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498E8" w14:textId="3A1FCAC6" w:rsidR="00A042D4" w:rsidRPr="00EC426E" w:rsidRDefault="0008057B">
      <w:pPr>
        <w:rPr>
          <w:rFonts w:cs="Arial"/>
          <w:caps/>
        </w:rPr>
      </w:pPr>
      <w:r w:rsidRPr="00EC426E">
        <w:rPr>
          <w:rFonts w:cs="Arial"/>
          <w:noProof/>
          <w:szCs w:val="22"/>
          <w:lang w:eastAsia="nl-NL"/>
        </w:rPr>
        <w:drawing>
          <wp:anchor distT="0" distB="0" distL="114300" distR="114300" simplePos="0" relativeHeight="251658241" behindDoc="1" locked="0" layoutInCell="1" allowOverlap="1" wp14:anchorId="70B2E96A" wp14:editId="5187B545">
            <wp:simplePos x="0" y="0"/>
            <wp:positionH relativeFrom="column">
              <wp:posOffset>-1058545</wp:posOffset>
            </wp:positionH>
            <wp:positionV relativeFrom="paragraph">
              <wp:posOffset>-1448435</wp:posOffset>
            </wp:positionV>
            <wp:extent cx="7600372" cy="10746740"/>
            <wp:effectExtent l="0" t="0" r="63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00372" cy="10746740"/>
                    </a:xfrm>
                    <a:prstGeom prst="rect">
                      <a:avLst/>
                    </a:prstGeom>
                  </pic:spPr>
                </pic:pic>
              </a:graphicData>
            </a:graphic>
            <wp14:sizeRelH relativeFrom="page">
              <wp14:pctWidth>0</wp14:pctWidth>
            </wp14:sizeRelH>
            <wp14:sizeRelV relativeFrom="page">
              <wp14:pctHeight>0</wp14:pctHeight>
            </wp14:sizeRelV>
          </wp:anchor>
        </w:drawing>
      </w:r>
      <w:r w:rsidR="00046E9C" w:rsidRPr="00EC426E">
        <w:rPr>
          <w:rFonts w:cs="Arial"/>
          <w:noProof/>
          <w:szCs w:val="22"/>
          <w:lang w:eastAsia="nl-NL"/>
        </w:rPr>
        <w:drawing>
          <wp:anchor distT="0" distB="0" distL="114300" distR="114300" simplePos="0" relativeHeight="251658240" behindDoc="1" locked="0" layoutInCell="1" allowOverlap="1" wp14:anchorId="091CE682" wp14:editId="3091A278">
            <wp:simplePos x="0" y="0"/>
            <wp:positionH relativeFrom="column">
              <wp:posOffset>-1246699</wp:posOffset>
            </wp:positionH>
            <wp:positionV relativeFrom="paragraph">
              <wp:posOffset>-1455144</wp:posOffset>
            </wp:positionV>
            <wp:extent cx="8550585" cy="12090317"/>
            <wp:effectExtent l="0" t="0" r="3175" b="698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la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50585" cy="12090317"/>
                    </a:xfrm>
                    <a:prstGeom prst="rect">
                      <a:avLst/>
                    </a:prstGeom>
                  </pic:spPr>
                </pic:pic>
              </a:graphicData>
            </a:graphic>
            <wp14:sizeRelH relativeFrom="page">
              <wp14:pctWidth>0</wp14:pctWidth>
            </wp14:sizeRelH>
            <wp14:sizeRelV relativeFrom="page">
              <wp14:pctHeight>0</wp14:pctHeight>
            </wp14:sizeRelV>
          </wp:anchor>
        </w:drawing>
      </w:r>
    </w:p>
    <w:p w14:paraId="583AE674" w14:textId="66E4D0B0" w:rsidR="00A042D4" w:rsidRPr="00EC426E" w:rsidRDefault="00A042D4" w:rsidP="00A042D4">
      <w:pPr>
        <w:rPr>
          <w:rFonts w:cs="Arial"/>
          <w:b/>
          <w:sz w:val="36"/>
        </w:rPr>
      </w:pPr>
    </w:p>
    <w:p w14:paraId="66A7D8BD" w14:textId="69F30600" w:rsidR="00A042D4" w:rsidRPr="00EC426E" w:rsidRDefault="003E00D3" w:rsidP="002B4986">
      <w:pPr>
        <w:tabs>
          <w:tab w:val="left" w:pos="1665"/>
        </w:tabs>
        <w:rPr>
          <w:rFonts w:cs="Arial"/>
          <w:b/>
          <w:sz w:val="36"/>
        </w:rPr>
      </w:pPr>
      <w:r w:rsidRPr="00EC426E">
        <w:rPr>
          <w:rFonts w:cs="Arial"/>
          <w:b/>
          <w:sz w:val="36"/>
        </w:rPr>
        <w:tab/>
      </w:r>
    </w:p>
    <w:p w14:paraId="30B09030" w14:textId="77777777" w:rsidR="00A042D4" w:rsidRPr="00EC426E" w:rsidRDefault="00A042D4">
      <w:pPr>
        <w:rPr>
          <w:rFonts w:cs="Arial"/>
        </w:rPr>
      </w:pPr>
    </w:p>
    <w:p w14:paraId="0140162E" w14:textId="067B9FF6" w:rsidR="0006703C" w:rsidRPr="00EC426E" w:rsidRDefault="0006703C">
      <w:pPr>
        <w:rPr>
          <w:rFonts w:cs="Arial"/>
        </w:rPr>
      </w:pPr>
    </w:p>
    <w:p w14:paraId="0D4C1865" w14:textId="6C6F4A28" w:rsidR="0006703C" w:rsidRPr="00EC426E" w:rsidRDefault="0006703C">
      <w:pPr>
        <w:rPr>
          <w:rFonts w:cs="Arial"/>
        </w:rPr>
      </w:pPr>
    </w:p>
    <w:p w14:paraId="009845DA" w14:textId="77777777" w:rsidR="00A042D4" w:rsidRPr="00EC426E" w:rsidRDefault="00A042D4">
      <w:pPr>
        <w:rPr>
          <w:rFonts w:cs="Arial"/>
        </w:rPr>
      </w:pPr>
    </w:p>
    <w:p w14:paraId="6CBC6973" w14:textId="77777777" w:rsidR="00A042D4" w:rsidRPr="00EC426E" w:rsidRDefault="00A042D4">
      <w:pPr>
        <w:rPr>
          <w:rFonts w:cs="Arial"/>
        </w:rPr>
      </w:pPr>
    </w:p>
    <w:p w14:paraId="7CF49572" w14:textId="7D58B6F1" w:rsidR="003510EC" w:rsidRPr="00EC426E" w:rsidRDefault="008800FE" w:rsidP="003510EC">
      <w:pPr>
        <w:rPr>
          <w:rFonts w:cs="Arial"/>
          <w:b/>
          <w:bCs/>
          <w:sz w:val="24"/>
          <w:szCs w:val="22"/>
        </w:rPr>
      </w:pPr>
      <w:r w:rsidRPr="00EC426E">
        <w:rPr>
          <w:rFonts w:cs="Arial"/>
          <w:b/>
          <w:sz w:val="24"/>
          <w:szCs w:val="22"/>
        </w:rPr>
        <w:t>MARKTCONSULTATIEDOCUMENT</w:t>
      </w:r>
      <w:r w:rsidRPr="00020C10">
        <w:rPr>
          <w:rFonts w:cs="Arial"/>
          <w:b/>
          <w:color w:val="E2004A" w:themeColor="accent2"/>
          <w:sz w:val="24"/>
          <w:szCs w:val="22"/>
        </w:rPr>
        <w:t>_</w:t>
      </w:r>
    </w:p>
    <w:p w14:paraId="4E163950" w14:textId="77777777" w:rsidR="003510EC" w:rsidRPr="00EC426E" w:rsidRDefault="003510EC" w:rsidP="003510EC">
      <w:pPr>
        <w:rPr>
          <w:rFonts w:cs="Arial"/>
          <w:b/>
          <w:bCs/>
          <w:sz w:val="24"/>
          <w:szCs w:val="22"/>
        </w:rPr>
      </w:pPr>
    </w:p>
    <w:p w14:paraId="45A1987D" w14:textId="55F3A91F" w:rsidR="003510EC" w:rsidRPr="00EC426E" w:rsidRDefault="008800FE" w:rsidP="003510EC">
      <w:pPr>
        <w:rPr>
          <w:rFonts w:cs="Arial"/>
          <w:b/>
          <w:bCs/>
          <w:szCs w:val="22"/>
        </w:rPr>
      </w:pPr>
      <w:r w:rsidRPr="00EC426E">
        <w:rPr>
          <w:rFonts w:cs="Arial"/>
          <w:b/>
          <w:szCs w:val="22"/>
        </w:rPr>
        <w:t>Ter voorbereiding op de Europese aanbesteding</w:t>
      </w:r>
    </w:p>
    <w:p w14:paraId="08836DE1" w14:textId="42B95CCB" w:rsidR="003510EC" w:rsidRPr="005C0D33" w:rsidRDefault="003510EC" w:rsidP="003510EC">
      <w:pPr>
        <w:rPr>
          <w:rFonts w:cs="Arial"/>
          <w:b/>
          <w:szCs w:val="22"/>
          <w:lang w:val="en-US"/>
        </w:rPr>
      </w:pPr>
      <w:r w:rsidRPr="005C0D33">
        <w:rPr>
          <w:rFonts w:cs="Arial"/>
          <w:b/>
          <w:szCs w:val="22"/>
          <w:lang w:val="en-US"/>
        </w:rPr>
        <w:t xml:space="preserve">voor </w:t>
      </w:r>
      <w:proofErr w:type="spellStart"/>
      <w:r w:rsidR="00E10AAE">
        <w:rPr>
          <w:rFonts w:cs="Arial"/>
          <w:b/>
          <w:szCs w:val="22"/>
          <w:lang w:val="en-US"/>
        </w:rPr>
        <w:t>een</w:t>
      </w:r>
      <w:proofErr w:type="spellEnd"/>
      <w:r w:rsidR="00E10AAE">
        <w:rPr>
          <w:rFonts w:cs="Arial"/>
          <w:b/>
          <w:szCs w:val="22"/>
          <w:lang w:val="en-US"/>
        </w:rPr>
        <w:t xml:space="preserve"> (</w:t>
      </w:r>
      <w:proofErr w:type="spellStart"/>
      <w:r w:rsidR="00E10AAE" w:rsidRPr="00FE4F80">
        <w:rPr>
          <w:rFonts w:cs="Arial"/>
          <w:b/>
          <w:szCs w:val="22"/>
          <w:lang w:val="en-US"/>
        </w:rPr>
        <w:t>digitale</w:t>
      </w:r>
      <w:proofErr w:type="spellEnd"/>
      <w:r w:rsidR="00E10AAE">
        <w:rPr>
          <w:rFonts w:cs="Arial"/>
          <w:b/>
          <w:szCs w:val="22"/>
          <w:lang w:val="en-US"/>
        </w:rPr>
        <w:t xml:space="preserve">) </w:t>
      </w:r>
      <w:proofErr w:type="spellStart"/>
      <w:r w:rsidR="00E10AAE">
        <w:rPr>
          <w:rFonts w:cs="Arial"/>
          <w:b/>
          <w:szCs w:val="22"/>
          <w:lang w:val="en-US"/>
        </w:rPr>
        <w:t>HANCard</w:t>
      </w:r>
      <w:proofErr w:type="spellEnd"/>
    </w:p>
    <w:p w14:paraId="351B112D" w14:textId="77028D9A" w:rsidR="003510EC" w:rsidRPr="005C0D33" w:rsidRDefault="003510EC" w:rsidP="00046E9C">
      <w:pPr>
        <w:tabs>
          <w:tab w:val="center" w:pos="4680"/>
        </w:tabs>
        <w:rPr>
          <w:rFonts w:cs="Arial"/>
          <w:b/>
          <w:szCs w:val="22"/>
          <w:lang w:val="en-US"/>
        </w:rPr>
      </w:pPr>
      <w:r w:rsidRPr="005C0D33">
        <w:rPr>
          <w:rFonts w:cs="Arial"/>
          <w:b/>
          <w:szCs w:val="22"/>
          <w:lang w:val="en-US"/>
        </w:rPr>
        <w:t>HAN University of Applied Sciences</w:t>
      </w:r>
      <w:r w:rsidR="00046E9C" w:rsidRPr="005C0D33">
        <w:rPr>
          <w:rFonts w:cs="Arial"/>
          <w:b/>
          <w:szCs w:val="22"/>
          <w:lang w:val="en-US"/>
        </w:rPr>
        <w:tab/>
      </w:r>
    </w:p>
    <w:p w14:paraId="40B9ED9C" w14:textId="0CEC31E4" w:rsidR="00A042D4" w:rsidRPr="00EC426E" w:rsidRDefault="003510EC">
      <w:pPr>
        <w:rPr>
          <w:rFonts w:cs="Arial"/>
        </w:rPr>
      </w:pPr>
      <w:r w:rsidRPr="00EC426E">
        <w:rPr>
          <w:rFonts w:cs="Arial"/>
          <w:b/>
          <w:szCs w:val="22"/>
        </w:rPr>
        <w:t xml:space="preserve">Kenmerk </w:t>
      </w:r>
      <w:r w:rsidR="00066D13" w:rsidRPr="00EC426E">
        <w:rPr>
          <w:rFonts w:cs="Arial"/>
          <w:b/>
          <w:szCs w:val="22"/>
        </w:rPr>
        <w:t>HAN/INK/</w:t>
      </w:r>
      <w:r w:rsidR="00A71877" w:rsidRPr="00EC426E">
        <w:rPr>
          <w:rFonts w:cs="Arial"/>
          <w:b/>
          <w:szCs w:val="22"/>
        </w:rPr>
        <w:t>202</w:t>
      </w:r>
      <w:r w:rsidR="00E10AAE">
        <w:rPr>
          <w:rFonts w:cs="Arial"/>
          <w:b/>
          <w:szCs w:val="22"/>
        </w:rPr>
        <w:t>1</w:t>
      </w:r>
      <w:r w:rsidR="00066D13" w:rsidRPr="00EC426E">
        <w:rPr>
          <w:rFonts w:cs="Arial"/>
          <w:b/>
          <w:szCs w:val="22"/>
        </w:rPr>
        <w:t>/JO</w:t>
      </w:r>
      <w:r w:rsidR="008800FE" w:rsidRPr="00EC426E">
        <w:rPr>
          <w:rFonts w:cs="Arial"/>
          <w:b/>
          <w:szCs w:val="22"/>
        </w:rPr>
        <w:t>/</w:t>
      </w:r>
      <w:r w:rsidR="00E10AAE">
        <w:rPr>
          <w:rFonts w:cs="Arial"/>
          <w:b/>
          <w:szCs w:val="22"/>
        </w:rPr>
        <w:t>HC</w:t>
      </w:r>
    </w:p>
    <w:p w14:paraId="37DD5516" w14:textId="77777777" w:rsidR="00A042D4" w:rsidRPr="00EC426E" w:rsidRDefault="00A042D4">
      <w:pPr>
        <w:rPr>
          <w:rFonts w:cs="Arial"/>
        </w:rPr>
      </w:pPr>
    </w:p>
    <w:p w14:paraId="4115F78C" w14:textId="77777777" w:rsidR="00A042D4" w:rsidRPr="00EC426E" w:rsidRDefault="00A042D4">
      <w:pPr>
        <w:rPr>
          <w:rFonts w:cs="Arial"/>
        </w:rPr>
      </w:pPr>
    </w:p>
    <w:p w14:paraId="02C68570" w14:textId="47A17333" w:rsidR="00A042D4" w:rsidRPr="00EC426E" w:rsidRDefault="00A042D4" w:rsidP="00A71877">
      <w:pPr>
        <w:tabs>
          <w:tab w:val="left" w:pos="993"/>
        </w:tabs>
        <w:rPr>
          <w:rFonts w:cs="Arial"/>
        </w:rPr>
      </w:pPr>
    </w:p>
    <w:p w14:paraId="17CD400D" w14:textId="381EE201" w:rsidR="00A71877" w:rsidRPr="00EC426E" w:rsidRDefault="00A71877" w:rsidP="00A71877">
      <w:pPr>
        <w:tabs>
          <w:tab w:val="left" w:pos="993"/>
        </w:tabs>
        <w:rPr>
          <w:rFonts w:cs="Arial"/>
        </w:rPr>
      </w:pPr>
    </w:p>
    <w:p w14:paraId="13D10B72" w14:textId="55B0C80A" w:rsidR="00A71877" w:rsidRPr="00EC426E" w:rsidRDefault="00A71877" w:rsidP="00A71877">
      <w:pPr>
        <w:tabs>
          <w:tab w:val="left" w:pos="993"/>
        </w:tabs>
        <w:rPr>
          <w:rFonts w:cs="Arial"/>
        </w:rPr>
      </w:pPr>
    </w:p>
    <w:p w14:paraId="79F7073D" w14:textId="14DDA6AC" w:rsidR="00A71877" w:rsidRPr="00EC426E" w:rsidRDefault="00A71877" w:rsidP="00A71877">
      <w:pPr>
        <w:tabs>
          <w:tab w:val="left" w:pos="993"/>
        </w:tabs>
        <w:rPr>
          <w:rFonts w:cs="Arial"/>
        </w:rPr>
      </w:pPr>
    </w:p>
    <w:p w14:paraId="04B7A81E" w14:textId="77777777" w:rsidR="00A71877" w:rsidRPr="00EC426E" w:rsidRDefault="00A71877" w:rsidP="00A71877">
      <w:pPr>
        <w:tabs>
          <w:tab w:val="left" w:pos="993"/>
        </w:tabs>
        <w:rPr>
          <w:rFonts w:cs="Arial"/>
        </w:rPr>
      </w:pPr>
    </w:p>
    <w:p w14:paraId="14F9C96B" w14:textId="6F60910D" w:rsidR="00657675" w:rsidRPr="00EC426E" w:rsidRDefault="00657675">
      <w:pPr>
        <w:rPr>
          <w:rFonts w:cs="Arial"/>
        </w:rPr>
      </w:pPr>
    </w:p>
    <w:p w14:paraId="66A99309" w14:textId="127AAF17" w:rsidR="00BE32BF" w:rsidRPr="00EC426E" w:rsidRDefault="00BE32BF" w:rsidP="00DC2ACE">
      <w:pPr>
        <w:tabs>
          <w:tab w:val="center" w:pos="1418"/>
          <w:tab w:val="center" w:pos="2552"/>
        </w:tabs>
        <w:spacing w:after="5"/>
        <w:rPr>
          <w:rFonts w:cs="Arial"/>
        </w:rPr>
      </w:pPr>
    </w:p>
    <w:p w14:paraId="577FDB94" w14:textId="26F8D55B" w:rsidR="0090235A" w:rsidRPr="00EC426E" w:rsidRDefault="0090235A" w:rsidP="00A71877">
      <w:pPr>
        <w:tabs>
          <w:tab w:val="center" w:pos="2127"/>
          <w:tab w:val="center" w:pos="2552"/>
        </w:tabs>
        <w:spacing w:after="5"/>
        <w:rPr>
          <w:rFonts w:cs="Arial"/>
        </w:rPr>
      </w:pPr>
      <w:r w:rsidRPr="00EC426E">
        <w:rPr>
          <w:rFonts w:cs="Arial"/>
          <w:b/>
        </w:rPr>
        <w:t>Status</w:t>
      </w:r>
      <w:r w:rsidRPr="00EC426E">
        <w:rPr>
          <w:rFonts w:cs="Arial"/>
        </w:rPr>
        <w:t>:</w:t>
      </w:r>
      <w:r w:rsidR="005E4F10" w:rsidRPr="00EC426E">
        <w:rPr>
          <w:rFonts w:cs="Arial"/>
        </w:rPr>
        <w:tab/>
      </w:r>
      <w:r w:rsidR="00A71877" w:rsidRPr="00EC426E">
        <w:rPr>
          <w:rFonts w:cs="Arial"/>
        </w:rPr>
        <w:tab/>
      </w:r>
      <w:r w:rsidRPr="00EC426E">
        <w:rPr>
          <w:rFonts w:cs="Arial"/>
        </w:rPr>
        <w:t xml:space="preserve">Versie </w:t>
      </w:r>
      <w:r w:rsidR="00C70652">
        <w:rPr>
          <w:rFonts w:cs="Arial"/>
        </w:rPr>
        <w:t>1.0</w:t>
      </w:r>
    </w:p>
    <w:p w14:paraId="5F179FF8" w14:textId="24B69B84" w:rsidR="0090235A" w:rsidRPr="00EC426E" w:rsidRDefault="0090235A" w:rsidP="00A71877">
      <w:pPr>
        <w:tabs>
          <w:tab w:val="center" w:pos="2127"/>
          <w:tab w:val="center" w:pos="4999"/>
        </w:tabs>
        <w:spacing w:after="5"/>
        <w:ind w:left="-15"/>
        <w:rPr>
          <w:rFonts w:cs="Arial"/>
        </w:rPr>
      </w:pPr>
      <w:r w:rsidRPr="00EC426E">
        <w:rPr>
          <w:rFonts w:cs="Arial"/>
          <w:b/>
        </w:rPr>
        <w:t>Uitgevoerd door</w:t>
      </w:r>
      <w:r w:rsidRPr="00EC426E">
        <w:rPr>
          <w:rFonts w:cs="Arial"/>
        </w:rPr>
        <w:t>:</w:t>
      </w:r>
      <w:r w:rsidRPr="00EC426E">
        <w:rPr>
          <w:rFonts w:cs="Arial"/>
        </w:rPr>
        <w:tab/>
      </w:r>
      <w:r w:rsidR="00A71877" w:rsidRPr="00EC426E">
        <w:rPr>
          <w:rFonts w:cs="Arial"/>
        </w:rPr>
        <w:tab/>
      </w:r>
      <w:r w:rsidRPr="00EC426E">
        <w:rPr>
          <w:rFonts w:cs="Arial"/>
        </w:rPr>
        <w:t>De afdeling Inkoop van de Hogeschool van Arnhem en Nijmegen</w:t>
      </w:r>
    </w:p>
    <w:p w14:paraId="2860D9D1" w14:textId="2F09F29A" w:rsidR="0090235A" w:rsidRPr="00EC426E" w:rsidRDefault="0090235A" w:rsidP="00A71877">
      <w:pPr>
        <w:tabs>
          <w:tab w:val="center" w:pos="2127"/>
          <w:tab w:val="center" w:pos="2679"/>
          <w:tab w:val="center" w:pos="4672"/>
        </w:tabs>
        <w:spacing w:after="5"/>
        <w:ind w:left="-15"/>
        <w:rPr>
          <w:rFonts w:cs="Arial"/>
        </w:rPr>
      </w:pPr>
      <w:r w:rsidRPr="00EC426E">
        <w:rPr>
          <w:rFonts w:cs="Arial"/>
          <w:b/>
        </w:rPr>
        <w:t>Datum</w:t>
      </w:r>
      <w:r w:rsidRPr="00EC426E">
        <w:rPr>
          <w:rFonts w:cs="Arial"/>
        </w:rPr>
        <w:t>:</w:t>
      </w:r>
      <w:r w:rsidRPr="00EC426E">
        <w:rPr>
          <w:rFonts w:cs="Arial"/>
        </w:rPr>
        <w:tab/>
      </w:r>
      <w:r w:rsidR="00A71877" w:rsidRPr="00EC426E">
        <w:rPr>
          <w:rFonts w:cs="Arial"/>
        </w:rPr>
        <w:tab/>
      </w:r>
      <w:r w:rsidR="00020C10">
        <w:rPr>
          <w:rFonts w:cs="Arial"/>
        </w:rPr>
        <w:t>2</w:t>
      </w:r>
      <w:r w:rsidR="00C70652">
        <w:rPr>
          <w:rFonts w:cs="Arial"/>
        </w:rPr>
        <w:t>6</w:t>
      </w:r>
      <w:r w:rsidR="00016061">
        <w:rPr>
          <w:rFonts w:cs="Arial"/>
        </w:rPr>
        <w:t xml:space="preserve"> </w:t>
      </w:r>
      <w:r w:rsidR="00C70652">
        <w:rPr>
          <w:rFonts w:cs="Arial"/>
        </w:rPr>
        <w:t>februari</w:t>
      </w:r>
      <w:r w:rsidR="00016061">
        <w:rPr>
          <w:rFonts w:cs="Arial"/>
        </w:rPr>
        <w:t xml:space="preserve"> </w:t>
      </w:r>
      <w:r w:rsidR="00A71877" w:rsidRPr="00EC426E">
        <w:rPr>
          <w:rFonts w:cs="Arial"/>
        </w:rPr>
        <w:t>202</w:t>
      </w:r>
      <w:r w:rsidR="00E10AAE">
        <w:rPr>
          <w:rFonts w:cs="Arial"/>
        </w:rPr>
        <w:t>1</w:t>
      </w:r>
    </w:p>
    <w:p w14:paraId="11857B27" w14:textId="48D23254" w:rsidR="00FA3B89" w:rsidRPr="00EC426E" w:rsidRDefault="00FA3B89" w:rsidP="0090235A">
      <w:pPr>
        <w:tabs>
          <w:tab w:val="center" w:pos="1418"/>
          <w:tab w:val="center" w:pos="2679"/>
        </w:tabs>
        <w:spacing w:after="5"/>
        <w:ind w:left="-15"/>
        <w:rPr>
          <w:rFonts w:cs="Arial"/>
        </w:rPr>
      </w:pPr>
    </w:p>
    <w:p w14:paraId="2CD028FE" w14:textId="77777777" w:rsidR="00014B2D" w:rsidRPr="00EC426E" w:rsidRDefault="00014B2D" w:rsidP="00DD578B">
      <w:pPr>
        <w:ind w:firstLine="720"/>
        <w:rPr>
          <w:rFonts w:cs="Arial"/>
          <w:szCs w:val="22"/>
        </w:rPr>
      </w:pPr>
    </w:p>
    <w:p w14:paraId="3DAE71F4" w14:textId="77777777" w:rsidR="00014B2D" w:rsidRPr="00EC426E" w:rsidRDefault="00014B2D" w:rsidP="00014B2D">
      <w:pPr>
        <w:rPr>
          <w:rFonts w:cs="Arial"/>
          <w:szCs w:val="22"/>
        </w:rPr>
      </w:pPr>
    </w:p>
    <w:p w14:paraId="61C37F8F" w14:textId="77777777" w:rsidR="00014B2D" w:rsidRPr="00EC426E" w:rsidRDefault="00FA3B89" w:rsidP="003A0740">
      <w:pPr>
        <w:spacing w:after="0"/>
        <w:rPr>
          <w:rFonts w:cs="Arial"/>
          <w:szCs w:val="22"/>
        </w:rPr>
      </w:pPr>
      <w:r w:rsidRPr="00EC426E">
        <w:rPr>
          <w:rFonts w:cs="Arial"/>
          <w:szCs w:val="22"/>
        </w:rPr>
        <w:t>Vertrouwelijkheid</w:t>
      </w:r>
    </w:p>
    <w:p w14:paraId="24018251" w14:textId="022392F2" w:rsidR="00FA3B89" w:rsidRPr="00EC426E" w:rsidRDefault="00FA3B89" w:rsidP="003A0740">
      <w:pPr>
        <w:spacing w:after="0"/>
        <w:rPr>
          <w:rFonts w:cs="Arial"/>
          <w:sz w:val="16"/>
          <w:szCs w:val="16"/>
        </w:rPr>
      </w:pPr>
      <w:r w:rsidRPr="00EC426E">
        <w:rPr>
          <w:rFonts w:eastAsia="Times New Roman" w:cs="Arial"/>
          <w:sz w:val="16"/>
          <w:szCs w:val="16"/>
          <w:lang w:eastAsia="nl-NL"/>
        </w:rPr>
        <w:t>Deze uitgave bevat vertrouwelijke informatie en dient als zodanig te worden behandeld door de ontvanger. De onderhavige uitgave mag uitsluitend gebruikt worden door de ontvanger in het kader van deze aanbestedingsprocedure. Overige toepassing is nadrukkelijk niet toegestaan</w:t>
      </w:r>
      <w:r w:rsidRPr="00EC426E">
        <w:rPr>
          <w:rFonts w:cs="Arial"/>
          <w:sz w:val="16"/>
          <w:szCs w:val="16"/>
        </w:rPr>
        <w:t>.</w:t>
      </w:r>
    </w:p>
    <w:p w14:paraId="68F13072" w14:textId="77777777" w:rsidR="00FA3B89" w:rsidRPr="00EC426E" w:rsidRDefault="00FA3B89" w:rsidP="00FA3B89">
      <w:pPr>
        <w:tabs>
          <w:tab w:val="left" w:pos="1559"/>
          <w:tab w:val="left" w:pos="1701"/>
        </w:tabs>
        <w:rPr>
          <w:rFonts w:cs="Arial"/>
          <w:szCs w:val="22"/>
        </w:rPr>
      </w:pPr>
    </w:p>
    <w:sdt>
      <w:sdtPr>
        <w:rPr>
          <w:rFonts w:ascii="Arial" w:eastAsiaTheme="minorEastAsia" w:hAnsi="Arial" w:cs="Arial"/>
          <w:b/>
          <w:noProof/>
          <w:color w:val="auto"/>
          <w:sz w:val="21"/>
          <w:szCs w:val="21"/>
        </w:rPr>
        <w:id w:val="449517871"/>
        <w:docPartObj>
          <w:docPartGallery w:val="Table of Contents"/>
          <w:docPartUnique/>
        </w:docPartObj>
      </w:sdtPr>
      <w:sdtEndPr>
        <w:rPr>
          <w:sz w:val="20"/>
        </w:rPr>
      </w:sdtEndPr>
      <w:sdtContent>
        <w:p w14:paraId="4B14E1CE" w14:textId="1372A0BF" w:rsidR="00A042D4" w:rsidRPr="00EC426E" w:rsidRDefault="00A042D4" w:rsidP="0040249F">
          <w:pPr>
            <w:pStyle w:val="Kopvaninhoudsopgave"/>
            <w:numPr>
              <w:ilvl w:val="0"/>
              <w:numId w:val="0"/>
            </w:numPr>
            <w:tabs>
              <w:tab w:val="right" w:pos="9360"/>
            </w:tabs>
            <w:rPr>
              <w:rFonts w:ascii="Arial" w:hAnsi="Arial" w:cs="Arial"/>
            </w:rPr>
          </w:pPr>
          <w:r w:rsidRPr="00EC426E">
            <w:rPr>
              <w:rFonts w:ascii="Arial" w:hAnsi="Arial" w:cs="Arial"/>
            </w:rPr>
            <w:t>Inhoudsopgave</w:t>
          </w:r>
          <w:r w:rsidR="00AC21F4" w:rsidRPr="00EC426E">
            <w:rPr>
              <w:rFonts w:ascii="Arial" w:hAnsi="Arial" w:cs="Arial"/>
            </w:rPr>
            <w:tab/>
          </w:r>
        </w:p>
        <w:p w14:paraId="221E3352" w14:textId="1BCD656C" w:rsidR="00DA4C5B" w:rsidRDefault="009660F9">
          <w:pPr>
            <w:pStyle w:val="Inhopg1"/>
            <w:rPr>
              <w:rFonts w:asciiTheme="minorHAnsi" w:hAnsiTheme="minorHAnsi"/>
              <w:b w:val="0"/>
              <w:sz w:val="22"/>
              <w:szCs w:val="22"/>
              <w:lang w:eastAsia="nl-NL"/>
            </w:rPr>
          </w:pPr>
          <w:r w:rsidRPr="00EC426E">
            <w:rPr>
              <w:rFonts w:cs="Arial"/>
              <w:noProof w:val="0"/>
            </w:rPr>
            <w:fldChar w:fldCharType="begin"/>
          </w:r>
          <w:r w:rsidRPr="00EC426E">
            <w:rPr>
              <w:rFonts w:cs="Arial"/>
              <w:noProof w:val="0"/>
            </w:rPr>
            <w:instrText xml:space="preserve"> TOC \o "1-4" \h \z \u </w:instrText>
          </w:r>
          <w:r w:rsidRPr="00EC426E">
            <w:rPr>
              <w:rFonts w:cs="Arial"/>
              <w:noProof w:val="0"/>
            </w:rPr>
            <w:fldChar w:fldCharType="separate"/>
          </w:r>
          <w:hyperlink w:anchor="_Toc65503592" w:history="1">
            <w:r w:rsidR="00DA4C5B" w:rsidRPr="00F05EA0">
              <w:rPr>
                <w:rStyle w:val="Hyperlink"/>
                <w:rFonts w:cs="Arial"/>
              </w:rPr>
              <w:t>Begripsbepaling</w:t>
            </w:r>
            <w:r w:rsidR="00DA4C5B">
              <w:rPr>
                <w:rStyle w:val="Hyperlink"/>
                <w:rFonts w:cs="Arial"/>
              </w:rPr>
              <w:tab/>
            </w:r>
            <w:r w:rsidR="00DA4C5B">
              <w:rPr>
                <w:webHidden/>
              </w:rPr>
              <w:tab/>
            </w:r>
            <w:r w:rsidR="00DA4C5B">
              <w:rPr>
                <w:webHidden/>
              </w:rPr>
              <w:fldChar w:fldCharType="begin"/>
            </w:r>
            <w:r w:rsidR="00DA4C5B">
              <w:rPr>
                <w:webHidden/>
              </w:rPr>
              <w:instrText xml:space="preserve"> PAGEREF _Toc65503592 \h </w:instrText>
            </w:r>
            <w:r w:rsidR="00DA4C5B">
              <w:rPr>
                <w:webHidden/>
              </w:rPr>
            </w:r>
            <w:r w:rsidR="00DA4C5B">
              <w:rPr>
                <w:webHidden/>
              </w:rPr>
              <w:fldChar w:fldCharType="separate"/>
            </w:r>
            <w:r w:rsidR="00DA4C5B">
              <w:rPr>
                <w:webHidden/>
              </w:rPr>
              <w:t>2</w:t>
            </w:r>
            <w:r w:rsidR="00DA4C5B">
              <w:rPr>
                <w:webHidden/>
              </w:rPr>
              <w:fldChar w:fldCharType="end"/>
            </w:r>
          </w:hyperlink>
        </w:p>
        <w:p w14:paraId="7BA39220" w14:textId="6836DD1C" w:rsidR="00DA4C5B" w:rsidRDefault="00DA4C5B">
          <w:pPr>
            <w:pStyle w:val="Inhopg1"/>
            <w:rPr>
              <w:rFonts w:asciiTheme="minorHAnsi" w:hAnsiTheme="minorHAnsi"/>
              <w:b w:val="0"/>
              <w:sz w:val="22"/>
              <w:szCs w:val="22"/>
              <w:lang w:eastAsia="nl-NL"/>
            </w:rPr>
          </w:pPr>
          <w:hyperlink w:anchor="_Toc65503593" w:history="1">
            <w:r w:rsidRPr="00F05EA0">
              <w:rPr>
                <w:rStyle w:val="Hyperlink"/>
                <w:rFonts w:cstheme="majorHAnsi"/>
              </w:rPr>
              <w:t>Hoofdstuk 1</w:t>
            </w:r>
            <w:r>
              <w:rPr>
                <w:rStyle w:val="Hyperlink"/>
                <w:rFonts w:cstheme="majorHAnsi"/>
              </w:rPr>
              <w:t xml:space="preserve"> </w:t>
            </w:r>
            <w:r>
              <w:rPr>
                <w:rFonts w:asciiTheme="minorHAnsi" w:hAnsiTheme="minorHAnsi"/>
                <w:b w:val="0"/>
                <w:sz w:val="22"/>
                <w:szCs w:val="22"/>
                <w:lang w:eastAsia="nl-NL"/>
              </w:rPr>
              <w:tab/>
            </w:r>
            <w:r w:rsidRPr="00F05EA0">
              <w:rPr>
                <w:rStyle w:val="Hyperlink"/>
                <w:rFonts w:cs="Arial"/>
              </w:rPr>
              <w:t>Inleiding</w:t>
            </w:r>
            <w:r>
              <w:rPr>
                <w:webHidden/>
              </w:rPr>
              <w:tab/>
            </w:r>
            <w:r>
              <w:rPr>
                <w:webHidden/>
              </w:rPr>
              <w:fldChar w:fldCharType="begin"/>
            </w:r>
            <w:r>
              <w:rPr>
                <w:webHidden/>
              </w:rPr>
              <w:instrText xml:space="preserve"> PAGEREF _Toc65503593 \h </w:instrText>
            </w:r>
            <w:r>
              <w:rPr>
                <w:webHidden/>
              </w:rPr>
            </w:r>
            <w:r>
              <w:rPr>
                <w:webHidden/>
              </w:rPr>
              <w:fldChar w:fldCharType="separate"/>
            </w:r>
            <w:r>
              <w:rPr>
                <w:webHidden/>
              </w:rPr>
              <w:t>3</w:t>
            </w:r>
            <w:r>
              <w:rPr>
                <w:webHidden/>
              </w:rPr>
              <w:fldChar w:fldCharType="end"/>
            </w:r>
          </w:hyperlink>
        </w:p>
        <w:p w14:paraId="4D29BE73" w14:textId="52D81501" w:rsidR="00DA4C5B" w:rsidRDefault="00DA4C5B">
          <w:pPr>
            <w:pStyle w:val="Inhopg2"/>
            <w:rPr>
              <w:rFonts w:asciiTheme="minorHAnsi" w:hAnsiTheme="minorHAnsi"/>
              <w:noProof/>
              <w:sz w:val="22"/>
              <w:szCs w:val="22"/>
              <w:lang w:eastAsia="nl-NL"/>
            </w:rPr>
          </w:pPr>
          <w:hyperlink w:anchor="_Toc65503594" w:history="1">
            <w:r w:rsidRPr="00F05EA0">
              <w:rPr>
                <w:rStyle w:val="Hyperlink"/>
                <w:rFonts w:asciiTheme="majorHAnsi" w:hAnsiTheme="majorHAnsi" w:cstheme="majorHAnsi"/>
                <w:noProof/>
              </w:rPr>
              <w:t>1.1</w:t>
            </w:r>
            <w:r>
              <w:rPr>
                <w:rFonts w:asciiTheme="minorHAnsi" w:hAnsiTheme="minorHAnsi"/>
                <w:noProof/>
                <w:sz w:val="22"/>
                <w:szCs w:val="22"/>
                <w:lang w:eastAsia="nl-NL"/>
              </w:rPr>
              <w:tab/>
            </w:r>
            <w:r w:rsidRPr="00F05EA0">
              <w:rPr>
                <w:rStyle w:val="Hyperlink"/>
                <w:noProof/>
              </w:rPr>
              <w:t>Achtergrond en aanleiding</w:t>
            </w:r>
            <w:r>
              <w:rPr>
                <w:noProof/>
                <w:webHidden/>
              </w:rPr>
              <w:tab/>
            </w:r>
            <w:r>
              <w:rPr>
                <w:noProof/>
                <w:webHidden/>
              </w:rPr>
              <w:fldChar w:fldCharType="begin"/>
            </w:r>
            <w:r>
              <w:rPr>
                <w:noProof/>
                <w:webHidden/>
              </w:rPr>
              <w:instrText xml:space="preserve"> PAGEREF _Toc65503594 \h </w:instrText>
            </w:r>
            <w:r>
              <w:rPr>
                <w:noProof/>
                <w:webHidden/>
              </w:rPr>
            </w:r>
            <w:r>
              <w:rPr>
                <w:noProof/>
                <w:webHidden/>
              </w:rPr>
              <w:fldChar w:fldCharType="separate"/>
            </w:r>
            <w:r>
              <w:rPr>
                <w:noProof/>
                <w:webHidden/>
              </w:rPr>
              <w:t>3</w:t>
            </w:r>
            <w:r>
              <w:rPr>
                <w:noProof/>
                <w:webHidden/>
              </w:rPr>
              <w:fldChar w:fldCharType="end"/>
            </w:r>
          </w:hyperlink>
        </w:p>
        <w:p w14:paraId="557C201C" w14:textId="3B50782F" w:rsidR="00DA4C5B" w:rsidRDefault="00DA4C5B">
          <w:pPr>
            <w:pStyle w:val="Inhopg2"/>
            <w:rPr>
              <w:rFonts w:asciiTheme="minorHAnsi" w:hAnsiTheme="minorHAnsi"/>
              <w:noProof/>
              <w:sz w:val="22"/>
              <w:szCs w:val="22"/>
              <w:lang w:eastAsia="nl-NL"/>
            </w:rPr>
          </w:pPr>
          <w:hyperlink w:anchor="_Toc65503595" w:history="1">
            <w:r w:rsidRPr="00F05EA0">
              <w:rPr>
                <w:rStyle w:val="Hyperlink"/>
                <w:rFonts w:asciiTheme="majorHAnsi" w:hAnsiTheme="majorHAnsi" w:cstheme="majorHAnsi"/>
                <w:noProof/>
              </w:rPr>
              <w:t>1.2</w:t>
            </w:r>
            <w:r>
              <w:rPr>
                <w:rFonts w:asciiTheme="minorHAnsi" w:hAnsiTheme="minorHAnsi"/>
                <w:noProof/>
                <w:sz w:val="22"/>
                <w:szCs w:val="22"/>
                <w:lang w:eastAsia="nl-NL"/>
              </w:rPr>
              <w:tab/>
            </w:r>
            <w:r w:rsidRPr="00F05EA0">
              <w:rPr>
                <w:rStyle w:val="Hyperlink"/>
                <w:noProof/>
              </w:rPr>
              <w:t>De HAN</w:t>
            </w:r>
            <w:r>
              <w:rPr>
                <w:noProof/>
                <w:webHidden/>
              </w:rPr>
              <w:tab/>
            </w:r>
            <w:r>
              <w:rPr>
                <w:noProof/>
                <w:webHidden/>
              </w:rPr>
              <w:fldChar w:fldCharType="begin"/>
            </w:r>
            <w:r>
              <w:rPr>
                <w:noProof/>
                <w:webHidden/>
              </w:rPr>
              <w:instrText xml:space="preserve"> PAGEREF _Toc65503595 \h </w:instrText>
            </w:r>
            <w:r>
              <w:rPr>
                <w:noProof/>
                <w:webHidden/>
              </w:rPr>
            </w:r>
            <w:r>
              <w:rPr>
                <w:noProof/>
                <w:webHidden/>
              </w:rPr>
              <w:fldChar w:fldCharType="separate"/>
            </w:r>
            <w:r>
              <w:rPr>
                <w:noProof/>
                <w:webHidden/>
              </w:rPr>
              <w:t>3</w:t>
            </w:r>
            <w:r>
              <w:rPr>
                <w:noProof/>
                <w:webHidden/>
              </w:rPr>
              <w:fldChar w:fldCharType="end"/>
            </w:r>
          </w:hyperlink>
        </w:p>
        <w:p w14:paraId="15E8C650" w14:textId="31B8A971" w:rsidR="00DA4C5B" w:rsidRDefault="00DA4C5B">
          <w:pPr>
            <w:pStyle w:val="Inhopg1"/>
            <w:rPr>
              <w:rFonts w:asciiTheme="minorHAnsi" w:hAnsiTheme="minorHAnsi"/>
              <w:b w:val="0"/>
              <w:sz w:val="22"/>
              <w:szCs w:val="22"/>
              <w:lang w:eastAsia="nl-NL"/>
            </w:rPr>
          </w:pPr>
          <w:hyperlink w:anchor="_Toc65503596" w:history="1">
            <w:r w:rsidRPr="00F05EA0">
              <w:rPr>
                <w:rStyle w:val="Hyperlink"/>
                <w:rFonts w:cstheme="majorHAnsi"/>
              </w:rPr>
              <w:t>Hoofdstuk 2</w:t>
            </w:r>
            <w:r>
              <w:rPr>
                <w:rFonts w:asciiTheme="minorHAnsi" w:hAnsiTheme="minorHAnsi"/>
                <w:b w:val="0"/>
                <w:sz w:val="22"/>
                <w:szCs w:val="22"/>
                <w:lang w:eastAsia="nl-NL"/>
              </w:rPr>
              <w:tab/>
              <w:t xml:space="preserve"> </w:t>
            </w:r>
            <w:r w:rsidRPr="00F05EA0">
              <w:rPr>
                <w:rStyle w:val="Hyperlink"/>
                <w:rFonts w:cs="Arial"/>
              </w:rPr>
              <w:t>Doelstellingen Markconsultatie</w:t>
            </w:r>
            <w:r>
              <w:rPr>
                <w:webHidden/>
              </w:rPr>
              <w:tab/>
            </w:r>
            <w:r>
              <w:rPr>
                <w:webHidden/>
              </w:rPr>
              <w:fldChar w:fldCharType="begin"/>
            </w:r>
            <w:r>
              <w:rPr>
                <w:webHidden/>
              </w:rPr>
              <w:instrText xml:space="preserve"> PAGEREF _Toc65503596 \h </w:instrText>
            </w:r>
            <w:r>
              <w:rPr>
                <w:webHidden/>
              </w:rPr>
            </w:r>
            <w:r>
              <w:rPr>
                <w:webHidden/>
              </w:rPr>
              <w:fldChar w:fldCharType="separate"/>
            </w:r>
            <w:r>
              <w:rPr>
                <w:webHidden/>
              </w:rPr>
              <w:t>4</w:t>
            </w:r>
            <w:r>
              <w:rPr>
                <w:webHidden/>
              </w:rPr>
              <w:fldChar w:fldCharType="end"/>
            </w:r>
          </w:hyperlink>
        </w:p>
        <w:p w14:paraId="1E0CB35F" w14:textId="471A9C32" w:rsidR="00DA4C5B" w:rsidRDefault="00DA4C5B">
          <w:pPr>
            <w:pStyle w:val="Inhopg2"/>
            <w:rPr>
              <w:rFonts w:asciiTheme="minorHAnsi" w:hAnsiTheme="minorHAnsi"/>
              <w:noProof/>
              <w:sz w:val="22"/>
              <w:szCs w:val="22"/>
              <w:lang w:eastAsia="nl-NL"/>
            </w:rPr>
          </w:pPr>
          <w:hyperlink w:anchor="_Toc65503597" w:history="1">
            <w:r w:rsidRPr="00F05EA0">
              <w:rPr>
                <w:rStyle w:val="Hyperlink"/>
                <w:rFonts w:asciiTheme="majorHAnsi" w:hAnsiTheme="majorHAnsi" w:cstheme="majorHAnsi"/>
                <w:noProof/>
              </w:rPr>
              <w:t>2.1</w:t>
            </w:r>
            <w:r>
              <w:rPr>
                <w:rFonts w:asciiTheme="minorHAnsi" w:hAnsiTheme="minorHAnsi"/>
                <w:noProof/>
                <w:sz w:val="22"/>
                <w:szCs w:val="22"/>
                <w:lang w:eastAsia="nl-NL"/>
              </w:rPr>
              <w:tab/>
            </w:r>
            <w:r w:rsidRPr="00F05EA0">
              <w:rPr>
                <w:rStyle w:val="Hyperlink"/>
                <w:noProof/>
              </w:rPr>
              <w:t>Huidige situatie</w:t>
            </w:r>
            <w:r>
              <w:rPr>
                <w:noProof/>
                <w:webHidden/>
              </w:rPr>
              <w:tab/>
            </w:r>
            <w:r>
              <w:rPr>
                <w:noProof/>
                <w:webHidden/>
              </w:rPr>
              <w:fldChar w:fldCharType="begin"/>
            </w:r>
            <w:r>
              <w:rPr>
                <w:noProof/>
                <w:webHidden/>
              </w:rPr>
              <w:instrText xml:space="preserve"> PAGEREF _Toc65503597 \h </w:instrText>
            </w:r>
            <w:r>
              <w:rPr>
                <w:noProof/>
                <w:webHidden/>
              </w:rPr>
            </w:r>
            <w:r>
              <w:rPr>
                <w:noProof/>
                <w:webHidden/>
              </w:rPr>
              <w:fldChar w:fldCharType="separate"/>
            </w:r>
            <w:r>
              <w:rPr>
                <w:noProof/>
                <w:webHidden/>
              </w:rPr>
              <w:t>4</w:t>
            </w:r>
            <w:r>
              <w:rPr>
                <w:noProof/>
                <w:webHidden/>
              </w:rPr>
              <w:fldChar w:fldCharType="end"/>
            </w:r>
          </w:hyperlink>
        </w:p>
        <w:p w14:paraId="684A01DA" w14:textId="56B93FCF" w:rsidR="00DA4C5B" w:rsidRDefault="00DA4C5B">
          <w:pPr>
            <w:pStyle w:val="Inhopg2"/>
            <w:rPr>
              <w:rFonts w:asciiTheme="minorHAnsi" w:hAnsiTheme="minorHAnsi"/>
              <w:noProof/>
              <w:sz w:val="22"/>
              <w:szCs w:val="22"/>
              <w:lang w:eastAsia="nl-NL"/>
            </w:rPr>
          </w:pPr>
          <w:hyperlink w:anchor="_Toc65503598" w:history="1">
            <w:r w:rsidRPr="00F05EA0">
              <w:rPr>
                <w:rStyle w:val="Hyperlink"/>
                <w:rFonts w:asciiTheme="majorHAnsi" w:hAnsiTheme="majorHAnsi" w:cstheme="majorHAnsi"/>
                <w:noProof/>
              </w:rPr>
              <w:t>2.2</w:t>
            </w:r>
            <w:r>
              <w:rPr>
                <w:rFonts w:asciiTheme="minorHAnsi" w:hAnsiTheme="minorHAnsi"/>
                <w:noProof/>
                <w:sz w:val="22"/>
                <w:szCs w:val="22"/>
                <w:lang w:eastAsia="nl-NL"/>
              </w:rPr>
              <w:tab/>
            </w:r>
            <w:r w:rsidRPr="00F05EA0">
              <w:rPr>
                <w:rStyle w:val="Hyperlink"/>
                <w:noProof/>
              </w:rPr>
              <w:t>Gewenste situatie</w:t>
            </w:r>
            <w:r>
              <w:rPr>
                <w:noProof/>
                <w:webHidden/>
              </w:rPr>
              <w:tab/>
            </w:r>
            <w:r>
              <w:rPr>
                <w:noProof/>
                <w:webHidden/>
              </w:rPr>
              <w:fldChar w:fldCharType="begin"/>
            </w:r>
            <w:r>
              <w:rPr>
                <w:noProof/>
                <w:webHidden/>
              </w:rPr>
              <w:instrText xml:space="preserve"> PAGEREF _Toc65503598 \h </w:instrText>
            </w:r>
            <w:r>
              <w:rPr>
                <w:noProof/>
                <w:webHidden/>
              </w:rPr>
            </w:r>
            <w:r>
              <w:rPr>
                <w:noProof/>
                <w:webHidden/>
              </w:rPr>
              <w:fldChar w:fldCharType="separate"/>
            </w:r>
            <w:r>
              <w:rPr>
                <w:noProof/>
                <w:webHidden/>
              </w:rPr>
              <w:t>5</w:t>
            </w:r>
            <w:r>
              <w:rPr>
                <w:noProof/>
                <w:webHidden/>
              </w:rPr>
              <w:fldChar w:fldCharType="end"/>
            </w:r>
          </w:hyperlink>
        </w:p>
        <w:p w14:paraId="7A35E6D4" w14:textId="1449194A" w:rsidR="00DA4C5B" w:rsidRDefault="00DA4C5B">
          <w:pPr>
            <w:pStyle w:val="Inhopg1"/>
            <w:rPr>
              <w:rFonts w:asciiTheme="minorHAnsi" w:hAnsiTheme="minorHAnsi"/>
              <w:b w:val="0"/>
              <w:sz w:val="22"/>
              <w:szCs w:val="22"/>
              <w:lang w:eastAsia="nl-NL"/>
            </w:rPr>
          </w:pPr>
          <w:hyperlink w:anchor="_Toc65503599" w:history="1">
            <w:r w:rsidRPr="00F05EA0">
              <w:rPr>
                <w:rStyle w:val="Hyperlink"/>
                <w:rFonts w:cstheme="majorHAnsi"/>
              </w:rPr>
              <w:t>Hoofdstuk 3</w:t>
            </w:r>
            <w:r>
              <w:rPr>
                <w:rStyle w:val="Hyperlink"/>
                <w:rFonts w:cstheme="majorHAnsi"/>
              </w:rPr>
              <w:t xml:space="preserve"> </w:t>
            </w:r>
            <w:r>
              <w:rPr>
                <w:rFonts w:asciiTheme="minorHAnsi" w:hAnsiTheme="minorHAnsi"/>
                <w:b w:val="0"/>
                <w:sz w:val="22"/>
                <w:szCs w:val="22"/>
                <w:lang w:eastAsia="nl-NL"/>
              </w:rPr>
              <w:tab/>
            </w:r>
            <w:r w:rsidRPr="00F05EA0">
              <w:rPr>
                <w:rStyle w:val="Hyperlink"/>
              </w:rPr>
              <w:t>Marktconsultatie</w:t>
            </w:r>
            <w:r>
              <w:rPr>
                <w:webHidden/>
              </w:rPr>
              <w:tab/>
            </w:r>
            <w:r>
              <w:rPr>
                <w:webHidden/>
              </w:rPr>
              <w:fldChar w:fldCharType="begin"/>
            </w:r>
            <w:r>
              <w:rPr>
                <w:webHidden/>
              </w:rPr>
              <w:instrText xml:space="preserve"> PAGEREF _Toc65503599 \h </w:instrText>
            </w:r>
            <w:r>
              <w:rPr>
                <w:webHidden/>
              </w:rPr>
            </w:r>
            <w:r>
              <w:rPr>
                <w:webHidden/>
              </w:rPr>
              <w:fldChar w:fldCharType="separate"/>
            </w:r>
            <w:r>
              <w:rPr>
                <w:webHidden/>
              </w:rPr>
              <w:t>6</w:t>
            </w:r>
            <w:r>
              <w:rPr>
                <w:webHidden/>
              </w:rPr>
              <w:fldChar w:fldCharType="end"/>
            </w:r>
          </w:hyperlink>
        </w:p>
        <w:p w14:paraId="00E53CAB" w14:textId="679BF354" w:rsidR="00DA4C5B" w:rsidRDefault="00DA4C5B">
          <w:pPr>
            <w:pStyle w:val="Inhopg2"/>
            <w:rPr>
              <w:rFonts w:asciiTheme="minorHAnsi" w:hAnsiTheme="minorHAnsi"/>
              <w:noProof/>
              <w:sz w:val="22"/>
              <w:szCs w:val="22"/>
              <w:lang w:eastAsia="nl-NL"/>
            </w:rPr>
          </w:pPr>
          <w:hyperlink w:anchor="_Toc65503600" w:history="1">
            <w:r w:rsidRPr="00F05EA0">
              <w:rPr>
                <w:rStyle w:val="Hyperlink"/>
                <w:rFonts w:asciiTheme="majorHAnsi" w:hAnsiTheme="majorHAnsi" w:cstheme="majorHAnsi"/>
                <w:noProof/>
              </w:rPr>
              <w:t>3.1</w:t>
            </w:r>
            <w:r>
              <w:rPr>
                <w:rFonts w:asciiTheme="minorHAnsi" w:hAnsiTheme="minorHAnsi"/>
                <w:noProof/>
                <w:sz w:val="22"/>
                <w:szCs w:val="22"/>
                <w:lang w:eastAsia="nl-NL"/>
              </w:rPr>
              <w:tab/>
            </w:r>
            <w:r w:rsidRPr="00F05EA0">
              <w:rPr>
                <w:rStyle w:val="Hyperlink"/>
                <w:noProof/>
              </w:rPr>
              <w:t>Procedure</w:t>
            </w:r>
            <w:r>
              <w:rPr>
                <w:noProof/>
                <w:webHidden/>
              </w:rPr>
              <w:tab/>
            </w:r>
            <w:r>
              <w:rPr>
                <w:noProof/>
                <w:webHidden/>
              </w:rPr>
              <w:fldChar w:fldCharType="begin"/>
            </w:r>
            <w:r>
              <w:rPr>
                <w:noProof/>
                <w:webHidden/>
              </w:rPr>
              <w:instrText xml:space="preserve"> PAGEREF _Toc65503600 \h </w:instrText>
            </w:r>
            <w:r>
              <w:rPr>
                <w:noProof/>
                <w:webHidden/>
              </w:rPr>
            </w:r>
            <w:r>
              <w:rPr>
                <w:noProof/>
                <w:webHidden/>
              </w:rPr>
              <w:fldChar w:fldCharType="separate"/>
            </w:r>
            <w:r>
              <w:rPr>
                <w:noProof/>
                <w:webHidden/>
              </w:rPr>
              <w:t>6</w:t>
            </w:r>
            <w:r>
              <w:rPr>
                <w:noProof/>
                <w:webHidden/>
              </w:rPr>
              <w:fldChar w:fldCharType="end"/>
            </w:r>
          </w:hyperlink>
        </w:p>
        <w:p w14:paraId="75552417" w14:textId="43F0A9B3" w:rsidR="00DA4C5B" w:rsidRDefault="00DA4C5B">
          <w:pPr>
            <w:pStyle w:val="Inhopg2"/>
            <w:rPr>
              <w:rFonts w:asciiTheme="minorHAnsi" w:hAnsiTheme="minorHAnsi"/>
              <w:noProof/>
              <w:sz w:val="22"/>
              <w:szCs w:val="22"/>
              <w:lang w:eastAsia="nl-NL"/>
            </w:rPr>
          </w:pPr>
          <w:hyperlink w:anchor="_Toc65503601" w:history="1">
            <w:r w:rsidRPr="00F05EA0">
              <w:rPr>
                <w:rStyle w:val="Hyperlink"/>
                <w:rFonts w:asciiTheme="majorHAnsi" w:hAnsiTheme="majorHAnsi" w:cstheme="majorHAnsi"/>
                <w:noProof/>
              </w:rPr>
              <w:t>3.2</w:t>
            </w:r>
            <w:r>
              <w:rPr>
                <w:rFonts w:asciiTheme="minorHAnsi" w:hAnsiTheme="minorHAnsi"/>
                <w:noProof/>
                <w:sz w:val="22"/>
                <w:szCs w:val="22"/>
                <w:lang w:eastAsia="nl-NL"/>
              </w:rPr>
              <w:tab/>
            </w:r>
            <w:r w:rsidRPr="00F05EA0">
              <w:rPr>
                <w:rStyle w:val="Hyperlink"/>
                <w:noProof/>
              </w:rPr>
              <w:t>Planning</w:t>
            </w:r>
            <w:r>
              <w:rPr>
                <w:noProof/>
                <w:webHidden/>
              </w:rPr>
              <w:tab/>
            </w:r>
            <w:r>
              <w:rPr>
                <w:noProof/>
                <w:webHidden/>
              </w:rPr>
              <w:fldChar w:fldCharType="begin"/>
            </w:r>
            <w:r>
              <w:rPr>
                <w:noProof/>
                <w:webHidden/>
              </w:rPr>
              <w:instrText xml:space="preserve"> PAGEREF _Toc65503601 \h </w:instrText>
            </w:r>
            <w:r>
              <w:rPr>
                <w:noProof/>
                <w:webHidden/>
              </w:rPr>
            </w:r>
            <w:r>
              <w:rPr>
                <w:noProof/>
                <w:webHidden/>
              </w:rPr>
              <w:fldChar w:fldCharType="separate"/>
            </w:r>
            <w:r>
              <w:rPr>
                <w:noProof/>
                <w:webHidden/>
              </w:rPr>
              <w:t>7</w:t>
            </w:r>
            <w:r>
              <w:rPr>
                <w:noProof/>
                <w:webHidden/>
              </w:rPr>
              <w:fldChar w:fldCharType="end"/>
            </w:r>
          </w:hyperlink>
        </w:p>
        <w:p w14:paraId="5E567A7E" w14:textId="00E299C7" w:rsidR="00DA4C5B" w:rsidRDefault="00DA4C5B">
          <w:pPr>
            <w:pStyle w:val="Inhopg2"/>
            <w:rPr>
              <w:rFonts w:asciiTheme="minorHAnsi" w:hAnsiTheme="minorHAnsi"/>
              <w:noProof/>
              <w:sz w:val="22"/>
              <w:szCs w:val="22"/>
              <w:lang w:eastAsia="nl-NL"/>
            </w:rPr>
          </w:pPr>
          <w:hyperlink w:anchor="_Toc65503602" w:history="1">
            <w:r w:rsidRPr="00F05EA0">
              <w:rPr>
                <w:rStyle w:val="Hyperlink"/>
                <w:rFonts w:asciiTheme="majorHAnsi" w:hAnsiTheme="majorHAnsi" w:cstheme="majorHAnsi"/>
                <w:noProof/>
              </w:rPr>
              <w:t>3.3</w:t>
            </w:r>
            <w:r>
              <w:rPr>
                <w:rFonts w:asciiTheme="minorHAnsi" w:hAnsiTheme="minorHAnsi"/>
                <w:noProof/>
                <w:sz w:val="22"/>
                <w:szCs w:val="22"/>
                <w:lang w:eastAsia="nl-NL"/>
              </w:rPr>
              <w:tab/>
            </w:r>
            <w:r w:rsidRPr="00F05EA0">
              <w:rPr>
                <w:rStyle w:val="Hyperlink"/>
                <w:noProof/>
              </w:rPr>
              <w:t>Indienen reactie</w:t>
            </w:r>
            <w:r>
              <w:rPr>
                <w:noProof/>
                <w:webHidden/>
              </w:rPr>
              <w:tab/>
            </w:r>
            <w:r>
              <w:rPr>
                <w:noProof/>
                <w:webHidden/>
              </w:rPr>
              <w:fldChar w:fldCharType="begin"/>
            </w:r>
            <w:r>
              <w:rPr>
                <w:noProof/>
                <w:webHidden/>
              </w:rPr>
              <w:instrText xml:space="preserve"> PAGEREF _Toc65503602 \h </w:instrText>
            </w:r>
            <w:r>
              <w:rPr>
                <w:noProof/>
                <w:webHidden/>
              </w:rPr>
            </w:r>
            <w:r>
              <w:rPr>
                <w:noProof/>
                <w:webHidden/>
              </w:rPr>
              <w:fldChar w:fldCharType="separate"/>
            </w:r>
            <w:r>
              <w:rPr>
                <w:noProof/>
                <w:webHidden/>
              </w:rPr>
              <w:t>7</w:t>
            </w:r>
            <w:r>
              <w:rPr>
                <w:noProof/>
                <w:webHidden/>
              </w:rPr>
              <w:fldChar w:fldCharType="end"/>
            </w:r>
          </w:hyperlink>
        </w:p>
        <w:p w14:paraId="36A62DFB" w14:textId="17F90673" w:rsidR="00DA4C5B" w:rsidRDefault="00DA4C5B">
          <w:pPr>
            <w:pStyle w:val="Inhopg2"/>
            <w:rPr>
              <w:rFonts w:asciiTheme="minorHAnsi" w:hAnsiTheme="minorHAnsi"/>
              <w:noProof/>
              <w:sz w:val="22"/>
              <w:szCs w:val="22"/>
              <w:lang w:eastAsia="nl-NL"/>
            </w:rPr>
          </w:pPr>
          <w:hyperlink w:anchor="_Toc65503603" w:history="1">
            <w:r w:rsidRPr="00F05EA0">
              <w:rPr>
                <w:rStyle w:val="Hyperlink"/>
                <w:rFonts w:asciiTheme="majorHAnsi" w:hAnsiTheme="majorHAnsi" w:cstheme="majorHAnsi"/>
                <w:noProof/>
              </w:rPr>
              <w:t>3.4</w:t>
            </w:r>
            <w:r>
              <w:rPr>
                <w:rFonts w:asciiTheme="minorHAnsi" w:hAnsiTheme="minorHAnsi"/>
                <w:noProof/>
                <w:sz w:val="22"/>
                <w:szCs w:val="22"/>
                <w:lang w:eastAsia="nl-NL"/>
              </w:rPr>
              <w:tab/>
            </w:r>
            <w:r w:rsidRPr="00F05EA0">
              <w:rPr>
                <w:rStyle w:val="Hyperlink"/>
                <w:noProof/>
              </w:rPr>
              <w:t>Vertrouwelijkheid en terugkoppeling van de resultaten</w:t>
            </w:r>
            <w:r>
              <w:rPr>
                <w:noProof/>
                <w:webHidden/>
              </w:rPr>
              <w:tab/>
            </w:r>
            <w:r>
              <w:rPr>
                <w:noProof/>
                <w:webHidden/>
              </w:rPr>
              <w:fldChar w:fldCharType="begin"/>
            </w:r>
            <w:r>
              <w:rPr>
                <w:noProof/>
                <w:webHidden/>
              </w:rPr>
              <w:instrText xml:space="preserve"> PAGEREF _Toc65503603 \h </w:instrText>
            </w:r>
            <w:r>
              <w:rPr>
                <w:noProof/>
                <w:webHidden/>
              </w:rPr>
            </w:r>
            <w:r>
              <w:rPr>
                <w:noProof/>
                <w:webHidden/>
              </w:rPr>
              <w:fldChar w:fldCharType="separate"/>
            </w:r>
            <w:r>
              <w:rPr>
                <w:noProof/>
                <w:webHidden/>
              </w:rPr>
              <w:t>7</w:t>
            </w:r>
            <w:r>
              <w:rPr>
                <w:noProof/>
                <w:webHidden/>
              </w:rPr>
              <w:fldChar w:fldCharType="end"/>
            </w:r>
          </w:hyperlink>
        </w:p>
        <w:p w14:paraId="203ED9D7" w14:textId="2E31A646" w:rsidR="00DA4C5B" w:rsidRDefault="00DA4C5B">
          <w:pPr>
            <w:pStyle w:val="Inhopg2"/>
            <w:rPr>
              <w:rFonts w:asciiTheme="minorHAnsi" w:hAnsiTheme="minorHAnsi"/>
              <w:noProof/>
              <w:sz w:val="22"/>
              <w:szCs w:val="22"/>
              <w:lang w:eastAsia="nl-NL"/>
            </w:rPr>
          </w:pPr>
          <w:hyperlink w:anchor="_Toc65503604" w:history="1">
            <w:r w:rsidRPr="00F05EA0">
              <w:rPr>
                <w:rStyle w:val="Hyperlink"/>
                <w:rFonts w:asciiTheme="majorHAnsi" w:hAnsiTheme="majorHAnsi" w:cstheme="majorHAnsi"/>
                <w:noProof/>
              </w:rPr>
              <w:t>3.5</w:t>
            </w:r>
            <w:r>
              <w:rPr>
                <w:rFonts w:asciiTheme="minorHAnsi" w:hAnsiTheme="minorHAnsi"/>
                <w:noProof/>
                <w:sz w:val="22"/>
                <w:szCs w:val="22"/>
                <w:lang w:eastAsia="nl-NL"/>
              </w:rPr>
              <w:tab/>
            </w:r>
            <w:r w:rsidRPr="00F05EA0">
              <w:rPr>
                <w:rStyle w:val="Hyperlink"/>
                <w:noProof/>
              </w:rPr>
              <w:t>Informatie-uitwisseling</w:t>
            </w:r>
            <w:r>
              <w:rPr>
                <w:noProof/>
                <w:webHidden/>
              </w:rPr>
              <w:tab/>
            </w:r>
            <w:r>
              <w:rPr>
                <w:noProof/>
                <w:webHidden/>
              </w:rPr>
              <w:fldChar w:fldCharType="begin"/>
            </w:r>
            <w:r>
              <w:rPr>
                <w:noProof/>
                <w:webHidden/>
              </w:rPr>
              <w:instrText xml:space="preserve"> PAGEREF _Toc65503604 \h </w:instrText>
            </w:r>
            <w:r>
              <w:rPr>
                <w:noProof/>
                <w:webHidden/>
              </w:rPr>
            </w:r>
            <w:r>
              <w:rPr>
                <w:noProof/>
                <w:webHidden/>
              </w:rPr>
              <w:fldChar w:fldCharType="separate"/>
            </w:r>
            <w:r>
              <w:rPr>
                <w:noProof/>
                <w:webHidden/>
              </w:rPr>
              <w:t>7</w:t>
            </w:r>
            <w:r>
              <w:rPr>
                <w:noProof/>
                <w:webHidden/>
              </w:rPr>
              <w:fldChar w:fldCharType="end"/>
            </w:r>
          </w:hyperlink>
        </w:p>
        <w:p w14:paraId="2637D6E9" w14:textId="2A386354" w:rsidR="00DA4C5B" w:rsidRDefault="00DA4C5B">
          <w:pPr>
            <w:pStyle w:val="Inhopg2"/>
            <w:rPr>
              <w:rFonts w:asciiTheme="minorHAnsi" w:hAnsiTheme="minorHAnsi"/>
              <w:noProof/>
              <w:sz w:val="22"/>
              <w:szCs w:val="22"/>
              <w:lang w:eastAsia="nl-NL"/>
            </w:rPr>
          </w:pPr>
          <w:hyperlink w:anchor="_Toc65503605" w:history="1">
            <w:r w:rsidRPr="00F05EA0">
              <w:rPr>
                <w:rStyle w:val="Hyperlink"/>
                <w:rFonts w:asciiTheme="majorHAnsi" w:hAnsiTheme="majorHAnsi" w:cstheme="majorHAnsi"/>
                <w:noProof/>
              </w:rPr>
              <w:t>3.6</w:t>
            </w:r>
            <w:r>
              <w:rPr>
                <w:rFonts w:asciiTheme="minorHAnsi" w:hAnsiTheme="minorHAnsi"/>
                <w:noProof/>
                <w:sz w:val="22"/>
                <w:szCs w:val="22"/>
                <w:lang w:eastAsia="nl-NL"/>
              </w:rPr>
              <w:tab/>
            </w:r>
            <w:r w:rsidRPr="00F05EA0">
              <w:rPr>
                <w:rStyle w:val="Hyperlink"/>
                <w:noProof/>
              </w:rPr>
              <w:t>Overige bepalingen ten aanzien van de Marktconsultatie</w:t>
            </w:r>
            <w:r>
              <w:rPr>
                <w:noProof/>
                <w:webHidden/>
              </w:rPr>
              <w:tab/>
            </w:r>
            <w:r>
              <w:rPr>
                <w:noProof/>
                <w:webHidden/>
              </w:rPr>
              <w:fldChar w:fldCharType="begin"/>
            </w:r>
            <w:r>
              <w:rPr>
                <w:noProof/>
                <w:webHidden/>
              </w:rPr>
              <w:instrText xml:space="preserve"> PAGEREF _Toc65503605 \h </w:instrText>
            </w:r>
            <w:r>
              <w:rPr>
                <w:noProof/>
                <w:webHidden/>
              </w:rPr>
            </w:r>
            <w:r>
              <w:rPr>
                <w:noProof/>
                <w:webHidden/>
              </w:rPr>
              <w:fldChar w:fldCharType="separate"/>
            </w:r>
            <w:r>
              <w:rPr>
                <w:noProof/>
                <w:webHidden/>
              </w:rPr>
              <w:t>8</w:t>
            </w:r>
            <w:r>
              <w:rPr>
                <w:noProof/>
                <w:webHidden/>
              </w:rPr>
              <w:fldChar w:fldCharType="end"/>
            </w:r>
          </w:hyperlink>
        </w:p>
        <w:p w14:paraId="473C7F43" w14:textId="5DBB805B" w:rsidR="00DA4C5B" w:rsidRDefault="00DA4C5B">
          <w:pPr>
            <w:pStyle w:val="Inhopg2"/>
            <w:rPr>
              <w:rFonts w:asciiTheme="minorHAnsi" w:hAnsiTheme="minorHAnsi"/>
              <w:noProof/>
              <w:sz w:val="22"/>
              <w:szCs w:val="22"/>
              <w:lang w:eastAsia="nl-NL"/>
            </w:rPr>
          </w:pPr>
          <w:hyperlink w:anchor="_Toc65503606" w:history="1">
            <w:r w:rsidRPr="00F05EA0">
              <w:rPr>
                <w:rStyle w:val="Hyperlink"/>
                <w:rFonts w:asciiTheme="majorHAnsi" w:hAnsiTheme="majorHAnsi" w:cstheme="majorHAnsi"/>
                <w:noProof/>
              </w:rPr>
              <w:t>3.7</w:t>
            </w:r>
            <w:r>
              <w:rPr>
                <w:rFonts w:asciiTheme="minorHAnsi" w:hAnsiTheme="minorHAnsi"/>
                <w:noProof/>
                <w:sz w:val="22"/>
                <w:szCs w:val="22"/>
                <w:lang w:eastAsia="nl-NL"/>
              </w:rPr>
              <w:tab/>
            </w:r>
            <w:r w:rsidRPr="00F05EA0">
              <w:rPr>
                <w:rStyle w:val="Hyperlink"/>
                <w:noProof/>
              </w:rPr>
              <w:t>Bijlage 1 - Beantwoording van vragen</w:t>
            </w:r>
            <w:r>
              <w:rPr>
                <w:noProof/>
                <w:webHidden/>
              </w:rPr>
              <w:tab/>
            </w:r>
            <w:r>
              <w:rPr>
                <w:noProof/>
                <w:webHidden/>
              </w:rPr>
              <w:fldChar w:fldCharType="begin"/>
            </w:r>
            <w:r>
              <w:rPr>
                <w:noProof/>
                <w:webHidden/>
              </w:rPr>
              <w:instrText xml:space="preserve"> PAGEREF _Toc65503606 \h </w:instrText>
            </w:r>
            <w:r>
              <w:rPr>
                <w:noProof/>
                <w:webHidden/>
              </w:rPr>
            </w:r>
            <w:r>
              <w:rPr>
                <w:noProof/>
                <w:webHidden/>
              </w:rPr>
              <w:fldChar w:fldCharType="separate"/>
            </w:r>
            <w:r>
              <w:rPr>
                <w:noProof/>
                <w:webHidden/>
              </w:rPr>
              <w:t>9</w:t>
            </w:r>
            <w:r>
              <w:rPr>
                <w:noProof/>
                <w:webHidden/>
              </w:rPr>
              <w:fldChar w:fldCharType="end"/>
            </w:r>
          </w:hyperlink>
        </w:p>
        <w:p w14:paraId="76EB0647" w14:textId="3F41E6C8" w:rsidR="00DA4C5B" w:rsidRDefault="00DA4C5B">
          <w:pPr>
            <w:pStyle w:val="Inhopg2"/>
            <w:rPr>
              <w:rFonts w:asciiTheme="minorHAnsi" w:hAnsiTheme="minorHAnsi"/>
              <w:noProof/>
              <w:sz w:val="22"/>
              <w:szCs w:val="22"/>
              <w:lang w:eastAsia="nl-NL"/>
            </w:rPr>
          </w:pPr>
          <w:hyperlink w:anchor="_Toc65503607" w:history="1">
            <w:r w:rsidRPr="00F05EA0">
              <w:rPr>
                <w:rStyle w:val="Hyperlink"/>
                <w:rFonts w:asciiTheme="majorHAnsi" w:hAnsiTheme="majorHAnsi" w:cstheme="majorHAnsi"/>
                <w:noProof/>
              </w:rPr>
              <w:t>3.8</w:t>
            </w:r>
            <w:r>
              <w:rPr>
                <w:rFonts w:asciiTheme="minorHAnsi" w:hAnsiTheme="minorHAnsi"/>
                <w:noProof/>
                <w:sz w:val="22"/>
                <w:szCs w:val="22"/>
                <w:lang w:eastAsia="nl-NL"/>
              </w:rPr>
              <w:tab/>
            </w:r>
            <w:r w:rsidRPr="00F05EA0">
              <w:rPr>
                <w:rStyle w:val="Hyperlink"/>
                <w:noProof/>
              </w:rPr>
              <w:t>Bijlage 2 – Concept programma van eisen digitale HANCard v1</w:t>
            </w:r>
            <w:r>
              <w:rPr>
                <w:noProof/>
                <w:webHidden/>
              </w:rPr>
              <w:tab/>
            </w:r>
            <w:r>
              <w:rPr>
                <w:noProof/>
                <w:webHidden/>
              </w:rPr>
              <w:fldChar w:fldCharType="begin"/>
            </w:r>
            <w:r>
              <w:rPr>
                <w:noProof/>
                <w:webHidden/>
              </w:rPr>
              <w:instrText xml:space="preserve"> PAGEREF _Toc65503607 \h </w:instrText>
            </w:r>
            <w:r>
              <w:rPr>
                <w:noProof/>
                <w:webHidden/>
              </w:rPr>
            </w:r>
            <w:r>
              <w:rPr>
                <w:noProof/>
                <w:webHidden/>
              </w:rPr>
              <w:fldChar w:fldCharType="separate"/>
            </w:r>
            <w:r>
              <w:rPr>
                <w:noProof/>
                <w:webHidden/>
              </w:rPr>
              <w:t>9</w:t>
            </w:r>
            <w:r>
              <w:rPr>
                <w:noProof/>
                <w:webHidden/>
              </w:rPr>
              <w:fldChar w:fldCharType="end"/>
            </w:r>
          </w:hyperlink>
        </w:p>
        <w:p w14:paraId="315CC2F0" w14:textId="6A696439" w:rsidR="00DA4C5B" w:rsidRDefault="00DA4C5B">
          <w:pPr>
            <w:pStyle w:val="Inhopg2"/>
            <w:rPr>
              <w:rFonts w:asciiTheme="minorHAnsi" w:hAnsiTheme="minorHAnsi"/>
              <w:noProof/>
              <w:sz w:val="22"/>
              <w:szCs w:val="22"/>
              <w:lang w:eastAsia="nl-NL"/>
            </w:rPr>
          </w:pPr>
          <w:hyperlink w:anchor="_Toc65503608" w:history="1">
            <w:r w:rsidRPr="00F05EA0">
              <w:rPr>
                <w:rStyle w:val="Hyperlink"/>
                <w:rFonts w:asciiTheme="majorHAnsi" w:hAnsiTheme="majorHAnsi" w:cstheme="majorHAnsi"/>
                <w:noProof/>
              </w:rPr>
              <w:t>3.9</w:t>
            </w:r>
            <w:r>
              <w:rPr>
                <w:rFonts w:asciiTheme="minorHAnsi" w:hAnsiTheme="minorHAnsi"/>
                <w:noProof/>
                <w:sz w:val="22"/>
                <w:szCs w:val="22"/>
                <w:lang w:eastAsia="nl-NL"/>
              </w:rPr>
              <w:tab/>
            </w:r>
            <w:r w:rsidRPr="00F05EA0">
              <w:rPr>
                <w:rStyle w:val="Hyperlink"/>
                <w:noProof/>
              </w:rPr>
              <w:t>Bijlage 3 – Concept Solution architectuur</w:t>
            </w:r>
            <w:r>
              <w:rPr>
                <w:noProof/>
                <w:webHidden/>
              </w:rPr>
              <w:tab/>
            </w:r>
            <w:r>
              <w:rPr>
                <w:noProof/>
                <w:webHidden/>
              </w:rPr>
              <w:fldChar w:fldCharType="begin"/>
            </w:r>
            <w:r>
              <w:rPr>
                <w:noProof/>
                <w:webHidden/>
              </w:rPr>
              <w:instrText xml:space="preserve"> PAGEREF _Toc65503608 \h </w:instrText>
            </w:r>
            <w:r>
              <w:rPr>
                <w:noProof/>
                <w:webHidden/>
              </w:rPr>
            </w:r>
            <w:r>
              <w:rPr>
                <w:noProof/>
                <w:webHidden/>
              </w:rPr>
              <w:fldChar w:fldCharType="separate"/>
            </w:r>
            <w:r>
              <w:rPr>
                <w:noProof/>
                <w:webHidden/>
              </w:rPr>
              <w:t>9</w:t>
            </w:r>
            <w:r>
              <w:rPr>
                <w:noProof/>
                <w:webHidden/>
              </w:rPr>
              <w:fldChar w:fldCharType="end"/>
            </w:r>
          </w:hyperlink>
        </w:p>
        <w:p w14:paraId="5CC969F2" w14:textId="4EAF2F74" w:rsidR="00A042D4" w:rsidRPr="00EC426E" w:rsidRDefault="009660F9" w:rsidP="001F11D0">
          <w:pPr>
            <w:pStyle w:val="Inhopg1"/>
            <w:rPr>
              <w:rFonts w:cs="Arial"/>
              <w:noProof w:val="0"/>
            </w:rPr>
          </w:pPr>
          <w:r w:rsidRPr="00EC426E">
            <w:rPr>
              <w:rFonts w:cs="Arial"/>
              <w:noProof w:val="0"/>
            </w:rPr>
            <w:fldChar w:fldCharType="end"/>
          </w:r>
        </w:p>
      </w:sdtContent>
    </w:sdt>
    <w:p w14:paraId="2B8F6AF9" w14:textId="23A552F6" w:rsidR="00606129" w:rsidRPr="00EC426E" w:rsidRDefault="00606129">
      <w:pPr>
        <w:rPr>
          <w:rFonts w:eastAsiaTheme="majorEastAsia" w:cs="Arial"/>
          <w:color w:val="0A1A58"/>
          <w:sz w:val="40"/>
          <w:szCs w:val="40"/>
        </w:rPr>
      </w:pPr>
      <w:r w:rsidRPr="00EC426E">
        <w:rPr>
          <w:rFonts w:cs="Arial"/>
        </w:rPr>
        <w:br w:type="page"/>
      </w:r>
    </w:p>
    <w:p w14:paraId="2B566802" w14:textId="1BD73EC2" w:rsidR="00555599" w:rsidRPr="00EC426E" w:rsidRDefault="00555599" w:rsidP="00B33341">
      <w:pPr>
        <w:pStyle w:val="Kop1"/>
        <w:numPr>
          <w:ilvl w:val="0"/>
          <w:numId w:val="0"/>
        </w:numPr>
        <w:ind w:left="432" w:hanging="432"/>
        <w:rPr>
          <w:rFonts w:ascii="Arial" w:hAnsi="Arial" w:cs="Arial"/>
        </w:rPr>
      </w:pPr>
      <w:bookmarkStart w:id="0" w:name="_Toc20129091"/>
      <w:bookmarkStart w:id="1" w:name="_Toc65503592"/>
      <w:r w:rsidRPr="00EC426E">
        <w:rPr>
          <w:rFonts w:ascii="Arial" w:hAnsi="Arial" w:cs="Arial"/>
        </w:rPr>
        <w:lastRenderedPageBreak/>
        <w:t>Begripsbepaling</w:t>
      </w:r>
      <w:bookmarkEnd w:id="0"/>
      <w:bookmarkEnd w:id="1"/>
    </w:p>
    <w:p w14:paraId="2CE0EA12" w14:textId="0121E590" w:rsidR="0090235A" w:rsidRPr="00EC426E" w:rsidRDefault="0090235A" w:rsidP="0090235A">
      <w:pPr>
        <w:spacing w:after="5"/>
        <w:ind w:left="-5" w:right="2" w:hanging="10"/>
        <w:rPr>
          <w:rFonts w:eastAsia="Calibri" w:cs="Arial"/>
          <w:color w:val="000000"/>
          <w:szCs w:val="20"/>
          <w:lang w:eastAsia="nl-NL"/>
        </w:rPr>
      </w:pPr>
      <w:r w:rsidRPr="00EC426E">
        <w:rPr>
          <w:rFonts w:eastAsia="Calibri" w:cs="Arial"/>
          <w:color w:val="000000"/>
          <w:szCs w:val="20"/>
          <w:lang w:eastAsia="nl-NL"/>
        </w:rPr>
        <w:t xml:space="preserve">In het navolgende document, inclusief Bijlagen worden onderstaande begrippen gehanteerd (gedefinieerde begrippen kunnen zowel in enkelvoud als in meervoud worden gehanteerd en worden met een hoofdletter beschreven). </w:t>
      </w:r>
    </w:p>
    <w:p w14:paraId="0C706C21" w14:textId="6292752D" w:rsidR="002001E1" w:rsidRDefault="002001E1" w:rsidP="0090235A">
      <w:pPr>
        <w:spacing w:after="5"/>
        <w:ind w:left="-5" w:right="2" w:hanging="10"/>
        <w:rPr>
          <w:rFonts w:eastAsia="Calibri" w:cs="Arial"/>
          <w:color w:val="000000"/>
          <w:szCs w:val="20"/>
          <w:lang w:eastAsia="nl-NL"/>
        </w:rPr>
      </w:pPr>
    </w:p>
    <w:p w14:paraId="27A6191D" w14:textId="72DFA84C" w:rsidR="007A311C" w:rsidRPr="004807A3" w:rsidRDefault="007A311C" w:rsidP="0090235A">
      <w:pPr>
        <w:spacing w:after="5"/>
        <w:ind w:left="-5" w:right="2" w:hanging="10"/>
        <w:rPr>
          <w:rFonts w:eastAsia="Calibri" w:cs="Arial"/>
          <w:b/>
          <w:bCs/>
          <w:color w:val="000000"/>
          <w:szCs w:val="20"/>
          <w:lang w:eastAsia="nl-NL"/>
        </w:rPr>
      </w:pPr>
      <w:r w:rsidRPr="004807A3">
        <w:rPr>
          <w:rFonts w:eastAsia="Calibri" w:cs="Arial"/>
          <w:b/>
          <w:bCs/>
          <w:color w:val="000000"/>
          <w:szCs w:val="20"/>
          <w:lang w:eastAsia="nl-NL"/>
        </w:rPr>
        <w:t>Aanbestedende Dienst</w:t>
      </w:r>
    </w:p>
    <w:p w14:paraId="550D22B3" w14:textId="6919A2B0" w:rsidR="007A311C" w:rsidRDefault="007A311C" w:rsidP="004807A3">
      <w:pPr>
        <w:spacing w:after="5"/>
        <w:ind w:right="2"/>
        <w:rPr>
          <w:rFonts w:eastAsia="Calibri" w:cs="Arial"/>
          <w:color w:val="000000"/>
          <w:szCs w:val="20"/>
          <w:lang w:eastAsia="nl-NL"/>
        </w:rPr>
      </w:pPr>
      <w:r>
        <w:rPr>
          <w:rFonts w:eastAsia="Calibri" w:cs="Arial"/>
          <w:color w:val="000000"/>
          <w:szCs w:val="20"/>
          <w:lang w:eastAsia="nl-NL"/>
        </w:rPr>
        <w:t>De Hogeschool van Arnhem en Nijmegen (HAN)</w:t>
      </w:r>
      <w:r w:rsidR="001A7875">
        <w:rPr>
          <w:rFonts w:eastAsia="Calibri" w:cs="Arial"/>
          <w:color w:val="000000"/>
          <w:szCs w:val="20"/>
          <w:lang w:eastAsia="nl-NL"/>
        </w:rPr>
        <w:t>.</w:t>
      </w:r>
    </w:p>
    <w:p w14:paraId="42B43363" w14:textId="77777777" w:rsidR="004807A3" w:rsidRPr="00EC426E" w:rsidRDefault="004807A3" w:rsidP="004807A3">
      <w:pPr>
        <w:spacing w:after="5"/>
        <w:ind w:right="2"/>
        <w:rPr>
          <w:rFonts w:eastAsia="Calibri" w:cs="Arial"/>
          <w:color w:val="000000"/>
          <w:szCs w:val="20"/>
          <w:lang w:eastAsia="nl-NL"/>
        </w:rPr>
      </w:pPr>
    </w:p>
    <w:p w14:paraId="52DEF34B" w14:textId="77777777" w:rsidR="00E024EA" w:rsidRPr="00EC426E" w:rsidRDefault="00E024EA" w:rsidP="00E024EA">
      <w:pPr>
        <w:spacing w:after="5"/>
        <w:ind w:left="-5" w:right="2" w:hanging="10"/>
        <w:rPr>
          <w:rFonts w:eastAsia="Calibri" w:cs="Arial"/>
          <w:b/>
          <w:bCs/>
          <w:color w:val="000000"/>
          <w:szCs w:val="20"/>
          <w:lang w:eastAsia="nl-NL"/>
        </w:rPr>
      </w:pPr>
      <w:r w:rsidRPr="00EC426E">
        <w:rPr>
          <w:rFonts w:eastAsia="Calibri" w:cs="Arial"/>
          <w:b/>
          <w:bCs/>
          <w:color w:val="000000"/>
          <w:szCs w:val="20"/>
          <w:lang w:eastAsia="nl-NL"/>
        </w:rPr>
        <w:t>Contactpersoon</w:t>
      </w:r>
    </w:p>
    <w:p w14:paraId="5F7C3576" w14:textId="40550738" w:rsidR="00E024EA" w:rsidRPr="00EC426E" w:rsidRDefault="00E024EA" w:rsidP="00E024EA">
      <w:pPr>
        <w:spacing w:after="5"/>
        <w:ind w:left="-5" w:right="2" w:hanging="10"/>
        <w:rPr>
          <w:rFonts w:eastAsia="Calibri" w:cs="Arial"/>
          <w:color w:val="000000"/>
          <w:szCs w:val="20"/>
          <w:lang w:eastAsia="nl-NL"/>
        </w:rPr>
      </w:pPr>
      <w:r w:rsidRPr="00EC426E">
        <w:rPr>
          <w:rFonts w:eastAsia="Calibri" w:cs="Arial"/>
          <w:color w:val="000000"/>
          <w:szCs w:val="20"/>
          <w:lang w:eastAsia="nl-NL"/>
        </w:rPr>
        <w:t>De persoon binnen de organisatie van de marktpartij die namens de marktpartij als aanspreekpunt en rechtsgeldige vertegenwoordiger voor de HAN fungeert.</w:t>
      </w:r>
    </w:p>
    <w:p w14:paraId="1902D0D4" w14:textId="1C12148F" w:rsidR="00C27977" w:rsidRPr="00EC426E" w:rsidRDefault="00C27977" w:rsidP="00E024EA">
      <w:pPr>
        <w:spacing w:after="5"/>
        <w:ind w:left="-5" w:right="2" w:hanging="10"/>
        <w:rPr>
          <w:rFonts w:eastAsia="Calibri" w:cs="Arial"/>
          <w:color w:val="000000"/>
          <w:szCs w:val="20"/>
          <w:lang w:eastAsia="nl-NL"/>
        </w:rPr>
      </w:pPr>
    </w:p>
    <w:p w14:paraId="2A521885" w14:textId="77777777" w:rsidR="00C27977" w:rsidRPr="00EC426E" w:rsidRDefault="00C27977" w:rsidP="00C27977">
      <w:pPr>
        <w:spacing w:after="5"/>
        <w:ind w:left="-5" w:right="2" w:hanging="10"/>
        <w:rPr>
          <w:rFonts w:eastAsia="Calibri" w:cs="Arial"/>
          <w:b/>
          <w:bCs/>
          <w:color w:val="000000"/>
          <w:szCs w:val="20"/>
          <w:lang w:eastAsia="nl-NL"/>
        </w:rPr>
      </w:pPr>
      <w:r w:rsidRPr="00EC426E">
        <w:rPr>
          <w:rFonts w:eastAsia="Calibri" w:cs="Arial"/>
          <w:b/>
          <w:bCs/>
          <w:color w:val="000000"/>
          <w:szCs w:val="20"/>
          <w:lang w:eastAsia="nl-NL"/>
        </w:rPr>
        <w:t>HAN</w:t>
      </w:r>
    </w:p>
    <w:p w14:paraId="7CAB669F" w14:textId="2A835E11" w:rsidR="00C27977" w:rsidRPr="00EC426E" w:rsidRDefault="00C27977" w:rsidP="00C27977">
      <w:pPr>
        <w:spacing w:after="5"/>
        <w:ind w:left="-5" w:right="2" w:hanging="10"/>
        <w:rPr>
          <w:rFonts w:eastAsia="Calibri" w:cs="Arial"/>
          <w:color w:val="000000"/>
          <w:szCs w:val="20"/>
          <w:lang w:eastAsia="nl-NL"/>
        </w:rPr>
      </w:pPr>
      <w:r w:rsidRPr="00EC426E">
        <w:rPr>
          <w:rFonts w:eastAsia="Calibri" w:cs="Arial"/>
          <w:color w:val="000000"/>
          <w:szCs w:val="20"/>
          <w:lang w:eastAsia="nl-NL"/>
        </w:rPr>
        <w:t>Hogeschool van Arnhem en Nijmegen (HAN).</w:t>
      </w:r>
    </w:p>
    <w:p w14:paraId="5AB5646D" w14:textId="77777777" w:rsidR="008800FE" w:rsidRPr="00EC426E" w:rsidRDefault="008800FE" w:rsidP="008F0A6F">
      <w:pPr>
        <w:spacing w:after="5"/>
        <w:ind w:right="2"/>
        <w:rPr>
          <w:rFonts w:eastAsia="Calibri" w:cs="Arial"/>
          <w:color w:val="000000"/>
          <w:szCs w:val="20"/>
          <w:lang w:eastAsia="nl-NL"/>
        </w:rPr>
      </w:pPr>
    </w:p>
    <w:p w14:paraId="2E43183D" w14:textId="77777777" w:rsidR="008800FE" w:rsidRPr="00EC426E" w:rsidRDefault="008800FE" w:rsidP="008800FE">
      <w:pPr>
        <w:spacing w:after="18" w:line="259" w:lineRule="auto"/>
        <w:ind w:left="-5" w:hanging="10"/>
        <w:rPr>
          <w:rFonts w:eastAsia="Calibri" w:cs="Arial"/>
          <w:b/>
          <w:color w:val="000000"/>
          <w:szCs w:val="20"/>
          <w:lang w:eastAsia="nl-NL"/>
        </w:rPr>
      </w:pPr>
      <w:r w:rsidRPr="00EC426E">
        <w:rPr>
          <w:rFonts w:eastAsia="Calibri" w:cs="Arial"/>
          <w:b/>
          <w:color w:val="000000"/>
          <w:szCs w:val="20"/>
          <w:lang w:eastAsia="nl-NL"/>
        </w:rPr>
        <w:t>Marktconsultatie</w:t>
      </w:r>
    </w:p>
    <w:p w14:paraId="77F33D61" w14:textId="2F131098" w:rsidR="008800FE" w:rsidRPr="00EC426E" w:rsidRDefault="008800FE" w:rsidP="008800FE">
      <w:pPr>
        <w:spacing w:after="18" w:line="259" w:lineRule="auto"/>
        <w:ind w:left="-5" w:hanging="10"/>
        <w:rPr>
          <w:rFonts w:eastAsia="Calibri" w:cs="Arial"/>
          <w:bCs/>
          <w:color w:val="000000"/>
          <w:szCs w:val="20"/>
          <w:lang w:eastAsia="nl-NL"/>
        </w:rPr>
      </w:pPr>
      <w:r w:rsidRPr="00EC426E">
        <w:rPr>
          <w:rFonts w:eastAsia="Calibri" w:cs="Arial"/>
          <w:bCs/>
          <w:color w:val="000000"/>
          <w:szCs w:val="20"/>
          <w:lang w:eastAsia="nl-NL"/>
        </w:rPr>
        <w:t>Een Marktconsultatie is een, door de HAN, georganiseerd proces van informatie-uitwisseling met belanghebbende marktpartijen over een voorgenomen aanbesteding, aan de hand waarvan de HAN de haalbaarheid en de randvoorwaarden van de opdracht vaststelt en waarvan de resultaten openbaar zullen worden gemaakt.</w:t>
      </w:r>
    </w:p>
    <w:p w14:paraId="09706B5E" w14:textId="77777777" w:rsidR="008800FE" w:rsidRPr="00EC426E" w:rsidRDefault="008800FE" w:rsidP="008800FE">
      <w:pPr>
        <w:spacing w:after="18" w:line="259" w:lineRule="auto"/>
        <w:ind w:left="-5" w:hanging="10"/>
        <w:rPr>
          <w:rFonts w:eastAsia="Calibri" w:cs="Arial"/>
          <w:bCs/>
          <w:color w:val="000000"/>
          <w:szCs w:val="20"/>
          <w:lang w:eastAsia="nl-NL"/>
        </w:rPr>
      </w:pPr>
    </w:p>
    <w:p w14:paraId="49869A77" w14:textId="77777777" w:rsidR="008800FE" w:rsidRPr="00EC426E" w:rsidRDefault="008800FE" w:rsidP="008800FE">
      <w:pPr>
        <w:spacing w:after="18" w:line="259" w:lineRule="auto"/>
        <w:ind w:left="-5" w:hanging="10"/>
        <w:rPr>
          <w:rFonts w:eastAsia="Calibri" w:cs="Arial"/>
          <w:b/>
          <w:color w:val="000000"/>
          <w:szCs w:val="20"/>
          <w:lang w:eastAsia="nl-NL"/>
        </w:rPr>
      </w:pPr>
      <w:r w:rsidRPr="00EC426E">
        <w:rPr>
          <w:rFonts w:eastAsia="Calibri" w:cs="Arial"/>
          <w:b/>
          <w:color w:val="000000"/>
          <w:szCs w:val="20"/>
          <w:lang w:eastAsia="nl-NL"/>
        </w:rPr>
        <w:t>Marktconsultatiedocument</w:t>
      </w:r>
    </w:p>
    <w:p w14:paraId="4BE0942E" w14:textId="5B06FD86" w:rsidR="008800FE" w:rsidRPr="00EC426E" w:rsidRDefault="008800FE" w:rsidP="008800FE">
      <w:pPr>
        <w:spacing w:after="18" w:line="259" w:lineRule="auto"/>
        <w:ind w:left="-5" w:hanging="10"/>
        <w:rPr>
          <w:rFonts w:eastAsia="Calibri" w:cs="Arial"/>
          <w:bCs/>
          <w:color w:val="000000"/>
          <w:szCs w:val="20"/>
          <w:lang w:eastAsia="nl-NL"/>
        </w:rPr>
      </w:pPr>
      <w:r w:rsidRPr="00EC426E">
        <w:rPr>
          <w:rFonts w:eastAsia="Calibri" w:cs="Arial"/>
          <w:bCs/>
          <w:color w:val="000000"/>
          <w:szCs w:val="20"/>
          <w:lang w:eastAsia="nl-NL"/>
        </w:rPr>
        <w:t>Onderhavig document inclusief alle bijlagen waarin de HAN informatie heeft opgenomen die relevant is voor het kunnen uitvoeren van de Marktconsultatie als voorbereiding op de Europese Aanbesteding waarop dit document betrekking heeft.</w:t>
      </w:r>
    </w:p>
    <w:p w14:paraId="3638E48F" w14:textId="77777777" w:rsidR="00D831A9" w:rsidRPr="00EC426E" w:rsidRDefault="00D831A9" w:rsidP="008800FE">
      <w:pPr>
        <w:spacing w:after="18" w:line="259" w:lineRule="auto"/>
        <w:ind w:left="-5" w:hanging="10"/>
        <w:rPr>
          <w:rFonts w:eastAsia="Calibri" w:cs="Arial"/>
          <w:bCs/>
          <w:color w:val="000000"/>
          <w:szCs w:val="20"/>
          <w:lang w:eastAsia="nl-NL"/>
        </w:rPr>
      </w:pPr>
    </w:p>
    <w:p w14:paraId="477D136A" w14:textId="577FFFBA" w:rsidR="00D831A9" w:rsidRPr="00EC426E" w:rsidRDefault="007A311C" w:rsidP="00D831A9">
      <w:pPr>
        <w:spacing w:after="18" w:line="259" w:lineRule="auto"/>
        <w:ind w:left="-5" w:hanging="10"/>
        <w:rPr>
          <w:rFonts w:eastAsia="Calibri" w:cs="Arial"/>
          <w:b/>
          <w:color w:val="000000"/>
          <w:szCs w:val="20"/>
          <w:lang w:eastAsia="nl-NL"/>
        </w:rPr>
      </w:pPr>
      <w:r>
        <w:rPr>
          <w:rFonts w:eastAsia="Calibri" w:cs="Arial"/>
          <w:b/>
          <w:color w:val="000000"/>
          <w:szCs w:val="20"/>
          <w:lang w:eastAsia="nl-NL"/>
        </w:rPr>
        <w:t xml:space="preserve">Belanghebbende Marktpartijen / </w:t>
      </w:r>
      <w:r w:rsidR="00D831A9" w:rsidRPr="00EC426E">
        <w:rPr>
          <w:rFonts w:eastAsia="Calibri" w:cs="Arial"/>
          <w:b/>
          <w:color w:val="000000"/>
          <w:szCs w:val="20"/>
          <w:lang w:eastAsia="nl-NL"/>
        </w:rPr>
        <w:t>Marktpartijen</w:t>
      </w:r>
    </w:p>
    <w:p w14:paraId="0C97DE7A" w14:textId="245E91AA" w:rsidR="00D831A9" w:rsidRPr="00EC426E" w:rsidRDefault="00D831A9" w:rsidP="00D831A9">
      <w:pPr>
        <w:spacing w:after="18" w:line="259" w:lineRule="auto"/>
        <w:ind w:left="-5" w:hanging="10"/>
        <w:rPr>
          <w:rFonts w:eastAsia="Calibri" w:cs="Arial"/>
          <w:bCs/>
          <w:color w:val="000000"/>
          <w:szCs w:val="20"/>
          <w:lang w:eastAsia="nl-NL"/>
        </w:rPr>
      </w:pPr>
      <w:r w:rsidRPr="00EC426E">
        <w:rPr>
          <w:rFonts w:eastAsia="Calibri" w:cs="Arial"/>
          <w:bCs/>
          <w:color w:val="000000"/>
          <w:szCs w:val="20"/>
          <w:lang w:eastAsia="nl-NL"/>
        </w:rPr>
        <w:t>Alle natuurlijke - of rechtspersonen die deel wensen te nemen aan deze Marktconsultatie en hierbij en/of bij de eventueel hierop volgende opdracht belang hebben.</w:t>
      </w:r>
    </w:p>
    <w:p w14:paraId="3ACCA8AF" w14:textId="77777777" w:rsidR="00BC6089" w:rsidRPr="00EC426E" w:rsidRDefault="00BC6089" w:rsidP="008800FE">
      <w:pPr>
        <w:spacing w:after="18" w:line="259" w:lineRule="auto"/>
        <w:rPr>
          <w:rFonts w:eastAsia="Calibri" w:cs="Arial"/>
          <w:b/>
          <w:color w:val="000000"/>
          <w:szCs w:val="20"/>
          <w:lang w:eastAsia="nl-NL"/>
        </w:rPr>
      </w:pPr>
    </w:p>
    <w:p w14:paraId="2B2CE40E" w14:textId="2CF7D5AA" w:rsidR="0090235A" w:rsidRPr="00EC426E" w:rsidRDefault="0090235A" w:rsidP="005B5265">
      <w:pPr>
        <w:spacing w:after="18" w:line="259" w:lineRule="auto"/>
        <w:ind w:left="-5" w:hanging="10"/>
        <w:rPr>
          <w:rFonts w:eastAsia="Calibri" w:cs="Arial"/>
          <w:b/>
          <w:color w:val="000000"/>
          <w:szCs w:val="20"/>
          <w:lang w:eastAsia="nl-NL"/>
        </w:rPr>
      </w:pPr>
      <w:r w:rsidRPr="00EC426E">
        <w:rPr>
          <w:rFonts w:eastAsia="Calibri" w:cs="Arial"/>
          <w:b/>
          <w:color w:val="000000"/>
          <w:szCs w:val="20"/>
          <w:lang w:eastAsia="nl-NL"/>
        </w:rPr>
        <w:t>Nota van Inlichtingen (</w:t>
      </w:r>
      <w:proofErr w:type="spellStart"/>
      <w:r w:rsidRPr="00EC426E">
        <w:rPr>
          <w:rFonts w:eastAsia="Calibri" w:cs="Arial"/>
          <w:b/>
          <w:color w:val="000000"/>
          <w:szCs w:val="20"/>
          <w:lang w:eastAsia="nl-NL"/>
        </w:rPr>
        <w:t>NvI</w:t>
      </w:r>
      <w:proofErr w:type="spellEnd"/>
      <w:r w:rsidRPr="00EC426E">
        <w:rPr>
          <w:rFonts w:eastAsia="Calibri" w:cs="Arial"/>
          <w:b/>
          <w:color w:val="000000"/>
          <w:szCs w:val="20"/>
          <w:lang w:eastAsia="nl-NL"/>
        </w:rPr>
        <w:t>)</w:t>
      </w:r>
    </w:p>
    <w:p w14:paraId="7435B9F6" w14:textId="03E38B4C" w:rsidR="0090235A" w:rsidRPr="00EC426E" w:rsidRDefault="0090235A" w:rsidP="0090235A">
      <w:pPr>
        <w:spacing w:after="5"/>
        <w:ind w:left="-5" w:right="2" w:hanging="10"/>
        <w:rPr>
          <w:rFonts w:eastAsia="Calibri" w:cs="Arial"/>
          <w:color w:val="000000"/>
          <w:szCs w:val="20"/>
          <w:lang w:eastAsia="nl-NL"/>
        </w:rPr>
      </w:pPr>
      <w:r w:rsidRPr="00EC426E">
        <w:rPr>
          <w:rFonts w:eastAsia="Calibri" w:cs="Arial"/>
          <w:color w:val="000000"/>
          <w:szCs w:val="20"/>
          <w:lang w:eastAsia="nl-NL"/>
        </w:rPr>
        <w:t xml:space="preserve">Een of meer nota’s die van verstrekte inlichtingen zijn opgemaakt. De Nota van Inlichtingen is bindend voor alle </w:t>
      </w:r>
      <w:r w:rsidR="00742EAC">
        <w:rPr>
          <w:rFonts w:eastAsia="Calibri" w:cs="Arial"/>
          <w:color w:val="000000"/>
          <w:szCs w:val="20"/>
          <w:lang w:eastAsia="nl-NL"/>
        </w:rPr>
        <w:t>Marktpartijen</w:t>
      </w:r>
      <w:r w:rsidR="00742EAC" w:rsidRPr="00EC426E">
        <w:rPr>
          <w:rFonts w:eastAsia="Calibri" w:cs="Arial"/>
          <w:color w:val="000000"/>
          <w:szCs w:val="20"/>
          <w:lang w:eastAsia="nl-NL"/>
        </w:rPr>
        <w:t xml:space="preserve"> </w:t>
      </w:r>
      <w:r w:rsidRPr="00EC426E">
        <w:rPr>
          <w:rFonts w:eastAsia="Calibri" w:cs="Arial"/>
          <w:color w:val="000000"/>
          <w:szCs w:val="20"/>
          <w:lang w:eastAsia="nl-NL"/>
        </w:rPr>
        <w:t xml:space="preserve">en maakt een integraal onderdeel uit van dit Beschrijvend Document. Alle wijzigingen, afwijkingen en verduidelijkingen opgenomen in de Nota van Inlichtingen gaan voor op (de inhoud van) het Beschrijvend Document. </w:t>
      </w:r>
    </w:p>
    <w:p w14:paraId="1EBB9F71" w14:textId="1EE07A5C" w:rsidR="00834BD8" w:rsidRPr="00EC426E" w:rsidRDefault="00834BD8" w:rsidP="0090235A">
      <w:pPr>
        <w:spacing w:after="5"/>
        <w:ind w:left="-5" w:right="2" w:hanging="10"/>
        <w:rPr>
          <w:rFonts w:eastAsia="Calibri" w:cs="Arial"/>
          <w:color w:val="000000"/>
          <w:szCs w:val="20"/>
          <w:lang w:eastAsia="nl-NL"/>
        </w:rPr>
      </w:pPr>
    </w:p>
    <w:p w14:paraId="582C838B" w14:textId="77777777" w:rsidR="00834BD8" w:rsidRPr="00EC426E" w:rsidRDefault="00834BD8" w:rsidP="00834BD8">
      <w:pPr>
        <w:spacing w:after="5"/>
        <w:ind w:left="-5" w:right="2" w:hanging="10"/>
        <w:rPr>
          <w:rFonts w:eastAsia="Calibri" w:cs="Arial"/>
          <w:b/>
          <w:bCs/>
          <w:color w:val="000000"/>
          <w:szCs w:val="20"/>
          <w:lang w:eastAsia="nl-NL"/>
        </w:rPr>
      </w:pPr>
      <w:r w:rsidRPr="00EC426E">
        <w:rPr>
          <w:rFonts w:eastAsia="Calibri" w:cs="Arial"/>
          <w:b/>
          <w:bCs/>
          <w:color w:val="000000"/>
          <w:szCs w:val="20"/>
          <w:lang w:eastAsia="nl-NL"/>
        </w:rPr>
        <w:t>Programma van eisen en wensen</w:t>
      </w:r>
    </w:p>
    <w:p w14:paraId="3EBF4A35" w14:textId="37873839" w:rsidR="00834BD8" w:rsidRDefault="00834BD8" w:rsidP="00834BD8">
      <w:pPr>
        <w:spacing w:after="5"/>
        <w:ind w:left="-5" w:right="2" w:hanging="10"/>
        <w:rPr>
          <w:rFonts w:eastAsia="Calibri" w:cs="Arial"/>
          <w:color w:val="000000"/>
          <w:szCs w:val="20"/>
          <w:lang w:eastAsia="nl-NL"/>
        </w:rPr>
      </w:pPr>
      <w:r w:rsidRPr="00EC426E">
        <w:rPr>
          <w:rFonts w:eastAsia="Calibri" w:cs="Arial"/>
          <w:color w:val="000000"/>
          <w:szCs w:val="20"/>
          <w:lang w:eastAsia="nl-NL"/>
        </w:rPr>
        <w:t>Een verzameling van eisen en wensen ten aanzien van de af te nemen producten en diensten</w:t>
      </w:r>
      <w:r w:rsidR="006C023E">
        <w:rPr>
          <w:rFonts w:eastAsia="Calibri" w:cs="Arial"/>
          <w:color w:val="000000"/>
          <w:szCs w:val="20"/>
          <w:lang w:eastAsia="nl-NL"/>
        </w:rPr>
        <w:t>. Marktpartijen dienen te voldoen aan de eisen</w:t>
      </w:r>
      <w:r w:rsidRPr="00EC426E">
        <w:rPr>
          <w:rFonts w:eastAsia="Calibri" w:cs="Arial"/>
          <w:color w:val="000000"/>
          <w:szCs w:val="20"/>
          <w:lang w:eastAsia="nl-NL"/>
        </w:rPr>
        <w:t>.</w:t>
      </w:r>
    </w:p>
    <w:p w14:paraId="5984A2FF" w14:textId="506DE4A1" w:rsidR="00C940B6" w:rsidRDefault="00C940B6" w:rsidP="00834BD8">
      <w:pPr>
        <w:spacing w:after="5"/>
        <w:ind w:left="-5" w:right="2" w:hanging="10"/>
        <w:rPr>
          <w:rFonts w:eastAsia="Calibri" w:cs="Arial"/>
          <w:color w:val="000000"/>
          <w:szCs w:val="20"/>
          <w:lang w:eastAsia="nl-NL"/>
        </w:rPr>
      </w:pPr>
    </w:p>
    <w:p w14:paraId="01607D90" w14:textId="77777777" w:rsidR="009C1DBD" w:rsidRPr="00EC426E" w:rsidRDefault="009C1DBD" w:rsidP="008800FE">
      <w:pPr>
        <w:spacing w:after="18" w:line="259" w:lineRule="auto"/>
        <w:rPr>
          <w:rFonts w:cs="Arial"/>
          <w:szCs w:val="20"/>
        </w:rPr>
      </w:pPr>
    </w:p>
    <w:p w14:paraId="37D70ED0" w14:textId="0E6DCB6E" w:rsidR="004A21EA" w:rsidRPr="00EC426E" w:rsidRDefault="004A21EA">
      <w:pPr>
        <w:spacing w:line="276" w:lineRule="auto"/>
        <w:rPr>
          <w:rFonts w:eastAsia="Calibri" w:cs="Arial"/>
          <w:color w:val="000000"/>
          <w:szCs w:val="20"/>
          <w:lang w:eastAsia="nl-NL"/>
        </w:rPr>
      </w:pPr>
      <w:r w:rsidRPr="00EC426E">
        <w:rPr>
          <w:rFonts w:eastAsia="Calibri" w:cs="Arial"/>
          <w:color w:val="000000"/>
          <w:szCs w:val="20"/>
          <w:lang w:eastAsia="nl-NL"/>
        </w:rPr>
        <w:br w:type="page"/>
      </w:r>
    </w:p>
    <w:p w14:paraId="3D26B03E" w14:textId="77777777" w:rsidR="00555599" w:rsidRPr="00EC426E" w:rsidRDefault="00555599" w:rsidP="004E52EB">
      <w:pPr>
        <w:pStyle w:val="Kop1"/>
        <w:ind w:left="426"/>
        <w:rPr>
          <w:rFonts w:ascii="Arial" w:hAnsi="Arial" w:cs="Arial"/>
        </w:rPr>
      </w:pPr>
      <w:bookmarkStart w:id="2" w:name="_Toc20129092"/>
      <w:bookmarkStart w:id="3" w:name="_Toc65503593"/>
      <w:r w:rsidRPr="00EC426E">
        <w:rPr>
          <w:rFonts w:ascii="Arial" w:hAnsi="Arial" w:cs="Arial"/>
        </w:rPr>
        <w:lastRenderedPageBreak/>
        <w:t>Inleiding</w:t>
      </w:r>
      <w:bookmarkEnd w:id="2"/>
      <w:bookmarkEnd w:id="3"/>
    </w:p>
    <w:p w14:paraId="1043FE90" w14:textId="3290B7F1" w:rsidR="00674495" w:rsidRPr="00EC426E" w:rsidRDefault="00674495" w:rsidP="00432F8B">
      <w:pPr>
        <w:rPr>
          <w:rFonts w:cs="Arial"/>
        </w:rPr>
      </w:pPr>
      <w:r w:rsidRPr="00EC426E">
        <w:rPr>
          <w:rFonts w:cs="Arial"/>
        </w:rPr>
        <w:t xml:space="preserve">Dit </w:t>
      </w:r>
      <w:r w:rsidR="009E7533" w:rsidRPr="00EC426E">
        <w:rPr>
          <w:rFonts w:eastAsia="Calibri" w:cs="Arial"/>
          <w:color w:val="000000"/>
          <w:lang w:eastAsia="nl-NL"/>
        </w:rPr>
        <w:t>Marktconsultatied</w:t>
      </w:r>
      <w:r w:rsidR="009C2B88" w:rsidRPr="00EC426E">
        <w:rPr>
          <w:rFonts w:eastAsia="Calibri" w:cs="Arial"/>
          <w:color w:val="000000"/>
          <w:lang w:eastAsia="nl-NL"/>
        </w:rPr>
        <w:t>ocument</w:t>
      </w:r>
      <w:r w:rsidR="00602460" w:rsidRPr="00EC426E">
        <w:rPr>
          <w:rFonts w:eastAsia="Calibri" w:cs="Arial"/>
          <w:color w:val="000000"/>
          <w:lang w:eastAsia="nl-NL"/>
        </w:rPr>
        <w:t xml:space="preserve"> </w:t>
      </w:r>
      <w:r w:rsidRPr="00EC426E">
        <w:rPr>
          <w:rFonts w:cs="Arial"/>
        </w:rPr>
        <w:t>bevat aspecten die relevant zijn met betrekking tot de Opdracht:</w:t>
      </w:r>
    </w:p>
    <w:p w14:paraId="4C5CAC77" w14:textId="66F38602" w:rsidR="00911894" w:rsidRPr="00EC426E" w:rsidRDefault="00911894" w:rsidP="002777AA">
      <w:pPr>
        <w:pStyle w:val="Kop2"/>
      </w:pPr>
      <w:bookmarkStart w:id="4" w:name="_Toc37327261"/>
      <w:bookmarkStart w:id="5" w:name="_Toc37327262"/>
      <w:bookmarkStart w:id="6" w:name="_Toc37327263"/>
      <w:bookmarkStart w:id="7" w:name="_Toc37327265"/>
      <w:bookmarkStart w:id="8" w:name="_Toc37327266"/>
      <w:bookmarkStart w:id="9" w:name="_Toc37327267"/>
      <w:bookmarkStart w:id="10" w:name="_Toc20129095"/>
      <w:bookmarkStart w:id="11" w:name="_Toc65503594"/>
      <w:bookmarkEnd w:id="4"/>
      <w:bookmarkEnd w:id="5"/>
      <w:bookmarkEnd w:id="6"/>
      <w:bookmarkEnd w:id="7"/>
      <w:bookmarkEnd w:id="8"/>
      <w:bookmarkEnd w:id="9"/>
      <w:r w:rsidRPr="00EC426E">
        <w:t>Achtergrond en aanleiding</w:t>
      </w:r>
      <w:bookmarkEnd w:id="10"/>
      <w:bookmarkEnd w:id="11"/>
    </w:p>
    <w:p w14:paraId="439F6DCF" w14:textId="53929629" w:rsidR="004E404C" w:rsidRDefault="007A311C" w:rsidP="004C5FE2">
      <w:pPr>
        <w:pStyle w:val="Geenafstand"/>
        <w:rPr>
          <w:rFonts w:cs="Arial"/>
          <w:lang w:val="nl-NL"/>
        </w:rPr>
      </w:pPr>
      <w:r>
        <w:rPr>
          <w:rFonts w:cs="Arial"/>
          <w:lang w:val="nl-NL"/>
        </w:rPr>
        <w:t xml:space="preserve">Deze Marktconsultatie dient ter voorbereiding op de voorgenomen </w:t>
      </w:r>
      <w:r w:rsidR="00E10AAE">
        <w:rPr>
          <w:rFonts w:cs="Arial"/>
          <w:lang w:val="nl-NL"/>
        </w:rPr>
        <w:t>(</w:t>
      </w:r>
      <w:r w:rsidRPr="00C70652">
        <w:rPr>
          <w:rFonts w:cs="Arial"/>
          <w:lang w:val="nl-NL"/>
        </w:rPr>
        <w:t>Europese</w:t>
      </w:r>
      <w:r w:rsidR="00E10AAE">
        <w:rPr>
          <w:rFonts w:cs="Arial"/>
          <w:lang w:val="nl-NL"/>
        </w:rPr>
        <w:t>)</w:t>
      </w:r>
      <w:r>
        <w:rPr>
          <w:rFonts w:cs="Arial"/>
          <w:lang w:val="nl-NL"/>
        </w:rPr>
        <w:t xml:space="preserve"> aanbesteding </w:t>
      </w:r>
      <w:r w:rsidR="00E10AAE">
        <w:rPr>
          <w:rFonts w:cs="Arial"/>
          <w:lang w:val="nl-NL"/>
        </w:rPr>
        <w:t>voor een (</w:t>
      </w:r>
      <w:r w:rsidR="00E10AAE" w:rsidRPr="00C70652">
        <w:rPr>
          <w:rFonts w:cs="Arial"/>
          <w:lang w:val="nl-NL"/>
        </w:rPr>
        <w:t>digitale</w:t>
      </w:r>
      <w:r w:rsidR="00E10AAE">
        <w:rPr>
          <w:rFonts w:cs="Arial"/>
          <w:lang w:val="nl-NL"/>
        </w:rPr>
        <w:t xml:space="preserve">) </w:t>
      </w:r>
      <w:proofErr w:type="spellStart"/>
      <w:r w:rsidR="00E10AAE">
        <w:rPr>
          <w:rFonts w:cs="Arial"/>
          <w:lang w:val="nl-NL"/>
        </w:rPr>
        <w:t>HANCard</w:t>
      </w:r>
      <w:proofErr w:type="spellEnd"/>
      <w:r>
        <w:rPr>
          <w:rFonts w:cs="Arial"/>
          <w:lang w:val="nl-NL"/>
        </w:rPr>
        <w:t xml:space="preserve">. De Hogeschool van Arnhem en Nijmegen (HAN) hecht grote waarde aan de mening van Marktpartijen en wil hen actief betrekken voordat de aanbestedingsprocedure van start gaat. </w:t>
      </w:r>
      <w:r w:rsidR="004E404C">
        <w:rPr>
          <w:rFonts w:cs="Arial"/>
          <w:lang w:val="nl-NL"/>
        </w:rPr>
        <w:t xml:space="preserve">De HAN staat voor de uitdaging om een inkooptraject voor te bereiden en uit te voeren voor de dienstverlening betreffende de </w:t>
      </w:r>
      <w:proofErr w:type="spellStart"/>
      <w:r w:rsidR="00E10AAE">
        <w:rPr>
          <w:rFonts w:cs="Arial"/>
          <w:lang w:val="nl-NL"/>
        </w:rPr>
        <w:t>HANCard</w:t>
      </w:r>
      <w:proofErr w:type="spellEnd"/>
      <w:r w:rsidR="00FD0925">
        <w:rPr>
          <w:rFonts w:cs="Arial"/>
          <w:lang w:val="nl-NL"/>
        </w:rPr>
        <w:t>.</w:t>
      </w:r>
    </w:p>
    <w:p w14:paraId="11109A3D" w14:textId="285E816B" w:rsidR="004E404C" w:rsidRDefault="004E404C" w:rsidP="004C5FE2">
      <w:pPr>
        <w:pStyle w:val="Geenafstand"/>
        <w:rPr>
          <w:rFonts w:cs="Arial"/>
          <w:lang w:val="nl-NL"/>
        </w:rPr>
      </w:pPr>
      <w:r>
        <w:rPr>
          <w:rFonts w:cs="Arial"/>
          <w:lang w:val="nl-NL"/>
        </w:rPr>
        <w:t>Deze marktconsultatie wordt uitgevoerd vooruitlopend op de aanbestedingsprocedure die vooralsnog</w:t>
      </w:r>
      <w:r w:rsidR="00C81764">
        <w:rPr>
          <w:rFonts w:cs="Arial"/>
          <w:lang w:val="nl-NL"/>
        </w:rPr>
        <w:t xml:space="preserve"> </w:t>
      </w:r>
      <w:r w:rsidR="00D206DD">
        <w:rPr>
          <w:rFonts w:cs="Arial"/>
          <w:lang w:val="nl-NL"/>
        </w:rPr>
        <w:t xml:space="preserve">in </w:t>
      </w:r>
      <w:r w:rsidR="00F21A81">
        <w:rPr>
          <w:rFonts w:cs="Arial"/>
          <w:lang w:val="nl-NL"/>
        </w:rPr>
        <w:t xml:space="preserve">2021 </w:t>
      </w:r>
      <w:r w:rsidR="00C81764">
        <w:rPr>
          <w:rFonts w:cs="Arial"/>
          <w:lang w:val="nl-NL"/>
        </w:rPr>
        <w:t>start</w:t>
      </w:r>
      <w:r>
        <w:rPr>
          <w:rFonts w:cs="Arial"/>
          <w:lang w:val="nl-NL"/>
        </w:rPr>
        <w:t xml:space="preserve">. </w:t>
      </w:r>
    </w:p>
    <w:p w14:paraId="5E9B9721" w14:textId="1201C2DB" w:rsidR="004E404C" w:rsidRDefault="004E404C" w:rsidP="004C5FE2">
      <w:pPr>
        <w:pStyle w:val="Geenafstand"/>
        <w:rPr>
          <w:rFonts w:cs="Arial"/>
          <w:lang w:val="nl-NL"/>
        </w:rPr>
      </w:pPr>
    </w:p>
    <w:p w14:paraId="689CF451" w14:textId="018897B3" w:rsidR="004E404C" w:rsidRPr="0069321A" w:rsidRDefault="004E404C" w:rsidP="004C5FE2">
      <w:pPr>
        <w:pStyle w:val="Geenafstand"/>
        <w:rPr>
          <w:rFonts w:cs="Arial"/>
          <w:szCs w:val="20"/>
          <w:lang w:val="nl-NL"/>
        </w:rPr>
      </w:pPr>
      <w:r>
        <w:rPr>
          <w:rFonts w:cs="Arial"/>
          <w:lang w:val="nl-NL"/>
        </w:rPr>
        <w:t>De verkregen inzichten uit de Marktconsultatie zullen (waar relevant) worden gebruikt in de voorbereiding van de aanbesteding, waaronder het uitwerken van inhoudelijke, juridische en financiële asp</w:t>
      </w:r>
      <w:r w:rsidRPr="0069321A">
        <w:rPr>
          <w:rFonts w:cs="Arial"/>
          <w:szCs w:val="20"/>
          <w:lang w:val="nl-NL"/>
        </w:rPr>
        <w:t>ecten en de uitvoering van het aanbestedingsproces.</w:t>
      </w:r>
    </w:p>
    <w:p w14:paraId="70306698" w14:textId="0BDCDABF" w:rsidR="0069321A" w:rsidRPr="0069321A" w:rsidRDefault="0069321A" w:rsidP="004C5FE2">
      <w:pPr>
        <w:pStyle w:val="Geenafstand"/>
        <w:rPr>
          <w:rFonts w:cs="Arial"/>
          <w:szCs w:val="20"/>
          <w:lang w:val="nl-NL"/>
        </w:rPr>
      </w:pPr>
    </w:p>
    <w:p w14:paraId="40CE5F5A" w14:textId="77777777" w:rsidR="00516783" w:rsidRPr="00783A7A" w:rsidRDefault="00516783" w:rsidP="00516783">
      <w:pPr>
        <w:pStyle w:val="Default"/>
        <w:rPr>
          <w:rFonts w:ascii="Arial" w:hAnsi="Arial" w:cs="Arial"/>
          <w:color w:val="auto"/>
          <w:sz w:val="20"/>
          <w:szCs w:val="20"/>
          <w:lang w:val="nl-NL"/>
        </w:rPr>
      </w:pPr>
      <w:r w:rsidRPr="00783A7A">
        <w:rPr>
          <w:rFonts w:ascii="Arial" w:hAnsi="Arial" w:cs="Arial"/>
          <w:color w:val="auto"/>
          <w:sz w:val="20"/>
          <w:szCs w:val="20"/>
          <w:lang w:val="nl-NL"/>
        </w:rPr>
        <w:t xml:space="preserve">De </w:t>
      </w:r>
      <w:proofErr w:type="spellStart"/>
      <w:r w:rsidRPr="00783A7A">
        <w:rPr>
          <w:rFonts w:ascii="Arial" w:hAnsi="Arial" w:cs="Arial"/>
          <w:color w:val="auto"/>
          <w:sz w:val="20"/>
          <w:szCs w:val="20"/>
          <w:lang w:val="nl-NL"/>
        </w:rPr>
        <w:t>HANCard</w:t>
      </w:r>
      <w:proofErr w:type="spellEnd"/>
      <w:r w:rsidRPr="00783A7A">
        <w:rPr>
          <w:rFonts w:ascii="Arial" w:hAnsi="Arial" w:cs="Arial"/>
          <w:color w:val="auto"/>
          <w:sz w:val="20"/>
          <w:szCs w:val="20"/>
          <w:lang w:val="nl-NL"/>
        </w:rPr>
        <w:t xml:space="preserve"> wordt binnen de HAN als identificatie-, betaal- en registratiemiddel gebruikt. De </w:t>
      </w:r>
      <w:proofErr w:type="spellStart"/>
      <w:r w:rsidRPr="00783A7A">
        <w:rPr>
          <w:rFonts w:ascii="Arial" w:hAnsi="Arial" w:cs="Arial"/>
          <w:color w:val="auto"/>
          <w:sz w:val="20"/>
          <w:szCs w:val="20"/>
          <w:lang w:val="nl-NL"/>
        </w:rPr>
        <w:t>HANCard</w:t>
      </w:r>
      <w:proofErr w:type="spellEnd"/>
      <w:r w:rsidRPr="00783A7A">
        <w:rPr>
          <w:rFonts w:ascii="Arial" w:hAnsi="Arial" w:cs="Arial"/>
          <w:color w:val="auto"/>
          <w:sz w:val="20"/>
          <w:szCs w:val="20"/>
          <w:lang w:val="nl-NL"/>
        </w:rPr>
        <w:t xml:space="preserve"> is persoonsgebonden en wordt uitgegeven aan studenten en medewerkers. Iedere medewerker en student dient in het bezit te zijn van de </w:t>
      </w:r>
      <w:proofErr w:type="spellStart"/>
      <w:r w:rsidRPr="00783A7A">
        <w:rPr>
          <w:rFonts w:ascii="Arial" w:hAnsi="Arial" w:cs="Arial"/>
          <w:color w:val="auto"/>
          <w:sz w:val="20"/>
          <w:szCs w:val="20"/>
          <w:lang w:val="nl-NL"/>
        </w:rPr>
        <w:t>HANCard</w:t>
      </w:r>
      <w:proofErr w:type="spellEnd"/>
      <w:r w:rsidRPr="00783A7A">
        <w:rPr>
          <w:rFonts w:ascii="Arial" w:hAnsi="Arial" w:cs="Arial"/>
          <w:color w:val="auto"/>
          <w:sz w:val="20"/>
          <w:szCs w:val="20"/>
          <w:lang w:val="nl-NL"/>
        </w:rPr>
        <w:t xml:space="preserve">. Daarnaast zijn er gastenkaarten. Gastenkaarten met medewerkers-rechten (‘zakelijke gastkaarten’) worden verstrekt aan (medewerkers) die geen HAN-account hebben, denk aan leveranciers, surveillant, studievereniging enz. Gaststudenten of bezoekers kunnen zelf een gastaccount aanmaken via de </w:t>
      </w:r>
      <w:proofErr w:type="spellStart"/>
      <w:r w:rsidRPr="00783A7A">
        <w:rPr>
          <w:rFonts w:ascii="Arial" w:hAnsi="Arial" w:cs="Arial"/>
          <w:color w:val="auto"/>
          <w:sz w:val="20"/>
          <w:szCs w:val="20"/>
          <w:lang w:val="nl-NL"/>
        </w:rPr>
        <w:t>HANCard</w:t>
      </w:r>
      <w:proofErr w:type="spellEnd"/>
      <w:r w:rsidRPr="00783A7A">
        <w:rPr>
          <w:rFonts w:ascii="Arial" w:hAnsi="Arial" w:cs="Arial"/>
          <w:color w:val="auto"/>
          <w:sz w:val="20"/>
          <w:szCs w:val="20"/>
          <w:lang w:val="nl-NL"/>
        </w:rPr>
        <w:t xml:space="preserve"> portal en een eigen kaart koppelen.</w:t>
      </w:r>
    </w:p>
    <w:p w14:paraId="63A99F0D" w14:textId="77777777" w:rsidR="00516783" w:rsidRDefault="00516783" w:rsidP="00661959"/>
    <w:p w14:paraId="601A75A7" w14:textId="77777777" w:rsidR="00A534E7" w:rsidRPr="00EC426E" w:rsidRDefault="00A534E7" w:rsidP="00A534E7">
      <w:pPr>
        <w:pStyle w:val="Kop2"/>
      </w:pPr>
      <w:bookmarkStart w:id="12" w:name="_Toc56092443"/>
      <w:bookmarkStart w:id="13" w:name="_Toc56092444"/>
      <w:bookmarkStart w:id="14" w:name="_Toc56092445"/>
      <w:bookmarkStart w:id="15" w:name="_Toc20129093"/>
      <w:bookmarkStart w:id="16" w:name="_Toc65503595"/>
      <w:bookmarkEnd w:id="12"/>
      <w:bookmarkEnd w:id="13"/>
      <w:bookmarkEnd w:id="14"/>
      <w:r w:rsidRPr="00EC426E">
        <w:t>De HAN</w:t>
      </w:r>
      <w:bookmarkEnd w:id="15"/>
      <w:bookmarkEnd w:id="16"/>
    </w:p>
    <w:p w14:paraId="72207AE8" w14:textId="77777777" w:rsidR="00A534E7" w:rsidRPr="00EC426E" w:rsidRDefault="00A534E7" w:rsidP="00A534E7">
      <w:pPr>
        <w:rPr>
          <w:rFonts w:cs="Arial"/>
        </w:rPr>
      </w:pPr>
      <w:r w:rsidRPr="00EC426E">
        <w:rPr>
          <w:rFonts w:eastAsia="Arial" w:cs="Arial"/>
          <w:color w:val="000000"/>
        </w:rPr>
        <w:t xml:space="preserve">De HAN is een veelzijdige, brede hogeschool die met circa 35.000 studenten en 3.900 medewerkers behoort tot de grootste en meest toonaangevende hogescholen van Nederland. Vanaf onze campussen in Arnhem en Nijmegen verzorgen we 83 bachelor-, </w:t>
      </w:r>
      <w:proofErr w:type="spellStart"/>
      <w:r w:rsidRPr="00EC426E">
        <w:rPr>
          <w:rFonts w:eastAsia="Arial" w:cs="Arial"/>
          <w:color w:val="000000"/>
        </w:rPr>
        <w:t>associate</w:t>
      </w:r>
      <w:proofErr w:type="spellEnd"/>
      <w:r w:rsidRPr="00EC426E">
        <w:rPr>
          <w:rFonts w:eastAsia="Arial" w:cs="Arial"/>
          <w:color w:val="000000"/>
        </w:rPr>
        <w:t xml:space="preserve"> </w:t>
      </w:r>
      <w:proofErr w:type="spellStart"/>
      <w:r w:rsidRPr="00EC426E">
        <w:rPr>
          <w:rFonts w:eastAsia="Arial" w:cs="Arial"/>
          <w:color w:val="000000"/>
        </w:rPr>
        <w:t>degree</w:t>
      </w:r>
      <w:proofErr w:type="spellEnd"/>
      <w:r w:rsidRPr="00EC426E">
        <w:rPr>
          <w:rFonts w:eastAsia="Arial" w:cs="Arial"/>
          <w:color w:val="000000"/>
        </w:rPr>
        <w:t xml:space="preserve">- en masteropleidingen in voltijd, deeltijd, duaal of individueel via internet. Daarnaast richten we ons met advies, nascholing, ruim 300 cursussen, trainingen, en (post-hbo-)opleidingen op werkenden in bedrijven, instellingen en organisaties. We beschikken over 50 lectoraten en 7 </w:t>
      </w:r>
      <w:proofErr w:type="spellStart"/>
      <w:r w:rsidRPr="00EC426E">
        <w:rPr>
          <w:rFonts w:eastAsia="Arial" w:cs="Arial"/>
          <w:color w:val="000000"/>
        </w:rPr>
        <w:t>centres</w:t>
      </w:r>
      <w:proofErr w:type="spellEnd"/>
      <w:r w:rsidRPr="00EC426E">
        <w:rPr>
          <w:rFonts w:eastAsia="Arial" w:cs="Arial"/>
          <w:color w:val="000000"/>
        </w:rPr>
        <w:t xml:space="preserve"> of expertise, waarin wij met onze partners werken aan praktijkgericht onderzoek, kennisinnovatie en -valorisatie. </w:t>
      </w:r>
    </w:p>
    <w:p w14:paraId="6317FE0E" w14:textId="77777777" w:rsidR="00A534E7" w:rsidRPr="00EC426E" w:rsidRDefault="00A534E7" w:rsidP="00A534E7">
      <w:pPr>
        <w:rPr>
          <w:rFonts w:cs="Arial"/>
        </w:rPr>
      </w:pPr>
      <w:r w:rsidRPr="00EC426E">
        <w:rPr>
          <w:rFonts w:eastAsia="Arial" w:cs="Arial"/>
          <w:color w:val="000000"/>
          <w:szCs w:val="20"/>
        </w:rPr>
        <w:t xml:space="preserve">De HAN heeft de afgelopen jaren zeer goede onderwijs- en </w:t>
      </w:r>
      <w:proofErr w:type="spellStart"/>
      <w:r w:rsidRPr="00EC426E">
        <w:rPr>
          <w:rFonts w:eastAsia="Arial" w:cs="Arial"/>
          <w:color w:val="000000"/>
          <w:szCs w:val="20"/>
        </w:rPr>
        <w:t>onderzoeksvisitaties</w:t>
      </w:r>
      <w:proofErr w:type="spellEnd"/>
      <w:r w:rsidRPr="00EC426E">
        <w:rPr>
          <w:rFonts w:eastAsia="Arial" w:cs="Arial"/>
          <w:color w:val="000000"/>
          <w:szCs w:val="20"/>
        </w:rPr>
        <w:t xml:space="preserve"> gerealiseerd, overwegend stijgende tevredenheidscores, een gezonde groei en een sterkere binding met onze omgeving. Samen met onze studenten en het werkveld hebben we de ambitie om uit te blinken in de onlosmakelijke verbinding tussen onderwijs, onderzoek en de beroepspraktijk: ‘werken in de driehoek’. We willen ook uitblinken in de wijze waarop we dit doen, namelijk vanuit het principe van ‘kwaliteitscultuur’. Ook hierin heeft de HAN de afgelopen jaren grote stappen gezet, zoals blijkt uit het lovende panelrapport in het kader van de Instellingstoets Kwaliteitszorg (juli 2020).</w:t>
      </w:r>
    </w:p>
    <w:p w14:paraId="2A7A4EF5" w14:textId="43AD3C41" w:rsidR="00A534E7" w:rsidRPr="00EC426E" w:rsidRDefault="00A534E7" w:rsidP="00A534E7">
      <w:pPr>
        <w:rPr>
          <w:rFonts w:cs="Arial"/>
        </w:rPr>
      </w:pPr>
      <w:r w:rsidRPr="00EC426E">
        <w:rPr>
          <w:rFonts w:eastAsia="Arial" w:cs="Arial"/>
          <w:color w:val="000000"/>
          <w:szCs w:val="20"/>
        </w:rPr>
        <w:t xml:space="preserve">Om deze ambitie verder te realiseren werken wij in een organisatiestructuur met 14 academies waarin onderwijs, onderzoek en werkveld rond een bepaald domein samenkomen. Resultaatverantwoordelijke teams </w:t>
      </w:r>
      <w:r w:rsidR="00F669BA">
        <w:rPr>
          <w:rFonts w:eastAsia="Arial" w:cs="Arial"/>
          <w:color w:val="000000"/>
          <w:szCs w:val="20"/>
        </w:rPr>
        <w:t xml:space="preserve">vormen </w:t>
      </w:r>
      <w:r w:rsidRPr="00EC426E">
        <w:rPr>
          <w:rFonts w:eastAsia="Arial" w:cs="Arial"/>
          <w:color w:val="000000"/>
          <w:szCs w:val="20"/>
        </w:rPr>
        <w:t>het hart van deze academies. De ondersteuning geven we vorm in drie dimensies: directe ondersteuning (m.n. van onderwijs en onderzoek) binnen de academies, een centrale staf en HAN-generieke services (HAN-Services).</w:t>
      </w:r>
    </w:p>
    <w:p w14:paraId="724AAAC0" w14:textId="3944B5AC" w:rsidR="00FC11CD" w:rsidRPr="00EC426E" w:rsidRDefault="00FC11CD">
      <w:pPr>
        <w:spacing w:line="276" w:lineRule="auto"/>
        <w:rPr>
          <w:rFonts w:cs="Arial"/>
          <w:szCs w:val="20"/>
        </w:rPr>
      </w:pPr>
    </w:p>
    <w:p w14:paraId="074880B5" w14:textId="24556738" w:rsidR="00A962D8" w:rsidRPr="00EC426E" w:rsidRDefault="008800FE" w:rsidP="00FC11CD">
      <w:pPr>
        <w:pStyle w:val="Kop1"/>
        <w:ind w:left="284"/>
        <w:rPr>
          <w:rFonts w:ascii="Arial" w:hAnsi="Arial" w:cs="Arial"/>
        </w:rPr>
      </w:pPr>
      <w:bookmarkStart w:id="17" w:name="_Toc65503596"/>
      <w:r w:rsidRPr="00EC426E">
        <w:rPr>
          <w:rFonts w:ascii="Arial" w:hAnsi="Arial" w:cs="Arial"/>
        </w:rPr>
        <w:lastRenderedPageBreak/>
        <w:t>Doelstellingen Markconsultatie</w:t>
      </w:r>
      <w:bookmarkEnd w:id="17"/>
    </w:p>
    <w:p w14:paraId="5342AD53" w14:textId="619A0C16" w:rsidR="00EE668B" w:rsidRPr="00F063B0" w:rsidRDefault="00FC11CD" w:rsidP="00FC11CD">
      <w:pPr>
        <w:pStyle w:val="Geenafstand"/>
        <w:rPr>
          <w:rFonts w:cs="Arial"/>
          <w:color w:val="000000"/>
          <w:lang w:val="nl-NL"/>
        </w:rPr>
      </w:pPr>
      <w:bookmarkStart w:id="18" w:name="_Toc20129100"/>
      <w:r w:rsidRPr="00EC426E">
        <w:rPr>
          <w:rFonts w:cs="Arial"/>
          <w:color w:val="000000"/>
          <w:lang w:val="nl-NL"/>
        </w:rPr>
        <w:t xml:space="preserve">De Hogeschool van Arnhem en Nijmegen (HAN) hecht grote waarde aan de mening van marktpartijen en wil hen actief betrekken voordat het programma van eisen en wensen definitief wordt vastgesteld en de aanbestedingsprocedure van start gaat. De Marktconsultatie stelt de HAN eveneens in staat om de kennis en ervaring van marktpartijen te verzamelen en te gebruiken bij het doorlopen van de </w:t>
      </w:r>
      <w:r w:rsidRPr="00F063B0">
        <w:rPr>
          <w:rFonts w:cs="Arial"/>
          <w:color w:val="000000"/>
          <w:lang w:val="nl-NL"/>
        </w:rPr>
        <w:t>aanbestedingsprocedure, en wil hen actief betrekken met als doel:</w:t>
      </w:r>
      <w:bookmarkEnd w:id="18"/>
    </w:p>
    <w:p w14:paraId="6DCE97DC" w14:textId="7CCB9D09" w:rsidR="00FC11CD" w:rsidRPr="00F063B0" w:rsidRDefault="003B04D9" w:rsidP="00E756C0">
      <w:pPr>
        <w:pStyle w:val="Lijstalinea"/>
        <w:numPr>
          <w:ilvl w:val="0"/>
          <w:numId w:val="10"/>
        </w:numPr>
        <w:rPr>
          <w:rFonts w:cs="Arial"/>
        </w:rPr>
      </w:pPr>
      <w:r w:rsidRPr="00F063B0">
        <w:rPr>
          <w:rFonts w:cs="Arial"/>
        </w:rPr>
        <w:t>Inzicht te krijgen in welke marktpartijen interesse hebben en in staat zijn</w:t>
      </w:r>
      <w:r w:rsidR="00FA00E2" w:rsidRPr="00F063B0">
        <w:rPr>
          <w:rFonts w:cs="Arial"/>
        </w:rPr>
        <w:t xml:space="preserve"> </w:t>
      </w:r>
      <w:r w:rsidR="00E10AAE" w:rsidRPr="00F063B0">
        <w:rPr>
          <w:rFonts w:cs="Arial"/>
        </w:rPr>
        <w:t xml:space="preserve">(digitale) </w:t>
      </w:r>
      <w:proofErr w:type="spellStart"/>
      <w:r w:rsidR="00E10AAE" w:rsidRPr="00F063B0">
        <w:rPr>
          <w:rFonts w:cs="Arial"/>
        </w:rPr>
        <w:t>HANCard</w:t>
      </w:r>
      <w:proofErr w:type="spellEnd"/>
      <w:r w:rsidR="00E10AAE" w:rsidRPr="00F063B0">
        <w:rPr>
          <w:rFonts w:cs="Arial"/>
        </w:rPr>
        <w:t xml:space="preserve"> met bijbehorende systemen en diensten</w:t>
      </w:r>
      <w:r w:rsidR="00FA00E2" w:rsidRPr="00F063B0">
        <w:rPr>
          <w:rFonts w:cs="Arial"/>
        </w:rPr>
        <w:t xml:space="preserve"> </w:t>
      </w:r>
      <w:r w:rsidR="004E404C" w:rsidRPr="00F063B0">
        <w:rPr>
          <w:rFonts w:cs="Arial"/>
        </w:rPr>
        <w:t>te leveren</w:t>
      </w:r>
      <w:r w:rsidR="725F418B" w:rsidRPr="00F063B0">
        <w:rPr>
          <w:rFonts w:cs="Arial"/>
        </w:rPr>
        <w:t xml:space="preserve"> die passend is voor een organisatie als de HAN</w:t>
      </w:r>
    </w:p>
    <w:p w14:paraId="46727C7E" w14:textId="71DCB3EF" w:rsidR="00BD33EC" w:rsidRPr="00F063B0" w:rsidRDefault="001C0149" w:rsidP="005359BD">
      <w:pPr>
        <w:pStyle w:val="Lijstalinea"/>
        <w:numPr>
          <w:ilvl w:val="0"/>
          <w:numId w:val="10"/>
        </w:numPr>
        <w:rPr>
          <w:rFonts w:cs="Arial"/>
        </w:rPr>
      </w:pPr>
      <w:r w:rsidRPr="00F063B0">
        <w:rPr>
          <w:rFonts w:cs="Arial"/>
        </w:rPr>
        <w:t>Inzicht</w:t>
      </w:r>
      <w:r w:rsidR="00717D7A" w:rsidRPr="00F063B0">
        <w:rPr>
          <w:rFonts w:cs="Arial"/>
        </w:rPr>
        <w:t xml:space="preserve"> te krijgen in de configuratie en service die Marktpartij kan leveren en </w:t>
      </w:r>
      <w:r w:rsidR="00FB460A" w:rsidRPr="00F063B0">
        <w:rPr>
          <w:rFonts w:cs="Arial"/>
        </w:rPr>
        <w:t xml:space="preserve">de </w:t>
      </w:r>
      <w:r w:rsidR="00717D7A" w:rsidRPr="00F063B0">
        <w:rPr>
          <w:rFonts w:cs="Arial"/>
        </w:rPr>
        <w:t>mate waarin deze afwijkt van beschreven eisen en wensen;</w:t>
      </w:r>
    </w:p>
    <w:p w14:paraId="2926C569" w14:textId="7D9E2706" w:rsidR="001C0149" w:rsidRPr="00F063B0" w:rsidRDefault="001C0149" w:rsidP="00E756C0">
      <w:pPr>
        <w:pStyle w:val="Lijstalinea"/>
        <w:numPr>
          <w:ilvl w:val="0"/>
          <w:numId w:val="10"/>
        </w:numPr>
        <w:rPr>
          <w:rFonts w:cs="Arial"/>
        </w:rPr>
      </w:pPr>
      <w:r w:rsidRPr="00F063B0">
        <w:rPr>
          <w:rFonts w:cs="Arial"/>
        </w:rPr>
        <w:t xml:space="preserve">Feedback op het reeds beschikbare concept </w:t>
      </w:r>
      <w:r w:rsidR="00F20D8D" w:rsidRPr="00F063B0">
        <w:rPr>
          <w:rFonts w:cs="Arial"/>
        </w:rPr>
        <w:t xml:space="preserve">Solution architectuur en concept </w:t>
      </w:r>
      <w:r w:rsidRPr="00F063B0">
        <w:rPr>
          <w:rFonts w:cs="Arial"/>
        </w:rPr>
        <w:t xml:space="preserve">Programma van </w:t>
      </w:r>
      <w:r w:rsidR="00B12CBF" w:rsidRPr="00F063B0">
        <w:rPr>
          <w:rFonts w:cs="Arial"/>
        </w:rPr>
        <w:t>E</w:t>
      </w:r>
      <w:r w:rsidRPr="00F063B0">
        <w:rPr>
          <w:rFonts w:cs="Arial"/>
        </w:rPr>
        <w:t xml:space="preserve">isen </w:t>
      </w:r>
      <w:r w:rsidR="00B12CBF" w:rsidRPr="00F063B0">
        <w:rPr>
          <w:rFonts w:cs="Arial"/>
        </w:rPr>
        <w:t>te krijgen</w:t>
      </w:r>
      <w:r w:rsidRPr="00F063B0">
        <w:rPr>
          <w:rFonts w:cs="Arial"/>
        </w:rPr>
        <w:t>;</w:t>
      </w:r>
    </w:p>
    <w:p w14:paraId="7B8011E5" w14:textId="374BFFB3" w:rsidR="00686A5C" w:rsidRPr="00F063B0" w:rsidRDefault="00686A5C" w:rsidP="00E756C0">
      <w:pPr>
        <w:pStyle w:val="Lijstalinea"/>
        <w:numPr>
          <w:ilvl w:val="0"/>
          <w:numId w:val="10"/>
        </w:numPr>
        <w:rPr>
          <w:rFonts w:cs="Arial"/>
        </w:rPr>
      </w:pPr>
      <w:r w:rsidRPr="00F063B0">
        <w:rPr>
          <w:rFonts w:cs="Arial"/>
        </w:rPr>
        <w:t xml:space="preserve">Mogelijkheden, innovatieve ideeën, randvoorwaarden en risico’s die de HAN kan meenemen in de uitwerking van de business case en het Programma van </w:t>
      </w:r>
      <w:r w:rsidR="004A6D73" w:rsidRPr="00F063B0">
        <w:rPr>
          <w:rFonts w:cs="Arial"/>
        </w:rPr>
        <w:t>Eisen</w:t>
      </w:r>
      <w:r w:rsidRPr="00F063B0">
        <w:rPr>
          <w:rFonts w:cs="Arial"/>
        </w:rPr>
        <w:t>;</w:t>
      </w:r>
    </w:p>
    <w:p w14:paraId="45CD3C52" w14:textId="68BD1EBE" w:rsidR="003B04D9" w:rsidRPr="00F063B0" w:rsidRDefault="003B04D9" w:rsidP="00E756C0">
      <w:pPr>
        <w:pStyle w:val="Lijstalinea"/>
        <w:numPr>
          <w:ilvl w:val="0"/>
          <w:numId w:val="10"/>
        </w:numPr>
        <w:rPr>
          <w:rFonts w:cs="Arial"/>
        </w:rPr>
      </w:pPr>
      <w:r w:rsidRPr="00F063B0">
        <w:rPr>
          <w:rFonts w:cs="Arial"/>
        </w:rPr>
        <w:t>Inzicht te krijgen in de opdrachtwaarde</w:t>
      </w:r>
      <w:r w:rsidR="00B33ADC" w:rsidRPr="00F063B0">
        <w:rPr>
          <w:rFonts w:cs="Arial"/>
        </w:rPr>
        <w:t xml:space="preserve">, </w:t>
      </w:r>
      <w:r w:rsidR="00686A5C" w:rsidRPr="00F063B0">
        <w:rPr>
          <w:rFonts w:cs="Arial"/>
        </w:rPr>
        <w:t>het benodigde budget</w:t>
      </w:r>
      <w:r w:rsidR="005F443B" w:rsidRPr="00F063B0">
        <w:rPr>
          <w:rFonts w:cs="Arial"/>
        </w:rPr>
        <w:t>, de verschillende prijscomponenten</w:t>
      </w:r>
      <w:r w:rsidR="00B33ADC" w:rsidRPr="00F063B0">
        <w:rPr>
          <w:rFonts w:cs="Arial"/>
        </w:rPr>
        <w:t xml:space="preserve"> en de onzekerheidsmarge</w:t>
      </w:r>
      <w:r w:rsidR="00F473C5" w:rsidRPr="00F063B0">
        <w:rPr>
          <w:rFonts w:cs="Arial"/>
        </w:rPr>
        <w:t>.</w:t>
      </w:r>
    </w:p>
    <w:p w14:paraId="0FA25E83" w14:textId="69F39319" w:rsidR="004E404C" w:rsidRPr="00F063B0" w:rsidRDefault="004E404C" w:rsidP="00E756C0">
      <w:pPr>
        <w:pStyle w:val="Lijstalinea"/>
        <w:numPr>
          <w:ilvl w:val="0"/>
          <w:numId w:val="10"/>
        </w:numPr>
        <w:rPr>
          <w:rFonts w:cs="Arial"/>
        </w:rPr>
      </w:pPr>
      <w:r w:rsidRPr="00F063B0">
        <w:rPr>
          <w:rFonts w:cs="Arial"/>
        </w:rPr>
        <w:t>Het toetsen van de haalbaarheid en risico’s van het geformuleerde beleid;</w:t>
      </w:r>
    </w:p>
    <w:p w14:paraId="27F0D7F8" w14:textId="77777777" w:rsidR="00191739" w:rsidRPr="00F063B0" w:rsidRDefault="004E404C" w:rsidP="00191739">
      <w:pPr>
        <w:pStyle w:val="Lijstalinea"/>
        <w:numPr>
          <w:ilvl w:val="0"/>
          <w:numId w:val="10"/>
        </w:numPr>
        <w:rPr>
          <w:rFonts w:cs="Arial"/>
        </w:rPr>
      </w:pPr>
      <w:r w:rsidRPr="00F063B0">
        <w:rPr>
          <w:rFonts w:cs="Arial"/>
        </w:rPr>
        <w:t>Het verkrijgen van inzichten vanuit verschillende invalshoeken;</w:t>
      </w:r>
    </w:p>
    <w:p w14:paraId="0F824853" w14:textId="21AF42FF" w:rsidR="001148BC" w:rsidRPr="00F063B0" w:rsidRDefault="004E404C" w:rsidP="00191739">
      <w:pPr>
        <w:pStyle w:val="Lijstalinea"/>
        <w:numPr>
          <w:ilvl w:val="0"/>
          <w:numId w:val="10"/>
        </w:numPr>
        <w:rPr>
          <w:rFonts w:cs="Arial"/>
        </w:rPr>
      </w:pPr>
      <w:r w:rsidRPr="00F063B0">
        <w:rPr>
          <w:rFonts w:cs="Arial"/>
        </w:rPr>
        <w:t xml:space="preserve">In </w:t>
      </w:r>
      <w:r w:rsidR="00D206DD" w:rsidRPr="00F063B0">
        <w:rPr>
          <w:rFonts w:cs="Arial"/>
        </w:rPr>
        <w:t xml:space="preserve">2021 </w:t>
      </w:r>
      <w:r w:rsidRPr="00F063B0">
        <w:rPr>
          <w:rFonts w:cs="Arial"/>
        </w:rPr>
        <w:t xml:space="preserve">een </w:t>
      </w:r>
      <w:r w:rsidR="00E10AAE" w:rsidRPr="00F063B0">
        <w:rPr>
          <w:rFonts w:cs="Arial"/>
        </w:rPr>
        <w:t>(</w:t>
      </w:r>
      <w:r w:rsidRPr="00F063B0">
        <w:rPr>
          <w:rFonts w:cs="Arial"/>
        </w:rPr>
        <w:t>Europese</w:t>
      </w:r>
      <w:r w:rsidR="00E10AAE" w:rsidRPr="00F063B0">
        <w:rPr>
          <w:rFonts w:cs="Arial"/>
        </w:rPr>
        <w:t>)</w:t>
      </w:r>
      <w:r w:rsidRPr="00F063B0">
        <w:rPr>
          <w:rFonts w:cs="Arial"/>
        </w:rPr>
        <w:t xml:space="preserve"> aanbesteding te doen met betrekking tot de dienstverlening betreffende de </w:t>
      </w:r>
      <w:r w:rsidR="00E10AAE" w:rsidRPr="00F063B0">
        <w:rPr>
          <w:rFonts w:cs="Arial"/>
        </w:rPr>
        <w:t xml:space="preserve">(digitale) </w:t>
      </w:r>
      <w:proofErr w:type="spellStart"/>
      <w:r w:rsidR="00E10AAE" w:rsidRPr="00F063B0">
        <w:rPr>
          <w:rFonts w:cs="Arial"/>
        </w:rPr>
        <w:t>HANCard</w:t>
      </w:r>
      <w:proofErr w:type="spellEnd"/>
      <w:r w:rsidR="00B607A5" w:rsidRPr="00F063B0">
        <w:rPr>
          <w:rFonts w:cs="Arial"/>
        </w:rPr>
        <w:t>.</w:t>
      </w:r>
    </w:p>
    <w:p w14:paraId="5A3C0B54" w14:textId="205E4507" w:rsidR="00357CFE" w:rsidRPr="00F063B0" w:rsidRDefault="00A93E62" w:rsidP="00E4153E">
      <w:pPr>
        <w:pStyle w:val="Lijstalinea"/>
        <w:numPr>
          <w:ilvl w:val="0"/>
          <w:numId w:val="10"/>
        </w:numPr>
      </w:pPr>
      <w:r w:rsidRPr="00F063B0">
        <w:t>Inzicht te krijgen in de</w:t>
      </w:r>
      <w:r w:rsidR="00357CFE" w:rsidRPr="00F063B0">
        <w:t xml:space="preserve"> mate van flexibiliteit t.a.v. de overeenkomst zodat de HAN kan inspelen op veranderende behoeftes.</w:t>
      </w:r>
    </w:p>
    <w:p w14:paraId="03D4E9CC" w14:textId="77777777" w:rsidR="003B04D9" w:rsidRPr="00EC426E" w:rsidRDefault="003B04D9" w:rsidP="003B04D9">
      <w:pPr>
        <w:pStyle w:val="Geenafstand"/>
        <w:rPr>
          <w:rFonts w:cs="Arial"/>
          <w:lang w:val="nl-NL"/>
        </w:rPr>
      </w:pPr>
      <w:r w:rsidRPr="00EC426E">
        <w:rPr>
          <w:rFonts w:cs="Arial"/>
          <w:lang w:val="nl-NL"/>
        </w:rPr>
        <w:t xml:space="preserve">Het is belangrijk om in acht te nemen dat dit geen aanbesteding of </w:t>
      </w:r>
      <w:proofErr w:type="spellStart"/>
      <w:r w:rsidRPr="00EC426E">
        <w:rPr>
          <w:rFonts w:cs="Arial"/>
          <w:lang w:val="nl-NL"/>
        </w:rPr>
        <w:t>pre-selectie</w:t>
      </w:r>
      <w:proofErr w:type="spellEnd"/>
      <w:r w:rsidRPr="00EC426E">
        <w:rPr>
          <w:rFonts w:cs="Arial"/>
          <w:lang w:val="nl-NL"/>
        </w:rPr>
        <w:t xml:space="preserve"> is, maar dat het gaat</w:t>
      </w:r>
    </w:p>
    <w:p w14:paraId="6F3DCEAE" w14:textId="6AEAE610" w:rsidR="003B04D9" w:rsidRPr="00EC426E" w:rsidRDefault="003B04D9" w:rsidP="003B04D9">
      <w:pPr>
        <w:pStyle w:val="Geenafstand"/>
        <w:rPr>
          <w:rFonts w:cs="Arial"/>
          <w:lang w:val="nl-NL"/>
        </w:rPr>
      </w:pPr>
      <w:r w:rsidRPr="00EC426E">
        <w:rPr>
          <w:rFonts w:cs="Arial"/>
          <w:lang w:val="nl-NL"/>
        </w:rPr>
        <w:t>om een schriftelijke</w:t>
      </w:r>
      <w:r w:rsidR="00F20D8D">
        <w:rPr>
          <w:rFonts w:cs="Arial"/>
          <w:lang w:val="nl-NL"/>
        </w:rPr>
        <w:t xml:space="preserve"> en mondelinge</w:t>
      </w:r>
      <w:r w:rsidRPr="00EC426E">
        <w:rPr>
          <w:rFonts w:cs="Arial"/>
          <w:lang w:val="nl-NL"/>
        </w:rPr>
        <w:t xml:space="preserve"> Marktconsultatie. Dit houdt in dat de HAN zich in een oriënterende fase bevindt</w:t>
      </w:r>
      <w:r w:rsidR="00F20D8D">
        <w:rPr>
          <w:rFonts w:cs="Arial"/>
          <w:lang w:val="nl-NL"/>
        </w:rPr>
        <w:t xml:space="preserve"> </w:t>
      </w:r>
      <w:r w:rsidRPr="00EC426E">
        <w:rPr>
          <w:rFonts w:cs="Arial"/>
          <w:lang w:val="nl-NL"/>
        </w:rPr>
        <w:t>en dat de uitwerkingen nog in ontwikkeling zijn en nader gedetailleerd moeten worden.</w:t>
      </w:r>
    </w:p>
    <w:p w14:paraId="6C64BFCB" w14:textId="0EF4AF7A" w:rsidR="003B04D9" w:rsidRPr="00EC426E" w:rsidRDefault="003B04D9" w:rsidP="003B04D9">
      <w:pPr>
        <w:pStyle w:val="Geenafstand"/>
        <w:rPr>
          <w:rFonts w:cs="Arial"/>
          <w:lang w:val="nl-NL"/>
        </w:rPr>
      </w:pPr>
      <w:r w:rsidRPr="4AEFF826">
        <w:rPr>
          <w:rFonts w:cs="Arial"/>
          <w:lang w:val="nl-NL"/>
        </w:rPr>
        <w:t xml:space="preserve">In dit stadium is het voor de HAN van belang om inzicht te krijgen </w:t>
      </w:r>
      <w:r w:rsidR="3AA26FE2" w:rsidRPr="4AEFF826">
        <w:rPr>
          <w:rFonts w:cs="Arial"/>
          <w:lang w:val="nl-NL"/>
        </w:rPr>
        <w:t xml:space="preserve">welke mogelijkheden er in de markt zijn </w:t>
      </w:r>
      <w:r w:rsidRPr="4AEFF826">
        <w:rPr>
          <w:rFonts w:cs="Arial"/>
          <w:lang w:val="nl-NL"/>
        </w:rPr>
        <w:t>om</w:t>
      </w:r>
      <w:r w:rsidR="00C33EF5">
        <w:rPr>
          <w:rFonts w:cs="Arial"/>
          <w:lang w:val="nl-NL"/>
        </w:rPr>
        <w:t xml:space="preserve"> </w:t>
      </w:r>
      <w:r w:rsidRPr="00EC426E">
        <w:rPr>
          <w:rFonts w:cs="Arial"/>
          <w:lang w:val="nl-NL"/>
        </w:rPr>
        <w:t>daarmee kennis en ervaring uit de markt mee te nemen voor de nadere detailleringen.</w:t>
      </w:r>
    </w:p>
    <w:p w14:paraId="701EAF8D" w14:textId="77777777" w:rsidR="003B04D9" w:rsidRPr="00EC426E" w:rsidRDefault="003B04D9" w:rsidP="003B04D9">
      <w:pPr>
        <w:pStyle w:val="Geenafstand"/>
        <w:rPr>
          <w:rFonts w:cs="Arial"/>
          <w:lang w:val="nl-NL"/>
        </w:rPr>
      </w:pPr>
    </w:p>
    <w:p w14:paraId="6441A823" w14:textId="77777777" w:rsidR="003B04D9" w:rsidRPr="00EC426E" w:rsidRDefault="003B04D9" w:rsidP="003B04D9">
      <w:pPr>
        <w:pStyle w:val="Geenafstand"/>
        <w:rPr>
          <w:rFonts w:cs="Arial"/>
          <w:lang w:val="nl-NL"/>
        </w:rPr>
      </w:pPr>
      <w:r w:rsidRPr="00EC426E">
        <w:rPr>
          <w:rFonts w:cs="Arial"/>
          <w:lang w:val="nl-NL"/>
        </w:rPr>
        <w:t>U kunt geen rechten ontlenen aan deelname aan deze Marktconsultatie. Voor de goede orde wijst de HAN erop dat het geven van een kostenindicatie op basis van deze marktoriëntatie geheel</w:t>
      </w:r>
    </w:p>
    <w:p w14:paraId="45DC208E" w14:textId="77777777" w:rsidR="003B04D9" w:rsidRPr="00EC426E" w:rsidRDefault="003B04D9" w:rsidP="003B04D9">
      <w:pPr>
        <w:pStyle w:val="Geenafstand"/>
        <w:rPr>
          <w:rFonts w:cs="Arial"/>
          <w:lang w:val="nl-NL"/>
        </w:rPr>
      </w:pPr>
      <w:r w:rsidRPr="00EC426E">
        <w:rPr>
          <w:rFonts w:cs="Arial"/>
          <w:lang w:val="nl-NL"/>
        </w:rPr>
        <w:t>vrijblijvend is aan zowel de kant van de HAN als aan de kant van de marktpartijen.</w:t>
      </w:r>
    </w:p>
    <w:p w14:paraId="28D9B942" w14:textId="77777777" w:rsidR="003B04D9" w:rsidRPr="00EC426E" w:rsidRDefault="003B04D9" w:rsidP="003B04D9">
      <w:pPr>
        <w:pStyle w:val="Geenafstand"/>
        <w:rPr>
          <w:rFonts w:cs="Arial"/>
          <w:lang w:val="nl-NL"/>
        </w:rPr>
      </w:pPr>
    </w:p>
    <w:p w14:paraId="2BB99ACB" w14:textId="6FDE180B" w:rsidR="003B04D9" w:rsidRPr="00EC426E" w:rsidRDefault="003B04D9" w:rsidP="003B04D9">
      <w:pPr>
        <w:pStyle w:val="Geenafstand"/>
        <w:rPr>
          <w:rFonts w:cs="Arial"/>
          <w:lang w:val="nl-NL"/>
        </w:rPr>
      </w:pPr>
      <w:r w:rsidRPr="00EC426E">
        <w:rPr>
          <w:rFonts w:cs="Arial"/>
          <w:lang w:val="nl-NL"/>
        </w:rPr>
        <w:t xml:space="preserve">Na interne besluitvorming bij de HAN is het mogelijk dat een aanbesteding in </w:t>
      </w:r>
      <w:r w:rsidR="00434C90">
        <w:rPr>
          <w:rFonts w:cs="Arial"/>
          <w:lang w:val="nl-NL"/>
        </w:rPr>
        <w:t xml:space="preserve">2021 </w:t>
      </w:r>
      <w:r w:rsidRPr="00EC426E">
        <w:rPr>
          <w:rFonts w:cs="Arial"/>
          <w:lang w:val="nl-NL"/>
        </w:rPr>
        <w:t>zal starten. Marktpartijen zullen zich hiervoor opnieuw moeten inschrijven.</w:t>
      </w:r>
    </w:p>
    <w:p w14:paraId="631F9B5A" w14:textId="77777777" w:rsidR="00EE668B" w:rsidRPr="00EC426E" w:rsidRDefault="00EE668B" w:rsidP="00316E40">
      <w:pPr>
        <w:pStyle w:val="Geenafstand"/>
        <w:rPr>
          <w:rFonts w:cs="Arial"/>
          <w:lang w:val="nl-NL"/>
        </w:rPr>
      </w:pPr>
    </w:p>
    <w:p w14:paraId="2530ECBD" w14:textId="74619A39" w:rsidR="0069321A" w:rsidRPr="007A311C" w:rsidRDefault="00515264" w:rsidP="001D1226">
      <w:pPr>
        <w:pStyle w:val="Kop2"/>
      </w:pPr>
      <w:bookmarkStart w:id="19" w:name="_Toc20129102"/>
      <w:bookmarkStart w:id="20" w:name="_Toc65503597"/>
      <w:r w:rsidRPr="00EC426E">
        <w:t>Huidige situatie</w:t>
      </w:r>
      <w:bookmarkEnd w:id="19"/>
      <w:bookmarkEnd w:id="20"/>
      <w:r w:rsidR="005307C6" w:rsidRPr="00EC426E">
        <w:t xml:space="preserve"> </w:t>
      </w:r>
      <w:bookmarkStart w:id="21" w:name="_Toc49776146"/>
      <w:bookmarkEnd w:id="21"/>
    </w:p>
    <w:p w14:paraId="2511813B" w14:textId="020BF45F" w:rsidR="005C0D33" w:rsidRDefault="005C0D33" w:rsidP="60C3892F">
      <w:r>
        <w:t>Context</w:t>
      </w:r>
    </w:p>
    <w:p w14:paraId="1FAA818F" w14:textId="7C3AA9AC" w:rsidR="005C0D33" w:rsidRDefault="005C0D33" w:rsidP="00E756C0">
      <w:pPr>
        <w:pStyle w:val="Lijstalinea"/>
        <w:numPr>
          <w:ilvl w:val="0"/>
          <w:numId w:val="14"/>
        </w:numPr>
      </w:pPr>
      <w:r>
        <w:t>3500 medewerkers</w:t>
      </w:r>
    </w:p>
    <w:p w14:paraId="07013104" w14:textId="54552C8E" w:rsidR="003F43E1" w:rsidRDefault="003F43E1" w:rsidP="00E756C0">
      <w:pPr>
        <w:pStyle w:val="Lijstalinea"/>
        <w:numPr>
          <w:ilvl w:val="0"/>
          <w:numId w:val="14"/>
        </w:numPr>
      </w:pPr>
      <w:r>
        <w:t>12</w:t>
      </w:r>
      <w:r w:rsidR="00CC4E12">
        <w:t>-15k aanmelders per jaar, waarvan 10-12k student worden</w:t>
      </w:r>
    </w:p>
    <w:p w14:paraId="718C2B76" w14:textId="1D6D5922" w:rsidR="005C0D33" w:rsidRDefault="005C0D33" w:rsidP="00E756C0">
      <w:pPr>
        <w:pStyle w:val="Lijstalinea"/>
        <w:numPr>
          <w:ilvl w:val="0"/>
          <w:numId w:val="14"/>
        </w:numPr>
      </w:pPr>
      <w:r>
        <w:t>35000 studenten</w:t>
      </w:r>
    </w:p>
    <w:p w14:paraId="44C7C0A9" w14:textId="0A42BEF4" w:rsidR="005C0D33" w:rsidRDefault="004C5525" w:rsidP="00E756C0">
      <w:pPr>
        <w:pStyle w:val="Lijstalinea"/>
        <w:numPr>
          <w:ilvl w:val="0"/>
          <w:numId w:val="14"/>
        </w:numPr>
      </w:pPr>
      <w:r>
        <w:t>8000 cursisten</w:t>
      </w:r>
    </w:p>
    <w:p w14:paraId="78BBE8D4" w14:textId="05AD8AFA" w:rsidR="0019636D" w:rsidRPr="007B4701" w:rsidRDefault="0019636D" w:rsidP="00685878">
      <w:r>
        <w:t xml:space="preserve">Voor een verdere beschrijving van de huidige situatie wordt verwezen naar de bijlage met </w:t>
      </w:r>
      <w:r w:rsidR="00501EAF">
        <w:t xml:space="preserve">het concept </w:t>
      </w:r>
      <w:r>
        <w:t xml:space="preserve"> </w:t>
      </w:r>
      <w:r w:rsidR="00DF4AC1">
        <w:t xml:space="preserve">Solution </w:t>
      </w:r>
      <w:r w:rsidR="00FE632A">
        <w:t>a</w:t>
      </w:r>
      <w:r w:rsidR="00DF4AC1">
        <w:t>rchitectuur</w:t>
      </w:r>
      <w:r>
        <w:t>.</w:t>
      </w:r>
    </w:p>
    <w:p w14:paraId="7964AFD5" w14:textId="77777777" w:rsidR="005C0D33" w:rsidRPr="0069321A" w:rsidRDefault="005C0D33" w:rsidP="0069321A"/>
    <w:p w14:paraId="5E6CA930" w14:textId="20C667B0" w:rsidR="00382D00" w:rsidRDefault="00382D00" w:rsidP="002777AA">
      <w:pPr>
        <w:pStyle w:val="Kop2"/>
      </w:pPr>
      <w:bookmarkStart w:id="22" w:name="_Toc20129121"/>
      <w:bookmarkStart w:id="23" w:name="_Ref38355928"/>
      <w:bookmarkStart w:id="24" w:name="_Toc65503598"/>
      <w:r>
        <w:lastRenderedPageBreak/>
        <w:t>Gewenste situatie</w:t>
      </w:r>
      <w:bookmarkEnd w:id="22"/>
      <w:bookmarkEnd w:id="23"/>
      <w:bookmarkEnd w:id="24"/>
    </w:p>
    <w:p w14:paraId="76849616" w14:textId="6882A119" w:rsidR="006F772C" w:rsidRPr="00264E76" w:rsidRDefault="006F772C" w:rsidP="00685878">
      <w:r>
        <w:t xml:space="preserve">Voor een beschrijving van de gewenste situatie wordt verwezen naar de bijlage met </w:t>
      </w:r>
      <w:r w:rsidR="00501EAF">
        <w:t>het concept Solution architectuur</w:t>
      </w:r>
      <w:r w:rsidR="000F1AD2">
        <w:t>.</w:t>
      </w:r>
    </w:p>
    <w:p w14:paraId="0F36955C" w14:textId="0BDC1811" w:rsidR="0E336E69" w:rsidRDefault="0E336E69" w:rsidP="005D75D4">
      <w:pPr>
        <w:spacing w:after="0" w:line="240" w:lineRule="auto"/>
        <w:contextualSpacing/>
      </w:pPr>
    </w:p>
    <w:p w14:paraId="5D4E75D6" w14:textId="08BB3A0A" w:rsidR="00BC565F" w:rsidRDefault="0E336E69" w:rsidP="005D75D4">
      <w:pPr>
        <w:spacing w:after="0" w:line="240" w:lineRule="auto"/>
        <w:contextualSpacing/>
        <w:rPr>
          <w:rFonts w:eastAsia="Calibri" w:cs="Arial"/>
          <w:b/>
          <w:bCs/>
          <w:szCs w:val="20"/>
        </w:rPr>
      </w:pPr>
      <w:r w:rsidRPr="005D75D4">
        <w:rPr>
          <w:rFonts w:eastAsia="Calibri" w:cs="Arial"/>
          <w:b/>
          <w:bCs/>
          <w:szCs w:val="20"/>
        </w:rPr>
        <w:t xml:space="preserve"> </w:t>
      </w:r>
    </w:p>
    <w:p w14:paraId="375BF1FD" w14:textId="4CB8F5FF" w:rsidR="004B1161" w:rsidRPr="00F20D8D" w:rsidRDefault="004B1161" w:rsidP="00F20D8D">
      <w:pPr>
        <w:spacing w:line="276" w:lineRule="auto"/>
        <w:rPr>
          <w:rFonts w:eastAsia="Calibri" w:cs="Arial"/>
          <w:b/>
          <w:bCs/>
          <w:szCs w:val="20"/>
        </w:rPr>
      </w:pPr>
      <w:r w:rsidRPr="00EC426E">
        <w:rPr>
          <w:rFonts w:cs="Arial"/>
        </w:rPr>
        <w:br w:type="page"/>
      </w:r>
    </w:p>
    <w:p w14:paraId="14F63FEC" w14:textId="626E9BDE" w:rsidR="003662A5" w:rsidRPr="00685878" w:rsidRDefault="003662A5" w:rsidP="00CF03A6">
      <w:pPr>
        <w:rPr>
          <w:b/>
          <w:vanish/>
        </w:rPr>
      </w:pPr>
    </w:p>
    <w:p w14:paraId="76946BED" w14:textId="5C97BFFD" w:rsidR="003B04D9" w:rsidRPr="00EC426E" w:rsidRDefault="00B42180" w:rsidP="00DC49F9">
      <w:pPr>
        <w:pStyle w:val="Kop1"/>
        <w:ind w:left="426"/>
      </w:pPr>
      <w:bookmarkStart w:id="25" w:name="_Toc56691019"/>
      <w:bookmarkStart w:id="26" w:name="_Toc56691040"/>
      <w:bookmarkStart w:id="27" w:name="_Toc56691061"/>
      <w:bookmarkStart w:id="28" w:name="_Toc49776150"/>
      <w:bookmarkStart w:id="29" w:name="_Toc367695674"/>
      <w:bookmarkStart w:id="30" w:name="_Toc367695720"/>
      <w:bookmarkStart w:id="31" w:name="_Toc368043021"/>
      <w:bookmarkStart w:id="32" w:name="_Toc3877876"/>
      <w:bookmarkStart w:id="33" w:name="_Toc3883395"/>
      <w:bookmarkStart w:id="34" w:name="_Toc3883422"/>
      <w:bookmarkStart w:id="35" w:name="_Toc3883488"/>
      <w:bookmarkStart w:id="36" w:name="_Toc4659452"/>
      <w:bookmarkStart w:id="37" w:name="_Toc5088447"/>
      <w:bookmarkStart w:id="38" w:name="_Toc5092680"/>
      <w:bookmarkStart w:id="39" w:name="_Toc5616874"/>
      <w:bookmarkStart w:id="40" w:name="_Toc6166543"/>
      <w:bookmarkStart w:id="41" w:name="_Toc6166701"/>
      <w:bookmarkStart w:id="42" w:name="_Toc6169513"/>
      <w:bookmarkStart w:id="43" w:name="_Toc6299414"/>
      <w:bookmarkStart w:id="44" w:name="_Toc6299529"/>
      <w:bookmarkStart w:id="45" w:name="_Toc6303143"/>
      <w:bookmarkStart w:id="46" w:name="_Toc6303734"/>
      <w:bookmarkStart w:id="47" w:name="_Toc40168891"/>
      <w:bookmarkStart w:id="48" w:name="_Toc41630539"/>
      <w:bookmarkStart w:id="49" w:name="_Toc41980083"/>
      <w:bookmarkStart w:id="50" w:name="_Toc46922649"/>
      <w:bookmarkStart w:id="51" w:name="_Toc49776151"/>
      <w:bookmarkStart w:id="52" w:name="_Toc65503599"/>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t>Marktconsultatie</w:t>
      </w:r>
      <w:bookmarkEnd w:id="52"/>
    </w:p>
    <w:p w14:paraId="64B06059" w14:textId="5CBC906D" w:rsidR="00DC49F9" w:rsidRDefault="00DC49F9" w:rsidP="00DC49F9">
      <w:pPr>
        <w:pStyle w:val="Kop2"/>
      </w:pPr>
      <w:bookmarkStart w:id="53" w:name="_Toc65503600"/>
      <w:r>
        <w:t>Procedure</w:t>
      </w:r>
      <w:bookmarkEnd w:id="53"/>
    </w:p>
    <w:p w14:paraId="41845AEF" w14:textId="77777777" w:rsidR="00DC49F9" w:rsidRDefault="00DC49F9" w:rsidP="003B04D9">
      <w:pPr>
        <w:pStyle w:val="Geenafstand"/>
        <w:spacing w:line="276" w:lineRule="auto"/>
        <w:rPr>
          <w:rFonts w:cs="Arial"/>
          <w:lang w:val="nl-NL"/>
        </w:rPr>
      </w:pPr>
    </w:p>
    <w:p w14:paraId="36FD49D3" w14:textId="1A30FEEC" w:rsidR="003B04D9" w:rsidRPr="00EC426E" w:rsidRDefault="003B04D9" w:rsidP="003B04D9">
      <w:pPr>
        <w:pStyle w:val="Geenafstand"/>
        <w:spacing w:line="276" w:lineRule="auto"/>
        <w:rPr>
          <w:rFonts w:cs="Arial"/>
          <w:lang w:val="nl-NL"/>
        </w:rPr>
      </w:pPr>
      <w:r w:rsidRPr="00EC426E">
        <w:rPr>
          <w:rFonts w:cs="Arial"/>
          <w:lang w:val="nl-NL"/>
        </w:rPr>
        <w:t>De procedure van deze Marktconsultatie is als volgt:</w:t>
      </w:r>
    </w:p>
    <w:p w14:paraId="2E05FEB1" w14:textId="77777777" w:rsidR="003B04D9" w:rsidRPr="00EC426E" w:rsidRDefault="003B04D9" w:rsidP="00E756C0">
      <w:pPr>
        <w:pStyle w:val="Geenafstand"/>
        <w:numPr>
          <w:ilvl w:val="0"/>
          <w:numId w:val="12"/>
        </w:numPr>
        <w:tabs>
          <w:tab w:val="left" w:pos="709"/>
        </w:tabs>
        <w:spacing w:line="276" w:lineRule="auto"/>
        <w:rPr>
          <w:rFonts w:cs="Arial"/>
          <w:lang w:val="nl-NL"/>
        </w:rPr>
      </w:pPr>
      <w:r w:rsidRPr="00EC426E">
        <w:rPr>
          <w:rFonts w:cs="Arial"/>
          <w:lang w:val="nl-NL"/>
        </w:rPr>
        <w:t xml:space="preserve">De Marktconsultatie zal starten door het publiceren van dit document op </w:t>
      </w:r>
      <w:proofErr w:type="spellStart"/>
      <w:r w:rsidRPr="00EC426E">
        <w:rPr>
          <w:rFonts w:cs="Arial"/>
          <w:lang w:val="nl-NL"/>
        </w:rPr>
        <w:t>TenderNed</w:t>
      </w:r>
      <w:proofErr w:type="spellEnd"/>
      <w:r w:rsidRPr="00EC426E">
        <w:rPr>
          <w:rFonts w:cs="Arial"/>
          <w:lang w:val="nl-NL"/>
        </w:rPr>
        <w:t xml:space="preserve"> met daarin de vragen zoals genoemd in </w:t>
      </w:r>
      <w:r w:rsidRPr="00EC426E">
        <w:rPr>
          <w:rFonts w:cs="Arial"/>
          <w:b/>
          <w:lang w:val="nl-NL"/>
        </w:rPr>
        <w:t>bijlage 1;</w:t>
      </w:r>
    </w:p>
    <w:p w14:paraId="37089A60" w14:textId="77777777" w:rsidR="003B04D9" w:rsidRPr="00EC426E" w:rsidRDefault="003B04D9" w:rsidP="003B04D9">
      <w:pPr>
        <w:pStyle w:val="Geenafstand"/>
        <w:tabs>
          <w:tab w:val="left" w:pos="709"/>
        </w:tabs>
        <w:spacing w:line="276" w:lineRule="auto"/>
        <w:ind w:left="720"/>
        <w:rPr>
          <w:rFonts w:cs="Arial"/>
          <w:lang w:val="nl-NL"/>
        </w:rPr>
      </w:pPr>
    </w:p>
    <w:p w14:paraId="6017390D" w14:textId="5E7BFA1C" w:rsidR="003B04D9" w:rsidRPr="000C1E57" w:rsidRDefault="003B04D9" w:rsidP="00E756C0">
      <w:pPr>
        <w:pStyle w:val="Geenafstand"/>
        <w:numPr>
          <w:ilvl w:val="0"/>
          <w:numId w:val="12"/>
        </w:numPr>
        <w:tabs>
          <w:tab w:val="left" w:pos="709"/>
        </w:tabs>
        <w:spacing w:line="276" w:lineRule="auto"/>
        <w:rPr>
          <w:rFonts w:cs="Arial"/>
          <w:lang w:val="nl-NL"/>
        </w:rPr>
      </w:pPr>
      <w:r w:rsidRPr="00EC426E">
        <w:rPr>
          <w:rFonts w:cs="Arial"/>
          <w:lang w:val="nl-NL"/>
        </w:rPr>
        <w:t xml:space="preserve">Marktpartijen hebben de gelegenheid </w:t>
      </w:r>
      <w:r w:rsidRPr="000C1E57">
        <w:rPr>
          <w:rFonts w:cs="Arial"/>
          <w:lang w:val="nl-NL"/>
        </w:rPr>
        <w:t xml:space="preserve">vragen te stellen over onduidelijke formuleringen in het Marktconsultatiedocument met als doel transparante en eenduidige communicatie. Als partijen vragen hebben, moeten deze via </w:t>
      </w:r>
      <w:r w:rsidR="00EA4860" w:rsidRPr="000C1E57">
        <w:rPr>
          <w:rFonts w:cs="Arial"/>
          <w:lang w:val="nl-NL"/>
        </w:rPr>
        <w:t>de berichtenmodule</w:t>
      </w:r>
      <w:r w:rsidR="007B3319" w:rsidRPr="000C1E57">
        <w:rPr>
          <w:rFonts w:cs="Arial"/>
          <w:lang w:val="nl-NL"/>
        </w:rPr>
        <w:t xml:space="preserve"> van </w:t>
      </w:r>
      <w:proofErr w:type="spellStart"/>
      <w:r w:rsidRPr="000C1E57">
        <w:rPr>
          <w:rFonts w:cs="Arial"/>
          <w:lang w:val="nl-NL"/>
        </w:rPr>
        <w:t>TenderNed</w:t>
      </w:r>
      <w:proofErr w:type="spellEnd"/>
      <w:r w:rsidRPr="000C1E57">
        <w:rPr>
          <w:rFonts w:cs="Arial"/>
          <w:lang w:val="nl-NL"/>
        </w:rPr>
        <w:t xml:space="preserve"> worden gesteld </w:t>
      </w:r>
      <w:r w:rsidR="00B0062A">
        <w:rPr>
          <w:rFonts w:cs="Arial"/>
          <w:lang w:val="nl-NL"/>
        </w:rPr>
        <w:t>(www.tenderned.nl).</w:t>
      </w:r>
      <w:r w:rsidRPr="000C1E57">
        <w:rPr>
          <w:rFonts w:cs="Arial"/>
          <w:lang w:val="nl-NL"/>
        </w:rPr>
        <w:t xml:space="preserve"> </w:t>
      </w:r>
      <w:r w:rsidR="008464BD" w:rsidRPr="000C1E57">
        <w:rPr>
          <w:rFonts w:cs="Arial"/>
          <w:lang w:val="nl-NL"/>
        </w:rPr>
        <w:t xml:space="preserve">De vragen </w:t>
      </w:r>
      <w:r w:rsidRPr="000C1E57">
        <w:rPr>
          <w:rFonts w:cs="Arial"/>
          <w:lang w:val="nl-NL"/>
        </w:rPr>
        <w:t xml:space="preserve">dienen vóór de in paragraaf </w:t>
      </w:r>
      <w:r w:rsidRPr="000C1E57">
        <w:rPr>
          <w:rFonts w:cs="Arial"/>
          <w:lang w:val="nl-NL"/>
        </w:rPr>
        <w:fldChar w:fldCharType="begin"/>
      </w:r>
      <w:r w:rsidRPr="000C1E57">
        <w:rPr>
          <w:rFonts w:cs="Arial"/>
          <w:lang w:val="nl-NL"/>
        </w:rPr>
        <w:instrText xml:space="preserve"> REF _Ref3879751 \r \h  \* MERGEFORMAT </w:instrText>
      </w:r>
      <w:r w:rsidRPr="000C1E57">
        <w:rPr>
          <w:rFonts w:cs="Arial"/>
          <w:lang w:val="nl-NL"/>
        </w:rPr>
      </w:r>
      <w:r w:rsidRPr="000C1E57">
        <w:rPr>
          <w:rFonts w:cs="Arial"/>
          <w:lang w:val="nl-NL"/>
        </w:rPr>
        <w:fldChar w:fldCharType="separate"/>
      </w:r>
      <w:r w:rsidR="00EC426E" w:rsidRPr="000C1E57">
        <w:rPr>
          <w:rFonts w:cs="Arial"/>
          <w:lang w:val="nl-NL"/>
        </w:rPr>
        <w:t>3</w:t>
      </w:r>
      <w:r w:rsidRPr="000C1E57">
        <w:rPr>
          <w:rFonts w:cs="Arial"/>
          <w:lang w:val="nl-NL"/>
        </w:rPr>
        <w:t>.2</w:t>
      </w:r>
      <w:r w:rsidRPr="000C1E57">
        <w:rPr>
          <w:rFonts w:cs="Arial"/>
          <w:lang w:val="nl-NL"/>
        </w:rPr>
        <w:fldChar w:fldCharType="end"/>
      </w:r>
      <w:r w:rsidRPr="000C1E57">
        <w:rPr>
          <w:rFonts w:cs="Arial"/>
          <w:lang w:val="nl-NL"/>
        </w:rPr>
        <w:t xml:space="preserve"> genoemde “Sluitingsdatum indienen vragen marktpartijen”</w:t>
      </w:r>
      <w:r w:rsidR="008464BD" w:rsidRPr="000C1E57">
        <w:rPr>
          <w:rFonts w:cs="Arial"/>
          <w:lang w:val="nl-NL"/>
        </w:rPr>
        <w:t xml:space="preserve"> te worden gesteld</w:t>
      </w:r>
      <w:r w:rsidRPr="000C1E57">
        <w:rPr>
          <w:rFonts w:cs="Arial"/>
          <w:lang w:val="nl-NL"/>
        </w:rPr>
        <w:t>.</w:t>
      </w:r>
      <w:r w:rsidR="00DE6560" w:rsidRPr="000C1E57">
        <w:rPr>
          <w:rFonts w:cs="Arial"/>
          <w:lang w:val="nl-NL"/>
        </w:rPr>
        <w:t xml:space="preserve"> </w:t>
      </w:r>
      <w:r w:rsidRPr="000C1E57">
        <w:rPr>
          <w:rFonts w:cs="Arial"/>
          <w:lang w:val="nl-NL"/>
        </w:rPr>
        <w:t xml:space="preserve">Antwoorden hierop worden geanonimiseerd gepubliceerd op </w:t>
      </w:r>
      <w:proofErr w:type="spellStart"/>
      <w:r w:rsidRPr="000C1E57">
        <w:rPr>
          <w:rFonts w:cs="Arial"/>
          <w:lang w:val="nl-NL"/>
        </w:rPr>
        <w:t>TenderNed</w:t>
      </w:r>
      <w:proofErr w:type="spellEnd"/>
      <w:r w:rsidRPr="000C1E57">
        <w:rPr>
          <w:rFonts w:cs="Arial"/>
          <w:lang w:val="nl-NL"/>
        </w:rPr>
        <w:t>.</w:t>
      </w:r>
    </w:p>
    <w:p w14:paraId="75F4A24D" w14:textId="77777777" w:rsidR="003B04D9" w:rsidRPr="000C1E57" w:rsidRDefault="003B04D9" w:rsidP="003B04D9">
      <w:pPr>
        <w:pStyle w:val="Geenafstand"/>
        <w:tabs>
          <w:tab w:val="left" w:pos="709"/>
        </w:tabs>
        <w:spacing w:line="276" w:lineRule="auto"/>
        <w:ind w:left="720"/>
        <w:rPr>
          <w:rFonts w:cs="Arial"/>
          <w:lang w:val="nl-NL"/>
        </w:rPr>
      </w:pPr>
    </w:p>
    <w:p w14:paraId="45036A78" w14:textId="057BDBA8" w:rsidR="003B04D9" w:rsidRDefault="003B04D9" w:rsidP="00E756C0">
      <w:pPr>
        <w:pStyle w:val="Geenafstand"/>
        <w:numPr>
          <w:ilvl w:val="0"/>
          <w:numId w:val="12"/>
        </w:numPr>
        <w:tabs>
          <w:tab w:val="left" w:pos="709"/>
        </w:tabs>
        <w:spacing w:line="276" w:lineRule="auto"/>
        <w:rPr>
          <w:rFonts w:cs="Arial"/>
          <w:lang w:val="nl-NL"/>
        </w:rPr>
      </w:pPr>
      <w:r w:rsidRPr="000C1E57">
        <w:rPr>
          <w:rFonts w:cs="Arial"/>
          <w:lang w:val="nl-NL"/>
        </w:rPr>
        <w:t xml:space="preserve">Iedere geïnteresseerde marktpartij die van mening is dat zij een bijdrage kan leveren aan de Marktconsultatie wordt verzocht om de antwoorden op de vragen uit deze Marktconsultatie in te dienen vóór de in paragraaf </w:t>
      </w:r>
      <w:r w:rsidRPr="000C1E57">
        <w:rPr>
          <w:rFonts w:cs="Arial"/>
          <w:lang w:val="nl-NL"/>
        </w:rPr>
        <w:fldChar w:fldCharType="begin"/>
      </w:r>
      <w:r w:rsidRPr="000C1E57">
        <w:rPr>
          <w:rFonts w:cs="Arial"/>
          <w:lang w:val="nl-NL"/>
        </w:rPr>
        <w:instrText xml:space="preserve"> REF _Ref3879751 \r \h  \* MERGEFORMAT </w:instrText>
      </w:r>
      <w:r w:rsidRPr="000C1E57">
        <w:rPr>
          <w:rFonts w:cs="Arial"/>
          <w:lang w:val="nl-NL"/>
        </w:rPr>
      </w:r>
      <w:r w:rsidRPr="000C1E57">
        <w:rPr>
          <w:rFonts w:cs="Arial"/>
          <w:lang w:val="nl-NL"/>
        </w:rPr>
        <w:fldChar w:fldCharType="separate"/>
      </w:r>
      <w:r w:rsidR="00EC426E" w:rsidRPr="000C1E57">
        <w:rPr>
          <w:rFonts w:cs="Arial"/>
          <w:lang w:val="nl-NL"/>
        </w:rPr>
        <w:t>3</w:t>
      </w:r>
      <w:r w:rsidRPr="000C1E57">
        <w:rPr>
          <w:rFonts w:cs="Arial"/>
          <w:lang w:val="nl-NL"/>
        </w:rPr>
        <w:t>.2</w:t>
      </w:r>
      <w:r w:rsidRPr="000C1E57">
        <w:rPr>
          <w:rFonts w:cs="Arial"/>
          <w:lang w:val="nl-NL"/>
        </w:rPr>
        <w:fldChar w:fldCharType="end"/>
      </w:r>
      <w:r w:rsidRPr="000C1E57">
        <w:rPr>
          <w:rFonts w:cs="Arial"/>
          <w:lang w:val="nl-NL"/>
        </w:rPr>
        <w:t xml:space="preserve"> genoemde “Sluitingsdatum indienen reactie” via het format (</w:t>
      </w:r>
      <w:r w:rsidRPr="000C1E57">
        <w:rPr>
          <w:rFonts w:cs="Arial"/>
          <w:b/>
          <w:lang w:val="nl-NL"/>
        </w:rPr>
        <w:t>bijlage 1</w:t>
      </w:r>
      <w:r w:rsidRPr="000C1E57">
        <w:rPr>
          <w:rFonts w:cs="Arial"/>
          <w:lang w:val="nl-NL"/>
        </w:rPr>
        <w:t>).</w:t>
      </w:r>
    </w:p>
    <w:p w14:paraId="386D1E4A" w14:textId="77777777" w:rsidR="00CC69F7" w:rsidRDefault="00CC69F7" w:rsidP="00CC69F7">
      <w:pPr>
        <w:pStyle w:val="Lijstalinea"/>
        <w:rPr>
          <w:rFonts w:cs="Arial"/>
        </w:rPr>
      </w:pPr>
    </w:p>
    <w:p w14:paraId="7BA65DE5" w14:textId="461542C5" w:rsidR="00CC69F7" w:rsidRDefault="00D25167" w:rsidP="00974E06">
      <w:pPr>
        <w:pStyle w:val="Geenafstand"/>
        <w:numPr>
          <w:ilvl w:val="0"/>
          <w:numId w:val="12"/>
        </w:numPr>
        <w:tabs>
          <w:tab w:val="left" w:pos="709"/>
        </w:tabs>
        <w:spacing w:line="276" w:lineRule="auto"/>
        <w:rPr>
          <w:rFonts w:cs="Arial"/>
          <w:lang w:val="nl-NL"/>
        </w:rPr>
      </w:pPr>
      <w:r w:rsidRPr="00974E06">
        <w:rPr>
          <w:rFonts w:cs="Arial"/>
          <w:lang w:val="nl-NL"/>
        </w:rPr>
        <w:t>Naar</w:t>
      </w:r>
      <w:r w:rsidR="00D20953">
        <w:rPr>
          <w:rFonts w:cs="Arial"/>
          <w:lang w:val="nl-NL"/>
        </w:rPr>
        <w:t xml:space="preserve"> </w:t>
      </w:r>
      <w:r w:rsidRPr="00974E06">
        <w:rPr>
          <w:rFonts w:cs="Arial"/>
          <w:lang w:val="nl-NL"/>
        </w:rPr>
        <w:t>aanleiding</w:t>
      </w:r>
      <w:r w:rsidR="00D20953">
        <w:rPr>
          <w:rFonts w:cs="Arial"/>
          <w:lang w:val="nl-NL"/>
        </w:rPr>
        <w:t xml:space="preserve"> </w:t>
      </w:r>
      <w:r w:rsidRPr="00974E06">
        <w:rPr>
          <w:rFonts w:cs="Arial"/>
          <w:lang w:val="nl-NL"/>
        </w:rPr>
        <w:t>van</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schriftelijke</w:t>
      </w:r>
      <w:r w:rsidR="00D20953">
        <w:rPr>
          <w:rFonts w:cs="Arial"/>
          <w:lang w:val="nl-NL"/>
        </w:rPr>
        <w:t xml:space="preserve"> </w:t>
      </w:r>
      <w:r w:rsidRPr="00974E06">
        <w:rPr>
          <w:rFonts w:cs="Arial"/>
          <w:lang w:val="nl-NL"/>
        </w:rPr>
        <w:t>beantwoording</w:t>
      </w:r>
      <w:r w:rsidR="00D20953">
        <w:rPr>
          <w:rFonts w:cs="Arial"/>
          <w:lang w:val="nl-NL"/>
        </w:rPr>
        <w:t xml:space="preserve"> </w:t>
      </w:r>
      <w:r w:rsidRPr="00974E06">
        <w:rPr>
          <w:rFonts w:cs="Arial"/>
          <w:lang w:val="nl-NL"/>
        </w:rPr>
        <w:t>van</w:t>
      </w:r>
      <w:r w:rsidR="00D20953">
        <w:rPr>
          <w:rFonts w:cs="Arial"/>
          <w:lang w:val="nl-NL"/>
        </w:rPr>
        <w:t xml:space="preserve"> </w:t>
      </w:r>
      <w:r w:rsidRPr="00974E06">
        <w:rPr>
          <w:rFonts w:cs="Arial"/>
          <w:lang w:val="nl-NL"/>
        </w:rPr>
        <w:t>deze</w:t>
      </w:r>
      <w:r w:rsidR="00D20953">
        <w:rPr>
          <w:rFonts w:cs="Arial"/>
          <w:lang w:val="nl-NL"/>
        </w:rPr>
        <w:t xml:space="preserve"> </w:t>
      </w:r>
      <w:r w:rsidRPr="00974E06">
        <w:rPr>
          <w:rFonts w:cs="Arial"/>
          <w:lang w:val="nl-NL"/>
        </w:rPr>
        <w:t>vragen</w:t>
      </w:r>
      <w:r w:rsidR="00D20953">
        <w:rPr>
          <w:rFonts w:cs="Arial"/>
          <w:lang w:val="nl-NL"/>
        </w:rPr>
        <w:t xml:space="preserve"> </w:t>
      </w:r>
      <w:r w:rsidRPr="00974E06">
        <w:rPr>
          <w:rFonts w:cs="Arial"/>
          <w:lang w:val="nl-NL"/>
        </w:rPr>
        <w:t>kan</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HAN</w:t>
      </w:r>
      <w:r w:rsidR="00D20953">
        <w:rPr>
          <w:rFonts w:cs="Arial"/>
          <w:lang w:val="nl-NL"/>
        </w:rPr>
        <w:t xml:space="preserve"> </w:t>
      </w:r>
      <w:r w:rsidRPr="00974E06">
        <w:rPr>
          <w:rFonts w:cs="Arial"/>
          <w:lang w:val="nl-NL"/>
        </w:rPr>
        <w:t>Marktpartijen vragen</w:t>
      </w:r>
      <w:r w:rsidR="00D20953">
        <w:rPr>
          <w:rFonts w:cs="Arial"/>
          <w:lang w:val="nl-NL"/>
        </w:rPr>
        <w:t xml:space="preserve"> </w:t>
      </w:r>
      <w:r w:rsidRPr="00974E06">
        <w:rPr>
          <w:rFonts w:cs="Arial"/>
          <w:lang w:val="nl-NL"/>
        </w:rPr>
        <w:t>om</w:t>
      </w:r>
      <w:r w:rsidR="00D20953">
        <w:rPr>
          <w:rFonts w:cs="Arial"/>
          <w:lang w:val="nl-NL"/>
        </w:rPr>
        <w:t xml:space="preserve"> </w:t>
      </w:r>
      <w:r w:rsidRPr="00974E06">
        <w:rPr>
          <w:rFonts w:cs="Arial"/>
          <w:lang w:val="nl-NL"/>
        </w:rPr>
        <w:t>een</w:t>
      </w:r>
      <w:r w:rsidR="00D20953">
        <w:rPr>
          <w:rFonts w:cs="Arial"/>
          <w:lang w:val="nl-NL"/>
        </w:rPr>
        <w:t xml:space="preserve"> </w:t>
      </w:r>
      <w:r w:rsidRPr="00974E06">
        <w:rPr>
          <w:rFonts w:cs="Arial"/>
          <w:lang w:val="nl-NL"/>
        </w:rPr>
        <w:t>nadere</w:t>
      </w:r>
      <w:r w:rsidR="00D20953">
        <w:rPr>
          <w:rFonts w:cs="Arial"/>
          <w:lang w:val="nl-NL"/>
        </w:rPr>
        <w:t xml:space="preserve"> </w:t>
      </w:r>
      <w:r w:rsidRPr="00974E06">
        <w:rPr>
          <w:rFonts w:cs="Arial"/>
          <w:lang w:val="nl-NL"/>
        </w:rPr>
        <w:t>schriftelijke</w:t>
      </w:r>
      <w:r w:rsidR="00974E06" w:rsidRPr="00974E06">
        <w:rPr>
          <w:rFonts w:cs="Arial"/>
          <w:lang w:val="nl-NL"/>
        </w:rPr>
        <w:t xml:space="preserve"> </w:t>
      </w:r>
      <w:r w:rsidRPr="00974E06">
        <w:rPr>
          <w:rFonts w:cs="Arial"/>
          <w:lang w:val="nl-NL"/>
        </w:rPr>
        <w:t>toelichting</w:t>
      </w:r>
      <w:r w:rsidR="00974E06">
        <w:rPr>
          <w:rFonts w:cs="Arial"/>
          <w:lang w:val="nl-NL"/>
        </w:rPr>
        <w:t xml:space="preserve"> </w:t>
      </w:r>
      <w:r w:rsidRPr="00974E06">
        <w:rPr>
          <w:rFonts w:cs="Arial"/>
          <w:lang w:val="nl-NL"/>
        </w:rPr>
        <w:t>te</w:t>
      </w:r>
      <w:r w:rsidR="00D20953">
        <w:rPr>
          <w:rFonts w:cs="Arial"/>
          <w:lang w:val="nl-NL"/>
        </w:rPr>
        <w:t xml:space="preserve"> </w:t>
      </w:r>
      <w:r w:rsidRPr="00974E06">
        <w:rPr>
          <w:rFonts w:cs="Arial"/>
          <w:lang w:val="nl-NL"/>
        </w:rPr>
        <w:t>geven</w:t>
      </w:r>
      <w:r w:rsidR="00D20953">
        <w:rPr>
          <w:rFonts w:cs="Arial"/>
          <w:lang w:val="nl-NL"/>
        </w:rPr>
        <w:t xml:space="preserve"> </w:t>
      </w:r>
      <w:r w:rsidRPr="00974E06">
        <w:rPr>
          <w:rFonts w:cs="Arial"/>
          <w:lang w:val="nl-NL"/>
        </w:rPr>
        <w:t>op</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door</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Marktpartij</w:t>
      </w:r>
      <w:r w:rsidR="00D20953">
        <w:rPr>
          <w:rFonts w:cs="Arial"/>
          <w:lang w:val="nl-NL"/>
        </w:rPr>
        <w:t xml:space="preserve"> </w:t>
      </w:r>
      <w:r w:rsidRPr="00974E06">
        <w:rPr>
          <w:rFonts w:cs="Arial"/>
          <w:lang w:val="nl-NL"/>
        </w:rPr>
        <w:t>gegeven</w:t>
      </w:r>
      <w:r w:rsidR="00974E06" w:rsidRPr="00974E06">
        <w:rPr>
          <w:rFonts w:cs="Arial"/>
          <w:lang w:val="nl-NL"/>
        </w:rPr>
        <w:t xml:space="preserve"> </w:t>
      </w:r>
      <w:r w:rsidRPr="00974E06">
        <w:rPr>
          <w:rFonts w:cs="Arial"/>
          <w:lang w:val="nl-NL"/>
        </w:rPr>
        <w:t>antwoorden.</w:t>
      </w:r>
      <w:r w:rsidR="00974E06" w:rsidRPr="00974E06">
        <w:rPr>
          <w:rFonts w:cs="Arial"/>
          <w:lang w:val="nl-NL"/>
        </w:rPr>
        <w:t xml:space="preserve"> </w:t>
      </w:r>
      <w:r w:rsidRPr="00974E06">
        <w:rPr>
          <w:rFonts w:cs="Arial"/>
          <w:lang w:val="nl-NL"/>
        </w:rPr>
        <w:t>Daarbij</w:t>
      </w:r>
      <w:r w:rsidR="00D20953">
        <w:rPr>
          <w:rFonts w:cs="Arial"/>
          <w:lang w:val="nl-NL"/>
        </w:rPr>
        <w:t xml:space="preserve"> </w:t>
      </w:r>
      <w:r w:rsidRPr="00974E06">
        <w:rPr>
          <w:rFonts w:cs="Arial"/>
          <w:lang w:val="nl-NL"/>
        </w:rPr>
        <w:t>zal</w:t>
      </w:r>
      <w:r w:rsidR="00D20953">
        <w:rPr>
          <w:rFonts w:cs="Arial"/>
          <w:lang w:val="nl-NL"/>
        </w:rPr>
        <w:t xml:space="preserve"> </w:t>
      </w:r>
      <w:r w:rsidRPr="00974E06">
        <w:rPr>
          <w:rFonts w:cs="Arial"/>
          <w:lang w:val="nl-NL"/>
        </w:rPr>
        <w:t>de</w:t>
      </w:r>
      <w:r w:rsidR="00D20953">
        <w:rPr>
          <w:rFonts w:cs="Arial"/>
          <w:lang w:val="nl-NL"/>
        </w:rPr>
        <w:t xml:space="preserve"> </w:t>
      </w:r>
      <w:r w:rsidRPr="00974E06">
        <w:rPr>
          <w:rFonts w:cs="Arial"/>
          <w:lang w:val="nl-NL"/>
        </w:rPr>
        <w:t>HAN</w:t>
      </w:r>
      <w:r w:rsidR="00D20953">
        <w:rPr>
          <w:rFonts w:cs="Arial"/>
          <w:lang w:val="nl-NL"/>
        </w:rPr>
        <w:t xml:space="preserve"> </w:t>
      </w:r>
      <w:r w:rsidRPr="00974E06">
        <w:rPr>
          <w:rFonts w:cs="Arial"/>
          <w:lang w:val="nl-NL"/>
        </w:rPr>
        <w:t>vooraf aangeven</w:t>
      </w:r>
      <w:r w:rsidR="00D20953">
        <w:rPr>
          <w:rFonts w:cs="Arial"/>
          <w:lang w:val="nl-NL"/>
        </w:rPr>
        <w:t xml:space="preserve"> </w:t>
      </w:r>
      <w:r w:rsidRPr="00974E06">
        <w:rPr>
          <w:rFonts w:cs="Arial"/>
          <w:lang w:val="nl-NL"/>
        </w:rPr>
        <w:t>welke</w:t>
      </w:r>
      <w:r w:rsidR="00D20953">
        <w:rPr>
          <w:rFonts w:cs="Arial"/>
          <w:lang w:val="nl-NL"/>
        </w:rPr>
        <w:t xml:space="preserve"> </w:t>
      </w:r>
      <w:r w:rsidRPr="00974E06">
        <w:rPr>
          <w:rFonts w:cs="Arial"/>
          <w:lang w:val="nl-NL"/>
        </w:rPr>
        <w:t>onderdelen</w:t>
      </w:r>
      <w:r w:rsidR="00D20953">
        <w:rPr>
          <w:rFonts w:cs="Arial"/>
          <w:lang w:val="nl-NL"/>
        </w:rPr>
        <w:t xml:space="preserve"> </w:t>
      </w:r>
      <w:r w:rsidRPr="00974E06">
        <w:rPr>
          <w:rFonts w:cs="Arial"/>
          <w:lang w:val="nl-NL"/>
        </w:rPr>
        <w:t>van</w:t>
      </w:r>
      <w:r w:rsidR="00D20953">
        <w:rPr>
          <w:rFonts w:cs="Arial"/>
          <w:lang w:val="nl-NL"/>
        </w:rPr>
        <w:t xml:space="preserve"> </w:t>
      </w:r>
      <w:r w:rsidRPr="00974E06">
        <w:rPr>
          <w:rFonts w:cs="Arial"/>
          <w:lang w:val="nl-NL"/>
        </w:rPr>
        <w:t>de</w:t>
      </w:r>
      <w:r w:rsidR="00974E06">
        <w:rPr>
          <w:rFonts w:cs="Arial"/>
          <w:lang w:val="nl-NL"/>
        </w:rPr>
        <w:t xml:space="preserve"> </w:t>
      </w:r>
      <w:r w:rsidRPr="00974E06">
        <w:rPr>
          <w:rFonts w:cs="Arial"/>
          <w:lang w:val="nl-NL"/>
        </w:rPr>
        <w:t>beantwoording</w:t>
      </w:r>
      <w:r w:rsidR="00D20953">
        <w:rPr>
          <w:rFonts w:cs="Arial"/>
          <w:lang w:val="nl-NL"/>
        </w:rPr>
        <w:t xml:space="preserve"> </w:t>
      </w:r>
      <w:r w:rsidRPr="00974E06">
        <w:rPr>
          <w:rFonts w:cs="Arial"/>
          <w:lang w:val="nl-NL"/>
        </w:rPr>
        <w:t>zij</w:t>
      </w:r>
      <w:r w:rsidR="00974E06" w:rsidRPr="00974E06">
        <w:rPr>
          <w:rFonts w:cs="Arial"/>
          <w:lang w:val="nl-NL"/>
        </w:rPr>
        <w:t xml:space="preserve"> </w:t>
      </w:r>
      <w:r w:rsidRPr="00974E06">
        <w:rPr>
          <w:rFonts w:cs="Arial"/>
          <w:lang w:val="nl-NL"/>
        </w:rPr>
        <w:t>in</w:t>
      </w:r>
      <w:r w:rsidR="00D20953">
        <w:rPr>
          <w:rFonts w:cs="Arial"/>
          <w:lang w:val="nl-NL"/>
        </w:rPr>
        <w:t xml:space="preserve"> </w:t>
      </w:r>
      <w:r w:rsidRPr="00974E06">
        <w:rPr>
          <w:rFonts w:cs="Arial"/>
          <w:lang w:val="nl-NL"/>
        </w:rPr>
        <w:t>ieder</w:t>
      </w:r>
      <w:r w:rsidR="00D20953">
        <w:rPr>
          <w:rFonts w:cs="Arial"/>
          <w:lang w:val="nl-NL"/>
        </w:rPr>
        <w:t xml:space="preserve"> </w:t>
      </w:r>
      <w:r w:rsidRPr="00974E06">
        <w:rPr>
          <w:rFonts w:cs="Arial"/>
          <w:lang w:val="nl-NL"/>
        </w:rPr>
        <w:t>geval</w:t>
      </w:r>
      <w:r w:rsidR="00D20953">
        <w:rPr>
          <w:rFonts w:cs="Arial"/>
          <w:lang w:val="nl-NL"/>
        </w:rPr>
        <w:t xml:space="preserve"> </w:t>
      </w:r>
      <w:r w:rsidRPr="00974E06">
        <w:rPr>
          <w:rFonts w:cs="Arial"/>
          <w:lang w:val="nl-NL"/>
        </w:rPr>
        <w:t>graag</w:t>
      </w:r>
      <w:r w:rsidR="00D20953">
        <w:rPr>
          <w:rFonts w:cs="Arial"/>
          <w:lang w:val="nl-NL"/>
        </w:rPr>
        <w:t xml:space="preserve"> </w:t>
      </w:r>
      <w:r w:rsidRPr="00974E06">
        <w:rPr>
          <w:rFonts w:cs="Arial"/>
          <w:lang w:val="nl-NL"/>
        </w:rPr>
        <w:t>nader</w:t>
      </w:r>
      <w:r w:rsidR="00D20953">
        <w:rPr>
          <w:rFonts w:cs="Arial"/>
          <w:lang w:val="nl-NL"/>
        </w:rPr>
        <w:t xml:space="preserve"> </w:t>
      </w:r>
      <w:r w:rsidRPr="00974E06">
        <w:rPr>
          <w:rFonts w:cs="Arial"/>
          <w:lang w:val="nl-NL"/>
        </w:rPr>
        <w:t>toegelicht</w:t>
      </w:r>
      <w:r w:rsidR="00D20953">
        <w:rPr>
          <w:rFonts w:cs="Arial"/>
          <w:lang w:val="nl-NL"/>
        </w:rPr>
        <w:t xml:space="preserve"> </w:t>
      </w:r>
      <w:r w:rsidRPr="00974E06">
        <w:rPr>
          <w:rFonts w:cs="Arial"/>
          <w:lang w:val="nl-NL"/>
        </w:rPr>
        <w:t>zou</w:t>
      </w:r>
      <w:r w:rsidR="00D20953">
        <w:rPr>
          <w:rFonts w:cs="Arial"/>
          <w:lang w:val="nl-NL"/>
        </w:rPr>
        <w:t xml:space="preserve"> </w:t>
      </w:r>
      <w:r w:rsidRPr="00974E06">
        <w:rPr>
          <w:rFonts w:cs="Arial"/>
          <w:lang w:val="nl-NL"/>
        </w:rPr>
        <w:t>zien</w:t>
      </w:r>
      <w:r w:rsidR="00D20953">
        <w:rPr>
          <w:rFonts w:cs="Arial"/>
          <w:lang w:val="nl-NL"/>
        </w:rPr>
        <w:t xml:space="preserve"> </w:t>
      </w:r>
      <w:r w:rsidRPr="00974E06">
        <w:rPr>
          <w:rFonts w:cs="Arial"/>
          <w:lang w:val="nl-NL"/>
        </w:rPr>
        <w:t>krijgen.</w:t>
      </w:r>
    </w:p>
    <w:p w14:paraId="39B81FF2" w14:textId="77777777" w:rsidR="004D183E" w:rsidRDefault="004D183E" w:rsidP="00685878">
      <w:pPr>
        <w:pStyle w:val="Lijstalinea"/>
        <w:rPr>
          <w:rFonts w:cs="Arial"/>
        </w:rPr>
      </w:pPr>
    </w:p>
    <w:p w14:paraId="25AAE0BC" w14:textId="77C2CE7E" w:rsidR="004D183E" w:rsidRPr="007909DB" w:rsidRDefault="004D183E" w:rsidP="00685878">
      <w:pPr>
        <w:pStyle w:val="Geenafstand"/>
        <w:numPr>
          <w:ilvl w:val="0"/>
          <w:numId w:val="12"/>
        </w:numPr>
        <w:tabs>
          <w:tab w:val="left" w:pos="709"/>
        </w:tabs>
        <w:spacing w:line="276" w:lineRule="auto"/>
        <w:rPr>
          <w:rFonts w:cs="Arial"/>
          <w:lang w:val="nl-NL"/>
        </w:rPr>
      </w:pPr>
      <w:r w:rsidRPr="007909DB">
        <w:rPr>
          <w:rFonts w:cs="Arial"/>
          <w:lang w:val="nl-NL"/>
        </w:rPr>
        <w:t>In principe zullen alle Marktpartijen</w:t>
      </w:r>
      <w:r w:rsidR="00C24886" w:rsidRPr="007909DB">
        <w:rPr>
          <w:rFonts w:cs="Arial"/>
          <w:lang w:val="nl-NL"/>
        </w:rPr>
        <w:t>, die een schriftelijke reactie hebben ingediend op de gestelde vragen,</w:t>
      </w:r>
      <w:r w:rsidRPr="007909DB">
        <w:rPr>
          <w:rFonts w:cs="Arial"/>
          <w:lang w:val="nl-NL"/>
        </w:rPr>
        <w:t xml:space="preserve"> worden uitgenodigd voor een presentatie met als doel de aangeleverde input te presenteren en te bespreken met de HAN en tevens een korte demonstratie te geven van de standaardfunctionaliteit die de Marktpartij in haar oplossing / systeem kan leveren. </w:t>
      </w:r>
    </w:p>
    <w:p w14:paraId="544DD195" w14:textId="77777777" w:rsidR="004D183E" w:rsidRPr="004D183E" w:rsidRDefault="004D183E" w:rsidP="00685878">
      <w:pPr>
        <w:pStyle w:val="Geenafstand"/>
        <w:tabs>
          <w:tab w:val="left" w:pos="709"/>
        </w:tabs>
        <w:spacing w:line="276" w:lineRule="auto"/>
        <w:rPr>
          <w:rFonts w:cs="Arial"/>
          <w:lang w:val="nl-NL"/>
        </w:rPr>
      </w:pPr>
    </w:p>
    <w:p w14:paraId="277C6039"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Mocht het aantal geïnteresseerde Marktpartijen te groot zijn waardoor het aantal presentaties </w:t>
      </w:r>
    </w:p>
    <w:p w14:paraId="69841F9B" w14:textId="63CC3F38"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niet past binnen </w:t>
      </w:r>
      <w:r w:rsidR="007909DB">
        <w:rPr>
          <w:rFonts w:cs="Arial"/>
          <w:lang w:val="nl-NL"/>
        </w:rPr>
        <w:t>de</w:t>
      </w:r>
      <w:r w:rsidRPr="004D183E">
        <w:rPr>
          <w:rFonts w:cs="Arial"/>
          <w:lang w:val="nl-NL"/>
        </w:rPr>
        <w:t xml:space="preserve"> beschikbare </w:t>
      </w:r>
      <w:r w:rsidR="007909DB">
        <w:rPr>
          <w:rFonts w:cs="Arial"/>
          <w:lang w:val="nl-NL"/>
        </w:rPr>
        <w:t>tijd</w:t>
      </w:r>
      <w:r w:rsidRPr="004D183E">
        <w:rPr>
          <w:rFonts w:cs="Arial"/>
          <w:lang w:val="nl-NL"/>
        </w:rPr>
        <w:t xml:space="preserve"> voor de presentaties, dan zal de HAN alleen </w:t>
      </w:r>
    </w:p>
    <w:p w14:paraId="0CBD604B"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Marktpartijen uitnodigen waarvan de aangeleverde informatie een toelichting behoeft of </w:t>
      </w:r>
    </w:p>
    <w:p w14:paraId="5823CEB3"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waarvan de aangeleverde informatie dermate nieuw of innovatief is, dat het projectteam daar </w:t>
      </w:r>
    </w:p>
    <w:p w14:paraId="70BD7E5E" w14:textId="77777777" w:rsidR="004D183E" w:rsidRPr="004D183E" w:rsidRDefault="004D183E" w:rsidP="00685878">
      <w:pPr>
        <w:pStyle w:val="Geenafstand"/>
        <w:tabs>
          <w:tab w:val="left" w:pos="709"/>
        </w:tabs>
        <w:spacing w:line="276" w:lineRule="auto"/>
        <w:ind w:left="720"/>
        <w:rPr>
          <w:rFonts w:cs="Arial"/>
          <w:lang w:val="nl-NL"/>
        </w:rPr>
      </w:pPr>
      <w:r w:rsidRPr="004D183E">
        <w:rPr>
          <w:rFonts w:cs="Arial"/>
          <w:lang w:val="nl-NL"/>
        </w:rPr>
        <w:t xml:space="preserve">in een presentatie dieper op in kan gaan. Indien Marktpartijen in dat geval niet worden </w:t>
      </w:r>
    </w:p>
    <w:p w14:paraId="38AF5762" w14:textId="519B2BE6" w:rsidR="004D183E" w:rsidRPr="00974E06" w:rsidRDefault="004D183E" w:rsidP="00685878">
      <w:pPr>
        <w:pStyle w:val="Geenafstand"/>
        <w:tabs>
          <w:tab w:val="left" w:pos="709"/>
        </w:tabs>
        <w:spacing w:line="276" w:lineRule="auto"/>
        <w:ind w:left="720"/>
        <w:rPr>
          <w:rFonts w:cs="Arial"/>
          <w:lang w:val="nl-NL"/>
        </w:rPr>
      </w:pPr>
      <w:r w:rsidRPr="004D183E">
        <w:rPr>
          <w:rFonts w:cs="Arial"/>
          <w:lang w:val="nl-NL"/>
        </w:rPr>
        <w:t xml:space="preserve">uitgenodigd, heeft dat geen enkele consequentie voor deelname aan </w:t>
      </w:r>
      <w:r w:rsidR="00EA167F">
        <w:rPr>
          <w:rFonts w:cs="Arial"/>
          <w:lang w:val="nl-NL"/>
        </w:rPr>
        <w:t xml:space="preserve">een eventuele </w:t>
      </w:r>
      <w:r w:rsidRPr="004D183E">
        <w:rPr>
          <w:rFonts w:cs="Arial"/>
          <w:lang w:val="nl-NL"/>
        </w:rPr>
        <w:t xml:space="preserve">aanbesteding die </w:t>
      </w:r>
      <w:r w:rsidR="0041465D">
        <w:rPr>
          <w:rFonts w:cs="Arial"/>
          <w:lang w:val="nl-NL"/>
        </w:rPr>
        <w:t xml:space="preserve">mogelijk </w:t>
      </w:r>
      <w:r w:rsidRPr="004D183E">
        <w:rPr>
          <w:rFonts w:cs="Arial"/>
          <w:lang w:val="nl-NL"/>
        </w:rPr>
        <w:t>na de Marktconsultatie zal starten.</w:t>
      </w:r>
    </w:p>
    <w:p w14:paraId="05E91368" w14:textId="77777777" w:rsidR="003B04D9" w:rsidRPr="000C1E57" w:rsidRDefault="003B04D9" w:rsidP="00D02C30">
      <w:pPr>
        <w:pStyle w:val="Geenafstand"/>
        <w:tabs>
          <w:tab w:val="left" w:pos="709"/>
        </w:tabs>
        <w:spacing w:line="276" w:lineRule="auto"/>
        <w:rPr>
          <w:rFonts w:cs="Arial"/>
          <w:lang w:val="nl-NL"/>
        </w:rPr>
      </w:pPr>
    </w:p>
    <w:p w14:paraId="599A2DA2" w14:textId="77777777" w:rsidR="003B04D9" w:rsidRPr="00EC426E" w:rsidRDefault="003B04D9" w:rsidP="00E756C0">
      <w:pPr>
        <w:pStyle w:val="Geenafstand"/>
        <w:numPr>
          <w:ilvl w:val="0"/>
          <w:numId w:val="12"/>
        </w:numPr>
        <w:tabs>
          <w:tab w:val="left" w:pos="709"/>
        </w:tabs>
        <w:spacing w:line="276" w:lineRule="auto"/>
        <w:rPr>
          <w:rFonts w:cs="Arial"/>
          <w:lang w:val="nl-NL"/>
        </w:rPr>
      </w:pPr>
      <w:r w:rsidRPr="000C1E57">
        <w:rPr>
          <w:rFonts w:cs="Arial"/>
          <w:lang w:val="nl-NL"/>
        </w:rPr>
        <w:t>De antwoorden op de vragen van de</w:t>
      </w:r>
      <w:r w:rsidRPr="00EC426E">
        <w:rPr>
          <w:rFonts w:cs="Arial"/>
          <w:lang w:val="nl-NL"/>
        </w:rPr>
        <w:t xml:space="preserve"> Marktconsultatie worden volledig geanonimiseerd vastgelegd in een Marktconsultatierapportage. Het projectteam zal de rapportage met de grootste zorgvuldigheid opstellen en hierbij herleidingen van de inhoud van de rapportage naar enige marktpartijen zoveel mogelijk vermijden. Informatie over de organisatie van marktpartijen en kostenindicaties zullen niet worden opgenomen in de Marktconsultatierapportage. </w:t>
      </w:r>
    </w:p>
    <w:p w14:paraId="0AD58A2E" w14:textId="77777777" w:rsidR="003B04D9" w:rsidRPr="00EC426E" w:rsidRDefault="003B04D9" w:rsidP="003B04D9">
      <w:pPr>
        <w:pStyle w:val="Geenafstand"/>
        <w:tabs>
          <w:tab w:val="left" w:pos="709"/>
        </w:tabs>
        <w:spacing w:line="276" w:lineRule="auto"/>
        <w:ind w:left="720"/>
        <w:rPr>
          <w:rFonts w:cs="Arial"/>
          <w:lang w:val="nl-NL"/>
        </w:rPr>
      </w:pPr>
    </w:p>
    <w:p w14:paraId="3D22B085" w14:textId="77777777" w:rsidR="003B04D9" w:rsidRPr="00EC426E" w:rsidRDefault="003B04D9" w:rsidP="00E756C0">
      <w:pPr>
        <w:pStyle w:val="Geenafstand"/>
        <w:numPr>
          <w:ilvl w:val="0"/>
          <w:numId w:val="12"/>
        </w:numPr>
        <w:tabs>
          <w:tab w:val="left" w:pos="709"/>
        </w:tabs>
        <w:spacing w:line="276" w:lineRule="auto"/>
        <w:rPr>
          <w:rFonts w:cs="Arial"/>
          <w:lang w:val="nl-NL"/>
        </w:rPr>
      </w:pPr>
      <w:r w:rsidRPr="00EC426E">
        <w:rPr>
          <w:rFonts w:cs="Arial"/>
          <w:lang w:val="nl-NL"/>
        </w:rPr>
        <w:t xml:space="preserve">De Marktconsultatierapportage zal vervolgens worden gepubliceerd op </w:t>
      </w:r>
      <w:proofErr w:type="spellStart"/>
      <w:r w:rsidRPr="00EC426E">
        <w:rPr>
          <w:rFonts w:cs="Arial"/>
          <w:lang w:val="nl-NL"/>
        </w:rPr>
        <w:t>TenderNed</w:t>
      </w:r>
      <w:proofErr w:type="spellEnd"/>
      <w:r w:rsidRPr="00EC426E">
        <w:rPr>
          <w:rFonts w:cs="Arial"/>
          <w:lang w:val="nl-NL"/>
        </w:rPr>
        <w:t xml:space="preserve"> en wordt opgenomen als bijlage bij de aanbestedingsdocumenten.</w:t>
      </w:r>
    </w:p>
    <w:p w14:paraId="76DAC5CA" w14:textId="77777777" w:rsidR="003B04D9" w:rsidRPr="00EC426E" w:rsidRDefault="003B04D9" w:rsidP="003B04D9">
      <w:pPr>
        <w:spacing w:line="276" w:lineRule="auto"/>
        <w:rPr>
          <w:rFonts w:cs="Arial"/>
        </w:rPr>
      </w:pPr>
    </w:p>
    <w:p w14:paraId="41E2D0AA" w14:textId="77777777" w:rsidR="003B04D9" w:rsidRPr="00EC426E" w:rsidRDefault="003B04D9" w:rsidP="004F26E0">
      <w:pPr>
        <w:pStyle w:val="Kop2"/>
      </w:pPr>
      <w:bookmarkStart w:id="54" w:name="_Ref3879751"/>
      <w:bookmarkStart w:id="55" w:name="_Ref3879776"/>
      <w:bookmarkStart w:id="56" w:name="_Toc6303736"/>
      <w:bookmarkStart w:id="57" w:name="_Toc65503601"/>
      <w:r w:rsidRPr="00EC426E">
        <w:t>Planning</w:t>
      </w:r>
      <w:bookmarkEnd w:id="54"/>
      <w:bookmarkEnd w:id="55"/>
      <w:bookmarkEnd w:id="56"/>
      <w:bookmarkEnd w:id="57"/>
    </w:p>
    <w:p w14:paraId="356BF462" w14:textId="77777777" w:rsidR="003B04D9" w:rsidRPr="00EC426E" w:rsidRDefault="003B04D9" w:rsidP="003B04D9">
      <w:pPr>
        <w:spacing w:line="276" w:lineRule="auto"/>
        <w:rPr>
          <w:rFonts w:cs="Arial"/>
        </w:rPr>
      </w:pPr>
      <w:r w:rsidRPr="00EC426E">
        <w:rPr>
          <w:rFonts w:cs="Arial"/>
        </w:rPr>
        <w:t xml:space="preserve">Hieronder is de planning van de Marktconsultatie opgenomen. De </w:t>
      </w:r>
      <w:r w:rsidRPr="00EC426E">
        <w:rPr>
          <w:rFonts w:cs="Arial"/>
          <w:u w:val="single"/>
        </w:rPr>
        <w:t>onderstreept</w:t>
      </w:r>
      <w:r w:rsidRPr="00EC426E">
        <w:rPr>
          <w:rFonts w:cs="Arial"/>
        </w:rPr>
        <w:t xml:space="preserve"> weergegeven data zijn definitief en derhalve fatale data behoudens een andersluidend schriftelijk bericht van de HAN. De andere data zijn indicatief en niet bindend.</w:t>
      </w:r>
    </w:p>
    <w:p w14:paraId="098B194A" w14:textId="77777777" w:rsidR="003B04D9" w:rsidRPr="00EC426E" w:rsidRDefault="003B04D9" w:rsidP="003B04D9">
      <w:pPr>
        <w:spacing w:line="276" w:lineRule="auto"/>
        <w:ind w:left="567"/>
        <w:rPr>
          <w:rFonts w:cs="Arial"/>
        </w:rPr>
      </w:pPr>
    </w:p>
    <w:tbl>
      <w:tblPr>
        <w:tblW w:w="9200" w:type="dxa"/>
        <w:tblInd w:w="-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81"/>
        <w:gridCol w:w="6019"/>
      </w:tblGrid>
      <w:tr w:rsidR="003B04D9" w:rsidRPr="00EC426E" w14:paraId="71DA90B0" w14:textId="77777777" w:rsidTr="280DFD13">
        <w:tc>
          <w:tcPr>
            <w:tcW w:w="3181" w:type="dxa"/>
            <w:shd w:val="clear" w:color="auto" w:fill="E6E6E6"/>
          </w:tcPr>
          <w:p w14:paraId="3855DC83" w14:textId="4A2C2739" w:rsidR="003B04D9" w:rsidRPr="007E33B4" w:rsidRDefault="00E10AAE" w:rsidP="00567B08">
            <w:pPr>
              <w:tabs>
                <w:tab w:val="left" w:pos="0"/>
                <w:tab w:val="left" w:pos="851"/>
                <w:tab w:val="left" w:pos="1134"/>
                <w:tab w:val="left" w:pos="1440"/>
              </w:tabs>
              <w:suppressAutoHyphens/>
              <w:spacing w:line="276" w:lineRule="auto"/>
              <w:ind w:right="113"/>
              <w:rPr>
                <w:rFonts w:cs="Arial"/>
              </w:rPr>
            </w:pPr>
            <w:r>
              <w:rPr>
                <w:rFonts w:cs="Arial"/>
              </w:rPr>
              <w:t>Maandag</w:t>
            </w:r>
            <w:r w:rsidR="00473D94" w:rsidRPr="007E33B4">
              <w:rPr>
                <w:rFonts w:cs="Arial"/>
              </w:rPr>
              <w:t xml:space="preserve"> </w:t>
            </w:r>
            <w:r w:rsidR="00CE22A0">
              <w:rPr>
                <w:rFonts w:cs="Arial"/>
              </w:rPr>
              <w:t>1 maart</w:t>
            </w:r>
            <w:r w:rsidR="000915CD" w:rsidRPr="007E33B4">
              <w:rPr>
                <w:rFonts w:cs="Arial"/>
              </w:rPr>
              <w:t xml:space="preserve"> 202</w:t>
            </w:r>
            <w:r>
              <w:rPr>
                <w:rFonts w:cs="Arial"/>
              </w:rPr>
              <w:t>1</w:t>
            </w:r>
          </w:p>
        </w:tc>
        <w:tc>
          <w:tcPr>
            <w:tcW w:w="6019" w:type="dxa"/>
          </w:tcPr>
          <w:p w14:paraId="50F96302" w14:textId="22EF3E98" w:rsidR="003B04D9" w:rsidRPr="003A0A34" w:rsidRDefault="003B04D9" w:rsidP="00567B08">
            <w:pPr>
              <w:tabs>
                <w:tab w:val="left" w:pos="0"/>
                <w:tab w:val="right" w:pos="2340"/>
              </w:tabs>
              <w:suppressAutoHyphens/>
              <w:spacing w:line="276" w:lineRule="auto"/>
              <w:ind w:left="57" w:right="113"/>
              <w:rPr>
                <w:rFonts w:cs="Arial"/>
              </w:rPr>
            </w:pPr>
            <w:r w:rsidRPr="00414AD4">
              <w:rPr>
                <w:rFonts w:cs="Arial"/>
              </w:rPr>
              <w:t xml:space="preserve">Publicatiedatum </w:t>
            </w:r>
          </w:p>
          <w:p w14:paraId="0A582044" w14:textId="77777777" w:rsidR="003B04D9" w:rsidRPr="00685878" w:rsidRDefault="003B04D9" w:rsidP="00567B08">
            <w:pPr>
              <w:tabs>
                <w:tab w:val="left" w:pos="0"/>
                <w:tab w:val="right" w:pos="2340"/>
              </w:tabs>
              <w:suppressAutoHyphens/>
              <w:spacing w:line="276" w:lineRule="auto"/>
              <w:ind w:left="57" w:right="113"/>
              <w:rPr>
                <w:rFonts w:cs="Arial"/>
              </w:rPr>
            </w:pPr>
            <w:r w:rsidRPr="002F0B70">
              <w:rPr>
                <w:rFonts w:cs="Arial"/>
              </w:rPr>
              <w:t xml:space="preserve">Dit Marktconsultatiedocument inclusief bijlagen is beschikbaar gesteld op het aanbestedingsplatform </w:t>
            </w:r>
            <w:proofErr w:type="spellStart"/>
            <w:r w:rsidRPr="002F0B70">
              <w:rPr>
                <w:rFonts w:cs="Arial"/>
              </w:rPr>
              <w:t>Tenderned</w:t>
            </w:r>
            <w:proofErr w:type="spellEnd"/>
            <w:r w:rsidRPr="002F0B70">
              <w:rPr>
                <w:rFonts w:cs="Arial"/>
              </w:rPr>
              <w:t>.</w:t>
            </w:r>
          </w:p>
        </w:tc>
      </w:tr>
      <w:tr w:rsidR="003B04D9" w:rsidRPr="00EC426E" w14:paraId="076AF23C" w14:textId="77777777" w:rsidTr="280DFD13">
        <w:tc>
          <w:tcPr>
            <w:tcW w:w="3181" w:type="dxa"/>
            <w:shd w:val="clear" w:color="auto" w:fill="E6E6E6"/>
          </w:tcPr>
          <w:p w14:paraId="68EDB4C8" w14:textId="5537FE60" w:rsidR="003B04D9" w:rsidRPr="007E33B4" w:rsidRDefault="00E10AAE" w:rsidP="00567B08">
            <w:pPr>
              <w:tabs>
                <w:tab w:val="left" w:pos="0"/>
                <w:tab w:val="left" w:pos="851"/>
                <w:tab w:val="left" w:pos="1134"/>
                <w:tab w:val="left" w:pos="1440"/>
              </w:tabs>
              <w:suppressAutoHyphens/>
              <w:spacing w:line="276" w:lineRule="auto"/>
              <w:ind w:right="113"/>
              <w:rPr>
                <w:rFonts w:cs="Arial"/>
              </w:rPr>
            </w:pPr>
            <w:r>
              <w:rPr>
                <w:rFonts w:cs="Arial"/>
              </w:rPr>
              <w:t xml:space="preserve">Maandag </w:t>
            </w:r>
            <w:r w:rsidR="00CE22A0">
              <w:rPr>
                <w:rFonts w:cs="Arial"/>
              </w:rPr>
              <w:t>15</w:t>
            </w:r>
            <w:r w:rsidR="00D118C2" w:rsidRPr="00685878">
              <w:rPr>
                <w:rFonts w:cs="Arial"/>
              </w:rPr>
              <w:t xml:space="preserve"> </w:t>
            </w:r>
            <w:r>
              <w:rPr>
                <w:rFonts w:cs="Arial"/>
              </w:rPr>
              <w:t xml:space="preserve">maart </w:t>
            </w:r>
            <w:r w:rsidR="000915CD" w:rsidRPr="007E33B4">
              <w:rPr>
                <w:rFonts w:cs="Arial"/>
              </w:rPr>
              <w:t>202</w:t>
            </w:r>
            <w:r>
              <w:rPr>
                <w:rFonts w:cs="Arial"/>
              </w:rPr>
              <w:t>1 8:00 uur</w:t>
            </w:r>
          </w:p>
        </w:tc>
        <w:tc>
          <w:tcPr>
            <w:tcW w:w="6019" w:type="dxa"/>
          </w:tcPr>
          <w:p w14:paraId="023D5ED0" w14:textId="77777777" w:rsidR="003B04D9" w:rsidRPr="003A0A34" w:rsidRDefault="003B04D9" w:rsidP="00567B08">
            <w:pPr>
              <w:tabs>
                <w:tab w:val="left" w:pos="0"/>
                <w:tab w:val="right" w:pos="2340"/>
              </w:tabs>
              <w:suppressAutoHyphens/>
              <w:spacing w:line="276" w:lineRule="auto"/>
              <w:ind w:left="57" w:right="113"/>
              <w:rPr>
                <w:rFonts w:cs="Arial"/>
              </w:rPr>
            </w:pPr>
            <w:r w:rsidRPr="00414AD4">
              <w:rPr>
                <w:rFonts w:cs="Arial"/>
              </w:rPr>
              <w:t xml:space="preserve">Sluitingsdatum indienen vragen marktpartijen over de informatie en vragen in deze </w:t>
            </w:r>
            <w:r w:rsidRPr="003A0A34">
              <w:rPr>
                <w:rFonts w:cs="Arial"/>
              </w:rPr>
              <w:t>Marktconsultatie.</w:t>
            </w:r>
          </w:p>
        </w:tc>
      </w:tr>
      <w:tr w:rsidR="003B04D9" w:rsidRPr="00EC426E" w14:paraId="7E119E38" w14:textId="77777777" w:rsidTr="280DFD13">
        <w:tc>
          <w:tcPr>
            <w:tcW w:w="3181" w:type="dxa"/>
            <w:shd w:val="clear" w:color="auto" w:fill="E6E6E6"/>
          </w:tcPr>
          <w:p w14:paraId="2CDBA2C5" w14:textId="6A687829" w:rsidR="003B04D9" w:rsidRPr="007E33B4" w:rsidRDefault="00E10AAE" w:rsidP="00567B08">
            <w:pPr>
              <w:tabs>
                <w:tab w:val="left" w:pos="0"/>
                <w:tab w:val="left" w:pos="851"/>
                <w:tab w:val="left" w:pos="1134"/>
                <w:tab w:val="left" w:pos="1440"/>
              </w:tabs>
              <w:suppressAutoHyphens/>
              <w:spacing w:line="276" w:lineRule="auto"/>
              <w:ind w:right="113"/>
              <w:rPr>
                <w:rFonts w:cs="Arial"/>
              </w:rPr>
            </w:pPr>
            <w:r>
              <w:rPr>
                <w:rFonts w:cs="Arial"/>
              </w:rPr>
              <w:t>Vrijdag</w:t>
            </w:r>
            <w:r w:rsidR="0024097D" w:rsidRPr="007E33B4">
              <w:rPr>
                <w:rFonts w:cs="Arial"/>
              </w:rPr>
              <w:t xml:space="preserve"> </w:t>
            </w:r>
            <w:r>
              <w:rPr>
                <w:rFonts w:cs="Arial"/>
              </w:rPr>
              <w:t>1</w:t>
            </w:r>
            <w:r w:rsidR="0009459C">
              <w:rPr>
                <w:rFonts w:cs="Arial"/>
              </w:rPr>
              <w:t>9</w:t>
            </w:r>
            <w:r>
              <w:rPr>
                <w:rFonts w:cs="Arial"/>
              </w:rPr>
              <w:t xml:space="preserve"> maart 2021</w:t>
            </w:r>
          </w:p>
        </w:tc>
        <w:tc>
          <w:tcPr>
            <w:tcW w:w="6019" w:type="dxa"/>
          </w:tcPr>
          <w:p w14:paraId="0100282B" w14:textId="77777777" w:rsidR="003B04D9" w:rsidRPr="007E33B4" w:rsidRDefault="003B04D9" w:rsidP="00567B08">
            <w:pPr>
              <w:tabs>
                <w:tab w:val="left" w:pos="0"/>
                <w:tab w:val="right" w:pos="2340"/>
              </w:tabs>
              <w:suppressAutoHyphens/>
              <w:spacing w:line="276" w:lineRule="auto"/>
              <w:ind w:left="57" w:right="113"/>
              <w:rPr>
                <w:rFonts w:cs="Arial"/>
                <w:i/>
              </w:rPr>
            </w:pPr>
            <w:r w:rsidRPr="007E33B4">
              <w:rPr>
                <w:rFonts w:cs="Arial"/>
                <w:color w:val="000000"/>
              </w:rPr>
              <w:t>Streefdatum beschikbaarstelling antwoorden HAN.</w:t>
            </w:r>
          </w:p>
        </w:tc>
      </w:tr>
      <w:tr w:rsidR="003B04D9" w:rsidRPr="00EC426E" w14:paraId="266C10DC" w14:textId="77777777" w:rsidTr="280DFD13">
        <w:tc>
          <w:tcPr>
            <w:tcW w:w="3181" w:type="dxa"/>
            <w:shd w:val="clear" w:color="auto" w:fill="E6E6E6"/>
          </w:tcPr>
          <w:p w14:paraId="04EFD36E" w14:textId="38095C48" w:rsidR="003B04D9" w:rsidRPr="007E33B4" w:rsidRDefault="00E10AAE" w:rsidP="00567B08">
            <w:pPr>
              <w:tabs>
                <w:tab w:val="left" w:pos="0"/>
                <w:tab w:val="left" w:pos="851"/>
                <w:tab w:val="left" w:pos="1134"/>
                <w:tab w:val="left" w:pos="1440"/>
              </w:tabs>
              <w:suppressAutoHyphens/>
              <w:spacing w:line="276" w:lineRule="auto"/>
              <w:ind w:right="113"/>
              <w:rPr>
                <w:rFonts w:cs="Arial"/>
                <w:b/>
                <w:u w:val="single"/>
              </w:rPr>
            </w:pPr>
            <w:r>
              <w:rPr>
                <w:rFonts w:cs="Arial"/>
                <w:b/>
                <w:u w:val="single"/>
              </w:rPr>
              <w:t xml:space="preserve">Maandag </w:t>
            </w:r>
            <w:r w:rsidR="0009459C">
              <w:rPr>
                <w:rFonts w:cs="Arial"/>
                <w:b/>
                <w:u w:val="single"/>
              </w:rPr>
              <w:t>12</w:t>
            </w:r>
            <w:r>
              <w:rPr>
                <w:rFonts w:cs="Arial"/>
                <w:b/>
                <w:u w:val="single"/>
              </w:rPr>
              <w:t xml:space="preserve"> april</w:t>
            </w:r>
            <w:r w:rsidR="007B094B" w:rsidRPr="007E33B4">
              <w:rPr>
                <w:rFonts w:cs="Arial"/>
                <w:b/>
                <w:u w:val="single"/>
              </w:rPr>
              <w:t xml:space="preserve"> </w:t>
            </w:r>
            <w:r w:rsidR="000915CD" w:rsidRPr="007E33B4">
              <w:rPr>
                <w:rFonts w:cs="Arial"/>
                <w:b/>
                <w:u w:val="single"/>
              </w:rPr>
              <w:t>202</w:t>
            </w:r>
            <w:r w:rsidR="009F3B83" w:rsidRPr="00685878">
              <w:rPr>
                <w:rFonts w:cs="Arial"/>
                <w:b/>
                <w:u w:val="single"/>
              </w:rPr>
              <w:t>1</w:t>
            </w:r>
            <w:r w:rsidR="009F667F" w:rsidRPr="00685878">
              <w:rPr>
                <w:rFonts w:cs="Arial"/>
                <w:b/>
                <w:u w:val="single"/>
              </w:rPr>
              <w:t xml:space="preserve"> </w:t>
            </w:r>
            <w:r w:rsidR="002C4D7D" w:rsidRPr="00685878">
              <w:rPr>
                <w:rFonts w:cs="Arial"/>
                <w:b/>
                <w:u w:val="single"/>
              </w:rPr>
              <w:t>0</w:t>
            </w:r>
            <w:r w:rsidR="009F667F" w:rsidRPr="00685878">
              <w:rPr>
                <w:rFonts w:cs="Arial"/>
                <w:b/>
                <w:u w:val="single"/>
              </w:rPr>
              <w:t>8:00 uur</w:t>
            </w:r>
          </w:p>
        </w:tc>
        <w:tc>
          <w:tcPr>
            <w:tcW w:w="6019" w:type="dxa"/>
          </w:tcPr>
          <w:p w14:paraId="7F8EDAC7" w14:textId="77777777" w:rsidR="003B04D9" w:rsidRPr="00414AD4" w:rsidRDefault="003B04D9" w:rsidP="00567B08">
            <w:pPr>
              <w:tabs>
                <w:tab w:val="left" w:pos="0"/>
                <w:tab w:val="right" w:pos="2340"/>
              </w:tabs>
              <w:suppressAutoHyphens/>
              <w:spacing w:line="276" w:lineRule="auto"/>
              <w:ind w:left="57" w:right="113"/>
              <w:rPr>
                <w:rFonts w:cs="Arial"/>
                <w:b/>
                <w:kern w:val="1"/>
              </w:rPr>
            </w:pPr>
            <w:r w:rsidRPr="007E33B4">
              <w:rPr>
                <w:rFonts w:cs="Arial"/>
                <w:b/>
              </w:rPr>
              <w:t>Uiterste datum en tijdstip indienen reactie marktpartijen.</w:t>
            </w:r>
          </w:p>
        </w:tc>
      </w:tr>
      <w:tr w:rsidR="00DD7F4E" w:rsidRPr="00EC426E" w14:paraId="3618AC9B" w14:textId="77777777" w:rsidTr="280DFD13">
        <w:tc>
          <w:tcPr>
            <w:tcW w:w="3181" w:type="dxa"/>
            <w:shd w:val="clear" w:color="auto" w:fill="E6E6E6"/>
          </w:tcPr>
          <w:p w14:paraId="774764C3" w14:textId="7E329E7B" w:rsidR="00DD7F4E" w:rsidRPr="00685878" w:rsidRDefault="00DD7F4E" w:rsidP="280DFD13">
            <w:pPr>
              <w:tabs>
                <w:tab w:val="left" w:pos="851"/>
                <w:tab w:val="left" w:pos="1134"/>
                <w:tab w:val="left" w:pos="1440"/>
              </w:tabs>
              <w:suppressAutoHyphens/>
              <w:spacing w:line="276" w:lineRule="auto"/>
              <w:ind w:right="113"/>
              <w:rPr>
                <w:rFonts w:cs="Arial"/>
                <w:kern w:val="1"/>
              </w:rPr>
            </w:pPr>
            <w:r w:rsidRPr="00685878">
              <w:rPr>
                <w:rFonts w:cs="Arial"/>
                <w:kern w:val="1"/>
              </w:rPr>
              <w:t xml:space="preserve">Donderdag </w:t>
            </w:r>
            <w:r w:rsidR="005E61EB">
              <w:rPr>
                <w:rFonts w:cs="Arial"/>
                <w:kern w:val="1"/>
              </w:rPr>
              <w:t>2</w:t>
            </w:r>
            <w:r w:rsidR="0009459C">
              <w:rPr>
                <w:rFonts w:cs="Arial"/>
                <w:kern w:val="1"/>
              </w:rPr>
              <w:t>9</w:t>
            </w:r>
            <w:r w:rsidRPr="00685878">
              <w:rPr>
                <w:rFonts w:cs="Arial"/>
                <w:kern w:val="1"/>
              </w:rPr>
              <w:t xml:space="preserve"> </w:t>
            </w:r>
            <w:r w:rsidR="005E61EB">
              <w:rPr>
                <w:rFonts w:cs="Arial"/>
                <w:kern w:val="1"/>
              </w:rPr>
              <w:t xml:space="preserve">april </w:t>
            </w:r>
            <w:r w:rsidR="007A5099" w:rsidRPr="00685878">
              <w:rPr>
                <w:rFonts w:cs="Arial"/>
                <w:kern w:val="1"/>
              </w:rPr>
              <w:t>2021</w:t>
            </w:r>
            <w:r w:rsidR="2B96FC65" w:rsidRPr="00685878">
              <w:rPr>
                <w:rFonts w:cs="Arial"/>
                <w:kern w:val="1"/>
              </w:rPr>
              <w:t xml:space="preserve"> </w:t>
            </w:r>
          </w:p>
        </w:tc>
        <w:tc>
          <w:tcPr>
            <w:tcW w:w="6019" w:type="dxa"/>
          </w:tcPr>
          <w:p w14:paraId="08F18F72" w14:textId="5668AB86" w:rsidR="00DD7F4E" w:rsidRPr="00685878" w:rsidRDefault="00DD7F4E" w:rsidP="00567B08">
            <w:pPr>
              <w:tabs>
                <w:tab w:val="left" w:pos="0"/>
                <w:tab w:val="right" w:pos="2340"/>
              </w:tabs>
              <w:suppressAutoHyphens/>
              <w:spacing w:line="276" w:lineRule="auto"/>
              <w:ind w:left="57" w:right="113"/>
              <w:rPr>
                <w:rFonts w:cs="Arial"/>
                <w:kern w:val="1"/>
              </w:rPr>
            </w:pPr>
            <w:r w:rsidRPr="00685878">
              <w:rPr>
                <w:rFonts w:cs="Arial"/>
                <w:kern w:val="1"/>
              </w:rPr>
              <w:t>Presentaties geselecteerde marktpartijen</w:t>
            </w:r>
          </w:p>
        </w:tc>
      </w:tr>
      <w:tr w:rsidR="003B04D9" w:rsidRPr="00EC426E" w14:paraId="0B340956" w14:textId="77777777" w:rsidTr="280DFD13">
        <w:tc>
          <w:tcPr>
            <w:tcW w:w="3181" w:type="dxa"/>
            <w:shd w:val="clear" w:color="auto" w:fill="E6E6E6"/>
          </w:tcPr>
          <w:p w14:paraId="4DCD1102" w14:textId="54C8A670" w:rsidR="003B04D9" w:rsidRPr="0026575F" w:rsidRDefault="005E61EB" w:rsidP="00567B08">
            <w:pPr>
              <w:tabs>
                <w:tab w:val="left" w:pos="0"/>
                <w:tab w:val="left" w:pos="851"/>
                <w:tab w:val="left" w:pos="1134"/>
                <w:tab w:val="left" w:pos="1440"/>
              </w:tabs>
              <w:suppressAutoHyphens/>
              <w:spacing w:line="276" w:lineRule="auto"/>
              <w:ind w:right="113"/>
              <w:rPr>
                <w:rFonts w:cs="Arial"/>
                <w:bCs/>
                <w:iCs/>
                <w:kern w:val="1"/>
              </w:rPr>
            </w:pPr>
            <w:r>
              <w:rPr>
                <w:rFonts w:cs="Arial"/>
                <w:iCs/>
                <w:kern w:val="1"/>
              </w:rPr>
              <w:t>Vrijdag</w:t>
            </w:r>
            <w:r w:rsidR="00DD7F4E">
              <w:rPr>
                <w:rFonts w:cs="Arial"/>
                <w:iCs/>
                <w:kern w:val="1"/>
              </w:rPr>
              <w:t xml:space="preserve"> </w:t>
            </w:r>
            <w:r w:rsidR="0097733C">
              <w:rPr>
                <w:rFonts w:cs="Arial"/>
                <w:iCs/>
                <w:kern w:val="1"/>
              </w:rPr>
              <w:t>4</w:t>
            </w:r>
            <w:r w:rsidR="007A5099">
              <w:rPr>
                <w:rFonts w:cs="Arial"/>
                <w:iCs/>
                <w:kern w:val="1"/>
              </w:rPr>
              <w:t xml:space="preserve"> </w:t>
            </w:r>
            <w:r w:rsidR="0097733C">
              <w:rPr>
                <w:rFonts w:cs="Arial"/>
                <w:iCs/>
                <w:kern w:val="1"/>
              </w:rPr>
              <w:t>juni</w:t>
            </w:r>
            <w:r>
              <w:rPr>
                <w:rFonts w:cs="Arial"/>
                <w:iCs/>
                <w:kern w:val="1"/>
              </w:rPr>
              <w:t xml:space="preserve"> </w:t>
            </w:r>
            <w:r w:rsidR="007A5099">
              <w:rPr>
                <w:rFonts w:cs="Arial"/>
                <w:iCs/>
                <w:kern w:val="1"/>
              </w:rPr>
              <w:t>2021</w:t>
            </w:r>
          </w:p>
        </w:tc>
        <w:tc>
          <w:tcPr>
            <w:tcW w:w="6019" w:type="dxa"/>
          </w:tcPr>
          <w:p w14:paraId="4F1246D4" w14:textId="6167C2E7" w:rsidR="003B04D9" w:rsidRPr="0026575F" w:rsidRDefault="003B04D9" w:rsidP="00567B08">
            <w:pPr>
              <w:tabs>
                <w:tab w:val="left" w:pos="0"/>
                <w:tab w:val="right" w:pos="2340"/>
              </w:tabs>
              <w:suppressAutoHyphens/>
              <w:spacing w:line="276" w:lineRule="auto"/>
              <w:ind w:left="57" w:right="113"/>
              <w:rPr>
                <w:rFonts w:cs="Arial"/>
                <w:iCs/>
                <w:kern w:val="1"/>
              </w:rPr>
            </w:pPr>
            <w:r w:rsidRPr="0026575F">
              <w:rPr>
                <w:rFonts w:cs="Arial"/>
                <w:iCs/>
                <w:kern w:val="1"/>
              </w:rPr>
              <w:t>Publicatie marktconsultatierapportage</w:t>
            </w:r>
            <w:r w:rsidRPr="0026575F">
              <w:rPr>
                <w:rFonts w:cs="Arial"/>
                <w:iCs/>
              </w:rPr>
              <w:t xml:space="preserve"> op het aanbestedingsplatform </w:t>
            </w:r>
            <w:proofErr w:type="spellStart"/>
            <w:r w:rsidRPr="0026575F">
              <w:rPr>
                <w:rFonts w:cs="Arial"/>
                <w:iCs/>
              </w:rPr>
              <w:t>Tenderned</w:t>
            </w:r>
            <w:proofErr w:type="spellEnd"/>
            <w:r w:rsidRPr="0026575F">
              <w:rPr>
                <w:rFonts w:cs="Arial"/>
                <w:iCs/>
              </w:rPr>
              <w:t>.</w:t>
            </w:r>
          </w:p>
        </w:tc>
      </w:tr>
    </w:tbl>
    <w:p w14:paraId="79BADA58" w14:textId="023A075F" w:rsidR="003B04D9" w:rsidRPr="0026575F" w:rsidRDefault="003B04D9" w:rsidP="003B04D9">
      <w:pPr>
        <w:spacing w:line="276" w:lineRule="auto"/>
        <w:rPr>
          <w:rFonts w:cs="Arial"/>
          <w:i/>
        </w:rPr>
      </w:pPr>
      <w:r w:rsidRPr="00EC426E">
        <w:rPr>
          <w:rFonts w:cs="Arial"/>
          <w:i/>
        </w:rPr>
        <w:t>*1 De HAN zal vragen die eerder binnenkomen zo spoedig mogelijk beantwoorden.</w:t>
      </w:r>
    </w:p>
    <w:p w14:paraId="10576027" w14:textId="77777777" w:rsidR="003B04D9" w:rsidRPr="00EC426E" w:rsidRDefault="003B04D9" w:rsidP="003B04D9">
      <w:pPr>
        <w:spacing w:line="276" w:lineRule="auto"/>
        <w:rPr>
          <w:rFonts w:cs="Arial"/>
        </w:rPr>
      </w:pPr>
      <w:r w:rsidRPr="00EC426E">
        <w:rPr>
          <w:rFonts w:cs="Arial"/>
        </w:rPr>
        <w:t xml:space="preserve">De marktpartij dient zich te conformeren aan de voorgestelde planning. Aan de opgegeven planning kunnen geen rechten worden ontleend. </w:t>
      </w:r>
    </w:p>
    <w:p w14:paraId="63F47829" w14:textId="77777777" w:rsidR="003B04D9" w:rsidRPr="00EC426E" w:rsidRDefault="003B04D9" w:rsidP="001203F2">
      <w:pPr>
        <w:pStyle w:val="Kop2"/>
      </w:pPr>
      <w:bookmarkStart w:id="58" w:name="_Toc6303737"/>
      <w:bookmarkStart w:id="59" w:name="_Toc65503602"/>
      <w:r w:rsidRPr="00EC426E">
        <w:t>Indienen reactie</w:t>
      </w:r>
      <w:bookmarkEnd w:id="58"/>
      <w:bookmarkEnd w:id="59"/>
    </w:p>
    <w:p w14:paraId="34B29948" w14:textId="77777777" w:rsidR="003B04D9" w:rsidRPr="00EC426E" w:rsidRDefault="003B04D9" w:rsidP="003B04D9">
      <w:pPr>
        <w:spacing w:line="276" w:lineRule="auto"/>
        <w:rPr>
          <w:rFonts w:cs="Arial"/>
        </w:rPr>
      </w:pPr>
      <w:r w:rsidRPr="00EC426E">
        <w:rPr>
          <w:rFonts w:cs="Arial"/>
        </w:rPr>
        <w:t>Het indienen van reacties dient conform bijgeleverde format (</w:t>
      </w:r>
      <w:r w:rsidRPr="00EC426E">
        <w:rPr>
          <w:rFonts w:cs="Arial"/>
          <w:b/>
        </w:rPr>
        <w:t>bijlage 1</w:t>
      </w:r>
      <w:r w:rsidRPr="00EC426E">
        <w:rPr>
          <w:rFonts w:cs="Arial"/>
        </w:rPr>
        <w:t xml:space="preserve">) plaats te vinden. Door het format in te vullen kan de HAN de antwoorden efficiënt verwerken. In het format kunt u ook per antwoord aangeven of uw reactie desgewenst niet vrijgegeven mag worden i.v.m. gevoelige informatie. </w:t>
      </w:r>
    </w:p>
    <w:p w14:paraId="42AF3792" w14:textId="77777777" w:rsidR="003B04D9" w:rsidRPr="00EC426E" w:rsidRDefault="003B04D9" w:rsidP="003B04D9">
      <w:pPr>
        <w:spacing w:line="276" w:lineRule="auto"/>
        <w:rPr>
          <w:rFonts w:cs="Arial"/>
        </w:rPr>
      </w:pPr>
    </w:p>
    <w:p w14:paraId="56F3C2C4" w14:textId="77777777" w:rsidR="003B04D9" w:rsidRPr="00EC426E" w:rsidRDefault="003B04D9" w:rsidP="001203F2">
      <w:pPr>
        <w:pStyle w:val="Kop2"/>
      </w:pPr>
      <w:bookmarkStart w:id="60" w:name="_Toc6303738"/>
      <w:bookmarkStart w:id="61" w:name="_Toc65503603"/>
      <w:r w:rsidRPr="00EC426E">
        <w:t>Vertrouwelijkheid en terugkoppeling van de resultaten</w:t>
      </w:r>
      <w:bookmarkEnd w:id="60"/>
      <w:bookmarkEnd w:id="61"/>
    </w:p>
    <w:p w14:paraId="6083B42A" w14:textId="77777777" w:rsidR="003B04D9" w:rsidRPr="00EC426E" w:rsidRDefault="003B04D9" w:rsidP="003B04D9">
      <w:pPr>
        <w:spacing w:line="276" w:lineRule="auto"/>
        <w:rPr>
          <w:rFonts w:cs="Arial"/>
        </w:rPr>
      </w:pPr>
      <w:r w:rsidRPr="00EC426E">
        <w:rPr>
          <w:rFonts w:cs="Arial"/>
        </w:rPr>
        <w:t xml:space="preserve">Alle reacties zullen binnen de HAN vertrouwelijk behandeld worden en uitsluitend beschikbaar </w:t>
      </w:r>
    </w:p>
    <w:p w14:paraId="37A39CBB" w14:textId="2F8CBCA2" w:rsidR="003B04D9" w:rsidRPr="00EC426E" w:rsidRDefault="003B04D9" w:rsidP="003B04D9">
      <w:pPr>
        <w:spacing w:line="276" w:lineRule="auto"/>
        <w:rPr>
          <w:rFonts w:cs="Arial"/>
        </w:rPr>
      </w:pPr>
      <w:r w:rsidRPr="00EC426E">
        <w:rPr>
          <w:rFonts w:cs="Arial"/>
        </w:rPr>
        <w:t>zijn voor direct betrokkenen.</w:t>
      </w:r>
    </w:p>
    <w:p w14:paraId="1AC073E0" w14:textId="77777777" w:rsidR="003B04D9" w:rsidRPr="00EC426E" w:rsidRDefault="003B04D9" w:rsidP="003B04D9">
      <w:pPr>
        <w:pStyle w:val="Geenafstand"/>
        <w:spacing w:line="276" w:lineRule="auto"/>
        <w:rPr>
          <w:rFonts w:cs="Arial"/>
          <w:lang w:val="nl-NL"/>
        </w:rPr>
      </w:pPr>
    </w:p>
    <w:p w14:paraId="642A05DB" w14:textId="77777777" w:rsidR="003B04D9" w:rsidRPr="00EC426E" w:rsidRDefault="003B04D9" w:rsidP="001203F2">
      <w:pPr>
        <w:pStyle w:val="Kop2"/>
      </w:pPr>
      <w:bookmarkStart w:id="62" w:name="_Toc6303739"/>
      <w:bookmarkStart w:id="63" w:name="_Toc65503604"/>
      <w:r w:rsidRPr="00EC426E">
        <w:t>Informatie-uitwisseling</w:t>
      </w:r>
      <w:bookmarkEnd w:id="62"/>
      <w:bookmarkEnd w:id="63"/>
    </w:p>
    <w:p w14:paraId="3B2F8637" w14:textId="77777777" w:rsidR="003B04D9" w:rsidRPr="00EC426E" w:rsidRDefault="003B04D9" w:rsidP="003B04D9">
      <w:pPr>
        <w:spacing w:line="276" w:lineRule="auto"/>
        <w:rPr>
          <w:rFonts w:cs="Arial"/>
        </w:rPr>
      </w:pPr>
      <w:r w:rsidRPr="00EC426E">
        <w:rPr>
          <w:rFonts w:cs="Arial"/>
        </w:rPr>
        <w:t xml:space="preserve">De HAN heeft gekozen voor het online platform </w:t>
      </w:r>
      <w:proofErr w:type="spellStart"/>
      <w:r w:rsidRPr="00EC426E">
        <w:rPr>
          <w:rFonts w:cs="Arial"/>
        </w:rPr>
        <w:t>TenderNed</w:t>
      </w:r>
      <w:proofErr w:type="spellEnd"/>
      <w:r w:rsidRPr="00EC426E">
        <w:rPr>
          <w:rFonts w:cs="Arial"/>
        </w:rPr>
        <w:t xml:space="preserve"> (zie: </w:t>
      </w:r>
      <w:hyperlink r:id="rId13" w:history="1">
        <w:r w:rsidRPr="00EC426E">
          <w:rPr>
            <w:rStyle w:val="Hyperlink"/>
            <w:rFonts w:cs="Arial"/>
          </w:rPr>
          <w:t>www.tenderned.nl</w:t>
        </w:r>
      </w:hyperlink>
      <w:r w:rsidRPr="00EC426E">
        <w:rPr>
          <w:rFonts w:cs="Arial"/>
        </w:rPr>
        <w:t xml:space="preserve"> ), dat het proces</w:t>
      </w:r>
    </w:p>
    <w:p w14:paraId="293CB5C9" w14:textId="77777777" w:rsidR="003B04D9" w:rsidRPr="00EC426E" w:rsidRDefault="003B04D9" w:rsidP="003B04D9">
      <w:pPr>
        <w:spacing w:line="276" w:lineRule="auto"/>
        <w:rPr>
          <w:rFonts w:cs="Arial"/>
        </w:rPr>
      </w:pPr>
      <w:r w:rsidRPr="00EC426E">
        <w:rPr>
          <w:rFonts w:cs="Arial"/>
        </w:rPr>
        <w:lastRenderedPageBreak/>
        <w:t>van deze Marktconsultatie ondersteunt.</w:t>
      </w:r>
    </w:p>
    <w:p w14:paraId="1916B6A4" w14:textId="77777777" w:rsidR="003B04D9" w:rsidRPr="00EC426E" w:rsidRDefault="003B04D9" w:rsidP="003B04D9">
      <w:pPr>
        <w:spacing w:line="276" w:lineRule="auto"/>
        <w:rPr>
          <w:rFonts w:cs="Arial"/>
        </w:rPr>
      </w:pPr>
      <w:r w:rsidRPr="00EC426E">
        <w:rPr>
          <w:rFonts w:cs="Arial"/>
        </w:rPr>
        <w:t>Dit document inclusief de bijlagen staat geplaatst op dit aanbestedingsplatform.</w:t>
      </w:r>
    </w:p>
    <w:p w14:paraId="17696428" w14:textId="77777777" w:rsidR="003B04D9" w:rsidRPr="00EC426E" w:rsidRDefault="003B04D9" w:rsidP="003B04D9">
      <w:pPr>
        <w:spacing w:line="276" w:lineRule="auto"/>
        <w:rPr>
          <w:rFonts w:cs="Arial"/>
        </w:rPr>
      </w:pPr>
    </w:p>
    <w:p w14:paraId="41341D4F" w14:textId="77777777" w:rsidR="003B04D9" w:rsidRPr="00EC426E" w:rsidRDefault="003B04D9" w:rsidP="003B04D9">
      <w:pPr>
        <w:spacing w:line="276" w:lineRule="auto"/>
        <w:rPr>
          <w:rFonts w:cs="Arial"/>
        </w:rPr>
      </w:pPr>
      <w:r w:rsidRPr="00EC426E">
        <w:rPr>
          <w:rFonts w:cs="Arial"/>
        </w:rPr>
        <w:t>Ten aanzien van de informatie-uitwisseling geldt expliciet dat telefonische vragen of vragen die</w:t>
      </w:r>
    </w:p>
    <w:p w14:paraId="0755442F" w14:textId="77777777" w:rsidR="003B04D9" w:rsidRPr="00EC426E" w:rsidRDefault="003B04D9" w:rsidP="003B04D9">
      <w:pPr>
        <w:spacing w:line="276" w:lineRule="auto"/>
        <w:rPr>
          <w:rFonts w:cs="Arial"/>
        </w:rPr>
      </w:pPr>
      <w:r w:rsidRPr="00EC426E">
        <w:rPr>
          <w:rFonts w:cs="Arial"/>
        </w:rPr>
        <w:t>buiten de aangegeven paden worden gesteld niet in behandeling worden genomen.</w:t>
      </w:r>
    </w:p>
    <w:p w14:paraId="6D256270" w14:textId="77777777" w:rsidR="003B04D9" w:rsidRPr="00EC426E" w:rsidRDefault="003B04D9" w:rsidP="003B04D9">
      <w:pPr>
        <w:spacing w:line="276" w:lineRule="auto"/>
        <w:rPr>
          <w:rFonts w:cs="Arial"/>
        </w:rPr>
      </w:pPr>
    </w:p>
    <w:p w14:paraId="4E3E58B3" w14:textId="77777777" w:rsidR="003B04D9" w:rsidRPr="00EC426E" w:rsidRDefault="003B04D9" w:rsidP="001203F2">
      <w:pPr>
        <w:pStyle w:val="Kop2"/>
      </w:pPr>
      <w:bookmarkStart w:id="64" w:name="_Toc6303740"/>
      <w:bookmarkStart w:id="65" w:name="_Toc65503605"/>
      <w:r w:rsidRPr="00EC426E">
        <w:t>Overige bepalingen ten aanzien van de Marktconsultatie</w:t>
      </w:r>
      <w:bookmarkEnd w:id="64"/>
      <w:bookmarkEnd w:id="65"/>
    </w:p>
    <w:p w14:paraId="48DDA82A" w14:textId="77777777" w:rsidR="003B04D9" w:rsidRPr="00EC426E" w:rsidRDefault="003B04D9" w:rsidP="003B04D9">
      <w:pPr>
        <w:autoSpaceDE w:val="0"/>
        <w:autoSpaceDN w:val="0"/>
        <w:adjustRightInd w:val="0"/>
        <w:spacing w:line="276" w:lineRule="auto"/>
        <w:rPr>
          <w:rFonts w:cs="Arial"/>
          <w:bCs/>
        </w:rPr>
      </w:pPr>
      <w:r w:rsidRPr="00EC426E">
        <w:rPr>
          <w:rFonts w:cs="Arial"/>
        </w:rPr>
        <w:t>Door deelname aan de Marktconsultatie verklaart de deelnemende marktpartij ondubbelzinnig</w:t>
      </w:r>
    </w:p>
    <w:p w14:paraId="7A8924A0" w14:textId="77777777" w:rsidR="003B04D9" w:rsidRPr="00EC426E" w:rsidRDefault="003B04D9" w:rsidP="003B04D9">
      <w:pPr>
        <w:autoSpaceDE w:val="0"/>
        <w:autoSpaceDN w:val="0"/>
        <w:adjustRightInd w:val="0"/>
        <w:spacing w:line="276" w:lineRule="auto"/>
        <w:rPr>
          <w:rFonts w:cs="Arial"/>
          <w:bCs/>
        </w:rPr>
      </w:pPr>
      <w:r w:rsidRPr="00EC426E">
        <w:rPr>
          <w:rFonts w:cs="Arial"/>
        </w:rPr>
        <w:t>akkoord te zijn met de hieronder genoemde algemene voorschriften en voorwaarden:</w:t>
      </w:r>
    </w:p>
    <w:p w14:paraId="7A4F185D"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 xml:space="preserve">De Marktconsultatie maakt geen onderdeel uit van de </w:t>
      </w:r>
      <w:r w:rsidRPr="00EC426E">
        <w:rPr>
          <w:rFonts w:cs="Arial"/>
          <w:szCs w:val="24"/>
        </w:rPr>
        <w:t>aanbestedingsprocedure</w:t>
      </w:r>
      <w:r w:rsidRPr="00EC426E">
        <w:rPr>
          <w:rFonts w:cs="Arial"/>
          <w:sz w:val="24"/>
          <w:szCs w:val="24"/>
        </w:rPr>
        <w:t>.</w:t>
      </w:r>
    </w:p>
    <w:p w14:paraId="4766ACEF"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Deelname aan de Marktconsultatie is geheel vrijwillig en vrijblijvend en heeft op geen enkele wijze gevolgen voor een eventuele deelname aan de aanbesteding die eventueel daarna volgt.</w:t>
      </w:r>
    </w:p>
    <w:p w14:paraId="49051E1F" w14:textId="5CA253F9"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is toegestaan alle informatie, die door marktpartijen wordt verstrekt tijdens deze Marktconsultatie, te gebruiken in haar Programma van eisen voor de eventuele aanbesteding tenzij deze als vertrouwelijk is aangemerkt.</w:t>
      </w:r>
    </w:p>
    <w:p w14:paraId="6461682C"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Partijen kunnen geen aanspraak maken op vergoedingen van eventueel gemaakte kosten in het kader van de Marktconsultatie. De Marktconsultatie is geen uitnodiging om in te schrijven op de aanbesteding.</w:t>
      </w:r>
    </w:p>
    <w:p w14:paraId="07E642D2"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behoudt zich het recht voor om:</w:t>
      </w:r>
    </w:p>
    <w:p w14:paraId="279E15CF" w14:textId="77777777" w:rsidR="003B04D9" w:rsidRPr="00EC426E" w:rsidRDefault="003B04D9" w:rsidP="00E756C0">
      <w:pPr>
        <w:pStyle w:val="Lijstalinea"/>
        <w:numPr>
          <w:ilvl w:val="1"/>
          <w:numId w:val="13"/>
        </w:numPr>
        <w:autoSpaceDE w:val="0"/>
        <w:autoSpaceDN w:val="0"/>
        <w:adjustRightInd w:val="0"/>
        <w:spacing w:after="0" w:line="276" w:lineRule="auto"/>
        <w:rPr>
          <w:rFonts w:cs="Arial"/>
          <w:bCs/>
        </w:rPr>
      </w:pPr>
      <w:r w:rsidRPr="00EC426E">
        <w:rPr>
          <w:rFonts w:cs="Arial"/>
        </w:rPr>
        <w:t>De planning zoals in dit document geschetst is naar eigen inzicht aan te passen;</w:t>
      </w:r>
    </w:p>
    <w:p w14:paraId="76B75D6B" w14:textId="77777777" w:rsidR="003B04D9" w:rsidRPr="00EC426E" w:rsidRDefault="003B04D9" w:rsidP="00E756C0">
      <w:pPr>
        <w:pStyle w:val="Lijstalinea"/>
        <w:numPr>
          <w:ilvl w:val="1"/>
          <w:numId w:val="13"/>
        </w:numPr>
        <w:autoSpaceDE w:val="0"/>
        <w:autoSpaceDN w:val="0"/>
        <w:adjustRightInd w:val="0"/>
        <w:spacing w:after="0" w:line="276" w:lineRule="auto"/>
        <w:rPr>
          <w:rFonts w:cs="Arial"/>
          <w:bCs/>
        </w:rPr>
      </w:pPr>
      <w:r w:rsidRPr="00EC426E">
        <w:rPr>
          <w:rFonts w:cs="Arial"/>
        </w:rPr>
        <w:t>De Marktconsultatie en daaropvolgende aanbesteding op een andere wijze uit te voeren dan in dit document beschreven is;</w:t>
      </w:r>
    </w:p>
    <w:p w14:paraId="7387CD0D" w14:textId="77777777" w:rsidR="003B04D9" w:rsidRPr="00EC426E" w:rsidRDefault="003B04D9" w:rsidP="00E756C0">
      <w:pPr>
        <w:pStyle w:val="Lijstalinea"/>
        <w:numPr>
          <w:ilvl w:val="1"/>
          <w:numId w:val="13"/>
        </w:numPr>
        <w:autoSpaceDE w:val="0"/>
        <w:autoSpaceDN w:val="0"/>
        <w:adjustRightInd w:val="0"/>
        <w:spacing w:after="0" w:line="276" w:lineRule="auto"/>
        <w:rPr>
          <w:rFonts w:cs="Arial"/>
          <w:bCs/>
        </w:rPr>
      </w:pPr>
      <w:r w:rsidRPr="00EC426E">
        <w:rPr>
          <w:rFonts w:cs="Arial"/>
        </w:rPr>
        <w:t>Het traject van de Marktconsultatie en/of de aanbestedingsprocedure geheel of gedeeltelijk te staken.</w:t>
      </w:r>
    </w:p>
    <w:p w14:paraId="3BD25D3D"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Op geen enkele wijze kunnen rechten worden ontleend aan de verstrekte informatie. De informatie die wordt verstrekt gedurende de Marktconsultatie kan afwijken van de informatie die in een later stadium wordt verstrekt ten behoeve van de voorgenomen aanbestedingsprocedure. Evenals tijdens de uitvoering van de aanbesteding zullen de grondbeginselen van het aanbesteden, te weten objectiviteit, transparantie en non-discriminatie ook bij deze Marktconsultatie gerespecteerd worden.</w:t>
      </w:r>
    </w:p>
    <w:p w14:paraId="104FCE32"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heeft geen voorkeur voor een bepaalde marktpartij, dienstverlener of aannemer, noch voor bepaalde merken, types, fabricaten, herkomst e.d. Mocht in dit Marktconsultatiedocument een tekstpassage en/of vraag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14:paraId="60A61041"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De HAN behoudt zich het recht voor marktpartijen om een toelichting op hun reactie te vragen.</w:t>
      </w:r>
    </w:p>
    <w:p w14:paraId="5DCA8160" w14:textId="58FF97BF"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 xml:space="preserve">De Markconsultatie en alle verdere communicatie geschiedt in de </w:t>
      </w:r>
      <w:r w:rsidR="000915CD" w:rsidRPr="00D206DD">
        <w:rPr>
          <w:rFonts w:cs="Arial"/>
        </w:rPr>
        <w:t>Nederlandse</w:t>
      </w:r>
      <w:r w:rsidR="000915CD" w:rsidRPr="00EC426E">
        <w:rPr>
          <w:rFonts w:cs="Arial"/>
        </w:rPr>
        <w:t xml:space="preserve"> </w:t>
      </w:r>
      <w:r w:rsidRPr="00EC426E">
        <w:rPr>
          <w:rFonts w:cs="Arial"/>
        </w:rPr>
        <w:t>taal.</w:t>
      </w:r>
    </w:p>
    <w:p w14:paraId="3CD23211" w14:textId="77777777" w:rsidR="003B04D9" w:rsidRPr="00EC426E" w:rsidRDefault="003B04D9" w:rsidP="00E756C0">
      <w:pPr>
        <w:pStyle w:val="Lijstalinea"/>
        <w:numPr>
          <w:ilvl w:val="0"/>
          <w:numId w:val="13"/>
        </w:numPr>
        <w:autoSpaceDE w:val="0"/>
        <w:autoSpaceDN w:val="0"/>
        <w:adjustRightInd w:val="0"/>
        <w:spacing w:after="0" w:line="276" w:lineRule="auto"/>
        <w:rPr>
          <w:rFonts w:cs="Arial"/>
          <w:bCs/>
        </w:rPr>
      </w:pPr>
      <w:r w:rsidRPr="00EC426E">
        <w:rPr>
          <w:rFonts w:cs="Arial"/>
        </w:rPr>
        <w:t xml:space="preserve">De HAN zal alle documenten, gegevens en andere informatie, die u in het kader van de Marktconsultatie indient, vertrouwelijk behandelen. De door marktpartijen ingediende reacties worden na afloop van de Marktconsultatie niet geretourneerd. </w:t>
      </w:r>
      <w:r w:rsidRPr="00EC426E">
        <w:rPr>
          <w:rFonts w:cs="Arial"/>
        </w:rPr>
        <w:br w:type="page"/>
      </w:r>
    </w:p>
    <w:p w14:paraId="66D7891F" w14:textId="77777777" w:rsidR="003B04D9" w:rsidRPr="00EC426E" w:rsidRDefault="003B04D9" w:rsidP="003B04D9">
      <w:pPr>
        <w:pStyle w:val="Kop2"/>
        <w:spacing w:line="276" w:lineRule="auto"/>
        <w:ind w:left="567" w:hanging="567"/>
      </w:pPr>
      <w:bookmarkStart w:id="66" w:name="_Toc121469579"/>
      <w:bookmarkStart w:id="67" w:name="_Toc268254569"/>
      <w:bookmarkStart w:id="68" w:name="_Toc6303741"/>
      <w:bookmarkStart w:id="69" w:name="_Toc65503606"/>
      <w:r w:rsidRPr="00EC426E">
        <w:lastRenderedPageBreak/>
        <w:t>Bijlage 1</w:t>
      </w:r>
      <w:bookmarkEnd w:id="66"/>
      <w:bookmarkEnd w:id="67"/>
      <w:r w:rsidRPr="00EC426E">
        <w:t xml:space="preserve"> - Beantwoording van vragen</w:t>
      </w:r>
      <w:bookmarkEnd w:id="68"/>
      <w:bookmarkEnd w:id="69"/>
    </w:p>
    <w:p w14:paraId="75B44705" w14:textId="77777777" w:rsidR="003B04D9" w:rsidRPr="00EC426E" w:rsidRDefault="003B04D9" w:rsidP="003B04D9">
      <w:pPr>
        <w:spacing w:line="276" w:lineRule="auto"/>
        <w:rPr>
          <w:rFonts w:cs="Arial"/>
        </w:rPr>
      </w:pPr>
    </w:p>
    <w:p w14:paraId="20158613" w14:textId="1DF7F0BE" w:rsidR="003B04D9" w:rsidRDefault="003B04D9" w:rsidP="003B04D9">
      <w:pPr>
        <w:spacing w:line="276" w:lineRule="auto"/>
        <w:rPr>
          <w:rFonts w:cs="Arial"/>
        </w:rPr>
      </w:pPr>
      <w:bookmarkStart w:id="70" w:name="_Ref34035110"/>
      <w:bookmarkStart w:id="71" w:name="_Toc65486317"/>
      <w:bookmarkStart w:id="72" w:name="_Ref34035112"/>
      <w:bookmarkStart w:id="73" w:name="_Ref35443311"/>
      <w:bookmarkStart w:id="74" w:name="_Toc65486318"/>
      <w:bookmarkStart w:id="75" w:name="_Toc65486312"/>
      <w:bookmarkStart w:id="76" w:name="_Toc86485879"/>
      <w:r w:rsidRPr="00EC426E">
        <w:rPr>
          <w:rFonts w:cs="Arial"/>
        </w:rPr>
        <w:t xml:space="preserve">Dit document is als separaat </w:t>
      </w:r>
      <w:r w:rsidR="0084661B">
        <w:rPr>
          <w:rFonts w:cs="Arial"/>
        </w:rPr>
        <w:t>Word</w:t>
      </w:r>
      <w:r w:rsidR="0084661B" w:rsidRPr="00EC426E">
        <w:rPr>
          <w:rFonts w:cs="Arial"/>
        </w:rPr>
        <w:t xml:space="preserve"> </w:t>
      </w:r>
      <w:r w:rsidRPr="00EC426E">
        <w:rPr>
          <w:rFonts w:cs="Arial"/>
        </w:rPr>
        <w:t xml:space="preserve">document toegevoegd. </w:t>
      </w:r>
    </w:p>
    <w:p w14:paraId="41124C41" w14:textId="77777777" w:rsidR="00AD62B7" w:rsidRPr="00EC426E" w:rsidRDefault="00AD62B7" w:rsidP="003B04D9">
      <w:pPr>
        <w:spacing w:line="276" w:lineRule="auto"/>
        <w:rPr>
          <w:rFonts w:cs="Arial"/>
        </w:rPr>
      </w:pPr>
    </w:p>
    <w:p w14:paraId="74C55919" w14:textId="55BE2CCE" w:rsidR="003B04D9" w:rsidRPr="00EC426E" w:rsidRDefault="003B04D9" w:rsidP="003B04D9">
      <w:pPr>
        <w:pStyle w:val="Kop2"/>
        <w:spacing w:line="276" w:lineRule="auto"/>
        <w:ind w:left="567" w:hanging="567"/>
      </w:pPr>
      <w:bookmarkStart w:id="77" w:name="_Toc6303742"/>
      <w:bookmarkStart w:id="78" w:name="_Toc356302998"/>
      <w:bookmarkStart w:id="79" w:name="_Toc299468251"/>
      <w:bookmarkStart w:id="80" w:name="_Toc65503607"/>
      <w:bookmarkEnd w:id="70"/>
      <w:bookmarkEnd w:id="71"/>
      <w:bookmarkEnd w:id="72"/>
      <w:bookmarkEnd w:id="73"/>
      <w:bookmarkEnd w:id="74"/>
      <w:bookmarkEnd w:id="75"/>
      <w:bookmarkEnd w:id="76"/>
      <w:r w:rsidRPr="00EC426E">
        <w:t xml:space="preserve">Bijlage 2 </w:t>
      </w:r>
      <w:r w:rsidR="00BB0421">
        <w:t>–</w:t>
      </w:r>
      <w:r w:rsidRPr="00EC426E">
        <w:t xml:space="preserve"> </w:t>
      </w:r>
      <w:bookmarkEnd w:id="77"/>
      <w:r w:rsidR="00CD1F73">
        <w:t>Concept p</w:t>
      </w:r>
      <w:r w:rsidR="00BB0421">
        <w:t xml:space="preserve">rogramma van eisen </w:t>
      </w:r>
      <w:r w:rsidR="008865D2">
        <w:t xml:space="preserve">digitale </w:t>
      </w:r>
      <w:proofErr w:type="spellStart"/>
      <w:r w:rsidR="008865D2">
        <w:t>HANCard</w:t>
      </w:r>
      <w:proofErr w:type="spellEnd"/>
      <w:r w:rsidR="008865D2">
        <w:t xml:space="preserve"> </w:t>
      </w:r>
      <w:r w:rsidR="00DF1C8F">
        <w:t>v1</w:t>
      </w:r>
      <w:bookmarkEnd w:id="80"/>
    </w:p>
    <w:p w14:paraId="51F7F7E3" w14:textId="77777777" w:rsidR="003B04D9" w:rsidRPr="00EC426E" w:rsidRDefault="003B04D9" w:rsidP="003B04D9">
      <w:pPr>
        <w:spacing w:line="276" w:lineRule="auto"/>
        <w:rPr>
          <w:rFonts w:cs="Arial"/>
        </w:rPr>
      </w:pPr>
    </w:p>
    <w:p w14:paraId="6B4A5BBB" w14:textId="6CA5BAA0" w:rsidR="00C1067E" w:rsidRDefault="003B04D9" w:rsidP="00BB0421">
      <w:pPr>
        <w:spacing w:line="276" w:lineRule="auto"/>
        <w:rPr>
          <w:rFonts w:cs="Arial"/>
        </w:rPr>
      </w:pPr>
      <w:r w:rsidRPr="00EC426E">
        <w:rPr>
          <w:rFonts w:cs="Arial"/>
        </w:rPr>
        <w:t xml:space="preserve">Dit document is als separaat document toegevoegd. </w:t>
      </w:r>
      <w:bookmarkEnd w:id="78"/>
      <w:bookmarkEnd w:id="79"/>
    </w:p>
    <w:p w14:paraId="2CF58297" w14:textId="090D3A12" w:rsidR="00C1067E" w:rsidRDefault="00C1067E">
      <w:pPr>
        <w:spacing w:line="276" w:lineRule="auto"/>
        <w:rPr>
          <w:rFonts w:cs="Arial"/>
        </w:rPr>
      </w:pPr>
    </w:p>
    <w:p w14:paraId="5A609D82" w14:textId="4C307D62" w:rsidR="00C1067E" w:rsidRPr="00EC426E" w:rsidRDefault="00C1067E" w:rsidP="00C1067E">
      <w:pPr>
        <w:pStyle w:val="Kop2"/>
        <w:spacing w:line="276" w:lineRule="auto"/>
        <w:ind w:left="567" w:hanging="567"/>
      </w:pPr>
      <w:bookmarkStart w:id="81" w:name="_Toc65503608"/>
      <w:r w:rsidRPr="00EC426E">
        <w:t xml:space="preserve">Bijlage </w:t>
      </w:r>
      <w:r>
        <w:t>3</w:t>
      </w:r>
      <w:r w:rsidRPr="00EC426E">
        <w:t xml:space="preserve"> </w:t>
      </w:r>
      <w:r>
        <w:t>–</w:t>
      </w:r>
      <w:r w:rsidRPr="00EC426E">
        <w:t xml:space="preserve"> </w:t>
      </w:r>
      <w:r w:rsidR="00753F1F">
        <w:t xml:space="preserve">Concept </w:t>
      </w:r>
      <w:r w:rsidR="00DF4AC1">
        <w:t xml:space="preserve">Solution </w:t>
      </w:r>
      <w:r w:rsidR="00753F1F">
        <w:t>a</w:t>
      </w:r>
      <w:r w:rsidR="00DF4AC1">
        <w:t>rchitectuur</w:t>
      </w:r>
      <w:bookmarkEnd w:id="81"/>
    </w:p>
    <w:p w14:paraId="47876C4D" w14:textId="77777777" w:rsidR="00C1067E" w:rsidRPr="00EC426E" w:rsidRDefault="00C1067E" w:rsidP="00C1067E">
      <w:pPr>
        <w:spacing w:line="276" w:lineRule="auto"/>
        <w:rPr>
          <w:rFonts w:cs="Arial"/>
        </w:rPr>
      </w:pPr>
    </w:p>
    <w:p w14:paraId="3152AB47" w14:textId="77777777" w:rsidR="00C1067E" w:rsidRPr="00EC426E" w:rsidRDefault="00C1067E" w:rsidP="00C1067E">
      <w:pPr>
        <w:spacing w:line="276" w:lineRule="auto"/>
        <w:rPr>
          <w:rFonts w:cs="Arial"/>
        </w:rPr>
      </w:pPr>
      <w:r w:rsidRPr="00EC426E">
        <w:rPr>
          <w:rFonts w:cs="Arial"/>
        </w:rPr>
        <w:t xml:space="preserve">Dit document is als separaat document toegevoegd. </w:t>
      </w:r>
    </w:p>
    <w:p w14:paraId="428C4987" w14:textId="77777777" w:rsidR="00AD62B7" w:rsidRPr="00EC426E" w:rsidRDefault="00AD62B7" w:rsidP="00D23C48">
      <w:pPr>
        <w:spacing w:line="276" w:lineRule="auto"/>
        <w:rPr>
          <w:rFonts w:cs="Arial"/>
        </w:rPr>
      </w:pPr>
    </w:p>
    <w:p w14:paraId="4B85984D" w14:textId="77777777" w:rsidR="00D23C48" w:rsidRPr="00D23C48" w:rsidRDefault="00D23C48" w:rsidP="00685878"/>
    <w:sectPr w:rsidR="00D23C48" w:rsidRPr="00D23C48" w:rsidSect="009A7151">
      <w:headerReference w:type="default" r:id="rId14"/>
      <w:footerReference w:type="default" r:id="rId15"/>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90DAB2" w14:textId="77777777" w:rsidR="00F721BE" w:rsidRDefault="00F721BE" w:rsidP="00A042D4">
      <w:pPr>
        <w:spacing w:after="0"/>
      </w:pPr>
      <w:r>
        <w:separator/>
      </w:r>
    </w:p>
  </w:endnote>
  <w:endnote w:type="continuationSeparator" w:id="0">
    <w:p w14:paraId="50D04A3B" w14:textId="77777777" w:rsidR="00F721BE" w:rsidRDefault="00F721BE" w:rsidP="00A042D4">
      <w:pPr>
        <w:spacing w:after="0"/>
      </w:pPr>
      <w:r>
        <w:continuationSeparator/>
      </w:r>
    </w:p>
  </w:endnote>
  <w:endnote w:type="continuationNotice" w:id="1">
    <w:p w14:paraId="1B1FDC58" w14:textId="77777777" w:rsidR="00F721BE" w:rsidRDefault="00F721B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828151"/>
      <w:docPartObj>
        <w:docPartGallery w:val="Page Numbers (Bottom of Page)"/>
        <w:docPartUnique/>
      </w:docPartObj>
    </w:sdtPr>
    <w:sdtEndPr/>
    <w:sdtContent>
      <w:p w14:paraId="528933C8" w14:textId="5DFDFFD4" w:rsidR="00B667F1" w:rsidRDefault="00B667F1">
        <w:pPr>
          <w:pStyle w:val="Voettekst"/>
          <w:jc w:val="center"/>
        </w:pPr>
        <w:r>
          <w:fldChar w:fldCharType="begin"/>
        </w:r>
        <w:r>
          <w:instrText>PAGE   \* MERGEFORMAT</w:instrText>
        </w:r>
        <w:r>
          <w:fldChar w:fldCharType="separate"/>
        </w:r>
        <w:r>
          <w:rPr>
            <w:noProof/>
          </w:rPr>
          <w:t>11</w:t>
        </w:r>
        <w:r>
          <w:fldChar w:fldCharType="end"/>
        </w:r>
      </w:p>
    </w:sdtContent>
  </w:sdt>
  <w:p w14:paraId="749457D8" w14:textId="77777777" w:rsidR="00B667F1" w:rsidRDefault="00B667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AA8AC" w14:textId="77777777" w:rsidR="00F721BE" w:rsidRDefault="00F721BE" w:rsidP="00A042D4">
      <w:pPr>
        <w:spacing w:after="0"/>
      </w:pPr>
      <w:r>
        <w:separator/>
      </w:r>
    </w:p>
  </w:footnote>
  <w:footnote w:type="continuationSeparator" w:id="0">
    <w:p w14:paraId="1C9E9129" w14:textId="77777777" w:rsidR="00F721BE" w:rsidRDefault="00F721BE" w:rsidP="00A042D4">
      <w:pPr>
        <w:spacing w:after="0"/>
      </w:pPr>
      <w:r>
        <w:continuationSeparator/>
      </w:r>
    </w:p>
  </w:footnote>
  <w:footnote w:type="continuationNotice" w:id="1">
    <w:p w14:paraId="763CD76C" w14:textId="77777777" w:rsidR="00F721BE" w:rsidRDefault="00F721B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5B49F" w14:textId="43D4F9F4" w:rsidR="00B667F1" w:rsidRDefault="00B667F1">
    <w:pPr>
      <w:pStyle w:val="Koptekst"/>
    </w:pPr>
    <w:r w:rsidRPr="001B2784">
      <w:rPr>
        <w:noProof/>
        <w:lang w:eastAsia="nl-NL"/>
      </w:rPr>
      <w:drawing>
        <wp:anchor distT="0" distB="0" distL="114300" distR="114300" simplePos="0" relativeHeight="251658241" behindDoc="0" locked="0" layoutInCell="1" allowOverlap="1" wp14:anchorId="5C85D969" wp14:editId="207EF57B">
          <wp:simplePos x="0" y="0"/>
          <wp:positionH relativeFrom="page">
            <wp:posOffset>4555297</wp:posOffset>
          </wp:positionH>
          <wp:positionV relativeFrom="paragraph">
            <wp:posOffset>-607971</wp:posOffset>
          </wp:positionV>
          <wp:extent cx="2687955" cy="1170325"/>
          <wp:effectExtent l="0" t="0" r="0" b="762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HAN_woordmerk_descriptor-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87955" cy="1170325"/>
                  </a:xfrm>
                  <a:prstGeom prst="rect">
                    <a:avLst/>
                  </a:prstGeom>
                </pic:spPr>
              </pic:pic>
            </a:graphicData>
          </a:graphic>
          <wp14:sizeRelH relativeFrom="page">
            <wp14:pctWidth>0</wp14:pctWidth>
          </wp14:sizeRelH>
          <wp14:sizeRelV relativeFrom="page">
            <wp14:pctHeight>0</wp14:pctHeight>
          </wp14:sizeRelV>
        </wp:anchor>
      </w:drawing>
    </w:r>
    <w:r w:rsidRPr="001B2784">
      <w:rPr>
        <w:noProof/>
        <w:lang w:eastAsia="nl-NL"/>
      </w:rPr>
      <w:drawing>
        <wp:anchor distT="0" distB="0" distL="114300" distR="114300" simplePos="0" relativeHeight="251658240" behindDoc="0" locked="0" layoutInCell="1" allowOverlap="1" wp14:anchorId="186C0A44" wp14:editId="53B769F7">
          <wp:simplePos x="0" y="0"/>
          <wp:positionH relativeFrom="page">
            <wp:posOffset>5065161</wp:posOffset>
          </wp:positionH>
          <wp:positionV relativeFrom="paragraph">
            <wp:posOffset>-353557</wp:posOffset>
          </wp:positionV>
          <wp:extent cx="1860605" cy="810100"/>
          <wp:effectExtent l="0" t="0" r="635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HAN_woordmerk_descriptor-PM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0605" cy="810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B92689F8"/>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FFFFFF89"/>
    <w:multiLevelType w:val="hybridMultilevel"/>
    <w:tmpl w:val="8F868250"/>
    <w:lvl w:ilvl="0" w:tplc="32345D48">
      <w:start w:val="1"/>
      <w:numFmt w:val="bullet"/>
      <w:pStyle w:val="Lijstopsomteken"/>
      <w:lvlText w:val=""/>
      <w:lvlJc w:val="left"/>
      <w:pPr>
        <w:tabs>
          <w:tab w:val="num" w:pos="360"/>
        </w:tabs>
        <w:ind w:left="360" w:hanging="360"/>
      </w:pPr>
      <w:rPr>
        <w:rFonts w:ascii="Symbol" w:hAnsi="Symbol" w:hint="default"/>
      </w:rPr>
    </w:lvl>
    <w:lvl w:ilvl="1" w:tplc="EDB4904E">
      <w:numFmt w:val="decimal"/>
      <w:lvlText w:val=""/>
      <w:lvlJc w:val="left"/>
    </w:lvl>
    <w:lvl w:ilvl="2" w:tplc="6E60E5BE">
      <w:numFmt w:val="decimal"/>
      <w:lvlText w:val=""/>
      <w:lvlJc w:val="left"/>
    </w:lvl>
    <w:lvl w:ilvl="3" w:tplc="55D8AA2C">
      <w:numFmt w:val="decimal"/>
      <w:lvlText w:val=""/>
      <w:lvlJc w:val="left"/>
    </w:lvl>
    <w:lvl w:ilvl="4" w:tplc="D3C6E622">
      <w:numFmt w:val="decimal"/>
      <w:lvlText w:val=""/>
      <w:lvlJc w:val="left"/>
    </w:lvl>
    <w:lvl w:ilvl="5" w:tplc="458EB9D2">
      <w:numFmt w:val="decimal"/>
      <w:lvlText w:val=""/>
      <w:lvlJc w:val="left"/>
    </w:lvl>
    <w:lvl w:ilvl="6" w:tplc="52DE6248">
      <w:numFmt w:val="decimal"/>
      <w:lvlText w:val=""/>
      <w:lvlJc w:val="left"/>
    </w:lvl>
    <w:lvl w:ilvl="7" w:tplc="DB2E0146">
      <w:numFmt w:val="decimal"/>
      <w:lvlText w:val=""/>
      <w:lvlJc w:val="left"/>
    </w:lvl>
    <w:lvl w:ilvl="8" w:tplc="36D6F7C8">
      <w:numFmt w:val="decimal"/>
      <w:lvlText w:val=""/>
      <w:lvlJc w:val="left"/>
    </w:lvl>
  </w:abstractNum>
  <w:abstractNum w:abstractNumId="2" w15:restartNumberingAfterBreak="0">
    <w:nsid w:val="06231A12"/>
    <w:multiLevelType w:val="hybridMultilevel"/>
    <w:tmpl w:val="ADF62990"/>
    <w:lvl w:ilvl="0" w:tplc="F0E2D2A2">
      <w:start w:val="1"/>
      <w:numFmt w:val="bullet"/>
      <w:lvlText w:val=""/>
      <w:lvlJc w:val="left"/>
      <w:pPr>
        <w:ind w:left="720" w:hanging="360"/>
      </w:pPr>
      <w:rPr>
        <w:rFonts w:ascii="Symbol" w:hAnsi="Symbol" w:hint="default"/>
      </w:rPr>
    </w:lvl>
    <w:lvl w:ilvl="1" w:tplc="227A0CDE">
      <w:start w:val="1"/>
      <w:numFmt w:val="bullet"/>
      <w:lvlText w:val="o"/>
      <w:lvlJc w:val="left"/>
      <w:pPr>
        <w:ind w:left="1440" w:hanging="360"/>
      </w:pPr>
      <w:rPr>
        <w:rFonts w:ascii="Courier New" w:hAnsi="Courier New" w:hint="default"/>
      </w:rPr>
    </w:lvl>
    <w:lvl w:ilvl="2" w:tplc="0874BAC8">
      <w:start w:val="1"/>
      <w:numFmt w:val="bullet"/>
      <w:lvlText w:val=""/>
      <w:lvlJc w:val="left"/>
      <w:pPr>
        <w:ind w:left="2160" w:hanging="360"/>
      </w:pPr>
      <w:rPr>
        <w:rFonts w:ascii="Wingdings" w:hAnsi="Wingdings" w:hint="default"/>
      </w:rPr>
    </w:lvl>
    <w:lvl w:ilvl="3" w:tplc="34E2312C">
      <w:start w:val="1"/>
      <w:numFmt w:val="bullet"/>
      <w:lvlText w:val=""/>
      <w:lvlJc w:val="left"/>
      <w:pPr>
        <w:ind w:left="2880" w:hanging="360"/>
      </w:pPr>
      <w:rPr>
        <w:rFonts w:ascii="Symbol" w:hAnsi="Symbol" w:hint="default"/>
      </w:rPr>
    </w:lvl>
    <w:lvl w:ilvl="4" w:tplc="DF1E2B0A">
      <w:start w:val="1"/>
      <w:numFmt w:val="bullet"/>
      <w:lvlText w:val="o"/>
      <w:lvlJc w:val="left"/>
      <w:pPr>
        <w:ind w:left="3600" w:hanging="360"/>
      </w:pPr>
      <w:rPr>
        <w:rFonts w:ascii="Courier New" w:hAnsi="Courier New" w:hint="default"/>
      </w:rPr>
    </w:lvl>
    <w:lvl w:ilvl="5" w:tplc="7F8493BC">
      <w:start w:val="1"/>
      <w:numFmt w:val="bullet"/>
      <w:lvlText w:val=""/>
      <w:lvlJc w:val="left"/>
      <w:pPr>
        <w:ind w:left="4320" w:hanging="360"/>
      </w:pPr>
      <w:rPr>
        <w:rFonts w:ascii="Wingdings" w:hAnsi="Wingdings" w:hint="default"/>
      </w:rPr>
    </w:lvl>
    <w:lvl w:ilvl="6" w:tplc="3B244714">
      <w:start w:val="1"/>
      <w:numFmt w:val="bullet"/>
      <w:lvlText w:val=""/>
      <w:lvlJc w:val="left"/>
      <w:pPr>
        <w:ind w:left="5040" w:hanging="360"/>
      </w:pPr>
      <w:rPr>
        <w:rFonts w:ascii="Symbol" w:hAnsi="Symbol" w:hint="default"/>
      </w:rPr>
    </w:lvl>
    <w:lvl w:ilvl="7" w:tplc="5E80C31E">
      <w:start w:val="1"/>
      <w:numFmt w:val="bullet"/>
      <w:lvlText w:val="o"/>
      <w:lvlJc w:val="left"/>
      <w:pPr>
        <w:ind w:left="5760" w:hanging="360"/>
      </w:pPr>
      <w:rPr>
        <w:rFonts w:ascii="Courier New" w:hAnsi="Courier New" w:hint="default"/>
      </w:rPr>
    </w:lvl>
    <w:lvl w:ilvl="8" w:tplc="F18E85AC">
      <w:start w:val="1"/>
      <w:numFmt w:val="bullet"/>
      <w:lvlText w:val=""/>
      <w:lvlJc w:val="left"/>
      <w:pPr>
        <w:ind w:left="6480" w:hanging="360"/>
      </w:pPr>
      <w:rPr>
        <w:rFonts w:ascii="Wingdings" w:hAnsi="Wingdings" w:hint="default"/>
      </w:rPr>
    </w:lvl>
  </w:abstractNum>
  <w:abstractNum w:abstractNumId="3" w15:restartNumberingAfterBreak="0">
    <w:nsid w:val="0B5C7746"/>
    <w:multiLevelType w:val="hybridMultilevel"/>
    <w:tmpl w:val="F50099D4"/>
    <w:lvl w:ilvl="0" w:tplc="5DB66C92">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E44A0F"/>
    <w:multiLevelType w:val="hybridMultilevel"/>
    <w:tmpl w:val="AA2023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3230FE3"/>
    <w:multiLevelType w:val="hybridMultilevel"/>
    <w:tmpl w:val="4BA08740"/>
    <w:lvl w:ilvl="0" w:tplc="010EC040">
      <w:start w:val="1"/>
      <w:numFmt w:val="bullet"/>
      <w:lvlText w:val=""/>
      <w:lvlJc w:val="left"/>
      <w:pPr>
        <w:ind w:left="720" w:hanging="360"/>
      </w:pPr>
      <w:rPr>
        <w:rFonts w:ascii="Symbol" w:hAnsi="Symbol" w:hint="default"/>
      </w:rPr>
    </w:lvl>
    <w:lvl w:ilvl="1" w:tplc="F4FAD178">
      <w:start w:val="1"/>
      <w:numFmt w:val="bullet"/>
      <w:lvlText w:val="o"/>
      <w:lvlJc w:val="left"/>
      <w:pPr>
        <w:ind w:left="1440" w:hanging="360"/>
      </w:pPr>
      <w:rPr>
        <w:rFonts w:ascii="Courier New" w:hAnsi="Courier New" w:hint="default"/>
      </w:rPr>
    </w:lvl>
    <w:lvl w:ilvl="2" w:tplc="94C24A56">
      <w:start w:val="1"/>
      <w:numFmt w:val="bullet"/>
      <w:lvlText w:val=""/>
      <w:lvlJc w:val="left"/>
      <w:pPr>
        <w:ind w:left="2160" w:hanging="360"/>
      </w:pPr>
      <w:rPr>
        <w:rFonts w:ascii="Wingdings" w:hAnsi="Wingdings" w:hint="default"/>
      </w:rPr>
    </w:lvl>
    <w:lvl w:ilvl="3" w:tplc="20584C12">
      <w:start w:val="1"/>
      <w:numFmt w:val="bullet"/>
      <w:lvlText w:val=""/>
      <w:lvlJc w:val="left"/>
      <w:pPr>
        <w:ind w:left="2880" w:hanging="360"/>
      </w:pPr>
      <w:rPr>
        <w:rFonts w:ascii="Symbol" w:hAnsi="Symbol" w:hint="default"/>
      </w:rPr>
    </w:lvl>
    <w:lvl w:ilvl="4" w:tplc="CF625CDC">
      <w:start w:val="1"/>
      <w:numFmt w:val="bullet"/>
      <w:lvlText w:val="o"/>
      <w:lvlJc w:val="left"/>
      <w:pPr>
        <w:ind w:left="3600" w:hanging="360"/>
      </w:pPr>
      <w:rPr>
        <w:rFonts w:ascii="Courier New" w:hAnsi="Courier New" w:hint="default"/>
      </w:rPr>
    </w:lvl>
    <w:lvl w:ilvl="5" w:tplc="BF080B14">
      <w:start w:val="1"/>
      <w:numFmt w:val="bullet"/>
      <w:lvlText w:val=""/>
      <w:lvlJc w:val="left"/>
      <w:pPr>
        <w:ind w:left="4320" w:hanging="360"/>
      </w:pPr>
      <w:rPr>
        <w:rFonts w:ascii="Wingdings" w:hAnsi="Wingdings" w:hint="default"/>
      </w:rPr>
    </w:lvl>
    <w:lvl w:ilvl="6" w:tplc="79BA7B3C">
      <w:start w:val="1"/>
      <w:numFmt w:val="bullet"/>
      <w:lvlText w:val=""/>
      <w:lvlJc w:val="left"/>
      <w:pPr>
        <w:ind w:left="5040" w:hanging="360"/>
      </w:pPr>
      <w:rPr>
        <w:rFonts w:ascii="Symbol" w:hAnsi="Symbol" w:hint="default"/>
      </w:rPr>
    </w:lvl>
    <w:lvl w:ilvl="7" w:tplc="3E84AD32">
      <w:start w:val="1"/>
      <w:numFmt w:val="bullet"/>
      <w:lvlText w:val="o"/>
      <w:lvlJc w:val="left"/>
      <w:pPr>
        <w:ind w:left="5760" w:hanging="360"/>
      </w:pPr>
      <w:rPr>
        <w:rFonts w:ascii="Courier New" w:hAnsi="Courier New" w:hint="default"/>
      </w:rPr>
    </w:lvl>
    <w:lvl w:ilvl="8" w:tplc="E892C620">
      <w:start w:val="1"/>
      <w:numFmt w:val="bullet"/>
      <w:lvlText w:val=""/>
      <w:lvlJc w:val="left"/>
      <w:pPr>
        <w:ind w:left="6480" w:hanging="360"/>
      </w:pPr>
      <w:rPr>
        <w:rFonts w:ascii="Wingdings" w:hAnsi="Wingdings" w:hint="default"/>
      </w:rPr>
    </w:lvl>
  </w:abstractNum>
  <w:abstractNum w:abstractNumId="6" w15:restartNumberingAfterBreak="0">
    <w:nsid w:val="34CF1499"/>
    <w:multiLevelType w:val="hybridMultilevel"/>
    <w:tmpl w:val="B7D4B068"/>
    <w:lvl w:ilvl="0" w:tplc="2BBACD46">
      <w:start w:val="1"/>
      <w:numFmt w:val="bullet"/>
      <w:lvlText w:val=""/>
      <w:lvlJc w:val="left"/>
      <w:pPr>
        <w:ind w:left="720" w:hanging="360"/>
      </w:pPr>
      <w:rPr>
        <w:rFonts w:ascii="Symbol" w:hAnsi="Symbol" w:hint="default"/>
      </w:rPr>
    </w:lvl>
    <w:lvl w:ilvl="1" w:tplc="AFBE9892">
      <w:start w:val="1"/>
      <w:numFmt w:val="bullet"/>
      <w:lvlText w:val="o"/>
      <w:lvlJc w:val="left"/>
      <w:pPr>
        <w:ind w:left="1440" w:hanging="360"/>
      </w:pPr>
      <w:rPr>
        <w:rFonts w:ascii="Courier New" w:hAnsi="Courier New" w:hint="default"/>
      </w:rPr>
    </w:lvl>
    <w:lvl w:ilvl="2" w:tplc="B4EC6F82">
      <w:start w:val="1"/>
      <w:numFmt w:val="bullet"/>
      <w:lvlText w:val=""/>
      <w:lvlJc w:val="left"/>
      <w:pPr>
        <w:ind w:left="2160" w:hanging="360"/>
      </w:pPr>
      <w:rPr>
        <w:rFonts w:ascii="Wingdings" w:hAnsi="Wingdings" w:hint="default"/>
      </w:rPr>
    </w:lvl>
    <w:lvl w:ilvl="3" w:tplc="5CD6FCC2">
      <w:start w:val="1"/>
      <w:numFmt w:val="bullet"/>
      <w:lvlText w:val=""/>
      <w:lvlJc w:val="left"/>
      <w:pPr>
        <w:ind w:left="2880" w:hanging="360"/>
      </w:pPr>
      <w:rPr>
        <w:rFonts w:ascii="Symbol" w:hAnsi="Symbol" w:hint="default"/>
      </w:rPr>
    </w:lvl>
    <w:lvl w:ilvl="4" w:tplc="41A47F3C">
      <w:start w:val="1"/>
      <w:numFmt w:val="bullet"/>
      <w:lvlText w:val="o"/>
      <w:lvlJc w:val="left"/>
      <w:pPr>
        <w:ind w:left="3600" w:hanging="360"/>
      </w:pPr>
      <w:rPr>
        <w:rFonts w:ascii="Courier New" w:hAnsi="Courier New" w:hint="default"/>
      </w:rPr>
    </w:lvl>
    <w:lvl w:ilvl="5" w:tplc="B05A0650">
      <w:start w:val="1"/>
      <w:numFmt w:val="bullet"/>
      <w:lvlText w:val=""/>
      <w:lvlJc w:val="left"/>
      <w:pPr>
        <w:ind w:left="4320" w:hanging="360"/>
      </w:pPr>
      <w:rPr>
        <w:rFonts w:ascii="Wingdings" w:hAnsi="Wingdings" w:hint="default"/>
      </w:rPr>
    </w:lvl>
    <w:lvl w:ilvl="6" w:tplc="A296BD70">
      <w:start w:val="1"/>
      <w:numFmt w:val="bullet"/>
      <w:lvlText w:val=""/>
      <w:lvlJc w:val="left"/>
      <w:pPr>
        <w:ind w:left="5040" w:hanging="360"/>
      </w:pPr>
      <w:rPr>
        <w:rFonts w:ascii="Symbol" w:hAnsi="Symbol" w:hint="default"/>
      </w:rPr>
    </w:lvl>
    <w:lvl w:ilvl="7" w:tplc="E9B44324">
      <w:start w:val="1"/>
      <w:numFmt w:val="bullet"/>
      <w:lvlText w:val="o"/>
      <w:lvlJc w:val="left"/>
      <w:pPr>
        <w:ind w:left="5760" w:hanging="360"/>
      </w:pPr>
      <w:rPr>
        <w:rFonts w:ascii="Courier New" w:hAnsi="Courier New" w:hint="default"/>
      </w:rPr>
    </w:lvl>
    <w:lvl w:ilvl="8" w:tplc="4A7E5832">
      <w:start w:val="1"/>
      <w:numFmt w:val="bullet"/>
      <w:lvlText w:val=""/>
      <w:lvlJc w:val="left"/>
      <w:pPr>
        <w:ind w:left="6480" w:hanging="360"/>
      </w:pPr>
      <w:rPr>
        <w:rFonts w:ascii="Wingdings" w:hAnsi="Wingdings" w:hint="default"/>
      </w:rPr>
    </w:lvl>
  </w:abstractNum>
  <w:abstractNum w:abstractNumId="7" w15:restartNumberingAfterBreak="0">
    <w:nsid w:val="36552260"/>
    <w:multiLevelType w:val="hybridMultilevel"/>
    <w:tmpl w:val="D3AE5E2C"/>
    <w:lvl w:ilvl="0" w:tplc="5BCC2A58">
      <w:start w:val="1"/>
      <w:numFmt w:val="bullet"/>
      <w:lvlText w:val=""/>
      <w:lvlJc w:val="left"/>
      <w:pPr>
        <w:ind w:left="720" w:hanging="360"/>
      </w:pPr>
      <w:rPr>
        <w:rFonts w:ascii="Symbol" w:hAnsi="Symbol" w:hint="default"/>
      </w:rPr>
    </w:lvl>
    <w:lvl w:ilvl="1" w:tplc="D0B89CA0">
      <w:start w:val="1"/>
      <w:numFmt w:val="bullet"/>
      <w:lvlText w:val="o"/>
      <w:lvlJc w:val="left"/>
      <w:pPr>
        <w:ind w:left="1440" w:hanging="360"/>
      </w:pPr>
      <w:rPr>
        <w:rFonts w:ascii="Courier New" w:hAnsi="Courier New" w:hint="default"/>
      </w:rPr>
    </w:lvl>
    <w:lvl w:ilvl="2" w:tplc="1E540558">
      <w:start w:val="1"/>
      <w:numFmt w:val="bullet"/>
      <w:lvlText w:val=""/>
      <w:lvlJc w:val="left"/>
      <w:pPr>
        <w:ind w:left="2160" w:hanging="360"/>
      </w:pPr>
      <w:rPr>
        <w:rFonts w:ascii="Wingdings" w:hAnsi="Wingdings" w:hint="default"/>
      </w:rPr>
    </w:lvl>
    <w:lvl w:ilvl="3" w:tplc="8248A252">
      <w:start w:val="1"/>
      <w:numFmt w:val="bullet"/>
      <w:lvlText w:val=""/>
      <w:lvlJc w:val="left"/>
      <w:pPr>
        <w:ind w:left="2880" w:hanging="360"/>
      </w:pPr>
      <w:rPr>
        <w:rFonts w:ascii="Symbol" w:hAnsi="Symbol" w:hint="default"/>
      </w:rPr>
    </w:lvl>
    <w:lvl w:ilvl="4" w:tplc="92A8B390">
      <w:start w:val="1"/>
      <w:numFmt w:val="bullet"/>
      <w:lvlText w:val="o"/>
      <w:lvlJc w:val="left"/>
      <w:pPr>
        <w:ind w:left="3600" w:hanging="360"/>
      </w:pPr>
      <w:rPr>
        <w:rFonts w:ascii="Courier New" w:hAnsi="Courier New" w:hint="default"/>
      </w:rPr>
    </w:lvl>
    <w:lvl w:ilvl="5" w:tplc="1A06C852">
      <w:start w:val="1"/>
      <w:numFmt w:val="bullet"/>
      <w:lvlText w:val=""/>
      <w:lvlJc w:val="left"/>
      <w:pPr>
        <w:ind w:left="4320" w:hanging="360"/>
      </w:pPr>
      <w:rPr>
        <w:rFonts w:ascii="Wingdings" w:hAnsi="Wingdings" w:hint="default"/>
      </w:rPr>
    </w:lvl>
    <w:lvl w:ilvl="6" w:tplc="A6FC7E14">
      <w:start w:val="1"/>
      <w:numFmt w:val="bullet"/>
      <w:lvlText w:val=""/>
      <w:lvlJc w:val="left"/>
      <w:pPr>
        <w:ind w:left="5040" w:hanging="360"/>
      </w:pPr>
      <w:rPr>
        <w:rFonts w:ascii="Symbol" w:hAnsi="Symbol" w:hint="default"/>
      </w:rPr>
    </w:lvl>
    <w:lvl w:ilvl="7" w:tplc="6680D7BE">
      <w:start w:val="1"/>
      <w:numFmt w:val="bullet"/>
      <w:lvlText w:val="o"/>
      <w:lvlJc w:val="left"/>
      <w:pPr>
        <w:ind w:left="5760" w:hanging="360"/>
      </w:pPr>
      <w:rPr>
        <w:rFonts w:ascii="Courier New" w:hAnsi="Courier New" w:hint="default"/>
      </w:rPr>
    </w:lvl>
    <w:lvl w:ilvl="8" w:tplc="17E65598">
      <w:start w:val="1"/>
      <w:numFmt w:val="bullet"/>
      <w:lvlText w:val=""/>
      <w:lvlJc w:val="left"/>
      <w:pPr>
        <w:ind w:left="6480" w:hanging="360"/>
      </w:pPr>
      <w:rPr>
        <w:rFonts w:ascii="Wingdings" w:hAnsi="Wingdings" w:hint="default"/>
      </w:rPr>
    </w:lvl>
  </w:abstractNum>
  <w:abstractNum w:abstractNumId="8" w15:restartNumberingAfterBreak="0">
    <w:nsid w:val="373F3A69"/>
    <w:multiLevelType w:val="hybridMultilevel"/>
    <w:tmpl w:val="75467BCE"/>
    <w:lvl w:ilvl="0" w:tplc="44B661D0">
      <w:start w:val="1"/>
      <w:numFmt w:val="bullet"/>
      <w:pStyle w:val="Opsomming"/>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AA706C"/>
    <w:multiLevelType w:val="hybridMultilevel"/>
    <w:tmpl w:val="4F8046E0"/>
    <w:lvl w:ilvl="0" w:tplc="573E7070">
      <w:start w:val="1"/>
      <w:numFmt w:val="bullet"/>
      <w:lvlText w:val=""/>
      <w:lvlJc w:val="left"/>
      <w:pPr>
        <w:ind w:left="720" w:hanging="360"/>
      </w:pPr>
      <w:rPr>
        <w:rFonts w:ascii="Symbol" w:hAnsi="Symbol" w:hint="default"/>
      </w:rPr>
    </w:lvl>
    <w:lvl w:ilvl="1" w:tplc="EE50319C">
      <w:start w:val="1"/>
      <w:numFmt w:val="bullet"/>
      <w:lvlText w:val="o"/>
      <w:lvlJc w:val="left"/>
      <w:pPr>
        <w:ind w:left="1440" w:hanging="360"/>
      </w:pPr>
      <w:rPr>
        <w:rFonts w:ascii="Courier New" w:hAnsi="Courier New" w:hint="default"/>
      </w:rPr>
    </w:lvl>
    <w:lvl w:ilvl="2" w:tplc="B832D596">
      <w:start w:val="1"/>
      <w:numFmt w:val="bullet"/>
      <w:lvlText w:val=""/>
      <w:lvlJc w:val="left"/>
      <w:pPr>
        <w:ind w:left="2160" w:hanging="360"/>
      </w:pPr>
      <w:rPr>
        <w:rFonts w:ascii="Wingdings" w:hAnsi="Wingdings" w:hint="default"/>
      </w:rPr>
    </w:lvl>
    <w:lvl w:ilvl="3" w:tplc="66986072">
      <w:start w:val="1"/>
      <w:numFmt w:val="bullet"/>
      <w:lvlText w:val=""/>
      <w:lvlJc w:val="left"/>
      <w:pPr>
        <w:ind w:left="2880" w:hanging="360"/>
      </w:pPr>
      <w:rPr>
        <w:rFonts w:ascii="Symbol" w:hAnsi="Symbol" w:hint="default"/>
      </w:rPr>
    </w:lvl>
    <w:lvl w:ilvl="4" w:tplc="6E30B724">
      <w:start w:val="1"/>
      <w:numFmt w:val="bullet"/>
      <w:lvlText w:val="o"/>
      <w:lvlJc w:val="left"/>
      <w:pPr>
        <w:ind w:left="3600" w:hanging="360"/>
      </w:pPr>
      <w:rPr>
        <w:rFonts w:ascii="Courier New" w:hAnsi="Courier New" w:hint="default"/>
      </w:rPr>
    </w:lvl>
    <w:lvl w:ilvl="5" w:tplc="68E4540A">
      <w:start w:val="1"/>
      <w:numFmt w:val="bullet"/>
      <w:lvlText w:val=""/>
      <w:lvlJc w:val="left"/>
      <w:pPr>
        <w:ind w:left="4320" w:hanging="360"/>
      </w:pPr>
      <w:rPr>
        <w:rFonts w:ascii="Wingdings" w:hAnsi="Wingdings" w:hint="default"/>
      </w:rPr>
    </w:lvl>
    <w:lvl w:ilvl="6" w:tplc="58DA1C16">
      <w:start w:val="1"/>
      <w:numFmt w:val="bullet"/>
      <w:lvlText w:val=""/>
      <w:lvlJc w:val="left"/>
      <w:pPr>
        <w:ind w:left="5040" w:hanging="360"/>
      </w:pPr>
      <w:rPr>
        <w:rFonts w:ascii="Symbol" w:hAnsi="Symbol" w:hint="default"/>
      </w:rPr>
    </w:lvl>
    <w:lvl w:ilvl="7" w:tplc="022CD000">
      <w:start w:val="1"/>
      <w:numFmt w:val="bullet"/>
      <w:lvlText w:val="o"/>
      <w:lvlJc w:val="left"/>
      <w:pPr>
        <w:ind w:left="5760" w:hanging="360"/>
      </w:pPr>
      <w:rPr>
        <w:rFonts w:ascii="Courier New" w:hAnsi="Courier New" w:hint="default"/>
      </w:rPr>
    </w:lvl>
    <w:lvl w:ilvl="8" w:tplc="22D0CE1A">
      <w:start w:val="1"/>
      <w:numFmt w:val="bullet"/>
      <w:lvlText w:val=""/>
      <w:lvlJc w:val="left"/>
      <w:pPr>
        <w:ind w:left="6480" w:hanging="360"/>
      </w:pPr>
      <w:rPr>
        <w:rFonts w:ascii="Wingdings" w:hAnsi="Wingdings" w:hint="default"/>
      </w:rPr>
    </w:lvl>
  </w:abstractNum>
  <w:abstractNum w:abstractNumId="10" w15:restartNumberingAfterBreak="0">
    <w:nsid w:val="4EA01CD9"/>
    <w:multiLevelType w:val="hybridMultilevel"/>
    <w:tmpl w:val="FFFFFFFF"/>
    <w:lvl w:ilvl="0" w:tplc="CBACFA00">
      <w:start w:val="1"/>
      <w:numFmt w:val="bullet"/>
      <w:lvlText w:val=""/>
      <w:lvlJc w:val="left"/>
      <w:pPr>
        <w:ind w:left="720" w:hanging="360"/>
      </w:pPr>
      <w:rPr>
        <w:rFonts w:ascii="Symbol" w:hAnsi="Symbol" w:hint="default"/>
      </w:rPr>
    </w:lvl>
    <w:lvl w:ilvl="1" w:tplc="9D60FA72">
      <w:start w:val="1"/>
      <w:numFmt w:val="bullet"/>
      <w:lvlText w:val="o"/>
      <w:lvlJc w:val="left"/>
      <w:pPr>
        <w:ind w:left="1440" w:hanging="360"/>
      </w:pPr>
      <w:rPr>
        <w:rFonts w:ascii="Courier New" w:hAnsi="Courier New" w:hint="default"/>
      </w:rPr>
    </w:lvl>
    <w:lvl w:ilvl="2" w:tplc="6C905FAE">
      <w:start w:val="1"/>
      <w:numFmt w:val="bullet"/>
      <w:lvlText w:val=""/>
      <w:lvlJc w:val="left"/>
      <w:pPr>
        <w:ind w:left="2160" w:hanging="360"/>
      </w:pPr>
      <w:rPr>
        <w:rFonts w:ascii="Wingdings" w:hAnsi="Wingdings" w:hint="default"/>
      </w:rPr>
    </w:lvl>
    <w:lvl w:ilvl="3" w:tplc="21726CF8">
      <w:start w:val="1"/>
      <w:numFmt w:val="bullet"/>
      <w:lvlText w:val=""/>
      <w:lvlJc w:val="left"/>
      <w:pPr>
        <w:ind w:left="2880" w:hanging="360"/>
      </w:pPr>
      <w:rPr>
        <w:rFonts w:ascii="Symbol" w:hAnsi="Symbol" w:hint="default"/>
      </w:rPr>
    </w:lvl>
    <w:lvl w:ilvl="4" w:tplc="FBD6FA92">
      <w:start w:val="1"/>
      <w:numFmt w:val="bullet"/>
      <w:lvlText w:val="o"/>
      <w:lvlJc w:val="left"/>
      <w:pPr>
        <w:ind w:left="3600" w:hanging="360"/>
      </w:pPr>
      <w:rPr>
        <w:rFonts w:ascii="Courier New" w:hAnsi="Courier New" w:hint="default"/>
      </w:rPr>
    </w:lvl>
    <w:lvl w:ilvl="5" w:tplc="53C4F294">
      <w:start w:val="1"/>
      <w:numFmt w:val="bullet"/>
      <w:lvlText w:val=""/>
      <w:lvlJc w:val="left"/>
      <w:pPr>
        <w:ind w:left="4320" w:hanging="360"/>
      </w:pPr>
      <w:rPr>
        <w:rFonts w:ascii="Wingdings" w:hAnsi="Wingdings" w:hint="default"/>
      </w:rPr>
    </w:lvl>
    <w:lvl w:ilvl="6" w:tplc="9B3493C8">
      <w:start w:val="1"/>
      <w:numFmt w:val="bullet"/>
      <w:lvlText w:val=""/>
      <w:lvlJc w:val="left"/>
      <w:pPr>
        <w:ind w:left="5040" w:hanging="360"/>
      </w:pPr>
      <w:rPr>
        <w:rFonts w:ascii="Symbol" w:hAnsi="Symbol" w:hint="default"/>
      </w:rPr>
    </w:lvl>
    <w:lvl w:ilvl="7" w:tplc="C2B2B442">
      <w:start w:val="1"/>
      <w:numFmt w:val="bullet"/>
      <w:lvlText w:val="o"/>
      <w:lvlJc w:val="left"/>
      <w:pPr>
        <w:ind w:left="5760" w:hanging="360"/>
      </w:pPr>
      <w:rPr>
        <w:rFonts w:ascii="Courier New" w:hAnsi="Courier New" w:hint="default"/>
      </w:rPr>
    </w:lvl>
    <w:lvl w:ilvl="8" w:tplc="E53847CE">
      <w:start w:val="1"/>
      <w:numFmt w:val="bullet"/>
      <w:lvlText w:val=""/>
      <w:lvlJc w:val="left"/>
      <w:pPr>
        <w:ind w:left="6480" w:hanging="360"/>
      </w:pPr>
      <w:rPr>
        <w:rFonts w:ascii="Wingdings" w:hAnsi="Wingdings" w:hint="default"/>
      </w:rPr>
    </w:lvl>
  </w:abstractNum>
  <w:abstractNum w:abstractNumId="11" w15:restartNumberingAfterBreak="0">
    <w:nsid w:val="5B813161"/>
    <w:multiLevelType w:val="hybridMultilevel"/>
    <w:tmpl w:val="D9B6BB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FA86F43"/>
    <w:multiLevelType w:val="multilevel"/>
    <w:tmpl w:val="5BCE50B8"/>
    <w:lvl w:ilvl="0">
      <w:start w:val="1"/>
      <w:numFmt w:val="decimal"/>
      <w:pStyle w:val="Kop1"/>
      <w:lvlText w:val="Hoofdstuk %1"/>
      <w:lvlJc w:val="left"/>
      <w:pPr>
        <w:ind w:left="1425" w:hanging="432"/>
      </w:pPr>
      <w:rPr>
        <w:rFonts w:asciiTheme="majorHAnsi" w:hAnsiTheme="majorHAnsi" w:cstheme="majorHAnsi" w:hint="default"/>
        <w:b w:val="0"/>
        <w:bCs w:val="0"/>
        <w:color w:val="2A324A" w:themeColor="accent3" w:themeShade="40"/>
        <w:sz w:val="40"/>
        <w:szCs w:val="40"/>
      </w:rPr>
    </w:lvl>
    <w:lvl w:ilvl="1">
      <w:start w:val="1"/>
      <w:numFmt w:val="decimal"/>
      <w:pStyle w:val="Kop2"/>
      <w:lvlText w:val="%1.%2"/>
      <w:lvlJc w:val="left"/>
      <w:pPr>
        <w:ind w:left="576" w:hanging="576"/>
      </w:pPr>
      <w:rPr>
        <w:rFonts w:asciiTheme="majorHAnsi" w:hAnsiTheme="majorHAnsi" w:cstheme="majorHAnsi" w:hint="default"/>
        <w:sz w:val="32"/>
        <w:szCs w:val="32"/>
      </w:rPr>
    </w:lvl>
    <w:lvl w:ilvl="2">
      <w:start w:val="1"/>
      <w:numFmt w:val="decimal"/>
      <w:pStyle w:val="Kop3"/>
      <w:lvlText w:val="%1.%2.%3"/>
      <w:lvlJc w:val="left"/>
      <w:pPr>
        <w:ind w:left="720" w:hanging="720"/>
      </w:pPr>
      <w:rPr>
        <w:rFonts w:hint="default"/>
        <w:sz w:val="22"/>
        <w:szCs w:val="22"/>
      </w:rPr>
    </w:lvl>
    <w:lvl w:ilvl="3">
      <w:start w:val="1"/>
      <w:numFmt w:val="decimal"/>
      <w:pStyle w:val="Kop4"/>
      <w:lvlText w:val="%1.%2.%3.%4"/>
      <w:lvlJc w:val="left"/>
      <w:pPr>
        <w:ind w:left="1006" w:hanging="864"/>
      </w:pPr>
      <w:rPr>
        <w:rFonts w:ascii="Arial" w:hAnsi="Arial" w:cs="Arial" w:hint="default"/>
        <w:color w:val="auto"/>
        <w:sz w:val="22"/>
        <w:szCs w:val="22"/>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661F7C88"/>
    <w:multiLevelType w:val="hybridMultilevel"/>
    <w:tmpl w:val="FFFFFFFF"/>
    <w:lvl w:ilvl="0" w:tplc="665E7DD6">
      <w:start w:val="1"/>
      <w:numFmt w:val="bullet"/>
      <w:lvlText w:val=""/>
      <w:lvlJc w:val="left"/>
      <w:pPr>
        <w:ind w:left="720" w:hanging="360"/>
      </w:pPr>
      <w:rPr>
        <w:rFonts w:ascii="Symbol" w:hAnsi="Symbol" w:hint="default"/>
      </w:rPr>
    </w:lvl>
    <w:lvl w:ilvl="1" w:tplc="10C6024A">
      <w:start w:val="1"/>
      <w:numFmt w:val="bullet"/>
      <w:lvlText w:val="o"/>
      <w:lvlJc w:val="left"/>
      <w:pPr>
        <w:ind w:left="1440" w:hanging="360"/>
      </w:pPr>
      <w:rPr>
        <w:rFonts w:ascii="Courier New" w:hAnsi="Courier New" w:hint="default"/>
      </w:rPr>
    </w:lvl>
    <w:lvl w:ilvl="2" w:tplc="286C370A">
      <w:start w:val="1"/>
      <w:numFmt w:val="bullet"/>
      <w:lvlText w:val=""/>
      <w:lvlJc w:val="left"/>
      <w:pPr>
        <w:ind w:left="2160" w:hanging="360"/>
      </w:pPr>
      <w:rPr>
        <w:rFonts w:ascii="Wingdings" w:hAnsi="Wingdings" w:hint="default"/>
      </w:rPr>
    </w:lvl>
    <w:lvl w:ilvl="3" w:tplc="DC72B4EA">
      <w:start w:val="1"/>
      <w:numFmt w:val="bullet"/>
      <w:lvlText w:val=""/>
      <w:lvlJc w:val="left"/>
      <w:pPr>
        <w:ind w:left="2880" w:hanging="360"/>
      </w:pPr>
      <w:rPr>
        <w:rFonts w:ascii="Symbol" w:hAnsi="Symbol" w:hint="default"/>
      </w:rPr>
    </w:lvl>
    <w:lvl w:ilvl="4" w:tplc="E760D9D6">
      <w:start w:val="1"/>
      <w:numFmt w:val="bullet"/>
      <w:lvlText w:val="o"/>
      <w:lvlJc w:val="left"/>
      <w:pPr>
        <w:ind w:left="3600" w:hanging="360"/>
      </w:pPr>
      <w:rPr>
        <w:rFonts w:ascii="Courier New" w:hAnsi="Courier New" w:hint="default"/>
      </w:rPr>
    </w:lvl>
    <w:lvl w:ilvl="5" w:tplc="5E52D226">
      <w:start w:val="1"/>
      <w:numFmt w:val="bullet"/>
      <w:lvlText w:val=""/>
      <w:lvlJc w:val="left"/>
      <w:pPr>
        <w:ind w:left="4320" w:hanging="360"/>
      </w:pPr>
      <w:rPr>
        <w:rFonts w:ascii="Wingdings" w:hAnsi="Wingdings" w:hint="default"/>
      </w:rPr>
    </w:lvl>
    <w:lvl w:ilvl="6" w:tplc="8284612C">
      <w:start w:val="1"/>
      <w:numFmt w:val="bullet"/>
      <w:lvlText w:val=""/>
      <w:lvlJc w:val="left"/>
      <w:pPr>
        <w:ind w:left="5040" w:hanging="360"/>
      </w:pPr>
      <w:rPr>
        <w:rFonts w:ascii="Symbol" w:hAnsi="Symbol" w:hint="default"/>
      </w:rPr>
    </w:lvl>
    <w:lvl w:ilvl="7" w:tplc="5746AD50">
      <w:start w:val="1"/>
      <w:numFmt w:val="bullet"/>
      <w:lvlText w:val="o"/>
      <w:lvlJc w:val="left"/>
      <w:pPr>
        <w:ind w:left="5760" w:hanging="360"/>
      </w:pPr>
      <w:rPr>
        <w:rFonts w:ascii="Courier New" w:hAnsi="Courier New" w:hint="default"/>
      </w:rPr>
    </w:lvl>
    <w:lvl w:ilvl="8" w:tplc="7B587B9A">
      <w:start w:val="1"/>
      <w:numFmt w:val="bullet"/>
      <w:lvlText w:val=""/>
      <w:lvlJc w:val="left"/>
      <w:pPr>
        <w:ind w:left="6480" w:hanging="360"/>
      </w:pPr>
      <w:rPr>
        <w:rFonts w:ascii="Wingdings" w:hAnsi="Wingdings" w:hint="default"/>
      </w:rPr>
    </w:lvl>
  </w:abstractNum>
  <w:abstractNum w:abstractNumId="14" w15:restartNumberingAfterBreak="0">
    <w:nsid w:val="7659163A"/>
    <w:multiLevelType w:val="hybridMultilevel"/>
    <w:tmpl w:val="D8ACFE78"/>
    <w:lvl w:ilvl="0" w:tplc="C5CC9D7E">
      <w:start w:val="1"/>
      <w:numFmt w:val="bullet"/>
      <w:lvlText w:val=""/>
      <w:lvlJc w:val="left"/>
      <w:pPr>
        <w:ind w:left="720" w:hanging="360"/>
      </w:pPr>
      <w:rPr>
        <w:rFonts w:ascii="Symbol" w:hAnsi="Symbol" w:hint="default"/>
      </w:rPr>
    </w:lvl>
    <w:lvl w:ilvl="1" w:tplc="84C02306">
      <w:start w:val="1"/>
      <w:numFmt w:val="bullet"/>
      <w:lvlText w:val="o"/>
      <w:lvlJc w:val="left"/>
      <w:pPr>
        <w:ind w:left="1440" w:hanging="360"/>
      </w:pPr>
      <w:rPr>
        <w:rFonts w:ascii="Courier New" w:hAnsi="Courier New" w:hint="default"/>
      </w:rPr>
    </w:lvl>
    <w:lvl w:ilvl="2" w:tplc="F6C23050">
      <w:start w:val="1"/>
      <w:numFmt w:val="bullet"/>
      <w:lvlText w:val=""/>
      <w:lvlJc w:val="left"/>
      <w:pPr>
        <w:ind w:left="2160" w:hanging="360"/>
      </w:pPr>
      <w:rPr>
        <w:rFonts w:ascii="Wingdings" w:hAnsi="Wingdings" w:hint="default"/>
      </w:rPr>
    </w:lvl>
    <w:lvl w:ilvl="3" w:tplc="D49E43CE">
      <w:start w:val="1"/>
      <w:numFmt w:val="bullet"/>
      <w:lvlText w:val=""/>
      <w:lvlJc w:val="left"/>
      <w:pPr>
        <w:ind w:left="2880" w:hanging="360"/>
      </w:pPr>
      <w:rPr>
        <w:rFonts w:ascii="Symbol" w:hAnsi="Symbol" w:hint="default"/>
      </w:rPr>
    </w:lvl>
    <w:lvl w:ilvl="4" w:tplc="9138A872">
      <w:start w:val="1"/>
      <w:numFmt w:val="bullet"/>
      <w:lvlText w:val="o"/>
      <w:lvlJc w:val="left"/>
      <w:pPr>
        <w:ind w:left="3600" w:hanging="360"/>
      </w:pPr>
      <w:rPr>
        <w:rFonts w:ascii="Courier New" w:hAnsi="Courier New" w:hint="default"/>
      </w:rPr>
    </w:lvl>
    <w:lvl w:ilvl="5" w:tplc="B1F47F90">
      <w:start w:val="1"/>
      <w:numFmt w:val="bullet"/>
      <w:lvlText w:val=""/>
      <w:lvlJc w:val="left"/>
      <w:pPr>
        <w:ind w:left="4320" w:hanging="360"/>
      </w:pPr>
      <w:rPr>
        <w:rFonts w:ascii="Wingdings" w:hAnsi="Wingdings" w:hint="default"/>
      </w:rPr>
    </w:lvl>
    <w:lvl w:ilvl="6" w:tplc="55700144">
      <w:start w:val="1"/>
      <w:numFmt w:val="bullet"/>
      <w:lvlText w:val=""/>
      <w:lvlJc w:val="left"/>
      <w:pPr>
        <w:ind w:left="5040" w:hanging="360"/>
      </w:pPr>
      <w:rPr>
        <w:rFonts w:ascii="Symbol" w:hAnsi="Symbol" w:hint="default"/>
      </w:rPr>
    </w:lvl>
    <w:lvl w:ilvl="7" w:tplc="0F2679D2">
      <w:start w:val="1"/>
      <w:numFmt w:val="bullet"/>
      <w:lvlText w:val="o"/>
      <w:lvlJc w:val="left"/>
      <w:pPr>
        <w:ind w:left="5760" w:hanging="360"/>
      </w:pPr>
      <w:rPr>
        <w:rFonts w:ascii="Courier New" w:hAnsi="Courier New" w:hint="default"/>
      </w:rPr>
    </w:lvl>
    <w:lvl w:ilvl="8" w:tplc="E9DAF450">
      <w:start w:val="1"/>
      <w:numFmt w:val="bullet"/>
      <w:lvlText w:val=""/>
      <w:lvlJc w:val="left"/>
      <w:pPr>
        <w:ind w:left="6480" w:hanging="360"/>
      </w:pPr>
      <w:rPr>
        <w:rFonts w:ascii="Wingdings" w:hAnsi="Wingdings" w:hint="default"/>
      </w:rPr>
    </w:lvl>
  </w:abstractNum>
  <w:abstractNum w:abstractNumId="15" w15:restartNumberingAfterBreak="0">
    <w:nsid w:val="7B152126"/>
    <w:multiLevelType w:val="hybridMultilevel"/>
    <w:tmpl w:val="D6E473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4"/>
  </w:num>
  <w:num w:numId="4">
    <w:abstractNumId w:val="7"/>
  </w:num>
  <w:num w:numId="5">
    <w:abstractNumId w:val="2"/>
  </w:num>
  <w:num w:numId="6">
    <w:abstractNumId w:val="9"/>
  </w:num>
  <w:num w:numId="7">
    <w:abstractNumId w:val="12"/>
  </w:num>
  <w:num w:numId="8">
    <w:abstractNumId w:val="0"/>
  </w:num>
  <w:num w:numId="9">
    <w:abstractNumId w:val="8"/>
  </w:num>
  <w:num w:numId="10">
    <w:abstractNumId w:val="11"/>
  </w:num>
  <w:num w:numId="11">
    <w:abstractNumId w:val="1"/>
  </w:num>
  <w:num w:numId="12">
    <w:abstractNumId w:val="4"/>
  </w:num>
  <w:num w:numId="13">
    <w:abstractNumId w:val="3"/>
  </w:num>
  <w:num w:numId="14">
    <w:abstractNumId w:val="15"/>
  </w:num>
  <w:num w:numId="15">
    <w:abstractNumId w:val="10"/>
  </w:num>
  <w:num w:numId="1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35"/>
  <w:proofState w:spelling="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599"/>
    <w:rsid w:val="000001FA"/>
    <w:rsid w:val="00000E22"/>
    <w:rsid w:val="0000144B"/>
    <w:rsid w:val="0000166F"/>
    <w:rsid w:val="00001BFA"/>
    <w:rsid w:val="000020E0"/>
    <w:rsid w:val="00002E89"/>
    <w:rsid w:val="000031D8"/>
    <w:rsid w:val="00003874"/>
    <w:rsid w:val="000040AE"/>
    <w:rsid w:val="0000434A"/>
    <w:rsid w:val="0000445A"/>
    <w:rsid w:val="00004AA4"/>
    <w:rsid w:val="00004EF4"/>
    <w:rsid w:val="00004F0A"/>
    <w:rsid w:val="000053C2"/>
    <w:rsid w:val="00005775"/>
    <w:rsid w:val="00005D03"/>
    <w:rsid w:val="00005E5A"/>
    <w:rsid w:val="0000625D"/>
    <w:rsid w:val="0000637B"/>
    <w:rsid w:val="00006416"/>
    <w:rsid w:val="00006E77"/>
    <w:rsid w:val="00007352"/>
    <w:rsid w:val="00007381"/>
    <w:rsid w:val="0000771D"/>
    <w:rsid w:val="000078DC"/>
    <w:rsid w:val="000105F7"/>
    <w:rsid w:val="000108CB"/>
    <w:rsid w:val="00010B34"/>
    <w:rsid w:val="00010C2E"/>
    <w:rsid w:val="00010D81"/>
    <w:rsid w:val="000112CF"/>
    <w:rsid w:val="000118F8"/>
    <w:rsid w:val="00011902"/>
    <w:rsid w:val="00011968"/>
    <w:rsid w:val="000119F3"/>
    <w:rsid w:val="000121DF"/>
    <w:rsid w:val="00012880"/>
    <w:rsid w:val="00012A0A"/>
    <w:rsid w:val="00012CB3"/>
    <w:rsid w:val="00012E86"/>
    <w:rsid w:val="00012EEA"/>
    <w:rsid w:val="0001320F"/>
    <w:rsid w:val="0001380D"/>
    <w:rsid w:val="00014384"/>
    <w:rsid w:val="00014739"/>
    <w:rsid w:val="00014B2D"/>
    <w:rsid w:val="000156F0"/>
    <w:rsid w:val="000157C1"/>
    <w:rsid w:val="00015F93"/>
    <w:rsid w:val="00016061"/>
    <w:rsid w:val="00016103"/>
    <w:rsid w:val="000164DC"/>
    <w:rsid w:val="00017001"/>
    <w:rsid w:val="00017609"/>
    <w:rsid w:val="000176B6"/>
    <w:rsid w:val="0001774C"/>
    <w:rsid w:val="0001781A"/>
    <w:rsid w:val="000179EE"/>
    <w:rsid w:val="00017F5D"/>
    <w:rsid w:val="00020193"/>
    <w:rsid w:val="00020504"/>
    <w:rsid w:val="00020C10"/>
    <w:rsid w:val="00020F45"/>
    <w:rsid w:val="0002141D"/>
    <w:rsid w:val="000214F3"/>
    <w:rsid w:val="000216C1"/>
    <w:rsid w:val="00021DD1"/>
    <w:rsid w:val="00021E25"/>
    <w:rsid w:val="000222E3"/>
    <w:rsid w:val="00022404"/>
    <w:rsid w:val="000227E0"/>
    <w:rsid w:val="00022D57"/>
    <w:rsid w:val="00023136"/>
    <w:rsid w:val="0002397A"/>
    <w:rsid w:val="00023E6A"/>
    <w:rsid w:val="0002410D"/>
    <w:rsid w:val="00024179"/>
    <w:rsid w:val="00024509"/>
    <w:rsid w:val="00024AE3"/>
    <w:rsid w:val="00024E45"/>
    <w:rsid w:val="00025134"/>
    <w:rsid w:val="0002523A"/>
    <w:rsid w:val="00025254"/>
    <w:rsid w:val="000254B9"/>
    <w:rsid w:val="000255C8"/>
    <w:rsid w:val="0002590A"/>
    <w:rsid w:val="00026AD8"/>
    <w:rsid w:val="00026B4A"/>
    <w:rsid w:val="00026D3C"/>
    <w:rsid w:val="00027DF9"/>
    <w:rsid w:val="000302D4"/>
    <w:rsid w:val="00030378"/>
    <w:rsid w:val="00030A65"/>
    <w:rsid w:val="00030F2D"/>
    <w:rsid w:val="000311CF"/>
    <w:rsid w:val="000313C9"/>
    <w:rsid w:val="00032577"/>
    <w:rsid w:val="00032786"/>
    <w:rsid w:val="00034432"/>
    <w:rsid w:val="00034491"/>
    <w:rsid w:val="000345B8"/>
    <w:rsid w:val="000348CA"/>
    <w:rsid w:val="000349CF"/>
    <w:rsid w:val="00034A3A"/>
    <w:rsid w:val="00034C72"/>
    <w:rsid w:val="00034FF8"/>
    <w:rsid w:val="0003559E"/>
    <w:rsid w:val="00035622"/>
    <w:rsid w:val="0003595C"/>
    <w:rsid w:val="00035E3A"/>
    <w:rsid w:val="00036305"/>
    <w:rsid w:val="00036311"/>
    <w:rsid w:val="0003672D"/>
    <w:rsid w:val="00036B84"/>
    <w:rsid w:val="00036CA8"/>
    <w:rsid w:val="0003747C"/>
    <w:rsid w:val="000376AD"/>
    <w:rsid w:val="0003776B"/>
    <w:rsid w:val="00037A2C"/>
    <w:rsid w:val="00037C13"/>
    <w:rsid w:val="00037FD0"/>
    <w:rsid w:val="00040526"/>
    <w:rsid w:val="000405A4"/>
    <w:rsid w:val="000405F2"/>
    <w:rsid w:val="0004121B"/>
    <w:rsid w:val="0004143C"/>
    <w:rsid w:val="000417B3"/>
    <w:rsid w:val="00041879"/>
    <w:rsid w:val="00041CA4"/>
    <w:rsid w:val="00041DF5"/>
    <w:rsid w:val="00042618"/>
    <w:rsid w:val="00042D6C"/>
    <w:rsid w:val="000435AB"/>
    <w:rsid w:val="00043DCB"/>
    <w:rsid w:val="0004418C"/>
    <w:rsid w:val="00044573"/>
    <w:rsid w:val="00044F74"/>
    <w:rsid w:val="00045B92"/>
    <w:rsid w:val="00045CBC"/>
    <w:rsid w:val="00045D6B"/>
    <w:rsid w:val="000460C7"/>
    <w:rsid w:val="00046739"/>
    <w:rsid w:val="00046E9C"/>
    <w:rsid w:val="00047630"/>
    <w:rsid w:val="0004789E"/>
    <w:rsid w:val="00047EDF"/>
    <w:rsid w:val="00050239"/>
    <w:rsid w:val="00050E48"/>
    <w:rsid w:val="0005107F"/>
    <w:rsid w:val="00051BF5"/>
    <w:rsid w:val="00051FD7"/>
    <w:rsid w:val="00052164"/>
    <w:rsid w:val="00052A42"/>
    <w:rsid w:val="00052C07"/>
    <w:rsid w:val="00052F18"/>
    <w:rsid w:val="000530DF"/>
    <w:rsid w:val="00053B30"/>
    <w:rsid w:val="00053B5B"/>
    <w:rsid w:val="00053C28"/>
    <w:rsid w:val="0005466B"/>
    <w:rsid w:val="00054A90"/>
    <w:rsid w:val="00054B36"/>
    <w:rsid w:val="00055661"/>
    <w:rsid w:val="0005595A"/>
    <w:rsid w:val="000560E0"/>
    <w:rsid w:val="00056186"/>
    <w:rsid w:val="000561EA"/>
    <w:rsid w:val="000562FA"/>
    <w:rsid w:val="00056E8F"/>
    <w:rsid w:val="000572F3"/>
    <w:rsid w:val="00060820"/>
    <w:rsid w:val="00060F61"/>
    <w:rsid w:val="000618D7"/>
    <w:rsid w:val="00062171"/>
    <w:rsid w:val="00062352"/>
    <w:rsid w:val="000629CB"/>
    <w:rsid w:val="00062A39"/>
    <w:rsid w:val="00062A6E"/>
    <w:rsid w:val="0006399F"/>
    <w:rsid w:val="00064546"/>
    <w:rsid w:val="000647DC"/>
    <w:rsid w:val="00064A3A"/>
    <w:rsid w:val="00065590"/>
    <w:rsid w:val="00066377"/>
    <w:rsid w:val="000663EC"/>
    <w:rsid w:val="000669EE"/>
    <w:rsid w:val="00066D13"/>
    <w:rsid w:val="00066FAF"/>
    <w:rsid w:val="0006703C"/>
    <w:rsid w:val="00067524"/>
    <w:rsid w:val="00067ED6"/>
    <w:rsid w:val="00070915"/>
    <w:rsid w:val="00070956"/>
    <w:rsid w:val="00070A42"/>
    <w:rsid w:val="00070E89"/>
    <w:rsid w:val="00070F9F"/>
    <w:rsid w:val="0007129C"/>
    <w:rsid w:val="0007260F"/>
    <w:rsid w:val="00072749"/>
    <w:rsid w:val="00072B27"/>
    <w:rsid w:val="00073224"/>
    <w:rsid w:val="00073278"/>
    <w:rsid w:val="00073872"/>
    <w:rsid w:val="00073A4D"/>
    <w:rsid w:val="00073BBE"/>
    <w:rsid w:val="00073BDD"/>
    <w:rsid w:val="00074953"/>
    <w:rsid w:val="00074A90"/>
    <w:rsid w:val="00075026"/>
    <w:rsid w:val="00075BF0"/>
    <w:rsid w:val="00076207"/>
    <w:rsid w:val="000766EA"/>
    <w:rsid w:val="000767AA"/>
    <w:rsid w:val="000768A1"/>
    <w:rsid w:val="00076B07"/>
    <w:rsid w:val="000770D0"/>
    <w:rsid w:val="00077723"/>
    <w:rsid w:val="00077AD5"/>
    <w:rsid w:val="00077D38"/>
    <w:rsid w:val="00080028"/>
    <w:rsid w:val="0008057B"/>
    <w:rsid w:val="000807AE"/>
    <w:rsid w:val="00080DA8"/>
    <w:rsid w:val="0008151D"/>
    <w:rsid w:val="00081D09"/>
    <w:rsid w:val="000826AA"/>
    <w:rsid w:val="000828E9"/>
    <w:rsid w:val="00082BAA"/>
    <w:rsid w:val="000833FC"/>
    <w:rsid w:val="000839A7"/>
    <w:rsid w:val="00083A32"/>
    <w:rsid w:val="00084102"/>
    <w:rsid w:val="00084222"/>
    <w:rsid w:val="000842D8"/>
    <w:rsid w:val="00084FA0"/>
    <w:rsid w:val="00085CFB"/>
    <w:rsid w:val="0008631B"/>
    <w:rsid w:val="00086506"/>
    <w:rsid w:val="00086619"/>
    <w:rsid w:val="0008663B"/>
    <w:rsid w:val="000869A1"/>
    <w:rsid w:val="00086A98"/>
    <w:rsid w:val="00086EBF"/>
    <w:rsid w:val="00086FEB"/>
    <w:rsid w:val="000873A9"/>
    <w:rsid w:val="00087A28"/>
    <w:rsid w:val="00087EFA"/>
    <w:rsid w:val="0009015B"/>
    <w:rsid w:val="000907CF"/>
    <w:rsid w:val="000915CD"/>
    <w:rsid w:val="00091807"/>
    <w:rsid w:val="0009237F"/>
    <w:rsid w:val="00092505"/>
    <w:rsid w:val="00093319"/>
    <w:rsid w:val="0009437A"/>
    <w:rsid w:val="0009459C"/>
    <w:rsid w:val="00094816"/>
    <w:rsid w:val="00094DE8"/>
    <w:rsid w:val="00094F75"/>
    <w:rsid w:val="00095142"/>
    <w:rsid w:val="000951C7"/>
    <w:rsid w:val="000954D1"/>
    <w:rsid w:val="000958C7"/>
    <w:rsid w:val="00095DC8"/>
    <w:rsid w:val="00095FA8"/>
    <w:rsid w:val="0009615E"/>
    <w:rsid w:val="00096348"/>
    <w:rsid w:val="00096651"/>
    <w:rsid w:val="000968E7"/>
    <w:rsid w:val="000969D6"/>
    <w:rsid w:val="000974E1"/>
    <w:rsid w:val="0009754F"/>
    <w:rsid w:val="000977AD"/>
    <w:rsid w:val="000977FA"/>
    <w:rsid w:val="0009787D"/>
    <w:rsid w:val="00097E70"/>
    <w:rsid w:val="000A002F"/>
    <w:rsid w:val="000A0123"/>
    <w:rsid w:val="000A0253"/>
    <w:rsid w:val="000A0967"/>
    <w:rsid w:val="000A0AC2"/>
    <w:rsid w:val="000A0D74"/>
    <w:rsid w:val="000A12D0"/>
    <w:rsid w:val="000A1516"/>
    <w:rsid w:val="000A15B8"/>
    <w:rsid w:val="000A1C32"/>
    <w:rsid w:val="000A2114"/>
    <w:rsid w:val="000A2757"/>
    <w:rsid w:val="000A3161"/>
    <w:rsid w:val="000A3848"/>
    <w:rsid w:val="000A3C4E"/>
    <w:rsid w:val="000A443A"/>
    <w:rsid w:val="000A4B5D"/>
    <w:rsid w:val="000A4F67"/>
    <w:rsid w:val="000A52DE"/>
    <w:rsid w:val="000A5584"/>
    <w:rsid w:val="000A5E6F"/>
    <w:rsid w:val="000A6259"/>
    <w:rsid w:val="000A63BF"/>
    <w:rsid w:val="000A655B"/>
    <w:rsid w:val="000A65FA"/>
    <w:rsid w:val="000A6B45"/>
    <w:rsid w:val="000A6BC5"/>
    <w:rsid w:val="000A745A"/>
    <w:rsid w:val="000A7D44"/>
    <w:rsid w:val="000A7ED8"/>
    <w:rsid w:val="000B0250"/>
    <w:rsid w:val="000B0426"/>
    <w:rsid w:val="000B0853"/>
    <w:rsid w:val="000B0CE2"/>
    <w:rsid w:val="000B11A9"/>
    <w:rsid w:val="000B12B9"/>
    <w:rsid w:val="000B1F54"/>
    <w:rsid w:val="000B1F96"/>
    <w:rsid w:val="000B21C9"/>
    <w:rsid w:val="000B22F3"/>
    <w:rsid w:val="000B2969"/>
    <w:rsid w:val="000B2B15"/>
    <w:rsid w:val="000B2F1D"/>
    <w:rsid w:val="000B2F2C"/>
    <w:rsid w:val="000B3C28"/>
    <w:rsid w:val="000B4776"/>
    <w:rsid w:val="000B48AD"/>
    <w:rsid w:val="000B4B38"/>
    <w:rsid w:val="000B510C"/>
    <w:rsid w:val="000B517E"/>
    <w:rsid w:val="000B54EA"/>
    <w:rsid w:val="000B5801"/>
    <w:rsid w:val="000B5E13"/>
    <w:rsid w:val="000B6192"/>
    <w:rsid w:val="000B65E7"/>
    <w:rsid w:val="000B6630"/>
    <w:rsid w:val="000B6786"/>
    <w:rsid w:val="000B6951"/>
    <w:rsid w:val="000B6DD0"/>
    <w:rsid w:val="000B6E06"/>
    <w:rsid w:val="000C0924"/>
    <w:rsid w:val="000C0A86"/>
    <w:rsid w:val="000C10D5"/>
    <w:rsid w:val="000C1709"/>
    <w:rsid w:val="000C1A58"/>
    <w:rsid w:val="000C1E57"/>
    <w:rsid w:val="000C22A6"/>
    <w:rsid w:val="000C2445"/>
    <w:rsid w:val="000C2731"/>
    <w:rsid w:val="000C278E"/>
    <w:rsid w:val="000C2EAD"/>
    <w:rsid w:val="000C33D3"/>
    <w:rsid w:val="000C413A"/>
    <w:rsid w:val="000C414F"/>
    <w:rsid w:val="000C4C50"/>
    <w:rsid w:val="000C4ED1"/>
    <w:rsid w:val="000C523C"/>
    <w:rsid w:val="000C53CA"/>
    <w:rsid w:val="000C5E85"/>
    <w:rsid w:val="000C6014"/>
    <w:rsid w:val="000C659D"/>
    <w:rsid w:val="000C6690"/>
    <w:rsid w:val="000C6FE9"/>
    <w:rsid w:val="000C7218"/>
    <w:rsid w:val="000C7488"/>
    <w:rsid w:val="000D01A2"/>
    <w:rsid w:val="000D054E"/>
    <w:rsid w:val="000D0B32"/>
    <w:rsid w:val="000D1418"/>
    <w:rsid w:val="000D1AFC"/>
    <w:rsid w:val="000D25D8"/>
    <w:rsid w:val="000D26E8"/>
    <w:rsid w:val="000D2A9D"/>
    <w:rsid w:val="000D2B03"/>
    <w:rsid w:val="000D2E0A"/>
    <w:rsid w:val="000D303E"/>
    <w:rsid w:val="000D30AA"/>
    <w:rsid w:val="000D30B7"/>
    <w:rsid w:val="000D3854"/>
    <w:rsid w:val="000D3927"/>
    <w:rsid w:val="000D3A8A"/>
    <w:rsid w:val="000D43A6"/>
    <w:rsid w:val="000D4ABB"/>
    <w:rsid w:val="000D4CE0"/>
    <w:rsid w:val="000D578E"/>
    <w:rsid w:val="000D7031"/>
    <w:rsid w:val="000D7E9B"/>
    <w:rsid w:val="000E06D1"/>
    <w:rsid w:val="000E1194"/>
    <w:rsid w:val="000E12AF"/>
    <w:rsid w:val="000E1643"/>
    <w:rsid w:val="000E1ACF"/>
    <w:rsid w:val="000E1EA3"/>
    <w:rsid w:val="000E23A9"/>
    <w:rsid w:val="000E278D"/>
    <w:rsid w:val="000E29BC"/>
    <w:rsid w:val="000E3190"/>
    <w:rsid w:val="000E39F5"/>
    <w:rsid w:val="000E3FA7"/>
    <w:rsid w:val="000E4329"/>
    <w:rsid w:val="000E43E6"/>
    <w:rsid w:val="000E4D2D"/>
    <w:rsid w:val="000E50D3"/>
    <w:rsid w:val="000E5129"/>
    <w:rsid w:val="000E53EB"/>
    <w:rsid w:val="000E577D"/>
    <w:rsid w:val="000E5D5A"/>
    <w:rsid w:val="000E5E33"/>
    <w:rsid w:val="000E5F0C"/>
    <w:rsid w:val="000E6007"/>
    <w:rsid w:val="000E610A"/>
    <w:rsid w:val="000E6A2D"/>
    <w:rsid w:val="000E6EFC"/>
    <w:rsid w:val="000E74FE"/>
    <w:rsid w:val="000E7724"/>
    <w:rsid w:val="000E774B"/>
    <w:rsid w:val="000E78A9"/>
    <w:rsid w:val="000E7B67"/>
    <w:rsid w:val="000F06A2"/>
    <w:rsid w:val="000F0C3F"/>
    <w:rsid w:val="000F0C42"/>
    <w:rsid w:val="000F0F17"/>
    <w:rsid w:val="000F1AD2"/>
    <w:rsid w:val="000F24FD"/>
    <w:rsid w:val="000F2BC9"/>
    <w:rsid w:val="000F2ED6"/>
    <w:rsid w:val="000F3903"/>
    <w:rsid w:val="000F3DC9"/>
    <w:rsid w:val="000F3F60"/>
    <w:rsid w:val="000F4492"/>
    <w:rsid w:val="000F4806"/>
    <w:rsid w:val="000F4D01"/>
    <w:rsid w:val="000F52E8"/>
    <w:rsid w:val="000F5507"/>
    <w:rsid w:val="000F6862"/>
    <w:rsid w:val="000F6BB5"/>
    <w:rsid w:val="000F78F3"/>
    <w:rsid w:val="000F799C"/>
    <w:rsid w:val="000F7DB7"/>
    <w:rsid w:val="000F7E91"/>
    <w:rsid w:val="001000B5"/>
    <w:rsid w:val="00100495"/>
    <w:rsid w:val="001007B1"/>
    <w:rsid w:val="00101277"/>
    <w:rsid w:val="001012D5"/>
    <w:rsid w:val="001016D8"/>
    <w:rsid w:val="00101DA2"/>
    <w:rsid w:val="001043C1"/>
    <w:rsid w:val="00104452"/>
    <w:rsid w:val="0010449E"/>
    <w:rsid w:val="001045E7"/>
    <w:rsid w:val="0010482F"/>
    <w:rsid w:val="00104837"/>
    <w:rsid w:val="001052AC"/>
    <w:rsid w:val="001054B8"/>
    <w:rsid w:val="001067F7"/>
    <w:rsid w:val="00106BF2"/>
    <w:rsid w:val="00106CBA"/>
    <w:rsid w:val="00106E6E"/>
    <w:rsid w:val="00106F8E"/>
    <w:rsid w:val="00107541"/>
    <w:rsid w:val="00107A70"/>
    <w:rsid w:val="00107C1A"/>
    <w:rsid w:val="00110561"/>
    <w:rsid w:val="00110F0F"/>
    <w:rsid w:val="00111685"/>
    <w:rsid w:val="0011174E"/>
    <w:rsid w:val="0011293E"/>
    <w:rsid w:val="001137E8"/>
    <w:rsid w:val="0011457A"/>
    <w:rsid w:val="001148BC"/>
    <w:rsid w:val="00114A81"/>
    <w:rsid w:val="00114DC3"/>
    <w:rsid w:val="00115362"/>
    <w:rsid w:val="001153A1"/>
    <w:rsid w:val="00115E48"/>
    <w:rsid w:val="001166B4"/>
    <w:rsid w:val="001170F1"/>
    <w:rsid w:val="00117110"/>
    <w:rsid w:val="00117F44"/>
    <w:rsid w:val="00120009"/>
    <w:rsid w:val="001203F2"/>
    <w:rsid w:val="0012080F"/>
    <w:rsid w:val="00121356"/>
    <w:rsid w:val="00121383"/>
    <w:rsid w:val="0012152B"/>
    <w:rsid w:val="00121696"/>
    <w:rsid w:val="00122516"/>
    <w:rsid w:val="00122B3F"/>
    <w:rsid w:val="00122D6F"/>
    <w:rsid w:val="001232EE"/>
    <w:rsid w:val="00123431"/>
    <w:rsid w:val="001237E8"/>
    <w:rsid w:val="0012392F"/>
    <w:rsid w:val="00124AF2"/>
    <w:rsid w:val="00124E5C"/>
    <w:rsid w:val="00125BD5"/>
    <w:rsid w:val="00125CC4"/>
    <w:rsid w:val="001277DD"/>
    <w:rsid w:val="00127C9A"/>
    <w:rsid w:val="00130BD2"/>
    <w:rsid w:val="00130D4E"/>
    <w:rsid w:val="00130E99"/>
    <w:rsid w:val="00131C85"/>
    <w:rsid w:val="001326D8"/>
    <w:rsid w:val="00132CBB"/>
    <w:rsid w:val="00133169"/>
    <w:rsid w:val="00133573"/>
    <w:rsid w:val="001335BC"/>
    <w:rsid w:val="00133B3C"/>
    <w:rsid w:val="00134DB0"/>
    <w:rsid w:val="001352BF"/>
    <w:rsid w:val="001357B2"/>
    <w:rsid w:val="00135EB2"/>
    <w:rsid w:val="00136CE3"/>
    <w:rsid w:val="00137453"/>
    <w:rsid w:val="001376EC"/>
    <w:rsid w:val="001378B6"/>
    <w:rsid w:val="00137A04"/>
    <w:rsid w:val="00137CCF"/>
    <w:rsid w:val="00137EB8"/>
    <w:rsid w:val="0014027C"/>
    <w:rsid w:val="001405FF"/>
    <w:rsid w:val="00140FE1"/>
    <w:rsid w:val="00141061"/>
    <w:rsid w:val="00141285"/>
    <w:rsid w:val="00141BF7"/>
    <w:rsid w:val="00141D97"/>
    <w:rsid w:val="00142D63"/>
    <w:rsid w:val="00142EA3"/>
    <w:rsid w:val="0014366E"/>
    <w:rsid w:val="00144019"/>
    <w:rsid w:val="001443F8"/>
    <w:rsid w:val="0014463B"/>
    <w:rsid w:val="00144776"/>
    <w:rsid w:val="00145FB4"/>
    <w:rsid w:val="001465FE"/>
    <w:rsid w:val="001467BF"/>
    <w:rsid w:val="00147746"/>
    <w:rsid w:val="00150028"/>
    <w:rsid w:val="001506AC"/>
    <w:rsid w:val="00150F6A"/>
    <w:rsid w:val="00151620"/>
    <w:rsid w:val="0015189F"/>
    <w:rsid w:val="00151A99"/>
    <w:rsid w:val="00151AAF"/>
    <w:rsid w:val="00151CC1"/>
    <w:rsid w:val="0015208D"/>
    <w:rsid w:val="001525C8"/>
    <w:rsid w:val="001526F2"/>
    <w:rsid w:val="00152C05"/>
    <w:rsid w:val="00152F58"/>
    <w:rsid w:val="00152F73"/>
    <w:rsid w:val="0015362D"/>
    <w:rsid w:val="001537E4"/>
    <w:rsid w:val="0015392E"/>
    <w:rsid w:val="00153ED5"/>
    <w:rsid w:val="0015423B"/>
    <w:rsid w:val="001549F9"/>
    <w:rsid w:val="0015511F"/>
    <w:rsid w:val="001552C3"/>
    <w:rsid w:val="001558CE"/>
    <w:rsid w:val="00155AA9"/>
    <w:rsid w:val="00156167"/>
    <w:rsid w:val="00156BE5"/>
    <w:rsid w:val="00157311"/>
    <w:rsid w:val="001576DA"/>
    <w:rsid w:val="00160340"/>
    <w:rsid w:val="001603CE"/>
    <w:rsid w:val="00160C0D"/>
    <w:rsid w:val="00160C9C"/>
    <w:rsid w:val="00160EAC"/>
    <w:rsid w:val="00160FA0"/>
    <w:rsid w:val="00161714"/>
    <w:rsid w:val="0016201E"/>
    <w:rsid w:val="0016243B"/>
    <w:rsid w:val="00162627"/>
    <w:rsid w:val="00162B7A"/>
    <w:rsid w:val="001630E8"/>
    <w:rsid w:val="0016331F"/>
    <w:rsid w:val="00163675"/>
    <w:rsid w:val="00163A5E"/>
    <w:rsid w:val="00164169"/>
    <w:rsid w:val="00164538"/>
    <w:rsid w:val="00164F82"/>
    <w:rsid w:val="00165141"/>
    <w:rsid w:val="00165C49"/>
    <w:rsid w:val="001661A8"/>
    <w:rsid w:val="00166768"/>
    <w:rsid w:val="00166B93"/>
    <w:rsid w:val="00166C99"/>
    <w:rsid w:val="001670EC"/>
    <w:rsid w:val="001677C0"/>
    <w:rsid w:val="001677F9"/>
    <w:rsid w:val="00170658"/>
    <w:rsid w:val="00170BA5"/>
    <w:rsid w:val="00170F40"/>
    <w:rsid w:val="001715EE"/>
    <w:rsid w:val="0017198B"/>
    <w:rsid w:val="00172ABD"/>
    <w:rsid w:val="001733D2"/>
    <w:rsid w:val="00173439"/>
    <w:rsid w:val="0017413B"/>
    <w:rsid w:val="00174BEB"/>
    <w:rsid w:val="00174E83"/>
    <w:rsid w:val="001753D4"/>
    <w:rsid w:val="00175960"/>
    <w:rsid w:val="00175DE6"/>
    <w:rsid w:val="00176357"/>
    <w:rsid w:val="001763EB"/>
    <w:rsid w:val="00176CD3"/>
    <w:rsid w:val="00176D05"/>
    <w:rsid w:val="0017726F"/>
    <w:rsid w:val="001775D2"/>
    <w:rsid w:val="00180178"/>
    <w:rsid w:val="0018036B"/>
    <w:rsid w:val="00180516"/>
    <w:rsid w:val="00180906"/>
    <w:rsid w:val="00180A25"/>
    <w:rsid w:val="00180DBA"/>
    <w:rsid w:val="0018133A"/>
    <w:rsid w:val="0018255D"/>
    <w:rsid w:val="00182C5F"/>
    <w:rsid w:val="00182E52"/>
    <w:rsid w:val="00183B81"/>
    <w:rsid w:val="00183E24"/>
    <w:rsid w:val="0018406F"/>
    <w:rsid w:val="00184B71"/>
    <w:rsid w:val="00184FFB"/>
    <w:rsid w:val="0018512C"/>
    <w:rsid w:val="00185157"/>
    <w:rsid w:val="001856F4"/>
    <w:rsid w:val="00185954"/>
    <w:rsid w:val="0018616D"/>
    <w:rsid w:val="0018652A"/>
    <w:rsid w:val="00186691"/>
    <w:rsid w:val="00186C46"/>
    <w:rsid w:val="00186C61"/>
    <w:rsid w:val="0018753E"/>
    <w:rsid w:val="00187751"/>
    <w:rsid w:val="001878C5"/>
    <w:rsid w:val="00187B7B"/>
    <w:rsid w:val="00187BD1"/>
    <w:rsid w:val="00187D9D"/>
    <w:rsid w:val="00187DDA"/>
    <w:rsid w:val="00190390"/>
    <w:rsid w:val="00191453"/>
    <w:rsid w:val="00191481"/>
    <w:rsid w:val="00191739"/>
    <w:rsid w:val="00191B77"/>
    <w:rsid w:val="00191F76"/>
    <w:rsid w:val="0019234A"/>
    <w:rsid w:val="00192BEB"/>
    <w:rsid w:val="00193498"/>
    <w:rsid w:val="001935B5"/>
    <w:rsid w:val="00193C20"/>
    <w:rsid w:val="001945DF"/>
    <w:rsid w:val="00194C15"/>
    <w:rsid w:val="00194EAD"/>
    <w:rsid w:val="00194F27"/>
    <w:rsid w:val="00195090"/>
    <w:rsid w:val="0019510E"/>
    <w:rsid w:val="0019598D"/>
    <w:rsid w:val="00195B10"/>
    <w:rsid w:val="00195DB5"/>
    <w:rsid w:val="0019636D"/>
    <w:rsid w:val="00196BF8"/>
    <w:rsid w:val="00197092"/>
    <w:rsid w:val="001971A7"/>
    <w:rsid w:val="00197509"/>
    <w:rsid w:val="00197990"/>
    <w:rsid w:val="00197BDA"/>
    <w:rsid w:val="00197D5E"/>
    <w:rsid w:val="001A059D"/>
    <w:rsid w:val="001A0F20"/>
    <w:rsid w:val="001A1833"/>
    <w:rsid w:val="001A18BF"/>
    <w:rsid w:val="001A19DB"/>
    <w:rsid w:val="001A1F04"/>
    <w:rsid w:val="001A23C6"/>
    <w:rsid w:val="001A23F8"/>
    <w:rsid w:val="001A24FA"/>
    <w:rsid w:val="001A2F9F"/>
    <w:rsid w:val="001A356E"/>
    <w:rsid w:val="001A44AA"/>
    <w:rsid w:val="001A475E"/>
    <w:rsid w:val="001A4EEB"/>
    <w:rsid w:val="001A5060"/>
    <w:rsid w:val="001A534C"/>
    <w:rsid w:val="001A549D"/>
    <w:rsid w:val="001A5902"/>
    <w:rsid w:val="001A5E95"/>
    <w:rsid w:val="001A5FD3"/>
    <w:rsid w:val="001A60D5"/>
    <w:rsid w:val="001A618F"/>
    <w:rsid w:val="001A67BC"/>
    <w:rsid w:val="001A6BD3"/>
    <w:rsid w:val="001A6C6C"/>
    <w:rsid w:val="001A7031"/>
    <w:rsid w:val="001A70BE"/>
    <w:rsid w:val="001A7875"/>
    <w:rsid w:val="001A7EB7"/>
    <w:rsid w:val="001B0960"/>
    <w:rsid w:val="001B0B8D"/>
    <w:rsid w:val="001B0D1D"/>
    <w:rsid w:val="001B0D41"/>
    <w:rsid w:val="001B0F18"/>
    <w:rsid w:val="001B132E"/>
    <w:rsid w:val="001B161A"/>
    <w:rsid w:val="001B1CD2"/>
    <w:rsid w:val="001B1CF9"/>
    <w:rsid w:val="001B1DEB"/>
    <w:rsid w:val="001B28B7"/>
    <w:rsid w:val="001B29C1"/>
    <w:rsid w:val="001B31A2"/>
    <w:rsid w:val="001B34D5"/>
    <w:rsid w:val="001B399E"/>
    <w:rsid w:val="001B3A6C"/>
    <w:rsid w:val="001B4079"/>
    <w:rsid w:val="001B494C"/>
    <w:rsid w:val="001B4E95"/>
    <w:rsid w:val="001B4FD0"/>
    <w:rsid w:val="001B51AF"/>
    <w:rsid w:val="001B5312"/>
    <w:rsid w:val="001B5873"/>
    <w:rsid w:val="001B5AA9"/>
    <w:rsid w:val="001B5EA6"/>
    <w:rsid w:val="001B60AA"/>
    <w:rsid w:val="001B669E"/>
    <w:rsid w:val="001B679A"/>
    <w:rsid w:val="001B67BC"/>
    <w:rsid w:val="001B694F"/>
    <w:rsid w:val="001B6FBB"/>
    <w:rsid w:val="001B783F"/>
    <w:rsid w:val="001B784A"/>
    <w:rsid w:val="001B7DAB"/>
    <w:rsid w:val="001C0149"/>
    <w:rsid w:val="001C0235"/>
    <w:rsid w:val="001C0F09"/>
    <w:rsid w:val="001C1061"/>
    <w:rsid w:val="001C18CB"/>
    <w:rsid w:val="001C1CE4"/>
    <w:rsid w:val="001C233A"/>
    <w:rsid w:val="001C2B1E"/>
    <w:rsid w:val="001C2B9C"/>
    <w:rsid w:val="001C2CFF"/>
    <w:rsid w:val="001C35F2"/>
    <w:rsid w:val="001C36CF"/>
    <w:rsid w:val="001C3E1F"/>
    <w:rsid w:val="001C4B12"/>
    <w:rsid w:val="001C4F7F"/>
    <w:rsid w:val="001C5348"/>
    <w:rsid w:val="001C5659"/>
    <w:rsid w:val="001C579C"/>
    <w:rsid w:val="001C5FDE"/>
    <w:rsid w:val="001C6A25"/>
    <w:rsid w:val="001C74A4"/>
    <w:rsid w:val="001C773B"/>
    <w:rsid w:val="001C77E3"/>
    <w:rsid w:val="001C7D39"/>
    <w:rsid w:val="001C7FE5"/>
    <w:rsid w:val="001D07CE"/>
    <w:rsid w:val="001D0967"/>
    <w:rsid w:val="001D0A32"/>
    <w:rsid w:val="001D0CD2"/>
    <w:rsid w:val="001D1226"/>
    <w:rsid w:val="001D1280"/>
    <w:rsid w:val="001D18B2"/>
    <w:rsid w:val="001D190E"/>
    <w:rsid w:val="001D1A73"/>
    <w:rsid w:val="001D2187"/>
    <w:rsid w:val="001D2648"/>
    <w:rsid w:val="001D26CD"/>
    <w:rsid w:val="001D2875"/>
    <w:rsid w:val="001D2935"/>
    <w:rsid w:val="001D2C7B"/>
    <w:rsid w:val="001D35CD"/>
    <w:rsid w:val="001D37B3"/>
    <w:rsid w:val="001D4D78"/>
    <w:rsid w:val="001D4EC2"/>
    <w:rsid w:val="001D55AA"/>
    <w:rsid w:val="001D596F"/>
    <w:rsid w:val="001D59DD"/>
    <w:rsid w:val="001D5ED5"/>
    <w:rsid w:val="001D6302"/>
    <w:rsid w:val="001D667A"/>
    <w:rsid w:val="001D6D1C"/>
    <w:rsid w:val="001D6D96"/>
    <w:rsid w:val="001D6E79"/>
    <w:rsid w:val="001D731C"/>
    <w:rsid w:val="001D7395"/>
    <w:rsid w:val="001D75E2"/>
    <w:rsid w:val="001D770D"/>
    <w:rsid w:val="001D7A05"/>
    <w:rsid w:val="001D7A94"/>
    <w:rsid w:val="001D7AFB"/>
    <w:rsid w:val="001D7B68"/>
    <w:rsid w:val="001D7E62"/>
    <w:rsid w:val="001E02AC"/>
    <w:rsid w:val="001E0445"/>
    <w:rsid w:val="001E1611"/>
    <w:rsid w:val="001E1D21"/>
    <w:rsid w:val="001E1D31"/>
    <w:rsid w:val="001E25D6"/>
    <w:rsid w:val="001E2A01"/>
    <w:rsid w:val="001E31DA"/>
    <w:rsid w:val="001E388E"/>
    <w:rsid w:val="001E3B1A"/>
    <w:rsid w:val="001E3C16"/>
    <w:rsid w:val="001E40A2"/>
    <w:rsid w:val="001E44AD"/>
    <w:rsid w:val="001E4E5D"/>
    <w:rsid w:val="001E5571"/>
    <w:rsid w:val="001E60D6"/>
    <w:rsid w:val="001E6538"/>
    <w:rsid w:val="001E67BD"/>
    <w:rsid w:val="001E6888"/>
    <w:rsid w:val="001E69ED"/>
    <w:rsid w:val="001E6B98"/>
    <w:rsid w:val="001E7068"/>
    <w:rsid w:val="001E7BD8"/>
    <w:rsid w:val="001E7C4B"/>
    <w:rsid w:val="001E7CBB"/>
    <w:rsid w:val="001F02E4"/>
    <w:rsid w:val="001F0528"/>
    <w:rsid w:val="001F073E"/>
    <w:rsid w:val="001F09F7"/>
    <w:rsid w:val="001F0F6D"/>
    <w:rsid w:val="001F1030"/>
    <w:rsid w:val="001F11D0"/>
    <w:rsid w:val="001F1660"/>
    <w:rsid w:val="001F180C"/>
    <w:rsid w:val="001F18EB"/>
    <w:rsid w:val="001F1DBF"/>
    <w:rsid w:val="001F2251"/>
    <w:rsid w:val="001F2DCF"/>
    <w:rsid w:val="001F3274"/>
    <w:rsid w:val="001F32EB"/>
    <w:rsid w:val="001F357D"/>
    <w:rsid w:val="001F42EB"/>
    <w:rsid w:val="001F4974"/>
    <w:rsid w:val="001F4BED"/>
    <w:rsid w:val="001F53B5"/>
    <w:rsid w:val="001F58CE"/>
    <w:rsid w:val="001F60F7"/>
    <w:rsid w:val="001F667C"/>
    <w:rsid w:val="001F68F1"/>
    <w:rsid w:val="001F6ECF"/>
    <w:rsid w:val="001F6F06"/>
    <w:rsid w:val="001F756D"/>
    <w:rsid w:val="001F7C68"/>
    <w:rsid w:val="002001E1"/>
    <w:rsid w:val="00200341"/>
    <w:rsid w:val="00200673"/>
    <w:rsid w:val="00200A68"/>
    <w:rsid w:val="00200F38"/>
    <w:rsid w:val="00201082"/>
    <w:rsid w:val="002015BD"/>
    <w:rsid w:val="0020192D"/>
    <w:rsid w:val="00201E38"/>
    <w:rsid w:val="00201F40"/>
    <w:rsid w:val="0020246B"/>
    <w:rsid w:val="002028DA"/>
    <w:rsid w:val="00202D9B"/>
    <w:rsid w:val="00202FC4"/>
    <w:rsid w:val="0020399D"/>
    <w:rsid w:val="00203C1C"/>
    <w:rsid w:val="00203DF4"/>
    <w:rsid w:val="00204729"/>
    <w:rsid w:val="00204FEB"/>
    <w:rsid w:val="0020504F"/>
    <w:rsid w:val="00205904"/>
    <w:rsid w:val="00205B63"/>
    <w:rsid w:val="00205E95"/>
    <w:rsid w:val="00206186"/>
    <w:rsid w:val="00207084"/>
    <w:rsid w:val="00207565"/>
    <w:rsid w:val="00210264"/>
    <w:rsid w:val="0021119B"/>
    <w:rsid w:val="002112A4"/>
    <w:rsid w:val="002118D3"/>
    <w:rsid w:val="002119BB"/>
    <w:rsid w:val="00211B01"/>
    <w:rsid w:val="00211B3B"/>
    <w:rsid w:val="00212670"/>
    <w:rsid w:val="002126F1"/>
    <w:rsid w:val="002128D3"/>
    <w:rsid w:val="00212905"/>
    <w:rsid w:val="00212F2A"/>
    <w:rsid w:val="0021396F"/>
    <w:rsid w:val="00213E17"/>
    <w:rsid w:val="00214283"/>
    <w:rsid w:val="002150C9"/>
    <w:rsid w:val="00215281"/>
    <w:rsid w:val="002157A2"/>
    <w:rsid w:val="00215888"/>
    <w:rsid w:val="00215CD9"/>
    <w:rsid w:val="00216556"/>
    <w:rsid w:val="002168FA"/>
    <w:rsid w:val="00216973"/>
    <w:rsid w:val="00216B34"/>
    <w:rsid w:val="00216BA0"/>
    <w:rsid w:val="00216C5D"/>
    <w:rsid w:val="00216D08"/>
    <w:rsid w:val="002179C0"/>
    <w:rsid w:val="00217EA3"/>
    <w:rsid w:val="0022030D"/>
    <w:rsid w:val="00220451"/>
    <w:rsid w:val="00220CBF"/>
    <w:rsid w:val="002213A9"/>
    <w:rsid w:val="002213B6"/>
    <w:rsid w:val="00221E9F"/>
    <w:rsid w:val="00221F5E"/>
    <w:rsid w:val="0022257B"/>
    <w:rsid w:val="00222B4C"/>
    <w:rsid w:val="00222E3D"/>
    <w:rsid w:val="00222F45"/>
    <w:rsid w:val="00223A63"/>
    <w:rsid w:val="00223B26"/>
    <w:rsid w:val="002245C4"/>
    <w:rsid w:val="00224A7B"/>
    <w:rsid w:val="00224E1B"/>
    <w:rsid w:val="00225456"/>
    <w:rsid w:val="0022552E"/>
    <w:rsid w:val="002258A7"/>
    <w:rsid w:val="00225B08"/>
    <w:rsid w:val="00225B47"/>
    <w:rsid w:val="00225F59"/>
    <w:rsid w:val="00226BD8"/>
    <w:rsid w:val="00226EF2"/>
    <w:rsid w:val="00227263"/>
    <w:rsid w:val="002275EA"/>
    <w:rsid w:val="002277A7"/>
    <w:rsid w:val="00227C99"/>
    <w:rsid w:val="00227F76"/>
    <w:rsid w:val="0023029E"/>
    <w:rsid w:val="00230822"/>
    <w:rsid w:val="00230AFF"/>
    <w:rsid w:val="00231748"/>
    <w:rsid w:val="002317F4"/>
    <w:rsid w:val="00231C9B"/>
    <w:rsid w:val="00232420"/>
    <w:rsid w:val="00232A91"/>
    <w:rsid w:val="00232D2D"/>
    <w:rsid w:val="002333BC"/>
    <w:rsid w:val="00233EBA"/>
    <w:rsid w:val="002346F1"/>
    <w:rsid w:val="00234B71"/>
    <w:rsid w:val="00234D14"/>
    <w:rsid w:val="00235A79"/>
    <w:rsid w:val="0023669A"/>
    <w:rsid w:val="00236B2A"/>
    <w:rsid w:val="00236E15"/>
    <w:rsid w:val="00236FB1"/>
    <w:rsid w:val="00240769"/>
    <w:rsid w:val="0024082B"/>
    <w:rsid w:val="0024097D"/>
    <w:rsid w:val="00240FF1"/>
    <w:rsid w:val="0024125C"/>
    <w:rsid w:val="002412AD"/>
    <w:rsid w:val="002419EF"/>
    <w:rsid w:val="00242181"/>
    <w:rsid w:val="0024253C"/>
    <w:rsid w:val="00243235"/>
    <w:rsid w:val="00243771"/>
    <w:rsid w:val="00243BA4"/>
    <w:rsid w:val="0024431E"/>
    <w:rsid w:val="00244F42"/>
    <w:rsid w:val="0024500E"/>
    <w:rsid w:val="00245882"/>
    <w:rsid w:val="00245C60"/>
    <w:rsid w:val="002466AA"/>
    <w:rsid w:val="00246A3B"/>
    <w:rsid w:val="00246ED7"/>
    <w:rsid w:val="002473E5"/>
    <w:rsid w:val="00247446"/>
    <w:rsid w:val="0024751B"/>
    <w:rsid w:val="0024757B"/>
    <w:rsid w:val="00247638"/>
    <w:rsid w:val="00247BF8"/>
    <w:rsid w:val="002500DA"/>
    <w:rsid w:val="002509A2"/>
    <w:rsid w:val="00250D91"/>
    <w:rsid w:val="00251698"/>
    <w:rsid w:val="00251A13"/>
    <w:rsid w:val="0025273E"/>
    <w:rsid w:val="002528F1"/>
    <w:rsid w:val="00252E5F"/>
    <w:rsid w:val="00253635"/>
    <w:rsid w:val="0025380C"/>
    <w:rsid w:val="00253EA1"/>
    <w:rsid w:val="002541C0"/>
    <w:rsid w:val="0025491F"/>
    <w:rsid w:val="0025566C"/>
    <w:rsid w:val="00255B2D"/>
    <w:rsid w:val="00255BD0"/>
    <w:rsid w:val="00255DB2"/>
    <w:rsid w:val="00255DF3"/>
    <w:rsid w:val="002563A5"/>
    <w:rsid w:val="00256A3F"/>
    <w:rsid w:val="00256AE4"/>
    <w:rsid w:val="00256CB1"/>
    <w:rsid w:val="0025722C"/>
    <w:rsid w:val="002572D1"/>
    <w:rsid w:val="00257691"/>
    <w:rsid w:val="00257798"/>
    <w:rsid w:val="00257914"/>
    <w:rsid w:val="00257C1F"/>
    <w:rsid w:val="00257CA9"/>
    <w:rsid w:val="00257D2B"/>
    <w:rsid w:val="00257D92"/>
    <w:rsid w:val="002608AD"/>
    <w:rsid w:val="00260A0A"/>
    <w:rsid w:val="00260AE1"/>
    <w:rsid w:val="00260DA1"/>
    <w:rsid w:val="00260DA7"/>
    <w:rsid w:val="00261828"/>
    <w:rsid w:val="0026186B"/>
    <w:rsid w:val="0026190F"/>
    <w:rsid w:val="00261E7E"/>
    <w:rsid w:val="00262814"/>
    <w:rsid w:val="00262920"/>
    <w:rsid w:val="002629A8"/>
    <w:rsid w:val="00262CBD"/>
    <w:rsid w:val="00262DC8"/>
    <w:rsid w:val="0026319E"/>
    <w:rsid w:val="00263268"/>
    <w:rsid w:val="002648E5"/>
    <w:rsid w:val="0026490A"/>
    <w:rsid w:val="00264D24"/>
    <w:rsid w:val="00264D54"/>
    <w:rsid w:val="00264E76"/>
    <w:rsid w:val="002653DC"/>
    <w:rsid w:val="0026575F"/>
    <w:rsid w:val="00265F0C"/>
    <w:rsid w:val="002664C5"/>
    <w:rsid w:val="00266622"/>
    <w:rsid w:val="00266623"/>
    <w:rsid w:val="002669A3"/>
    <w:rsid w:val="00266D3D"/>
    <w:rsid w:val="002671A8"/>
    <w:rsid w:val="00267C3D"/>
    <w:rsid w:val="00267CC3"/>
    <w:rsid w:val="0027012F"/>
    <w:rsid w:val="00270165"/>
    <w:rsid w:val="0027054E"/>
    <w:rsid w:val="002708DD"/>
    <w:rsid w:val="00270BD6"/>
    <w:rsid w:val="00270C11"/>
    <w:rsid w:val="00270C57"/>
    <w:rsid w:val="00271027"/>
    <w:rsid w:val="00271ADB"/>
    <w:rsid w:val="00271D86"/>
    <w:rsid w:val="002732CD"/>
    <w:rsid w:val="0027395D"/>
    <w:rsid w:val="00273A1F"/>
    <w:rsid w:val="00273DB8"/>
    <w:rsid w:val="00274A63"/>
    <w:rsid w:val="00274C44"/>
    <w:rsid w:val="0027542F"/>
    <w:rsid w:val="0027552B"/>
    <w:rsid w:val="00275673"/>
    <w:rsid w:val="00277326"/>
    <w:rsid w:val="002777AA"/>
    <w:rsid w:val="00277D1E"/>
    <w:rsid w:val="00277D84"/>
    <w:rsid w:val="00277E3A"/>
    <w:rsid w:val="00280679"/>
    <w:rsid w:val="002808B8"/>
    <w:rsid w:val="00280966"/>
    <w:rsid w:val="00281058"/>
    <w:rsid w:val="0028165C"/>
    <w:rsid w:val="00281CD4"/>
    <w:rsid w:val="00281E4B"/>
    <w:rsid w:val="00282050"/>
    <w:rsid w:val="00282264"/>
    <w:rsid w:val="002827A5"/>
    <w:rsid w:val="00283011"/>
    <w:rsid w:val="002839B0"/>
    <w:rsid w:val="00283E10"/>
    <w:rsid w:val="00284328"/>
    <w:rsid w:val="00284340"/>
    <w:rsid w:val="0028446D"/>
    <w:rsid w:val="0028463C"/>
    <w:rsid w:val="00284920"/>
    <w:rsid w:val="00284EA1"/>
    <w:rsid w:val="002852D4"/>
    <w:rsid w:val="00285EF1"/>
    <w:rsid w:val="00286075"/>
    <w:rsid w:val="00286110"/>
    <w:rsid w:val="0028619D"/>
    <w:rsid w:val="002861CC"/>
    <w:rsid w:val="00286806"/>
    <w:rsid w:val="00286DAA"/>
    <w:rsid w:val="00287073"/>
    <w:rsid w:val="00287410"/>
    <w:rsid w:val="002879D6"/>
    <w:rsid w:val="002907CD"/>
    <w:rsid w:val="00290E4A"/>
    <w:rsid w:val="00290EB4"/>
    <w:rsid w:val="00290EEE"/>
    <w:rsid w:val="00291154"/>
    <w:rsid w:val="0029186D"/>
    <w:rsid w:val="002919D4"/>
    <w:rsid w:val="00291F7E"/>
    <w:rsid w:val="00292C8A"/>
    <w:rsid w:val="0029309A"/>
    <w:rsid w:val="00293527"/>
    <w:rsid w:val="002936D1"/>
    <w:rsid w:val="0029454F"/>
    <w:rsid w:val="00294754"/>
    <w:rsid w:val="00294D54"/>
    <w:rsid w:val="0029588D"/>
    <w:rsid w:val="00295E3E"/>
    <w:rsid w:val="002960F3"/>
    <w:rsid w:val="0029619D"/>
    <w:rsid w:val="00296409"/>
    <w:rsid w:val="002965F1"/>
    <w:rsid w:val="002965F2"/>
    <w:rsid w:val="00296D70"/>
    <w:rsid w:val="00296DB7"/>
    <w:rsid w:val="0029702C"/>
    <w:rsid w:val="0029772A"/>
    <w:rsid w:val="0029791C"/>
    <w:rsid w:val="002A00D7"/>
    <w:rsid w:val="002A01F9"/>
    <w:rsid w:val="002A03AD"/>
    <w:rsid w:val="002A093D"/>
    <w:rsid w:val="002A0D3E"/>
    <w:rsid w:val="002A0FB0"/>
    <w:rsid w:val="002A16A6"/>
    <w:rsid w:val="002A1B02"/>
    <w:rsid w:val="002A2562"/>
    <w:rsid w:val="002A2580"/>
    <w:rsid w:val="002A3129"/>
    <w:rsid w:val="002A323B"/>
    <w:rsid w:val="002A3436"/>
    <w:rsid w:val="002A3664"/>
    <w:rsid w:val="002A3698"/>
    <w:rsid w:val="002A38B1"/>
    <w:rsid w:val="002A4C15"/>
    <w:rsid w:val="002A50DC"/>
    <w:rsid w:val="002A5836"/>
    <w:rsid w:val="002A6017"/>
    <w:rsid w:val="002A64DE"/>
    <w:rsid w:val="002A67A1"/>
    <w:rsid w:val="002A68CE"/>
    <w:rsid w:val="002A6928"/>
    <w:rsid w:val="002A6F73"/>
    <w:rsid w:val="002A712F"/>
    <w:rsid w:val="002A7375"/>
    <w:rsid w:val="002A74EF"/>
    <w:rsid w:val="002A7561"/>
    <w:rsid w:val="002A76B2"/>
    <w:rsid w:val="002A7CA6"/>
    <w:rsid w:val="002B01BA"/>
    <w:rsid w:val="002B08A3"/>
    <w:rsid w:val="002B0D6D"/>
    <w:rsid w:val="002B1340"/>
    <w:rsid w:val="002B1913"/>
    <w:rsid w:val="002B197A"/>
    <w:rsid w:val="002B1CCD"/>
    <w:rsid w:val="002B1D1A"/>
    <w:rsid w:val="002B2257"/>
    <w:rsid w:val="002B275F"/>
    <w:rsid w:val="002B2864"/>
    <w:rsid w:val="002B2897"/>
    <w:rsid w:val="002B29CB"/>
    <w:rsid w:val="002B2CFB"/>
    <w:rsid w:val="002B2D0E"/>
    <w:rsid w:val="002B2E93"/>
    <w:rsid w:val="002B30F5"/>
    <w:rsid w:val="002B3553"/>
    <w:rsid w:val="002B3565"/>
    <w:rsid w:val="002B370E"/>
    <w:rsid w:val="002B38CA"/>
    <w:rsid w:val="002B3F12"/>
    <w:rsid w:val="002B4355"/>
    <w:rsid w:val="002B4986"/>
    <w:rsid w:val="002B4F5E"/>
    <w:rsid w:val="002B509D"/>
    <w:rsid w:val="002B54EF"/>
    <w:rsid w:val="002B584C"/>
    <w:rsid w:val="002B6005"/>
    <w:rsid w:val="002B687E"/>
    <w:rsid w:val="002B7129"/>
    <w:rsid w:val="002C00B6"/>
    <w:rsid w:val="002C1097"/>
    <w:rsid w:val="002C113D"/>
    <w:rsid w:val="002C19B4"/>
    <w:rsid w:val="002C27AA"/>
    <w:rsid w:val="002C284B"/>
    <w:rsid w:val="002C28A9"/>
    <w:rsid w:val="002C2BC1"/>
    <w:rsid w:val="002C2CC0"/>
    <w:rsid w:val="002C2D93"/>
    <w:rsid w:val="002C2F7C"/>
    <w:rsid w:val="002C303C"/>
    <w:rsid w:val="002C3287"/>
    <w:rsid w:val="002C32EC"/>
    <w:rsid w:val="002C3392"/>
    <w:rsid w:val="002C3974"/>
    <w:rsid w:val="002C3E5E"/>
    <w:rsid w:val="002C3F8E"/>
    <w:rsid w:val="002C40B4"/>
    <w:rsid w:val="002C4321"/>
    <w:rsid w:val="002C432D"/>
    <w:rsid w:val="002C44B4"/>
    <w:rsid w:val="002C455F"/>
    <w:rsid w:val="002C461E"/>
    <w:rsid w:val="002C4792"/>
    <w:rsid w:val="002C4C0E"/>
    <w:rsid w:val="002C4D7D"/>
    <w:rsid w:val="002C5017"/>
    <w:rsid w:val="002C5391"/>
    <w:rsid w:val="002C53BA"/>
    <w:rsid w:val="002C53CB"/>
    <w:rsid w:val="002C564F"/>
    <w:rsid w:val="002C64D4"/>
    <w:rsid w:val="002C69FA"/>
    <w:rsid w:val="002C6C44"/>
    <w:rsid w:val="002C7299"/>
    <w:rsid w:val="002C78B5"/>
    <w:rsid w:val="002C7B8D"/>
    <w:rsid w:val="002D069D"/>
    <w:rsid w:val="002D0712"/>
    <w:rsid w:val="002D07AA"/>
    <w:rsid w:val="002D1022"/>
    <w:rsid w:val="002D1643"/>
    <w:rsid w:val="002D1967"/>
    <w:rsid w:val="002D1E0C"/>
    <w:rsid w:val="002D254A"/>
    <w:rsid w:val="002D2F86"/>
    <w:rsid w:val="002D32E8"/>
    <w:rsid w:val="002D34F5"/>
    <w:rsid w:val="002D37BE"/>
    <w:rsid w:val="002D4305"/>
    <w:rsid w:val="002D4776"/>
    <w:rsid w:val="002D4ABF"/>
    <w:rsid w:val="002D4EE5"/>
    <w:rsid w:val="002D50E5"/>
    <w:rsid w:val="002D5295"/>
    <w:rsid w:val="002D55CD"/>
    <w:rsid w:val="002D5AFA"/>
    <w:rsid w:val="002D62E3"/>
    <w:rsid w:val="002D644A"/>
    <w:rsid w:val="002D66A1"/>
    <w:rsid w:val="002D66E4"/>
    <w:rsid w:val="002D7237"/>
    <w:rsid w:val="002D731B"/>
    <w:rsid w:val="002D7487"/>
    <w:rsid w:val="002D7C90"/>
    <w:rsid w:val="002E03AD"/>
    <w:rsid w:val="002E0A69"/>
    <w:rsid w:val="002E0FF4"/>
    <w:rsid w:val="002E1644"/>
    <w:rsid w:val="002E164C"/>
    <w:rsid w:val="002E24B8"/>
    <w:rsid w:val="002E3177"/>
    <w:rsid w:val="002E346F"/>
    <w:rsid w:val="002E3781"/>
    <w:rsid w:val="002E3D1A"/>
    <w:rsid w:val="002E41BA"/>
    <w:rsid w:val="002E4798"/>
    <w:rsid w:val="002E4E98"/>
    <w:rsid w:val="002E541B"/>
    <w:rsid w:val="002E5510"/>
    <w:rsid w:val="002E6FEF"/>
    <w:rsid w:val="002E74DE"/>
    <w:rsid w:val="002E7995"/>
    <w:rsid w:val="002E7AEF"/>
    <w:rsid w:val="002E7D6B"/>
    <w:rsid w:val="002E7DF4"/>
    <w:rsid w:val="002E7E2C"/>
    <w:rsid w:val="002F027C"/>
    <w:rsid w:val="002F0287"/>
    <w:rsid w:val="002F0918"/>
    <w:rsid w:val="002F0B70"/>
    <w:rsid w:val="002F0CF3"/>
    <w:rsid w:val="002F0FF3"/>
    <w:rsid w:val="002F14AD"/>
    <w:rsid w:val="002F1C36"/>
    <w:rsid w:val="002F1CB8"/>
    <w:rsid w:val="002F215B"/>
    <w:rsid w:val="002F2AF9"/>
    <w:rsid w:val="002F2E62"/>
    <w:rsid w:val="002F307D"/>
    <w:rsid w:val="002F3696"/>
    <w:rsid w:val="002F3F7F"/>
    <w:rsid w:val="002F478B"/>
    <w:rsid w:val="002F5037"/>
    <w:rsid w:val="002F50F8"/>
    <w:rsid w:val="002F5158"/>
    <w:rsid w:val="002F5367"/>
    <w:rsid w:val="002F53DB"/>
    <w:rsid w:val="002F5423"/>
    <w:rsid w:val="002F5758"/>
    <w:rsid w:val="002F5B84"/>
    <w:rsid w:val="002F6D1A"/>
    <w:rsid w:val="002F6EBF"/>
    <w:rsid w:val="002F7254"/>
    <w:rsid w:val="002F728C"/>
    <w:rsid w:val="002F7410"/>
    <w:rsid w:val="002F75DE"/>
    <w:rsid w:val="002F7FD9"/>
    <w:rsid w:val="003004D3"/>
    <w:rsid w:val="00300820"/>
    <w:rsid w:val="00300EF3"/>
    <w:rsid w:val="003016D7"/>
    <w:rsid w:val="00301725"/>
    <w:rsid w:val="003018AA"/>
    <w:rsid w:val="00301BC1"/>
    <w:rsid w:val="00301E8D"/>
    <w:rsid w:val="00302686"/>
    <w:rsid w:val="00302CF1"/>
    <w:rsid w:val="00303851"/>
    <w:rsid w:val="003039D3"/>
    <w:rsid w:val="00303AAA"/>
    <w:rsid w:val="00303F14"/>
    <w:rsid w:val="003044FD"/>
    <w:rsid w:val="00304AAC"/>
    <w:rsid w:val="00304EA3"/>
    <w:rsid w:val="0030509E"/>
    <w:rsid w:val="0030522D"/>
    <w:rsid w:val="003058EC"/>
    <w:rsid w:val="00305E78"/>
    <w:rsid w:val="003065DE"/>
    <w:rsid w:val="00306760"/>
    <w:rsid w:val="00307CAB"/>
    <w:rsid w:val="00310026"/>
    <w:rsid w:val="003101C8"/>
    <w:rsid w:val="00310524"/>
    <w:rsid w:val="003106AC"/>
    <w:rsid w:val="003110E9"/>
    <w:rsid w:val="00311537"/>
    <w:rsid w:val="003115F9"/>
    <w:rsid w:val="00311752"/>
    <w:rsid w:val="003117BE"/>
    <w:rsid w:val="00311DD6"/>
    <w:rsid w:val="0031227E"/>
    <w:rsid w:val="00312760"/>
    <w:rsid w:val="003136E2"/>
    <w:rsid w:val="0031377C"/>
    <w:rsid w:val="00313835"/>
    <w:rsid w:val="0031384D"/>
    <w:rsid w:val="00313E87"/>
    <w:rsid w:val="00314C49"/>
    <w:rsid w:val="00314C57"/>
    <w:rsid w:val="00314E5E"/>
    <w:rsid w:val="00314E64"/>
    <w:rsid w:val="00315AE5"/>
    <w:rsid w:val="00315C9E"/>
    <w:rsid w:val="00315D97"/>
    <w:rsid w:val="00315EEC"/>
    <w:rsid w:val="00316938"/>
    <w:rsid w:val="00316A90"/>
    <w:rsid w:val="00316E40"/>
    <w:rsid w:val="00316E92"/>
    <w:rsid w:val="003175CB"/>
    <w:rsid w:val="003177C6"/>
    <w:rsid w:val="0031798A"/>
    <w:rsid w:val="00320528"/>
    <w:rsid w:val="00320B58"/>
    <w:rsid w:val="003212CA"/>
    <w:rsid w:val="00321C12"/>
    <w:rsid w:val="00322B11"/>
    <w:rsid w:val="00323365"/>
    <w:rsid w:val="00324499"/>
    <w:rsid w:val="00324909"/>
    <w:rsid w:val="00324A6B"/>
    <w:rsid w:val="00325018"/>
    <w:rsid w:val="003258DC"/>
    <w:rsid w:val="00325B65"/>
    <w:rsid w:val="00326282"/>
    <w:rsid w:val="0032630D"/>
    <w:rsid w:val="00326D64"/>
    <w:rsid w:val="00326F33"/>
    <w:rsid w:val="003271B2"/>
    <w:rsid w:val="0033065E"/>
    <w:rsid w:val="003308D7"/>
    <w:rsid w:val="003308DF"/>
    <w:rsid w:val="00330A1C"/>
    <w:rsid w:val="00330D17"/>
    <w:rsid w:val="00330E8D"/>
    <w:rsid w:val="00331099"/>
    <w:rsid w:val="003310AE"/>
    <w:rsid w:val="00331321"/>
    <w:rsid w:val="0033141E"/>
    <w:rsid w:val="0033155A"/>
    <w:rsid w:val="00331EEF"/>
    <w:rsid w:val="0033250B"/>
    <w:rsid w:val="00332973"/>
    <w:rsid w:val="00332D99"/>
    <w:rsid w:val="003332FE"/>
    <w:rsid w:val="0033373E"/>
    <w:rsid w:val="0033413C"/>
    <w:rsid w:val="003344D7"/>
    <w:rsid w:val="00334C77"/>
    <w:rsid w:val="00335B1B"/>
    <w:rsid w:val="00335F84"/>
    <w:rsid w:val="00337470"/>
    <w:rsid w:val="003374EF"/>
    <w:rsid w:val="00337956"/>
    <w:rsid w:val="00337E5F"/>
    <w:rsid w:val="00340124"/>
    <w:rsid w:val="00340D00"/>
    <w:rsid w:val="00340EDA"/>
    <w:rsid w:val="0034118F"/>
    <w:rsid w:val="0034194D"/>
    <w:rsid w:val="00341B64"/>
    <w:rsid w:val="00341D9E"/>
    <w:rsid w:val="00341DD8"/>
    <w:rsid w:val="00341FA2"/>
    <w:rsid w:val="00342581"/>
    <w:rsid w:val="00342E28"/>
    <w:rsid w:val="003431B0"/>
    <w:rsid w:val="003437DF"/>
    <w:rsid w:val="003448A9"/>
    <w:rsid w:val="00344B75"/>
    <w:rsid w:val="00344C8A"/>
    <w:rsid w:val="00344D87"/>
    <w:rsid w:val="00344EB6"/>
    <w:rsid w:val="0034549C"/>
    <w:rsid w:val="003458AB"/>
    <w:rsid w:val="00346D5D"/>
    <w:rsid w:val="00347754"/>
    <w:rsid w:val="00347FB8"/>
    <w:rsid w:val="00350404"/>
    <w:rsid w:val="00350E47"/>
    <w:rsid w:val="003510EC"/>
    <w:rsid w:val="0035163A"/>
    <w:rsid w:val="00352827"/>
    <w:rsid w:val="00352841"/>
    <w:rsid w:val="00353420"/>
    <w:rsid w:val="00353567"/>
    <w:rsid w:val="0035372B"/>
    <w:rsid w:val="00353A7E"/>
    <w:rsid w:val="0035403C"/>
    <w:rsid w:val="003546F7"/>
    <w:rsid w:val="00354B18"/>
    <w:rsid w:val="00354F30"/>
    <w:rsid w:val="00355093"/>
    <w:rsid w:val="003551F4"/>
    <w:rsid w:val="00355A07"/>
    <w:rsid w:val="00355A7D"/>
    <w:rsid w:val="00355DB5"/>
    <w:rsid w:val="00355FE0"/>
    <w:rsid w:val="003561B3"/>
    <w:rsid w:val="003573BE"/>
    <w:rsid w:val="00357420"/>
    <w:rsid w:val="00357483"/>
    <w:rsid w:val="003576FE"/>
    <w:rsid w:val="00357889"/>
    <w:rsid w:val="00357961"/>
    <w:rsid w:val="003579A2"/>
    <w:rsid w:val="00357CD9"/>
    <w:rsid w:val="00357CFE"/>
    <w:rsid w:val="00360492"/>
    <w:rsid w:val="003609D9"/>
    <w:rsid w:val="00360DB1"/>
    <w:rsid w:val="00361112"/>
    <w:rsid w:val="003614DE"/>
    <w:rsid w:val="003617A0"/>
    <w:rsid w:val="003617A2"/>
    <w:rsid w:val="0036186E"/>
    <w:rsid w:val="00361B94"/>
    <w:rsid w:val="00361C3E"/>
    <w:rsid w:val="0036270F"/>
    <w:rsid w:val="00362989"/>
    <w:rsid w:val="0036458B"/>
    <w:rsid w:val="00364BD2"/>
    <w:rsid w:val="00364CCD"/>
    <w:rsid w:val="00365E4E"/>
    <w:rsid w:val="00366296"/>
    <w:rsid w:val="003662A5"/>
    <w:rsid w:val="00366857"/>
    <w:rsid w:val="003677A5"/>
    <w:rsid w:val="00367B39"/>
    <w:rsid w:val="003706B4"/>
    <w:rsid w:val="00370E85"/>
    <w:rsid w:val="0037107C"/>
    <w:rsid w:val="00371AF9"/>
    <w:rsid w:val="00371E0D"/>
    <w:rsid w:val="00371E56"/>
    <w:rsid w:val="00372092"/>
    <w:rsid w:val="00372456"/>
    <w:rsid w:val="003728E7"/>
    <w:rsid w:val="003734BE"/>
    <w:rsid w:val="00373AE4"/>
    <w:rsid w:val="00374207"/>
    <w:rsid w:val="00374826"/>
    <w:rsid w:val="0037493A"/>
    <w:rsid w:val="003750F0"/>
    <w:rsid w:val="00375BB8"/>
    <w:rsid w:val="00375C31"/>
    <w:rsid w:val="00375CB7"/>
    <w:rsid w:val="00375E38"/>
    <w:rsid w:val="00375F73"/>
    <w:rsid w:val="00375F8D"/>
    <w:rsid w:val="00376318"/>
    <w:rsid w:val="00376843"/>
    <w:rsid w:val="0037697B"/>
    <w:rsid w:val="00376CD5"/>
    <w:rsid w:val="003770A2"/>
    <w:rsid w:val="00380083"/>
    <w:rsid w:val="003802CB"/>
    <w:rsid w:val="00380894"/>
    <w:rsid w:val="00381AFB"/>
    <w:rsid w:val="00382251"/>
    <w:rsid w:val="00382360"/>
    <w:rsid w:val="0038291C"/>
    <w:rsid w:val="00382B71"/>
    <w:rsid w:val="00382D00"/>
    <w:rsid w:val="00382D61"/>
    <w:rsid w:val="00383EE5"/>
    <w:rsid w:val="003843C3"/>
    <w:rsid w:val="00384A0D"/>
    <w:rsid w:val="003856E0"/>
    <w:rsid w:val="00385AD3"/>
    <w:rsid w:val="00385B38"/>
    <w:rsid w:val="0038637F"/>
    <w:rsid w:val="00386807"/>
    <w:rsid w:val="00386909"/>
    <w:rsid w:val="00386B32"/>
    <w:rsid w:val="00387446"/>
    <w:rsid w:val="00387560"/>
    <w:rsid w:val="003875BA"/>
    <w:rsid w:val="00387B12"/>
    <w:rsid w:val="00387DA4"/>
    <w:rsid w:val="0039016D"/>
    <w:rsid w:val="00390CC1"/>
    <w:rsid w:val="00390F27"/>
    <w:rsid w:val="0039144D"/>
    <w:rsid w:val="00391F6D"/>
    <w:rsid w:val="00392406"/>
    <w:rsid w:val="00392777"/>
    <w:rsid w:val="00392A01"/>
    <w:rsid w:val="00392A1A"/>
    <w:rsid w:val="00392D95"/>
    <w:rsid w:val="00392FFE"/>
    <w:rsid w:val="003930AB"/>
    <w:rsid w:val="0039464B"/>
    <w:rsid w:val="0039535B"/>
    <w:rsid w:val="003954A2"/>
    <w:rsid w:val="0039550B"/>
    <w:rsid w:val="003957B3"/>
    <w:rsid w:val="003959C6"/>
    <w:rsid w:val="00396797"/>
    <w:rsid w:val="003973BE"/>
    <w:rsid w:val="0039744F"/>
    <w:rsid w:val="00397903"/>
    <w:rsid w:val="00397EC0"/>
    <w:rsid w:val="00397FB2"/>
    <w:rsid w:val="003A00A8"/>
    <w:rsid w:val="003A010C"/>
    <w:rsid w:val="003A023F"/>
    <w:rsid w:val="003A0398"/>
    <w:rsid w:val="003A0740"/>
    <w:rsid w:val="003A0A34"/>
    <w:rsid w:val="003A1404"/>
    <w:rsid w:val="003A1C15"/>
    <w:rsid w:val="003A1E82"/>
    <w:rsid w:val="003A21EA"/>
    <w:rsid w:val="003A2410"/>
    <w:rsid w:val="003A284C"/>
    <w:rsid w:val="003A2DEC"/>
    <w:rsid w:val="003A2E4C"/>
    <w:rsid w:val="003A3096"/>
    <w:rsid w:val="003A4AD2"/>
    <w:rsid w:val="003A4D10"/>
    <w:rsid w:val="003A4D56"/>
    <w:rsid w:val="003A4DFB"/>
    <w:rsid w:val="003A57E5"/>
    <w:rsid w:val="003A589F"/>
    <w:rsid w:val="003A5A76"/>
    <w:rsid w:val="003A6116"/>
    <w:rsid w:val="003A6682"/>
    <w:rsid w:val="003A66A0"/>
    <w:rsid w:val="003A6B5C"/>
    <w:rsid w:val="003A70F3"/>
    <w:rsid w:val="003A7429"/>
    <w:rsid w:val="003A7744"/>
    <w:rsid w:val="003B04D9"/>
    <w:rsid w:val="003B0ECE"/>
    <w:rsid w:val="003B1403"/>
    <w:rsid w:val="003B160A"/>
    <w:rsid w:val="003B1E18"/>
    <w:rsid w:val="003B1ED1"/>
    <w:rsid w:val="003B2A24"/>
    <w:rsid w:val="003B2B2F"/>
    <w:rsid w:val="003B2DA6"/>
    <w:rsid w:val="003B2FFB"/>
    <w:rsid w:val="003B3C4D"/>
    <w:rsid w:val="003B3DA2"/>
    <w:rsid w:val="003B4156"/>
    <w:rsid w:val="003B415F"/>
    <w:rsid w:val="003B54C4"/>
    <w:rsid w:val="003B566F"/>
    <w:rsid w:val="003B5970"/>
    <w:rsid w:val="003B5AF3"/>
    <w:rsid w:val="003B5D8B"/>
    <w:rsid w:val="003B60DB"/>
    <w:rsid w:val="003B612D"/>
    <w:rsid w:val="003B6409"/>
    <w:rsid w:val="003B71CB"/>
    <w:rsid w:val="003B71F1"/>
    <w:rsid w:val="003B7747"/>
    <w:rsid w:val="003B79BD"/>
    <w:rsid w:val="003B7CF9"/>
    <w:rsid w:val="003C0A57"/>
    <w:rsid w:val="003C0B4C"/>
    <w:rsid w:val="003C0DB8"/>
    <w:rsid w:val="003C1484"/>
    <w:rsid w:val="003C2619"/>
    <w:rsid w:val="003C2A2C"/>
    <w:rsid w:val="003C2EC2"/>
    <w:rsid w:val="003C2EC8"/>
    <w:rsid w:val="003C2EE0"/>
    <w:rsid w:val="003C30CD"/>
    <w:rsid w:val="003C322E"/>
    <w:rsid w:val="003C33B3"/>
    <w:rsid w:val="003C40CB"/>
    <w:rsid w:val="003C4A4C"/>
    <w:rsid w:val="003C4DA4"/>
    <w:rsid w:val="003C5422"/>
    <w:rsid w:val="003C54BD"/>
    <w:rsid w:val="003C55D2"/>
    <w:rsid w:val="003C5AF1"/>
    <w:rsid w:val="003C5BA8"/>
    <w:rsid w:val="003C5C52"/>
    <w:rsid w:val="003C61AF"/>
    <w:rsid w:val="003C62FE"/>
    <w:rsid w:val="003C6489"/>
    <w:rsid w:val="003C6B91"/>
    <w:rsid w:val="003C6F6D"/>
    <w:rsid w:val="003C6FB2"/>
    <w:rsid w:val="003C7215"/>
    <w:rsid w:val="003C77E7"/>
    <w:rsid w:val="003C7B87"/>
    <w:rsid w:val="003C7F26"/>
    <w:rsid w:val="003C7FF9"/>
    <w:rsid w:val="003D0BEC"/>
    <w:rsid w:val="003D10B6"/>
    <w:rsid w:val="003D13AD"/>
    <w:rsid w:val="003D146B"/>
    <w:rsid w:val="003D1930"/>
    <w:rsid w:val="003D19B7"/>
    <w:rsid w:val="003D1BF0"/>
    <w:rsid w:val="003D26C8"/>
    <w:rsid w:val="003D28C5"/>
    <w:rsid w:val="003D2E16"/>
    <w:rsid w:val="003D2EB5"/>
    <w:rsid w:val="003D30D8"/>
    <w:rsid w:val="003D3195"/>
    <w:rsid w:val="003D331E"/>
    <w:rsid w:val="003D37DF"/>
    <w:rsid w:val="003D3A47"/>
    <w:rsid w:val="003D48E5"/>
    <w:rsid w:val="003D496D"/>
    <w:rsid w:val="003D4A8F"/>
    <w:rsid w:val="003D4D79"/>
    <w:rsid w:val="003D4DEC"/>
    <w:rsid w:val="003D5185"/>
    <w:rsid w:val="003D566F"/>
    <w:rsid w:val="003D588E"/>
    <w:rsid w:val="003D5978"/>
    <w:rsid w:val="003D61F0"/>
    <w:rsid w:val="003D63E8"/>
    <w:rsid w:val="003D6D50"/>
    <w:rsid w:val="003D7706"/>
    <w:rsid w:val="003D7DE3"/>
    <w:rsid w:val="003E00AF"/>
    <w:rsid w:val="003E00D3"/>
    <w:rsid w:val="003E069E"/>
    <w:rsid w:val="003E0794"/>
    <w:rsid w:val="003E0B16"/>
    <w:rsid w:val="003E1155"/>
    <w:rsid w:val="003E115B"/>
    <w:rsid w:val="003E1444"/>
    <w:rsid w:val="003E1ADD"/>
    <w:rsid w:val="003E1C4C"/>
    <w:rsid w:val="003E24A8"/>
    <w:rsid w:val="003E3980"/>
    <w:rsid w:val="003E3F0E"/>
    <w:rsid w:val="003E467E"/>
    <w:rsid w:val="003E49B8"/>
    <w:rsid w:val="003E519F"/>
    <w:rsid w:val="003E605C"/>
    <w:rsid w:val="003E690D"/>
    <w:rsid w:val="003E692D"/>
    <w:rsid w:val="003E6B47"/>
    <w:rsid w:val="003E6EF1"/>
    <w:rsid w:val="003E7220"/>
    <w:rsid w:val="003E77AF"/>
    <w:rsid w:val="003E7B26"/>
    <w:rsid w:val="003E7C60"/>
    <w:rsid w:val="003F060B"/>
    <w:rsid w:val="003F0AE4"/>
    <w:rsid w:val="003F0F0F"/>
    <w:rsid w:val="003F10AF"/>
    <w:rsid w:val="003F1848"/>
    <w:rsid w:val="003F19F1"/>
    <w:rsid w:val="003F2534"/>
    <w:rsid w:val="003F2581"/>
    <w:rsid w:val="003F25BE"/>
    <w:rsid w:val="003F2A4F"/>
    <w:rsid w:val="003F2D05"/>
    <w:rsid w:val="003F2D5F"/>
    <w:rsid w:val="003F3100"/>
    <w:rsid w:val="003F37F4"/>
    <w:rsid w:val="003F3993"/>
    <w:rsid w:val="003F3AFD"/>
    <w:rsid w:val="003F3CB2"/>
    <w:rsid w:val="003F3DF6"/>
    <w:rsid w:val="003F43E1"/>
    <w:rsid w:val="003F43FE"/>
    <w:rsid w:val="003F4CE8"/>
    <w:rsid w:val="003F5545"/>
    <w:rsid w:val="003F55E1"/>
    <w:rsid w:val="003F5BD3"/>
    <w:rsid w:val="003F5E90"/>
    <w:rsid w:val="003F6651"/>
    <w:rsid w:val="003F6C92"/>
    <w:rsid w:val="003F76B5"/>
    <w:rsid w:val="003F77BA"/>
    <w:rsid w:val="003F7822"/>
    <w:rsid w:val="003F785A"/>
    <w:rsid w:val="004001AA"/>
    <w:rsid w:val="004005D7"/>
    <w:rsid w:val="00400DD8"/>
    <w:rsid w:val="004010DE"/>
    <w:rsid w:val="0040121F"/>
    <w:rsid w:val="004012AD"/>
    <w:rsid w:val="004012B3"/>
    <w:rsid w:val="0040137D"/>
    <w:rsid w:val="00401BEB"/>
    <w:rsid w:val="00401D15"/>
    <w:rsid w:val="0040249F"/>
    <w:rsid w:val="00402C42"/>
    <w:rsid w:val="00402C6D"/>
    <w:rsid w:val="00403979"/>
    <w:rsid w:val="0040558B"/>
    <w:rsid w:val="0040561D"/>
    <w:rsid w:val="00405844"/>
    <w:rsid w:val="00405B53"/>
    <w:rsid w:val="00405C0A"/>
    <w:rsid w:val="004069D0"/>
    <w:rsid w:val="00406CA6"/>
    <w:rsid w:val="00407576"/>
    <w:rsid w:val="00407949"/>
    <w:rsid w:val="00407CAA"/>
    <w:rsid w:val="0041035F"/>
    <w:rsid w:val="00410C27"/>
    <w:rsid w:val="00410CCF"/>
    <w:rsid w:val="00410D0E"/>
    <w:rsid w:val="0041144A"/>
    <w:rsid w:val="00411540"/>
    <w:rsid w:val="00411DC9"/>
    <w:rsid w:val="0041216D"/>
    <w:rsid w:val="004127B9"/>
    <w:rsid w:val="004127D0"/>
    <w:rsid w:val="00412916"/>
    <w:rsid w:val="004136EE"/>
    <w:rsid w:val="00413EB6"/>
    <w:rsid w:val="0041465D"/>
    <w:rsid w:val="00414670"/>
    <w:rsid w:val="0041475A"/>
    <w:rsid w:val="00414AD4"/>
    <w:rsid w:val="00414B4F"/>
    <w:rsid w:val="004150B6"/>
    <w:rsid w:val="00415932"/>
    <w:rsid w:val="00415FD7"/>
    <w:rsid w:val="0041606E"/>
    <w:rsid w:val="004162EF"/>
    <w:rsid w:val="004166F8"/>
    <w:rsid w:val="004168EA"/>
    <w:rsid w:val="00416BA1"/>
    <w:rsid w:val="00417433"/>
    <w:rsid w:val="004178E5"/>
    <w:rsid w:val="00417954"/>
    <w:rsid w:val="00420152"/>
    <w:rsid w:val="004209A7"/>
    <w:rsid w:val="00421229"/>
    <w:rsid w:val="0042124E"/>
    <w:rsid w:val="004214C4"/>
    <w:rsid w:val="004218CA"/>
    <w:rsid w:val="00421BDF"/>
    <w:rsid w:val="004222CA"/>
    <w:rsid w:val="00422984"/>
    <w:rsid w:val="00422A0B"/>
    <w:rsid w:val="00422CA6"/>
    <w:rsid w:val="0042324E"/>
    <w:rsid w:val="00423E24"/>
    <w:rsid w:val="00424F4E"/>
    <w:rsid w:val="00425A47"/>
    <w:rsid w:val="00425AD7"/>
    <w:rsid w:val="00425F29"/>
    <w:rsid w:val="004262A5"/>
    <w:rsid w:val="00426437"/>
    <w:rsid w:val="00426988"/>
    <w:rsid w:val="00426A7A"/>
    <w:rsid w:val="00426B78"/>
    <w:rsid w:val="00426EA6"/>
    <w:rsid w:val="004276D8"/>
    <w:rsid w:val="00427E78"/>
    <w:rsid w:val="00427F5A"/>
    <w:rsid w:val="00430173"/>
    <w:rsid w:val="004301F5"/>
    <w:rsid w:val="0043039D"/>
    <w:rsid w:val="00431258"/>
    <w:rsid w:val="0043276A"/>
    <w:rsid w:val="004328E3"/>
    <w:rsid w:val="00432930"/>
    <w:rsid w:val="00432F8B"/>
    <w:rsid w:val="0043342D"/>
    <w:rsid w:val="004335E5"/>
    <w:rsid w:val="00433633"/>
    <w:rsid w:val="00434250"/>
    <w:rsid w:val="00434C90"/>
    <w:rsid w:val="00435253"/>
    <w:rsid w:val="00435290"/>
    <w:rsid w:val="004356C4"/>
    <w:rsid w:val="004359BF"/>
    <w:rsid w:val="00435A6A"/>
    <w:rsid w:val="00436024"/>
    <w:rsid w:val="00436122"/>
    <w:rsid w:val="004378C9"/>
    <w:rsid w:val="00437A8D"/>
    <w:rsid w:val="00437D36"/>
    <w:rsid w:val="00437E48"/>
    <w:rsid w:val="004403A7"/>
    <w:rsid w:val="00440C83"/>
    <w:rsid w:val="00440E00"/>
    <w:rsid w:val="0044100B"/>
    <w:rsid w:val="004412CD"/>
    <w:rsid w:val="0044183D"/>
    <w:rsid w:val="00441B18"/>
    <w:rsid w:val="00442980"/>
    <w:rsid w:val="004429C9"/>
    <w:rsid w:val="00442CF3"/>
    <w:rsid w:val="00442E3B"/>
    <w:rsid w:val="0044354F"/>
    <w:rsid w:val="004436A3"/>
    <w:rsid w:val="00443CC9"/>
    <w:rsid w:val="004441A7"/>
    <w:rsid w:val="004441E4"/>
    <w:rsid w:val="0044427B"/>
    <w:rsid w:val="00444654"/>
    <w:rsid w:val="00444AFF"/>
    <w:rsid w:val="00444D20"/>
    <w:rsid w:val="00444F34"/>
    <w:rsid w:val="00445587"/>
    <w:rsid w:val="004456A7"/>
    <w:rsid w:val="004460A9"/>
    <w:rsid w:val="00446CF0"/>
    <w:rsid w:val="0044769C"/>
    <w:rsid w:val="00447922"/>
    <w:rsid w:val="00447B31"/>
    <w:rsid w:val="00447D9B"/>
    <w:rsid w:val="00447FB9"/>
    <w:rsid w:val="004503FF"/>
    <w:rsid w:val="00450947"/>
    <w:rsid w:val="0045095C"/>
    <w:rsid w:val="00450B0A"/>
    <w:rsid w:val="00450E31"/>
    <w:rsid w:val="004512E3"/>
    <w:rsid w:val="004514B0"/>
    <w:rsid w:val="004515B7"/>
    <w:rsid w:val="00451651"/>
    <w:rsid w:val="00451935"/>
    <w:rsid w:val="00451B24"/>
    <w:rsid w:val="00452024"/>
    <w:rsid w:val="004521BA"/>
    <w:rsid w:val="004533A2"/>
    <w:rsid w:val="0045361A"/>
    <w:rsid w:val="00453A8E"/>
    <w:rsid w:val="00453B18"/>
    <w:rsid w:val="00453D77"/>
    <w:rsid w:val="00453DDA"/>
    <w:rsid w:val="00453E50"/>
    <w:rsid w:val="00454784"/>
    <w:rsid w:val="004548E3"/>
    <w:rsid w:val="00454991"/>
    <w:rsid w:val="00455042"/>
    <w:rsid w:val="00455A02"/>
    <w:rsid w:val="00455C63"/>
    <w:rsid w:val="00455F95"/>
    <w:rsid w:val="00456090"/>
    <w:rsid w:val="0045624C"/>
    <w:rsid w:val="00456C2B"/>
    <w:rsid w:val="00456CA9"/>
    <w:rsid w:val="00457085"/>
    <w:rsid w:val="00457F22"/>
    <w:rsid w:val="004600F1"/>
    <w:rsid w:val="00460231"/>
    <w:rsid w:val="00460319"/>
    <w:rsid w:val="004603AE"/>
    <w:rsid w:val="0046056F"/>
    <w:rsid w:val="00460E23"/>
    <w:rsid w:val="00460F43"/>
    <w:rsid w:val="004610D1"/>
    <w:rsid w:val="0046124F"/>
    <w:rsid w:val="00461DE3"/>
    <w:rsid w:val="00462411"/>
    <w:rsid w:val="004626DE"/>
    <w:rsid w:val="0046281E"/>
    <w:rsid w:val="00462874"/>
    <w:rsid w:val="00462D68"/>
    <w:rsid w:val="00462E45"/>
    <w:rsid w:val="00462FBC"/>
    <w:rsid w:val="00463138"/>
    <w:rsid w:val="004631F6"/>
    <w:rsid w:val="00463797"/>
    <w:rsid w:val="00463CDC"/>
    <w:rsid w:val="00463FDB"/>
    <w:rsid w:val="00464897"/>
    <w:rsid w:val="004649B6"/>
    <w:rsid w:val="00465AF5"/>
    <w:rsid w:val="00465F80"/>
    <w:rsid w:val="00466459"/>
    <w:rsid w:val="00466735"/>
    <w:rsid w:val="00466BB0"/>
    <w:rsid w:val="00467283"/>
    <w:rsid w:val="0046787F"/>
    <w:rsid w:val="00467B94"/>
    <w:rsid w:val="00467E7F"/>
    <w:rsid w:val="004700FE"/>
    <w:rsid w:val="004709A0"/>
    <w:rsid w:val="00470F64"/>
    <w:rsid w:val="004715F5"/>
    <w:rsid w:val="00471689"/>
    <w:rsid w:val="00471708"/>
    <w:rsid w:val="0047191C"/>
    <w:rsid w:val="00471BF1"/>
    <w:rsid w:val="00471DFB"/>
    <w:rsid w:val="004722F4"/>
    <w:rsid w:val="0047242D"/>
    <w:rsid w:val="0047314C"/>
    <w:rsid w:val="00473767"/>
    <w:rsid w:val="00473AF8"/>
    <w:rsid w:val="00473B2A"/>
    <w:rsid w:val="00473D94"/>
    <w:rsid w:val="004748F4"/>
    <w:rsid w:val="00474D85"/>
    <w:rsid w:val="0047546F"/>
    <w:rsid w:val="004760EE"/>
    <w:rsid w:val="00476420"/>
    <w:rsid w:val="00476534"/>
    <w:rsid w:val="004765C6"/>
    <w:rsid w:val="004771C1"/>
    <w:rsid w:val="0047752B"/>
    <w:rsid w:val="00477573"/>
    <w:rsid w:val="004776DD"/>
    <w:rsid w:val="004779DE"/>
    <w:rsid w:val="004802B0"/>
    <w:rsid w:val="004807A3"/>
    <w:rsid w:val="004807FC"/>
    <w:rsid w:val="00480BD6"/>
    <w:rsid w:val="00481148"/>
    <w:rsid w:val="0048117D"/>
    <w:rsid w:val="004817FA"/>
    <w:rsid w:val="004824CD"/>
    <w:rsid w:val="00482578"/>
    <w:rsid w:val="00482C69"/>
    <w:rsid w:val="00482E8D"/>
    <w:rsid w:val="00483087"/>
    <w:rsid w:val="004832D1"/>
    <w:rsid w:val="004833A5"/>
    <w:rsid w:val="0048522E"/>
    <w:rsid w:val="0048554B"/>
    <w:rsid w:val="00485668"/>
    <w:rsid w:val="00485784"/>
    <w:rsid w:val="00486A37"/>
    <w:rsid w:val="00486F3C"/>
    <w:rsid w:val="00490140"/>
    <w:rsid w:val="00490C9A"/>
    <w:rsid w:val="00490E4C"/>
    <w:rsid w:val="00490E9A"/>
    <w:rsid w:val="00490F03"/>
    <w:rsid w:val="004919E4"/>
    <w:rsid w:val="00492007"/>
    <w:rsid w:val="00492117"/>
    <w:rsid w:val="00492B74"/>
    <w:rsid w:val="004934BF"/>
    <w:rsid w:val="004936F1"/>
    <w:rsid w:val="00493D73"/>
    <w:rsid w:val="00493EA8"/>
    <w:rsid w:val="00493F94"/>
    <w:rsid w:val="00494700"/>
    <w:rsid w:val="004947CF"/>
    <w:rsid w:val="004954DD"/>
    <w:rsid w:val="00495A93"/>
    <w:rsid w:val="00495B65"/>
    <w:rsid w:val="00495D4E"/>
    <w:rsid w:val="0049622A"/>
    <w:rsid w:val="00496A2A"/>
    <w:rsid w:val="004973A6"/>
    <w:rsid w:val="004979BB"/>
    <w:rsid w:val="00497F66"/>
    <w:rsid w:val="004A08A1"/>
    <w:rsid w:val="004A0B06"/>
    <w:rsid w:val="004A12BB"/>
    <w:rsid w:val="004A1FAB"/>
    <w:rsid w:val="004A21EA"/>
    <w:rsid w:val="004A2310"/>
    <w:rsid w:val="004A23D8"/>
    <w:rsid w:val="004A28E6"/>
    <w:rsid w:val="004A3BFE"/>
    <w:rsid w:val="004A3C86"/>
    <w:rsid w:val="004A3F3F"/>
    <w:rsid w:val="004A4109"/>
    <w:rsid w:val="004A4719"/>
    <w:rsid w:val="004A5416"/>
    <w:rsid w:val="004A54C1"/>
    <w:rsid w:val="004A5731"/>
    <w:rsid w:val="004A5957"/>
    <w:rsid w:val="004A5A8C"/>
    <w:rsid w:val="004A5E10"/>
    <w:rsid w:val="004A6293"/>
    <w:rsid w:val="004A635A"/>
    <w:rsid w:val="004A68E0"/>
    <w:rsid w:val="004A694A"/>
    <w:rsid w:val="004A6D73"/>
    <w:rsid w:val="004A6DF0"/>
    <w:rsid w:val="004A72AD"/>
    <w:rsid w:val="004A764E"/>
    <w:rsid w:val="004A7714"/>
    <w:rsid w:val="004A7B6A"/>
    <w:rsid w:val="004A7FE3"/>
    <w:rsid w:val="004B1161"/>
    <w:rsid w:val="004B15AB"/>
    <w:rsid w:val="004B1963"/>
    <w:rsid w:val="004B22C7"/>
    <w:rsid w:val="004B2AA5"/>
    <w:rsid w:val="004B2EBA"/>
    <w:rsid w:val="004B3A4C"/>
    <w:rsid w:val="004B43C9"/>
    <w:rsid w:val="004B4966"/>
    <w:rsid w:val="004B4DAD"/>
    <w:rsid w:val="004B5297"/>
    <w:rsid w:val="004B54B3"/>
    <w:rsid w:val="004B552E"/>
    <w:rsid w:val="004B56C6"/>
    <w:rsid w:val="004B58B2"/>
    <w:rsid w:val="004B5DC1"/>
    <w:rsid w:val="004B5E11"/>
    <w:rsid w:val="004B5F2B"/>
    <w:rsid w:val="004B63B3"/>
    <w:rsid w:val="004B6D57"/>
    <w:rsid w:val="004B7DC5"/>
    <w:rsid w:val="004C0AC1"/>
    <w:rsid w:val="004C15A2"/>
    <w:rsid w:val="004C1A5B"/>
    <w:rsid w:val="004C1D43"/>
    <w:rsid w:val="004C22CD"/>
    <w:rsid w:val="004C28C8"/>
    <w:rsid w:val="004C2910"/>
    <w:rsid w:val="004C392D"/>
    <w:rsid w:val="004C3FA5"/>
    <w:rsid w:val="004C5311"/>
    <w:rsid w:val="004C5525"/>
    <w:rsid w:val="004C588F"/>
    <w:rsid w:val="004C5A34"/>
    <w:rsid w:val="004C5FC7"/>
    <w:rsid w:val="004C5FE2"/>
    <w:rsid w:val="004C62AD"/>
    <w:rsid w:val="004C64E9"/>
    <w:rsid w:val="004C6956"/>
    <w:rsid w:val="004C69A1"/>
    <w:rsid w:val="004C6F36"/>
    <w:rsid w:val="004C7293"/>
    <w:rsid w:val="004C7326"/>
    <w:rsid w:val="004C7FC2"/>
    <w:rsid w:val="004D014D"/>
    <w:rsid w:val="004D0ADE"/>
    <w:rsid w:val="004D0CB4"/>
    <w:rsid w:val="004D16C1"/>
    <w:rsid w:val="004D17DF"/>
    <w:rsid w:val="004D183E"/>
    <w:rsid w:val="004D23A0"/>
    <w:rsid w:val="004D2F9A"/>
    <w:rsid w:val="004D342F"/>
    <w:rsid w:val="004D34F3"/>
    <w:rsid w:val="004D3958"/>
    <w:rsid w:val="004D4F19"/>
    <w:rsid w:val="004D531A"/>
    <w:rsid w:val="004D5738"/>
    <w:rsid w:val="004D5C25"/>
    <w:rsid w:val="004D6333"/>
    <w:rsid w:val="004D6547"/>
    <w:rsid w:val="004D6CE6"/>
    <w:rsid w:val="004E0326"/>
    <w:rsid w:val="004E033F"/>
    <w:rsid w:val="004E0824"/>
    <w:rsid w:val="004E0A3B"/>
    <w:rsid w:val="004E130F"/>
    <w:rsid w:val="004E15F5"/>
    <w:rsid w:val="004E163E"/>
    <w:rsid w:val="004E1923"/>
    <w:rsid w:val="004E1B4F"/>
    <w:rsid w:val="004E23B7"/>
    <w:rsid w:val="004E2AAA"/>
    <w:rsid w:val="004E3651"/>
    <w:rsid w:val="004E404C"/>
    <w:rsid w:val="004E4A1E"/>
    <w:rsid w:val="004E4DF7"/>
    <w:rsid w:val="004E528E"/>
    <w:rsid w:val="004E52EB"/>
    <w:rsid w:val="004E5884"/>
    <w:rsid w:val="004E5DA4"/>
    <w:rsid w:val="004E6059"/>
    <w:rsid w:val="004E629C"/>
    <w:rsid w:val="004E6543"/>
    <w:rsid w:val="004E6558"/>
    <w:rsid w:val="004E6AA3"/>
    <w:rsid w:val="004E7B0F"/>
    <w:rsid w:val="004E7B85"/>
    <w:rsid w:val="004F029D"/>
    <w:rsid w:val="004F0419"/>
    <w:rsid w:val="004F07C3"/>
    <w:rsid w:val="004F09C8"/>
    <w:rsid w:val="004F0D53"/>
    <w:rsid w:val="004F173A"/>
    <w:rsid w:val="004F215C"/>
    <w:rsid w:val="004F258A"/>
    <w:rsid w:val="004F26E0"/>
    <w:rsid w:val="004F2784"/>
    <w:rsid w:val="004F27DF"/>
    <w:rsid w:val="004F3314"/>
    <w:rsid w:val="004F34F9"/>
    <w:rsid w:val="004F3667"/>
    <w:rsid w:val="004F3816"/>
    <w:rsid w:val="004F3B4E"/>
    <w:rsid w:val="004F4501"/>
    <w:rsid w:val="004F48B6"/>
    <w:rsid w:val="004F49AB"/>
    <w:rsid w:val="004F4B7B"/>
    <w:rsid w:val="004F4E24"/>
    <w:rsid w:val="004F4F3C"/>
    <w:rsid w:val="004F4F82"/>
    <w:rsid w:val="004F52B6"/>
    <w:rsid w:val="004F5959"/>
    <w:rsid w:val="004F5E34"/>
    <w:rsid w:val="004F61F1"/>
    <w:rsid w:val="004F6532"/>
    <w:rsid w:val="004F6709"/>
    <w:rsid w:val="004F6948"/>
    <w:rsid w:val="004F6D6E"/>
    <w:rsid w:val="004F72DA"/>
    <w:rsid w:val="004F742C"/>
    <w:rsid w:val="004F7682"/>
    <w:rsid w:val="004F76F8"/>
    <w:rsid w:val="004F773A"/>
    <w:rsid w:val="004F7F95"/>
    <w:rsid w:val="0050035B"/>
    <w:rsid w:val="00500C26"/>
    <w:rsid w:val="005011EA"/>
    <w:rsid w:val="005017E1"/>
    <w:rsid w:val="00501CE0"/>
    <w:rsid w:val="00501EAF"/>
    <w:rsid w:val="00502A8C"/>
    <w:rsid w:val="00502BC7"/>
    <w:rsid w:val="00502ED6"/>
    <w:rsid w:val="00503562"/>
    <w:rsid w:val="005035AA"/>
    <w:rsid w:val="005035F7"/>
    <w:rsid w:val="005037FE"/>
    <w:rsid w:val="00503AE6"/>
    <w:rsid w:val="00503BCD"/>
    <w:rsid w:val="00503F4F"/>
    <w:rsid w:val="00504809"/>
    <w:rsid w:val="00504831"/>
    <w:rsid w:val="00504FEA"/>
    <w:rsid w:val="0050542C"/>
    <w:rsid w:val="00505A4D"/>
    <w:rsid w:val="00505DDE"/>
    <w:rsid w:val="00505EB8"/>
    <w:rsid w:val="00506459"/>
    <w:rsid w:val="0050669C"/>
    <w:rsid w:val="00506A95"/>
    <w:rsid w:val="005070DA"/>
    <w:rsid w:val="005070FA"/>
    <w:rsid w:val="00507102"/>
    <w:rsid w:val="00507197"/>
    <w:rsid w:val="00507944"/>
    <w:rsid w:val="005103E2"/>
    <w:rsid w:val="005105FE"/>
    <w:rsid w:val="00511105"/>
    <w:rsid w:val="00511533"/>
    <w:rsid w:val="005115B1"/>
    <w:rsid w:val="00511C53"/>
    <w:rsid w:val="00512702"/>
    <w:rsid w:val="00512763"/>
    <w:rsid w:val="00512A5F"/>
    <w:rsid w:val="00512CAF"/>
    <w:rsid w:val="00512D7B"/>
    <w:rsid w:val="00512E3C"/>
    <w:rsid w:val="00513449"/>
    <w:rsid w:val="00514644"/>
    <w:rsid w:val="00514AED"/>
    <w:rsid w:val="00514D5B"/>
    <w:rsid w:val="00515264"/>
    <w:rsid w:val="00515F0F"/>
    <w:rsid w:val="00515FBF"/>
    <w:rsid w:val="005160F8"/>
    <w:rsid w:val="00516783"/>
    <w:rsid w:val="00516CA0"/>
    <w:rsid w:val="00517010"/>
    <w:rsid w:val="005200F7"/>
    <w:rsid w:val="00520581"/>
    <w:rsid w:val="00520704"/>
    <w:rsid w:val="0052082B"/>
    <w:rsid w:val="0052133E"/>
    <w:rsid w:val="00521515"/>
    <w:rsid w:val="0052185A"/>
    <w:rsid w:val="00521BF2"/>
    <w:rsid w:val="00521F4E"/>
    <w:rsid w:val="005224EF"/>
    <w:rsid w:val="00522E3C"/>
    <w:rsid w:val="00522E68"/>
    <w:rsid w:val="00522EB5"/>
    <w:rsid w:val="00523208"/>
    <w:rsid w:val="005232AE"/>
    <w:rsid w:val="00523A4B"/>
    <w:rsid w:val="00523E0E"/>
    <w:rsid w:val="00523F1C"/>
    <w:rsid w:val="00524D31"/>
    <w:rsid w:val="0052529A"/>
    <w:rsid w:val="00525729"/>
    <w:rsid w:val="005257B5"/>
    <w:rsid w:val="00525B36"/>
    <w:rsid w:val="00525D2F"/>
    <w:rsid w:val="00526379"/>
    <w:rsid w:val="0052663E"/>
    <w:rsid w:val="00526BEB"/>
    <w:rsid w:val="00526E04"/>
    <w:rsid w:val="00526E15"/>
    <w:rsid w:val="0052758F"/>
    <w:rsid w:val="00530149"/>
    <w:rsid w:val="005304F5"/>
    <w:rsid w:val="0053072D"/>
    <w:rsid w:val="005307C6"/>
    <w:rsid w:val="005313C1"/>
    <w:rsid w:val="005315AC"/>
    <w:rsid w:val="00531C03"/>
    <w:rsid w:val="00532766"/>
    <w:rsid w:val="00532E5F"/>
    <w:rsid w:val="00533515"/>
    <w:rsid w:val="00534049"/>
    <w:rsid w:val="0053435C"/>
    <w:rsid w:val="005345B3"/>
    <w:rsid w:val="005346BC"/>
    <w:rsid w:val="005348CC"/>
    <w:rsid w:val="00534B1E"/>
    <w:rsid w:val="005350EA"/>
    <w:rsid w:val="005355BE"/>
    <w:rsid w:val="005358C7"/>
    <w:rsid w:val="005359BD"/>
    <w:rsid w:val="00535BE8"/>
    <w:rsid w:val="005360FE"/>
    <w:rsid w:val="00536168"/>
    <w:rsid w:val="00537255"/>
    <w:rsid w:val="00537666"/>
    <w:rsid w:val="00537D0F"/>
    <w:rsid w:val="00541484"/>
    <w:rsid w:val="00541F05"/>
    <w:rsid w:val="00542B28"/>
    <w:rsid w:val="00542BD5"/>
    <w:rsid w:val="00542E62"/>
    <w:rsid w:val="00543144"/>
    <w:rsid w:val="00543B2B"/>
    <w:rsid w:val="0054404E"/>
    <w:rsid w:val="00544A44"/>
    <w:rsid w:val="00544CD5"/>
    <w:rsid w:val="00544FE8"/>
    <w:rsid w:val="0054534A"/>
    <w:rsid w:val="00546CA8"/>
    <w:rsid w:val="00546E78"/>
    <w:rsid w:val="005477E6"/>
    <w:rsid w:val="005479E3"/>
    <w:rsid w:val="00547BA7"/>
    <w:rsid w:val="00547C11"/>
    <w:rsid w:val="00547C59"/>
    <w:rsid w:val="00547D6A"/>
    <w:rsid w:val="00547EC0"/>
    <w:rsid w:val="00547FD0"/>
    <w:rsid w:val="00550AE7"/>
    <w:rsid w:val="00550CB1"/>
    <w:rsid w:val="00550F6C"/>
    <w:rsid w:val="00551D7A"/>
    <w:rsid w:val="00552207"/>
    <w:rsid w:val="005526E9"/>
    <w:rsid w:val="00552B00"/>
    <w:rsid w:val="00552B7A"/>
    <w:rsid w:val="005533C3"/>
    <w:rsid w:val="0055411D"/>
    <w:rsid w:val="00554207"/>
    <w:rsid w:val="00554283"/>
    <w:rsid w:val="005545E0"/>
    <w:rsid w:val="00554B44"/>
    <w:rsid w:val="00554CF7"/>
    <w:rsid w:val="00555093"/>
    <w:rsid w:val="00555308"/>
    <w:rsid w:val="005554E3"/>
    <w:rsid w:val="00555567"/>
    <w:rsid w:val="00555599"/>
    <w:rsid w:val="005556AD"/>
    <w:rsid w:val="005561E0"/>
    <w:rsid w:val="0055686C"/>
    <w:rsid w:val="005568B1"/>
    <w:rsid w:val="005571E5"/>
    <w:rsid w:val="00557B3A"/>
    <w:rsid w:val="005604EC"/>
    <w:rsid w:val="00560B24"/>
    <w:rsid w:val="0056114F"/>
    <w:rsid w:val="00561CC2"/>
    <w:rsid w:val="00561D5C"/>
    <w:rsid w:val="00561E2B"/>
    <w:rsid w:val="00561E5A"/>
    <w:rsid w:val="00561EC6"/>
    <w:rsid w:val="0056226A"/>
    <w:rsid w:val="00562638"/>
    <w:rsid w:val="00563952"/>
    <w:rsid w:val="00563E0B"/>
    <w:rsid w:val="005643CB"/>
    <w:rsid w:val="0056572C"/>
    <w:rsid w:val="0056585D"/>
    <w:rsid w:val="00565F37"/>
    <w:rsid w:val="005661A1"/>
    <w:rsid w:val="005661EC"/>
    <w:rsid w:val="005662F7"/>
    <w:rsid w:val="00566578"/>
    <w:rsid w:val="0056714B"/>
    <w:rsid w:val="0056767B"/>
    <w:rsid w:val="005678EE"/>
    <w:rsid w:val="00567B08"/>
    <w:rsid w:val="00567DB5"/>
    <w:rsid w:val="00567E9F"/>
    <w:rsid w:val="00567F1C"/>
    <w:rsid w:val="00570120"/>
    <w:rsid w:val="00570538"/>
    <w:rsid w:val="00570630"/>
    <w:rsid w:val="005706D0"/>
    <w:rsid w:val="00571076"/>
    <w:rsid w:val="005710C8"/>
    <w:rsid w:val="0057153F"/>
    <w:rsid w:val="005716D6"/>
    <w:rsid w:val="00571979"/>
    <w:rsid w:val="00573C6B"/>
    <w:rsid w:val="00573CF5"/>
    <w:rsid w:val="00573D32"/>
    <w:rsid w:val="0057410E"/>
    <w:rsid w:val="005741F3"/>
    <w:rsid w:val="005741F7"/>
    <w:rsid w:val="005743DD"/>
    <w:rsid w:val="00574723"/>
    <w:rsid w:val="005747C4"/>
    <w:rsid w:val="0057576F"/>
    <w:rsid w:val="005757E4"/>
    <w:rsid w:val="00575C9A"/>
    <w:rsid w:val="00576255"/>
    <w:rsid w:val="00576324"/>
    <w:rsid w:val="00576B10"/>
    <w:rsid w:val="00576CE4"/>
    <w:rsid w:val="005773C8"/>
    <w:rsid w:val="00577696"/>
    <w:rsid w:val="0057769C"/>
    <w:rsid w:val="00577AAE"/>
    <w:rsid w:val="00580097"/>
    <w:rsid w:val="0058030B"/>
    <w:rsid w:val="005816DE"/>
    <w:rsid w:val="00581776"/>
    <w:rsid w:val="00581B0C"/>
    <w:rsid w:val="005826E7"/>
    <w:rsid w:val="00582820"/>
    <w:rsid w:val="00582929"/>
    <w:rsid w:val="00582F35"/>
    <w:rsid w:val="005830BC"/>
    <w:rsid w:val="005830ED"/>
    <w:rsid w:val="00583933"/>
    <w:rsid w:val="00583A0B"/>
    <w:rsid w:val="00584591"/>
    <w:rsid w:val="005846CA"/>
    <w:rsid w:val="00584C3F"/>
    <w:rsid w:val="0058576B"/>
    <w:rsid w:val="0058588D"/>
    <w:rsid w:val="0058591C"/>
    <w:rsid w:val="00585D71"/>
    <w:rsid w:val="005862EE"/>
    <w:rsid w:val="00586639"/>
    <w:rsid w:val="00586956"/>
    <w:rsid w:val="00586D78"/>
    <w:rsid w:val="00590B1B"/>
    <w:rsid w:val="0059103A"/>
    <w:rsid w:val="0059121F"/>
    <w:rsid w:val="005912B1"/>
    <w:rsid w:val="00591408"/>
    <w:rsid w:val="00591538"/>
    <w:rsid w:val="005924F3"/>
    <w:rsid w:val="005924FC"/>
    <w:rsid w:val="00593314"/>
    <w:rsid w:val="005933F8"/>
    <w:rsid w:val="00593773"/>
    <w:rsid w:val="00593937"/>
    <w:rsid w:val="005945FC"/>
    <w:rsid w:val="00594710"/>
    <w:rsid w:val="00595589"/>
    <w:rsid w:val="00595689"/>
    <w:rsid w:val="005957EB"/>
    <w:rsid w:val="00595FBB"/>
    <w:rsid w:val="00596904"/>
    <w:rsid w:val="0059694E"/>
    <w:rsid w:val="005969C0"/>
    <w:rsid w:val="00596EFC"/>
    <w:rsid w:val="00597209"/>
    <w:rsid w:val="00597884"/>
    <w:rsid w:val="00597CDD"/>
    <w:rsid w:val="005A0477"/>
    <w:rsid w:val="005A066F"/>
    <w:rsid w:val="005A0A76"/>
    <w:rsid w:val="005A1061"/>
    <w:rsid w:val="005A11B4"/>
    <w:rsid w:val="005A15B5"/>
    <w:rsid w:val="005A2842"/>
    <w:rsid w:val="005A2888"/>
    <w:rsid w:val="005A2A53"/>
    <w:rsid w:val="005A2F07"/>
    <w:rsid w:val="005A3B00"/>
    <w:rsid w:val="005A4117"/>
    <w:rsid w:val="005A4335"/>
    <w:rsid w:val="005A49F2"/>
    <w:rsid w:val="005A5CF5"/>
    <w:rsid w:val="005A5E82"/>
    <w:rsid w:val="005A6362"/>
    <w:rsid w:val="005A6724"/>
    <w:rsid w:val="005A6828"/>
    <w:rsid w:val="005A69CB"/>
    <w:rsid w:val="005A73F0"/>
    <w:rsid w:val="005A74E5"/>
    <w:rsid w:val="005A7578"/>
    <w:rsid w:val="005A7CAB"/>
    <w:rsid w:val="005B054A"/>
    <w:rsid w:val="005B0AEA"/>
    <w:rsid w:val="005B10FB"/>
    <w:rsid w:val="005B1339"/>
    <w:rsid w:val="005B19BD"/>
    <w:rsid w:val="005B22EA"/>
    <w:rsid w:val="005B24A1"/>
    <w:rsid w:val="005B2CE4"/>
    <w:rsid w:val="005B2E15"/>
    <w:rsid w:val="005B2FB7"/>
    <w:rsid w:val="005B3609"/>
    <w:rsid w:val="005B392F"/>
    <w:rsid w:val="005B3962"/>
    <w:rsid w:val="005B3EE7"/>
    <w:rsid w:val="005B44FC"/>
    <w:rsid w:val="005B5265"/>
    <w:rsid w:val="005B5603"/>
    <w:rsid w:val="005B5ABB"/>
    <w:rsid w:val="005B66D4"/>
    <w:rsid w:val="005B68F8"/>
    <w:rsid w:val="005B6AE9"/>
    <w:rsid w:val="005C0031"/>
    <w:rsid w:val="005C0492"/>
    <w:rsid w:val="005C05F5"/>
    <w:rsid w:val="005C09DC"/>
    <w:rsid w:val="005C0A7B"/>
    <w:rsid w:val="005C0D33"/>
    <w:rsid w:val="005C1801"/>
    <w:rsid w:val="005C206E"/>
    <w:rsid w:val="005C22B3"/>
    <w:rsid w:val="005C2739"/>
    <w:rsid w:val="005C2A03"/>
    <w:rsid w:val="005C2B08"/>
    <w:rsid w:val="005C2DBA"/>
    <w:rsid w:val="005C3AE3"/>
    <w:rsid w:val="005C3E57"/>
    <w:rsid w:val="005C45AF"/>
    <w:rsid w:val="005C463A"/>
    <w:rsid w:val="005C53B2"/>
    <w:rsid w:val="005C568D"/>
    <w:rsid w:val="005C6E58"/>
    <w:rsid w:val="005C6F7E"/>
    <w:rsid w:val="005C7865"/>
    <w:rsid w:val="005C7889"/>
    <w:rsid w:val="005D0585"/>
    <w:rsid w:val="005D07F2"/>
    <w:rsid w:val="005D0B82"/>
    <w:rsid w:val="005D0D51"/>
    <w:rsid w:val="005D1510"/>
    <w:rsid w:val="005D1580"/>
    <w:rsid w:val="005D16A3"/>
    <w:rsid w:val="005D1792"/>
    <w:rsid w:val="005D1AC7"/>
    <w:rsid w:val="005D1E6E"/>
    <w:rsid w:val="005D1FDF"/>
    <w:rsid w:val="005D223F"/>
    <w:rsid w:val="005D2301"/>
    <w:rsid w:val="005D276A"/>
    <w:rsid w:val="005D3A98"/>
    <w:rsid w:val="005D3AD6"/>
    <w:rsid w:val="005D5184"/>
    <w:rsid w:val="005D52EC"/>
    <w:rsid w:val="005D53F7"/>
    <w:rsid w:val="005D5997"/>
    <w:rsid w:val="005D5C76"/>
    <w:rsid w:val="005D5C88"/>
    <w:rsid w:val="005D6321"/>
    <w:rsid w:val="005D6755"/>
    <w:rsid w:val="005D6E1C"/>
    <w:rsid w:val="005D72A0"/>
    <w:rsid w:val="005D75D4"/>
    <w:rsid w:val="005D79AB"/>
    <w:rsid w:val="005D7B58"/>
    <w:rsid w:val="005D7D1B"/>
    <w:rsid w:val="005E0427"/>
    <w:rsid w:val="005E05C8"/>
    <w:rsid w:val="005E05DD"/>
    <w:rsid w:val="005E0BC1"/>
    <w:rsid w:val="005E0FCB"/>
    <w:rsid w:val="005E1756"/>
    <w:rsid w:val="005E2811"/>
    <w:rsid w:val="005E2A66"/>
    <w:rsid w:val="005E2D14"/>
    <w:rsid w:val="005E2E48"/>
    <w:rsid w:val="005E3289"/>
    <w:rsid w:val="005E328A"/>
    <w:rsid w:val="005E3908"/>
    <w:rsid w:val="005E397B"/>
    <w:rsid w:val="005E424A"/>
    <w:rsid w:val="005E4A31"/>
    <w:rsid w:val="005E4DA2"/>
    <w:rsid w:val="005E4E14"/>
    <w:rsid w:val="005E4F10"/>
    <w:rsid w:val="005E52FA"/>
    <w:rsid w:val="005E53C9"/>
    <w:rsid w:val="005E5A3B"/>
    <w:rsid w:val="005E5D72"/>
    <w:rsid w:val="005E61EB"/>
    <w:rsid w:val="005E6585"/>
    <w:rsid w:val="005E6B17"/>
    <w:rsid w:val="005E6FA9"/>
    <w:rsid w:val="005E72A0"/>
    <w:rsid w:val="005E76FA"/>
    <w:rsid w:val="005E7739"/>
    <w:rsid w:val="005F016C"/>
    <w:rsid w:val="005F030D"/>
    <w:rsid w:val="005F0876"/>
    <w:rsid w:val="005F0A62"/>
    <w:rsid w:val="005F0AC4"/>
    <w:rsid w:val="005F0B03"/>
    <w:rsid w:val="005F0E6A"/>
    <w:rsid w:val="005F1070"/>
    <w:rsid w:val="005F10EE"/>
    <w:rsid w:val="005F124C"/>
    <w:rsid w:val="005F147C"/>
    <w:rsid w:val="005F1C3E"/>
    <w:rsid w:val="005F21BF"/>
    <w:rsid w:val="005F28A1"/>
    <w:rsid w:val="005F2907"/>
    <w:rsid w:val="005F2B0D"/>
    <w:rsid w:val="005F318D"/>
    <w:rsid w:val="005F3521"/>
    <w:rsid w:val="005F3784"/>
    <w:rsid w:val="005F443B"/>
    <w:rsid w:val="005F4E51"/>
    <w:rsid w:val="005F4E9A"/>
    <w:rsid w:val="005F5103"/>
    <w:rsid w:val="005F5466"/>
    <w:rsid w:val="005F560C"/>
    <w:rsid w:val="005F6254"/>
    <w:rsid w:val="005F63F8"/>
    <w:rsid w:val="005F6460"/>
    <w:rsid w:val="005F6745"/>
    <w:rsid w:val="005F6CB1"/>
    <w:rsid w:val="005F6EB4"/>
    <w:rsid w:val="005F6FE4"/>
    <w:rsid w:val="005F76CE"/>
    <w:rsid w:val="005F789B"/>
    <w:rsid w:val="005F7E1E"/>
    <w:rsid w:val="006004DE"/>
    <w:rsid w:val="00600516"/>
    <w:rsid w:val="00601066"/>
    <w:rsid w:val="00601545"/>
    <w:rsid w:val="00601AB3"/>
    <w:rsid w:val="00601E1D"/>
    <w:rsid w:val="00602460"/>
    <w:rsid w:val="006024DC"/>
    <w:rsid w:val="006025A9"/>
    <w:rsid w:val="00602742"/>
    <w:rsid w:val="006030AF"/>
    <w:rsid w:val="00603393"/>
    <w:rsid w:val="00603892"/>
    <w:rsid w:val="00603944"/>
    <w:rsid w:val="00603A57"/>
    <w:rsid w:val="00603AF6"/>
    <w:rsid w:val="00604079"/>
    <w:rsid w:val="0060443B"/>
    <w:rsid w:val="00605548"/>
    <w:rsid w:val="0060558A"/>
    <w:rsid w:val="0060574C"/>
    <w:rsid w:val="00605A61"/>
    <w:rsid w:val="00605AB9"/>
    <w:rsid w:val="00605B7F"/>
    <w:rsid w:val="00606129"/>
    <w:rsid w:val="00606561"/>
    <w:rsid w:val="00606E91"/>
    <w:rsid w:val="00607122"/>
    <w:rsid w:val="0061015D"/>
    <w:rsid w:val="00610181"/>
    <w:rsid w:val="006104D7"/>
    <w:rsid w:val="00610C5E"/>
    <w:rsid w:val="00610EC7"/>
    <w:rsid w:val="006114BA"/>
    <w:rsid w:val="006120F6"/>
    <w:rsid w:val="006128E6"/>
    <w:rsid w:val="00612D0A"/>
    <w:rsid w:val="00612EC7"/>
    <w:rsid w:val="00613567"/>
    <w:rsid w:val="006135EA"/>
    <w:rsid w:val="00613902"/>
    <w:rsid w:val="00613C91"/>
    <w:rsid w:val="00614217"/>
    <w:rsid w:val="006149F7"/>
    <w:rsid w:val="00614FA0"/>
    <w:rsid w:val="00615003"/>
    <w:rsid w:val="0061589C"/>
    <w:rsid w:val="006159A4"/>
    <w:rsid w:val="00616080"/>
    <w:rsid w:val="0061615B"/>
    <w:rsid w:val="006163EA"/>
    <w:rsid w:val="00616904"/>
    <w:rsid w:val="00616CB0"/>
    <w:rsid w:val="00616E14"/>
    <w:rsid w:val="00616ED5"/>
    <w:rsid w:val="00617998"/>
    <w:rsid w:val="006201E6"/>
    <w:rsid w:val="00620B23"/>
    <w:rsid w:val="00620D5B"/>
    <w:rsid w:val="00621741"/>
    <w:rsid w:val="0062270F"/>
    <w:rsid w:val="0062276D"/>
    <w:rsid w:val="006227BF"/>
    <w:rsid w:val="006228B2"/>
    <w:rsid w:val="006228ED"/>
    <w:rsid w:val="00622DE5"/>
    <w:rsid w:val="00622E66"/>
    <w:rsid w:val="00622FD3"/>
    <w:rsid w:val="00623438"/>
    <w:rsid w:val="0062343B"/>
    <w:rsid w:val="00623FF2"/>
    <w:rsid w:val="00624D9E"/>
    <w:rsid w:val="00625110"/>
    <w:rsid w:val="006254C7"/>
    <w:rsid w:val="00625E8E"/>
    <w:rsid w:val="00626579"/>
    <w:rsid w:val="00626C73"/>
    <w:rsid w:val="00626CB6"/>
    <w:rsid w:val="00626F57"/>
    <w:rsid w:val="00627DE5"/>
    <w:rsid w:val="006305DF"/>
    <w:rsid w:val="00630B9F"/>
    <w:rsid w:val="00631970"/>
    <w:rsid w:val="00632002"/>
    <w:rsid w:val="006320CE"/>
    <w:rsid w:val="00632243"/>
    <w:rsid w:val="00632294"/>
    <w:rsid w:val="00632640"/>
    <w:rsid w:val="00632D2F"/>
    <w:rsid w:val="00632F60"/>
    <w:rsid w:val="006333E2"/>
    <w:rsid w:val="00633ECD"/>
    <w:rsid w:val="00633EE0"/>
    <w:rsid w:val="0063465B"/>
    <w:rsid w:val="00634E6F"/>
    <w:rsid w:val="00634F22"/>
    <w:rsid w:val="006351B6"/>
    <w:rsid w:val="0063576F"/>
    <w:rsid w:val="00636663"/>
    <w:rsid w:val="00636821"/>
    <w:rsid w:val="00636D26"/>
    <w:rsid w:val="00636F32"/>
    <w:rsid w:val="00637747"/>
    <w:rsid w:val="006378EC"/>
    <w:rsid w:val="0063795C"/>
    <w:rsid w:val="00637BB1"/>
    <w:rsid w:val="00637C93"/>
    <w:rsid w:val="00637EE5"/>
    <w:rsid w:val="00637F18"/>
    <w:rsid w:val="00640052"/>
    <w:rsid w:val="00640915"/>
    <w:rsid w:val="00640A08"/>
    <w:rsid w:val="00640A16"/>
    <w:rsid w:val="00640A19"/>
    <w:rsid w:val="0064109E"/>
    <w:rsid w:val="00641C92"/>
    <w:rsid w:val="00641F7F"/>
    <w:rsid w:val="006420A8"/>
    <w:rsid w:val="006421D1"/>
    <w:rsid w:val="006429D2"/>
    <w:rsid w:val="00642B6F"/>
    <w:rsid w:val="00642C03"/>
    <w:rsid w:val="00642C26"/>
    <w:rsid w:val="00642C9A"/>
    <w:rsid w:val="00642DA1"/>
    <w:rsid w:val="006439BD"/>
    <w:rsid w:val="00644330"/>
    <w:rsid w:val="00644469"/>
    <w:rsid w:val="00644879"/>
    <w:rsid w:val="00645251"/>
    <w:rsid w:val="006456F6"/>
    <w:rsid w:val="00645C5C"/>
    <w:rsid w:val="00645E7B"/>
    <w:rsid w:val="0064639F"/>
    <w:rsid w:val="006477C1"/>
    <w:rsid w:val="00647A7C"/>
    <w:rsid w:val="00647B9F"/>
    <w:rsid w:val="00650338"/>
    <w:rsid w:val="00650899"/>
    <w:rsid w:val="006509BD"/>
    <w:rsid w:val="00650BFE"/>
    <w:rsid w:val="00651008"/>
    <w:rsid w:val="006519A2"/>
    <w:rsid w:val="006521B2"/>
    <w:rsid w:val="0065228F"/>
    <w:rsid w:val="006522BC"/>
    <w:rsid w:val="0065239E"/>
    <w:rsid w:val="00652824"/>
    <w:rsid w:val="00652CCB"/>
    <w:rsid w:val="0065303D"/>
    <w:rsid w:val="00653DB5"/>
    <w:rsid w:val="00653FC2"/>
    <w:rsid w:val="00654247"/>
    <w:rsid w:val="006545D3"/>
    <w:rsid w:val="0065464D"/>
    <w:rsid w:val="00654817"/>
    <w:rsid w:val="00654A2C"/>
    <w:rsid w:val="00654AFF"/>
    <w:rsid w:val="00654B1E"/>
    <w:rsid w:val="00655678"/>
    <w:rsid w:val="006559F5"/>
    <w:rsid w:val="00656807"/>
    <w:rsid w:val="00656AD2"/>
    <w:rsid w:val="006571B7"/>
    <w:rsid w:val="006571C8"/>
    <w:rsid w:val="00657675"/>
    <w:rsid w:val="0065795D"/>
    <w:rsid w:val="00657C24"/>
    <w:rsid w:val="00660324"/>
    <w:rsid w:val="00661213"/>
    <w:rsid w:val="00661959"/>
    <w:rsid w:val="0066285B"/>
    <w:rsid w:val="00662BEB"/>
    <w:rsid w:val="00662C01"/>
    <w:rsid w:val="0066352B"/>
    <w:rsid w:val="0066380B"/>
    <w:rsid w:val="00663CDC"/>
    <w:rsid w:val="00663E01"/>
    <w:rsid w:val="006643CC"/>
    <w:rsid w:val="006644F1"/>
    <w:rsid w:val="00664DF5"/>
    <w:rsid w:val="006652D5"/>
    <w:rsid w:val="006654AB"/>
    <w:rsid w:val="00666215"/>
    <w:rsid w:val="00666BD5"/>
    <w:rsid w:val="00666C4D"/>
    <w:rsid w:val="00666E84"/>
    <w:rsid w:val="00666E85"/>
    <w:rsid w:val="00666EEC"/>
    <w:rsid w:val="006673B2"/>
    <w:rsid w:val="00667843"/>
    <w:rsid w:val="00667BBC"/>
    <w:rsid w:val="0067095A"/>
    <w:rsid w:val="0067153A"/>
    <w:rsid w:val="006717D7"/>
    <w:rsid w:val="00671982"/>
    <w:rsid w:val="00671A4F"/>
    <w:rsid w:val="00671AC4"/>
    <w:rsid w:val="006721B1"/>
    <w:rsid w:val="006725F6"/>
    <w:rsid w:val="00672B65"/>
    <w:rsid w:val="006732B4"/>
    <w:rsid w:val="0067397A"/>
    <w:rsid w:val="00673B68"/>
    <w:rsid w:val="00673D0F"/>
    <w:rsid w:val="00673EF8"/>
    <w:rsid w:val="00674016"/>
    <w:rsid w:val="00674286"/>
    <w:rsid w:val="0067446F"/>
    <w:rsid w:val="00674495"/>
    <w:rsid w:val="006749C4"/>
    <w:rsid w:val="00674F9D"/>
    <w:rsid w:val="006752D2"/>
    <w:rsid w:val="00675CF3"/>
    <w:rsid w:val="00675F44"/>
    <w:rsid w:val="00677539"/>
    <w:rsid w:val="00677B27"/>
    <w:rsid w:val="00677DD9"/>
    <w:rsid w:val="00677ED2"/>
    <w:rsid w:val="0068004F"/>
    <w:rsid w:val="0068053E"/>
    <w:rsid w:val="0068056F"/>
    <w:rsid w:val="00680D0B"/>
    <w:rsid w:val="006815BB"/>
    <w:rsid w:val="006818DC"/>
    <w:rsid w:val="00681918"/>
    <w:rsid w:val="00681AEB"/>
    <w:rsid w:val="00681C83"/>
    <w:rsid w:val="00681F4B"/>
    <w:rsid w:val="00682031"/>
    <w:rsid w:val="006820B1"/>
    <w:rsid w:val="006824BA"/>
    <w:rsid w:val="00682714"/>
    <w:rsid w:val="006827AA"/>
    <w:rsid w:val="006830B7"/>
    <w:rsid w:val="00683A86"/>
    <w:rsid w:val="00683AB6"/>
    <w:rsid w:val="00683F28"/>
    <w:rsid w:val="00684F4D"/>
    <w:rsid w:val="006852FC"/>
    <w:rsid w:val="00685878"/>
    <w:rsid w:val="00685DD0"/>
    <w:rsid w:val="00685EDE"/>
    <w:rsid w:val="00686198"/>
    <w:rsid w:val="0068646C"/>
    <w:rsid w:val="0068652E"/>
    <w:rsid w:val="00686A5C"/>
    <w:rsid w:val="00686C8C"/>
    <w:rsid w:val="00686F38"/>
    <w:rsid w:val="00690217"/>
    <w:rsid w:val="00690251"/>
    <w:rsid w:val="0069034D"/>
    <w:rsid w:val="00690F59"/>
    <w:rsid w:val="00691D6B"/>
    <w:rsid w:val="00692875"/>
    <w:rsid w:val="00692A6E"/>
    <w:rsid w:val="00692B03"/>
    <w:rsid w:val="00692E8A"/>
    <w:rsid w:val="0069321A"/>
    <w:rsid w:val="00693D4B"/>
    <w:rsid w:val="00693FD3"/>
    <w:rsid w:val="00694043"/>
    <w:rsid w:val="0069472E"/>
    <w:rsid w:val="0069534F"/>
    <w:rsid w:val="00695DBC"/>
    <w:rsid w:val="00695E02"/>
    <w:rsid w:val="00695F25"/>
    <w:rsid w:val="00696215"/>
    <w:rsid w:val="0069654D"/>
    <w:rsid w:val="00696945"/>
    <w:rsid w:val="00696CF3"/>
    <w:rsid w:val="00697189"/>
    <w:rsid w:val="006974C9"/>
    <w:rsid w:val="00697876"/>
    <w:rsid w:val="00697C05"/>
    <w:rsid w:val="006A03A9"/>
    <w:rsid w:val="006A0897"/>
    <w:rsid w:val="006A0A8E"/>
    <w:rsid w:val="006A1C0F"/>
    <w:rsid w:val="006A1D1F"/>
    <w:rsid w:val="006A1DC2"/>
    <w:rsid w:val="006A249F"/>
    <w:rsid w:val="006A24AA"/>
    <w:rsid w:val="006A262D"/>
    <w:rsid w:val="006A2999"/>
    <w:rsid w:val="006A2E21"/>
    <w:rsid w:val="006A310E"/>
    <w:rsid w:val="006A3192"/>
    <w:rsid w:val="006A327B"/>
    <w:rsid w:val="006A3E62"/>
    <w:rsid w:val="006A42A4"/>
    <w:rsid w:val="006A4EBB"/>
    <w:rsid w:val="006A60BF"/>
    <w:rsid w:val="006A6326"/>
    <w:rsid w:val="006A64FD"/>
    <w:rsid w:val="006A651B"/>
    <w:rsid w:val="006A6895"/>
    <w:rsid w:val="006A6A82"/>
    <w:rsid w:val="006A6EFA"/>
    <w:rsid w:val="006A6F36"/>
    <w:rsid w:val="006A7587"/>
    <w:rsid w:val="006A7613"/>
    <w:rsid w:val="006A7E4F"/>
    <w:rsid w:val="006A7E8F"/>
    <w:rsid w:val="006A7EA1"/>
    <w:rsid w:val="006A7F89"/>
    <w:rsid w:val="006B08E9"/>
    <w:rsid w:val="006B107B"/>
    <w:rsid w:val="006B10C3"/>
    <w:rsid w:val="006B14D6"/>
    <w:rsid w:val="006B1564"/>
    <w:rsid w:val="006B1AE6"/>
    <w:rsid w:val="006B1B12"/>
    <w:rsid w:val="006B23E8"/>
    <w:rsid w:val="006B2B37"/>
    <w:rsid w:val="006B2D75"/>
    <w:rsid w:val="006B3074"/>
    <w:rsid w:val="006B34A7"/>
    <w:rsid w:val="006B397A"/>
    <w:rsid w:val="006B3C1A"/>
    <w:rsid w:val="006B3D4C"/>
    <w:rsid w:val="006B3F18"/>
    <w:rsid w:val="006B40D2"/>
    <w:rsid w:val="006B4AD4"/>
    <w:rsid w:val="006B510B"/>
    <w:rsid w:val="006B53DC"/>
    <w:rsid w:val="006B5438"/>
    <w:rsid w:val="006B5EB8"/>
    <w:rsid w:val="006B60D2"/>
    <w:rsid w:val="006B61ED"/>
    <w:rsid w:val="006B6E61"/>
    <w:rsid w:val="006B761B"/>
    <w:rsid w:val="006B7D4B"/>
    <w:rsid w:val="006C014C"/>
    <w:rsid w:val="006C023E"/>
    <w:rsid w:val="006C0A8D"/>
    <w:rsid w:val="006C0AE1"/>
    <w:rsid w:val="006C0BE0"/>
    <w:rsid w:val="006C1415"/>
    <w:rsid w:val="006C17B9"/>
    <w:rsid w:val="006C1FD0"/>
    <w:rsid w:val="006C20C2"/>
    <w:rsid w:val="006C23AB"/>
    <w:rsid w:val="006C23CE"/>
    <w:rsid w:val="006C26DC"/>
    <w:rsid w:val="006C2B29"/>
    <w:rsid w:val="006C2CC8"/>
    <w:rsid w:val="006C3168"/>
    <w:rsid w:val="006C326B"/>
    <w:rsid w:val="006C3586"/>
    <w:rsid w:val="006C4763"/>
    <w:rsid w:val="006C4876"/>
    <w:rsid w:val="006C564D"/>
    <w:rsid w:val="006C5B57"/>
    <w:rsid w:val="006C5BC6"/>
    <w:rsid w:val="006C5D3C"/>
    <w:rsid w:val="006C5ED4"/>
    <w:rsid w:val="006C5F4F"/>
    <w:rsid w:val="006C63EE"/>
    <w:rsid w:val="006C6595"/>
    <w:rsid w:val="006C6C2A"/>
    <w:rsid w:val="006C6D3D"/>
    <w:rsid w:val="006C7501"/>
    <w:rsid w:val="006C75AA"/>
    <w:rsid w:val="006D05F2"/>
    <w:rsid w:val="006D078C"/>
    <w:rsid w:val="006D0C06"/>
    <w:rsid w:val="006D16ED"/>
    <w:rsid w:val="006D1B50"/>
    <w:rsid w:val="006D1C57"/>
    <w:rsid w:val="006D242E"/>
    <w:rsid w:val="006D24FD"/>
    <w:rsid w:val="006D285B"/>
    <w:rsid w:val="006D2CBC"/>
    <w:rsid w:val="006D2D60"/>
    <w:rsid w:val="006D3281"/>
    <w:rsid w:val="006D3CCA"/>
    <w:rsid w:val="006D4715"/>
    <w:rsid w:val="006D498D"/>
    <w:rsid w:val="006D4A1B"/>
    <w:rsid w:val="006D56BB"/>
    <w:rsid w:val="006D6818"/>
    <w:rsid w:val="006D6D76"/>
    <w:rsid w:val="006D74EB"/>
    <w:rsid w:val="006D779C"/>
    <w:rsid w:val="006E0A9C"/>
    <w:rsid w:val="006E0FB0"/>
    <w:rsid w:val="006E124D"/>
    <w:rsid w:val="006E1B8F"/>
    <w:rsid w:val="006E227E"/>
    <w:rsid w:val="006E24B7"/>
    <w:rsid w:val="006E25F7"/>
    <w:rsid w:val="006E2A6B"/>
    <w:rsid w:val="006E34FA"/>
    <w:rsid w:val="006E37D3"/>
    <w:rsid w:val="006E389E"/>
    <w:rsid w:val="006E3ECB"/>
    <w:rsid w:val="006E428B"/>
    <w:rsid w:val="006E4486"/>
    <w:rsid w:val="006E465A"/>
    <w:rsid w:val="006E4929"/>
    <w:rsid w:val="006E4B40"/>
    <w:rsid w:val="006E4BD6"/>
    <w:rsid w:val="006E4C7C"/>
    <w:rsid w:val="006E50E4"/>
    <w:rsid w:val="006E5556"/>
    <w:rsid w:val="006E5935"/>
    <w:rsid w:val="006E59E0"/>
    <w:rsid w:val="006E5A60"/>
    <w:rsid w:val="006E5C28"/>
    <w:rsid w:val="006E6443"/>
    <w:rsid w:val="006E6C23"/>
    <w:rsid w:val="006E733F"/>
    <w:rsid w:val="006E7765"/>
    <w:rsid w:val="006E7EC6"/>
    <w:rsid w:val="006F0590"/>
    <w:rsid w:val="006F1358"/>
    <w:rsid w:val="006F1657"/>
    <w:rsid w:val="006F1D32"/>
    <w:rsid w:val="006F20FD"/>
    <w:rsid w:val="006F24A9"/>
    <w:rsid w:val="006F26CF"/>
    <w:rsid w:val="006F2A94"/>
    <w:rsid w:val="006F30D7"/>
    <w:rsid w:val="006F3431"/>
    <w:rsid w:val="006F3948"/>
    <w:rsid w:val="006F3FB9"/>
    <w:rsid w:val="006F4086"/>
    <w:rsid w:val="006F430E"/>
    <w:rsid w:val="006F48CD"/>
    <w:rsid w:val="006F48D6"/>
    <w:rsid w:val="006F4CE1"/>
    <w:rsid w:val="006F4DAD"/>
    <w:rsid w:val="006F51B3"/>
    <w:rsid w:val="006F57AA"/>
    <w:rsid w:val="006F59B9"/>
    <w:rsid w:val="006F680F"/>
    <w:rsid w:val="006F6D49"/>
    <w:rsid w:val="006F6E7E"/>
    <w:rsid w:val="006F6FEB"/>
    <w:rsid w:val="006F7168"/>
    <w:rsid w:val="006F738A"/>
    <w:rsid w:val="006F738F"/>
    <w:rsid w:val="006F772C"/>
    <w:rsid w:val="006F7A72"/>
    <w:rsid w:val="0070001A"/>
    <w:rsid w:val="0070006B"/>
    <w:rsid w:val="00700111"/>
    <w:rsid w:val="0070087D"/>
    <w:rsid w:val="007009CB"/>
    <w:rsid w:val="00700C2A"/>
    <w:rsid w:val="00700D89"/>
    <w:rsid w:val="007012E2"/>
    <w:rsid w:val="007017E2"/>
    <w:rsid w:val="00701DCF"/>
    <w:rsid w:val="00702809"/>
    <w:rsid w:val="00702D82"/>
    <w:rsid w:val="0070404E"/>
    <w:rsid w:val="007042FC"/>
    <w:rsid w:val="00704470"/>
    <w:rsid w:val="007052E0"/>
    <w:rsid w:val="007055FF"/>
    <w:rsid w:val="0070570A"/>
    <w:rsid w:val="00705A6F"/>
    <w:rsid w:val="00705CC4"/>
    <w:rsid w:val="0070600B"/>
    <w:rsid w:val="00706ECB"/>
    <w:rsid w:val="00707023"/>
    <w:rsid w:val="0070735E"/>
    <w:rsid w:val="007074E0"/>
    <w:rsid w:val="007076B8"/>
    <w:rsid w:val="00707F3C"/>
    <w:rsid w:val="00710379"/>
    <w:rsid w:val="00710443"/>
    <w:rsid w:val="007106C7"/>
    <w:rsid w:val="00710774"/>
    <w:rsid w:val="00710DE2"/>
    <w:rsid w:val="00710DF2"/>
    <w:rsid w:val="00711122"/>
    <w:rsid w:val="00711A03"/>
    <w:rsid w:val="00711A8A"/>
    <w:rsid w:val="00711D5A"/>
    <w:rsid w:val="007124FF"/>
    <w:rsid w:val="0071297C"/>
    <w:rsid w:val="00712BFB"/>
    <w:rsid w:val="00712E7D"/>
    <w:rsid w:val="00713C4E"/>
    <w:rsid w:val="00714637"/>
    <w:rsid w:val="00714A02"/>
    <w:rsid w:val="00714BC8"/>
    <w:rsid w:val="00714C99"/>
    <w:rsid w:val="007151E7"/>
    <w:rsid w:val="00715C73"/>
    <w:rsid w:val="007166EF"/>
    <w:rsid w:val="00716B56"/>
    <w:rsid w:val="00716C2F"/>
    <w:rsid w:val="0071710E"/>
    <w:rsid w:val="00717562"/>
    <w:rsid w:val="00717B1A"/>
    <w:rsid w:val="00717BC7"/>
    <w:rsid w:val="00717D7A"/>
    <w:rsid w:val="0072006A"/>
    <w:rsid w:val="00720417"/>
    <w:rsid w:val="007205F2"/>
    <w:rsid w:val="0072080D"/>
    <w:rsid w:val="00720B18"/>
    <w:rsid w:val="0072104F"/>
    <w:rsid w:val="007211B8"/>
    <w:rsid w:val="007226EB"/>
    <w:rsid w:val="00722AE9"/>
    <w:rsid w:val="00722D54"/>
    <w:rsid w:val="00723118"/>
    <w:rsid w:val="00723275"/>
    <w:rsid w:val="00723CC0"/>
    <w:rsid w:val="00723F9F"/>
    <w:rsid w:val="007246B8"/>
    <w:rsid w:val="00724B67"/>
    <w:rsid w:val="00725F7E"/>
    <w:rsid w:val="00726060"/>
    <w:rsid w:val="007262AB"/>
    <w:rsid w:val="0072659C"/>
    <w:rsid w:val="00726B39"/>
    <w:rsid w:val="00727E33"/>
    <w:rsid w:val="0073025D"/>
    <w:rsid w:val="007302F3"/>
    <w:rsid w:val="007304E2"/>
    <w:rsid w:val="007308D6"/>
    <w:rsid w:val="00730FBD"/>
    <w:rsid w:val="00731122"/>
    <w:rsid w:val="0073159B"/>
    <w:rsid w:val="00731857"/>
    <w:rsid w:val="00731A3C"/>
    <w:rsid w:val="00731EB5"/>
    <w:rsid w:val="00731F2D"/>
    <w:rsid w:val="007321E0"/>
    <w:rsid w:val="007322D2"/>
    <w:rsid w:val="00732348"/>
    <w:rsid w:val="00732776"/>
    <w:rsid w:val="007327F0"/>
    <w:rsid w:val="007329FE"/>
    <w:rsid w:val="007331BA"/>
    <w:rsid w:val="007334CD"/>
    <w:rsid w:val="007334D5"/>
    <w:rsid w:val="0073356E"/>
    <w:rsid w:val="00733BA3"/>
    <w:rsid w:val="00733C77"/>
    <w:rsid w:val="00733EC7"/>
    <w:rsid w:val="00734BD3"/>
    <w:rsid w:val="00734F3F"/>
    <w:rsid w:val="007355C6"/>
    <w:rsid w:val="00735978"/>
    <w:rsid w:val="00735AF3"/>
    <w:rsid w:val="0073625C"/>
    <w:rsid w:val="00737DD5"/>
    <w:rsid w:val="00740414"/>
    <w:rsid w:val="00740661"/>
    <w:rsid w:val="00740A9D"/>
    <w:rsid w:val="00741573"/>
    <w:rsid w:val="00741574"/>
    <w:rsid w:val="00741F74"/>
    <w:rsid w:val="00742588"/>
    <w:rsid w:val="00742CF5"/>
    <w:rsid w:val="00742EAC"/>
    <w:rsid w:val="0074350F"/>
    <w:rsid w:val="007439B8"/>
    <w:rsid w:val="00743F91"/>
    <w:rsid w:val="0074415A"/>
    <w:rsid w:val="00744165"/>
    <w:rsid w:val="0074438D"/>
    <w:rsid w:val="00744A16"/>
    <w:rsid w:val="00744ABC"/>
    <w:rsid w:val="00744CEF"/>
    <w:rsid w:val="00744ECC"/>
    <w:rsid w:val="0074504F"/>
    <w:rsid w:val="00745A15"/>
    <w:rsid w:val="00746862"/>
    <w:rsid w:val="00746C21"/>
    <w:rsid w:val="0074714C"/>
    <w:rsid w:val="00747186"/>
    <w:rsid w:val="00747599"/>
    <w:rsid w:val="0074797F"/>
    <w:rsid w:val="00747A96"/>
    <w:rsid w:val="00747C71"/>
    <w:rsid w:val="00750264"/>
    <w:rsid w:val="00750825"/>
    <w:rsid w:val="00750ACC"/>
    <w:rsid w:val="007510A5"/>
    <w:rsid w:val="007510EC"/>
    <w:rsid w:val="007513F7"/>
    <w:rsid w:val="007520CB"/>
    <w:rsid w:val="007522C8"/>
    <w:rsid w:val="007530D6"/>
    <w:rsid w:val="007531D2"/>
    <w:rsid w:val="007533A6"/>
    <w:rsid w:val="0075356A"/>
    <w:rsid w:val="00753C95"/>
    <w:rsid w:val="00753F1F"/>
    <w:rsid w:val="007540DF"/>
    <w:rsid w:val="007542BE"/>
    <w:rsid w:val="00755317"/>
    <w:rsid w:val="007559A5"/>
    <w:rsid w:val="00755BD4"/>
    <w:rsid w:val="00756DEB"/>
    <w:rsid w:val="007572D5"/>
    <w:rsid w:val="007574F5"/>
    <w:rsid w:val="007575A1"/>
    <w:rsid w:val="0075763F"/>
    <w:rsid w:val="0075775B"/>
    <w:rsid w:val="00757AD2"/>
    <w:rsid w:val="0076087C"/>
    <w:rsid w:val="007611EB"/>
    <w:rsid w:val="0076189F"/>
    <w:rsid w:val="0076222E"/>
    <w:rsid w:val="007625C3"/>
    <w:rsid w:val="00762ECF"/>
    <w:rsid w:val="00762EFF"/>
    <w:rsid w:val="007636DF"/>
    <w:rsid w:val="0076385C"/>
    <w:rsid w:val="00763A5E"/>
    <w:rsid w:val="00763A9C"/>
    <w:rsid w:val="007643F6"/>
    <w:rsid w:val="0076448F"/>
    <w:rsid w:val="00764688"/>
    <w:rsid w:val="0076496E"/>
    <w:rsid w:val="00764B57"/>
    <w:rsid w:val="00764D59"/>
    <w:rsid w:val="007661A8"/>
    <w:rsid w:val="00766467"/>
    <w:rsid w:val="007666F7"/>
    <w:rsid w:val="007668E0"/>
    <w:rsid w:val="00766946"/>
    <w:rsid w:val="00766983"/>
    <w:rsid w:val="007670E5"/>
    <w:rsid w:val="00767333"/>
    <w:rsid w:val="00767A71"/>
    <w:rsid w:val="00767B44"/>
    <w:rsid w:val="00767DFA"/>
    <w:rsid w:val="00767EA6"/>
    <w:rsid w:val="00767EE9"/>
    <w:rsid w:val="00767EEB"/>
    <w:rsid w:val="007702E0"/>
    <w:rsid w:val="007705EB"/>
    <w:rsid w:val="00770DC4"/>
    <w:rsid w:val="00770EC5"/>
    <w:rsid w:val="00771108"/>
    <w:rsid w:val="007712A8"/>
    <w:rsid w:val="00771A54"/>
    <w:rsid w:val="00771B44"/>
    <w:rsid w:val="00771DF3"/>
    <w:rsid w:val="0077218D"/>
    <w:rsid w:val="0077245A"/>
    <w:rsid w:val="0077278B"/>
    <w:rsid w:val="00772EBA"/>
    <w:rsid w:val="00773142"/>
    <w:rsid w:val="00774516"/>
    <w:rsid w:val="00774BC8"/>
    <w:rsid w:val="007769F5"/>
    <w:rsid w:val="00776C90"/>
    <w:rsid w:val="00776CA7"/>
    <w:rsid w:val="00777483"/>
    <w:rsid w:val="00777869"/>
    <w:rsid w:val="007778F6"/>
    <w:rsid w:val="00777984"/>
    <w:rsid w:val="007779CA"/>
    <w:rsid w:val="00777E70"/>
    <w:rsid w:val="00781203"/>
    <w:rsid w:val="007812EC"/>
    <w:rsid w:val="007813FF"/>
    <w:rsid w:val="00781BFF"/>
    <w:rsid w:val="0078217A"/>
    <w:rsid w:val="007827FE"/>
    <w:rsid w:val="00782E4C"/>
    <w:rsid w:val="00782FAB"/>
    <w:rsid w:val="00782FD5"/>
    <w:rsid w:val="00783A7A"/>
    <w:rsid w:val="00783FAA"/>
    <w:rsid w:val="0078402A"/>
    <w:rsid w:val="00784300"/>
    <w:rsid w:val="00784572"/>
    <w:rsid w:val="0078460C"/>
    <w:rsid w:val="0078464E"/>
    <w:rsid w:val="00784736"/>
    <w:rsid w:val="00784F46"/>
    <w:rsid w:val="0078549D"/>
    <w:rsid w:val="00785BB7"/>
    <w:rsid w:val="00785E8C"/>
    <w:rsid w:val="00785F2D"/>
    <w:rsid w:val="007864E7"/>
    <w:rsid w:val="00786CC1"/>
    <w:rsid w:val="007879A7"/>
    <w:rsid w:val="0079020F"/>
    <w:rsid w:val="0079034A"/>
    <w:rsid w:val="00790519"/>
    <w:rsid w:val="007909DB"/>
    <w:rsid w:val="00790BFC"/>
    <w:rsid w:val="00790E41"/>
    <w:rsid w:val="007916BF"/>
    <w:rsid w:val="0079173C"/>
    <w:rsid w:val="007920A4"/>
    <w:rsid w:val="00792873"/>
    <w:rsid w:val="007928A7"/>
    <w:rsid w:val="00792AEE"/>
    <w:rsid w:val="00792E3C"/>
    <w:rsid w:val="007934E5"/>
    <w:rsid w:val="00793B52"/>
    <w:rsid w:val="00793C02"/>
    <w:rsid w:val="00793FFE"/>
    <w:rsid w:val="00794662"/>
    <w:rsid w:val="00794DAA"/>
    <w:rsid w:val="0079548C"/>
    <w:rsid w:val="00795697"/>
    <w:rsid w:val="007957FA"/>
    <w:rsid w:val="007959C8"/>
    <w:rsid w:val="0079680E"/>
    <w:rsid w:val="007968EE"/>
    <w:rsid w:val="00797B22"/>
    <w:rsid w:val="00797CE1"/>
    <w:rsid w:val="00797F92"/>
    <w:rsid w:val="007A023E"/>
    <w:rsid w:val="007A02ED"/>
    <w:rsid w:val="007A0B3F"/>
    <w:rsid w:val="007A0E57"/>
    <w:rsid w:val="007A0FF2"/>
    <w:rsid w:val="007A149D"/>
    <w:rsid w:val="007A1D71"/>
    <w:rsid w:val="007A204B"/>
    <w:rsid w:val="007A211E"/>
    <w:rsid w:val="007A301B"/>
    <w:rsid w:val="007A311C"/>
    <w:rsid w:val="007A3397"/>
    <w:rsid w:val="007A3B15"/>
    <w:rsid w:val="007A46EF"/>
    <w:rsid w:val="007A4775"/>
    <w:rsid w:val="007A497D"/>
    <w:rsid w:val="007A4ADE"/>
    <w:rsid w:val="007A4CB7"/>
    <w:rsid w:val="007A5099"/>
    <w:rsid w:val="007A5251"/>
    <w:rsid w:val="007A5D68"/>
    <w:rsid w:val="007A6833"/>
    <w:rsid w:val="007A7175"/>
    <w:rsid w:val="007A779F"/>
    <w:rsid w:val="007B04EB"/>
    <w:rsid w:val="007B094B"/>
    <w:rsid w:val="007B1766"/>
    <w:rsid w:val="007B1AB2"/>
    <w:rsid w:val="007B1BAF"/>
    <w:rsid w:val="007B27EC"/>
    <w:rsid w:val="007B2AAE"/>
    <w:rsid w:val="007B3019"/>
    <w:rsid w:val="007B3319"/>
    <w:rsid w:val="007B335A"/>
    <w:rsid w:val="007B3590"/>
    <w:rsid w:val="007B3F63"/>
    <w:rsid w:val="007B40A9"/>
    <w:rsid w:val="007B45F4"/>
    <w:rsid w:val="007B4722"/>
    <w:rsid w:val="007B4C7F"/>
    <w:rsid w:val="007B4E3F"/>
    <w:rsid w:val="007B519F"/>
    <w:rsid w:val="007B51A6"/>
    <w:rsid w:val="007B5BD5"/>
    <w:rsid w:val="007B62F3"/>
    <w:rsid w:val="007B6497"/>
    <w:rsid w:val="007B6598"/>
    <w:rsid w:val="007B663C"/>
    <w:rsid w:val="007B678D"/>
    <w:rsid w:val="007B67B7"/>
    <w:rsid w:val="007B6988"/>
    <w:rsid w:val="007B6BE5"/>
    <w:rsid w:val="007B6EDC"/>
    <w:rsid w:val="007B721C"/>
    <w:rsid w:val="007B7549"/>
    <w:rsid w:val="007B7E42"/>
    <w:rsid w:val="007C057B"/>
    <w:rsid w:val="007C10C9"/>
    <w:rsid w:val="007C1A5B"/>
    <w:rsid w:val="007C1B6F"/>
    <w:rsid w:val="007C2C3D"/>
    <w:rsid w:val="007C30C7"/>
    <w:rsid w:val="007C3158"/>
    <w:rsid w:val="007C3384"/>
    <w:rsid w:val="007C37F7"/>
    <w:rsid w:val="007C3F82"/>
    <w:rsid w:val="007C4570"/>
    <w:rsid w:val="007C4862"/>
    <w:rsid w:val="007C4E03"/>
    <w:rsid w:val="007C4EC1"/>
    <w:rsid w:val="007C5219"/>
    <w:rsid w:val="007C537D"/>
    <w:rsid w:val="007C5845"/>
    <w:rsid w:val="007C5902"/>
    <w:rsid w:val="007C735B"/>
    <w:rsid w:val="007C7979"/>
    <w:rsid w:val="007C7EF7"/>
    <w:rsid w:val="007D051B"/>
    <w:rsid w:val="007D057E"/>
    <w:rsid w:val="007D06E6"/>
    <w:rsid w:val="007D0DA0"/>
    <w:rsid w:val="007D0F10"/>
    <w:rsid w:val="007D13E1"/>
    <w:rsid w:val="007D18D1"/>
    <w:rsid w:val="007D1BD6"/>
    <w:rsid w:val="007D1C40"/>
    <w:rsid w:val="007D1D53"/>
    <w:rsid w:val="007D2834"/>
    <w:rsid w:val="007D287C"/>
    <w:rsid w:val="007D2FCD"/>
    <w:rsid w:val="007D3A1E"/>
    <w:rsid w:val="007D3C16"/>
    <w:rsid w:val="007D455E"/>
    <w:rsid w:val="007D4E7F"/>
    <w:rsid w:val="007D5119"/>
    <w:rsid w:val="007D5453"/>
    <w:rsid w:val="007D56A8"/>
    <w:rsid w:val="007D5963"/>
    <w:rsid w:val="007D5F9F"/>
    <w:rsid w:val="007D6081"/>
    <w:rsid w:val="007D6523"/>
    <w:rsid w:val="007D6F79"/>
    <w:rsid w:val="007D70F6"/>
    <w:rsid w:val="007D7658"/>
    <w:rsid w:val="007D777F"/>
    <w:rsid w:val="007D79A3"/>
    <w:rsid w:val="007D7B78"/>
    <w:rsid w:val="007D7CDB"/>
    <w:rsid w:val="007E0017"/>
    <w:rsid w:val="007E0CC7"/>
    <w:rsid w:val="007E1221"/>
    <w:rsid w:val="007E15FE"/>
    <w:rsid w:val="007E1A2B"/>
    <w:rsid w:val="007E2023"/>
    <w:rsid w:val="007E2274"/>
    <w:rsid w:val="007E2303"/>
    <w:rsid w:val="007E2F2F"/>
    <w:rsid w:val="007E33B4"/>
    <w:rsid w:val="007E36A6"/>
    <w:rsid w:val="007E37F8"/>
    <w:rsid w:val="007E419A"/>
    <w:rsid w:val="007E4409"/>
    <w:rsid w:val="007E4BA6"/>
    <w:rsid w:val="007E547E"/>
    <w:rsid w:val="007E557A"/>
    <w:rsid w:val="007E564C"/>
    <w:rsid w:val="007E661A"/>
    <w:rsid w:val="007E7628"/>
    <w:rsid w:val="007E7773"/>
    <w:rsid w:val="007E7A38"/>
    <w:rsid w:val="007E7BC0"/>
    <w:rsid w:val="007E7ED0"/>
    <w:rsid w:val="007E7F8B"/>
    <w:rsid w:val="007F0F8F"/>
    <w:rsid w:val="007F1883"/>
    <w:rsid w:val="007F1A4A"/>
    <w:rsid w:val="007F2C91"/>
    <w:rsid w:val="007F2D11"/>
    <w:rsid w:val="007F2D49"/>
    <w:rsid w:val="007F2DA7"/>
    <w:rsid w:val="007F2E6D"/>
    <w:rsid w:val="007F2F38"/>
    <w:rsid w:val="007F3264"/>
    <w:rsid w:val="007F3319"/>
    <w:rsid w:val="007F36FD"/>
    <w:rsid w:val="007F39B0"/>
    <w:rsid w:val="007F3B97"/>
    <w:rsid w:val="007F3F01"/>
    <w:rsid w:val="007F4A4D"/>
    <w:rsid w:val="007F4D98"/>
    <w:rsid w:val="007F5EA7"/>
    <w:rsid w:val="007F626C"/>
    <w:rsid w:val="007F649E"/>
    <w:rsid w:val="007F6D26"/>
    <w:rsid w:val="007F7485"/>
    <w:rsid w:val="007F77D4"/>
    <w:rsid w:val="007F7EBB"/>
    <w:rsid w:val="007F7F8F"/>
    <w:rsid w:val="00800465"/>
    <w:rsid w:val="0080056E"/>
    <w:rsid w:val="0080079A"/>
    <w:rsid w:val="00800B55"/>
    <w:rsid w:val="0080131D"/>
    <w:rsid w:val="008014EB"/>
    <w:rsid w:val="00801B41"/>
    <w:rsid w:val="00802E4F"/>
    <w:rsid w:val="008035BE"/>
    <w:rsid w:val="00803CEE"/>
    <w:rsid w:val="008043AF"/>
    <w:rsid w:val="008051B7"/>
    <w:rsid w:val="008056CA"/>
    <w:rsid w:val="00806047"/>
    <w:rsid w:val="00806111"/>
    <w:rsid w:val="008064A4"/>
    <w:rsid w:val="0080658C"/>
    <w:rsid w:val="00806724"/>
    <w:rsid w:val="008073B7"/>
    <w:rsid w:val="008100E2"/>
    <w:rsid w:val="008106C8"/>
    <w:rsid w:val="008106D8"/>
    <w:rsid w:val="00810962"/>
    <w:rsid w:val="00810D09"/>
    <w:rsid w:val="00810F49"/>
    <w:rsid w:val="008110D6"/>
    <w:rsid w:val="0081114D"/>
    <w:rsid w:val="00811490"/>
    <w:rsid w:val="00811797"/>
    <w:rsid w:val="00811BAD"/>
    <w:rsid w:val="00811D33"/>
    <w:rsid w:val="00813570"/>
    <w:rsid w:val="0081393A"/>
    <w:rsid w:val="00813ECD"/>
    <w:rsid w:val="0081475A"/>
    <w:rsid w:val="0081479A"/>
    <w:rsid w:val="0081493D"/>
    <w:rsid w:val="00814AE2"/>
    <w:rsid w:val="00814AF3"/>
    <w:rsid w:val="00814B7C"/>
    <w:rsid w:val="00814D3C"/>
    <w:rsid w:val="00815100"/>
    <w:rsid w:val="00815A24"/>
    <w:rsid w:val="008163DC"/>
    <w:rsid w:val="00816C3D"/>
    <w:rsid w:val="00817075"/>
    <w:rsid w:val="008177A9"/>
    <w:rsid w:val="00817D57"/>
    <w:rsid w:val="00820007"/>
    <w:rsid w:val="008205BF"/>
    <w:rsid w:val="0082123C"/>
    <w:rsid w:val="00821267"/>
    <w:rsid w:val="00821F29"/>
    <w:rsid w:val="008221CC"/>
    <w:rsid w:val="00822FFD"/>
    <w:rsid w:val="0082319E"/>
    <w:rsid w:val="0082382B"/>
    <w:rsid w:val="0082389B"/>
    <w:rsid w:val="0082409B"/>
    <w:rsid w:val="0082484E"/>
    <w:rsid w:val="00824B51"/>
    <w:rsid w:val="00825993"/>
    <w:rsid w:val="00825E60"/>
    <w:rsid w:val="00825F4D"/>
    <w:rsid w:val="00825FA9"/>
    <w:rsid w:val="0082617A"/>
    <w:rsid w:val="008261B2"/>
    <w:rsid w:val="00826418"/>
    <w:rsid w:val="00826B89"/>
    <w:rsid w:val="00827569"/>
    <w:rsid w:val="008278C6"/>
    <w:rsid w:val="00827C58"/>
    <w:rsid w:val="00827DA4"/>
    <w:rsid w:val="0083020A"/>
    <w:rsid w:val="008307D8"/>
    <w:rsid w:val="00830E8E"/>
    <w:rsid w:val="0083141A"/>
    <w:rsid w:val="008319D9"/>
    <w:rsid w:val="00831C3E"/>
    <w:rsid w:val="00831D8C"/>
    <w:rsid w:val="00831DE2"/>
    <w:rsid w:val="00831EC2"/>
    <w:rsid w:val="00831F7C"/>
    <w:rsid w:val="0083239E"/>
    <w:rsid w:val="008328D7"/>
    <w:rsid w:val="00832DBC"/>
    <w:rsid w:val="00834310"/>
    <w:rsid w:val="00834BD8"/>
    <w:rsid w:val="00835A55"/>
    <w:rsid w:val="00835A81"/>
    <w:rsid w:val="00835EB7"/>
    <w:rsid w:val="00835F1B"/>
    <w:rsid w:val="0083602A"/>
    <w:rsid w:val="0083668F"/>
    <w:rsid w:val="008369C9"/>
    <w:rsid w:val="00837030"/>
    <w:rsid w:val="008370C7"/>
    <w:rsid w:val="0083726E"/>
    <w:rsid w:val="008377EA"/>
    <w:rsid w:val="008404B7"/>
    <w:rsid w:val="00840AB1"/>
    <w:rsid w:val="00840ECF"/>
    <w:rsid w:val="00841682"/>
    <w:rsid w:val="008417B6"/>
    <w:rsid w:val="00841DFA"/>
    <w:rsid w:val="00842A92"/>
    <w:rsid w:val="008430B6"/>
    <w:rsid w:val="008431BA"/>
    <w:rsid w:val="008438D1"/>
    <w:rsid w:val="00843B03"/>
    <w:rsid w:val="00843D1F"/>
    <w:rsid w:val="0084431C"/>
    <w:rsid w:val="00844364"/>
    <w:rsid w:val="00844441"/>
    <w:rsid w:val="0084458A"/>
    <w:rsid w:val="00844BFC"/>
    <w:rsid w:val="00845134"/>
    <w:rsid w:val="00845229"/>
    <w:rsid w:val="008452CB"/>
    <w:rsid w:val="008454E7"/>
    <w:rsid w:val="008456A4"/>
    <w:rsid w:val="00845867"/>
    <w:rsid w:val="00845893"/>
    <w:rsid w:val="008464BD"/>
    <w:rsid w:val="0084661B"/>
    <w:rsid w:val="008467FB"/>
    <w:rsid w:val="00847652"/>
    <w:rsid w:val="0085009B"/>
    <w:rsid w:val="008502D6"/>
    <w:rsid w:val="008503B0"/>
    <w:rsid w:val="00850587"/>
    <w:rsid w:val="0085125D"/>
    <w:rsid w:val="0085150D"/>
    <w:rsid w:val="0085181B"/>
    <w:rsid w:val="0085198D"/>
    <w:rsid w:val="00851C0D"/>
    <w:rsid w:val="0085209B"/>
    <w:rsid w:val="00852147"/>
    <w:rsid w:val="0085225D"/>
    <w:rsid w:val="00852324"/>
    <w:rsid w:val="008524FE"/>
    <w:rsid w:val="00852DF4"/>
    <w:rsid w:val="00852E7D"/>
    <w:rsid w:val="00852EB7"/>
    <w:rsid w:val="00853079"/>
    <w:rsid w:val="00853334"/>
    <w:rsid w:val="00853561"/>
    <w:rsid w:val="00853B99"/>
    <w:rsid w:val="00853F92"/>
    <w:rsid w:val="00854736"/>
    <w:rsid w:val="00854751"/>
    <w:rsid w:val="00854C43"/>
    <w:rsid w:val="00854D5E"/>
    <w:rsid w:val="00855D0A"/>
    <w:rsid w:val="0085647E"/>
    <w:rsid w:val="008569D7"/>
    <w:rsid w:val="00856AB5"/>
    <w:rsid w:val="008572AF"/>
    <w:rsid w:val="00857361"/>
    <w:rsid w:val="00857800"/>
    <w:rsid w:val="00857919"/>
    <w:rsid w:val="008579AA"/>
    <w:rsid w:val="0086069A"/>
    <w:rsid w:val="00861693"/>
    <w:rsid w:val="008620A7"/>
    <w:rsid w:val="008629CA"/>
    <w:rsid w:val="00862CC5"/>
    <w:rsid w:val="00862FF9"/>
    <w:rsid w:val="00863472"/>
    <w:rsid w:val="00863A34"/>
    <w:rsid w:val="00863CF7"/>
    <w:rsid w:val="0086405F"/>
    <w:rsid w:val="0086455C"/>
    <w:rsid w:val="00864585"/>
    <w:rsid w:val="008645A0"/>
    <w:rsid w:val="00864A94"/>
    <w:rsid w:val="00864CE2"/>
    <w:rsid w:val="00864CEE"/>
    <w:rsid w:val="00865056"/>
    <w:rsid w:val="00865192"/>
    <w:rsid w:val="008652BA"/>
    <w:rsid w:val="0086536A"/>
    <w:rsid w:val="008657F9"/>
    <w:rsid w:val="0086594F"/>
    <w:rsid w:val="00865E68"/>
    <w:rsid w:val="008674E4"/>
    <w:rsid w:val="0087000E"/>
    <w:rsid w:val="008703A6"/>
    <w:rsid w:val="008703EA"/>
    <w:rsid w:val="00870740"/>
    <w:rsid w:val="008711AA"/>
    <w:rsid w:val="008712A9"/>
    <w:rsid w:val="0087146A"/>
    <w:rsid w:val="008719DB"/>
    <w:rsid w:val="00871D6F"/>
    <w:rsid w:val="0087269B"/>
    <w:rsid w:val="00872A53"/>
    <w:rsid w:val="00872D9B"/>
    <w:rsid w:val="00872EBE"/>
    <w:rsid w:val="00872FEB"/>
    <w:rsid w:val="008733C7"/>
    <w:rsid w:val="00873485"/>
    <w:rsid w:val="0087374C"/>
    <w:rsid w:val="00873759"/>
    <w:rsid w:val="008739B8"/>
    <w:rsid w:val="00873CC8"/>
    <w:rsid w:val="00874377"/>
    <w:rsid w:val="00874B04"/>
    <w:rsid w:val="0087660F"/>
    <w:rsid w:val="00877521"/>
    <w:rsid w:val="00877F40"/>
    <w:rsid w:val="008800FE"/>
    <w:rsid w:val="008801E8"/>
    <w:rsid w:val="0088042D"/>
    <w:rsid w:val="00880BB7"/>
    <w:rsid w:val="0088108D"/>
    <w:rsid w:val="00881948"/>
    <w:rsid w:val="00882123"/>
    <w:rsid w:val="0088243E"/>
    <w:rsid w:val="00882882"/>
    <w:rsid w:val="00882CAD"/>
    <w:rsid w:val="00882FA8"/>
    <w:rsid w:val="0088321B"/>
    <w:rsid w:val="00883C67"/>
    <w:rsid w:val="008843EB"/>
    <w:rsid w:val="008845AE"/>
    <w:rsid w:val="00884CE3"/>
    <w:rsid w:val="0088588A"/>
    <w:rsid w:val="00885A85"/>
    <w:rsid w:val="0088622E"/>
    <w:rsid w:val="00886484"/>
    <w:rsid w:val="008865D2"/>
    <w:rsid w:val="00886D35"/>
    <w:rsid w:val="00887647"/>
    <w:rsid w:val="00887A38"/>
    <w:rsid w:val="00887BDA"/>
    <w:rsid w:val="008901BA"/>
    <w:rsid w:val="008904F9"/>
    <w:rsid w:val="00890B15"/>
    <w:rsid w:val="008912ED"/>
    <w:rsid w:val="00891371"/>
    <w:rsid w:val="0089200F"/>
    <w:rsid w:val="0089226F"/>
    <w:rsid w:val="008922C1"/>
    <w:rsid w:val="0089272B"/>
    <w:rsid w:val="008928F8"/>
    <w:rsid w:val="00893638"/>
    <w:rsid w:val="00893680"/>
    <w:rsid w:val="00893712"/>
    <w:rsid w:val="008937E2"/>
    <w:rsid w:val="00893A2A"/>
    <w:rsid w:val="00893A89"/>
    <w:rsid w:val="00894176"/>
    <w:rsid w:val="0089417E"/>
    <w:rsid w:val="008941A0"/>
    <w:rsid w:val="00894E27"/>
    <w:rsid w:val="00895361"/>
    <w:rsid w:val="0089556E"/>
    <w:rsid w:val="008955AE"/>
    <w:rsid w:val="008957B8"/>
    <w:rsid w:val="00895C37"/>
    <w:rsid w:val="00895C63"/>
    <w:rsid w:val="00895DB4"/>
    <w:rsid w:val="00895F0F"/>
    <w:rsid w:val="00896995"/>
    <w:rsid w:val="00897E62"/>
    <w:rsid w:val="008A0DC1"/>
    <w:rsid w:val="008A0E21"/>
    <w:rsid w:val="008A0E90"/>
    <w:rsid w:val="008A104F"/>
    <w:rsid w:val="008A12B4"/>
    <w:rsid w:val="008A1647"/>
    <w:rsid w:val="008A23C8"/>
    <w:rsid w:val="008A240F"/>
    <w:rsid w:val="008A2490"/>
    <w:rsid w:val="008A2A01"/>
    <w:rsid w:val="008A3132"/>
    <w:rsid w:val="008A35B3"/>
    <w:rsid w:val="008A3ACE"/>
    <w:rsid w:val="008A3E0F"/>
    <w:rsid w:val="008A4797"/>
    <w:rsid w:val="008A47F8"/>
    <w:rsid w:val="008A4B6D"/>
    <w:rsid w:val="008A5F59"/>
    <w:rsid w:val="008A6A55"/>
    <w:rsid w:val="008A6C39"/>
    <w:rsid w:val="008A6CCB"/>
    <w:rsid w:val="008A6D66"/>
    <w:rsid w:val="008A6E03"/>
    <w:rsid w:val="008A6FB7"/>
    <w:rsid w:val="008A70C4"/>
    <w:rsid w:val="008A7454"/>
    <w:rsid w:val="008A7863"/>
    <w:rsid w:val="008A7D91"/>
    <w:rsid w:val="008A7E41"/>
    <w:rsid w:val="008B05E9"/>
    <w:rsid w:val="008B0E30"/>
    <w:rsid w:val="008B0ED5"/>
    <w:rsid w:val="008B12E1"/>
    <w:rsid w:val="008B1A58"/>
    <w:rsid w:val="008B1B4E"/>
    <w:rsid w:val="008B2171"/>
    <w:rsid w:val="008B2238"/>
    <w:rsid w:val="008B2ED1"/>
    <w:rsid w:val="008B2F30"/>
    <w:rsid w:val="008B306C"/>
    <w:rsid w:val="008B453F"/>
    <w:rsid w:val="008B484C"/>
    <w:rsid w:val="008B4ACB"/>
    <w:rsid w:val="008B4DB9"/>
    <w:rsid w:val="008B4E29"/>
    <w:rsid w:val="008B5786"/>
    <w:rsid w:val="008B58AF"/>
    <w:rsid w:val="008B5C4E"/>
    <w:rsid w:val="008B5C61"/>
    <w:rsid w:val="008B63F3"/>
    <w:rsid w:val="008B6667"/>
    <w:rsid w:val="008B6A42"/>
    <w:rsid w:val="008B6ACA"/>
    <w:rsid w:val="008B6EEC"/>
    <w:rsid w:val="008B78DF"/>
    <w:rsid w:val="008B7B09"/>
    <w:rsid w:val="008B7B6A"/>
    <w:rsid w:val="008B7DB9"/>
    <w:rsid w:val="008C0434"/>
    <w:rsid w:val="008C048E"/>
    <w:rsid w:val="008C0E77"/>
    <w:rsid w:val="008C101D"/>
    <w:rsid w:val="008C21CD"/>
    <w:rsid w:val="008C256E"/>
    <w:rsid w:val="008C27DB"/>
    <w:rsid w:val="008C297F"/>
    <w:rsid w:val="008C2D76"/>
    <w:rsid w:val="008C32E6"/>
    <w:rsid w:val="008C32EF"/>
    <w:rsid w:val="008C407A"/>
    <w:rsid w:val="008C40EF"/>
    <w:rsid w:val="008C4104"/>
    <w:rsid w:val="008C4580"/>
    <w:rsid w:val="008C51B7"/>
    <w:rsid w:val="008C527C"/>
    <w:rsid w:val="008C5C7F"/>
    <w:rsid w:val="008C5EC0"/>
    <w:rsid w:val="008C632C"/>
    <w:rsid w:val="008C67EE"/>
    <w:rsid w:val="008C691B"/>
    <w:rsid w:val="008C694B"/>
    <w:rsid w:val="008C6A8F"/>
    <w:rsid w:val="008C6AD6"/>
    <w:rsid w:val="008C6C10"/>
    <w:rsid w:val="008C6C70"/>
    <w:rsid w:val="008C72F1"/>
    <w:rsid w:val="008C7522"/>
    <w:rsid w:val="008C7B06"/>
    <w:rsid w:val="008D0288"/>
    <w:rsid w:val="008D0633"/>
    <w:rsid w:val="008D09D5"/>
    <w:rsid w:val="008D0A26"/>
    <w:rsid w:val="008D1076"/>
    <w:rsid w:val="008D117E"/>
    <w:rsid w:val="008D1E8B"/>
    <w:rsid w:val="008D24DC"/>
    <w:rsid w:val="008D2627"/>
    <w:rsid w:val="008D296A"/>
    <w:rsid w:val="008D2DBA"/>
    <w:rsid w:val="008D2FF3"/>
    <w:rsid w:val="008D3062"/>
    <w:rsid w:val="008D30C2"/>
    <w:rsid w:val="008D329B"/>
    <w:rsid w:val="008D36A0"/>
    <w:rsid w:val="008D3765"/>
    <w:rsid w:val="008D3809"/>
    <w:rsid w:val="008D3A12"/>
    <w:rsid w:val="008D3E8E"/>
    <w:rsid w:val="008D4011"/>
    <w:rsid w:val="008D453C"/>
    <w:rsid w:val="008D47D1"/>
    <w:rsid w:val="008D503C"/>
    <w:rsid w:val="008D52BB"/>
    <w:rsid w:val="008D56D7"/>
    <w:rsid w:val="008D5BDA"/>
    <w:rsid w:val="008D5E70"/>
    <w:rsid w:val="008D66CA"/>
    <w:rsid w:val="008D6F96"/>
    <w:rsid w:val="008D7351"/>
    <w:rsid w:val="008D77B2"/>
    <w:rsid w:val="008D790B"/>
    <w:rsid w:val="008D7DCA"/>
    <w:rsid w:val="008D7DF2"/>
    <w:rsid w:val="008D7EFF"/>
    <w:rsid w:val="008E0022"/>
    <w:rsid w:val="008E0300"/>
    <w:rsid w:val="008E0371"/>
    <w:rsid w:val="008E0491"/>
    <w:rsid w:val="008E0542"/>
    <w:rsid w:val="008E060F"/>
    <w:rsid w:val="008E098E"/>
    <w:rsid w:val="008E10FC"/>
    <w:rsid w:val="008E1850"/>
    <w:rsid w:val="008E216C"/>
    <w:rsid w:val="008E218D"/>
    <w:rsid w:val="008E2AF5"/>
    <w:rsid w:val="008E364E"/>
    <w:rsid w:val="008E37A8"/>
    <w:rsid w:val="008E3D58"/>
    <w:rsid w:val="008E3F23"/>
    <w:rsid w:val="008E5115"/>
    <w:rsid w:val="008E514A"/>
    <w:rsid w:val="008E5189"/>
    <w:rsid w:val="008E6CCF"/>
    <w:rsid w:val="008E73F4"/>
    <w:rsid w:val="008E7463"/>
    <w:rsid w:val="008E770C"/>
    <w:rsid w:val="008E7D04"/>
    <w:rsid w:val="008F0A2F"/>
    <w:rsid w:val="008F0A6F"/>
    <w:rsid w:val="008F0E9B"/>
    <w:rsid w:val="008F1146"/>
    <w:rsid w:val="008F1255"/>
    <w:rsid w:val="008F13BF"/>
    <w:rsid w:val="008F1758"/>
    <w:rsid w:val="008F18CE"/>
    <w:rsid w:val="008F18ED"/>
    <w:rsid w:val="008F2474"/>
    <w:rsid w:val="008F2903"/>
    <w:rsid w:val="008F29DA"/>
    <w:rsid w:val="008F2FE5"/>
    <w:rsid w:val="008F33F9"/>
    <w:rsid w:val="008F376E"/>
    <w:rsid w:val="008F4EBE"/>
    <w:rsid w:val="008F5168"/>
    <w:rsid w:val="008F5350"/>
    <w:rsid w:val="008F5491"/>
    <w:rsid w:val="008F5A81"/>
    <w:rsid w:val="008F5D75"/>
    <w:rsid w:val="008F68CC"/>
    <w:rsid w:val="008F69AB"/>
    <w:rsid w:val="008F6BFD"/>
    <w:rsid w:val="008F6DA0"/>
    <w:rsid w:val="008F723E"/>
    <w:rsid w:val="008F7305"/>
    <w:rsid w:val="008F75B7"/>
    <w:rsid w:val="008F7738"/>
    <w:rsid w:val="008F7A63"/>
    <w:rsid w:val="008F7B63"/>
    <w:rsid w:val="009005C8"/>
    <w:rsid w:val="00900969"/>
    <w:rsid w:val="0090197B"/>
    <w:rsid w:val="0090235A"/>
    <w:rsid w:val="0090341A"/>
    <w:rsid w:val="00903C9B"/>
    <w:rsid w:val="009049EF"/>
    <w:rsid w:val="00904B4E"/>
    <w:rsid w:val="009054CA"/>
    <w:rsid w:val="009055A3"/>
    <w:rsid w:val="00905B5F"/>
    <w:rsid w:val="00905EF4"/>
    <w:rsid w:val="00906151"/>
    <w:rsid w:val="00906353"/>
    <w:rsid w:val="009065C8"/>
    <w:rsid w:val="0090709B"/>
    <w:rsid w:val="00907168"/>
    <w:rsid w:val="009075FE"/>
    <w:rsid w:val="009078A1"/>
    <w:rsid w:val="0090798A"/>
    <w:rsid w:val="00907AD2"/>
    <w:rsid w:val="009104CA"/>
    <w:rsid w:val="009105DB"/>
    <w:rsid w:val="0091095F"/>
    <w:rsid w:val="0091126C"/>
    <w:rsid w:val="009115B6"/>
    <w:rsid w:val="00911894"/>
    <w:rsid w:val="0091194B"/>
    <w:rsid w:val="00911FC7"/>
    <w:rsid w:val="009121A6"/>
    <w:rsid w:val="0091228D"/>
    <w:rsid w:val="00912A3B"/>
    <w:rsid w:val="0091301F"/>
    <w:rsid w:val="009134D3"/>
    <w:rsid w:val="009138DE"/>
    <w:rsid w:val="0091479A"/>
    <w:rsid w:val="00914B41"/>
    <w:rsid w:val="00914E02"/>
    <w:rsid w:val="00915170"/>
    <w:rsid w:val="00915ABC"/>
    <w:rsid w:val="00916759"/>
    <w:rsid w:val="009168AA"/>
    <w:rsid w:val="00916A31"/>
    <w:rsid w:val="00916B81"/>
    <w:rsid w:val="009171C8"/>
    <w:rsid w:val="00917464"/>
    <w:rsid w:val="0091759D"/>
    <w:rsid w:val="0092002D"/>
    <w:rsid w:val="0092031E"/>
    <w:rsid w:val="0092094B"/>
    <w:rsid w:val="00920A90"/>
    <w:rsid w:val="009211A8"/>
    <w:rsid w:val="00922776"/>
    <w:rsid w:val="00922B36"/>
    <w:rsid w:val="00922D41"/>
    <w:rsid w:val="00922EEF"/>
    <w:rsid w:val="00923131"/>
    <w:rsid w:val="0092400D"/>
    <w:rsid w:val="00924796"/>
    <w:rsid w:val="00924821"/>
    <w:rsid w:val="00924EBC"/>
    <w:rsid w:val="00925104"/>
    <w:rsid w:val="009253D5"/>
    <w:rsid w:val="0092562E"/>
    <w:rsid w:val="0092584C"/>
    <w:rsid w:val="009258AF"/>
    <w:rsid w:val="00925904"/>
    <w:rsid w:val="009265AA"/>
    <w:rsid w:val="00926788"/>
    <w:rsid w:val="00927B38"/>
    <w:rsid w:val="00930032"/>
    <w:rsid w:val="009304A3"/>
    <w:rsid w:val="00930730"/>
    <w:rsid w:val="00930A33"/>
    <w:rsid w:val="00930EFC"/>
    <w:rsid w:val="009313AA"/>
    <w:rsid w:val="00931B19"/>
    <w:rsid w:val="0093284B"/>
    <w:rsid w:val="009328E8"/>
    <w:rsid w:val="00932961"/>
    <w:rsid w:val="00932DBB"/>
    <w:rsid w:val="009331A5"/>
    <w:rsid w:val="009332D3"/>
    <w:rsid w:val="0093398A"/>
    <w:rsid w:val="00934139"/>
    <w:rsid w:val="0093416A"/>
    <w:rsid w:val="00934870"/>
    <w:rsid w:val="009350B5"/>
    <w:rsid w:val="00935491"/>
    <w:rsid w:val="0093552F"/>
    <w:rsid w:val="009355D7"/>
    <w:rsid w:val="009363BA"/>
    <w:rsid w:val="0093645E"/>
    <w:rsid w:val="009366E5"/>
    <w:rsid w:val="00936AA9"/>
    <w:rsid w:val="00937174"/>
    <w:rsid w:val="009371DB"/>
    <w:rsid w:val="00937B22"/>
    <w:rsid w:val="00937BE3"/>
    <w:rsid w:val="00937D67"/>
    <w:rsid w:val="00937E1B"/>
    <w:rsid w:val="009406AF"/>
    <w:rsid w:val="009407F4"/>
    <w:rsid w:val="00940814"/>
    <w:rsid w:val="009408EE"/>
    <w:rsid w:val="00940A72"/>
    <w:rsid w:val="00940C1D"/>
    <w:rsid w:val="00940EB4"/>
    <w:rsid w:val="009411B1"/>
    <w:rsid w:val="00941CDE"/>
    <w:rsid w:val="0094244F"/>
    <w:rsid w:val="009429AF"/>
    <w:rsid w:val="00942F0E"/>
    <w:rsid w:val="00943147"/>
    <w:rsid w:val="009434E7"/>
    <w:rsid w:val="00943E1A"/>
    <w:rsid w:val="009440FA"/>
    <w:rsid w:val="00944393"/>
    <w:rsid w:val="009450C1"/>
    <w:rsid w:val="0094590F"/>
    <w:rsid w:val="00945B7D"/>
    <w:rsid w:val="00945CE8"/>
    <w:rsid w:val="00945D50"/>
    <w:rsid w:val="00946041"/>
    <w:rsid w:val="0094622F"/>
    <w:rsid w:val="0094627B"/>
    <w:rsid w:val="009468B1"/>
    <w:rsid w:val="009478BF"/>
    <w:rsid w:val="00947D00"/>
    <w:rsid w:val="00947D2B"/>
    <w:rsid w:val="00947E35"/>
    <w:rsid w:val="00950159"/>
    <w:rsid w:val="009503CF"/>
    <w:rsid w:val="009504D8"/>
    <w:rsid w:val="00950931"/>
    <w:rsid w:val="00950AB2"/>
    <w:rsid w:val="00950B1F"/>
    <w:rsid w:val="009516A2"/>
    <w:rsid w:val="009529F5"/>
    <w:rsid w:val="00952BD7"/>
    <w:rsid w:val="00952C65"/>
    <w:rsid w:val="009532E4"/>
    <w:rsid w:val="0095341A"/>
    <w:rsid w:val="009534F5"/>
    <w:rsid w:val="009539C3"/>
    <w:rsid w:val="00953DDA"/>
    <w:rsid w:val="00954DE5"/>
    <w:rsid w:val="00954FFD"/>
    <w:rsid w:val="009553E3"/>
    <w:rsid w:val="009556FB"/>
    <w:rsid w:val="009560A0"/>
    <w:rsid w:val="00956362"/>
    <w:rsid w:val="00956C20"/>
    <w:rsid w:val="00957C8C"/>
    <w:rsid w:val="00957CA3"/>
    <w:rsid w:val="00957CF3"/>
    <w:rsid w:val="00957FA6"/>
    <w:rsid w:val="009600F2"/>
    <w:rsid w:val="009607AC"/>
    <w:rsid w:val="00961E57"/>
    <w:rsid w:val="00962C9C"/>
    <w:rsid w:val="00962D69"/>
    <w:rsid w:val="00962F2F"/>
    <w:rsid w:val="00963500"/>
    <w:rsid w:val="0096350B"/>
    <w:rsid w:val="00963925"/>
    <w:rsid w:val="00963E34"/>
    <w:rsid w:val="00963F71"/>
    <w:rsid w:val="00964A1B"/>
    <w:rsid w:val="00964CBC"/>
    <w:rsid w:val="00965265"/>
    <w:rsid w:val="009658BC"/>
    <w:rsid w:val="00965C99"/>
    <w:rsid w:val="009660F9"/>
    <w:rsid w:val="009664F2"/>
    <w:rsid w:val="009667A2"/>
    <w:rsid w:val="00966A3E"/>
    <w:rsid w:val="00966C86"/>
    <w:rsid w:val="00966CCF"/>
    <w:rsid w:val="0097006B"/>
    <w:rsid w:val="009707F8"/>
    <w:rsid w:val="0097082C"/>
    <w:rsid w:val="00970B73"/>
    <w:rsid w:val="00970CDA"/>
    <w:rsid w:val="0097130B"/>
    <w:rsid w:val="0097154D"/>
    <w:rsid w:val="009723AF"/>
    <w:rsid w:val="009726CD"/>
    <w:rsid w:val="009726F3"/>
    <w:rsid w:val="00972A3E"/>
    <w:rsid w:val="00972B8D"/>
    <w:rsid w:val="00973B77"/>
    <w:rsid w:val="00973EAC"/>
    <w:rsid w:val="00974450"/>
    <w:rsid w:val="009748F9"/>
    <w:rsid w:val="00974E06"/>
    <w:rsid w:val="009751BC"/>
    <w:rsid w:val="00975E0B"/>
    <w:rsid w:val="00976176"/>
    <w:rsid w:val="00976A89"/>
    <w:rsid w:val="00976C73"/>
    <w:rsid w:val="00977117"/>
    <w:rsid w:val="0097733C"/>
    <w:rsid w:val="0097753B"/>
    <w:rsid w:val="0097765D"/>
    <w:rsid w:val="00977CF3"/>
    <w:rsid w:val="009804C3"/>
    <w:rsid w:val="00980D84"/>
    <w:rsid w:val="00980F63"/>
    <w:rsid w:val="00981284"/>
    <w:rsid w:val="009819B7"/>
    <w:rsid w:val="00982227"/>
    <w:rsid w:val="00982E60"/>
    <w:rsid w:val="00982EB8"/>
    <w:rsid w:val="009834A5"/>
    <w:rsid w:val="0098381D"/>
    <w:rsid w:val="009838FD"/>
    <w:rsid w:val="00983FD3"/>
    <w:rsid w:val="00984043"/>
    <w:rsid w:val="009840EB"/>
    <w:rsid w:val="009845EE"/>
    <w:rsid w:val="009847CB"/>
    <w:rsid w:val="0098487C"/>
    <w:rsid w:val="00984930"/>
    <w:rsid w:val="00984D44"/>
    <w:rsid w:val="00984EE8"/>
    <w:rsid w:val="00984F4F"/>
    <w:rsid w:val="00985995"/>
    <w:rsid w:val="00985B3D"/>
    <w:rsid w:val="00985BB0"/>
    <w:rsid w:val="00985EED"/>
    <w:rsid w:val="0098696B"/>
    <w:rsid w:val="00986B82"/>
    <w:rsid w:val="009872AC"/>
    <w:rsid w:val="00987ECF"/>
    <w:rsid w:val="00990761"/>
    <w:rsid w:val="00990B88"/>
    <w:rsid w:val="00992283"/>
    <w:rsid w:val="009932EA"/>
    <w:rsid w:val="0099351C"/>
    <w:rsid w:val="00994BA2"/>
    <w:rsid w:val="00994CEB"/>
    <w:rsid w:val="00994FD0"/>
    <w:rsid w:val="00995422"/>
    <w:rsid w:val="00995577"/>
    <w:rsid w:val="009957F6"/>
    <w:rsid w:val="00996BA3"/>
    <w:rsid w:val="00996C0D"/>
    <w:rsid w:val="00996EE3"/>
    <w:rsid w:val="00997048"/>
    <w:rsid w:val="009973C3"/>
    <w:rsid w:val="00997F05"/>
    <w:rsid w:val="009A0AC2"/>
    <w:rsid w:val="009A18E2"/>
    <w:rsid w:val="009A1AEB"/>
    <w:rsid w:val="009A214A"/>
    <w:rsid w:val="009A2361"/>
    <w:rsid w:val="009A25BA"/>
    <w:rsid w:val="009A278E"/>
    <w:rsid w:val="009A27B5"/>
    <w:rsid w:val="009A29D3"/>
    <w:rsid w:val="009A2A55"/>
    <w:rsid w:val="009A311A"/>
    <w:rsid w:val="009A3D81"/>
    <w:rsid w:val="009A48F7"/>
    <w:rsid w:val="009A4A28"/>
    <w:rsid w:val="009A5CBD"/>
    <w:rsid w:val="009A60AD"/>
    <w:rsid w:val="009A670A"/>
    <w:rsid w:val="009A7151"/>
    <w:rsid w:val="009A77C1"/>
    <w:rsid w:val="009A781C"/>
    <w:rsid w:val="009A7846"/>
    <w:rsid w:val="009A7AD5"/>
    <w:rsid w:val="009A7E7D"/>
    <w:rsid w:val="009B060B"/>
    <w:rsid w:val="009B09BF"/>
    <w:rsid w:val="009B0B82"/>
    <w:rsid w:val="009B0C6A"/>
    <w:rsid w:val="009B12F8"/>
    <w:rsid w:val="009B1612"/>
    <w:rsid w:val="009B1C0A"/>
    <w:rsid w:val="009B1CE9"/>
    <w:rsid w:val="009B20D9"/>
    <w:rsid w:val="009B231B"/>
    <w:rsid w:val="009B23F6"/>
    <w:rsid w:val="009B25D1"/>
    <w:rsid w:val="009B2780"/>
    <w:rsid w:val="009B310C"/>
    <w:rsid w:val="009B32A6"/>
    <w:rsid w:val="009B32F0"/>
    <w:rsid w:val="009B33A7"/>
    <w:rsid w:val="009B3786"/>
    <w:rsid w:val="009B3D8F"/>
    <w:rsid w:val="009B481D"/>
    <w:rsid w:val="009B4834"/>
    <w:rsid w:val="009B4A58"/>
    <w:rsid w:val="009B5088"/>
    <w:rsid w:val="009B5CC2"/>
    <w:rsid w:val="009B5E33"/>
    <w:rsid w:val="009B5E85"/>
    <w:rsid w:val="009B6071"/>
    <w:rsid w:val="009B62B2"/>
    <w:rsid w:val="009B66BB"/>
    <w:rsid w:val="009B72EB"/>
    <w:rsid w:val="009B7980"/>
    <w:rsid w:val="009B7E2F"/>
    <w:rsid w:val="009C0B2A"/>
    <w:rsid w:val="009C0DDD"/>
    <w:rsid w:val="009C1DBD"/>
    <w:rsid w:val="009C1DF6"/>
    <w:rsid w:val="009C24E2"/>
    <w:rsid w:val="009C2B88"/>
    <w:rsid w:val="009C395F"/>
    <w:rsid w:val="009C3A80"/>
    <w:rsid w:val="009C400B"/>
    <w:rsid w:val="009C40D9"/>
    <w:rsid w:val="009C45F5"/>
    <w:rsid w:val="009C4721"/>
    <w:rsid w:val="009C494F"/>
    <w:rsid w:val="009C4A22"/>
    <w:rsid w:val="009C4AA2"/>
    <w:rsid w:val="009C4F2F"/>
    <w:rsid w:val="009C521D"/>
    <w:rsid w:val="009C5D7D"/>
    <w:rsid w:val="009C632A"/>
    <w:rsid w:val="009C6832"/>
    <w:rsid w:val="009C687C"/>
    <w:rsid w:val="009C6CDA"/>
    <w:rsid w:val="009D0247"/>
    <w:rsid w:val="009D02E2"/>
    <w:rsid w:val="009D06E7"/>
    <w:rsid w:val="009D15E1"/>
    <w:rsid w:val="009D18E1"/>
    <w:rsid w:val="009D1B1B"/>
    <w:rsid w:val="009D1BAF"/>
    <w:rsid w:val="009D1FF8"/>
    <w:rsid w:val="009D23B0"/>
    <w:rsid w:val="009D27F9"/>
    <w:rsid w:val="009D280A"/>
    <w:rsid w:val="009D2880"/>
    <w:rsid w:val="009D2B2C"/>
    <w:rsid w:val="009D2C63"/>
    <w:rsid w:val="009D2E3D"/>
    <w:rsid w:val="009D2EC7"/>
    <w:rsid w:val="009D31E9"/>
    <w:rsid w:val="009D3375"/>
    <w:rsid w:val="009D3574"/>
    <w:rsid w:val="009D3702"/>
    <w:rsid w:val="009D3A9F"/>
    <w:rsid w:val="009D4098"/>
    <w:rsid w:val="009D42B4"/>
    <w:rsid w:val="009D5AAD"/>
    <w:rsid w:val="009D615F"/>
    <w:rsid w:val="009D643E"/>
    <w:rsid w:val="009D65B2"/>
    <w:rsid w:val="009D6656"/>
    <w:rsid w:val="009D70D2"/>
    <w:rsid w:val="009E03D4"/>
    <w:rsid w:val="009E0F4D"/>
    <w:rsid w:val="009E17E9"/>
    <w:rsid w:val="009E1DFE"/>
    <w:rsid w:val="009E2367"/>
    <w:rsid w:val="009E27C0"/>
    <w:rsid w:val="009E4099"/>
    <w:rsid w:val="009E4232"/>
    <w:rsid w:val="009E439F"/>
    <w:rsid w:val="009E466A"/>
    <w:rsid w:val="009E4B87"/>
    <w:rsid w:val="009E5550"/>
    <w:rsid w:val="009E5C55"/>
    <w:rsid w:val="009E5CEA"/>
    <w:rsid w:val="009E643C"/>
    <w:rsid w:val="009E6B98"/>
    <w:rsid w:val="009E6BF0"/>
    <w:rsid w:val="009E7533"/>
    <w:rsid w:val="009E783A"/>
    <w:rsid w:val="009E7C28"/>
    <w:rsid w:val="009E7D1F"/>
    <w:rsid w:val="009E7EE2"/>
    <w:rsid w:val="009F03F0"/>
    <w:rsid w:val="009F1577"/>
    <w:rsid w:val="009F1C55"/>
    <w:rsid w:val="009F24F5"/>
    <w:rsid w:val="009F2D6B"/>
    <w:rsid w:val="009F3259"/>
    <w:rsid w:val="009F3833"/>
    <w:rsid w:val="009F3AA2"/>
    <w:rsid w:val="009F3B83"/>
    <w:rsid w:val="009F4085"/>
    <w:rsid w:val="009F433C"/>
    <w:rsid w:val="009F4E3E"/>
    <w:rsid w:val="009F4EAF"/>
    <w:rsid w:val="009F5043"/>
    <w:rsid w:val="009F50AA"/>
    <w:rsid w:val="009F5169"/>
    <w:rsid w:val="009F667F"/>
    <w:rsid w:val="009F6C77"/>
    <w:rsid w:val="009F7614"/>
    <w:rsid w:val="009F77A7"/>
    <w:rsid w:val="009F7B27"/>
    <w:rsid w:val="00A001EF"/>
    <w:rsid w:val="00A00239"/>
    <w:rsid w:val="00A00555"/>
    <w:rsid w:val="00A007BB"/>
    <w:rsid w:val="00A009E5"/>
    <w:rsid w:val="00A00EC3"/>
    <w:rsid w:val="00A01156"/>
    <w:rsid w:val="00A01945"/>
    <w:rsid w:val="00A01DC1"/>
    <w:rsid w:val="00A01EB5"/>
    <w:rsid w:val="00A0231E"/>
    <w:rsid w:val="00A0256E"/>
    <w:rsid w:val="00A02A10"/>
    <w:rsid w:val="00A02CB1"/>
    <w:rsid w:val="00A031CA"/>
    <w:rsid w:val="00A032A4"/>
    <w:rsid w:val="00A032FE"/>
    <w:rsid w:val="00A033CA"/>
    <w:rsid w:val="00A03B03"/>
    <w:rsid w:val="00A03B07"/>
    <w:rsid w:val="00A03C3D"/>
    <w:rsid w:val="00A03F2E"/>
    <w:rsid w:val="00A042D4"/>
    <w:rsid w:val="00A043C9"/>
    <w:rsid w:val="00A04470"/>
    <w:rsid w:val="00A04982"/>
    <w:rsid w:val="00A04D64"/>
    <w:rsid w:val="00A05068"/>
    <w:rsid w:val="00A05119"/>
    <w:rsid w:val="00A05233"/>
    <w:rsid w:val="00A05B40"/>
    <w:rsid w:val="00A05BD9"/>
    <w:rsid w:val="00A063C1"/>
    <w:rsid w:val="00A06736"/>
    <w:rsid w:val="00A07356"/>
    <w:rsid w:val="00A07A55"/>
    <w:rsid w:val="00A1082F"/>
    <w:rsid w:val="00A10F24"/>
    <w:rsid w:val="00A1103E"/>
    <w:rsid w:val="00A11C28"/>
    <w:rsid w:val="00A1283D"/>
    <w:rsid w:val="00A12DBB"/>
    <w:rsid w:val="00A12EE1"/>
    <w:rsid w:val="00A131CB"/>
    <w:rsid w:val="00A13212"/>
    <w:rsid w:val="00A132D9"/>
    <w:rsid w:val="00A1366C"/>
    <w:rsid w:val="00A13ED3"/>
    <w:rsid w:val="00A1428A"/>
    <w:rsid w:val="00A1470F"/>
    <w:rsid w:val="00A15873"/>
    <w:rsid w:val="00A15AD2"/>
    <w:rsid w:val="00A15AE7"/>
    <w:rsid w:val="00A15B73"/>
    <w:rsid w:val="00A15C2C"/>
    <w:rsid w:val="00A16018"/>
    <w:rsid w:val="00A1620F"/>
    <w:rsid w:val="00A163C3"/>
    <w:rsid w:val="00A166A0"/>
    <w:rsid w:val="00A17916"/>
    <w:rsid w:val="00A1795C"/>
    <w:rsid w:val="00A17A7C"/>
    <w:rsid w:val="00A17B43"/>
    <w:rsid w:val="00A17B6F"/>
    <w:rsid w:val="00A203AC"/>
    <w:rsid w:val="00A207E5"/>
    <w:rsid w:val="00A20904"/>
    <w:rsid w:val="00A2268C"/>
    <w:rsid w:val="00A2283A"/>
    <w:rsid w:val="00A22C66"/>
    <w:rsid w:val="00A22CB4"/>
    <w:rsid w:val="00A23080"/>
    <w:rsid w:val="00A23094"/>
    <w:rsid w:val="00A23D85"/>
    <w:rsid w:val="00A2467B"/>
    <w:rsid w:val="00A252A8"/>
    <w:rsid w:val="00A2548D"/>
    <w:rsid w:val="00A256C8"/>
    <w:rsid w:val="00A25AC5"/>
    <w:rsid w:val="00A25D23"/>
    <w:rsid w:val="00A25D3F"/>
    <w:rsid w:val="00A2612B"/>
    <w:rsid w:val="00A265A2"/>
    <w:rsid w:val="00A26DA1"/>
    <w:rsid w:val="00A30C21"/>
    <w:rsid w:val="00A31035"/>
    <w:rsid w:val="00A3177D"/>
    <w:rsid w:val="00A31873"/>
    <w:rsid w:val="00A322B5"/>
    <w:rsid w:val="00A32A49"/>
    <w:rsid w:val="00A32DC8"/>
    <w:rsid w:val="00A3379D"/>
    <w:rsid w:val="00A33809"/>
    <w:rsid w:val="00A33A6C"/>
    <w:rsid w:val="00A33C1B"/>
    <w:rsid w:val="00A33F66"/>
    <w:rsid w:val="00A34BD4"/>
    <w:rsid w:val="00A34F04"/>
    <w:rsid w:val="00A34F5A"/>
    <w:rsid w:val="00A35282"/>
    <w:rsid w:val="00A35AD1"/>
    <w:rsid w:val="00A35AD9"/>
    <w:rsid w:val="00A35E3C"/>
    <w:rsid w:val="00A35ECC"/>
    <w:rsid w:val="00A35FE8"/>
    <w:rsid w:val="00A360F7"/>
    <w:rsid w:val="00A36290"/>
    <w:rsid w:val="00A363C2"/>
    <w:rsid w:val="00A377F6"/>
    <w:rsid w:val="00A37E81"/>
    <w:rsid w:val="00A40311"/>
    <w:rsid w:val="00A41BDD"/>
    <w:rsid w:val="00A4272F"/>
    <w:rsid w:val="00A42C65"/>
    <w:rsid w:val="00A43556"/>
    <w:rsid w:val="00A43704"/>
    <w:rsid w:val="00A43D15"/>
    <w:rsid w:val="00A44782"/>
    <w:rsid w:val="00A44B74"/>
    <w:rsid w:val="00A45681"/>
    <w:rsid w:val="00A4596D"/>
    <w:rsid w:val="00A45C2C"/>
    <w:rsid w:val="00A4754B"/>
    <w:rsid w:val="00A47806"/>
    <w:rsid w:val="00A47D64"/>
    <w:rsid w:val="00A47DD1"/>
    <w:rsid w:val="00A503DF"/>
    <w:rsid w:val="00A50E4A"/>
    <w:rsid w:val="00A518D7"/>
    <w:rsid w:val="00A51A23"/>
    <w:rsid w:val="00A51A49"/>
    <w:rsid w:val="00A5233A"/>
    <w:rsid w:val="00A5255F"/>
    <w:rsid w:val="00A52574"/>
    <w:rsid w:val="00A528CA"/>
    <w:rsid w:val="00A52E13"/>
    <w:rsid w:val="00A534E7"/>
    <w:rsid w:val="00A537E9"/>
    <w:rsid w:val="00A53863"/>
    <w:rsid w:val="00A53A87"/>
    <w:rsid w:val="00A53AD8"/>
    <w:rsid w:val="00A53CF7"/>
    <w:rsid w:val="00A55043"/>
    <w:rsid w:val="00A559D1"/>
    <w:rsid w:val="00A55A15"/>
    <w:rsid w:val="00A55BAD"/>
    <w:rsid w:val="00A56497"/>
    <w:rsid w:val="00A56621"/>
    <w:rsid w:val="00A5675B"/>
    <w:rsid w:val="00A56844"/>
    <w:rsid w:val="00A56F6B"/>
    <w:rsid w:val="00A570E2"/>
    <w:rsid w:val="00A57273"/>
    <w:rsid w:val="00A57515"/>
    <w:rsid w:val="00A57B85"/>
    <w:rsid w:val="00A57C17"/>
    <w:rsid w:val="00A6002F"/>
    <w:rsid w:val="00A60521"/>
    <w:rsid w:val="00A6073C"/>
    <w:rsid w:val="00A60D3E"/>
    <w:rsid w:val="00A60E12"/>
    <w:rsid w:val="00A610E8"/>
    <w:rsid w:val="00A61786"/>
    <w:rsid w:val="00A61BCE"/>
    <w:rsid w:val="00A61C88"/>
    <w:rsid w:val="00A61E35"/>
    <w:rsid w:val="00A62082"/>
    <w:rsid w:val="00A62092"/>
    <w:rsid w:val="00A620BB"/>
    <w:rsid w:val="00A6261D"/>
    <w:rsid w:val="00A627FB"/>
    <w:rsid w:val="00A62E87"/>
    <w:rsid w:val="00A62F46"/>
    <w:rsid w:val="00A62F6F"/>
    <w:rsid w:val="00A631A5"/>
    <w:rsid w:val="00A63E97"/>
    <w:rsid w:val="00A6418B"/>
    <w:rsid w:val="00A649B6"/>
    <w:rsid w:val="00A64C52"/>
    <w:rsid w:val="00A64E62"/>
    <w:rsid w:val="00A65142"/>
    <w:rsid w:val="00A65184"/>
    <w:rsid w:val="00A652F6"/>
    <w:rsid w:val="00A65A88"/>
    <w:rsid w:val="00A65AA5"/>
    <w:rsid w:val="00A65DD3"/>
    <w:rsid w:val="00A65FFD"/>
    <w:rsid w:val="00A6652F"/>
    <w:rsid w:val="00A67242"/>
    <w:rsid w:val="00A679E7"/>
    <w:rsid w:val="00A704F6"/>
    <w:rsid w:val="00A709DF"/>
    <w:rsid w:val="00A70CFB"/>
    <w:rsid w:val="00A70FE8"/>
    <w:rsid w:val="00A7177A"/>
    <w:rsid w:val="00A71877"/>
    <w:rsid w:val="00A72531"/>
    <w:rsid w:val="00A73089"/>
    <w:rsid w:val="00A73327"/>
    <w:rsid w:val="00A73398"/>
    <w:rsid w:val="00A739F9"/>
    <w:rsid w:val="00A73CE4"/>
    <w:rsid w:val="00A7428D"/>
    <w:rsid w:val="00A7438B"/>
    <w:rsid w:val="00A74431"/>
    <w:rsid w:val="00A745C1"/>
    <w:rsid w:val="00A74880"/>
    <w:rsid w:val="00A74CD4"/>
    <w:rsid w:val="00A75246"/>
    <w:rsid w:val="00A75B66"/>
    <w:rsid w:val="00A76682"/>
    <w:rsid w:val="00A77074"/>
    <w:rsid w:val="00A772D7"/>
    <w:rsid w:val="00A7732F"/>
    <w:rsid w:val="00A7765A"/>
    <w:rsid w:val="00A800EF"/>
    <w:rsid w:val="00A80254"/>
    <w:rsid w:val="00A80664"/>
    <w:rsid w:val="00A8072C"/>
    <w:rsid w:val="00A80BCA"/>
    <w:rsid w:val="00A81029"/>
    <w:rsid w:val="00A823F2"/>
    <w:rsid w:val="00A827A1"/>
    <w:rsid w:val="00A82D61"/>
    <w:rsid w:val="00A82FEC"/>
    <w:rsid w:val="00A83531"/>
    <w:rsid w:val="00A83CC3"/>
    <w:rsid w:val="00A84229"/>
    <w:rsid w:val="00A843DB"/>
    <w:rsid w:val="00A84B0C"/>
    <w:rsid w:val="00A84BA9"/>
    <w:rsid w:val="00A84DDA"/>
    <w:rsid w:val="00A851BB"/>
    <w:rsid w:val="00A85204"/>
    <w:rsid w:val="00A856BE"/>
    <w:rsid w:val="00A86728"/>
    <w:rsid w:val="00A86D36"/>
    <w:rsid w:val="00A876DE"/>
    <w:rsid w:val="00A877AE"/>
    <w:rsid w:val="00A877C3"/>
    <w:rsid w:val="00A877E6"/>
    <w:rsid w:val="00A90133"/>
    <w:rsid w:val="00A90222"/>
    <w:rsid w:val="00A90D2C"/>
    <w:rsid w:val="00A90E34"/>
    <w:rsid w:val="00A90F63"/>
    <w:rsid w:val="00A90FD7"/>
    <w:rsid w:val="00A9164D"/>
    <w:rsid w:val="00A9173A"/>
    <w:rsid w:val="00A91F01"/>
    <w:rsid w:val="00A91F8E"/>
    <w:rsid w:val="00A92413"/>
    <w:rsid w:val="00A926F5"/>
    <w:rsid w:val="00A92FB5"/>
    <w:rsid w:val="00A9341C"/>
    <w:rsid w:val="00A9357F"/>
    <w:rsid w:val="00A93648"/>
    <w:rsid w:val="00A93E62"/>
    <w:rsid w:val="00A940DA"/>
    <w:rsid w:val="00A94485"/>
    <w:rsid w:val="00A94626"/>
    <w:rsid w:val="00A947CB"/>
    <w:rsid w:val="00A94D57"/>
    <w:rsid w:val="00A95349"/>
    <w:rsid w:val="00A95465"/>
    <w:rsid w:val="00A96052"/>
    <w:rsid w:val="00A96164"/>
    <w:rsid w:val="00A962D8"/>
    <w:rsid w:val="00A96553"/>
    <w:rsid w:val="00A9655D"/>
    <w:rsid w:val="00A96BFF"/>
    <w:rsid w:val="00A97932"/>
    <w:rsid w:val="00A97B4A"/>
    <w:rsid w:val="00A97B87"/>
    <w:rsid w:val="00A97C35"/>
    <w:rsid w:val="00AA017E"/>
    <w:rsid w:val="00AA01F5"/>
    <w:rsid w:val="00AA0671"/>
    <w:rsid w:val="00AA06FB"/>
    <w:rsid w:val="00AA0995"/>
    <w:rsid w:val="00AA0B9D"/>
    <w:rsid w:val="00AA11F3"/>
    <w:rsid w:val="00AA2320"/>
    <w:rsid w:val="00AA2794"/>
    <w:rsid w:val="00AA3037"/>
    <w:rsid w:val="00AA3C9C"/>
    <w:rsid w:val="00AA3D2D"/>
    <w:rsid w:val="00AA3F71"/>
    <w:rsid w:val="00AA4899"/>
    <w:rsid w:val="00AA4C9F"/>
    <w:rsid w:val="00AA53AC"/>
    <w:rsid w:val="00AA5A01"/>
    <w:rsid w:val="00AA65E2"/>
    <w:rsid w:val="00AA6DAB"/>
    <w:rsid w:val="00AA6EEA"/>
    <w:rsid w:val="00AA76C8"/>
    <w:rsid w:val="00AA7B9F"/>
    <w:rsid w:val="00AB0187"/>
    <w:rsid w:val="00AB033F"/>
    <w:rsid w:val="00AB0444"/>
    <w:rsid w:val="00AB0892"/>
    <w:rsid w:val="00AB0C90"/>
    <w:rsid w:val="00AB16DE"/>
    <w:rsid w:val="00AB199C"/>
    <w:rsid w:val="00AB1CE3"/>
    <w:rsid w:val="00AB1E51"/>
    <w:rsid w:val="00AB2123"/>
    <w:rsid w:val="00AB2223"/>
    <w:rsid w:val="00AB2579"/>
    <w:rsid w:val="00AB25F2"/>
    <w:rsid w:val="00AB3434"/>
    <w:rsid w:val="00AB3B59"/>
    <w:rsid w:val="00AB40F9"/>
    <w:rsid w:val="00AB47F8"/>
    <w:rsid w:val="00AB480A"/>
    <w:rsid w:val="00AB4A23"/>
    <w:rsid w:val="00AB5177"/>
    <w:rsid w:val="00AB5665"/>
    <w:rsid w:val="00AB589D"/>
    <w:rsid w:val="00AB5952"/>
    <w:rsid w:val="00AB5C44"/>
    <w:rsid w:val="00AB5F00"/>
    <w:rsid w:val="00AB6142"/>
    <w:rsid w:val="00AB64AB"/>
    <w:rsid w:val="00AB66DA"/>
    <w:rsid w:val="00AB74A0"/>
    <w:rsid w:val="00AB7521"/>
    <w:rsid w:val="00AB760C"/>
    <w:rsid w:val="00AB7FB8"/>
    <w:rsid w:val="00AC0195"/>
    <w:rsid w:val="00AC0405"/>
    <w:rsid w:val="00AC15D5"/>
    <w:rsid w:val="00AC1607"/>
    <w:rsid w:val="00AC1B71"/>
    <w:rsid w:val="00AC21F4"/>
    <w:rsid w:val="00AC234F"/>
    <w:rsid w:val="00AC243C"/>
    <w:rsid w:val="00AC2B76"/>
    <w:rsid w:val="00AC30DA"/>
    <w:rsid w:val="00AC326F"/>
    <w:rsid w:val="00AC332C"/>
    <w:rsid w:val="00AC3A74"/>
    <w:rsid w:val="00AC40C8"/>
    <w:rsid w:val="00AC410B"/>
    <w:rsid w:val="00AC4C90"/>
    <w:rsid w:val="00AC4FE1"/>
    <w:rsid w:val="00AC534C"/>
    <w:rsid w:val="00AC54C1"/>
    <w:rsid w:val="00AC56A6"/>
    <w:rsid w:val="00AC6649"/>
    <w:rsid w:val="00AC6CB5"/>
    <w:rsid w:val="00AC6D92"/>
    <w:rsid w:val="00AC72C7"/>
    <w:rsid w:val="00AC7305"/>
    <w:rsid w:val="00AC7565"/>
    <w:rsid w:val="00AC7FF6"/>
    <w:rsid w:val="00AD0995"/>
    <w:rsid w:val="00AD0AD0"/>
    <w:rsid w:val="00AD0C2E"/>
    <w:rsid w:val="00AD0F6E"/>
    <w:rsid w:val="00AD1198"/>
    <w:rsid w:val="00AD11BD"/>
    <w:rsid w:val="00AD12D4"/>
    <w:rsid w:val="00AD1784"/>
    <w:rsid w:val="00AD1792"/>
    <w:rsid w:val="00AD1948"/>
    <w:rsid w:val="00AD1A0C"/>
    <w:rsid w:val="00AD206D"/>
    <w:rsid w:val="00AD282D"/>
    <w:rsid w:val="00AD28D3"/>
    <w:rsid w:val="00AD29EF"/>
    <w:rsid w:val="00AD3483"/>
    <w:rsid w:val="00AD34E2"/>
    <w:rsid w:val="00AD3E41"/>
    <w:rsid w:val="00AD52A5"/>
    <w:rsid w:val="00AD62B7"/>
    <w:rsid w:val="00AD6DF7"/>
    <w:rsid w:val="00AD6F2F"/>
    <w:rsid w:val="00AE19DB"/>
    <w:rsid w:val="00AE1F12"/>
    <w:rsid w:val="00AE2856"/>
    <w:rsid w:val="00AE2C0A"/>
    <w:rsid w:val="00AE326D"/>
    <w:rsid w:val="00AE36D4"/>
    <w:rsid w:val="00AE375F"/>
    <w:rsid w:val="00AE3B57"/>
    <w:rsid w:val="00AE3CF3"/>
    <w:rsid w:val="00AE3EC7"/>
    <w:rsid w:val="00AE40E8"/>
    <w:rsid w:val="00AE43A1"/>
    <w:rsid w:val="00AE43E2"/>
    <w:rsid w:val="00AE446A"/>
    <w:rsid w:val="00AE46CC"/>
    <w:rsid w:val="00AE4CB5"/>
    <w:rsid w:val="00AE50AF"/>
    <w:rsid w:val="00AE5676"/>
    <w:rsid w:val="00AE5DFE"/>
    <w:rsid w:val="00AE5F62"/>
    <w:rsid w:val="00AE66C5"/>
    <w:rsid w:val="00AE6DBF"/>
    <w:rsid w:val="00AE6E7C"/>
    <w:rsid w:val="00AE71EC"/>
    <w:rsid w:val="00AE751F"/>
    <w:rsid w:val="00AE75B3"/>
    <w:rsid w:val="00AE77F1"/>
    <w:rsid w:val="00AE78F4"/>
    <w:rsid w:val="00AE7E44"/>
    <w:rsid w:val="00AF0211"/>
    <w:rsid w:val="00AF0CC3"/>
    <w:rsid w:val="00AF0D39"/>
    <w:rsid w:val="00AF100B"/>
    <w:rsid w:val="00AF1327"/>
    <w:rsid w:val="00AF1AEE"/>
    <w:rsid w:val="00AF321E"/>
    <w:rsid w:val="00AF4E27"/>
    <w:rsid w:val="00AF4FFE"/>
    <w:rsid w:val="00AF5026"/>
    <w:rsid w:val="00AF50AB"/>
    <w:rsid w:val="00AF5202"/>
    <w:rsid w:val="00AF5210"/>
    <w:rsid w:val="00AF54C0"/>
    <w:rsid w:val="00AF6042"/>
    <w:rsid w:val="00AF6138"/>
    <w:rsid w:val="00AF7297"/>
    <w:rsid w:val="00AF7C59"/>
    <w:rsid w:val="00AF7EA7"/>
    <w:rsid w:val="00B002EF"/>
    <w:rsid w:val="00B00410"/>
    <w:rsid w:val="00B0062A"/>
    <w:rsid w:val="00B00759"/>
    <w:rsid w:val="00B0075E"/>
    <w:rsid w:val="00B0088C"/>
    <w:rsid w:val="00B00955"/>
    <w:rsid w:val="00B01361"/>
    <w:rsid w:val="00B01684"/>
    <w:rsid w:val="00B01713"/>
    <w:rsid w:val="00B01940"/>
    <w:rsid w:val="00B01B25"/>
    <w:rsid w:val="00B01FC9"/>
    <w:rsid w:val="00B020E8"/>
    <w:rsid w:val="00B0246B"/>
    <w:rsid w:val="00B02B05"/>
    <w:rsid w:val="00B0314A"/>
    <w:rsid w:val="00B034F1"/>
    <w:rsid w:val="00B0370F"/>
    <w:rsid w:val="00B040BA"/>
    <w:rsid w:val="00B0462E"/>
    <w:rsid w:val="00B0468F"/>
    <w:rsid w:val="00B04D0F"/>
    <w:rsid w:val="00B05182"/>
    <w:rsid w:val="00B0536E"/>
    <w:rsid w:val="00B054CA"/>
    <w:rsid w:val="00B05627"/>
    <w:rsid w:val="00B058EA"/>
    <w:rsid w:val="00B05C3D"/>
    <w:rsid w:val="00B05DC6"/>
    <w:rsid w:val="00B05F4D"/>
    <w:rsid w:val="00B068BA"/>
    <w:rsid w:val="00B06B0E"/>
    <w:rsid w:val="00B070F3"/>
    <w:rsid w:val="00B073C0"/>
    <w:rsid w:val="00B07BA0"/>
    <w:rsid w:val="00B07DB5"/>
    <w:rsid w:val="00B07E29"/>
    <w:rsid w:val="00B10C2D"/>
    <w:rsid w:val="00B10C6A"/>
    <w:rsid w:val="00B115E4"/>
    <w:rsid w:val="00B11818"/>
    <w:rsid w:val="00B11884"/>
    <w:rsid w:val="00B11907"/>
    <w:rsid w:val="00B1192D"/>
    <w:rsid w:val="00B12B3C"/>
    <w:rsid w:val="00B12CBF"/>
    <w:rsid w:val="00B145FD"/>
    <w:rsid w:val="00B14833"/>
    <w:rsid w:val="00B14A7D"/>
    <w:rsid w:val="00B14E6E"/>
    <w:rsid w:val="00B1536D"/>
    <w:rsid w:val="00B154DD"/>
    <w:rsid w:val="00B157D7"/>
    <w:rsid w:val="00B16404"/>
    <w:rsid w:val="00B1656A"/>
    <w:rsid w:val="00B1659D"/>
    <w:rsid w:val="00B165BE"/>
    <w:rsid w:val="00B17842"/>
    <w:rsid w:val="00B17A05"/>
    <w:rsid w:val="00B17A78"/>
    <w:rsid w:val="00B17A7D"/>
    <w:rsid w:val="00B17B14"/>
    <w:rsid w:val="00B2012A"/>
    <w:rsid w:val="00B20B0B"/>
    <w:rsid w:val="00B2143D"/>
    <w:rsid w:val="00B21663"/>
    <w:rsid w:val="00B21DF2"/>
    <w:rsid w:val="00B2221F"/>
    <w:rsid w:val="00B22A62"/>
    <w:rsid w:val="00B22AF8"/>
    <w:rsid w:val="00B23DB9"/>
    <w:rsid w:val="00B2451D"/>
    <w:rsid w:val="00B2468A"/>
    <w:rsid w:val="00B247E3"/>
    <w:rsid w:val="00B24928"/>
    <w:rsid w:val="00B24D86"/>
    <w:rsid w:val="00B24F4E"/>
    <w:rsid w:val="00B24F66"/>
    <w:rsid w:val="00B2500B"/>
    <w:rsid w:val="00B258A4"/>
    <w:rsid w:val="00B2595E"/>
    <w:rsid w:val="00B2600B"/>
    <w:rsid w:val="00B260E8"/>
    <w:rsid w:val="00B2650E"/>
    <w:rsid w:val="00B27195"/>
    <w:rsid w:val="00B30207"/>
    <w:rsid w:val="00B30B03"/>
    <w:rsid w:val="00B3193C"/>
    <w:rsid w:val="00B31BFC"/>
    <w:rsid w:val="00B31D5E"/>
    <w:rsid w:val="00B31D82"/>
    <w:rsid w:val="00B3209B"/>
    <w:rsid w:val="00B32302"/>
    <w:rsid w:val="00B323D3"/>
    <w:rsid w:val="00B324CA"/>
    <w:rsid w:val="00B327BC"/>
    <w:rsid w:val="00B32A3E"/>
    <w:rsid w:val="00B32D44"/>
    <w:rsid w:val="00B33341"/>
    <w:rsid w:val="00B3341E"/>
    <w:rsid w:val="00B336E2"/>
    <w:rsid w:val="00B33ADC"/>
    <w:rsid w:val="00B33CAD"/>
    <w:rsid w:val="00B34681"/>
    <w:rsid w:val="00B3514C"/>
    <w:rsid w:val="00B36423"/>
    <w:rsid w:val="00B3653A"/>
    <w:rsid w:val="00B366C6"/>
    <w:rsid w:val="00B3697A"/>
    <w:rsid w:val="00B36D7C"/>
    <w:rsid w:val="00B36FDE"/>
    <w:rsid w:val="00B4042F"/>
    <w:rsid w:val="00B40926"/>
    <w:rsid w:val="00B409E6"/>
    <w:rsid w:val="00B40B3F"/>
    <w:rsid w:val="00B40D5E"/>
    <w:rsid w:val="00B41539"/>
    <w:rsid w:val="00B4186A"/>
    <w:rsid w:val="00B419A4"/>
    <w:rsid w:val="00B41A5E"/>
    <w:rsid w:val="00B41CBA"/>
    <w:rsid w:val="00B41DF7"/>
    <w:rsid w:val="00B42180"/>
    <w:rsid w:val="00B42496"/>
    <w:rsid w:val="00B425DF"/>
    <w:rsid w:val="00B42945"/>
    <w:rsid w:val="00B42E35"/>
    <w:rsid w:val="00B432C3"/>
    <w:rsid w:val="00B43810"/>
    <w:rsid w:val="00B439F3"/>
    <w:rsid w:val="00B43CA5"/>
    <w:rsid w:val="00B43EC8"/>
    <w:rsid w:val="00B443CC"/>
    <w:rsid w:val="00B444AB"/>
    <w:rsid w:val="00B4461B"/>
    <w:rsid w:val="00B449A3"/>
    <w:rsid w:val="00B44A09"/>
    <w:rsid w:val="00B450B9"/>
    <w:rsid w:val="00B458EA"/>
    <w:rsid w:val="00B4625E"/>
    <w:rsid w:val="00B4637C"/>
    <w:rsid w:val="00B4710F"/>
    <w:rsid w:val="00B47500"/>
    <w:rsid w:val="00B478C4"/>
    <w:rsid w:val="00B478D2"/>
    <w:rsid w:val="00B47E73"/>
    <w:rsid w:val="00B47EFC"/>
    <w:rsid w:val="00B47F16"/>
    <w:rsid w:val="00B50FEF"/>
    <w:rsid w:val="00B5105D"/>
    <w:rsid w:val="00B514DD"/>
    <w:rsid w:val="00B51984"/>
    <w:rsid w:val="00B51D56"/>
    <w:rsid w:val="00B51D70"/>
    <w:rsid w:val="00B52126"/>
    <w:rsid w:val="00B52A10"/>
    <w:rsid w:val="00B52A82"/>
    <w:rsid w:val="00B52C12"/>
    <w:rsid w:val="00B52D1F"/>
    <w:rsid w:val="00B5304A"/>
    <w:rsid w:val="00B539DC"/>
    <w:rsid w:val="00B53D79"/>
    <w:rsid w:val="00B55D47"/>
    <w:rsid w:val="00B55F85"/>
    <w:rsid w:val="00B56347"/>
    <w:rsid w:val="00B565C8"/>
    <w:rsid w:val="00B565CB"/>
    <w:rsid w:val="00B56751"/>
    <w:rsid w:val="00B573D2"/>
    <w:rsid w:val="00B57825"/>
    <w:rsid w:val="00B57D1F"/>
    <w:rsid w:val="00B57DB7"/>
    <w:rsid w:val="00B600EF"/>
    <w:rsid w:val="00B601C5"/>
    <w:rsid w:val="00B60499"/>
    <w:rsid w:val="00B6056C"/>
    <w:rsid w:val="00B607A5"/>
    <w:rsid w:val="00B609B1"/>
    <w:rsid w:val="00B617A9"/>
    <w:rsid w:val="00B62169"/>
    <w:rsid w:val="00B62C1F"/>
    <w:rsid w:val="00B62D9B"/>
    <w:rsid w:val="00B62E10"/>
    <w:rsid w:val="00B63134"/>
    <w:rsid w:val="00B63713"/>
    <w:rsid w:val="00B63754"/>
    <w:rsid w:val="00B63F68"/>
    <w:rsid w:val="00B63FAC"/>
    <w:rsid w:val="00B6422E"/>
    <w:rsid w:val="00B64331"/>
    <w:rsid w:val="00B64834"/>
    <w:rsid w:val="00B650BC"/>
    <w:rsid w:val="00B652EB"/>
    <w:rsid w:val="00B653EE"/>
    <w:rsid w:val="00B65931"/>
    <w:rsid w:val="00B65E89"/>
    <w:rsid w:val="00B667F1"/>
    <w:rsid w:val="00B66C59"/>
    <w:rsid w:val="00B670E6"/>
    <w:rsid w:val="00B676C1"/>
    <w:rsid w:val="00B6780B"/>
    <w:rsid w:val="00B67824"/>
    <w:rsid w:val="00B67A2E"/>
    <w:rsid w:val="00B70078"/>
    <w:rsid w:val="00B70B68"/>
    <w:rsid w:val="00B70C15"/>
    <w:rsid w:val="00B70CE3"/>
    <w:rsid w:val="00B72D42"/>
    <w:rsid w:val="00B72DFA"/>
    <w:rsid w:val="00B73C7A"/>
    <w:rsid w:val="00B7417B"/>
    <w:rsid w:val="00B743CA"/>
    <w:rsid w:val="00B7446E"/>
    <w:rsid w:val="00B74477"/>
    <w:rsid w:val="00B74A5C"/>
    <w:rsid w:val="00B757B7"/>
    <w:rsid w:val="00B75E50"/>
    <w:rsid w:val="00B75F1C"/>
    <w:rsid w:val="00B75F54"/>
    <w:rsid w:val="00B76084"/>
    <w:rsid w:val="00B76F52"/>
    <w:rsid w:val="00B77571"/>
    <w:rsid w:val="00B77886"/>
    <w:rsid w:val="00B77E08"/>
    <w:rsid w:val="00B802B8"/>
    <w:rsid w:val="00B80661"/>
    <w:rsid w:val="00B80E9C"/>
    <w:rsid w:val="00B80F4C"/>
    <w:rsid w:val="00B80F60"/>
    <w:rsid w:val="00B812B2"/>
    <w:rsid w:val="00B818C7"/>
    <w:rsid w:val="00B818FA"/>
    <w:rsid w:val="00B81BF1"/>
    <w:rsid w:val="00B825F9"/>
    <w:rsid w:val="00B832E9"/>
    <w:rsid w:val="00B83A54"/>
    <w:rsid w:val="00B83A97"/>
    <w:rsid w:val="00B83E33"/>
    <w:rsid w:val="00B8408B"/>
    <w:rsid w:val="00B84942"/>
    <w:rsid w:val="00B84E58"/>
    <w:rsid w:val="00B853F4"/>
    <w:rsid w:val="00B85754"/>
    <w:rsid w:val="00B85CF7"/>
    <w:rsid w:val="00B862BD"/>
    <w:rsid w:val="00B86560"/>
    <w:rsid w:val="00B86916"/>
    <w:rsid w:val="00B875B4"/>
    <w:rsid w:val="00B87C0B"/>
    <w:rsid w:val="00B9046E"/>
    <w:rsid w:val="00B904DD"/>
    <w:rsid w:val="00B9059E"/>
    <w:rsid w:val="00B906E0"/>
    <w:rsid w:val="00B90809"/>
    <w:rsid w:val="00B90A4F"/>
    <w:rsid w:val="00B915FA"/>
    <w:rsid w:val="00B91B26"/>
    <w:rsid w:val="00B92951"/>
    <w:rsid w:val="00B92B6B"/>
    <w:rsid w:val="00B930B6"/>
    <w:rsid w:val="00B93176"/>
    <w:rsid w:val="00B931CB"/>
    <w:rsid w:val="00B933B9"/>
    <w:rsid w:val="00B93403"/>
    <w:rsid w:val="00B94163"/>
    <w:rsid w:val="00B9467A"/>
    <w:rsid w:val="00B94831"/>
    <w:rsid w:val="00B94B0A"/>
    <w:rsid w:val="00B94DE0"/>
    <w:rsid w:val="00B952F5"/>
    <w:rsid w:val="00B95404"/>
    <w:rsid w:val="00B95673"/>
    <w:rsid w:val="00B9577B"/>
    <w:rsid w:val="00B95860"/>
    <w:rsid w:val="00B95885"/>
    <w:rsid w:val="00B95905"/>
    <w:rsid w:val="00B95D72"/>
    <w:rsid w:val="00B96272"/>
    <w:rsid w:val="00B96A33"/>
    <w:rsid w:val="00B96E28"/>
    <w:rsid w:val="00B96FC0"/>
    <w:rsid w:val="00B97D66"/>
    <w:rsid w:val="00B97DD1"/>
    <w:rsid w:val="00BA0257"/>
    <w:rsid w:val="00BA055B"/>
    <w:rsid w:val="00BA0789"/>
    <w:rsid w:val="00BA0CBC"/>
    <w:rsid w:val="00BA0D15"/>
    <w:rsid w:val="00BA0E56"/>
    <w:rsid w:val="00BA0FF5"/>
    <w:rsid w:val="00BA1E66"/>
    <w:rsid w:val="00BA22B9"/>
    <w:rsid w:val="00BA233D"/>
    <w:rsid w:val="00BA3301"/>
    <w:rsid w:val="00BA3458"/>
    <w:rsid w:val="00BA3B64"/>
    <w:rsid w:val="00BA4AF5"/>
    <w:rsid w:val="00BA5837"/>
    <w:rsid w:val="00BA59A7"/>
    <w:rsid w:val="00BA6169"/>
    <w:rsid w:val="00BA6756"/>
    <w:rsid w:val="00BA69EC"/>
    <w:rsid w:val="00BA6C4F"/>
    <w:rsid w:val="00BA768A"/>
    <w:rsid w:val="00BA76A5"/>
    <w:rsid w:val="00BA7702"/>
    <w:rsid w:val="00BA7C25"/>
    <w:rsid w:val="00BB0421"/>
    <w:rsid w:val="00BB0591"/>
    <w:rsid w:val="00BB1628"/>
    <w:rsid w:val="00BB27C0"/>
    <w:rsid w:val="00BB298C"/>
    <w:rsid w:val="00BB2EE6"/>
    <w:rsid w:val="00BB35E8"/>
    <w:rsid w:val="00BB3C17"/>
    <w:rsid w:val="00BB4533"/>
    <w:rsid w:val="00BB4769"/>
    <w:rsid w:val="00BB4829"/>
    <w:rsid w:val="00BB48CC"/>
    <w:rsid w:val="00BB4B01"/>
    <w:rsid w:val="00BB4F96"/>
    <w:rsid w:val="00BB5055"/>
    <w:rsid w:val="00BB5796"/>
    <w:rsid w:val="00BB592B"/>
    <w:rsid w:val="00BB59F6"/>
    <w:rsid w:val="00BB62C9"/>
    <w:rsid w:val="00BB67FA"/>
    <w:rsid w:val="00BB7B80"/>
    <w:rsid w:val="00BB7DF8"/>
    <w:rsid w:val="00BB7FAD"/>
    <w:rsid w:val="00BC0D41"/>
    <w:rsid w:val="00BC0E1E"/>
    <w:rsid w:val="00BC12F6"/>
    <w:rsid w:val="00BC1541"/>
    <w:rsid w:val="00BC17B0"/>
    <w:rsid w:val="00BC19A6"/>
    <w:rsid w:val="00BC1DC0"/>
    <w:rsid w:val="00BC1FB7"/>
    <w:rsid w:val="00BC209A"/>
    <w:rsid w:val="00BC209D"/>
    <w:rsid w:val="00BC2434"/>
    <w:rsid w:val="00BC30B8"/>
    <w:rsid w:val="00BC386F"/>
    <w:rsid w:val="00BC490B"/>
    <w:rsid w:val="00BC4F33"/>
    <w:rsid w:val="00BC565F"/>
    <w:rsid w:val="00BC6089"/>
    <w:rsid w:val="00BC65D3"/>
    <w:rsid w:val="00BC6899"/>
    <w:rsid w:val="00BC68DC"/>
    <w:rsid w:val="00BC69EF"/>
    <w:rsid w:val="00BD0952"/>
    <w:rsid w:val="00BD098C"/>
    <w:rsid w:val="00BD0D33"/>
    <w:rsid w:val="00BD109C"/>
    <w:rsid w:val="00BD1278"/>
    <w:rsid w:val="00BD1316"/>
    <w:rsid w:val="00BD159B"/>
    <w:rsid w:val="00BD1962"/>
    <w:rsid w:val="00BD1C7E"/>
    <w:rsid w:val="00BD23BE"/>
    <w:rsid w:val="00BD252A"/>
    <w:rsid w:val="00BD2A9C"/>
    <w:rsid w:val="00BD317D"/>
    <w:rsid w:val="00BD33EC"/>
    <w:rsid w:val="00BD3C9D"/>
    <w:rsid w:val="00BD4766"/>
    <w:rsid w:val="00BD4853"/>
    <w:rsid w:val="00BD4983"/>
    <w:rsid w:val="00BD4C3E"/>
    <w:rsid w:val="00BD4DDA"/>
    <w:rsid w:val="00BD4E89"/>
    <w:rsid w:val="00BD4EFD"/>
    <w:rsid w:val="00BD5268"/>
    <w:rsid w:val="00BD5AA9"/>
    <w:rsid w:val="00BD5B30"/>
    <w:rsid w:val="00BD65D8"/>
    <w:rsid w:val="00BD6FF2"/>
    <w:rsid w:val="00BD70A3"/>
    <w:rsid w:val="00BD72A2"/>
    <w:rsid w:val="00BE0274"/>
    <w:rsid w:val="00BE06AB"/>
    <w:rsid w:val="00BE116E"/>
    <w:rsid w:val="00BE1C9D"/>
    <w:rsid w:val="00BE1D44"/>
    <w:rsid w:val="00BE1E98"/>
    <w:rsid w:val="00BE2245"/>
    <w:rsid w:val="00BE2C22"/>
    <w:rsid w:val="00BE31A5"/>
    <w:rsid w:val="00BE32BF"/>
    <w:rsid w:val="00BE3784"/>
    <w:rsid w:val="00BE3F40"/>
    <w:rsid w:val="00BE416D"/>
    <w:rsid w:val="00BE44EF"/>
    <w:rsid w:val="00BE46A2"/>
    <w:rsid w:val="00BE505D"/>
    <w:rsid w:val="00BE520D"/>
    <w:rsid w:val="00BE52AB"/>
    <w:rsid w:val="00BE591D"/>
    <w:rsid w:val="00BE5A8B"/>
    <w:rsid w:val="00BE5B59"/>
    <w:rsid w:val="00BE5CE2"/>
    <w:rsid w:val="00BE74A0"/>
    <w:rsid w:val="00BE7611"/>
    <w:rsid w:val="00BF027A"/>
    <w:rsid w:val="00BF02F5"/>
    <w:rsid w:val="00BF060F"/>
    <w:rsid w:val="00BF08B3"/>
    <w:rsid w:val="00BF10A9"/>
    <w:rsid w:val="00BF12F9"/>
    <w:rsid w:val="00BF138E"/>
    <w:rsid w:val="00BF14E5"/>
    <w:rsid w:val="00BF19D2"/>
    <w:rsid w:val="00BF1D35"/>
    <w:rsid w:val="00BF1E52"/>
    <w:rsid w:val="00BF238F"/>
    <w:rsid w:val="00BF2805"/>
    <w:rsid w:val="00BF29D2"/>
    <w:rsid w:val="00BF2DB4"/>
    <w:rsid w:val="00BF355F"/>
    <w:rsid w:val="00BF372A"/>
    <w:rsid w:val="00BF3EDD"/>
    <w:rsid w:val="00BF50B0"/>
    <w:rsid w:val="00BF5263"/>
    <w:rsid w:val="00BF5342"/>
    <w:rsid w:val="00BF5778"/>
    <w:rsid w:val="00BF57C8"/>
    <w:rsid w:val="00BF59B9"/>
    <w:rsid w:val="00BF5DB1"/>
    <w:rsid w:val="00BF6704"/>
    <w:rsid w:val="00BF6B4A"/>
    <w:rsid w:val="00BF72D7"/>
    <w:rsid w:val="00BF7CB3"/>
    <w:rsid w:val="00BF7CD3"/>
    <w:rsid w:val="00BF7DD3"/>
    <w:rsid w:val="00C00F9D"/>
    <w:rsid w:val="00C01066"/>
    <w:rsid w:val="00C0124B"/>
    <w:rsid w:val="00C0176F"/>
    <w:rsid w:val="00C01CE9"/>
    <w:rsid w:val="00C03B2A"/>
    <w:rsid w:val="00C03B9F"/>
    <w:rsid w:val="00C04506"/>
    <w:rsid w:val="00C04512"/>
    <w:rsid w:val="00C04599"/>
    <w:rsid w:val="00C04802"/>
    <w:rsid w:val="00C0674A"/>
    <w:rsid w:val="00C06B6E"/>
    <w:rsid w:val="00C07112"/>
    <w:rsid w:val="00C073C8"/>
    <w:rsid w:val="00C07409"/>
    <w:rsid w:val="00C07AF3"/>
    <w:rsid w:val="00C07E65"/>
    <w:rsid w:val="00C07FC0"/>
    <w:rsid w:val="00C100FF"/>
    <w:rsid w:val="00C10328"/>
    <w:rsid w:val="00C1067E"/>
    <w:rsid w:val="00C109F1"/>
    <w:rsid w:val="00C11A6A"/>
    <w:rsid w:val="00C11CC0"/>
    <w:rsid w:val="00C11FAC"/>
    <w:rsid w:val="00C130EC"/>
    <w:rsid w:val="00C137EB"/>
    <w:rsid w:val="00C13D89"/>
    <w:rsid w:val="00C13D8E"/>
    <w:rsid w:val="00C153A9"/>
    <w:rsid w:val="00C156BE"/>
    <w:rsid w:val="00C16413"/>
    <w:rsid w:val="00C1696E"/>
    <w:rsid w:val="00C16DDC"/>
    <w:rsid w:val="00C16E48"/>
    <w:rsid w:val="00C16EFB"/>
    <w:rsid w:val="00C20323"/>
    <w:rsid w:val="00C20D61"/>
    <w:rsid w:val="00C20FDD"/>
    <w:rsid w:val="00C21326"/>
    <w:rsid w:val="00C2140A"/>
    <w:rsid w:val="00C2147D"/>
    <w:rsid w:val="00C21A0E"/>
    <w:rsid w:val="00C21E75"/>
    <w:rsid w:val="00C21FB9"/>
    <w:rsid w:val="00C22139"/>
    <w:rsid w:val="00C226EB"/>
    <w:rsid w:val="00C227A5"/>
    <w:rsid w:val="00C228C8"/>
    <w:rsid w:val="00C23114"/>
    <w:rsid w:val="00C23C49"/>
    <w:rsid w:val="00C23EB1"/>
    <w:rsid w:val="00C2415F"/>
    <w:rsid w:val="00C2417D"/>
    <w:rsid w:val="00C24748"/>
    <w:rsid w:val="00C24886"/>
    <w:rsid w:val="00C24AA1"/>
    <w:rsid w:val="00C25788"/>
    <w:rsid w:val="00C2588D"/>
    <w:rsid w:val="00C259E2"/>
    <w:rsid w:val="00C25C76"/>
    <w:rsid w:val="00C25FB9"/>
    <w:rsid w:val="00C264CE"/>
    <w:rsid w:val="00C26AC5"/>
    <w:rsid w:val="00C26B1B"/>
    <w:rsid w:val="00C26DB8"/>
    <w:rsid w:val="00C27102"/>
    <w:rsid w:val="00C27943"/>
    <w:rsid w:val="00C27977"/>
    <w:rsid w:val="00C27D2F"/>
    <w:rsid w:val="00C27D99"/>
    <w:rsid w:val="00C27EAB"/>
    <w:rsid w:val="00C3035A"/>
    <w:rsid w:val="00C30663"/>
    <w:rsid w:val="00C30749"/>
    <w:rsid w:val="00C30F10"/>
    <w:rsid w:val="00C31013"/>
    <w:rsid w:val="00C31AE0"/>
    <w:rsid w:val="00C31BBE"/>
    <w:rsid w:val="00C32B52"/>
    <w:rsid w:val="00C32C2C"/>
    <w:rsid w:val="00C32FC6"/>
    <w:rsid w:val="00C330EE"/>
    <w:rsid w:val="00C331B9"/>
    <w:rsid w:val="00C33D88"/>
    <w:rsid w:val="00C33DA0"/>
    <w:rsid w:val="00C33EF5"/>
    <w:rsid w:val="00C340DE"/>
    <w:rsid w:val="00C341EE"/>
    <w:rsid w:val="00C34218"/>
    <w:rsid w:val="00C34750"/>
    <w:rsid w:val="00C356DD"/>
    <w:rsid w:val="00C35FDE"/>
    <w:rsid w:val="00C361DC"/>
    <w:rsid w:val="00C3627B"/>
    <w:rsid w:val="00C366D4"/>
    <w:rsid w:val="00C36F4E"/>
    <w:rsid w:val="00C3746F"/>
    <w:rsid w:val="00C37483"/>
    <w:rsid w:val="00C37756"/>
    <w:rsid w:val="00C379CE"/>
    <w:rsid w:val="00C37D5D"/>
    <w:rsid w:val="00C37E79"/>
    <w:rsid w:val="00C4013F"/>
    <w:rsid w:val="00C40426"/>
    <w:rsid w:val="00C40470"/>
    <w:rsid w:val="00C4084C"/>
    <w:rsid w:val="00C40B84"/>
    <w:rsid w:val="00C40BCD"/>
    <w:rsid w:val="00C415D9"/>
    <w:rsid w:val="00C4198F"/>
    <w:rsid w:val="00C41C7F"/>
    <w:rsid w:val="00C41E4D"/>
    <w:rsid w:val="00C422EE"/>
    <w:rsid w:val="00C423B0"/>
    <w:rsid w:val="00C42830"/>
    <w:rsid w:val="00C432F7"/>
    <w:rsid w:val="00C43459"/>
    <w:rsid w:val="00C43FE1"/>
    <w:rsid w:val="00C44479"/>
    <w:rsid w:val="00C445A6"/>
    <w:rsid w:val="00C4488C"/>
    <w:rsid w:val="00C44902"/>
    <w:rsid w:val="00C44B4C"/>
    <w:rsid w:val="00C44DF7"/>
    <w:rsid w:val="00C44FD5"/>
    <w:rsid w:val="00C452D6"/>
    <w:rsid w:val="00C4630D"/>
    <w:rsid w:val="00C4651C"/>
    <w:rsid w:val="00C468FA"/>
    <w:rsid w:val="00C46B9C"/>
    <w:rsid w:val="00C46C1D"/>
    <w:rsid w:val="00C46CA8"/>
    <w:rsid w:val="00C4744D"/>
    <w:rsid w:val="00C475A4"/>
    <w:rsid w:val="00C477EF"/>
    <w:rsid w:val="00C47818"/>
    <w:rsid w:val="00C47EAB"/>
    <w:rsid w:val="00C50060"/>
    <w:rsid w:val="00C506B2"/>
    <w:rsid w:val="00C50799"/>
    <w:rsid w:val="00C507B0"/>
    <w:rsid w:val="00C5083E"/>
    <w:rsid w:val="00C5098D"/>
    <w:rsid w:val="00C51DF5"/>
    <w:rsid w:val="00C523CB"/>
    <w:rsid w:val="00C529C5"/>
    <w:rsid w:val="00C52C9C"/>
    <w:rsid w:val="00C52F4B"/>
    <w:rsid w:val="00C53504"/>
    <w:rsid w:val="00C53556"/>
    <w:rsid w:val="00C53643"/>
    <w:rsid w:val="00C53A5D"/>
    <w:rsid w:val="00C5505A"/>
    <w:rsid w:val="00C5591D"/>
    <w:rsid w:val="00C55EB5"/>
    <w:rsid w:val="00C560E4"/>
    <w:rsid w:val="00C5676A"/>
    <w:rsid w:val="00C56FF4"/>
    <w:rsid w:val="00C579DB"/>
    <w:rsid w:val="00C57D03"/>
    <w:rsid w:val="00C602F7"/>
    <w:rsid w:val="00C60363"/>
    <w:rsid w:val="00C60ADF"/>
    <w:rsid w:val="00C61423"/>
    <w:rsid w:val="00C614E6"/>
    <w:rsid w:val="00C61C8F"/>
    <w:rsid w:val="00C6262D"/>
    <w:rsid w:val="00C62AF1"/>
    <w:rsid w:val="00C635D3"/>
    <w:rsid w:val="00C63917"/>
    <w:rsid w:val="00C63A3D"/>
    <w:rsid w:val="00C63C2F"/>
    <w:rsid w:val="00C64034"/>
    <w:rsid w:val="00C64C37"/>
    <w:rsid w:val="00C66595"/>
    <w:rsid w:val="00C66877"/>
    <w:rsid w:val="00C66FD8"/>
    <w:rsid w:val="00C673E0"/>
    <w:rsid w:val="00C67DF9"/>
    <w:rsid w:val="00C67F67"/>
    <w:rsid w:val="00C70652"/>
    <w:rsid w:val="00C70EB0"/>
    <w:rsid w:val="00C71A4A"/>
    <w:rsid w:val="00C71B66"/>
    <w:rsid w:val="00C71CF6"/>
    <w:rsid w:val="00C7240C"/>
    <w:rsid w:val="00C72519"/>
    <w:rsid w:val="00C72DA8"/>
    <w:rsid w:val="00C738E6"/>
    <w:rsid w:val="00C73E9F"/>
    <w:rsid w:val="00C74177"/>
    <w:rsid w:val="00C7446C"/>
    <w:rsid w:val="00C7459E"/>
    <w:rsid w:val="00C74B9D"/>
    <w:rsid w:val="00C7541B"/>
    <w:rsid w:val="00C757D2"/>
    <w:rsid w:val="00C75862"/>
    <w:rsid w:val="00C75BCF"/>
    <w:rsid w:val="00C75D7B"/>
    <w:rsid w:val="00C75D8B"/>
    <w:rsid w:val="00C75DD7"/>
    <w:rsid w:val="00C76F76"/>
    <w:rsid w:val="00C770B4"/>
    <w:rsid w:val="00C77821"/>
    <w:rsid w:val="00C77CBD"/>
    <w:rsid w:val="00C77FB6"/>
    <w:rsid w:val="00C80531"/>
    <w:rsid w:val="00C8066D"/>
    <w:rsid w:val="00C8078D"/>
    <w:rsid w:val="00C808D4"/>
    <w:rsid w:val="00C80A78"/>
    <w:rsid w:val="00C810DE"/>
    <w:rsid w:val="00C81764"/>
    <w:rsid w:val="00C81DA3"/>
    <w:rsid w:val="00C8224C"/>
    <w:rsid w:val="00C82B4D"/>
    <w:rsid w:val="00C82E3C"/>
    <w:rsid w:val="00C8325E"/>
    <w:rsid w:val="00C83497"/>
    <w:rsid w:val="00C83F29"/>
    <w:rsid w:val="00C8420B"/>
    <w:rsid w:val="00C84612"/>
    <w:rsid w:val="00C8467E"/>
    <w:rsid w:val="00C850B3"/>
    <w:rsid w:val="00C85320"/>
    <w:rsid w:val="00C8556B"/>
    <w:rsid w:val="00C85E4F"/>
    <w:rsid w:val="00C8601A"/>
    <w:rsid w:val="00C867AD"/>
    <w:rsid w:val="00C86F2F"/>
    <w:rsid w:val="00C870F4"/>
    <w:rsid w:val="00C8750B"/>
    <w:rsid w:val="00C875AA"/>
    <w:rsid w:val="00C87A73"/>
    <w:rsid w:val="00C904C1"/>
    <w:rsid w:val="00C9079A"/>
    <w:rsid w:val="00C907AE"/>
    <w:rsid w:val="00C90CB6"/>
    <w:rsid w:val="00C91163"/>
    <w:rsid w:val="00C918D8"/>
    <w:rsid w:val="00C91B21"/>
    <w:rsid w:val="00C91FE6"/>
    <w:rsid w:val="00C926F0"/>
    <w:rsid w:val="00C929F6"/>
    <w:rsid w:val="00C93157"/>
    <w:rsid w:val="00C940B6"/>
    <w:rsid w:val="00C948D2"/>
    <w:rsid w:val="00C94A24"/>
    <w:rsid w:val="00C94A68"/>
    <w:rsid w:val="00C9689C"/>
    <w:rsid w:val="00C9691F"/>
    <w:rsid w:val="00C96F24"/>
    <w:rsid w:val="00C96F28"/>
    <w:rsid w:val="00C97817"/>
    <w:rsid w:val="00C97F10"/>
    <w:rsid w:val="00CA0C52"/>
    <w:rsid w:val="00CA0F35"/>
    <w:rsid w:val="00CA1272"/>
    <w:rsid w:val="00CA134F"/>
    <w:rsid w:val="00CA197E"/>
    <w:rsid w:val="00CA2A59"/>
    <w:rsid w:val="00CA2DBA"/>
    <w:rsid w:val="00CA31A5"/>
    <w:rsid w:val="00CA3337"/>
    <w:rsid w:val="00CA36C1"/>
    <w:rsid w:val="00CA37E4"/>
    <w:rsid w:val="00CA3C92"/>
    <w:rsid w:val="00CA4668"/>
    <w:rsid w:val="00CA58B2"/>
    <w:rsid w:val="00CA5AA5"/>
    <w:rsid w:val="00CA5F57"/>
    <w:rsid w:val="00CA66C4"/>
    <w:rsid w:val="00CA6CEA"/>
    <w:rsid w:val="00CA73F2"/>
    <w:rsid w:val="00CA7894"/>
    <w:rsid w:val="00CA7B37"/>
    <w:rsid w:val="00CB0087"/>
    <w:rsid w:val="00CB02BE"/>
    <w:rsid w:val="00CB0552"/>
    <w:rsid w:val="00CB1199"/>
    <w:rsid w:val="00CB1AC7"/>
    <w:rsid w:val="00CB1D38"/>
    <w:rsid w:val="00CB2506"/>
    <w:rsid w:val="00CB274E"/>
    <w:rsid w:val="00CB275A"/>
    <w:rsid w:val="00CB27C8"/>
    <w:rsid w:val="00CB2A30"/>
    <w:rsid w:val="00CB2AAE"/>
    <w:rsid w:val="00CB2EC1"/>
    <w:rsid w:val="00CB2F0C"/>
    <w:rsid w:val="00CB3174"/>
    <w:rsid w:val="00CB37D4"/>
    <w:rsid w:val="00CB3A1B"/>
    <w:rsid w:val="00CB3AC3"/>
    <w:rsid w:val="00CB43DE"/>
    <w:rsid w:val="00CB453C"/>
    <w:rsid w:val="00CB4EA9"/>
    <w:rsid w:val="00CB672F"/>
    <w:rsid w:val="00CB6985"/>
    <w:rsid w:val="00CB6CCF"/>
    <w:rsid w:val="00CB6F44"/>
    <w:rsid w:val="00CB7D55"/>
    <w:rsid w:val="00CC0AB2"/>
    <w:rsid w:val="00CC0D3D"/>
    <w:rsid w:val="00CC11A6"/>
    <w:rsid w:val="00CC1BF7"/>
    <w:rsid w:val="00CC2CF0"/>
    <w:rsid w:val="00CC2D46"/>
    <w:rsid w:val="00CC2E9F"/>
    <w:rsid w:val="00CC328B"/>
    <w:rsid w:val="00CC386E"/>
    <w:rsid w:val="00CC3C23"/>
    <w:rsid w:val="00CC4465"/>
    <w:rsid w:val="00CC47C2"/>
    <w:rsid w:val="00CC4E12"/>
    <w:rsid w:val="00CC4EFA"/>
    <w:rsid w:val="00CC5AF8"/>
    <w:rsid w:val="00CC5E60"/>
    <w:rsid w:val="00CC6366"/>
    <w:rsid w:val="00CC663C"/>
    <w:rsid w:val="00CC68B8"/>
    <w:rsid w:val="00CC69E9"/>
    <w:rsid w:val="00CC69F7"/>
    <w:rsid w:val="00CC6D70"/>
    <w:rsid w:val="00CC7486"/>
    <w:rsid w:val="00CC75B7"/>
    <w:rsid w:val="00CD04D9"/>
    <w:rsid w:val="00CD13AA"/>
    <w:rsid w:val="00CD17A8"/>
    <w:rsid w:val="00CD1F73"/>
    <w:rsid w:val="00CD2096"/>
    <w:rsid w:val="00CD29AE"/>
    <w:rsid w:val="00CD2AEA"/>
    <w:rsid w:val="00CD3020"/>
    <w:rsid w:val="00CD321D"/>
    <w:rsid w:val="00CD32B6"/>
    <w:rsid w:val="00CD3410"/>
    <w:rsid w:val="00CD37BB"/>
    <w:rsid w:val="00CD4B2A"/>
    <w:rsid w:val="00CD5108"/>
    <w:rsid w:val="00CD5686"/>
    <w:rsid w:val="00CD57A0"/>
    <w:rsid w:val="00CD5B53"/>
    <w:rsid w:val="00CD5D76"/>
    <w:rsid w:val="00CD5D9E"/>
    <w:rsid w:val="00CD68BE"/>
    <w:rsid w:val="00CD7268"/>
    <w:rsid w:val="00CD7722"/>
    <w:rsid w:val="00CD7907"/>
    <w:rsid w:val="00CD7F61"/>
    <w:rsid w:val="00CD7FF4"/>
    <w:rsid w:val="00CE018D"/>
    <w:rsid w:val="00CE0829"/>
    <w:rsid w:val="00CE0B1F"/>
    <w:rsid w:val="00CE1915"/>
    <w:rsid w:val="00CE19DB"/>
    <w:rsid w:val="00CE1C22"/>
    <w:rsid w:val="00CE2036"/>
    <w:rsid w:val="00CE22A0"/>
    <w:rsid w:val="00CE23A0"/>
    <w:rsid w:val="00CE2D78"/>
    <w:rsid w:val="00CE3223"/>
    <w:rsid w:val="00CE38F5"/>
    <w:rsid w:val="00CE3AD0"/>
    <w:rsid w:val="00CE3FB0"/>
    <w:rsid w:val="00CE4041"/>
    <w:rsid w:val="00CE43CA"/>
    <w:rsid w:val="00CE43DD"/>
    <w:rsid w:val="00CE4DD1"/>
    <w:rsid w:val="00CE5643"/>
    <w:rsid w:val="00CE59CE"/>
    <w:rsid w:val="00CE5EC6"/>
    <w:rsid w:val="00CE67CC"/>
    <w:rsid w:val="00CE6B59"/>
    <w:rsid w:val="00CE7CD8"/>
    <w:rsid w:val="00CF03A6"/>
    <w:rsid w:val="00CF0557"/>
    <w:rsid w:val="00CF0BB3"/>
    <w:rsid w:val="00CF1800"/>
    <w:rsid w:val="00CF1911"/>
    <w:rsid w:val="00CF1B49"/>
    <w:rsid w:val="00CF2014"/>
    <w:rsid w:val="00CF2413"/>
    <w:rsid w:val="00CF26B0"/>
    <w:rsid w:val="00CF2ABA"/>
    <w:rsid w:val="00CF3A58"/>
    <w:rsid w:val="00CF3D91"/>
    <w:rsid w:val="00CF3F57"/>
    <w:rsid w:val="00CF403A"/>
    <w:rsid w:val="00CF41A5"/>
    <w:rsid w:val="00CF4A3E"/>
    <w:rsid w:val="00CF4B59"/>
    <w:rsid w:val="00CF4B7A"/>
    <w:rsid w:val="00CF545F"/>
    <w:rsid w:val="00CF64BE"/>
    <w:rsid w:val="00CF6C90"/>
    <w:rsid w:val="00CF6EB1"/>
    <w:rsid w:val="00CF71B5"/>
    <w:rsid w:val="00CF77CD"/>
    <w:rsid w:val="00CF782D"/>
    <w:rsid w:val="00D00CF5"/>
    <w:rsid w:val="00D00E9B"/>
    <w:rsid w:val="00D00EE5"/>
    <w:rsid w:val="00D01295"/>
    <w:rsid w:val="00D012B9"/>
    <w:rsid w:val="00D0143F"/>
    <w:rsid w:val="00D01502"/>
    <w:rsid w:val="00D017A2"/>
    <w:rsid w:val="00D01960"/>
    <w:rsid w:val="00D01F79"/>
    <w:rsid w:val="00D01FB4"/>
    <w:rsid w:val="00D0218B"/>
    <w:rsid w:val="00D02195"/>
    <w:rsid w:val="00D02A9F"/>
    <w:rsid w:val="00D02C30"/>
    <w:rsid w:val="00D02CC2"/>
    <w:rsid w:val="00D0324C"/>
    <w:rsid w:val="00D034B3"/>
    <w:rsid w:val="00D03C5D"/>
    <w:rsid w:val="00D03CB9"/>
    <w:rsid w:val="00D046EB"/>
    <w:rsid w:val="00D04A10"/>
    <w:rsid w:val="00D04C81"/>
    <w:rsid w:val="00D04E0A"/>
    <w:rsid w:val="00D05382"/>
    <w:rsid w:val="00D060D4"/>
    <w:rsid w:val="00D06254"/>
    <w:rsid w:val="00D064E6"/>
    <w:rsid w:val="00D06804"/>
    <w:rsid w:val="00D0684F"/>
    <w:rsid w:val="00D06C4B"/>
    <w:rsid w:val="00D07745"/>
    <w:rsid w:val="00D1027F"/>
    <w:rsid w:val="00D107A0"/>
    <w:rsid w:val="00D10A8C"/>
    <w:rsid w:val="00D10AC3"/>
    <w:rsid w:val="00D1120D"/>
    <w:rsid w:val="00D11455"/>
    <w:rsid w:val="00D114E7"/>
    <w:rsid w:val="00D115F2"/>
    <w:rsid w:val="00D11806"/>
    <w:rsid w:val="00D118C2"/>
    <w:rsid w:val="00D11BC5"/>
    <w:rsid w:val="00D122DD"/>
    <w:rsid w:val="00D12BA2"/>
    <w:rsid w:val="00D1329C"/>
    <w:rsid w:val="00D13D5F"/>
    <w:rsid w:val="00D14194"/>
    <w:rsid w:val="00D141B6"/>
    <w:rsid w:val="00D142E8"/>
    <w:rsid w:val="00D14408"/>
    <w:rsid w:val="00D144B0"/>
    <w:rsid w:val="00D14BD6"/>
    <w:rsid w:val="00D14BEC"/>
    <w:rsid w:val="00D14D2C"/>
    <w:rsid w:val="00D150BC"/>
    <w:rsid w:val="00D1556E"/>
    <w:rsid w:val="00D15C8F"/>
    <w:rsid w:val="00D16321"/>
    <w:rsid w:val="00D16703"/>
    <w:rsid w:val="00D16A86"/>
    <w:rsid w:val="00D175B6"/>
    <w:rsid w:val="00D20165"/>
    <w:rsid w:val="00D206DD"/>
    <w:rsid w:val="00D20820"/>
    <w:rsid w:val="00D20953"/>
    <w:rsid w:val="00D20A0F"/>
    <w:rsid w:val="00D20BA5"/>
    <w:rsid w:val="00D20BFC"/>
    <w:rsid w:val="00D20CA6"/>
    <w:rsid w:val="00D20FC8"/>
    <w:rsid w:val="00D212DB"/>
    <w:rsid w:val="00D218C5"/>
    <w:rsid w:val="00D21E2E"/>
    <w:rsid w:val="00D2249E"/>
    <w:rsid w:val="00D2299B"/>
    <w:rsid w:val="00D23266"/>
    <w:rsid w:val="00D232FE"/>
    <w:rsid w:val="00D233AA"/>
    <w:rsid w:val="00D23661"/>
    <w:rsid w:val="00D237EA"/>
    <w:rsid w:val="00D23856"/>
    <w:rsid w:val="00D23C48"/>
    <w:rsid w:val="00D2480B"/>
    <w:rsid w:val="00D24EFF"/>
    <w:rsid w:val="00D25167"/>
    <w:rsid w:val="00D251D4"/>
    <w:rsid w:val="00D252BF"/>
    <w:rsid w:val="00D254BC"/>
    <w:rsid w:val="00D2553B"/>
    <w:rsid w:val="00D25D66"/>
    <w:rsid w:val="00D25DC6"/>
    <w:rsid w:val="00D264F9"/>
    <w:rsid w:val="00D266C9"/>
    <w:rsid w:val="00D270D7"/>
    <w:rsid w:val="00D305CA"/>
    <w:rsid w:val="00D30670"/>
    <w:rsid w:val="00D30C44"/>
    <w:rsid w:val="00D30D2E"/>
    <w:rsid w:val="00D314A0"/>
    <w:rsid w:val="00D31C87"/>
    <w:rsid w:val="00D31C9B"/>
    <w:rsid w:val="00D31E0B"/>
    <w:rsid w:val="00D32181"/>
    <w:rsid w:val="00D32196"/>
    <w:rsid w:val="00D327D8"/>
    <w:rsid w:val="00D32CA7"/>
    <w:rsid w:val="00D3328A"/>
    <w:rsid w:val="00D336A3"/>
    <w:rsid w:val="00D34046"/>
    <w:rsid w:val="00D344A3"/>
    <w:rsid w:val="00D347BC"/>
    <w:rsid w:val="00D35819"/>
    <w:rsid w:val="00D359ED"/>
    <w:rsid w:val="00D3670B"/>
    <w:rsid w:val="00D36751"/>
    <w:rsid w:val="00D3692E"/>
    <w:rsid w:val="00D36AC8"/>
    <w:rsid w:val="00D3739A"/>
    <w:rsid w:val="00D376D4"/>
    <w:rsid w:val="00D37742"/>
    <w:rsid w:val="00D37A8C"/>
    <w:rsid w:val="00D37AD8"/>
    <w:rsid w:val="00D37C52"/>
    <w:rsid w:val="00D37F89"/>
    <w:rsid w:val="00D40223"/>
    <w:rsid w:val="00D4067F"/>
    <w:rsid w:val="00D40AFA"/>
    <w:rsid w:val="00D40C11"/>
    <w:rsid w:val="00D418D4"/>
    <w:rsid w:val="00D41EBB"/>
    <w:rsid w:val="00D42F2E"/>
    <w:rsid w:val="00D430AF"/>
    <w:rsid w:val="00D43A8B"/>
    <w:rsid w:val="00D44302"/>
    <w:rsid w:val="00D447C1"/>
    <w:rsid w:val="00D44A2F"/>
    <w:rsid w:val="00D44E85"/>
    <w:rsid w:val="00D45357"/>
    <w:rsid w:val="00D45D2E"/>
    <w:rsid w:val="00D463E7"/>
    <w:rsid w:val="00D4668D"/>
    <w:rsid w:val="00D46D94"/>
    <w:rsid w:val="00D47565"/>
    <w:rsid w:val="00D501B4"/>
    <w:rsid w:val="00D504C4"/>
    <w:rsid w:val="00D5069B"/>
    <w:rsid w:val="00D508FC"/>
    <w:rsid w:val="00D50A35"/>
    <w:rsid w:val="00D516C8"/>
    <w:rsid w:val="00D51741"/>
    <w:rsid w:val="00D51835"/>
    <w:rsid w:val="00D51CBF"/>
    <w:rsid w:val="00D524BE"/>
    <w:rsid w:val="00D5254E"/>
    <w:rsid w:val="00D52A8C"/>
    <w:rsid w:val="00D52AB7"/>
    <w:rsid w:val="00D53157"/>
    <w:rsid w:val="00D53667"/>
    <w:rsid w:val="00D53786"/>
    <w:rsid w:val="00D538B8"/>
    <w:rsid w:val="00D53B00"/>
    <w:rsid w:val="00D53D0A"/>
    <w:rsid w:val="00D5496A"/>
    <w:rsid w:val="00D54FEB"/>
    <w:rsid w:val="00D5502A"/>
    <w:rsid w:val="00D551D3"/>
    <w:rsid w:val="00D55285"/>
    <w:rsid w:val="00D56816"/>
    <w:rsid w:val="00D56CA6"/>
    <w:rsid w:val="00D57620"/>
    <w:rsid w:val="00D57B7C"/>
    <w:rsid w:val="00D57EE3"/>
    <w:rsid w:val="00D60311"/>
    <w:rsid w:val="00D6043F"/>
    <w:rsid w:val="00D60A45"/>
    <w:rsid w:val="00D6140B"/>
    <w:rsid w:val="00D61972"/>
    <w:rsid w:val="00D61A2C"/>
    <w:rsid w:val="00D6201D"/>
    <w:rsid w:val="00D62046"/>
    <w:rsid w:val="00D62095"/>
    <w:rsid w:val="00D6246C"/>
    <w:rsid w:val="00D62559"/>
    <w:rsid w:val="00D62AC6"/>
    <w:rsid w:val="00D62E16"/>
    <w:rsid w:val="00D637B2"/>
    <w:rsid w:val="00D63B2C"/>
    <w:rsid w:val="00D63DDB"/>
    <w:rsid w:val="00D640C0"/>
    <w:rsid w:val="00D64E5C"/>
    <w:rsid w:val="00D64F2A"/>
    <w:rsid w:val="00D651BE"/>
    <w:rsid w:val="00D65392"/>
    <w:rsid w:val="00D654C0"/>
    <w:rsid w:val="00D6559F"/>
    <w:rsid w:val="00D661A1"/>
    <w:rsid w:val="00D664A2"/>
    <w:rsid w:val="00D66650"/>
    <w:rsid w:val="00D67247"/>
    <w:rsid w:val="00D67466"/>
    <w:rsid w:val="00D67AE8"/>
    <w:rsid w:val="00D67C18"/>
    <w:rsid w:val="00D67D04"/>
    <w:rsid w:val="00D67E63"/>
    <w:rsid w:val="00D67F12"/>
    <w:rsid w:val="00D707CA"/>
    <w:rsid w:val="00D70DFA"/>
    <w:rsid w:val="00D71519"/>
    <w:rsid w:val="00D7169C"/>
    <w:rsid w:val="00D72352"/>
    <w:rsid w:val="00D7278D"/>
    <w:rsid w:val="00D729CC"/>
    <w:rsid w:val="00D72D98"/>
    <w:rsid w:val="00D72F1D"/>
    <w:rsid w:val="00D72FBA"/>
    <w:rsid w:val="00D73413"/>
    <w:rsid w:val="00D73AFB"/>
    <w:rsid w:val="00D73B73"/>
    <w:rsid w:val="00D73CB6"/>
    <w:rsid w:val="00D7429C"/>
    <w:rsid w:val="00D742ED"/>
    <w:rsid w:val="00D742EF"/>
    <w:rsid w:val="00D74AF9"/>
    <w:rsid w:val="00D751AD"/>
    <w:rsid w:val="00D75B78"/>
    <w:rsid w:val="00D76146"/>
    <w:rsid w:val="00D76520"/>
    <w:rsid w:val="00D767C8"/>
    <w:rsid w:val="00D769A1"/>
    <w:rsid w:val="00D76D47"/>
    <w:rsid w:val="00D775BA"/>
    <w:rsid w:val="00D776FB"/>
    <w:rsid w:val="00D77A8D"/>
    <w:rsid w:val="00D80665"/>
    <w:rsid w:val="00D80986"/>
    <w:rsid w:val="00D810FA"/>
    <w:rsid w:val="00D81161"/>
    <w:rsid w:val="00D81211"/>
    <w:rsid w:val="00D81450"/>
    <w:rsid w:val="00D81711"/>
    <w:rsid w:val="00D81E91"/>
    <w:rsid w:val="00D82571"/>
    <w:rsid w:val="00D8297C"/>
    <w:rsid w:val="00D82E02"/>
    <w:rsid w:val="00D82F6B"/>
    <w:rsid w:val="00D831A9"/>
    <w:rsid w:val="00D831C7"/>
    <w:rsid w:val="00D83561"/>
    <w:rsid w:val="00D837EC"/>
    <w:rsid w:val="00D83854"/>
    <w:rsid w:val="00D84C50"/>
    <w:rsid w:val="00D85352"/>
    <w:rsid w:val="00D85765"/>
    <w:rsid w:val="00D87293"/>
    <w:rsid w:val="00D87768"/>
    <w:rsid w:val="00D9034F"/>
    <w:rsid w:val="00D9045C"/>
    <w:rsid w:val="00D9047E"/>
    <w:rsid w:val="00D90A12"/>
    <w:rsid w:val="00D91234"/>
    <w:rsid w:val="00D919A0"/>
    <w:rsid w:val="00D91C35"/>
    <w:rsid w:val="00D91F37"/>
    <w:rsid w:val="00D922CC"/>
    <w:rsid w:val="00D92B29"/>
    <w:rsid w:val="00D92D34"/>
    <w:rsid w:val="00D92DC7"/>
    <w:rsid w:val="00D93887"/>
    <w:rsid w:val="00D93C61"/>
    <w:rsid w:val="00D9450E"/>
    <w:rsid w:val="00D945A3"/>
    <w:rsid w:val="00D94620"/>
    <w:rsid w:val="00D9471E"/>
    <w:rsid w:val="00D94789"/>
    <w:rsid w:val="00D9525F"/>
    <w:rsid w:val="00D956DF"/>
    <w:rsid w:val="00D957B0"/>
    <w:rsid w:val="00D95DC7"/>
    <w:rsid w:val="00D95DF0"/>
    <w:rsid w:val="00D961AE"/>
    <w:rsid w:val="00D967EA"/>
    <w:rsid w:val="00D974B4"/>
    <w:rsid w:val="00D97946"/>
    <w:rsid w:val="00D979DC"/>
    <w:rsid w:val="00D97B03"/>
    <w:rsid w:val="00DA0315"/>
    <w:rsid w:val="00DA0C91"/>
    <w:rsid w:val="00DA19E9"/>
    <w:rsid w:val="00DA1A8F"/>
    <w:rsid w:val="00DA2067"/>
    <w:rsid w:val="00DA2428"/>
    <w:rsid w:val="00DA2454"/>
    <w:rsid w:val="00DA26F7"/>
    <w:rsid w:val="00DA271C"/>
    <w:rsid w:val="00DA2796"/>
    <w:rsid w:val="00DA28DA"/>
    <w:rsid w:val="00DA2F17"/>
    <w:rsid w:val="00DA2FCA"/>
    <w:rsid w:val="00DA3455"/>
    <w:rsid w:val="00DA3B4D"/>
    <w:rsid w:val="00DA4171"/>
    <w:rsid w:val="00DA45A1"/>
    <w:rsid w:val="00DA4BA7"/>
    <w:rsid w:val="00DA4C5B"/>
    <w:rsid w:val="00DA4D88"/>
    <w:rsid w:val="00DA52B9"/>
    <w:rsid w:val="00DA5442"/>
    <w:rsid w:val="00DA5880"/>
    <w:rsid w:val="00DA6BE0"/>
    <w:rsid w:val="00DA6C32"/>
    <w:rsid w:val="00DA7252"/>
    <w:rsid w:val="00DA7CC1"/>
    <w:rsid w:val="00DA7EAE"/>
    <w:rsid w:val="00DB0492"/>
    <w:rsid w:val="00DB05B2"/>
    <w:rsid w:val="00DB0EC8"/>
    <w:rsid w:val="00DB1406"/>
    <w:rsid w:val="00DB17C2"/>
    <w:rsid w:val="00DB1FFD"/>
    <w:rsid w:val="00DB22ED"/>
    <w:rsid w:val="00DB2AE2"/>
    <w:rsid w:val="00DB2D24"/>
    <w:rsid w:val="00DB32A6"/>
    <w:rsid w:val="00DB3D83"/>
    <w:rsid w:val="00DB425F"/>
    <w:rsid w:val="00DB4BFA"/>
    <w:rsid w:val="00DB52EE"/>
    <w:rsid w:val="00DB545F"/>
    <w:rsid w:val="00DB567D"/>
    <w:rsid w:val="00DB5C3B"/>
    <w:rsid w:val="00DB5D16"/>
    <w:rsid w:val="00DB5F54"/>
    <w:rsid w:val="00DB628A"/>
    <w:rsid w:val="00DB6340"/>
    <w:rsid w:val="00DB64BF"/>
    <w:rsid w:val="00DB6B9A"/>
    <w:rsid w:val="00DB7D4B"/>
    <w:rsid w:val="00DC0405"/>
    <w:rsid w:val="00DC0768"/>
    <w:rsid w:val="00DC08A1"/>
    <w:rsid w:val="00DC0A35"/>
    <w:rsid w:val="00DC0C8F"/>
    <w:rsid w:val="00DC133A"/>
    <w:rsid w:val="00DC14DA"/>
    <w:rsid w:val="00DC1731"/>
    <w:rsid w:val="00DC1894"/>
    <w:rsid w:val="00DC18CB"/>
    <w:rsid w:val="00DC29D8"/>
    <w:rsid w:val="00DC2ACE"/>
    <w:rsid w:val="00DC2B16"/>
    <w:rsid w:val="00DC2F22"/>
    <w:rsid w:val="00DC3D98"/>
    <w:rsid w:val="00DC4064"/>
    <w:rsid w:val="00DC46FF"/>
    <w:rsid w:val="00DC47DB"/>
    <w:rsid w:val="00DC487E"/>
    <w:rsid w:val="00DC499F"/>
    <w:rsid w:val="00DC49F9"/>
    <w:rsid w:val="00DC511B"/>
    <w:rsid w:val="00DC53CA"/>
    <w:rsid w:val="00DC5CE5"/>
    <w:rsid w:val="00DC5E67"/>
    <w:rsid w:val="00DC6190"/>
    <w:rsid w:val="00DC6287"/>
    <w:rsid w:val="00DC681B"/>
    <w:rsid w:val="00DC6AF7"/>
    <w:rsid w:val="00DC6B4C"/>
    <w:rsid w:val="00DC6D62"/>
    <w:rsid w:val="00DC6DDA"/>
    <w:rsid w:val="00DC73DE"/>
    <w:rsid w:val="00DD06A1"/>
    <w:rsid w:val="00DD085D"/>
    <w:rsid w:val="00DD1568"/>
    <w:rsid w:val="00DD157C"/>
    <w:rsid w:val="00DD1DA5"/>
    <w:rsid w:val="00DD2E37"/>
    <w:rsid w:val="00DD3404"/>
    <w:rsid w:val="00DD3CC7"/>
    <w:rsid w:val="00DD473E"/>
    <w:rsid w:val="00DD48F3"/>
    <w:rsid w:val="00DD4A13"/>
    <w:rsid w:val="00DD4BC8"/>
    <w:rsid w:val="00DD5414"/>
    <w:rsid w:val="00DD578B"/>
    <w:rsid w:val="00DD70CA"/>
    <w:rsid w:val="00DD7739"/>
    <w:rsid w:val="00DD7784"/>
    <w:rsid w:val="00DD7823"/>
    <w:rsid w:val="00DD7910"/>
    <w:rsid w:val="00DD7F4E"/>
    <w:rsid w:val="00DE01E4"/>
    <w:rsid w:val="00DE0AAB"/>
    <w:rsid w:val="00DE0F59"/>
    <w:rsid w:val="00DE0F76"/>
    <w:rsid w:val="00DE114F"/>
    <w:rsid w:val="00DE12F2"/>
    <w:rsid w:val="00DE151B"/>
    <w:rsid w:val="00DE1CCA"/>
    <w:rsid w:val="00DE2445"/>
    <w:rsid w:val="00DE2EFF"/>
    <w:rsid w:val="00DE318D"/>
    <w:rsid w:val="00DE3EE9"/>
    <w:rsid w:val="00DE4B30"/>
    <w:rsid w:val="00DE4E72"/>
    <w:rsid w:val="00DE5192"/>
    <w:rsid w:val="00DE6133"/>
    <w:rsid w:val="00DE613C"/>
    <w:rsid w:val="00DE63D2"/>
    <w:rsid w:val="00DE6560"/>
    <w:rsid w:val="00DE69B6"/>
    <w:rsid w:val="00DE6C1A"/>
    <w:rsid w:val="00DE7713"/>
    <w:rsid w:val="00DE7D98"/>
    <w:rsid w:val="00DE7F49"/>
    <w:rsid w:val="00DF07A3"/>
    <w:rsid w:val="00DF0B76"/>
    <w:rsid w:val="00DF1045"/>
    <w:rsid w:val="00DF1202"/>
    <w:rsid w:val="00DF1234"/>
    <w:rsid w:val="00DF1266"/>
    <w:rsid w:val="00DF144F"/>
    <w:rsid w:val="00DF16F2"/>
    <w:rsid w:val="00DF1AE5"/>
    <w:rsid w:val="00DF1C8F"/>
    <w:rsid w:val="00DF1DAC"/>
    <w:rsid w:val="00DF1FF1"/>
    <w:rsid w:val="00DF20FB"/>
    <w:rsid w:val="00DF28D3"/>
    <w:rsid w:val="00DF29CB"/>
    <w:rsid w:val="00DF36DD"/>
    <w:rsid w:val="00DF374E"/>
    <w:rsid w:val="00DF39F4"/>
    <w:rsid w:val="00DF3A72"/>
    <w:rsid w:val="00DF3DCC"/>
    <w:rsid w:val="00DF4AC1"/>
    <w:rsid w:val="00DF5C30"/>
    <w:rsid w:val="00DF6333"/>
    <w:rsid w:val="00DF6373"/>
    <w:rsid w:val="00DF640B"/>
    <w:rsid w:val="00DF653B"/>
    <w:rsid w:val="00DF6929"/>
    <w:rsid w:val="00DF696F"/>
    <w:rsid w:val="00DF6C5C"/>
    <w:rsid w:val="00DF739C"/>
    <w:rsid w:val="00DF75DC"/>
    <w:rsid w:val="00DF763A"/>
    <w:rsid w:val="00DF7851"/>
    <w:rsid w:val="00DF7AF1"/>
    <w:rsid w:val="00DF7C97"/>
    <w:rsid w:val="00DF7D9A"/>
    <w:rsid w:val="00DF7EAD"/>
    <w:rsid w:val="00DF7EEC"/>
    <w:rsid w:val="00E00740"/>
    <w:rsid w:val="00E010F5"/>
    <w:rsid w:val="00E012A9"/>
    <w:rsid w:val="00E01349"/>
    <w:rsid w:val="00E014D8"/>
    <w:rsid w:val="00E0219B"/>
    <w:rsid w:val="00E024EA"/>
    <w:rsid w:val="00E025CE"/>
    <w:rsid w:val="00E02CF1"/>
    <w:rsid w:val="00E031DD"/>
    <w:rsid w:val="00E0336C"/>
    <w:rsid w:val="00E03577"/>
    <w:rsid w:val="00E035B2"/>
    <w:rsid w:val="00E03C36"/>
    <w:rsid w:val="00E04830"/>
    <w:rsid w:val="00E049AA"/>
    <w:rsid w:val="00E04F65"/>
    <w:rsid w:val="00E050AD"/>
    <w:rsid w:val="00E05481"/>
    <w:rsid w:val="00E05C7F"/>
    <w:rsid w:val="00E0624E"/>
    <w:rsid w:val="00E0630B"/>
    <w:rsid w:val="00E06C6E"/>
    <w:rsid w:val="00E07582"/>
    <w:rsid w:val="00E076FE"/>
    <w:rsid w:val="00E077F9"/>
    <w:rsid w:val="00E078FA"/>
    <w:rsid w:val="00E10050"/>
    <w:rsid w:val="00E10360"/>
    <w:rsid w:val="00E1096C"/>
    <w:rsid w:val="00E10AAE"/>
    <w:rsid w:val="00E10D8E"/>
    <w:rsid w:val="00E11812"/>
    <w:rsid w:val="00E11871"/>
    <w:rsid w:val="00E11FF6"/>
    <w:rsid w:val="00E12357"/>
    <w:rsid w:val="00E12889"/>
    <w:rsid w:val="00E1292E"/>
    <w:rsid w:val="00E12A1C"/>
    <w:rsid w:val="00E12BD0"/>
    <w:rsid w:val="00E12F7D"/>
    <w:rsid w:val="00E130CF"/>
    <w:rsid w:val="00E13441"/>
    <w:rsid w:val="00E13A6B"/>
    <w:rsid w:val="00E13AA4"/>
    <w:rsid w:val="00E1411B"/>
    <w:rsid w:val="00E14262"/>
    <w:rsid w:val="00E142FF"/>
    <w:rsid w:val="00E146D7"/>
    <w:rsid w:val="00E14B17"/>
    <w:rsid w:val="00E14D8E"/>
    <w:rsid w:val="00E14FFE"/>
    <w:rsid w:val="00E15742"/>
    <w:rsid w:val="00E158E5"/>
    <w:rsid w:val="00E165EE"/>
    <w:rsid w:val="00E16AAB"/>
    <w:rsid w:val="00E16B06"/>
    <w:rsid w:val="00E16D26"/>
    <w:rsid w:val="00E1715C"/>
    <w:rsid w:val="00E2015A"/>
    <w:rsid w:val="00E2093E"/>
    <w:rsid w:val="00E20A8A"/>
    <w:rsid w:val="00E20D36"/>
    <w:rsid w:val="00E20ECE"/>
    <w:rsid w:val="00E21DE1"/>
    <w:rsid w:val="00E224A3"/>
    <w:rsid w:val="00E22739"/>
    <w:rsid w:val="00E228E4"/>
    <w:rsid w:val="00E22DBD"/>
    <w:rsid w:val="00E23C71"/>
    <w:rsid w:val="00E24851"/>
    <w:rsid w:val="00E24BE7"/>
    <w:rsid w:val="00E256ED"/>
    <w:rsid w:val="00E258A2"/>
    <w:rsid w:val="00E25EB6"/>
    <w:rsid w:val="00E26199"/>
    <w:rsid w:val="00E26365"/>
    <w:rsid w:val="00E26438"/>
    <w:rsid w:val="00E2644C"/>
    <w:rsid w:val="00E2685F"/>
    <w:rsid w:val="00E26BBF"/>
    <w:rsid w:val="00E26BD4"/>
    <w:rsid w:val="00E26EC1"/>
    <w:rsid w:val="00E27906"/>
    <w:rsid w:val="00E27D73"/>
    <w:rsid w:val="00E27DCC"/>
    <w:rsid w:val="00E27EF6"/>
    <w:rsid w:val="00E27F00"/>
    <w:rsid w:val="00E309A2"/>
    <w:rsid w:val="00E30EEB"/>
    <w:rsid w:val="00E318E1"/>
    <w:rsid w:val="00E31BF2"/>
    <w:rsid w:val="00E322A3"/>
    <w:rsid w:val="00E32376"/>
    <w:rsid w:val="00E32480"/>
    <w:rsid w:val="00E32956"/>
    <w:rsid w:val="00E32ABB"/>
    <w:rsid w:val="00E32BED"/>
    <w:rsid w:val="00E33DCE"/>
    <w:rsid w:val="00E340DD"/>
    <w:rsid w:val="00E345C5"/>
    <w:rsid w:val="00E34CA3"/>
    <w:rsid w:val="00E36AA1"/>
    <w:rsid w:val="00E36E78"/>
    <w:rsid w:val="00E36F5A"/>
    <w:rsid w:val="00E37027"/>
    <w:rsid w:val="00E37133"/>
    <w:rsid w:val="00E3715C"/>
    <w:rsid w:val="00E3717E"/>
    <w:rsid w:val="00E374C6"/>
    <w:rsid w:val="00E37FC3"/>
    <w:rsid w:val="00E4055E"/>
    <w:rsid w:val="00E40A5D"/>
    <w:rsid w:val="00E4153E"/>
    <w:rsid w:val="00E41FC5"/>
    <w:rsid w:val="00E4215D"/>
    <w:rsid w:val="00E42357"/>
    <w:rsid w:val="00E42B81"/>
    <w:rsid w:val="00E42C08"/>
    <w:rsid w:val="00E42F42"/>
    <w:rsid w:val="00E4327B"/>
    <w:rsid w:val="00E433DC"/>
    <w:rsid w:val="00E4375C"/>
    <w:rsid w:val="00E43794"/>
    <w:rsid w:val="00E438AA"/>
    <w:rsid w:val="00E44182"/>
    <w:rsid w:val="00E442DE"/>
    <w:rsid w:val="00E44446"/>
    <w:rsid w:val="00E445C9"/>
    <w:rsid w:val="00E44B14"/>
    <w:rsid w:val="00E44E94"/>
    <w:rsid w:val="00E4518C"/>
    <w:rsid w:val="00E451CA"/>
    <w:rsid w:val="00E45455"/>
    <w:rsid w:val="00E45938"/>
    <w:rsid w:val="00E45B38"/>
    <w:rsid w:val="00E4686D"/>
    <w:rsid w:val="00E4698B"/>
    <w:rsid w:val="00E47EAC"/>
    <w:rsid w:val="00E5034E"/>
    <w:rsid w:val="00E510DF"/>
    <w:rsid w:val="00E51257"/>
    <w:rsid w:val="00E5136D"/>
    <w:rsid w:val="00E51800"/>
    <w:rsid w:val="00E5191F"/>
    <w:rsid w:val="00E51EDF"/>
    <w:rsid w:val="00E52488"/>
    <w:rsid w:val="00E53034"/>
    <w:rsid w:val="00E53595"/>
    <w:rsid w:val="00E54E18"/>
    <w:rsid w:val="00E55463"/>
    <w:rsid w:val="00E568D8"/>
    <w:rsid w:val="00E56A3E"/>
    <w:rsid w:val="00E56B4D"/>
    <w:rsid w:val="00E56C1D"/>
    <w:rsid w:val="00E56E61"/>
    <w:rsid w:val="00E570B5"/>
    <w:rsid w:val="00E57171"/>
    <w:rsid w:val="00E572D7"/>
    <w:rsid w:val="00E57AE8"/>
    <w:rsid w:val="00E57BD9"/>
    <w:rsid w:val="00E57C23"/>
    <w:rsid w:val="00E60360"/>
    <w:rsid w:val="00E6067E"/>
    <w:rsid w:val="00E60DB2"/>
    <w:rsid w:val="00E60F49"/>
    <w:rsid w:val="00E6133B"/>
    <w:rsid w:val="00E61380"/>
    <w:rsid w:val="00E6154C"/>
    <w:rsid w:val="00E62027"/>
    <w:rsid w:val="00E62B50"/>
    <w:rsid w:val="00E636C3"/>
    <w:rsid w:val="00E6383F"/>
    <w:rsid w:val="00E6428C"/>
    <w:rsid w:val="00E658D5"/>
    <w:rsid w:val="00E6591E"/>
    <w:rsid w:val="00E66627"/>
    <w:rsid w:val="00E6682F"/>
    <w:rsid w:val="00E6749F"/>
    <w:rsid w:val="00E67650"/>
    <w:rsid w:val="00E677B3"/>
    <w:rsid w:val="00E67A5A"/>
    <w:rsid w:val="00E67C94"/>
    <w:rsid w:val="00E7061D"/>
    <w:rsid w:val="00E7062E"/>
    <w:rsid w:val="00E70634"/>
    <w:rsid w:val="00E706D2"/>
    <w:rsid w:val="00E70E97"/>
    <w:rsid w:val="00E713B9"/>
    <w:rsid w:val="00E71C0C"/>
    <w:rsid w:val="00E7214D"/>
    <w:rsid w:val="00E7315C"/>
    <w:rsid w:val="00E7321F"/>
    <w:rsid w:val="00E73469"/>
    <w:rsid w:val="00E73C26"/>
    <w:rsid w:val="00E74D04"/>
    <w:rsid w:val="00E74E7E"/>
    <w:rsid w:val="00E75278"/>
    <w:rsid w:val="00E756C0"/>
    <w:rsid w:val="00E75EBD"/>
    <w:rsid w:val="00E75F1A"/>
    <w:rsid w:val="00E7620A"/>
    <w:rsid w:val="00E76F73"/>
    <w:rsid w:val="00E776E1"/>
    <w:rsid w:val="00E77882"/>
    <w:rsid w:val="00E77B56"/>
    <w:rsid w:val="00E80964"/>
    <w:rsid w:val="00E8156A"/>
    <w:rsid w:val="00E81B52"/>
    <w:rsid w:val="00E81C0C"/>
    <w:rsid w:val="00E826C5"/>
    <w:rsid w:val="00E82F80"/>
    <w:rsid w:val="00E82FB2"/>
    <w:rsid w:val="00E83055"/>
    <w:rsid w:val="00E83695"/>
    <w:rsid w:val="00E83910"/>
    <w:rsid w:val="00E8396A"/>
    <w:rsid w:val="00E83DA9"/>
    <w:rsid w:val="00E83F8A"/>
    <w:rsid w:val="00E84D35"/>
    <w:rsid w:val="00E85279"/>
    <w:rsid w:val="00E8582D"/>
    <w:rsid w:val="00E85A8B"/>
    <w:rsid w:val="00E85D18"/>
    <w:rsid w:val="00E86E1D"/>
    <w:rsid w:val="00E87119"/>
    <w:rsid w:val="00E87A37"/>
    <w:rsid w:val="00E9039B"/>
    <w:rsid w:val="00E90897"/>
    <w:rsid w:val="00E914BE"/>
    <w:rsid w:val="00E92244"/>
    <w:rsid w:val="00E9226E"/>
    <w:rsid w:val="00E925A9"/>
    <w:rsid w:val="00E925C5"/>
    <w:rsid w:val="00E92E51"/>
    <w:rsid w:val="00E93137"/>
    <w:rsid w:val="00E939DF"/>
    <w:rsid w:val="00E93D36"/>
    <w:rsid w:val="00E93DA3"/>
    <w:rsid w:val="00E9439E"/>
    <w:rsid w:val="00E94B75"/>
    <w:rsid w:val="00E94B92"/>
    <w:rsid w:val="00E94BAC"/>
    <w:rsid w:val="00E94C3B"/>
    <w:rsid w:val="00E9537C"/>
    <w:rsid w:val="00E95587"/>
    <w:rsid w:val="00E959EE"/>
    <w:rsid w:val="00E96929"/>
    <w:rsid w:val="00E96C67"/>
    <w:rsid w:val="00E96CC0"/>
    <w:rsid w:val="00E972F0"/>
    <w:rsid w:val="00E973DC"/>
    <w:rsid w:val="00E97775"/>
    <w:rsid w:val="00E97C9D"/>
    <w:rsid w:val="00EA0AE4"/>
    <w:rsid w:val="00EA1011"/>
    <w:rsid w:val="00EA167F"/>
    <w:rsid w:val="00EA1A2D"/>
    <w:rsid w:val="00EA1D4A"/>
    <w:rsid w:val="00EA1D4D"/>
    <w:rsid w:val="00EA2281"/>
    <w:rsid w:val="00EA2784"/>
    <w:rsid w:val="00EA3061"/>
    <w:rsid w:val="00EA30C1"/>
    <w:rsid w:val="00EA32D9"/>
    <w:rsid w:val="00EA3681"/>
    <w:rsid w:val="00EA3DFC"/>
    <w:rsid w:val="00EA416B"/>
    <w:rsid w:val="00EA45D5"/>
    <w:rsid w:val="00EA46CC"/>
    <w:rsid w:val="00EA4860"/>
    <w:rsid w:val="00EA51DE"/>
    <w:rsid w:val="00EA5223"/>
    <w:rsid w:val="00EA5959"/>
    <w:rsid w:val="00EA5CA0"/>
    <w:rsid w:val="00EA5D10"/>
    <w:rsid w:val="00EA6472"/>
    <w:rsid w:val="00EA6D7E"/>
    <w:rsid w:val="00EA728E"/>
    <w:rsid w:val="00EA7A9B"/>
    <w:rsid w:val="00EA7D67"/>
    <w:rsid w:val="00EB012A"/>
    <w:rsid w:val="00EB0786"/>
    <w:rsid w:val="00EB0827"/>
    <w:rsid w:val="00EB0B2D"/>
    <w:rsid w:val="00EB1463"/>
    <w:rsid w:val="00EB15E8"/>
    <w:rsid w:val="00EB16CF"/>
    <w:rsid w:val="00EB1DB0"/>
    <w:rsid w:val="00EB1F33"/>
    <w:rsid w:val="00EB23BF"/>
    <w:rsid w:val="00EB2717"/>
    <w:rsid w:val="00EB29B3"/>
    <w:rsid w:val="00EB2D00"/>
    <w:rsid w:val="00EB2FC6"/>
    <w:rsid w:val="00EB375D"/>
    <w:rsid w:val="00EB3968"/>
    <w:rsid w:val="00EB3BAD"/>
    <w:rsid w:val="00EB3DE5"/>
    <w:rsid w:val="00EB4132"/>
    <w:rsid w:val="00EB4206"/>
    <w:rsid w:val="00EB42C9"/>
    <w:rsid w:val="00EB4496"/>
    <w:rsid w:val="00EB4671"/>
    <w:rsid w:val="00EB46C4"/>
    <w:rsid w:val="00EB4803"/>
    <w:rsid w:val="00EB4849"/>
    <w:rsid w:val="00EB4D68"/>
    <w:rsid w:val="00EB551D"/>
    <w:rsid w:val="00EB5882"/>
    <w:rsid w:val="00EB6B6B"/>
    <w:rsid w:val="00EB71AC"/>
    <w:rsid w:val="00EB7606"/>
    <w:rsid w:val="00EC1A6F"/>
    <w:rsid w:val="00EC1BAA"/>
    <w:rsid w:val="00EC1EDF"/>
    <w:rsid w:val="00EC206F"/>
    <w:rsid w:val="00EC255E"/>
    <w:rsid w:val="00EC2680"/>
    <w:rsid w:val="00EC2816"/>
    <w:rsid w:val="00EC289C"/>
    <w:rsid w:val="00EC296C"/>
    <w:rsid w:val="00EC2DC2"/>
    <w:rsid w:val="00EC3041"/>
    <w:rsid w:val="00EC37BD"/>
    <w:rsid w:val="00EC3B55"/>
    <w:rsid w:val="00EC40F6"/>
    <w:rsid w:val="00EC426E"/>
    <w:rsid w:val="00EC449C"/>
    <w:rsid w:val="00EC44DE"/>
    <w:rsid w:val="00EC47AA"/>
    <w:rsid w:val="00EC4B88"/>
    <w:rsid w:val="00EC5624"/>
    <w:rsid w:val="00EC5B28"/>
    <w:rsid w:val="00EC5ECC"/>
    <w:rsid w:val="00EC6267"/>
    <w:rsid w:val="00EC6A7C"/>
    <w:rsid w:val="00EC795A"/>
    <w:rsid w:val="00EC7FE0"/>
    <w:rsid w:val="00ED0B74"/>
    <w:rsid w:val="00ED0DB7"/>
    <w:rsid w:val="00ED1238"/>
    <w:rsid w:val="00ED1254"/>
    <w:rsid w:val="00ED12CC"/>
    <w:rsid w:val="00ED1393"/>
    <w:rsid w:val="00ED1B78"/>
    <w:rsid w:val="00ED1C3B"/>
    <w:rsid w:val="00ED262A"/>
    <w:rsid w:val="00ED291D"/>
    <w:rsid w:val="00ED3554"/>
    <w:rsid w:val="00ED3639"/>
    <w:rsid w:val="00ED373C"/>
    <w:rsid w:val="00ED3EB5"/>
    <w:rsid w:val="00ED3F7C"/>
    <w:rsid w:val="00ED40B3"/>
    <w:rsid w:val="00ED4CF9"/>
    <w:rsid w:val="00ED59E1"/>
    <w:rsid w:val="00ED5B83"/>
    <w:rsid w:val="00ED6086"/>
    <w:rsid w:val="00ED6156"/>
    <w:rsid w:val="00ED67A7"/>
    <w:rsid w:val="00ED69A5"/>
    <w:rsid w:val="00ED77DE"/>
    <w:rsid w:val="00ED7817"/>
    <w:rsid w:val="00ED798F"/>
    <w:rsid w:val="00ED7C9C"/>
    <w:rsid w:val="00EE0317"/>
    <w:rsid w:val="00EE081B"/>
    <w:rsid w:val="00EE0CB1"/>
    <w:rsid w:val="00EE15B6"/>
    <w:rsid w:val="00EE1A3C"/>
    <w:rsid w:val="00EE21B0"/>
    <w:rsid w:val="00EE2346"/>
    <w:rsid w:val="00EE278B"/>
    <w:rsid w:val="00EE2EEB"/>
    <w:rsid w:val="00EE313E"/>
    <w:rsid w:val="00EE317E"/>
    <w:rsid w:val="00EE31CF"/>
    <w:rsid w:val="00EE326B"/>
    <w:rsid w:val="00EE35AA"/>
    <w:rsid w:val="00EE35D6"/>
    <w:rsid w:val="00EE390F"/>
    <w:rsid w:val="00EE49E3"/>
    <w:rsid w:val="00EE5341"/>
    <w:rsid w:val="00EE5606"/>
    <w:rsid w:val="00EE5B06"/>
    <w:rsid w:val="00EE5E85"/>
    <w:rsid w:val="00EE668B"/>
    <w:rsid w:val="00EE693C"/>
    <w:rsid w:val="00EE7296"/>
    <w:rsid w:val="00EE742A"/>
    <w:rsid w:val="00EE7B7A"/>
    <w:rsid w:val="00EE7BEA"/>
    <w:rsid w:val="00EE7CCE"/>
    <w:rsid w:val="00EE7D1C"/>
    <w:rsid w:val="00EE7F77"/>
    <w:rsid w:val="00EF097D"/>
    <w:rsid w:val="00EF0C8F"/>
    <w:rsid w:val="00EF0F88"/>
    <w:rsid w:val="00EF13C1"/>
    <w:rsid w:val="00EF1888"/>
    <w:rsid w:val="00EF1B95"/>
    <w:rsid w:val="00EF1ED9"/>
    <w:rsid w:val="00EF2622"/>
    <w:rsid w:val="00EF287E"/>
    <w:rsid w:val="00EF2EB9"/>
    <w:rsid w:val="00EF3088"/>
    <w:rsid w:val="00EF314E"/>
    <w:rsid w:val="00EF3386"/>
    <w:rsid w:val="00EF4139"/>
    <w:rsid w:val="00EF43BA"/>
    <w:rsid w:val="00EF4630"/>
    <w:rsid w:val="00EF4C32"/>
    <w:rsid w:val="00EF4D85"/>
    <w:rsid w:val="00EF4E18"/>
    <w:rsid w:val="00EF5620"/>
    <w:rsid w:val="00EF586A"/>
    <w:rsid w:val="00EF5D2C"/>
    <w:rsid w:val="00EF6256"/>
    <w:rsid w:val="00EF641D"/>
    <w:rsid w:val="00EF771C"/>
    <w:rsid w:val="00EF7AF8"/>
    <w:rsid w:val="00EF7EE2"/>
    <w:rsid w:val="00F007C8"/>
    <w:rsid w:val="00F00A88"/>
    <w:rsid w:val="00F013F6"/>
    <w:rsid w:val="00F020E6"/>
    <w:rsid w:val="00F026AD"/>
    <w:rsid w:val="00F02A19"/>
    <w:rsid w:val="00F02E37"/>
    <w:rsid w:val="00F0305C"/>
    <w:rsid w:val="00F03447"/>
    <w:rsid w:val="00F03854"/>
    <w:rsid w:val="00F03E9B"/>
    <w:rsid w:val="00F03EF7"/>
    <w:rsid w:val="00F04537"/>
    <w:rsid w:val="00F047D7"/>
    <w:rsid w:val="00F04B6D"/>
    <w:rsid w:val="00F053D3"/>
    <w:rsid w:val="00F05715"/>
    <w:rsid w:val="00F05AA2"/>
    <w:rsid w:val="00F05F0B"/>
    <w:rsid w:val="00F063B0"/>
    <w:rsid w:val="00F067AD"/>
    <w:rsid w:val="00F06868"/>
    <w:rsid w:val="00F069E0"/>
    <w:rsid w:val="00F078F7"/>
    <w:rsid w:val="00F07A6A"/>
    <w:rsid w:val="00F07BF3"/>
    <w:rsid w:val="00F07C05"/>
    <w:rsid w:val="00F07C6D"/>
    <w:rsid w:val="00F10602"/>
    <w:rsid w:val="00F10690"/>
    <w:rsid w:val="00F106FB"/>
    <w:rsid w:val="00F10A8C"/>
    <w:rsid w:val="00F10E7F"/>
    <w:rsid w:val="00F110D7"/>
    <w:rsid w:val="00F11635"/>
    <w:rsid w:val="00F1171D"/>
    <w:rsid w:val="00F11973"/>
    <w:rsid w:val="00F1202B"/>
    <w:rsid w:val="00F122A7"/>
    <w:rsid w:val="00F1247C"/>
    <w:rsid w:val="00F13248"/>
    <w:rsid w:val="00F133E2"/>
    <w:rsid w:val="00F137DF"/>
    <w:rsid w:val="00F13A70"/>
    <w:rsid w:val="00F13C0B"/>
    <w:rsid w:val="00F14272"/>
    <w:rsid w:val="00F1493C"/>
    <w:rsid w:val="00F14A76"/>
    <w:rsid w:val="00F14BE2"/>
    <w:rsid w:val="00F14E3C"/>
    <w:rsid w:val="00F14F75"/>
    <w:rsid w:val="00F151CD"/>
    <w:rsid w:val="00F155D4"/>
    <w:rsid w:val="00F15659"/>
    <w:rsid w:val="00F157F6"/>
    <w:rsid w:val="00F15C0A"/>
    <w:rsid w:val="00F15F16"/>
    <w:rsid w:val="00F176C7"/>
    <w:rsid w:val="00F17C94"/>
    <w:rsid w:val="00F20236"/>
    <w:rsid w:val="00F20D8D"/>
    <w:rsid w:val="00F21A81"/>
    <w:rsid w:val="00F220B8"/>
    <w:rsid w:val="00F221C4"/>
    <w:rsid w:val="00F22A9B"/>
    <w:rsid w:val="00F22D78"/>
    <w:rsid w:val="00F239FB"/>
    <w:rsid w:val="00F24A0B"/>
    <w:rsid w:val="00F24A74"/>
    <w:rsid w:val="00F24FEC"/>
    <w:rsid w:val="00F2591D"/>
    <w:rsid w:val="00F25BC2"/>
    <w:rsid w:val="00F25BE1"/>
    <w:rsid w:val="00F26959"/>
    <w:rsid w:val="00F26C94"/>
    <w:rsid w:val="00F26E26"/>
    <w:rsid w:val="00F272CC"/>
    <w:rsid w:val="00F27467"/>
    <w:rsid w:val="00F27759"/>
    <w:rsid w:val="00F27A88"/>
    <w:rsid w:val="00F30110"/>
    <w:rsid w:val="00F301E7"/>
    <w:rsid w:val="00F303E3"/>
    <w:rsid w:val="00F3073C"/>
    <w:rsid w:val="00F30CAF"/>
    <w:rsid w:val="00F30F47"/>
    <w:rsid w:val="00F316E9"/>
    <w:rsid w:val="00F31A2A"/>
    <w:rsid w:val="00F31B9F"/>
    <w:rsid w:val="00F32A8C"/>
    <w:rsid w:val="00F32E34"/>
    <w:rsid w:val="00F32EFA"/>
    <w:rsid w:val="00F32F26"/>
    <w:rsid w:val="00F32F46"/>
    <w:rsid w:val="00F3353D"/>
    <w:rsid w:val="00F3359D"/>
    <w:rsid w:val="00F33A67"/>
    <w:rsid w:val="00F33BB1"/>
    <w:rsid w:val="00F33DF1"/>
    <w:rsid w:val="00F34348"/>
    <w:rsid w:val="00F347A2"/>
    <w:rsid w:val="00F34897"/>
    <w:rsid w:val="00F3500C"/>
    <w:rsid w:val="00F3573A"/>
    <w:rsid w:val="00F3575F"/>
    <w:rsid w:val="00F359B0"/>
    <w:rsid w:val="00F359F8"/>
    <w:rsid w:val="00F35F75"/>
    <w:rsid w:val="00F36112"/>
    <w:rsid w:val="00F36124"/>
    <w:rsid w:val="00F363A5"/>
    <w:rsid w:val="00F36549"/>
    <w:rsid w:val="00F36570"/>
    <w:rsid w:val="00F366AD"/>
    <w:rsid w:val="00F36703"/>
    <w:rsid w:val="00F36A16"/>
    <w:rsid w:val="00F372CB"/>
    <w:rsid w:val="00F37AA9"/>
    <w:rsid w:val="00F37E33"/>
    <w:rsid w:val="00F40893"/>
    <w:rsid w:val="00F40E13"/>
    <w:rsid w:val="00F40ED7"/>
    <w:rsid w:val="00F41DA2"/>
    <w:rsid w:val="00F41FFF"/>
    <w:rsid w:val="00F423AD"/>
    <w:rsid w:val="00F42DEB"/>
    <w:rsid w:val="00F42EA5"/>
    <w:rsid w:val="00F430CF"/>
    <w:rsid w:val="00F43B36"/>
    <w:rsid w:val="00F43C41"/>
    <w:rsid w:val="00F43C99"/>
    <w:rsid w:val="00F444AB"/>
    <w:rsid w:val="00F44B1D"/>
    <w:rsid w:val="00F44F16"/>
    <w:rsid w:val="00F44F58"/>
    <w:rsid w:val="00F4512F"/>
    <w:rsid w:val="00F4516F"/>
    <w:rsid w:val="00F45A7C"/>
    <w:rsid w:val="00F45AEB"/>
    <w:rsid w:val="00F45B1B"/>
    <w:rsid w:val="00F45C08"/>
    <w:rsid w:val="00F45F2E"/>
    <w:rsid w:val="00F46078"/>
    <w:rsid w:val="00F462C9"/>
    <w:rsid w:val="00F464E6"/>
    <w:rsid w:val="00F46DE8"/>
    <w:rsid w:val="00F471BB"/>
    <w:rsid w:val="00F473C5"/>
    <w:rsid w:val="00F47496"/>
    <w:rsid w:val="00F4771F"/>
    <w:rsid w:val="00F47893"/>
    <w:rsid w:val="00F47B41"/>
    <w:rsid w:val="00F50068"/>
    <w:rsid w:val="00F50765"/>
    <w:rsid w:val="00F50CA6"/>
    <w:rsid w:val="00F511AF"/>
    <w:rsid w:val="00F51424"/>
    <w:rsid w:val="00F5169B"/>
    <w:rsid w:val="00F51AF9"/>
    <w:rsid w:val="00F51C44"/>
    <w:rsid w:val="00F529C1"/>
    <w:rsid w:val="00F52C1D"/>
    <w:rsid w:val="00F52F1F"/>
    <w:rsid w:val="00F531A0"/>
    <w:rsid w:val="00F535E3"/>
    <w:rsid w:val="00F53BAF"/>
    <w:rsid w:val="00F53BF0"/>
    <w:rsid w:val="00F53EA2"/>
    <w:rsid w:val="00F543AC"/>
    <w:rsid w:val="00F546A1"/>
    <w:rsid w:val="00F54B8A"/>
    <w:rsid w:val="00F55DAE"/>
    <w:rsid w:val="00F55E79"/>
    <w:rsid w:val="00F563A8"/>
    <w:rsid w:val="00F564D5"/>
    <w:rsid w:val="00F568EE"/>
    <w:rsid w:val="00F56F1F"/>
    <w:rsid w:val="00F57619"/>
    <w:rsid w:val="00F577D8"/>
    <w:rsid w:val="00F5784B"/>
    <w:rsid w:val="00F57A75"/>
    <w:rsid w:val="00F57CE9"/>
    <w:rsid w:val="00F600D6"/>
    <w:rsid w:val="00F60485"/>
    <w:rsid w:val="00F605C2"/>
    <w:rsid w:val="00F6171B"/>
    <w:rsid w:val="00F617D7"/>
    <w:rsid w:val="00F619AF"/>
    <w:rsid w:val="00F61B09"/>
    <w:rsid w:val="00F61FD2"/>
    <w:rsid w:val="00F621B2"/>
    <w:rsid w:val="00F62C7A"/>
    <w:rsid w:val="00F62D02"/>
    <w:rsid w:val="00F62E1A"/>
    <w:rsid w:val="00F641C0"/>
    <w:rsid w:val="00F647E0"/>
    <w:rsid w:val="00F64B52"/>
    <w:rsid w:val="00F65077"/>
    <w:rsid w:val="00F650D8"/>
    <w:rsid w:val="00F657FE"/>
    <w:rsid w:val="00F6595B"/>
    <w:rsid w:val="00F669BA"/>
    <w:rsid w:val="00F67707"/>
    <w:rsid w:val="00F67F97"/>
    <w:rsid w:val="00F70991"/>
    <w:rsid w:val="00F7132C"/>
    <w:rsid w:val="00F71ADE"/>
    <w:rsid w:val="00F71C86"/>
    <w:rsid w:val="00F72191"/>
    <w:rsid w:val="00F721BE"/>
    <w:rsid w:val="00F724BB"/>
    <w:rsid w:val="00F727D9"/>
    <w:rsid w:val="00F729AD"/>
    <w:rsid w:val="00F72C2F"/>
    <w:rsid w:val="00F7317C"/>
    <w:rsid w:val="00F7395C"/>
    <w:rsid w:val="00F74A0F"/>
    <w:rsid w:val="00F7529F"/>
    <w:rsid w:val="00F753A4"/>
    <w:rsid w:val="00F75522"/>
    <w:rsid w:val="00F7580A"/>
    <w:rsid w:val="00F75AB3"/>
    <w:rsid w:val="00F7643E"/>
    <w:rsid w:val="00F76A9B"/>
    <w:rsid w:val="00F76C57"/>
    <w:rsid w:val="00F76F31"/>
    <w:rsid w:val="00F7717D"/>
    <w:rsid w:val="00F77187"/>
    <w:rsid w:val="00F77496"/>
    <w:rsid w:val="00F77A8E"/>
    <w:rsid w:val="00F80135"/>
    <w:rsid w:val="00F8058A"/>
    <w:rsid w:val="00F8060A"/>
    <w:rsid w:val="00F8093A"/>
    <w:rsid w:val="00F81294"/>
    <w:rsid w:val="00F81410"/>
    <w:rsid w:val="00F81715"/>
    <w:rsid w:val="00F81957"/>
    <w:rsid w:val="00F81964"/>
    <w:rsid w:val="00F82003"/>
    <w:rsid w:val="00F827B0"/>
    <w:rsid w:val="00F82F8A"/>
    <w:rsid w:val="00F830FB"/>
    <w:rsid w:val="00F8326F"/>
    <w:rsid w:val="00F8413E"/>
    <w:rsid w:val="00F85178"/>
    <w:rsid w:val="00F851D2"/>
    <w:rsid w:val="00F85567"/>
    <w:rsid w:val="00F85602"/>
    <w:rsid w:val="00F8585C"/>
    <w:rsid w:val="00F85E0F"/>
    <w:rsid w:val="00F85EF6"/>
    <w:rsid w:val="00F85F5E"/>
    <w:rsid w:val="00F8613F"/>
    <w:rsid w:val="00F8632C"/>
    <w:rsid w:val="00F8653D"/>
    <w:rsid w:val="00F86A53"/>
    <w:rsid w:val="00F86B2D"/>
    <w:rsid w:val="00F87A00"/>
    <w:rsid w:val="00F87A20"/>
    <w:rsid w:val="00F908FD"/>
    <w:rsid w:val="00F90973"/>
    <w:rsid w:val="00F909F9"/>
    <w:rsid w:val="00F9120F"/>
    <w:rsid w:val="00F91270"/>
    <w:rsid w:val="00F91D64"/>
    <w:rsid w:val="00F9228B"/>
    <w:rsid w:val="00F9258E"/>
    <w:rsid w:val="00F93387"/>
    <w:rsid w:val="00F93AEF"/>
    <w:rsid w:val="00F94647"/>
    <w:rsid w:val="00F94BA5"/>
    <w:rsid w:val="00F951EB"/>
    <w:rsid w:val="00F95B95"/>
    <w:rsid w:val="00F95EEE"/>
    <w:rsid w:val="00F96025"/>
    <w:rsid w:val="00F96535"/>
    <w:rsid w:val="00F96A59"/>
    <w:rsid w:val="00F9706A"/>
    <w:rsid w:val="00F970AE"/>
    <w:rsid w:val="00F97486"/>
    <w:rsid w:val="00FA0069"/>
    <w:rsid w:val="00FA00E2"/>
    <w:rsid w:val="00FA0CCB"/>
    <w:rsid w:val="00FA1396"/>
    <w:rsid w:val="00FA17DF"/>
    <w:rsid w:val="00FA1EFA"/>
    <w:rsid w:val="00FA20C8"/>
    <w:rsid w:val="00FA2945"/>
    <w:rsid w:val="00FA2EE9"/>
    <w:rsid w:val="00FA336F"/>
    <w:rsid w:val="00FA3754"/>
    <w:rsid w:val="00FA37E5"/>
    <w:rsid w:val="00FA38AF"/>
    <w:rsid w:val="00FA38B5"/>
    <w:rsid w:val="00FA3A4B"/>
    <w:rsid w:val="00FA3B89"/>
    <w:rsid w:val="00FA41EF"/>
    <w:rsid w:val="00FA48B2"/>
    <w:rsid w:val="00FA5080"/>
    <w:rsid w:val="00FA5CA2"/>
    <w:rsid w:val="00FA60FB"/>
    <w:rsid w:val="00FA6289"/>
    <w:rsid w:val="00FA644D"/>
    <w:rsid w:val="00FA6E3B"/>
    <w:rsid w:val="00FA6E47"/>
    <w:rsid w:val="00FA6F81"/>
    <w:rsid w:val="00FA7931"/>
    <w:rsid w:val="00FB023E"/>
    <w:rsid w:val="00FB075F"/>
    <w:rsid w:val="00FB0897"/>
    <w:rsid w:val="00FB0C30"/>
    <w:rsid w:val="00FB1B74"/>
    <w:rsid w:val="00FB1BB1"/>
    <w:rsid w:val="00FB1E1D"/>
    <w:rsid w:val="00FB1EF7"/>
    <w:rsid w:val="00FB2524"/>
    <w:rsid w:val="00FB2FEE"/>
    <w:rsid w:val="00FB312E"/>
    <w:rsid w:val="00FB3AAE"/>
    <w:rsid w:val="00FB434A"/>
    <w:rsid w:val="00FB44FD"/>
    <w:rsid w:val="00FB460A"/>
    <w:rsid w:val="00FB47C1"/>
    <w:rsid w:val="00FB4A46"/>
    <w:rsid w:val="00FB56D5"/>
    <w:rsid w:val="00FB58A5"/>
    <w:rsid w:val="00FB5F62"/>
    <w:rsid w:val="00FB6043"/>
    <w:rsid w:val="00FB6D3D"/>
    <w:rsid w:val="00FB6E7D"/>
    <w:rsid w:val="00FB6F21"/>
    <w:rsid w:val="00FB71D7"/>
    <w:rsid w:val="00FB7249"/>
    <w:rsid w:val="00FC0184"/>
    <w:rsid w:val="00FC05BB"/>
    <w:rsid w:val="00FC0D90"/>
    <w:rsid w:val="00FC11CD"/>
    <w:rsid w:val="00FC14A7"/>
    <w:rsid w:val="00FC203D"/>
    <w:rsid w:val="00FC21A3"/>
    <w:rsid w:val="00FC2A1A"/>
    <w:rsid w:val="00FC36FC"/>
    <w:rsid w:val="00FC3B3E"/>
    <w:rsid w:val="00FC3C60"/>
    <w:rsid w:val="00FC3E88"/>
    <w:rsid w:val="00FC3ED8"/>
    <w:rsid w:val="00FC436A"/>
    <w:rsid w:val="00FC465A"/>
    <w:rsid w:val="00FC4887"/>
    <w:rsid w:val="00FC535C"/>
    <w:rsid w:val="00FC5534"/>
    <w:rsid w:val="00FC56FC"/>
    <w:rsid w:val="00FC595A"/>
    <w:rsid w:val="00FC5FFD"/>
    <w:rsid w:val="00FC6441"/>
    <w:rsid w:val="00FC69C2"/>
    <w:rsid w:val="00FC6BCE"/>
    <w:rsid w:val="00FC6EF1"/>
    <w:rsid w:val="00FC7324"/>
    <w:rsid w:val="00FC7858"/>
    <w:rsid w:val="00FC7F09"/>
    <w:rsid w:val="00FD07C9"/>
    <w:rsid w:val="00FD0925"/>
    <w:rsid w:val="00FD099C"/>
    <w:rsid w:val="00FD11A4"/>
    <w:rsid w:val="00FD16EA"/>
    <w:rsid w:val="00FD1799"/>
    <w:rsid w:val="00FD1DE3"/>
    <w:rsid w:val="00FD1F12"/>
    <w:rsid w:val="00FD2B6F"/>
    <w:rsid w:val="00FD2DDA"/>
    <w:rsid w:val="00FD2E9A"/>
    <w:rsid w:val="00FD33D6"/>
    <w:rsid w:val="00FD3F4A"/>
    <w:rsid w:val="00FD501E"/>
    <w:rsid w:val="00FD50A1"/>
    <w:rsid w:val="00FD54B2"/>
    <w:rsid w:val="00FD5656"/>
    <w:rsid w:val="00FD585D"/>
    <w:rsid w:val="00FD5A4D"/>
    <w:rsid w:val="00FD5EAB"/>
    <w:rsid w:val="00FD61C8"/>
    <w:rsid w:val="00FD6394"/>
    <w:rsid w:val="00FD79C2"/>
    <w:rsid w:val="00FD7B4E"/>
    <w:rsid w:val="00FE0193"/>
    <w:rsid w:val="00FE0409"/>
    <w:rsid w:val="00FE0507"/>
    <w:rsid w:val="00FE09BC"/>
    <w:rsid w:val="00FE0BC3"/>
    <w:rsid w:val="00FE0E84"/>
    <w:rsid w:val="00FE1099"/>
    <w:rsid w:val="00FE16B1"/>
    <w:rsid w:val="00FE1B9C"/>
    <w:rsid w:val="00FE1CFE"/>
    <w:rsid w:val="00FE242B"/>
    <w:rsid w:val="00FE40C4"/>
    <w:rsid w:val="00FE4615"/>
    <w:rsid w:val="00FE4AB3"/>
    <w:rsid w:val="00FE4CE4"/>
    <w:rsid w:val="00FE4F80"/>
    <w:rsid w:val="00FE6129"/>
    <w:rsid w:val="00FE632A"/>
    <w:rsid w:val="00FE6382"/>
    <w:rsid w:val="00FE65B6"/>
    <w:rsid w:val="00FE6D67"/>
    <w:rsid w:val="00FE713D"/>
    <w:rsid w:val="00FE72EE"/>
    <w:rsid w:val="00FE731E"/>
    <w:rsid w:val="00FE7BF4"/>
    <w:rsid w:val="00FE7C38"/>
    <w:rsid w:val="00FF0802"/>
    <w:rsid w:val="00FF0D3D"/>
    <w:rsid w:val="00FF10A2"/>
    <w:rsid w:val="00FF169D"/>
    <w:rsid w:val="00FF185B"/>
    <w:rsid w:val="00FF19E4"/>
    <w:rsid w:val="00FF1B33"/>
    <w:rsid w:val="00FF2103"/>
    <w:rsid w:val="00FF2809"/>
    <w:rsid w:val="00FF281C"/>
    <w:rsid w:val="00FF2EE1"/>
    <w:rsid w:val="00FF356B"/>
    <w:rsid w:val="00FF364B"/>
    <w:rsid w:val="00FF39F3"/>
    <w:rsid w:val="00FF4BE6"/>
    <w:rsid w:val="00FF500D"/>
    <w:rsid w:val="00FF5359"/>
    <w:rsid w:val="00FF5667"/>
    <w:rsid w:val="00FF59C5"/>
    <w:rsid w:val="00FF5A77"/>
    <w:rsid w:val="00FF5ABC"/>
    <w:rsid w:val="00FF5C8C"/>
    <w:rsid w:val="00FF625B"/>
    <w:rsid w:val="00FF65E6"/>
    <w:rsid w:val="00FF65F2"/>
    <w:rsid w:val="00FF6E64"/>
    <w:rsid w:val="00FF794B"/>
    <w:rsid w:val="01786360"/>
    <w:rsid w:val="01E4190F"/>
    <w:rsid w:val="01FACE2B"/>
    <w:rsid w:val="021FC1F4"/>
    <w:rsid w:val="025116F9"/>
    <w:rsid w:val="02F7DE40"/>
    <w:rsid w:val="0376003F"/>
    <w:rsid w:val="04D04A23"/>
    <w:rsid w:val="05331849"/>
    <w:rsid w:val="055D08F1"/>
    <w:rsid w:val="057341C4"/>
    <w:rsid w:val="05B58D04"/>
    <w:rsid w:val="05D459F7"/>
    <w:rsid w:val="05D98BF4"/>
    <w:rsid w:val="0648E3BE"/>
    <w:rsid w:val="06D72C88"/>
    <w:rsid w:val="0726B547"/>
    <w:rsid w:val="07580CED"/>
    <w:rsid w:val="07C6D313"/>
    <w:rsid w:val="07D1E701"/>
    <w:rsid w:val="08C7EEA7"/>
    <w:rsid w:val="08CC0EA5"/>
    <w:rsid w:val="097B1D36"/>
    <w:rsid w:val="0A1ED5BF"/>
    <w:rsid w:val="0AA14765"/>
    <w:rsid w:val="0ACB3E22"/>
    <w:rsid w:val="0AF8B803"/>
    <w:rsid w:val="0BDAD4D3"/>
    <w:rsid w:val="0C541971"/>
    <w:rsid w:val="0CDA2277"/>
    <w:rsid w:val="0D05A6F4"/>
    <w:rsid w:val="0D09B686"/>
    <w:rsid w:val="0E336E69"/>
    <w:rsid w:val="0E63B22A"/>
    <w:rsid w:val="0EC9E515"/>
    <w:rsid w:val="0F55733D"/>
    <w:rsid w:val="0FAE8B9E"/>
    <w:rsid w:val="10352D9B"/>
    <w:rsid w:val="10753006"/>
    <w:rsid w:val="10B30CE6"/>
    <w:rsid w:val="10F94C39"/>
    <w:rsid w:val="11A5D286"/>
    <w:rsid w:val="11E19E8A"/>
    <w:rsid w:val="1217D943"/>
    <w:rsid w:val="139757A7"/>
    <w:rsid w:val="13E08053"/>
    <w:rsid w:val="13E60B41"/>
    <w:rsid w:val="1488FBCE"/>
    <w:rsid w:val="14FEF045"/>
    <w:rsid w:val="15080A2A"/>
    <w:rsid w:val="1548F4EA"/>
    <w:rsid w:val="15A44646"/>
    <w:rsid w:val="15F5574E"/>
    <w:rsid w:val="16384AC8"/>
    <w:rsid w:val="1649545B"/>
    <w:rsid w:val="166C80A9"/>
    <w:rsid w:val="17DCCD44"/>
    <w:rsid w:val="17EFCA5F"/>
    <w:rsid w:val="18121B8B"/>
    <w:rsid w:val="183F9AB3"/>
    <w:rsid w:val="18433E45"/>
    <w:rsid w:val="1879473E"/>
    <w:rsid w:val="18AFA4E8"/>
    <w:rsid w:val="18B40B6C"/>
    <w:rsid w:val="1900657E"/>
    <w:rsid w:val="19B24AF9"/>
    <w:rsid w:val="1A73AF38"/>
    <w:rsid w:val="1AA8351C"/>
    <w:rsid w:val="1AD69201"/>
    <w:rsid w:val="1B4653D9"/>
    <w:rsid w:val="1C907E05"/>
    <w:rsid w:val="1EA946B8"/>
    <w:rsid w:val="1EDEE7AB"/>
    <w:rsid w:val="1F26D785"/>
    <w:rsid w:val="1F8F98A9"/>
    <w:rsid w:val="1FB9D17C"/>
    <w:rsid w:val="2091F58B"/>
    <w:rsid w:val="21D1484B"/>
    <w:rsid w:val="21EC4BCA"/>
    <w:rsid w:val="2232E507"/>
    <w:rsid w:val="22480919"/>
    <w:rsid w:val="238417B5"/>
    <w:rsid w:val="23A4835A"/>
    <w:rsid w:val="25BC142E"/>
    <w:rsid w:val="265F8AB1"/>
    <w:rsid w:val="266C1F1A"/>
    <w:rsid w:val="2671AB8F"/>
    <w:rsid w:val="268C4194"/>
    <w:rsid w:val="27536675"/>
    <w:rsid w:val="280DFD13"/>
    <w:rsid w:val="28252A58"/>
    <w:rsid w:val="2852DA6A"/>
    <w:rsid w:val="28C5EC9F"/>
    <w:rsid w:val="28CF9D07"/>
    <w:rsid w:val="2AB53E13"/>
    <w:rsid w:val="2B96FC65"/>
    <w:rsid w:val="2BDC7581"/>
    <w:rsid w:val="2BE0D2CD"/>
    <w:rsid w:val="2BE44959"/>
    <w:rsid w:val="2C026A3B"/>
    <w:rsid w:val="2C1324A4"/>
    <w:rsid w:val="2CB3972D"/>
    <w:rsid w:val="2CC236A7"/>
    <w:rsid w:val="2DA85573"/>
    <w:rsid w:val="2DF245FE"/>
    <w:rsid w:val="2E52AF63"/>
    <w:rsid w:val="2F770677"/>
    <w:rsid w:val="30344EE8"/>
    <w:rsid w:val="303BD900"/>
    <w:rsid w:val="30D5A446"/>
    <w:rsid w:val="31899B5A"/>
    <w:rsid w:val="31B15AB7"/>
    <w:rsid w:val="31C49D8A"/>
    <w:rsid w:val="31C57802"/>
    <w:rsid w:val="32602147"/>
    <w:rsid w:val="330831F2"/>
    <w:rsid w:val="33CB71F0"/>
    <w:rsid w:val="341B5034"/>
    <w:rsid w:val="351F0D28"/>
    <w:rsid w:val="35281C0C"/>
    <w:rsid w:val="352DB2AF"/>
    <w:rsid w:val="35A77943"/>
    <w:rsid w:val="3608268D"/>
    <w:rsid w:val="363E31B5"/>
    <w:rsid w:val="364CCBDE"/>
    <w:rsid w:val="36C97878"/>
    <w:rsid w:val="3750FC36"/>
    <w:rsid w:val="3770A6B0"/>
    <w:rsid w:val="38133B04"/>
    <w:rsid w:val="383EE0CF"/>
    <w:rsid w:val="386CB30E"/>
    <w:rsid w:val="38A2F76C"/>
    <w:rsid w:val="38CE7507"/>
    <w:rsid w:val="38DD64F7"/>
    <w:rsid w:val="3989D030"/>
    <w:rsid w:val="3AA26FE2"/>
    <w:rsid w:val="3ADE45E4"/>
    <w:rsid w:val="3B501EE8"/>
    <w:rsid w:val="3BB34735"/>
    <w:rsid w:val="3BBF942D"/>
    <w:rsid w:val="3BEA58FA"/>
    <w:rsid w:val="3C9D0D52"/>
    <w:rsid w:val="3CB782F2"/>
    <w:rsid w:val="3DBF1A66"/>
    <w:rsid w:val="3E17D91C"/>
    <w:rsid w:val="3ECABC4C"/>
    <w:rsid w:val="3F387023"/>
    <w:rsid w:val="3F536546"/>
    <w:rsid w:val="3FE86F3C"/>
    <w:rsid w:val="40135B4F"/>
    <w:rsid w:val="41A971ED"/>
    <w:rsid w:val="41B70258"/>
    <w:rsid w:val="426E7B48"/>
    <w:rsid w:val="427B943A"/>
    <w:rsid w:val="440693AC"/>
    <w:rsid w:val="445914EB"/>
    <w:rsid w:val="446B3C86"/>
    <w:rsid w:val="449D996B"/>
    <w:rsid w:val="450C2B08"/>
    <w:rsid w:val="457A2BEC"/>
    <w:rsid w:val="45ACC663"/>
    <w:rsid w:val="461E7E05"/>
    <w:rsid w:val="46DC6ED6"/>
    <w:rsid w:val="46FD5880"/>
    <w:rsid w:val="47185905"/>
    <w:rsid w:val="477226C0"/>
    <w:rsid w:val="47E62D8D"/>
    <w:rsid w:val="47F304F4"/>
    <w:rsid w:val="48219E09"/>
    <w:rsid w:val="483BF9C7"/>
    <w:rsid w:val="483E8999"/>
    <w:rsid w:val="48439796"/>
    <w:rsid w:val="48562BEC"/>
    <w:rsid w:val="49465466"/>
    <w:rsid w:val="499904EF"/>
    <w:rsid w:val="49FF9632"/>
    <w:rsid w:val="4A32F266"/>
    <w:rsid w:val="4A43D29E"/>
    <w:rsid w:val="4AAE0408"/>
    <w:rsid w:val="4AC9CB2F"/>
    <w:rsid w:val="4AEFF826"/>
    <w:rsid w:val="4AFE63F5"/>
    <w:rsid w:val="4BB0B689"/>
    <w:rsid w:val="4C57D526"/>
    <w:rsid w:val="4C842D8B"/>
    <w:rsid w:val="4CC08A34"/>
    <w:rsid w:val="4CE949D9"/>
    <w:rsid w:val="4D10F723"/>
    <w:rsid w:val="4D1DCD68"/>
    <w:rsid w:val="4D204D57"/>
    <w:rsid w:val="4DFD9E37"/>
    <w:rsid w:val="4E4066AD"/>
    <w:rsid w:val="4E5EF326"/>
    <w:rsid w:val="4ED679B5"/>
    <w:rsid w:val="4F0AAC4C"/>
    <w:rsid w:val="4F3D15B4"/>
    <w:rsid w:val="4FFCA960"/>
    <w:rsid w:val="50690ABF"/>
    <w:rsid w:val="50AC710A"/>
    <w:rsid w:val="50D7759F"/>
    <w:rsid w:val="527C0F06"/>
    <w:rsid w:val="52BB26B4"/>
    <w:rsid w:val="52F86F90"/>
    <w:rsid w:val="53606C46"/>
    <w:rsid w:val="53A2963D"/>
    <w:rsid w:val="5408D335"/>
    <w:rsid w:val="5480C341"/>
    <w:rsid w:val="54EBF058"/>
    <w:rsid w:val="55582728"/>
    <w:rsid w:val="55BE1B9E"/>
    <w:rsid w:val="56BA52B7"/>
    <w:rsid w:val="56D7EC59"/>
    <w:rsid w:val="5790C1DD"/>
    <w:rsid w:val="5896ED85"/>
    <w:rsid w:val="591FCD1D"/>
    <w:rsid w:val="592D6C2D"/>
    <w:rsid w:val="5A66CCDD"/>
    <w:rsid w:val="5A9F8A29"/>
    <w:rsid w:val="5B2080B6"/>
    <w:rsid w:val="5B998466"/>
    <w:rsid w:val="5BE63DC2"/>
    <w:rsid w:val="5D20E963"/>
    <w:rsid w:val="5D7DAF53"/>
    <w:rsid w:val="5DC78D1F"/>
    <w:rsid w:val="5DF65B46"/>
    <w:rsid w:val="5EDFBD09"/>
    <w:rsid w:val="5FDE5EC9"/>
    <w:rsid w:val="5FDE8D7D"/>
    <w:rsid w:val="604CA139"/>
    <w:rsid w:val="60C3892F"/>
    <w:rsid w:val="60E52FAE"/>
    <w:rsid w:val="611518B5"/>
    <w:rsid w:val="61E7ADE2"/>
    <w:rsid w:val="625835B6"/>
    <w:rsid w:val="62A7EB22"/>
    <w:rsid w:val="62B084F7"/>
    <w:rsid w:val="63940125"/>
    <w:rsid w:val="644400E3"/>
    <w:rsid w:val="6461489D"/>
    <w:rsid w:val="648A118A"/>
    <w:rsid w:val="64D10307"/>
    <w:rsid w:val="650E0853"/>
    <w:rsid w:val="66468C84"/>
    <w:rsid w:val="664811ED"/>
    <w:rsid w:val="66609CCF"/>
    <w:rsid w:val="66F38550"/>
    <w:rsid w:val="6708012B"/>
    <w:rsid w:val="6A122125"/>
    <w:rsid w:val="6A27FC1C"/>
    <w:rsid w:val="6A353D3F"/>
    <w:rsid w:val="6A90A15E"/>
    <w:rsid w:val="6AA27903"/>
    <w:rsid w:val="6AD02A80"/>
    <w:rsid w:val="6C7423BF"/>
    <w:rsid w:val="6CF6BB8F"/>
    <w:rsid w:val="6DC006BB"/>
    <w:rsid w:val="6E567EA6"/>
    <w:rsid w:val="6ECC6D7E"/>
    <w:rsid w:val="6F031700"/>
    <w:rsid w:val="6FD9DF6B"/>
    <w:rsid w:val="706789C1"/>
    <w:rsid w:val="7073A698"/>
    <w:rsid w:val="7096BBFE"/>
    <w:rsid w:val="71568F64"/>
    <w:rsid w:val="725F418B"/>
    <w:rsid w:val="72D8120A"/>
    <w:rsid w:val="73223514"/>
    <w:rsid w:val="73C95F65"/>
    <w:rsid w:val="742D57E9"/>
    <w:rsid w:val="74A929EA"/>
    <w:rsid w:val="74F04907"/>
    <w:rsid w:val="75320432"/>
    <w:rsid w:val="7532B6A8"/>
    <w:rsid w:val="75F26671"/>
    <w:rsid w:val="762DD05B"/>
    <w:rsid w:val="76B9A7E2"/>
    <w:rsid w:val="76CB23BE"/>
    <w:rsid w:val="772EAEF0"/>
    <w:rsid w:val="780FBE2D"/>
    <w:rsid w:val="782C650D"/>
    <w:rsid w:val="7876410D"/>
    <w:rsid w:val="797480E0"/>
    <w:rsid w:val="79B644CB"/>
    <w:rsid w:val="79ECA1A8"/>
    <w:rsid w:val="79EF4E96"/>
    <w:rsid w:val="7A672EF0"/>
    <w:rsid w:val="7B047857"/>
    <w:rsid w:val="7B421373"/>
    <w:rsid w:val="7B4332A8"/>
    <w:rsid w:val="7B6318A8"/>
    <w:rsid w:val="7B84462B"/>
    <w:rsid w:val="7B9A2D62"/>
    <w:rsid w:val="7BF80C56"/>
    <w:rsid w:val="7C2238DC"/>
    <w:rsid w:val="7C47DA18"/>
    <w:rsid w:val="7C80DA0F"/>
    <w:rsid w:val="7D687544"/>
    <w:rsid w:val="7DDD90F3"/>
    <w:rsid w:val="7DF82B15"/>
    <w:rsid w:val="7E037BDB"/>
    <w:rsid w:val="7E7EA01A"/>
    <w:rsid w:val="7EE08E9C"/>
    <w:rsid w:val="7EEC3D0D"/>
    <w:rsid w:val="7F912C23"/>
    <w:rsid w:val="7FCB19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F77EDA"/>
  <w15:docId w15:val="{DF51CFEA-23D5-4814-9B9C-3F8FC6288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968"/>
    <w:pPr>
      <w:spacing w:line="269" w:lineRule="auto"/>
    </w:pPr>
    <w:rPr>
      <w:rFonts w:ascii="Arial" w:hAnsi="Arial"/>
      <w:sz w:val="20"/>
      <w:lang w:val="nl-NL"/>
    </w:rPr>
  </w:style>
  <w:style w:type="paragraph" w:styleId="Kop1">
    <w:name w:val="heading 1"/>
    <w:basedOn w:val="Standaard"/>
    <w:next w:val="Standaard"/>
    <w:link w:val="Kop1Char"/>
    <w:uiPriority w:val="9"/>
    <w:qFormat/>
    <w:rsid w:val="004F49AB"/>
    <w:pPr>
      <w:keepNext/>
      <w:keepLines/>
      <w:numPr>
        <w:numId w:val="7"/>
      </w:numPr>
      <w:pBdr>
        <w:bottom w:val="single" w:sz="4" w:space="2" w:color="E2004A" w:themeColor="accent2"/>
      </w:pBdr>
      <w:spacing w:before="360" w:after="120"/>
      <w:outlineLvl w:val="0"/>
    </w:pPr>
    <w:rPr>
      <w:rFonts w:asciiTheme="majorHAnsi" w:eastAsiaTheme="majorEastAsia" w:hAnsiTheme="majorHAnsi" w:cstheme="majorBidi"/>
      <w:color w:val="0A1A58"/>
      <w:sz w:val="40"/>
      <w:szCs w:val="40"/>
    </w:rPr>
  </w:style>
  <w:style w:type="paragraph" w:styleId="Kop2">
    <w:name w:val="heading 2"/>
    <w:basedOn w:val="Standaard"/>
    <w:next w:val="Standaard"/>
    <w:link w:val="Kop2Char"/>
    <w:autoRedefine/>
    <w:uiPriority w:val="9"/>
    <w:unhideWhenUsed/>
    <w:qFormat/>
    <w:rsid w:val="002777AA"/>
    <w:pPr>
      <w:keepNext/>
      <w:keepLines/>
      <w:numPr>
        <w:ilvl w:val="1"/>
        <w:numId w:val="7"/>
      </w:numPr>
      <w:spacing w:before="120" w:after="120"/>
      <w:outlineLvl w:val="1"/>
    </w:pPr>
    <w:rPr>
      <w:rFonts w:eastAsiaTheme="majorEastAsia" w:cs="Arial"/>
      <w:color w:val="000000"/>
      <w:sz w:val="28"/>
      <w:szCs w:val="28"/>
    </w:rPr>
  </w:style>
  <w:style w:type="paragraph" w:styleId="Kop3">
    <w:name w:val="heading 3"/>
    <w:aliases w:val="3scr"/>
    <w:basedOn w:val="Standaard"/>
    <w:next w:val="Standaard"/>
    <w:link w:val="Kop3Char"/>
    <w:autoRedefine/>
    <w:unhideWhenUsed/>
    <w:qFormat/>
    <w:rsid w:val="00F013F6"/>
    <w:pPr>
      <w:keepNext/>
      <w:keepLines/>
      <w:numPr>
        <w:ilvl w:val="2"/>
        <w:numId w:val="7"/>
      </w:numPr>
      <w:spacing w:before="80" w:after="0"/>
      <w:outlineLvl w:val="2"/>
    </w:pPr>
    <w:rPr>
      <w:rFonts w:eastAsiaTheme="majorEastAsia" w:cs="Arial"/>
      <w:b/>
      <w:szCs w:val="22"/>
    </w:rPr>
  </w:style>
  <w:style w:type="paragraph" w:styleId="Kop4">
    <w:name w:val="heading 4"/>
    <w:basedOn w:val="Standaard"/>
    <w:next w:val="Standaard"/>
    <w:link w:val="Kop4Char"/>
    <w:unhideWhenUsed/>
    <w:qFormat/>
    <w:rsid w:val="00E27F00"/>
    <w:pPr>
      <w:keepNext/>
      <w:keepLines/>
      <w:numPr>
        <w:ilvl w:val="3"/>
        <w:numId w:val="7"/>
      </w:numPr>
      <w:spacing w:before="80" w:after="0"/>
      <w:ind w:left="864"/>
      <w:outlineLvl w:val="3"/>
    </w:pPr>
    <w:rPr>
      <w:rFonts w:asciiTheme="majorHAnsi" w:eastAsiaTheme="majorEastAsia" w:hAnsiTheme="majorHAnsi" w:cstheme="majorBidi"/>
      <w:b/>
      <w:iCs/>
      <w:szCs w:val="28"/>
      <w:u w:val="single"/>
    </w:rPr>
  </w:style>
  <w:style w:type="paragraph" w:styleId="Kop5">
    <w:name w:val="heading 5"/>
    <w:basedOn w:val="Standaard"/>
    <w:next w:val="Standaard"/>
    <w:link w:val="Kop5Char"/>
    <w:unhideWhenUsed/>
    <w:qFormat/>
    <w:rsid w:val="00320B58"/>
    <w:pPr>
      <w:keepNext/>
      <w:keepLines/>
      <w:numPr>
        <w:ilvl w:val="4"/>
        <w:numId w:val="7"/>
      </w:numPr>
      <w:spacing w:before="80" w:after="0"/>
      <w:outlineLvl w:val="4"/>
    </w:pPr>
    <w:rPr>
      <w:rFonts w:asciiTheme="majorHAnsi" w:eastAsiaTheme="majorEastAsia" w:hAnsiTheme="majorHAnsi" w:cstheme="majorBidi"/>
      <w:color w:val="A90037" w:themeColor="accent2" w:themeShade="BF"/>
      <w:sz w:val="24"/>
      <w:szCs w:val="24"/>
    </w:rPr>
  </w:style>
  <w:style w:type="paragraph" w:styleId="Kop6">
    <w:name w:val="heading 6"/>
    <w:basedOn w:val="Standaard"/>
    <w:next w:val="Standaard"/>
    <w:link w:val="Kop6Char"/>
    <w:unhideWhenUsed/>
    <w:qFormat/>
    <w:rsid w:val="00320B58"/>
    <w:pPr>
      <w:keepNext/>
      <w:keepLines/>
      <w:numPr>
        <w:ilvl w:val="5"/>
        <w:numId w:val="7"/>
      </w:numPr>
      <w:spacing w:before="80" w:after="0"/>
      <w:outlineLvl w:val="5"/>
    </w:pPr>
    <w:rPr>
      <w:rFonts w:asciiTheme="majorHAnsi" w:eastAsiaTheme="majorEastAsia" w:hAnsiTheme="majorHAnsi" w:cstheme="majorBidi"/>
      <w:i/>
      <w:iCs/>
      <w:color w:val="710024" w:themeColor="accent2" w:themeShade="80"/>
      <w:sz w:val="24"/>
      <w:szCs w:val="24"/>
    </w:rPr>
  </w:style>
  <w:style w:type="paragraph" w:styleId="Kop7">
    <w:name w:val="heading 7"/>
    <w:basedOn w:val="Standaard"/>
    <w:next w:val="Standaard"/>
    <w:link w:val="Kop7Char"/>
    <w:unhideWhenUsed/>
    <w:qFormat/>
    <w:rsid w:val="00320B58"/>
    <w:pPr>
      <w:keepNext/>
      <w:keepLines/>
      <w:numPr>
        <w:ilvl w:val="6"/>
        <w:numId w:val="7"/>
      </w:numPr>
      <w:spacing w:before="80" w:after="0"/>
      <w:outlineLvl w:val="6"/>
    </w:pPr>
    <w:rPr>
      <w:rFonts w:asciiTheme="majorHAnsi" w:eastAsiaTheme="majorEastAsia" w:hAnsiTheme="majorHAnsi" w:cstheme="majorBidi"/>
      <w:b/>
      <w:bCs/>
      <w:color w:val="710024" w:themeColor="accent2" w:themeShade="80"/>
      <w:szCs w:val="22"/>
    </w:rPr>
  </w:style>
  <w:style w:type="paragraph" w:styleId="Kop8">
    <w:name w:val="heading 8"/>
    <w:basedOn w:val="Standaard"/>
    <w:next w:val="Standaard"/>
    <w:link w:val="Kop8Char"/>
    <w:unhideWhenUsed/>
    <w:qFormat/>
    <w:rsid w:val="00320B58"/>
    <w:pPr>
      <w:keepNext/>
      <w:keepLines/>
      <w:numPr>
        <w:ilvl w:val="7"/>
        <w:numId w:val="7"/>
      </w:numPr>
      <w:spacing w:before="80" w:after="0"/>
      <w:outlineLvl w:val="7"/>
    </w:pPr>
    <w:rPr>
      <w:rFonts w:asciiTheme="majorHAnsi" w:eastAsiaTheme="majorEastAsia" w:hAnsiTheme="majorHAnsi" w:cstheme="majorBidi"/>
      <w:color w:val="710024" w:themeColor="accent2" w:themeShade="80"/>
      <w:szCs w:val="22"/>
    </w:rPr>
  </w:style>
  <w:style w:type="paragraph" w:styleId="Kop9">
    <w:name w:val="heading 9"/>
    <w:basedOn w:val="Standaard"/>
    <w:next w:val="Standaard"/>
    <w:link w:val="Kop9Char"/>
    <w:unhideWhenUsed/>
    <w:qFormat/>
    <w:rsid w:val="00320B58"/>
    <w:pPr>
      <w:keepNext/>
      <w:keepLines/>
      <w:numPr>
        <w:ilvl w:val="8"/>
        <w:numId w:val="7"/>
      </w:numPr>
      <w:spacing w:before="80" w:after="0"/>
      <w:outlineLvl w:val="8"/>
    </w:pPr>
    <w:rPr>
      <w:rFonts w:asciiTheme="majorHAnsi" w:eastAsiaTheme="majorEastAsia" w:hAnsiTheme="majorHAnsi" w:cstheme="majorBidi"/>
      <w:i/>
      <w:iCs/>
      <w:color w:val="710024" w:themeColor="accent2" w:themeShade="80"/>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49AB"/>
    <w:rPr>
      <w:rFonts w:asciiTheme="majorHAnsi" w:eastAsiaTheme="majorEastAsia" w:hAnsiTheme="majorHAnsi" w:cstheme="majorBidi"/>
      <w:color w:val="0A1A58"/>
      <w:sz w:val="40"/>
      <w:szCs w:val="40"/>
      <w:lang w:val="nl-NL"/>
    </w:rPr>
  </w:style>
  <w:style w:type="character" w:customStyle="1" w:styleId="Kop2Char">
    <w:name w:val="Kop 2 Char"/>
    <w:basedOn w:val="Standaardalinea-lettertype"/>
    <w:link w:val="Kop2"/>
    <w:uiPriority w:val="9"/>
    <w:rsid w:val="002777AA"/>
    <w:rPr>
      <w:rFonts w:ascii="Arial" w:eastAsiaTheme="majorEastAsia" w:hAnsi="Arial" w:cs="Arial"/>
      <w:color w:val="000000"/>
      <w:sz w:val="28"/>
      <w:szCs w:val="28"/>
      <w:lang w:val="nl-NL"/>
    </w:rPr>
  </w:style>
  <w:style w:type="character" w:customStyle="1" w:styleId="Kop3Char">
    <w:name w:val="Kop 3 Char"/>
    <w:aliases w:val="3scr Char"/>
    <w:basedOn w:val="Standaardalinea-lettertype"/>
    <w:link w:val="Kop3"/>
    <w:rsid w:val="00F013F6"/>
    <w:rPr>
      <w:rFonts w:ascii="Arial" w:eastAsiaTheme="majorEastAsia" w:hAnsi="Arial" w:cs="Arial"/>
      <w:b/>
      <w:sz w:val="20"/>
      <w:szCs w:val="22"/>
      <w:lang w:val="nl-NL"/>
    </w:rPr>
  </w:style>
  <w:style w:type="character" w:customStyle="1" w:styleId="Kop4Char">
    <w:name w:val="Kop 4 Char"/>
    <w:basedOn w:val="Standaardalinea-lettertype"/>
    <w:link w:val="Kop4"/>
    <w:rsid w:val="00E27F00"/>
    <w:rPr>
      <w:rFonts w:asciiTheme="majorHAnsi" w:eastAsiaTheme="majorEastAsia" w:hAnsiTheme="majorHAnsi" w:cstheme="majorBidi"/>
      <w:b/>
      <w:iCs/>
      <w:sz w:val="20"/>
      <w:szCs w:val="28"/>
      <w:u w:val="single"/>
      <w:lang w:val="nl-NL"/>
    </w:rPr>
  </w:style>
  <w:style w:type="character" w:customStyle="1" w:styleId="Kop5Char">
    <w:name w:val="Kop 5 Char"/>
    <w:basedOn w:val="Standaardalinea-lettertype"/>
    <w:link w:val="Kop5"/>
    <w:rsid w:val="00320B58"/>
    <w:rPr>
      <w:rFonts w:asciiTheme="majorHAnsi" w:eastAsiaTheme="majorEastAsia" w:hAnsiTheme="majorHAnsi" w:cstheme="majorBidi"/>
      <w:color w:val="A90037" w:themeColor="accent2" w:themeShade="BF"/>
      <w:sz w:val="24"/>
      <w:szCs w:val="24"/>
      <w:lang w:val="nl-NL"/>
    </w:rPr>
  </w:style>
  <w:style w:type="character" w:customStyle="1" w:styleId="Kop6Char">
    <w:name w:val="Kop 6 Char"/>
    <w:basedOn w:val="Standaardalinea-lettertype"/>
    <w:link w:val="Kop6"/>
    <w:rsid w:val="00320B58"/>
    <w:rPr>
      <w:rFonts w:asciiTheme="majorHAnsi" w:eastAsiaTheme="majorEastAsia" w:hAnsiTheme="majorHAnsi" w:cstheme="majorBidi"/>
      <w:i/>
      <w:iCs/>
      <w:color w:val="710024" w:themeColor="accent2" w:themeShade="80"/>
      <w:sz w:val="24"/>
      <w:szCs w:val="24"/>
      <w:lang w:val="nl-NL"/>
    </w:rPr>
  </w:style>
  <w:style w:type="character" w:customStyle="1" w:styleId="Kop7Char">
    <w:name w:val="Kop 7 Char"/>
    <w:basedOn w:val="Standaardalinea-lettertype"/>
    <w:link w:val="Kop7"/>
    <w:rsid w:val="00320B58"/>
    <w:rPr>
      <w:rFonts w:asciiTheme="majorHAnsi" w:eastAsiaTheme="majorEastAsia" w:hAnsiTheme="majorHAnsi" w:cstheme="majorBidi"/>
      <w:b/>
      <w:bCs/>
      <w:color w:val="710024" w:themeColor="accent2" w:themeShade="80"/>
      <w:sz w:val="20"/>
      <w:szCs w:val="22"/>
      <w:lang w:val="nl-NL"/>
    </w:rPr>
  </w:style>
  <w:style w:type="character" w:customStyle="1" w:styleId="Kop8Char">
    <w:name w:val="Kop 8 Char"/>
    <w:basedOn w:val="Standaardalinea-lettertype"/>
    <w:link w:val="Kop8"/>
    <w:rsid w:val="00320B58"/>
    <w:rPr>
      <w:rFonts w:asciiTheme="majorHAnsi" w:eastAsiaTheme="majorEastAsia" w:hAnsiTheme="majorHAnsi" w:cstheme="majorBidi"/>
      <w:color w:val="710024" w:themeColor="accent2" w:themeShade="80"/>
      <w:sz w:val="20"/>
      <w:szCs w:val="22"/>
      <w:lang w:val="nl-NL"/>
    </w:rPr>
  </w:style>
  <w:style w:type="character" w:customStyle="1" w:styleId="Kop9Char">
    <w:name w:val="Kop 9 Char"/>
    <w:basedOn w:val="Standaardalinea-lettertype"/>
    <w:link w:val="Kop9"/>
    <w:rsid w:val="00320B58"/>
    <w:rPr>
      <w:rFonts w:asciiTheme="majorHAnsi" w:eastAsiaTheme="majorEastAsia" w:hAnsiTheme="majorHAnsi" w:cstheme="majorBidi"/>
      <w:i/>
      <w:iCs/>
      <w:color w:val="710024" w:themeColor="accent2" w:themeShade="80"/>
      <w:sz w:val="20"/>
      <w:szCs w:val="22"/>
      <w:lang w:val="nl-NL"/>
    </w:rPr>
  </w:style>
  <w:style w:type="table" w:styleId="Tabelraster">
    <w:name w:val="Table Grid"/>
    <w:basedOn w:val="Standaardtabel"/>
    <w:uiPriority w:val="59"/>
    <w:rsid w:val="0055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0B58"/>
    <w:rPr>
      <w:color w:val="666699" w:themeColor="hyperlink"/>
      <w:u w:val="single"/>
    </w:rPr>
  </w:style>
  <w:style w:type="paragraph" w:styleId="Bijschrift">
    <w:name w:val="caption"/>
    <w:basedOn w:val="Standaard"/>
    <w:next w:val="Standaard"/>
    <w:uiPriority w:val="35"/>
    <w:semiHidden/>
    <w:unhideWhenUsed/>
    <w:qFormat/>
    <w:rsid w:val="00320B58"/>
    <w:rPr>
      <w:b/>
      <w:bCs/>
      <w:color w:val="0065CC" w:themeColor="text1" w:themeTint="BF"/>
      <w:sz w:val="16"/>
      <w:szCs w:val="16"/>
    </w:rPr>
  </w:style>
  <w:style w:type="paragraph" w:styleId="Titel">
    <w:name w:val="Title"/>
    <w:basedOn w:val="Standaard"/>
    <w:next w:val="Standaard"/>
    <w:link w:val="TitelChar"/>
    <w:uiPriority w:val="10"/>
    <w:qFormat/>
    <w:rsid w:val="00320B58"/>
    <w:pPr>
      <w:spacing w:after="0"/>
      <w:contextualSpacing/>
    </w:pPr>
    <w:rPr>
      <w:rFonts w:asciiTheme="majorHAnsi" w:eastAsiaTheme="majorEastAsia" w:hAnsiTheme="majorHAnsi" w:cstheme="majorBidi"/>
      <w:color w:val="0051A2" w:themeColor="text1" w:themeTint="D9"/>
      <w:sz w:val="96"/>
      <w:szCs w:val="96"/>
    </w:rPr>
  </w:style>
  <w:style w:type="character" w:customStyle="1" w:styleId="TitelChar">
    <w:name w:val="Titel Char"/>
    <w:basedOn w:val="Standaardalinea-lettertype"/>
    <w:link w:val="Titel"/>
    <w:uiPriority w:val="10"/>
    <w:rsid w:val="00320B58"/>
    <w:rPr>
      <w:rFonts w:asciiTheme="majorHAnsi" w:eastAsiaTheme="majorEastAsia" w:hAnsiTheme="majorHAnsi" w:cstheme="majorBidi"/>
      <w:color w:val="0051A2" w:themeColor="text1" w:themeTint="D9"/>
      <w:sz w:val="96"/>
      <w:szCs w:val="96"/>
    </w:rPr>
  </w:style>
  <w:style w:type="paragraph" w:styleId="Ondertitel">
    <w:name w:val="Subtitle"/>
    <w:basedOn w:val="Standaard"/>
    <w:next w:val="Standaard"/>
    <w:link w:val="OndertitelChar"/>
    <w:uiPriority w:val="11"/>
    <w:qFormat/>
    <w:rsid w:val="00320B58"/>
    <w:pPr>
      <w:numPr>
        <w:ilvl w:val="1"/>
      </w:numPr>
      <w:spacing w:after="240"/>
    </w:pPr>
    <w:rPr>
      <w:caps/>
      <w:color w:val="0065CC" w:themeColor="text1" w:themeTint="BF"/>
      <w:spacing w:val="20"/>
      <w:sz w:val="28"/>
      <w:szCs w:val="28"/>
    </w:rPr>
  </w:style>
  <w:style w:type="character" w:customStyle="1" w:styleId="OndertitelChar">
    <w:name w:val="Ondertitel Char"/>
    <w:basedOn w:val="Standaardalinea-lettertype"/>
    <w:link w:val="Ondertitel"/>
    <w:uiPriority w:val="11"/>
    <w:rsid w:val="00320B58"/>
    <w:rPr>
      <w:caps/>
      <w:color w:val="0065CC" w:themeColor="text1" w:themeTint="BF"/>
      <w:spacing w:val="20"/>
      <w:sz w:val="28"/>
      <w:szCs w:val="28"/>
    </w:rPr>
  </w:style>
  <w:style w:type="character" w:styleId="Zwaar">
    <w:name w:val="Strong"/>
    <w:basedOn w:val="Standaardalinea-lettertype"/>
    <w:uiPriority w:val="22"/>
    <w:qFormat/>
    <w:rsid w:val="00320B58"/>
    <w:rPr>
      <w:b/>
      <w:bCs/>
    </w:rPr>
  </w:style>
  <w:style w:type="character" w:styleId="Nadruk">
    <w:name w:val="Emphasis"/>
    <w:basedOn w:val="Standaardalinea-lettertype"/>
    <w:uiPriority w:val="20"/>
    <w:qFormat/>
    <w:rsid w:val="00320B58"/>
    <w:rPr>
      <w:i/>
      <w:iCs/>
      <w:color w:val="003366" w:themeColor="text1"/>
    </w:rPr>
  </w:style>
  <w:style w:type="paragraph" w:styleId="Geenafstand">
    <w:name w:val="No Spacing"/>
    <w:link w:val="GeenafstandChar"/>
    <w:uiPriority w:val="1"/>
    <w:qFormat/>
    <w:rsid w:val="00EB3968"/>
    <w:pPr>
      <w:spacing w:after="0" w:line="269" w:lineRule="auto"/>
    </w:pPr>
    <w:rPr>
      <w:rFonts w:ascii="Arial" w:hAnsi="Arial"/>
      <w:sz w:val="20"/>
    </w:rPr>
  </w:style>
  <w:style w:type="character" w:customStyle="1" w:styleId="GeenafstandChar">
    <w:name w:val="Geen afstand Char"/>
    <w:basedOn w:val="Standaardalinea-lettertype"/>
    <w:link w:val="Geenafstand"/>
    <w:uiPriority w:val="1"/>
    <w:locked/>
    <w:rsid w:val="00316E40"/>
    <w:rPr>
      <w:rFonts w:ascii="Arial" w:hAnsi="Arial"/>
      <w:sz w:val="20"/>
    </w:rPr>
  </w:style>
  <w:style w:type="paragraph" w:styleId="Citaat">
    <w:name w:val="Quote"/>
    <w:basedOn w:val="Standaard"/>
    <w:next w:val="Standaard"/>
    <w:link w:val="CitaatChar"/>
    <w:uiPriority w:val="29"/>
    <w:qFormat/>
    <w:rsid w:val="00320B58"/>
    <w:pPr>
      <w:spacing w:before="160"/>
      <w:ind w:left="720" w:right="720"/>
      <w:jc w:val="center"/>
    </w:pPr>
    <w:rPr>
      <w:rFonts w:asciiTheme="majorHAnsi" w:eastAsiaTheme="majorEastAsia" w:hAnsiTheme="majorHAnsi" w:cstheme="majorBidi"/>
      <w:color w:val="003366" w:themeColor="text1"/>
      <w:sz w:val="24"/>
      <w:szCs w:val="24"/>
    </w:rPr>
  </w:style>
  <w:style w:type="character" w:customStyle="1" w:styleId="CitaatChar">
    <w:name w:val="Citaat Char"/>
    <w:basedOn w:val="Standaardalinea-lettertype"/>
    <w:link w:val="Citaat"/>
    <w:uiPriority w:val="29"/>
    <w:rsid w:val="00320B58"/>
    <w:rPr>
      <w:rFonts w:asciiTheme="majorHAnsi" w:eastAsiaTheme="majorEastAsia" w:hAnsiTheme="majorHAnsi" w:cstheme="majorBidi"/>
      <w:color w:val="003366" w:themeColor="text1"/>
      <w:sz w:val="24"/>
      <w:szCs w:val="24"/>
    </w:rPr>
  </w:style>
  <w:style w:type="paragraph" w:styleId="Duidelijkcitaat">
    <w:name w:val="Intense Quote"/>
    <w:basedOn w:val="Standaard"/>
    <w:next w:val="Standaard"/>
    <w:link w:val="DuidelijkcitaatChar"/>
    <w:uiPriority w:val="30"/>
    <w:qFormat/>
    <w:rsid w:val="00320B58"/>
    <w:pPr>
      <w:pBdr>
        <w:top w:val="single" w:sz="24" w:space="4" w:color="E2004A" w:themeColor="accent2"/>
      </w:pBdr>
      <w:spacing w:before="240" w:after="240"/>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320B58"/>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320B58"/>
    <w:rPr>
      <w:i/>
      <w:iCs/>
      <w:color w:val="0079F4" w:themeColor="text1" w:themeTint="A6"/>
    </w:rPr>
  </w:style>
  <w:style w:type="character" w:styleId="Intensievebenadrukking">
    <w:name w:val="Intense Emphasis"/>
    <w:basedOn w:val="Standaardalinea-lettertype"/>
    <w:uiPriority w:val="21"/>
    <w:qFormat/>
    <w:rsid w:val="00E914BE"/>
    <w:rPr>
      <w:b/>
      <w:bCs/>
      <w:i/>
      <w:iCs/>
      <w:caps w:val="0"/>
      <w:smallCaps w:val="0"/>
      <w:strike w:val="0"/>
      <w:dstrike w:val="0"/>
      <w:color w:val="0A1A58"/>
    </w:rPr>
  </w:style>
  <w:style w:type="character" w:styleId="Subtieleverwijzing">
    <w:name w:val="Subtle Reference"/>
    <w:basedOn w:val="Standaardalinea-lettertype"/>
    <w:uiPriority w:val="31"/>
    <w:qFormat/>
    <w:rsid w:val="00320B58"/>
    <w:rPr>
      <w:caps w:val="0"/>
      <w:smallCaps/>
      <w:color w:val="0065CC" w:themeColor="text1" w:themeTint="BF"/>
      <w:spacing w:val="0"/>
      <w:u w:val="single" w:color="3298FF" w:themeColor="text1" w:themeTint="80"/>
    </w:rPr>
  </w:style>
  <w:style w:type="character" w:styleId="Intensieveverwijzing">
    <w:name w:val="Intense Reference"/>
    <w:basedOn w:val="Standaardalinea-lettertype"/>
    <w:uiPriority w:val="32"/>
    <w:qFormat/>
    <w:rsid w:val="00320B58"/>
    <w:rPr>
      <w:b/>
      <w:bCs/>
      <w:caps w:val="0"/>
      <w:smallCaps/>
      <w:color w:val="auto"/>
      <w:spacing w:val="0"/>
      <w:u w:val="single"/>
    </w:rPr>
  </w:style>
  <w:style w:type="character" w:styleId="Titelvanboek">
    <w:name w:val="Book Title"/>
    <w:basedOn w:val="Standaardalinea-lettertype"/>
    <w:uiPriority w:val="33"/>
    <w:qFormat/>
    <w:rsid w:val="00320B58"/>
    <w:rPr>
      <w:b/>
      <w:bCs/>
      <w:caps w:val="0"/>
      <w:smallCaps/>
      <w:spacing w:val="0"/>
    </w:rPr>
  </w:style>
  <w:style w:type="paragraph" w:styleId="Kopvaninhoudsopgave">
    <w:name w:val="TOC Heading"/>
    <w:basedOn w:val="Kop1"/>
    <w:next w:val="Standaard"/>
    <w:uiPriority w:val="39"/>
    <w:unhideWhenUsed/>
    <w:qFormat/>
    <w:rsid w:val="00150F6A"/>
    <w:pPr>
      <w:outlineLvl w:val="9"/>
    </w:pPr>
  </w:style>
  <w:style w:type="paragraph" w:styleId="Lijstalinea">
    <w:name w:val="List Paragraph"/>
    <w:aliases w:val="-_BOMW"/>
    <w:basedOn w:val="Standaard"/>
    <w:link w:val="LijstalineaChar"/>
    <w:uiPriority w:val="34"/>
    <w:qFormat/>
    <w:rsid w:val="0047242D"/>
    <w:pPr>
      <w:ind w:left="720"/>
      <w:contextualSpacing/>
    </w:pPr>
  </w:style>
  <w:style w:type="character" w:customStyle="1" w:styleId="LijstalineaChar">
    <w:name w:val="Lijstalinea Char"/>
    <w:aliases w:val="-_BOMW Char"/>
    <w:basedOn w:val="Standaardalinea-lettertype"/>
    <w:link w:val="Lijstalinea"/>
    <w:uiPriority w:val="34"/>
    <w:rsid w:val="00EA2281"/>
    <w:rPr>
      <w:sz w:val="22"/>
    </w:rPr>
  </w:style>
  <w:style w:type="character" w:styleId="GevolgdeHyperlink">
    <w:name w:val="FollowedHyperlink"/>
    <w:basedOn w:val="Standaardalinea-lettertype"/>
    <w:unhideWhenUsed/>
    <w:rsid w:val="002E03AD"/>
    <w:rPr>
      <w:color w:val="CC99FF" w:themeColor="followedHyperlink"/>
      <w:u w:val="single"/>
    </w:rPr>
  </w:style>
  <w:style w:type="character" w:styleId="Verwijzingopmerking">
    <w:name w:val="annotation reference"/>
    <w:basedOn w:val="Standaardalinea-lettertype"/>
    <w:uiPriority w:val="99"/>
    <w:semiHidden/>
    <w:unhideWhenUsed/>
    <w:rsid w:val="00FB312E"/>
    <w:rPr>
      <w:sz w:val="16"/>
      <w:szCs w:val="16"/>
    </w:rPr>
  </w:style>
  <w:style w:type="paragraph" w:styleId="Tekstopmerking">
    <w:name w:val="annotation text"/>
    <w:basedOn w:val="Standaard"/>
    <w:link w:val="TekstopmerkingChar"/>
    <w:uiPriority w:val="99"/>
    <w:unhideWhenUsed/>
    <w:rsid w:val="00355DB5"/>
    <w:rPr>
      <w:noProof/>
      <w:szCs w:val="20"/>
    </w:rPr>
  </w:style>
  <w:style w:type="character" w:customStyle="1" w:styleId="TekstopmerkingChar">
    <w:name w:val="Tekst opmerking Char"/>
    <w:basedOn w:val="Standaardalinea-lettertype"/>
    <w:link w:val="Tekstopmerking"/>
    <w:uiPriority w:val="99"/>
    <w:rsid w:val="00355DB5"/>
    <w:rPr>
      <w:noProof/>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B312E"/>
    <w:rPr>
      <w:b/>
      <w:bCs/>
    </w:rPr>
  </w:style>
  <w:style w:type="character" w:customStyle="1" w:styleId="OnderwerpvanopmerkingChar">
    <w:name w:val="Onderwerp van opmerking Char"/>
    <w:basedOn w:val="TekstopmerkingChar"/>
    <w:link w:val="Onderwerpvanopmerking"/>
    <w:uiPriority w:val="99"/>
    <w:semiHidden/>
    <w:rsid w:val="00FB312E"/>
    <w:rPr>
      <w:b/>
      <w:bCs/>
      <w:noProof/>
      <w:sz w:val="20"/>
      <w:szCs w:val="20"/>
      <w:lang w:val="nl-NL"/>
    </w:rPr>
  </w:style>
  <w:style w:type="paragraph" w:styleId="Ballontekst">
    <w:name w:val="Balloon Text"/>
    <w:basedOn w:val="Standaard"/>
    <w:link w:val="BallontekstChar"/>
    <w:uiPriority w:val="99"/>
    <w:semiHidden/>
    <w:unhideWhenUsed/>
    <w:rsid w:val="00FB312E"/>
    <w:pPr>
      <w:spacing w:after="0"/>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312E"/>
    <w:rPr>
      <w:rFonts w:ascii="Segoe UI" w:hAnsi="Segoe UI" w:cs="Segoe UI"/>
      <w:sz w:val="18"/>
      <w:szCs w:val="18"/>
    </w:rPr>
  </w:style>
  <w:style w:type="table" w:customStyle="1" w:styleId="Rastertabel1licht-Accent21">
    <w:name w:val="Rastertabel 1 licht - Accent 21"/>
    <w:basedOn w:val="Standaardtabel"/>
    <w:uiPriority w:val="46"/>
    <w:rsid w:val="00777483"/>
    <w:pPr>
      <w:spacing w:after="0" w:line="240" w:lineRule="auto"/>
    </w:p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FF548B" w:themeColor="accent2" w:themeTint="99"/>
        </w:tcBorders>
      </w:tcPr>
    </w:tblStylePr>
    <w:tblStylePr w:type="lastRow">
      <w:rPr>
        <w:b/>
        <w:bCs/>
      </w:rPr>
      <w:tblPr/>
      <w:tcPr>
        <w:tcBorders>
          <w:top w:val="double" w:sz="2" w:space="0" w:color="FF548B" w:themeColor="accent2" w:themeTint="99"/>
        </w:tcBorders>
      </w:tcPr>
    </w:tblStylePr>
    <w:tblStylePr w:type="firstCol">
      <w:rPr>
        <w:b/>
        <w:bCs/>
      </w:rPr>
    </w:tblStylePr>
    <w:tblStylePr w:type="lastCol">
      <w:rPr>
        <w:b/>
        <w:bCs/>
      </w:rPr>
    </w:tblStylePr>
  </w:style>
  <w:style w:type="paragraph" w:styleId="Inhopg1">
    <w:name w:val="toc 1"/>
    <w:basedOn w:val="Standaard"/>
    <w:next w:val="Standaard"/>
    <w:autoRedefine/>
    <w:uiPriority w:val="39"/>
    <w:unhideWhenUsed/>
    <w:rsid w:val="00835F1B"/>
    <w:pPr>
      <w:tabs>
        <w:tab w:val="right" w:pos="1701"/>
        <w:tab w:val="right" w:leader="dot" w:pos="9350"/>
      </w:tabs>
      <w:spacing w:after="0" w:line="240" w:lineRule="auto"/>
    </w:pPr>
    <w:rPr>
      <w:b/>
      <w:noProof/>
    </w:rPr>
  </w:style>
  <w:style w:type="paragraph" w:styleId="Inhopg2">
    <w:name w:val="toc 2"/>
    <w:basedOn w:val="Standaard"/>
    <w:next w:val="Standaard"/>
    <w:autoRedefine/>
    <w:uiPriority w:val="39"/>
    <w:unhideWhenUsed/>
    <w:rsid w:val="007D13E1"/>
    <w:pPr>
      <w:tabs>
        <w:tab w:val="left" w:pos="880"/>
        <w:tab w:val="right" w:leader="dot" w:pos="9350"/>
      </w:tabs>
      <w:spacing w:after="0" w:line="240" w:lineRule="auto"/>
      <w:ind w:left="210"/>
    </w:pPr>
  </w:style>
  <w:style w:type="paragraph" w:styleId="Inhopg3">
    <w:name w:val="toc 3"/>
    <w:basedOn w:val="Standaard"/>
    <w:next w:val="Standaard"/>
    <w:autoRedefine/>
    <w:uiPriority w:val="39"/>
    <w:unhideWhenUsed/>
    <w:rsid w:val="007D13E1"/>
    <w:pPr>
      <w:tabs>
        <w:tab w:val="left" w:pos="1100"/>
        <w:tab w:val="right" w:leader="dot" w:pos="9350"/>
      </w:tabs>
      <w:spacing w:after="0" w:line="240" w:lineRule="auto"/>
      <w:ind w:left="420"/>
    </w:pPr>
  </w:style>
  <w:style w:type="paragraph" w:styleId="Koptekst">
    <w:name w:val="header"/>
    <w:basedOn w:val="Standaard"/>
    <w:link w:val="KoptekstChar"/>
    <w:uiPriority w:val="99"/>
    <w:unhideWhenUsed/>
    <w:rsid w:val="00A042D4"/>
    <w:pPr>
      <w:tabs>
        <w:tab w:val="center" w:pos="4703"/>
        <w:tab w:val="right" w:pos="9406"/>
      </w:tabs>
      <w:spacing w:after="0"/>
    </w:pPr>
  </w:style>
  <w:style w:type="character" w:customStyle="1" w:styleId="KoptekstChar">
    <w:name w:val="Koptekst Char"/>
    <w:basedOn w:val="Standaardalinea-lettertype"/>
    <w:link w:val="Koptekst"/>
    <w:uiPriority w:val="99"/>
    <w:rsid w:val="00A042D4"/>
  </w:style>
  <w:style w:type="paragraph" w:styleId="Voettekst">
    <w:name w:val="footer"/>
    <w:basedOn w:val="Standaard"/>
    <w:link w:val="VoettekstChar"/>
    <w:uiPriority w:val="99"/>
    <w:unhideWhenUsed/>
    <w:rsid w:val="00A042D4"/>
    <w:pPr>
      <w:tabs>
        <w:tab w:val="center" w:pos="4703"/>
        <w:tab w:val="right" w:pos="9406"/>
      </w:tabs>
      <w:spacing w:after="0"/>
    </w:pPr>
  </w:style>
  <w:style w:type="character" w:customStyle="1" w:styleId="VoettekstChar">
    <w:name w:val="Voettekst Char"/>
    <w:basedOn w:val="Standaardalinea-lettertype"/>
    <w:link w:val="Voettekst"/>
    <w:uiPriority w:val="99"/>
    <w:rsid w:val="00A042D4"/>
  </w:style>
  <w:style w:type="paragraph" w:styleId="Lijstopsomteken2">
    <w:name w:val="List Bullet 2"/>
    <w:basedOn w:val="Standaard"/>
    <w:rsid w:val="00A042D4"/>
    <w:pPr>
      <w:numPr>
        <w:numId w:val="8"/>
      </w:numPr>
      <w:tabs>
        <w:tab w:val="left" w:pos="567"/>
      </w:tabs>
      <w:spacing w:after="0"/>
      <w:contextualSpacing/>
      <w:jc w:val="both"/>
    </w:pPr>
    <w:rPr>
      <w:rFonts w:ascii="Calibri" w:eastAsia="Times New Roman" w:hAnsi="Calibri" w:cs="Arial"/>
      <w:bCs/>
      <w:szCs w:val="26"/>
      <w:lang w:eastAsia="nl-NL"/>
    </w:rPr>
  </w:style>
  <w:style w:type="table" w:customStyle="1" w:styleId="Rastertabel1licht1">
    <w:name w:val="Rastertabel 1 licht1"/>
    <w:basedOn w:val="Standaardtabel"/>
    <w:uiPriority w:val="46"/>
    <w:rsid w:val="00150F6A"/>
    <w:pPr>
      <w:spacing w:after="0" w:line="240" w:lineRule="auto"/>
    </w:pPr>
    <w:tblPr>
      <w:tblStyleRowBandSize w:val="1"/>
      <w:tblStyleColBandSize w:val="1"/>
      <w:tblBorders>
        <w:top w:val="single" w:sz="4" w:space="0" w:color="0A1A58"/>
        <w:left w:val="single" w:sz="4" w:space="0" w:color="0A1A58"/>
        <w:bottom w:val="single" w:sz="4" w:space="0" w:color="0A1A58"/>
        <w:right w:val="single" w:sz="4" w:space="0" w:color="0A1A58"/>
        <w:insideH w:val="single" w:sz="4" w:space="0" w:color="0A1A58"/>
        <w:insideV w:val="single" w:sz="4" w:space="0" w:color="0A1A58"/>
      </w:tblBorders>
    </w:tblPr>
    <w:tblStylePr w:type="firstRow">
      <w:rPr>
        <w:b/>
        <w:bCs/>
      </w:rPr>
      <w:tblPr/>
      <w:tcPr>
        <w:tcBorders>
          <w:bottom w:val="single" w:sz="12" w:space="0" w:color="0A84FF" w:themeColor="text1" w:themeTint="99"/>
        </w:tcBorders>
      </w:tcPr>
    </w:tblStylePr>
    <w:tblStylePr w:type="lastRow">
      <w:rPr>
        <w:b/>
        <w:bCs/>
      </w:rPr>
      <w:tblPr/>
      <w:tcPr>
        <w:tcBorders>
          <w:top w:val="double" w:sz="2" w:space="0" w:color="0A84FF" w:themeColor="text1" w:themeTint="99"/>
        </w:tcBorders>
      </w:tcPr>
    </w:tblStylePr>
    <w:tblStylePr w:type="firstCol">
      <w:rPr>
        <w:b/>
        <w:bCs/>
      </w:rPr>
    </w:tblStylePr>
    <w:tblStylePr w:type="lastCol">
      <w:rPr>
        <w:b/>
        <w:bCs/>
      </w:rPr>
    </w:tblStylePr>
  </w:style>
  <w:style w:type="table" w:customStyle="1" w:styleId="Stijl1">
    <w:name w:val="Stijl1"/>
    <w:basedOn w:val="Standaardtabel"/>
    <w:uiPriority w:val="99"/>
    <w:rsid w:val="00150F6A"/>
    <w:pPr>
      <w:spacing w:after="0" w:line="240" w:lineRule="auto"/>
    </w:pPr>
    <w:tblPr/>
  </w:style>
  <w:style w:type="table" w:customStyle="1" w:styleId="Rastertabel1licht-Accent11">
    <w:name w:val="Rastertabel 1 licht - Accent 11"/>
    <w:basedOn w:val="Standaardtabel"/>
    <w:uiPriority w:val="46"/>
    <w:rsid w:val="00150F6A"/>
    <w:pPr>
      <w:spacing w:after="0" w:line="240" w:lineRule="auto"/>
    </w:pPr>
    <w:tblPr>
      <w:tblStyleRowBandSize w:val="1"/>
      <w:tblStyleColBandSize w:val="1"/>
      <w:tblBorders>
        <w:top w:val="single" w:sz="4" w:space="0" w:color="5985FF" w:themeColor="accent1" w:themeTint="66"/>
        <w:left w:val="single" w:sz="4" w:space="0" w:color="5985FF" w:themeColor="accent1" w:themeTint="66"/>
        <w:bottom w:val="single" w:sz="4" w:space="0" w:color="5985FF" w:themeColor="accent1" w:themeTint="66"/>
        <w:right w:val="single" w:sz="4" w:space="0" w:color="5985FF" w:themeColor="accent1" w:themeTint="66"/>
        <w:insideH w:val="single" w:sz="4" w:space="0" w:color="5985FF" w:themeColor="accent1" w:themeTint="66"/>
        <w:insideV w:val="single" w:sz="4" w:space="0" w:color="5985FF" w:themeColor="accent1" w:themeTint="66"/>
      </w:tblBorders>
    </w:tblPr>
    <w:tblStylePr w:type="firstRow">
      <w:rPr>
        <w:b/>
        <w:bCs/>
      </w:rPr>
      <w:tblPr/>
      <w:tcPr>
        <w:tcBorders>
          <w:bottom w:val="single" w:sz="12" w:space="0" w:color="0649FF" w:themeColor="accent1" w:themeTint="99"/>
        </w:tcBorders>
      </w:tcPr>
    </w:tblStylePr>
    <w:tblStylePr w:type="lastRow">
      <w:rPr>
        <w:b/>
        <w:bCs/>
      </w:rPr>
      <w:tblPr/>
      <w:tcPr>
        <w:tcBorders>
          <w:top w:val="double" w:sz="2" w:space="0" w:color="0649FF" w:themeColor="accent1" w:themeTint="99"/>
        </w:tcBorders>
      </w:tcPr>
    </w:tblStylePr>
    <w:tblStylePr w:type="firstCol">
      <w:rPr>
        <w:b/>
        <w:bCs/>
      </w:rPr>
    </w:tblStylePr>
    <w:tblStylePr w:type="lastCol">
      <w:rPr>
        <w:b/>
        <w:bCs/>
      </w:rPr>
    </w:tblStylePr>
  </w:style>
  <w:style w:type="character" w:customStyle="1" w:styleId="normaltextrun">
    <w:name w:val="normaltextrun"/>
    <w:basedOn w:val="Standaardalinea-lettertype"/>
    <w:rsid w:val="001576DA"/>
  </w:style>
  <w:style w:type="paragraph" w:customStyle="1" w:styleId="Default">
    <w:name w:val="Default"/>
    <w:rsid w:val="000053C2"/>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EB16CF"/>
    <w:pPr>
      <w:spacing w:after="0" w:line="240" w:lineRule="auto"/>
    </w:pPr>
  </w:style>
  <w:style w:type="paragraph" w:styleId="Voetnoottekst">
    <w:name w:val="footnote text"/>
    <w:basedOn w:val="Standaard"/>
    <w:link w:val="VoetnoottekstChar"/>
    <w:uiPriority w:val="99"/>
    <w:semiHidden/>
    <w:unhideWhenUsed/>
    <w:rsid w:val="00A7428D"/>
    <w:pPr>
      <w:spacing w:after="0"/>
    </w:pPr>
    <w:rPr>
      <w:szCs w:val="20"/>
    </w:rPr>
  </w:style>
  <w:style w:type="character" w:customStyle="1" w:styleId="VoetnoottekstChar">
    <w:name w:val="Voetnoottekst Char"/>
    <w:basedOn w:val="Standaardalinea-lettertype"/>
    <w:link w:val="Voetnoottekst"/>
    <w:uiPriority w:val="99"/>
    <w:semiHidden/>
    <w:rsid w:val="00A7428D"/>
    <w:rPr>
      <w:sz w:val="20"/>
      <w:szCs w:val="20"/>
    </w:rPr>
  </w:style>
  <w:style w:type="character" w:styleId="Voetnootmarkering">
    <w:name w:val="footnote reference"/>
    <w:basedOn w:val="Standaardalinea-lettertype"/>
    <w:uiPriority w:val="99"/>
    <w:semiHidden/>
    <w:unhideWhenUsed/>
    <w:rsid w:val="00A7428D"/>
    <w:rPr>
      <w:vertAlign w:val="superscript"/>
    </w:rPr>
  </w:style>
  <w:style w:type="paragraph" w:customStyle="1" w:styleId="Opsomming">
    <w:name w:val="Opsomming"/>
    <w:basedOn w:val="Standaard"/>
    <w:next w:val="Standaard"/>
    <w:rsid w:val="00582F35"/>
    <w:pPr>
      <w:numPr>
        <w:numId w:val="9"/>
      </w:numPr>
      <w:spacing w:after="0"/>
    </w:pPr>
    <w:rPr>
      <w:rFonts w:eastAsia="Times New Roman" w:cs="Arial"/>
      <w:bCs/>
      <w:szCs w:val="22"/>
      <w:lang w:eastAsia="nl-NL"/>
    </w:rPr>
  </w:style>
  <w:style w:type="character" w:customStyle="1" w:styleId="Onopgelostemelding1">
    <w:name w:val="Onopgeloste melding1"/>
    <w:basedOn w:val="Standaardalinea-lettertype"/>
    <w:uiPriority w:val="99"/>
    <w:semiHidden/>
    <w:unhideWhenUsed/>
    <w:rsid w:val="00A37E81"/>
    <w:rPr>
      <w:color w:val="808080"/>
      <w:shd w:val="clear" w:color="auto" w:fill="E6E6E6"/>
    </w:rPr>
  </w:style>
  <w:style w:type="paragraph" w:styleId="Normaalweb">
    <w:name w:val="Normal (Web)"/>
    <w:basedOn w:val="Standaard"/>
    <w:uiPriority w:val="99"/>
    <w:unhideWhenUsed/>
    <w:rsid w:val="004B4DAD"/>
    <w:pPr>
      <w:spacing w:before="100" w:beforeAutospacing="1" w:after="100" w:afterAutospacing="1"/>
    </w:pPr>
    <w:rPr>
      <w:rFonts w:ascii="Times New Roman" w:eastAsia="Times New Roman" w:hAnsi="Times New Roman" w:cs="Times New Roman"/>
      <w:sz w:val="24"/>
      <w:szCs w:val="24"/>
      <w:lang w:eastAsia="nl-NL"/>
    </w:rPr>
  </w:style>
  <w:style w:type="table" w:customStyle="1" w:styleId="TableGrid0">
    <w:name w:val="Table Grid0"/>
    <w:rsid w:val="001405FF"/>
    <w:pPr>
      <w:spacing w:after="0" w:line="240" w:lineRule="auto"/>
    </w:pPr>
    <w:rPr>
      <w:sz w:val="22"/>
      <w:szCs w:val="22"/>
      <w:lang w:val="nl-NL" w:eastAsia="nl-NL"/>
    </w:rPr>
    <w:tblPr>
      <w:tblCellMar>
        <w:top w:w="0" w:type="dxa"/>
        <w:left w:w="0" w:type="dxa"/>
        <w:bottom w:w="0" w:type="dxa"/>
        <w:right w:w="0" w:type="dxa"/>
      </w:tblCellMar>
    </w:tblPr>
  </w:style>
  <w:style w:type="character" w:customStyle="1" w:styleId="Onopgelostemelding2">
    <w:name w:val="Onopgeloste melding2"/>
    <w:basedOn w:val="Standaardalinea-lettertype"/>
    <w:uiPriority w:val="99"/>
    <w:semiHidden/>
    <w:unhideWhenUsed/>
    <w:rsid w:val="00AF1AEE"/>
    <w:rPr>
      <w:color w:val="605E5C"/>
      <w:shd w:val="clear" w:color="auto" w:fill="E1DFDD"/>
    </w:rPr>
  </w:style>
  <w:style w:type="table" w:customStyle="1" w:styleId="Lijsttabel3-Accent511">
    <w:name w:val="Lijsttabel 3 - Accent 511"/>
    <w:basedOn w:val="Standaardtabel"/>
    <w:uiPriority w:val="48"/>
    <w:rsid w:val="004B22C7"/>
    <w:pPr>
      <w:spacing w:after="0" w:line="240" w:lineRule="auto"/>
    </w:pPr>
    <w:rPr>
      <w:rFonts w:eastAsiaTheme="minorHAnsi"/>
      <w:sz w:val="22"/>
      <w:szCs w:val="22"/>
    </w:rPr>
    <w:tblPr>
      <w:tblStyleRowBandSize w:val="1"/>
      <w:tblStyleColBandSize w:val="1"/>
      <w:tblBorders>
        <w:top w:val="single" w:sz="4" w:space="0" w:color="9469B5" w:themeColor="accent5"/>
        <w:left w:val="single" w:sz="4" w:space="0" w:color="9469B5" w:themeColor="accent5"/>
        <w:bottom w:val="single" w:sz="4" w:space="0" w:color="9469B5" w:themeColor="accent5"/>
        <w:right w:val="single" w:sz="4" w:space="0" w:color="9469B5" w:themeColor="accent5"/>
      </w:tblBorders>
    </w:tblPr>
    <w:tblStylePr w:type="firstRow">
      <w:rPr>
        <w:b/>
        <w:bCs/>
        <w:color w:val="FFFFFF" w:themeColor="background1"/>
      </w:rPr>
      <w:tblPr/>
      <w:tcPr>
        <w:shd w:val="clear" w:color="auto" w:fill="9469B5" w:themeFill="accent5"/>
      </w:tcPr>
    </w:tblStylePr>
    <w:tblStylePr w:type="lastRow">
      <w:rPr>
        <w:b/>
        <w:bCs/>
      </w:rPr>
      <w:tblPr/>
      <w:tcPr>
        <w:tcBorders>
          <w:top w:val="double" w:sz="4" w:space="0" w:color="9469B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469B5" w:themeColor="accent5"/>
          <w:right w:val="single" w:sz="4" w:space="0" w:color="9469B5" w:themeColor="accent5"/>
        </w:tcBorders>
      </w:tcPr>
    </w:tblStylePr>
    <w:tblStylePr w:type="band1Horz">
      <w:tblPr/>
      <w:tcPr>
        <w:tcBorders>
          <w:top w:val="single" w:sz="4" w:space="0" w:color="9469B5" w:themeColor="accent5"/>
          <w:bottom w:val="single" w:sz="4" w:space="0" w:color="9469B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469B5" w:themeColor="accent5"/>
          <w:left w:val="nil"/>
        </w:tcBorders>
      </w:tcPr>
    </w:tblStylePr>
    <w:tblStylePr w:type="swCell">
      <w:tblPr/>
      <w:tcPr>
        <w:tcBorders>
          <w:top w:val="double" w:sz="4" w:space="0" w:color="9469B5" w:themeColor="accent5"/>
          <w:right w:val="nil"/>
        </w:tcBorders>
      </w:tcPr>
    </w:tblStylePr>
  </w:style>
  <w:style w:type="paragraph" w:styleId="Inhopg4">
    <w:name w:val="toc 4"/>
    <w:basedOn w:val="Standaard"/>
    <w:next w:val="Standaard"/>
    <w:autoRedefine/>
    <w:uiPriority w:val="39"/>
    <w:unhideWhenUsed/>
    <w:rsid w:val="0003747C"/>
    <w:pPr>
      <w:tabs>
        <w:tab w:val="left" w:pos="1540"/>
        <w:tab w:val="right" w:leader="dot" w:pos="9350"/>
      </w:tabs>
      <w:spacing w:after="0"/>
      <w:ind w:left="658"/>
    </w:pPr>
  </w:style>
  <w:style w:type="paragraph" w:customStyle="1" w:styleId="paragraph">
    <w:name w:val="paragraph"/>
    <w:basedOn w:val="Standaard"/>
    <w:rsid w:val="00F95EEE"/>
    <w:pPr>
      <w:spacing w:before="100" w:beforeAutospacing="1" w:after="100" w:afterAutospacing="1"/>
    </w:pPr>
    <w:rPr>
      <w:rFonts w:ascii="Times New Roman" w:eastAsia="Times New Roman" w:hAnsi="Times New Roman" w:cs="Times New Roman"/>
      <w:sz w:val="24"/>
      <w:szCs w:val="24"/>
      <w:lang w:eastAsia="nl-NL"/>
    </w:rPr>
  </w:style>
  <w:style w:type="character" w:customStyle="1" w:styleId="eop">
    <w:name w:val="eop"/>
    <w:basedOn w:val="Standaardalinea-lettertype"/>
    <w:rsid w:val="00F95EEE"/>
  </w:style>
  <w:style w:type="character" w:customStyle="1" w:styleId="spellingerror">
    <w:name w:val="spellingerror"/>
    <w:basedOn w:val="Standaardalinea-lettertype"/>
    <w:rsid w:val="00F95EEE"/>
  </w:style>
  <w:style w:type="paragraph" w:styleId="Eindnoottekst">
    <w:name w:val="endnote text"/>
    <w:basedOn w:val="Standaard"/>
    <w:link w:val="EindnoottekstChar"/>
    <w:uiPriority w:val="99"/>
    <w:semiHidden/>
    <w:unhideWhenUsed/>
    <w:rsid w:val="00137453"/>
    <w:pPr>
      <w:spacing w:after="0"/>
    </w:pPr>
    <w:rPr>
      <w:rFonts w:ascii="Times New Roman" w:eastAsia="Times New Roman" w:hAnsi="Times New Roman" w:cs="Times New Roman"/>
      <w:szCs w:val="20"/>
      <w:lang w:eastAsia="nl-NL"/>
    </w:rPr>
  </w:style>
  <w:style w:type="character" w:customStyle="1" w:styleId="EindnoottekstChar">
    <w:name w:val="Eindnoottekst Char"/>
    <w:basedOn w:val="Standaardalinea-lettertype"/>
    <w:link w:val="Eindnoottekst"/>
    <w:uiPriority w:val="99"/>
    <w:semiHidden/>
    <w:rsid w:val="00137453"/>
    <w:rPr>
      <w:rFonts w:ascii="Times New Roman" w:eastAsia="Times New Roman" w:hAnsi="Times New Roman" w:cs="Times New Roman"/>
      <w:sz w:val="20"/>
      <w:szCs w:val="20"/>
      <w:lang w:val="nl-NL" w:eastAsia="nl-NL"/>
    </w:rPr>
  </w:style>
  <w:style w:type="character" w:styleId="Eindnootmarkering">
    <w:name w:val="endnote reference"/>
    <w:basedOn w:val="Standaardalinea-lettertype"/>
    <w:uiPriority w:val="99"/>
    <w:semiHidden/>
    <w:unhideWhenUsed/>
    <w:rsid w:val="00137453"/>
    <w:rPr>
      <w:vertAlign w:val="superscript"/>
    </w:rPr>
  </w:style>
  <w:style w:type="character" w:customStyle="1" w:styleId="scxw52123355">
    <w:name w:val="scxw52123355"/>
    <w:basedOn w:val="Standaardalinea-lettertype"/>
    <w:rsid w:val="00A3379D"/>
  </w:style>
  <w:style w:type="paragraph" w:styleId="Inhopg5">
    <w:name w:val="toc 5"/>
    <w:basedOn w:val="Standaard"/>
    <w:next w:val="Standaard"/>
    <w:autoRedefine/>
    <w:uiPriority w:val="39"/>
    <w:unhideWhenUsed/>
    <w:rsid w:val="00BA3B64"/>
    <w:pPr>
      <w:spacing w:after="100" w:line="259" w:lineRule="auto"/>
      <w:ind w:left="880"/>
    </w:pPr>
    <w:rPr>
      <w:szCs w:val="22"/>
      <w:lang w:eastAsia="nl-NL"/>
    </w:rPr>
  </w:style>
  <w:style w:type="paragraph" w:styleId="Inhopg6">
    <w:name w:val="toc 6"/>
    <w:basedOn w:val="Standaard"/>
    <w:next w:val="Standaard"/>
    <w:autoRedefine/>
    <w:uiPriority w:val="39"/>
    <w:unhideWhenUsed/>
    <w:rsid w:val="00BA3B64"/>
    <w:pPr>
      <w:spacing w:after="100" w:line="259" w:lineRule="auto"/>
      <w:ind w:left="1100"/>
    </w:pPr>
    <w:rPr>
      <w:szCs w:val="22"/>
      <w:lang w:eastAsia="nl-NL"/>
    </w:rPr>
  </w:style>
  <w:style w:type="paragraph" w:styleId="Inhopg7">
    <w:name w:val="toc 7"/>
    <w:basedOn w:val="Standaard"/>
    <w:next w:val="Standaard"/>
    <w:autoRedefine/>
    <w:uiPriority w:val="39"/>
    <w:unhideWhenUsed/>
    <w:rsid w:val="00BA3B64"/>
    <w:pPr>
      <w:spacing w:after="100" w:line="259" w:lineRule="auto"/>
      <w:ind w:left="1320"/>
    </w:pPr>
    <w:rPr>
      <w:szCs w:val="22"/>
      <w:lang w:eastAsia="nl-NL"/>
    </w:rPr>
  </w:style>
  <w:style w:type="paragraph" w:styleId="Inhopg8">
    <w:name w:val="toc 8"/>
    <w:basedOn w:val="Standaard"/>
    <w:next w:val="Standaard"/>
    <w:autoRedefine/>
    <w:uiPriority w:val="39"/>
    <w:unhideWhenUsed/>
    <w:rsid w:val="00BA3B64"/>
    <w:pPr>
      <w:spacing w:after="100" w:line="259" w:lineRule="auto"/>
      <w:ind w:left="1540"/>
    </w:pPr>
    <w:rPr>
      <w:szCs w:val="22"/>
      <w:lang w:eastAsia="nl-NL"/>
    </w:rPr>
  </w:style>
  <w:style w:type="paragraph" w:styleId="Inhopg9">
    <w:name w:val="toc 9"/>
    <w:basedOn w:val="Standaard"/>
    <w:next w:val="Standaard"/>
    <w:autoRedefine/>
    <w:uiPriority w:val="39"/>
    <w:unhideWhenUsed/>
    <w:rsid w:val="00BA3B64"/>
    <w:pPr>
      <w:spacing w:after="100" w:line="259" w:lineRule="auto"/>
      <w:ind w:left="1760"/>
    </w:pPr>
    <w:rPr>
      <w:szCs w:val="22"/>
      <w:lang w:eastAsia="nl-NL"/>
    </w:rPr>
  </w:style>
  <w:style w:type="character" w:customStyle="1" w:styleId="Onopgelostemelding3">
    <w:name w:val="Onopgeloste melding3"/>
    <w:basedOn w:val="Standaardalinea-lettertype"/>
    <w:uiPriority w:val="99"/>
    <w:semiHidden/>
    <w:unhideWhenUsed/>
    <w:rsid w:val="007F2C91"/>
    <w:rPr>
      <w:color w:val="605E5C"/>
      <w:shd w:val="clear" w:color="auto" w:fill="E1DFDD"/>
    </w:rPr>
  </w:style>
  <w:style w:type="character" w:customStyle="1" w:styleId="UnresolvedMention1">
    <w:name w:val="Unresolved Mention1"/>
    <w:basedOn w:val="Standaardalinea-lettertype"/>
    <w:uiPriority w:val="99"/>
    <w:semiHidden/>
    <w:unhideWhenUsed/>
    <w:rsid w:val="00434250"/>
    <w:rPr>
      <w:color w:val="605E5C"/>
      <w:shd w:val="clear" w:color="auto" w:fill="E1DFDD"/>
    </w:rPr>
  </w:style>
  <w:style w:type="table" w:styleId="Tabelrasterlicht">
    <w:name w:val="Grid Table Light"/>
    <w:basedOn w:val="Standaardtabel"/>
    <w:uiPriority w:val="40"/>
    <w:rsid w:val="00841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7D7B78"/>
    <w:pPr>
      <w:spacing w:after="0" w:line="240" w:lineRule="auto"/>
    </w:pPr>
    <w:tblPr>
      <w:tblStyleRowBandSize w:val="1"/>
      <w:tblStyleColBandSize w:val="1"/>
      <w:tblBorders>
        <w:top w:val="single" w:sz="4" w:space="0" w:color="0649FF" w:themeColor="accent1" w:themeTint="99"/>
        <w:left w:val="single" w:sz="4" w:space="0" w:color="0649FF" w:themeColor="accent1" w:themeTint="99"/>
        <w:bottom w:val="single" w:sz="4" w:space="0" w:color="0649FF" w:themeColor="accent1" w:themeTint="99"/>
        <w:right w:val="single" w:sz="4" w:space="0" w:color="0649FF" w:themeColor="accent1" w:themeTint="99"/>
        <w:insideH w:val="single" w:sz="4" w:space="0" w:color="0649FF" w:themeColor="accent1" w:themeTint="99"/>
        <w:insideV w:val="single" w:sz="4" w:space="0" w:color="0649FF" w:themeColor="accent1" w:themeTint="99"/>
      </w:tblBorders>
    </w:tblPr>
    <w:tblStylePr w:type="firstRow">
      <w:rPr>
        <w:b/>
        <w:bCs/>
        <w:color w:val="FFFFFF" w:themeColor="background1"/>
      </w:rPr>
      <w:tblPr/>
      <w:tcPr>
        <w:tcBorders>
          <w:top w:val="single" w:sz="4" w:space="0" w:color="001A5F" w:themeColor="accent1"/>
          <w:left w:val="single" w:sz="4" w:space="0" w:color="001A5F" w:themeColor="accent1"/>
          <w:bottom w:val="single" w:sz="4" w:space="0" w:color="001A5F" w:themeColor="accent1"/>
          <w:right w:val="single" w:sz="4" w:space="0" w:color="001A5F" w:themeColor="accent1"/>
          <w:insideH w:val="nil"/>
          <w:insideV w:val="nil"/>
        </w:tcBorders>
        <w:shd w:val="clear" w:color="auto" w:fill="001A5F" w:themeFill="accent1"/>
      </w:tcPr>
    </w:tblStylePr>
    <w:tblStylePr w:type="lastRow">
      <w:rPr>
        <w:b/>
        <w:bCs/>
      </w:rPr>
      <w:tblPr/>
      <w:tcPr>
        <w:tcBorders>
          <w:top w:val="double" w:sz="4" w:space="0" w:color="001A5F" w:themeColor="accent1"/>
        </w:tcBorders>
      </w:tcPr>
    </w:tblStylePr>
    <w:tblStylePr w:type="firstCol">
      <w:rPr>
        <w:b/>
        <w:bCs/>
      </w:rPr>
    </w:tblStylePr>
    <w:tblStylePr w:type="lastCol">
      <w:rPr>
        <w:b/>
        <w:bCs/>
      </w:rPr>
    </w:tblStylePr>
    <w:tblStylePr w:type="band1Vert">
      <w:tblPr/>
      <w:tcPr>
        <w:shd w:val="clear" w:color="auto" w:fill="ACC2FF" w:themeFill="accent1" w:themeFillTint="33"/>
      </w:tcPr>
    </w:tblStylePr>
    <w:tblStylePr w:type="band1Horz">
      <w:tblPr/>
      <w:tcPr>
        <w:shd w:val="clear" w:color="auto" w:fill="ACC2FF" w:themeFill="accent1" w:themeFillTint="33"/>
      </w:tcPr>
    </w:tblStylePr>
  </w:style>
  <w:style w:type="character" w:styleId="Onopgelostemelding">
    <w:name w:val="Unresolved Mention"/>
    <w:basedOn w:val="Standaardalinea-lettertype"/>
    <w:uiPriority w:val="99"/>
    <w:unhideWhenUsed/>
    <w:rsid w:val="00451935"/>
    <w:rPr>
      <w:color w:val="605E5C"/>
      <w:shd w:val="clear" w:color="auto" w:fill="E1DFDD"/>
    </w:rPr>
  </w:style>
  <w:style w:type="character" w:styleId="Vermelding">
    <w:name w:val="Mention"/>
    <w:basedOn w:val="Standaardalinea-lettertype"/>
    <w:uiPriority w:val="99"/>
    <w:unhideWhenUsed/>
    <w:rsid w:val="00451935"/>
    <w:rPr>
      <w:color w:val="2B579A"/>
      <w:shd w:val="clear" w:color="auto" w:fill="E1DFDD"/>
    </w:rPr>
  </w:style>
  <w:style w:type="character" w:customStyle="1" w:styleId="e24kjd">
    <w:name w:val="e24kjd"/>
    <w:basedOn w:val="Standaardalinea-lettertype"/>
    <w:rsid w:val="001B5312"/>
  </w:style>
  <w:style w:type="paragraph" w:styleId="Lijstopsomteken">
    <w:name w:val="List Bullet"/>
    <w:basedOn w:val="Standaard"/>
    <w:rsid w:val="003B04D9"/>
    <w:pPr>
      <w:numPr>
        <w:numId w:val="11"/>
      </w:numPr>
      <w:tabs>
        <w:tab w:val="left" w:pos="567"/>
      </w:tabs>
      <w:spacing w:after="0" w:line="240" w:lineRule="auto"/>
      <w:contextualSpacing/>
      <w:jc w:val="both"/>
    </w:pPr>
    <w:rPr>
      <w:rFonts w:ascii="Calibri" w:eastAsia="Times New Roman" w:hAnsi="Calibri" w:cs="Arial"/>
      <w:sz w:val="22"/>
      <w:szCs w:val="22"/>
      <w:lang w:eastAsia="nl-NL"/>
    </w:rPr>
  </w:style>
  <w:style w:type="table" w:customStyle="1" w:styleId="Gemiddeldraster31">
    <w:name w:val="Gemiddeld raster 31"/>
    <w:basedOn w:val="Standaardtabel"/>
    <w:uiPriority w:val="69"/>
    <w:rsid w:val="003B04D9"/>
    <w:pPr>
      <w:spacing w:after="0" w:line="240" w:lineRule="auto"/>
    </w:pPr>
    <w:rPr>
      <w:rFonts w:ascii="Calibri" w:eastAsia="Times New Roman" w:hAnsi="Calibri" w:cs="Arial"/>
      <w:sz w:val="22"/>
      <w:szCs w:val="22"/>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CC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366"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366"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366"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366"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398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398FF" w:themeFill="text1" w:themeFillTint="7F"/>
      </w:tcPr>
    </w:tblStylePr>
  </w:style>
  <w:style w:type="table" w:styleId="Lijsttabel4-Accent1">
    <w:name w:val="List Table 4 Accent 1"/>
    <w:basedOn w:val="Standaardtabel"/>
    <w:uiPriority w:val="49"/>
    <w:rsid w:val="004807A3"/>
    <w:pPr>
      <w:spacing w:after="0" w:line="240" w:lineRule="auto"/>
    </w:pPr>
    <w:tblPr>
      <w:tblStyleRowBandSize w:val="1"/>
      <w:tblStyleColBandSize w:val="1"/>
      <w:tblBorders>
        <w:top w:val="single" w:sz="4" w:space="0" w:color="0649FF" w:themeColor="accent1" w:themeTint="99"/>
        <w:left w:val="single" w:sz="4" w:space="0" w:color="0649FF" w:themeColor="accent1" w:themeTint="99"/>
        <w:bottom w:val="single" w:sz="4" w:space="0" w:color="0649FF" w:themeColor="accent1" w:themeTint="99"/>
        <w:right w:val="single" w:sz="4" w:space="0" w:color="0649FF" w:themeColor="accent1" w:themeTint="99"/>
        <w:insideH w:val="single" w:sz="4" w:space="0" w:color="0649FF" w:themeColor="accent1" w:themeTint="99"/>
      </w:tblBorders>
    </w:tblPr>
    <w:tblStylePr w:type="firstRow">
      <w:rPr>
        <w:b/>
        <w:bCs/>
        <w:color w:val="FFFFFF" w:themeColor="background1"/>
      </w:rPr>
      <w:tblPr/>
      <w:tcPr>
        <w:tcBorders>
          <w:top w:val="single" w:sz="4" w:space="0" w:color="001A5F" w:themeColor="accent1"/>
          <w:left w:val="single" w:sz="4" w:space="0" w:color="001A5F" w:themeColor="accent1"/>
          <w:bottom w:val="single" w:sz="4" w:space="0" w:color="001A5F" w:themeColor="accent1"/>
          <w:right w:val="single" w:sz="4" w:space="0" w:color="001A5F" w:themeColor="accent1"/>
          <w:insideH w:val="nil"/>
        </w:tcBorders>
        <w:shd w:val="clear" w:color="auto" w:fill="001A5F" w:themeFill="accent1"/>
      </w:tcPr>
    </w:tblStylePr>
    <w:tblStylePr w:type="lastRow">
      <w:rPr>
        <w:b/>
        <w:bCs/>
      </w:rPr>
      <w:tblPr/>
      <w:tcPr>
        <w:tcBorders>
          <w:top w:val="double" w:sz="4" w:space="0" w:color="0649FF" w:themeColor="accent1" w:themeTint="99"/>
        </w:tcBorders>
      </w:tcPr>
    </w:tblStylePr>
    <w:tblStylePr w:type="firstCol">
      <w:rPr>
        <w:b/>
        <w:bCs/>
      </w:rPr>
    </w:tblStylePr>
    <w:tblStylePr w:type="lastCol">
      <w:rPr>
        <w:b/>
        <w:bCs/>
      </w:rPr>
    </w:tblStylePr>
    <w:tblStylePr w:type="band1Vert">
      <w:tblPr/>
      <w:tcPr>
        <w:shd w:val="clear" w:color="auto" w:fill="ACC2FF" w:themeFill="accent1" w:themeFillTint="33"/>
      </w:tcPr>
    </w:tblStylePr>
    <w:tblStylePr w:type="band1Horz">
      <w:tblPr/>
      <w:tcPr>
        <w:shd w:val="clear" w:color="auto" w:fill="ACC2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83940">
      <w:bodyDiv w:val="1"/>
      <w:marLeft w:val="0"/>
      <w:marRight w:val="0"/>
      <w:marTop w:val="0"/>
      <w:marBottom w:val="0"/>
      <w:divBdr>
        <w:top w:val="none" w:sz="0" w:space="0" w:color="auto"/>
        <w:left w:val="none" w:sz="0" w:space="0" w:color="auto"/>
        <w:bottom w:val="none" w:sz="0" w:space="0" w:color="auto"/>
        <w:right w:val="none" w:sz="0" w:space="0" w:color="auto"/>
      </w:divBdr>
    </w:div>
    <w:div w:id="43333761">
      <w:bodyDiv w:val="1"/>
      <w:marLeft w:val="0"/>
      <w:marRight w:val="0"/>
      <w:marTop w:val="0"/>
      <w:marBottom w:val="0"/>
      <w:divBdr>
        <w:top w:val="none" w:sz="0" w:space="0" w:color="auto"/>
        <w:left w:val="none" w:sz="0" w:space="0" w:color="auto"/>
        <w:bottom w:val="none" w:sz="0" w:space="0" w:color="auto"/>
        <w:right w:val="none" w:sz="0" w:space="0" w:color="auto"/>
      </w:divBdr>
    </w:div>
    <w:div w:id="81798328">
      <w:bodyDiv w:val="1"/>
      <w:marLeft w:val="0"/>
      <w:marRight w:val="0"/>
      <w:marTop w:val="0"/>
      <w:marBottom w:val="0"/>
      <w:divBdr>
        <w:top w:val="none" w:sz="0" w:space="0" w:color="auto"/>
        <w:left w:val="none" w:sz="0" w:space="0" w:color="auto"/>
        <w:bottom w:val="none" w:sz="0" w:space="0" w:color="auto"/>
        <w:right w:val="none" w:sz="0" w:space="0" w:color="auto"/>
      </w:divBdr>
    </w:div>
    <w:div w:id="180241084">
      <w:bodyDiv w:val="1"/>
      <w:marLeft w:val="0"/>
      <w:marRight w:val="0"/>
      <w:marTop w:val="0"/>
      <w:marBottom w:val="0"/>
      <w:divBdr>
        <w:top w:val="none" w:sz="0" w:space="0" w:color="auto"/>
        <w:left w:val="none" w:sz="0" w:space="0" w:color="auto"/>
        <w:bottom w:val="none" w:sz="0" w:space="0" w:color="auto"/>
        <w:right w:val="none" w:sz="0" w:space="0" w:color="auto"/>
      </w:divBdr>
    </w:div>
    <w:div w:id="203256949">
      <w:bodyDiv w:val="1"/>
      <w:marLeft w:val="0"/>
      <w:marRight w:val="0"/>
      <w:marTop w:val="0"/>
      <w:marBottom w:val="0"/>
      <w:divBdr>
        <w:top w:val="none" w:sz="0" w:space="0" w:color="auto"/>
        <w:left w:val="none" w:sz="0" w:space="0" w:color="auto"/>
        <w:bottom w:val="none" w:sz="0" w:space="0" w:color="auto"/>
        <w:right w:val="none" w:sz="0" w:space="0" w:color="auto"/>
      </w:divBdr>
    </w:div>
    <w:div w:id="205143622">
      <w:bodyDiv w:val="1"/>
      <w:marLeft w:val="0"/>
      <w:marRight w:val="0"/>
      <w:marTop w:val="0"/>
      <w:marBottom w:val="0"/>
      <w:divBdr>
        <w:top w:val="none" w:sz="0" w:space="0" w:color="auto"/>
        <w:left w:val="none" w:sz="0" w:space="0" w:color="auto"/>
        <w:bottom w:val="none" w:sz="0" w:space="0" w:color="auto"/>
        <w:right w:val="none" w:sz="0" w:space="0" w:color="auto"/>
      </w:divBdr>
      <w:divsChild>
        <w:div w:id="1223908819">
          <w:marLeft w:val="0"/>
          <w:marRight w:val="0"/>
          <w:marTop w:val="0"/>
          <w:marBottom w:val="0"/>
          <w:divBdr>
            <w:top w:val="none" w:sz="0" w:space="0" w:color="auto"/>
            <w:left w:val="none" w:sz="0" w:space="0" w:color="auto"/>
            <w:bottom w:val="none" w:sz="0" w:space="0" w:color="auto"/>
            <w:right w:val="none" w:sz="0" w:space="0" w:color="auto"/>
          </w:divBdr>
          <w:divsChild>
            <w:div w:id="1831671901">
              <w:marLeft w:val="0"/>
              <w:marRight w:val="0"/>
              <w:marTop w:val="0"/>
              <w:marBottom w:val="0"/>
              <w:divBdr>
                <w:top w:val="none" w:sz="0" w:space="0" w:color="auto"/>
                <w:left w:val="none" w:sz="0" w:space="0" w:color="auto"/>
                <w:bottom w:val="none" w:sz="0" w:space="0" w:color="auto"/>
                <w:right w:val="none" w:sz="0" w:space="0" w:color="auto"/>
              </w:divBdr>
              <w:divsChild>
                <w:div w:id="634142394">
                  <w:marLeft w:val="0"/>
                  <w:marRight w:val="0"/>
                  <w:marTop w:val="0"/>
                  <w:marBottom w:val="0"/>
                  <w:divBdr>
                    <w:top w:val="none" w:sz="0" w:space="0" w:color="auto"/>
                    <w:left w:val="none" w:sz="0" w:space="0" w:color="auto"/>
                    <w:bottom w:val="none" w:sz="0" w:space="0" w:color="auto"/>
                    <w:right w:val="none" w:sz="0" w:space="0" w:color="auto"/>
                  </w:divBdr>
                  <w:divsChild>
                    <w:div w:id="2136022970">
                      <w:marLeft w:val="0"/>
                      <w:marRight w:val="0"/>
                      <w:marTop w:val="0"/>
                      <w:marBottom w:val="0"/>
                      <w:divBdr>
                        <w:top w:val="none" w:sz="0" w:space="0" w:color="auto"/>
                        <w:left w:val="none" w:sz="0" w:space="0" w:color="auto"/>
                        <w:bottom w:val="none" w:sz="0" w:space="0" w:color="auto"/>
                        <w:right w:val="none" w:sz="0" w:space="0" w:color="auto"/>
                      </w:divBdr>
                      <w:divsChild>
                        <w:div w:id="1975329124">
                          <w:marLeft w:val="0"/>
                          <w:marRight w:val="0"/>
                          <w:marTop w:val="750"/>
                          <w:marBottom w:val="0"/>
                          <w:divBdr>
                            <w:top w:val="none" w:sz="0" w:space="0" w:color="auto"/>
                            <w:left w:val="none" w:sz="0" w:space="0" w:color="auto"/>
                            <w:bottom w:val="none" w:sz="0" w:space="0" w:color="auto"/>
                            <w:right w:val="none" w:sz="0" w:space="0" w:color="auto"/>
                          </w:divBdr>
                          <w:divsChild>
                            <w:div w:id="2079939076">
                              <w:marLeft w:val="0"/>
                              <w:marRight w:val="0"/>
                              <w:marTop w:val="0"/>
                              <w:marBottom w:val="0"/>
                              <w:divBdr>
                                <w:top w:val="none" w:sz="0" w:space="0" w:color="auto"/>
                                <w:left w:val="none" w:sz="0" w:space="0" w:color="auto"/>
                                <w:bottom w:val="none" w:sz="0" w:space="0" w:color="auto"/>
                                <w:right w:val="none" w:sz="0" w:space="0" w:color="auto"/>
                              </w:divBdr>
                              <w:divsChild>
                                <w:div w:id="2004047811">
                                  <w:marLeft w:val="0"/>
                                  <w:marRight w:val="0"/>
                                  <w:marTop w:val="0"/>
                                  <w:marBottom w:val="0"/>
                                  <w:divBdr>
                                    <w:top w:val="none" w:sz="0" w:space="0" w:color="auto"/>
                                    <w:left w:val="none" w:sz="0" w:space="0" w:color="auto"/>
                                    <w:bottom w:val="none" w:sz="0" w:space="0" w:color="auto"/>
                                    <w:right w:val="none" w:sz="0" w:space="0" w:color="auto"/>
                                  </w:divBdr>
                                  <w:divsChild>
                                    <w:div w:id="1804814274">
                                      <w:marLeft w:val="0"/>
                                      <w:marRight w:val="0"/>
                                      <w:marTop w:val="0"/>
                                      <w:marBottom w:val="0"/>
                                      <w:divBdr>
                                        <w:top w:val="none" w:sz="0" w:space="0" w:color="auto"/>
                                        <w:left w:val="none" w:sz="0" w:space="0" w:color="auto"/>
                                        <w:bottom w:val="none" w:sz="0" w:space="0" w:color="auto"/>
                                        <w:right w:val="none" w:sz="0" w:space="0" w:color="auto"/>
                                      </w:divBdr>
                                      <w:divsChild>
                                        <w:div w:id="1948078102">
                                          <w:marLeft w:val="0"/>
                                          <w:marRight w:val="0"/>
                                          <w:marTop w:val="0"/>
                                          <w:marBottom w:val="0"/>
                                          <w:divBdr>
                                            <w:top w:val="none" w:sz="0" w:space="0" w:color="auto"/>
                                            <w:left w:val="none" w:sz="0" w:space="0" w:color="auto"/>
                                            <w:bottom w:val="none" w:sz="0" w:space="0" w:color="auto"/>
                                            <w:right w:val="none" w:sz="0" w:space="0" w:color="auto"/>
                                          </w:divBdr>
                                          <w:divsChild>
                                            <w:div w:id="149306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3905150">
      <w:bodyDiv w:val="1"/>
      <w:marLeft w:val="0"/>
      <w:marRight w:val="0"/>
      <w:marTop w:val="0"/>
      <w:marBottom w:val="0"/>
      <w:divBdr>
        <w:top w:val="none" w:sz="0" w:space="0" w:color="auto"/>
        <w:left w:val="none" w:sz="0" w:space="0" w:color="auto"/>
        <w:bottom w:val="none" w:sz="0" w:space="0" w:color="auto"/>
        <w:right w:val="none" w:sz="0" w:space="0" w:color="auto"/>
      </w:divBdr>
    </w:div>
    <w:div w:id="323626464">
      <w:bodyDiv w:val="1"/>
      <w:marLeft w:val="0"/>
      <w:marRight w:val="0"/>
      <w:marTop w:val="0"/>
      <w:marBottom w:val="0"/>
      <w:divBdr>
        <w:top w:val="none" w:sz="0" w:space="0" w:color="auto"/>
        <w:left w:val="none" w:sz="0" w:space="0" w:color="auto"/>
        <w:bottom w:val="none" w:sz="0" w:space="0" w:color="auto"/>
        <w:right w:val="none" w:sz="0" w:space="0" w:color="auto"/>
      </w:divBdr>
      <w:divsChild>
        <w:div w:id="949971325">
          <w:marLeft w:val="562"/>
          <w:marRight w:val="0"/>
          <w:marTop w:val="58"/>
          <w:marBottom w:val="0"/>
          <w:divBdr>
            <w:top w:val="none" w:sz="0" w:space="0" w:color="auto"/>
            <w:left w:val="none" w:sz="0" w:space="0" w:color="auto"/>
            <w:bottom w:val="none" w:sz="0" w:space="0" w:color="auto"/>
            <w:right w:val="none" w:sz="0" w:space="0" w:color="auto"/>
          </w:divBdr>
        </w:div>
        <w:div w:id="954214567">
          <w:marLeft w:val="562"/>
          <w:marRight w:val="0"/>
          <w:marTop w:val="58"/>
          <w:marBottom w:val="0"/>
          <w:divBdr>
            <w:top w:val="none" w:sz="0" w:space="0" w:color="auto"/>
            <w:left w:val="none" w:sz="0" w:space="0" w:color="auto"/>
            <w:bottom w:val="none" w:sz="0" w:space="0" w:color="auto"/>
            <w:right w:val="none" w:sz="0" w:space="0" w:color="auto"/>
          </w:divBdr>
        </w:div>
        <w:div w:id="964042084">
          <w:marLeft w:val="562"/>
          <w:marRight w:val="0"/>
          <w:marTop w:val="58"/>
          <w:marBottom w:val="0"/>
          <w:divBdr>
            <w:top w:val="none" w:sz="0" w:space="0" w:color="auto"/>
            <w:left w:val="none" w:sz="0" w:space="0" w:color="auto"/>
            <w:bottom w:val="none" w:sz="0" w:space="0" w:color="auto"/>
            <w:right w:val="none" w:sz="0" w:space="0" w:color="auto"/>
          </w:divBdr>
        </w:div>
      </w:divsChild>
    </w:div>
    <w:div w:id="336931080">
      <w:bodyDiv w:val="1"/>
      <w:marLeft w:val="0"/>
      <w:marRight w:val="0"/>
      <w:marTop w:val="0"/>
      <w:marBottom w:val="0"/>
      <w:divBdr>
        <w:top w:val="none" w:sz="0" w:space="0" w:color="auto"/>
        <w:left w:val="none" w:sz="0" w:space="0" w:color="auto"/>
        <w:bottom w:val="none" w:sz="0" w:space="0" w:color="auto"/>
        <w:right w:val="none" w:sz="0" w:space="0" w:color="auto"/>
      </w:divBdr>
    </w:div>
    <w:div w:id="362948941">
      <w:bodyDiv w:val="1"/>
      <w:marLeft w:val="0"/>
      <w:marRight w:val="0"/>
      <w:marTop w:val="0"/>
      <w:marBottom w:val="0"/>
      <w:divBdr>
        <w:top w:val="none" w:sz="0" w:space="0" w:color="auto"/>
        <w:left w:val="none" w:sz="0" w:space="0" w:color="auto"/>
        <w:bottom w:val="none" w:sz="0" w:space="0" w:color="auto"/>
        <w:right w:val="none" w:sz="0" w:space="0" w:color="auto"/>
      </w:divBdr>
      <w:divsChild>
        <w:div w:id="407461698">
          <w:marLeft w:val="-15"/>
          <w:marRight w:val="0"/>
          <w:marTop w:val="0"/>
          <w:marBottom w:val="0"/>
          <w:divBdr>
            <w:top w:val="none" w:sz="0" w:space="0" w:color="auto"/>
            <w:left w:val="none" w:sz="0" w:space="0" w:color="auto"/>
            <w:bottom w:val="none" w:sz="0" w:space="0" w:color="auto"/>
            <w:right w:val="none" w:sz="0" w:space="0" w:color="auto"/>
          </w:divBdr>
        </w:div>
        <w:div w:id="623655616">
          <w:marLeft w:val="-15"/>
          <w:marRight w:val="0"/>
          <w:marTop w:val="0"/>
          <w:marBottom w:val="0"/>
          <w:divBdr>
            <w:top w:val="none" w:sz="0" w:space="0" w:color="auto"/>
            <w:left w:val="none" w:sz="0" w:space="0" w:color="auto"/>
            <w:bottom w:val="none" w:sz="0" w:space="0" w:color="auto"/>
            <w:right w:val="none" w:sz="0" w:space="0" w:color="auto"/>
          </w:divBdr>
        </w:div>
        <w:div w:id="1993362361">
          <w:marLeft w:val="0"/>
          <w:marRight w:val="0"/>
          <w:marTop w:val="0"/>
          <w:marBottom w:val="0"/>
          <w:divBdr>
            <w:top w:val="none" w:sz="0" w:space="0" w:color="auto"/>
            <w:left w:val="none" w:sz="0" w:space="0" w:color="auto"/>
            <w:bottom w:val="none" w:sz="0" w:space="0" w:color="auto"/>
            <w:right w:val="none" w:sz="0" w:space="0" w:color="auto"/>
          </w:divBdr>
        </w:div>
      </w:divsChild>
    </w:div>
    <w:div w:id="364258552">
      <w:bodyDiv w:val="1"/>
      <w:marLeft w:val="0"/>
      <w:marRight w:val="0"/>
      <w:marTop w:val="0"/>
      <w:marBottom w:val="0"/>
      <w:divBdr>
        <w:top w:val="none" w:sz="0" w:space="0" w:color="auto"/>
        <w:left w:val="none" w:sz="0" w:space="0" w:color="auto"/>
        <w:bottom w:val="none" w:sz="0" w:space="0" w:color="auto"/>
        <w:right w:val="none" w:sz="0" w:space="0" w:color="auto"/>
      </w:divBdr>
      <w:divsChild>
        <w:div w:id="130026698">
          <w:marLeft w:val="-15"/>
          <w:marRight w:val="0"/>
          <w:marTop w:val="0"/>
          <w:marBottom w:val="0"/>
          <w:divBdr>
            <w:top w:val="none" w:sz="0" w:space="0" w:color="auto"/>
            <w:left w:val="none" w:sz="0" w:space="0" w:color="auto"/>
            <w:bottom w:val="none" w:sz="0" w:space="0" w:color="auto"/>
            <w:right w:val="none" w:sz="0" w:space="0" w:color="auto"/>
          </w:divBdr>
        </w:div>
        <w:div w:id="514197897">
          <w:marLeft w:val="0"/>
          <w:marRight w:val="0"/>
          <w:marTop w:val="0"/>
          <w:marBottom w:val="0"/>
          <w:divBdr>
            <w:top w:val="none" w:sz="0" w:space="0" w:color="auto"/>
            <w:left w:val="none" w:sz="0" w:space="0" w:color="auto"/>
            <w:bottom w:val="none" w:sz="0" w:space="0" w:color="auto"/>
            <w:right w:val="none" w:sz="0" w:space="0" w:color="auto"/>
          </w:divBdr>
        </w:div>
        <w:div w:id="1237976015">
          <w:marLeft w:val="-15"/>
          <w:marRight w:val="0"/>
          <w:marTop w:val="0"/>
          <w:marBottom w:val="0"/>
          <w:divBdr>
            <w:top w:val="none" w:sz="0" w:space="0" w:color="auto"/>
            <w:left w:val="none" w:sz="0" w:space="0" w:color="auto"/>
            <w:bottom w:val="none" w:sz="0" w:space="0" w:color="auto"/>
            <w:right w:val="none" w:sz="0" w:space="0" w:color="auto"/>
          </w:divBdr>
        </w:div>
        <w:div w:id="1593393997">
          <w:marLeft w:val="-15"/>
          <w:marRight w:val="0"/>
          <w:marTop w:val="0"/>
          <w:marBottom w:val="0"/>
          <w:divBdr>
            <w:top w:val="none" w:sz="0" w:space="0" w:color="auto"/>
            <w:left w:val="none" w:sz="0" w:space="0" w:color="auto"/>
            <w:bottom w:val="none" w:sz="0" w:space="0" w:color="auto"/>
            <w:right w:val="none" w:sz="0" w:space="0" w:color="auto"/>
          </w:divBdr>
        </w:div>
        <w:div w:id="1921136159">
          <w:marLeft w:val="0"/>
          <w:marRight w:val="0"/>
          <w:marTop w:val="0"/>
          <w:marBottom w:val="0"/>
          <w:divBdr>
            <w:top w:val="none" w:sz="0" w:space="0" w:color="auto"/>
            <w:left w:val="none" w:sz="0" w:space="0" w:color="auto"/>
            <w:bottom w:val="none" w:sz="0" w:space="0" w:color="auto"/>
            <w:right w:val="none" w:sz="0" w:space="0" w:color="auto"/>
          </w:divBdr>
        </w:div>
      </w:divsChild>
    </w:div>
    <w:div w:id="373773883">
      <w:bodyDiv w:val="1"/>
      <w:marLeft w:val="0"/>
      <w:marRight w:val="0"/>
      <w:marTop w:val="0"/>
      <w:marBottom w:val="0"/>
      <w:divBdr>
        <w:top w:val="none" w:sz="0" w:space="0" w:color="auto"/>
        <w:left w:val="none" w:sz="0" w:space="0" w:color="auto"/>
        <w:bottom w:val="none" w:sz="0" w:space="0" w:color="auto"/>
        <w:right w:val="none" w:sz="0" w:space="0" w:color="auto"/>
      </w:divBdr>
    </w:div>
    <w:div w:id="424039594">
      <w:bodyDiv w:val="1"/>
      <w:marLeft w:val="0"/>
      <w:marRight w:val="0"/>
      <w:marTop w:val="0"/>
      <w:marBottom w:val="0"/>
      <w:divBdr>
        <w:top w:val="none" w:sz="0" w:space="0" w:color="auto"/>
        <w:left w:val="none" w:sz="0" w:space="0" w:color="auto"/>
        <w:bottom w:val="none" w:sz="0" w:space="0" w:color="auto"/>
        <w:right w:val="none" w:sz="0" w:space="0" w:color="auto"/>
      </w:divBdr>
      <w:divsChild>
        <w:div w:id="789207">
          <w:marLeft w:val="0"/>
          <w:marRight w:val="0"/>
          <w:marTop w:val="0"/>
          <w:marBottom w:val="0"/>
          <w:divBdr>
            <w:top w:val="none" w:sz="0" w:space="0" w:color="auto"/>
            <w:left w:val="none" w:sz="0" w:space="0" w:color="auto"/>
            <w:bottom w:val="none" w:sz="0" w:space="0" w:color="auto"/>
            <w:right w:val="none" w:sz="0" w:space="0" w:color="auto"/>
          </w:divBdr>
        </w:div>
        <w:div w:id="5060120">
          <w:marLeft w:val="0"/>
          <w:marRight w:val="0"/>
          <w:marTop w:val="0"/>
          <w:marBottom w:val="0"/>
          <w:divBdr>
            <w:top w:val="none" w:sz="0" w:space="0" w:color="auto"/>
            <w:left w:val="none" w:sz="0" w:space="0" w:color="auto"/>
            <w:bottom w:val="none" w:sz="0" w:space="0" w:color="auto"/>
            <w:right w:val="none" w:sz="0" w:space="0" w:color="auto"/>
          </w:divBdr>
        </w:div>
        <w:div w:id="7099256">
          <w:marLeft w:val="0"/>
          <w:marRight w:val="0"/>
          <w:marTop w:val="0"/>
          <w:marBottom w:val="0"/>
          <w:divBdr>
            <w:top w:val="none" w:sz="0" w:space="0" w:color="auto"/>
            <w:left w:val="none" w:sz="0" w:space="0" w:color="auto"/>
            <w:bottom w:val="none" w:sz="0" w:space="0" w:color="auto"/>
            <w:right w:val="none" w:sz="0" w:space="0" w:color="auto"/>
          </w:divBdr>
        </w:div>
        <w:div w:id="11688662">
          <w:marLeft w:val="0"/>
          <w:marRight w:val="0"/>
          <w:marTop w:val="0"/>
          <w:marBottom w:val="0"/>
          <w:divBdr>
            <w:top w:val="none" w:sz="0" w:space="0" w:color="auto"/>
            <w:left w:val="none" w:sz="0" w:space="0" w:color="auto"/>
            <w:bottom w:val="none" w:sz="0" w:space="0" w:color="auto"/>
            <w:right w:val="none" w:sz="0" w:space="0" w:color="auto"/>
          </w:divBdr>
        </w:div>
        <w:div w:id="66612149">
          <w:marLeft w:val="0"/>
          <w:marRight w:val="0"/>
          <w:marTop w:val="0"/>
          <w:marBottom w:val="0"/>
          <w:divBdr>
            <w:top w:val="none" w:sz="0" w:space="0" w:color="auto"/>
            <w:left w:val="none" w:sz="0" w:space="0" w:color="auto"/>
            <w:bottom w:val="none" w:sz="0" w:space="0" w:color="auto"/>
            <w:right w:val="none" w:sz="0" w:space="0" w:color="auto"/>
          </w:divBdr>
        </w:div>
        <w:div w:id="75789759">
          <w:marLeft w:val="-15"/>
          <w:marRight w:val="0"/>
          <w:marTop w:val="0"/>
          <w:marBottom w:val="0"/>
          <w:divBdr>
            <w:top w:val="none" w:sz="0" w:space="0" w:color="auto"/>
            <w:left w:val="none" w:sz="0" w:space="0" w:color="auto"/>
            <w:bottom w:val="none" w:sz="0" w:space="0" w:color="auto"/>
            <w:right w:val="none" w:sz="0" w:space="0" w:color="auto"/>
          </w:divBdr>
        </w:div>
        <w:div w:id="119569021">
          <w:marLeft w:val="0"/>
          <w:marRight w:val="0"/>
          <w:marTop w:val="0"/>
          <w:marBottom w:val="0"/>
          <w:divBdr>
            <w:top w:val="none" w:sz="0" w:space="0" w:color="auto"/>
            <w:left w:val="none" w:sz="0" w:space="0" w:color="auto"/>
            <w:bottom w:val="none" w:sz="0" w:space="0" w:color="auto"/>
            <w:right w:val="none" w:sz="0" w:space="0" w:color="auto"/>
          </w:divBdr>
        </w:div>
        <w:div w:id="141316250">
          <w:marLeft w:val="-15"/>
          <w:marRight w:val="0"/>
          <w:marTop w:val="0"/>
          <w:marBottom w:val="0"/>
          <w:divBdr>
            <w:top w:val="none" w:sz="0" w:space="0" w:color="auto"/>
            <w:left w:val="none" w:sz="0" w:space="0" w:color="auto"/>
            <w:bottom w:val="none" w:sz="0" w:space="0" w:color="auto"/>
            <w:right w:val="none" w:sz="0" w:space="0" w:color="auto"/>
          </w:divBdr>
        </w:div>
        <w:div w:id="144669258">
          <w:marLeft w:val="-15"/>
          <w:marRight w:val="0"/>
          <w:marTop w:val="0"/>
          <w:marBottom w:val="0"/>
          <w:divBdr>
            <w:top w:val="none" w:sz="0" w:space="0" w:color="auto"/>
            <w:left w:val="none" w:sz="0" w:space="0" w:color="auto"/>
            <w:bottom w:val="none" w:sz="0" w:space="0" w:color="auto"/>
            <w:right w:val="none" w:sz="0" w:space="0" w:color="auto"/>
          </w:divBdr>
        </w:div>
        <w:div w:id="144779692">
          <w:marLeft w:val="0"/>
          <w:marRight w:val="0"/>
          <w:marTop w:val="0"/>
          <w:marBottom w:val="0"/>
          <w:divBdr>
            <w:top w:val="none" w:sz="0" w:space="0" w:color="auto"/>
            <w:left w:val="none" w:sz="0" w:space="0" w:color="auto"/>
            <w:bottom w:val="none" w:sz="0" w:space="0" w:color="auto"/>
            <w:right w:val="none" w:sz="0" w:space="0" w:color="auto"/>
          </w:divBdr>
        </w:div>
        <w:div w:id="150752739">
          <w:marLeft w:val="-15"/>
          <w:marRight w:val="0"/>
          <w:marTop w:val="0"/>
          <w:marBottom w:val="0"/>
          <w:divBdr>
            <w:top w:val="none" w:sz="0" w:space="0" w:color="auto"/>
            <w:left w:val="none" w:sz="0" w:space="0" w:color="auto"/>
            <w:bottom w:val="none" w:sz="0" w:space="0" w:color="auto"/>
            <w:right w:val="none" w:sz="0" w:space="0" w:color="auto"/>
          </w:divBdr>
        </w:div>
        <w:div w:id="157507352">
          <w:marLeft w:val="-15"/>
          <w:marRight w:val="0"/>
          <w:marTop w:val="0"/>
          <w:marBottom w:val="0"/>
          <w:divBdr>
            <w:top w:val="none" w:sz="0" w:space="0" w:color="auto"/>
            <w:left w:val="none" w:sz="0" w:space="0" w:color="auto"/>
            <w:bottom w:val="none" w:sz="0" w:space="0" w:color="auto"/>
            <w:right w:val="none" w:sz="0" w:space="0" w:color="auto"/>
          </w:divBdr>
        </w:div>
        <w:div w:id="255020888">
          <w:marLeft w:val="0"/>
          <w:marRight w:val="0"/>
          <w:marTop w:val="0"/>
          <w:marBottom w:val="0"/>
          <w:divBdr>
            <w:top w:val="none" w:sz="0" w:space="0" w:color="auto"/>
            <w:left w:val="none" w:sz="0" w:space="0" w:color="auto"/>
            <w:bottom w:val="none" w:sz="0" w:space="0" w:color="auto"/>
            <w:right w:val="none" w:sz="0" w:space="0" w:color="auto"/>
          </w:divBdr>
        </w:div>
        <w:div w:id="321397969">
          <w:marLeft w:val="0"/>
          <w:marRight w:val="0"/>
          <w:marTop w:val="0"/>
          <w:marBottom w:val="0"/>
          <w:divBdr>
            <w:top w:val="none" w:sz="0" w:space="0" w:color="auto"/>
            <w:left w:val="none" w:sz="0" w:space="0" w:color="auto"/>
            <w:bottom w:val="none" w:sz="0" w:space="0" w:color="auto"/>
            <w:right w:val="none" w:sz="0" w:space="0" w:color="auto"/>
          </w:divBdr>
          <w:divsChild>
            <w:div w:id="444885167">
              <w:marLeft w:val="570"/>
              <w:marRight w:val="0"/>
              <w:marTop w:val="0"/>
              <w:marBottom w:val="0"/>
              <w:divBdr>
                <w:top w:val="none" w:sz="0" w:space="0" w:color="auto"/>
                <w:left w:val="none" w:sz="0" w:space="0" w:color="auto"/>
                <w:bottom w:val="none" w:sz="0" w:space="0" w:color="auto"/>
                <w:right w:val="none" w:sz="0" w:space="0" w:color="auto"/>
              </w:divBdr>
            </w:div>
            <w:div w:id="543369664">
              <w:marLeft w:val="-15"/>
              <w:marRight w:val="0"/>
              <w:marTop w:val="0"/>
              <w:marBottom w:val="0"/>
              <w:divBdr>
                <w:top w:val="none" w:sz="0" w:space="0" w:color="auto"/>
                <w:left w:val="none" w:sz="0" w:space="0" w:color="auto"/>
                <w:bottom w:val="none" w:sz="0" w:space="0" w:color="auto"/>
                <w:right w:val="none" w:sz="0" w:space="0" w:color="auto"/>
              </w:divBdr>
            </w:div>
            <w:div w:id="564265794">
              <w:marLeft w:val="0"/>
              <w:marRight w:val="0"/>
              <w:marTop w:val="0"/>
              <w:marBottom w:val="0"/>
              <w:divBdr>
                <w:top w:val="none" w:sz="0" w:space="0" w:color="auto"/>
                <w:left w:val="none" w:sz="0" w:space="0" w:color="auto"/>
                <w:bottom w:val="none" w:sz="0" w:space="0" w:color="auto"/>
                <w:right w:val="none" w:sz="0" w:space="0" w:color="auto"/>
              </w:divBdr>
            </w:div>
            <w:div w:id="577322282">
              <w:marLeft w:val="0"/>
              <w:marRight w:val="0"/>
              <w:marTop w:val="0"/>
              <w:marBottom w:val="0"/>
              <w:divBdr>
                <w:top w:val="none" w:sz="0" w:space="0" w:color="auto"/>
                <w:left w:val="none" w:sz="0" w:space="0" w:color="auto"/>
                <w:bottom w:val="none" w:sz="0" w:space="0" w:color="auto"/>
                <w:right w:val="none" w:sz="0" w:space="0" w:color="auto"/>
              </w:divBdr>
            </w:div>
            <w:div w:id="629822649">
              <w:marLeft w:val="-15"/>
              <w:marRight w:val="0"/>
              <w:marTop w:val="0"/>
              <w:marBottom w:val="0"/>
              <w:divBdr>
                <w:top w:val="none" w:sz="0" w:space="0" w:color="auto"/>
                <w:left w:val="none" w:sz="0" w:space="0" w:color="auto"/>
                <w:bottom w:val="none" w:sz="0" w:space="0" w:color="auto"/>
                <w:right w:val="none" w:sz="0" w:space="0" w:color="auto"/>
              </w:divBdr>
            </w:div>
            <w:div w:id="855995154">
              <w:marLeft w:val="0"/>
              <w:marRight w:val="0"/>
              <w:marTop w:val="0"/>
              <w:marBottom w:val="0"/>
              <w:divBdr>
                <w:top w:val="none" w:sz="0" w:space="0" w:color="auto"/>
                <w:left w:val="none" w:sz="0" w:space="0" w:color="auto"/>
                <w:bottom w:val="none" w:sz="0" w:space="0" w:color="auto"/>
                <w:right w:val="none" w:sz="0" w:space="0" w:color="auto"/>
              </w:divBdr>
            </w:div>
            <w:div w:id="911819316">
              <w:marLeft w:val="0"/>
              <w:marRight w:val="0"/>
              <w:marTop w:val="0"/>
              <w:marBottom w:val="0"/>
              <w:divBdr>
                <w:top w:val="none" w:sz="0" w:space="0" w:color="auto"/>
                <w:left w:val="none" w:sz="0" w:space="0" w:color="auto"/>
                <w:bottom w:val="none" w:sz="0" w:space="0" w:color="auto"/>
                <w:right w:val="none" w:sz="0" w:space="0" w:color="auto"/>
              </w:divBdr>
            </w:div>
            <w:div w:id="1355350597">
              <w:marLeft w:val="945"/>
              <w:marRight w:val="0"/>
              <w:marTop w:val="0"/>
              <w:marBottom w:val="0"/>
              <w:divBdr>
                <w:top w:val="none" w:sz="0" w:space="0" w:color="auto"/>
                <w:left w:val="none" w:sz="0" w:space="0" w:color="auto"/>
                <w:bottom w:val="none" w:sz="0" w:space="0" w:color="auto"/>
                <w:right w:val="none" w:sz="0" w:space="0" w:color="auto"/>
              </w:divBdr>
            </w:div>
            <w:div w:id="1375811618">
              <w:marLeft w:val="-15"/>
              <w:marRight w:val="0"/>
              <w:marTop w:val="0"/>
              <w:marBottom w:val="0"/>
              <w:divBdr>
                <w:top w:val="none" w:sz="0" w:space="0" w:color="auto"/>
                <w:left w:val="none" w:sz="0" w:space="0" w:color="auto"/>
                <w:bottom w:val="none" w:sz="0" w:space="0" w:color="auto"/>
                <w:right w:val="none" w:sz="0" w:space="0" w:color="auto"/>
              </w:divBdr>
            </w:div>
            <w:div w:id="1377049445">
              <w:marLeft w:val="-15"/>
              <w:marRight w:val="0"/>
              <w:marTop w:val="0"/>
              <w:marBottom w:val="0"/>
              <w:divBdr>
                <w:top w:val="none" w:sz="0" w:space="0" w:color="auto"/>
                <w:left w:val="none" w:sz="0" w:space="0" w:color="auto"/>
                <w:bottom w:val="none" w:sz="0" w:space="0" w:color="auto"/>
                <w:right w:val="none" w:sz="0" w:space="0" w:color="auto"/>
              </w:divBdr>
            </w:div>
            <w:div w:id="1379237547">
              <w:marLeft w:val="-15"/>
              <w:marRight w:val="0"/>
              <w:marTop w:val="0"/>
              <w:marBottom w:val="0"/>
              <w:divBdr>
                <w:top w:val="none" w:sz="0" w:space="0" w:color="auto"/>
                <w:left w:val="none" w:sz="0" w:space="0" w:color="auto"/>
                <w:bottom w:val="none" w:sz="0" w:space="0" w:color="auto"/>
                <w:right w:val="none" w:sz="0" w:space="0" w:color="auto"/>
              </w:divBdr>
            </w:div>
            <w:div w:id="1387949351">
              <w:marLeft w:val="-15"/>
              <w:marRight w:val="0"/>
              <w:marTop w:val="0"/>
              <w:marBottom w:val="0"/>
              <w:divBdr>
                <w:top w:val="none" w:sz="0" w:space="0" w:color="auto"/>
                <w:left w:val="none" w:sz="0" w:space="0" w:color="auto"/>
                <w:bottom w:val="none" w:sz="0" w:space="0" w:color="auto"/>
                <w:right w:val="none" w:sz="0" w:space="0" w:color="auto"/>
              </w:divBdr>
            </w:div>
            <w:div w:id="1773554244">
              <w:marLeft w:val="-15"/>
              <w:marRight w:val="0"/>
              <w:marTop w:val="0"/>
              <w:marBottom w:val="0"/>
              <w:divBdr>
                <w:top w:val="none" w:sz="0" w:space="0" w:color="auto"/>
                <w:left w:val="none" w:sz="0" w:space="0" w:color="auto"/>
                <w:bottom w:val="none" w:sz="0" w:space="0" w:color="auto"/>
                <w:right w:val="none" w:sz="0" w:space="0" w:color="auto"/>
              </w:divBdr>
            </w:div>
            <w:div w:id="1851018317">
              <w:marLeft w:val="0"/>
              <w:marRight w:val="0"/>
              <w:marTop w:val="0"/>
              <w:marBottom w:val="0"/>
              <w:divBdr>
                <w:top w:val="none" w:sz="0" w:space="0" w:color="auto"/>
                <w:left w:val="none" w:sz="0" w:space="0" w:color="auto"/>
                <w:bottom w:val="none" w:sz="0" w:space="0" w:color="auto"/>
                <w:right w:val="none" w:sz="0" w:space="0" w:color="auto"/>
              </w:divBdr>
            </w:div>
            <w:div w:id="1959599776">
              <w:marLeft w:val="0"/>
              <w:marRight w:val="0"/>
              <w:marTop w:val="0"/>
              <w:marBottom w:val="0"/>
              <w:divBdr>
                <w:top w:val="none" w:sz="0" w:space="0" w:color="auto"/>
                <w:left w:val="none" w:sz="0" w:space="0" w:color="auto"/>
                <w:bottom w:val="none" w:sz="0" w:space="0" w:color="auto"/>
                <w:right w:val="none" w:sz="0" w:space="0" w:color="auto"/>
              </w:divBdr>
            </w:div>
            <w:div w:id="2081054383">
              <w:marLeft w:val="945"/>
              <w:marRight w:val="0"/>
              <w:marTop w:val="0"/>
              <w:marBottom w:val="0"/>
              <w:divBdr>
                <w:top w:val="none" w:sz="0" w:space="0" w:color="auto"/>
                <w:left w:val="none" w:sz="0" w:space="0" w:color="auto"/>
                <w:bottom w:val="none" w:sz="0" w:space="0" w:color="auto"/>
                <w:right w:val="none" w:sz="0" w:space="0" w:color="auto"/>
              </w:divBdr>
            </w:div>
            <w:div w:id="2142067826">
              <w:marLeft w:val="-15"/>
              <w:marRight w:val="0"/>
              <w:marTop w:val="0"/>
              <w:marBottom w:val="0"/>
              <w:divBdr>
                <w:top w:val="none" w:sz="0" w:space="0" w:color="auto"/>
                <w:left w:val="none" w:sz="0" w:space="0" w:color="auto"/>
                <w:bottom w:val="none" w:sz="0" w:space="0" w:color="auto"/>
                <w:right w:val="none" w:sz="0" w:space="0" w:color="auto"/>
              </w:divBdr>
            </w:div>
          </w:divsChild>
        </w:div>
        <w:div w:id="328675925">
          <w:marLeft w:val="-15"/>
          <w:marRight w:val="0"/>
          <w:marTop w:val="0"/>
          <w:marBottom w:val="0"/>
          <w:divBdr>
            <w:top w:val="none" w:sz="0" w:space="0" w:color="auto"/>
            <w:left w:val="none" w:sz="0" w:space="0" w:color="auto"/>
            <w:bottom w:val="none" w:sz="0" w:space="0" w:color="auto"/>
            <w:right w:val="none" w:sz="0" w:space="0" w:color="auto"/>
          </w:divBdr>
        </w:div>
        <w:div w:id="345981716">
          <w:marLeft w:val="0"/>
          <w:marRight w:val="0"/>
          <w:marTop w:val="0"/>
          <w:marBottom w:val="0"/>
          <w:divBdr>
            <w:top w:val="none" w:sz="0" w:space="0" w:color="auto"/>
            <w:left w:val="none" w:sz="0" w:space="0" w:color="auto"/>
            <w:bottom w:val="none" w:sz="0" w:space="0" w:color="auto"/>
            <w:right w:val="none" w:sz="0" w:space="0" w:color="auto"/>
          </w:divBdr>
        </w:div>
        <w:div w:id="351078370">
          <w:marLeft w:val="-15"/>
          <w:marRight w:val="0"/>
          <w:marTop w:val="0"/>
          <w:marBottom w:val="0"/>
          <w:divBdr>
            <w:top w:val="none" w:sz="0" w:space="0" w:color="auto"/>
            <w:left w:val="none" w:sz="0" w:space="0" w:color="auto"/>
            <w:bottom w:val="none" w:sz="0" w:space="0" w:color="auto"/>
            <w:right w:val="none" w:sz="0" w:space="0" w:color="auto"/>
          </w:divBdr>
        </w:div>
        <w:div w:id="366295219">
          <w:marLeft w:val="345"/>
          <w:marRight w:val="0"/>
          <w:marTop w:val="0"/>
          <w:marBottom w:val="0"/>
          <w:divBdr>
            <w:top w:val="none" w:sz="0" w:space="0" w:color="auto"/>
            <w:left w:val="none" w:sz="0" w:space="0" w:color="auto"/>
            <w:bottom w:val="none" w:sz="0" w:space="0" w:color="auto"/>
            <w:right w:val="none" w:sz="0" w:space="0" w:color="auto"/>
          </w:divBdr>
        </w:div>
        <w:div w:id="386146015">
          <w:marLeft w:val="-15"/>
          <w:marRight w:val="0"/>
          <w:marTop w:val="0"/>
          <w:marBottom w:val="0"/>
          <w:divBdr>
            <w:top w:val="none" w:sz="0" w:space="0" w:color="auto"/>
            <w:left w:val="none" w:sz="0" w:space="0" w:color="auto"/>
            <w:bottom w:val="none" w:sz="0" w:space="0" w:color="auto"/>
            <w:right w:val="none" w:sz="0" w:space="0" w:color="auto"/>
          </w:divBdr>
        </w:div>
        <w:div w:id="470556210">
          <w:marLeft w:val="-15"/>
          <w:marRight w:val="0"/>
          <w:marTop w:val="0"/>
          <w:marBottom w:val="0"/>
          <w:divBdr>
            <w:top w:val="none" w:sz="0" w:space="0" w:color="auto"/>
            <w:left w:val="none" w:sz="0" w:space="0" w:color="auto"/>
            <w:bottom w:val="none" w:sz="0" w:space="0" w:color="auto"/>
            <w:right w:val="none" w:sz="0" w:space="0" w:color="auto"/>
          </w:divBdr>
        </w:div>
        <w:div w:id="524711092">
          <w:marLeft w:val="0"/>
          <w:marRight w:val="0"/>
          <w:marTop w:val="0"/>
          <w:marBottom w:val="0"/>
          <w:divBdr>
            <w:top w:val="none" w:sz="0" w:space="0" w:color="auto"/>
            <w:left w:val="none" w:sz="0" w:space="0" w:color="auto"/>
            <w:bottom w:val="none" w:sz="0" w:space="0" w:color="auto"/>
            <w:right w:val="none" w:sz="0" w:space="0" w:color="auto"/>
          </w:divBdr>
        </w:div>
        <w:div w:id="566034864">
          <w:marLeft w:val="0"/>
          <w:marRight w:val="0"/>
          <w:marTop w:val="0"/>
          <w:marBottom w:val="0"/>
          <w:divBdr>
            <w:top w:val="none" w:sz="0" w:space="0" w:color="auto"/>
            <w:left w:val="none" w:sz="0" w:space="0" w:color="auto"/>
            <w:bottom w:val="none" w:sz="0" w:space="0" w:color="auto"/>
            <w:right w:val="none" w:sz="0" w:space="0" w:color="auto"/>
          </w:divBdr>
        </w:div>
        <w:div w:id="597833267">
          <w:marLeft w:val="0"/>
          <w:marRight w:val="0"/>
          <w:marTop w:val="0"/>
          <w:marBottom w:val="0"/>
          <w:divBdr>
            <w:top w:val="none" w:sz="0" w:space="0" w:color="auto"/>
            <w:left w:val="none" w:sz="0" w:space="0" w:color="auto"/>
            <w:bottom w:val="none" w:sz="0" w:space="0" w:color="auto"/>
            <w:right w:val="none" w:sz="0" w:space="0" w:color="auto"/>
          </w:divBdr>
          <w:divsChild>
            <w:div w:id="81682324">
              <w:marLeft w:val="-15"/>
              <w:marRight w:val="0"/>
              <w:marTop w:val="0"/>
              <w:marBottom w:val="0"/>
              <w:divBdr>
                <w:top w:val="none" w:sz="0" w:space="0" w:color="auto"/>
                <w:left w:val="none" w:sz="0" w:space="0" w:color="auto"/>
                <w:bottom w:val="none" w:sz="0" w:space="0" w:color="auto"/>
                <w:right w:val="none" w:sz="0" w:space="0" w:color="auto"/>
              </w:divBdr>
            </w:div>
            <w:div w:id="524829306">
              <w:marLeft w:val="-15"/>
              <w:marRight w:val="0"/>
              <w:marTop w:val="0"/>
              <w:marBottom w:val="0"/>
              <w:divBdr>
                <w:top w:val="none" w:sz="0" w:space="0" w:color="auto"/>
                <w:left w:val="none" w:sz="0" w:space="0" w:color="auto"/>
                <w:bottom w:val="none" w:sz="0" w:space="0" w:color="auto"/>
                <w:right w:val="none" w:sz="0" w:space="0" w:color="auto"/>
              </w:divBdr>
            </w:div>
            <w:div w:id="554924797">
              <w:marLeft w:val="-15"/>
              <w:marRight w:val="0"/>
              <w:marTop w:val="0"/>
              <w:marBottom w:val="0"/>
              <w:divBdr>
                <w:top w:val="none" w:sz="0" w:space="0" w:color="auto"/>
                <w:left w:val="none" w:sz="0" w:space="0" w:color="auto"/>
                <w:bottom w:val="none" w:sz="0" w:space="0" w:color="auto"/>
                <w:right w:val="none" w:sz="0" w:space="0" w:color="auto"/>
              </w:divBdr>
            </w:div>
            <w:div w:id="808404271">
              <w:marLeft w:val="-15"/>
              <w:marRight w:val="0"/>
              <w:marTop w:val="0"/>
              <w:marBottom w:val="0"/>
              <w:divBdr>
                <w:top w:val="none" w:sz="0" w:space="0" w:color="auto"/>
                <w:left w:val="none" w:sz="0" w:space="0" w:color="auto"/>
                <w:bottom w:val="none" w:sz="0" w:space="0" w:color="auto"/>
                <w:right w:val="none" w:sz="0" w:space="0" w:color="auto"/>
              </w:divBdr>
            </w:div>
            <w:div w:id="1041441924">
              <w:marLeft w:val="-15"/>
              <w:marRight w:val="0"/>
              <w:marTop w:val="0"/>
              <w:marBottom w:val="0"/>
              <w:divBdr>
                <w:top w:val="none" w:sz="0" w:space="0" w:color="auto"/>
                <w:left w:val="none" w:sz="0" w:space="0" w:color="auto"/>
                <w:bottom w:val="none" w:sz="0" w:space="0" w:color="auto"/>
                <w:right w:val="none" w:sz="0" w:space="0" w:color="auto"/>
              </w:divBdr>
            </w:div>
            <w:div w:id="1335257053">
              <w:marLeft w:val="0"/>
              <w:marRight w:val="0"/>
              <w:marTop w:val="0"/>
              <w:marBottom w:val="0"/>
              <w:divBdr>
                <w:top w:val="none" w:sz="0" w:space="0" w:color="auto"/>
                <w:left w:val="none" w:sz="0" w:space="0" w:color="auto"/>
                <w:bottom w:val="none" w:sz="0" w:space="0" w:color="auto"/>
                <w:right w:val="none" w:sz="0" w:space="0" w:color="auto"/>
              </w:divBdr>
            </w:div>
            <w:div w:id="1482115226">
              <w:marLeft w:val="-15"/>
              <w:marRight w:val="0"/>
              <w:marTop w:val="0"/>
              <w:marBottom w:val="0"/>
              <w:divBdr>
                <w:top w:val="none" w:sz="0" w:space="0" w:color="auto"/>
                <w:left w:val="none" w:sz="0" w:space="0" w:color="auto"/>
                <w:bottom w:val="none" w:sz="0" w:space="0" w:color="auto"/>
                <w:right w:val="none" w:sz="0" w:space="0" w:color="auto"/>
              </w:divBdr>
            </w:div>
            <w:div w:id="1760448515">
              <w:marLeft w:val="555"/>
              <w:marRight w:val="0"/>
              <w:marTop w:val="0"/>
              <w:marBottom w:val="0"/>
              <w:divBdr>
                <w:top w:val="none" w:sz="0" w:space="0" w:color="auto"/>
                <w:left w:val="none" w:sz="0" w:space="0" w:color="auto"/>
                <w:bottom w:val="none" w:sz="0" w:space="0" w:color="auto"/>
                <w:right w:val="none" w:sz="0" w:space="0" w:color="auto"/>
              </w:divBdr>
            </w:div>
            <w:div w:id="2094471643">
              <w:marLeft w:val="0"/>
              <w:marRight w:val="0"/>
              <w:marTop w:val="0"/>
              <w:marBottom w:val="0"/>
              <w:divBdr>
                <w:top w:val="none" w:sz="0" w:space="0" w:color="auto"/>
                <w:left w:val="none" w:sz="0" w:space="0" w:color="auto"/>
                <w:bottom w:val="none" w:sz="0" w:space="0" w:color="auto"/>
                <w:right w:val="none" w:sz="0" w:space="0" w:color="auto"/>
              </w:divBdr>
            </w:div>
          </w:divsChild>
        </w:div>
        <w:div w:id="608659534">
          <w:marLeft w:val="-15"/>
          <w:marRight w:val="0"/>
          <w:marTop w:val="0"/>
          <w:marBottom w:val="0"/>
          <w:divBdr>
            <w:top w:val="none" w:sz="0" w:space="0" w:color="auto"/>
            <w:left w:val="none" w:sz="0" w:space="0" w:color="auto"/>
            <w:bottom w:val="none" w:sz="0" w:space="0" w:color="auto"/>
            <w:right w:val="none" w:sz="0" w:space="0" w:color="auto"/>
          </w:divBdr>
        </w:div>
        <w:div w:id="622729201">
          <w:marLeft w:val="-15"/>
          <w:marRight w:val="0"/>
          <w:marTop w:val="0"/>
          <w:marBottom w:val="0"/>
          <w:divBdr>
            <w:top w:val="none" w:sz="0" w:space="0" w:color="auto"/>
            <w:left w:val="none" w:sz="0" w:space="0" w:color="auto"/>
            <w:bottom w:val="none" w:sz="0" w:space="0" w:color="auto"/>
            <w:right w:val="none" w:sz="0" w:space="0" w:color="auto"/>
          </w:divBdr>
        </w:div>
        <w:div w:id="711032034">
          <w:marLeft w:val="-15"/>
          <w:marRight w:val="0"/>
          <w:marTop w:val="0"/>
          <w:marBottom w:val="0"/>
          <w:divBdr>
            <w:top w:val="none" w:sz="0" w:space="0" w:color="auto"/>
            <w:left w:val="none" w:sz="0" w:space="0" w:color="auto"/>
            <w:bottom w:val="none" w:sz="0" w:space="0" w:color="auto"/>
            <w:right w:val="none" w:sz="0" w:space="0" w:color="auto"/>
          </w:divBdr>
        </w:div>
        <w:div w:id="756439576">
          <w:marLeft w:val="0"/>
          <w:marRight w:val="0"/>
          <w:marTop w:val="0"/>
          <w:marBottom w:val="0"/>
          <w:divBdr>
            <w:top w:val="none" w:sz="0" w:space="0" w:color="auto"/>
            <w:left w:val="none" w:sz="0" w:space="0" w:color="auto"/>
            <w:bottom w:val="none" w:sz="0" w:space="0" w:color="auto"/>
            <w:right w:val="none" w:sz="0" w:space="0" w:color="auto"/>
          </w:divBdr>
        </w:div>
        <w:div w:id="764110858">
          <w:marLeft w:val="-15"/>
          <w:marRight w:val="0"/>
          <w:marTop w:val="0"/>
          <w:marBottom w:val="0"/>
          <w:divBdr>
            <w:top w:val="none" w:sz="0" w:space="0" w:color="auto"/>
            <w:left w:val="none" w:sz="0" w:space="0" w:color="auto"/>
            <w:bottom w:val="none" w:sz="0" w:space="0" w:color="auto"/>
            <w:right w:val="none" w:sz="0" w:space="0" w:color="auto"/>
          </w:divBdr>
        </w:div>
        <w:div w:id="776146436">
          <w:marLeft w:val="-15"/>
          <w:marRight w:val="0"/>
          <w:marTop w:val="0"/>
          <w:marBottom w:val="0"/>
          <w:divBdr>
            <w:top w:val="none" w:sz="0" w:space="0" w:color="auto"/>
            <w:left w:val="none" w:sz="0" w:space="0" w:color="auto"/>
            <w:bottom w:val="none" w:sz="0" w:space="0" w:color="auto"/>
            <w:right w:val="none" w:sz="0" w:space="0" w:color="auto"/>
          </w:divBdr>
        </w:div>
        <w:div w:id="795414480">
          <w:marLeft w:val="0"/>
          <w:marRight w:val="0"/>
          <w:marTop w:val="0"/>
          <w:marBottom w:val="0"/>
          <w:divBdr>
            <w:top w:val="none" w:sz="0" w:space="0" w:color="auto"/>
            <w:left w:val="none" w:sz="0" w:space="0" w:color="auto"/>
            <w:bottom w:val="none" w:sz="0" w:space="0" w:color="auto"/>
            <w:right w:val="none" w:sz="0" w:space="0" w:color="auto"/>
          </w:divBdr>
        </w:div>
        <w:div w:id="848956924">
          <w:marLeft w:val="-15"/>
          <w:marRight w:val="0"/>
          <w:marTop w:val="0"/>
          <w:marBottom w:val="0"/>
          <w:divBdr>
            <w:top w:val="none" w:sz="0" w:space="0" w:color="auto"/>
            <w:left w:val="none" w:sz="0" w:space="0" w:color="auto"/>
            <w:bottom w:val="none" w:sz="0" w:space="0" w:color="auto"/>
            <w:right w:val="none" w:sz="0" w:space="0" w:color="auto"/>
          </w:divBdr>
        </w:div>
        <w:div w:id="896890845">
          <w:marLeft w:val="-15"/>
          <w:marRight w:val="0"/>
          <w:marTop w:val="0"/>
          <w:marBottom w:val="0"/>
          <w:divBdr>
            <w:top w:val="none" w:sz="0" w:space="0" w:color="auto"/>
            <w:left w:val="none" w:sz="0" w:space="0" w:color="auto"/>
            <w:bottom w:val="none" w:sz="0" w:space="0" w:color="auto"/>
            <w:right w:val="none" w:sz="0" w:space="0" w:color="auto"/>
          </w:divBdr>
        </w:div>
        <w:div w:id="919868138">
          <w:marLeft w:val="0"/>
          <w:marRight w:val="0"/>
          <w:marTop w:val="0"/>
          <w:marBottom w:val="0"/>
          <w:divBdr>
            <w:top w:val="none" w:sz="0" w:space="0" w:color="auto"/>
            <w:left w:val="none" w:sz="0" w:space="0" w:color="auto"/>
            <w:bottom w:val="none" w:sz="0" w:space="0" w:color="auto"/>
            <w:right w:val="none" w:sz="0" w:space="0" w:color="auto"/>
          </w:divBdr>
        </w:div>
        <w:div w:id="927497759">
          <w:marLeft w:val="-15"/>
          <w:marRight w:val="0"/>
          <w:marTop w:val="0"/>
          <w:marBottom w:val="0"/>
          <w:divBdr>
            <w:top w:val="none" w:sz="0" w:space="0" w:color="auto"/>
            <w:left w:val="none" w:sz="0" w:space="0" w:color="auto"/>
            <w:bottom w:val="none" w:sz="0" w:space="0" w:color="auto"/>
            <w:right w:val="none" w:sz="0" w:space="0" w:color="auto"/>
          </w:divBdr>
        </w:div>
        <w:div w:id="941910668">
          <w:marLeft w:val="345"/>
          <w:marRight w:val="0"/>
          <w:marTop w:val="0"/>
          <w:marBottom w:val="0"/>
          <w:divBdr>
            <w:top w:val="none" w:sz="0" w:space="0" w:color="auto"/>
            <w:left w:val="none" w:sz="0" w:space="0" w:color="auto"/>
            <w:bottom w:val="none" w:sz="0" w:space="0" w:color="auto"/>
            <w:right w:val="none" w:sz="0" w:space="0" w:color="auto"/>
          </w:divBdr>
        </w:div>
        <w:div w:id="972321348">
          <w:marLeft w:val="0"/>
          <w:marRight w:val="0"/>
          <w:marTop w:val="0"/>
          <w:marBottom w:val="0"/>
          <w:divBdr>
            <w:top w:val="none" w:sz="0" w:space="0" w:color="auto"/>
            <w:left w:val="none" w:sz="0" w:space="0" w:color="auto"/>
            <w:bottom w:val="none" w:sz="0" w:space="0" w:color="auto"/>
            <w:right w:val="none" w:sz="0" w:space="0" w:color="auto"/>
          </w:divBdr>
        </w:div>
        <w:div w:id="974992037">
          <w:marLeft w:val="0"/>
          <w:marRight w:val="0"/>
          <w:marTop w:val="0"/>
          <w:marBottom w:val="0"/>
          <w:divBdr>
            <w:top w:val="none" w:sz="0" w:space="0" w:color="auto"/>
            <w:left w:val="none" w:sz="0" w:space="0" w:color="auto"/>
            <w:bottom w:val="none" w:sz="0" w:space="0" w:color="auto"/>
            <w:right w:val="none" w:sz="0" w:space="0" w:color="auto"/>
          </w:divBdr>
        </w:div>
        <w:div w:id="980573362">
          <w:marLeft w:val="0"/>
          <w:marRight w:val="0"/>
          <w:marTop w:val="0"/>
          <w:marBottom w:val="0"/>
          <w:divBdr>
            <w:top w:val="none" w:sz="0" w:space="0" w:color="auto"/>
            <w:left w:val="none" w:sz="0" w:space="0" w:color="auto"/>
            <w:bottom w:val="none" w:sz="0" w:space="0" w:color="auto"/>
            <w:right w:val="none" w:sz="0" w:space="0" w:color="auto"/>
          </w:divBdr>
        </w:div>
        <w:div w:id="1007559539">
          <w:marLeft w:val="-15"/>
          <w:marRight w:val="0"/>
          <w:marTop w:val="0"/>
          <w:marBottom w:val="0"/>
          <w:divBdr>
            <w:top w:val="none" w:sz="0" w:space="0" w:color="auto"/>
            <w:left w:val="none" w:sz="0" w:space="0" w:color="auto"/>
            <w:bottom w:val="none" w:sz="0" w:space="0" w:color="auto"/>
            <w:right w:val="none" w:sz="0" w:space="0" w:color="auto"/>
          </w:divBdr>
        </w:div>
        <w:div w:id="1014922371">
          <w:marLeft w:val="-15"/>
          <w:marRight w:val="0"/>
          <w:marTop w:val="0"/>
          <w:marBottom w:val="0"/>
          <w:divBdr>
            <w:top w:val="none" w:sz="0" w:space="0" w:color="auto"/>
            <w:left w:val="none" w:sz="0" w:space="0" w:color="auto"/>
            <w:bottom w:val="none" w:sz="0" w:space="0" w:color="auto"/>
            <w:right w:val="none" w:sz="0" w:space="0" w:color="auto"/>
          </w:divBdr>
        </w:div>
        <w:div w:id="1073432788">
          <w:marLeft w:val="-15"/>
          <w:marRight w:val="0"/>
          <w:marTop w:val="0"/>
          <w:marBottom w:val="0"/>
          <w:divBdr>
            <w:top w:val="none" w:sz="0" w:space="0" w:color="auto"/>
            <w:left w:val="none" w:sz="0" w:space="0" w:color="auto"/>
            <w:bottom w:val="none" w:sz="0" w:space="0" w:color="auto"/>
            <w:right w:val="none" w:sz="0" w:space="0" w:color="auto"/>
          </w:divBdr>
        </w:div>
        <w:div w:id="1164273932">
          <w:marLeft w:val="-15"/>
          <w:marRight w:val="0"/>
          <w:marTop w:val="0"/>
          <w:marBottom w:val="0"/>
          <w:divBdr>
            <w:top w:val="none" w:sz="0" w:space="0" w:color="auto"/>
            <w:left w:val="none" w:sz="0" w:space="0" w:color="auto"/>
            <w:bottom w:val="none" w:sz="0" w:space="0" w:color="auto"/>
            <w:right w:val="none" w:sz="0" w:space="0" w:color="auto"/>
          </w:divBdr>
        </w:div>
        <w:div w:id="1167935944">
          <w:marLeft w:val="-15"/>
          <w:marRight w:val="0"/>
          <w:marTop w:val="0"/>
          <w:marBottom w:val="0"/>
          <w:divBdr>
            <w:top w:val="none" w:sz="0" w:space="0" w:color="auto"/>
            <w:left w:val="none" w:sz="0" w:space="0" w:color="auto"/>
            <w:bottom w:val="none" w:sz="0" w:space="0" w:color="auto"/>
            <w:right w:val="none" w:sz="0" w:space="0" w:color="auto"/>
          </w:divBdr>
        </w:div>
        <w:div w:id="1183932303">
          <w:marLeft w:val="-15"/>
          <w:marRight w:val="0"/>
          <w:marTop w:val="0"/>
          <w:marBottom w:val="0"/>
          <w:divBdr>
            <w:top w:val="none" w:sz="0" w:space="0" w:color="auto"/>
            <w:left w:val="none" w:sz="0" w:space="0" w:color="auto"/>
            <w:bottom w:val="none" w:sz="0" w:space="0" w:color="auto"/>
            <w:right w:val="none" w:sz="0" w:space="0" w:color="auto"/>
          </w:divBdr>
        </w:div>
        <w:div w:id="1216700906">
          <w:marLeft w:val="-15"/>
          <w:marRight w:val="0"/>
          <w:marTop w:val="0"/>
          <w:marBottom w:val="0"/>
          <w:divBdr>
            <w:top w:val="none" w:sz="0" w:space="0" w:color="auto"/>
            <w:left w:val="none" w:sz="0" w:space="0" w:color="auto"/>
            <w:bottom w:val="none" w:sz="0" w:space="0" w:color="auto"/>
            <w:right w:val="none" w:sz="0" w:space="0" w:color="auto"/>
          </w:divBdr>
        </w:div>
        <w:div w:id="1249535086">
          <w:marLeft w:val="-15"/>
          <w:marRight w:val="0"/>
          <w:marTop w:val="0"/>
          <w:marBottom w:val="0"/>
          <w:divBdr>
            <w:top w:val="none" w:sz="0" w:space="0" w:color="auto"/>
            <w:left w:val="none" w:sz="0" w:space="0" w:color="auto"/>
            <w:bottom w:val="none" w:sz="0" w:space="0" w:color="auto"/>
            <w:right w:val="none" w:sz="0" w:space="0" w:color="auto"/>
          </w:divBdr>
        </w:div>
        <w:div w:id="1292205805">
          <w:marLeft w:val="-15"/>
          <w:marRight w:val="0"/>
          <w:marTop w:val="0"/>
          <w:marBottom w:val="0"/>
          <w:divBdr>
            <w:top w:val="none" w:sz="0" w:space="0" w:color="auto"/>
            <w:left w:val="none" w:sz="0" w:space="0" w:color="auto"/>
            <w:bottom w:val="none" w:sz="0" w:space="0" w:color="auto"/>
            <w:right w:val="none" w:sz="0" w:space="0" w:color="auto"/>
          </w:divBdr>
        </w:div>
        <w:div w:id="1300842499">
          <w:marLeft w:val="-15"/>
          <w:marRight w:val="0"/>
          <w:marTop w:val="0"/>
          <w:marBottom w:val="0"/>
          <w:divBdr>
            <w:top w:val="none" w:sz="0" w:space="0" w:color="auto"/>
            <w:left w:val="none" w:sz="0" w:space="0" w:color="auto"/>
            <w:bottom w:val="none" w:sz="0" w:space="0" w:color="auto"/>
            <w:right w:val="none" w:sz="0" w:space="0" w:color="auto"/>
          </w:divBdr>
        </w:div>
        <w:div w:id="1308318209">
          <w:marLeft w:val="-15"/>
          <w:marRight w:val="0"/>
          <w:marTop w:val="0"/>
          <w:marBottom w:val="0"/>
          <w:divBdr>
            <w:top w:val="none" w:sz="0" w:space="0" w:color="auto"/>
            <w:left w:val="none" w:sz="0" w:space="0" w:color="auto"/>
            <w:bottom w:val="none" w:sz="0" w:space="0" w:color="auto"/>
            <w:right w:val="none" w:sz="0" w:space="0" w:color="auto"/>
          </w:divBdr>
        </w:div>
        <w:div w:id="1488978549">
          <w:marLeft w:val="0"/>
          <w:marRight w:val="0"/>
          <w:marTop w:val="0"/>
          <w:marBottom w:val="0"/>
          <w:divBdr>
            <w:top w:val="none" w:sz="0" w:space="0" w:color="auto"/>
            <w:left w:val="none" w:sz="0" w:space="0" w:color="auto"/>
            <w:bottom w:val="none" w:sz="0" w:space="0" w:color="auto"/>
            <w:right w:val="none" w:sz="0" w:space="0" w:color="auto"/>
          </w:divBdr>
        </w:div>
        <w:div w:id="1496604131">
          <w:marLeft w:val="0"/>
          <w:marRight w:val="0"/>
          <w:marTop w:val="0"/>
          <w:marBottom w:val="0"/>
          <w:divBdr>
            <w:top w:val="none" w:sz="0" w:space="0" w:color="auto"/>
            <w:left w:val="none" w:sz="0" w:space="0" w:color="auto"/>
            <w:bottom w:val="none" w:sz="0" w:space="0" w:color="auto"/>
            <w:right w:val="none" w:sz="0" w:space="0" w:color="auto"/>
          </w:divBdr>
        </w:div>
        <w:div w:id="1579711948">
          <w:marLeft w:val="0"/>
          <w:marRight w:val="0"/>
          <w:marTop w:val="0"/>
          <w:marBottom w:val="0"/>
          <w:divBdr>
            <w:top w:val="none" w:sz="0" w:space="0" w:color="auto"/>
            <w:left w:val="none" w:sz="0" w:space="0" w:color="auto"/>
            <w:bottom w:val="none" w:sz="0" w:space="0" w:color="auto"/>
            <w:right w:val="none" w:sz="0" w:space="0" w:color="auto"/>
          </w:divBdr>
        </w:div>
        <w:div w:id="1647012367">
          <w:marLeft w:val="0"/>
          <w:marRight w:val="0"/>
          <w:marTop w:val="0"/>
          <w:marBottom w:val="0"/>
          <w:divBdr>
            <w:top w:val="none" w:sz="0" w:space="0" w:color="auto"/>
            <w:left w:val="none" w:sz="0" w:space="0" w:color="auto"/>
            <w:bottom w:val="none" w:sz="0" w:space="0" w:color="auto"/>
            <w:right w:val="none" w:sz="0" w:space="0" w:color="auto"/>
          </w:divBdr>
        </w:div>
        <w:div w:id="1658724745">
          <w:marLeft w:val="0"/>
          <w:marRight w:val="0"/>
          <w:marTop w:val="0"/>
          <w:marBottom w:val="0"/>
          <w:divBdr>
            <w:top w:val="none" w:sz="0" w:space="0" w:color="auto"/>
            <w:left w:val="none" w:sz="0" w:space="0" w:color="auto"/>
            <w:bottom w:val="none" w:sz="0" w:space="0" w:color="auto"/>
            <w:right w:val="none" w:sz="0" w:space="0" w:color="auto"/>
          </w:divBdr>
        </w:div>
        <w:div w:id="1665548880">
          <w:marLeft w:val="-15"/>
          <w:marRight w:val="0"/>
          <w:marTop w:val="0"/>
          <w:marBottom w:val="0"/>
          <w:divBdr>
            <w:top w:val="none" w:sz="0" w:space="0" w:color="auto"/>
            <w:left w:val="none" w:sz="0" w:space="0" w:color="auto"/>
            <w:bottom w:val="none" w:sz="0" w:space="0" w:color="auto"/>
            <w:right w:val="none" w:sz="0" w:space="0" w:color="auto"/>
          </w:divBdr>
        </w:div>
        <w:div w:id="1709067678">
          <w:marLeft w:val="-15"/>
          <w:marRight w:val="0"/>
          <w:marTop w:val="0"/>
          <w:marBottom w:val="0"/>
          <w:divBdr>
            <w:top w:val="none" w:sz="0" w:space="0" w:color="auto"/>
            <w:left w:val="none" w:sz="0" w:space="0" w:color="auto"/>
            <w:bottom w:val="none" w:sz="0" w:space="0" w:color="auto"/>
            <w:right w:val="none" w:sz="0" w:space="0" w:color="auto"/>
          </w:divBdr>
        </w:div>
        <w:div w:id="1744520838">
          <w:marLeft w:val="0"/>
          <w:marRight w:val="0"/>
          <w:marTop w:val="0"/>
          <w:marBottom w:val="0"/>
          <w:divBdr>
            <w:top w:val="none" w:sz="0" w:space="0" w:color="auto"/>
            <w:left w:val="none" w:sz="0" w:space="0" w:color="auto"/>
            <w:bottom w:val="none" w:sz="0" w:space="0" w:color="auto"/>
            <w:right w:val="none" w:sz="0" w:space="0" w:color="auto"/>
          </w:divBdr>
        </w:div>
        <w:div w:id="1749883032">
          <w:marLeft w:val="0"/>
          <w:marRight w:val="0"/>
          <w:marTop w:val="0"/>
          <w:marBottom w:val="0"/>
          <w:divBdr>
            <w:top w:val="none" w:sz="0" w:space="0" w:color="auto"/>
            <w:left w:val="none" w:sz="0" w:space="0" w:color="auto"/>
            <w:bottom w:val="none" w:sz="0" w:space="0" w:color="auto"/>
            <w:right w:val="none" w:sz="0" w:space="0" w:color="auto"/>
          </w:divBdr>
        </w:div>
        <w:div w:id="1762556929">
          <w:marLeft w:val="0"/>
          <w:marRight w:val="0"/>
          <w:marTop w:val="0"/>
          <w:marBottom w:val="0"/>
          <w:divBdr>
            <w:top w:val="none" w:sz="0" w:space="0" w:color="auto"/>
            <w:left w:val="none" w:sz="0" w:space="0" w:color="auto"/>
            <w:bottom w:val="none" w:sz="0" w:space="0" w:color="auto"/>
            <w:right w:val="none" w:sz="0" w:space="0" w:color="auto"/>
          </w:divBdr>
          <w:divsChild>
            <w:div w:id="136268340">
              <w:marLeft w:val="-15"/>
              <w:marRight w:val="0"/>
              <w:marTop w:val="0"/>
              <w:marBottom w:val="0"/>
              <w:divBdr>
                <w:top w:val="none" w:sz="0" w:space="0" w:color="auto"/>
                <w:left w:val="none" w:sz="0" w:space="0" w:color="auto"/>
                <w:bottom w:val="none" w:sz="0" w:space="0" w:color="auto"/>
                <w:right w:val="none" w:sz="0" w:space="0" w:color="auto"/>
              </w:divBdr>
            </w:div>
            <w:div w:id="284388024">
              <w:marLeft w:val="0"/>
              <w:marRight w:val="0"/>
              <w:marTop w:val="0"/>
              <w:marBottom w:val="0"/>
              <w:divBdr>
                <w:top w:val="none" w:sz="0" w:space="0" w:color="auto"/>
                <w:left w:val="none" w:sz="0" w:space="0" w:color="auto"/>
                <w:bottom w:val="none" w:sz="0" w:space="0" w:color="auto"/>
                <w:right w:val="none" w:sz="0" w:space="0" w:color="auto"/>
              </w:divBdr>
            </w:div>
            <w:div w:id="398283443">
              <w:marLeft w:val="-15"/>
              <w:marRight w:val="0"/>
              <w:marTop w:val="0"/>
              <w:marBottom w:val="0"/>
              <w:divBdr>
                <w:top w:val="none" w:sz="0" w:space="0" w:color="auto"/>
                <w:left w:val="none" w:sz="0" w:space="0" w:color="auto"/>
                <w:bottom w:val="none" w:sz="0" w:space="0" w:color="auto"/>
                <w:right w:val="none" w:sz="0" w:space="0" w:color="auto"/>
              </w:divBdr>
            </w:div>
            <w:div w:id="460416296">
              <w:marLeft w:val="-15"/>
              <w:marRight w:val="0"/>
              <w:marTop w:val="0"/>
              <w:marBottom w:val="0"/>
              <w:divBdr>
                <w:top w:val="none" w:sz="0" w:space="0" w:color="auto"/>
                <w:left w:val="none" w:sz="0" w:space="0" w:color="auto"/>
                <w:bottom w:val="none" w:sz="0" w:space="0" w:color="auto"/>
                <w:right w:val="none" w:sz="0" w:space="0" w:color="auto"/>
              </w:divBdr>
            </w:div>
            <w:div w:id="645626078">
              <w:marLeft w:val="-15"/>
              <w:marRight w:val="0"/>
              <w:marTop w:val="0"/>
              <w:marBottom w:val="0"/>
              <w:divBdr>
                <w:top w:val="none" w:sz="0" w:space="0" w:color="auto"/>
                <w:left w:val="none" w:sz="0" w:space="0" w:color="auto"/>
                <w:bottom w:val="none" w:sz="0" w:space="0" w:color="auto"/>
                <w:right w:val="none" w:sz="0" w:space="0" w:color="auto"/>
              </w:divBdr>
            </w:div>
            <w:div w:id="659505605">
              <w:marLeft w:val="-15"/>
              <w:marRight w:val="0"/>
              <w:marTop w:val="0"/>
              <w:marBottom w:val="0"/>
              <w:divBdr>
                <w:top w:val="none" w:sz="0" w:space="0" w:color="auto"/>
                <w:left w:val="none" w:sz="0" w:space="0" w:color="auto"/>
                <w:bottom w:val="none" w:sz="0" w:space="0" w:color="auto"/>
                <w:right w:val="none" w:sz="0" w:space="0" w:color="auto"/>
              </w:divBdr>
            </w:div>
            <w:div w:id="683358236">
              <w:marLeft w:val="-15"/>
              <w:marRight w:val="0"/>
              <w:marTop w:val="0"/>
              <w:marBottom w:val="0"/>
              <w:divBdr>
                <w:top w:val="none" w:sz="0" w:space="0" w:color="auto"/>
                <w:left w:val="none" w:sz="0" w:space="0" w:color="auto"/>
                <w:bottom w:val="none" w:sz="0" w:space="0" w:color="auto"/>
                <w:right w:val="none" w:sz="0" w:space="0" w:color="auto"/>
              </w:divBdr>
            </w:div>
            <w:div w:id="744256367">
              <w:marLeft w:val="0"/>
              <w:marRight w:val="0"/>
              <w:marTop w:val="0"/>
              <w:marBottom w:val="0"/>
              <w:divBdr>
                <w:top w:val="none" w:sz="0" w:space="0" w:color="auto"/>
                <w:left w:val="none" w:sz="0" w:space="0" w:color="auto"/>
                <w:bottom w:val="none" w:sz="0" w:space="0" w:color="auto"/>
                <w:right w:val="none" w:sz="0" w:space="0" w:color="auto"/>
              </w:divBdr>
            </w:div>
            <w:div w:id="747385359">
              <w:marLeft w:val="0"/>
              <w:marRight w:val="0"/>
              <w:marTop w:val="0"/>
              <w:marBottom w:val="0"/>
              <w:divBdr>
                <w:top w:val="none" w:sz="0" w:space="0" w:color="auto"/>
                <w:left w:val="none" w:sz="0" w:space="0" w:color="auto"/>
                <w:bottom w:val="none" w:sz="0" w:space="0" w:color="auto"/>
                <w:right w:val="none" w:sz="0" w:space="0" w:color="auto"/>
              </w:divBdr>
            </w:div>
            <w:div w:id="943416753">
              <w:marLeft w:val="-15"/>
              <w:marRight w:val="0"/>
              <w:marTop w:val="0"/>
              <w:marBottom w:val="0"/>
              <w:divBdr>
                <w:top w:val="none" w:sz="0" w:space="0" w:color="auto"/>
                <w:left w:val="none" w:sz="0" w:space="0" w:color="auto"/>
                <w:bottom w:val="none" w:sz="0" w:space="0" w:color="auto"/>
                <w:right w:val="none" w:sz="0" w:space="0" w:color="auto"/>
              </w:divBdr>
            </w:div>
            <w:div w:id="1282034814">
              <w:marLeft w:val="0"/>
              <w:marRight w:val="0"/>
              <w:marTop w:val="0"/>
              <w:marBottom w:val="0"/>
              <w:divBdr>
                <w:top w:val="none" w:sz="0" w:space="0" w:color="auto"/>
                <w:left w:val="none" w:sz="0" w:space="0" w:color="auto"/>
                <w:bottom w:val="none" w:sz="0" w:space="0" w:color="auto"/>
                <w:right w:val="none" w:sz="0" w:space="0" w:color="auto"/>
              </w:divBdr>
            </w:div>
            <w:div w:id="1285231890">
              <w:marLeft w:val="0"/>
              <w:marRight w:val="0"/>
              <w:marTop w:val="0"/>
              <w:marBottom w:val="0"/>
              <w:divBdr>
                <w:top w:val="none" w:sz="0" w:space="0" w:color="auto"/>
                <w:left w:val="none" w:sz="0" w:space="0" w:color="auto"/>
                <w:bottom w:val="none" w:sz="0" w:space="0" w:color="auto"/>
                <w:right w:val="none" w:sz="0" w:space="0" w:color="auto"/>
              </w:divBdr>
            </w:div>
            <w:div w:id="1364475988">
              <w:marLeft w:val="-15"/>
              <w:marRight w:val="0"/>
              <w:marTop w:val="0"/>
              <w:marBottom w:val="0"/>
              <w:divBdr>
                <w:top w:val="none" w:sz="0" w:space="0" w:color="auto"/>
                <w:left w:val="none" w:sz="0" w:space="0" w:color="auto"/>
                <w:bottom w:val="none" w:sz="0" w:space="0" w:color="auto"/>
                <w:right w:val="none" w:sz="0" w:space="0" w:color="auto"/>
              </w:divBdr>
            </w:div>
            <w:div w:id="1485900198">
              <w:marLeft w:val="-15"/>
              <w:marRight w:val="0"/>
              <w:marTop w:val="0"/>
              <w:marBottom w:val="0"/>
              <w:divBdr>
                <w:top w:val="none" w:sz="0" w:space="0" w:color="auto"/>
                <w:left w:val="none" w:sz="0" w:space="0" w:color="auto"/>
                <w:bottom w:val="none" w:sz="0" w:space="0" w:color="auto"/>
                <w:right w:val="none" w:sz="0" w:space="0" w:color="auto"/>
              </w:divBdr>
            </w:div>
            <w:div w:id="1851750579">
              <w:marLeft w:val="0"/>
              <w:marRight w:val="0"/>
              <w:marTop w:val="0"/>
              <w:marBottom w:val="0"/>
              <w:divBdr>
                <w:top w:val="none" w:sz="0" w:space="0" w:color="auto"/>
                <w:left w:val="none" w:sz="0" w:space="0" w:color="auto"/>
                <w:bottom w:val="none" w:sz="0" w:space="0" w:color="auto"/>
                <w:right w:val="none" w:sz="0" w:space="0" w:color="auto"/>
              </w:divBdr>
            </w:div>
            <w:div w:id="2001690534">
              <w:marLeft w:val="-15"/>
              <w:marRight w:val="0"/>
              <w:marTop w:val="0"/>
              <w:marBottom w:val="0"/>
              <w:divBdr>
                <w:top w:val="none" w:sz="0" w:space="0" w:color="auto"/>
                <w:left w:val="none" w:sz="0" w:space="0" w:color="auto"/>
                <w:bottom w:val="none" w:sz="0" w:space="0" w:color="auto"/>
                <w:right w:val="none" w:sz="0" w:space="0" w:color="auto"/>
              </w:divBdr>
            </w:div>
            <w:div w:id="2002613564">
              <w:marLeft w:val="0"/>
              <w:marRight w:val="0"/>
              <w:marTop w:val="0"/>
              <w:marBottom w:val="0"/>
              <w:divBdr>
                <w:top w:val="none" w:sz="0" w:space="0" w:color="auto"/>
                <w:left w:val="none" w:sz="0" w:space="0" w:color="auto"/>
                <w:bottom w:val="none" w:sz="0" w:space="0" w:color="auto"/>
                <w:right w:val="none" w:sz="0" w:space="0" w:color="auto"/>
              </w:divBdr>
            </w:div>
            <w:div w:id="2087872258">
              <w:marLeft w:val="0"/>
              <w:marRight w:val="0"/>
              <w:marTop w:val="0"/>
              <w:marBottom w:val="0"/>
              <w:divBdr>
                <w:top w:val="none" w:sz="0" w:space="0" w:color="auto"/>
                <w:left w:val="none" w:sz="0" w:space="0" w:color="auto"/>
                <w:bottom w:val="none" w:sz="0" w:space="0" w:color="auto"/>
                <w:right w:val="none" w:sz="0" w:space="0" w:color="auto"/>
              </w:divBdr>
            </w:div>
          </w:divsChild>
        </w:div>
        <w:div w:id="1775900424">
          <w:marLeft w:val="-15"/>
          <w:marRight w:val="0"/>
          <w:marTop w:val="0"/>
          <w:marBottom w:val="0"/>
          <w:divBdr>
            <w:top w:val="none" w:sz="0" w:space="0" w:color="auto"/>
            <w:left w:val="none" w:sz="0" w:space="0" w:color="auto"/>
            <w:bottom w:val="none" w:sz="0" w:space="0" w:color="auto"/>
            <w:right w:val="none" w:sz="0" w:space="0" w:color="auto"/>
          </w:divBdr>
        </w:div>
        <w:div w:id="1802839284">
          <w:marLeft w:val="-15"/>
          <w:marRight w:val="0"/>
          <w:marTop w:val="0"/>
          <w:marBottom w:val="0"/>
          <w:divBdr>
            <w:top w:val="none" w:sz="0" w:space="0" w:color="auto"/>
            <w:left w:val="none" w:sz="0" w:space="0" w:color="auto"/>
            <w:bottom w:val="none" w:sz="0" w:space="0" w:color="auto"/>
            <w:right w:val="none" w:sz="0" w:space="0" w:color="auto"/>
          </w:divBdr>
        </w:div>
        <w:div w:id="1809393290">
          <w:marLeft w:val="-15"/>
          <w:marRight w:val="0"/>
          <w:marTop w:val="0"/>
          <w:marBottom w:val="0"/>
          <w:divBdr>
            <w:top w:val="none" w:sz="0" w:space="0" w:color="auto"/>
            <w:left w:val="none" w:sz="0" w:space="0" w:color="auto"/>
            <w:bottom w:val="none" w:sz="0" w:space="0" w:color="auto"/>
            <w:right w:val="none" w:sz="0" w:space="0" w:color="auto"/>
          </w:divBdr>
        </w:div>
        <w:div w:id="1841192024">
          <w:marLeft w:val="0"/>
          <w:marRight w:val="0"/>
          <w:marTop w:val="0"/>
          <w:marBottom w:val="0"/>
          <w:divBdr>
            <w:top w:val="none" w:sz="0" w:space="0" w:color="auto"/>
            <w:left w:val="none" w:sz="0" w:space="0" w:color="auto"/>
            <w:bottom w:val="none" w:sz="0" w:space="0" w:color="auto"/>
            <w:right w:val="none" w:sz="0" w:space="0" w:color="auto"/>
          </w:divBdr>
        </w:div>
        <w:div w:id="1846898010">
          <w:marLeft w:val="0"/>
          <w:marRight w:val="0"/>
          <w:marTop w:val="0"/>
          <w:marBottom w:val="0"/>
          <w:divBdr>
            <w:top w:val="none" w:sz="0" w:space="0" w:color="auto"/>
            <w:left w:val="none" w:sz="0" w:space="0" w:color="auto"/>
            <w:bottom w:val="none" w:sz="0" w:space="0" w:color="auto"/>
            <w:right w:val="none" w:sz="0" w:space="0" w:color="auto"/>
          </w:divBdr>
        </w:div>
        <w:div w:id="1872262437">
          <w:marLeft w:val="-15"/>
          <w:marRight w:val="0"/>
          <w:marTop w:val="0"/>
          <w:marBottom w:val="0"/>
          <w:divBdr>
            <w:top w:val="none" w:sz="0" w:space="0" w:color="auto"/>
            <w:left w:val="none" w:sz="0" w:space="0" w:color="auto"/>
            <w:bottom w:val="none" w:sz="0" w:space="0" w:color="auto"/>
            <w:right w:val="none" w:sz="0" w:space="0" w:color="auto"/>
          </w:divBdr>
        </w:div>
        <w:div w:id="1967160208">
          <w:marLeft w:val="0"/>
          <w:marRight w:val="0"/>
          <w:marTop w:val="0"/>
          <w:marBottom w:val="0"/>
          <w:divBdr>
            <w:top w:val="none" w:sz="0" w:space="0" w:color="auto"/>
            <w:left w:val="none" w:sz="0" w:space="0" w:color="auto"/>
            <w:bottom w:val="none" w:sz="0" w:space="0" w:color="auto"/>
            <w:right w:val="none" w:sz="0" w:space="0" w:color="auto"/>
          </w:divBdr>
        </w:div>
        <w:div w:id="1980107710">
          <w:marLeft w:val="-15"/>
          <w:marRight w:val="0"/>
          <w:marTop w:val="0"/>
          <w:marBottom w:val="0"/>
          <w:divBdr>
            <w:top w:val="none" w:sz="0" w:space="0" w:color="auto"/>
            <w:left w:val="none" w:sz="0" w:space="0" w:color="auto"/>
            <w:bottom w:val="none" w:sz="0" w:space="0" w:color="auto"/>
            <w:right w:val="none" w:sz="0" w:space="0" w:color="auto"/>
          </w:divBdr>
        </w:div>
        <w:div w:id="1994143069">
          <w:marLeft w:val="-15"/>
          <w:marRight w:val="0"/>
          <w:marTop w:val="0"/>
          <w:marBottom w:val="0"/>
          <w:divBdr>
            <w:top w:val="none" w:sz="0" w:space="0" w:color="auto"/>
            <w:left w:val="none" w:sz="0" w:space="0" w:color="auto"/>
            <w:bottom w:val="none" w:sz="0" w:space="0" w:color="auto"/>
            <w:right w:val="none" w:sz="0" w:space="0" w:color="auto"/>
          </w:divBdr>
        </w:div>
        <w:div w:id="2024555527">
          <w:marLeft w:val="0"/>
          <w:marRight w:val="0"/>
          <w:marTop w:val="0"/>
          <w:marBottom w:val="0"/>
          <w:divBdr>
            <w:top w:val="none" w:sz="0" w:space="0" w:color="auto"/>
            <w:left w:val="none" w:sz="0" w:space="0" w:color="auto"/>
            <w:bottom w:val="none" w:sz="0" w:space="0" w:color="auto"/>
            <w:right w:val="none" w:sz="0" w:space="0" w:color="auto"/>
          </w:divBdr>
        </w:div>
        <w:div w:id="2028217219">
          <w:marLeft w:val="-15"/>
          <w:marRight w:val="0"/>
          <w:marTop w:val="0"/>
          <w:marBottom w:val="0"/>
          <w:divBdr>
            <w:top w:val="none" w:sz="0" w:space="0" w:color="auto"/>
            <w:left w:val="none" w:sz="0" w:space="0" w:color="auto"/>
            <w:bottom w:val="none" w:sz="0" w:space="0" w:color="auto"/>
            <w:right w:val="none" w:sz="0" w:space="0" w:color="auto"/>
          </w:divBdr>
        </w:div>
        <w:div w:id="2085835136">
          <w:marLeft w:val="-15"/>
          <w:marRight w:val="0"/>
          <w:marTop w:val="0"/>
          <w:marBottom w:val="0"/>
          <w:divBdr>
            <w:top w:val="none" w:sz="0" w:space="0" w:color="auto"/>
            <w:left w:val="none" w:sz="0" w:space="0" w:color="auto"/>
            <w:bottom w:val="none" w:sz="0" w:space="0" w:color="auto"/>
            <w:right w:val="none" w:sz="0" w:space="0" w:color="auto"/>
          </w:divBdr>
        </w:div>
      </w:divsChild>
    </w:div>
    <w:div w:id="438188269">
      <w:bodyDiv w:val="1"/>
      <w:marLeft w:val="0"/>
      <w:marRight w:val="0"/>
      <w:marTop w:val="0"/>
      <w:marBottom w:val="0"/>
      <w:divBdr>
        <w:top w:val="none" w:sz="0" w:space="0" w:color="auto"/>
        <w:left w:val="none" w:sz="0" w:space="0" w:color="auto"/>
        <w:bottom w:val="none" w:sz="0" w:space="0" w:color="auto"/>
        <w:right w:val="none" w:sz="0" w:space="0" w:color="auto"/>
      </w:divBdr>
      <w:divsChild>
        <w:div w:id="784229665">
          <w:marLeft w:val="562"/>
          <w:marRight w:val="0"/>
          <w:marTop w:val="58"/>
          <w:marBottom w:val="0"/>
          <w:divBdr>
            <w:top w:val="none" w:sz="0" w:space="0" w:color="auto"/>
            <w:left w:val="none" w:sz="0" w:space="0" w:color="auto"/>
            <w:bottom w:val="none" w:sz="0" w:space="0" w:color="auto"/>
            <w:right w:val="none" w:sz="0" w:space="0" w:color="auto"/>
          </w:divBdr>
        </w:div>
        <w:div w:id="846411153">
          <w:marLeft w:val="562"/>
          <w:marRight w:val="0"/>
          <w:marTop w:val="58"/>
          <w:marBottom w:val="0"/>
          <w:divBdr>
            <w:top w:val="none" w:sz="0" w:space="0" w:color="auto"/>
            <w:left w:val="none" w:sz="0" w:space="0" w:color="auto"/>
            <w:bottom w:val="none" w:sz="0" w:space="0" w:color="auto"/>
            <w:right w:val="none" w:sz="0" w:space="0" w:color="auto"/>
          </w:divBdr>
        </w:div>
        <w:div w:id="1198544909">
          <w:marLeft w:val="562"/>
          <w:marRight w:val="0"/>
          <w:marTop w:val="58"/>
          <w:marBottom w:val="0"/>
          <w:divBdr>
            <w:top w:val="none" w:sz="0" w:space="0" w:color="auto"/>
            <w:left w:val="none" w:sz="0" w:space="0" w:color="auto"/>
            <w:bottom w:val="none" w:sz="0" w:space="0" w:color="auto"/>
            <w:right w:val="none" w:sz="0" w:space="0" w:color="auto"/>
          </w:divBdr>
        </w:div>
      </w:divsChild>
    </w:div>
    <w:div w:id="490800323">
      <w:bodyDiv w:val="1"/>
      <w:marLeft w:val="0"/>
      <w:marRight w:val="0"/>
      <w:marTop w:val="0"/>
      <w:marBottom w:val="0"/>
      <w:divBdr>
        <w:top w:val="none" w:sz="0" w:space="0" w:color="auto"/>
        <w:left w:val="none" w:sz="0" w:space="0" w:color="auto"/>
        <w:bottom w:val="none" w:sz="0" w:space="0" w:color="auto"/>
        <w:right w:val="none" w:sz="0" w:space="0" w:color="auto"/>
      </w:divBdr>
    </w:div>
    <w:div w:id="510802087">
      <w:bodyDiv w:val="1"/>
      <w:marLeft w:val="0"/>
      <w:marRight w:val="0"/>
      <w:marTop w:val="0"/>
      <w:marBottom w:val="0"/>
      <w:divBdr>
        <w:top w:val="none" w:sz="0" w:space="0" w:color="auto"/>
        <w:left w:val="none" w:sz="0" w:space="0" w:color="auto"/>
        <w:bottom w:val="none" w:sz="0" w:space="0" w:color="auto"/>
        <w:right w:val="none" w:sz="0" w:space="0" w:color="auto"/>
      </w:divBdr>
    </w:div>
    <w:div w:id="537858216">
      <w:bodyDiv w:val="1"/>
      <w:marLeft w:val="0"/>
      <w:marRight w:val="0"/>
      <w:marTop w:val="0"/>
      <w:marBottom w:val="0"/>
      <w:divBdr>
        <w:top w:val="none" w:sz="0" w:space="0" w:color="auto"/>
        <w:left w:val="none" w:sz="0" w:space="0" w:color="auto"/>
        <w:bottom w:val="none" w:sz="0" w:space="0" w:color="auto"/>
        <w:right w:val="none" w:sz="0" w:space="0" w:color="auto"/>
      </w:divBdr>
    </w:div>
    <w:div w:id="573707348">
      <w:bodyDiv w:val="1"/>
      <w:marLeft w:val="0"/>
      <w:marRight w:val="0"/>
      <w:marTop w:val="0"/>
      <w:marBottom w:val="0"/>
      <w:divBdr>
        <w:top w:val="none" w:sz="0" w:space="0" w:color="auto"/>
        <w:left w:val="none" w:sz="0" w:space="0" w:color="auto"/>
        <w:bottom w:val="none" w:sz="0" w:space="0" w:color="auto"/>
        <w:right w:val="none" w:sz="0" w:space="0" w:color="auto"/>
      </w:divBdr>
    </w:div>
    <w:div w:id="576748481">
      <w:bodyDiv w:val="1"/>
      <w:marLeft w:val="0"/>
      <w:marRight w:val="0"/>
      <w:marTop w:val="0"/>
      <w:marBottom w:val="0"/>
      <w:divBdr>
        <w:top w:val="none" w:sz="0" w:space="0" w:color="auto"/>
        <w:left w:val="none" w:sz="0" w:space="0" w:color="auto"/>
        <w:bottom w:val="none" w:sz="0" w:space="0" w:color="auto"/>
        <w:right w:val="none" w:sz="0" w:space="0" w:color="auto"/>
      </w:divBdr>
      <w:divsChild>
        <w:div w:id="79566948">
          <w:marLeft w:val="0"/>
          <w:marRight w:val="0"/>
          <w:marTop w:val="0"/>
          <w:marBottom w:val="0"/>
          <w:divBdr>
            <w:top w:val="none" w:sz="0" w:space="0" w:color="auto"/>
            <w:left w:val="none" w:sz="0" w:space="0" w:color="auto"/>
            <w:bottom w:val="none" w:sz="0" w:space="0" w:color="auto"/>
            <w:right w:val="none" w:sz="0" w:space="0" w:color="auto"/>
          </w:divBdr>
          <w:divsChild>
            <w:div w:id="119032164">
              <w:marLeft w:val="0"/>
              <w:marRight w:val="0"/>
              <w:marTop w:val="0"/>
              <w:marBottom w:val="0"/>
              <w:divBdr>
                <w:top w:val="none" w:sz="0" w:space="0" w:color="auto"/>
                <w:left w:val="none" w:sz="0" w:space="0" w:color="auto"/>
                <w:bottom w:val="none" w:sz="0" w:space="0" w:color="auto"/>
                <w:right w:val="none" w:sz="0" w:space="0" w:color="auto"/>
              </w:divBdr>
              <w:divsChild>
                <w:div w:id="176889001">
                  <w:marLeft w:val="0"/>
                  <w:marRight w:val="0"/>
                  <w:marTop w:val="0"/>
                  <w:marBottom w:val="0"/>
                  <w:divBdr>
                    <w:top w:val="none" w:sz="0" w:space="0" w:color="auto"/>
                    <w:left w:val="none" w:sz="0" w:space="0" w:color="auto"/>
                    <w:bottom w:val="none" w:sz="0" w:space="0" w:color="auto"/>
                    <w:right w:val="none" w:sz="0" w:space="0" w:color="auto"/>
                  </w:divBdr>
                </w:div>
              </w:divsChild>
            </w:div>
            <w:div w:id="174468928">
              <w:marLeft w:val="0"/>
              <w:marRight w:val="0"/>
              <w:marTop w:val="0"/>
              <w:marBottom w:val="0"/>
              <w:divBdr>
                <w:top w:val="none" w:sz="0" w:space="0" w:color="auto"/>
                <w:left w:val="none" w:sz="0" w:space="0" w:color="auto"/>
                <w:bottom w:val="none" w:sz="0" w:space="0" w:color="auto"/>
                <w:right w:val="none" w:sz="0" w:space="0" w:color="auto"/>
              </w:divBdr>
            </w:div>
            <w:div w:id="215242937">
              <w:marLeft w:val="0"/>
              <w:marRight w:val="0"/>
              <w:marTop w:val="0"/>
              <w:marBottom w:val="0"/>
              <w:divBdr>
                <w:top w:val="none" w:sz="0" w:space="0" w:color="auto"/>
                <w:left w:val="none" w:sz="0" w:space="0" w:color="auto"/>
                <w:bottom w:val="none" w:sz="0" w:space="0" w:color="auto"/>
                <w:right w:val="none" w:sz="0" w:space="0" w:color="auto"/>
              </w:divBdr>
              <w:divsChild>
                <w:div w:id="212811157">
                  <w:marLeft w:val="0"/>
                  <w:marRight w:val="0"/>
                  <w:marTop w:val="0"/>
                  <w:marBottom w:val="0"/>
                  <w:divBdr>
                    <w:top w:val="none" w:sz="0" w:space="0" w:color="auto"/>
                    <w:left w:val="none" w:sz="0" w:space="0" w:color="auto"/>
                    <w:bottom w:val="none" w:sz="0" w:space="0" w:color="auto"/>
                    <w:right w:val="none" w:sz="0" w:space="0" w:color="auto"/>
                  </w:divBdr>
                </w:div>
              </w:divsChild>
            </w:div>
            <w:div w:id="287055897">
              <w:marLeft w:val="0"/>
              <w:marRight w:val="0"/>
              <w:marTop w:val="0"/>
              <w:marBottom w:val="0"/>
              <w:divBdr>
                <w:top w:val="none" w:sz="0" w:space="0" w:color="auto"/>
                <w:left w:val="none" w:sz="0" w:space="0" w:color="auto"/>
                <w:bottom w:val="none" w:sz="0" w:space="0" w:color="auto"/>
                <w:right w:val="none" w:sz="0" w:space="0" w:color="auto"/>
              </w:divBdr>
              <w:divsChild>
                <w:div w:id="1404177519">
                  <w:marLeft w:val="0"/>
                  <w:marRight w:val="0"/>
                  <w:marTop w:val="0"/>
                  <w:marBottom w:val="0"/>
                  <w:divBdr>
                    <w:top w:val="none" w:sz="0" w:space="0" w:color="auto"/>
                    <w:left w:val="none" w:sz="0" w:space="0" w:color="auto"/>
                    <w:bottom w:val="none" w:sz="0" w:space="0" w:color="auto"/>
                    <w:right w:val="none" w:sz="0" w:space="0" w:color="auto"/>
                  </w:divBdr>
                </w:div>
              </w:divsChild>
            </w:div>
            <w:div w:id="811097234">
              <w:marLeft w:val="-15"/>
              <w:marRight w:val="0"/>
              <w:marTop w:val="0"/>
              <w:marBottom w:val="0"/>
              <w:divBdr>
                <w:top w:val="none" w:sz="0" w:space="0" w:color="auto"/>
                <w:left w:val="none" w:sz="0" w:space="0" w:color="auto"/>
                <w:bottom w:val="none" w:sz="0" w:space="0" w:color="auto"/>
                <w:right w:val="none" w:sz="0" w:space="0" w:color="auto"/>
              </w:divBdr>
            </w:div>
            <w:div w:id="825245565">
              <w:marLeft w:val="-15"/>
              <w:marRight w:val="0"/>
              <w:marTop w:val="0"/>
              <w:marBottom w:val="0"/>
              <w:divBdr>
                <w:top w:val="none" w:sz="0" w:space="0" w:color="auto"/>
                <w:left w:val="none" w:sz="0" w:space="0" w:color="auto"/>
                <w:bottom w:val="none" w:sz="0" w:space="0" w:color="auto"/>
                <w:right w:val="none" w:sz="0" w:space="0" w:color="auto"/>
              </w:divBdr>
            </w:div>
            <w:div w:id="833568239">
              <w:marLeft w:val="0"/>
              <w:marRight w:val="0"/>
              <w:marTop w:val="0"/>
              <w:marBottom w:val="0"/>
              <w:divBdr>
                <w:top w:val="none" w:sz="0" w:space="0" w:color="auto"/>
                <w:left w:val="none" w:sz="0" w:space="0" w:color="auto"/>
                <w:bottom w:val="none" w:sz="0" w:space="0" w:color="auto"/>
                <w:right w:val="none" w:sz="0" w:space="0" w:color="auto"/>
              </w:divBdr>
              <w:divsChild>
                <w:div w:id="1801220008">
                  <w:marLeft w:val="0"/>
                  <w:marRight w:val="0"/>
                  <w:marTop w:val="0"/>
                  <w:marBottom w:val="0"/>
                  <w:divBdr>
                    <w:top w:val="none" w:sz="0" w:space="0" w:color="auto"/>
                    <w:left w:val="none" w:sz="0" w:space="0" w:color="auto"/>
                    <w:bottom w:val="none" w:sz="0" w:space="0" w:color="auto"/>
                    <w:right w:val="none" w:sz="0" w:space="0" w:color="auto"/>
                  </w:divBdr>
                </w:div>
              </w:divsChild>
            </w:div>
            <w:div w:id="997075834">
              <w:marLeft w:val="0"/>
              <w:marRight w:val="0"/>
              <w:marTop w:val="0"/>
              <w:marBottom w:val="0"/>
              <w:divBdr>
                <w:top w:val="none" w:sz="0" w:space="0" w:color="auto"/>
                <w:left w:val="none" w:sz="0" w:space="0" w:color="auto"/>
                <w:bottom w:val="none" w:sz="0" w:space="0" w:color="auto"/>
                <w:right w:val="none" w:sz="0" w:space="0" w:color="auto"/>
              </w:divBdr>
              <w:divsChild>
                <w:div w:id="1484354663">
                  <w:marLeft w:val="0"/>
                  <w:marRight w:val="0"/>
                  <w:marTop w:val="0"/>
                  <w:marBottom w:val="0"/>
                  <w:divBdr>
                    <w:top w:val="none" w:sz="0" w:space="0" w:color="auto"/>
                    <w:left w:val="none" w:sz="0" w:space="0" w:color="auto"/>
                    <w:bottom w:val="none" w:sz="0" w:space="0" w:color="auto"/>
                    <w:right w:val="none" w:sz="0" w:space="0" w:color="auto"/>
                  </w:divBdr>
                  <w:divsChild>
                    <w:div w:id="194733600">
                      <w:marLeft w:val="0"/>
                      <w:marRight w:val="0"/>
                      <w:marTop w:val="0"/>
                      <w:marBottom w:val="0"/>
                      <w:divBdr>
                        <w:top w:val="none" w:sz="0" w:space="0" w:color="auto"/>
                        <w:left w:val="none" w:sz="0" w:space="0" w:color="auto"/>
                        <w:bottom w:val="none" w:sz="0" w:space="0" w:color="auto"/>
                        <w:right w:val="none" w:sz="0" w:space="0" w:color="auto"/>
                      </w:divBdr>
                      <w:divsChild>
                        <w:div w:id="376466233">
                          <w:marLeft w:val="0"/>
                          <w:marRight w:val="0"/>
                          <w:marTop w:val="0"/>
                          <w:marBottom w:val="0"/>
                          <w:divBdr>
                            <w:top w:val="none" w:sz="0" w:space="0" w:color="auto"/>
                            <w:left w:val="none" w:sz="0" w:space="0" w:color="auto"/>
                            <w:bottom w:val="none" w:sz="0" w:space="0" w:color="auto"/>
                            <w:right w:val="none" w:sz="0" w:space="0" w:color="auto"/>
                          </w:divBdr>
                        </w:div>
                      </w:divsChild>
                    </w:div>
                    <w:div w:id="587155479">
                      <w:marLeft w:val="0"/>
                      <w:marRight w:val="0"/>
                      <w:marTop w:val="0"/>
                      <w:marBottom w:val="0"/>
                      <w:divBdr>
                        <w:top w:val="none" w:sz="0" w:space="0" w:color="auto"/>
                        <w:left w:val="none" w:sz="0" w:space="0" w:color="auto"/>
                        <w:bottom w:val="none" w:sz="0" w:space="0" w:color="auto"/>
                        <w:right w:val="none" w:sz="0" w:space="0" w:color="auto"/>
                      </w:divBdr>
                      <w:divsChild>
                        <w:div w:id="1614089801">
                          <w:marLeft w:val="0"/>
                          <w:marRight w:val="0"/>
                          <w:marTop w:val="0"/>
                          <w:marBottom w:val="0"/>
                          <w:divBdr>
                            <w:top w:val="none" w:sz="0" w:space="0" w:color="auto"/>
                            <w:left w:val="none" w:sz="0" w:space="0" w:color="auto"/>
                            <w:bottom w:val="none" w:sz="0" w:space="0" w:color="auto"/>
                            <w:right w:val="none" w:sz="0" w:space="0" w:color="auto"/>
                          </w:divBdr>
                        </w:div>
                      </w:divsChild>
                    </w:div>
                    <w:div w:id="782503602">
                      <w:marLeft w:val="0"/>
                      <w:marRight w:val="0"/>
                      <w:marTop w:val="0"/>
                      <w:marBottom w:val="0"/>
                      <w:divBdr>
                        <w:top w:val="none" w:sz="0" w:space="0" w:color="auto"/>
                        <w:left w:val="none" w:sz="0" w:space="0" w:color="auto"/>
                        <w:bottom w:val="none" w:sz="0" w:space="0" w:color="auto"/>
                        <w:right w:val="none" w:sz="0" w:space="0" w:color="auto"/>
                      </w:divBdr>
                      <w:divsChild>
                        <w:div w:id="346834510">
                          <w:marLeft w:val="0"/>
                          <w:marRight w:val="0"/>
                          <w:marTop w:val="0"/>
                          <w:marBottom w:val="0"/>
                          <w:divBdr>
                            <w:top w:val="none" w:sz="0" w:space="0" w:color="auto"/>
                            <w:left w:val="none" w:sz="0" w:space="0" w:color="auto"/>
                            <w:bottom w:val="none" w:sz="0" w:space="0" w:color="auto"/>
                            <w:right w:val="none" w:sz="0" w:space="0" w:color="auto"/>
                          </w:divBdr>
                        </w:div>
                      </w:divsChild>
                    </w:div>
                    <w:div w:id="1100024538">
                      <w:marLeft w:val="0"/>
                      <w:marRight w:val="0"/>
                      <w:marTop w:val="0"/>
                      <w:marBottom w:val="0"/>
                      <w:divBdr>
                        <w:top w:val="none" w:sz="0" w:space="0" w:color="auto"/>
                        <w:left w:val="none" w:sz="0" w:space="0" w:color="auto"/>
                        <w:bottom w:val="none" w:sz="0" w:space="0" w:color="auto"/>
                        <w:right w:val="none" w:sz="0" w:space="0" w:color="auto"/>
                      </w:divBdr>
                      <w:divsChild>
                        <w:div w:id="712118284">
                          <w:marLeft w:val="0"/>
                          <w:marRight w:val="0"/>
                          <w:marTop w:val="0"/>
                          <w:marBottom w:val="0"/>
                          <w:divBdr>
                            <w:top w:val="none" w:sz="0" w:space="0" w:color="auto"/>
                            <w:left w:val="none" w:sz="0" w:space="0" w:color="auto"/>
                            <w:bottom w:val="none" w:sz="0" w:space="0" w:color="auto"/>
                            <w:right w:val="none" w:sz="0" w:space="0" w:color="auto"/>
                          </w:divBdr>
                        </w:div>
                        <w:div w:id="817185007">
                          <w:marLeft w:val="0"/>
                          <w:marRight w:val="0"/>
                          <w:marTop w:val="0"/>
                          <w:marBottom w:val="0"/>
                          <w:divBdr>
                            <w:top w:val="none" w:sz="0" w:space="0" w:color="auto"/>
                            <w:left w:val="none" w:sz="0" w:space="0" w:color="auto"/>
                            <w:bottom w:val="none" w:sz="0" w:space="0" w:color="auto"/>
                            <w:right w:val="none" w:sz="0" w:space="0" w:color="auto"/>
                          </w:divBdr>
                        </w:div>
                        <w:div w:id="848834468">
                          <w:marLeft w:val="0"/>
                          <w:marRight w:val="0"/>
                          <w:marTop w:val="0"/>
                          <w:marBottom w:val="0"/>
                          <w:divBdr>
                            <w:top w:val="none" w:sz="0" w:space="0" w:color="auto"/>
                            <w:left w:val="none" w:sz="0" w:space="0" w:color="auto"/>
                            <w:bottom w:val="none" w:sz="0" w:space="0" w:color="auto"/>
                            <w:right w:val="none" w:sz="0" w:space="0" w:color="auto"/>
                          </w:divBdr>
                        </w:div>
                        <w:div w:id="978461713">
                          <w:marLeft w:val="0"/>
                          <w:marRight w:val="0"/>
                          <w:marTop w:val="0"/>
                          <w:marBottom w:val="0"/>
                          <w:divBdr>
                            <w:top w:val="none" w:sz="0" w:space="0" w:color="auto"/>
                            <w:left w:val="none" w:sz="0" w:space="0" w:color="auto"/>
                            <w:bottom w:val="none" w:sz="0" w:space="0" w:color="auto"/>
                            <w:right w:val="none" w:sz="0" w:space="0" w:color="auto"/>
                          </w:divBdr>
                        </w:div>
                      </w:divsChild>
                    </w:div>
                    <w:div w:id="1176848486">
                      <w:marLeft w:val="0"/>
                      <w:marRight w:val="0"/>
                      <w:marTop w:val="0"/>
                      <w:marBottom w:val="0"/>
                      <w:divBdr>
                        <w:top w:val="none" w:sz="0" w:space="0" w:color="auto"/>
                        <w:left w:val="none" w:sz="0" w:space="0" w:color="auto"/>
                        <w:bottom w:val="none" w:sz="0" w:space="0" w:color="auto"/>
                        <w:right w:val="none" w:sz="0" w:space="0" w:color="auto"/>
                      </w:divBdr>
                      <w:divsChild>
                        <w:div w:id="1257978165">
                          <w:marLeft w:val="0"/>
                          <w:marRight w:val="0"/>
                          <w:marTop w:val="0"/>
                          <w:marBottom w:val="0"/>
                          <w:divBdr>
                            <w:top w:val="none" w:sz="0" w:space="0" w:color="auto"/>
                            <w:left w:val="none" w:sz="0" w:space="0" w:color="auto"/>
                            <w:bottom w:val="none" w:sz="0" w:space="0" w:color="auto"/>
                            <w:right w:val="none" w:sz="0" w:space="0" w:color="auto"/>
                          </w:divBdr>
                        </w:div>
                      </w:divsChild>
                    </w:div>
                    <w:div w:id="1275207696">
                      <w:marLeft w:val="0"/>
                      <w:marRight w:val="0"/>
                      <w:marTop w:val="0"/>
                      <w:marBottom w:val="0"/>
                      <w:divBdr>
                        <w:top w:val="none" w:sz="0" w:space="0" w:color="auto"/>
                        <w:left w:val="none" w:sz="0" w:space="0" w:color="auto"/>
                        <w:bottom w:val="none" w:sz="0" w:space="0" w:color="auto"/>
                        <w:right w:val="none" w:sz="0" w:space="0" w:color="auto"/>
                      </w:divBdr>
                      <w:divsChild>
                        <w:div w:id="958223137">
                          <w:marLeft w:val="0"/>
                          <w:marRight w:val="0"/>
                          <w:marTop w:val="0"/>
                          <w:marBottom w:val="0"/>
                          <w:divBdr>
                            <w:top w:val="none" w:sz="0" w:space="0" w:color="auto"/>
                            <w:left w:val="none" w:sz="0" w:space="0" w:color="auto"/>
                            <w:bottom w:val="none" w:sz="0" w:space="0" w:color="auto"/>
                            <w:right w:val="none" w:sz="0" w:space="0" w:color="auto"/>
                          </w:divBdr>
                        </w:div>
                        <w:div w:id="1020618407">
                          <w:marLeft w:val="0"/>
                          <w:marRight w:val="0"/>
                          <w:marTop w:val="0"/>
                          <w:marBottom w:val="0"/>
                          <w:divBdr>
                            <w:top w:val="none" w:sz="0" w:space="0" w:color="auto"/>
                            <w:left w:val="none" w:sz="0" w:space="0" w:color="auto"/>
                            <w:bottom w:val="none" w:sz="0" w:space="0" w:color="auto"/>
                            <w:right w:val="none" w:sz="0" w:space="0" w:color="auto"/>
                          </w:divBdr>
                        </w:div>
                      </w:divsChild>
                    </w:div>
                    <w:div w:id="1410151001">
                      <w:marLeft w:val="0"/>
                      <w:marRight w:val="0"/>
                      <w:marTop w:val="0"/>
                      <w:marBottom w:val="0"/>
                      <w:divBdr>
                        <w:top w:val="none" w:sz="0" w:space="0" w:color="auto"/>
                        <w:left w:val="none" w:sz="0" w:space="0" w:color="auto"/>
                        <w:bottom w:val="none" w:sz="0" w:space="0" w:color="auto"/>
                        <w:right w:val="none" w:sz="0" w:space="0" w:color="auto"/>
                      </w:divBdr>
                      <w:divsChild>
                        <w:div w:id="1344624311">
                          <w:marLeft w:val="0"/>
                          <w:marRight w:val="0"/>
                          <w:marTop w:val="0"/>
                          <w:marBottom w:val="0"/>
                          <w:divBdr>
                            <w:top w:val="none" w:sz="0" w:space="0" w:color="auto"/>
                            <w:left w:val="none" w:sz="0" w:space="0" w:color="auto"/>
                            <w:bottom w:val="none" w:sz="0" w:space="0" w:color="auto"/>
                            <w:right w:val="none" w:sz="0" w:space="0" w:color="auto"/>
                          </w:divBdr>
                        </w:div>
                      </w:divsChild>
                    </w:div>
                    <w:div w:id="1440028012">
                      <w:marLeft w:val="0"/>
                      <w:marRight w:val="0"/>
                      <w:marTop w:val="0"/>
                      <w:marBottom w:val="0"/>
                      <w:divBdr>
                        <w:top w:val="none" w:sz="0" w:space="0" w:color="auto"/>
                        <w:left w:val="none" w:sz="0" w:space="0" w:color="auto"/>
                        <w:bottom w:val="none" w:sz="0" w:space="0" w:color="auto"/>
                        <w:right w:val="none" w:sz="0" w:space="0" w:color="auto"/>
                      </w:divBdr>
                      <w:divsChild>
                        <w:div w:id="756830623">
                          <w:marLeft w:val="0"/>
                          <w:marRight w:val="0"/>
                          <w:marTop w:val="0"/>
                          <w:marBottom w:val="0"/>
                          <w:divBdr>
                            <w:top w:val="none" w:sz="0" w:space="0" w:color="auto"/>
                            <w:left w:val="none" w:sz="0" w:space="0" w:color="auto"/>
                            <w:bottom w:val="none" w:sz="0" w:space="0" w:color="auto"/>
                            <w:right w:val="none" w:sz="0" w:space="0" w:color="auto"/>
                          </w:divBdr>
                        </w:div>
                      </w:divsChild>
                    </w:div>
                    <w:div w:id="1723820027">
                      <w:marLeft w:val="0"/>
                      <w:marRight w:val="0"/>
                      <w:marTop w:val="0"/>
                      <w:marBottom w:val="0"/>
                      <w:divBdr>
                        <w:top w:val="none" w:sz="0" w:space="0" w:color="auto"/>
                        <w:left w:val="none" w:sz="0" w:space="0" w:color="auto"/>
                        <w:bottom w:val="none" w:sz="0" w:space="0" w:color="auto"/>
                        <w:right w:val="none" w:sz="0" w:space="0" w:color="auto"/>
                      </w:divBdr>
                      <w:divsChild>
                        <w:div w:id="1019162229">
                          <w:marLeft w:val="0"/>
                          <w:marRight w:val="0"/>
                          <w:marTop w:val="0"/>
                          <w:marBottom w:val="0"/>
                          <w:divBdr>
                            <w:top w:val="none" w:sz="0" w:space="0" w:color="auto"/>
                            <w:left w:val="none" w:sz="0" w:space="0" w:color="auto"/>
                            <w:bottom w:val="none" w:sz="0" w:space="0" w:color="auto"/>
                            <w:right w:val="none" w:sz="0" w:space="0" w:color="auto"/>
                          </w:divBdr>
                        </w:div>
                      </w:divsChild>
                    </w:div>
                    <w:div w:id="1730151787">
                      <w:marLeft w:val="0"/>
                      <w:marRight w:val="0"/>
                      <w:marTop w:val="0"/>
                      <w:marBottom w:val="0"/>
                      <w:divBdr>
                        <w:top w:val="none" w:sz="0" w:space="0" w:color="auto"/>
                        <w:left w:val="none" w:sz="0" w:space="0" w:color="auto"/>
                        <w:bottom w:val="none" w:sz="0" w:space="0" w:color="auto"/>
                        <w:right w:val="none" w:sz="0" w:space="0" w:color="auto"/>
                      </w:divBdr>
                      <w:divsChild>
                        <w:div w:id="128326640">
                          <w:marLeft w:val="0"/>
                          <w:marRight w:val="0"/>
                          <w:marTop w:val="0"/>
                          <w:marBottom w:val="0"/>
                          <w:divBdr>
                            <w:top w:val="none" w:sz="0" w:space="0" w:color="auto"/>
                            <w:left w:val="none" w:sz="0" w:space="0" w:color="auto"/>
                            <w:bottom w:val="none" w:sz="0" w:space="0" w:color="auto"/>
                            <w:right w:val="none" w:sz="0" w:space="0" w:color="auto"/>
                          </w:divBdr>
                        </w:div>
                      </w:divsChild>
                    </w:div>
                    <w:div w:id="1748840064">
                      <w:marLeft w:val="0"/>
                      <w:marRight w:val="0"/>
                      <w:marTop w:val="0"/>
                      <w:marBottom w:val="0"/>
                      <w:divBdr>
                        <w:top w:val="none" w:sz="0" w:space="0" w:color="auto"/>
                        <w:left w:val="none" w:sz="0" w:space="0" w:color="auto"/>
                        <w:bottom w:val="none" w:sz="0" w:space="0" w:color="auto"/>
                        <w:right w:val="none" w:sz="0" w:space="0" w:color="auto"/>
                      </w:divBdr>
                      <w:divsChild>
                        <w:div w:id="2050177377">
                          <w:marLeft w:val="0"/>
                          <w:marRight w:val="0"/>
                          <w:marTop w:val="0"/>
                          <w:marBottom w:val="0"/>
                          <w:divBdr>
                            <w:top w:val="none" w:sz="0" w:space="0" w:color="auto"/>
                            <w:left w:val="none" w:sz="0" w:space="0" w:color="auto"/>
                            <w:bottom w:val="none" w:sz="0" w:space="0" w:color="auto"/>
                            <w:right w:val="none" w:sz="0" w:space="0" w:color="auto"/>
                          </w:divBdr>
                        </w:div>
                      </w:divsChild>
                    </w:div>
                    <w:div w:id="1907762453">
                      <w:marLeft w:val="0"/>
                      <w:marRight w:val="0"/>
                      <w:marTop w:val="0"/>
                      <w:marBottom w:val="0"/>
                      <w:divBdr>
                        <w:top w:val="none" w:sz="0" w:space="0" w:color="auto"/>
                        <w:left w:val="none" w:sz="0" w:space="0" w:color="auto"/>
                        <w:bottom w:val="none" w:sz="0" w:space="0" w:color="auto"/>
                        <w:right w:val="none" w:sz="0" w:space="0" w:color="auto"/>
                      </w:divBdr>
                      <w:divsChild>
                        <w:div w:id="6992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42980">
              <w:marLeft w:val="0"/>
              <w:marRight w:val="0"/>
              <w:marTop w:val="0"/>
              <w:marBottom w:val="0"/>
              <w:divBdr>
                <w:top w:val="none" w:sz="0" w:space="0" w:color="auto"/>
                <w:left w:val="none" w:sz="0" w:space="0" w:color="auto"/>
                <w:bottom w:val="none" w:sz="0" w:space="0" w:color="auto"/>
                <w:right w:val="none" w:sz="0" w:space="0" w:color="auto"/>
              </w:divBdr>
              <w:divsChild>
                <w:div w:id="248973084">
                  <w:marLeft w:val="0"/>
                  <w:marRight w:val="0"/>
                  <w:marTop w:val="0"/>
                  <w:marBottom w:val="0"/>
                  <w:divBdr>
                    <w:top w:val="none" w:sz="0" w:space="0" w:color="auto"/>
                    <w:left w:val="none" w:sz="0" w:space="0" w:color="auto"/>
                    <w:bottom w:val="none" w:sz="0" w:space="0" w:color="auto"/>
                    <w:right w:val="none" w:sz="0" w:space="0" w:color="auto"/>
                  </w:divBdr>
                </w:div>
              </w:divsChild>
            </w:div>
            <w:div w:id="1013651289">
              <w:marLeft w:val="-15"/>
              <w:marRight w:val="0"/>
              <w:marTop w:val="0"/>
              <w:marBottom w:val="0"/>
              <w:divBdr>
                <w:top w:val="none" w:sz="0" w:space="0" w:color="auto"/>
                <w:left w:val="none" w:sz="0" w:space="0" w:color="auto"/>
                <w:bottom w:val="none" w:sz="0" w:space="0" w:color="auto"/>
                <w:right w:val="none" w:sz="0" w:space="0" w:color="auto"/>
              </w:divBdr>
            </w:div>
            <w:div w:id="1060324799">
              <w:marLeft w:val="0"/>
              <w:marRight w:val="0"/>
              <w:marTop w:val="0"/>
              <w:marBottom w:val="0"/>
              <w:divBdr>
                <w:top w:val="none" w:sz="0" w:space="0" w:color="auto"/>
                <w:left w:val="none" w:sz="0" w:space="0" w:color="auto"/>
                <w:bottom w:val="none" w:sz="0" w:space="0" w:color="auto"/>
                <w:right w:val="none" w:sz="0" w:space="0" w:color="auto"/>
              </w:divBdr>
            </w:div>
            <w:div w:id="1179076140">
              <w:marLeft w:val="-15"/>
              <w:marRight w:val="0"/>
              <w:marTop w:val="0"/>
              <w:marBottom w:val="0"/>
              <w:divBdr>
                <w:top w:val="none" w:sz="0" w:space="0" w:color="auto"/>
                <w:left w:val="none" w:sz="0" w:space="0" w:color="auto"/>
                <w:bottom w:val="none" w:sz="0" w:space="0" w:color="auto"/>
                <w:right w:val="none" w:sz="0" w:space="0" w:color="auto"/>
              </w:divBdr>
            </w:div>
            <w:div w:id="1219971639">
              <w:marLeft w:val="0"/>
              <w:marRight w:val="0"/>
              <w:marTop w:val="0"/>
              <w:marBottom w:val="0"/>
              <w:divBdr>
                <w:top w:val="none" w:sz="0" w:space="0" w:color="auto"/>
                <w:left w:val="none" w:sz="0" w:space="0" w:color="auto"/>
                <w:bottom w:val="none" w:sz="0" w:space="0" w:color="auto"/>
                <w:right w:val="none" w:sz="0" w:space="0" w:color="auto"/>
              </w:divBdr>
              <w:divsChild>
                <w:div w:id="649557019">
                  <w:marLeft w:val="0"/>
                  <w:marRight w:val="0"/>
                  <w:marTop w:val="0"/>
                  <w:marBottom w:val="0"/>
                  <w:divBdr>
                    <w:top w:val="none" w:sz="0" w:space="0" w:color="auto"/>
                    <w:left w:val="none" w:sz="0" w:space="0" w:color="auto"/>
                    <w:bottom w:val="none" w:sz="0" w:space="0" w:color="auto"/>
                    <w:right w:val="none" w:sz="0" w:space="0" w:color="auto"/>
                  </w:divBdr>
                </w:div>
                <w:div w:id="891771635">
                  <w:marLeft w:val="0"/>
                  <w:marRight w:val="0"/>
                  <w:marTop w:val="0"/>
                  <w:marBottom w:val="0"/>
                  <w:divBdr>
                    <w:top w:val="none" w:sz="0" w:space="0" w:color="auto"/>
                    <w:left w:val="none" w:sz="0" w:space="0" w:color="auto"/>
                    <w:bottom w:val="none" w:sz="0" w:space="0" w:color="auto"/>
                    <w:right w:val="none" w:sz="0" w:space="0" w:color="auto"/>
                  </w:divBdr>
                </w:div>
                <w:div w:id="1185942681">
                  <w:marLeft w:val="0"/>
                  <w:marRight w:val="0"/>
                  <w:marTop w:val="0"/>
                  <w:marBottom w:val="0"/>
                  <w:divBdr>
                    <w:top w:val="none" w:sz="0" w:space="0" w:color="auto"/>
                    <w:left w:val="none" w:sz="0" w:space="0" w:color="auto"/>
                    <w:bottom w:val="none" w:sz="0" w:space="0" w:color="auto"/>
                    <w:right w:val="none" w:sz="0" w:space="0" w:color="auto"/>
                  </w:divBdr>
                </w:div>
                <w:div w:id="1480347641">
                  <w:marLeft w:val="0"/>
                  <w:marRight w:val="0"/>
                  <w:marTop w:val="0"/>
                  <w:marBottom w:val="0"/>
                  <w:divBdr>
                    <w:top w:val="none" w:sz="0" w:space="0" w:color="auto"/>
                    <w:left w:val="none" w:sz="0" w:space="0" w:color="auto"/>
                    <w:bottom w:val="none" w:sz="0" w:space="0" w:color="auto"/>
                    <w:right w:val="none" w:sz="0" w:space="0" w:color="auto"/>
                  </w:divBdr>
                </w:div>
              </w:divsChild>
            </w:div>
            <w:div w:id="1303655099">
              <w:marLeft w:val="-15"/>
              <w:marRight w:val="0"/>
              <w:marTop w:val="0"/>
              <w:marBottom w:val="0"/>
              <w:divBdr>
                <w:top w:val="none" w:sz="0" w:space="0" w:color="auto"/>
                <w:left w:val="none" w:sz="0" w:space="0" w:color="auto"/>
                <w:bottom w:val="none" w:sz="0" w:space="0" w:color="auto"/>
                <w:right w:val="none" w:sz="0" w:space="0" w:color="auto"/>
              </w:divBdr>
            </w:div>
            <w:div w:id="1614707378">
              <w:marLeft w:val="0"/>
              <w:marRight w:val="0"/>
              <w:marTop w:val="0"/>
              <w:marBottom w:val="0"/>
              <w:divBdr>
                <w:top w:val="none" w:sz="0" w:space="0" w:color="auto"/>
                <w:left w:val="none" w:sz="0" w:space="0" w:color="auto"/>
                <w:bottom w:val="none" w:sz="0" w:space="0" w:color="auto"/>
                <w:right w:val="none" w:sz="0" w:space="0" w:color="auto"/>
              </w:divBdr>
              <w:divsChild>
                <w:div w:id="813983887">
                  <w:marLeft w:val="0"/>
                  <w:marRight w:val="0"/>
                  <w:marTop w:val="0"/>
                  <w:marBottom w:val="0"/>
                  <w:divBdr>
                    <w:top w:val="none" w:sz="0" w:space="0" w:color="auto"/>
                    <w:left w:val="none" w:sz="0" w:space="0" w:color="auto"/>
                    <w:bottom w:val="none" w:sz="0" w:space="0" w:color="auto"/>
                    <w:right w:val="none" w:sz="0" w:space="0" w:color="auto"/>
                  </w:divBdr>
                </w:div>
              </w:divsChild>
            </w:div>
            <w:div w:id="1677339715">
              <w:marLeft w:val="0"/>
              <w:marRight w:val="0"/>
              <w:marTop w:val="0"/>
              <w:marBottom w:val="0"/>
              <w:divBdr>
                <w:top w:val="none" w:sz="0" w:space="0" w:color="auto"/>
                <w:left w:val="none" w:sz="0" w:space="0" w:color="auto"/>
                <w:bottom w:val="none" w:sz="0" w:space="0" w:color="auto"/>
                <w:right w:val="none" w:sz="0" w:space="0" w:color="auto"/>
              </w:divBdr>
              <w:divsChild>
                <w:div w:id="762266388">
                  <w:marLeft w:val="0"/>
                  <w:marRight w:val="0"/>
                  <w:marTop w:val="0"/>
                  <w:marBottom w:val="0"/>
                  <w:divBdr>
                    <w:top w:val="none" w:sz="0" w:space="0" w:color="auto"/>
                    <w:left w:val="none" w:sz="0" w:space="0" w:color="auto"/>
                    <w:bottom w:val="none" w:sz="0" w:space="0" w:color="auto"/>
                    <w:right w:val="none" w:sz="0" w:space="0" w:color="auto"/>
                  </w:divBdr>
                </w:div>
              </w:divsChild>
            </w:div>
            <w:div w:id="1846822355">
              <w:marLeft w:val="0"/>
              <w:marRight w:val="0"/>
              <w:marTop w:val="0"/>
              <w:marBottom w:val="0"/>
              <w:divBdr>
                <w:top w:val="none" w:sz="0" w:space="0" w:color="auto"/>
                <w:left w:val="none" w:sz="0" w:space="0" w:color="auto"/>
                <w:bottom w:val="none" w:sz="0" w:space="0" w:color="auto"/>
                <w:right w:val="none" w:sz="0" w:space="0" w:color="auto"/>
              </w:divBdr>
              <w:divsChild>
                <w:div w:id="508450595">
                  <w:marLeft w:val="0"/>
                  <w:marRight w:val="0"/>
                  <w:marTop w:val="0"/>
                  <w:marBottom w:val="0"/>
                  <w:divBdr>
                    <w:top w:val="none" w:sz="0" w:space="0" w:color="auto"/>
                    <w:left w:val="none" w:sz="0" w:space="0" w:color="auto"/>
                    <w:bottom w:val="none" w:sz="0" w:space="0" w:color="auto"/>
                    <w:right w:val="none" w:sz="0" w:space="0" w:color="auto"/>
                  </w:divBdr>
                </w:div>
              </w:divsChild>
            </w:div>
            <w:div w:id="1855797627">
              <w:marLeft w:val="0"/>
              <w:marRight w:val="0"/>
              <w:marTop w:val="0"/>
              <w:marBottom w:val="0"/>
              <w:divBdr>
                <w:top w:val="none" w:sz="0" w:space="0" w:color="auto"/>
                <w:left w:val="none" w:sz="0" w:space="0" w:color="auto"/>
                <w:bottom w:val="none" w:sz="0" w:space="0" w:color="auto"/>
                <w:right w:val="none" w:sz="0" w:space="0" w:color="auto"/>
              </w:divBdr>
            </w:div>
            <w:div w:id="1873956797">
              <w:marLeft w:val="0"/>
              <w:marRight w:val="0"/>
              <w:marTop w:val="0"/>
              <w:marBottom w:val="0"/>
              <w:divBdr>
                <w:top w:val="none" w:sz="0" w:space="0" w:color="auto"/>
                <w:left w:val="none" w:sz="0" w:space="0" w:color="auto"/>
                <w:bottom w:val="none" w:sz="0" w:space="0" w:color="auto"/>
                <w:right w:val="none" w:sz="0" w:space="0" w:color="auto"/>
              </w:divBdr>
            </w:div>
            <w:div w:id="1946423941">
              <w:marLeft w:val="510"/>
              <w:marRight w:val="0"/>
              <w:marTop w:val="0"/>
              <w:marBottom w:val="0"/>
              <w:divBdr>
                <w:top w:val="none" w:sz="0" w:space="0" w:color="auto"/>
                <w:left w:val="none" w:sz="0" w:space="0" w:color="auto"/>
                <w:bottom w:val="none" w:sz="0" w:space="0" w:color="auto"/>
                <w:right w:val="none" w:sz="0" w:space="0" w:color="auto"/>
              </w:divBdr>
            </w:div>
          </w:divsChild>
        </w:div>
        <w:div w:id="1143230073">
          <w:marLeft w:val="0"/>
          <w:marRight w:val="0"/>
          <w:marTop w:val="0"/>
          <w:marBottom w:val="0"/>
          <w:divBdr>
            <w:top w:val="none" w:sz="0" w:space="0" w:color="auto"/>
            <w:left w:val="none" w:sz="0" w:space="0" w:color="auto"/>
            <w:bottom w:val="none" w:sz="0" w:space="0" w:color="auto"/>
            <w:right w:val="none" w:sz="0" w:space="0" w:color="auto"/>
          </w:divBdr>
          <w:divsChild>
            <w:div w:id="419449124">
              <w:marLeft w:val="510"/>
              <w:marRight w:val="0"/>
              <w:marTop w:val="0"/>
              <w:marBottom w:val="0"/>
              <w:divBdr>
                <w:top w:val="none" w:sz="0" w:space="0" w:color="auto"/>
                <w:left w:val="none" w:sz="0" w:space="0" w:color="auto"/>
                <w:bottom w:val="none" w:sz="0" w:space="0" w:color="auto"/>
                <w:right w:val="none" w:sz="0" w:space="0" w:color="auto"/>
              </w:divBdr>
            </w:div>
            <w:div w:id="1800026219">
              <w:marLeft w:val="510"/>
              <w:marRight w:val="0"/>
              <w:marTop w:val="0"/>
              <w:marBottom w:val="0"/>
              <w:divBdr>
                <w:top w:val="none" w:sz="0" w:space="0" w:color="auto"/>
                <w:left w:val="none" w:sz="0" w:space="0" w:color="auto"/>
                <w:bottom w:val="none" w:sz="0" w:space="0" w:color="auto"/>
                <w:right w:val="none" w:sz="0" w:space="0" w:color="auto"/>
              </w:divBdr>
            </w:div>
          </w:divsChild>
        </w:div>
      </w:divsChild>
    </w:div>
    <w:div w:id="596717828">
      <w:bodyDiv w:val="1"/>
      <w:marLeft w:val="0"/>
      <w:marRight w:val="0"/>
      <w:marTop w:val="0"/>
      <w:marBottom w:val="0"/>
      <w:divBdr>
        <w:top w:val="none" w:sz="0" w:space="0" w:color="auto"/>
        <w:left w:val="none" w:sz="0" w:space="0" w:color="auto"/>
        <w:bottom w:val="none" w:sz="0" w:space="0" w:color="auto"/>
        <w:right w:val="none" w:sz="0" w:space="0" w:color="auto"/>
      </w:divBdr>
    </w:div>
    <w:div w:id="601187743">
      <w:bodyDiv w:val="1"/>
      <w:marLeft w:val="0"/>
      <w:marRight w:val="0"/>
      <w:marTop w:val="0"/>
      <w:marBottom w:val="0"/>
      <w:divBdr>
        <w:top w:val="none" w:sz="0" w:space="0" w:color="auto"/>
        <w:left w:val="none" w:sz="0" w:space="0" w:color="auto"/>
        <w:bottom w:val="none" w:sz="0" w:space="0" w:color="auto"/>
        <w:right w:val="none" w:sz="0" w:space="0" w:color="auto"/>
      </w:divBdr>
      <w:divsChild>
        <w:div w:id="230313594">
          <w:marLeft w:val="-15"/>
          <w:marRight w:val="0"/>
          <w:marTop w:val="0"/>
          <w:marBottom w:val="0"/>
          <w:divBdr>
            <w:top w:val="none" w:sz="0" w:space="0" w:color="auto"/>
            <w:left w:val="none" w:sz="0" w:space="0" w:color="auto"/>
            <w:bottom w:val="none" w:sz="0" w:space="0" w:color="auto"/>
            <w:right w:val="none" w:sz="0" w:space="0" w:color="auto"/>
          </w:divBdr>
        </w:div>
        <w:div w:id="573858886">
          <w:marLeft w:val="0"/>
          <w:marRight w:val="0"/>
          <w:marTop w:val="0"/>
          <w:marBottom w:val="0"/>
          <w:divBdr>
            <w:top w:val="none" w:sz="0" w:space="0" w:color="auto"/>
            <w:left w:val="none" w:sz="0" w:space="0" w:color="auto"/>
            <w:bottom w:val="none" w:sz="0" w:space="0" w:color="auto"/>
            <w:right w:val="none" w:sz="0" w:space="0" w:color="auto"/>
          </w:divBdr>
        </w:div>
        <w:div w:id="873425408">
          <w:marLeft w:val="-15"/>
          <w:marRight w:val="0"/>
          <w:marTop w:val="0"/>
          <w:marBottom w:val="0"/>
          <w:divBdr>
            <w:top w:val="none" w:sz="0" w:space="0" w:color="auto"/>
            <w:left w:val="none" w:sz="0" w:space="0" w:color="auto"/>
            <w:bottom w:val="none" w:sz="0" w:space="0" w:color="auto"/>
            <w:right w:val="none" w:sz="0" w:space="0" w:color="auto"/>
          </w:divBdr>
        </w:div>
        <w:div w:id="956834053">
          <w:marLeft w:val="-15"/>
          <w:marRight w:val="0"/>
          <w:marTop w:val="0"/>
          <w:marBottom w:val="0"/>
          <w:divBdr>
            <w:top w:val="none" w:sz="0" w:space="0" w:color="auto"/>
            <w:left w:val="none" w:sz="0" w:space="0" w:color="auto"/>
            <w:bottom w:val="none" w:sz="0" w:space="0" w:color="auto"/>
            <w:right w:val="none" w:sz="0" w:space="0" w:color="auto"/>
          </w:divBdr>
        </w:div>
        <w:div w:id="1316493513">
          <w:marLeft w:val="0"/>
          <w:marRight w:val="0"/>
          <w:marTop w:val="0"/>
          <w:marBottom w:val="0"/>
          <w:divBdr>
            <w:top w:val="none" w:sz="0" w:space="0" w:color="auto"/>
            <w:left w:val="none" w:sz="0" w:space="0" w:color="auto"/>
            <w:bottom w:val="none" w:sz="0" w:space="0" w:color="auto"/>
            <w:right w:val="none" w:sz="0" w:space="0" w:color="auto"/>
          </w:divBdr>
        </w:div>
        <w:div w:id="1339623593">
          <w:marLeft w:val="-15"/>
          <w:marRight w:val="0"/>
          <w:marTop w:val="0"/>
          <w:marBottom w:val="0"/>
          <w:divBdr>
            <w:top w:val="none" w:sz="0" w:space="0" w:color="auto"/>
            <w:left w:val="none" w:sz="0" w:space="0" w:color="auto"/>
            <w:bottom w:val="none" w:sz="0" w:space="0" w:color="auto"/>
            <w:right w:val="none" w:sz="0" w:space="0" w:color="auto"/>
          </w:divBdr>
        </w:div>
        <w:div w:id="1381324565">
          <w:marLeft w:val="0"/>
          <w:marRight w:val="0"/>
          <w:marTop w:val="0"/>
          <w:marBottom w:val="0"/>
          <w:divBdr>
            <w:top w:val="none" w:sz="0" w:space="0" w:color="auto"/>
            <w:left w:val="none" w:sz="0" w:space="0" w:color="auto"/>
            <w:bottom w:val="none" w:sz="0" w:space="0" w:color="auto"/>
            <w:right w:val="none" w:sz="0" w:space="0" w:color="auto"/>
          </w:divBdr>
        </w:div>
        <w:div w:id="1629048775">
          <w:marLeft w:val="-15"/>
          <w:marRight w:val="0"/>
          <w:marTop w:val="0"/>
          <w:marBottom w:val="0"/>
          <w:divBdr>
            <w:top w:val="none" w:sz="0" w:space="0" w:color="auto"/>
            <w:left w:val="none" w:sz="0" w:space="0" w:color="auto"/>
            <w:bottom w:val="none" w:sz="0" w:space="0" w:color="auto"/>
            <w:right w:val="none" w:sz="0" w:space="0" w:color="auto"/>
          </w:divBdr>
        </w:div>
        <w:div w:id="1771975502">
          <w:marLeft w:val="-15"/>
          <w:marRight w:val="0"/>
          <w:marTop w:val="0"/>
          <w:marBottom w:val="0"/>
          <w:divBdr>
            <w:top w:val="none" w:sz="0" w:space="0" w:color="auto"/>
            <w:left w:val="none" w:sz="0" w:space="0" w:color="auto"/>
            <w:bottom w:val="none" w:sz="0" w:space="0" w:color="auto"/>
            <w:right w:val="none" w:sz="0" w:space="0" w:color="auto"/>
          </w:divBdr>
        </w:div>
        <w:div w:id="1831169535">
          <w:marLeft w:val="-15"/>
          <w:marRight w:val="0"/>
          <w:marTop w:val="0"/>
          <w:marBottom w:val="0"/>
          <w:divBdr>
            <w:top w:val="none" w:sz="0" w:space="0" w:color="auto"/>
            <w:left w:val="none" w:sz="0" w:space="0" w:color="auto"/>
            <w:bottom w:val="none" w:sz="0" w:space="0" w:color="auto"/>
            <w:right w:val="none" w:sz="0" w:space="0" w:color="auto"/>
          </w:divBdr>
        </w:div>
        <w:div w:id="1951232638">
          <w:marLeft w:val="0"/>
          <w:marRight w:val="0"/>
          <w:marTop w:val="0"/>
          <w:marBottom w:val="0"/>
          <w:divBdr>
            <w:top w:val="none" w:sz="0" w:space="0" w:color="auto"/>
            <w:left w:val="none" w:sz="0" w:space="0" w:color="auto"/>
            <w:bottom w:val="none" w:sz="0" w:space="0" w:color="auto"/>
            <w:right w:val="none" w:sz="0" w:space="0" w:color="auto"/>
          </w:divBdr>
        </w:div>
        <w:div w:id="1990747709">
          <w:marLeft w:val="-15"/>
          <w:marRight w:val="0"/>
          <w:marTop w:val="0"/>
          <w:marBottom w:val="0"/>
          <w:divBdr>
            <w:top w:val="none" w:sz="0" w:space="0" w:color="auto"/>
            <w:left w:val="none" w:sz="0" w:space="0" w:color="auto"/>
            <w:bottom w:val="none" w:sz="0" w:space="0" w:color="auto"/>
            <w:right w:val="none" w:sz="0" w:space="0" w:color="auto"/>
          </w:divBdr>
        </w:div>
      </w:divsChild>
    </w:div>
    <w:div w:id="613709736">
      <w:bodyDiv w:val="1"/>
      <w:marLeft w:val="0"/>
      <w:marRight w:val="0"/>
      <w:marTop w:val="0"/>
      <w:marBottom w:val="0"/>
      <w:divBdr>
        <w:top w:val="none" w:sz="0" w:space="0" w:color="auto"/>
        <w:left w:val="none" w:sz="0" w:space="0" w:color="auto"/>
        <w:bottom w:val="none" w:sz="0" w:space="0" w:color="auto"/>
        <w:right w:val="none" w:sz="0" w:space="0" w:color="auto"/>
      </w:divBdr>
    </w:div>
    <w:div w:id="638150847">
      <w:bodyDiv w:val="1"/>
      <w:marLeft w:val="0"/>
      <w:marRight w:val="0"/>
      <w:marTop w:val="0"/>
      <w:marBottom w:val="0"/>
      <w:divBdr>
        <w:top w:val="none" w:sz="0" w:space="0" w:color="auto"/>
        <w:left w:val="none" w:sz="0" w:space="0" w:color="auto"/>
        <w:bottom w:val="none" w:sz="0" w:space="0" w:color="auto"/>
        <w:right w:val="none" w:sz="0" w:space="0" w:color="auto"/>
      </w:divBdr>
    </w:div>
    <w:div w:id="641010158">
      <w:bodyDiv w:val="1"/>
      <w:marLeft w:val="0"/>
      <w:marRight w:val="0"/>
      <w:marTop w:val="0"/>
      <w:marBottom w:val="0"/>
      <w:divBdr>
        <w:top w:val="none" w:sz="0" w:space="0" w:color="auto"/>
        <w:left w:val="none" w:sz="0" w:space="0" w:color="auto"/>
        <w:bottom w:val="none" w:sz="0" w:space="0" w:color="auto"/>
        <w:right w:val="none" w:sz="0" w:space="0" w:color="auto"/>
      </w:divBdr>
    </w:div>
    <w:div w:id="683164542">
      <w:bodyDiv w:val="1"/>
      <w:marLeft w:val="0"/>
      <w:marRight w:val="0"/>
      <w:marTop w:val="0"/>
      <w:marBottom w:val="0"/>
      <w:divBdr>
        <w:top w:val="none" w:sz="0" w:space="0" w:color="auto"/>
        <w:left w:val="none" w:sz="0" w:space="0" w:color="auto"/>
        <w:bottom w:val="none" w:sz="0" w:space="0" w:color="auto"/>
        <w:right w:val="none" w:sz="0" w:space="0" w:color="auto"/>
      </w:divBdr>
    </w:div>
    <w:div w:id="686561916">
      <w:bodyDiv w:val="1"/>
      <w:marLeft w:val="0"/>
      <w:marRight w:val="0"/>
      <w:marTop w:val="0"/>
      <w:marBottom w:val="0"/>
      <w:divBdr>
        <w:top w:val="none" w:sz="0" w:space="0" w:color="auto"/>
        <w:left w:val="none" w:sz="0" w:space="0" w:color="auto"/>
        <w:bottom w:val="none" w:sz="0" w:space="0" w:color="auto"/>
        <w:right w:val="none" w:sz="0" w:space="0" w:color="auto"/>
      </w:divBdr>
      <w:divsChild>
        <w:div w:id="107507249">
          <w:marLeft w:val="-15"/>
          <w:marRight w:val="0"/>
          <w:marTop w:val="0"/>
          <w:marBottom w:val="0"/>
          <w:divBdr>
            <w:top w:val="none" w:sz="0" w:space="0" w:color="auto"/>
            <w:left w:val="none" w:sz="0" w:space="0" w:color="auto"/>
            <w:bottom w:val="none" w:sz="0" w:space="0" w:color="auto"/>
            <w:right w:val="none" w:sz="0" w:space="0" w:color="auto"/>
          </w:divBdr>
        </w:div>
        <w:div w:id="125323233">
          <w:marLeft w:val="0"/>
          <w:marRight w:val="0"/>
          <w:marTop w:val="0"/>
          <w:marBottom w:val="0"/>
          <w:divBdr>
            <w:top w:val="none" w:sz="0" w:space="0" w:color="auto"/>
            <w:left w:val="none" w:sz="0" w:space="0" w:color="auto"/>
            <w:bottom w:val="none" w:sz="0" w:space="0" w:color="auto"/>
            <w:right w:val="none" w:sz="0" w:space="0" w:color="auto"/>
          </w:divBdr>
        </w:div>
        <w:div w:id="526599974">
          <w:marLeft w:val="-15"/>
          <w:marRight w:val="0"/>
          <w:marTop w:val="0"/>
          <w:marBottom w:val="0"/>
          <w:divBdr>
            <w:top w:val="none" w:sz="0" w:space="0" w:color="auto"/>
            <w:left w:val="none" w:sz="0" w:space="0" w:color="auto"/>
            <w:bottom w:val="none" w:sz="0" w:space="0" w:color="auto"/>
            <w:right w:val="none" w:sz="0" w:space="0" w:color="auto"/>
          </w:divBdr>
        </w:div>
      </w:divsChild>
    </w:div>
    <w:div w:id="710766378">
      <w:bodyDiv w:val="1"/>
      <w:marLeft w:val="0"/>
      <w:marRight w:val="0"/>
      <w:marTop w:val="0"/>
      <w:marBottom w:val="0"/>
      <w:divBdr>
        <w:top w:val="none" w:sz="0" w:space="0" w:color="auto"/>
        <w:left w:val="none" w:sz="0" w:space="0" w:color="auto"/>
        <w:bottom w:val="none" w:sz="0" w:space="0" w:color="auto"/>
        <w:right w:val="none" w:sz="0" w:space="0" w:color="auto"/>
      </w:divBdr>
      <w:divsChild>
        <w:div w:id="20978775">
          <w:marLeft w:val="-15"/>
          <w:marRight w:val="0"/>
          <w:marTop w:val="0"/>
          <w:marBottom w:val="0"/>
          <w:divBdr>
            <w:top w:val="none" w:sz="0" w:space="0" w:color="auto"/>
            <w:left w:val="none" w:sz="0" w:space="0" w:color="auto"/>
            <w:bottom w:val="none" w:sz="0" w:space="0" w:color="auto"/>
            <w:right w:val="none" w:sz="0" w:space="0" w:color="auto"/>
          </w:divBdr>
        </w:div>
        <w:div w:id="167645854">
          <w:marLeft w:val="0"/>
          <w:marRight w:val="0"/>
          <w:marTop w:val="0"/>
          <w:marBottom w:val="0"/>
          <w:divBdr>
            <w:top w:val="none" w:sz="0" w:space="0" w:color="auto"/>
            <w:left w:val="none" w:sz="0" w:space="0" w:color="auto"/>
            <w:bottom w:val="none" w:sz="0" w:space="0" w:color="auto"/>
            <w:right w:val="none" w:sz="0" w:space="0" w:color="auto"/>
          </w:divBdr>
        </w:div>
        <w:div w:id="259335188">
          <w:marLeft w:val="-15"/>
          <w:marRight w:val="0"/>
          <w:marTop w:val="0"/>
          <w:marBottom w:val="0"/>
          <w:divBdr>
            <w:top w:val="none" w:sz="0" w:space="0" w:color="auto"/>
            <w:left w:val="none" w:sz="0" w:space="0" w:color="auto"/>
            <w:bottom w:val="none" w:sz="0" w:space="0" w:color="auto"/>
            <w:right w:val="none" w:sz="0" w:space="0" w:color="auto"/>
          </w:divBdr>
        </w:div>
        <w:div w:id="347488743">
          <w:marLeft w:val="570"/>
          <w:marRight w:val="0"/>
          <w:marTop w:val="0"/>
          <w:marBottom w:val="0"/>
          <w:divBdr>
            <w:top w:val="none" w:sz="0" w:space="0" w:color="auto"/>
            <w:left w:val="none" w:sz="0" w:space="0" w:color="auto"/>
            <w:bottom w:val="none" w:sz="0" w:space="0" w:color="auto"/>
            <w:right w:val="none" w:sz="0" w:space="0" w:color="auto"/>
          </w:divBdr>
        </w:div>
        <w:div w:id="403720427">
          <w:marLeft w:val="570"/>
          <w:marRight w:val="0"/>
          <w:marTop w:val="0"/>
          <w:marBottom w:val="0"/>
          <w:divBdr>
            <w:top w:val="none" w:sz="0" w:space="0" w:color="auto"/>
            <w:left w:val="none" w:sz="0" w:space="0" w:color="auto"/>
            <w:bottom w:val="none" w:sz="0" w:space="0" w:color="auto"/>
            <w:right w:val="none" w:sz="0" w:space="0" w:color="auto"/>
          </w:divBdr>
        </w:div>
        <w:div w:id="461003946">
          <w:marLeft w:val="570"/>
          <w:marRight w:val="0"/>
          <w:marTop w:val="0"/>
          <w:marBottom w:val="0"/>
          <w:divBdr>
            <w:top w:val="none" w:sz="0" w:space="0" w:color="auto"/>
            <w:left w:val="none" w:sz="0" w:space="0" w:color="auto"/>
            <w:bottom w:val="none" w:sz="0" w:space="0" w:color="auto"/>
            <w:right w:val="none" w:sz="0" w:space="0" w:color="auto"/>
          </w:divBdr>
        </w:div>
        <w:div w:id="653147479">
          <w:marLeft w:val="-15"/>
          <w:marRight w:val="0"/>
          <w:marTop w:val="0"/>
          <w:marBottom w:val="0"/>
          <w:divBdr>
            <w:top w:val="none" w:sz="0" w:space="0" w:color="auto"/>
            <w:left w:val="none" w:sz="0" w:space="0" w:color="auto"/>
            <w:bottom w:val="none" w:sz="0" w:space="0" w:color="auto"/>
            <w:right w:val="none" w:sz="0" w:space="0" w:color="auto"/>
          </w:divBdr>
        </w:div>
        <w:div w:id="697971579">
          <w:marLeft w:val="-15"/>
          <w:marRight w:val="0"/>
          <w:marTop w:val="0"/>
          <w:marBottom w:val="0"/>
          <w:divBdr>
            <w:top w:val="none" w:sz="0" w:space="0" w:color="auto"/>
            <w:left w:val="none" w:sz="0" w:space="0" w:color="auto"/>
            <w:bottom w:val="none" w:sz="0" w:space="0" w:color="auto"/>
            <w:right w:val="none" w:sz="0" w:space="0" w:color="auto"/>
          </w:divBdr>
        </w:div>
        <w:div w:id="908922691">
          <w:marLeft w:val="-15"/>
          <w:marRight w:val="0"/>
          <w:marTop w:val="0"/>
          <w:marBottom w:val="0"/>
          <w:divBdr>
            <w:top w:val="none" w:sz="0" w:space="0" w:color="auto"/>
            <w:left w:val="none" w:sz="0" w:space="0" w:color="auto"/>
            <w:bottom w:val="none" w:sz="0" w:space="0" w:color="auto"/>
            <w:right w:val="none" w:sz="0" w:space="0" w:color="auto"/>
          </w:divBdr>
        </w:div>
        <w:div w:id="1189028477">
          <w:marLeft w:val="0"/>
          <w:marRight w:val="0"/>
          <w:marTop w:val="0"/>
          <w:marBottom w:val="0"/>
          <w:divBdr>
            <w:top w:val="none" w:sz="0" w:space="0" w:color="auto"/>
            <w:left w:val="none" w:sz="0" w:space="0" w:color="auto"/>
            <w:bottom w:val="none" w:sz="0" w:space="0" w:color="auto"/>
            <w:right w:val="none" w:sz="0" w:space="0" w:color="auto"/>
          </w:divBdr>
        </w:div>
        <w:div w:id="1227255633">
          <w:marLeft w:val="-15"/>
          <w:marRight w:val="0"/>
          <w:marTop w:val="0"/>
          <w:marBottom w:val="0"/>
          <w:divBdr>
            <w:top w:val="none" w:sz="0" w:space="0" w:color="auto"/>
            <w:left w:val="none" w:sz="0" w:space="0" w:color="auto"/>
            <w:bottom w:val="none" w:sz="0" w:space="0" w:color="auto"/>
            <w:right w:val="none" w:sz="0" w:space="0" w:color="auto"/>
          </w:divBdr>
        </w:div>
        <w:div w:id="1344431489">
          <w:marLeft w:val="0"/>
          <w:marRight w:val="0"/>
          <w:marTop w:val="0"/>
          <w:marBottom w:val="0"/>
          <w:divBdr>
            <w:top w:val="none" w:sz="0" w:space="0" w:color="auto"/>
            <w:left w:val="none" w:sz="0" w:space="0" w:color="auto"/>
            <w:bottom w:val="none" w:sz="0" w:space="0" w:color="auto"/>
            <w:right w:val="none" w:sz="0" w:space="0" w:color="auto"/>
          </w:divBdr>
        </w:div>
        <w:div w:id="2021462688">
          <w:marLeft w:val="0"/>
          <w:marRight w:val="0"/>
          <w:marTop w:val="0"/>
          <w:marBottom w:val="0"/>
          <w:divBdr>
            <w:top w:val="none" w:sz="0" w:space="0" w:color="auto"/>
            <w:left w:val="none" w:sz="0" w:space="0" w:color="auto"/>
            <w:bottom w:val="none" w:sz="0" w:space="0" w:color="auto"/>
            <w:right w:val="none" w:sz="0" w:space="0" w:color="auto"/>
          </w:divBdr>
        </w:div>
      </w:divsChild>
    </w:div>
    <w:div w:id="747726368">
      <w:bodyDiv w:val="1"/>
      <w:marLeft w:val="0"/>
      <w:marRight w:val="0"/>
      <w:marTop w:val="0"/>
      <w:marBottom w:val="0"/>
      <w:divBdr>
        <w:top w:val="none" w:sz="0" w:space="0" w:color="auto"/>
        <w:left w:val="none" w:sz="0" w:space="0" w:color="auto"/>
        <w:bottom w:val="none" w:sz="0" w:space="0" w:color="auto"/>
        <w:right w:val="none" w:sz="0" w:space="0" w:color="auto"/>
      </w:divBdr>
    </w:div>
    <w:div w:id="753937130">
      <w:bodyDiv w:val="1"/>
      <w:marLeft w:val="0"/>
      <w:marRight w:val="0"/>
      <w:marTop w:val="0"/>
      <w:marBottom w:val="0"/>
      <w:divBdr>
        <w:top w:val="none" w:sz="0" w:space="0" w:color="auto"/>
        <w:left w:val="none" w:sz="0" w:space="0" w:color="auto"/>
        <w:bottom w:val="none" w:sz="0" w:space="0" w:color="auto"/>
        <w:right w:val="none" w:sz="0" w:space="0" w:color="auto"/>
      </w:divBdr>
    </w:div>
    <w:div w:id="756437212">
      <w:bodyDiv w:val="1"/>
      <w:marLeft w:val="0"/>
      <w:marRight w:val="0"/>
      <w:marTop w:val="0"/>
      <w:marBottom w:val="0"/>
      <w:divBdr>
        <w:top w:val="none" w:sz="0" w:space="0" w:color="auto"/>
        <w:left w:val="none" w:sz="0" w:space="0" w:color="auto"/>
        <w:bottom w:val="none" w:sz="0" w:space="0" w:color="auto"/>
        <w:right w:val="none" w:sz="0" w:space="0" w:color="auto"/>
      </w:divBdr>
    </w:div>
    <w:div w:id="770396030">
      <w:bodyDiv w:val="1"/>
      <w:marLeft w:val="0"/>
      <w:marRight w:val="0"/>
      <w:marTop w:val="0"/>
      <w:marBottom w:val="0"/>
      <w:divBdr>
        <w:top w:val="none" w:sz="0" w:space="0" w:color="auto"/>
        <w:left w:val="none" w:sz="0" w:space="0" w:color="auto"/>
        <w:bottom w:val="none" w:sz="0" w:space="0" w:color="auto"/>
        <w:right w:val="none" w:sz="0" w:space="0" w:color="auto"/>
      </w:divBdr>
    </w:div>
    <w:div w:id="779026826">
      <w:bodyDiv w:val="1"/>
      <w:marLeft w:val="0"/>
      <w:marRight w:val="0"/>
      <w:marTop w:val="0"/>
      <w:marBottom w:val="0"/>
      <w:divBdr>
        <w:top w:val="none" w:sz="0" w:space="0" w:color="auto"/>
        <w:left w:val="none" w:sz="0" w:space="0" w:color="auto"/>
        <w:bottom w:val="none" w:sz="0" w:space="0" w:color="auto"/>
        <w:right w:val="none" w:sz="0" w:space="0" w:color="auto"/>
      </w:divBdr>
    </w:div>
    <w:div w:id="802847899">
      <w:bodyDiv w:val="1"/>
      <w:marLeft w:val="0"/>
      <w:marRight w:val="0"/>
      <w:marTop w:val="0"/>
      <w:marBottom w:val="0"/>
      <w:divBdr>
        <w:top w:val="none" w:sz="0" w:space="0" w:color="auto"/>
        <w:left w:val="none" w:sz="0" w:space="0" w:color="auto"/>
        <w:bottom w:val="none" w:sz="0" w:space="0" w:color="auto"/>
        <w:right w:val="none" w:sz="0" w:space="0" w:color="auto"/>
      </w:divBdr>
    </w:div>
    <w:div w:id="812605198">
      <w:bodyDiv w:val="1"/>
      <w:marLeft w:val="0"/>
      <w:marRight w:val="0"/>
      <w:marTop w:val="0"/>
      <w:marBottom w:val="0"/>
      <w:divBdr>
        <w:top w:val="none" w:sz="0" w:space="0" w:color="auto"/>
        <w:left w:val="none" w:sz="0" w:space="0" w:color="auto"/>
        <w:bottom w:val="none" w:sz="0" w:space="0" w:color="auto"/>
        <w:right w:val="none" w:sz="0" w:space="0" w:color="auto"/>
      </w:divBdr>
      <w:divsChild>
        <w:div w:id="253511896">
          <w:marLeft w:val="-15"/>
          <w:marRight w:val="0"/>
          <w:marTop w:val="0"/>
          <w:marBottom w:val="0"/>
          <w:divBdr>
            <w:top w:val="none" w:sz="0" w:space="0" w:color="auto"/>
            <w:left w:val="none" w:sz="0" w:space="0" w:color="auto"/>
            <w:bottom w:val="none" w:sz="0" w:space="0" w:color="auto"/>
            <w:right w:val="none" w:sz="0" w:space="0" w:color="auto"/>
          </w:divBdr>
        </w:div>
        <w:div w:id="702362594">
          <w:marLeft w:val="0"/>
          <w:marRight w:val="0"/>
          <w:marTop w:val="0"/>
          <w:marBottom w:val="0"/>
          <w:divBdr>
            <w:top w:val="none" w:sz="0" w:space="0" w:color="auto"/>
            <w:left w:val="none" w:sz="0" w:space="0" w:color="auto"/>
            <w:bottom w:val="none" w:sz="0" w:space="0" w:color="auto"/>
            <w:right w:val="none" w:sz="0" w:space="0" w:color="auto"/>
          </w:divBdr>
        </w:div>
        <w:div w:id="1014570154">
          <w:marLeft w:val="-15"/>
          <w:marRight w:val="0"/>
          <w:marTop w:val="0"/>
          <w:marBottom w:val="0"/>
          <w:divBdr>
            <w:top w:val="none" w:sz="0" w:space="0" w:color="auto"/>
            <w:left w:val="none" w:sz="0" w:space="0" w:color="auto"/>
            <w:bottom w:val="none" w:sz="0" w:space="0" w:color="auto"/>
            <w:right w:val="none" w:sz="0" w:space="0" w:color="auto"/>
          </w:divBdr>
        </w:div>
      </w:divsChild>
    </w:div>
    <w:div w:id="827552752">
      <w:bodyDiv w:val="1"/>
      <w:marLeft w:val="0"/>
      <w:marRight w:val="0"/>
      <w:marTop w:val="0"/>
      <w:marBottom w:val="0"/>
      <w:divBdr>
        <w:top w:val="none" w:sz="0" w:space="0" w:color="auto"/>
        <w:left w:val="none" w:sz="0" w:space="0" w:color="auto"/>
        <w:bottom w:val="none" w:sz="0" w:space="0" w:color="auto"/>
        <w:right w:val="none" w:sz="0" w:space="0" w:color="auto"/>
      </w:divBdr>
    </w:div>
    <w:div w:id="855465838">
      <w:bodyDiv w:val="1"/>
      <w:marLeft w:val="0"/>
      <w:marRight w:val="0"/>
      <w:marTop w:val="0"/>
      <w:marBottom w:val="0"/>
      <w:divBdr>
        <w:top w:val="none" w:sz="0" w:space="0" w:color="auto"/>
        <w:left w:val="none" w:sz="0" w:space="0" w:color="auto"/>
        <w:bottom w:val="none" w:sz="0" w:space="0" w:color="auto"/>
        <w:right w:val="none" w:sz="0" w:space="0" w:color="auto"/>
      </w:divBdr>
    </w:div>
    <w:div w:id="963002160">
      <w:bodyDiv w:val="1"/>
      <w:marLeft w:val="0"/>
      <w:marRight w:val="0"/>
      <w:marTop w:val="0"/>
      <w:marBottom w:val="0"/>
      <w:divBdr>
        <w:top w:val="none" w:sz="0" w:space="0" w:color="auto"/>
        <w:left w:val="none" w:sz="0" w:space="0" w:color="auto"/>
        <w:bottom w:val="none" w:sz="0" w:space="0" w:color="auto"/>
        <w:right w:val="none" w:sz="0" w:space="0" w:color="auto"/>
      </w:divBdr>
    </w:div>
    <w:div w:id="980698126">
      <w:bodyDiv w:val="1"/>
      <w:marLeft w:val="0"/>
      <w:marRight w:val="0"/>
      <w:marTop w:val="0"/>
      <w:marBottom w:val="0"/>
      <w:divBdr>
        <w:top w:val="none" w:sz="0" w:space="0" w:color="auto"/>
        <w:left w:val="none" w:sz="0" w:space="0" w:color="auto"/>
        <w:bottom w:val="none" w:sz="0" w:space="0" w:color="auto"/>
        <w:right w:val="none" w:sz="0" w:space="0" w:color="auto"/>
      </w:divBdr>
      <w:divsChild>
        <w:div w:id="730008997">
          <w:marLeft w:val="0"/>
          <w:marRight w:val="0"/>
          <w:marTop w:val="0"/>
          <w:marBottom w:val="0"/>
          <w:divBdr>
            <w:top w:val="none" w:sz="0" w:space="0" w:color="auto"/>
            <w:left w:val="none" w:sz="0" w:space="0" w:color="auto"/>
            <w:bottom w:val="none" w:sz="0" w:space="0" w:color="auto"/>
            <w:right w:val="none" w:sz="0" w:space="0" w:color="auto"/>
          </w:divBdr>
          <w:divsChild>
            <w:div w:id="355232263">
              <w:marLeft w:val="0"/>
              <w:marRight w:val="0"/>
              <w:marTop w:val="0"/>
              <w:marBottom w:val="0"/>
              <w:divBdr>
                <w:top w:val="none" w:sz="0" w:space="0" w:color="auto"/>
                <w:left w:val="none" w:sz="0" w:space="0" w:color="auto"/>
                <w:bottom w:val="none" w:sz="0" w:space="0" w:color="auto"/>
                <w:right w:val="none" w:sz="0" w:space="0" w:color="auto"/>
              </w:divBdr>
            </w:div>
            <w:div w:id="861211856">
              <w:marLeft w:val="-15"/>
              <w:marRight w:val="0"/>
              <w:marTop w:val="0"/>
              <w:marBottom w:val="0"/>
              <w:divBdr>
                <w:top w:val="none" w:sz="0" w:space="0" w:color="auto"/>
                <w:left w:val="none" w:sz="0" w:space="0" w:color="auto"/>
                <w:bottom w:val="none" w:sz="0" w:space="0" w:color="auto"/>
                <w:right w:val="none" w:sz="0" w:space="0" w:color="auto"/>
              </w:divBdr>
            </w:div>
            <w:div w:id="2043438524">
              <w:marLeft w:val="-15"/>
              <w:marRight w:val="0"/>
              <w:marTop w:val="0"/>
              <w:marBottom w:val="0"/>
              <w:divBdr>
                <w:top w:val="none" w:sz="0" w:space="0" w:color="auto"/>
                <w:left w:val="none" w:sz="0" w:space="0" w:color="auto"/>
                <w:bottom w:val="none" w:sz="0" w:space="0" w:color="auto"/>
                <w:right w:val="none" w:sz="0" w:space="0" w:color="auto"/>
              </w:divBdr>
            </w:div>
          </w:divsChild>
        </w:div>
        <w:div w:id="1477719582">
          <w:marLeft w:val="0"/>
          <w:marRight w:val="0"/>
          <w:marTop w:val="0"/>
          <w:marBottom w:val="0"/>
          <w:divBdr>
            <w:top w:val="none" w:sz="0" w:space="0" w:color="auto"/>
            <w:left w:val="none" w:sz="0" w:space="0" w:color="auto"/>
            <w:bottom w:val="none" w:sz="0" w:space="0" w:color="auto"/>
            <w:right w:val="none" w:sz="0" w:space="0" w:color="auto"/>
          </w:divBdr>
        </w:div>
      </w:divsChild>
    </w:div>
    <w:div w:id="1039816958">
      <w:bodyDiv w:val="1"/>
      <w:marLeft w:val="0"/>
      <w:marRight w:val="0"/>
      <w:marTop w:val="0"/>
      <w:marBottom w:val="0"/>
      <w:divBdr>
        <w:top w:val="none" w:sz="0" w:space="0" w:color="auto"/>
        <w:left w:val="none" w:sz="0" w:space="0" w:color="auto"/>
        <w:bottom w:val="none" w:sz="0" w:space="0" w:color="auto"/>
        <w:right w:val="none" w:sz="0" w:space="0" w:color="auto"/>
      </w:divBdr>
    </w:div>
    <w:div w:id="1112941989">
      <w:bodyDiv w:val="1"/>
      <w:marLeft w:val="0"/>
      <w:marRight w:val="0"/>
      <w:marTop w:val="0"/>
      <w:marBottom w:val="0"/>
      <w:divBdr>
        <w:top w:val="none" w:sz="0" w:space="0" w:color="auto"/>
        <w:left w:val="none" w:sz="0" w:space="0" w:color="auto"/>
        <w:bottom w:val="none" w:sz="0" w:space="0" w:color="auto"/>
        <w:right w:val="none" w:sz="0" w:space="0" w:color="auto"/>
      </w:divBdr>
    </w:div>
    <w:div w:id="1120954003">
      <w:bodyDiv w:val="1"/>
      <w:marLeft w:val="0"/>
      <w:marRight w:val="0"/>
      <w:marTop w:val="0"/>
      <w:marBottom w:val="0"/>
      <w:divBdr>
        <w:top w:val="none" w:sz="0" w:space="0" w:color="auto"/>
        <w:left w:val="none" w:sz="0" w:space="0" w:color="auto"/>
        <w:bottom w:val="none" w:sz="0" w:space="0" w:color="auto"/>
        <w:right w:val="none" w:sz="0" w:space="0" w:color="auto"/>
      </w:divBdr>
    </w:div>
    <w:div w:id="1158570303">
      <w:bodyDiv w:val="1"/>
      <w:marLeft w:val="0"/>
      <w:marRight w:val="0"/>
      <w:marTop w:val="0"/>
      <w:marBottom w:val="0"/>
      <w:divBdr>
        <w:top w:val="none" w:sz="0" w:space="0" w:color="auto"/>
        <w:left w:val="none" w:sz="0" w:space="0" w:color="auto"/>
        <w:bottom w:val="none" w:sz="0" w:space="0" w:color="auto"/>
        <w:right w:val="none" w:sz="0" w:space="0" w:color="auto"/>
      </w:divBdr>
    </w:div>
    <w:div w:id="1187984226">
      <w:bodyDiv w:val="1"/>
      <w:marLeft w:val="0"/>
      <w:marRight w:val="0"/>
      <w:marTop w:val="0"/>
      <w:marBottom w:val="0"/>
      <w:divBdr>
        <w:top w:val="none" w:sz="0" w:space="0" w:color="auto"/>
        <w:left w:val="none" w:sz="0" w:space="0" w:color="auto"/>
        <w:bottom w:val="none" w:sz="0" w:space="0" w:color="auto"/>
        <w:right w:val="none" w:sz="0" w:space="0" w:color="auto"/>
      </w:divBdr>
    </w:div>
    <w:div w:id="1191066374">
      <w:bodyDiv w:val="1"/>
      <w:marLeft w:val="0"/>
      <w:marRight w:val="0"/>
      <w:marTop w:val="0"/>
      <w:marBottom w:val="0"/>
      <w:divBdr>
        <w:top w:val="none" w:sz="0" w:space="0" w:color="auto"/>
        <w:left w:val="none" w:sz="0" w:space="0" w:color="auto"/>
        <w:bottom w:val="none" w:sz="0" w:space="0" w:color="auto"/>
        <w:right w:val="none" w:sz="0" w:space="0" w:color="auto"/>
      </w:divBdr>
    </w:div>
    <w:div w:id="1219246362">
      <w:bodyDiv w:val="1"/>
      <w:marLeft w:val="0"/>
      <w:marRight w:val="0"/>
      <w:marTop w:val="0"/>
      <w:marBottom w:val="0"/>
      <w:divBdr>
        <w:top w:val="none" w:sz="0" w:space="0" w:color="auto"/>
        <w:left w:val="none" w:sz="0" w:space="0" w:color="auto"/>
        <w:bottom w:val="none" w:sz="0" w:space="0" w:color="auto"/>
        <w:right w:val="none" w:sz="0" w:space="0" w:color="auto"/>
      </w:divBdr>
    </w:div>
    <w:div w:id="1231379818">
      <w:bodyDiv w:val="1"/>
      <w:marLeft w:val="0"/>
      <w:marRight w:val="0"/>
      <w:marTop w:val="0"/>
      <w:marBottom w:val="0"/>
      <w:divBdr>
        <w:top w:val="none" w:sz="0" w:space="0" w:color="auto"/>
        <w:left w:val="none" w:sz="0" w:space="0" w:color="auto"/>
        <w:bottom w:val="none" w:sz="0" w:space="0" w:color="auto"/>
        <w:right w:val="none" w:sz="0" w:space="0" w:color="auto"/>
      </w:divBdr>
    </w:div>
    <w:div w:id="1240210216">
      <w:bodyDiv w:val="1"/>
      <w:marLeft w:val="0"/>
      <w:marRight w:val="0"/>
      <w:marTop w:val="0"/>
      <w:marBottom w:val="0"/>
      <w:divBdr>
        <w:top w:val="none" w:sz="0" w:space="0" w:color="auto"/>
        <w:left w:val="none" w:sz="0" w:space="0" w:color="auto"/>
        <w:bottom w:val="none" w:sz="0" w:space="0" w:color="auto"/>
        <w:right w:val="none" w:sz="0" w:space="0" w:color="auto"/>
      </w:divBdr>
    </w:div>
    <w:div w:id="1296832740">
      <w:bodyDiv w:val="1"/>
      <w:marLeft w:val="0"/>
      <w:marRight w:val="0"/>
      <w:marTop w:val="0"/>
      <w:marBottom w:val="0"/>
      <w:divBdr>
        <w:top w:val="none" w:sz="0" w:space="0" w:color="auto"/>
        <w:left w:val="none" w:sz="0" w:space="0" w:color="auto"/>
        <w:bottom w:val="none" w:sz="0" w:space="0" w:color="auto"/>
        <w:right w:val="none" w:sz="0" w:space="0" w:color="auto"/>
      </w:divBdr>
    </w:div>
    <w:div w:id="1326737921">
      <w:bodyDiv w:val="1"/>
      <w:marLeft w:val="0"/>
      <w:marRight w:val="0"/>
      <w:marTop w:val="0"/>
      <w:marBottom w:val="0"/>
      <w:divBdr>
        <w:top w:val="none" w:sz="0" w:space="0" w:color="auto"/>
        <w:left w:val="none" w:sz="0" w:space="0" w:color="auto"/>
        <w:bottom w:val="none" w:sz="0" w:space="0" w:color="auto"/>
        <w:right w:val="none" w:sz="0" w:space="0" w:color="auto"/>
      </w:divBdr>
    </w:div>
    <w:div w:id="1367372786">
      <w:bodyDiv w:val="1"/>
      <w:marLeft w:val="0"/>
      <w:marRight w:val="0"/>
      <w:marTop w:val="0"/>
      <w:marBottom w:val="0"/>
      <w:divBdr>
        <w:top w:val="none" w:sz="0" w:space="0" w:color="auto"/>
        <w:left w:val="none" w:sz="0" w:space="0" w:color="auto"/>
        <w:bottom w:val="none" w:sz="0" w:space="0" w:color="auto"/>
        <w:right w:val="none" w:sz="0" w:space="0" w:color="auto"/>
      </w:divBdr>
    </w:div>
    <w:div w:id="1386490515">
      <w:bodyDiv w:val="1"/>
      <w:marLeft w:val="0"/>
      <w:marRight w:val="0"/>
      <w:marTop w:val="0"/>
      <w:marBottom w:val="0"/>
      <w:divBdr>
        <w:top w:val="none" w:sz="0" w:space="0" w:color="auto"/>
        <w:left w:val="none" w:sz="0" w:space="0" w:color="auto"/>
        <w:bottom w:val="none" w:sz="0" w:space="0" w:color="auto"/>
        <w:right w:val="none" w:sz="0" w:space="0" w:color="auto"/>
      </w:divBdr>
      <w:divsChild>
        <w:div w:id="380986556">
          <w:marLeft w:val="-15"/>
          <w:marRight w:val="0"/>
          <w:marTop w:val="0"/>
          <w:marBottom w:val="0"/>
          <w:divBdr>
            <w:top w:val="none" w:sz="0" w:space="0" w:color="auto"/>
            <w:left w:val="none" w:sz="0" w:space="0" w:color="auto"/>
            <w:bottom w:val="none" w:sz="0" w:space="0" w:color="auto"/>
            <w:right w:val="none" w:sz="0" w:space="0" w:color="auto"/>
          </w:divBdr>
        </w:div>
        <w:div w:id="917592933">
          <w:marLeft w:val="-15"/>
          <w:marRight w:val="0"/>
          <w:marTop w:val="0"/>
          <w:marBottom w:val="0"/>
          <w:divBdr>
            <w:top w:val="none" w:sz="0" w:space="0" w:color="auto"/>
            <w:left w:val="none" w:sz="0" w:space="0" w:color="auto"/>
            <w:bottom w:val="none" w:sz="0" w:space="0" w:color="auto"/>
            <w:right w:val="none" w:sz="0" w:space="0" w:color="auto"/>
          </w:divBdr>
        </w:div>
        <w:div w:id="948587667">
          <w:marLeft w:val="0"/>
          <w:marRight w:val="0"/>
          <w:marTop w:val="0"/>
          <w:marBottom w:val="0"/>
          <w:divBdr>
            <w:top w:val="none" w:sz="0" w:space="0" w:color="auto"/>
            <w:left w:val="none" w:sz="0" w:space="0" w:color="auto"/>
            <w:bottom w:val="none" w:sz="0" w:space="0" w:color="auto"/>
            <w:right w:val="none" w:sz="0" w:space="0" w:color="auto"/>
          </w:divBdr>
        </w:div>
      </w:divsChild>
    </w:div>
    <w:div w:id="1420979188">
      <w:bodyDiv w:val="1"/>
      <w:marLeft w:val="0"/>
      <w:marRight w:val="0"/>
      <w:marTop w:val="0"/>
      <w:marBottom w:val="0"/>
      <w:divBdr>
        <w:top w:val="none" w:sz="0" w:space="0" w:color="auto"/>
        <w:left w:val="none" w:sz="0" w:space="0" w:color="auto"/>
        <w:bottom w:val="none" w:sz="0" w:space="0" w:color="auto"/>
        <w:right w:val="none" w:sz="0" w:space="0" w:color="auto"/>
      </w:divBdr>
    </w:div>
    <w:div w:id="1430391008">
      <w:bodyDiv w:val="1"/>
      <w:marLeft w:val="0"/>
      <w:marRight w:val="0"/>
      <w:marTop w:val="0"/>
      <w:marBottom w:val="0"/>
      <w:divBdr>
        <w:top w:val="none" w:sz="0" w:space="0" w:color="auto"/>
        <w:left w:val="none" w:sz="0" w:space="0" w:color="auto"/>
        <w:bottom w:val="none" w:sz="0" w:space="0" w:color="auto"/>
        <w:right w:val="none" w:sz="0" w:space="0" w:color="auto"/>
      </w:divBdr>
    </w:div>
    <w:div w:id="1465461005">
      <w:bodyDiv w:val="1"/>
      <w:marLeft w:val="0"/>
      <w:marRight w:val="0"/>
      <w:marTop w:val="0"/>
      <w:marBottom w:val="0"/>
      <w:divBdr>
        <w:top w:val="none" w:sz="0" w:space="0" w:color="auto"/>
        <w:left w:val="none" w:sz="0" w:space="0" w:color="auto"/>
        <w:bottom w:val="none" w:sz="0" w:space="0" w:color="auto"/>
        <w:right w:val="none" w:sz="0" w:space="0" w:color="auto"/>
      </w:divBdr>
    </w:div>
    <w:div w:id="1509561392">
      <w:bodyDiv w:val="1"/>
      <w:marLeft w:val="0"/>
      <w:marRight w:val="0"/>
      <w:marTop w:val="0"/>
      <w:marBottom w:val="0"/>
      <w:divBdr>
        <w:top w:val="none" w:sz="0" w:space="0" w:color="auto"/>
        <w:left w:val="none" w:sz="0" w:space="0" w:color="auto"/>
        <w:bottom w:val="none" w:sz="0" w:space="0" w:color="auto"/>
        <w:right w:val="none" w:sz="0" w:space="0" w:color="auto"/>
      </w:divBdr>
    </w:div>
    <w:div w:id="1509951243">
      <w:bodyDiv w:val="1"/>
      <w:marLeft w:val="0"/>
      <w:marRight w:val="0"/>
      <w:marTop w:val="0"/>
      <w:marBottom w:val="0"/>
      <w:divBdr>
        <w:top w:val="none" w:sz="0" w:space="0" w:color="auto"/>
        <w:left w:val="none" w:sz="0" w:space="0" w:color="auto"/>
        <w:bottom w:val="none" w:sz="0" w:space="0" w:color="auto"/>
        <w:right w:val="none" w:sz="0" w:space="0" w:color="auto"/>
      </w:divBdr>
    </w:div>
    <w:div w:id="1580478621">
      <w:bodyDiv w:val="1"/>
      <w:marLeft w:val="0"/>
      <w:marRight w:val="0"/>
      <w:marTop w:val="0"/>
      <w:marBottom w:val="0"/>
      <w:divBdr>
        <w:top w:val="none" w:sz="0" w:space="0" w:color="auto"/>
        <w:left w:val="none" w:sz="0" w:space="0" w:color="auto"/>
        <w:bottom w:val="none" w:sz="0" w:space="0" w:color="auto"/>
        <w:right w:val="none" w:sz="0" w:space="0" w:color="auto"/>
      </w:divBdr>
      <w:divsChild>
        <w:div w:id="498935244">
          <w:marLeft w:val="0"/>
          <w:marRight w:val="0"/>
          <w:marTop w:val="0"/>
          <w:marBottom w:val="0"/>
          <w:divBdr>
            <w:top w:val="none" w:sz="0" w:space="0" w:color="auto"/>
            <w:left w:val="none" w:sz="0" w:space="0" w:color="auto"/>
            <w:bottom w:val="none" w:sz="0" w:space="0" w:color="auto"/>
            <w:right w:val="none" w:sz="0" w:space="0" w:color="auto"/>
          </w:divBdr>
          <w:divsChild>
            <w:div w:id="247353617">
              <w:marLeft w:val="0"/>
              <w:marRight w:val="0"/>
              <w:marTop w:val="0"/>
              <w:marBottom w:val="0"/>
              <w:divBdr>
                <w:top w:val="none" w:sz="0" w:space="0" w:color="auto"/>
                <w:left w:val="none" w:sz="0" w:space="0" w:color="auto"/>
                <w:bottom w:val="none" w:sz="0" w:space="0" w:color="auto"/>
                <w:right w:val="none" w:sz="0" w:space="0" w:color="auto"/>
              </w:divBdr>
            </w:div>
            <w:div w:id="369041081">
              <w:marLeft w:val="-15"/>
              <w:marRight w:val="0"/>
              <w:marTop w:val="0"/>
              <w:marBottom w:val="0"/>
              <w:divBdr>
                <w:top w:val="none" w:sz="0" w:space="0" w:color="auto"/>
                <w:left w:val="none" w:sz="0" w:space="0" w:color="auto"/>
                <w:bottom w:val="none" w:sz="0" w:space="0" w:color="auto"/>
                <w:right w:val="none" w:sz="0" w:space="0" w:color="auto"/>
              </w:divBdr>
            </w:div>
            <w:div w:id="411005257">
              <w:marLeft w:val="0"/>
              <w:marRight w:val="0"/>
              <w:marTop w:val="0"/>
              <w:marBottom w:val="0"/>
              <w:divBdr>
                <w:top w:val="none" w:sz="0" w:space="0" w:color="auto"/>
                <w:left w:val="none" w:sz="0" w:space="0" w:color="auto"/>
                <w:bottom w:val="none" w:sz="0" w:space="0" w:color="auto"/>
                <w:right w:val="none" w:sz="0" w:space="0" w:color="auto"/>
              </w:divBdr>
            </w:div>
            <w:div w:id="533881507">
              <w:marLeft w:val="-15"/>
              <w:marRight w:val="0"/>
              <w:marTop w:val="0"/>
              <w:marBottom w:val="0"/>
              <w:divBdr>
                <w:top w:val="none" w:sz="0" w:space="0" w:color="auto"/>
                <w:left w:val="none" w:sz="0" w:space="0" w:color="auto"/>
                <w:bottom w:val="none" w:sz="0" w:space="0" w:color="auto"/>
                <w:right w:val="none" w:sz="0" w:space="0" w:color="auto"/>
              </w:divBdr>
            </w:div>
            <w:div w:id="652611488">
              <w:marLeft w:val="0"/>
              <w:marRight w:val="0"/>
              <w:marTop w:val="0"/>
              <w:marBottom w:val="0"/>
              <w:divBdr>
                <w:top w:val="none" w:sz="0" w:space="0" w:color="auto"/>
                <w:left w:val="none" w:sz="0" w:space="0" w:color="auto"/>
                <w:bottom w:val="none" w:sz="0" w:space="0" w:color="auto"/>
                <w:right w:val="none" w:sz="0" w:space="0" w:color="auto"/>
              </w:divBdr>
            </w:div>
            <w:div w:id="670596395">
              <w:marLeft w:val="-15"/>
              <w:marRight w:val="0"/>
              <w:marTop w:val="0"/>
              <w:marBottom w:val="0"/>
              <w:divBdr>
                <w:top w:val="none" w:sz="0" w:space="0" w:color="auto"/>
                <w:left w:val="none" w:sz="0" w:space="0" w:color="auto"/>
                <w:bottom w:val="none" w:sz="0" w:space="0" w:color="auto"/>
                <w:right w:val="none" w:sz="0" w:space="0" w:color="auto"/>
              </w:divBdr>
            </w:div>
            <w:div w:id="842475503">
              <w:marLeft w:val="-15"/>
              <w:marRight w:val="0"/>
              <w:marTop w:val="0"/>
              <w:marBottom w:val="0"/>
              <w:divBdr>
                <w:top w:val="none" w:sz="0" w:space="0" w:color="auto"/>
                <w:left w:val="none" w:sz="0" w:space="0" w:color="auto"/>
                <w:bottom w:val="none" w:sz="0" w:space="0" w:color="auto"/>
                <w:right w:val="none" w:sz="0" w:space="0" w:color="auto"/>
              </w:divBdr>
            </w:div>
            <w:div w:id="1965885177">
              <w:marLeft w:val="-15"/>
              <w:marRight w:val="0"/>
              <w:marTop w:val="0"/>
              <w:marBottom w:val="0"/>
              <w:divBdr>
                <w:top w:val="none" w:sz="0" w:space="0" w:color="auto"/>
                <w:left w:val="none" w:sz="0" w:space="0" w:color="auto"/>
                <w:bottom w:val="none" w:sz="0" w:space="0" w:color="auto"/>
                <w:right w:val="none" w:sz="0" w:space="0" w:color="auto"/>
              </w:divBdr>
            </w:div>
          </w:divsChild>
        </w:div>
        <w:div w:id="962926446">
          <w:marLeft w:val="0"/>
          <w:marRight w:val="0"/>
          <w:marTop w:val="0"/>
          <w:marBottom w:val="0"/>
          <w:divBdr>
            <w:top w:val="none" w:sz="0" w:space="0" w:color="auto"/>
            <w:left w:val="none" w:sz="0" w:space="0" w:color="auto"/>
            <w:bottom w:val="none" w:sz="0" w:space="0" w:color="auto"/>
            <w:right w:val="none" w:sz="0" w:space="0" w:color="auto"/>
          </w:divBdr>
          <w:divsChild>
            <w:div w:id="297884840">
              <w:marLeft w:val="1080"/>
              <w:marRight w:val="0"/>
              <w:marTop w:val="0"/>
              <w:marBottom w:val="0"/>
              <w:divBdr>
                <w:top w:val="none" w:sz="0" w:space="0" w:color="auto"/>
                <w:left w:val="none" w:sz="0" w:space="0" w:color="auto"/>
                <w:bottom w:val="none" w:sz="0" w:space="0" w:color="auto"/>
                <w:right w:val="none" w:sz="0" w:space="0" w:color="auto"/>
              </w:divBdr>
            </w:div>
          </w:divsChild>
        </w:div>
      </w:divsChild>
    </w:div>
    <w:div w:id="1627808649">
      <w:bodyDiv w:val="1"/>
      <w:marLeft w:val="0"/>
      <w:marRight w:val="0"/>
      <w:marTop w:val="0"/>
      <w:marBottom w:val="0"/>
      <w:divBdr>
        <w:top w:val="none" w:sz="0" w:space="0" w:color="auto"/>
        <w:left w:val="none" w:sz="0" w:space="0" w:color="auto"/>
        <w:bottom w:val="none" w:sz="0" w:space="0" w:color="auto"/>
        <w:right w:val="none" w:sz="0" w:space="0" w:color="auto"/>
      </w:divBdr>
    </w:div>
    <w:div w:id="1680111807">
      <w:bodyDiv w:val="1"/>
      <w:marLeft w:val="0"/>
      <w:marRight w:val="0"/>
      <w:marTop w:val="0"/>
      <w:marBottom w:val="0"/>
      <w:divBdr>
        <w:top w:val="none" w:sz="0" w:space="0" w:color="auto"/>
        <w:left w:val="none" w:sz="0" w:space="0" w:color="auto"/>
        <w:bottom w:val="none" w:sz="0" w:space="0" w:color="auto"/>
        <w:right w:val="none" w:sz="0" w:space="0" w:color="auto"/>
      </w:divBdr>
      <w:divsChild>
        <w:div w:id="837768193">
          <w:marLeft w:val="562"/>
          <w:marRight w:val="0"/>
          <w:marTop w:val="58"/>
          <w:marBottom w:val="0"/>
          <w:divBdr>
            <w:top w:val="none" w:sz="0" w:space="0" w:color="auto"/>
            <w:left w:val="none" w:sz="0" w:space="0" w:color="auto"/>
            <w:bottom w:val="none" w:sz="0" w:space="0" w:color="auto"/>
            <w:right w:val="none" w:sz="0" w:space="0" w:color="auto"/>
          </w:divBdr>
        </w:div>
        <w:div w:id="950278622">
          <w:marLeft w:val="562"/>
          <w:marRight w:val="0"/>
          <w:marTop w:val="58"/>
          <w:marBottom w:val="0"/>
          <w:divBdr>
            <w:top w:val="none" w:sz="0" w:space="0" w:color="auto"/>
            <w:left w:val="none" w:sz="0" w:space="0" w:color="auto"/>
            <w:bottom w:val="none" w:sz="0" w:space="0" w:color="auto"/>
            <w:right w:val="none" w:sz="0" w:space="0" w:color="auto"/>
          </w:divBdr>
        </w:div>
        <w:div w:id="2057073461">
          <w:marLeft w:val="562"/>
          <w:marRight w:val="0"/>
          <w:marTop w:val="58"/>
          <w:marBottom w:val="0"/>
          <w:divBdr>
            <w:top w:val="none" w:sz="0" w:space="0" w:color="auto"/>
            <w:left w:val="none" w:sz="0" w:space="0" w:color="auto"/>
            <w:bottom w:val="none" w:sz="0" w:space="0" w:color="auto"/>
            <w:right w:val="none" w:sz="0" w:space="0" w:color="auto"/>
          </w:divBdr>
        </w:div>
      </w:divsChild>
    </w:div>
    <w:div w:id="1730765236">
      <w:bodyDiv w:val="1"/>
      <w:marLeft w:val="0"/>
      <w:marRight w:val="0"/>
      <w:marTop w:val="0"/>
      <w:marBottom w:val="0"/>
      <w:divBdr>
        <w:top w:val="none" w:sz="0" w:space="0" w:color="auto"/>
        <w:left w:val="none" w:sz="0" w:space="0" w:color="auto"/>
        <w:bottom w:val="none" w:sz="0" w:space="0" w:color="auto"/>
        <w:right w:val="none" w:sz="0" w:space="0" w:color="auto"/>
      </w:divBdr>
    </w:div>
    <w:div w:id="1751927650">
      <w:bodyDiv w:val="1"/>
      <w:marLeft w:val="0"/>
      <w:marRight w:val="0"/>
      <w:marTop w:val="0"/>
      <w:marBottom w:val="0"/>
      <w:divBdr>
        <w:top w:val="none" w:sz="0" w:space="0" w:color="auto"/>
        <w:left w:val="none" w:sz="0" w:space="0" w:color="auto"/>
        <w:bottom w:val="none" w:sz="0" w:space="0" w:color="auto"/>
        <w:right w:val="none" w:sz="0" w:space="0" w:color="auto"/>
      </w:divBdr>
    </w:div>
    <w:div w:id="1786457699">
      <w:bodyDiv w:val="1"/>
      <w:marLeft w:val="0"/>
      <w:marRight w:val="0"/>
      <w:marTop w:val="0"/>
      <w:marBottom w:val="0"/>
      <w:divBdr>
        <w:top w:val="none" w:sz="0" w:space="0" w:color="auto"/>
        <w:left w:val="none" w:sz="0" w:space="0" w:color="auto"/>
        <w:bottom w:val="none" w:sz="0" w:space="0" w:color="auto"/>
        <w:right w:val="none" w:sz="0" w:space="0" w:color="auto"/>
      </w:divBdr>
      <w:divsChild>
        <w:div w:id="11803197">
          <w:marLeft w:val="0"/>
          <w:marRight w:val="0"/>
          <w:marTop w:val="0"/>
          <w:marBottom w:val="0"/>
          <w:divBdr>
            <w:top w:val="none" w:sz="0" w:space="0" w:color="auto"/>
            <w:left w:val="none" w:sz="0" w:space="0" w:color="auto"/>
            <w:bottom w:val="none" w:sz="0" w:space="0" w:color="auto"/>
            <w:right w:val="none" w:sz="0" w:space="0" w:color="auto"/>
          </w:divBdr>
          <w:divsChild>
            <w:div w:id="823281048">
              <w:marLeft w:val="0"/>
              <w:marRight w:val="0"/>
              <w:marTop w:val="0"/>
              <w:marBottom w:val="0"/>
              <w:divBdr>
                <w:top w:val="none" w:sz="0" w:space="0" w:color="auto"/>
                <w:left w:val="none" w:sz="0" w:space="0" w:color="auto"/>
                <w:bottom w:val="none" w:sz="0" w:space="0" w:color="auto"/>
                <w:right w:val="none" w:sz="0" w:space="0" w:color="auto"/>
              </w:divBdr>
              <w:divsChild>
                <w:div w:id="80107133">
                  <w:marLeft w:val="0"/>
                  <w:marRight w:val="0"/>
                  <w:marTop w:val="0"/>
                  <w:marBottom w:val="0"/>
                  <w:divBdr>
                    <w:top w:val="none" w:sz="0" w:space="0" w:color="auto"/>
                    <w:left w:val="none" w:sz="0" w:space="0" w:color="auto"/>
                    <w:bottom w:val="none" w:sz="0" w:space="0" w:color="auto"/>
                    <w:right w:val="none" w:sz="0" w:space="0" w:color="auto"/>
                  </w:divBdr>
                  <w:divsChild>
                    <w:div w:id="352658071">
                      <w:marLeft w:val="0"/>
                      <w:marRight w:val="0"/>
                      <w:marTop w:val="0"/>
                      <w:marBottom w:val="0"/>
                      <w:divBdr>
                        <w:top w:val="none" w:sz="0" w:space="0" w:color="auto"/>
                        <w:left w:val="none" w:sz="0" w:space="0" w:color="auto"/>
                        <w:bottom w:val="none" w:sz="0" w:space="0" w:color="auto"/>
                        <w:right w:val="none" w:sz="0" w:space="0" w:color="auto"/>
                      </w:divBdr>
                    </w:div>
                  </w:divsChild>
                </w:div>
                <w:div w:id="128593492">
                  <w:marLeft w:val="0"/>
                  <w:marRight w:val="0"/>
                  <w:marTop w:val="0"/>
                  <w:marBottom w:val="0"/>
                  <w:divBdr>
                    <w:top w:val="none" w:sz="0" w:space="0" w:color="auto"/>
                    <w:left w:val="none" w:sz="0" w:space="0" w:color="auto"/>
                    <w:bottom w:val="none" w:sz="0" w:space="0" w:color="auto"/>
                    <w:right w:val="none" w:sz="0" w:space="0" w:color="auto"/>
                  </w:divBdr>
                  <w:divsChild>
                    <w:div w:id="240793958">
                      <w:marLeft w:val="0"/>
                      <w:marRight w:val="0"/>
                      <w:marTop w:val="0"/>
                      <w:marBottom w:val="0"/>
                      <w:divBdr>
                        <w:top w:val="none" w:sz="0" w:space="0" w:color="auto"/>
                        <w:left w:val="none" w:sz="0" w:space="0" w:color="auto"/>
                        <w:bottom w:val="none" w:sz="0" w:space="0" w:color="auto"/>
                        <w:right w:val="none" w:sz="0" w:space="0" w:color="auto"/>
                      </w:divBdr>
                    </w:div>
                  </w:divsChild>
                </w:div>
                <w:div w:id="173808825">
                  <w:marLeft w:val="0"/>
                  <w:marRight w:val="0"/>
                  <w:marTop w:val="0"/>
                  <w:marBottom w:val="0"/>
                  <w:divBdr>
                    <w:top w:val="none" w:sz="0" w:space="0" w:color="auto"/>
                    <w:left w:val="none" w:sz="0" w:space="0" w:color="auto"/>
                    <w:bottom w:val="none" w:sz="0" w:space="0" w:color="auto"/>
                    <w:right w:val="none" w:sz="0" w:space="0" w:color="auto"/>
                  </w:divBdr>
                  <w:divsChild>
                    <w:div w:id="1165125376">
                      <w:marLeft w:val="0"/>
                      <w:marRight w:val="0"/>
                      <w:marTop w:val="0"/>
                      <w:marBottom w:val="0"/>
                      <w:divBdr>
                        <w:top w:val="none" w:sz="0" w:space="0" w:color="auto"/>
                        <w:left w:val="none" w:sz="0" w:space="0" w:color="auto"/>
                        <w:bottom w:val="none" w:sz="0" w:space="0" w:color="auto"/>
                        <w:right w:val="none" w:sz="0" w:space="0" w:color="auto"/>
                      </w:divBdr>
                    </w:div>
                  </w:divsChild>
                </w:div>
                <w:div w:id="228274645">
                  <w:marLeft w:val="0"/>
                  <w:marRight w:val="0"/>
                  <w:marTop w:val="0"/>
                  <w:marBottom w:val="0"/>
                  <w:divBdr>
                    <w:top w:val="none" w:sz="0" w:space="0" w:color="auto"/>
                    <w:left w:val="none" w:sz="0" w:space="0" w:color="auto"/>
                    <w:bottom w:val="none" w:sz="0" w:space="0" w:color="auto"/>
                    <w:right w:val="none" w:sz="0" w:space="0" w:color="auto"/>
                  </w:divBdr>
                  <w:divsChild>
                    <w:div w:id="572157373">
                      <w:marLeft w:val="0"/>
                      <w:marRight w:val="0"/>
                      <w:marTop w:val="0"/>
                      <w:marBottom w:val="0"/>
                      <w:divBdr>
                        <w:top w:val="none" w:sz="0" w:space="0" w:color="auto"/>
                        <w:left w:val="none" w:sz="0" w:space="0" w:color="auto"/>
                        <w:bottom w:val="none" w:sz="0" w:space="0" w:color="auto"/>
                        <w:right w:val="none" w:sz="0" w:space="0" w:color="auto"/>
                      </w:divBdr>
                    </w:div>
                  </w:divsChild>
                </w:div>
                <w:div w:id="458499486">
                  <w:marLeft w:val="0"/>
                  <w:marRight w:val="0"/>
                  <w:marTop w:val="0"/>
                  <w:marBottom w:val="0"/>
                  <w:divBdr>
                    <w:top w:val="none" w:sz="0" w:space="0" w:color="auto"/>
                    <w:left w:val="none" w:sz="0" w:space="0" w:color="auto"/>
                    <w:bottom w:val="none" w:sz="0" w:space="0" w:color="auto"/>
                    <w:right w:val="none" w:sz="0" w:space="0" w:color="auto"/>
                  </w:divBdr>
                  <w:divsChild>
                    <w:div w:id="1935622896">
                      <w:marLeft w:val="0"/>
                      <w:marRight w:val="0"/>
                      <w:marTop w:val="0"/>
                      <w:marBottom w:val="0"/>
                      <w:divBdr>
                        <w:top w:val="none" w:sz="0" w:space="0" w:color="auto"/>
                        <w:left w:val="none" w:sz="0" w:space="0" w:color="auto"/>
                        <w:bottom w:val="none" w:sz="0" w:space="0" w:color="auto"/>
                        <w:right w:val="none" w:sz="0" w:space="0" w:color="auto"/>
                      </w:divBdr>
                    </w:div>
                  </w:divsChild>
                </w:div>
                <w:div w:id="563027670">
                  <w:marLeft w:val="0"/>
                  <w:marRight w:val="0"/>
                  <w:marTop w:val="0"/>
                  <w:marBottom w:val="0"/>
                  <w:divBdr>
                    <w:top w:val="none" w:sz="0" w:space="0" w:color="auto"/>
                    <w:left w:val="none" w:sz="0" w:space="0" w:color="auto"/>
                    <w:bottom w:val="none" w:sz="0" w:space="0" w:color="auto"/>
                    <w:right w:val="none" w:sz="0" w:space="0" w:color="auto"/>
                  </w:divBdr>
                  <w:divsChild>
                    <w:div w:id="1211964482">
                      <w:marLeft w:val="0"/>
                      <w:marRight w:val="0"/>
                      <w:marTop w:val="0"/>
                      <w:marBottom w:val="0"/>
                      <w:divBdr>
                        <w:top w:val="none" w:sz="0" w:space="0" w:color="auto"/>
                        <w:left w:val="none" w:sz="0" w:space="0" w:color="auto"/>
                        <w:bottom w:val="none" w:sz="0" w:space="0" w:color="auto"/>
                        <w:right w:val="none" w:sz="0" w:space="0" w:color="auto"/>
                      </w:divBdr>
                    </w:div>
                  </w:divsChild>
                </w:div>
                <w:div w:id="1023361069">
                  <w:marLeft w:val="0"/>
                  <w:marRight w:val="0"/>
                  <w:marTop w:val="0"/>
                  <w:marBottom w:val="0"/>
                  <w:divBdr>
                    <w:top w:val="none" w:sz="0" w:space="0" w:color="auto"/>
                    <w:left w:val="none" w:sz="0" w:space="0" w:color="auto"/>
                    <w:bottom w:val="none" w:sz="0" w:space="0" w:color="auto"/>
                    <w:right w:val="none" w:sz="0" w:space="0" w:color="auto"/>
                  </w:divBdr>
                  <w:divsChild>
                    <w:div w:id="1916889177">
                      <w:marLeft w:val="0"/>
                      <w:marRight w:val="0"/>
                      <w:marTop w:val="0"/>
                      <w:marBottom w:val="0"/>
                      <w:divBdr>
                        <w:top w:val="none" w:sz="0" w:space="0" w:color="auto"/>
                        <w:left w:val="none" w:sz="0" w:space="0" w:color="auto"/>
                        <w:bottom w:val="none" w:sz="0" w:space="0" w:color="auto"/>
                        <w:right w:val="none" w:sz="0" w:space="0" w:color="auto"/>
                      </w:divBdr>
                    </w:div>
                  </w:divsChild>
                </w:div>
                <w:div w:id="1425951858">
                  <w:marLeft w:val="0"/>
                  <w:marRight w:val="0"/>
                  <w:marTop w:val="0"/>
                  <w:marBottom w:val="0"/>
                  <w:divBdr>
                    <w:top w:val="none" w:sz="0" w:space="0" w:color="auto"/>
                    <w:left w:val="none" w:sz="0" w:space="0" w:color="auto"/>
                    <w:bottom w:val="none" w:sz="0" w:space="0" w:color="auto"/>
                    <w:right w:val="none" w:sz="0" w:space="0" w:color="auto"/>
                  </w:divBdr>
                  <w:divsChild>
                    <w:div w:id="1967664303">
                      <w:marLeft w:val="0"/>
                      <w:marRight w:val="0"/>
                      <w:marTop w:val="0"/>
                      <w:marBottom w:val="0"/>
                      <w:divBdr>
                        <w:top w:val="none" w:sz="0" w:space="0" w:color="auto"/>
                        <w:left w:val="none" w:sz="0" w:space="0" w:color="auto"/>
                        <w:bottom w:val="none" w:sz="0" w:space="0" w:color="auto"/>
                        <w:right w:val="none" w:sz="0" w:space="0" w:color="auto"/>
                      </w:divBdr>
                    </w:div>
                  </w:divsChild>
                </w:div>
                <w:div w:id="2009625831">
                  <w:marLeft w:val="0"/>
                  <w:marRight w:val="0"/>
                  <w:marTop w:val="0"/>
                  <w:marBottom w:val="0"/>
                  <w:divBdr>
                    <w:top w:val="none" w:sz="0" w:space="0" w:color="auto"/>
                    <w:left w:val="none" w:sz="0" w:space="0" w:color="auto"/>
                    <w:bottom w:val="none" w:sz="0" w:space="0" w:color="auto"/>
                    <w:right w:val="none" w:sz="0" w:space="0" w:color="auto"/>
                  </w:divBdr>
                  <w:divsChild>
                    <w:div w:id="1143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89984">
          <w:marLeft w:val="0"/>
          <w:marRight w:val="0"/>
          <w:marTop w:val="0"/>
          <w:marBottom w:val="0"/>
          <w:divBdr>
            <w:top w:val="none" w:sz="0" w:space="0" w:color="auto"/>
            <w:left w:val="none" w:sz="0" w:space="0" w:color="auto"/>
            <w:bottom w:val="none" w:sz="0" w:space="0" w:color="auto"/>
            <w:right w:val="none" w:sz="0" w:space="0" w:color="auto"/>
          </w:divBdr>
        </w:div>
        <w:div w:id="496457121">
          <w:marLeft w:val="0"/>
          <w:marRight w:val="0"/>
          <w:marTop w:val="0"/>
          <w:marBottom w:val="0"/>
          <w:divBdr>
            <w:top w:val="none" w:sz="0" w:space="0" w:color="auto"/>
            <w:left w:val="none" w:sz="0" w:space="0" w:color="auto"/>
            <w:bottom w:val="none" w:sz="0" w:space="0" w:color="auto"/>
            <w:right w:val="none" w:sz="0" w:space="0" w:color="auto"/>
          </w:divBdr>
        </w:div>
        <w:div w:id="1423259084">
          <w:marLeft w:val="0"/>
          <w:marRight w:val="0"/>
          <w:marTop w:val="0"/>
          <w:marBottom w:val="0"/>
          <w:divBdr>
            <w:top w:val="none" w:sz="0" w:space="0" w:color="auto"/>
            <w:left w:val="none" w:sz="0" w:space="0" w:color="auto"/>
            <w:bottom w:val="none" w:sz="0" w:space="0" w:color="auto"/>
            <w:right w:val="none" w:sz="0" w:space="0" w:color="auto"/>
          </w:divBdr>
          <w:divsChild>
            <w:div w:id="2103794837">
              <w:marLeft w:val="0"/>
              <w:marRight w:val="0"/>
              <w:marTop w:val="0"/>
              <w:marBottom w:val="0"/>
              <w:divBdr>
                <w:top w:val="none" w:sz="0" w:space="0" w:color="auto"/>
                <w:left w:val="none" w:sz="0" w:space="0" w:color="auto"/>
                <w:bottom w:val="none" w:sz="0" w:space="0" w:color="auto"/>
                <w:right w:val="none" w:sz="0" w:space="0" w:color="auto"/>
              </w:divBdr>
              <w:divsChild>
                <w:div w:id="97604503">
                  <w:marLeft w:val="0"/>
                  <w:marRight w:val="0"/>
                  <w:marTop w:val="0"/>
                  <w:marBottom w:val="0"/>
                  <w:divBdr>
                    <w:top w:val="none" w:sz="0" w:space="0" w:color="auto"/>
                    <w:left w:val="none" w:sz="0" w:space="0" w:color="auto"/>
                    <w:bottom w:val="none" w:sz="0" w:space="0" w:color="auto"/>
                    <w:right w:val="none" w:sz="0" w:space="0" w:color="auto"/>
                  </w:divBdr>
                  <w:divsChild>
                    <w:div w:id="309752320">
                      <w:marLeft w:val="0"/>
                      <w:marRight w:val="0"/>
                      <w:marTop w:val="0"/>
                      <w:marBottom w:val="0"/>
                      <w:divBdr>
                        <w:top w:val="none" w:sz="0" w:space="0" w:color="auto"/>
                        <w:left w:val="none" w:sz="0" w:space="0" w:color="auto"/>
                        <w:bottom w:val="none" w:sz="0" w:space="0" w:color="auto"/>
                        <w:right w:val="none" w:sz="0" w:space="0" w:color="auto"/>
                      </w:divBdr>
                    </w:div>
                  </w:divsChild>
                </w:div>
                <w:div w:id="260378877">
                  <w:marLeft w:val="0"/>
                  <w:marRight w:val="0"/>
                  <w:marTop w:val="0"/>
                  <w:marBottom w:val="0"/>
                  <w:divBdr>
                    <w:top w:val="none" w:sz="0" w:space="0" w:color="auto"/>
                    <w:left w:val="none" w:sz="0" w:space="0" w:color="auto"/>
                    <w:bottom w:val="none" w:sz="0" w:space="0" w:color="auto"/>
                    <w:right w:val="none" w:sz="0" w:space="0" w:color="auto"/>
                  </w:divBdr>
                  <w:divsChild>
                    <w:div w:id="273246713">
                      <w:marLeft w:val="0"/>
                      <w:marRight w:val="0"/>
                      <w:marTop w:val="0"/>
                      <w:marBottom w:val="0"/>
                      <w:divBdr>
                        <w:top w:val="none" w:sz="0" w:space="0" w:color="auto"/>
                        <w:left w:val="none" w:sz="0" w:space="0" w:color="auto"/>
                        <w:bottom w:val="none" w:sz="0" w:space="0" w:color="auto"/>
                        <w:right w:val="none" w:sz="0" w:space="0" w:color="auto"/>
                      </w:divBdr>
                    </w:div>
                  </w:divsChild>
                </w:div>
                <w:div w:id="313218550">
                  <w:marLeft w:val="0"/>
                  <w:marRight w:val="0"/>
                  <w:marTop w:val="0"/>
                  <w:marBottom w:val="0"/>
                  <w:divBdr>
                    <w:top w:val="none" w:sz="0" w:space="0" w:color="auto"/>
                    <w:left w:val="none" w:sz="0" w:space="0" w:color="auto"/>
                    <w:bottom w:val="none" w:sz="0" w:space="0" w:color="auto"/>
                    <w:right w:val="none" w:sz="0" w:space="0" w:color="auto"/>
                  </w:divBdr>
                  <w:divsChild>
                    <w:div w:id="1497380825">
                      <w:marLeft w:val="0"/>
                      <w:marRight w:val="0"/>
                      <w:marTop w:val="0"/>
                      <w:marBottom w:val="0"/>
                      <w:divBdr>
                        <w:top w:val="none" w:sz="0" w:space="0" w:color="auto"/>
                        <w:left w:val="none" w:sz="0" w:space="0" w:color="auto"/>
                        <w:bottom w:val="none" w:sz="0" w:space="0" w:color="auto"/>
                        <w:right w:val="none" w:sz="0" w:space="0" w:color="auto"/>
                      </w:divBdr>
                    </w:div>
                  </w:divsChild>
                </w:div>
                <w:div w:id="363215536">
                  <w:marLeft w:val="0"/>
                  <w:marRight w:val="0"/>
                  <w:marTop w:val="0"/>
                  <w:marBottom w:val="0"/>
                  <w:divBdr>
                    <w:top w:val="none" w:sz="0" w:space="0" w:color="auto"/>
                    <w:left w:val="none" w:sz="0" w:space="0" w:color="auto"/>
                    <w:bottom w:val="none" w:sz="0" w:space="0" w:color="auto"/>
                    <w:right w:val="none" w:sz="0" w:space="0" w:color="auto"/>
                  </w:divBdr>
                  <w:divsChild>
                    <w:div w:id="932011001">
                      <w:marLeft w:val="0"/>
                      <w:marRight w:val="0"/>
                      <w:marTop w:val="0"/>
                      <w:marBottom w:val="0"/>
                      <w:divBdr>
                        <w:top w:val="none" w:sz="0" w:space="0" w:color="auto"/>
                        <w:left w:val="none" w:sz="0" w:space="0" w:color="auto"/>
                        <w:bottom w:val="none" w:sz="0" w:space="0" w:color="auto"/>
                        <w:right w:val="none" w:sz="0" w:space="0" w:color="auto"/>
                      </w:divBdr>
                    </w:div>
                  </w:divsChild>
                </w:div>
                <w:div w:id="484199282">
                  <w:marLeft w:val="0"/>
                  <w:marRight w:val="0"/>
                  <w:marTop w:val="0"/>
                  <w:marBottom w:val="0"/>
                  <w:divBdr>
                    <w:top w:val="none" w:sz="0" w:space="0" w:color="auto"/>
                    <w:left w:val="none" w:sz="0" w:space="0" w:color="auto"/>
                    <w:bottom w:val="none" w:sz="0" w:space="0" w:color="auto"/>
                    <w:right w:val="none" w:sz="0" w:space="0" w:color="auto"/>
                  </w:divBdr>
                  <w:divsChild>
                    <w:div w:id="1420103098">
                      <w:marLeft w:val="0"/>
                      <w:marRight w:val="0"/>
                      <w:marTop w:val="0"/>
                      <w:marBottom w:val="0"/>
                      <w:divBdr>
                        <w:top w:val="none" w:sz="0" w:space="0" w:color="auto"/>
                        <w:left w:val="none" w:sz="0" w:space="0" w:color="auto"/>
                        <w:bottom w:val="none" w:sz="0" w:space="0" w:color="auto"/>
                        <w:right w:val="none" w:sz="0" w:space="0" w:color="auto"/>
                      </w:divBdr>
                    </w:div>
                  </w:divsChild>
                </w:div>
                <w:div w:id="677929016">
                  <w:marLeft w:val="0"/>
                  <w:marRight w:val="0"/>
                  <w:marTop w:val="0"/>
                  <w:marBottom w:val="0"/>
                  <w:divBdr>
                    <w:top w:val="none" w:sz="0" w:space="0" w:color="auto"/>
                    <w:left w:val="none" w:sz="0" w:space="0" w:color="auto"/>
                    <w:bottom w:val="none" w:sz="0" w:space="0" w:color="auto"/>
                    <w:right w:val="none" w:sz="0" w:space="0" w:color="auto"/>
                  </w:divBdr>
                  <w:divsChild>
                    <w:div w:id="340009200">
                      <w:marLeft w:val="0"/>
                      <w:marRight w:val="0"/>
                      <w:marTop w:val="0"/>
                      <w:marBottom w:val="0"/>
                      <w:divBdr>
                        <w:top w:val="none" w:sz="0" w:space="0" w:color="auto"/>
                        <w:left w:val="none" w:sz="0" w:space="0" w:color="auto"/>
                        <w:bottom w:val="none" w:sz="0" w:space="0" w:color="auto"/>
                        <w:right w:val="none" w:sz="0" w:space="0" w:color="auto"/>
                      </w:divBdr>
                    </w:div>
                  </w:divsChild>
                </w:div>
                <w:div w:id="804742131">
                  <w:marLeft w:val="0"/>
                  <w:marRight w:val="0"/>
                  <w:marTop w:val="0"/>
                  <w:marBottom w:val="0"/>
                  <w:divBdr>
                    <w:top w:val="none" w:sz="0" w:space="0" w:color="auto"/>
                    <w:left w:val="none" w:sz="0" w:space="0" w:color="auto"/>
                    <w:bottom w:val="none" w:sz="0" w:space="0" w:color="auto"/>
                    <w:right w:val="none" w:sz="0" w:space="0" w:color="auto"/>
                  </w:divBdr>
                  <w:divsChild>
                    <w:div w:id="872037481">
                      <w:marLeft w:val="0"/>
                      <w:marRight w:val="0"/>
                      <w:marTop w:val="0"/>
                      <w:marBottom w:val="0"/>
                      <w:divBdr>
                        <w:top w:val="none" w:sz="0" w:space="0" w:color="auto"/>
                        <w:left w:val="none" w:sz="0" w:space="0" w:color="auto"/>
                        <w:bottom w:val="none" w:sz="0" w:space="0" w:color="auto"/>
                        <w:right w:val="none" w:sz="0" w:space="0" w:color="auto"/>
                      </w:divBdr>
                    </w:div>
                  </w:divsChild>
                </w:div>
                <w:div w:id="819274362">
                  <w:marLeft w:val="0"/>
                  <w:marRight w:val="0"/>
                  <w:marTop w:val="0"/>
                  <w:marBottom w:val="0"/>
                  <w:divBdr>
                    <w:top w:val="none" w:sz="0" w:space="0" w:color="auto"/>
                    <w:left w:val="none" w:sz="0" w:space="0" w:color="auto"/>
                    <w:bottom w:val="none" w:sz="0" w:space="0" w:color="auto"/>
                    <w:right w:val="none" w:sz="0" w:space="0" w:color="auto"/>
                  </w:divBdr>
                  <w:divsChild>
                    <w:div w:id="547033908">
                      <w:marLeft w:val="0"/>
                      <w:marRight w:val="0"/>
                      <w:marTop w:val="0"/>
                      <w:marBottom w:val="0"/>
                      <w:divBdr>
                        <w:top w:val="none" w:sz="0" w:space="0" w:color="auto"/>
                        <w:left w:val="none" w:sz="0" w:space="0" w:color="auto"/>
                        <w:bottom w:val="none" w:sz="0" w:space="0" w:color="auto"/>
                        <w:right w:val="none" w:sz="0" w:space="0" w:color="auto"/>
                      </w:divBdr>
                    </w:div>
                  </w:divsChild>
                </w:div>
                <w:div w:id="1002972894">
                  <w:marLeft w:val="0"/>
                  <w:marRight w:val="0"/>
                  <w:marTop w:val="0"/>
                  <w:marBottom w:val="0"/>
                  <w:divBdr>
                    <w:top w:val="none" w:sz="0" w:space="0" w:color="auto"/>
                    <w:left w:val="none" w:sz="0" w:space="0" w:color="auto"/>
                    <w:bottom w:val="none" w:sz="0" w:space="0" w:color="auto"/>
                    <w:right w:val="none" w:sz="0" w:space="0" w:color="auto"/>
                  </w:divBdr>
                  <w:divsChild>
                    <w:div w:id="961037402">
                      <w:marLeft w:val="0"/>
                      <w:marRight w:val="0"/>
                      <w:marTop w:val="0"/>
                      <w:marBottom w:val="0"/>
                      <w:divBdr>
                        <w:top w:val="none" w:sz="0" w:space="0" w:color="auto"/>
                        <w:left w:val="none" w:sz="0" w:space="0" w:color="auto"/>
                        <w:bottom w:val="none" w:sz="0" w:space="0" w:color="auto"/>
                        <w:right w:val="none" w:sz="0" w:space="0" w:color="auto"/>
                      </w:divBdr>
                    </w:div>
                  </w:divsChild>
                </w:div>
                <w:div w:id="1016225869">
                  <w:marLeft w:val="0"/>
                  <w:marRight w:val="0"/>
                  <w:marTop w:val="0"/>
                  <w:marBottom w:val="0"/>
                  <w:divBdr>
                    <w:top w:val="none" w:sz="0" w:space="0" w:color="auto"/>
                    <w:left w:val="none" w:sz="0" w:space="0" w:color="auto"/>
                    <w:bottom w:val="none" w:sz="0" w:space="0" w:color="auto"/>
                    <w:right w:val="none" w:sz="0" w:space="0" w:color="auto"/>
                  </w:divBdr>
                  <w:divsChild>
                    <w:div w:id="144981244">
                      <w:marLeft w:val="0"/>
                      <w:marRight w:val="0"/>
                      <w:marTop w:val="0"/>
                      <w:marBottom w:val="0"/>
                      <w:divBdr>
                        <w:top w:val="none" w:sz="0" w:space="0" w:color="auto"/>
                        <w:left w:val="none" w:sz="0" w:space="0" w:color="auto"/>
                        <w:bottom w:val="none" w:sz="0" w:space="0" w:color="auto"/>
                        <w:right w:val="none" w:sz="0" w:space="0" w:color="auto"/>
                      </w:divBdr>
                    </w:div>
                  </w:divsChild>
                </w:div>
                <w:div w:id="1038967722">
                  <w:marLeft w:val="0"/>
                  <w:marRight w:val="0"/>
                  <w:marTop w:val="0"/>
                  <w:marBottom w:val="0"/>
                  <w:divBdr>
                    <w:top w:val="none" w:sz="0" w:space="0" w:color="auto"/>
                    <w:left w:val="none" w:sz="0" w:space="0" w:color="auto"/>
                    <w:bottom w:val="none" w:sz="0" w:space="0" w:color="auto"/>
                    <w:right w:val="none" w:sz="0" w:space="0" w:color="auto"/>
                  </w:divBdr>
                  <w:divsChild>
                    <w:div w:id="1549605344">
                      <w:marLeft w:val="0"/>
                      <w:marRight w:val="0"/>
                      <w:marTop w:val="0"/>
                      <w:marBottom w:val="0"/>
                      <w:divBdr>
                        <w:top w:val="none" w:sz="0" w:space="0" w:color="auto"/>
                        <w:left w:val="none" w:sz="0" w:space="0" w:color="auto"/>
                        <w:bottom w:val="none" w:sz="0" w:space="0" w:color="auto"/>
                        <w:right w:val="none" w:sz="0" w:space="0" w:color="auto"/>
                      </w:divBdr>
                    </w:div>
                  </w:divsChild>
                </w:div>
                <w:div w:id="1154293558">
                  <w:marLeft w:val="0"/>
                  <w:marRight w:val="0"/>
                  <w:marTop w:val="0"/>
                  <w:marBottom w:val="0"/>
                  <w:divBdr>
                    <w:top w:val="none" w:sz="0" w:space="0" w:color="auto"/>
                    <w:left w:val="none" w:sz="0" w:space="0" w:color="auto"/>
                    <w:bottom w:val="none" w:sz="0" w:space="0" w:color="auto"/>
                    <w:right w:val="none" w:sz="0" w:space="0" w:color="auto"/>
                  </w:divBdr>
                  <w:divsChild>
                    <w:div w:id="1881746617">
                      <w:marLeft w:val="0"/>
                      <w:marRight w:val="0"/>
                      <w:marTop w:val="0"/>
                      <w:marBottom w:val="0"/>
                      <w:divBdr>
                        <w:top w:val="none" w:sz="0" w:space="0" w:color="auto"/>
                        <w:left w:val="none" w:sz="0" w:space="0" w:color="auto"/>
                        <w:bottom w:val="none" w:sz="0" w:space="0" w:color="auto"/>
                        <w:right w:val="none" w:sz="0" w:space="0" w:color="auto"/>
                      </w:divBdr>
                    </w:div>
                  </w:divsChild>
                </w:div>
                <w:div w:id="1472870207">
                  <w:marLeft w:val="0"/>
                  <w:marRight w:val="0"/>
                  <w:marTop w:val="0"/>
                  <w:marBottom w:val="0"/>
                  <w:divBdr>
                    <w:top w:val="none" w:sz="0" w:space="0" w:color="auto"/>
                    <w:left w:val="none" w:sz="0" w:space="0" w:color="auto"/>
                    <w:bottom w:val="none" w:sz="0" w:space="0" w:color="auto"/>
                    <w:right w:val="none" w:sz="0" w:space="0" w:color="auto"/>
                  </w:divBdr>
                  <w:divsChild>
                    <w:div w:id="564141547">
                      <w:marLeft w:val="0"/>
                      <w:marRight w:val="0"/>
                      <w:marTop w:val="0"/>
                      <w:marBottom w:val="0"/>
                      <w:divBdr>
                        <w:top w:val="none" w:sz="0" w:space="0" w:color="auto"/>
                        <w:left w:val="none" w:sz="0" w:space="0" w:color="auto"/>
                        <w:bottom w:val="none" w:sz="0" w:space="0" w:color="auto"/>
                        <w:right w:val="none" w:sz="0" w:space="0" w:color="auto"/>
                      </w:divBdr>
                    </w:div>
                  </w:divsChild>
                </w:div>
                <w:div w:id="1613509083">
                  <w:marLeft w:val="0"/>
                  <w:marRight w:val="0"/>
                  <w:marTop w:val="0"/>
                  <w:marBottom w:val="0"/>
                  <w:divBdr>
                    <w:top w:val="none" w:sz="0" w:space="0" w:color="auto"/>
                    <w:left w:val="none" w:sz="0" w:space="0" w:color="auto"/>
                    <w:bottom w:val="none" w:sz="0" w:space="0" w:color="auto"/>
                    <w:right w:val="none" w:sz="0" w:space="0" w:color="auto"/>
                  </w:divBdr>
                  <w:divsChild>
                    <w:div w:id="1783256750">
                      <w:marLeft w:val="0"/>
                      <w:marRight w:val="0"/>
                      <w:marTop w:val="0"/>
                      <w:marBottom w:val="0"/>
                      <w:divBdr>
                        <w:top w:val="none" w:sz="0" w:space="0" w:color="auto"/>
                        <w:left w:val="none" w:sz="0" w:space="0" w:color="auto"/>
                        <w:bottom w:val="none" w:sz="0" w:space="0" w:color="auto"/>
                        <w:right w:val="none" w:sz="0" w:space="0" w:color="auto"/>
                      </w:divBdr>
                    </w:div>
                  </w:divsChild>
                </w:div>
                <w:div w:id="1658532342">
                  <w:marLeft w:val="0"/>
                  <w:marRight w:val="0"/>
                  <w:marTop w:val="0"/>
                  <w:marBottom w:val="0"/>
                  <w:divBdr>
                    <w:top w:val="none" w:sz="0" w:space="0" w:color="auto"/>
                    <w:left w:val="none" w:sz="0" w:space="0" w:color="auto"/>
                    <w:bottom w:val="none" w:sz="0" w:space="0" w:color="auto"/>
                    <w:right w:val="none" w:sz="0" w:space="0" w:color="auto"/>
                  </w:divBdr>
                  <w:divsChild>
                    <w:div w:id="761686663">
                      <w:marLeft w:val="0"/>
                      <w:marRight w:val="0"/>
                      <w:marTop w:val="0"/>
                      <w:marBottom w:val="0"/>
                      <w:divBdr>
                        <w:top w:val="none" w:sz="0" w:space="0" w:color="auto"/>
                        <w:left w:val="none" w:sz="0" w:space="0" w:color="auto"/>
                        <w:bottom w:val="none" w:sz="0" w:space="0" w:color="auto"/>
                        <w:right w:val="none" w:sz="0" w:space="0" w:color="auto"/>
                      </w:divBdr>
                    </w:div>
                  </w:divsChild>
                </w:div>
                <w:div w:id="1817725610">
                  <w:marLeft w:val="0"/>
                  <w:marRight w:val="0"/>
                  <w:marTop w:val="0"/>
                  <w:marBottom w:val="0"/>
                  <w:divBdr>
                    <w:top w:val="none" w:sz="0" w:space="0" w:color="auto"/>
                    <w:left w:val="none" w:sz="0" w:space="0" w:color="auto"/>
                    <w:bottom w:val="none" w:sz="0" w:space="0" w:color="auto"/>
                    <w:right w:val="none" w:sz="0" w:space="0" w:color="auto"/>
                  </w:divBdr>
                  <w:divsChild>
                    <w:div w:id="76100704">
                      <w:marLeft w:val="0"/>
                      <w:marRight w:val="0"/>
                      <w:marTop w:val="0"/>
                      <w:marBottom w:val="0"/>
                      <w:divBdr>
                        <w:top w:val="none" w:sz="0" w:space="0" w:color="auto"/>
                        <w:left w:val="none" w:sz="0" w:space="0" w:color="auto"/>
                        <w:bottom w:val="none" w:sz="0" w:space="0" w:color="auto"/>
                        <w:right w:val="none" w:sz="0" w:space="0" w:color="auto"/>
                      </w:divBdr>
                    </w:div>
                  </w:divsChild>
                </w:div>
                <w:div w:id="1993898893">
                  <w:marLeft w:val="0"/>
                  <w:marRight w:val="0"/>
                  <w:marTop w:val="0"/>
                  <w:marBottom w:val="0"/>
                  <w:divBdr>
                    <w:top w:val="none" w:sz="0" w:space="0" w:color="auto"/>
                    <w:left w:val="none" w:sz="0" w:space="0" w:color="auto"/>
                    <w:bottom w:val="none" w:sz="0" w:space="0" w:color="auto"/>
                    <w:right w:val="none" w:sz="0" w:space="0" w:color="auto"/>
                  </w:divBdr>
                  <w:divsChild>
                    <w:div w:id="650602810">
                      <w:marLeft w:val="0"/>
                      <w:marRight w:val="0"/>
                      <w:marTop w:val="0"/>
                      <w:marBottom w:val="0"/>
                      <w:divBdr>
                        <w:top w:val="none" w:sz="0" w:space="0" w:color="auto"/>
                        <w:left w:val="none" w:sz="0" w:space="0" w:color="auto"/>
                        <w:bottom w:val="none" w:sz="0" w:space="0" w:color="auto"/>
                        <w:right w:val="none" w:sz="0" w:space="0" w:color="auto"/>
                      </w:divBdr>
                    </w:div>
                  </w:divsChild>
                </w:div>
                <w:div w:id="2009748407">
                  <w:marLeft w:val="0"/>
                  <w:marRight w:val="0"/>
                  <w:marTop w:val="0"/>
                  <w:marBottom w:val="0"/>
                  <w:divBdr>
                    <w:top w:val="none" w:sz="0" w:space="0" w:color="auto"/>
                    <w:left w:val="none" w:sz="0" w:space="0" w:color="auto"/>
                    <w:bottom w:val="none" w:sz="0" w:space="0" w:color="auto"/>
                    <w:right w:val="none" w:sz="0" w:space="0" w:color="auto"/>
                  </w:divBdr>
                  <w:divsChild>
                    <w:div w:id="1184321505">
                      <w:marLeft w:val="0"/>
                      <w:marRight w:val="0"/>
                      <w:marTop w:val="0"/>
                      <w:marBottom w:val="0"/>
                      <w:divBdr>
                        <w:top w:val="none" w:sz="0" w:space="0" w:color="auto"/>
                        <w:left w:val="none" w:sz="0" w:space="0" w:color="auto"/>
                        <w:bottom w:val="none" w:sz="0" w:space="0" w:color="auto"/>
                        <w:right w:val="none" w:sz="0" w:space="0" w:color="auto"/>
                      </w:divBdr>
                    </w:div>
                  </w:divsChild>
                </w:div>
                <w:div w:id="2040423222">
                  <w:marLeft w:val="0"/>
                  <w:marRight w:val="0"/>
                  <w:marTop w:val="0"/>
                  <w:marBottom w:val="0"/>
                  <w:divBdr>
                    <w:top w:val="none" w:sz="0" w:space="0" w:color="auto"/>
                    <w:left w:val="none" w:sz="0" w:space="0" w:color="auto"/>
                    <w:bottom w:val="none" w:sz="0" w:space="0" w:color="auto"/>
                    <w:right w:val="none" w:sz="0" w:space="0" w:color="auto"/>
                  </w:divBdr>
                  <w:divsChild>
                    <w:div w:id="1743330719">
                      <w:marLeft w:val="0"/>
                      <w:marRight w:val="0"/>
                      <w:marTop w:val="0"/>
                      <w:marBottom w:val="0"/>
                      <w:divBdr>
                        <w:top w:val="none" w:sz="0" w:space="0" w:color="auto"/>
                        <w:left w:val="none" w:sz="0" w:space="0" w:color="auto"/>
                        <w:bottom w:val="none" w:sz="0" w:space="0" w:color="auto"/>
                        <w:right w:val="none" w:sz="0" w:space="0" w:color="auto"/>
                      </w:divBdr>
                    </w:div>
                  </w:divsChild>
                </w:div>
                <w:div w:id="2095660139">
                  <w:marLeft w:val="0"/>
                  <w:marRight w:val="0"/>
                  <w:marTop w:val="0"/>
                  <w:marBottom w:val="0"/>
                  <w:divBdr>
                    <w:top w:val="none" w:sz="0" w:space="0" w:color="auto"/>
                    <w:left w:val="none" w:sz="0" w:space="0" w:color="auto"/>
                    <w:bottom w:val="none" w:sz="0" w:space="0" w:color="auto"/>
                    <w:right w:val="none" w:sz="0" w:space="0" w:color="auto"/>
                  </w:divBdr>
                  <w:divsChild>
                    <w:div w:id="399866425">
                      <w:marLeft w:val="0"/>
                      <w:marRight w:val="0"/>
                      <w:marTop w:val="0"/>
                      <w:marBottom w:val="0"/>
                      <w:divBdr>
                        <w:top w:val="none" w:sz="0" w:space="0" w:color="auto"/>
                        <w:left w:val="none" w:sz="0" w:space="0" w:color="auto"/>
                        <w:bottom w:val="none" w:sz="0" w:space="0" w:color="auto"/>
                        <w:right w:val="none" w:sz="0" w:space="0" w:color="auto"/>
                      </w:divBdr>
                    </w:div>
                  </w:divsChild>
                </w:div>
                <w:div w:id="2140804682">
                  <w:marLeft w:val="0"/>
                  <w:marRight w:val="0"/>
                  <w:marTop w:val="0"/>
                  <w:marBottom w:val="0"/>
                  <w:divBdr>
                    <w:top w:val="none" w:sz="0" w:space="0" w:color="auto"/>
                    <w:left w:val="none" w:sz="0" w:space="0" w:color="auto"/>
                    <w:bottom w:val="none" w:sz="0" w:space="0" w:color="auto"/>
                    <w:right w:val="none" w:sz="0" w:space="0" w:color="auto"/>
                  </w:divBdr>
                  <w:divsChild>
                    <w:div w:id="52783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79877">
      <w:bodyDiv w:val="1"/>
      <w:marLeft w:val="0"/>
      <w:marRight w:val="0"/>
      <w:marTop w:val="0"/>
      <w:marBottom w:val="0"/>
      <w:divBdr>
        <w:top w:val="none" w:sz="0" w:space="0" w:color="auto"/>
        <w:left w:val="none" w:sz="0" w:space="0" w:color="auto"/>
        <w:bottom w:val="none" w:sz="0" w:space="0" w:color="auto"/>
        <w:right w:val="none" w:sz="0" w:space="0" w:color="auto"/>
      </w:divBdr>
    </w:div>
    <w:div w:id="1887447120">
      <w:bodyDiv w:val="1"/>
      <w:marLeft w:val="0"/>
      <w:marRight w:val="0"/>
      <w:marTop w:val="0"/>
      <w:marBottom w:val="0"/>
      <w:divBdr>
        <w:top w:val="none" w:sz="0" w:space="0" w:color="auto"/>
        <w:left w:val="none" w:sz="0" w:space="0" w:color="auto"/>
        <w:bottom w:val="none" w:sz="0" w:space="0" w:color="auto"/>
        <w:right w:val="none" w:sz="0" w:space="0" w:color="auto"/>
      </w:divBdr>
      <w:divsChild>
        <w:div w:id="41487650">
          <w:marLeft w:val="-15"/>
          <w:marRight w:val="0"/>
          <w:marTop w:val="0"/>
          <w:marBottom w:val="0"/>
          <w:divBdr>
            <w:top w:val="none" w:sz="0" w:space="0" w:color="auto"/>
            <w:left w:val="none" w:sz="0" w:space="0" w:color="auto"/>
            <w:bottom w:val="none" w:sz="0" w:space="0" w:color="auto"/>
            <w:right w:val="none" w:sz="0" w:space="0" w:color="auto"/>
          </w:divBdr>
        </w:div>
        <w:div w:id="702561647">
          <w:marLeft w:val="-15"/>
          <w:marRight w:val="0"/>
          <w:marTop w:val="0"/>
          <w:marBottom w:val="0"/>
          <w:divBdr>
            <w:top w:val="none" w:sz="0" w:space="0" w:color="auto"/>
            <w:left w:val="none" w:sz="0" w:space="0" w:color="auto"/>
            <w:bottom w:val="none" w:sz="0" w:space="0" w:color="auto"/>
            <w:right w:val="none" w:sz="0" w:space="0" w:color="auto"/>
          </w:divBdr>
        </w:div>
        <w:div w:id="1049457886">
          <w:marLeft w:val="-15"/>
          <w:marRight w:val="0"/>
          <w:marTop w:val="0"/>
          <w:marBottom w:val="0"/>
          <w:divBdr>
            <w:top w:val="none" w:sz="0" w:space="0" w:color="auto"/>
            <w:left w:val="none" w:sz="0" w:space="0" w:color="auto"/>
            <w:bottom w:val="none" w:sz="0" w:space="0" w:color="auto"/>
            <w:right w:val="none" w:sz="0" w:space="0" w:color="auto"/>
          </w:divBdr>
        </w:div>
        <w:div w:id="1307398050">
          <w:marLeft w:val="0"/>
          <w:marRight w:val="0"/>
          <w:marTop w:val="0"/>
          <w:marBottom w:val="0"/>
          <w:divBdr>
            <w:top w:val="none" w:sz="0" w:space="0" w:color="auto"/>
            <w:left w:val="none" w:sz="0" w:space="0" w:color="auto"/>
            <w:bottom w:val="none" w:sz="0" w:space="0" w:color="auto"/>
            <w:right w:val="none" w:sz="0" w:space="0" w:color="auto"/>
          </w:divBdr>
        </w:div>
      </w:divsChild>
    </w:div>
    <w:div w:id="1923638181">
      <w:bodyDiv w:val="1"/>
      <w:marLeft w:val="0"/>
      <w:marRight w:val="0"/>
      <w:marTop w:val="0"/>
      <w:marBottom w:val="0"/>
      <w:divBdr>
        <w:top w:val="none" w:sz="0" w:space="0" w:color="auto"/>
        <w:left w:val="none" w:sz="0" w:space="0" w:color="auto"/>
        <w:bottom w:val="none" w:sz="0" w:space="0" w:color="auto"/>
        <w:right w:val="none" w:sz="0" w:space="0" w:color="auto"/>
      </w:divBdr>
      <w:divsChild>
        <w:div w:id="977760824">
          <w:marLeft w:val="720"/>
          <w:marRight w:val="0"/>
          <w:marTop w:val="0"/>
          <w:marBottom w:val="0"/>
          <w:divBdr>
            <w:top w:val="none" w:sz="0" w:space="0" w:color="auto"/>
            <w:left w:val="none" w:sz="0" w:space="0" w:color="auto"/>
            <w:bottom w:val="none" w:sz="0" w:space="0" w:color="auto"/>
            <w:right w:val="none" w:sz="0" w:space="0" w:color="auto"/>
          </w:divBdr>
        </w:div>
      </w:divsChild>
    </w:div>
    <w:div w:id="1935045675">
      <w:bodyDiv w:val="1"/>
      <w:marLeft w:val="0"/>
      <w:marRight w:val="0"/>
      <w:marTop w:val="0"/>
      <w:marBottom w:val="0"/>
      <w:divBdr>
        <w:top w:val="none" w:sz="0" w:space="0" w:color="auto"/>
        <w:left w:val="none" w:sz="0" w:space="0" w:color="auto"/>
        <w:bottom w:val="none" w:sz="0" w:space="0" w:color="auto"/>
        <w:right w:val="none" w:sz="0" w:space="0" w:color="auto"/>
      </w:divBdr>
      <w:divsChild>
        <w:div w:id="851455689">
          <w:marLeft w:val="0"/>
          <w:marRight w:val="0"/>
          <w:marTop w:val="0"/>
          <w:marBottom w:val="0"/>
          <w:divBdr>
            <w:top w:val="none" w:sz="0" w:space="0" w:color="auto"/>
            <w:left w:val="none" w:sz="0" w:space="0" w:color="auto"/>
            <w:bottom w:val="none" w:sz="0" w:space="0" w:color="auto"/>
            <w:right w:val="none" w:sz="0" w:space="0" w:color="auto"/>
          </w:divBdr>
        </w:div>
      </w:divsChild>
    </w:div>
    <w:div w:id="1983542167">
      <w:bodyDiv w:val="1"/>
      <w:marLeft w:val="0"/>
      <w:marRight w:val="0"/>
      <w:marTop w:val="0"/>
      <w:marBottom w:val="0"/>
      <w:divBdr>
        <w:top w:val="none" w:sz="0" w:space="0" w:color="auto"/>
        <w:left w:val="none" w:sz="0" w:space="0" w:color="auto"/>
        <w:bottom w:val="none" w:sz="0" w:space="0" w:color="auto"/>
        <w:right w:val="none" w:sz="0" w:space="0" w:color="auto"/>
      </w:divBdr>
      <w:divsChild>
        <w:div w:id="296768030">
          <w:marLeft w:val="-15"/>
          <w:marRight w:val="0"/>
          <w:marTop w:val="0"/>
          <w:marBottom w:val="0"/>
          <w:divBdr>
            <w:top w:val="none" w:sz="0" w:space="0" w:color="auto"/>
            <w:left w:val="none" w:sz="0" w:space="0" w:color="auto"/>
            <w:bottom w:val="none" w:sz="0" w:space="0" w:color="auto"/>
            <w:right w:val="none" w:sz="0" w:space="0" w:color="auto"/>
          </w:divBdr>
        </w:div>
        <w:div w:id="1083448969">
          <w:marLeft w:val="-15"/>
          <w:marRight w:val="0"/>
          <w:marTop w:val="0"/>
          <w:marBottom w:val="0"/>
          <w:divBdr>
            <w:top w:val="none" w:sz="0" w:space="0" w:color="auto"/>
            <w:left w:val="none" w:sz="0" w:space="0" w:color="auto"/>
            <w:bottom w:val="none" w:sz="0" w:space="0" w:color="auto"/>
            <w:right w:val="none" w:sz="0" w:space="0" w:color="auto"/>
          </w:divBdr>
        </w:div>
        <w:div w:id="1733307747">
          <w:marLeft w:val="0"/>
          <w:marRight w:val="0"/>
          <w:marTop w:val="0"/>
          <w:marBottom w:val="0"/>
          <w:divBdr>
            <w:top w:val="none" w:sz="0" w:space="0" w:color="auto"/>
            <w:left w:val="none" w:sz="0" w:space="0" w:color="auto"/>
            <w:bottom w:val="none" w:sz="0" w:space="0" w:color="auto"/>
            <w:right w:val="none" w:sz="0" w:space="0" w:color="auto"/>
          </w:divBdr>
        </w:div>
      </w:divsChild>
    </w:div>
    <w:div w:id="1984845251">
      <w:bodyDiv w:val="1"/>
      <w:marLeft w:val="0"/>
      <w:marRight w:val="0"/>
      <w:marTop w:val="0"/>
      <w:marBottom w:val="0"/>
      <w:divBdr>
        <w:top w:val="none" w:sz="0" w:space="0" w:color="auto"/>
        <w:left w:val="none" w:sz="0" w:space="0" w:color="auto"/>
        <w:bottom w:val="none" w:sz="0" w:space="0" w:color="auto"/>
        <w:right w:val="none" w:sz="0" w:space="0" w:color="auto"/>
      </w:divBdr>
      <w:divsChild>
        <w:div w:id="101727373">
          <w:marLeft w:val="0"/>
          <w:marRight w:val="0"/>
          <w:marTop w:val="0"/>
          <w:marBottom w:val="0"/>
          <w:divBdr>
            <w:top w:val="none" w:sz="0" w:space="0" w:color="auto"/>
            <w:left w:val="none" w:sz="0" w:space="0" w:color="auto"/>
            <w:bottom w:val="none" w:sz="0" w:space="0" w:color="auto"/>
            <w:right w:val="none" w:sz="0" w:space="0" w:color="auto"/>
          </w:divBdr>
        </w:div>
        <w:div w:id="481625246">
          <w:marLeft w:val="0"/>
          <w:marRight w:val="0"/>
          <w:marTop w:val="0"/>
          <w:marBottom w:val="0"/>
          <w:divBdr>
            <w:top w:val="none" w:sz="0" w:space="0" w:color="auto"/>
            <w:left w:val="none" w:sz="0" w:space="0" w:color="auto"/>
            <w:bottom w:val="none" w:sz="0" w:space="0" w:color="auto"/>
            <w:right w:val="none" w:sz="0" w:space="0" w:color="auto"/>
          </w:divBdr>
        </w:div>
        <w:div w:id="966206348">
          <w:marLeft w:val="0"/>
          <w:marRight w:val="0"/>
          <w:marTop w:val="0"/>
          <w:marBottom w:val="0"/>
          <w:divBdr>
            <w:top w:val="none" w:sz="0" w:space="0" w:color="auto"/>
            <w:left w:val="none" w:sz="0" w:space="0" w:color="auto"/>
            <w:bottom w:val="none" w:sz="0" w:space="0" w:color="auto"/>
            <w:right w:val="none" w:sz="0" w:space="0" w:color="auto"/>
          </w:divBdr>
        </w:div>
        <w:div w:id="1459570813">
          <w:marLeft w:val="0"/>
          <w:marRight w:val="0"/>
          <w:marTop w:val="0"/>
          <w:marBottom w:val="0"/>
          <w:divBdr>
            <w:top w:val="none" w:sz="0" w:space="0" w:color="auto"/>
            <w:left w:val="none" w:sz="0" w:space="0" w:color="auto"/>
            <w:bottom w:val="none" w:sz="0" w:space="0" w:color="auto"/>
            <w:right w:val="none" w:sz="0" w:space="0" w:color="auto"/>
          </w:divBdr>
        </w:div>
        <w:div w:id="2132284828">
          <w:marLeft w:val="0"/>
          <w:marRight w:val="0"/>
          <w:marTop w:val="0"/>
          <w:marBottom w:val="0"/>
          <w:divBdr>
            <w:top w:val="none" w:sz="0" w:space="0" w:color="auto"/>
            <w:left w:val="none" w:sz="0" w:space="0" w:color="auto"/>
            <w:bottom w:val="none" w:sz="0" w:space="0" w:color="auto"/>
            <w:right w:val="none" w:sz="0" w:space="0" w:color="auto"/>
          </w:divBdr>
        </w:div>
      </w:divsChild>
    </w:div>
    <w:div w:id="1985893863">
      <w:bodyDiv w:val="1"/>
      <w:marLeft w:val="0"/>
      <w:marRight w:val="0"/>
      <w:marTop w:val="0"/>
      <w:marBottom w:val="0"/>
      <w:divBdr>
        <w:top w:val="none" w:sz="0" w:space="0" w:color="auto"/>
        <w:left w:val="none" w:sz="0" w:space="0" w:color="auto"/>
        <w:bottom w:val="none" w:sz="0" w:space="0" w:color="auto"/>
        <w:right w:val="none" w:sz="0" w:space="0" w:color="auto"/>
      </w:divBdr>
      <w:divsChild>
        <w:div w:id="765007178">
          <w:marLeft w:val="1123"/>
          <w:marRight w:val="0"/>
          <w:marTop w:val="58"/>
          <w:marBottom w:val="0"/>
          <w:divBdr>
            <w:top w:val="none" w:sz="0" w:space="0" w:color="auto"/>
            <w:left w:val="none" w:sz="0" w:space="0" w:color="auto"/>
            <w:bottom w:val="none" w:sz="0" w:space="0" w:color="auto"/>
            <w:right w:val="none" w:sz="0" w:space="0" w:color="auto"/>
          </w:divBdr>
        </w:div>
        <w:div w:id="895161370">
          <w:marLeft w:val="1123"/>
          <w:marRight w:val="0"/>
          <w:marTop w:val="58"/>
          <w:marBottom w:val="0"/>
          <w:divBdr>
            <w:top w:val="none" w:sz="0" w:space="0" w:color="auto"/>
            <w:left w:val="none" w:sz="0" w:space="0" w:color="auto"/>
            <w:bottom w:val="none" w:sz="0" w:space="0" w:color="auto"/>
            <w:right w:val="none" w:sz="0" w:space="0" w:color="auto"/>
          </w:divBdr>
        </w:div>
        <w:div w:id="1096637406">
          <w:marLeft w:val="1123"/>
          <w:marRight w:val="0"/>
          <w:marTop w:val="58"/>
          <w:marBottom w:val="0"/>
          <w:divBdr>
            <w:top w:val="none" w:sz="0" w:space="0" w:color="auto"/>
            <w:left w:val="none" w:sz="0" w:space="0" w:color="auto"/>
            <w:bottom w:val="none" w:sz="0" w:space="0" w:color="auto"/>
            <w:right w:val="none" w:sz="0" w:space="0" w:color="auto"/>
          </w:divBdr>
        </w:div>
        <w:div w:id="1194852559">
          <w:marLeft w:val="1123"/>
          <w:marRight w:val="0"/>
          <w:marTop w:val="58"/>
          <w:marBottom w:val="0"/>
          <w:divBdr>
            <w:top w:val="none" w:sz="0" w:space="0" w:color="auto"/>
            <w:left w:val="none" w:sz="0" w:space="0" w:color="auto"/>
            <w:bottom w:val="none" w:sz="0" w:space="0" w:color="auto"/>
            <w:right w:val="none" w:sz="0" w:space="0" w:color="auto"/>
          </w:divBdr>
        </w:div>
        <w:div w:id="1377198148">
          <w:marLeft w:val="1123"/>
          <w:marRight w:val="0"/>
          <w:marTop w:val="58"/>
          <w:marBottom w:val="0"/>
          <w:divBdr>
            <w:top w:val="none" w:sz="0" w:space="0" w:color="auto"/>
            <w:left w:val="none" w:sz="0" w:space="0" w:color="auto"/>
            <w:bottom w:val="none" w:sz="0" w:space="0" w:color="auto"/>
            <w:right w:val="none" w:sz="0" w:space="0" w:color="auto"/>
          </w:divBdr>
        </w:div>
        <w:div w:id="1537696308">
          <w:marLeft w:val="1123"/>
          <w:marRight w:val="0"/>
          <w:marTop w:val="58"/>
          <w:marBottom w:val="0"/>
          <w:divBdr>
            <w:top w:val="none" w:sz="0" w:space="0" w:color="auto"/>
            <w:left w:val="none" w:sz="0" w:space="0" w:color="auto"/>
            <w:bottom w:val="none" w:sz="0" w:space="0" w:color="auto"/>
            <w:right w:val="none" w:sz="0" w:space="0" w:color="auto"/>
          </w:divBdr>
        </w:div>
        <w:div w:id="1658606234">
          <w:marLeft w:val="1123"/>
          <w:marRight w:val="0"/>
          <w:marTop w:val="58"/>
          <w:marBottom w:val="0"/>
          <w:divBdr>
            <w:top w:val="none" w:sz="0" w:space="0" w:color="auto"/>
            <w:left w:val="none" w:sz="0" w:space="0" w:color="auto"/>
            <w:bottom w:val="none" w:sz="0" w:space="0" w:color="auto"/>
            <w:right w:val="none" w:sz="0" w:space="0" w:color="auto"/>
          </w:divBdr>
        </w:div>
        <w:div w:id="1872262595">
          <w:marLeft w:val="1123"/>
          <w:marRight w:val="0"/>
          <w:marTop w:val="58"/>
          <w:marBottom w:val="0"/>
          <w:divBdr>
            <w:top w:val="none" w:sz="0" w:space="0" w:color="auto"/>
            <w:left w:val="none" w:sz="0" w:space="0" w:color="auto"/>
            <w:bottom w:val="none" w:sz="0" w:space="0" w:color="auto"/>
            <w:right w:val="none" w:sz="0" w:space="0" w:color="auto"/>
          </w:divBdr>
        </w:div>
        <w:div w:id="1959294818">
          <w:marLeft w:val="562"/>
          <w:marRight w:val="0"/>
          <w:marTop w:val="58"/>
          <w:marBottom w:val="0"/>
          <w:divBdr>
            <w:top w:val="none" w:sz="0" w:space="0" w:color="auto"/>
            <w:left w:val="none" w:sz="0" w:space="0" w:color="auto"/>
            <w:bottom w:val="none" w:sz="0" w:space="0" w:color="auto"/>
            <w:right w:val="none" w:sz="0" w:space="0" w:color="auto"/>
          </w:divBdr>
        </w:div>
      </w:divsChild>
    </w:div>
    <w:div w:id="2004775483">
      <w:bodyDiv w:val="1"/>
      <w:marLeft w:val="0"/>
      <w:marRight w:val="0"/>
      <w:marTop w:val="0"/>
      <w:marBottom w:val="0"/>
      <w:divBdr>
        <w:top w:val="none" w:sz="0" w:space="0" w:color="auto"/>
        <w:left w:val="none" w:sz="0" w:space="0" w:color="auto"/>
        <w:bottom w:val="none" w:sz="0" w:space="0" w:color="auto"/>
        <w:right w:val="none" w:sz="0" w:space="0" w:color="auto"/>
      </w:divBdr>
    </w:div>
    <w:div w:id="2085032419">
      <w:bodyDiv w:val="1"/>
      <w:marLeft w:val="0"/>
      <w:marRight w:val="0"/>
      <w:marTop w:val="0"/>
      <w:marBottom w:val="0"/>
      <w:divBdr>
        <w:top w:val="none" w:sz="0" w:space="0" w:color="auto"/>
        <w:left w:val="none" w:sz="0" w:space="0" w:color="auto"/>
        <w:bottom w:val="none" w:sz="0" w:space="0" w:color="auto"/>
        <w:right w:val="none" w:sz="0" w:space="0" w:color="auto"/>
      </w:divBdr>
    </w:div>
    <w:div w:id="2094888290">
      <w:bodyDiv w:val="1"/>
      <w:marLeft w:val="0"/>
      <w:marRight w:val="0"/>
      <w:marTop w:val="0"/>
      <w:marBottom w:val="0"/>
      <w:divBdr>
        <w:top w:val="none" w:sz="0" w:space="0" w:color="auto"/>
        <w:left w:val="none" w:sz="0" w:space="0" w:color="auto"/>
        <w:bottom w:val="none" w:sz="0" w:space="0" w:color="auto"/>
        <w:right w:val="none" w:sz="0" w:space="0" w:color="auto"/>
      </w:divBdr>
    </w:div>
    <w:div w:id="2100052892">
      <w:bodyDiv w:val="1"/>
      <w:marLeft w:val="0"/>
      <w:marRight w:val="0"/>
      <w:marTop w:val="0"/>
      <w:marBottom w:val="0"/>
      <w:divBdr>
        <w:top w:val="none" w:sz="0" w:space="0" w:color="auto"/>
        <w:left w:val="none" w:sz="0" w:space="0" w:color="auto"/>
        <w:bottom w:val="none" w:sz="0" w:space="0" w:color="auto"/>
        <w:right w:val="none" w:sz="0" w:space="0" w:color="auto"/>
      </w:divBdr>
    </w:div>
    <w:div w:id="2114742325">
      <w:bodyDiv w:val="1"/>
      <w:marLeft w:val="0"/>
      <w:marRight w:val="0"/>
      <w:marTop w:val="0"/>
      <w:marBottom w:val="0"/>
      <w:divBdr>
        <w:top w:val="none" w:sz="0" w:space="0" w:color="auto"/>
        <w:left w:val="none" w:sz="0" w:space="0" w:color="auto"/>
        <w:bottom w:val="none" w:sz="0" w:space="0" w:color="auto"/>
        <w:right w:val="none" w:sz="0" w:space="0" w:color="auto"/>
      </w:divBdr>
      <w:divsChild>
        <w:div w:id="2083602473">
          <w:marLeft w:val="0"/>
          <w:marRight w:val="0"/>
          <w:marTop w:val="0"/>
          <w:marBottom w:val="0"/>
          <w:divBdr>
            <w:top w:val="none" w:sz="0" w:space="0" w:color="auto"/>
            <w:left w:val="none" w:sz="0" w:space="0" w:color="auto"/>
            <w:bottom w:val="none" w:sz="0" w:space="0" w:color="auto"/>
            <w:right w:val="none" w:sz="0" w:space="0" w:color="auto"/>
          </w:divBdr>
        </w:div>
      </w:divsChild>
    </w:div>
    <w:div w:id="2120099629">
      <w:bodyDiv w:val="1"/>
      <w:marLeft w:val="0"/>
      <w:marRight w:val="0"/>
      <w:marTop w:val="0"/>
      <w:marBottom w:val="0"/>
      <w:divBdr>
        <w:top w:val="none" w:sz="0" w:space="0" w:color="auto"/>
        <w:left w:val="none" w:sz="0" w:space="0" w:color="auto"/>
        <w:bottom w:val="none" w:sz="0" w:space="0" w:color="auto"/>
        <w:right w:val="none" w:sz="0" w:space="0" w:color="auto"/>
      </w:divBdr>
    </w:div>
    <w:div w:id="212815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Han">
      <a:dk1>
        <a:srgbClr val="003366"/>
      </a:dk1>
      <a:lt1>
        <a:srgbClr val="FFFFFF"/>
      </a:lt1>
      <a:dk2>
        <a:srgbClr val="006666"/>
      </a:dk2>
      <a:lt2>
        <a:srgbClr val="003366"/>
      </a:lt2>
      <a:accent1>
        <a:srgbClr val="001A5F"/>
      </a:accent1>
      <a:accent2>
        <a:srgbClr val="E2004A"/>
      </a:accent2>
      <a:accent3>
        <a:srgbClr val="E3E6EF"/>
      </a:accent3>
      <a:accent4>
        <a:srgbClr val="F3B200"/>
      </a:accent4>
      <a:accent5>
        <a:srgbClr val="9469B5"/>
      </a:accent5>
      <a:accent6>
        <a:srgbClr val="0598E1"/>
      </a:accent6>
      <a:hlink>
        <a:srgbClr val="666699"/>
      </a:hlink>
      <a:folHlink>
        <a:srgbClr val="CC99FF"/>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539880FE35E48A09372FCBE3F29DB" ma:contentTypeVersion="2" ma:contentTypeDescription="Een nieuw document maken." ma:contentTypeScope="" ma:versionID="c3592ea72fda810b3ac982016b75dda1">
  <xsd:schema xmlns:xsd="http://www.w3.org/2001/XMLSchema" xmlns:xs="http://www.w3.org/2001/XMLSchema" xmlns:p="http://schemas.microsoft.com/office/2006/metadata/properties" xmlns:ns2="8b5da79b-c61e-4ed9-931b-03dca10aefa8" targetNamespace="http://schemas.microsoft.com/office/2006/metadata/properties" ma:root="true" ma:fieldsID="8b34686e861a0aaa1e6412a9bb2be25a" ns2:_="">
    <xsd:import namespace="8b5da79b-c61e-4ed9-931b-03dca10aefa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da79b-c61e-4ed9-931b-03dca10aef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22868-0C12-4BD5-B5C2-AA6B1AED3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da79b-c61e-4ed9-931b-03dca10a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FBA014-123C-4DF2-96F2-FCEB1FF03A50}">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b5da79b-c61e-4ed9-931b-03dca10aefa8"/>
    <ds:schemaRef ds:uri="http://www.w3.org/XML/1998/namespace"/>
  </ds:schemaRefs>
</ds:datastoreItem>
</file>

<file path=customXml/itemProps3.xml><?xml version="1.0" encoding="utf-8"?>
<ds:datastoreItem xmlns:ds="http://schemas.openxmlformats.org/officeDocument/2006/customXml" ds:itemID="{37EF3939-43C0-429A-96C5-E7CBF8AD0080}">
  <ds:schemaRefs>
    <ds:schemaRef ds:uri="http://schemas.microsoft.com/sharepoint/v3/contenttype/forms"/>
  </ds:schemaRefs>
</ds:datastoreItem>
</file>

<file path=customXml/itemProps4.xml><?xml version="1.0" encoding="utf-8"?>
<ds:datastoreItem xmlns:ds="http://schemas.openxmlformats.org/officeDocument/2006/customXml" ds:itemID="{C5686FFD-999F-4690-B412-17A8F996E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2806</Words>
  <Characters>15439</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Hogeschool van Arnhem en Nijmegen</Company>
  <LinksUpToDate>false</LinksUpToDate>
  <CharactersWithSpaces>18209</CharactersWithSpaces>
  <SharedDoc>false</SharedDoc>
  <HLinks>
    <vt:vector size="108" baseType="variant">
      <vt:variant>
        <vt:i4>2031620</vt:i4>
      </vt:variant>
      <vt:variant>
        <vt:i4>111</vt:i4>
      </vt:variant>
      <vt:variant>
        <vt:i4>0</vt:i4>
      </vt:variant>
      <vt:variant>
        <vt:i4>5</vt:i4>
      </vt:variant>
      <vt:variant>
        <vt:lpwstr>http://www.tenderned.nl/</vt:lpwstr>
      </vt:variant>
      <vt:variant>
        <vt:lpwstr/>
      </vt:variant>
      <vt:variant>
        <vt:i4>1966139</vt:i4>
      </vt:variant>
      <vt:variant>
        <vt:i4>98</vt:i4>
      </vt:variant>
      <vt:variant>
        <vt:i4>0</vt:i4>
      </vt:variant>
      <vt:variant>
        <vt:i4>5</vt:i4>
      </vt:variant>
      <vt:variant>
        <vt:lpwstr/>
      </vt:variant>
      <vt:variant>
        <vt:lpwstr>_Toc65227886</vt:lpwstr>
      </vt:variant>
      <vt:variant>
        <vt:i4>1900603</vt:i4>
      </vt:variant>
      <vt:variant>
        <vt:i4>92</vt:i4>
      </vt:variant>
      <vt:variant>
        <vt:i4>0</vt:i4>
      </vt:variant>
      <vt:variant>
        <vt:i4>5</vt:i4>
      </vt:variant>
      <vt:variant>
        <vt:lpwstr/>
      </vt:variant>
      <vt:variant>
        <vt:lpwstr>_Toc65227885</vt:lpwstr>
      </vt:variant>
      <vt:variant>
        <vt:i4>1835067</vt:i4>
      </vt:variant>
      <vt:variant>
        <vt:i4>86</vt:i4>
      </vt:variant>
      <vt:variant>
        <vt:i4>0</vt:i4>
      </vt:variant>
      <vt:variant>
        <vt:i4>5</vt:i4>
      </vt:variant>
      <vt:variant>
        <vt:lpwstr/>
      </vt:variant>
      <vt:variant>
        <vt:lpwstr>_Toc65227884</vt:lpwstr>
      </vt:variant>
      <vt:variant>
        <vt:i4>1769531</vt:i4>
      </vt:variant>
      <vt:variant>
        <vt:i4>80</vt:i4>
      </vt:variant>
      <vt:variant>
        <vt:i4>0</vt:i4>
      </vt:variant>
      <vt:variant>
        <vt:i4>5</vt:i4>
      </vt:variant>
      <vt:variant>
        <vt:lpwstr/>
      </vt:variant>
      <vt:variant>
        <vt:lpwstr>_Toc65227883</vt:lpwstr>
      </vt:variant>
      <vt:variant>
        <vt:i4>1703995</vt:i4>
      </vt:variant>
      <vt:variant>
        <vt:i4>74</vt:i4>
      </vt:variant>
      <vt:variant>
        <vt:i4>0</vt:i4>
      </vt:variant>
      <vt:variant>
        <vt:i4>5</vt:i4>
      </vt:variant>
      <vt:variant>
        <vt:lpwstr/>
      </vt:variant>
      <vt:variant>
        <vt:lpwstr>_Toc65227882</vt:lpwstr>
      </vt:variant>
      <vt:variant>
        <vt:i4>1638459</vt:i4>
      </vt:variant>
      <vt:variant>
        <vt:i4>68</vt:i4>
      </vt:variant>
      <vt:variant>
        <vt:i4>0</vt:i4>
      </vt:variant>
      <vt:variant>
        <vt:i4>5</vt:i4>
      </vt:variant>
      <vt:variant>
        <vt:lpwstr/>
      </vt:variant>
      <vt:variant>
        <vt:lpwstr>_Toc65227881</vt:lpwstr>
      </vt:variant>
      <vt:variant>
        <vt:i4>1572923</vt:i4>
      </vt:variant>
      <vt:variant>
        <vt:i4>62</vt:i4>
      </vt:variant>
      <vt:variant>
        <vt:i4>0</vt:i4>
      </vt:variant>
      <vt:variant>
        <vt:i4>5</vt:i4>
      </vt:variant>
      <vt:variant>
        <vt:lpwstr/>
      </vt:variant>
      <vt:variant>
        <vt:lpwstr>_Toc65227880</vt:lpwstr>
      </vt:variant>
      <vt:variant>
        <vt:i4>1114164</vt:i4>
      </vt:variant>
      <vt:variant>
        <vt:i4>56</vt:i4>
      </vt:variant>
      <vt:variant>
        <vt:i4>0</vt:i4>
      </vt:variant>
      <vt:variant>
        <vt:i4>5</vt:i4>
      </vt:variant>
      <vt:variant>
        <vt:lpwstr/>
      </vt:variant>
      <vt:variant>
        <vt:lpwstr>_Toc65227879</vt:lpwstr>
      </vt:variant>
      <vt:variant>
        <vt:i4>1048628</vt:i4>
      </vt:variant>
      <vt:variant>
        <vt:i4>50</vt:i4>
      </vt:variant>
      <vt:variant>
        <vt:i4>0</vt:i4>
      </vt:variant>
      <vt:variant>
        <vt:i4>5</vt:i4>
      </vt:variant>
      <vt:variant>
        <vt:lpwstr/>
      </vt:variant>
      <vt:variant>
        <vt:lpwstr>_Toc65227878</vt:lpwstr>
      </vt:variant>
      <vt:variant>
        <vt:i4>2031668</vt:i4>
      </vt:variant>
      <vt:variant>
        <vt:i4>44</vt:i4>
      </vt:variant>
      <vt:variant>
        <vt:i4>0</vt:i4>
      </vt:variant>
      <vt:variant>
        <vt:i4>5</vt:i4>
      </vt:variant>
      <vt:variant>
        <vt:lpwstr/>
      </vt:variant>
      <vt:variant>
        <vt:lpwstr>_Toc65227877</vt:lpwstr>
      </vt:variant>
      <vt:variant>
        <vt:i4>1966132</vt:i4>
      </vt:variant>
      <vt:variant>
        <vt:i4>38</vt:i4>
      </vt:variant>
      <vt:variant>
        <vt:i4>0</vt:i4>
      </vt:variant>
      <vt:variant>
        <vt:i4>5</vt:i4>
      </vt:variant>
      <vt:variant>
        <vt:lpwstr/>
      </vt:variant>
      <vt:variant>
        <vt:lpwstr>_Toc65227876</vt:lpwstr>
      </vt:variant>
      <vt:variant>
        <vt:i4>1900596</vt:i4>
      </vt:variant>
      <vt:variant>
        <vt:i4>32</vt:i4>
      </vt:variant>
      <vt:variant>
        <vt:i4>0</vt:i4>
      </vt:variant>
      <vt:variant>
        <vt:i4>5</vt:i4>
      </vt:variant>
      <vt:variant>
        <vt:lpwstr/>
      </vt:variant>
      <vt:variant>
        <vt:lpwstr>_Toc65227875</vt:lpwstr>
      </vt:variant>
      <vt:variant>
        <vt:i4>1835060</vt:i4>
      </vt:variant>
      <vt:variant>
        <vt:i4>26</vt:i4>
      </vt:variant>
      <vt:variant>
        <vt:i4>0</vt:i4>
      </vt:variant>
      <vt:variant>
        <vt:i4>5</vt:i4>
      </vt:variant>
      <vt:variant>
        <vt:lpwstr/>
      </vt:variant>
      <vt:variant>
        <vt:lpwstr>_Toc65227874</vt:lpwstr>
      </vt:variant>
      <vt:variant>
        <vt:i4>1769524</vt:i4>
      </vt:variant>
      <vt:variant>
        <vt:i4>20</vt:i4>
      </vt:variant>
      <vt:variant>
        <vt:i4>0</vt:i4>
      </vt:variant>
      <vt:variant>
        <vt:i4>5</vt:i4>
      </vt:variant>
      <vt:variant>
        <vt:lpwstr/>
      </vt:variant>
      <vt:variant>
        <vt:lpwstr>_Toc65227873</vt:lpwstr>
      </vt:variant>
      <vt:variant>
        <vt:i4>1703988</vt:i4>
      </vt:variant>
      <vt:variant>
        <vt:i4>14</vt:i4>
      </vt:variant>
      <vt:variant>
        <vt:i4>0</vt:i4>
      </vt:variant>
      <vt:variant>
        <vt:i4>5</vt:i4>
      </vt:variant>
      <vt:variant>
        <vt:lpwstr/>
      </vt:variant>
      <vt:variant>
        <vt:lpwstr>_Toc65227872</vt:lpwstr>
      </vt:variant>
      <vt:variant>
        <vt:i4>1638452</vt:i4>
      </vt:variant>
      <vt:variant>
        <vt:i4>8</vt:i4>
      </vt:variant>
      <vt:variant>
        <vt:i4>0</vt:i4>
      </vt:variant>
      <vt:variant>
        <vt:i4>5</vt:i4>
      </vt:variant>
      <vt:variant>
        <vt:lpwstr/>
      </vt:variant>
      <vt:variant>
        <vt:lpwstr>_Toc65227871</vt:lpwstr>
      </vt:variant>
      <vt:variant>
        <vt:i4>1572916</vt:i4>
      </vt:variant>
      <vt:variant>
        <vt:i4>2</vt:i4>
      </vt:variant>
      <vt:variant>
        <vt:i4>0</vt:i4>
      </vt:variant>
      <vt:variant>
        <vt:i4>5</vt:i4>
      </vt:variant>
      <vt:variant>
        <vt:lpwstr/>
      </vt:variant>
      <vt:variant>
        <vt:lpwstr>_Toc65227870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cp:lastModifiedBy>Jan Ovink</cp:lastModifiedBy>
  <cp:revision>175</cp:revision>
  <cp:lastPrinted>2019-03-14T22:09:00Z</cp:lastPrinted>
  <dcterms:created xsi:type="dcterms:W3CDTF">2020-06-23T06:44:00Z</dcterms:created>
  <dcterms:modified xsi:type="dcterms:W3CDTF">2021-03-01T14:06:00Z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0x010100AA9539880FE35E48A09372FCBE3F29DB</vt:lpwstr>
  </property>
</Properties>
</file>