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12800" w14:textId="77777777" w:rsidR="0052377F" w:rsidRPr="003B5628" w:rsidRDefault="0052377F" w:rsidP="0052377F">
      <w:pPr>
        <w:pStyle w:val="Kop1"/>
        <w:rPr>
          <w:rFonts w:ascii="Calibri" w:hAnsi="Calibri" w:cs="Calibri"/>
          <w:bCs/>
          <w:iCs/>
          <w:sz w:val="22"/>
          <w:szCs w:val="22"/>
        </w:rPr>
      </w:pPr>
      <w:bookmarkStart w:id="0" w:name="_Toc51007600"/>
      <w:r w:rsidRPr="003B5628">
        <w:rPr>
          <w:rFonts w:ascii="Calibri" w:hAnsi="Calibri" w:cs="Calibri"/>
          <w:bCs/>
          <w:iCs/>
          <w:sz w:val="22"/>
          <w:szCs w:val="22"/>
        </w:rPr>
        <w:t xml:space="preserve">Bijlage 6: </w:t>
      </w:r>
      <w:r w:rsidRPr="003B5628">
        <w:rPr>
          <w:rFonts w:ascii="Calibri" w:hAnsi="Calibri" w:cs="Calibri"/>
          <w:bCs/>
          <w:iCs/>
          <w:sz w:val="22"/>
          <w:szCs w:val="22"/>
        </w:rPr>
        <w:tab/>
        <w:t>Inschrijfbiljet</w:t>
      </w:r>
      <w:bookmarkEnd w:id="0"/>
      <w:r w:rsidRPr="003B5628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7D486FFF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</w:p>
    <w:p w14:paraId="5EFD8E55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>Naam inschrijver:</w:t>
      </w:r>
      <w:r w:rsidRPr="003B5628">
        <w:rPr>
          <w:rFonts w:ascii="Calibri" w:hAnsi="Calibri" w:cs="Calibri"/>
          <w:sz w:val="22"/>
          <w:szCs w:val="22"/>
        </w:rPr>
        <w:tab/>
      </w:r>
      <w:r w:rsidRPr="003B5628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404A4718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>Adres:</w:t>
      </w:r>
      <w:r w:rsidRPr="003B5628">
        <w:rPr>
          <w:rFonts w:ascii="Calibri" w:hAnsi="Calibri" w:cs="Calibri"/>
          <w:sz w:val="22"/>
          <w:szCs w:val="22"/>
        </w:rPr>
        <w:tab/>
      </w:r>
      <w:r w:rsidRPr="003B5628">
        <w:rPr>
          <w:rFonts w:ascii="Calibri" w:hAnsi="Calibri" w:cs="Calibri"/>
          <w:sz w:val="22"/>
          <w:szCs w:val="22"/>
        </w:rPr>
        <w:tab/>
      </w:r>
      <w:r w:rsidRPr="003B5628">
        <w:rPr>
          <w:rFonts w:ascii="Calibri" w:hAnsi="Calibri" w:cs="Calibri"/>
          <w:sz w:val="22"/>
          <w:szCs w:val="22"/>
        </w:rPr>
        <w:tab/>
      </w:r>
      <w:r w:rsidRPr="003B5628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7C9632FD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 xml:space="preserve">Postcode </w:t>
      </w:r>
      <w:r w:rsidRPr="003B5628">
        <w:rPr>
          <w:rFonts w:ascii="Calibri" w:hAnsi="Calibri" w:cs="Calibri"/>
          <w:sz w:val="22"/>
          <w:szCs w:val="22"/>
        </w:rPr>
        <w:noBreakHyphen/>
        <w:t xml:space="preserve"> woonplaats:</w:t>
      </w:r>
      <w:r w:rsidRPr="003B5628">
        <w:rPr>
          <w:rFonts w:ascii="Calibri" w:hAnsi="Calibri" w:cs="Calibri"/>
          <w:sz w:val="22"/>
          <w:szCs w:val="22"/>
        </w:rPr>
        <w:tab/>
      </w:r>
      <w:r w:rsidRPr="003B5628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292F1ADC" w14:textId="77777777" w:rsidR="0052377F" w:rsidRPr="003B5628" w:rsidRDefault="0052377F" w:rsidP="0052377F">
      <w:pPr>
        <w:rPr>
          <w:rFonts w:ascii="Calibri" w:eastAsia="MS Mincho" w:hAnsi="Calibri" w:cs="Calibri"/>
          <w:sz w:val="22"/>
          <w:szCs w:val="22"/>
        </w:rPr>
      </w:pPr>
    </w:p>
    <w:p w14:paraId="0F2622A5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 xml:space="preserve">Voor het doen van een inschrijving dient de inschrijver uitsluitend gebruik te maken van dit inschrijfbiljet. </w:t>
      </w:r>
    </w:p>
    <w:p w14:paraId="450BDAAC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>Door invulling en ondertekening van dit inschrijfbiljet verklaart de inschrijver:</w:t>
      </w:r>
    </w:p>
    <w:p w14:paraId="72D0E44E" w14:textId="77777777" w:rsidR="0052377F" w:rsidRPr="003B5628" w:rsidRDefault="0052377F" w:rsidP="0052377F">
      <w:pPr>
        <w:pStyle w:val="Opsomming"/>
        <w:widowControl w:val="0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 xml:space="preserve">Zich bereid en in staat te zijn om het </w:t>
      </w:r>
      <w:r>
        <w:rPr>
          <w:rFonts w:ascii="Calibri" w:hAnsi="Calibri" w:cs="Calibri"/>
          <w:sz w:val="22"/>
          <w:szCs w:val="22"/>
        </w:rPr>
        <w:t>e-HRM</w:t>
      </w:r>
      <w:r w:rsidRPr="003B5628">
        <w:rPr>
          <w:rFonts w:ascii="Calibri" w:hAnsi="Calibri" w:cs="Calibri"/>
          <w:sz w:val="22"/>
          <w:szCs w:val="22"/>
        </w:rPr>
        <w:t xml:space="preserve"> systeem te </w:t>
      </w:r>
      <w:r w:rsidRPr="003B5628">
        <w:rPr>
          <w:rFonts w:ascii="Calibri" w:hAnsi="Calibri" w:cs="Arial"/>
          <w:sz w:val="22"/>
          <w:szCs w:val="22"/>
        </w:rPr>
        <w:t xml:space="preserve">implementeren, leveren, beschikbaar stellen, onderhouden en te updaten </w:t>
      </w:r>
      <w:r w:rsidRPr="003B5628">
        <w:rPr>
          <w:rFonts w:ascii="Calibri" w:hAnsi="Calibri" w:cs="Calibri"/>
          <w:sz w:val="22"/>
          <w:szCs w:val="22"/>
        </w:rPr>
        <w:t xml:space="preserve">conform de eisen gesteld in het </w:t>
      </w:r>
      <w:proofErr w:type="spellStart"/>
      <w:r w:rsidRPr="003B5628">
        <w:rPr>
          <w:rFonts w:ascii="Calibri" w:hAnsi="Calibri" w:cs="Calibri"/>
          <w:sz w:val="22"/>
          <w:szCs w:val="22"/>
        </w:rPr>
        <w:t>PvE</w:t>
      </w:r>
      <w:proofErr w:type="spellEnd"/>
      <w:r w:rsidRPr="003B5628">
        <w:rPr>
          <w:rFonts w:ascii="Calibri" w:hAnsi="Calibri" w:cs="Calibri"/>
          <w:sz w:val="22"/>
          <w:szCs w:val="22"/>
        </w:rPr>
        <w:t xml:space="preserve"> “</w:t>
      </w:r>
      <w:r>
        <w:rPr>
          <w:rFonts w:ascii="Calibri" w:hAnsi="Calibri" w:cs="Calibri"/>
          <w:sz w:val="22"/>
          <w:szCs w:val="22"/>
        </w:rPr>
        <w:t>e-HRM</w:t>
      </w:r>
      <w:r w:rsidRPr="003B5628">
        <w:rPr>
          <w:rFonts w:ascii="Calibri" w:hAnsi="Calibri" w:cs="Calibri"/>
          <w:sz w:val="22"/>
          <w:szCs w:val="22"/>
        </w:rPr>
        <w:t>” met kenmerk siw008238- Z20.048410 en de aanvullingen/wijzigingen daarop in de nota van inlichtingen;</w:t>
      </w:r>
    </w:p>
    <w:p w14:paraId="52D36CC9" w14:textId="77777777" w:rsidR="0052377F" w:rsidRPr="003B5628" w:rsidRDefault="0052377F" w:rsidP="0052377F">
      <w:pPr>
        <w:pStyle w:val="Opsomming"/>
        <w:widowControl w:val="0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>Dat de opgegeven prijzen inclusief alle logischerwijs tot de opdracht behorende onderdelen en/of zaken zijn;</w:t>
      </w:r>
    </w:p>
    <w:p w14:paraId="14013CF4" w14:textId="77777777" w:rsidR="0052377F" w:rsidRPr="003B5628" w:rsidRDefault="0052377F" w:rsidP="0052377F">
      <w:pPr>
        <w:pStyle w:val="Opsomming"/>
        <w:widowControl w:val="0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>Dat de aangeboden prijzen in Euro’s zijn exclusief B.T.W.</w:t>
      </w:r>
    </w:p>
    <w:p w14:paraId="0E8C1FA1" w14:textId="77777777" w:rsidR="0052377F" w:rsidRPr="003B5628" w:rsidRDefault="0052377F" w:rsidP="0052377F">
      <w:pPr>
        <w:pStyle w:val="Opsomming"/>
        <w:widowControl w:val="0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>Onderstaande aantallen zijn indicatief, er kunnen derhalve geen rechten aan ontleend worden.</w:t>
      </w:r>
    </w:p>
    <w:p w14:paraId="30A625CD" w14:textId="77777777" w:rsidR="0052377F" w:rsidRPr="003B5628" w:rsidRDefault="0052377F" w:rsidP="0052377F">
      <w:pPr>
        <w:rPr>
          <w:rFonts w:ascii="Calibri" w:hAnsi="Calibri" w:cs="Calibri"/>
          <w:color w:val="FF0000"/>
          <w:sz w:val="22"/>
          <w:szCs w:val="22"/>
        </w:rPr>
      </w:pP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271"/>
        <w:gridCol w:w="1281"/>
        <w:gridCol w:w="1417"/>
        <w:gridCol w:w="2126"/>
        <w:gridCol w:w="160"/>
      </w:tblGrid>
      <w:tr w:rsidR="0052377F" w:rsidRPr="003B5628" w14:paraId="19F7AEA6" w14:textId="77777777" w:rsidTr="00C8693D">
        <w:trPr>
          <w:gridAfter w:val="1"/>
          <w:wAfter w:w="160" w:type="dxa"/>
        </w:trPr>
        <w:tc>
          <w:tcPr>
            <w:tcW w:w="8080" w:type="dxa"/>
            <w:gridSpan w:val="4"/>
            <w:shd w:val="clear" w:color="auto" w:fill="C0C0C0"/>
          </w:tcPr>
          <w:p w14:paraId="7104F9CB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Prijzen</w:t>
            </w:r>
          </w:p>
        </w:tc>
        <w:tc>
          <w:tcPr>
            <w:tcW w:w="2126" w:type="dxa"/>
            <w:shd w:val="clear" w:color="auto" w:fill="C0C0C0"/>
          </w:tcPr>
          <w:p w14:paraId="66EFD628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2377F" w:rsidRPr="003B5628" w14:paraId="5550CACA" w14:textId="77777777" w:rsidTr="00C8693D">
        <w:trPr>
          <w:gridAfter w:val="1"/>
          <w:wAfter w:w="160" w:type="dxa"/>
        </w:trPr>
        <w:tc>
          <w:tcPr>
            <w:tcW w:w="4111" w:type="dxa"/>
            <w:shd w:val="clear" w:color="auto" w:fill="C0C0C0"/>
          </w:tcPr>
          <w:p w14:paraId="4DF3E248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 xml:space="preserve">Omschrijving </w:t>
            </w:r>
          </w:p>
        </w:tc>
        <w:tc>
          <w:tcPr>
            <w:tcW w:w="1271" w:type="dxa"/>
            <w:shd w:val="clear" w:color="auto" w:fill="C0C0C0"/>
          </w:tcPr>
          <w:p w14:paraId="203CC50A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A.</w:t>
            </w:r>
          </w:p>
          <w:p w14:paraId="565FE527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 xml:space="preserve">Indicatieve aantallen </w:t>
            </w:r>
          </w:p>
        </w:tc>
        <w:tc>
          <w:tcPr>
            <w:tcW w:w="1281" w:type="dxa"/>
            <w:shd w:val="clear" w:color="auto" w:fill="C0C0C0"/>
          </w:tcPr>
          <w:p w14:paraId="37E6DED0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B.</w:t>
            </w:r>
          </w:p>
          <w:p w14:paraId="2EFE9CA4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Eenheid</w:t>
            </w:r>
          </w:p>
        </w:tc>
        <w:tc>
          <w:tcPr>
            <w:tcW w:w="1417" w:type="dxa"/>
            <w:shd w:val="clear" w:color="auto" w:fill="C0C0C0"/>
          </w:tcPr>
          <w:p w14:paraId="78CC1990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 xml:space="preserve">C. </w:t>
            </w:r>
          </w:p>
          <w:p w14:paraId="48FDAF49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Prijs per een eenheid [€]</w:t>
            </w:r>
          </w:p>
        </w:tc>
        <w:tc>
          <w:tcPr>
            <w:tcW w:w="2126" w:type="dxa"/>
            <w:shd w:val="clear" w:color="auto" w:fill="C0C0C0"/>
          </w:tcPr>
          <w:p w14:paraId="473A54AB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D. (= A*C)</w:t>
            </w:r>
          </w:p>
          <w:p w14:paraId="23CEF319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Totaalprijs [€]</w:t>
            </w:r>
          </w:p>
        </w:tc>
      </w:tr>
      <w:tr w:rsidR="0052377F" w:rsidRPr="003B5628" w14:paraId="0768FABD" w14:textId="77777777" w:rsidTr="00C8693D">
        <w:trPr>
          <w:gridAfter w:val="1"/>
          <w:wAfter w:w="160" w:type="dxa"/>
        </w:trPr>
        <w:tc>
          <w:tcPr>
            <w:tcW w:w="4111" w:type="dxa"/>
            <w:shd w:val="clear" w:color="auto" w:fill="BFBFBF" w:themeFill="background1" w:themeFillShade="BF"/>
          </w:tcPr>
          <w:p w14:paraId="178096E1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Aanschafprijs (inclusief implementatie)</w:t>
            </w:r>
          </w:p>
        </w:tc>
        <w:tc>
          <w:tcPr>
            <w:tcW w:w="1271" w:type="dxa"/>
            <w:shd w:val="clear" w:color="auto" w:fill="BFBFBF" w:themeFill="background1" w:themeFillShade="BF"/>
          </w:tcPr>
          <w:p w14:paraId="3B28F401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281" w:type="dxa"/>
            <w:shd w:val="clear" w:color="auto" w:fill="BFBFBF" w:themeFill="background1" w:themeFillShade="BF"/>
            <w:vAlign w:val="center"/>
          </w:tcPr>
          <w:p w14:paraId="2D25A208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7C5D451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1B6EDEE0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  <w:vertAlign w:val="superscript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  </w:t>
            </w: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52377F" w:rsidRPr="003B5628" w14:paraId="4C571826" w14:textId="77777777" w:rsidTr="00C8693D">
        <w:trPr>
          <w:gridAfter w:val="1"/>
          <w:wAfter w:w="160" w:type="dxa"/>
        </w:trPr>
        <w:tc>
          <w:tcPr>
            <w:tcW w:w="4111" w:type="dxa"/>
            <w:shd w:val="clear" w:color="auto" w:fill="BFBFBF" w:themeFill="background1" w:themeFillShade="BF"/>
          </w:tcPr>
          <w:p w14:paraId="6167E373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Fee per jaar (incl. helpdesk)</w:t>
            </w:r>
          </w:p>
        </w:tc>
        <w:tc>
          <w:tcPr>
            <w:tcW w:w="1271" w:type="dxa"/>
            <w:shd w:val="clear" w:color="auto" w:fill="BFBFBF" w:themeFill="background1" w:themeFillShade="BF"/>
          </w:tcPr>
          <w:p w14:paraId="698D94DB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81" w:type="dxa"/>
            <w:shd w:val="clear" w:color="auto" w:fill="BFBFBF" w:themeFill="background1" w:themeFillShade="BF"/>
            <w:vAlign w:val="center"/>
          </w:tcPr>
          <w:p w14:paraId="77948CD7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Per jaar</w:t>
            </w:r>
          </w:p>
        </w:tc>
        <w:tc>
          <w:tcPr>
            <w:tcW w:w="1417" w:type="dxa"/>
          </w:tcPr>
          <w:p w14:paraId="18EC1AE7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126" w:type="dxa"/>
          </w:tcPr>
          <w:p w14:paraId="34D0E111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 </w:t>
            </w: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171BDD3E" w14:textId="77777777" w:rsidTr="00C8693D">
        <w:trPr>
          <w:gridAfter w:val="1"/>
          <w:wAfter w:w="160" w:type="dxa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44654E1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Licentie uitbreiding per bundel van 50 medewerkers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3304DE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4E9D48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Per licentie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F48477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8A6A46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 </w:t>
            </w: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6638182B" w14:textId="77777777" w:rsidTr="00C8693D">
        <w:trPr>
          <w:gridAfter w:val="1"/>
          <w:wAfter w:w="160" w:type="dxa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0356E3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Consultancy tarief per uur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2290141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21FCB3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1 uur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E80996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4C49FEC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  <w:vertAlign w:val="superscript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 </w:t>
            </w: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5E456D9C" w14:textId="77777777" w:rsidTr="00C8693D">
        <w:tc>
          <w:tcPr>
            <w:tcW w:w="411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0417FE" w14:textId="77777777" w:rsidR="0052377F" w:rsidRPr="00CD26C2" w:rsidRDefault="0052377F" w:rsidP="00C8693D">
            <w:pPr>
              <w:pStyle w:val="Voet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CD26C2">
              <w:rPr>
                <w:rFonts w:ascii="Calibri" w:hAnsi="Calibri" w:cs="Calibri"/>
                <w:b/>
                <w:sz w:val="22"/>
                <w:szCs w:val="22"/>
              </w:rPr>
              <w:t>Totaal inschrijfsom e-HRM systeem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19341A" w14:textId="77777777" w:rsidR="0052377F" w:rsidRPr="00CD26C2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D26C2">
              <w:rPr>
                <w:rFonts w:ascii="Calibri" w:hAnsi="Calibri" w:cs="Calibri"/>
                <w:b/>
                <w:sz w:val="22"/>
                <w:szCs w:val="22"/>
              </w:rPr>
              <w:t>(1+2+3+4=totaal 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F0B891" w14:textId="77777777" w:rsidR="0052377F" w:rsidRPr="00CD26C2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37E55477" w14:textId="77777777" w:rsidR="0052377F" w:rsidRPr="00CD26C2" w:rsidRDefault="0052377F" w:rsidP="00C8693D">
            <w:pP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 w:rsidRPr="00CD26C2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 xml:space="preserve">5  </w:t>
            </w:r>
            <w:r w:rsidRPr="00CD26C2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E61F23" w14:textId="77777777" w:rsidR="0052377F" w:rsidRPr="003B5628" w:rsidRDefault="0052377F" w:rsidP="00C8693D">
            <w:pPr>
              <w:ind w:right="1860"/>
            </w:pPr>
          </w:p>
        </w:tc>
      </w:tr>
      <w:tr w:rsidR="0052377F" w:rsidRPr="003B5628" w14:paraId="15F0763E" w14:textId="77777777" w:rsidTr="00C8693D">
        <w:trPr>
          <w:gridAfter w:val="1"/>
          <w:wAfter w:w="160" w:type="dxa"/>
        </w:trPr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8AE918" w14:textId="77777777" w:rsidR="0052377F" w:rsidRPr="003B5628" w:rsidRDefault="0052377F" w:rsidP="00C8693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CF503" w14:textId="77777777" w:rsidR="0052377F" w:rsidRPr="003B5628" w:rsidRDefault="0052377F" w:rsidP="00C8693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4F4EFA1" w14:textId="77777777" w:rsidR="0052377F" w:rsidRPr="003B5628" w:rsidRDefault="0052377F" w:rsidP="0052377F">
      <w:pPr>
        <w:rPr>
          <w:rFonts w:ascii="Calibri" w:eastAsia="MS Mincho" w:hAnsi="Calibri" w:cs="Calibri"/>
          <w:sz w:val="22"/>
          <w:szCs w:val="22"/>
        </w:rPr>
      </w:pPr>
    </w:p>
    <w:p w14:paraId="0399DBCB" w14:textId="77777777" w:rsidR="0052377F" w:rsidRPr="003B5628" w:rsidRDefault="0052377F" w:rsidP="0052377F">
      <w:pPr>
        <w:rPr>
          <w:rFonts w:ascii="Calibri" w:eastAsia="MS Mincho" w:hAnsi="Calibri" w:cs="Calibri"/>
          <w:sz w:val="22"/>
          <w:szCs w:val="22"/>
        </w:rPr>
      </w:pPr>
      <w:r w:rsidRPr="003B5628">
        <w:rPr>
          <w:rFonts w:ascii="Calibri" w:eastAsia="MS Mincho" w:hAnsi="Calibri" w:cs="Calibri"/>
          <w:sz w:val="22"/>
          <w:szCs w:val="22"/>
        </w:rPr>
        <w:t>Onderstaande tabel is voor de aanbieding van de optionele wensen. Dit wordt niet meegenomen in de prijsweging.</w:t>
      </w:r>
    </w:p>
    <w:p w14:paraId="4091A83A" w14:textId="77777777" w:rsidR="0052377F" w:rsidRPr="003B5628" w:rsidRDefault="0052377F" w:rsidP="0052377F">
      <w:pPr>
        <w:rPr>
          <w:rFonts w:ascii="Calibri" w:eastAsia="MS Mincho" w:hAnsi="Calibri" w:cs="Calibri"/>
          <w:sz w:val="22"/>
          <w:szCs w:val="22"/>
        </w:rPr>
      </w:pP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6"/>
        <w:gridCol w:w="1291"/>
        <w:gridCol w:w="1301"/>
        <w:gridCol w:w="1439"/>
        <w:gridCol w:w="2159"/>
      </w:tblGrid>
      <w:tr w:rsidR="0052377F" w:rsidRPr="003B5628" w14:paraId="11900ABA" w14:textId="77777777" w:rsidTr="00C8693D">
        <w:tc>
          <w:tcPr>
            <w:tcW w:w="4176" w:type="dxa"/>
            <w:shd w:val="clear" w:color="auto" w:fill="C0C0C0"/>
          </w:tcPr>
          <w:p w14:paraId="2EEF9CBA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 xml:space="preserve">Omschrijving </w:t>
            </w:r>
          </w:p>
        </w:tc>
        <w:tc>
          <w:tcPr>
            <w:tcW w:w="1291" w:type="dxa"/>
            <w:shd w:val="clear" w:color="auto" w:fill="C0C0C0"/>
          </w:tcPr>
          <w:p w14:paraId="395C5560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A.</w:t>
            </w:r>
          </w:p>
          <w:p w14:paraId="26441A7E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 xml:space="preserve">Indicatieve aantallen </w:t>
            </w:r>
          </w:p>
        </w:tc>
        <w:tc>
          <w:tcPr>
            <w:tcW w:w="1301" w:type="dxa"/>
            <w:shd w:val="clear" w:color="auto" w:fill="C0C0C0"/>
          </w:tcPr>
          <w:p w14:paraId="1DB92CB7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B.</w:t>
            </w:r>
          </w:p>
          <w:p w14:paraId="63F53342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Eenheid</w:t>
            </w:r>
          </w:p>
        </w:tc>
        <w:tc>
          <w:tcPr>
            <w:tcW w:w="1439" w:type="dxa"/>
            <w:shd w:val="clear" w:color="auto" w:fill="C0C0C0"/>
          </w:tcPr>
          <w:p w14:paraId="50BC4F74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 xml:space="preserve">C. </w:t>
            </w:r>
          </w:p>
          <w:p w14:paraId="6341053B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Prijs per een eenheid [€]</w:t>
            </w:r>
          </w:p>
        </w:tc>
        <w:tc>
          <w:tcPr>
            <w:tcW w:w="2159" w:type="dxa"/>
            <w:shd w:val="clear" w:color="auto" w:fill="C0C0C0"/>
          </w:tcPr>
          <w:p w14:paraId="50729E72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D. (= A*C)</w:t>
            </w:r>
          </w:p>
          <w:p w14:paraId="58355879" w14:textId="77777777" w:rsidR="0052377F" w:rsidRPr="003B5628" w:rsidRDefault="0052377F" w:rsidP="00C8693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5628">
              <w:rPr>
                <w:rFonts w:ascii="Calibri" w:hAnsi="Calibri" w:cs="Calibri"/>
                <w:b/>
                <w:sz w:val="22"/>
                <w:szCs w:val="22"/>
              </w:rPr>
              <w:t>Totaalprijs [€]</w:t>
            </w:r>
          </w:p>
        </w:tc>
      </w:tr>
      <w:tr w:rsidR="0052377F" w:rsidRPr="003B5628" w14:paraId="30C1466F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5DF84335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Werving en selectie en arbeidsmarkt communicatie – aanschafprijs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18372697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16D03CA2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39" w:type="dxa"/>
            <w:shd w:val="clear" w:color="auto" w:fill="BFBFBF" w:themeFill="background1" w:themeFillShade="BF"/>
            <w:vAlign w:val="center"/>
          </w:tcPr>
          <w:p w14:paraId="4DB2DB28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159" w:type="dxa"/>
            <w:vAlign w:val="center"/>
          </w:tcPr>
          <w:p w14:paraId="618E723C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52377F" w:rsidRPr="003B5628" w14:paraId="678D064B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01B7D39D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Werving en selectie en arbeidsmarkt communicatie– jaarlijkse kosten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043DE5DC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55A7E8C3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Per jaar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5996862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159" w:type="dxa"/>
            <w:vAlign w:val="center"/>
          </w:tcPr>
          <w:p w14:paraId="09464335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52377F" w:rsidRPr="003B5628" w14:paraId="59FACD2D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2837545F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B5628">
              <w:rPr>
                <w:rFonts w:ascii="Calibri" w:hAnsi="Calibri" w:cs="Calibri"/>
                <w:sz w:val="22"/>
                <w:szCs w:val="22"/>
              </w:rPr>
              <w:t>Onboarding</w:t>
            </w:r>
            <w:proofErr w:type="spellEnd"/>
            <w:r w:rsidRPr="003B5628">
              <w:rPr>
                <w:rFonts w:ascii="Calibri" w:hAnsi="Calibri" w:cs="Calibri"/>
                <w:sz w:val="22"/>
                <w:szCs w:val="22"/>
              </w:rPr>
              <w:t xml:space="preserve"> – aanschafprijs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6DAC9447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10C16AD9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39" w:type="dxa"/>
            <w:shd w:val="clear" w:color="auto" w:fill="BFBFBF" w:themeFill="background1" w:themeFillShade="BF"/>
            <w:vAlign w:val="center"/>
          </w:tcPr>
          <w:p w14:paraId="672CAE78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159" w:type="dxa"/>
            <w:vAlign w:val="center"/>
          </w:tcPr>
          <w:p w14:paraId="382E0ECE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5B7FC40D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059E171C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B5628">
              <w:rPr>
                <w:rFonts w:ascii="Calibri" w:hAnsi="Calibri" w:cs="Calibri"/>
                <w:sz w:val="22"/>
                <w:szCs w:val="22"/>
              </w:rPr>
              <w:t>Onboarding</w:t>
            </w:r>
            <w:proofErr w:type="spellEnd"/>
            <w:r w:rsidRPr="003B5628">
              <w:rPr>
                <w:rFonts w:ascii="Calibri" w:hAnsi="Calibri" w:cs="Calibri"/>
                <w:sz w:val="22"/>
                <w:szCs w:val="22"/>
              </w:rPr>
              <w:t>– jaarlijkse kosten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1CE945E5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3C2B28ED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Per jaar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ECDD18E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159" w:type="dxa"/>
            <w:vAlign w:val="center"/>
          </w:tcPr>
          <w:p w14:paraId="18ED1D0A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6546B75A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4F910222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B5628">
              <w:rPr>
                <w:rFonts w:ascii="Calibri" w:hAnsi="Calibri" w:cs="Calibri"/>
                <w:sz w:val="22"/>
                <w:szCs w:val="22"/>
              </w:rPr>
              <w:t>Offboarding</w:t>
            </w:r>
            <w:proofErr w:type="spellEnd"/>
            <w:r w:rsidRPr="003B5628">
              <w:rPr>
                <w:rFonts w:ascii="Calibri" w:hAnsi="Calibri" w:cs="Calibri"/>
                <w:sz w:val="22"/>
                <w:szCs w:val="22"/>
              </w:rPr>
              <w:t xml:space="preserve">  – aanschafprijs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090BC346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234EFDA4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39" w:type="dxa"/>
            <w:shd w:val="clear" w:color="auto" w:fill="BFBFBF" w:themeFill="background1" w:themeFillShade="BF"/>
            <w:vAlign w:val="center"/>
          </w:tcPr>
          <w:p w14:paraId="286552AC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159" w:type="dxa"/>
            <w:vAlign w:val="center"/>
          </w:tcPr>
          <w:p w14:paraId="52215F02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14C163B3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64F4D98D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B5628">
              <w:rPr>
                <w:rFonts w:ascii="Calibri" w:hAnsi="Calibri" w:cs="Calibri"/>
                <w:sz w:val="22"/>
                <w:szCs w:val="22"/>
              </w:rPr>
              <w:t>Offboarding</w:t>
            </w:r>
            <w:proofErr w:type="spellEnd"/>
            <w:r w:rsidRPr="003B5628">
              <w:rPr>
                <w:rFonts w:ascii="Calibri" w:hAnsi="Calibri" w:cs="Calibri"/>
                <w:sz w:val="22"/>
                <w:szCs w:val="22"/>
              </w:rPr>
              <w:t>– jaarlijkse kosten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204AD89B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726478BD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Per jaar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378E0FA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159" w:type="dxa"/>
            <w:vAlign w:val="center"/>
          </w:tcPr>
          <w:p w14:paraId="1F5B831B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583F2105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5A1A890A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Interface met 6 financiële systemen implementatie kosten – aanschafprijs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47083B9E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21E40753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39" w:type="dxa"/>
            <w:shd w:val="clear" w:color="auto" w:fill="BFBFBF" w:themeFill="background1" w:themeFillShade="BF"/>
            <w:vAlign w:val="center"/>
          </w:tcPr>
          <w:p w14:paraId="43F9B659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159" w:type="dxa"/>
            <w:vAlign w:val="center"/>
          </w:tcPr>
          <w:p w14:paraId="5DD53AD7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4A094EBF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08E2B1A2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Interface met 6 financiële systemen implementatie kosten – jaarlijkse kosten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7BC54E24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5B53C76B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Per jaar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81635F4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159" w:type="dxa"/>
            <w:vAlign w:val="center"/>
          </w:tcPr>
          <w:p w14:paraId="4720A290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50C2B184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621EC675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Interface met ADFS waarbij het </w:t>
            </w:r>
            <w:r>
              <w:rPr>
                <w:rFonts w:ascii="Calibri" w:hAnsi="Calibri" w:cs="Calibri"/>
                <w:sz w:val="22"/>
                <w:szCs w:val="22"/>
              </w:rPr>
              <w:t>e-HRM</w:t>
            </w:r>
            <w:r w:rsidRPr="003B5628">
              <w:rPr>
                <w:rFonts w:ascii="Calibri" w:hAnsi="Calibri" w:cs="Calibri"/>
                <w:sz w:val="22"/>
                <w:szCs w:val="22"/>
              </w:rPr>
              <w:t xml:space="preserve"> systeem de bron van medewerker gegevens is – aanschafprijs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51B064DF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771AAE34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39" w:type="dxa"/>
            <w:shd w:val="clear" w:color="auto" w:fill="BFBFBF" w:themeFill="background1" w:themeFillShade="BF"/>
            <w:vAlign w:val="center"/>
          </w:tcPr>
          <w:p w14:paraId="5599F002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159" w:type="dxa"/>
            <w:vAlign w:val="center"/>
          </w:tcPr>
          <w:p w14:paraId="0D9964F5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2377F" w:rsidRPr="003B5628" w14:paraId="167CB78A" w14:textId="77777777" w:rsidTr="00C8693D">
        <w:tc>
          <w:tcPr>
            <w:tcW w:w="4176" w:type="dxa"/>
            <w:shd w:val="clear" w:color="auto" w:fill="BFBFBF" w:themeFill="background1" w:themeFillShade="BF"/>
          </w:tcPr>
          <w:p w14:paraId="5820FCBA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 xml:space="preserve">Interface met ADFS waarbij het </w:t>
            </w:r>
            <w:r>
              <w:rPr>
                <w:rFonts w:ascii="Calibri" w:hAnsi="Calibri" w:cs="Calibri"/>
                <w:sz w:val="22"/>
                <w:szCs w:val="22"/>
              </w:rPr>
              <w:t>e-HRM</w:t>
            </w:r>
            <w:r w:rsidRPr="003B5628">
              <w:rPr>
                <w:rFonts w:ascii="Calibri" w:hAnsi="Calibri" w:cs="Calibri"/>
                <w:sz w:val="22"/>
                <w:szCs w:val="22"/>
              </w:rPr>
              <w:t xml:space="preserve"> systeem de bron van medewerker gegevens is – jaarlijkse kosten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048C5B5E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14:paraId="1799D8ED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Per jaar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423C349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159" w:type="dxa"/>
            <w:vAlign w:val="center"/>
          </w:tcPr>
          <w:p w14:paraId="6B076A0F" w14:textId="77777777" w:rsidR="0052377F" w:rsidRPr="003B5628" w:rsidRDefault="0052377F" w:rsidP="00C8693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3B562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</w:tbl>
    <w:p w14:paraId="4999E6CC" w14:textId="77777777" w:rsidR="0052377F" w:rsidRPr="003B5628" w:rsidRDefault="0052377F" w:rsidP="0052377F">
      <w:pPr>
        <w:rPr>
          <w:rFonts w:ascii="Calibri" w:eastAsia="MS Mincho" w:hAnsi="Calibri" w:cs="Calibri"/>
          <w:sz w:val="22"/>
          <w:szCs w:val="22"/>
        </w:rPr>
      </w:pPr>
    </w:p>
    <w:p w14:paraId="30380CC2" w14:textId="77777777" w:rsidR="0052377F" w:rsidRPr="003B5628" w:rsidRDefault="0052377F" w:rsidP="0052377F">
      <w:pPr>
        <w:rPr>
          <w:rFonts w:ascii="Calibri" w:eastAsia="MS Mincho" w:hAnsi="Calibri" w:cs="Calibri"/>
          <w:sz w:val="22"/>
          <w:szCs w:val="22"/>
        </w:rPr>
      </w:pPr>
    </w:p>
    <w:p w14:paraId="714E307C" w14:textId="77777777" w:rsidR="0052377F" w:rsidRPr="003B5628" w:rsidRDefault="0052377F" w:rsidP="0052377F">
      <w:pPr>
        <w:rPr>
          <w:rFonts w:ascii="Calibri" w:eastAsia="MS Mincho" w:hAnsi="Calibri" w:cs="Calibri"/>
          <w:sz w:val="22"/>
          <w:szCs w:val="22"/>
        </w:rPr>
      </w:pPr>
      <w:r w:rsidRPr="003B5628">
        <w:rPr>
          <w:rFonts w:ascii="Calibri" w:eastAsia="MS Mincho" w:hAnsi="Calibri" w:cs="Calibri"/>
          <w:sz w:val="22"/>
          <w:szCs w:val="22"/>
        </w:rPr>
        <w:t xml:space="preserve">Aldus naar waarheid ingevuld en </w:t>
      </w:r>
      <w:r w:rsidRPr="003B5628">
        <w:rPr>
          <w:rFonts w:ascii="Calibri" w:hAnsi="Calibri" w:cs="Calibri"/>
          <w:sz w:val="22"/>
          <w:szCs w:val="22"/>
        </w:rPr>
        <w:t xml:space="preserve">rechtsgeldig </w:t>
      </w:r>
      <w:r w:rsidRPr="003B5628">
        <w:rPr>
          <w:rFonts w:ascii="Calibri" w:eastAsia="MS Mincho" w:hAnsi="Calibri" w:cs="Calibri"/>
          <w:sz w:val="22"/>
          <w:szCs w:val="22"/>
        </w:rPr>
        <w:t>ondertekend,</w:t>
      </w:r>
    </w:p>
    <w:p w14:paraId="5FA70639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</w:p>
    <w:p w14:paraId="25A6983E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  <w:u w:val="dotted"/>
        </w:rPr>
      </w:pPr>
      <w:r w:rsidRPr="003B5628">
        <w:rPr>
          <w:rFonts w:ascii="Calibri" w:hAnsi="Calibri" w:cs="Calibri"/>
          <w:sz w:val="22"/>
          <w:szCs w:val="22"/>
        </w:rPr>
        <w:t>Plaats:</w:t>
      </w:r>
      <w:r w:rsidRPr="003B5628">
        <w:rPr>
          <w:rFonts w:ascii="Calibri" w:hAnsi="Calibri" w:cs="Calibri"/>
          <w:sz w:val="22"/>
          <w:szCs w:val="22"/>
        </w:rPr>
        <w:tab/>
      </w:r>
      <w:r w:rsidRPr="003B5628">
        <w:rPr>
          <w:rFonts w:ascii="Calibri" w:hAnsi="Calibri" w:cs="Calibri"/>
          <w:sz w:val="22"/>
          <w:szCs w:val="22"/>
        </w:rPr>
        <w:tab/>
        <w:t>……………………………………………………………… Datum:</w:t>
      </w:r>
      <w:r w:rsidRPr="003B5628">
        <w:rPr>
          <w:rFonts w:ascii="Calibri" w:hAnsi="Calibri" w:cs="Calibri"/>
          <w:sz w:val="22"/>
          <w:szCs w:val="22"/>
        </w:rPr>
        <w:tab/>
        <w:t>……………………………………</w:t>
      </w:r>
    </w:p>
    <w:p w14:paraId="032B4CB5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</w:p>
    <w:p w14:paraId="2F2A687D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>Naam:</w:t>
      </w:r>
      <w:r w:rsidRPr="003B5628">
        <w:rPr>
          <w:rFonts w:ascii="Calibri" w:hAnsi="Calibri" w:cs="Calibri"/>
          <w:sz w:val="22"/>
          <w:szCs w:val="22"/>
        </w:rPr>
        <w:tab/>
      </w:r>
      <w:r w:rsidRPr="003B5628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08F747C0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</w:p>
    <w:p w14:paraId="11884E0B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>Functie:</w:t>
      </w:r>
      <w:r w:rsidRPr="003B5628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3526C5CD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</w:p>
    <w:p w14:paraId="2B7F2017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</w:p>
    <w:p w14:paraId="46FEEB4C" w14:textId="77777777" w:rsidR="0052377F" w:rsidRPr="003B5628" w:rsidRDefault="0052377F" w:rsidP="0052377F">
      <w:pPr>
        <w:rPr>
          <w:rFonts w:ascii="Calibri" w:hAnsi="Calibri" w:cs="Calibri"/>
          <w:spacing w:val="-2"/>
          <w:sz w:val="22"/>
          <w:szCs w:val="22"/>
        </w:rPr>
      </w:pPr>
      <w:r w:rsidRPr="003B5628">
        <w:rPr>
          <w:rFonts w:ascii="Calibri" w:hAnsi="Calibri" w:cs="Calibri"/>
          <w:sz w:val="22"/>
          <w:szCs w:val="22"/>
        </w:rPr>
        <w:t>Ondertekening:</w:t>
      </w:r>
      <w:r w:rsidRPr="003B5628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3C958D63" w14:textId="77777777" w:rsidR="0052377F" w:rsidRPr="003B5628" w:rsidRDefault="0052377F" w:rsidP="0052377F">
      <w:pPr>
        <w:rPr>
          <w:rFonts w:ascii="Calibri" w:hAnsi="Calibri" w:cs="Calibri"/>
          <w:sz w:val="22"/>
          <w:szCs w:val="22"/>
        </w:rPr>
      </w:pPr>
    </w:p>
    <w:p w14:paraId="505DF371" w14:textId="77777777" w:rsidR="0052377F" w:rsidRPr="003B5628" w:rsidRDefault="0052377F" w:rsidP="0052377F"/>
    <w:p w14:paraId="149763C6" w14:textId="742DC375" w:rsidR="0052377F" w:rsidRDefault="0052377F"/>
    <w:sectPr w:rsidR="0052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16B09"/>
    <w:multiLevelType w:val="hybridMultilevel"/>
    <w:tmpl w:val="250A37CA"/>
    <w:lvl w:ilvl="0" w:tplc="04130001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A0C31"/>
    <w:multiLevelType w:val="hybridMultilevel"/>
    <w:tmpl w:val="ACA849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7F"/>
    <w:rsid w:val="0052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D318"/>
  <w15:chartTrackingRefBased/>
  <w15:docId w15:val="{B330142B-6F41-4C02-95B8-874504D9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377F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2377F"/>
    <w:pPr>
      <w:keepNext/>
      <w:widowControl w:val="0"/>
      <w:spacing w:before="240" w:after="60"/>
      <w:outlineLvl w:val="0"/>
    </w:pPr>
    <w:rPr>
      <w:b/>
      <w:i/>
      <w:snapToGrid w:val="0"/>
      <w:kern w:val="2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2377F"/>
    <w:rPr>
      <w:rFonts w:ascii="Univers" w:eastAsia="Times New Roman" w:hAnsi="Univers" w:cs="Times New Roman"/>
      <w:b/>
      <w:i/>
      <w:snapToGrid w:val="0"/>
      <w:kern w:val="28"/>
      <w:sz w:val="24"/>
      <w:szCs w:val="20"/>
      <w:lang w:eastAsia="nl-NL"/>
    </w:rPr>
  </w:style>
  <w:style w:type="paragraph" w:styleId="Voettekst">
    <w:name w:val="footer"/>
    <w:basedOn w:val="Standaard"/>
    <w:link w:val="VoettekstChar"/>
    <w:rsid w:val="0052377F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VoettekstChar">
    <w:name w:val="Voettekst Char"/>
    <w:basedOn w:val="Standaardalinea-lettertype"/>
    <w:link w:val="Voettekst"/>
    <w:rsid w:val="0052377F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Opsomming">
    <w:name w:val="Opsomming"/>
    <w:basedOn w:val="Standaard"/>
    <w:rsid w:val="0052377F"/>
    <w:pPr>
      <w:numPr>
        <w:numId w:val="1"/>
      </w:numPr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2113</Characters>
  <Application>Microsoft Office Word</Application>
  <DocSecurity>0</DocSecurity>
  <Lines>17</Lines>
  <Paragraphs>4</Paragraphs>
  <ScaleCrop>false</ScaleCrop>
  <Company>GR de Bevelanden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 Raaff</dc:creator>
  <cp:keywords/>
  <dc:description/>
  <cp:lastModifiedBy>Nathalie de Raaff</cp:lastModifiedBy>
  <cp:revision>1</cp:revision>
  <dcterms:created xsi:type="dcterms:W3CDTF">2020-09-14T18:54:00Z</dcterms:created>
  <dcterms:modified xsi:type="dcterms:W3CDTF">2020-09-14T18:55:00Z</dcterms:modified>
</cp:coreProperties>
</file>