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F38B9" w:rsidRPr="008C5B06" w14:paraId="6D6F693B" w14:textId="77777777" w:rsidTr="00065BD0">
        <w:trPr>
          <w:tblCellSpacing w:w="20" w:type="dxa"/>
        </w:trPr>
        <w:tc>
          <w:tcPr>
            <w:tcW w:w="8992" w:type="dxa"/>
            <w:shd w:val="clear" w:color="auto" w:fill="F2DBDB" w:themeFill="accent2" w:themeFillTint="33"/>
          </w:tcPr>
          <w:p w14:paraId="3870AEA1" w14:textId="3E51AB04" w:rsidR="00D87004" w:rsidRDefault="005F38B9" w:rsidP="00404BB5">
            <w:pPr>
              <w:pStyle w:val="maryinhoudsopgave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0" w:name="_Toc291855309"/>
            <w:bookmarkStart w:id="1" w:name="_Toc291855342"/>
            <w:bookmarkStart w:id="2" w:name="_Toc291858087"/>
            <w:bookmarkStart w:id="3" w:name="_Toc341437405"/>
            <w:r w:rsidRPr="008C5B06">
              <w:rPr>
                <w:color w:val="000000"/>
              </w:rPr>
              <w:t xml:space="preserve">Bijlage </w:t>
            </w:r>
            <w:bookmarkEnd w:id="0"/>
            <w:bookmarkEnd w:id="1"/>
            <w:r w:rsidR="00F9734C">
              <w:rPr>
                <w:color w:val="000000"/>
              </w:rPr>
              <w:t>2</w:t>
            </w:r>
          </w:p>
          <w:p w14:paraId="55E82EAE" w14:textId="77777777" w:rsidR="00C7792D" w:rsidRPr="00C7792D" w:rsidRDefault="00C7792D" w:rsidP="00C7792D"/>
          <w:p w14:paraId="47539B08" w14:textId="7F7396B5" w:rsidR="005F38B9" w:rsidRPr="008C5B06" w:rsidRDefault="00F9734C" w:rsidP="00C7792D">
            <w:pPr>
              <w:pStyle w:val="maryinhoudsopgave"/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color w:val="000000"/>
              </w:rPr>
            </w:pPr>
            <w:r>
              <w:rPr>
                <w:color w:val="000000"/>
                <w:sz w:val="28"/>
              </w:rPr>
              <w:t>Format voor het stellen</w:t>
            </w:r>
            <w:r w:rsidR="005F38B9" w:rsidRPr="00C7792D">
              <w:rPr>
                <w:color w:val="000000"/>
                <w:sz w:val="28"/>
              </w:rPr>
              <w:t xml:space="preserve"> van vragen</w:t>
            </w:r>
            <w:bookmarkEnd w:id="2"/>
            <w:bookmarkEnd w:id="3"/>
            <w:r w:rsidR="00C7792D">
              <w:rPr>
                <w:color w:val="000000"/>
                <w:sz w:val="28"/>
              </w:rPr>
              <w:t xml:space="preserve"> t.b.v. i</w:t>
            </w:r>
            <w:r w:rsidR="005F38B9" w:rsidRPr="00C7792D">
              <w:rPr>
                <w:color w:val="000000"/>
                <w:sz w:val="28"/>
              </w:rPr>
              <w:t>nlichtingen</w:t>
            </w:r>
          </w:p>
        </w:tc>
      </w:tr>
    </w:tbl>
    <w:p w14:paraId="6624E8C7" w14:textId="77777777" w:rsidR="00A640EC" w:rsidRDefault="00A640EC" w:rsidP="005F38B9">
      <w:pPr>
        <w:ind w:right="680"/>
        <w:rPr>
          <w:rFonts w:ascii="Verdana" w:hAnsi="Verdana"/>
          <w:sz w:val="20"/>
          <w:szCs w:val="20"/>
        </w:rPr>
      </w:pPr>
    </w:p>
    <w:p w14:paraId="31030D4F" w14:textId="3F4DACC8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 xml:space="preserve">Uiterste datum voor het indienen van vragen zie paragraaf </w:t>
      </w:r>
      <w:r w:rsidR="00F9734C">
        <w:rPr>
          <w:rFonts w:ascii="Verdana" w:hAnsi="Verdana"/>
          <w:sz w:val="20"/>
          <w:szCs w:val="20"/>
        </w:rPr>
        <w:t>3</w:t>
      </w:r>
      <w:r w:rsidRPr="0067761C">
        <w:rPr>
          <w:rFonts w:ascii="Verdana" w:hAnsi="Verdana"/>
          <w:sz w:val="20"/>
          <w:szCs w:val="20"/>
        </w:rPr>
        <w:t>.</w:t>
      </w:r>
      <w:r w:rsidR="007612DD">
        <w:rPr>
          <w:rFonts w:ascii="Verdana" w:hAnsi="Verdana"/>
          <w:sz w:val="20"/>
          <w:szCs w:val="20"/>
        </w:rPr>
        <w:t>1</w:t>
      </w:r>
      <w:r w:rsidR="00831058">
        <w:rPr>
          <w:rFonts w:ascii="Verdana" w:hAnsi="Verdana"/>
          <w:sz w:val="20"/>
          <w:szCs w:val="20"/>
        </w:rPr>
        <w:t>.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5953"/>
      </w:tblGrid>
      <w:tr w:rsidR="005F38B9" w:rsidRPr="008C5B06" w14:paraId="5017A86F" w14:textId="77777777" w:rsidTr="00065BD0">
        <w:trPr>
          <w:tblCellSpacing w:w="20" w:type="dxa"/>
        </w:trPr>
        <w:tc>
          <w:tcPr>
            <w:tcW w:w="3051" w:type="dxa"/>
            <w:shd w:val="clear" w:color="auto" w:fill="F2DBDB" w:themeFill="accent2" w:themeFillTint="33"/>
          </w:tcPr>
          <w:p w14:paraId="3E25D465" w14:textId="77777777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/ contactpersoon</w:t>
            </w:r>
          </w:p>
        </w:tc>
        <w:tc>
          <w:tcPr>
            <w:tcW w:w="5893" w:type="dxa"/>
            <w:shd w:val="clear" w:color="auto" w:fill="F2DBDB" w:themeFill="accent2" w:themeFillTint="33"/>
          </w:tcPr>
          <w:p w14:paraId="1F7E2FE0" w14:textId="77777777" w:rsidR="00065BD0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C6925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Regionaal Reinigingsbedrijf Avalex </w:t>
            </w:r>
          </w:p>
          <w:p w14:paraId="7FB4C10B" w14:textId="256DB7F1" w:rsidR="005F38B9" w:rsidRPr="00065BD0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65BD0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065BD0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7054F2" w:rsidRPr="00065BD0">
              <w:rPr>
                <w:rFonts w:ascii="Verdana" w:hAnsi="Verdana" w:cs="Verdana"/>
                <w:color w:val="000000"/>
                <w:sz w:val="16"/>
                <w:szCs w:val="16"/>
              </w:rPr>
              <w:t>inkoopadviesbureau BiC</w:t>
            </w:r>
            <w:r w:rsidR="005F38B9" w:rsidRPr="00065BD0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14:paraId="545EB376" w14:textId="5CD24C65" w:rsidR="005F38B9" w:rsidRPr="003E7794" w:rsidRDefault="005F38B9" w:rsidP="003E77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76C06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DE1451">
              <w:rPr>
                <w:rFonts w:ascii="Verdana" w:hAnsi="Verdana" w:cs="Verdana"/>
                <w:color w:val="000000"/>
                <w:sz w:val="16"/>
                <w:szCs w:val="16"/>
              </w:rPr>
              <w:t>dhr. R. Bennink</w:t>
            </w:r>
          </w:p>
        </w:tc>
      </w:tr>
      <w:tr w:rsidR="005F38B9" w:rsidRPr="008C5B06" w14:paraId="52D8143C" w14:textId="77777777" w:rsidTr="00065BD0">
        <w:trPr>
          <w:trHeight w:val="300"/>
          <w:tblCellSpacing w:w="20" w:type="dxa"/>
        </w:trPr>
        <w:tc>
          <w:tcPr>
            <w:tcW w:w="3051" w:type="dxa"/>
            <w:vMerge w:val="restart"/>
            <w:shd w:val="clear" w:color="auto" w:fill="E5B8B7" w:themeFill="accent2" w:themeFillTint="66"/>
          </w:tcPr>
          <w:p w14:paraId="36A579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893" w:type="dxa"/>
            <w:vMerge w:val="restart"/>
            <w:shd w:val="clear" w:color="auto" w:fill="E5B8B7" w:themeFill="accent2" w:themeFillTint="66"/>
          </w:tcPr>
          <w:p w14:paraId="7D76D50B" w14:textId="245FDD2A" w:rsidR="005F38B9" w:rsidRPr="003E7794" w:rsidRDefault="007054F2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 72</w:t>
            </w:r>
            <w:r w:rsidR="003A68BB" w:rsidRPr="003E7794">
              <w:rPr>
                <w:sz w:val="16"/>
                <w:szCs w:val="16"/>
              </w:rPr>
              <w:t xml:space="preserve">, 8911 </w:t>
            </w:r>
            <w:r>
              <w:rPr>
                <w:sz w:val="16"/>
                <w:szCs w:val="16"/>
              </w:rPr>
              <w:t>LH</w:t>
            </w:r>
            <w:r w:rsidR="0063515E" w:rsidRPr="003E7794">
              <w:rPr>
                <w:sz w:val="16"/>
                <w:szCs w:val="16"/>
              </w:rPr>
              <w:br/>
              <w:t>Leeuwarden</w:t>
            </w:r>
            <w:r w:rsidR="005F38B9" w:rsidRPr="003E7794">
              <w:rPr>
                <w:sz w:val="16"/>
                <w:szCs w:val="16"/>
              </w:rPr>
              <w:br/>
            </w:r>
            <w:r w:rsidR="005F38B9" w:rsidRPr="003E7794">
              <w:rPr>
                <w:b/>
                <w:bCs/>
                <w:sz w:val="16"/>
                <w:szCs w:val="16"/>
              </w:rPr>
              <w:t>Telefoon:</w:t>
            </w:r>
            <w:r w:rsidR="005F38B9" w:rsidRPr="003E7794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065BD0">
        <w:trPr>
          <w:trHeight w:val="300"/>
          <w:tblCellSpacing w:w="20" w:type="dxa"/>
        </w:trPr>
        <w:tc>
          <w:tcPr>
            <w:tcW w:w="3051" w:type="dxa"/>
            <w:vMerge/>
            <w:shd w:val="clear" w:color="auto" w:fill="E5B8B7" w:themeFill="accent2" w:themeFillTint="66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93" w:type="dxa"/>
            <w:vMerge/>
            <w:shd w:val="clear" w:color="auto" w:fill="E5B8B7" w:themeFill="accent2" w:themeFillTint="66"/>
          </w:tcPr>
          <w:p w14:paraId="30AEB3C4" w14:textId="77777777" w:rsidR="005F38B9" w:rsidRPr="003E7794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65BD0" w:rsidRPr="008C5B06" w14:paraId="1AC50A16" w14:textId="77777777" w:rsidTr="00065BD0">
        <w:trPr>
          <w:tblCellSpacing w:w="20" w:type="dxa"/>
        </w:trPr>
        <w:tc>
          <w:tcPr>
            <w:tcW w:w="3051" w:type="dxa"/>
            <w:shd w:val="clear" w:color="auto" w:fill="F2DBDB" w:themeFill="accent2" w:themeFillTint="33"/>
          </w:tcPr>
          <w:p w14:paraId="7A1666BD" w14:textId="77777777" w:rsidR="00065BD0" w:rsidRPr="00C7792D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893" w:type="dxa"/>
            <w:shd w:val="clear" w:color="auto" w:fill="F2DBDB" w:themeFill="accent2" w:themeFillTint="33"/>
          </w:tcPr>
          <w:p w14:paraId="4870644F" w14:textId="3F5B7865" w:rsidR="00065BD0" w:rsidRPr="003E7794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Rob Bennink</w:t>
            </w:r>
          </w:p>
        </w:tc>
      </w:tr>
      <w:tr w:rsidR="00065BD0" w:rsidRPr="008C5B06" w14:paraId="715F514C" w14:textId="77777777" w:rsidTr="00065BD0">
        <w:trPr>
          <w:tblCellSpacing w:w="20" w:type="dxa"/>
        </w:trPr>
        <w:tc>
          <w:tcPr>
            <w:tcW w:w="3051" w:type="dxa"/>
            <w:shd w:val="clear" w:color="auto" w:fill="E5B8B7" w:themeFill="accent2" w:themeFillTint="66"/>
          </w:tcPr>
          <w:p w14:paraId="1420AA3D" w14:textId="77777777" w:rsidR="00065BD0" w:rsidRPr="00C7792D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893" w:type="dxa"/>
            <w:shd w:val="clear" w:color="auto" w:fill="E5B8B7" w:themeFill="accent2" w:themeFillTint="66"/>
          </w:tcPr>
          <w:p w14:paraId="442F9B22" w14:textId="67E9906D" w:rsidR="00065BD0" w:rsidRPr="003E7794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Principal consultant, directeur</w:t>
            </w:r>
          </w:p>
        </w:tc>
      </w:tr>
      <w:tr w:rsidR="00065BD0" w:rsidRPr="008C5B06" w14:paraId="75E7BECF" w14:textId="77777777" w:rsidTr="00065BD0">
        <w:trPr>
          <w:tblCellSpacing w:w="20" w:type="dxa"/>
        </w:trPr>
        <w:tc>
          <w:tcPr>
            <w:tcW w:w="3051" w:type="dxa"/>
            <w:shd w:val="clear" w:color="auto" w:fill="F2DBDB" w:themeFill="accent2" w:themeFillTint="33"/>
          </w:tcPr>
          <w:p w14:paraId="70BECAAA" w14:textId="77777777" w:rsidR="00065BD0" w:rsidRPr="00C7792D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065BD0" w:rsidRPr="00C7792D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893" w:type="dxa"/>
            <w:shd w:val="clear" w:color="auto" w:fill="F2DBDB" w:themeFill="accent2" w:themeFillTint="33"/>
            <w:vAlign w:val="center"/>
          </w:tcPr>
          <w:p w14:paraId="3FA2FA84" w14:textId="77777777" w:rsidR="00065BD0" w:rsidRPr="003E7794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3E779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462E3659" w14:textId="6A716567" w:rsidR="00065BD0" w:rsidRPr="003E7794" w:rsidRDefault="00065BD0" w:rsidP="00065B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3E779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r.bennink</w:t>
            </w:r>
            <w:r w:rsidRPr="00276C06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11"/>
        <w:gridCol w:w="5953"/>
      </w:tblGrid>
      <w:tr w:rsidR="005F38B9" w:rsidRPr="008C5B06" w14:paraId="17AEE020" w14:textId="77777777" w:rsidTr="00065BD0">
        <w:trPr>
          <w:tblCellSpacing w:w="20" w:type="dxa"/>
        </w:trPr>
        <w:tc>
          <w:tcPr>
            <w:tcW w:w="3051" w:type="dxa"/>
            <w:shd w:val="clear" w:color="auto" w:fill="F2DBDB" w:themeFill="accent2" w:themeFillTint="33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893" w:type="dxa"/>
            <w:shd w:val="clear" w:color="auto" w:fill="F2DBDB" w:themeFill="accent2" w:themeFillTint="33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065BD0">
        <w:trPr>
          <w:tblCellSpacing w:w="20" w:type="dxa"/>
        </w:trPr>
        <w:tc>
          <w:tcPr>
            <w:tcW w:w="3051" w:type="dxa"/>
            <w:shd w:val="clear" w:color="auto" w:fill="E5B8B7" w:themeFill="accent2" w:themeFillTint="66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893" w:type="dxa"/>
            <w:shd w:val="clear" w:color="auto" w:fill="E5B8B7" w:themeFill="accent2" w:themeFillTint="66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065BD0">
        <w:trPr>
          <w:tblCellSpacing w:w="20" w:type="dxa"/>
        </w:trPr>
        <w:tc>
          <w:tcPr>
            <w:tcW w:w="3051" w:type="dxa"/>
            <w:shd w:val="clear" w:color="auto" w:fill="F2DBDB" w:themeFill="accent2" w:themeFillTint="33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893" w:type="dxa"/>
            <w:shd w:val="clear" w:color="auto" w:fill="F2DBDB" w:themeFill="accent2" w:themeFillTint="33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065BD0">
        <w:trPr>
          <w:tblCellSpacing w:w="20" w:type="dxa"/>
        </w:trPr>
        <w:tc>
          <w:tcPr>
            <w:tcW w:w="3051" w:type="dxa"/>
            <w:shd w:val="clear" w:color="auto" w:fill="E5B8B7" w:themeFill="accent2" w:themeFillTint="66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893" w:type="dxa"/>
            <w:shd w:val="clear" w:color="auto" w:fill="E5B8B7" w:themeFill="accent2" w:themeFillTint="66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065BD0">
        <w:trPr>
          <w:tblCellSpacing w:w="20" w:type="dxa"/>
        </w:trPr>
        <w:tc>
          <w:tcPr>
            <w:tcW w:w="3051" w:type="dxa"/>
            <w:shd w:val="clear" w:color="auto" w:fill="F2DBDB" w:themeFill="accent2" w:themeFillTint="33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893" w:type="dxa"/>
            <w:shd w:val="clear" w:color="auto" w:fill="F2DBDB" w:themeFill="accent2" w:themeFillTint="33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4F5D65F1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77"/>
        <w:gridCol w:w="2835"/>
        <w:gridCol w:w="2126"/>
        <w:gridCol w:w="2118"/>
      </w:tblGrid>
      <w:tr w:rsidR="005F38B9" w:rsidRPr="008C5B06" w14:paraId="5248D977" w14:textId="77777777" w:rsidTr="00065BD0">
        <w:trPr>
          <w:tblCellSpacing w:w="20" w:type="dxa"/>
        </w:trPr>
        <w:tc>
          <w:tcPr>
            <w:tcW w:w="1917" w:type="dxa"/>
            <w:shd w:val="clear" w:color="auto" w:fill="E5B8B7" w:themeFill="accent2" w:themeFillTint="66"/>
          </w:tcPr>
          <w:p w14:paraId="4440817B" w14:textId="6A3D7FD1" w:rsidR="005F38B9" w:rsidRPr="008C5B06" w:rsidRDefault="005F38B9" w:rsidP="00CA283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Betrekking op:</w:t>
            </w:r>
          </w:p>
        </w:tc>
        <w:tc>
          <w:tcPr>
            <w:tcW w:w="2795" w:type="dxa"/>
            <w:shd w:val="clear" w:color="auto" w:fill="E5B8B7" w:themeFill="accent2" w:themeFillTint="66"/>
          </w:tcPr>
          <w:p w14:paraId="79B42C43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086" w:type="dxa"/>
            <w:shd w:val="clear" w:color="auto" w:fill="E5B8B7" w:themeFill="accent2" w:themeFillTint="66"/>
          </w:tcPr>
          <w:p w14:paraId="10130BB7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058" w:type="dxa"/>
            <w:shd w:val="clear" w:color="auto" w:fill="E5B8B7" w:themeFill="accent2" w:themeFillTint="66"/>
          </w:tcPr>
          <w:p w14:paraId="45B52B3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 xml:space="preserve">motivatie van de vraag </w:t>
            </w:r>
            <w:r w:rsidRPr="00F9734C">
              <w:rPr>
                <w:rFonts w:ascii="Verdana" w:hAnsi="Verdana" w:cs="Verdana"/>
                <w:b/>
                <w:i/>
                <w:iCs/>
                <w:caps/>
                <w:color w:val="000000"/>
                <w:sz w:val="13"/>
                <w:szCs w:val="13"/>
              </w:rPr>
              <w:t>(niet voor publicatie)</w:t>
            </w:r>
            <w:r w:rsidR="00971551" w:rsidRPr="00F9734C">
              <w:rPr>
                <w:rFonts w:ascii="Verdana" w:hAnsi="Verdana" w:cs="Verdana"/>
                <w:b/>
                <w:i/>
                <w:iCs/>
                <w:caps/>
                <w:color w:val="000000"/>
                <w:sz w:val="13"/>
                <w:szCs w:val="13"/>
              </w:rPr>
              <w:t>:</w:t>
            </w:r>
          </w:p>
        </w:tc>
      </w:tr>
      <w:tr w:rsidR="005F38B9" w:rsidRPr="00F9734C" w14:paraId="4E3E37A7" w14:textId="77777777" w:rsidTr="00065BD0">
        <w:trPr>
          <w:tblCellSpacing w:w="20" w:type="dxa"/>
        </w:trPr>
        <w:tc>
          <w:tcPr>
            <w:tcW w:w="1917" w:type="dxa"/>
            <w:shd w:val="clear" w:color="auto" w:fill="F2DBDB" w:themeFill="accent2" w:themeFillTint="33"/>
          </w:tcPr>
          <w:p w14:paraId="4FCB924E" w14:textId="77777777" w:rsidR="005F38B9" w:rsidRPr="00F9734C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2DBDB" w:themeFill="accent2" w:themeFillTint="33"/>
          </w:tcPr>
          <w:p w14:paraId="4FB89FA3" w14:textId="77777777" w:rsidR="005F38B9" w:rsidRPr="00F9734C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2DBDB" w:themeFill="accent2" w:themeFillTint="33"/>
          </w:tcPr>
          <w:p w14:paraId="78D1203B" w14:textId="77777777" w:rsidR="005F38B9" w:rsidRPr="00F9734C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2DBDB" w:themeFill="accent2" w:themeFillTint="33"/>
          </w:tcPr>
          <w:p w14:paraId="09CE667B" w14:textId="77777777" w:rsidR="005F38B9" w:rsidRPr="00F9734C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696731" w:rsidRPr="00F9734C" w14:paraId="55276728" w14:textId="77777777" w:rsidTr="00065BD0">
        <w:trPr>
          <w:tblCellSpacing w:w="20" w:type="dxa"/>
        </w:trPr>
        <w:tc>
          <w:tcPr>
            <w:tcW w:w="1917" w:type="dxa"/>
            <w:shd w:val="clear" w:color="auto" w:fill="F2DBDB" w:themeFill="accent2" w:themeFillTint="33"/>
          </w:tcPr>
          <w:p w14:paraId="785A09B2" w14:textId="77777777" w:rsidR="00696731" w:rsidRPr="00F9734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2DBDB" w:themeFill="accent2" w:themeFillTint="33"/>
          </w:tcPr>
          <w:p w14:paraId="3132FADC" w14:textId="77777777" w:rsidR="00696731" w:rsidRPr="00F9734C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2DBDB" w:themeFill="accent2" w:themeFillTint="33"/>
          </w:tcPr>
          <w:p w14:paraId="0BCE93E1" w14:textId="77777777" w:rsidR="00696731" w:rsidRPr="00F9734C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2DBDB" w:themeFill="accent2" w:themeFillTint="33"/>
          </w:tcPr>
          <w:p w14:paraId="0F0BDCEF" w14:textId="77777777" w:rsidR="00696731" w:rsidRPr="00F9734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696731" w:rsidRPr="00F9734C" w14:paraId="485D7046" w14:textId="77777777" w:rsidTr="00065BD0">
        <w:trPr>
          <w:tblCellSpacing w:w="20" w:type="dxa"/>
        </w:trPr>
        <w:tc>
          <w:tcPr>
            <w:tcW w:w="1917" w:type="dxa"/>
            <w:shd w:val="clear" w:color="auto" w:fill="F2DBDB" w:themeFill="accent2" w:themeFillTint="33"/>
          </w:tcPr>
          <w:p w14:paraId="09F195B5" w14:textId="77777777" w:rsidR="00696731" w:rsidRPr="00F9734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2DBDB" w:themeFill="accent2" w:themeFillTint="33"/>
          </w:tcPr>
          <w:p w14:paraId="1408FCED" w14:textId="77777777" w:rsidR="00696731" w:rsidRPr="00F9734C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2DBDB" w:themeFill="accent2" w:themeFillTint="33"/>
          </w:tcPr>
          <w:p w14:paraId="37DBBE1B" w14:textId="77777777" w:rsidR="00696731" w:rsidRPr="00F9734C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2DBDB" w:themeFill="accent2" w:themeFillTint="33"/>
          </w:tcPr>
          <w:p w14:paraId="0418D985" w14:textId="77777777" w:rsidR="00696731" w:rsidRPr="00F9734C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F9734C" w:rsidRPr="00F9734C" w14:paraId="24236599" w14:textId="77777777" w:rsidTr="00065BD0">
        <w:trPr>
          <w:tblCellSpacing w:w="20" w:type="dxa"/>
        </w:trPr>
        <w:tc>
          <w:tcPr>
            <w:tcW w:w="1917" w:type="dxa"/>
            <w:shd w:val="clear" w:color="auto" w:fill="F2DBDB" w:themeFill="accent2" w:themeFillTint="33"/>
          </w:tcPr>
          <w:p w14:paraId="4A3F6FBA" w14:textId="77777777" w:rsidR="00F9734C" w:rsidRPr="00F9734C" w:rsidRDefault="00F9734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2DBDB" w:themeFill="accent2" w:themeFillTint="33"/>
          </w:tcPr>
          <w:p w14:paraId="7EADFC25" w14:textId="77777777" w:rsidR="00F9734C" w:rsidRPr="00F9734C" w:rsidRDefault="00F9734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2DBDB" w:themeFill="accent2" w:themeFillTint="33"/>
          </w:tcPr>
          <w:p w14:paraId="73AF25E1" w14:textId="77777777" w:rsidR="00F9734C" w:rsidRPr="00F9734C" w:rsidRDefault="00F9734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2DBDB" w:themeFill="accent2" w:themeFillTint="33"/>
          </w:tcPr>
          <w:p w14:paraId="214D0E1E" w14:textId="77777777" w:rsidR="00F9734C" w:rsidRPr="00F9734C" w:rsidRDefault="00F9734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F9734C" w:rsidRPr="00F9734C" w14:paraId="4B102572" w14:textId="77777777" w:rsidTr="00065BD0">
        <w:trPr>
          <w:tblCellSpacing w:w="20" w:type="dxa"/>
        </w:trPr>
        <w:tc>
          <w:tcPr>
            <w:tcW w:w="1917" w:type="dxa"/>
            <w:shd w:val="clear" w:color="auto" w:fill="F2DBDB" w:themeFill="accent2" w:themeFillTint="33"/>
          </w:tcPr>
          <w:p w14:paraId="604CA58F" w14:textId="77777777" w:rsidR="00F9734C" w:rsidRPr="00F9734C" w:rsidRDefault="00F9734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2DBDB" w:themeFill="accent2" w:themeFillTint="33"/>
          </w:tcPr>
          <w:p w14:paraId="777849CB" w14:textId="77777777" w:rsidR="00F9734C" w:rsidRPr="00F9734C" w:rsidRDefault="00F9734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2DBDB" w:themeFill="accent2" w:themeFillTint="33"/>
          </w:tcPr>
          <w:p w14:paraId="5CB3F1B2" w14:textId="77777777" w:rsidR="00F9734C" w:rsidRPr="00F9734C" w:rsidRDefault="00F9734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2DBDB" w:themeFill="accent2" w:themeFillTint="33"/>
          </w:tcPr>
          <w:p w14:paraId="7E4C2ABA" w14:textId="77777777" w:rsidR="00F9734C" w:rsidRPr="00F9734C" w:rsidRDefault="00F9734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F9734C" w:rsidRPr="00F9734C" w14:paraId="183C03C2" w14:textId="77777777" w:rsidTr="00065BD0">
        <w:trPr>
          <w:tblCellSpacing w:w="20" w:type="dxa"/>
        </w:trPr>
        <w:tc>
          <w:tcPr>
            <w:tcW w:w="1917" w:type="dxa"/>
            <w:shd w:val="clear" w:color="auto" w:fill="F2DBDB" w:themeFill="accent2" w:themeFillTint="33"/>
          </w:tcPr>
          <w:p w14:paraId="2FF1B0B8" w14:textId="77777777" w:rsidR="00F9734C" w:rsidRPr="00F9734C" w:rsidRDefault="00F9734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2DBDB" w:themeFill="accent2" w:themeFillTint="33"/>
          </w:tcPr>
          <w:p w14:paraId="6615454E" w14:textId="77777777" w:rsidR="00F9734C" w:rsidRPr="00F9734C" w:rsidRDefault="00F9734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2DBDB" w:themeFill="accent2" w:themeFillTint="33"/>
          </w:tcPr>
          <w:p w14:paraId="59109F98" w14:textId="77777777" w:rsidR="00F9734C" w:rsidRPr="00F9734C" w:rsidRDefault="00F9734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2DBDB" w:themeFill="accent2" w:themeFillTint="33"/>
          </w:tcPr>
          <w:p w14:paraId="6DC77763" w14:textId="77777777" w:rsidR="00F9734C" w:rsidRPr="00F9734C" w:rsidRDefault="00F9734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</w:tbl>
    <w:p w14:paraId="7D4EFF21" w14:textId="77777777" w:rsidR="007E2BED" w:rsidRPr="00F9734C" w:rsidRDefault="007E2BED" w:rsidP="00F9734C">
      <w:pPr>
        <w:pStyle w:val="maryinhoudsopgave"/>
        <w:rPr>
          <w:b w:val="0"/>
          <w:bCs/>
          <w:sz w:val="20"/>
          <w:szCs w:val="11"/>
        </w:rPr>
      </w:pPr>
    </w:p>
    <w:sectPr w:rsidR="007E2BED" w:rsidRPr="00F973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4F93" w14:textId="77777777" w:rsidR="007E7A86" w:rsidRDefault="007E7A86" w:rsidP="00CF17A7">
      <w:r>
        <w:separator/>
      </w:r>
    </w:p>
  </w:endnote>
  <w:endnote w:type="continuationSeparator" w:id="0">
    <w:p w14:paraId="5B99449B" w14:textId="77777777" w:rsidR="007E7A86" w:rsidRDefault="007E7A86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5F900" w14:textId="77777777" w:rsidR="00065BD0" w:rsidRDefault="00065BD0" w:rsidP="00065BD0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noProof/>
        <w:sz w:val="16"/>
        <w:szCs w:val="15"/>
      </w:rPr>
      <w:drawing>
        <wp:inline distT="0" distB="0" distL="0" distR="0" wp14:anchorId="3D93086D" wp14:editId="4CB71796">
          <wp:extent cx="684096" cy="289112"/>
          <wp:effectExtent l="0" t="0" r="1905" b="317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5" cy="30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E2328" w14:textId="77777777" w:rsidR="00065BD0" w:rsidRDefault="00065BD0" w:rsidP="00065BD0">
    <w:pPr>
      <w:pStyle w:val="Voettekst"/>
      <w:jc w:val="center"/>
      <w:rPr>
        <w:rFonts w:ascii="Verdana" w:hAnsi="Verdana"/>
        <w:sz w:val="16"/>
        <w:szCs w:val="15"/>
      </w:rPr>
    </w:pPr>
  </w:p>
  <w:p w14:paraId="33A78B2D" w14:textId="53BBE1A2" w:rsidR="00065BD0" w:rsidRPr="00F741FE" w:rsidRDefault="00065BD0" w:rsidP="00065BD0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5"/>
      </w:rPr>
      <w:t>Marktconsultatie PBM’s</w:t>
    </w:r>
    <w:r w:rsidR="00D66211">
      <w:rPr>
        <w:rFonts w:ascii="Verdana" w:hAnsi="Verdana"/>
        <w:sz w:val="16"/>
        <w:szCs w:val="15"/>
      </w:rPr>
      <w:t>, zichtbaarheidskleding en wassen</w:t>
    </w:r>
    <w:r>
      <w:rPr>
        <w:rFonts w:ascii="Verdana" w:hAnsi="Verdana"/>
        <w:sz w:val="16"/>
        <w:szCs w:val="15"/>
      </w:rPr>
      <w:t xml:space="preserve"> Avalex 2021.              </w:t>
    </w:r>
  </w:p>
  <w:p w14:paraId="2FD3A712" w14:textId="1AD21CC2" w:rsidR="00CF17A7" w:rsidRPr="00065BD0" w:rsidRDefault="00CF17A7" w:rsidP="00065B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89484" w14:textId="77777777" w:rsidR="007E7A86" w:rsidRDefault="007E7A86" w:rsidP="00CF17A7">
      <w:r>
        <w:separator/>
      </w:r>
    </w:p>
  </w:footnote>
  <w:footnote w:type="continuationSeparator" w:id="0">
    <w:p w14:paraId="76C06EEF" w14:textId="77777777" w:rsidR="007E7A86" w:rsidRDefault="007E7A86" w:rsidP="00CF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149FE"/>
    <w:rsid w:val="00065BD0"/>
    <w:rsid w:val="00066197"/>
    <w:rsid w:val="00077181"/>
    <w:rsid w:val="00087C32"/>
    <w:rsid w:val="000B772D"/>
    <w:rsid w:val="000C06E7"/>
    <w:rsid w:val="000E0715"/>
    <w:rsid w:val="000F1C29"/>
    <w:rsid w:val="000F764D"/>
    <w:rsid w:val="001972CE"/>
    <w:rsid w:val="001A1958"/>
    <w:rsid w:val="001A7534"/>
    <w:rsid w:val="001C378D"/>
    <w:rsid w:val="001E50AA"/>
    <w:rsid w:val="00214095"/>
    <w:rsid w:val="00224D15"/>
    <w:rsid w:val="00236C92"/>
    <w:rsid w:val="002473B5"/>
    <w:rsid w:val="002573E8"/>
    <w:rsid w:val="002575D1"/>
    <w:rsid w:val="00276C06"/>
    <w:rsid w:val="00280EB8"/>
    <w:rsid w:val="002C712A"/>
    <w:rsid w:val="003A5596"/>
    <w:rsid w:val="003A68BB"/>
    <w:rsid w:val="003E7794"/>
    <w:rsid w:val="003F3AAE"/>
    <w:rsid w:val="00400E91"/>
    <w:rsid w:val="00402192"/>
    <w:rsid w:val="00404BB5"/>
    <w:rsid w:val="00452549"/>
    <w:rsid w:val="004B048A"/>
    <w:rsid w:val="004B6EB5"/>
    <w:rsid w:val="004D2DA7"/>
    <w:rsid w:val="004D4330"/>
    <w:rsid w:val="0051338E"/>
    <w:rsid w:val="005376B3"/>
    <w:rsid w:val="00583E13"/>
    <w:rsid w:val="00585369"/>
    <w:rsid w:val="005E7AAD"/>
    <w:rsid w:val="005F38B9"/>
    <w:rsid w:val="005F4BAB"/>
    <w:rsid w:val="0063515E"/>
    <w:rsid w:val="006529DF"/>
    <w:rsid w:val="00660105"/>
    <w:rsid w:val="00692009"/>
    <w:rsid w:val="00696731"/>
    <w:rsid w:val="006A2E33"/>
    <w:rsid w:val="007020D9"/>
    <w:rsid w:val="007054F2"/>
    <w:rsid w:val="007432BD"/>
    <w:rsid w:val="007612DD"/>
    <w:rsid w:val="007645A9"/>
    <w:rsid w:val="00776FB8"/>
    <w:rsid w:val="007B606C"/>
    <w:rsid w:val="007B795E"/>
    <w:rsid w:val="007E2BED"/>
    <w:rsid w:val="007E7A86"/>
    <w:rsid w:val="00801541"/>
    <w:rsid w:val="008033E2"/>
    <w:rsid w:val="008044C3"/>
    <w:rsid w:val="00831058"/>
    <w:rsid w:val="00843238"/>
    <w:rsid w:val="00893DE6"/>
    <w:rsid w:val="00901392"/>
    <w:rsid w:val="009106EF"/>
    <w:rsid w:val="009158FA"/>
    <w:rsid w:val="00971551"/>
    <w:rsid w:val="0097752E"/>
    <w:rsid w:val="00977556"/>
    <w:rsid w:val="009873BA"/>
    <w:rsid w:val="00996F7A"/>
    <w:rsid w:val="009D70EE"/>
    <w:rsid w:val="00A55333"/>
    <w:rsid w:val="00A61B37"/>
    <w:rsid w:val="00A640EC"/>
    <w:rsid w:val="00A94EF8"/>
    <w:rsid w:val="00AC4E17"/>
    <w:rsid w:val="00B4258C"/>
    <w:rsid w:val="00B43592"/>
    <w:rsid w:val="00B508CD"/>
    <w:rsid w:val="00B84B7B"/>
    <w:rsid w:val="00BC6DAE"/>
    <w:rsid w:val="00C0310C"/>
    <w:rsid w:val="00C62C59"/>
    <w:rsid w:val="00C7792D"/>
    <w:rsid w:val="00C9469B"/>
    <w:rsid w:val="00C96593"/>
    <w:rsid w:val="00CA2838"/>
    <w:rsid w:val="00CF17A7"/>
    <w:rsid w:val="00CF1925"/>
    <w:rsid w:val="00CF68D7"/>
    <w:rsid w:val="00D0108D"/>
    <w:rsid w:val="00D5541F"/>
    <w:rsid w:val="00D6602D"/>
    <w:rsid w:val="00D66211"/>
    <w:rsid w:val="00D75ECA"/>
    <w:rsid w:val="00D87004"/>
    <w:rsid w:val="00D92408"/>
    <w:rsid w:val="00DB6496"/>
    <w:rsid w:val="00DE1451"/>
    <w:rsid w:val="00DE3E5C"/>
    <w:rsid w:val="00DE6C83"/>
    <w:rsid w:val="00DF4C70"/>
    <w:rsid w:val="00E01C98"/>
    <w:rsid w:val="00E13148"/>
    <w:rsid w:val="00E265ED"/>
    <w:rsid w:val="00E42150"/>
    <w:rsid w:val="00EA4E52"/>
    <w:rsid w:val="00ED1F31"/>
    <w:rsid w:val="00EE68D7"/>
    <w:rsid w:val="00F25048"/>
    <w:rsid w:val="00F741FE"/>
    <w:rsid w:val="00F9734C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8D16AC-CD94-C047-BBED-77D2060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2021-02-19T10:12:00Z</dcterms:created>
  <dcterms:modified xsi:type="dcterms:W3CDTF">2021-03-15T13:42:00Z</dcterms:modified>
</cp:coreProperties>
</file>