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BBE663" w14:textId="77777777" w:rsidR="00E5160B" w:rsidRPr="00054972" w:rsidRDefault="00483965" w:rsidP="00883F8E">
      <w:r w:rsidRPr="00054972">
        <w:rPr>
          <w:noProof/>
        </w:rPr>
        <mc:AlternateContent>
          <mc:Choice Requires="wps">
            <w:drawing>
              <wp:anchor distT="0" distB="0" distL="114300" distR="114300" simplePos="0" relativeHeight="251657728" behindDoc="0" locked="0" layoutInCell="1" allowOverlap="1" wp14:anchorId="0E2038DC" wp14:editId="05321190">
                <wp:simplePos x="0" y="0"/>
                <wp:positionH relativeFrom="page">
                  <wp:posOffset>3312160</wp:posOffset>
                </wp:positionH>
                <wp:positionV relativeFrom="page">
                  <wp:posOffset>1260475</wp:posOffset>
                </wp:positionV>
                <wp:extent cx="3348000" cy="3600000"/>
                <wp:effectExtent l="0" t="0" r="5080" b="635"/>
                <wp:wrapNone/>
                <wp:docPr id="1" name="Text Box 24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8000" cy="360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tbl>
                            <w:tblPr>
                              <w:tblW w:w="4950" w:type="pct"/>
                              <w:tblInd w:w="28" w:type="dxa"/>
                              <w:tblLayout w:type="fixed"/>
                              <w:tblCellMar>
                                <w:left w:w="0" w:type="dxa"/>
                                <w:right w:w="0" w:type="dxa"/>
                              </w:tblCellMar>
                              <w:tblLook w:val="0000" w:firstRow="0" w:lastRow="0" w:firstColumn="0" w:lastColumn="0" w:noHBand="0" w:noVBand="0"/>
                            </w:tblPr>
                            <w:tblGrid>
                              <w:gridCol w:w="2609"/>
                              <w:gridCol w:w="2610"/>
                            </w:tblGrid>
                            <w:tr w:rsidR="007D1082" w14:paraId="3E02C643" w14:textId="77777777" w:rsidTr="006331E0">
                              <w:trPr>
                                <w:trHeight w:val="879"/>
                              </w:trPr>
                              <w:tc>
                                <w:tcPr>
                                  <w:tcW w:w="5000" w:type="pct"/>
                                  <w:gridSpan w:val="2"/>
                                </w:tcPr>
                                <w:p w14:paraId="15717E30" w14:textId="77777777" w:rsidR="007D1082" w:rsidRDefault="002B1822">
                                  <w:pPr>
                                    <w:pStyle w:val="HuisstijlRapportTitel"/>
                                  </w:pPr>
                                  <w:bookmarkStart w:id="0" w:name="dvTitle"/>
                                  <w:r>
                                    <w:t xml:space="preserve">Market </w:t>
                                  </w:r>
                                  <w:proofErr w:type="spellStart"/>
                                  <w:r>
                                    <w:t>consultation</w:t>
                                  </w:r>
                                  <w:bookmarkEnd w:id="0"/>
                                  <w:proofErr w:type="spellEnd"/>
                                </w:p>
                              </w:tc>
                            </w:tr>
                            <w:tr w:rsidR="007D1082" w:rsidRPr="00D758FA" w14:paraId="4F167AB1" w14:textId="77777777" w:rsidTr="002B1822">
                              <w:trPr>
                                <w:trHeight w:val="245"/>
                              </w:trPr>
                              <w:tc>
                                <w:tcPr>
                                  <w:tcW w:w="5000" w:type="pct"/>
                                  <w:gridSpan w:val="2"/>
                                </w:tcPr>
                                <w:p w14:paraId="0B7CD57B" w14:textId="23D6A595" w:rsidR="007D1082" w:rsidRPr="002B1822" w:rsidRDefault="008316DE">
                                  <w:pPr>
                                    <w:pStyle w:val="HuisstijlSubtitel"/>
                                    <w:rPr>
                                      <w:lang w:val="en-US"/>
                                    </w:rPr>
                                  </w:pPr>
                                  <w:bookmarkStart w:id="1" w:name="dvSubtitle"/>
                                  <w:r w:rsidRPr="002B1822">
                                    <w:rPr>
                                      <w:lang w:val="en-US"/>
                                    </w:rPr>
                                    <w:t>F</w:t>
                                  </w:r>
                                  <w:r w:rsidR="002B1822" w:rsidRPr="002B1822">
                                    <w:rPr>
                                      <w:lang w:val="en-US"/>
                                    </w:rPr>
                                    <w:t>or</w:t>
                                  </w:r>
                                  <w:r w:rsidR="009D5352">
                                    <w:rPr>
                                      <w:lang w:val="en-US"/>
                                    </w:rPr>
                                    <w:t xml:space="preserve"> </w:t>
                                  </w:r>
                                  <w:r w:rsidR="009D5352" w:rsidRPr="00532396">
                                    <w:rPr>
                                      <w:szCs w:val="18"/>
                                      <w:lang w:val="en-GB"/>
                                    </w:rPr>
                                    <w:t>soil displacement technique</w:t>
                                  </w:r>
                                  <w:r w:rsidR="009D5352">
                                    <w:rPr>
                                      <w:szCs w:val="18"/>
                                      <w:lang w:val="en-GB"/>
                                    </w:rPr>
                                    <w:t xml:space="preserve"> </w:t>
                                  </w:r>
                                  <w:r w:rsidR="009D5352" w:rsidRPr="00532396">
                                    <w:rPr>
                                      <w:szCs w:val="18"/>
                                      <w:lang w:val="en-GB"/>
                                    </w:rPr>
                                    <w:t>also known as</w:t>
                                  </w:r>
                                  <w:r>
                                    <w:rPr>
                                      <w:lang w:val="en-US"/>
                                    </w:rPr>
                                    <w:t xml:space="preserve"> </w:t>
                                  </w:r>
                                  <w:r w:rsidRPr="00532396">
                                    <w:rPr>
                                      <w:szCs w:val="18"/>
                                      <w:lang w:val="en-GB"/>
                                    </w:rPr>
                                    <w:t>ploughing in pipelines</w:t>
                                  </w:r>
                                  <w:bookmarkEnd w:id="1"/>
                                </w:p>
                              </w:tc>
                            </w:tr>
                            <w:tr w:rsidR="007D1082" w14:paraId="0A316C7E" w14:textId="77777777" w:rsidTr="0041260B">
                              <w:trPr>
                                <w:trHeight w:val="271"/>
                              </w:trPr>
                              <w:tc>
                                <w:tcPr>
                                  <w:tcW w:w="2500" w:type="pct"/>
                                  <w:vMerge w:val="restart"/>
                                  <w:vAlign w:val="bottom"/>
                                </w:tcPr>
                                <w:p w14:paraId="2C6DBC2F" w14:textId="77777777" w:rsidR="007D1082" w:rsidRPr="002B1822" w:rsidRDefault="002B1822">
                                  <w:pPr>
                                    <w:pStyle w:val="HuisstijlVertrouwelijkTabel"/>
                                    <w:rPr>
                                      <w:lang w:val="en-US"/>
                                    </w:rPr>
                                  </w:pPr>
                                  <w:bookmarkStart w:id="2" w:name="dvConfidential"/>
                                  <w:r w:rsidRPr="002B1822">
                                    <w:rPr>
                                      <w:lang w:val="en-US"/>
                                    </w:rPr>
                                    <w:t xml:space="preserve"> </w:t>
                                  </w:r>
                                  <w:bookmarkEnd w:id="2"/>
                                </w:p>
                              </w:tc>
                              <w:tc>
                                <w:tcPr>
                                  <w:tcW w:w="2500" w:type="pct"/>
                                </w:tcPr>
                                <w:p w14:paraId="08D90F6D" w14:textId="77777777" w:rsidR="007D1082" w:rsidRDefault="002B1822">
                                  <w:pPr>
                                    <w:pStyle w:val="HuisstijlTabelKlein"/>
                                    <w:jc w:val="right"/>
                                  </w:pPr>
                                  <w:bookmarkStart w:id="3" w:name="dtBy"/>
                                  <w:r>
                                    <w:t>Door</w:t>
                                  </w:r>
                                  <w:bookmarkEnd w:id="3"/>
                                </w:p>
                              </w:tc>
                            </w:tr>
                            <w:tr w:rsidR="007D1082" w14:paraId="2BBB55CC" w14:textId="77777777" w:rsidTr="0041260B">
                              <w:trPr>
                                <w:trHeight w:val="271"/>
                              </w:trPr>
                              <w:tc>
                                <w:tcPr>
                                  <w:tcW w:w="2500" w:type="pct"/>
                                  <w:vMerge/>
                                </w:tcPr>
                                <w:p w14:paraId="251BD17A" w14:textId="77777777" w:rsidR="007D1082" w:rsidRDefault="007D1082">
                                  <w:pPr>
                                    <w:pStyle w:val="HuisstijlTabelKlein"/>
                                    <w:spacing w:after="240"/>
                                    <w:rPr>
                                      <w:smallCaps/>
                                      <w:sz w:val="24"/>
                                    </w:rPr>
                                  </w:pPr>
                                </w:p>
                              </w:tc>
                              <w:tc>
                                <w:tcPr>
                                  <w:tcW w:w="2500" w:type="pct"/>
                                </w:tcPr>
                                <w:p w14:paraId="373FF589" w14:textId="151A4353" w:rsidR="007D1082" w:rsidRDefault="008316DE">
                                  <w:pPr>
                                    <w:pStyle w:val="HuisstijlTabelinvulling"/>
                                    <w:spacing w:after="0"/>
                                    <w:jc w:val="right"/>
                                  </w:pPr>
                                  <w:bookmarkStart w:id="4" w:name="dvBy"/>
                                  <w:r>
                                    <w:t>C</w:t>
                                  </w:r>
                                  <w:r w:rsidR="002B1822">
                                    <w:t>.</w:t>
                                  </w:r>
                                  <w:r>
                                    <w:t>W.</w:t>
                                  </w:r>
                                  <w:r w:rsidR="002B1822">
                                    <w:t xml:space="preserve"> </w:t>
                                  </w:r>
                                  <w:r>
                                    <w:t>Schat</w:t>
                                  </w:r>
                                  <w:bookmarkEnd w:id="4"/>
                                  <w:r w:rsidR="007D1082">
                                    <w:t xml:space="preserve">  </w:t>
                                  </w:r>
                                </w:p>
                              </w:tc>
                            </w:tr>
                          </w:tbl>
                          <w:p w14:paraId="4CD74275" w14:textId="77777777" w:rsidR="007D1082" w:rsidRDefault="007D1082"/>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E2038DC" id="_x0000_t202" coordsize="21600,21600" o:spt="202" path="m,l,21600r21600,l21600,xe">
                <v:stroke joinstyle="miter"/>
                <v:path gradientshapeok="t" o:connecttype="rect"/>
              </v:shapetype>
              <v:shape id="Text Box 2465" o:spid="_x0000_s1026" type="#_x0000_t202" style="position:absolute;margin-left:260.8pt;margin-top:99.25pt;width:263.6pt;height:283.4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" filled="f" stroked="f" strokeweight="0">
                <v:textbox inset="0,0,0,0">
                  <w:txbxContent>
                    <w:tbl>
                      <w:tblPr>
                        <w:tblW w:w="4950" w:type="pct"/>
                        <w:tblInd w:w="28" w:type="dxa"/>
                        <w:tblLayout w:type="fixed"/>
                        <w:tblCellMar>
                          <w:left w:w="0" w:type="dxa"/>
                          <w:right w:w="0" w:type="dxa"/>
                        </w:tblCellMar>
                        <w:tblLook w:val="0000" w:firstRow="0" w:lastRow="0" w:firstColumn="0" w:lastColumn="0" w:noHBand="0" w:noVBand="0"/>
                      </w:tblPr>
                      <w:tblGrid>
                        <w:gridCol w:w="2609"/>
                        <w:gridCol w:w="2610"/>
                      </w:tblGrid>
                      <w:tr w:rsidR="007D1082" w14:paraId="3E02C643" w14:textId="77777777" w:rsidTr="006331E0">
                        <w:trPr>
                          <w:trHeight w:val="879"/>
                        </w:trPr>
                        <w:tc>
                          <w:tcPr>
                            <w:tcW w:w="5000" w:type="pct"/>
                            <w:gridSpan w:val="2"/>
                          </w:tcPr>
                          <w:p w14:paraId="15717E30" w14:textId="77777777" w:rsidR="007D1082" w:rsidRDefault="002B1822">
                            <w:pPr>
                              <w:pStyle w:val="HuisstijlRapportTitel"/>
                            </w:pPr>
                            <w:bookmarkStart w:id="5" w:name="dvTitle"/>
                            <w:r>
                              <w:t xml:space="preserve">Market </w:t>
                            </w:r>
                            <w:proofErr w:type="spellStart"/>
                            <w:r>
                              <w:t>consultation</w:t>
                            </w:r>
                            <w:bookmarkEnd w:id="5"/>
                            <w:proofErr w:type="spellEnd"/>
                          </w:p>
                        </w:tc>
                      </w:tr>
                      <w:tr w:rsidR="007D1082" w:rsidRPr="00D758FA" w14:paraId="4F167AB1" w14:textId="77777777" w:rsidTr="002B1822">
                        <w:trPr>
                          <w:trHeight w:val="245"/>
                        </w:trPr>
                        <w:tc>
                          <w:tcPr>
                            <w:tcW w:w="5000" w:type="pct"/>
                            <w:gridSpan w:val="2"/>
                          </w:tcPr>
                          <w:p w14:paraId="0B7CD57B" w14:textId="23D6A595" w:rsidR="007D1082" w:rsidRPr="002B1822" w:rsidRDefault="008316DE">
                            <w:pPr>
                              <w:pStyle w:val="HuisstijlSubtitel"/>
                              <w:rPr>
                                <w:lang w:val="en-US"/>
                              </w:rPr>
                            </w:pPr>
                            <w:bookmarkStart w:id="6" w:name="dvSubtitle"/>
                            <w:r w:rsidRPr="002B1822">
                              <w:rPr>
                                <w:lang w:val="en-US"/>
                              </w:rPr>
                              <w:t>F</w:t>
                            </w:r>
                            <w:r w:rsidR="002B1822" w:rsidRPr="002B1822">
                              <w:rPr>
                                <w:lang w:val="en-US"/>
                              </w:rPr>
                              <w:t>or</w:t>
                            </w:r>
                            <w:r w:rsidR="009D5352">
                              <w:rPr>
                                <w:lang w:val="en-US"/>
                              </w:rPr>
                              <w:t xml:space="preserve"> </w:t>
                            </w:r>
                            <w:r w:rsidR="009D5352" w:rsidRPr="00532396">
                              <w:rPr>
                                <w:szCs w:val="18"/>
                                <w:lang w:val="en-GB"/>
                              </w:rPr>
                              <w:t>soil displacement technique</w:t>
                            </w:r>
                            <w:r w:rsidR="009D5352">
                              <w:rPr>
                                <w:szCs w:val="18"/>
                                <w:lang w:val="en-GB"/>
                              </w:rPr>
                              <w:t xml:space="preserve"> </w:t>
                            </w:r>
                            <w:r w:rsidR="009D5352" w:rsidRPr="00532396">
                              <w:rPr>
                                <w:szCs w:val="18"/>
                                <w:lang w:val="en-GB"/>
                              </w:rPr>
                              <w:t>also known as</w:t>
                            </w:r>
                            <w:r>
                              <w:rPr>
                                <w:lang w:val="en-US"/>
                              </w:rPr>
                              <w:t xml:space="preserve"> </w:t>
                            </w:r>
                            <w:r w:rsidRPr="00532396">
                              <w:rPr>
                                <w:szCs w:val="18"/>
                                <w:lang w:val="en-GB"/>
                              </w:rPr>
                              <w:t>ploughing in pipelines</w:t>
                            </w:r>
                            <w:bookmarkEnd w:id="6"/>
                          </w:p>
                        </w:tc>
                      </w:tr>
                      <w:tr w:rsidR="007D1082" w14:paraId="0A316C7E" w14:textId="77777777" w:rsidTr="0041260B">
                        <w:trPr>
                          <w:trHeight w:val="271"/>
                        </w:trPr>
                        <w:tc>
                          <w:tcPr>
                            <w:tcW w:w="2500" w:type="pct"/>
                            <w:vMerge w:val="restart"/>
                            <w:vAlign w:val="bottom"/>
                          </w:tcPr>
                          <w:p w14:paraId="2C6DBC2F" w14:textId="77777777" w:rsidR="007D1082" w:rsidRPr="002B1822" w:rsidRDefault="002B1822">
                            <w:pPr>
                              <w:pStyle w:val="HuisstijlVertrouwelijkTabel"/>
                              <w:rPr>
                                <w:lang w:val="en-US"/>
                              </w:rPr>
                            </w:pPr>
                            <w:bookmarkStart w:id="7" w:name="dvConfidential"/>
                            <w:r w:rsidRPr="002B1822">
                              <w:rPr>
                                <w:lang w:val="en-US"/>
                              </w:rPr>
                              <w:t xml:space="preserve"> </w:t>
                            </w:r>
                            <w:bookmarkEnd w:id="7"/>
                          </w:p>
                        </w:tc>
                        <w:tc>
                          <w:tcPr>
                            <w:tcW w:w="2500" w:type="pct"/>
                          </w:tcPr>
                          <w:p w14:paraId="08D90F6D" w14:textId="77777777" w:rsidR="007D1082" w:rsidRDefault="002B1822">
                            <w:pPr>
                              <w:pStyle w:val="HuisstijlTabelKlein"/>
                              <w:jc w:val="right"/>
                            </w:pPr>
                            <w:bookmarkStart w:id="8" w:name="dtBy"/>
                            <w:r>
                              <w:t>Door</w:t>
                            </w:r>
                            <w:bookmarkEnd w:id="8"/>
                          </w:p>
                        </w:tc>
                      </w:tr>
                      <w:tr w:rsidR="007D1082" w14:paraId="2BBB55CC" w14:textId="77777777" w:rsidTr="0041260B">
                        <w:trPr>
                          <w:trHeight w:val="271"/>
                        </w:trPr>
                        <w:tc>
                          <w:tcPr>
                            <w:tcW w:w="2500" w:type="pct"/>
                            <w:vMerge/>
                          </w:tcPr>
                          <w:p w14:paraId="251BD17A" w14:textId="77777777" w:rsidR="007D1082" w:rsidRDefault="007D1082">
                            <w:pPr>
                              <w:pStyle w:val="HuisstijlTabelKlein"/>
                              <w:spacing w:after="240"/>
                              <w:rPr>
                                <w:smallCaps/>
                                <w:sz w:val="24"/>
                              </w:rPr>
                            </w:pPr>
                          </w:p>
                        </w:tc>
                        <w:tc>
                          <w:tcPr>
                            <w:tcW w:w="2500" w:type="pct"/>
                          </w:tcPr>
                          <w:p w14:paraId="373FF589" w14:textId="151A4353" w:rsidR="007D1082" w:rsidRDefault="008316DE">
                            <w:pPr>
                              <w:pStyle w:val="HuisstijlTabelinvulling"/>
                              <w:spacing w:after="0"/>
                              <w:jc w:val="right"/>
                            </w:pPr>
                            <w:bookmarkStart w:id="9" w:name="dvBy"/>
                            <w:r>
                              <w:t>C</w:t>
                            </w:r>
                            <w:r w:rsidR="002B1822">
                              <w:t>.</w:t>
                            </w:r>
                            <w:r>
                              <w:t>W.</w:t>
                            </w:r>
                            <w:r w:rsidR="002B1822">
                              <w:t xml:space="preserve"> </w:t>
                            </w:r>
                            <w:r>
                              <w:t>Schat</w:t>
                            </w:r>
                            <w:bookmarkEnd w:id="9"/>
                            <w:r w:rsidR="007D1082">
                              <w:t xml:space="preserve">  </w:t>
                            </w:r>
                          </w:p>
                        </w:tc>
                      </w:tr>
                    </w:tbl>
                    <w:p w14:paraId="4CD74275" w14:textId="77777777" w:rsidR="007D1082" w:rsidRDefault="007D1082"/>
                  </w:txbxContent>
                </v:textbox>
                <w10:wrap anchorx="page" anchory="page"/>
              </v:shape>
            </w:pict>
          </mc:Fallback>
        </mc:AlternateContent>
      </w:r>
    </w:p>
    <w:p w14:paraId="728250D5" w14:textId="77777777" w:rsidR="00E5160B" w:rsidRDefault="00E5160B">
      <w:pPr>
        <w:rPr>
          <w:lang w:val="en-US"/>
        </w:rPr>
      </w:pPr>
    </w:p>
    <w:tbl>
      <w:tblPr>
        <w:tblW w:w="8520" w:type="dxa"/>
        <w:tblInd w:w="8" w:type="dxa"/>
        <w:tblLayout w:type="fixed"/>
        <w:tblCellMar>
          <w:left w:w="0" w:type="dxa"/>
          <w:right w:w="0" w:type="dxa"/>
        </w:tblCellMar>
        <w:tblLook w:val="0000" w:firstRow="0" w:lastRow="0" w:firstColumn="0" w:lastColumn="0" w:noHBand="0" w:noVBand="0"/>
      </w:tblPr>
      <w:tblGrid>
        <w:gridCol w:w="8520"/>
      </w:tblGrid>
      <w:tr w:rsidR="00E5160B" w:rsidRPr="00D05B93" w14:paraId="724A19CA" w14:textId="77777777">
        <w:trPr>
          <w:cantSplit/>
          <w:trHeight w:hRule="exact" w:val="270"/>
        </w:trPr>
        <w:tc>
          <w:tcPr>
            <w:tcW w:w="8520" w:type="dxa"/>
          </w:tcPr>
          <w:p w14:paraId="0C63F8BD" w14:textId="24F2C290" w:rsidR="00E5160B" w:rsidRPr="00D05B93" w:rsidRDefault="009D18C0">
            <w:pPr>
              <w:pStyle w:val="HuisstijlTabelKlein"/>
              <w:framePr w:wrap="around" w:vAnchor="page" w:hAnchor="text" w:y="12033"/>
            </w:pPr>
            <w:r>
              <w:t>Department</w:t>
            </w:r>
          </w:p>
        </w:tc>
      </w:tr>
      <w:tr w:rsidR="00E5160B" w:rsidRPr="00D05B93" w14:paraId="796F0FB1" w14:textId="77777777">
        <w:trPr>
          <w:cantSplit/>
        </w:trPr>
        <w:tc>
          <w:tcPr>
            <w:tcW w:w="8520" w:type="dxa"/>
          </w:tcPr>
          <w:p w14:paraId="1FCC3DE4" w14:textId="518DBA61" w:rsidR="00E5160B" w:rsidRPr="00D05B93" w:rsidRDefault="008316DE">
            <w:pPr>
              <w:pStyle w:val="HuisstijlTabelinvulling"/>
              <w:framePr w:wrap="around" w:vAnchor="page" w:hAnchor="text" w:y="12033"/>
            </w:pPr>
            <w:bookmarkStart w:id="10" w:name="dvDepartment"/>
            <w:r>
              <w:t>N.V. Nederlandse Gasunie</w:t>
            </w:r>
            <w:bookmarkEnd w:id="10"/>
          </w:p>
        </w:tc>
      </w:tr>
      <w:tr w:rsidR="00E5160B" w:rsidRPr="00D05B93" w14:paraId="5E663305" w14:textId="77777777">
        <w:trPr>
          <w:cantSplit/>
        </w:trPr>
        <w:tc>
          <w:tcPr>
            <w:tcW w:w="8520" w:type="dxa"/>
          </w:tcPr>
          <w:p w14:paraId="34B9FE86" w14:textId="727DF318" w:rsidR="00E5160B" w:rsidRPr="00D05B93" w:rsidRDefault="002B1822">
            <w:pPr>
              <w:pStyle w:val="HuisstijlTabelKlein"/>
              <w:framePr w:wrap="around" w:vAnchor="page" w:hAnchor="text" w:y="12033"/>
            </w:pPr>
            <w:bookmarkStart w:id="11" w:name="dtReport"/>
            <w:r>
              <w:t>R</w:t>
            </w:r>
            <w:bookmarkEnd w:id="11"/>
            <w:r w:rsidR="009D18C0">
              <w:t>eport</w:t>
            </w:r>
          </w:p>
        </w:tc>
      </w:tr>
      <w:tr w:rsidR="00E5160B" w:rsidRPr="00D05B93" w14:paraId="1394B47D" w14:textId="77777777">
        <w:trPr>
          <w:cantSplit/>
        </w:trPr>
        <w:tc>
          <w:tcPr>
            <w:tcW w:w="8520" w:type="dxa"/>
          </w:tcPr>
          <w:p w14:paraId="11C02694" w14:textId="77777777" w:rsidR="00E5160B" w:rsidRPr="00D05B93" w:rsidRDefault="002B1822">
            <w:pPr>
              <w:pStyle w:val="HuisstijlTabelinvulling"/>
              <w:framePr w:wrap="around" w:vAnchor="page" w:hAnchor="text" w:y="12033"/>
            </w:pPr>
            <w:bookmarkStart w:id="12" w:name="dvReport"/>
            <w:r>
              <w:t>Market consultation</w:t>
            </w:r>
            <w:bookmarkEnd w:id="12"/>
          </w:p>
        </w:tc>
      </w:tr>
      <w:tr w:rsidR="00E5160B" w:rsidRPr="00D05B93" w14:paraId="1775DEE7" w14:textId="77777777">
        <w:trPr>
          <w:cantSplit/>
        </w:trPr>
        <w:tc>
          <w:tcPr>
            <w:tcW w:w="8520" w:type="dxa"/>
          </w:tcPr>
          <w:p w14:paraId="4ADCE624" w14:textId="39A159E4" w:rsidR="00E5160B" w:rsidRPr="00D05B93" w:rsidRDefault="009D18C0">
            <w:pPr>
              <w:pStyle w:val="HuisstijlTabelKlein"/>
              <w:framePr w:wrap="around" w:vAnchor="page" w:hAnchor="text" w:y="12033"/>
            </w:pPr>
            <w:r>
              <w:t>Date</w:t>
            </w:r>
          </w:p>
        </w:tc>
      </w:tr>
      <w:tr w:rsidR="00E5160B" w:rsidRPr="00D05B93" w14:paraId="15F43626" w14:textId="77777777">
        <w:trPr>
          <w:cantSplit/>
        </w:trPr>
        <w:tc>
          <w:tcPr>
            <w:tcW w:w="8520" w:type="dxa"/>
          </w:tcPr>
          <w:p w14:paraId="1FF50602" w14:textId="69EF4B7A" w:rsidR="00E5160B" w:rsidRPr="00D05B93" w:rsidRDefault="008316DE">
            <w:pPr>
              <w:pStyle w:val="HuisstijlTabelinvulling"/>
              <w:framePr w:wrap="around" w:vAnchor="page" w:hAnchor="text" w:y="12033"/>
            </w:pPr>
            <w:bookmarkStart w:id="13" w:name="dvDueBy"/>
            <w:r>
              <w:t>1</w:t>
            </w:r>
            <w:r w:rsidR="00E03C34">
              <w:t>2</w:t>
            </w:r>
            <w:r>
              <w:t xml:space="preserve"> march 2021</w:t>
            </w:r>
            <w:bookmarkEnd w:id="13"/>
          </w:p>
        </w:tc>
      </w:tr>
      <w:tr w:rsidR="00E5160B" w:rsidRPr="00D05B93" w14:paraId="7E9D101C" w14:textId="77777777">
        <w:trPr>
          <w:cantSplit/>
        </w:trPr>
        <w:tc>
          <w:tcPr>
            <w:tcW w:w="8520" w:type="dxa"/>
          </w:tcPr>
          <w:p w14:paraId="54CE04DA" w14:textId="77777777" w:rsidR="00E5160B" w:rsidRPr="00D05B93" w:rsidRDefault="002B1822">
            <w:pPr>
              <w:pStyle w:val="HuisstijlTabelKlein"/>
              <w:framePr w:wrap="around" w:vAnchor="page" w:hAnchor="text" w:y="12033"/>
            </w:pPr>
            <w:bookmarkStart w:id="14" w:name="dtDocument"/>
            <w:r>
              <w:t>Document</w:t>
            </w:r>
            <w:bookmarkEnd w:id="14"/>
          </w:p>
        </w:tc>
      </w:tr>
      <w:tr w:rsidR="00E5160B" w:rsidRPr="00D05B93" w14:paraId="4A5E206A" w14:textId="77777777">
        <w:trPr>
          <w:cantSplit/>
        </w:trPr>
        <w:tc>
          <w:tcPr>
            <w:tcW w:w="8520" w:type="dxa"/>
          </w:tcPr>
          <w:p w14:paraId="6A7FF81B" w14:textId="77777777" w:rsidR="00E5160B" w:rsidRPr="00D05B93" w:rsidRDefault="002B1822">
            <w:pPr>
              <w:pStyle w:val="HuisstijlTabelinvulling"/>
              <w:framePr w:wrap="around" w:vAnchor="page" w:hAnchor="text" w:y="12033"/>
            </w:pPr>
            <w:bookmarkStart w:id="15" w:name="dvDocument"/>
            <w:r>
              <w:t xml:space="preserve">Market consultation </w:t>
            </w:r>
            <w:bookmarkEnd w:id="15"/>
          </w:p>
        </w:tc>
      </w:tr>
      <w:tr w:rsidR="00E5160B" w:rsidRPr="00D05B93" w14:paraId="7A5E2F79" w14:textId="77777777">
        <w:trPr>
          <w:cantSplit/>
        </w:trPr>
        <w:tc>
          <w:tcPr>
            <w:tcW w:w="8520" w:type="dxa"/>
          </w:tcPr>
          <w:p w14:paraId="180E5EF9" w14:textId="77777777" w:rsidR="00E5160B" w:rsidRPr="00D05B93" w:rsidRDefault="002B1822">
            <w:pPr>
              <w:pStyle w:val="HuisstijlTabelKlein"/>
              <w:framePr w:wrap="around" w:vAnchor="page" w:hAnchor="text" w:y="12033"/>
            </w:pPr>
            <w:bookmarkStart w:id="16" w:name="dtStatus"/>
            <w:r>
              <w:t>Status</w:t>
            </w:r>
            <w:bookmarkEnd w:id="16"/>
          </w:p>
        </w:tc>
      </w:tr>
      <w:tr w:rsidR="00E5160B" w:rsidRPr="00D05B93" w14:paraId="4364886F" w14:textId="77777777">
        <w:trPr>
          <w:cantSplit/>
        </w:trPr>
        <w:tc>
          <w:tcPr>
            <w:tcW w:w="8520" w:type="dxa"/>
          </w:tcPr>
          <w:p w14:paraId="0A503DEE" w14:textId="29639A90" w:rsidR="00E5160B" w:rsidRPr="00D05B93" w:rsidRDefault="002D71AA">
            <w:pPr>
              <w:pStyle w:val="HuisstijlTabelinvulling"/>
              <w:framePr w:wrap="around" w:vAnchor="page" w:hAnchor="text" w:y="12033"/>
            </w:pPr>
            <w:r>
              <w:t>Final</w:t>
            </w:r>
          </w:p>
        </w:tc>
      </w:tr>
      <w:tr w:rsidR="00E5160B" w:rsidRPr="00D05B93" w14:paraId="71F1F51F" w14:textId="77777777">
        <w:trPr>
          <w:cantSplit/>
        </w:trPr>
        <w:tc>
          <w:tcPr>
            <w:tcW w:w="8520" w:type="dxa"/>
          </w:tcPr>
          <w:p w14:paraId="02D2F447" w14:textId="77777777" w:rsidR="00E5160B" w:rsidRPr="00D05B93" w:rsidRDefault="00E5160B">
            <w:pPr>
              <w:pStyle w:val="HuisstijlTabelKlein"/>
              <w:framePr w:wrap="around" w:vAnchor="page" w:hAnchor="text" w:y="12033"/>
            </w:pPr>
          </w:p>
        </w:tc>
      </w:tr>
      <w:tr w:rsidR="00E5160B" w:rsidRPr="00D05B93" w14:paraId="7241F317" w14:textId="77777777">
        <w:trPr>
          <w:cantSplit/>
        </w:trPr>
        <w:tc>
          <w:tcPr>
            <w:tcW w:w="8520" w:type="dxa"/>
          </w:tcPr>
          <w:p w14:paraId="6A55A258" w14:textId="77777777" w:rsidR="00E5160B" w:rsidRPr="00D05B93" w:rsidRDefault="00E5160B" w:rsidP="00E5160B">
            <w:pPr>
              <w:pStyle w:val="HuisstijlTabelinvulling"/>
              <w:framePr w:wrap="around" w:vAnchor="page" w:hAnchor="text" w:y="12033"/>
            </w:pPr>
          </w:p>
        </w:tc>
      </w:tr>
      <w:tr w:rsidR="00E5160B" w:rsidRPr="00D05B93" w14:paraId="134D9F40" w14:textId="77777777">
        <w:trPr>
          <w:cantSplit/>
        </w:trPr>
        <w:tc>
          <w:tcPr>
            <w:tcW w:w="8520" w:type="dxa"/>
          </w:tcPr>
          <w:p w14:paraId="6717B37D" w14:textId="77777777" w:rsidR="00E5160B" w:rsidRPr="00D05B93" w:rsidRDefault="00E5160B">
            <w:pPr>
              <w:pStyle w:val="HuisstijlTabelKlein"/>
              <w:framePr w:wrap="around" w:vAnchor="page" w:hAnchor="text" w:y="12033"/>
            </w:pPr>
          </w:p>
        </w:tc>
      </w:tr>
      <w:tr w:rsidR="00E5160B" w:rsidRPr="00D05B93" w14:paraId="58E006C0" w14:textId="77777777">
        <w:trPr>
          <w:cantSplit/>
        </w:trPr>
        <w:tc>
          <w:tcPr>
            <w:tcW w:w="8520" w:type="dxa"/>
          </w:tcPr>
          <w:p w14:paraId="23E30FC0" w14:textId="77777777" w:rsidR="00E5160B" w:rsidRPr="00D05B93" w:rsidRDefault="00E5160B">
            <w:pPr>
              <w:pStyle w:val="HuisstijlTabelinvulling"/>
              <w:framePr w:wrap="around" w:vAnchor="page" w:hAnchor="text" w:y="12033"/>
            </w:pPr>
          </w:p>
        </w:tc>
      </w:tr>
      <w:tr w:rsidR="00E5160B" w:rsidRPr="00D05B93" w14:paraId="4DB045B5" w14:textId="77777777">
        <w:trPr>
          <w:cantSplit/>
        </w:trPr>
        <w:tc>
          <w:tcPr>
            <w:tcW w:w="8520" w:type="dxa"/>
          </w:tcPr>
          <w:p w14:paraId="256FD0F6" w14:textId="77777777" w:rsidR="00E5160B" w:rsidRPr="00D05B93" w:rsidRDefault="00E5160B">
            <w:pPr>
              <w:pStyle w:val="HuisstijlTabelinvulling"/>
              <w:framePr w:wrap="around" w:vAnchor="page" w:hAnchor="text" w:y="12033"/>
              <w:spacing w:line="130" w:lineRule="exact"/>
            </w:pPr>
            <w:r w:rsidRPr="00D05B93">
              <w:t xml:space="preserve"> </w:t>
            </w:r>
          </w:p>
        </w:tc>
      </w:tr>
    </w:tbl>
    <w:p w14:paraId="7E6F1082" w14:textId="77777777" w:rsidR="00E5160B" w:rsidRDefault="002B1822">
      <w:pPr>
        <w:pStyle w:val="HuisstijlFooterRapport"/>
        <w:framePr w:wrap="around"/>
      </w:pPr>
      <w:bookmarkStart w:id="17" w:name="dvFooterLine"/>
      <w:r>
        <w:t xml:space="preserve"> </w:t>
      </w:r>
      <w:bookmarkEnd w:id="17"/>
    </w:p>
    <w:p w14:paraId="05D950AD" w14:textId="77777777" w:rsidR="00E5160B" w:rsidRDefault="00E5160B"/>
    <w:p w14:paraId="6F737108" w14:textId="3E435D64" w:rsidR="002B1822" w:rsidRDefault="002B1822" w:rsidP="002B1822">
      <w:pPr>
        <w:pStyle w:val="HuisstijlHoofdkop"/>
      </w:pPr>
      <w:bookmarkStart w:id="18" w:name="_Hlk23149820"/>
    </w:p>
    <w:bookmarkEnd w:id="18"/>
    <w:p w14:paraId="3AC433AC" w14:textId="77777777" w:rsidR="00E5160B" w:rsidRDefault="00E5160B"/>
    <w:p w14:paraId="13FF1964" w14:textId="3410CFCF" w:rsidR="002B1822" w:rsidRDefault="002B1822">
      <w:pPr>
        <w:spacing w:line="240" w:lineRule="auto"/>
        <w:rPr>
          <w:lang w:val="en-US"/>
        </w:rPr>
      </w:pPr>
      <w:bookmarkStart w:id="19" w:name="dpStart"/>
      <w:bookmarkStart w:id="20" w:name="_Toc287338655"/>
      <w:bookmarkEnd w:id="19"/>
      <w:bookmarkEnd w:id="20"/>
      <w:r>
        <w:rPr>
          <w:lang w:val="en-US"/>
        </w:rPr>
        <w:br w:type="page"/>
      </w:r>
    </w:p>
    <w:bookmarkStart w:id="21" w:name="_Toc21097842" w:displacedByCustomXml="next"/>
    <w:bookmarkStart w:id="22" w:name="_Toc435277488" w:displacedByCustomXml="next"/>
    <w:sdt>
      <w:sdtPr>
        <w:id w:val="1642460927"/>
        <w:docPartObj>
          <w:docPartGallery w:val="Table of Contents"/>
          <w:docPartUnique/>
        </w:docPartObj>
      </w:sdtPr>
      <w:sdtEndPr>
        <w:rPr>
          <w:rFonts w:ascii="Verdana" w:eastAsia="Times New Roman" w:hAnsi="Verdana" w:cs="Times New Roman"/>
          <w:b/>
          <w:bCs/>
          <w:color w:val="auto"/>
          <w:sz w:val="18"/>
          <w:szCs w:val="20"/>
        </w:rPr>
      </w:sdtEndPr>
      <w:sdtContent>
        <w:p w14:paraId="35891056" w14:textId="004AAD8F" w:rsidR="00D758FA" w:rsidRDefault="00D758FA">
          <w:pPr>
            <w:pStyle w:val="Kopvaninhoudsopgave"/>
          </w:pPr>
          <w:proofErr w:type="spellStart"/>
          <w:r w:rsidRPr="00D758FA">
            <w:t>Table</w:t>
          </w:r>
          <w:proofErr w:type="spellEnd"/>
          <w:r w:rsidRPr="00D758FA">
            <w:t xml:space="preserve"> of contents</w:t>
          </w:r>
        </w:p>
        <w:p w14:paraId="7EC0B086" w14:textId="3100C176" w:rsidR="00B31773" w:rsidRDefault="00D758FA">
          <w:pPr>
            <w:pStyle w:val="Inhopg1"/>
            <w:rPr>
              <w:rFonts w:asciiTheme="minorHAnsi" w:eastAsiaTheme="minorEastAsia" w:hAnsiTheme="minorHAnsi" w:cstheme="minorBidi"/>
              <w:noProof/>
              <w:sz w:val="22"/>
              <w:szCs w:val="22"/>
            </w:rPr>
          </w:pPr>
          <w:r>
            <w:fldChar w:fldCharType="begin"/>
          </w:r>
          <w:r>
            <w:instrText xml:space="preserve"> TOC \o "1-3" \h \z \u </w:instrText>
          </w:r>
          <w:r>
            <w:fldChar w:fldCharType="separate"/>
          </w:r>
          <w:hyperlink w:anchor="_Toc66433116" w:history="1">
            <w:r w:rsidR="00B31773" w:rsidRPr="003621DF">
              <w:rPr>
                <w:rStyle w:val="Hyperlink"/>
                <w:noProof/>
                <w:lang w:val="en-US"/>
              </w:rPr>
              <w:t>1 GENERAL INFORMATION</w:t>
            </w:r>
            <w:r w:rsidR="00B31773">
              <w:rPr>
                <w:noProof/>
                <w:webHidden/>
              </w:rPr>
              <w:tab/>
            </w:r>
            <w:r w:rsidR="00B31773">
              <w:rPr>
                <w:noProof/>
                <w:webHidden/>
              </w:rPr>
              <w:fldChar w:fldCharType="begin"/>
            </w:r>
            <w:r w:rsidR="00B31773">
              <w:rPr>
                <w:noProof/>
                <w:webHidden/>
              </w:rPr>
              <w:instrText xml:space="preserve"> PAGEREF _Toc66433116 \h </w:instrText>
            </w:r>
            <w:r w:rsidR="00B31773">
              <w:rPr>
                <w:noProof/>
                <w:webHidden/>
              </w:rPr>
            </w:r>
            <w:r w:rsidR="00B31773">
              <w:rPr>
                <w:noProof/>
                <w:webHidden/>
              </w:rPr>
              <w:fldChar w:fldCharType="separate"/>
            </w:r>
            <w:r w:rsidR="00B31773">
              <w:rPr>
                <w:noProof/>
                <w:webHidden/>
              </w:rPr>
              <w:t>3</w:t>
            </w:r>
            <w:r w:rsidR="00B31773">
              <w:rPr>
                <w:noProof/>
                <w:webHidden/>
              </w:rPr>
              <w:fldChar w:fldCharType="end"/>
            </w:r>
          </w:hyperlink>
        </w:p>
        <w:p w14:paraId="414103C2" w14:textId="16017670" w:rsidR="00B31773" w:rsidRDefault="00B31773">
          <w:pPr>
            <w:pStyle w:val="Inhopg2"/>
            <w:rPr>
              <w:rFonts w:asciiTheme="minorHAnsi" w:eastAsiaTheme="minorEastAsia" w:hAnsiTheme="minorHAnsi" w:cstheme="minorBidi"/>
              <w:noProof/>
              <w:sz w:val="22"/>
              <w:szCs w:val="22"/>
            </w:rPr>
          </w:pPr>
          <w:hyperlink w:anchor="_Toc66433117" w:history="1">
            <w:r w:rsidRPr="003621DF">
              <w:rPr>
                <w:rStyle w:val="Hyperlink"/>
                <w:noProof/>
              </w:rPr>
              <w:t>1.1 N.V. Nederlandse Gasunie</w:t>
            </w:r>
            <w:r>
              <w:rPr>
                <w:noProof/>
                <w:webHidden/>
              </w:rPr>
              <w:tab/>
            </w:r>
            <w:r>
              <w:rPr>
                <w:noProof/>
                <w:webHidden/>
              </w:rPr>
              <w:fldChar w:fldCharType="begin"/>
            </w:r>
            <w:r>
              <w:rPr>
                <w:noProof/>
                <w:webHidden/>
              </w:rPr>
              <w:instrText xml:space="preserve"> PAGEREF _Toc66433117 \h </w:instrText>
            </w:r>
            <w:r>
              <w:rPr>
                <w:noProof/>
                <w:webHidden/>
              </w:rPr>
            </w:r>
            <w:r>
              <w:rPr>
                <w:noProof/>
                <w:webHidden/>
              </w:rPr>
              <w:fldChar w:fldCharType="separate"/>
            </w:r>
            <w:r>
              <w:rPr>
                <w:noProof/>
                <w:webHidden/>
              </w:rPr>
              <w:t>3</w:t>
            </w:r>
            <w:r>
              <w:rPr>
                <w:noProof/>
                <w:webHidden/>
              </w:rPr>
              <w:fldChar w:fldCharType="end"/>
            </w:r>
          </w:hyperlink>
        </w:p>
        <w:p w14:paraId="763A05B6" w14:textId="2E4B2EF5" w:rsidR="00B31773" w:rsidRDefault="00B31773">
          <w:pPr>
            <w:pStyle w:val="Inhopg2"/>
            <w:rPr>
              <w:rFonts w:asciiTheme="minorHAnsi" w:eastAsiaTheme="minorEastAsia" w:hAnsiTheme="minorHAnsi" w:cstheme="minorBidi"/>
              <w:noProof/>
              <w:sz w:val="22"/>
              <w:szCs w:val="22"/>
            </w:rPr>
          </w:pPr>
          <w:hyperlink w:anchor="_Toc66433118" w:history="1">
            <w:r w:rsidRPr="003621DF">
              <w:rPr>
                <w:rStyle w:val="Hyperlink"/>
                <w:noProof/>
                <w:lang w:val="en-US"/>
              </w:rPr>
              <w:t>1.2</w:t>
            </w:r>
            <w:r w:rsidRPr="003621DF">
              <w:rPr>
                <w:rStyle w:val="Hyperlink"/>
                <w:noProof/>
                <w:lang w:val="en-GB"/>
              </w:rPr>
              <w:t xml:space="preserve"> Ploughing in pipelines</w:t>
            </w:r>
            <w:r>
              <w:rPr>
                <w:noProof/>
                <w:webHidden/>
              </w:rPr>
              <w:tab/>
            </w:r>
            <w:r>
              <w:rPr>
                <w:noProof/>
                <w:webHidden/>
              </w:rPr>
              <w:fldChar w:fldCharType="begin"/>
            </w:r>
            <w:r>
              <w:rPr>
                <w:noProof/>
                <w:webHidden/>
              </w:rPr>
              <w:instrText xml:space="preserve"> PAGEREF _Toc66433118 \h </w:instrText>
            </w:r>
            <w:r>
              <w:rPr>
                <w:noProof/>
                <w:webHidden/>
              </w:rPr>
            </w:r>
            <w:r>
              <w:rPr>
                <w:noProof/>
                <w:webHidden/>
              </w:rPr>
              <w:fldChar w:fldCharType="separate"/>
            </w:r>
            <w:r>
              <w:rPr>
                <w:noProof/>
                <w:webHidden/>
              </w:rPr>
              <w:t>3</w:t>
            </w:r>
            <w:r>
              <w:rPr>
                <w:noProof/>
                <w:webHidden/>
              </w:rPr>
              <w:fldChar w:fldCharType="end"/>
            </w:r>
          </w:hyperlink>
        </w:p>
        <w:p w14:paraId="50EF8067" w14:textId="1A8B7EEC" w:rsidR="00B31773" w:rsidRDefault="00B31773">
          <w:pPr>
            <w:pStyle w:val="Inhopg1"/>
            <w:rPr>
              <w:rFonts w:asciiTheme="minorHAnsi" w:eastAsiaTheme="minorEastAsia" w:hAnsiTheme="minorHAnsi" w:cstheme="minorBidi"/>
              <w:noProof/>
              <w:sz w:val="22"/>
              <w:szCs w:val="22"/>
            </w:rPr>
          </w:pPr>
          <w:hyperlink w:anchor="_Toc66433123" w:history="1">
            <w:r w:rsidRPr="003621DF">
              <w:rPr>
                <w:rStyle w:val="Hyperlink"/>
                <w:noProof/>
                <w:lang w:val="en-US"/>
              </w:rPr>
              <w:t>2 Market consultation</w:t>
            </w:r>
            <w:r>
              <w:rPr>
                <w:noProof/>
                <w:webHidden/>
              </w:rPr>
              <w:tab/>
            </w:r>
            <w:r>
              <w:rPr>
                <w:noProof/>
                <w:webHidden/>
              </w:rPr>
              <w:fldChar w:fldCharType="begin"/>
            </w:r>
            <w:r>
              <w:rPr>
                <w:noProof/>
                <w:webHidden/>
              </w:rPr>
              <w:instrText xml:space="preserve"> PAGEREF _Toc66433123 \h </w:instrText>
            </w:r>
            <w:r>
              <w:rPr>
                <w:noProof/>
                <w:webHidden/>
              </w:rPr>
            </w:r>
            <w:r>
              <w:rPr>
                <w:noProof/>
                <w:webHidden/>
              </w:rPr>
              <w:fldChar w:fldCharType="separate"/>
            </w:r>
            <w:r>
              <w:rPr>
                <w:noProof/>
                <w:webHidden/>
              </w:rPr>
              <w:t>5</w:t>
            </w:r>
            <w:r>
              <w:rPr>
                <w:noProof/>
                <w:webHidden/>
              </w:rPr>
              <w:fldChar w:fldCharType="end"/>
            </w:r>
          </w:hyperlink>
        </w:p>
        <w:p w14:paraId="0F1DDED7" w14:textId="5D9898CE" w:rsidR="00B31773" w:rsidRDefault="00B31773">
          <w:pPr>
            <w:pStyle w:val="Inhopg1"/>
            <w:rPr>
              <w:rFonts w:asciiTheme="minorHAnsi" w:eastAsiaTheme="minorEastAsia" w:hAnsiTheme="minorHAnsi" w:cstheme="minorBidi"/>
              <w:noProof/>
              <w:sz w:val="22"/>
              <w:szCs w:val="22"/>
            </w:rPr>
          </w:pPr>
          <w:hyperlink w:anchor="_Toc66433124" w:history="1">
            <w:r w:rsidRPr="003621DF">
              <w:rPr>
                <w:rStyle w:val="Hyperlink"/>
                <w:noProof/>
                <w:lang w:val="en-GB"/>
              </w:rPr>
              <w:t>3 Test case for Gasunie</w:t>
            </w:r>
            <w:r>
              <w:rPr>
                <w:noProof/>
                <w:webHidden/>
              </w:rPr>
              <w:tab/>
            </w:r>
            <w:r>
              <w:rPr>
                <w:noProof/>
                <w:webHidden/>
              </w:rPr>
              <w:fldChar w:fldCharType="begin"/>
            </w:r>
            <w:r>
              <w:rPr>
                <w:noProof/>
                <w:webHidden/>
              </w:rPr>
              <w:instrText xml:space="preserve"> PAGEREF _Toc66433124 \h </w:instrText>
            </w:r>
            <w:r>
              <w:rPr>
                <w:noProof/>
                <w:webHidden/>
              </w:rPr>
            </w:r>
            <w:r>
              <w:rPr>
                <w:noProof/>
                <w:webHidden/>
              </w:rPr>
              <w:fldChar w:fldCharType="separate"/>
            </w:r>
            <w:r>
              <w:rPr>
                <w:noProof/>
                <w:webHidden/>
              </w:rPr>
              <w:t>6</w:t>
            </w:r>
            <w:r>
              <w:rPr>
                <w:noProof/>
                <w:webHidden/>
              </w:rPr>
              <w:fldChar w:fldCharType="end"/>
            </w:r>
          </w:hyperlink>
        </w:p>
        <w:p w14:paraId="07FA9568" w14:textId="2D0FBD6C" w:rsidR="00B31773" w:rsidRDefault="00B31773">
          <w:pPr>
            <w:pStyle w:val="Inhopg1"/>
            <w:rPr>
              <w:rFonts w:asciiTheme="minorHAnsi" w:eastAsiaTheme="minorEastAsia" w:hAnsiTheme="minorHAnsi" w:cstheme="minorBidi"/>
              <w:noProof/>
              <w:sz w:val="22"/>
              <w:szCs w:val="22"/>
            </w:rPr>
          </w:pPr>
          <w:hyperlink w:anchor="_Toc66433125" w:history="1">
            <w:r w:rsidRPr="003621DF">
              <w:rPr>
                <w:rStyle w:val="Hyperlink"/>
                <w:noProof/>
                <w:lang w:val="en-US"/>
              </w:rPr>
              <w:t>4 Points requiring attention</w:t>
            </w:r>
            <w:r>
              <w:rPr>
                <w:noProof/>
                <w:webHidden/>
              </w:rPr>
              <w:tab/>
            </w:r>
            <w:r>
              <w:rPr>
                <w:noProof/>
                <w:webHidden/>
              </w:rPr>
              <w:fldChar w:fldCharType="begin"/>
            </w:r>
            <w:r>
              <w:rPr>
                <w:noProof/>
                <w:webHidden/>
              </w:rPr>
              <w:instrText xml:space="preserve"> PAGEREF _Toc66433125 \h </w:instrText>
            </w:r>
            <w:r>
              <w:rPr>
                <w:noProof/>
                <w:webHidden/>
              </w:rPr>
            </w:r>
            <w:r>
              <w:rPr>
                <w:noProof/>
                <w:webHidden/>
              </w:rPr>
              <w:fldChar w:fldCharType="separate"/>
            </w:r>
            <w:r>
              <w:rPr>
                <w:noProof/>
                <w:webHidden/>
              </w:rPr>
              <w:t>8</w:t>
            </w:r>
            <w:r>
              <w:rPr>
                <w:noProof/>
                <w:webHidden/>
              </w:rPr>
              <w:fldChar w:fldCharType="end"/>
            </w:r>
          </w:hyperlink>
        </w:p>
        <w:p w14:paraId="33426C35" w14:textId="0F393C4B" w:rsidR="00B31773" w:rsidRDefault="00B31773">
          <w:pPr>
            <w:pStyle w:val="Inhopg1"/>
            <w:rPr>
              <w:rFonts w:asciiTheme="minorHAnsi" w:eastAsiaTheme="minorEastAsia" w:hAnsiTheme="minorHAnsi" w:cstheme="minorBidi"/>
              <w:noProof/>
              <w:sz w:val="22"/>
              <w:szCs w:val="22"/>
            </w:rPr>
          </w:pPr>
          <w:hyperlink w:anchor="_Toc66433126" w:history="1">
            <w:r w:rsidRPr="003621DF">
              <w:rPr>
                <w:rStyle w:val="Hyperlink"/>
                <w:noProof/>
                <w:lang w:val="en-US"/>
              </w:rPr>
              <w:t>5 Disadvantages of this technique</w:t>
            </w:r>
            <w:r>
              <w:rPr>
                <w:noProof/>
                <w:webHidden/>
              </w:rPr>
              <w:tab/>
            </w:r>
            <w:r>
              <w:rPr>
                <w:noProof/>
                <w:webHidden/>
              </w:rPr>
              <w:fldChar w:fldCharType="begin"/>
            </w:r>
            <w:r>
              <w:rPr>
                <w:noProof/>
                <w:webHidden/>
              </w:rPr>
              <w:instrText xml:space="preserve"> PAGEREF _Toc66433126 \h </w:instrText>
            </w:r>
            <w:r>
              <w:rPr>
                <w:noProof/>
                <w:webHidden/>
              </w:rPr>
            </w:r>
            <w:r>
              <w:rPr>
                <w:noProof/>
                <w:webHidden/>
              </w:rPr>
              <w:fldChar w:fldCharType="separate"/>
            </w:r>
            <w:r>
              <w:rPr>
                <w:noProof/>
                <w:webHidden/>
              </w:rPr>
              <w:t>9</w:t>
            </w:r>
            <w:r>
              <w:rPr>
                <w:noProof/>
                <w:webHidden/>
              </w:rPr>
              <w:fldChar w:fldCharType="end"/>
            </w:r>
          </w:hyperlink>
        </w:p>
        <w:p w14:paraId="163DF44A" w14:textId="65251629" w:rsidR="00B31773" w:rsidRDefault="00B31773">
          <w:pPr>
            <w:pStyle w:val="Inhopg1"/>
            <w:rPr>
              <w:rFonts w:asciiTheme="minorHAnsi" w:eastAsiaTheme="minorEastAsia" w:hAnsiTheme="minorHAnsi" w:cstheme="minorBidi"/>
              <w:noProof/>
              <w:sz w:val="22"/>
              <w:szCs w:val="22"/>
            </w:rPr>
          </w:pPr>
          <w:hyperlink w:anchor="_Toc66433127" w:history="1">
            <w:r w:rsidRPr="003621DF">
              <w:rPr>
                <w:rStyle w:val="Hyperlink"/>
                <w:noProof/>
                <w:lang w:val="en-US"/>
              </w:rPr>
              <w:t>6 Basic principles</w:t>
            </w:r>
            <w:r>
              <w:rPr>
                <w:noProof/>
                <w:webHidden/>
              </w:rPr>
              <w:tab/>
            </w:r>
            <w:r>
              <w:rPr>
                <w:noProof/>
                <w:webHidden/>
              </w:rPr>
              <w:fldChar w:fldCharType="begin"/>
            </w:r>
            <w:r>
              <w:rPr>
                <w:noProof/>
                <w:webHidden/>
              </w:rPr>
              <w:instrText xml:space="preserve"> PAGEREF _Toc66433127 \h </w:instrText>
            </w:r>
            <w:r>
              <w:rPr>
                <w:noProof/>
                <w:webHidden/>
              </w:rPr>
            </w:r>
            <w:r>
              <w:rPr>
                <w:noProof/>
                <w:webHidden/>
              </w:rPr>
              <w:fldChar w:fldCharType="separate"/>
            </w:r>
            <w:r>
              <w:rPr>
                <w:noProof/>
                <w:webHidden/>
              </w:rPr>
              <w:t>10</w:t>
            </w:r>
            <w:r>
              <w:rPr>
                <w:noProof/>
                <w:webHidden/>
              </w:rPr>
              <w:fldChar w:fldCharType="end"/>
            </w:r>
          </w:hyperlink>
        </w:p>
        <w:p w14:paraId="61D175DA" w14:textId="69D1D7BF" w:rsidR="00B31773" w:rsidRDefault="00B31773">
          <w:pPr>
            <w:pStyle w:val="Inhopg1"/>
            <w:rPr>
              <w:rFonts w:asciiTheme="minorHAnsi" w:eastAsiaTheme="minorEastAsia" w:hAnsiTheme="minorHAnsi" w:cstheme="minorBidi"/>
              <w:noProof/>
              <w:sz w:val="22"/>
              <w:szCs w:val="22"/>
            </w:rPr>
          </w:pPr>
          <w:hyperlink w:anchor="_Toc66433128" w:history="1">
            <w:r w:rsidRPr="003621DF">
              <w:rPr>
                <w:rStyle w:val="Hyperlink"/>
                <w:noProof/>
                <w:lang w:val="en-US"/>
              </w:rPr>
              <w:t>7 Opportunities for Gasunie</w:t>
            </w:r>
            <w:r>
              <w:rPr>
                <w:noProof/>
                <w:webHidden/>
              </w:rPr>
              <w:tab/>
            </w:r>
            <w:r>
              <w:rPr>
                <w:noProof/>
                <w:webHidden/>
              </w:rPr>
              <w:fldChar w:fldCharType="begin"/>
            </w:r>
            <w:r>
              <w:rPr>
                <w:noProof/>
                <w:webHidden/>
              </w:rPr>
              <w:instrText xml:space="preserve"> PAGEREF _Toc66433128 \h </w:instrText>
            </w:r>
            <w:r>
              <w:rPr>
                <w:noProof/>
                <w:webHidden/>
              </w:rPr>
            </w:r>
            <w:r>
              <w:rPr>
                <w:noProof/>
                <w:webHidden/>
              </w:rPr>
              <w:fldChar w:fldCharType="separate"/>
            </w:r>
            <w:r>
              <w:rPr>
                <w:noProof/>
                <w:webHidden/>
              </w:rPr>
              <w:t>11</w:t>
            </w:r>
            <w:r>
              <w:rPr>
                <w:noProof/>
                <w:webHidden/>
              </w:rPr>
              <w:fldChar w:fldCharType="end"/>
            </w:r>
          </w:hyperlink>
        </w:p>
        <w:p w14:paraId="3BA30429" w14:textId="544F538A" w:rsidR="00B31773" w:rsidRDefault="00B31773">
          <w:pPr>
            <w:pStyle w:val="Inhopg1"/>
            <w:rPr>
              <w:rFonts w:asciiTheme="minorHAnsi" w:eastAsiaTheme="minorEastAsia" w:hAnsiTheme="minorHAnsi" w:cstheme="minorBidi"/>
              <w:noProof/>
              <w:sz w:val="22"/>
              <w:szCs w:val="22"/>
            </w:rPr>
          </w:pPr>
          <w:hyperlink w:anchor="_Toc66433129" w:history="1">
            <w:r w:rsidRPr="003621DF">
              <w:rPr>
                <w:rStyle w:val="Hyperlink"/>
                <w:noProof/>
                <w:lang w:val="en-US"/>
              </w:rPr>
              <w:t>8 Questions for market consultation on ploughing in</w:t>
            </w:r>
            <w:r>
              <w:rPr>
                <w:noProof/>
                <w:webHidden/>
              </w:rPr>
              <w:tab/>
            </w:r>
            <w:r>
              <w:rPr>
                <w:noProof/>
                <w:webHidden/>
              </w:rPr>
              <w:fldChar w:fldCharType="begin"/>
            </w:r>
            <w:r>
              <w:rPr>
                <w:noProof/>
                <w:webHidden/>
              </w:rPr>
              <w:instrText xml:space="preserve"> PAGEREF _Toc66433129 \h </w:instrText>
            </w:r>
            <w:r>
              <w:rPr>
                <w:noProof/>
                <w:webHidden/>
              </w:rPr>
            </w:r>
            <w:r>
              <w:rPr>
                <w:noProof/>
                <w:webHidden/>
              </w:rPr>
              <w:fldChar w:fldCharType="separate"/>
            </w:r>
            <w:r>
              <w:rPr>
                <w:noProof/>
                <w:webHidden/>
              </w:rPr>
              <w:t>12</w:t>
            </w:r>
            <w:r>
              <w:rPr>
                <w:noProof/>
                <w:webHidden/>
              </w:rPr>
              <w:fldChar w:fldCharType="end"/>
            </w:r>
          </w:hyperlink>
        </w:p>
        <w:p w14:paraId="77E37C2C" w14:textId="483D5921" w:rsidR="00B31773" w:rsidRDefault="00B31773">
          <w:pPr>
            <w:pStyle w:val="Inhopg1"/>
            <w:rPr>
              <w:rFonts w:asciiTheme="minorHAnsi" w:eastAsiaTheme="minorEastAsia" w:hAnsiTheme="minorHAnsi" w:cstheme="minorBidi"/>
              <w:noProof/>
              <w:sz w:val="22"/>
              <w:szCs w:val="22"/>
            </w:rPr>
          </w:pPr>
          <w:hyperlink w:anchor="_Toc66433130" w:history="1">
            <w:r w:rsidRPr="003621DF">
              <w:rPr>
                <w:rStyle w:val="Hyperlink"/>
                <w:noProof/>
                <w:lang w:val="en-US"/>
              </w:rPr>
              <w:t>9 Exchange of information</w:t>
            </w:r>
            <w:r>
              <w:rPr>
                <w:noProof/>
                <w:webHidden/>
              </w:rPr>
              <w:tab/>
            </w:r>
            <w:r>
              <w:rPr>
                <w:noProof/>
                <w:webHidden/>
              </w:rPr>
              <w:fldChar w:fldCharType="begin"/>
            </w:r>
            <w:r>
              <w:rPr>
                <w:noProof/>
                <w:webHidden/>
              </w:rPr>
              <w:instrText xml:space="preserve"> PAGEREF _Toc66433130 \h </w:instrText>
            </w:r>
            <w:r>
              <w:rPr>
                <w:noProof/>
                <w:webHidden/>
              </w:rPr>
            </w:r>
            <w:r>
              <w:rPr>
                <w:noProof/>
                <w:webHidden/>
              </w:rPr>
              <w:fldChar w:fldCharType="separate"/>
            </w:r>
            <w:r>
              <w:rPr>
                <w:noProof/>
                <w:webHidden/>
              </w:rPr>
              <w:t>13</w:t>
            </w:r>
            <w:r>
              <w:rPr>
                <w:noProof/>
                <w:webHidden/>
              </w:rPr>
              <w:fldChar w:fldCharType="end"/>
            </w:r>
          </w:hyperlink>
        </w:p>
        <w:p w14:paraId="6D1F97AC" w14:textId="39563BE1" w:rsidR="00B31773" w:rsidRDefault="00B31773">
          <w:pPr>
            <w:pStyle w:val="Inhopg1"/>
            <w:rPr>
              <w:rFonts w:asciiTheme="minorHAnsi" w:eastAsiaTheme="minorEastAsia" w:hAnsiTheme="minorHAnsi" w:cstheme="minorBidi"/>
              <w:noProof/>
              <w:sz w:val="22"/>
              <w:szCs w:val="22"/>
            </w:rPr>
          </w:pPr>
          <w:hyperlink w:anchor="_Toc66433131" w:history="1">
            <w:r w:rsidRPr="003621DF">
              <w:rPr>
                <w:rStyle w:val="Hyperlink"/>
                <w:noProof/>
                <w:lang w:val="en-US"/>
              </w:rPr>
              <w:t>10 Conditions</w:t>
            </w:r>
            <w:r>
              <w:rPr>
                <w:noProof/>
                <w:webHidden/>
              </w:rPr>
              <w:tab/>
            </w:r>
            <w:r>
              <w:rPr>
                <w:noProof/>
                <w:webHidden/>
              </w:rPr>
              <w:fldChar w:fldCharType="begin"/>
            </w:r>
            <w:r>
              <w:rPr>
                <w:noProof/>
                <w:webHidden/>
              </w:rPr>
              <w:instrText xml:space="preserve"> PAGEREF _Toc66433131 \h </w:instrText>
            </w:r>
            <w:r>
              <w:rPr>
                <w:noProof/>
                <w:webHidden/>
              </w:rPr>
            </w:r>
            <w:r>
              <w:rPr>
                <w:noProof/>
                <w:webHidden/>
              </w:rPr>
              <w:fldChar w:fldCharType="separate"/>
            </w:r>
            <w:r>
              <w:rPr>
                <w:noProof/>
                <w:webHidden/>
              </w:rPr>
              <w:t>14</w:t>
            </w:r>
            <w:r>
              <w:rPr>
                <w:noProof/>
                <w:webHidden/>
              </w:rPr>
              <w:fldChar w:fldCharType="end"/>
            </w:r>
          </w:hyperlink>
        </w:p>
        <w:p w14:paraId="700A8CB4" w14:textId="5C14339D" w:rsidR="00B31773" w:rsidRDefault="00B31773">
          <w:pPr>
            <w:pStyle w:val="Inhopg1"/>
            <w:tabs>
              <w:tab w:val="left" w:pos="1446"/>
            </w:tabs>
            <w:rPr>
              <w:rFonts w:asciiTheme="minorHAnsi" w:eastAsiaTheme="minorEastAsia" w:hAnsiTheme="minorHAnsi" w:cstheme="minorBidi"/>
              <w:noProof/>
              <w:sz w:val="22"/>
              <w:szCs w:val="22"/>
            </w:rPr>
          </w:pPr>
          <w:hyperlink w:anchor="_Toc66433132" w:history="1">
            <w:r w:rsidRPr="003621DF">
              <w:rPr>
                <w:rStyle w:val="Hyperlink"/>
                <w:noProof/>
                <w:lang w:val="en-US"/>
              </w:rPr>
              <w:t>Attachment 1</w:t>
            </w:r>
            <w:r>
              <w:rPr>
                <w:rFonts w:asciiTheme="minorHAnsi" w:eastAsiaTheme="minorEastAsia" w:hAnsiTheme="minorHAnsi" w:cstheme="minorBidi"/>
                <w:noProof/>
                <w:sz w:val="22"/>
                <w:szCs w:val="22"/>
              </w:rPr>
              <w:tab/>
            </w:r>
            <w:r w:rsidRPr="003621DF">
              <w:rPr>
                <w:rStyle w:val="Hyperlink"/>
                <w:noProof/>
                <w:lang w:val="en-US"/>
              </w:rPr>
              <w:t>Reference</w:t>
            </w:r>
            <w:r>
              <w:rPr>
                <w:noProof/>
                <w:webHidden/>
              </w:rPr>
              <w:tab/>
            </w:r>
            <w:r>
              <w:rPr>
                <w:noProof/>
                <w:webHidden/>
              </w:rPr>
              <w:fldChar w:fldCharType="begin"/>
            </w:r>
            <w:r>
              <w:rPr>
                <w:noProof/>
                <w:webHidden/>
              </w:rPr>
              <w:instrText xml:space="preserve"> PAGEREF _Toc66433132 \h </w:instrText>
            </w:r>
            <w:r>
              <w:rPr>
                <w:noProof/>
                <w:webHidden/>
              </w:rPr>
            </w:r>
            <w:r>
              <w:rPr>
                <w:noProof/>
                <w:webHidden/>
              </w:rPr>
              <w:fldChar w:fldCharType="separate"/>
            </w:r>
            <w:r>
              <w:rPr>
                <w:noProof/>
                <w:webHidden/>
              </w:rPr>
              <w:t>15</w:t>
            </w:r>
            <w:r>
              <w:rPr>
                <w:noProof/>
                <w:webHidden/>
              </w:rPr>
              <w:fldChar w:fldCharType="end"/>
            </w:r>
          </w:hyperlink>
        </w:p>
        <w:p w14:paraId="66447627" w14:textId="5FC4D2E5" w:rsidR="00D758FA" w:rsidRDefault="00D758FA">
          <w:r>
            <w:rPr>
              <w:b/>
              <w:bCs/>
            </w:rPr>
            <w:fldChar w:fldCharType="end"/>
          </w:r>
        </w:p>
      </w:sdtContent>
    </w:sdt>
    <w:p w14:paraId="7842ABCD" w14:textId="77777777" w:rsidR="008E519F" w:rsidRPr="00D758FA" w:rsidRDefault="008E519F">
      <w:pPr>
        <w:spacing w:line="240" w:lineRule="auto"/>
        <w:rPr>
          <w:rFonts w:cs="Arial"/>
          <w:bCs/>
          <w:sz w:val="36"/>
          <w:szCs w:val="32"/>
        </w:rPr>
      </w:pPr>
      <w:r w:rsidRPr="00D758FA">
        <w:br w:type="page"/>
      </w:r>
    </w:p>
    <w:p w14:paraId="3C7DC4E1" w14:textId="7B3696C3" w:rsidR="007807F7" w:rsidRPr="007210DC" w:rsidRDefault="007807F7" w:rsidP="007210DC">
      <w:pPr>
        <w:pStyle w:val="Kop1"/>
        <w:rPr>
          <w:lang w:val="en-US"/>
        </w:rPr>
      </w:pPr>
      <w:bookmarkStart w:id="23" w:name="_Toc66433116"/>
      <w:r w:rsidRPr="007210DC">
        <w:rPr>
          <w:lang w:val="en-US"/>
        </w:rPr>
        <w:lastRenderedPageBreak/>
        <w:t>GENERAL INFORMATION</w:t>
      </w:r>
      <w:bookmarkEnd w:id="21"/>
      <w:bookmarkEnd w:id="23"/>
      <w:r w:rsidRPr="007210DC">
        <w:rPr>
          <w:lang w:val="en-US"/>
        </w:rPr>
        <w:t xml:space="preserve"> </w:t>
      </w:r>
      <w:bookmarkEnd w:id="22"/>
    </w:p>
    <w:p w14:paraId="3FF6C461" w14:textId="77777777" w:rsidR="007807F7" w:rsidRPr="00B05B6E" w:rsidRDefault="007807F7" w:rsidP="007807F7">
      <w:pPr>
        <w:pStyle w:val="Kop2"/>
        <w:spacing w:before="240" w:after="60" w:line="240" w:lineRule="auto"/>
        <w:ind w:left="576" w:hanging="576"/>
        <w:jc w:val="both"/>
        <w:rPr>
          <w:szCs w:val="18"/>
        </w:rPr>
      </w:pPr>
      <w:bookmarkStart w:id="24" w:name="_Toc435277490"/>
      <w:bookmarkStart w:id="25" w:name="_Toc21097843"/>
      <w:bookmarkStart w:id="26" w:name="_Toc66433117"/>
      <w:r w:rsidRPr="00B05B6E">
        <w:t>N.V. Nederlandse Gasunie</w:t>
      </w:r>
      <w:bookmarkEnd w:id="24"/>
      <w:bookmarkEnd w:id="25"/>
      <w:bookmarkEnd w:id="26"/>
    </w:p>
    <w:p w14:paraId="78D89281" w14:textId="77777777" w:rsidR="007807F7" w:rsidRPr="007210DC" w:rsidRDefault="007807F7" w:rsidP="007807F7">
      <w:pPr>
        <w:jc w:val="both"/>
        <w:rPr>
          <w:rFonts w:cs="Arial"/>
          <w:szCs w:val="18"/>
          <w:lang w:val="en-US"/>
        </w:rPr>
      </w:pPr>
      <w:r w:rsidRPr="007210DC">
        <w:rPr>
          <w:lang w:val="en-US"/>
        </w:rPr>
        <w:t>Gasunie is a European gas infrastructure company. The Gasunie network is one of the largest high-pressure pipeline networks in Europe and consists of more than 15.000 km of pipelines in The Netherlands and Northern Germany, dozens of installations, and approximately 1.300 gas receiving stations.</w:t>
      </w:r>
    </w:p>
    <w:p w14:paraId="277953D4" w14:textId="77777777" w:rsidR="007807F7" w:rsidRPr="007210DC" w:rsidRDefault="007807F7" w:rsidP="007807F7">
      <w:pPr>
        <w:jc w:val="both"/>
        <w:rPr>
          <w:rFonts w:cs="Arial"/>
          <w:szCs w:val="18"/>
          <w:lang w:val="en-US"/>
        </w:rPr>
      </w:pPr>
      <w:r w:rsidRPr="007210DC">
        <w:rPr>
          <w:lang w:val="en-US"/>
        </w:rPr>
        <w:t xml:space="preserve">The annual throughput of gas is approximately 125 billion cubic meters. Gasunie serves the public interest in the markets in which it is active and strives to create optimal value for stakeholders. </w:t>
      </w:r>
    </w:p>
    <w:p w14:paraId="7491B452" w14:textId="77777777" w:rsidR="007807F7" w:rsidRPr="007210DC" w:rsidRDefault="007807F7" w:rsidP="007807F7">
      <w:pPr>
        <w:jc w:val="both"/>
        <w:rPr>
          <w:rFonts w:cs="Arial"/>
          <w:szCs w:val="18"/>
          <w:lang w:val="en-US"/>
        </w:rPr>
      </w:pPr>
    </w:p>
    <w:p w14:paraId="14BF927F" w14:textId="77777777" w:rsidR="007807F7" w:rsidRDefault="007807F7" w:rsidP="007807F7">
      <w:pPr>
        <w:jc w:val="both"/>
        <w:rPr>
          <w:lang w:val="en-US"/>
        </w:rPr>
      </w:pPr>
      <w:r w:rsidRPr="007210DC">
        <w:rPr>
          <w:lang w:val="en-US"/>
        </w:rPr>
        <w:t xml:space="preserve">More information about Gasunie can be found on </w:t>
      </w:r>
      <w:hyperlink r:id="rId12" w:history="1">
        <w:r w:rsidRPr="007210DC">
          <w:rPr>
            <w:rStyle w:val="Hyperlink"/>
            <w:lang w:val="en-US"/>
          </w:rPr>
          <w:t>https://www.gasunie.nl/en/startpagina</w:t>
        </w:r>
      </w:hyperlink>
      <w:r w:rsidRPr="007210DC">
        <w:rPr>
          <w:lang w:val="en-US"/>
        </w:rPr>
        <w:t>.</w:t>
      </w:r>
    </w:p>
    <w:p w14:paraId="1463CA69" w14:textId="77777777" w:rsidR="007807F7" w:rsidRDefault="007807F7" w:rsidP="007807F7">
      <w:pPr>
        <w:jc w:val="both"/>
        <w:rPr>
          <w:lang w:val="en-US"/>
        </w:rPr>
      </w:pPr>
    </w:p>
    <w:p w14:paraId="5358E16E" w14:textId="7C292798" w:rsidR="007807F7" w:rsidRDefault="00A530A4" w:rsidP="007210DC">
      <w:pPr>
        <w:pStyle w:val="Kop2"/>
        <w:spacing w:before="240" w:after="60" w:line="240" w:lineRule="auto"/>
        <w:ind w:left="576" w:hanging="576"/>
        <w:jc w:val="both"/>
        <w:rPr>
          <w:lang w:val="en-US"/>
        </w:rPr>
      </w:pPr>
      <w:bookmarkStart w:id="27" w:name="_Toc66433118"/>
      <w:r>
        <w:rPr>
          <w:szCs w:val="18"/>
          <w:lang w:val="en-GB"/>
        </w:rPr>
        <w:t>P</w:t>
      </w:r>
      <w:r w:rsidRPr="00532396">
        <w:rPr>
          <w:szCs w:val="18"/>
          <w:lang w:val="en-GB"/>
        </w:rPr>
        <w:t>loughing in pipelines</w:t>
      </w:r>
      <w:bookmarkEnd w:id="27"/>
      <w:r w:rsidRPr="007807F7">
        <w:rPr>
          <w:lang w:val="en-US"/>
        </w:rPr>
        <w:t xml:space="preserve"> </w:t>
      </w:r>
    </w:p>
    <w:p w14:paraId="0BFF17CF" w14:textId="26AB6EB7" w:rsidR="00485B4A" w:rsidRDefault="00485B4A" w:rsidP="00485B4A">
      <w:pPr>
        <w:spacing w:line="280" w:lineRule="auto"/>
        <w:rPr>
          <w:szCs w:val="18"/>
          <w:lang w:val="en-GB"/>
        </w:rPr>
      </w:pPr>
      <w:r w:rsidRPr="00532396">
        <w:rPr>
          <w:szCs w:val="18"/>
          <w:lang w:val="en-GB"/>
        </w:rPr>
        <w:t>Along with many other asset owners, Gasunie is closely involved in developments to promote sustainability in Europe and the Netherlands in particular. Studies are currently being carried out in many areas towards a more energy-efficient society, in which sustainability is a key element for achieving targets set for 2030 and 2050. As such, Gasunie has incorporated the Sustainable Development Goals into its policy and translated them into Gasunie Green Deals (</w:t>
      </w:r>
      <w:hyperlink r:id="rId13" w:history="1">
        <w:r w:rsidRPr="00532396">
          <w:rPr>
            <w:rStyle w:val="Hyperlink"/>
            <w:szCs w:val="18"/>
            <w:lang w:val="en-GB"/>
          </w:rPr>
          <w:t>https://www.gasunie.nl/en/about-gasunie/csr/allocating-gasunies-green-deals-to-the-sdgs</w:t>
        </w:r>
      </w:hyperlink>
      <w:r w:rsidRPr="00532396">
        <w:rPr>
          <w:szCs w:val="18"/>
          <w:lang w:val="en-GB"/>
        </w:rPr>
        <w:t>). In this connection, Gasunie is also exploring alternative methods for laying steel pipelines and one of these methods is to feed long pipeline sections into the ground by means of a soil displacement technique.</w:t>
      </w:r>
    </w:p>
    <w:p w14:paraId="19C32578" w14:textId="77777777" w:rsidR="0019120D" w:rsidRPr="00532396" w:rsidRDefault="0019120D" w:rsidP="00485B4A">
      <w:pPr>
        <w:spacing w:line="280" w:lineRule="auto"/>
        <w:rPr>
          <w:szCs w:val="18"/>
          <w:lang w:val="en-GB"/>
        </w:rPr>
      </w:pPr>
    </w:p>
    <w:p w14:paraId="54412429" w14:textId="6E812EE7" w:rsidR="00485B4A" w:rsidRDefault="00485B4A" w:rsidP="00485B4A">
      <w:pPr>
        <w:spacing w:line="280" w:lineRule="auto"/>
        <w:rPr>
          <w:szCs w:val="18"/>
          <w:lang w:val="en-GB"/>
        </w:rPr>
      </w:pPr>
      <w:r w:rsidRPr="00532396">
        <w:rPr>
          <w:szCs w:val="18"/>
          <w:lang w:val="en-GB"/>
        </w:rPr>
        <w:t>Using the soil displacement technique (also known as ‘ploughing in’) to install steel pipelines for natural gas transport has not been carried out before in the Netherlands. In 2017, PWN, a water treatment company in North Holland, gained experience on Texel from ploughing in two parallel DN300 (12”) steel cemented water pipes. In doing so, PWN learnt that this ploughing system, an innovative pipe-laying method, can be used more widely. There are distinct advantages, such as no longer having to pump out groundwater, no extensive excavation work and a smaller working area compared to traditional pipe laying via an open trench. The speed at which the pipes can be laid and the lower costs are also an eye-opener compared to traditional methods.</w:t>
      </w:r>
    </w:p>
    <w:p w14:paraId="6CF14A9A" w14:textId="77777777" w:rsidR="0019120D" w:rsidRPr="00532396" w:rsidRDefault="0019120D" w:rsidP="00485B4A">
      <w:pPr>
        <w:spacing w:line="280" w:lineRule="auto"/>
        <w:rPr>
          <w:szCs w:val="18"/>
          <w:lang w:val="en-GB"/>
        </w:rPr>
      </w:pPr>
    </w:p>
    <w:p w14:paraId="62150911" w14:textId="77777777" w:rsidR="00485B4A" w:rsidRPr="00532396" w:rsidRDefault="00485B4A" w:rsidP="00485B4A">
      <w:pPr>
        <w:spacing w:line="280" w:lineRule="auto"/>
        <w:rPr>
          <w:szCs w:val="18"/>
          <w:lang w:val="en-GB"/>
        </w:rPr>
      </w:pPr>
      <w:r w:rsidRPr="00532396">
        <w:rPr>
          <w:szCs w:val="18"/>
          <w:u w:val="single"/>
          <w:lang w:val="en-GB"/>
        </w:rPr>
        <w:t>The process</w:t>
      </w:r>
      <w:r w:rsidRPr="00532396">
        <w:rPr>
          <w:szCs w:val="18"/>
          <w:lang w:val="en-GB"/>
        </w:rPr>
        <w:t>: cables and pipelines are ploughed in by using a soil displacement technique. This technique involves the use of two machines, which are a mobile winch (1) and a plough (2) which pulls the cable/pipeline (3) behind it and inserts it into the ground this way</w:t>
      </w:r>
      <w:r w:rsidRPr="00532396">
        <w:rPr>
          <w:rStyle w:val="Eindnootmarkering"/>
          <w:szCs w:val="18"/>
          <w:lang w:val="en-GB"/>
        </w:rPr>
        <w:endnoteReference w:id="1"/>
      </w:r>
      <w:r w:rsidRPr="00532396">
        <w:rPr>
          <w:szCs w:val="18"/>
          <w:lang w:val="en-GB"/>
        </w:rPr>
        <w:t>.</w:t>
      </w:r>
    </w:p>
    <w:p w14:paraId="5C09B8A6" w14:textId="77777777" w:rsidR="00485B4A" w:rsidRDefault="00485B4A" w:rsidP="00485B4A">
      <w:pPr>
        <w:rPr>
          <w:noProof/>
          <w:szCs w:val="18"/>
        </w:rPr>
      </w:pPr>
      <w:r>
        <w:rPr>
          <w:noProof/>
          <w:szCs w:val="18"/>
        </w:rPr>
        <w:drawing>
          <wp:inline distT="0" distB="0" distL="0" distR="0" wp14:anchorId="7511BFE1" wp14:editId="44FB0FB4">
            <wp:extent cx="4981575" cy="1638300"/>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981575" cy="1638300"/>
                    </a:xfrm>
                    <a:prstGeom prst="rect">
                      <a:avLst/>
                    </a:prstGeom>
                    <a:noFill/>
                    <a:ln>
                      <a:noFill/>
                    </a:ln>
                  </pic:spPr>
                </pic:pic>
              </a:graphicData>
            </a:graphic>
          </wp:inline>
        </w:drawing>
      </w:r>
    </w:p>
    <w:p w14:paraId="7BFDB296" w14:textId="77777777" w:rsidR="00485B4A" w:rsidRPr="00063EB7" w:rsidRDefault="00485B4A" w:rsidP="00485B4A">
      <w:pPr>
        <w:pStyle w:val="Geenafstand"/>
        <w:rPr>
          <w:i/>
          <w:iCs/>
          <w:sz w:val="16"/>
          <w:szCs w:val="16"/>
        </w:rPr>
      </w:pPr>
      <w:r w:rsidRPr="00063EB7">
        <w:rPr>
          <w:rStyle w:val="Eindnootmarkering"/>
          <w:i/>
          <w:iCs/>
          <w:sz w:val="16"/>
          <w:szCs w:val="16"/>
        </w:rPr>
        <w:footnoteRef/>
      </w:r>
      <w:r w:rsidRPr="00063EB7">
        <w:rPr>
          <w:i/>
          <w:iCs/>
          <w:sz w:val="16"/>
          <w:szCs w:val="16"/>
        </w:rPr>
        <w:t xml:space="preserve"> 1. The tractor anchors itself in the ground and pulls the plough towards it</w:t>
      </w:r>
    </w:p>
    <w:p w14:paraId="4EB90F1D" w14:textId="77777777" w:rsidR="00485B4A" w:rsidRPr="00063EB7" w:rsidRDefault="00485B4A" w:rsidP="00485B4A">
      <w:pPr>
        <w:pStyle w:val="Geenafstand"/>
        <w:rPr>
          <w:i/>
          <w:iCs/>
          <w:sz w:val="16"/>
          <w:szCs w:val="16"/>
        </w:rPr>
      </w:pPr>
      <w:r w:rsidRPr="00063EB7">
        <w:rPr>
          <w:i/>
          <w:iCs/>
          <w:sz w:val="16"/>
          <w:szCs w:val="16"/>
        </w:rPr>
        <w:t>2. The plough blade sinks into the ground and the plough moves towards the tractor</w:t>
      </w:r>
    </w:p>
    <w:p w14:paraId="2C85B7A8" w14:textId="77777777" w:rsidR="00485B4A" w:rsidRPr="00063EB7" w:rsidRDefault="00485B4A" w:rsidP="00485B4A">
      <w:pPr>
        <w:rPr>
          <w:i/>
          <w:iCs/>
          <w:szCs w:val="18"/>
          <w:lang w:val="en-US"/>
        </w:rPr>
      </w:pPr>
      <w:r w:rsidRPr="00063EB7">
        <w:rPr>
          <w:i/>
          <w:iCs/>
          <w:sz w:val="16"/>
          <w:szCs w:val="16"/>
          <w:lang w:val="en-US"/>
        </w:rPr>
        <w:t>3. The pipeline is fed into the ground instead of being dug in</w:t>
      </w:r>
    </w:p>
    <w:p w14:paraId="20E385FE" w14:textId="77777777" w:rsidR="00485B4A" w:rsidRPr="00532396" w:rsidRDefault="00485B4A" w:rsidP="00485B4A">
      <w:pPr>
        <w:spacing w:line="280" w:lineRule="auto"/>
        <w:rPr>
          <w:rFonts w:cs="Calibri"/>
          <w:szCs w:val="18"/>
          <w:lang w:val="en-GB"/>
        </w:rPr>
      </w:pPr>
      <w:r w:rsidRPr="00532396">
        <w:rPr>
          <w:rFonts w:cs="Calibri"/>
          <w:szCs w:val="18"/>
          <w:lang w:val="en-GB"/>
        </w:rPr>
        <w:t xml:space="preserve">At present there is insufficient knowledge in the Netherlands (particularly with regard to the effects on agricultural engineering and soil mechanical aspects with regard to soil behaviour) </w:t>
      </w:r>
      <w:r w:rsidRPr="00532396">
        <w:rPr>
          <w:rFonts w:cs="Calibri"/>
          <w:szCs w:val="18"/>
          <w:lang w:val="en-GB"/>
        </w:rPr>
        <w:lastRenderedPageBreak/>
        <w:t xml:space="preserve">about the tensile forces to pull in a pipeline and practical implementation aspects such as maximum length of the string to be pulled in, assembly sites, etc. </w:t>
      </w:r>
    </w:p>
    <w:p w14:paraId="53983292" w14:textId="77777777" w:rsidR="00485B4A" w:rsidRPr="00532396" w:rsidRDefault="00485B4A" w:rsidP="00485B4A">
      <w:pPr>
        <w:spacing w:line="280" w:lineRule="auto"/>
        <w:rPr>
          <w:rFonts w:cs="Calibri"/>
          <w:szCs w:val="18"/>
          <w:lang w:val="en-GB"/>
        </w:rPr>
      </w:pPr>
      <w:r w:rsidRPr="00532396">
        <w:rPr>
          <w:rFonts w:cs="Calibri"/>
          <w:szCs w:val="18"/>
          <w:lang w:val="en-GB"/>
        </w:rPr>
        <w:t>Furthermore, in the Netherlands there are not yet any valid standards for ploughing in cables and pipelines, however in Germany, among other countries, it has been a proven technique for decades and is described in the following standards and books:</w:t>
      </w:r>
    </w:p>
    <w:p w14:paraId="10D8E7F4" w14:textId="77777777" w:rsidR="00485B4A" w:rsidRPr="00532396" w:rsidRDefault="00485B4A" w:rsidP="00B26872">
      <w:pPr>
        <w:pStyle w:val="Kop1"/>
        <w:keepNext w:val="0"/>
        <w:pageBreakBefore w:val="0"/>
        <w:numPr>
          <w:ilvl w:val="0"/>
          <w:numId w:val="35"/>
        </w:numPr>
        <w:spacing w:after="0" w:line="300" w:lineRule="atLeast"/>
        <w:rPr>
          <w:rFonts w:cs="Calibri"/>
          <w:b/>
          <w:bCs w:val="0"/>
          <w:color w:val="000000"/>
          <w:spacing w:val="4"/>
          <w:sz w:val="18"/>
          <w:szCs w:val="18"/>
          <w:lang w:val="en-GB"/>
        </w:rPr>
      </w:pPr>
      <w:bookmarkStart w:id="29" w:name="_Toc66432501"/>
      <w:bookmarkStart w:id="30" w:name="_Toc66433119"/>
      <w:r w:rsidRPr="00532396">
        <w:rPr>
          <w:rStyle w:val="document-identifier"/>
          <w:rFonts w:cs="Calibri"/>
          <w:bCs w:val="0"/>
          <w:color w:val="000000"/>
          <w:spacing w:val="4"/>
          <w:sz w:val="18"/>
          <w:szCs w:val="18"/>
          <w:lang w:val="en-GB"/>
        </w:rPr>
        <w:t>Worksheet GW 324</w:t>
      </w:r>
      <w:r w:rsidRPr="00532396">
        <w:rPr>
          <w:rFonts w:cs="Calibri"/>
          <w:bCs w:val="0"/>
          <w:color w:val="000000"/>
          <w:spacing w:val="4"/>
          <w:sz w:val="18"/>
          <w:szCs w:val="18"/>
          <w:lang w:val="en-GB"/>
        </w:rPr>
        <w:t> 2007-08: milling and ploughing procedures for gas and water pipes</w:t>
      </w:r>
      <w:bookmarkEnd w:id="29"/>
      <w:bookmarkEnd w:id="30"/>
    </w:p>
    <w:p w14:paraId="6C47381B" w14:textId="77777777" w:rsidR="00485B4A" w:rsidRPr="00532396" w:rsidRDefault="00485B4A" w:rsidP="00B26872">
      <w:pPr>
        <w:pStyle w:val="Kop1"/>
        <w:keepNext w:val="0"/>
        <w:pageBreakBefore w:val="0"/>
        <w:numPr>
          <w:ilvl w:val="0"/>
          <w:numId w:val="35"/>
        </w:numPr>
        <w:spacing w:after="0" w:line="300" w:lineRule="atLeast"/>
        <w:rPr>
          <w:rFonts w:cs="Calibri"/>
          <w:b/>
          <w:bCs w:val="0"/>
          <w:color w:val="000000"/>
          <w:sz w:val="18"/>
          <w:szCs w:val="18"/>
          <w:lang w:val="en-GB"/>
        </w:rPr>
      </w:pPr>
      <w:bookmarkStart w:id="31" w:name="_Toc66432502"/>
      <w:bookmarkStart w:id="32" w:name="_Toc66433120"/>
      <w:r w:rsidRPr="00532396">
        <w:rPr>
          <w:rFonts w:cs="Calibri"/>
          <w:bCs w:val="0"/>
          <w:color w:val="000000"/>
          <w:sz w:val="18"/>
          <w:szCs w:val="18"/>
          <w:lang w:val="en-GB"/>
        </w:rPr>
        <w:t>DWA-A 160: milling and ploughing procedures for sewers and drains</w:t>
      </w:r>
      <w:bookmarkEnd w:id="31"/>
      <w:bookmarkEnd w:id="32"/>
    </w:p>
    <w:p w14:paraId="0340540E" w14:textId="77777777" w:rsidR="00485B4A" w:rsidRPr="00532396" w:rsidRDefault="00485B4A" w:rsidP="00B26872">
      <w:pPr>
        <w:pStyle w:val="Kop1"/>
        <w:keepNext w:val="0"/>
        <w:pageBreakBefore w:val="0"/>
        <w:numPr>
          <w:ilvl w:val="0"/>
          <w:numId w:val="35"/>
        </w:numPr>
        <w:spacing w:after="0" w:line="300" w:lineRule="atLeast"/>
        <w:rPr>
          <w:rFonts w:cs="Calibri"/>
          <w:b/>
          <w:bCs w:val="0"/>
          <w:color w:val="000000"/>
          <w:sz w:val="18"/>
          <w:szCs w:val="18"/>
          <w:lang w:val="en-GB"/>
        </w:rPr>
      </w:pPr>
      <w:bookmarkStart w:id="33" w:name="_Toc66432503"/>
      <w:bookmarkStart w:id="34" w:name="_Toc66433121"/>
      <w:r w:rsidRPr="00532396">
        <w:rPr>
          <w:rFonts w:cs="Calibri"/>
          <w:bCs w:val="0"/>
          <w:color w:val="000000"/>
          <w:sz w:val="18"/>
          <w:szCs w:val="18"/>
          <w:lang w:val="en-GB"/>
        </w:rPr>
        <w:t>Cost-effective construction of drinking water pipes : instructions for milling in and ploughing in in rural areas</w:t>
      </w:r>
      <w:bookmarkEnd w:id="33"/>
      <w:bookmarkEnd w:id="34"/>
    </w:p>
    <w:p w14:paraId="55E55475" w14:textId="77777777" w:rsidR="00485B4A" w:rsidRPr="00532396" w:rsidRDefault="00485B4A" w:rsidP="00B26872">
      <w:pPr>
        <w:pStyle w:val="Kop1"/>
        <w:keepNext w:val="0"/>
        <w:pageBreakBefore w:val="0"/>
        <w:numPr>
          <w:ilvl w:val="0"/>
          <w:numId w:val="35"/>
        </w:numPr>
        <w:spacing w:after="0" w:line="300" w:lineRule="atLeast"/>
        <w:rPr>
          <w:rFonts w:cs="Calibri"/>
          <w:b/>
          <w:bCs w:val="0"/>
          <w:color w:val="000000"/>
          <w:sz w:val="18"/>
          <w:szCs w:val="18"/>
          <w:lang w:val="en-GB"/>
        </w:rPr>
      </w:pPr>
      <w:bookmarkStart w:id="35" w:name="_Toc66432504"/>
      <w:bookmarkStart w:id="36" w:name="_Toc66433122"/>
      <w:r w:rsidRPr="00532396">
        <w:rPr>
          <w:rFonts w:cs="Calibri"/>
          <w:bCs w:val="0"/>
          <w:color w:val="000000"/>
          <w:sz w:val="18"/>
          <w:szCs w:val="18"/>
          <w:lang w:val="en-GB"/>
        </w:rPr>
        <w:t>Worksheet GW 324 08/2007: milling and ploughing procedures for gas and water pipes; requirements, quality assurance and inspection</w:t>
      </w:r>
      <w:bookmarkEnd w:id="35"/>
      <w:bookmarkEnd w:id="36"/>
    </w:p>
    <w:p w14:paraId="59E5EF43" w14:textId="77777777" w:rsidR="00485B4A" w:rsidRPr="00532396" w:rsidRDefault="00485B4A" w:rsidP="00485B4A">
      <w:pPr>
        <w:rPr>
          <w:rFonts w:cs="Calibri"/>
          <w:szCs w:val="18"/>
          <w:lang w:val="en-GB"/>
        </w:rPr>
      </w:pPr>
    </w:p>
    <w:p w14:paraId="6518B740" w14:textId="77777777" w:rsidR="00485B4A" w:rsidRPr="00532396" w:rsidRDefault="00485B4A" w:rsidP="00485B4A">
      <w:pPr>
        <w:spacing w:line="280" w:lineRule="auto"/>
        <w:rPr>
          <w:rFonts w:cs="Calibri"/>
          <w:szCs w:val="18"/>
          <w:lang w:val="en-GB"/>
        </w:rPr>
      </w:pPr>
      <w:r w:rsidRPr="00532396">
        <w:rPr>
          <w:rFonts w:cs="Calibri"/>
          <w:szCs w:val="18"/>
          <w:lang w:val="en-GB"/>
        </w:rPr>
        <w:t xml:space="preserve">In addition to PWN’s experiences in the Netherlands, the ploughing system has also been used worldwide for a long time. This work has been carried out in countries including Germany, Austria, Canada, UK and Australia as well as the Middle East, etc. </w:t>
      </w:r>
      <w:r w:rsidRPr="00532396">
        <w:rPr>
          <w:szCs w:val="18"/>
          <w:lang w:val="en-GB"/>
        </w:rPr>
        <w:t xml:space="preserve">Ploughing in pipelines, including steel pipelines, has therefore become an innovative method for the Netherlands that deserves further investigation, looking specifically at whether it can be broadly applied to Gasunie. </w:t>
      </w:r>
    </w:p>
    <w:p w14:paraId="15FAA414" w14:textId="75CCA005" w:rsidR="000C7E77" w:rsidRPr="00532396" w:rsidRDefault="000C7E77" w:rsidP="000C7E77">
      <w:pPr>
        <w:spacing w:line="280" w:lineRule="auto"/>
        <w:rPr>
          <w:szCs w:val="18"/>
          <w:lang w:val="en-GB"/>
        </w:rPr>
      </w:pPr>
    </w:p>
    <w:p w14:paraId="102889BA" w14:textId="4B7547DD" w:rsidR="00BD2244" w:rsidRPr="000C7E77" w:rsidRDefault="00BD2244" w:rsidP="00BD2244">
      <w:pPr>
        <w:rPr>
          <w:lang w:val="en-GB"/>
        </w:rPr>
      </w:pPr>
    </w:p>
    <w:p w14:paraId="606C8516" w14:textId="7C113707" w:rsidR="007F695E" w:rsidRDefault="007F695E" w:rsidP="007F695E">
      <w:pPr>
        <w:pStyle w:val="Kop1"/>
        <w:rPr>
          <w:lang w:val="en-US"/>
        </w:rPr>
      </w:pPr>
      <w:bookmarkStart w:id="37" w:name="_Toc66433123"/>
      <w:r>
        <w:rPr>
          <w:lang w:val="en-US"/>
        </w:rPr>
        <w:lastRenderedPageBreak/>
        <w:t>Market consultation</w:t>
      </w:r>
      <w:bookmarkEnd w:id="37"/>
    </w:p>
    <w:p w14:paraId="2A36FE13" w14:textId="77777777" w:rsidR="007F695E" w:rsidRDefault="007F695E" w:rsidP="007F695E">
      <w:pPr>
        <w:rPr>
          <w:szCs w:val="18"/>
          <w:lang w:val="en-GB"/>
        </w:rPr>
      </w:pPr>
      <w:r>
        <w:rPr>
          <w:szCs w:val="18"/>
          <w:lang w:val="en-US"/>
        </w:rPr>
        <w:t>Gasunie</w:t>
      </w:r>
      <w:r w:rsidRPr="00532396">
        <w:rPr>
          <w:szCs w:val="18"/>
          <w:lang w:val="en-GB"/>
        </w:rPr>
        <w:t xml:space="preserve"> is closely involved in developments to promote sustainability in Europe and the Netherlands in particular. Studies are currently being carried out in many areas towards a more energy-efficient society, in which sustainability is a key element for achieving targets set for 2030 and 2050. As such, Gasunie has incorporated the Sustainable Development Goals into its policy and translated them into Gasunie Green Deals (</w:t>
      </w:r>
      <w:hyperlink r:id="rId15" w:history="1">
        <w:r w:rsidRPr="00532396">
          <w:rPr>
            <w:rStyle w:val="Hyperlink"/>
            <w:szCs w:val="18"/>
            <w:lang w:val="en-GB"/>
          </w:rPr>
          <w:t>https://www.gasunie.nl/en/about-gasunie/csr/allocating-gasunies-green-deals-to-the-sdgs</w:t>
        </w:r>
      </w:hyperlink>
      <w:r w:rsidRPr="00532396">
        <w:rPr>
          <w:szCs w:val="18"/>
          <w:lang w:val="en-GB"/>
        </w:rPr>
        <w:t xml:space="preserve">). </w:t>
      </w:r>
    </w:p>
    <w:p w14:paraId="1ABDDB99" w14:textId="77777777" w:rsidR="007F695E" w:rsidRDefault="007F695E" w:rsidP="007F695E">
      <w:pPr>
        <w:rPr>
          <w:szCs w:val="18"/>
          <w:lang w:val="en-GB"/>
        </w:rPr>
      </w:pPr>
    </w:p>
    <w:p w14:paraId="009E3502" w14:textId="77777777" w:rsidR="007F695E" w:rsidRPr="00FB5263" w:rsidRDefault="007F695E" w:rsidP="007F695E">
      <w:pPr>
        <w:rPr>
          <w:lang w:val="en-US"/>
        </w:rPr>
      </w:pPr>
      <w:r w:rsidRPr="00532396">
        <w:rPr>
          <w:szCs w:val="18"/>
          <w:lang w:val="en-GB"/>
        </w:rPr>
        <w:t>In this connection, Gasunie is also exploring alternative methods for laying steel pipelines and one of these methods is to feed long pipeline sections into the ground by means of a soil displacement technique.</w:t>
      </w:r>
    </w:p>
    <w:p w14:paraId="50643896" w14:textId="77777777" w:rsidR="007F695E" w:rsidRDefault="007F695E" w:rsidP="007F695E">
      <w:pPr>
        <w:rPr>
          <w:lang w:val="en-US"/>
        </w:rPr>
      </w:pPr>
    </w:p>
    <w:p w14:paraId="2FDBA870" w14:textId="77777777" w:rsidR="007F695E" w:rsidRDefault="007F695E" w:rsidP="007F695E">
      <w:pPr>
        <w:rPr>
          <w:lang w:val="en-US"/>
        </w:rPr>
      </w:pPr>
      <w:r>
        <w:rPr>
          <w:lang w:val="en-US"/>
        </w:rPr>
        <w:t xml:space="preserve">Gasunie is looking for a contractor who has </w:t>
      </w:r>
      <w:r w:rsidRPr="00532396">
        <w:rPr>
          <w:szCs w:val="18"/>
          <w:lang w:val="en-GB"/>
        </w:rPr>
        <w:t>in the last 5 years, ploughed in steel pipelines ranging from diameters of 4” to 24”, with continuous lengths of &gt;200m, divided over several sections or strings</w:t>
      </w:r>
      <w:r>
        <w:rPr>
          <w:lang w:val="en-US"/>
        </w:rPr>
        <w:t>.</w:t>
      </w:r>
    </w:p>
    <w:p w14:paraId="18D99CBE" w14:textId="77777777" w:rsidR="007F695E" w:rsidRDefault="007F695E" w:rsidP="007F695E">
      <w:pPr>
        <w:rPr>
          <w:lang w:val="en-US"/>
        </w:rPr>
      </w:pPr>
    </w:p>
    <w:p w14:paraId="6F5EE682" w14:textId="77777777" w:rsidR="007F695E" w:rsidRDefault="007F695E" w:rsidP="007F695E">
      <w:pPr>
        <w:rPr>
          <w:lang w:val="en-US"/>
        </w:rPr>
      </w:pPr>
      <w:r>
        <w:rPr>
          <w:lang w:val="en-US"/>
        </w:rPr>
        <w:t>With this consultation Gasunie wants to get more information about:</w:t>
      </w:r>
    </w:p>
    <w:p w14:paraId="26BDFFFD" w14:textId="77777777" w:rsidR="007F695E" w:rsidRDefault="007F695E" w:rsidP="007F695E">
      <w:pPr>
        <w:rPr>
          <w:lang w:val="en-US"/>
        </w:rPr>
      </w:pPr>
      <w:r>
        <w:rPr>
          <w:lang w:val="en-US"/>
        </w:rPr>
        <w:t xml:space="preserve">A contractor who is interested in </w:t>
      </w:r>
      <w:r w:rsidRPr="00532396">
        <w:rPr>
          <w:szCs w:val="18"/>
          <w:lang w:val="en-GB"/>
        </w:rPr>
        <w:t>ploughed in steel pipelines</w:t>
      </w:r>
      <w:r>
        <w:rPr>
          <w:lang w:val="en-US"/>
        </w:rPr>
        <w:t>.</w:t>
      </w:r>
    </w:p>
    <w:p w14:paraId="62126300" w14:textId="77777777" w:rsidR="007F695E" w:rsidRDefault="007F695E" w:rsidP="007F695E">
      <w:pPr>
        <w:rPr>
          <w:lang w:val="en-US"/>
        </w:rPr>
      </w:pPr>
    </w:p>
    <w:p w14:paraId="766CEBE3" w14:textId="77777777" w:rsidR="007F695E" w:rsidRDefault="007F695E" w:rsidP="007F695E">
      <w:pPr>
        <w:rPr>
          <w:lang w:val="en-US"/>
        </w:rPr>
      </w:pPr>
      <w:r>
        <w:rPr>
          <w:lang w:val="en-US"/>
        </w:rPr>
        <w:t xml:space="preserve">If a contractor is interested in working for the Gasunie as described in this market consultation, the contractor can follow the instruction in Chapter 7. </w:t>
      </w:r>
    </w:p>
    <w:p w14:paraId="4BA24B17" w14:textId="77777777" w:rsidR="007F695E" w:rsidRDefault="007F695E" w:rsidP="007F695E">
      <w:pPr>
        <w:rPr>
          <w:lang w:val="en-US"/>
        </w:rPr>
      </w:pPr>
    </w:p>
    <w:p w14:paraId="2C27934A" w14:textId="77777777" w:rsidR="007F695E" w:rsidRPr="002B1822" w:rsidRDefault="007F695E" w:rsidP="007F695E">
      <w:pPr>
        <w:rPr>
          <w:b/>
          <w:lang w:val="en-US"/>
        </w:rPr>
      </w:pPr>
      <w:r w:rsidRPr="002B1822">
        <w:rPr>
          <w:b/>
          <w:lang w:val="en-US"/>
        </w:rPr>
        <w:t>Activity schedule:</w:t>
      </w:r>
    </w:p>
    <w:p w14:paraId="054A40DF" w14:textId="11944B64" w:rsidR="007F695E" w:rsidRPr="00714CF1" w:rsidRDefault="007F695E" w:rsidP="007F695E">
      <w:pPr>
        <w:rPr>
          <w:lang w:val="en-US"/>
        </w:rPr>
      </w:pPr>
      <w:r>
        <w:rPr>
          <w:lang w:val="en-US"/>
        </w:rPr>
        <w:t xml:space="preserve">Publication of the consultation: </w:t>
      </w:r>
      <w:r>
        <w:rPr>
          <w:lang w:val="en-US"/>
        </w:rPr>
        <w:tab/>
      </w:r>
      <w:r>
        <w:rPr>
          <w:lang w:val="en-US"/>
        </w:rPr>
        <w:tab/>
      </w:r>
      <w:r>
        <w:rPr>
          <w:lang w:val="en-US"/>
        </w:rPr>
        <w:tab/>
      </w:r>
      <w:r>
        <w:rPr>
          <w:lang w:val="en-US"/>
        </w:rPr>
        <w:tab/>
      </w:r>
      <w:r w:rsidR="00DF6AD7">
        <w:rPr>
          <w:lang w:val="en-US"/>
        </w:rPr>
        <w:t>15</w:t>
      </w:r>
      <w:r w:rsidRPr="00714CF1">
        <w:rPr>
          <w:lang w:val="en-US"/>
        </w:rPr>
        <w:t xml:space="preserve"> </w:t>
      </w:r>
      <w:r>
        <w:rPr>
          <w:lang w:val="en-US"/>
        </w:rPr>
        <w:t>March</w:t>
      </w:r>
      <w:r w:rsidRPr="00714CF1">
        <w:rPr>
          <w:lang w:val="en-US"/>
        </w:rPr>
        <w:t xml:space="preserve"> 20</w:t>
      </w:r>
      <w:r>
        <w:rPr>
          <w:lang w:val="en-US"/>
        </w:rPr>
        <w:t>2</w:t>
      </w:r>
      <w:r w:rsidRPr="00714CF1">
        <w:rPr>
          <w:lang w:val="en-US"/>
        </w:rPr>
        <w:t>1</w:t>
      </w:r>
    </w:p>
    <w:p w14:paraId="0CA76D54" w14:textId="7ABAF901" w:rsidR="007F695E" w:rsidRPr="00714CF1" w:rsidRDefault="007F695E" w:rsidP="007F695E">
      <w:pPr>
        <w:rPr>
          <w:lang w:val="en-US"/>
        </w:rPr>
      </w:pPr>
      <w:r w:rsidRPr="00714CF1">
        <w:rPr>
          <w:lang w:val="en-US"/>
        </w:rPr>
        <w:t>Deadline submission of response:</w:t>
      </w:r>
      <w:r w:rsidRPr="00714CF1">
        <w:rPr>
          <w:lang w:val="en-US"/>
        </w:rPr>
        <w:tab/>
      </w:r>
      <w:r w:rsidRPr="00714CF1">
        <w:rPr>
          <w:lang w:val="en-US"/>
        </w:rPr>
        <w:tab/>
      </w:r>
      <w:r w:rsidRPr="00714CF1">
        <w:rPr>
          <w:lang w:val="en-US"/>
        </w:rPr>
        <w:tab/>
      </w:r>
      <w:r w:rsidRPr="00714CF1">
        <w:rPr>
          <w:lang w:val="en-US"/>
        </w:rPr>
        <w:tab/>
      </w:r>
      <w:r w:rsidR="00DF6AD7">
        <w:rPr>
          <w:lang w:val="en-US"/>
        </w:rPr>
        <w:t>26</w:t>
      </w:r>
      <w:r w:rsidRPr="00714CF1">
        <w:rPr>
          <w:lang w:val="en-US"/>
        </w:rPr>
        <w:t xml:space="preserve"> </w:t>
      </w:r>
      <w:r>
        <w:rPr>
          <w:lang w:val="en-US"/>
        </w:rPr>
        <w:t>April</w:t>
      </w:r>
      <w:r w:rsidRPr="00714CF1">
        <w:rPr>
          <w:lang w:val="en-US"/>
        </w:rPr>
        <w:t xml:space="preserve"> 20</w:t>
      </w:r>
      <w:r>
        <w:rPr>
          <w:lang w:val="en-US"/>
        </w:rPr>
        <w:t>2</w:t>
      </w:r>
      <w:r w:rsidRPr="00714CF1">
        <w:rPr>
          <w:lang w:val="en-US"/>
        </w:rPr>
        <w:t>1</w:t>
      </w:r>
    </w:p>
    <w:p w14:paraId="3B78F40A" w14:textId="77777777" w:rsidR="007F695E" w:rsidRPr="007F695E" w:rsidRDefault="007F695E" w:rsidP="007F695E">
      <w:pPr>
        <w:rPr>
          <w:lang w:val="en-US"/>
        </w:rPr>
      </w:pPr>
    </w:p>
    <w:p w14:paraId="56D309F7" w14:textId="712130D9" w:rsidR="00A85DB2" w:rsidRDefault="00A85DB2" w:rsidP="002B1822">
      <w:pPr>
        <w:pStyle w:val="Kop1"/>
        <w:rPr>
          <w:bCs w:val="0"/>
          <w:szCs w:val="18"/>
          <w:lang w:val="en-GB"/>
        </w:rPr>
      </w:pPr>
      <w:bookmarkStart w:id="38" w:name="_Toc66433124"/>
      <w:r w:rsidRPr="00A85DB2">
        <w:rPr>
          <w:bCs w:val="0"/>
          <w:szCs w:val="18"/>
          <w:lang w:val="en-GB"/>
        </w:rPr>
        <w:lastRenderedPageBreak/>
        <w:t>Test case for Gasunie</w:t>
      </w:r>
      <w:bookmarkEnd w:id="38"/>
    </w:p>
    <w:p w14:paraId="7E4981B7" w14:textId="77777777" w:rsidR="00A85DB2" w:rsidRPr="00532396" w:rsidRDefault="00A85DB2" w:rsidP="00A85DB2">
      <w:pPr>
        <w:spacing w:line="280" w:lineRule="auto"/>
        <w:rPr>
          <w:szCs w:val="18"/>
          <w:lang w:val="en-GB"/>
        </w:rPr>
      </w:pPr>
      <w:proofErr w:type="spellStart"/>
      <w:r w:rsidRPr="00532396">
        <w:rPr>
          <w:szCs w:val="18"/>
          <w:lang w:val="en-GB"/>
        </w:rPr>
        <w:t>Gasunie’s</w:t>
      </w:r>
      <w:proofErr w:type="spellEnd"/>
      <w:r w:rsidRPr="00532396">
        <w:rPr>
          <w:szCs w:val="18"/>
          <w:lang w:val="en-GB"/>
        </w:rPr>
        <w:t xml:space="preserve"> first test case, in April 2020,  involved realignment of a DN100 (4”) pipeline over 600 m, partly by ploughing method and partly by conventional method. See the links below to the films of this test:</w:t>
      </w:r>
    </w:p>
    <w:p w14:paraId="650247A8" w14:textId="77777777" w:rsidR="00A85DB2" w:rsidRPr="00532396" w:rsidRDefault="0058315B" w:rsidP="00A85DB2">
      <w:pPr>
        <w:pStyle w:val="Lijstalinea"/>
        <w:numPr>
          <w:ilvl w:val="0"/>
          <w:numId w:val="31"/>
        </w:numPr>
        <w:spacing w:line="240" w:lineRule="auto"/>
        <w:rPr>
          <w:szCs w:val="18"/>
          <w:lang w:val="en-GB"/>
        </w:rPr>
      </w:pPr>
      <w:hyperlink r:id="rId16" w:history="1">
        <w:r w:rsidR="00A85DB2" w:rsidRPr="00532396">
          <w:rPr>
            <w:rStyle w:val="Hyperlink"/>
            <w:szCs w:val="18"/>
            <w:lang w:val="en-GB"/>
          </w:rPr>
          <w:t>https://youtu.be/h3ysmsOoINQ</w:t>
        </w:r>
      </w:hyperlink>
      <w:r w:rsidR="00A85DB2" w:rsidRPr="00532396">
        <w:rPr>
          <w:szCs w:val="18"/>
          <w:lang w:val="en-GB"/>
        </w:rPr>
        <w:t xml:space="preserve">  : </w:t>
      </w:r>
      <w:r w:rsidR="00A85DB2" w:rsidRPr="00532396">
        <w:rPr>
          <w:i/>
          <w:iCs/>
          <w:szCs w:val="18"/>
          <w:lang w:val="en-GB"/>
        </w:rPr>
        <w:t>Ploughing 210 m – 4” in Arum 29-04-2020</w:t>
      </w:r>
    </w:p>
    <w:p w14:paraId="2383F3BD" w14:textId="77777777" w:rsidR="00A85DB2" w:rsidRPr="00532396" w:rsidRDefault="0058315B" w:rsidP="00A85DB2">
      <w:pPr>
        <w:pStyle w:val="Lijstalinea"/>
        <w:numPr>
          <w:ilvl w:val="0"/>
          <w:numId w:val="31"/>
        </w:numPr>
        <w:spacing w:line="240" w:lineRule="auto"/>
        <w:rPr>
          <w:szCs w:val="18"/>
          <w:lang w:val="en-GB"/>
        </w:rPr>
      </w:pPr>
      <w:hyperlink r:id="rId17" w:history="1">
        <w:r w:rsidR="00A85DB2" w:rsidRPr="00532396">
          <w:rPr>
            <w:rStyle w:val="Hyperlink"/>
            <w:szCs w:val="18"/>
            <w:lang w:val="en-GB"/>
          </w:rPr>
          <w:t>https://youtu.be/F5S0QdQrYLY</w:t>
        </w:r>
      </w:hyperlink>
      <w:r w:rsidR="00A85DB2" w:rsidRPr="00532396">
        <w:rPr>
          <w:szCs w:val="18"/>
          <w:lang w:val="en-GB"/>
        </w:rPr>
        <w:t xml:space="preserve">   : </w:t>
      </w:r>
      <w:r w:rsidR="00A85DB2" w:rsidRPr="00532396">
        <w:rPr>
          <w:i/>
          <w:iCs/>
          <w:szCs w:val="18"/>
          <w:lang w:val="en-GB"/>
        </w:rPr>
        <w:t>Conventional pipeline installation and installation by ploughing</w:t>
      </w:r>
    </w:p>
    <w:p w14:paraId="182A6F3B" w14:textId="77777777" w:rsidR="00A85DB2" w:rsidRDefault="00A85DB2" w:rsidP="00A85DB2">
      <w:pPr>
        <w:spacing w:line="280" w:lineRule="auto"/>
        <w:rPr>
          <w:szCs w:val="18"/>
          <w:lang w:val="en-GB"/>
        </w:rPr>
      </w:pPr>
    </w:p>
    <w:p w14:paraId="2EF9EE8B" w14:textId="77777777" w:rsidR="00A85DB2" w:rsidRPr="00532396" w:rsidRDefault="00A85DB2" w:rsidP="00A85DB2">
      <w:pPr>
        <w:spacing w:line="280" w:lineRule="auto"/>
        <w:rPr>
          <w:szCs w:val="18"/>
          <w:lang w:val="en-GB"/>
        </w:rPr>
      </w:pPr>
      <w:r w:rsidRPr="00532396">
        <w:rPr>
          <w:szCs w:val="18"/>
          <w:lang w:val="en-GB"/>
        </w:rPr>
        <w:t xml:space="preserve">and the following photos: </w:t>
      </w:r>
    </w:p>
    <w:p w14:paraId="4541289B" w14:textId="265C200D" w:rsidR="00A85DB2" w:rsidRPr="00532396" w:rsidRDefault="00A85DB2" w:rsidP="00A85DB2">
      <w:pPr>
        <w:rPr>
          <w:lang w:val="en-GB"/>
        </w:rPr>
      </w:pPr>
      <w:r>
        <w:rPr>
          <w:noProof/>
        </w:rPr>
        <w:drawing>
          <wp:inline distT="0" distB="0" distL="0" distR="0" wp14:anchorId="121AED5D" wp14:editId="13EE6247">
            <wp:extent cx="2533650" cy="1620548"/>
            <wp:effectExtent l="0" t="0" r="0" b="0"/>
            <wp:docPr id="1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551178" cy="1631759"/>
                    </a:xfrm>
                    <a:prstGeom prst="rect">
                      <a:avLst/>
                    </a:prstGeom>
                    <a:noFill/>
                    <a:ln>
                      <a:noFill/>
                    </a:ln>
                  </pic:spPr>
                </pic:pic>
              </a:graphicData>
            </a:graphic>
          </wp:inline>
        </w:drawing>
      </w:r>
      <w:r w:rsidRPr="00532396">
        <w:rPr>
          <w:lang w:val="en-GB"/>
        </w:rPr>
        <w:t xml:space="preserve"> </w:t>
      </w:r>
      <w:r>
        <w:rPr>
          <w:noProof/>
        </w:rPr>
        <w:drawing>
          <wp:inline distT="0" distB="0" distL="0" distR="0" wp14:anchorId="52892E38" wp14:editId="69F38B15">
            <wp:extent cx="2486025" cy="1614301"/>
            <wp:effectExtent l="0" t="0" r="0" b="5080"/>
            <wp:docPr id="1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507554" cy="1628281"/>
                    </a:xfrm>
                    <a:prstGeom prst="rect">
                      <a:avLst/>
                    </a:prstGeom>
                    <a:noFill/>
                    <a:ln>
                      <a:noFill/>
                    </a:ln>
                  </pic:spPr>
                </pic:pic>
              </a:graphicData>
            </a:graphic>
          </wp:inline>
        </w:drawing>
      </w:r>
    </w:p>
    <w:p w14:paraId="6FBFA18A" w14:textId="59D8D110" w:rsidR="00A85DB2" w:rsidRPr="00532396" w:rsidRDefault="00A85DB2" w:rsidP="00A85DB2">
      <w:pPr>
        <w:rPr>
          <w:color w:val="FF0000"/>
          <w:sz w:val="16"/>
          <w:szCs w:val="16"/>
          <w:lang w:val="en-GB"/>
        </w:rPr>
      </w:pPr>
      <w:r w:rsidRPr="00532396">
        <w:rPr>
          <w:b/>
          <w:bCs/>
          <w:color w:val="FF0000"/>
          <w:sz w:val="16"/>
          <w:szCs w:val="16"/>
          <w:lang w:val="en-GB"/>
        </w:rPr>
        <w:t xml:space="preserve">Photo 1: </w:t>
      </w:r>
      <w:r w:rsidRPr="00532396">
        <w:rPr>
          <w:color w:val="FF0000"/>
          <w:sz w:val="16"/>
          <w:szCs w:val="16"/>
          <w:lang w:val="en-GB"/>
        </w:rPr>
        <w:t>mobile winch + plough</w:t>
      </w:r>
      <w:r w:rsidRPr="00532396">
        <w:rPr>
          <w:color w:val="FF0000"/>
          <w:sz w:val="16"/>
          <w:szCs w:val="16"/>
          <w:lang w:val="en-GB"/>
        </w:rPr>
        <w:tab/>
      </w:r>
      <w:r w:rsidRPr="00532396">
        <w:rPr>
          <w:b/>
          <w:bCs/>
          <w:color w:val="FF0000"/>
          <w:sz w:val="16"/>
          <w:szCs w:val="16"/>
          <w:lang w:val="en-GB"/>
        </w:rPr>
        <w:tab/>
      </w:r>
      <w:r>
        <w:rPr>
          <w:b/>
          <w:bCs/>
          <w:color w:val="FF0000"/>
          <w:sz w:val="16"/>
          <w:szCs w:val="16"/>
          <w:lang w:val="en-GB"/>
        </w:rPr>
        <w:tab/>
      </w:r>
      <w:r w:rsidRPr="00532396">
        <w:rPr>
          <w:b/>
          <w:bCs/>
          <w:color w:val="FF0000"/>
          <w:sz w:val="16"/>
          <w:szCs w:val="16"/>
          <w:lang w:val="en-GB"/>
        </w:rPr>
        <w:t xml:space="preserve">Photo 2: </w:t>
      </w:r>
      <w:r w:rsidRPr="00532396">
        <w:rPr>
          <w:color w:val="FF0000"/>
          <w:sz w:val="16"/>
          <w:szCs w:val="16"/>
          <w:lang w:val="en-GB"/>
        </w:rPr>
        <w:t>connecting  4“ pipeline in pull hole</w:t>
      </w:r>
    </w:p>
    <w:p w14:paraId="25A5262B" w14:textId="77777777" w:rsidR="00A85DB2" w:rsidRPr="00532396" w:rsidRDefault="00A85DB2" w:rsidP="00A85DB2">
      <w:pPr>
        <w:rPr>
          <w:color w:val="FF0000"/>
          <w:sz w:val="16"/>
          <w:szCs w:val="16"/>
          <w:lang w:val="en-GB"/>
        </w:rPr>
      </w:pPr>
    </w:p>
    <w:p w14:paraId="4BB5FCFD" w14:textId="77777777" w:rsidR="00A85DB2" w:rsidRPr="00532396" w:rsidRDefault="00A85DB2" w:rsidP="00A85DB2">
      <w:pPr>
        <w:rPr>
          <w:color w:val="FF0000"/>
          <w:sz w:val="16"/>
          <w:szCs w:val="16"/>
          <w:lang w:val="en-GB"/>
        </w:rPr>
      </w:pPr>
    </w:p>
    <w:p w14:paraId="1FB746AF" w14:textId="77777777" w:rsidR="00A85DB2" w:rsidRPr="00532396" w:rsidRDefault="00A85DB2" w:rsidP="00A85DB2">
      <w:pPr>
        <w:rPr>
          <w:lang w:val="en-GB"/>
        </w:rPr>
      </w:pPr>
      <w:r>
        <w:rPr>
          <w:noProof/>
        </w:rPr>
        <w:drawing>
          <wp:inline distT="0" distB="0" distL="0" distR="0" wp14:anchorId="007F372E" wp14:editId="5E5773AA">
            <wp:extent cx="2466975" cy="1600411"/>
            <wp:effectExtent l="0" t="0" r="0" b="0"/>
            <wp:docPr id="4"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473658" cy="1604747"/>
                    </a:xfrm>
                    <a:prstGeom prst="rect">
                      <a:avLst/>
                    </a:prstGeom>
                    <a:noFill/>
                    <a:ln>
                      <a:noFill/>
                    </a:ln>
                  </pic:spPr>
                </pic:pic>
              </a:graphicData>
            </a:graphic>
          </wp:inline>
        </w:drawing>
      </w:r>
      <w:r w:rsidRPr="00532396">
        <w:rPr>
          <w:lang w:val="en-GB"/>
        </w:rPr>
        <w:t xml:space="preserve">   </w:t>
      </w:r>
      <w:r>
        <w:rPr>
          <w:noProof/>
        </w:rPr>
        <w:drawing>
          <wp:inline distT="0" distB="0" distL="0" distR="0" wp14:anchorId="3278E786" wp14:editId="5C3DB6EB">
            <wp:extent cx="2393651" cy="1590570"/>
            <wp:effectExtent l="0" t="0" r="6985" b="0"/>
            <wp:docPr id="5"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413373" cy="1603675"/>
                    </a:xfrm>
                    <a:prstGeom prst="rect">
                      <a:avLst/>
                    </a:prstGeom>
                    <a:noFill/>
                    <a:ln>
                      <a:noFill/>
                    </a:ln>
                  </pic:spPr>
                </pic:pic>
              </a:graphicData>
            </a:graphic>
          </wp:inline>
        </w:drawing>
      </w:r>
    </w:p>
    <w:p w14:paraId="551F7A12" w14:textId="42E88DEE" w:rsidR="00A85DB2" w:rsidRPr="00532396" w:rsidRDefault="00A85DB2" w:rsidP="00A85DB2">
      <w:pPr>
        <w:rPr>
          <w:b/>
          <w:bCs/>
          <w:color w:val="FF0000"/>
          <w:sz w:val="16"/>
          <w:szCs w:val="16"/>
          <w:lang w:val="en-GB"/>
        </w:rPr>
      </w:pPr>
      <w:r w:rsidRPr="00532396">
        <w:rPr>
          <w:b/>
          <w:bCs/>
          <w:color w:val="FF0000"/>
          <w:sz w:val="16"/>
          <w:szCs w:val="16"/>
          <w:lang w:val="en-GB"/>
        </w:rPr>
        <w:t xml:space="preserve">Photo 3: </w:t>
      </w:r>
      <w:r w:rsidRPr="00532396">
        <w:rPr>
          <w:color w:val="FF0000"/>
          <w:sz w:val="16"/>
          <w:szCs w:val="16"/>
          <w:lang w:val="en-GB"/>
        </w:rPr>
        <w:t>ploughing action</w:t>
      </w:r>
      <w:r w:rsidRPr="00532396">
        <w:rPr>
          <w:b/>
          <w:bCs/>
          <w:color w:val="FF0000"/>
          <w:sz w:val="16"/>
          <w:szCs w:val="16"/>
          <w:lang w:val="en-GB"/>
        </w:rPr>
        <w:tab/>
      </w:r>
      <w:r w:rsidRPr="00532396">
        <w:rPr>
          <w:b/>
          <w:bCs/>
          <w:color w:val="FF0000"/>
          <w:sz w:val="16"/>
          <w:szCs w:val="16"/>
          <w:lang w:val="en-GB"/>
        </w:rPr>
        <w:tab/>
      </w:r>
      <w:r w:rsidRPr="00532396">
        <w:rPr>
          <w:b/>
          <w:bCs/>
          <w:color w:val="FF0000"/>
          <w:sz w:val="16"/>
          <w:szCs w:val="16"/>
          <w:lang w:val="en-GB"/>
        </w:rPr>
        <w:tab/>
        <w:t xml:space="preserve">Photo 4: </w:t>
      </w:r>
      <w:r w:rsidRPr="00532396">
        <w:rPr>
          <w:color w:val="FF0000"/>
          <w:sz w:val="16"/>
          <w:szCs w:val="16"/>
          <w:lang w:val="en-GB"/>
        </w:rPr>
        <w:t>furrow at ground level</w:t>
      </w:r>
    </w:p>
    <w:p w14:paraId="339ADDDB" w14:textId="77777777" w:rsidR="00A85DB2" w:rsidRPr="00532396" w:rsidRDefault="00A85DB2" w:rsidP="00A85DB2">
      <w:pPr>
        <w:rPr>
          <w:lang w:val="en-GB"/>
        </w:rPr>
      </w:pPr>
      <w:r>
        <w:rPr>
          <w:noProof/>
        </w:rPr>
        <w:drawing>
          <wp:inline distT="0" distB="0" distL="0" distR="0" wp14:anchorId="16B11BBF" wp14:editId="4077435B">
            <wp:extent cx="2505075" cy="1477757"/>
            <wp:effectExtent l="0" t="0" r="0" b="8255"/>
            <wp:docPr id="6"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9"/>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513016" cy="1482441"/>
                    </a:xfrm>
                    <a:prstGeom prst="rect">
                      <a:avLst/>
                    </a:prstGeom>
                    <a:noFill/>
                    <a:ln>
                      <a:noFill/>
                    </a:ln>
                  </pic:spPr>
                </pic:pic>
              </a:graphicData>
            </a:graphic>
          </wp:inline>
        </w:drawing>
      </w:r>
      <w:r w:rsidRPr="00532396">
        <w:rPr>
          <w:lang w:val="en-GB"/>
        </w:rPr>
        <w:t xml:space="preserve">   </w:t>
      </w:r>
      <w:r>
        <w:rPr>
          <w:noProof/>
        </w:rPr>
        <w:drawing>
          <wp:inline distT="0" distB="0" distL="0" distR="0" wp14:anchorId="513D59C2" wp14:editId="27C7A296">
            <wp:extent cx="2468074" cy="1476158"/>
            <wp:effectExtent l="0" t="0" r="8890" b="0"/>
            <wp:docPr id="7"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481443" cy="1484154"/>
                    </a:xfrm>
                    <a:prstGeom prst="rect">
                      <a:avLst/>
                    </a:prstGeom>
                    <a:noFill/>
                    <a:ln>
                      <a:noFill/>
                    </a:ln>
                  </pic:spPr>
                </pic:pic>
              </a:graphicData>
            </a:graphic>
          </wp:inline>
        </w:drawing>
      </w:r>
    </w:p>
    <w:p w14:paraId="573DE1D0" w14:textId="1260AAB3" w:rsidR="00A85DB2" w:rsidRDefault="00A85DB2" w:rsidP="00A85DB2">
      <w:pPr>
        <w:rPr>
          <w:color w:val="FF0000"/>
          <w:sz w:val="16"/>
          <w:szCs w:val="16"/>
          <w:lang w:val="en-GB"/>
        </w:rPr>
      </w:pPr>
      <w:r w:rsidRPr="00532396">
        <w:rPr>
          <w:b/>
          <w:bCs/>
          <w:color w:val="FF0000"/>
          <w:sz w:val="16"/>
          <w:szCs w:val="16"/>
          <w:lang w:val="en-GB"/>
        </w:rPr>
        <w:t xml:space="preserve">Photo 5: </w:t>
      </w:r>
      <w:r w:rsidRPr="00532396">
        <w:rPr>
          <w:color w:val="FF0000"/>
          <w:sz w:val="16"/>
          <w:szCs w:val="16"/>
          <w:lang w:val="en-GB"/>
        </w:rPr>
        <w:t>pull head adjustable to max 2.80 m depth</w:t>
      </w:r>
      <w:r w:rsidRPr="00532396">
        <w:rPr>
          <w:b/>
          <w:bCs/>
          <w:color w:val="FF0000"/>
          <w:sz w:val="16"/>
          <w:szCs w:val="16"/>
          <w:lang w:val="en-GB"/>
        </w:rPr>
        <w:t xml:space="preserve">  Photo 6: </w:t>
      </w:r>
      <w:r w:rsidRPr="00532396">
        <w:rPr>
          <w:color w:val="FF0000"/>
          <w:sz w:val="16"/>
          <w:szCs w:val="16"/>
          <w:lang w:val="en-GB"/>
        </w:rPr>
        <w:t>pressing furrow with crane</w:t>
      </w:r>
    </w:p>
    <w:p w14:paraId="218152EC" w14:textId="7956DC8E" w:rsidR="00A85DB2" w:rsidRDefault="00A85DB2" w:rsidP="00A85DB2">
      <w:pPr>
        <w:rPr>
          <w:color w:val="FF0000"/>
          <w:sz w:val="16"/>
          <w:szCs w:val="16"/>
          <w:lang w:val="en-GB"/>
        </w:rPr>
      </w:pPr>
    </w:p>
    <w:p w14:paraId="145835F7" w14:textId="77777777" w:rsidR="00A85DB2" w:rsidRPr="00532396" w:rsidRDefault="00A85DB2" w:rsidP="00A85DB2">
      <w:pPr>
        <w:rPr>
          <w:b/>
          <w:bCs/>
          <w:color w:val="FF0000"/>
          <w:sz w:val="16"/>
          <w:szCs w:val="16"/>
          <w:lang w:val="en-GB"/>
        </w:rPr>
      </w:pPr>
    </w:p>
    <w:p w14:paraId="7C0CDECC" w14:textId="77777777" w:rsidR="00A85DB2" w:rsidRPr="00532396" w:rsidRDefault="00A85DB2" w:rsidP="00A85DB2">
      <w:pPr>
        <w:rPr>
          <w:lang w:val="en-GB"/>
        </w:rPr>
      </w:pPr>
      <w:r>
        <w:rPr>
          <w:noProof/>
        </w:rPr>
        <w:lastRenderedPageBreak/>
        <w:drawing>
          <wp:inline distT="0" distB="0" distL="0" distR="0" wp14:anchorId="30D088D8" wp14:editId="4B1E9598">
            <wp:extent cx="3352800" cy="1447800"/>
            <wp:effectExtent l="0" t="0" r="0" b="0"/>
            <wp:docPr id="8"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352800" cy="1447800"/>
                    </a:xfrm>
                    <a:prstGeom prst="rect">
                      <a:avLst/>
                    </a:prstGeom>
                    <a:noFill/>
                    <a:ln>
                      <a:noFill/>
                    </a:ln>
                  </pic:spPr>
                </pic:pic>
              </a:graphicData>
            </a:graphic>
          </wp:inline>
        </w:drawing>
      </w:r>
      <w:r w:rsidRPr="00532396">
        <w:rPr>
          <w:lang w:val="en-GB"/>
        </w:rPr>
        <w:t xml:space="preserve">   </w:t>
      </w:r>
      <w:r>
        <w:rPr>
          <w:noProof/>
        </w:rPr>
        <w:drawing>
          <wp:inline distT="0" distB="0" distL="0" distR="0" wp14:anchorId="6F5DBADD" wp14:editId="79D69788">
            <wp:extent cx="1790700" cy="1543050"/>
            <wp:effectExtent l="0" t="0" r="0" b="0"/>
            <wp:docPr id="9"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5"/>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790700" cy="1543050"/>
                    </a:xfrm>
                    <a:prstGeom prst="rect">
                      <a:avLst/>
                    </a:prstGeom>
                    <a:noFill/>
                    <a:ln>
                      <a:noFill/>
                    </a:ln>
                  </pic:spPr>
                </pic:pic>
              </a:graphicData>
            </a:graphic>
          </wp:inline>
        </w:drawing>
      </w:r>
    </w:p>
    <w:p w14:paraId="14CC2A14" w14:textId="444E44C6" w:rsidR="00A85DB2" w:rsidRDefault="00A85DB2" w:rsidP="00A85DB2">
      <w:pPr>
        <w:rPr>
          <w:lang w:val="en-GB"/>
        </w:rPr>
      </w:pPr>
      <w:r w:rsidRPr="00532396">
        <w:rPr>
          <w:b/>
          <w:bCs/>
          <w:color w:val="FF0000"/>
          <w:sz w:val="16"/>
          <w:szCs w:val="16"/>
          <w:lang w:val="en-GB"/>
        </w:rPr>
        <w:t xml:space="preserve">Photo 7: </w:t>
      </w:r>
      <w:r w:rsidRPr="00532396">
        <w:rPr>
          <w:color w:val="FF0000"/>
          <w:sz w:val="16"/>
          <w:szCs w:val="16"/>
          <w:lang w:val="en-GB"/>
        </w:rPr>
        <w:t>diagram of trench cross-section</w:t>
      </w:r>
      <w:r w:rsidRPr="00532396">
        <w:rPr>
          <w:b/>
          <w:bCs/>
          <w:color w:val="FF0000"/>
          <w:sz w:val="16"/>
          <w:szCs w:val="16"/>
          <w:lang w:val="en-GB"/>
        </w:rPr>
        <w:tab/>
        <w:t xml:space="preserve">                                    Photo 8: </w:t>
      </w:r>
      <w:r w:rsidRPr="00532396">
        <w:rPr>
          <w:color w:val="FF0000"/>
          <w:sz w:val="16"/>
          <w:szCs w:val="16"/>
          <w:lang w:val="en-GB"/>
        </w:rPr>
        <w:t>diagram of trench pressing</w:t>
      </w:r>
      <w:r w:rsidRPr="00532396">
        <w:rPr>
          <w:lang w:val="en-GB"/>
        </w:rPr>
        <w:t xml:space="preserve">     </w:t>
      </w:r>
    </w:p>
    <w:p w14:paraId="09B141DD" w14:textId="77777777" w:rsidR="00A85DB2" w:rsidRPr="00532396" w:rsidRDefault="00A85DB2" w:rsidP="00A85DB2">
      <w:pPr>
        <w:rPr>
          <w:b/>
          <w:bCs/>
          <w:color w:val="FF0000"/>
          <w:sz w:val="16"/>
          <w:szCs w:val="16"/>
          <w:lang w:val="en-GB"/>
        </w:rPr>
      </w:pPr>
    </w:p>
    <w:p w14:paraId="7776FF61" w14:textId="77777777" w:rsidR="00A85DB2" w:rsidRPr="00532396" w:rsidRDefault="00A85DB2" w:rsidP="00A85DB2">
      <w:pPr>
        <w:rPr>
          <w:lang w:val="en-GB"/>
        </w:rPr>
      </w:pPr>
      <w:r>
        <w:rPr>
          <w:noProof/>
        </w:rPr>
        <w:drawing>
          <wp:inline distT="0" distB="0" distL="0" distR="0" wp14:anchorId="3880484C" wp14:editId="5BFD746F">
            <wp:extent cx="2590800" cy="1664343"/>
            <wp:effectExtent l="0" t="0" r="0" b="0"/>
            <wp:docPr id="10"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597996" cy="1668966"/>
                    </a:xfrm>
                    <a:prstGeom prst="rect">
                      <a:avLst/>
                    </a:prstGeom>
                    <a:noFill/>
                    <a:ln>
                      <a:noFill/>
                    </a:ln>
                  </pic:spPr>
                </pic:pic>
              </a:graphicData>
            </a:graphic>
          </wp:inline>
        </w:drawing>
      </w:r>
      <w:r w:rsidRPr="00532396">
        <w:rPr>
          <w:lang w:val="en-GB"/>
        </w:rPr>
        <w:t xml:space="preserve">   </w:t>
      </w:r>
      <w:r>
        <w:rPr>
          <w:noProof/>
        </w:rPr>
        <w:drawing>
          <wp:inline distT="0" distB="0" distL="0" distR="0" wp14:anchorId="5692B62C" wp14:editId="218A9780">
            <wp:extent cx="2590800" cy="1656144"/>
            <wp:effectExtent l="0" t="0" r="0" b="1270"/>
            <wp:docPr id="11"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0"/>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598755" cy="1661229"/>
                    </a:xfrm>
                    <a:prstGeom prst="rect">
                      <a:avLst/>
                    </a:prstGeom>
                    <a:noFill/>
                    <a:ln>
                      <a:noFill/>
                    </a:ln>
                  </pic:spPr>
                </pic:pic>
              </a:graphicData>
            </a:graphic>
          </wp:inline>
        </w:drawing>
      </w:r>
    </w:p>
    <w:p w14:paraId="2B301C55" w14:textId="2055CABD" w:rsidR="00A85DB2" w:rsidRDefault="00A85DB2" w:rsidP="00A85DB2">
      <w:pPr>
        <w:rPr>
          <w:lang w:val="en-GB"/>
        </w:rPr>
      </w:pPr>
      <w:r w:rsidRPr="00532396">
        <w:rPr>
          <w:b/>
          <w:bCs/>
          <w:color w:val="FF0000"/>
          <w:sz w:val="16"/>
          <w:szCs w:val="16"/>
          <w:lang w:val="en-GB"/>
        </w:rPr>
        <w:t xml:space="preserve">Photo 9: </w:t>
      </w:r>
      <w:r w:rsidRPr="00532396">
        <w:rPr>
          <w:color w:val="FF0000"/>
          <w:sz w:val="16"/>
          <w:szCs w:val="16"/>
          <w:lang w:val="en-GB"/>
        </w:rPr>
        <w:t>final situation after furrow has been pressed down</w:t>
      </w:r>
      <w:r w:rsidRPr="00532396">
        <w:rPr>
          <w:b/>
          <w:bCs/>
          <w:color w:val="FF0000"/>
          <w:sz w:val="16"/>
          <w:szCs w:val="16"/>
          <w:lang w:val="en-GB"/>
        </w:rPr>
        <w:tab/>
        <w:t xml:space="preserve">Photo 10: </w:t>
      </w:r>
      <w:r w:rsidRPr="00532396">
        <w:rPr>
          <w:color w:val="FF0000"/>
          <w:sz w:val="16"/>
          <w:szCs w:val="16"/>
          <w:lang w:val="en-GB"/>
        </w:rPr>
        <w:t>final situation at ground level</w:t>
      </w:r>
      <w:r w:rsidRPr="00532396">
        <w:rPr>
          <w:lang w:val="en-GB"/>
        </w:rPr>
        <w:t xml:space="preserve">   </w:t>
      </w:r>
    </w:p>
    <w:p w14:paraId="164F73AD" w14:textId="77777777" w:rsidR="00A85DB2" w:rsidRDefault="00A85DB2" w:rsidP="00A85DB2">
      <w:pPr>
        <w:rPr>
          <w:lang w:val="en-GB"/>
        </w:rPr>
      </w:pPr>
    </w:p>
    <w:p w14:paraId="763C5497" w14:textId="77777777" w:rsidR="00A85DB2" w:rsidRPr="00532396" w:rsidRDefault="00A85DB2" w:rsidP="00A85DB2">
      <w:pPr>
        <w:rPr>
          <w:lang w:val="en-GB"/>
        </w:rPr>
      </w:pPr>
    </w:p>
    <w:p w14:paraId="6FBBB886" w14:textId="77777777" w:rsidR="00A85DB2" w:rsidRPr="00532396" w:rsidRDefault="00A85DB2" w:rsidP="00A85DB2">
      <w:pPr>
        <w:rPr>
          <w:lang w:val="en-GB"/>
        </w:rPr>
      </w:pPr>
      <w:r>
        <w:rPr>
          <w:noProof/>
        </w:rPr>
        <w:drawing>
          <wp:inline distT="0" distB="0" distL="0" distR="0" wp14:anchorId="68381BD2" wp14:editId="7B0375D2">
            <wp:extent cx="2552700" cy="1547828"/>
            <wp:effectExtent l="0" t="0" r="0" b="0"/>
            <wp:docPr id="12"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558721" cy="1551479"/>
                    </a:xfrm>
                    <a:prstGeom prst="rect">
                      <a:avLst/>
                    </a:prstGeom>
                    <a:noFill/>
                    <a:ln>
                      <a:noFill/>
                    </a:ln>
                  </pic:spPr>
                </pic:pic>
              </a:graphicData>
            </a:graphic>
          </wp:inline>
        </w:drawing>
      </w:r>
      <w:r w:rsidRPr="00532396">
        <w:rPr>
          <w:lang w:val="en-GB"/>
        </w:rPr>
        <w:t xml:space="preserve">   </w:t>
      </w:r>
      <w:r>
        <w:rPr>
          <w:noProof/>
        </w:rPr>
        <w:drawing>
          <wp:inline distT="0" distB="0" distL="0" distR="0" wp14:anchorId="77AF0E7B" wp14:editId="7AAC4054">
            <wp:extent cx="2438400" cy="1513220"/>
            <wp:effectExtent l="0" t="0" r="0" b="0"/>
            <wp:docPr id="13"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6"/>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454421" cy="1523162"/>
                    </a:xfrm>
                    <a:prstGeom prst="rect">
                      <a:avLst/>
                    </a:prstGeom>
                    <a:noFill/>
                    <a:ln>
                      <a:noFill/>
                    </a:ln>
                  </pic:spPr>
                </pic:pic>
              </a:graphicData>
            </a:graphic>
          </wp:inline>
        </w:drawing>
      </w:r>
    </w:p>
    <w:p w14:paraId="0FA2F01B" w14:textId="24B0029A" w:rsidR="00A85DB2" w:rsidRPr="00532396" w:rsidRDefault="00A85DB2" w:rsidP="00A85DB2">
      <w:pPr>
        <w:ind w:left="4950" w:hanging="4950"/>
        <w:rPr>
          <w:b/>
          <w:bCs/>
          <w:color w:val="FF0000"/>
          <w:sz w:val="16"/>
          <w:szCs w:val="16"/>
          <w:lang w:val="en-GB"/>
        </w:rPr>
      </w:pPr>
      <w:r w:rsidRPr="00532396">
        <w:rPr>
          <w:b/>
          <w:bCs/>
          <w:color w:val="FF0000"/>
          <w:sz w:val="16"/>
          <w:szCs w:val="16"/>
          <w:lang w:val="en-GB"/>
        </w:rPr>
        <w:t xml:space="preserve">Photo 11: </w:t>
      </w:r>
      <w:r w:rsidRPr="00532396">
        <w:rPr>
          <w:color w:val="FF0000"/>
          <w:sz w:val="16"/>
          <w:szCs w:val="16"/>
          <w:lang w:val="en-GB"/>
        </w:rPr>
        <w:t>remaining pipework in conventional laying</w:t>
      </w:r>
      <w:r>
        <w:rPr>
          <w:color w:val="FF0000"/>
          <w:sz w:val="16"/>
          <w:szCs w:val="16"/>
          <w:lang w:val="en-GB"/>
        </w:rPr>
        <w:tab/>
      </w:r>
      <w:r w:rsidRPr="00532396">
        <w:rPr>
          <w:b/>
          <w:bCs/>
          <w:color w:val="FF0000"/>
          <w:sz w:val="16"/>
          <w:szCs w:val="16"/>
          <w:lang w:val="en-GB"/>
        </w:rPr>
        <w:t xml:space="preserve">Photo 12: </w:t>
      </w:r>
      <w:r w:rsidRPr="00532396">
        <w:rPr>
          <w:color w:val="FF0000"/>
          <w:sz w:val="16"/>
          <w:szCs w:val="16"/>
          <w:lang w:val="en-GB"/>
        </w:rPr>
        <w:t>remaining pipework in conventional laying</w:t>
      </w:r>
    </w:p>
    <w:p w14:paraId="11F626F4" w14:textId="78E2065C" w:rsidR="00A85DB2" w:rsidRPr="00A85DB2" w:rsidRDefault="00A85DB2" w:rsidP="00A85DB2">
      <w:pPr>
        <w:rPr>
          <w:lang w:val="en-GB"/>
        </w:rPr>
      </w:pPr>
      <w:r>
        <w:rPr>
          <w:b/>
          <w:bCs/>
          <w:lang w:val="en-GB"/>
        </w:rPr>
        <w:br w:type="page"/>
      </w:r>
    </w:p>
    <w:p w14:paraId="13CD1726" w14:textId="31CE9265" w:rsidR="002B1822" w:rsidRDefault="00257179" w:rsidP="002B1822">
      <w:pPr>
        <w:pStyle w:val="Kop1"/>
        <w:rPr>
          <w:lang w:val="en-US"/>
        </w:rPr>
      </w:pPr>
      <w:bookmarkStart w:id="39" w:name="_Toc66433125"/>
      <w:r w:rsidRPr="00257179">
        <w:rPr>
          <w:lang w:val="en-US"/>
        </w:rPr>
        <w:lastRenderedPageBreak/>
        <w:t>Points requiring attention</w:t>
      </w:r>
      <w:bookmarkEnd w:id="39"/>
    </w:p>
    <w:p w14:paraId="6F3079B1" w14:textId="03D14970" w:rsidR="00257179" w:rsidRDefault="00257179" w:rsidP="00257179">
      <w:pPr>
        <w:spacing w:line="280" w:lineRule="auto"/>
        <w:rPr>
          <w:lang w:val="en-GB"/>
        </w:rPr>
      </w:pPr>
      <w:r w:rsidRPr="00532396">
        <w:rPr>
          <w:lang w:val="en-GB"/>
        </w:rPr>
        <w:t xml:space="preserve">A number of aspects are summarised below, including costs, corporate social responsibility and purchasing and details of technology found in literature and the internet from research into this ploughing technique. Following the first test case in Arum, some of these points have now been provisionally assessed/weighted/evaluated. </w:t>
      </w:r>
    </w:p>
    <w:p w14:paraId="0EFB0EE1" w14:textId="77777777" w:rsidR="00257179" w:rsidRPr="00532396" w:rsidRDefault="00257179" w:rsidP="00257179">
      <w:pPr>
        <w:spacing w:line="280" w:lineRule="auto"/>
        <w:rPr>
          <w:lang w:val="en-GB"/>
        </w:rPr>
      </w:pPr>
    </w:p>
    <w:p w14:paraId="31B96A92" w14:textId="6D702AD7" w:rsidR="00257179" w:rsidRPr="00532396" w:rsidRDefault="00257179" w:rsidP="00257179">
      <w:pPr>
        <w:spacing w:line="280" w:lineRule="auto"/>
        <w:rPr>
          <w:u w:val="single"/>
          <w:lang w:val="en-GB"/>
        </w:rPr>
      </w:pPr>
      <w:r>
        <w:rPr>
          <w:b/>
          <w:lang w:val="en-GB"/>
        </w:rPr>
        <w:t>4</w:t>
      </w:r>
      <w:r w:rsidRPr="00532396">
        <w:rPr>
          <w:b/>
          <w:lang w:val="en-GB"/>
        </w:rPr>
        <w:t>.1 Costs:</w:t>
      </w:r>
    </w:p>
    <w:p w14:paraId="313A32D7" w14:textId="77777777" w:rsidR="00257179" w:rsidRPr="00532396" w:rsidRDefault="00257179" w:rsidP="00257179">
      <w:pPr>
        <w:pStyle w:val="Lijstalinea"/>
        <w:numPr>
          <w:ilvl w:val="0"/>
          <w:numId w:val="32"/>
        </w:numPr>
        <w:spacing w:line="240" w:lineRule="auto"/>
        <w:rPr>
          <w:lang w:val="en-GB"/>
        </w:rPr>
      </w:pPr>
      <w:r w:rsidRPr="00532396">
        <w:rPr>
          <w:lang w:val="en-GB"/>
        </w:rPr>
        <w:t>Faster installation (up to 10x faster than conventional pipe-laying, laying rates of 600-700 m/day possible) – and the work process can be set up easily and under controlled conditions (prefab) 24/7</w:t>
      </w:r>
    </w:p>
    <w:p w14:paraId="20BD26BE" w14:textId="77777777" w:rsidR="00257179" w:rsidRPr="00532396" w:rsidRDefault="00257179" w:rsidP="00257179">
      <w:pPr>
        <w:pStyle w:val="Lijstalinea"/>
        <w:numPr>
          <w:ilvl w:val="0"/>
          <w:numId w:val="32"/>
        </w:numPr>
        <w:spacing w:line="240" w:lineRule="auto"/>
        <w:rPr>
          <w:rFonts w:cs="Calibri"/>
          <w:szCs w:val="18"/>
          <w:lang w:val="en-GB"/>
        </w:rPr>
      </w:pPr>
      <w:r w:rsidRPr="00532396">
        <w:rPr>
          <w:lang w:val="en-GB"/>
        </w:rPr>
        <w:t>Working area is half what is usually necessary as only minimal earthmoving required (significantly lower clean-up costs/replanting costs/compensation to owners and users)</w:t>
      </w:r>
    </w:p>
    <w:p w14:paraId="13840930" w14:textId="77777777" w:rsidR="00257179" w:rsidRPr="00532396" w:rsidRDefault="00257179" w:rsidP="00257179">
      <w:pPr>
        <w:pStyle w:val="Lijstalinea"/>
        <w:numPr>
          <w:ilvl w:val="0"/>
          <w:numId w:val="32"/>
        </w:numPr>
        <w:spacing w:line="240" w:lineRule="auto"/>
        <w:rPr>
          <w:rFonts w:cs="Calibri"/>
          <w:szCs w:val="18"/>
          <w:lang w:val="en-GB"/>
        </w:rPr>
      </w:pPr>
      <w:r w:rsidRPr="00532396">
        <w:rPr>
          <w:lang w:val="en-GB"/>
        </w:rPr>
        <w:t>Hardly any soil shortages and no mixing of topsoil, B-C-layers</w:t>
      </w:r>
    </w:p>
    <w:p w14:paraId="4B6138D3" w14:textId="77777777" w:rsidR="00257179" w:rsidRPr="00532396" w:rsidRDefault="00257179" w:rsidP="00257179">
      <w:pPr>
        <w:numPr>
          <w:ilvl w:val="0"/>
          <w:numId w:val="32"/>
        </w:numPr>
        <w:spacing w:line="240" w:lineRule="auto"/>
        <w:rPr>
          <w:lang w:val="en-GB"/>
        </w:rPr>
      </w:pPr>
      <w:r w:rsidRPr="00532396">
        <w:rPr>
          <w:lang w:val="en-GB"/>
        </w:rPr>
        <w:t>Groundwater pumping and discharge hardly necessary with corresponding advantages (costs/pollution/</w:t>
      </w:r>
      <w:proofErr w:type="spellStart"/>
      <w:r w:rsidRPr="00532396">
        <w:rPr>
          <w:lang w:val="en-GB"/>
        </w:rPr>
        <w:t>salinisation</w:t>
      </w:r>
      <w:proofErr w:type="spellEnd"/>
      <w:r w:rsidRPr="00532396">
        <w:rPr>
          <w:lang w:val="en-GB"/>
        </w:rPr>
        <w:t>/PFAS), except at the tie-in locations</w:t>
      </w:r>
    </w:p>
    <w:p w14:paraId="6BCDCDF1" w14:textId="77777777" w:rsidR="00257179" w:rsidRPr="00532396" w:rsidRDefault="00257179" w:rsidP="00257179">
      <w:pPr>
        <w:pStyle w:val="Lijstalinea"/>
        <w:numPr>
          <w:ilvl w:val="0"/>
          <w:numId w:val="32"/>
        </w:numPr>
        <w:spacing w:line="240" w:lineRule="auto"/>
        <w:rPr>
          <w:lang w:val="en-GB"/>
        </w:rPr>
      </w:pPr>
      <w:r w:rsidRPr="00532396">
        <w:rPr>
          <w:lang w:val="en-GB"/>
        </w:rPr>
        <w:t xml:space="preserve">No need for water deferrization plants </w:t>
      </w:r>
    </w:p>
    <w:p w14:paraId="516287D7" w14:textId="77777777" w:rsidR="00257179" w:rsidRPr="00532396" w:rsidRDefault="00257179" w:rsidP="00257179">
      <w:pPr>
        <w:pStyle w:val="Lijstalinea"/>
        <w:numPr>
          <w:ilvl w:val="0"/>
          <w:numId w:val="32"/>
        </w:numPr>
        <w:spacing w:line="240" w:lineRule="auto"/>
        <w:rPr>
          <w:lang w:val="en-GB"/>
        </w:rPr>
      </w:pPr>
      <w:r w:rsidRPr="00532396">
        <w:rPr>
          <w:lang w:val="en-GB"/>
        </w:rPr>
        <w:t>No need for pipeline route drainage</w:t>
      </w:r>
    </w:p>
    <w:p w14:paraId="4C023585" w14:textId="77777777" w:rsidR="00257179" w:rsidRPr="00532396" w:rsidRDefault="00257179" w:rsidP="00257179">
      <w:pPr>
        <w:pStyle w:val="Lijstalinea"/>
        <w:numPr>
          <w:ilvl w:val="0"/>
          <w:numId w:val="32"/>
        </w:numPr>
        <w:spacing w:line="240" w:lineRule="auto"/>
        <w:rPr>
          <w:lang w:val="en-GB"/>
        </w:rPr>
      </w:pPr>
      <w:r w:rsidRPr="00532396">
        <w:rPr>
          <w:lang w:val="en-GB"/>
        </w:rPr>
        <w:t xml:space="preserve">Limited costs for </w:t>
      </w:r>
      <w:proofErr w:type="spellStart"/>
      <w:r w:rsidRPr="00532396">
        <w:rPr>
          <w:lang w:val="en-GB"/>
        </w:rPr>
        <w:t>redrainage</w:t>
      </w:r>
      <w:proofErr w:type="spellEnd"/>
      <w:r w:rsidRPr="00532396">
        <w:rPr>
          <w:lang w:val="en-GB"/>
        </w:rPr>
        <w:t xml:space="preserve"> or repairing existing drainage </w:t>
      </w:r>
    </w:p>
    <w:p w14:paraId="0BCC172C" w14:textId="77777777" w:rsidR="00257179" w:rsidRPr="00532396" w:rsidRDefault="00257179" w:rsidP="00257179">
      <w:pPr>
        <w:pStyle w:val="Lijstalinea"/>
        <w:numPr>
          <w:ilvl w:val="0"/>
          <w:numId w:val="32"/>
        </w:numPr>
        <w:spacing w:line="240" w:lineRule="auto"/>
        <w:rPr>
          <w:lang w:val="en-GB"/>
        </w:rPr>
      </w:pPr>
      <w:bookmarkStart w:id="40" w:name="_Hlk33006796"/>
      <w:r w:rsidRPr="00532396">
        <w:rPr>
          <w:lang w:val="en-GB"/>
        </w:rPr>
        <w:t>Much less damage to crops (less time spent on valuations and less compensation)</w:t>
      </w:r>
    </w:p>
    <w:p w14:paraId="2FA19D05" w14:textId="77777777" w:rsidR="00257179" w:rsidRPr="00532396" w:rsidRDefault="00257179" w:rsidP="00257179">
      <w:pPr>
        <w:pStyle w:val="Lijstalinea"/>
        <w:numPr>
          <w:ilvl w:val="0"/>
          <w:numId w:val="32"/>
        </w:numPr>
        <w:spacing w:line="240" w:lineRule="auto"/>
        <w:rPr>
          <w:lang w:val="en-GB"/>
        </w:rPr>
      </w:pPr>
      <w:r w:rsidRPr="00532396">
        <w:rPr>
          <w:lang w:val="en-GB"/>
        </w:rPr>
        <w:t>Less/no ground subsidence (lower restoration costs)</w:t>
      </w:r>
    </w:p>
    <w:bookmarkEnd w:id="40"/>
    <w:p w14:paraId="66119ED5" w14:textId="77777777" w:rsidR="00257179" w:rsidRPr="00532396" w:rsidRDefault="00257179" w:rsidP="00257179">
      <w:pPr>
        <w:pStyle w:val="Lijstalinea"/>
        <w:numPr>
          <w:ilvl w:val="0"/>
          <w:numId w:val="32"/>
        </w:numPr>
        <w:spacing w:line="240" w:lineRule="auto"/>
        <w:rPr>
          <w:lang w:val="en-GB"/>
        </w:rPr>
      </w:pPr>
      <w:r w:rsidRPr="00532396">
        <w:rPr>
          <w:lang w:val="en-GB"/>
        </w:rPr>
        <w:t>Pipe-laying depth (GPS-controlled “on-the-flight” possible) to 2.60 m bottom of trench possible, laying no more expensive than, for example, with 1 m coverage (trend in the Netherlands is to build deeper and deeper infrastructure in connection with subsidence effects (drying out, fall in groundwater level etc.))</w:t>
      </w:r>
    </w:p>
    <w:p w14:paraId="4D073F4C" w14:textId="77777777" w:rsidR="00257179" w:rsidRPr="00532396" w:rsidRDefault="00257179" w:rsidP="00257179">
      <w:pPr>
        <w:pStyle w:val="Lijstalinea"/>
        <w:rPr>
          <w:lang w:val="en-GB"/>
        </w:rPr>
      </w:pPr>
    </w:p>
    <w:p w14:paraId="2A14325C" w14:textId="3FF21C97" w:rsidR="00257179" w:rsidRPr="00532396" w:rsidRDefault="00257179" w:rsidP="00257179">
      <w:pPr>
        <w:spacing w:line="280" w:lineRule="auto"/>
        <w:rPr>
          <w:b/>
          <w:lang w:val="en-GB"/>
        </w:rPr>
      </w:pPr>
      <w:r>
        <w:rPr>
          <w:b/>
          <w:lang w:val="en-GB"/>
        </w:rPr>
        <w:t>4</w:t>
      </w:r>
      <w:r w:rsidRPr="00532396">
        <w:rPr>
          <w:b/>
          <w:lang w:val="en-GB"/>
        </w:rPr>
        <w:t>.2 Corporate Social Responsibility (CSR) and Purchasing:</w:t>
      </w:r>
    </w:p>
    <w:p w14:paraId="63DCAE8A" w14:textId="77777777" w:rsidR="00257179" w:rsidRPr="00532396" w:rsidRDefault="00257179" w:rsidP="00257179">
      <w:pPr>
        <w:pStyle w:val="Lijstalinea"/>
        <w:numPr>
          <w:ilvl w:val="0"/>
          <w:numId w:val="33"/>
        </w:numPr>
        <w:spacing w:line="240" w:lineRule="auto"/>
        <w:rPr>
          <w:lang w:val="en-GB"/>
        </w:rPr>
      </w:pPr>
      <w:r w:rsidRPr="00532396">
        <w:rPr>
          <w:lang w:val="en-GB"/>
        </w:rPr>
        <w:t>No subsidence or settlement in the surrounding area (buildings) as a result of groundwater pumping (less damage)</w:t>
      </w:r>
    </w:p>
    <w:p w14:paraId="2420CA0A" w14:textId="77777777" w:rsidR="00257179" w:rsidRPr="00532396" w:rsidRDefault="00257179" w:rsidP="00257179">
      <w:pPr>
        <w:pStyle w:val="Lijstalinea"/>
        <w:numPr>
          <w:ilvl w:val="0"/>
          <w:numId w:val="33"/>
        </w:numPr>
        <w:spacing w:line="240" w:lineRule="auto"/>
        <w:rPr>
          <w:lang w:val="en-GB"/>
        </w:rPr>
      </w:pPr>
      <w:r w:rsidRPr="00532396">
        <w:rPr>
          <w:lang w:val="en-GB"/>
        </w:rPr>
        <w:t xml:space="preserve">No longer any need to inspect buildings and no causes of damage </w:t>
      </w:r>
    </w:p>
    <w:p w14:paraId="18F3964F" w14:textId="77777777" w:rsidR="00257179" w:rsidRPr="00532396" w:rsidRDefault="00257179" w:rsidP="00257179">
      <w:pPr>
        <w:pStyle w:val="Lijstalinea"/>
        <w:numPr>
          <w:ilvl w:val="0"/>
          <w:numId w:val="33"/>
        </w:numPr>
        <w:spacing w:line="240" w:lineRule="auto"/>
        <w:rPr>
          <w:lang w:val="en-GB"/>
        </w:rPr>
      </w:pPr>
      <w:r w:rsidRPr="00532396">
        <w:rPr>
          <w:lang w:val="en-GB"/>
        </w:rPr>
        <w:t xml:space="preserve">Considerably less CO2 and NOx emissions (gains of up to 400% possible) =&gt; as a result, CSR footprint very low </w:t>
      </w:r>
    </w:p>
    <w:p w14:paraId="53DA22C6" w14:textId="77777777" w:rsidR="00257179" w:rsidRPr="00532396" w:rsidRDefault="00257179" w:rsidP="00257179">
      <w:pPr>
        <w:pStyle w:val="Lijstalinea"/>
        <w:numPr>
          <w:ilvl w:val="0"/>
          <w:numId w:val="33"/>
        </w:numPr>
        <w:spacing w:line="240" w:lineRule="auto"/>
        <w:rPr>
          <w:lang w:val="en-GB"/>
        </w:rPr>
      </w:pPr>
      <w:r w:rsidRPr="00532396">
        <w:rPr>
          <w:lang w:val="en-GB"/>
        </w:rPr>
        <w:t xml:space="preserve">Ground opened up for only a short period of time; pipeline can be installed and trench backfilled in one single operation </w:t>
      </w:r>
    </w:p>
    <w:p w14:paraId="7274EA1B" w14:textId="77777777" w:rsidR="00257179" w:rsidRPr="00532396" w:rsidRDefault="00257179" w:rsidP="00257179">
      <w:pPr>
        <w:pStyle w:val="Lijstalinea"/>
        <w:numPr>
          <w:ilvl w:val="0"/>
          <w:numId w:val="33"/>
        </w:numPr>
        <w:spacing w:line="240" w:lineRule="auto"/>
        <w:rPr>
          <w:lang w:val="en-GB"/>
        </w:rPr>
      </w:pPr>
      <w:r w:rsidRPr="00532396">
        <w:rPr>
          <w:lang w:val="en-GB"/>
        </w:rPr>
        <w:t>Ecological burden is minimal and short-lasting</w:t>
      </w:r>
    </w:p>
    <w:p w14:paraId="0A460865" w14:textId="77777777" w:rsidR="00257179" w:rsidRPr="00532396" w:rsidRDefault="00257179" w:rsidP="00257179">
      <w:pPr>
        <w:pStyle w:val="Lijstalinea"/>
        <w:numPr>
          <w:ilvl w:val="0"/>
          <w:numId w:val="33"/>
        </w:numPr>
        <w:spacing w:line="240" w:lineRule="auto"/>
        <w:rPr>
          <w:lang w:val="en-GB"/>
        </w:rPr>
      </w:pPr>
      <w:r w:rsidRPr="00532396">
        <w:rPr>
          <w:lang w:val="en-GB"/>
        </w:rPr>
        <w:t xml:space="preserve">Only a very small working area required </w:t>
      </w:r>
    </w:p>
    <w:p w14:paraId="3BBCC476" w14:textId="77777777" w:rsidR="00257179" w:rsidRPr="00532396" w:rsidRDefault="00257179" w:rsidP="00257179">
      <w:pPr>
        <w:pStyle w:val="Lijstalinea"/>
        <w:numPr>
          <w:ilvl w:val="0"/>
          <w:numId w:val="33"/>
        </w:numPr>
        <w:spacing w:line="240" w:lineRule="auto"/>
        <w:rPr>
          <w:lang w:val="en-GB"/>
        </w:rPr>
      </w:pPr>
      <w:r w:rsidRPr="00532396">
        <w:rPr>
          <w:lang w:val="en-GB"/>
        </w:rPr>
        <w:t xml:space="preserve">Very suitable for use in vulnerable natural habitats and peatlands; minimal settlement or peat oxidation </w:t>
      </w:r>
    </w:p>
    <w:p w14:paraId="53C9BE6E" w14:textId="77777777" w:rsidR="00257179" w:rsidRPr="00532396" w:rsidRDefault="00257179" w:rsidP="00257179">
      <w:pPr>
        <w:pStyle w:val="Lijstalinea"/>
        <w:numPr>
          <w:ilvl w:val="0"/>
          <w:numId w:val="33"/>
        </w:numPr>
        <w:spacing w:line="240" w:lineRule="auto"/>
        <w:rPr>
          <w:lang w:val="en-GB"/>
        </w:rPr>
      </w:pPr>
      <w:r w:rsidRPr="00532396">
        <w:rPr>
          <w:lang w:val="en-GB"/>
        </w:rPr>
        <w:t xml:space="preserve">Less permits required </w:t>
      </w:r>
    </w:p>
    <w:p w14:paraId="7D9B5A73" w14:textId="77777777" w:rsidR="00257179" w:rsidRPr="00532396" w:rsidRDefault="00257179" w:rsidP="00257179">
      <w:pPr>
        <w:pStyle w:val="Lijstalinea"/>
        <w:numPr>
          <w:ilvl w:val="0"/>
          <w:numId w:val="33"/>
        </w:numPr>
        <w:spacing w:line="240" w:lineRule="auto"/>
        <w:rPr>
          <w:lang w:val="en-GB"/>
        </w:rPr>
      </w:pPr>
      <w:r w:rsidRPr="00532396">
        <w:rPr>
          <w:lang w:val="en-GB"/>
        </w:rPr>
        <w:t>Short construction period meaning minimal nuisance for land users</w:t>
      </w:r>
    </w:p>
    <w:p w14:paraId="4BE9DB79" w14:textId="77777777" w:rsidR="00257179" w:rsidRPr="00532396" w:rsidRDefault="00257179" w:rsidP="00257179">
      <w:pPr>
        <w:pStyle w:val="Lijstalinea"/>
        <w:numPr>
          <w:ilvl w:val="0"/>
          <w:numId w:val="33"/>
        </w:numPr>
        <w:spacing w:line="240" w:lineRule="auto"/>
        <w:rPr>
          <w:bCs/>
          <w:lang w:val="en-GB"/>
        </w:rPr>
      </w:pPr>
      <w:r w:rsidRPr="00532396">
        <w:rPr>
          <w:bCs/>
          <w:lang w:val="en-GB"/>
        </w:rPr>
        <w:t>Treating the environment with care leads to positive image-building for asset owner</w:t>
      </w:r>
    </w:p>
    <w:p w14:paraId="659587CC" w14:textId="77777777" w:rsidR="00257179" w:rsidRPr="00532396" w:rsidRDefault="00257179" w:rsidP="00257179">
      <w:pPr>
        <w:pStyle w:val="Lijstalinea"/>
        <w:rPr>
          <w:lang w:val="en-GB"/>
        </w:rPr>
      </w:pPr>
    </w:p>
    <w:p w14:paraId="34878AF5" w14:textId="10362282" w:rsidR="00257179" w:rsidRPr="00532396" w:rsidRDefault="00257179" w:rsidP="00257179">
      <w:pPr>
        <w:spacing w:line="280" w:lineRule="auto"/>
        <w:rPr>
          <w:b/>
          <w:lang w:val="en-GB"/>
        </w:rPr>
      </w:pPr>
      <w:r>
        <w:rPr>
          <w:b/>
          <w:lang w:val="en-GB"/>
        </w:rPr>
        <w:t>4</w:t>
      </w:r>
      <w:r w:rsidRPr="00532396">
        <w:rPr>
          <w:b/>
          <w:lang w:val="en-GB"/>
        </w:rPr>
        <w:t>.3 Technique:</w:t>
      </w:r>
    </w:p>
    <w:p w14:paraId="4EEA976B" w14:textId="77777777" w:rsidR="00257179" w:rsidRPr="00532396" w:rsidRDefault="00257179" w:rsidP="00257179">
      <w:pPr>
        <w:pStyle w:val="Lijstalinea"/>
        <w:numPr>
          <w:ilvl w:val="0"/>
          <w:numId w:val="34"/>
        </w:numPr>
        <w:spacing w:line="240" w:lineRule="auto"/>
        <w:rPr>
          <w:lang w:val="en-GB"/>
        </w:rPr>
      </w:pPr>
      <w:r w:rsidRPr="00532396">
        <w:rPr>
          <w:lang w:val="en-GB"/>
        </w:rPr>
        <w:t>Very safe pipe-laying method; no risk of trench collapsing</w:t>
      </w:r>
    </w:p>
    <w:p w14:paraId="18BFC97A" w14:textId="77777777" w:rsidR="00257179" w:rsidRPr="00532396" w:rsidRDefault="00257179" w:rsidP="00257179">
      <w:pPr>
        <w:pStyle w:val="Lijstalinea"/>
        <w:numPr>
          <w:ilvl w:val="0"/>
          <w:numId w:val="34"/>
        </w:numPr>
        <w:spacing w:line="240" w:lineRule="auto"/>
        <w:rPr>
          <w:lang w:val="en-GB"/>
        </w:rPr>
      </w:pPr>
      <w:r w:rsidRPr="00532396">
        <w:rPr>
          <w:lang w:val="en-GB"/>
        </w:rPr>
        <w:t>System can be applied to almost every type of soil (apart from hard rock)</w:t>
      </w:r>
    </w:p>
    <w:p w14:paraId="10A10C7D" w14:textId="77777777" w:rsidR="00257179" w:rsidRPr="00532396" w:rsidRDefault="00257179" w:rsidP="00257179">
      <w:pPr>
        <w:pStyle w:val="Lijstalinea"/>
        <w:numPr>
          <w:ilvl w:val="0"/>
          <w:numId w:val="34"/>
        </w:numPr>
        <w:spacing w:line="240" w:lineRule="auto"/>
        <w:rPr>
          <w:lang w:val="en-GB"/>
        </w:rPr>
      </w:pPr>
      <w:r w:rsidRPr="00532396">
        <w:rPr>
          <w:lang w:val="en-GB"/>
        </w:rPr>
        <w:t>Less manpower and machinery needed (</w:t>
      </w:r>
      <w:r w:rsidRPr="00532396">
        <w:rPr>
          <w:b/>
          <w:lang w:val="en-GB"/>
        </w:rPr>
        <w:t>&lt;</w:t>
      </w:r>
      <w:r w:rsidRPr="00532396">
        <w:rPr>
          <w:lang w:val="en-GB"/>
        </w:rPr>
        <w:t xml:space="preserve"> costs) </w:t>
      </w:r>
    </w:p>
    <w:p w14:paraId="0D68CF9C" w14:textId="77777777" w:rsidR="00257179" w:rsidRPr="00532396" w:rsidRDefault="00257179" w:rsidP="00257179">
      <w:pPr>
        <w:pStyle w:val="Lijstalinea"/>
        <w:numPr>
          <w:ilvl w:val="0"/>
          <w:numId w:val="34"/>
        </w:numPr>
        <w:spacing w:line="240" w:lineRule="auto"/>
        <w:rPr>
          <w:lang w:val="en-GB"/>
        </w:rPr>
      </w:pPr>
      <w:r w:rsidRPr="00532396">
        <w:rPr>
          <w:lang w:val="en-GB"/>
        </w:rPr>
        <w:t xml:space="preserve">Pipeline diameters up to 16” in steel (now) and 24” in HDPE already available </w:t>
      </w:r>
    </w:p>
    <w:p w14:paraId="08F14FFE" w14:textId="77777777" w:rsidR="00257179" w:rsidRPr="00532396" w:rsidRDefault="00257179" w:rsidP="00257179">
      <w:pPr>
        <w:pStyle w:val="Lijstalinea"/>
        <w:numPr>
          <w:ilvl w:val="0"/>
          <w:numId w:val="34"/>
        </w:numPr>
        <w:spacing w:line="240" w:lineRule="auto"/>
        <w:rPr>
          <w:lang w:val="en-GB"/>
        </w:rPr>
      </w:pPr>
      <w:r w:rsidRPr="00532396">
        <w:rPr>
          <w:lang w:val="en-GB"/>
        </w:rPr>
        <w:t>The necessary surveys  (geohydrological GH, GT, CT, ecological, exploratory) can be performed more easily and quickly (&lt; costs)</w:t>
      </w:r>
    </w:p>
    <w:p w14:paraId="2C967F38" w14:textId="77777777" w:rsidR="00257179" w:rsidRPr="00532396" w:rsidRDefault="00257179" w:rsidP="00257179">
      <w:pPr>
        <w:pStyle w:val="Lijstalinea"/>
        <w:numPr>
          <w:ilvl w:val="0"/>
          <w:numId w:val="34"/>
        </w:numPr>
        <w:spacing w:line="240" w:lineRule="auto"/>
        <w:rPr>
          <w:lang w:val="en-GB"/>
        </w:rPr>
      </w:pPr>
      <w:r w:rsidRPr="00532396">
        <w:rPr>
          <w:lang w:val="en-GB"/>
        </w:rPr>
        <w:t>Construction of temporary route is simpler (less deliveries of sand/wood chippings)</w:t>
      </w:r>
    </w:p>
    <w:p w14:paraId="249B46CF" w14:textId="77777777" w:rsidR="00257179" w:rsidRPr="00532396" w:rsidRDefault="00257179" w:rsidP="00257179">
      <w:pPr>
        <w:pStyle w:val="Lijstalinea"/>
        <w:numPr>
          <w:ilvl w:val="0"/>
          <w:numId w:val="34"/>
        </w:numPr>
        <w:spacing w:line="240" w:lineRule="auto"/>
        <w:rPr>
          <w:lang w:val="en-GB"/>
        </w:rPr>
      </w:pPr>
      <w:r w:rsidRPr="00532396">
        <w:rPr>
          <w:lang w:val="en-GB"/>
        </w:rPr>
        <w:t>Wide curving routes possible</w:t>
      </w:r>
    </w:p>
    <w:p w14:paraId="73F84744" w14:textId="4CD85162" w:rsidR="00257179" w:rsidRDefault="00257179" w:rsidP="00257179">
      <w:pPr>
        <w:pStyle w:val="Lijstalinea"/>
        <w:numPr>
          <w:ilvl w:val="0"/>
          <w:numId w:val="34"/>
        </w:numPr>
        <w:spacing w:line="240" w:lineRule="auto"/>
        <w:rPr>
          <w:lang w:val="en-GB"/>
        </w:rPr>
      </w:pPr>
      <w:r w:rsidRPr="00532396">
        <w:rPr>
          <w:lang w:val="en-GB"/>
        </w:rPr>
        <w:t>Ditch crossings easier to construct</w:t>
      </w:r>
    </w:p>
    <w:p w14:paraId="21B6E97B" w14:textId="152443F4" w:rsidR="0023259A" w:rsidRDefault="0023259A" w:rsidP="00257179">
      <w:pPr>
        <w:pStyle w:val="Lijstalinea"/>
        <w:numPr>
          <w:ilvl w:val="0"/>
          <w:numId w:val="34"/>
        </w:numPr>
        <w:spacing w:line="240" w:lineRule="auto"/>
        <w:rPr>
          <w:lang w:val="en-GB"/>
        </w:rPr>
      </w:pPr>
      <w:r w:rsidRPr="0023259A">
        <w:rPr>
          <w:lang w:val="en-GB"/>
        </w:rPr>
        <w:t xml:space="preserve">What is the back-up provision in the event of equipment failure. How long </w:t>
      </w:r>
      <w:proofErr w:type="spellStart"/>
      <w:r w:rsidRPr="0023259A">
        <w:rPr>
          <w:lang w:val="en-GB"/>
        </w:rPr>
        <w:t>can</w:t>
      </w:r>
      <w:proofErr w:type="spellEnd"/>
      <w:r w:rsidRPr="0023259A">
        <w:rPr>
          <w:lang w:val="en-GB"/>
        </w:rPr>
        <w:t xml:space="preserve"> </w:t>
      </w:r>
      <w:proofErr w:type="spellStart"/>
      <w:r w:rsidRPr="0023259A">
        <w:rPr>
          <w:lang w:val="en-GB"/>
        </w:rPr>
        <w:t>there</w:t>
      </w:r>
      <w:proofErr w:type="spellEnd"/>
      <w:r w:rsidRPr="0023259A">
        <w:rPr>
          <w:lang w:val="en-GB"/>
        </w:rPr>
        <w:t xml:space="preserve"> be a stand-down period.</w:t>
      </w:r>
    </w:p>
    <w:p w14:paraId="16D2F444" w14:textId="384B5683" w:rsidR="00257179" w:rsidRPr="00D52996" w:rsidRDefault="0023259A" w:rsidP="0051180B">
      <w:pPr>
        <w:pStyle w:val="Lijstalinea"/>
        <w:numPr>
          <w:ilvl w:val="0"/>
          <w:numId w:val="34"/>
        </w:numPr>
        <w:spacing w:line="240" w:lineRule="auto"/>
        <w:rPr>
          <w:lang w:val="en-GB"/>
        </w:rPr>
      </w:pPr>
      <w:r w:rsidRPr="00D52996">
        <w:rPr>
          <w:lang w:val="en-GB"/>
        </w:rPr>
        <w:t>How is extra tractive force created / which facilities are possibly additionally necessary when one wants to retract pipes in weak soils.</w:t>
      </w:r>
    </w:p>
    <w:p w14:paraId="59841014" w14:textId="07D6A148" w:rsidR="002B1822" w:rsidRPr="00090D0D" w:rsidRDefault="002B1822" w:rsidP="00257179">
      <w:pPr>
        <w:rPr>
          <w:lang w:val="en-US"/>
        </w:rPr>
      </w:pPr>
    </w:p>
    <w:p w14:paraId="3A69B88A" w14:textId="77777777" w:rsidR="002B1822" w:rsidRPr="00FA76D5" w:rsidRDefault="002B1822" w:rsidP="002B1822">
      <w:pPr>
        <w:rPr>
          <w:lang w:val="en-US"/>
        </w:rPr>
      </w:pPr>
    </w:p>
    <w:p w14:paraId="04D967D8" w14:textId="77777777" w:rsidR="002B1822" w:rsidRPr="00FA76D5" w:rsidRDefault="002B1822" w:rsidP="002B1822">
      <w:pPr>
        <w:rPr>
          <w:lang w:val="en-US"/>
        </w:rPr>
      </w:pPr>
    </w:p>
    <w:p w14:paraId="2371778D" w14:textId="77777777" w:rsidR="002B1822" w:rsidRPr="00FA76D5" w:rsidRDefault="002B1822" w:rsidP="002B1822">
      <w:pPr>
        <w:rPr>
          <w:lang w:val="en-US"/>
        </w:rPr>
      </w:pPr>
      <w:r w:rsidRPr="00FA76D5">
        <w:rPr>
          <w:lang w:val="en-US"/>
        </w:rPr>
        <w:br w:type="page"/>
      </w:r>
    </w:p>
    <w:p w14:paraId="53042AE6" w14:textId="685B60EE" w:rsidR="002B1822" w:rsidRPr="002C14A2" w:rsidRDefault="00B26872" w:rsidP="002B1822">
      <w:pPr>
        <w:pStyle w:val="Kop1"/>
        <w:rPr>
          <w:lang w:val="en-US"/>
        </w:rPr>
      </w:pPr>
      <w:bookmarkStart w:id="41" w:name="_Toc66433126"/>
      <w:r w:rsidRPr="00B26872">
        <w:rPr>
          <w:lang w:val="en-US"/>
        </w:rPr>
        <w:lastRenderedPageBreak/>
        <w:t>Disadvantages of this technique</w:t>
      </w:r>
      <w:bookmarkEnd w:id="41"/>
    </w:p>
    <w:p w14:paraId="36D72B71" w14:textId="77777777" w:rsidR="00B26872" w:rsidRPr="00532396" w:rsidRDefault="00B26872" w:rsidP="00B26872">
      <w:pPr>
        <w:spacing w:line="280" w:lineRule="auto"/>
        <w:rPr>
          <w:b/>
          <w:bCs/>
          <w:lang w:val="en-GB"/>
        </w:rPr>
      </w:pPr>
      <w:r w:rsidRPr="00532396">
        <w:rPr>
          <w:lang w:val="en-GB"/>
        </w:rPr>
        <w:t>Of course, there are also disadvantages to this pipe-laying technique, i.e.:</w:t>
      </w:r>
      <w:r w:rsidRPr="00532396">
        <w:rPr>
          <w:b/>
          <w:bCs/>
          <w:lang w:val="en-GB"/>
        </w:rPr>
        <w:t xml:space="preserve"> </w:t>
      </w:r>
    </w:p>
    <w:p w14:paraId="77AA7167" w14:textId="77777777" w:rsidR="00B26872" w:rsidRPr="00532396" w:rsidRDefault="00B26872" w:rsidP="00B26872">
      <w:pPr>
        <w:pStyle w:val="Lijstalinea"/>
        <w:numPr>
          <w:ilvl w:val="0"/>
          <w:numId w:val="36"/>
        </w:numPr>
        <w:spacing w:line="240" w:lineRule="auto"/>
        <w:rPr>
          <w:lang w:val="en-GB"/>
        </w:rPr>
      </w:pPr>
      <w:r w:rsidRPr="00532396">
        <w:rPr>
          <w:lang w:val="en-GB"/>
        </w:rPr>
        <w:t>Existing infrastructure (roads, third-party cables and pipelines) is a point requiring attention</w:t>
      </w:r>
    </w:p>
    <w:p w14:paraId="60CD7713" w14:textId="77777777" w:rsidR="00B26872" w:rsidRPr="00532396" w:rsidRDefault="00B26872" w:rsidP="00B26872">
      <w:pPr>
        <w:pStyle w:val="Lijstalinea"/>
        <w:numPr>
          <w:ilvl w:val="0"/>
          <w:numId w:val="36"/>
        </w:numPr>
        <w:spacing w:line="240" w:lineRule="auto"/>
        <w:rPr>
          <w:lang w:val="en-GB"/>
        </w:rPr>
      </w:pPr>
      <w:r w:rsidRPr="00532396">
        <w:rPr>
          <w:lang w:val="en-GB"/>
        </w:rPr>
        <w:t>Laying technique most effective in open areas (so not urban)</w:t>
      </w:r>
    </w:p>
    <w:p w14:paraId="455DFB14" w14:textId="77777777" w:rsidR="00B26872" w:rsidRPr="00532396" w:rsidRDefault="00B26872" w:rsidP="00B26872">
      <w:pPr>
        <w:pStyle w:val="Lijstalinea"/>
        <w:numPr>
          <w:ilvl w:val="0"/>
          <w:numId w:val="32"/>
        </w:numPr>
        <w:spacing w:line="240" w:lineRule="auto"/>
        <w:rPr>
          <w:rFonts w:cs="Calibri"/>
          <w:szCs w:val="18"/>
          <w:lang w:val="en-GB"/>
        </w:rPr>
      </w:pPr>
      <w:r w:rsidRPr="00532396">
        <w:rPr>
          <w:lang w:val="en-GB"/>
        </w:rPr>
        <w:t>Maximum pipeline diameters have not yet been extensively tested. We know that, in Australia, DN600 (24”) HDPE water pipes have been fed through and, in Germany in July 2020, DN300 (12”) and DN400 (16”) steel water pipes. Further research is necessary to properly assess whether larger diameters for steel pipes from DN450 (18”) to DN900 (36”) are also possible in Dutch soil.</w:t>
      </w:r>
    </w:p>
    <w:p w14:paraId="0EE4D2E9" w14:textId="39691467" w:rsidR="002B1822" w:rsidRDefault="002B1822" w:rsidP="002B1822">
      <w:pPr>
        <w:jc w:val="both"/>
        <w:rPr>
          <w:lang w:val="en-GB"/>
        </w:rPr>
      </w:pPr>
    </w:p>
    <w:p w14:paraId="7B7BFE2F" w14:textId="585640DE" w:rsidR="002B1822" w:rsidRDefault="00B26872" w:rsidP="002B1822">
      <w:pPr>
        <w:pStyle w:val="Kop1"/>
        <w:rPr>
          <w:lang w:val="en-US"/>
        </w:rPr>
      </w:pPr>
      <w:bookmarkStart w:id="42" w:name="_Toc66433127"/>
      <w:r w:rsidRPr="00B26872">
        <w:rPr>
          <w:lang w:val="en-US"/>
        </w:rPr>
        <w:t>Basic principles</w:t>
      </w:r>
      <w:bookmarkEnd w:id="42"/>
    </w:p>
    <w:p w14:paraId="18071AD1" w14:textId="77777777" w:rsidR="00B26872" w:rsidRPr="00532396" w:rsidRDefault="00B26872" w:rsidP="00B26872">
      <w:pPr>
        <w:spacing w:line="280" w:lineRule="auto"/>
        <w:rPr>
          <w:lang w:val="en-GB"/>
        </w:rPr>
      </w:pPr>
      <w:r w:rsidRPr="00532396">
        <w:rPr>
          <w:lang w:val="en-GB"/>
        </w:rPr>
        <w:t xml:space="preserve">After analysing the data, Gasunie has put together a summary of this pipe-laying method containing 4 </w:t>
      </w:r>
      <w:proofErr w:type="spellStart"/>
      <w:r w:rsidRPr="00532396">
        <w:rPr>
          <w:lang w:val="en-GB"/>
        </w:rPr>
        <w:t>basic</w:t>
      </w:r>
      <w:proofErr w:type="spellEnd"/>
      <w:r w:rsidRPr="00532396">
        <w:rPr>
          <w:lang w:val="en-GB"/>
        </w:rPr>
        <w:t xml:space="preserve"> points:</w:t>
      </w:r>
    </w:p>
    <w:p w14:paraId="639C8A48" w14:textId="77777777" w:rsidR="00B26872" w:rsidRPr="00532396" w:rsidRDefault="00B26872" w:rsidP="00B26872">
      <w:pPr>
        <w:pStyle w:val="Lijstalinea"/>
        <w:numPr>
          <w:ilvl w:val="0"/>
          <w:numId w:val="37"/>
        </w:numPr>
        <w:spacing w:line="240" w:lineRule="auto"/>
        <w:rPr>
          <w:lang w:val="en-GB"/>
        </w:rPr>
      </w:pPr>
      <w:r w:rsidRPr="00532396">
        <w:rPr>
          <w:u w:val="single"/>
          <w:lang w:val="en-GB"/>
        </w:rPr>
        <w:t>Safe</w:t>
      </w:r>
      <w:r w:rsidRPr="00532396">
        <w:rPr>
          <w:lang w:val="en-GB"/>
        </w:rPr>
        <w:t xml:space="preserve">: the method is very safe due to limited use of manpower and equipment and the work process is very controlled with maximum monitoring </w:t>
      </w:r>
    </w:p>
    <w:p w14:paraId="0771DB81" w14:textId="77777777" w:rsidR="00B26872" w:rsidRPr="00532396" w:rsidRDefault="00B26872" w:rsidP="00B26872">
      <w:pPr>
        <w:pStyle w:val="Lijstalinea"/>
        <w:numPr>
          <w:ilvl w:val="0"/>
          <w:numId w:val="37"/>
        </w:numPr>
        <w:spacing w:line="240" w:lineRule="auto"/>
        <w:rPr>
          <w:lang w:val="en-GB"/>
        </w:rPr>
      </w:pPr>
      <w:r w:rsidRPr="00532396">
        <w:rPr>
          <w:u w:val="single"/>
          <w:lang w:val="en-GB"/>
        </w:rPr>
        <w:t>Economical</w:t>
      </w:r>
      <w:r w:rsidRPr="00532396">
        <w:rPr>
          <w:lang w:val="en-GB"/>
        </w:rPr>
        <w:t xml:space="preserve">: the method is very cost-effective as earthmoving, groundwater pumping and drainage water treatment are all kept to a minimum </w:t>
      </w:r>
    </w:p>
    <w:p w14:paraId="35FE9431" w14:textId="77777777" w:rsidR="00B26872" w:rsidRPr="00532396" w:rsidRDefault="00B26872" w:rsidP="00B26872">
      <w:pPr>
        <w:pStyle w:val="Lijstalinea"/>
        <w:numPr>
          <w:ilvl w:val="0"/>
          <w:numId w:val="37"/>
        </w:numPr>
        <w:spacing w:line="240" w:lineRule="auto"/>
        <w:rPr>
          <w:lang w:val="en-GB"/>
        </w:rPr>
      </w:pPr>
      <w:r w:rsidRPr="00532396">
        <w:rPr>
          <w:u w:val="single"/>
          <w:lang w:val="en-GB"/>
        </w:rPr>
        <w:t>Speed</w:t>
      </w:r>
      <w:r w:rsidRPr="00532396">
        <w:rPr>
          <w:lang w:val="en-GB"/>
        </w:rPr>
        <w:t>: the method significantly increases the rate at which cables and pipelines can be laid per unit of time</w:t>
      </w:r>
    </w:p>
    <w:p w14:paraId="0287FBB7" w14:textId="77777777" w:rsidR="00B26872" w:rsidRPr="005F23FC" w:rsidRDefault="00B26872" w:rsidP="00B26872">
      <w:pPr>
        <w:pStyle w:val="Lijstalinea"/>
        <w:numPr>
          <w:ilvl w:val="0"/>
          <w:numId w:val="37"/>
        </w:numPr>
        <w:spacing w:line="240" w:lineRule="auto"/>
        <w:rPr>
          <w:b/>
          <w:color w:val="000000"/>
          <w:lang w:val="en-GB"/>
        </w:rPr>
      </w:pPr>
      <w:r w:rsidRPr="00532396">
        <w:rPr>
          <w:u w:val="single"/>
          <w:lang w:val="en-GB"/>
        </w:rPr>
        <w:t>Protects the environment</w:t>
      </w:r>
      <w:r w:rsidRPr="00532396">
        <w:rPr>
          <w:lang w:val="en-GB"/>
        </w:rPr>
        <w:t>: the method has only a very slight impact on the environment and much lower CO2 and NOx emissions. It provides for installation with minimal disruption preserving the aesthetic value of the immediate surroundings, also, in particular, during implementation</w:t>
      </w:r>
    </w:p>
    <w:p w14:paraId="58AC7545" w14:textId="77777777" w:rsidR="002B1822" w:rsidRPr="00B26872" w:rsidRDefault="002B1822" w:rsidP="002B1822">
      <w:pPr>
        <w:rPr>
          <w:lang w:val="en-GB"/>
        </w:rPr>
      </w:pPr>
    </w:p>
    <w:p w14:paraId="6B1BB7AC" w14:textId="356FDEF6" w:rsidR="002000EE" w:rsidRDefault="00B26872" w:rsidP="002000EE">
      <w:pPr>
        <w:pStyle w:val="Kop1"/>
        <w:rPr>
          <w:lang w:val="en-US"/>
        </w:rPr>
      </w:pPr>
      <w:bookmarkStart w:id="43" w:name="_Toc66433128"/>
      <w:r w:rsidRPr="00B26872">
        <w:rPr>
          <w:lang w:val="en-US"/>
        </w:rPr>
        <w:lastRenderedPageBreak/>
        <w:t>Opportunities for Gasunie</w:t>
      </w:r>
      <w:bookmarkEnd w:id="43"/>
    </w:p>
    <w:p w14:paraId="746B2819" w14:textId="77777777" w:rsidR="00B26872" w:rsidRPr="00532396" w:rsidRDefault="00B26872" w:rsidP="00B26872">
      <w:pPr>
        <w:spacing w:line="280" w:lineRule="auto"/>
        <w:rPr>
          <w:lang w:val="en-GB"/>
        </w:rPr>
      </w:pPr>
      <w:r w:rsidRPr="00532396">
        <w:rPr>
          <w:lang w:val="en-GB"/>
        </w:rPr>
        <w:t>Using the soil displacement technique (ploughing in) to lay pipelines offers Gasunie many opportunities for installing pipeline systems, particularly in outlying areas, faster and possibly cheaper. There are opportunities for the expected project portfolio in particular.</w:t>
      </w:r>
    </w:p>
    <w:p w14:paraId="694225DC" w14:textId="77777777" w:rsidR="002000EE" w:rsidRPr="00B26872" w:rsidRDefault="002000EE">
      <w:pPr>
        <w:spacing w:line="240" w:lineRule="auto"/>
        <w:rPr>
          <w:lang w:val="en-GB"/>
        </w:rPr>
      </w:pPr>
    </w:p>
    <w:p w14:paraId="29B36A40" w14:textId="77777777" w:rsidR="002000EE" w:rsidRDefault="002000EE">
      <w:pPr>
        <w:spacing w:line="240" w:lineRule="auto"/>
        <w:rPr>
          <w:lang w:val="en-US"/>
        </w:rPr>
      </w:pPr>
    </w:p>
    <w:p w14:paraId="62FFE05B" w14:textId="77777777" w:rsidR="002000EE" w:rsidRDefault="002000EE">
      <w:pPr>
        <w:spacing w:line="240" w:lineRule="auto"/>
        <w:rPr>
          <w:lang w:val="en-US"/>
        </w:rPr>
      </w:pPr>
    </w:p>
    <w:p w14:paraId="7285A05B" w14:textId="175083DA" w:rsidR="002000EE" w:rsidRDefault="00CF3130" w:rsidP="002000EE">
      <w:pPr>
        <w:pStyle w:val="Kop1"/>
        <w:rPr>
          <w:lang w:val="en-US"/>
        </w:rPr>
      </w:pPr>
      <w:bookmarkStart w:id="44" w:name="_Toc66433129"/>
      <w:r w:rsidRPr="00CF3130">
        <w:rPr>
          <w:lang w:val="en-US"/>
        </w:rPr>
        <w:lastRenderedPageBreak/>
        <w:t>Questions for market consultation on ploughing in</w:t>
      </w:r>
      <w:bookmarkEnd w:id="44"/>
    </w:p>
    <w:p w14:paraId="3A7E4AE8" w14:textId="77777777" w:rsidR="00CF3130" w:rsidRPr="00532396" w:rsidRDefault="00CF3130" w:rsidP="00CF3130">
      <w:pPr>
        <w:spacing w:line="280" w:lineRule="auto"/>
        <w:rPr>
          <w:szCs w:val="18"/>
          <w:lang w:val="en-GB"/>
        </w:rPr>
      </w:pPr>
      <w:r w:rsidRPr="00532396">
        <w:rPr>
          <w:szCs w:val="18"/>
          <w:lang w:val="en-GB"/>
        </w:rPr>
        <w:t>For the purpose of the points described above, Gasunie is holding a European market consultation in order to take stock of whether the market can meet the company’s demands with regard to ploughing in pipelines.</w:t>
      </w:r>
    </w:p>
    <w:p w14:paraId="1A0C77E1" w14:textId="77777777" w:rsidR="00CF3130" w:rsidRPr="00532396" w:rsidRDefault="00CF3130" w:rsidP="00CF3130">
      <w:pPr>
        <w:spacing w:line="280" w:lineRule="auto"/>
        <w:rPr>
          <w:szCs w:val="18"/>
          <w:lang w:val="en-GB"/>
        </w:rPr>
      </w:pPr>
      <w:r w:rsidRPr="00532396">
        <w:rPr>
          <w:szCs w:val="18"/>
          <w:lang w:val="en-GB"/>
        </w:rPr>
        <w:t>A number of questions/criteria have been identified in this regard:</w:t>
      </w:r>
    </w:p>
    <w:p w14:paraId="6B5FC528" w14:textId="77777777" w:rsidR="00CF3130" w:rsidRPr="00532396" w:rsidRDefault="00CF3130" w:rsidP="00CF3130">
      <w:pPr>
        <w:spacing w:line="280" w:lineRule="auto"/>
        <w:rPr>
          <w:szCs w:val="18"/>
          <w:lang w:val="en-GB"/>
        </w:rPr>
      </w:pPr>
      <w:r w:rsidRPr="00532396">
        <w:rPr>
          <w:b/>
          <w:bCs/>
          <w:szCs w:val="18"/>
          <w:lang w:val="en-GB"/>
        </w:rPr>
        <w:t xml:space="preserve">A </w:t>
      </w:r>
      <w:r w:rsidRPr="00532396">
        <w:rPr>
          <w:b/>
          <w:bCs/>
          <w:szCs w:val="18"/>
          <w:u w:val="single"/>
          <w:lang w:val="en-GB"/>
        </w:rPr>
        <w:t>References</w:t>
      </w:r>
      <w:r w:rsidRPr="00532396">
        <w:rPr>
          <w:szCs w:val="18"/>
          <w:lang w:val="en-GB"/>
        </w:rPr>
        <w:t xml:space="preserve">: </w:t>
      </w:r>
    </w:p>
    <w:p w14:paraId="541B883D" w14:textId="77777777" w:rsidR="00CF3130" w:rsidRPr="00532396" w:rsidRDefault="00CF3130" w:rsidP="00CF3130">
      <w:pPr>
        <w:spacing w:line="280" w:lineRule="auto"/>
        <w:rPr>
          <w:szCs w:val="18"/>
          <w:lang w:val="en-GB"/>
        </w:rPr>
      </w:pPr>
      <w:r w:rsidRPr="00532396">
        <w:rPr>
          <w:szCs w:val="18"/>
          <w:lang w:val="en-GB"/>
        </w:rPr>
        <w:t>Have you, in the last 5 years, ploughed in steel pipelines ranging from diameters of 4” to 24”, with continuous lengths of &gt;200m, divided over several sections or strings?</w:t>
      </w:r>
    </w:p>
    <w:p w14:paraId="3F467DFA" w14:textId="77777777" w:rsidR="00CF3130" w:rsidRPr="00532396" w:rsidRDefault="00CF3130" w:rsidP="00CF3130">
      <w:pPr>
        <w:pStyle w:val="Lijstalinea"/>
        <w:numPr>
          <w:ilvl w:val="0"/>
          <w:numId w:val="38"/>
        </w:numPr>
        <w:spacing w:line="240" w:lineRule="auto"/>
        <w:rPr>
          <w:szCs w:val="18"/>
          <w:lang w:val="en-GB"/>
        </w:rPr>
      </w:pPr>
      <w:r w:rsidRPr="00532396">
        <w:rPr>
          <w:szCs w:val="18"/>
          <w:u w:val="single"/>
          <w:lang w:val="en-GB"/>
        </w:rPr>
        <w:t>If yes</w:t>
      </w:r>
      <w:r w:rsidRPr="00532396">
        <w:rPr>
          <w:szCs w:val="18"/>
          <w:lang w:val="en-GB"/>
        </w:rPr>
        <w:t>, give the following details per project</w:t>
      </w:r>
    </w:p>
    <w:p w14:paraId="0E5BB64A" w14:textId="77777777" w:rsidR="00CF3130" w:rsidRPr="00532396" w:rsidRDefault="00CF3130" w:rsidP="00CF3130">
      <w:pPr>
        <w:pStyle w:val="Lijstalinea"/>
        <w:numPr>
          <w:ilvl w:val="0"/>
          <w:numId w:val="38"/>
        </w:numPr>
        <w:spacing w:line="240" w:lineRule="auto"/>
        <w:rPr>
          <w:szCs w:val="18"/>
          <w:lang w:val="en-GB"/>
        </w:rPr>
      </w:pPr>
      <w:r w:rsidRPr="00532396">
        <w:rPr>
          <w:szCs w:val="18"/>
          <w:lang w:val="en-GB"/>
        </w:rPr>
        <w:t>Which diameter(s) did it relate to?</w:t>
      </w:r>
    </w:p>
    <w:p w14:paraId="6F6CFFE2" w14:textId="77777777" w:rsidR="00CF3130" w:rsidRPr="00532396" w:rsidRDefault="00CF3130" w:rsidP="00CF3130">
      <w:pPr>
        <w:pStyle w:val="Lijstalinea"/>
        <w:numPr>
          <w:ilvl w:val="0"/>
          <w:numId w:val="38"/>
        </w:numPr>
        <w:spacing w:line="240" w:lineRule="auto"/>
        <w:rPr>
          <w:szCs w:val="18"/>
          <w:lang w:val="en-GB"/>
        </w:rPr>
      </w:pPr>
      <w:r w:rsidRPr="00532396">
        <w:rPr>
          <w:szCs w:val="18"/>
          <w:lang w:val="en-GB"/>
        </w:rPr>
        <w:t>What was/were the section length(s)?</w:t>
      </w:r>
    </w:p>
    <w:p w14:paraId="43A17A7C" w14:textId="77777777" w:rsidR="00CF3130" w:rsidRPr="00532396" w:rsidRDefault="00CF3130" w:rsidP="00CF3130">
      <w:pPr>
        <w:pStyle w:val="Lijstalinea"/>
        <w:numPr>
          <w:ilvl w:val="0"/>
          <w:numId w:val="38"/>
        </w:numPr>
        <w:spacing w:line="240" w:lineRule="auto"/>
        <w:rPr>
          <w:szCs w:val="18"/>
          <w:lang w:val="en-GB"/>
        </w:rPr>
      </w:pPr>
      <w:r w:rsidRPr="00532396">
        <w:rPr>
          <w:szCs w:val="18"/>
          <w:lang w:val="en-GB"/>
        </w:rPr>
        <w:t>What type of soil was it?</w:t>
      </w:r>
    </w:p>
    <w:p w14:paraId="24E4CAC7" w14:textId="77777777" w:rsidR="00CF3130" w:rsidRPr="00532396" w:rsidRDefault="00CF3130" w:rsidP="00CF3130">
      <w:pPr>
        <w:pStyle w:val="Lijstalinea"/>
        <w:numPr>
          <w:ilvl w:val="0"/>
          <w:numId w:val="38"/>
        </w:numPr>
        <w:spacing w:line="240" w:lineRule="auto"/>
        <w:rPr>
          <w:szCs w:val="18"/>
          <w:lang w:val="en-GB"/>
        </w:rPr>
      </w:pPr>
      <w:r w:rsidRPr="00532396">
        <w:rPr>
          <w:szCs w:val="18"/>
          <w:lang w:val="en-GB"/>
        </w:rPr>
        <w:t>Did you perform the work as main contractor or subcontractor?</w:t>
      </w:r>
    </w:p>
    <w:p w14:paraId="78440510" w14:textId="77777777" w:rsidR="00CF3130" w:rsidRPr="00532396" w:rsidRDefault="00CF3130" w:rsidP="00CF3130">
      <w:pPr>
        <w:pStyle w:val="Lijstalinea"/>
        <w:numPr>
          <w:ilvl w:val="0"/>
          <w:numId w:val="38"/>
        </w:numPr>
        <w:spacing w:line="240" w:lineRule="auto"/>
        <w:rPr>
          <w:szCs w:val="18"/>
          <w:lang w:val="en-GB"/>
        </w:rPr>
      </w:pPr>
      <w:r w:rsidRPr="00532396">
        <w:rPr>
          <w:szCs w:val="18"/>
          <w:lang w:val="en-GB"/>
        </w:rPr>
        <w:t>Can you provide references relating to work performed over the last 5 years?</w:t>
      </w:r>
    </w:p>
    <w:p w14:paraId="64832FAC" w14:textId="77777777" w:rsidR="00CF3130" w:rsidRPr="00532396" w:rsidRDefault="00CF3130" w:rsidP="00CF3130">
      <w:pPr>
        <w:pStyle w:val="Lijstalinea"/>
        <w:rPr>
          <w:szCs w:val="18"/>
          <w:lang w:val="en-GB"/>
        </w:rPr>
      </w:pPr>
    </w:p>
    <w:p w14:paraId="17C8B2E0" w14:textId="77777777" w:rsidR="00CF3130" w:rsidRPr="00532396" w:rsidRDefault="00CF3130" w:rsidP="00CF3130">
      <w:pPr>
        <w:pStyle w:val="Lijstalinea"/>
        <w:numPr>
          <w:ilvl w:val="0"/>
          <w:numId w:val="38"/>
        </w:numPr>
        <w:spacing w:line="240" w:lineRule="auto"/>
        <w:rPr>
          <w:szCs w:val="18"/>
          <w:lang w:val="en-GB"/>
        </w:rPr>
      </w:pPr>
      <w:r w:rsidRPr="00532396">
        <w:rPr>
          <w:szCs w:val="18"/>
          <w:u w:val="single"/>
          <w:lang w:val="en-GB"/>
        </w:rPr>
        <w:t>If no</w:t>
      </w:r>
      <w:r w:rsidRPr="00532396">
        <w:rPr>
          <w:szCs w:val="18"/>
          <w:lang w:val="en-GB"/>
        </w:rPr>
        <w:t>: Can your organisation plough such pipeline routes itself or would it use a subcontractor?</w:t>
      </w:r>
    </w:p>
    <w:p w14:paraId="0983099B" w14:textId="77777777" w:rsidR="00CF3130" w:rsidRPr="00532396" w:rsidRDefault="00CF3130" w:rsidP="00CF3130">
      <w:pPr>
        <w:pStyle w:val="Lijstalinea"/>
        <w:numPr>
          <w:ilvl w:val="0"/>
          <w:numId w:val="38"/>
        </w:numPr>
        <w:spacing w:line="240" w:lineRule="auto"/>
        <w:rPr>
          <w:szCs w:val="18"/>
          <w:lang w:val="en-GB"/>
        </w:rPr>
      </w:pPr>
      <w:r w:rsidRPr="00532396">
        <w:rPr>
          <w:szCs w:val="18"/>
          <w:lang w:val="en-GB"/>
        </w:rPr>
        <w:t>Which references can you provide to support this?</w:t>
      </w:r>
    </w:p>
    <w:p w14:paraId="031424B4" w14:textId="77777777" w:rsidR="00CF3130" w:rsidRPr="00532396" w:rsidRDefault="00CF3130" w:rsidP="00CF3130">
      <w:pPr>
        <w:rPr>
          <w:b/>
          <w:bCs/>
          <w:szCs w:val="18"/>
          <w:lang w:val="en-GB"/>
        </w:rPr>
      </w:pPr>
    </w:p>
    <w:p w14:paraId="36D0B301" w14:textId="77777777" w:rsidR="00CF3130" w:rsidRPr="00532396" w:rsidRDefault="00CF3130" w:rsidP="00CF3130">
      <w:pPr>
        <w:spacing w:line="280" w:lineRule="auto"/>
        <w:rPr>
          <w:szCs w:val="18"/>
          <w:lang w:val="en-GB"/>
        </w:rPr>
      </w:pPr>
      <w:r w:rsidRPr="00532396">
        <w:rPr>
          <w:b/>
          <w:bCs/>
          <w:szCs w:val="18"/>
          <w:lang w:val="en-GB"/>
        </w:rPr>
        <w:t xml:space="preserve">B </w:t>
      </w:r>
      <w:r w:rsidRPr="00532396">
        <w:rPr>
          <w:b/>
          <w:bCs/>
          <w:szCs w:val="18"/>
          <w:u w:val="single"/>
          <w:lang w:val="en-GB"/>
        </w:rPr>
        <w:t>Experiences and developments</w:t>
      </w:r>
      <w:r w:rsidRPr="00532396">
        <w:rPr>
          <w:szCs w:val="18"/>
          <w:lang w:val="en-GB"/>
        </w:rPr>
        <w:t>:</w:t>
      </w:r>
    </w:p>
    <w:p w14:paraId="7F700E3F" w14:textId="77777777" w:rsidR="00CF3130" w:rsidRPr="00532396" w:rsidRDefault="00CF3130" w:rsidP="00CF3130">
      <w:pPr>
        <w:pStyle w:val="Lijstalinea"/>
        <w:numPr>
          <w:ilvl w:val="0"/>
          <w:numId w:val="39"/>
        </w:numPr>
        <w:spacing w:line="240" w:lineRule="auto"/>
        <w:rPr>
          <w:szCs w:val="18"/>
          <w:lang w:val="en-GB"/>
        </w:rPr>
      </w:pPr>
      <w:r w:rsidRPr="00532396">
        <w:rPr>
          <w:szCs w:val="18"/>
          <w:lang w:val="en-GB"/>
        </w:rPr>
        <w:t>What is the largest diameter of pipeline that you have ploughed in?</w:t>
      </w:r>
    </w:p>
    <w:p w14:paraId="08DF726A" w14:textId="77777777" w:rsidR="00CF3130" w:rsidRPr="00532396" w:rsidRDefault="00CF3130" w:rsidP="00CF3130">
      <w:pPr>
        <w:pStyle w:val="Lijstalinea"/>
        <w:numPr>
          <w:ilvl w:val="0"/>
          <w:numId w:val="39"/>
        </w:numPr>
        <w:spacing w:line="240" w:lineRule="auto"/>
        <w:rPr>
          <w:szCs w:val="18"/>
          <w:lang w:val="en-GB"/>
        </w:rPr>
      </w:pPr>
      <w:r w:rsidRPr="00532396">
        <w:rPr>
          <w:szCs w:val="18"/>
          <w:lang w:val="en-GB"/>
        </w:rPr>
        <w:t xml:space="preserve">What is your specific experience with different soil types and what are the specific technical solutions? </w:t>
      </w:r>
    </w:p>
    <w:p w14:paraId="7F34F2CB" w14:textId="77777777" w:rsidR="00CF3130" w:rsidRPr="00532396" w:rsidRDefault="00CF3130" w:rsidP="00CF3130">
      <w:pPr>
        <w:pStyle w:val="Lijstalinea"/>
        <w:numPr>
          <w:ilvl w:val="0"/>
          <w:numId w:val="39"/>
        </w:numPr>
        <w:spacing w:line="240" w:lineRule="auto"/>
        <w:rPr>
          <w:szCs w:val="18"/>
          <w:lang w:val="en-GB"/>
        </w:rPr>
      </w:pPr>
      <w:r w:rsidRPr="00532396">
        <w:rPr>
          <w:szCs w:val="18"/>
          <w:lang w:val="en-GB"/>
        </w:rPr>
        <w:t xml:space="preserve">What is your experience of ploughing in soft peaty non-load-bearing ground? </w:t>
      </w:r>
    </w:p>
    <w:p w14:paraId="2D534EFB" w14:textId="77777777" w:rsidR="00CF3130" w:rsidRPr="00532396" w:rsidRDefault="00CF3130" w:rsidP="00CF3130">
      <w:pPr>
        <w:pStyle w:val="Lijstalinea"/>
        <w:rPr>
          <w:szCs w:val="18"/>
          <w:lang w:val="en-GB"/>
        </w:rPr>
      </w:pPr>
    </w:p>
    <w:p w14:paraId="7009C920" w14:textId="77777777" w:rsidR="00CF3130" w:rsidRPr="00532396" w:rsidRDefault="00CF3130" w:rsidP="00CF3130">
      <w:pPr>
        <w:pStyle w:val="Lijstalinea"/>
        <w:numPr>
          <w:ilvl w:val="0"/>
          <w:numId w:val="41"/>
        </w:numPr>
        <w:spacing w:line="240" w:lineRule="auto"/>
        <w:rPr>
          <w:i/>
          <w:iCs/>
          <w:szCs w:val="18"/>
          <w:lang w:val="en-GB"/>
        </w:rPr>
      </w:pPr>
      <w:r w:rsidRPr="00532396">
        <w:rPr>
          <w:i/>
          <w:iCs/>
          <w:szCs w:val="18"/>
          <w:lang w:val="en-GB"/>
        </w:rPr>
        <w:t>What do you envisage as the largest diameter that you could plough in at the moment</w:t>
      </w:r>
    </w:p>
    <w:p w14:paraId="4275B794" w14:textId="77777777" w:rsidR="00CF3130" w:rsidRPr="00532396" w:rsidRDefault="00CF3130" w:rsidP="00CF3130">
      <w:pPr>
        <w:pStyle w:val="Lijstalinea"/>
        <w:numPr>
          <w:ilvl w:val="0"/>
          <w:numId w:val="39"/>
        </w:numPr>
        <w:spacing w:line="240" w:lineRule="auto"/>
        <w:rPr>
          <w:szCs w:val="18"/>
          <w:lang w:val="en-GB"/>
        </w:rPr>
      </w:pPr>
      <w:r w:rsidRPr="00532396">
        <w:rPr>
          <w:szCs w:val="18"/>
          <w:lang w:val="en-GB"/>
        </w:rPr>
        <w:t>In harder/load-bearing ground?</w:t>
      </w:r>
    </w:p>
    <w:p w14:paraId="3910726C" w14:textId="77777777" w:rsidR="00CF3130" w:rsidRPr="00532396" w:rsidRDefault="00CF3130" w:rsidP="00CF3130">
      <w:pPr>
        <w:pStyle w:val="Lijstalinea"/>
        <w:numPr>
          <w:ilvl w:val="0"/>
          <w:numId w:val="39"/>
        </w:numPr>
        <w:spacing w:line="240" w:lineRule="auto"/>
        <w:rPr>
          <w:szCs w:val="18"/>
          <w:lang w:val="en-GB"/>
        </w:rPr>
      </w:pPr>
      <w:r w:rsidRPr="00532396">
        <w:rPr>
          <w:szCs w:val="18"/>
          <w:lang w:val="en-GB"/>
        </w:rPr>
        <w:t>In soft ground?</w:t>
      </w:r>
    </w:p>
    <w:p w14:paraId="470261EA" w14:textId="77777777" w:rsidR="00CF3130" w:rsidRPr="00532396" w:rsidRDefault="00CF3130" w:rsidP="00CF3130">
      <w:pPr>
        <w:pStyle w:val="Lijstalinea"/>
        <w:rPr>
          <w:szCs w:val="18"/>
          <w:lang w:val="en-GB"/>
        </w:rPr>
      </w:pPr>
    </w:p>
    <w:p w14:paraId="41732F31" w14:textId="77777777" w:rsidR="00CF3130" w:rsidRPr="00532396" w:rsidRDefault="00CF3130" w:rsidP="00CF3130">
      <w:pPr>
        <w:pStyle w:val="Lijstalinea"/>
        <w:numPr>
          <w:ilvl w:val="0"/>
          <w:numId w:val="41"/>
        </w:numPr>
        <w:spacing w:line="240" w:lineRule="auto"/>
        <w:rPr>
          <w:i/>
          <w:iCs/>
          <w:szCs w:val="18"/>
          <w:lang w:val="en-GB"/>
        </w:rPr>
      </w:pPr>
      <w:r w:rsidRPr="00532396">
        <w:rPr>
          <w:i/>
          <w:iCs/>
          <w:szCs w:val="18"/>
          <w:lang w:val="en-GB"/>
        </w:rPr>
        <w:t>Do you intend to develop so that you will be able to plough in larger diameters</w:t>
      </w:r>
    </w:p>
    <w:p w14:paraId="7AE634D4" w14:textId="77777777" w:rsidR="00CF3130" w:rsidRPr="00532396" w:rsidRDefault="00CF3130" w:rsidP="00CF3130">
      <w:pPr>
        <w:pStyle w:val="Lijstalinea"/>
        <w:numPr>
          <w:ilvl w:val="0"/>
          <w:numId w:val="39"/>
        </w:numPr>
        <w:spacing w:line="240" w:lineRule="auto"/>
        <w:rPr>
          <w:szCs w:val="18"/>
          <w:lang w:val="en-GB"/>
        </w:rPr>
      </w:pPr>
      <w:r w:rsidRPr="00532396">
        <w:rPr>
          <w:szCs w:val="18"/>
          <w:lang w:val="en-GB"/>
        </w:rPr>
        <w:t>If yes, which maximum diameter do you anticipate being possible?</w:t>
      </w:r>
    </w:p>
    <w:p w14:paraId="6C859489" w14:textId="77777777" w:rsidR="00CF3130" w:rsidRPr="00532396" w:rsidRDefault="00CF3130" w:rsidP="00CF3130">
      <w:pPr>
        <w:pStyle w:val="Lijstalinea"/>
        <w:numPr>
          <w:ilvl w:val="0"/>
          <w:numId w:val="39"/>
        </w:numPr>
        <w:spacing w:line="240" w:lineRule="auto"/>
        <w:rPr>
          <w:szCs w:val="18"/>
          <w:lang w:val="en-GB"/>
        </w:rPr>
      </w:pPr>
      <w:r w:rsidRPr="00532396">
        <w:rPr>
          <w:szCs w:val="18"/>
          <w:lang w:val="en-GB"/>
        </w:rPr>
        <w:t>In harder/load-bearing ground?</w:t>
      </w:r>
    </w:p>
    <w:p w14:paraId="5BA03EC8" w14:textId="77777777" w:rsidR="00CF3130" w:rsidRPr="00532396" w:rsidRDefault="00CF3130" w:rsidP="00CF3130">
      <w:pPr>
        <w:pStyle w:val="Lijstalinea"/>
        <w:numPr>
          <w:ilvl w:val="0"/>
          <w:numId w:val="39"/>
        </w:numPr>
        <w:spacing w:line="240" w:lineRule="auto"/>
        <w:rPr>
          <w:szCs w:val="18"/>
          <w:lang w:val="en-GB"/>
        </w:rPr>
      </w:pPr>
      <w:r w:rsidRPr="00532396">
        <w:rPr>
          <w:szCs w:val="18"/>
          <w:lang w:val="en-GB"/>
        </w:rPr>
        <w:t xml:space="preserve">In soft ground? </w:t>
      </w:r>
    </w:p>
    <w:p w14:paraId="2D9577F7" w14:textId="77777777" w:rsidR="00CF3130" w:rsidRPr="00532396" w:rsidRDefault="00CF3130" w:rsidP="00CF3130">
      <w:pPr>
        <w:pStyle w:val="Lijstalinea"/>
        <w:numPr>
          <w:ilvl w:val="0"/>
          <w:numId w:val="39"/>
        </w:numPr>
        <w:spacing w:line="240" w:lineRule="auto"/>
        <w:rPr>
          <w:szCs w:val="18"/>
          <w:lang w:val="en-GB"/>
        </w:rPr>
      </w:pPr>
      <w:r w:rsidRPr="00532396">
        <w:rPr>
          <w:szCs w:val="18"/>
          <w:lang w:val="en-GB"/>
        </w:rPr>
        <w:t>If no, what is preventing you from doing this?</w:t>
      </w:r>
    </w:p>
    <w:p w14:paraId="5A281B7E" w14:textId="77777777" w:rsidR="00CF3130" w:rsidRPr="00532396" w:rsidRDefault="00CF3130" w:rsidP="00CF3130">
      <w:pPr>
        <w:rPr>
          <w:b/>
          <w:bCs/>
          <w:szCs w:val="18"/>
          <w:lang w:val="en-GB"/>
        </w:rPr>
      </w:pPr>
    </w:p>
    <w:p w14:paraId="4FB385AB" w14:textId="77777777" w:rsidR="00CF3130" w:rsidRPr="00532396" w:rsidRDefault="00CF3130" w:rsidP="00CF3130">
      <w:pPr>
        <w:spacing w:line="280" w:lineRule="auto"/>
        <w:rPr>
          <w:szCs w:val="18"/>
          <w:lang w:val="en-GB"/>
        </w:rPr>
      </w:pPr>
      <w:r w:rsidRPr="00532396">
        <w:rPr>
          <w:b/>
          <w:bCs/>
          <w:szCs w:val="18"/>
          <w:lang w:val="en-GB"/>
        </w:rPr>
        <w:t xml:space="preserve">C </w:t>
      </w:r>
      <w:r w:rsidRPr="00532396">
        <w:rPr>
          <w:b/>
          <w:bCs/>
          <w:szCs w:val="18"/>
          <w:u w:val="single"/>
          <w:lang w:val="en-GB"/>
        </w:rPr>
        <w:t>Commercial aspects</w:t>
      </w:r>
      <w:r w:rsidRPr="00532396">
        <w:rPr>
          <w:szCs w:val="18"/>
          <w:lang w:val="en-GB"/>
        </w:rPr>
        <w:t>:</w:t>
      </w:r>
    </w:p>
    <w:p w14:paraId="351BC33E" w14:textId="77777777" w:rsidR="00CF3130" w:rsidRPr="00532396" w:rsidRDefault="00CF3130" w:rsidP="00CF3130">
      <w:pPr>
        <w:pStyle w:val="Lijstalinea"/>
        <w:numPr>
          <w:ilvl w:val="0"/>
          <w:numId w:val="40"/>
        </w:numPr>
        <w:spacing w:line="240" w:lineRule="auto"/>
        <w:rPr>
          <w:szCs w:val="18"/>
          <w:lang w:val="en-GB"/>
        </w:rPr>
      </w:pPr>
      <w:r w:rsidRPr="00532396">
        <w:rPr>
          <w:szCs w:val="18"/>
          <w:lang w:val="en-GB"/>
        </w:rPr>
        <w:t>Do you have equipment available for inserting pipelines by means of the soil displacement technique, as described in this document</w:t>
      </w:r>
    </w:p>
    <w:p w14:paraId="051DFE5D" w14:textId="77777777" w:rsidR="00CF3130" w:rsidRPr="00532396" w:rsidRDefault="00CF3130" w:rsidP="00CF3130">
      <w:pPr>
        <w:pStyle w:val="Lijstalinea"/>
        <w:numPr>
          <w:ilvl w:val="0"/>
          <w:numId w:val="40"/>
        </w:numPr>
        <w:spacing w:line="240" w:lineRule="auto"/>
        <w:rPr>
          <w:szCs w:val="18"/>
          <w:lang w:val="en-GB"/>
        </w:rPr>
      </w:pPr>
      <w:r w:rsidRPr="00532396">
        <w:rPr>
          <w:szCs w:val="18"/>
          <w:lang w:val="en-GB"/>
        </w:rPr>
        <w:t>Are you contractually bound to one party and if so, who?</w:t>
      </w:r>
    </w:p>
    <w:p w14:paraId="6AB3EB48" w14:textId="77777777" w:rsidR="00CF3130" w:rsidRPr="00532396" w:rsidRDefault="00CF3130" w:rsidP="00CF3130">
      <w:pPr>
        <w:pStyle w:val="Lijstalinea"/>
        <w:numPr>
          <w:ilvl w:val="0"/>
          <w:numId w:val="40"/>
        </w:numPr>
        <w:spacing w:line="240" w:lineRule="auto"/>
        <w:rPr>
          <w:szCs w:val="18"/>
          <w:lang w:val="en-GB"/>
        </w:rPr>
      </w:pPr>
      <w:r w:rsidRPr="00532396">
        <w:rPr>
          <w:szCs w:val="18"/>
          <w:lang w:val="en-GB"/>
        </w:rPr>
        <w:t>Are you prepared to work as a subcontractor for a main contractor?</w:t>
      </w:r>
    </w:p>
    <w:p w14:paraId="13561D86" w14:textId="77777777" w:rsidR="00CF3130" w:rsidRPr="00532396" w:rsidRDefault="00CF3130" w:rsidP="00CF3130">
      <w:pPr>
        <w:pStyle w:val="Lijstalinea"/>
        <w:numPr>
          <w:ilvl w:val="0"/>
          <w:numId w:val="40"/>
        </w:numPr>
        <w:spacing w:line="240" w:lineRule="auto"/>
        <w:rPr>
          <w:szCs w:val="18"/>
          <w:lang w:val="en-GB"/>
        </w:rPr>
      </w:pPr>
      <w:r w:rsidRPr="00532396">
        <w:rPr>
          <w:szCs w:val="18"/>
          <w:lang w:val="en-GB"/>
        </w:rPr>
        <w:t>Are you prepared to work with Gasunie to develop this technique further and to carry out tests for this purpose?</w:t>
      </w:r>
    </w:p>
    <w:p w14:paraId="69B75486" w14:textId="77777777" w:rsidR="00CF3130" w:rsidRPr="00532396" w:rsidRDefault="00CF3130" w:rsidP="00CF3130">
      <w:pPr>
        <w:rPr>
          <w:lang w:val="en-GB"/>
        </w:rPr>
      </w:pPr>
    </w:p>
    <w:p w14:paraId="2AB0F4A3" w14:textId="77777777" w:rsidR="002000EE" w:rsidRDefault="002000EE">
      <w:pPr>
        <w:spacing w:line="240" w:lineRule="auto"/>
        <w:rPr>
          <w:lang w:val="en-US"/>
        </w:rPr>
      </w:pPr>
      <w:r>
        <w:rPr>
          <w:lang w:val="en-US"/>
        </w:rPr>
        <w:br w:type="page"/>
      </w:r>
    </w:p>
    <w:p w14:paraId="61A5D76C" w14:textId="77777777" w:rsidR="00275E7E" w:rsidRPr="007210DC" w:rsidRDefault="00275E7E" w:rsidP="007210DC">
      <w:pPr>
        <w:pStyle w:val="Kop1"/>
        <w:rPr>
          <w:lang w:val="en-US"/>
        </w:rPr>
      </w:pPr>
      <w:bookmarkStart w:id="45" w:name="_Toc435277494"/>
      <w:bookmarkStart w:id="46" w:name="_Toc21097849"/>
      <w:bookmarkStart w:id="47" w:name="_Toc66433130"/>
      <w:r w:rsidRPr="007210DC">
        <w:rPr>
          <w:lang w:val="en-US"/>
        </w:rPr>
        <w:lastRenderedPageBreak/>
        <w:t>Exchange of information</w:t>
      </w:r>
      <w:bookmarkEnd w:id="45"/>
      <w:bookmarkEnd w:id="46"/>
      <w:bookmarkEnd w:id="47"/>
      <w:r w:rsidRPr="007210DC">
        <w:rPr>
          <w:lang w:val="en-US"/>
        </w:rPr>
        <w:t xml:space="preserve"> </w:t>
      </w:r>
    </w:p>
    <w:p w14:paraId="32462BA4" w14:textId="77777777" w:rsidR="00275E7E" w:rsidRPr="006E04CB" w:rsidRDefault="00275E7E" w:rsidP="00275E7E">
      <w:pPr>
        <w:jc w:val="both"/>
        <w:rPr>
          <w:lang w:val="en-US"/>
        </w:rPr>
      </w:pPr>
      <w:r w:rsidRPr="006E04CB">
        <w:rPr>
          <w:lang w:val="en-US"/>
        </w:rPr>
        <w:t xml:space="preserve">The exchange of information for this market consultation is carried out electronically via </w:t>
      </w:r>
      <w:proofErr w:type="spellStart"/>
      <w:r w:rsidRPr="006E04CB">
        <w:rPr>
          <w:lang w:val="en-US"/>
        </w:rPr>
        <w:t>Tenderned</w:t>
      </w:r>
      <w:proofErr w:type="spellEnd"/>
      <w:r w:rsidRPr="006E04CB">
        <w:rPr>
          <w:lang w:val="en-US"/>
        </w:rPr>
        <w:t xml:space="preserve">, </w:t>
      </w:r>
      <w:hyperlink r:id="rId30" w:history="1">
        <w:r w:rsidRPr="006E04CB">
          <w:rPr>
            <w:rStyle w:val="Hyperlink"/>
            <w:lang w:val="en-US"/>
          </w:rPr>
          <w:t>www.tenderned.nl</w:t>
        </w:r>
      </w:hyperlink>
      <w:r w:rsidRPr="006E04CB">
        <w:rPr>
          <w:lang w:val="en-US"/>
        </w:rPr>
        <w:t xml:space="preserve">. </w:t>
      </w:r>
      <w:r w:rsidRPr="006E04CB">
        <w:rPr>
          <w:szCs w:val="18"/>
          <w:lang w:val="en-US"/>
        </w:rPr>
        <w:t xml:space="preserve">The use of </w:t>
      </w:r>
      <w:proofErr w:type="spellStart"/>
      <w:r w:rsidRPr="006E04CB">
        <w:rPr>
          <w:szCs w:val="18"/>
          <w:lang w:val="en-US"/>
        </w:rPr>
        <w:t>Tenderned</w:t>
      </w:r>
      <w:proofErr w:type="spellEnd"/>
      <w:r w:rsidRPr="006E04CB">
        <w:rPr>
          <w:szCs w:val="18"/>
          <w:lang w:val="en-US"/>
        </w:rPr>
        <w:t xml:space="preserve"> is free of charge. </w:t>
      </w:r>
    </w:p>
    <w:p w14:paraId="49051183" w14:textId="4F7A69C6" w:rsidR="00275E7E" w:rsidRDefault="00275E7E" w:rsidP="00275E7E">
      <w:pPr>
        <w:jc w:val="both"/>
        <w:rPr>
          <w:szCs w:val="18"/>
          <w:lang w:val="en-US"/>
        </w:rPr>
      </w:pPr>
    </w:p>
    <w:p w14:paraId="08AF58CF" w14:textId="01DCE5D7" w:rsidR="004762BA" w:rsidRDefault="004762BA" w:rsidP="004762BA">
      <w:pPr>
        <w:jc w:val="both"/>
        <w:rPr>
          <w:szCs w:val="18"/>
          <w:lang w:val="en-US"/>
        </w:rPr>
      </w:pPr>
      <w:r>
        <w:rPr>
          <w:szCs w:val="18"/>
          <w:lang w:val="en-US"/>
        </w:rPr>
        <w:t xml:space="preserve">If you have a product that might be interesting for Gasunie to use as described in this document, please </w:t>
      </w:r>
      <w:r w:rsidR="00011149">
        <w:rPr>
          <w:szCs w:val="18"/>
          <w:lang w:val="en-US"/>
        </w:rPr>
        <w:t xml:space="preserve">send an email to </w:t>
      </w:r>
      <w:hyperlink r:id="rId31" w:history="1">
        <w:r w:rsidR="00344DA1" w:rsidRPr="003C095A">
          <w:rPr>
            <w:rStyle w:val="Hyperlink"/>
            <w:szCs w:val="18"/>
            <w:lang w:val="en-US"/>
          </w:rPr>
          <w:t>C.Schat@gasunie.nl</w:t>
        </w:r>
      </w:hyperlink>
      <w:r>
        <w:rPr>
          <w:szCs w:val="18"/>
          <w:lang w:val="en-US"/>
        </w:rPr>
        <w:t>.</w:t>
      </w:r>
    </w:p>
    <w:p w14:paraId="2638A2E7" w14:textId="1E86AF22" w:rsidR="004762BA" w:rsidRDefault="004762BA" w:rsidP="00275E7E">
      <w:pPr>
        <w:jc w:val="both"/>
        <w:rPr>
          <w:szCs w:val="18"/>
          <w:lang w:val="en-US"/>
        </w:rPr>
      </w:pPr>
    </w:p>
    <w:p w14:paraId="2FF9699E" w14:textId="5F60B2B6" w:rsidR="00337727" w:rsidRPr="00337727" w:rsidRDefault="00337727" w:rsidP="00337727">
      <w:pPr>
        <w:rPr>
          <w:b/>
          <w:lang w:val="en-US"/>
        </w:rPr>
      </w:pPr>
      <w:r w:rsidRPr="00337727">
        <w:rPr>
          <w:b/>
          <w:lang w:val="en-US"/>
        </w:rPr>
        <w:t>Please an</w:t>
      </w:r>
      <w:r>
        <w:rPr>
          <w:b/>
          <w:lang w:val="en-US"/>
        </w:rPr>
        <w:t>s</w:t>
      </w:r>
      <w:r w:rsidRPr="00337727">
        <w:rPr>
          <w:b/>
          <w:lang w:val="en-US"/>
        </w:rPr>
        <w:t>wer the following question:</w:t>
      </w:r>
    </w:p>
    <w:p w14:paraId="257CA75B" w14:textId="6BC2CE14" w:rsidR="00337727" w:rsidRPr="00337727" w:rsidRDefault="00337727" w:rsidP="00337727">
      <w:pPr>
        <w:pStyle w:val="Lijstalinea"/>
        <w:numPr>
          <w:ilvl w:val="0"/>
          <w:numId w:val="25"/>
        </w:numPr>
        <w:rPr>
          <w:lang w:val="en-US"/>
        </w:rPr>
      </w:pPr>
      <w:r w:rsidRPr="00337727">
        <w:rPr>
          <w:lang w:val="en-US"/>
        </w:rPr>
        <w:t xml:space="preserve">What kind of services do you offer? For example only delivering of </w:t>
      </w:r>
      <w:r>
        <w:rPr>
          <w:lang w:val="en-US"/>
        </w:rPr>
        <w:t>products like packers and safety valves</w:t>
      </w:r>
      <w:r w:rsidRPr="00337727">
        <w:rPr>
          <w:lang w:val="en-US"/>
        </w:rPr>
        <w:t xml:space="preserve"> or also design, connections, production, testing, construction etc.?</w:t>
      </w:r>
    </w:p>
    <w:p w14:paraId="48E50BCA" w14:textId="77777777" w:rsidR="00337727" w:rsidRDefault="00337727" w:rsidP="00275E7E">
      <w:pPr>
        <w:jc w:val="both"/>
        <w:rPr>
          <w:szCs w:val="18"/>
          <w:lang w:val="en-US"/>
        </w:rPr>
      </w:pPr>
    </w:p>
    <w:p w14:paraId="751538F1" w14:textId="092DB401" w:rsidR="00011149" w:rsidRPr="00A703A0" w:rsidRDefault="00011149" w:rsidP="00011149">
      <w:pPr>
        <w:rPr>
          <w:b/>
          <w:lang w:val="en-US"/>
        </w:rPr>
      </w:pPr>
      <w:bookmarkStart w:id="48" w:name="_Hlk22892690"/>
      <w:r w:rsidRPr="00A703A0">
        <w:rPr>
          <w:b/>
          <w:lang w:val="en-US"/>
        </w:rPr>
        <w:t>Please include the following information in your email</w:t>
      </w:r>
      <w:r w:rsidR="00B16B36" w:rsidRPr="00A703A0">
        <w:rPr>
          <w:b/>
          <w:lang w:val="en-US"/>
        </w:rPr>
        <w:t>:</w:t>
      </w:r>
    </w:p>
    <w:p w14:paraId="4A366FD5" w14:textId="6B2A78D6" w:rsidR="00011149" w:rsidRPr="00A703A0" w:rsidRDefault="00B16B36" w:rsidP="00011149">
      <w:pPr>
        <w:pStyle w:val="Lijstalinea"/>
        <w:numPr>
          <w:ilvl w:val="0"/>
          <w:numId w:val="25"/>
        </w:numPr>
        <w:rPr>
          <w:lang w:val="en-US"/>
        </w:rPr>
      </w:pPr>
      <w:r w:rsidRPr="00A703A0">
        <w:rPr>
          <w:lang w:val="en-US"/>
        </w:rPr>
        <w:t xml:space="preserve">A reference showing that the supplier has experience with </w:t>
      </w:r>
      <w:r w:rsidR="00011149" w:rsidRPr="00A703A0">
        <w:rPr>
          <w:lang w:val="en-US"/>
        </w:rPr>
        <w:t>hydrogen activities</w:t>
      </w:r>
    </w:p>
    <w:p w14:paraId="256D2901" w14:textId="40B2E68A" w:rsidR="00011149" w:rsidRPr="00A703A0" w:rsidRDefault="00B16B36" w:rsidP="00011149">
      <w:pPr>
        <w:pStyle w:val="Lijstalinea"/>
        <w:numPr>
          <w:ilvl w:val="0"/>
          <w:numId w:val="25"/>
        </w:numPr>
        <w:rPr>
          <w:lang w:val="en-US"/>
        </w:rPr>
      </w:pPr>
      <w:r w:rsidRPr="00A703A0">
        <w:rPr>
          <w:lang w:val="en-US"/>
        </w:rPr>
        <w:t xml:space="preserve">A reference showing that the supplier has experience with </w:t>
      </w:r>
      <w:r w:rsidR="00011149" w:rsidRPr="00A703A0">
        <w:rPr>
          <w:lang w:val="en-US"/>
        </w:rPr>
        <w:t>products</w:t>
      </w:r>
      <w:r w:rsidRPr="00A703A0">
        <w:rPr>
          <w:lang w:val="en-US"/>
        </w:rPr>
        <w:t xml:space="preserve"> or </w:t>
      </w:r>
      <w:r w:rsidR="00011149" w:rsidRPr="00A703A0">
        <w:rPr>
          <w:lang w:val="en-US"/>
        </w:rPr>
        <w:t>projects</w:t>
      </w:r>
      <w:r w:rsidRPr="00A703A0">
        <w:rPr>
          <w:lang w:val="en-US"/>
        </w:rPr>
        <w:t xml:space="preserve"> comparable with the subscription in this market consultation. </w:t>
      </w:r>
    </w:p>
    <w:p w14:paraId="56A17900" w14:textId="190C3744" w:rsidR="004C3F69" w:rsidRPr="004C3F69" w:rsidRDefault="00A703A0" w:rsidP="004C3F69">
      <w:pPr>
        <w:jc w:val="both"/>
        <w:rPr>
          <w:lang w:val="en-US"/>
        </w:rPr>
      </w:pPr>
      <w:r w:rsidRPr="00A703A0">
        <w:rPr>
          <w:szCs w:val="18"/>
          <w:lang w:val="en-GB"/>
        </w:rPr>
        <w:t>Reference can be submitted on the basis of the model in</w:t>
      </w:r>
      <w:r w:rsidRPr="00A703A0">
        <w:rPr>
          <w:b/>
          <w:szCs w:val="18"/>
          <w:lang w:val="en-GB"/>
        </w:rPr>
        <w:t xml:space="preserve"> Attachment 2. </w:t>
      </w:r>
      <w:r w:rsidR="004C3F69" w:rsidRPr="004C3F69">
        <w:rPr>
          <w:lang w:val="en-US"/>
        </w:rPr>
        <w:t xml:space="preserve">This is a </w:t>
      </w:r>
      <w:r w:rsidR="004C3F69">
        <w:rPr>
          <w:lang w:val="en-US"/>
        </w:rPr>
        <w:t>model</w:t>
      </w:r>
      <w:r w:rsidR="004C3F69" w:rsidRPr="004C3F69">
        <w:rPr>
          <w:lang w:val="en-US"/>
        </w:rPr>
        <w:t xml:space="preserve"> that can help you to describe the reference. It is not required to fill in all details of the reference. The main thing for Gasunie is to find out which suppliers are in the market for these kind of products.   </w:t>
      </w:r>
    </w:p>
    <w:bookmarkEnd w:id="48"/>
    <w:p w14:paraId="58FC0039" w14:textId="77777777" w:rsidR="004C3F69" w:rsidRPr="00A703A0" w:rsidRDefault="004C3F69" w:rsidP="00275E7E">
      <w:pPr>
        <w:jc w:val="both"/>
        <w:rPr>
          <w:szCs w:val="18"/>
          <w:lang w:val="en-GB"/>
        </w:rPr>
      </w:pPr>
    </w:p>
    <w:p w14:paraId="0A7F6C74" w14:textId="04355C54" w:rsidR="00275E7E" w:rsidRPr="001767A5" w:rsidRDefault="00275E7E" w:rsidP="00275E7E">
      <w:pPr>
        <w:rPr>
          <w:rFonts w:cs="Arial"/>
          <w:szCs w:val="18"/>
          <w:lang w:val="en-US"/>
        </w:rPr>
      </w:pPr>
      <w:r w:rsidRPr="006E04CB">
        <w:rPr>
          <w:szCs w:val="18"/>
          <w:lang w:val="en-US"/>
        </w:rPr>
        <w:t xml:space="preserve">For questions about this consultation you can contact, Mr. </w:t>
      </w:r>
      <w:r w:rsidR="008476EE">
        <w:rPr>
          <w:szCs w:val="18"/>
          <w:lang w:val="en-US"/>
        </w:rPr>
        <w:t>C.W. Schat</w:t>
      </w:r>
      <w:r w:rsidRPr="001767A5">
        <w:rPr>
          <w:szCs w:val="18"/>
          <w:lang w:val="en-US"/>
        </w:rPr>
        <w:t xml:space="preserve"> via </w:t>
      </w:r>
      <w:hyperlink r:id="rId32" w:history="1">
        <w:r w:rsidR="008476EE" w:rsidRPr="003C095A">
          <w:rPr>
            <w:rStyle w:val="Hyperlink"/>
            <w:szCs w:val="18"/>
            <w:lang w:val="en-US"/>
          </w:rPr>
          <w:t>C.Schat@gasunie.nl</w:t>
        </w:r>
      </w:hyperlink>
      <w:r w:rsidRPr="001767A5">
        <w:rPr>
          <w:szCs w:val="18"/>
          <w:lang w:val="en-US"/>
        </w:rPr>
        <w:t>.</w:t>
      </w:r>
    </w:p>
    <w:p w14:paraId="55705F7A" w14:textId="77777777" w:rsidR="00275E7E" w:rsidRPr="007210DC" w:rsidRDefault="00275E7E" w:rsidP="007210DC">
      <w:pPr>
        <w:pStyle w:val="Kop1"/>
        <w:rPr>
          <w:lang w:val="en-US"/>
        </w:rPr>
      </w:pPr>
      <w:bookmarkStart w:id="49" w:name="_Toc21097850"/>
      <w:bookmarkStart w:id="50" w:name="_Toc66433131"/>
      <w:r w:rsidRPr="007210DC">
        <w:rPr>
          <w:lang w:val="en-US"/>
        </w:rPr>
        <w:lastRenderedPageBreak/>
        <w:t>Conditions</w:t>
      </w:r>
      <w:bookmarkEnd w:id="49"/>
      <w:bookmarkEnd w:id="50"/>
      <w:r w:rsidRPr="007210DC">
        <w:rPr>
          <w:lang w:val="en-US"/>
        </w:rPr>
        <w:t xml:space="preserve"> </w:t>
      </w:r>
    </w:p>
    <w:p w14:paraId="530BB425" w14:textId="77777777" w:rsidR="00275E7E" w:rsidRPr="006E04CB" w:rsidRDefault="00275E7E" w:rsidP="00275E7E">
      <w:pPr>
        <w:rPr>
          <w:szCs w:val="18"/>
          <w:lang w:val="en-US"/>
        </w:rPr>
      </w:pPr>
      <w:r w:rsidRPr="006E04CB">
        <w:rPr>
          <w:szCs w:val="18"/>
          <w:lang w:val="en-US"/>
        </w:rPr>
        <w:t xml:space="preserve">By taking part in this market consultation you agree with the following conditions: </w:t>
      </w:r>
    </w:p>
    <w:p w14:paraId="030ACDB5" w14:textId="77777777" w:rsidR="00275E7E" w:rsidRPr="006E04CB" w:rsidRDefault="00275E7E" w:rsidP="00275E7E">
      <w:pPr>
        <w:rPr>
          <w:lang w:val="en-US"/>
        </w:rPr>
      </w:pPr>
    </w:p>
    <w:p w14:paraId="50823932" w14:textId="77777777" w:rsidR="00275E7E" w:rsidRPr="006E04CB" w:rsidRDefault="00275E7E" w:rsidP="00275E7E">
      <w:pPr>
        <w:pStyle w:val="Lijstalinea"/>
        <w:numPr>
          <w:ilvl w:val="0"/>
          <w:numId w:val="21"/>
        </w:numPr>
        <w:spacing w:line="240" w:lineRule="auto"/>
        <w:jc w:val="both"/>
        <w:rPr>
          <w:rFonts w:cs="Arial"/>
          <w:szCs w:val="18"/>
          <w:lang w:val="en-US"/>
        </w:rPr>
      </w:pPr>
      <w:r w:rsidRPr="006E04CB">
        <w:rPr>
          <w:rFonts w:cs="Arial"/>
          <w:szCs w:val="18"/>
          <w:lang w:val="en-US"/>
        </w:rPr>
        <w:t xml:space="preserve">Answers must be sent via email to the contact person of this consultation;  </w:t>
      </w:r>
    </w:p>
    <w:p w14:paraId="2ED925F5" w14:textId="77777777" w:rsidR="00275E7E" w:rsidRPr="006E04CB" w:rsidRDefault="00275E7E" w:rsidP="00275E7E">
      <w:pPr>
        <w:pStyle w:val="Lijstalinea"/>
        <w:numPr>
          <w:ilvl w:val="0"/>
          <w:numId w:val="21"/>
        </w:numPr>
        <w:spacing w:line="240" w:lineRule="auto"/>
        <w:jc w:val="both"/>
        <w:rPr>
          <w:rFonts w:cs="Arial"/>
          <w:szCs w:val="18"/>
          <w:lang w:val="en-US"/>
        </w:rPr>
      </w:pPr>
      <w:r w:rsidRPr="006E04CB">
        <w:rPr>
          <w:rFonts w:cs="Arial"/>
          <w:szCs w:val="18"/>
          <w:lang w:val="en-US"/>
        </w:rPr>
        <w:t>Communication is in the English language;</w:t>
      </w:r>
    </w:p>
    <w:p w14:paraId="5B91FCF9" w14:textId="77777777" w:rsidR="00275E7E" w:rsidRPr="006E04CB" w:rsidRDefault="00275E7E" w:rsidP="00275E7E">
      <w:pPr>
        <w:pStyle w:val="Lijstalinea"/>
        <w:numPr>
          <w:ilvl w:val="0"/>
          <w:numId w:val="21"/>
        </w:numPr>
        <w:spacing w:line="240" w:lineRule="auto"/>
        <w:jc w:val="both"/>
        <w:rPr>
          <w:rFonts w:cs="Arial"/>
          <w:szCs w:val="18"/>
          <w:lang w:val="en-US"/>
        </w:rPr>
      </w:pPr>
      <w:r w:rsidRPr="006E04CB">
        <w:rPr>
          <w:rFonts w:cs="Arial"/>
          <w:szCs w:val="18"/>
          <w:lang w:val="en-US"/>
        </w:rPr>
        <w:t xml:space="preserve">Participants cannot derive any rights based on this market consultation; </w:t>
      </w:r>
    </w:p>
    <w:p w14:paraId="0AA2B58D" w14:textId="77777777" w:rsidR="00275E7E" w:rsidRPr="006E04CB" w:rsidRDefault="00275E7E" w:rsidP="00275E7E">
      <w:pPr>
        <w:pStyle w:val="Lijstalinea"/>
        <w:numPr>
          <w:ilvl w:val="0"/>
          <w:numId w:val="21"/>
        </w:numPr>
        <w:spacing w:line="240" w:lineRule="auto"/>
        <w:jc w:val="both"/>
        <w:rPr>
          <w:rFonts w:cs="Arial"/>
          <w:szCs w:val="18"/>
          <w:lang w:val="en-US"/>
        </w:rPr>
      </w:pPr>
      <w:r w:rsidRPr="006E04CB">
        <w:rPr>
          <w:rFonts w:cs="Arial"/>
          <w:szCs w:val="18"/>
          <w:lang w:val="en-US"/>
        </w:rPr>
        <w:t>Your answers are confidential and shall only be shared within Gasunie;</w:t>
      </w:r>
    </w:p>
    <w:p w14:paraId="1F1B9494" w14:textId="77777777" w:rsidR="00275E7E" w:rsidRPr="006E04CB" w:rsidRDefault="00275E7E" w:rsidP="00275E7E">
      <w:pPr>
        <w:pStyle w:val="Lijstalinea"/>
        <w:numPr>
          <w:ilvl w:val="0"/>
          <w:numId w:val="21"/>
        </w:numPr>
        <w:spacing w:line="240" w:lineRule="auto"/>
        <w:jc w:val="both"/>
        <w:rPr>
          <w:rFonts w:cs="Arial"/>
          <w:szCs w:val="18"/>
          <w:lang w:val="en-US"/>
        </w:rPr>
      </w:pPr>
      <w:r w:rsidRPr="006E04CB">
        <w:rPr>
          <w:rFonts w:cs="Arial"/>
          <w:szCs w:val="18"/>
          <w:lang w:val="en-US"/>
        </w:rPr>
        <w:t>The provided information will only be used for further studies and advice;</w:t>
      </w:r>
    </w:p>
    <w:p w14:paraId="001FA7A5" w14:textId="77777777" w:rsidR="00275E7E" w:rsidRPr="006E04CB" w:rsidRDefault="00275E7E" w:rsidP="00275E7E">
      <w:pPr>
        <w:pStyle w:val="Lijstalinea"/>
        <w:numPr>
          <w:ilvl w:val="0"/>
          <w:numId w:val="21"/>
        </w:numPr>
        <w:spacing w:line="240" w:lineRule="auto"/>
        <w:jc w:val="both"/>
        <w:rPr>
          <w:rFonts w:cs="Arial"/>
          <w:szCs w:val="18"/>
          <w:lang w:val="en-US"/>
        </w:rPr>
      </w:pPr>
      <w:r w:rsidRPr="006E04CB">
        <w:rPr>
          <w:lang w:val="en-US"/>
        </w:rPr>
        <w:t xml:space="preserve">If a solution is interesting for Gasunie we can contact you for further information; </w:t>
      </w:r>
      <w:r w:rsidRPr="006E04CB">
        <w:rPr>
          <w:rFonts w:cs="Arial"/>
          <w:szCs w:val="18"/>
          <w:lang w:val="en-US"/>
        </w:rPr>
        <w:t xml:space="preserve">  </w:t>
      </w:r>
    </w:p>
    <w:p w14:paraId="596F090E" w14:textId="77777777" w:rsidR="00275E7E" w:rsidRPr="006E04CB" w:rsidRDefault="00275E7E" w:rsidP="00275E7E">
      <w:pPr>
        <w:pStyle w:val="Lijstalinea"/>
        <w:numPr>
          <w:ilvl w:val="0"/>
          <w:numId w:val="21"/>
        </w:numPr>
        <w:spacing w:line="240" w:lineRule="auto"/>
        <w:jc w:val="both"/>
        <w:rPr>
          <w:rFonts w:cs="Arial"/>
          <w:szCs w:val="18"/>
          <w:lang w:val="en-US"/>
        </w:rPr>
      </w:pPr>
      <w:r w:rsidRPr="006E04CB">
        <w:rPr>
          <w:rFonts w:cs="Arial"/>
          <w:szCs w:val="18"/>
          <w:lang w:val="en-US"/>
        </w:rPr>
        <w:t>Gasunie is not bound by the results of the market consultation;</w:t>
      </w:r>
    </w:p>
    <w:p w14:paraId="13BB4D0F" w14:textId="77777777" w:rsidR="00275E7E" w:rsidRPr="006E04CB" w:rsidRDefault="00275E7E" w:rsidP="00275E7E">
      <w:pPr>
        <w:pStyle w:val="Lijstalinea"/>
        <w:numPr>
          <w:ilvl w:val="0"/>
          <w:numId w:val="21"/>
        </w:numPr>
        <w:spacing w:line="240" w:lineRule="auto"/>
        <w:jc w:val="both"/>
        <w:rPr>
          <w:rFonts w:cs="Arial"/>
          <w:szCs w:val="18"/>
          <w:lang w:val="en-US"/>
        </w:rPr>
      </w:pPr>
      <w:r w:rsidRPr="006E04CB">
        <w:rPr>
          <w:lang w:val="en-US"/>
        </w:rPr>
        <w:t xml:space="preserve">No rights may be derived from the planning. Gasunie reserves the right to change the planning. </w:t>
      </w:r>
    </w:p>
    <w:p w14:paraId="1387FAB0" w14:textId="77777777" w:rsidR="00275E7E" w:rsidRDefault="00275E7E" w:rsidP="00275E7E">
      <w:pPr>
        <w:spacing w:line="240" w:lineRule="auto"/>
        <w:rPr>
          <w:lang w:val="en-US"/>
        </w:rPr>
      </w:pPr>
    </w:p>
    <w:p w14:paraId="62A8FB4A" w14:textId="77777777" w:rsidR="00275E7E" w:rsidRDefault="00275E7E">
      <w:pPr>
        <w:spacing w:line="240" w:lineRule="auto"/>
        <w:rPr>
          <w:lang w:val="en-US"/>
        </w:rPr>
      </w:pPr>
    </w:p>
    <w:p w14:paraId="081E01E2" w14:textId="1DB27148" w:rsidR="002B1822" w:rsidRDefault="002B1822" w:rsidP="002B1822">
      <w:pPr>
        <w:rPr>
          <w:lang w:val="en-US"/>
        </w:rPr>
      </w:pPr>
    </w:p>
    <w:p w14:paraId="17E6D904" w14:textId="079F6B2C" w:rsidR="00B16B36" w:rsidRDefault="00B16B36">
      <w:pPr>
        <w:spacing w:line="240" w:lineRule="auto"/>
        <w:rPr>
          <w:lang w:val="en-US"/>
        </w:rPr>
      </w:pPr>
      <w:r>
        <w:rPr>
          <w:lang w:val="en-US"/>
        </w:rPr>
        <w:br w:type="page"/>
      </w:r>
    </w:p>
    <w:p w14:paraId="52023BD0" w14:textId="5032D2F3" w:rsidR="00B16B36" w:rsidRPr="00A703A0" w:rsidRDefault="00B16B36" w:rsidP="00A703A0">
      <w:pPr>
        <w:pStyle w:val="Kop1"/>
        <w:numPr>
          <w:ilvl w:val="0"/>
          <w:numId w:val="0"/>
        </w:numPr>
        <w:rPr>
          <w:lang w:val="en-US"/>
        </w:rPr>
      </w:pPr>
      <w:bookmarkStart w:id="51" w:name="_Toc74980336"/>
      <w:bookmarkStart w:id="52" w:name="_Toc174318180"/>
      <w:bookmarkStart w:id="53" w:name="_Toc306091824"/>
      <w:bookmarkStart w:id="54" w:name="_Toc66433132"/>
      <w:r w:rsidRPr="00A703A0">
        <w:rPr>
          <w:lang w:val="en-US"/>
        </w:rPr>
        <w:lastRenderedPageBreak/>
        <w:t>A</w:t>
      </w:r>
      <w:r w:rsidR="0066239D" w:rsidRPr="00A703A0">
        <w:rPr>
          <w:lang w:val="en-US"/>
        </w:rPr>
        <w:t>ttachment</w:t>
      </w:r>
      <w:r w:rsidRPr="00A703A0">
        <w:rPr>
          <w:lang w:val="en-US"/>
        </w:rPr>
        <w:t xml:space="preserve"> </w:t>
      </w:r>
      <w:r w:rsidR="002B66A2">
        <w:rPr>
          <w:lang w:val="en-US"/>
        </w:rPr>
        <w:t>1</w:t>
      </w:r>
      <w:r w:rsidRPr="00A703A0">
        <w:rPr>
          <w:lang w:val="en-US"/>
        </w:rPr>
        <w:tab/>
      </w:r>
      <w:bookmarkEnd w:id="51"/>
      <w:bookmarkEnd w:id="52"/>
      <w:bookmarkEnd w:id="53"/>
      <w:r w:rsidRPr="00A703A0">
        <w:rPr>
          <w:lang w:val="en-US"/>
        </w:rPr>
        <w:t>Reference</w:t>
      </w:r>
      <w:bookmarkEnd w:id="54"/>
    </w:p>
    <w:p w14:paraId="3ABD83D6" w14:textId="43F0E198" w:rsidR="00B16B36" w:rsidRDefault="00B16B36" w:rsidP="00B16B36">
      <w:pPr>
        <w:jc w:val="both"/>
        <w:rPr>
          <w:szCs w:val="18"/>
          <w:lang w:val="en-GB"/>
        </w:rPr>
      </w:pPr>
      <w:bookmarkStart w:id="55" w:name="_Hlk22892805"/>
      <w:r>
        <w:rPr>
          <w:szCs w:val="18"/>
          <w:lang w:val="en-GB"/>
        </w:rPr>
        <w:t>Reference</w:t>
      </w:r>
      <w:r w:rsidRPr="006219DA">
        <w:rPr>
          <w:szCs w:val="18"/>
          <w:lang w:val="en-GB"/>
        </w:rPr>
        <w:t xml:space="preserve"> </w:t>
      </w:r>
      <w:r w:rsidR="0066239D">
        <w:rPr>
          <w:szCs w:val="18"/>
          <w:lang w:val="en-GB"/>
        </w:rPr>
        <w:t>can</w:t>
      </w:r>
      <w:r w:rsidRPr="006219DA">
        <w:rPr>
          <w:szCs w:val="18"/>
          <w:lang w:val="en-GB"/>
        </w:rPr>
        <w:t xml:space="preserve"> be submitted on the basis of the model below. </w:t>
      </w:r>
      <w:r w:rsidR="004C3F69">
        <w:rPr>
          <w:szCs w:val="18"/>
          <w:lang w:val="en-GB"/>
        </w:rPr>
        <w:t>A</w:t>
      </w:r>
      <w:r w:rsidRPr="006219DA">
        <w:rPr>
          <w:szCs w:val="18"/>
          <w:lang w:val="en-GB"/>
        </w:rPr>
        <w:t xml:space="preserve"> separate form for each reference </w:t>
      </w:r>
      <w:r w:rsidR="004C3F69">
        <w:rPr>
          <w:szCs w:val="18"/>
          <w:lang w:val="en-GB"/>
        </w:rPr>
        <w:t xml:space="preserve">can be </w:t>
      </w:r>
      <w:r w:rsidRPr="006219DA">
        <w:rPr>
          <w:szCs w:val="18"/>
          <w:lang w:val="en-GB"/>
        </w:rPr>
        <w:t>submitted.</w:t>
      </w:r>
      <w:r w:rsidR="003F73A1">
        <w:rPr>
          <w:szCs w:val="18"/>
          <w:lang w:val="en-GB"/>
        </w:rPr>
        <w:t xml:space="preserve"> T</w:t>
      </w:r>
      <w:r w:rsidR="003F73A1" w:rsidRPr="003F73A1">
        <w:rPr>
          <w:szCs w:val="18"/>
          <w:lang w:val="en-GB"/>
        </w:rPr>
        <w:t xml:space="preserve">his is a </w:t>
      </w:r>
      <w:r w:rsidR="004C3F69">
        <w:rPr>
          <w:szCs w:val="18"/>
          <w:lang w:val="en-GB"/>
        </w:rPr>
        <w:t>model</w:t>
      </w:r>
      <w:r w:rsidR="003F73A1" w:rsidRPr="003F73A1">
        <w:rPr>
          <w:szCs w:val="18"/>
          <w:lang w:val="en-GB"/>
        </w:rPr>
        <w:t xml:space="preserve"> that can help </w:t>
      </w:r>
      <w:r w:rsidR="0077659E">
        <w:rPr>
          <w:szCs w:val="18"/>
          <w:lang w:val="en-GB"/>
        </w:rPr>
        <w:t>you</w:t>
      </w:r>
      <w:r w:rsidR="003F73A1">
        <w:rPr>
          <w:szCs w:val="18"/>
          <w:lang w:val="en-GB"/>
        </w:rPr>
        <w:t xml:space="preserve"> to describe </w:t>
      </w:r>
      <w:r w:rsidR="003F73A1" w:rsidRPr="003F73A1">
        <w:rPr>
          <w:szCs w:val="18"/>
          <w:lang w:val="en-GB"/>
        </w:rPr>
        <w:t>the reference</w:t>
      </w:r>
      <w:r w:rsidR="003F73A1">
        <w:rPr>
          <w:szCs w:val="18"/>
          <w:lang w:val="en-GB"/>
        </w:rPr>
        <w:t>.</w:t>
      </w:r>
      <w:r w:rsidR="0066239D">
        <w:rPr>
          <w:szCs w:val="18"/>
          <w:lang w:val="en-GB"/>
        </w:rPr>
        <w:t xml:space="preserve"> It is not required to fill in all details of the reference</w:t>
      </w:r>
      <w:r w:rsidR="0059615E">
        <w:rPr>
          <w:szCs w:val="18"/>
          <w:lang w:val="en-GB"/>
        </w:rPr>
        <w:t xml:space="preserve">. The main thing for Gasunie is to find out which suppliers </w:t>
      </w:r>
      <w:r w:rsidR="004C3F69">
        <w:rPr>
          <w:szCs w:val="18"/>
          <w:lang w:val="en-GB"/>
        </w:rPr>
        <w:t xml:space="preserve">are in the market for these kind of products. </w:t>
      </w:r>
      <w:r w:rsidR="0059615E">
        <w:rPr>
          <w:szCs w:val="18"/>
          <w:lang w:val="en-GB"/>
        </w:rPr>
        <w:t xml:space="preserve">  </w:t>
      </w:r>
    </w:p>
    <w:p w14:paraId="0B0B60E9" w14:textId="77777777" w:rsidR="004C3F69" w:rsidRDefault="004C3F69" w:rsidP="00B16B36">
      <w:pPr>
        <w:jc w:val="both"/>
        <w:rPr>
          <w:szCs w:val="18"/>
          <w:lang w:val="en-GB"/>
        </w:rPr>
      </w:pPr>
    </w:p>
    <w:p w14:paraId="4C8B4B62" w14:textId="4E917235" w:rsidR="004C3F69" w:rsidRPr="00A703A0" w:rsidRDefault="004C3F69" w:rsidP="004C3F69">
      <w:pPr>
        <w:rPr>
          <w:b/>
          <w:lang w:val="en-US"/>
        </w:rPr>
      </w:pPr>
      <w:r w:rsidRPr="00A703A0">
        <w:rPr>
          <w:b/>
          <w:lang w:val="en-US"/>
        </w:rPr>
        <w:t>Please include the following information:</w:t>
      </w:r>
    </w:p>
    <w:p w14:paraId="16D7C3A6" w14:textId="77777777" w:rsidR="004C3F69" w:rsidRPr="00A703A0" w:rsidRDefault="004C3F69" w:rsidP="004C3F69">
      <w:pPr>
        <w:pStyle w:val="Lijstalinea"/>
        <w:numPr>
          <w:ilvl w:val="0"/>
          <w:numId w:val="25"/>
        </w:numPr>
        <w:rPr>
          <w:lang w:val="en-US"/>
        </w:rPr>
      </w:pPr>
      <w:r w:rsidRPr="00A703A0">
        <w:rPr>
          <w:lang w:val="en-US"/>
        </w:rPr>
        <w:t>A reference showing that the supplier has experience with hydrogen activities</w:t>
      </w:r>
    </w:p>
    <w:p w14:paraId="6E7970FF" w14:textId="77777777" w:rsidR="004C3F69" w:rsidRPr="00A703A0" w:rsidRDefault="004C3F69" w:rsidP="004C3F69">
      <w:pPr>
        <w:pStyle w:val="Lijstalinea"/>
        <w:numPr>
          <w:ilvl w:val="0"/>
          <w:numId w:val="25"/>
        </w:numPr>
        <w:rPr>
          <w:lang w:val="en-US"/>
        </w:rPr>
      </w:pPr>
      <w:r w:rsidRPr="00A703A0">
        <w:rPr>
          <w:lang w:val="en-US"/>
        </w:rPr>
        <w:t xml:space="preserve">A reference showing that the supplier has experience with products or projects comparable with the subscription in this market consultation. </w:t>
      </w:r>
    </w:p>
    <w:bookmarkEnd w:id="55"/>
    <w:p w14:paraId="13778A74" w14:textId="77777777" w:rsidR="00B16B36" w:rsidRPr="006219DA" w:rsidRDefault="00B16B36" w:rsidP="00B16B36">
      <w:pPr>
        <w:rPr>
          <w:szCs w:val="18"/>
          <w:lang w:val="en-GB"/>
        </w:rPr>
      </w:pPr>
    </w:p>
    <w:tbl>
      <w:tblPr>
        <w:tblW w:w="9072"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1E0" w:firstRow="1" w:lastRow="1" w:firstColumn="1" w:lastColumn="1" w:noHBand="0" w:noVBand="0"/>
      </w:tblPr>
      <w:tblGrid>
        <w:gridCol w:w="540"/>
        <w:gridCol w:w="2520"/>
        <w:gridCol w:w="6012"/>
      </w:tblGrid>
      <w:tr w:rsidR="00B16B36" w:rsidRPr="006219DA" w14:paraId="0CA315F4" w14:textId="77777777" w:rsidTr="00CD357F">
        <w:trPr>
          <w:cantSplit/>
        </w:trPr>
        <w:tc>
          <w:tcPr>
            <w:tcW w:w="9072" w:type="dxa"/>
            <w:gridSpan w:val="3"/>
            <w:shd w:val="clear" w:color="auto" w:fill="595959"/>
          </w:tcPr>
          <w:p w14:paraId="6C073238" w14:textId="77777777" w:rsidR="00B16B36" w:rsidRPr="006219DA" w:rsidRDefault="00B16B36" w:rsidP="00CD357F">
            <w:pPr>
              <w:ind w:left="-33"/>
              <w:rPr>
                <w:b/>
                <w:bCs/>
                <w:color w:val="FFFFFF"/>
                <w:szCs w:val="18"/>
                <w:lang w:val="en-GB"/>
              </w:rPr>
            </w:pPr>
            <w:r w:rsidRPr="006219DA">
              <w:rPr>
                <w:b/>
                <w:bCs/>
                <w:color w:val="FFFFFF"/>
                <w:szCs w:val="18"/>
                <w:lang w:val="en-GB"/>
              </w:rPr>
              <w:t>Reference form number &lt;N&gt;</w:t>
            </w:r>
          </w:p>
          <w:p w14:paraId="6B1E8361" w14:textId="77777777" w:rsidR="00B16B36" w:rsidRPr="006219DA" w:rsidRDefault="00B16B36" w:rsidP="00CD357F">
            <w:pPr>
              <w:ind w:left="-33"/>
              <w:rPr>
                <w:b/>
                <w:bCs/>
                <w:szCs w:val="18"/>
                <w:lang w:val="en-GB"/>
              </w:rPr>
            </w:pPr>
          </w:p>
        </w:tc>
      </w:tr>
      <w:tr w:rsidR="00B16B36" w:rsidRPr="00D758FA" w14:paraId="08B63A17" w14:textId="77777777" w:rsidTr="00CD357F">
        <w:trPr>
          <w:cantSplit/>
        </w:trPr>
        <w:tc>
          <w:tcPr>
            <w:tcW w:w="9072" w:type="dxa"/>
            <w:gridSpan w:val="3"/>
          </w:tcPr>
          <w:p w14:paraId="678DF2E7" w14:textId="77777777" w:rsidR="00B16B36" w:rsidRPr="006219DA" w:rsidRDefault="00B16B36" w:rsidP="00CD357F">
            <w:pPr>
              <w:ind w:left="-33"/>
              <w:rPr>
                <w:szCs w:val="18"/>
                <w:lang w:val="en-GB"/>
              </w:rPr>
            </w:pPr>
            <w:r w:rsidRPr="006219DA">
              <w:rPr>
                <w:szCs w:val="18"/>
                <w:lang w:val="en-GB"/>
              </w:rPr>
              <w:t>Details of the reference requirement (core competence) to which the reference relates:</w:t>
            </w:r>
          </w:p>
          <w:p w14:paraId="4BAC69C6" w14:textId="77777777" w:rsidR="00B16B36" w:rsidRPr="006219DA" w:rsidRDefault="00B16B36" w:rsidP="00CD357F">
            <w:pPr>
              <w:ind w:left="-33"/>
              <w:rPr>
                <w:szCs w:val="18"/>
                <w:lang w:val="en-GB"/>
              </w:rPr>
            </w:pPr>
            <w:r w:rsidRPr="006219DA">
              <w:rPr>
                <w:szCs w:val="18"/>
                <w:lang w:val="en-GB"/>
              </w:rPr>
              <w:t>&lt;description of reference requirement X&gt;</w:t>
            </w:r>
          </w:p>
          <w:p w14:paraId="3062B350" w14:textId="77777777" w:rsidR="00B16B36" w:rsidRPr="006219DA" w:rsidRDefault="00B16B36" w:rsidP="00CD357F">
            <w:pPr>
              <w:ind w:left="-33"/>
              <w:rPr>
                <w:szCs w:val="18"/>
                <w:lang w:val="en-GB"/>
              </w:rPr>
            </w:pPr>
            <w:r w:rsidRPr="006219DA">
              <w:rPr>
                <w:szCs w:val="18"/>
                <w:lang w:val="en-GB"/>
              </w:rPr>
              <w:t>&lt;description of reference requirement Y&gt;</w:t>
            </w:r>
          </w:p>
          <w:p w14:paraId="5585CA7E" w14:textId="77777777" w:rsidR="00B16B36" w:rsidRPr="006219DA" w:rsidRDefault="00B16B36" w:rsidP="00CD357F">
            <w:pPr>
              <w:ind w:left="-33"/>
              <w:rPr>
                <w:szCs w:val="18"/>
                <w:lang w:val="en-GB"/>
              </w:rPr>
            </w:pPr>
          </w:p>
        </w:tc>
      </w:tr>
      <w:tr w:rsidR="00B16B36" w:rsidRPr="006219DA" w14:paraId="728C84B7" w14:textId="77777777" w:rsidTr="00CD357F">
        <w:trPr>
          <w:cantSplit/>
        </w:trPr>
        <w:tc>
          <w:tcPr>
            <w:tcW w:w="540" w:type="dxa"/>
          </w:tcPr>
          <w:p w14:paraId="51DF3090" w14:textId="77777777" w:rsidR="00B16B36" w:rsidRPr="006219DA" w:rsidRDefault="00B16B36" w:rsidP="00CD357F">
            <w:pPr>
              <w:rPr>
                <w:b/>
                <w:bCs/>
                <w:szCs w:val="18"/>
                <w:lang w:val="en-GB"/>
              </w:rPr>
            </w:pPr>
            <w:r w:rsidRPr="006219DA">
              <w:rPr>
                <w:b/>
                <w:bCs/>
                <w:szCs w:val="18"/>
                <w:lang w:val="en-GB"/>
              </w:rPr>
              <w:t>1</w:t>
            </w:r>
          </w:p>
        </w:tc>
        <w:tc>
          <w:tcPr>
            <w:tcW w:w="8532" w:type="dxa"/>
            <w:gridSpan w:val="2"/>
          </w:tcPr>
          <w:p w14:paraId="7A56E498" w14:textId="77777777" w:rsidR="00B16B36" w:rsidRPr="006219DA" w:rsidRDefault="00B16B36" w:rsidP="00CD357F">
            <w:pPr>
              <w:ind w:left="-33"/>
              <w:rPr>
                <w:b/>
                <w:bCs/>
                <w:szCs w:val="18"/>
                <w:lang w:val="en-GB"/>
              </w:rPr>
            </w:pPr>
            <w:r w:rsidRPr="006219DA">
              <w:rPr>
                <w:b/>
                <w:bCs/>
                <w:szCs w:val="18"/>
                <w:lang w:val="en-GB"/>
              </w:rPr>
              <w:t>Address details</w:t>
            </w:r>
          </w:p>
        </w:tc>
      </w:tr>
      <w:tr w:rsidR="00B16B36" w:rsidRPr="00D758FA" w14:paraId="110F26F5" w14:textId="77777777" w:rsidTr="00CD357F">
        <w:tc>
          <w:tcPr>
            <w:tcW w:w="540" w:type="dxa"/>
          </w:tcPr>
          <w:p w14:paraId="13CC5718" w14:textId="77777777" w:rsidR="00B16B36" w:rsidRPr="006219DA" w:rsidRDefault="00B16B36" w:rsidP="00CD357F">
            <w:pPr>
              <w:rPr>
                <w:szCs w:val="18"/>
                <w:lang w:val="en-GB"/>
              </w:rPr>
            </w:pPr>
          </w:p>
        </w:tc>
        <w:tc>
          <w:tcPr>
            <w:tcW w:w="2520" w:type="dxa"/>
          </w:tcPr>
          <w:p w14:paraId="2135FBE0" w14:textId="77777777" w:rsidR="00B16B36" w:rsidRPr="006219DA" w:rsidRDefault="00B16B36" w:rsidP="00CD357F">
            <w:pPr>
              <w:pStyle w:val="Koptekst"/>
              <w:tabs>
                <w:tab w:val="left" w:pos="1843"/>
              </w:tabs>
              <w:rPr>
                <w:szCs w:val="18"/>
                <w:lang w:val="en-GB"/>
              </w:rPr>
            </w:pPr>
            <w:r w:rsidRPr="006219DA">
              <w:rPr>
                <w:szCs w:val="18"/>
                <w:lang w:val="en-GB"/>
              </w:rPr>
              <w:t xml:space="preserve">Name of </w:t>
            </w:r>
            <w:r>
              <w:rPr>
                <w:szCs w:val="18"/>
                <w:lang w:val="en-GB"/>
              </w:rPr>
              <w:t>Client</w:t>
            </w:r>
            <w:r w:rsidRPr="006219DA">
              <w:rPr>
                <w:szCs w:val="18"/>
                <w:lang w:val="en-GB"/>
              </w:rPr>
              <w:t xml:space="preserve"> authority or company</w:t>
            </w:r>
          </w:p>
        </w:tc>
        <w:tc>
          <w:tcPr>
            <w:tcW w:w="6012" w:type="dxa"/>
          </w:tcPr>
          <w:p w14:paraId="2F0C9725" w14:textId="77777777" w:rsidR="00B16B36" w:rsidRPr="006219DA" w:rsidRDefault="00B16B36" w:rsidP="00CD357F">
            <w:pPr>
              <w:ind w:left="-33"/>
              <w:rPr>
                <w:szCs w:val="18"/>
                <w:lang w:val="en-GB"/>
              </w:rPr>
            </w:pPr>
          </w:p>
        </w:tc>
      </w:tr>
      <w:tr w:rsidR="00B16B36" w:rsidRPr="006219DA" w14:paraId="5D4866C2" w14:textId="77777777" w:rsidTr="00CD357F">
        <w:tc>
          <w:tcPr>
            <w:tcW w:w="540" w:type="dxa"/>
          </w:tcPr>
          <w:p w14:paraId="0D56478B" w14:textId="77777777" w:rsidR="00B16B36" w:rsidRPr="006219DA" w:rsidRDefault="00B16B36" w:rsidP="00CD357F">
            <w:pPr>
              <w:rPr>
                <w:szCs w:val="18"/>
                <w:lang w:val="en-GB"/>
              </w:rPr>
            </w:pPr>
          </w:p>
        </w:tc>
        <w:tc>
          <w:tcPr>
            <w:tcW w:w="2520" w:type="dxa"/>
          </w:tcPr>
          <w:p w14:paraId="42035E5C" w14:textId="77777777" w:rsidR="00B16B36" w:rsidRPr="006219DA" w:rsidRDefault="00B16B36" w:rsidP="00CD357F">
            <w:pPr>
              <w:tabs>
                <w:tab w:val="left" w:pos="1843"/>
              </w:tabs>
              <w:rPr>
                <w:szCs w:val="18"/>
                <w:lang w:val="en-GB"/>
              </w:rPr>
            </w:pPr>
            <w:r w:rsidRPr="006219DA">
              <w:rPr>
                <w:szCs w:val="18"/>
                <w:lang w:val="en-GB"/>
              </w:rPr>
              <w:t>Address</w:t>
            </w:r>
          </w:p>
        </w:tc>
        <w:tc>
          <w:tcPr>
            <w:tcW w:w="6012" w:type="dxa"/>
          </w:tcPr>
          <w:p w14:paraId="1647D879" w14:textId="77777777" w:rsidR="00B16B36" w:rsidRPr="006219DA" w:rsidRDefault="00B16B36" w:rsidP="00CD357F">
            <w:pPr>
              <w:ind w:left="-33"/>
              <w:rPr>
                <w:szCs w:val="18"/>
                <w:lang w:val="en-GB"/>
              </w:rPr>
            </w:pPr>
          </w:p>
        </w:tc>
      </w:tr>
      <w:tr w:rsidR="00B16B36" w:rsidRPr="006219DA" w14:paraId="6D3F8A30" w14:textId="77777777" w:rsidTr="00CD357F">
        <w:tc>
          <w:tcPr>
            <w:tcW w:w="540" w:type="dxa"/>
          </w:tcPr>
          <w:p w14:paraId="3D9B0149" w14:textId="77777777" w:rsidR="00B16B36" w:rsidRPr="006219DA" w:rsidRDefault="00B16B36" w:rsidP="00CD357F">
            <w:pPr>
              <w:rPr>
                <w:szCs w:val="18"/>
                <w:lang w:val="en-GB"/>
              </w:rPr>
            </w:pPr>
          </w:p>
        </w:tc>
        <w:tc>
          <w:tcPr>
            <w:tcW w:w="2520" w:type="dxa"/>
          </w:tcPr>
          <w:p w14:paraId="7E8D1B11" w14:textId="77777777" w:rsidR="00B16B36" w:rsidRPr="006219DA" w:rsidRDefault="00B16B36" w:rsidP="00CD357F">
            <w:pPr>
              <w:tabs>
                <w:tab w:val="left" w:pos="1843"/>
              </w:tabs>
              <w:rPr>
                <w:szCs w:val="18"/>
                <w:lang w:val="en-GB"/>
              </w:rPr>
            </w:pPr>
            <w:r w:rsidRPr="006219DA">
              <w:rPr>
                <w:szCs w:val="18"/>
                <w:lang w:val="en-GB"/>
              </w:rPr>
              <w:t>Postcode &amp; Place</w:t>
            </w:r>
          </w:p>
        </w:tc>
        <w:tc>
          <w:tcPr>
            <w:tcW w:w="6012" w:type="dxa"/>
          </w:tcPr>
          <w:p w14:paraId="06545B4F" w14:textId="77777777" w:rsidR="00B16B36" w:rsidRPr="006219DA" w:rsidRDefault="00B16B36" w:rsidP="00CD357F">
            <w:pPr>
              <w:ind w:left="-33"/>
              <w:rPr>
                <w:szCs w:val="18"/>
                <w:lang w:val="en-GB"/>
              </w:rPr>
            </w:pPr>
          </w:p>
        </w:tc>
      </w:tr>
      <w:tr w:rsidR="00B16B36" w:rsidRPr="006219DA" w14:paraId="0AE6096C" w14:textId="77777777" w:rsidTr="00CD357F">
        <w:tc>
          <w:tcPr>
            <w:tcW w:w="540" w:type="dxa"/>
          </w:tcPr>
          <w:p w14:paraId="39A53EE3" w14:textId="77777777" w:rsidR="00B16B36" w:rsidRPr="006219DA" w:rsidRDefault="00B16B36" w:rsidP="00CD357F">
            <w:pPr>
              <w:rPr>
                <w:szCs w:val="18"/>
                <w:lang w:val="en-GB"/>
              </w:rPr>
            </w:pPr>
          </w:p>
        </w:tc>
        <w:tc>
          <w:tcPr>
            <w:tcW w:w="2520" w:type="dxa"/>
          </w:tcPr>
          <w:p w14:paraId="136A503A" w14:textId="77777777" w:rsidR="00B16B36" w:rsidRPr="006219DA" w:rsidRDefault="00B16B36" w:rsidP="00CD357F">
            <w:pPr>
              <w:tabs>
                <w:tab w:val="left" w:pos="1843"/>
              </w:tabs>
              <w:rPr>
                <w:szCs w:val="18"/>
                <w:lang w:val="en-GB"/>
              </w:rPr>
            </w:pPr>
            <w:r w:rsidRPr="006219DA">
              <w:rPr>
                <w:szCs w:val="18"/>
                <w:lang w:val="en-GB"/>
              </w:rPr>
              <w:t>Contact person</w:t>
            </w:r>
          </w:p>
        </w:tc>
        <w:tc>
          <w:tcPr>
            <w:tcW w:w="6012" w:type="dxa"/>
          </w:tcPr>
          <w:p w14:paraId="709478AA" w14:textId="77777777" w:rsidR="00B16B36" w:rsidRPr="006219DA" w:rsidRDefault="00B16B36" w:rsidP="00CD357F">
            <w:pPr>
              <w:ind w:left="-33"/>
              <w:rPr>
                <w:szCs w:val="18"/>
                <w:lang w:val="en-GB"/>
              </w:rPr>
            </w:pPr>
          </w:p>
        </w:tc>
      </w:tr>
      <w:tr w:rsidR="00B16B36" w:rsidRPr="006219DA" w14:paraId="70CF5AAB" w14:textId="77777777" w:rsidTr="00CD357F">
        <w:tc>
          <w:tcPr>
            <w:tcW w:w="540" w:type="dxa"/>
          </w:tcPr>
          <w:p w14:paraId="36042ADC" w14:textId="77777777" w:rsidR="00B16B36" w:rsidRPr="006219DA" w:rsidRDefault="00B16B36" w:rsidP="00CD357F">
            <w:pPr>
              <w:rPr>
                <w:szCs w:val="18"/>
                <w:lang w:val="en-GB"/>
              </w:rPr>
            </w:pPr>
          </w:p>
        </w:tc>
        <w:tc>
          <w:tcPr>
            <w:tcW w:w="2520" w:type="dxa"/>
          </w:tcPr>
          <w:p w14:paraId="58ECFD5B" w14:textId="77777777" w:rsidR="00B16B36" w:rsidRPr="006219DA" w:rsidRDefault="00B16B36" w:rsidP="00CD357F">
            <w:pPr>
              <w:tabs>
                <w:tab w:val="left" w:pos="1843"/>
              </w:tabs>
              <w:rPr>
                <w:szCs w:val="18"/>
                <w:lang w:val="en-GB"/>
              </w:rPr>
            </w:pPr>
            <w:r w:rsidRPr="006219DA">
              <w:rPr>
                <w:szCs w:val="18"/>
                <w:lang w:val="en-GB"/>
              </w:rPr>
              <w:t>Telephone number</w:t>
            </w:r>
          </w:p>
        </w:tc>
        <w:tc>
          <w:tcPr>
            <w:tcW w:w="6012" w:type="dxa"/>
          </w:tcPr>
          <w:p w14:paraId="16C0782F" w14:textId="77777777" w:rsidR="00B16B36" w:rsidRPr="006219DA" w:rsidRDefault="00B16B36" w:rsidP="00CD357F">
            <w:pPr>
              <w:ind w:left="-33"/>
              <w:rPr>
                <w:szCs w:val="18"/>
                <w:lang w:val="en-GB"/>
              </w:rPr>
            </w:pPr>
          </w:p>
        </w:tc>
      </w:tr>
      <w:tr w:rsidR="00B16B36" w:rsidRPr="006219DA" w14:paraId="506161FF" w14:textId="77777777" w:rsidTr="00CD357F">
        <w:tc>
          <w:tcPr>
            <w:tcW w:w="540" w:type="dxa"/>
          </w:tcPr>
          <w:p w14:paraId="5DD649C8" w14:textId="77777777" w:rsidR="00B16B36" w:rsidRPr="006219DA" w:rsidRDefault="00B16B36" w:rsidP="00CD357F">
            <w:pPr>
              <w:rPr>
                <w:szCs w:val="18"/>
                <w:lang w:val="en-GB"/>
              </w:rPr>
            </w:pPr>
          </w:p>
        </w:tc>
        <w:tc>
          <w:tcPr>
            <w:tcW w:w="2520" w:type="dxa"/>
          </w:tcPr>
          <w:p w14:paraId="00D95AA5" w14:textId="77777777" w:rsidR="00B16B36" w:rsidRPr="006219DA" w:rsidRDefault="00B16B36" w:rsidP="00CD357F">
            <w:pPr>
              <w:tabs>
                <w:tab w:val="left" w:pos="1843"/>
              </w:tabs>
              <w:rPr>
                <w:szCs w:val="18"/>
                <w:lang w:val="en-GB"/>
              </w:rPr>
            </w:pPr>
            <w:r w:rsidRPr="006219DA">
              <w:rPr>
                <w:szCs w:val="18"/>
                <w:lang w:val="en-GB"/>
              </w:rPr>
              <w:t>Business sector</w:t>
            </w:r>
          </w:p>
        </w:tc>
        <w:tc>
          <w:tcPr>
            <w:tcW w:w="6012" w:type="dxa"/>
          </w:tcPr>
          <w:p w14:paraId="2D772F61" w14:textId="77777777" w:rsidR="00B16B36" w:rsidRPr="006219DA" w:rsidRDefault="00B16B36" w:rsidP="00CD357F">
            <w:pPr>
              <w:ind w:left="-33"/>
              <w:rPr>
                <w:szCs w:val="18"/>
                <w:lang w:val="en-GB"/>
              </w:rPr>
            </w:pPr>
          </w:p>
        </w:tc>
      </w:tr>
      <w:tr w:rsidR="00B16B36" w:rsidRPr="006219DA" w14:paraId="7A2341ED" w14:textId="77777777" w:rsidTr="00CD357F">
        <w:trPr>
          <w:cantSplit/>
        </w:trPr>
        <w:tc>
          <w:tcPr>
            <w:tcW w:w="540" w:type="dxa"/>
          </w:tcPr>
          <w:p w14:paraId="42F95D19" w14:textId="77777777" w:rsidR="00B16B36" w:rsidRPr="006219DA" w:rsidRDefault="00B16B36" w:rsidP="00CD357F">
            <w:pPr>
              <w:tabs>
                <w:tab w:val="left" w:pos="1843"/>
              </w:tabs>
              <w:rPr>
                <w:b/>
                <w:bCs/>
                <w:szCs w:val="18"/>
                <w:lang w:val="en-GB"/>
              </w:rPr>
            </w:pPr>
            <w:r w:rsidRPr="006219DA">
              <w:rPr>
                <w:b/>
                <w:bCs/>
                <w:szCs w:val="18"/>
                <w:lang w:val="en-GB"/>
              </w:rPr>
              <w:t>2</w:t>
            </w:r>
          </w:p>
        </w:tc>
        <w:tc>
          <w:tcPr>
            <w:tcW w:w="8532" w:type="dxa"/>
            <w:gridSpan w:val="2"/>
          </w:tcPr>
          <w:p w14:paraId="737567FD" w14:textId="77777777" w:rsidR="00B16B36" w:rsidRPr="006219DA" w:rsidRDefault="00B16B36" w:rsidP="00CD357F">
            <w:pPr>
              <w:tabs>
                <w:tab w:val="left" w:pos="1843"/>
              </w:tabs>
              <w:rPr>
                <w:b/>
                <w:bCs/>
                <w:szCs w:val="18"/>
                <w:lang w:val="en-GB"/>
              </w:rPr>
            </w:pPr>
            <w:r w:rsidRPr="006219DA">
              <w:rPr>
                <w:b/>
                <w:bCs/>
                <w:szCs w:val="18"/>
                <w:lang w:val="en-GB"/>
              </w:rPr>
              <w:t>General information</w:t>
            </w:r>
          </w:p>
        </w:tc>
      </w:tr>
      <w:tr w:rsidR="00B16B36" w:rsidRPr="006219DA" w14:paraId="4946D201" w14:textId="77777777" w:rsidTr="00CD357F">
        <w:tc>
          <w:tcPr>
            <w:tcW w:w="540" w:type="dxa"/>
          </w:tcPr>
          <w:p w14:paraId="35A52C64" w14:textId="77777777" w:rsidR="00B16B36" w:rsidRPr="006219DA" w:rsidRDefault="00B16B36" w:rsidP="00CD357F">
            <w:pPr>
              <w:tabs>
                <w:tab w:val="left" w:pos="1843"/>
              </w:tabs>
              <w:rPr>
                <w:szCs w:val="18"/>
                <w:lang w:val="en-GB"/>
              </w:rPr>
            </w:pPr>
          </w:p>
        </w:tc>
        <w:tc>
          <w:tcPr>
            <w:tcW w:w="2520" w:type="dxa"/>
          </w:tcPr>
          <w:p w14:paraId="1CA4C595" w14:textId="77777777" w:rsidR="00B16B36" w:rsidRPr="006219DA" w:rsidRDefault="00B16B36" w:rsidP="00CD357F">
            <w:pPr>
              <w:pStyle w:val="Koptekst"/>
              <w:tabs>
                <w:tab w:val="left" w:pos="1843"/>
              </w:tabs>
              <w:rPr>
                <w:szCs w:val="18"/>
                <w:lang w:val="en-GB"/>
              </w:rPr>
            </w:pPr>
            <w:r w:rsidRPr="006219DA">
              <w:rPr>
                <w:szCs w:val="18"/>
                <w:lang w:val="en-GB"/>
              </w:rPr>
              <w:t>Start date</w:t>
            </w:r>
          </w:p>
        </w:tc>
        <w:tc>
          <w:tcPr>
            <w:tcW w:w="6012" w:type="dxa"/>
          </w:tcPr>
          <w:p w14:paraId="783CA304" w14:textId="77777777" w:rsidR="00B16B36" w:rsidRPr="006219DA" w:rsidRDefault="00B16B36" w:rsidP="00CD357F">
            <w:pPr>
              <w:ind w:left="-33"/>
              <w:rPr>
                <w:szCs w:val="18"/>
                <w:lang w:val="en-GB"/>
              </w:rPr>
            </w:pPr>
          </w:p>
        </w:tc>
      </w:tr>
      <w:tr w:rsidR="00B16B36" w:rsidRPr="006219DA" w14:paraId="14B3B4B4" w14:textId="77777777" w:rsidTr="00CD357F">
        <w:tc>
          <w:tcPr>
            <w:tcW w:w="540" w:type="dxa"/>
          </w:tcPr>
          <w:p w14:paraId="3CF34C73" w14:textId="77777777" w:rsidR="00B16B36" w:rsidRPr="006219DA" w:rsidRDefault="00B16B36" w:rsidP="00CD357F">
            <w:pPr>
              <w:tabs>
                <w:tab w:val="left" w:pos="1843"/>
              </w:tabs>
              <w:rPr>
                <w:szCs w:val="18"/>
                <w:lang w:val="en-GB"/>
              </w:rPr>
            </w:pPr>
          </w:p>
        </w:tc>
        <w:tc>
          <w:tcPr>
            <w:tcW w:w="2520" w:type="dxa"/>
          </w:tcPr>
          <w:p w14:paraId="5CC8BAAE" w14:textId="77777777" w:rsidR="00B16B36" w:rsidRPr="006219DA" w:rsidRDefault="00B16B36" w:rsidP="00CD357F">
            <w:pPr>
              <w:tabs>
                <w:tab w:val="left" w:pos="1843"/>
              </w:tabs>
              <w:rPr>
                <w:szCs w:val="18"/>
                <w:lang w:val="en-GB"/>
              </w:rPr>
            </w:pPr>
            <w:r w:rsidRPr="006219DA">
              <w:rPr>
                <w:szCs w:val="18"/>
                <w:lang w:val="en-GB"/>
              </w:rPr>
              <w:t>End date</w:t>
            </w:r>
          </w:p>
        </w:tc>
        <w:tc>
          <w:tcPr>
            <w:tcW w:w="6012" w:type="dxa"/>
          </w:tcPr>
          <w:p w14:paraId="1BAE9C6D" w14:textId="77777777" w:rsidR="00B16B36" w:rsidRPr="006219DA" w:rsidRDefault="00B16B36" w:rsidP="00CD357F">
            <w:pPr>
              <w:ind w:left="-33"/>
              <w:rPr>
                <w:szCs w:val="18"/>
                <w:lang w:val="en-GB"/>
              </w:rPr>
            </w:pPr>
          </w:p>
        </w:tc>
      </w:tr>
      <w:tr w:rsidR="00B16B36" w:rsidRPr="00D758FA" w14:paraId="27A1935E" w14:textId="77777777" w:rsidTr="00CD357F">
        <w:tc>
          <w:tcPr>
            <w:tcW w:w="540" w:type="dxa"/>
          </w:tcPr>
          <w:p w14:paraId="4D280C38" w14:textId="77777777" w:rsidR="00B16B36" w:rsidRPr="006219DA" w:rsidRDefault="00B16B36" w:rsidP="00CD357F">
            <w:pPr>
              <w:tabs>
                <w:tab w:val="left" w:pos="1843"/>
              </w:tabs>
              <w:rPr>
                <w:szCs w:val="18"/>
                <w:lang w:val="en-GB"/>
              </w:rPr>
            </w:pPr>
          </w:p>
        </w:tc>
        <w:tc>
          <w:tcPr>
            <w:tcW w:w="2520" w:type="dxa"/>
          </w:tcPr>
          <w:p w14:paraId="1469AE57" w14:textId="77777777" w:rsidR="00B16B36" w:rsidRPr="006219DA" w:rsidRDefault="00B16B36" w:rsidP="00CD357F">
            <w:pPr>
              <w:tabs>
                <w:tab w:val="left" w:pos="1843"/>
              </w:tabs>
              <w:rPr>
                <w:szCs w:val="18"/>
                <w:lang w:val="en-GB"/>
              </w:rPr>
            </w:pPr>
            <w:r w:rsidRPr="006219DA">
              <w:rPr>
                <w:szCs w:val="18"/>
                <w:lang w:val="en-GB"/>
              </w:rPr>
              <w:t>Total amount</w:t>
            </w:r>
          </w:p>
        </w:tc>
        <w:tc>
          <w:tcPr>
            <w:tcW w:w="6012" w:type="dxa"/>
          </w:tcPr>
          <w:p w14:paraId="35520BF5" w14:textId="77777777" w:rsidR="00B16B36" w:rsidRPr="006219DA" w:rsidRDefault="00B16B36" w:rsidP="00CD357F">
            <w:pPr>
              <w:ind w:left="-33"/>
              <w:rPr>
                <w:szCs w:val="18"/>
                <w:lang w:val="en-GB"/>
              </w:rPr>
            </w:pPr>
            <w:r w:rsidRPr="006219DA">
              <w:rPr>
                <w:szCs w:val="18"/>
                <w:lang w:val="en-GB"/>
              </w:rPr>
              <w:t>&lt;Indicate the scope of the total contract in euros&gt;</w:t>
            </w:r>
          </w:p>
        </w:tc>
      </w:tr>
      <w:tr w:rsidR="00B16B36" w:rsidRPr="00D758FA" w14:paraId="5AA23062" w14:textId="77777777" w:rsidTr="00CD357F">
        <w:tc>
          <w:tcPr>
            <w:tcW w:w="540" w:type="dxa"/>
          </w:tcPr>
          <w:p w14:paraId="7C9F3D0F" w14:textId="77777777" w:rsidR="00B16B36" w:rsidRPr="006219DA" w:rsidRDefault="00B16B36" w:rsidP="00CD357F">
            <w:pPr>
              <w:tabs>
                <w:tab w:val="left" w:pos="1843"/>
              </w:tabs>
              <w:rPr>
                <w:szCs w:val="18"/>
                <w:lang w:val="en-GB"/>
              </w:rPr>
            </w:pPr>
          </w:p>
        </w:tc>
        <w:tc>
          <w:tcPr>
            <w:tcW w:w="2520" w:type="dxa"/>
          </w:tcPr>
          <w:p w14:paraId="03F66655" w14:textId="77777777" w:rsidR="00B16B36" w:rsidRPr="006219DA" w:rsidRDefault="00B16B36" w:rsidP="00CD357F">
            <w:pPr>
              <w:tabs>
                <w:tab w:val="left" w:pos="1843"/>
              </w:tabs>
              <w:rPr>
                <w:szCs w:val="18"/>
                <w:lang w:val="en-GB"/>
              </w:rPr>
            </w:pPr>
            <w:r w:rsidRPr="006219DA">
              <w:rPr>
                <w:szCs w:val="18"/>
                <w:lang w:val="en-GB"/>
              </w:rPr>
              <w:t>Share of the contract</w:t>
            </w:r>
          </w:p>
        </w:tc>
        <w:tc>
          <w:tcPr>
            <w:tcW w:w="6012" w:type="dxa"/>
          </w:tcPr>
          <w:p w14:paraId="1EC0845A" w14:textId="77777777" w:rsidR="00B16B36" w:rsidRPr="006219DA" w:rsidRDefault="00B16B36" w:rsidP="00CD357F">
            <w:pPr>
              <w:ind w:left="-33"/>
              <w:rPr>
                <w:szCs w:val="18"/>
                <w:lang w:val="en-GB"/>
              </w:rPr>
            </w:pPr>
            <w:r w:rsidRPr="006219DA">
              <w:rPr>
                <w:szCs w:val="18"/>
                <w:lang w:val="en-GB"/>
              </w:rPr>
              <w:t>&lt;State the % of the total contract performed by the applicant/ tenderer itself &gt;</w:t>
            </w:r>
          </w:p>
        </w:tc>
      </w:tr>
      <w:tr w:rsidR="00B16B36" w:rsidRPr="00D758FA" w14:paraId="4F2AABC4" w14:textId="77777777" w:rsidTr="00CD357F">
        <w:tc>
          <w:tcPr>
            <w:tcW w:w="540" w:type="dxa"/>
          </w:tcPr>
          <w:p w14:paraId="1B270894" w14:textId="77777777" w:rsidR="00B16B36" w:rsidRPr="006219DA" w:rsidRDefault="00B16B36" w:rsidP="00CD357F">
            <w:pPr>
              <w:tabs>
                <w:tab w:val="left" w:pos="1843"/>
              </w:tabs>
              <w:rPr>
                <w:szCs w:val="18"/>
                <w:lang w:val="en-GB"/>
              </w:rPr>
            </w:pPr>
          </w:p>
        </w:tc>
        <w:tc>
          <w:tcPr>
            <w:tcW w:w="2520" w:type="dxa"/>
          </w:tcPr>
          <w:p w14:paraId="4380DB99" w14:textId="77777777" w:rsidR="00B16B36" w:rsidRPr="006219DA" w:rsidRDefault="00B16B36" w:rsidP="00CD357F">
            <w:pPr>
              <w:tabs>
                <w:tab w:val="left" w:pos="1843"/>
              </w:tabs>
              <w:rPr>
                <w:szCs w:val="18"/>
                <w:lang w:val="en-GB"/>
              </w:rPr>
            </w:pPr>
            <w:r w:rsidRPr="006219DA">
              <w:rPr>
                <w:szCs w:val="18"/>
                <w:lang w:val="en-GB"/>
              </w:rPr>
              <w:t>Role in the contract</w:t>
            </w:r>
          </w:p>
        </w:tc>
        <w:tc>
          <w:tcPr>
            <w:tcW w:w="6012" w:type="dxa"/>
          </w:tcPr>
          <w:p w14:paraId="41756183" w14:textId="77777777" w:rsidR="00B16B36" w:rsidRPr="006219DA" w:rsidRDefault="00B16B36" w:rsidP="00CD357F">
            <w:pPr>
              <w:ind w:left="-33"/>
              <w:rPr>
                <w:szCs w:val="18"/>
                <w:lang w:val="en-GB"/>
              </w:rPr>
            </w:pPr>
            <w:r w:rsidRPr="006219DA">
              <w:rPr>
                <w:szCs w:val="18"/>
                <w:lang w:val="en-GB"/>
              </w:rPr>
              <w:t>&lt;describe the role in the contract, for example partner in a partnership / contractor /  main contractor / subcontractor / supplier / other, i.e.…&gt;</w:t>
            </w:r>
          </w:p>
        </w:tc>
      </w:tr>
      <w:tr w:rsidR="00B16B36" w:rsidRPr="00D758FA" w14:paraId="3F61D37B" w14:textId="77777777" w:rsidTr="00CD357F">
        <w:trPr>
          <w:cantSplit/>
        </w:trPr>
        <w:tc>
          <w:tcPr>
            <w:tcW w:w="540" w:type="dxa"/>
          </w:tcPr>
          <w:p w14:paraId="330C5B7D" w14:textId="77777777" w:rsidR="00B16B36" w:rsidRPr="006219DA" w:rsidRDefault="00B16B36" w:rsidP="00CD357F">
            <w:pPr>
              <w:tabs>
                <w:tab w:val="left" w:pos="1843"/>
              </w:tabs>
              <w:rPr>
                <w:b/>
                <w:bCs/>
                <w:szCs w:val="18"/>
                <w:lang w:val="en-GB"/>
              </w:rPr>
            </w:pPr>
            <w:r w:rsidRPr="006219DA">
              <w:rPr>
                <w:b/>
                <w:bCs/>
                <w:szCs w:val="18"/>
                <w:lang w:val="en-GB"/>
              </w:rPr>
              <w:t>3</w:t>
            </w:r>
          </w:p>
        </w:tc>
        <w:tc>
          <w:tcPr>
            <w:tcW w:w="8532" w:type="dxa"/>
            <w:gridSpan w:val="2"/>
          </w:tcPr>
          <w:p w14:paraId="7C1EA9B7" w14:textId="77777777" w:rsidR="00B16B36" w:rsidRPr="006219DA" w:rsidRDefault="00B16B36" w:rsidP="00CD357F">
            <w:pPr>
              <w:tabs>
                <w:tab w:val="left" w:pos="1843"/>
              </w:tabs>
              <w:rPr>
                <w:b/>
                <w:bCs/>
                <w:szCs w:val="18"/>
                <w:lang w:val="en-GB"/>
              </w:rPr>
            </w:pPr>
            <w:r w:rsidRPr="006219DA">
              <w:rPr>
                <w:b/>
                <w:bCs/>
                <w:szCs w:val="18"/>
                <w:lang w:val="en-GB"/>
              </w:rPr>
              <w:t>Description of the supply / service / work</w:t>
            </w:r>
          </w:p>
        </w:tc>
      </w:tr>
      <w:tr w:rsidR="00B16B36" w:rsidRPr="00D758FA" w14:paraId="524E68A0" w14:textId="77777777" w:rsidTr="00CD357F">
        <w:tc>
          <w:tcPr>
            <w:tcW w:w="540" w:type="dxa"/>
          </w:tcPr>
          <w:p w14:paraId="26FAF538" w14:textId="77777777" w:rsidR="00B16B36" w:rsidRPr="006219DA" w:rsidRDefault="00B16B36" w:rsidP="00CD357F">
            <w:pPr>
              <w:tabs>
                <w:tab w:val="left" w:pos="1843"/>
              </w:tabs>
              <w:rPr>
                <w:szCs w:val="18"/>
                <w:lang w:val="en-GB"/>
              </w:rPr>
            </w:pPr>
          </w:p>
        </w:tc>
        <w:tc>
          <w:tcPr>
            <w:tcW w:w="2520" w:type="dxa"/>
          </w:tcPr>
          <w:p w14:paraId="049E2F87" w14:textId="77777777" w:rsidR="00B16B36" w:rsidRPr="006219DA" w:rsidRDefault="00B16B36" w:rsidP="00CD357F">
            <w:pPr>
              <w:pStyle w:val="Koptekst"/>
              <w:tabs>
                <w:tab w:val="left" w:pos="1843"/>
              </w:tabs>
              <w:rPr>
                <w:szCs w:val="18"/>
                <w:lang w:val="en-GB"/>
              </w:rPr>
            </w:pPr>
            <w:r w:rsidRPr="006219DA">
              <w:rPr>
                <w:szCs w:val="18"/>
                <w:lang w:val="en-GB"/>
              </w:rPr>
              <w:t>Title</w:t>
            </w:r>
          </w:p>
        </w:tc>
        <w:tc>
          <w:tcPr>
            <w:tcW w:w="6012" w:type="dxa"/>
          </w:tcPr>
          <w:p w14:paraId="4391FAC6" w14:textId="77777777" w:rsidR="00B16B36" w:rsidRPr="006219DA" w:rsidRDefault="00B16B36" w:rsidP="00CD357F">
            <w:pPr>
              <w:pStyle w:val="Eindnoottekst"/>
              <w:tabs>
                <w:tab w:val="left" w:pos="1843"/>
              </w:tabs>
              <w:spacing w:line="260" w:lineRule="atLeast"/>
              <w:rPr>
                <w:rFonts w:cs="Verdana"/>
                <w:sz w:val="18"/>
                <w:szCs w:val="18"/>
                <w:lang w:val="en-GB"/>
              </w:rPr>
            </w:pPr>
            <w:r w:rsidRPr="006219DA">
              <w:rPr>
                <w:rFonts w:cs="Verdana"/>
                <w:sz w:val="18"/>
                <w:szCs w:val="18"/>
                <w:lang w:val="en-GB"/>
              </w:rPr>
              <w:t>&lt;Give the title of the contract&gt;</w:t>
            </w:r>
          </w:p>
        </w:tc>
      </w:tr>
      <w:tr w:rsidR="00B16B36" w:rsidRPr="00D758FA" w14:paraId="1F5F8D50" w14:textId="77777777" w:rsidTr="00CD357F">
        <w:tc>
          <w:tcPr>
            <w:tcW w:w="540" w:type="dxa"/>
          </w:tcPr>
          <w:p w14:paraId="2510B524" w14:textId="77777777" w:rsidR="00B16B36" w:rsidRPr="006219DA" w:rsidRDefault="00B16B36" w:rsidP="00CD357F">
            <w:pPr>
              <w:tabs>
                <w:tab w:val="left" w:pos="1843"/>
              </w:tabs>
              <w:rPr>
                <w:szCs w:val="18"/>
                <w:lang w:val="en-GB"/>
              </w:rPr>
            </w:pPr>
          </w:p>
        </w:tc>
        <w:tc>
          <w:tcPr>
            <w:tcW w:w="2520" w:type="dxa"/>
          </w:tcPr>
          <w:p w14:paraId="0D01F8F4" w14:textId="77777777" w:rsidR="00B16B36" w:rsidRPr="006219DA" w:rsidRDefault="00B16B36" w:rsidP="00CD357F">
            <w:pPr>
              <w:tabs>
                <w:tab w:val="left" w:pos="1843"/>
              </w:tabs>
              <w:rPr>
                <w:szCs w:val="18"/>
                <w:lang w:val="en-GB"/>
              </w:rPr>
            </w:pPr>
            <w:r w:rsidRPr="006219DA">
              <w:rPr>
                <w:szCs w:val="18"/>
                <w:lang w:val="en-GB"/>
              </w:rPr>
              <w:t>Nature</w:t>
            </w:r>
            <w:r>
              <w:rPr>
                <w:szCs w:val="18"/>
                <w:lang w:val="en-GB"/>
              </w:rPr>
              <w:t>, Scope</w:t>
            </w:r>
            <w:r w:rsidRPr="006219DA">
              <w:rPr>
                <w:szCs w:val="18"/>
                <w:lang w:val="en-GB"/>
              </w:rPr>
              <w:t xml:space="preserve"> and functionality (scope)</w:t>
            </w:r>
          </w:p>
        </w:tc>
        <w:tc>
          <w:tcPr>
            <w:tcW w:w="6012" w:type="dxa"/>
          </w:tcPr>
          <w:p w14:paraId="1FB85813" w14:textId="77777777" w:rsidR="00B16B36" w:rsidRPr="006219DA" w:rsidRDefault="00B16B36" w:rsidP="00CD357F">
            <w:pPr>
              <w:pStyle w:val="Eindnoottekst"/>
              <w:tabs>
                <w:tab w:val="left" w:pos="1843"/>
              </w:tabs>
              <w:spacing w:line="260" w:lineRule="atLeast"/>
              <w:rPr>
                <w:rFonts w:cs="Verdana"/>
                <w:sz w:val="18"/>
                <w:szCs w:val="18"/>
                <w:lang w:val="en-GB"/>
              </w:rPr>
            </w:pPr>
            <w:r w:rsidRPr="006219DA">
              <w:rPr>
                <w:rFonts w:cs="Verdana"/>
                <w:sz w:val="18"/>
                <w:szCs w:val="18"/>
                <w:lang w:val="en-GB"/>
              </w:rPr>
              <w:t>&lt;State the specific contents of the contract / description of the scope (maximum of 100 words)&gt;</w:t>
            </w:r>
          </w:p>
          <w:p w14:paraId="7E17838D" w14:textId="77777777" w:rsidR="00B16B36" w:rsidRPr="006219DA" w:rsidRDefault="00B16B36" w:rsidP="00CD357F">
            <w:pPr>
              <w:pStyle w:val="Eindnoottekst"/>
              <w:tabs>
                <w:tab w:val="left" w:pos="1843"/>
              </w:tabs>
              <w:spacing w:line="260" w:lineRule="atLeast"/>
              <w:rPr>
                <w:rFonts w:cs="Verdana"/>
                <w:sz w:val="18"/>
                <w:szCs w:val="18"/>
                <w:lang w:val="en-GB"/>
              </w:rPr>
            </w:pPr>
          </w:p>
          <w:p w14:paraId="671EB055" w14:textId="77777777" w:rsidR="00B16B36" w:rsidRPr="006219DA" w:rsidRDefault="00B16B36" w:rsidP="00CD357F">
            <w:pPr>
              <w:pStyle w:val="Eindnoottekst"/>
              <w:tabs>
                <w:tab w:val="left" w:pos="1843"/>
              </w:tabs>
              <w:spacing w:line="260" w:lineRule="atLeast"/>
              <w:rPr>
                <w:rFonts w:cs="Verdana"/>
                <w:sz w:val="18"/>
                <w:szCs w:val="18"/>
                <w:lang w:val="en-GB"/>
              </w:rPr>
            </w:pPr>
          </w:p>
        </w:tc>
      </w:tr>
      <w:tr w:rsidR="00B16B36" w:rsidRPr="00D758FA" w14:paraId="49C9361A" w14:textId="77777777" w:rsidTr="00CD357F">
        <w:tc>
          <w:tcPr>
            <w:tcW w:w="540" w:type="dxa"/>
          </w:tcPr>
          <w:p w14:paraId="2FBD0723" w14:textId="77777777" w:rsidR="00B16B36" w:rsidRPr="006219DA" w:rsidRDefault="00B16B36" w:rsidP="00CD357F">
            <w:pPr>
              <w:tabs>
                <w:tab w:val="left" w:pos="1843"/>
              </w:tabs>
              <w:rPr>
                <w:szCs w:val="18"/>
                <w:lang w:val="en-GB"/>
              </w:rPr>
            </w:pPr>
          </w:p>
        </w:tc>
        <w:tc>
          <w:tcPr>
            <w:tcW w:w="2520" w:type="dxa"/>
          </w:tcPr>
          <w:p w14:paraId="01C791BA" w14:textId="77777777" w:rsidR="00B16B36" w:rsidRPr="006219DA" w:rsidRDefault="00B16B36" w:rsidP="00CD357F">
            <w:pPr>
              <w:tabs>
                <w:tab w:val="left" w:pos="1843"/>
              </w:tabs>
              <w:rPr>
                <w:szCs w:val="18"/>
                <w:lang w:val="en-GB"/>
              </w:rPr>
            </w:pPr>
            <w:r w:rsidRPr="006219DA">
              <w:rPr>
                <w:szCs w:val="18"/>
                <w:lang w:val="en-GB"/>
              </w:rPr>
              <w:t>Skills applied</w:t>
            </w:r>
          </w:p>
          <w:p w14:paraId="602E2F09" w14:textId="77777777" w:rsidR="00B16B36" w:rsidRPr="006219DA" w:rsidRDefault="00B16B36" w:rsidP="00CD357F">
            <w:pPr>
              <w:tabs>
                <w:tab w:val="left" w:pos="1843"/>
              </w:tabs>
              <w:rPr>
                <w:szCs w:val="18"/>
                <w:lang w:val="en-GB"/>
              </w:rPr>
            </w:pPr>
            <w:r w:rsidRPr="006219DA">
              <w:rPr>
                <w:szCs w:val="18"/>
                <w:lang w:val="en-GB"/>
              </w:rPr>
              <w:t>(activities)</w:t>
            </w:r>
          </w:p>
        </w:tc>
        <w:tc>
          <w:tcPr>
            <w:tcW w:w="6012" w:type="dxa"/>
          </w:tcPr>
          <w:p w14:paraId="66CF5B63" w14:textId="77777777" w:rsidR="00B16B36" w:rsidRPr="006219DA" w:rsidRDefault="00B16B36" w:rsidP="00CD357F">
            <w:pPr>
              <w:pStyle w:val="Eindnoottekst"/>
              <w:tabs>
                <w:tab w:val="left" w:pos="1843"/>
              </w:tabs>
              <w:spacing w:line="260" w:lineRule="atLeast"/>
              <w:rPr>
                <w:rFonts w:cs="Verdana"/>
                <w:sz w:val="18"/>
                <w:szCs w:val="18"/>
                <w:lang w:val="en-GB"/>
              </w:rPr>
            </w:pPr>
            <w:r w:rsidRPr="006219DA">
              <w:rPr>
                <w:rFonts w:cs="Verdana"/>
                <w:sz w:val="18"/>
                <w:szCs w:val="18"/>
                <w:lang w:val="en-GB"/>
              </w:rPr>
              <w:t>&lt;Give an overview of the most important skills that were  deployed and/or the most important activities that were performed in order to complete the contract successfully (maximum of 100 words)&gt;</w:t>
            </w:r>
          </w:p>
          <w:p w14:paraId="3BF1E41E" w14:textId="77777777" w:rsidR="00B16B36" w:rsidRPr="006219DA" w:rsidRDefault="00B16B36" w:rsidP="00CD357F">
            <w:pPr>
              <w:pStyle w:val="Eindnoottekst"/>
              <w:tabs>
                <w:tab w:val="left" w:pos="1843"/>
              </w:tabs>
              <w:spacing w:line="260" w:lineRule="atLeast"/>
              <w:rPr>
                <w:rFonts w:cs="Verdana"/>
                <w:sz w:val="18"/>
                <w:szCs w:val="18"/>
                <w:lang w:val="en-GB"/>
              </w:rPr>
            </w:pPr>
          </w:p>
        </w:tc>
      </w:tr>
      <w:tr w:rsidR="00B16B36" w:rsidRPr="00D758FA" w14:paraId="4824CA02" w14:textId="77777777" w:rsidTr="0058315B">
        <w:trPr>
          <w:trHeight w:val="1209"/>
        </w:trPr>
        <w:tc>
          <w:tcPr>
            <w:tcW w:w="540" w:type="dxa"/>
          </w:tcPr>
          <w:p w14:paraId="472D702B" w14:textId="77777777" w:rsidR="00B16B36" w:rsidRPr="006219DA" w:rsidRDefault="00B16B36" w:rsidP="00CD357F">
            <w:pPr>
              <w:tabs>
                <w:tab w:val="left" w:pos="1843"/>
              </w:tabs>
              <w:rPr>
                <w:szCs w:val="18"/>
                <w:lang w:val="en-GB"/>
              </w:rPr>
            </w:pPr>
          </w:p>
        </w:tc>
        <w:tc>
          <w:tcPr>
            <w:tcW w:w="2520" w:type="dxa"/>
          </w:tcPr>
          <w:p w14:paraId="3534EA9A" w14:textId="77777777" w:rsidR="00B16B36" w:rsidRPr="006219DA" w:rsidRDefault="00B16B36" w:rsidP="00CD357F">
            <w:pPr>
              <w:tabs>
                <w:tab w:val="left" w:pos="1843"/>
              </w:tabs>
              <w:rPr>
                <w:szCs w:val="18"/>
                <w:lang w:val="en-GB"/>
              </w:rPr>
            </w:pPr>
            <w:r w:rsidRPr="006219DA">
              <w:rPr>
                <w:szCs w:val="18"/>
                <w:lang w:val="en-GB"/>
              </w:rPr>
              <w:t>Result</w:t>
            </w:r>
          </w:p>
        </w:tc>
        <w:tc>
          <w:tcPr>
            <w:tcW w:w="6012" w:type="dxa"/>
          </w:tcPr>
          <w:p w14:paraId="4A18ECA3" w14:textId="77777777" w:rsidR="00B16B36" w:rsidRPr="006219DA" w:rsidRDefault="00B16B36" w:rsidP="00CD357F">
            <w:pPr>
              <w:pStyle w:val="Eindnoottekst"/>
              <w:tabs>
                <w:tab w:val="left" w:pos="1843"/>
              </w:tabs>
              <w:spacing w:line="260" w:lineRule="atLeast"/>
              <w:rPr>
                <w:rFonts w:cs="Verdana"/>
                <w:sz w:val="18"/>
                <w:szCs w:val="18"/>
                <w:lang w:val="en-GB"/>
              </w:rPr>
            </w:pPr>
            <w:r w:rsidRPr="006219DA">
              <w:rPr>
                <w:rFonts w:cs="Verdana"/>
                <w:sz w:val="18"/>
                <w:szCs w:val="18"/>
                <w:lang w:val="en-GB"/>
              </w:rPr>
              <w:t>&lt;Describe the final concrete result achieved and how the result and/or ‘conformance to requirements’ has been demonstrated (maximum of 100 words)&gt;</w:t>
            </w:r>
          </w:p>
          <w:p w14:paraId="28D9D749" w14:textId="77777777" w:rsidR="00B16B36" w:rsidRPr="006219DA" w:rsidRDefault="00B16B36" w:rsidP="00CD357F">
            <w:pPr>
              <w:pStyle w:val="Eindnoottekst"/>
              <w:tabs>
                <w:tab w:val="left" w:pos="1843"/>
              </w:tabs>
              <w:spacing w:line="260" w:lineRule="atLeast"/>
              <w:rPr>
                <w:rFonts w:cs="Verdana"/>
                <w:sz w:val="18"/>
                <w:szCs w:val="18"/>
                <w:lang w:val="en-GB"/>
              </w:rPr>
            </w:pPr>
          </w:p>
        </w:tc>
      </w:tr>
    </w:tbl>
    <w:p w14:paraId="09DF2E5C" w14:textId="77777777" w:rsidR="002B1822" w:rsidRPr="00B16B36" w:rsidRDefault="002B1822" w:rsidP="0058315B">
      <w:pPr>
        <w:spacing w:line="240" w:lineRule="auto"/>
        <w:rPr>
          <w:lang w:val="en-GB"/>
        </w:rPr>
      </w:pPr>
    </w:p>
    <w:sectPr w:rsidR="002B1822" w:rsidRPr="00B16B36">
      <w:headerReference w:type="default" r:id="rId33"/>
      <w:footerReference w:type="default" r:id="rId34"/>
      <w:footerReference w:type="first" r:id="rId35"/>
      <w:type w:val="continuous"/>
      <w:pgSz w:w="11906" w:h="16838" w:code="9"/>
      <w:pgMar w:top="2189" w:right="1247" w:bottom="403" w:left="2155" w:header="709" w:footer="318"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F11907" w14:textId="77777777" w:rsidR="00874CA7" w:rsidRDefault="00874CA7">
      <w:r>
        <w:separator/>
      </w:r>
    </w:p>
  </w:endnote>
  <w:endnote w:type="continuationSeparator" w:id="0">
    <w:p w14:paraId="2265487A" w14:textId="77777777" w:rsidR="00874CA7" w:rsidRDefault="00874CA7">
      <w:r>
        <w:continuationSeparator/>
      </w:r>
    </w:p>
  </w:endnote>
  <w:endnote w:id="1">
    <w:p w14:paraId="6E964315" w14:textId="77777777" w:rsidR="00485B4A" w:rsidRDefault="00485B4A" w:rsidP="0058315B">
      <w:pPr>
        <w:pStyle w:val="Geenafstand"/>
      </w:pPr>
      <w:bookmarkStart w:id="28" w:name="_GoBack"/>
      <w:bookmarkEnd w:id="28"/>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8513" w:type="dxa"/>
      <w:tblLayout w:type="fixed"/>
      <w:tblCellMar>
        <w:left w:w="0" w:type="dxa"/>
        <w:right w:w="0" w:type="dxa"/>
      </w:tblCellMar>
      <w:tblLook w:val="0000" w:firstRow="0" w:lastRow="0" w:firstColumn="0" w:lastColumn="0" w:noHBand="0" w:noVBand="0"/>
    </w:tblPr>
    <w:tblGrid>
      <w:gridCol w:w="6804"/>
      <w:gridCol w:w="1709"/>
    </w:tblGrid>
    <w:tr w:rsidR="007D1082" w14:paraId="0395921C" w14:textId="77777777" w:rsidTr="001C2109">
      <w:trPr>
        <w:cantSplit/>
      </w:trPr>
      <w:tc>
        <w:tcPr>
          <w:tcW w:w="6804" w:type="dxa"/>
          <w:tcMar>
            <w:right w:w="142" w:type="dxa"/>
          </w:tcMar>
        </w:tcPr>
        <w:p w14:paraId="08054370" w14:textId="3DF6D6A8" w:rsidR="007D1082" w:rsidRDefault="007D1082">
          <w:pPr>
            <w:pStyle w:val="HuisstijlCopyright"/>
            <w:rPr>
              <w:noProof/>
              <w:lang w:val="nl-NL"/>
            </w:rPr>
          </w:pPr>
          <w:r>
            <w:rPr>
              <w:noProof/>
            </w:rPr>
            <w:fldChar w:fldCharType="begin"/>
          </w:r>
          <w:r w:rsidR="000A447A">
            <w:rPr>
              <w:noProof/>
              <w:lang w:val="nl-NL"/>
            </w:rPr>
            <w:instrText xml:space="preserve"> REF dv</w:instrText>
          </w:r>
          <w:r>
            <w:rPr>
              <w:noProof/>
              <w:lang w:val="nl-NL"/>
            </w:rPr>
            <w:instrText xml:space="preserve">Copyright  \* MERGEFORMAT </w:instrText>
          </w:r>
          <w:r>
            <w:rPr>
              <w:noProof/>
            </w:rPr>
            <w:fldChar w:fldCharType="separate"/>
          </w:r>
          <w:r w:rsidR="003A0376" w:rsidRPr="002B1822">
            <w:rPr>
              <w:noProof/>
              <w:lang w:val="nl-NL"/>
            </w:rPr>
            <w:t>© 20</w:t>
          </w:r>
          <w:r w:rsidR="0019120D">
            <w:rPr>
              <w:noProof/>
              <w:lang w:val="nl-NL"/>
            </w:rPr>
            <w:t>2</w:t>
          </w:r>
          <w:r w:rsidR="003A0376" w:rsidRPr="002B1822">
            <w:rPr>
              <w:noProof/>
              <w:lang w:val="nl-NL"/>
            </w:rPr>
            <w:t>1 N.V. Nederlandse Gasunie, Groningen</w:t>
          </w:r>
          <w:r>
            <w:rPr>
              <w:noProof/>
            </w:rPr>
            <w:fldChar w:fldCharType="end"/>
          </w:r>
        </w:p>
      </w:tc>
      <w:tc>
        <w:tcPr>
          <w:tcW w:w="1709" w:type="dxa"/>
        </w:tcPr>
        <w:p w14:paraId="4CF8E5D2" w14:textId="6BFBC93A" w:rsidR="007D1082" w:rsidRDefault="007D1082">
          <w:pPr>
            <w:pStyle w:val="HuisstijlPagina"/>
            <w:jc w:val="right"/>
            <w:rPr>
              <w:noProof/>
            </w:rPr>
          </w:pPr>
          <w:r>
            <w:rPr>
              <w:noProof/>
            </w:rPr>
            <w:fldChar w:fldCharType="begin"/>
          </w:r>
          <w:r>
            <w:rPr>
              <w:noProof/>
            </w:rPr>
            <w:instrText xml:space="preserve"> REF dtPage  \* MERGEFORMAT </w:instrText>
          </w:r>
          <w:r>
            <w:rPr>
              <w:noProof/>
            </w:rPr>
            <w:fldChar w:fldCharType="separate"/>
          </w:r>
          <w:r w:rsidR="003A0376">
            <w:rPr>
              <w:noProof/>
            </w:rPr>
            <w:t>Pagina</w:t>
          </w:r>
          <w:r>
            <w:rPr>
              <w:noProof/>
            </w:rPr>
            <w:fldChar w:fldCharType="end"/>
          </w:r>
          <w:r>
            <w:rPr>
              <w:noProof/>
            </w:rPr>
            <w:t xml:space="preserve"> </w:t>
          </w:r>
          <w:r>
            <w:rPr>
              <w:noProof/>
            </w:rPr>
            <w:fldChar w:fldCharType="begin"/>
          </w:r>
          <w:r>
            <w:rPr>
              <w:noProof/>
            </w:rPr>
            <w:instrText xml:space="preserve"> PAGE </w:instrText>
          </w:r>
          <w:r>
            <w:rPr>
              <w:noProof/>
            </w:rPr>
            <w:fldChar w:fldCharType="separate"/>
          </w:r>
          <w:r w:rsidR="006331E0">
            <w:rPr>
              <w:noProof/>
            </w:rPr>
            <w:t>2</w:t>
          </w:r>
          <w:r>
            <w:rPr>
              <w:noProof/>
            </w:rPr>
            <w:fldChar w:fldCharType="end"/>
          </w:r>
          <w:r>
            <w:rPr>
              <w:noProof/>
            </w:rPr>
            <w:t xml:space="preserve"> </w:t>
          </w:r>
          <w:r>
            <w:rPr>
              <w:noProof/>
            </w:rPr>
            <w:fldChar w:fldCharType="begin"/>
          </w:r>
          <w:r>
            <w:rPr>
              <w:noProof/>
            </w:rPr>
            <w:instrText xml:space="preserve"> REF dtPageOf  \* MERGEFORMAT </w:instrText>
          </w:r>
          <w:r>
            <w:rPr>
              <w:noProof/>
            </w:rPr>
            <w:fldChar w:fldCharType="separate"/>
          </w:r>
          <w:r w:rsidR="003A0376">
            <w:rPr>
              <w:noProof/>
            </w:rPr>
            <w:t>van</w:t>
          </w:r>
          <w:r>
            <w:rPr>
              <w:noProof/>
            </w:rPr>
            <w:fldChar w:fldCharType="end"/>
          </w:r>
          <w:r>
            <w:rPr>
              <w:noProof/>
            </w:rPr>
            <w:t xml:space="preserve"> </w:t>
          </w:r>
          <w:r>
            <w:rPr>
              <w:noProof/>
            </w:rPr>
            <w:fldChar w:fldCharType="begin"/>
          </w:r>
          <w:r>
            <w:rPr>
              <w:noProof/>
            </w:rPr>
            <w:instrText xml:space="preserve"> NUMPAGES </w:instrText>
          </w:r>
          <w:r>
            <w:rPr>
              <w:noProof/>
            </w:rPr>
            <w:fldChar w:fldCharType="separate"/>
          </w:r>
          <w:r w:rsidR="006331E0">
            <w:rPr>
              <w:noProof/>
            </w:rPr>
            <w:t>6</w:t>
          </w:r>
          <w:r>
            <w:rPr>
              <w:noProof/>
            </w:rPr>
            <w:fldChar w:fldCharType="end"/>
          </w:r>
        </w:p>
      </w:tc>
    </w:tr>
  </w:tbl>
  <w:p w14:paraId="1C12E4C9" w14:textId="77777777" w:rsidR="007D1082" w:rsidRDefault="007D1082">
    <w:pPr>
      <w:pStyle w:val="HuisstijlCopyright"/>
      <w:spacing w:line="20" w:lineRule="exact"/>
      <w:rPr>
        <w:noProof/>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8505" w:type="dxa"/>
      <w:tblLayout w:type="fixed"/>
      <w:tblCellMar>
        <w:left w:w="0" w:type="dxa"/>
        <w:right w:w="0" w:type="dxa"/>
      </w:tblCellMar>
      <w:tblLook w:val="0000" w:firstRow="0" w:lastRow="0" w:firstColumn="0" w:lastColumn="0" w:noHBand="0" w:noVBand="0"/>
    </w:tblPr>
    <w:tblGrid>
      <w:gridCol w:w="6804"/>
      <w:gridCol w:w="1701"/>
    </w:tblGrid>
    <w:tr w:rsidR="007D1082" w14:paraId="1D5E2C72" w14:textId="77777777" w:rsidTr="001C2109">
      <w:trPr>
        <w:cantSplit/>
      </w:trPr>
      <w:tc>
        <w:tcPr>
          <w:tcW w:w="8505" w:type="dxa"/>
          <w:gridSpan w:val="2"/>
        </w:tcPr>
        <w:p w14:paraId="70984A10" w14:textId="77777777" w:rsidR="007D1082" w:rsidRDefault="007D1082">
          <w:pPr>
            <w:pStyle w:val="HuisstijlVertrouwelijkVolg"/>
            <w:jc w:val="right"/>
            <w:rPr>
              <w:noProof/>
            </w:rPr>
          </w:pPr>
        </w:p>
      </w:tc>
    </w:tr>
    <w:tr w:rsidR="007D1082" w14:paraId="4D26E2F3" w14:textId="77777777" w:rsidTr="001C2109">
      <w:trPr>
        <w:cantSplit/>
      </w:trPr>
      <w:tc>
        <w:tcPr>
          <w:tcW w:w="6804" w:type="dxa"/>
          <w:tcMar>
            <w:right w:w="142" w:type="dxa"/>
          </w:tcMar>
        </w:tcPr>
        <w:p w14:paraId="40DBC2CB" w14:textId="77777777" w:rsidR="007D1082" w:rsidRDefault="002B1822">
          <w:pPr>
            <w:pStyle w:val="HuisstijlCopyright"/>
            <w:rPr>
              <w:noProof/>
              <w:lang w:val="nl-NL"/>
            </w:rPr>
          </w:pPr>
          <w:bookmarkStart w:id="57" w:name="dvCopyright"/>
          <w:r w:rsidRPr="002B1822">
            <w:rPr>
              <w:noProof/>
              <w:lang w:val="nl-NL"/>
            </w:rPr>
            <w:t>© 2019 N.V. Nederlandse Gasunie, Groningen</w:t>
          </w:r>
          <w:bookmarkEnd w:id="57"/>
        </w:p>
      </w:tc>
      <w:tc>
        <w:tcPr>
          <w:tcW w:w="1701" w:type="dxa"/>
        </w:tcPr>
        <w:p w14:paraId="49CCB41F" w14:textId="77777777" w:rsidR="007D1082" w:rsidRDefault="002B1822">
          <w:pPr>
            <w:pStyle w:val="HuisstijlPagina"/>
            <w:jc w:val="right"/>
            <w:rPr>
              <w:noProof/>
            </w:rPr>
          </w:pPr>
          <w:bookmarkStart w:id="58" w:name="dtPage"/>
          <w:r>
            <w:rPr>
              <w:noProof/>
            </w:rPr>
            <w:t>Pagina</w:t>
          </w:r>
          <w:bookmarkEnd w:id="58"/>
          <w:r w:rsidR="007D1082">
            <w:rPr>
              <w:noProof/>
            </w:rPr>
            <w:t xml:space="preserve"> </w:t>
          </w:r>
          <w:r w:rsidR="007D1082">
            <w:rPr>
              <w:noProof/>
            </w:rPr>
            <w:fldChar w:fldCharType="begin"/>
          </w:r>
          <w:r w:rsidR="007D1082">
            <w:rPr>
              <w:noProof/>
            </w:rPr>
            <w:instrText xml:space="preserve"> PAGE </w:instrText>
          </w:r>
          <w:r w:rsidR="007D1082">
            <w:rPr>
              <w:noProof/>
            </w:rPr>
            <w:fldChar w:fldCharType="separate"/>
          </w:r>
          <w:r w:rsidR="006331E0">
            <w:rPr>
              <w:noProof/>
            </w:rPr>
            <w:t>1</w:t>
          </w:r>
          <w:r w:rsidR="007D1082">
            <w:rPr>
              <w:noProof/>
            </w:rPr>
            <w:fldChar w:fldCharType="end"/>
          </w:r>
          <w:r w:rsidR="007D1082">
            <w:rPr>
              <w:noProof/>
            </w:rPr>
            <w:t xml:space="preserve"> </w:t>
          </w:r>
          <w:bookmarkStart w:id="59" w:name="dtPageOf"/>
          <w:r>
            <w:rPr>
              <w:noProof/>
            </w:rPr>
            <w:t>van</w:t>
          </w:r>
          <w:bookmarkEnd w:id="59"/>
          <w:r w:rsidR="007D1082">
            <w:rPr>
              <w:noProof/>
            </w:rPr>
            <w:t xml:space="preserve"> </w:t>
          </w:r>
          <w:r w:rsidR="007D1082">
            <w:rPr>
              <w:noProof/>
            </w:rPr>
            <w:fldChar w:fldCharType="begin"/>
          </w:r>
          <w:r w:rsidR="007D1082">
            <w:rPr>
              <w:noProof/>
            </w:rPr>
            <w:instrText xml:space="preserve"> NUMPAGES </w:instrText>
          </w:r>
          <w:r w:rsidR="007D1082">
            <w:rPr>
              <w:noProof/>
            </w:rPr>
            <w:fldChar w:fldCharType="separate"/>
          </w:r>
          <w:r w:rsidR="006331E0">
            <w:rPr>
              <w:noProof/>
            </w:rPr>
            <w:t>6</w:t>
          </w:r>
          <w:r w:rsidR="007D1082">
            <w:rPr>
              <w:noProof/>
            </w:rPr>
            <w:fldChar w:fldCharType="end"/>
          </w:r>
        </w:p>
      </w:tc>
    </w:tr>
  </w:tbl>
  <w:p w14:paraId="67DD6E60" w14:textId="77777777" w:rsidR="007D1082" w:rsidRDefault="007D1082">
    <w:pPr>
      <w:pStyle w:val="HuisstijlCopyright"/>
      <w:spacing w:line="20" w:lineRule="exact"/>
      <w:rPr>
        <w:noProof/>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24084D" w14:textId="77777777" w:rsidR="00874CA7" w:rsidRDefault="00874CA7">
      <w:r>
        <w:separator/>
      </w:r>
    </w:p>
  </w:footnote>
  <w:footnote w:type="continuationSeparator" w:id="0">
    <w:p w14:paraId="20B7FC09" w14:textId="77777777" w:rsidR="00874CA7" w:rsidRDefault="00874C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6FE9DE" w14:textId="77777777" w:rsidR="007D1082" w:rsidRDefault="007D1082" w:rsidP="00470AAE">
    <w:pPr>
      <w:pStyle w:val="Koptekst"/>
      <w:tabs>
        <w:tab w:val="clear" w:pos="4536"/>
        <w:tab w:val="clear" w:pos="9072"/>
      </w:tabs>
      <w:spacing w:line="320" w:lineRule="exact"/>
    </w:pPr>
  </w:p>
  <w:tbl>
    <w:tblPr>
      <w:tblW w:w="8505" w:type="dxa"/>
      <w:tblInd w:w="8" w:type="dxa"/>
      <w:tblLayout w:type="fixed"/>
      <w:tblCellMar>
        <w:left w:w="0" w:type="dxa"/>
        <w:right w:w="0" w:type="dxa"/>
      </w:tblCellMar>
      <w:tblLook w:val="0000" w:firstRow="0" w:lastRow="0" w:firstColumn="0" w:lastColumn="0" w:noHBand="0" w:noVBand="0"/>
    </w:tblPr>
    <w:tblGrid>
      <w:gridCol w:w="2778"/>
      <w:gridCol w:w="170"/>
      <w:gridCol w:w="5557"/>
    </w:tblGrid>
    <w:tr w:rsidR="007D1082" w14:paraId="18F4C487" w14:textId="77777777" w:rsidTr="00554F8F">
      <w:trPr>
        <w:trHeight w:hRule="exact" w:val="269"/>
      </w:trPr>
      <w:tc>
        <w:tcPr>
          <w:tcW w:w="8505" w:type="dxa"/>
          <w:gridSpan w:val="3"/>
        </w:tcPr>
        <w:p w14:paraId="596BD5C5" w14:textId="77777777" w:rsidR="007D1082" w:rsidRDefault="002B1822" w:rsidP="00470AAE">
          <w:pPr>
            <w:pStyle w:val="HuisstijlBedrijf"/>
          </w:pPr>
          <w:bookmarkStart w:id="56" w:name="dvOrganisationOtherPages"/>
          <w:r>
            <w:t>N.V. Nederlandse Gasunie</w:t>
          </w:r>
          <w:bookmarkEnd w:id="56"/>
        </w:p>
      </w:tc>
    </w:tr>
    <w:tr w:rsidR="007D1082" w14:paraId="671D8C5C" w14:textId="77777777" w:rsidTr="00554F8F">
      <w:trPr>
        <w:trHeight w:hRule="exact" w:val="269"/>
      </w:trPr>
      <w:tc>
        <w:tcPr>
          <w:tcW w:w="2778" w:type="dxa"/>
        </w:tcPr>
        <w:p w14:paraId="01244058" w14:textId="77777777" w:rsidR="007D1082" w:rsidRDefault="007D1082" w:rsidP="00470AAE">
          <w:pPr>
            <w:pStyle w:val="HuisstijlTabelKlein"/>
          </w:pPr>
        </w:p>
      </w:tc>
      <w:tc>
        <w:tcPr>
          <w:tcW w:w="170" w:type="dxa"/>
        </w:tcPr>
        <w:p w14:paraId="66C52684" w14:textId="77777777" w:rsidR="007D1082" w:rsidRDefault="007D1082" w:rsidP="00470AAE">
          <w:pPr>
            <w:pStyle w:val="HuisstijlTabelKlein"/>
          </w:pPr>
        </w:p>
      </w:tc>
      <w:tc>
        <w:tcPr>
          <w:tcW w:w="5557" w:type="dxa"/>
        </w:tcPr>
        <w:p w14:paraId="346378C9" w14:textId="77777777" w:rsidR="007D1082" w:rsidRDefault="007D1082" w:rsidP="00470AAE">
          <w:pPr>
            <w:pStyle w:val="HuisstijlTabelKlein"/>
          </w:pPr>
        </w:p>
      </w:tc>
    </w:tr>
    <w:tr w:rsidR="007D1082" w14:paraId="27A0E42C" w14:textId="77777777" w:rsidTr="00554F8F">
      <w:trPr>
        <w:trHeight w:hRule="exact" w:val="269"/>
      </w:trPr>
      <w:tc>
        <w:tcPr>
          <w:tcW w:w="8505" w:type="dxa"/>
          <w:gridSpan w:val="3"/>
        </w:tcPr>
        <w:p w14:paraId="739EA15A" w14:textId="77777777" w:rsidR="007D1082" w:rsidRDefault="007D1082" w:rsidP="00470AAE">
          <w:pPr>
            <w:pStyle w:val="HuisstijlTabelKlein"/>
          </w:pPr>
        </w:p>
      </w:tc>
    </w:tr>
  </w:tbl>
  <w:p w14:paraId="625E23CE" w14:textId="77777777" w:rsidR="007D1082" w:rsidRDefault="007D1082" w:rsidP="0058315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BFF48B32"/>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A48C018A"/>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324C0A56"/>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1F489312"/>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52FA9A22"/>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9125146"/>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343D96"/>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BAE4BAE"/>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B22E638"/>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8EEA3EC0"/>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BC655B0"/>
    <w:multiLevelType w:val="hybridMultilevel"/>
    <w:tmpl w:val="FA8A4718"/>
    <w:lvl w:ilvl="0" w:tplc="04130015">
      <w:start w:val="1"/>
      <w:numFmt w:val="upperLetter"/>
      <w:lvlText w:val="%1."/>
      <w:lvlJc w:val="left"/>
      <w:pPr>
        <w:ind w:left="720" w:hanging="360"/>
      </w:pPr>
      <w:rPr>
        <w:rFonts w:cs="Times New Roman"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0D6463BC"/>
    <w:multiLevelType w:val="hybridMultilevel"/>
    <w:tmpl w:val="56EE6C54"/>
    <w:lvl w:ilvl="0" w:tplc="2B00F91C">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0F1B29DF"/>
    <w:multiLevelType w:val="hybridMultilevel"/>
    <w:tmpl w:val="331072E0"/>
    <w:lvl w:ilvl="0" w:tplc="04130019">
      <w:start w:val="1"/>
      <w:numFmt w:val="lowerLetter"/>
      <w:lvlText w:val="%1."/>
      <w:lvlJc w:val="left"/>
      <w:pPr>
        <w:ind w:left="720" w:hanging="360"/>
      </w:pPr>
      <w:rPr>
        <w:rFonts w:cs="Times New Roman"/>
      </w:rPr>
    </w:lvl>
    <w:lvl w:ilvl="1" w:tplc="04130003">
      <w:start w:val="1"/>
      <w:numFmt w:val="bullet"/>
      <w:lvlText w:val="o"/>
      <w:lvlJc w:val="left"/>
      <w:pPr>
        <w:ind w:left="1440" w:hanging="360"/>
      </w:pPr>
      <w:rPr>
        <w:rFonts w:ascii="Courier New" w:hAnsi="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hint="default"/>
      </w:rPr>
    </w:lvl>
    <w:lvl w:ilvl="8" w:tplc="04130005">
      <w:start w:val="1"/>
      <w:numFmt w:val="bullet"/>
      <w:lvlText w:val=""/>
      <w:lvlJc w:val="left"/>
      <w:pPr>
        <w:ind w:left="6480" w:hanging="360"/>
      </w:pPr>
      <w:rPr>
        <w:rFonts w:ascii="Wingdings" w:hAnsi="Wingdings" w:hint="default"/>
      </w:rPr>
    </w:lvl>
  </w:abstractNum>
  <w:abstractNum w:abstractNumId="13" w15:restartNumberingAfterBreak="0">
    <w:nsid w:val="169207D5"/>
    <w:multiLevelType w:val="hybridMultilevel"/>
    <w:tmpl w:val="5C106018"/>
    <w:lvl w:ilvl="0" w:tplc="04130019">
      <w:start w:val="1"/>
      <w:numFmt w:val="lowerLetter"/>
      <w:lvlText w:val="%1."/>
      <w:lvlJc w:val="left"/>
      <w:pPr>
        <w:ind w:left="720" w:hanging="360"/>
      </w:pPr>
      <w:rPr>
        <w:rFonts w:cs="Times New Roman" w:hint="default"/>
      </w:rPr>
    </w:lvl>
    <w:lvl w:ilvl="1" w:tplc="04130003">
      <w:start w:val="1"/>
      <w:numFmt w:val="bullet"/>
      <w:lvlText w:val="o"/>
      <w:lvlJc w:val="left"/>
      <w:pPr>
        <w:ind w:left="1440" w:hanging="360"/>
      </w:pPr>
      <w:rPr>
        <w:rFonts w:ascii="Courier New" w:hAnsi="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hint="default"/>
      </w:rPr>
    </w:lvl>
    <w:lvl w:ilvl="8" w:tplc="04130005">
      <w:start w:val="1"/>
      <w:numFmt w:val="bullet"/>
      <w:lvlText w:val=""/>
      <w:lvlJc w:val="left"/>
      <w:pPr>
        <w:ind w:left="6480" w:hanging="360"/>
      </w:pPr>
      <w:rPr>
        <w:rFonts w:ascii="Wingdings" w:hAnsi="Wingdings" w:hint="default"/>
      </w:rPr>
    </w:lvl>
  </w:abstractNum>
  <w:abstractNum w:abstractNumId="14" w15:restartNumberingAfterBreak="0">
    <w:nsid w:val="16CC4245"/>
    <w:multiLevelType w:val="hybridMultilevel"/>
    <w:tmpl w:val="435A23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1AAF5A97"/>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1E9617C6"/>
    <w:multiLevelType w:val="hybridMultilevel"/>
    <w:tmpl w:val="73BEB12E"/>
    <w:lvl w:ilvl="0" w:tplc="0413000F">
      <w:start w:val="1"/>
      <w:numFmt w:val="decimal"/>
      <w:lvlText w:val="%1."/>
      <w:lvlJc w:val="left"/>
      <w:pPr>
        <w:ind w:left="720" w:hanging="360"/>
      </w:pPr>
      <w:rPr>
        <w:rFonts w:cs="Times New Roman"/>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7" w15:restartNumberingAfterBreak="0">
    <w:nsid w:val="230A6A98"/>
    <w:multiLevelType w:val="hybridMultilevel"/>
    <w:tmpl w:val="09A44FF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2FA929B6"/>
    <w:multiLevelType w:val="multilevel"/>
    <w:tmpl w:val="691E3D1E"/>
    <w:lvl w:ilvl="0">
      <w:start w:val="1"/>
      <w:numFmt w:val="decimal"/>
      <w:suff w:val="nothing"/>
      <w:lvlText w:val="%1  "/>
      <w:lvlJc w:val="left"/>
      <w:pPr>
        <w:ind w:left="0" w:firstLine="0"/>
      </w:pPr>
      <w:rPr>
        <w:rFonts w:hint="default"/>
      </w:rPr>
    </w:lvl>
    <w:lvl w:ilvl="1">
      <w:start w:val="1"/>
      <w:numFmt w:val="decimal"/>
      <w:suff w:val="nothing"/>
      <w:lvlText w:val="%1.%2  "/>
      <w:lvlJc w:val="left"/>
      <w:pPr>
        <w:ind w:left="0" w:firstLine="0"/>
      </w:pPr>
      <w:rPr>
        <w:rFonts w:hint="default"/>
      </w:rPr>
    </w:lvl>
    <w:lvl w:ilvl="2">
      <w:start w:val="1"/>
      <w:numFmt w:val="decimal"/>
      <w:lvlText w:val="%1.%2.%3."/>
      <w:lvlJc w:val="left"/>
      <w:pPr>
        <w:tabs>
          <w:tab w:val="num" w:pos="2160"/>
        </w:tabs>
        <w:ind w:left="1224" w:hanging="50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19" w15:restartNumberingAfterBreak="0">
    <w:nsid w:val="3AF57648"/>
    <w:multiLevelType w:val="hybridMultilevel"/>
    <w:tmpl w:val="DD7A46C8"/>
    <w:lvl w:ilvl="0" w:tplc="04130019">
      <w:start w:val="1"/>
      <w:numFmt w:val="lowerLetter"/>
      <w:lvlText w:val="%1."/>
      <w:lvlJc w:val="left"/>
      <w:pPr>
        <w:ind w:left="720" w:hanging="360"/>
      </w:pPr>
      <w:rPr>
        <w:rFonts w:cs="Times New Roman"/>
      </w:rPr>
    </w:lvl>
    <w:lvl w:ilvl="1" w:tplc="04130003">
      <w:start w:val="1"/>
      <w:numFmt w:val="bullet"/>
      <w:lvlText w:val="o"/>
      <w:lvlJc w:val="left"/>
      <w:pPr>
        <w:ind w:left="1440" w:hanging="360"/>
      </w:pPr>
      <w:rPr>
        <w:rFonts w:ascii="Courier New" w:hAnsi="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hint="default"/>
      </w:rPr>
    </w:lvl>
    <w:lvl w:ilvl="8" w:tplc="04130005">
      <w:start w:val="1"/>
      <w:numFmt w:val="bullet"/>
      <w:lvlText w:val=""/>
      <w:lvlJc w:val="left"/>
      <w:pPr>
        <w:ind w:left="6480" w:hanging="360"/>
      </w:pPr>
      <w:rPr>
        <w:rFonts w:ascii="Wingdings" w:hAnsi="Wingdings" w:hint="default"/>
      </w:rPr>
    </w:lvl>
  </w:abstractNum>
  <w:abstractNum w:abstractNumId="20" w15:restartNumberingAfterBreak="0">
    <w:nsid w:val="42711919"/>
    <w:multiLevelType w:val="multilevel"/>
    <w:tmpl w:val="0F0483A4"/>
    <w:lvl w:ilvl="0">
      <w:start w:val="1"/>
      <w:numFmt w:val="upperLetter"/>
      <w:pStyle w:val="zzBijlage"/>
      <w:lvlText w:val="Bijlage %1"/>
      <w:lvlJc w:val="left"/>
      <w:pPr>
        <w:tabs>
          <w:tab w:val="num" w:pos="1440"/>
        </w:tabs>
      </w:pPr>
      <w:rPr>
        <w:rFonts w:ascii="Verdana" w:hAnsi="Verdana" w:cs="Verdana" w:hint="default"/>
        <w:sz w:val="26"/>
        <w:szCs w:val="26"/>
      </w:rPr>
    </w:lvl>
    <w:lvl w:ilvl="1">
      <w:start w:val="1"/>
      <w:numFmt w:val="decimal"/>
      <w:pStyle w:val="zzBijlage-subkop"/>
      <w:lvlText w:val="%1.%2"/>
      <w:lvlJc w:val="left"/>
      <w:pPr>
        <w:tabs>
          <w:tab w:val="num" w:pos="-74"/>
        </w:tabs>
        <w:ind w:left="-794"/>
      </w:pPr>
      <w:rPr>
        <w:rFonts w:hint="default"/>
      </w:rPr>
    </w:lvl>
    <w:lvl w:ilvl="2">
      <w:start w:val="1"/>
      <w:numFmt w:val="decimal"/>
      <w:pStyle w:val="zzEWV"/>
      <w:lvlText w:val="%1.%2.%3"/>
      <w:lvlJc w:val="left"/>
      <w:pPr>
        <w:tabs>
          <w:tab w:val="num" w:pos="1193"/>
        </w:tabs>
        <w:ind w:firstLine="113"/>
      </w:pPr>
      <w:rPr>
        <w:rFonts w:hint="default"/>
      </w:rPr>
    </w:lvl>
    <w:lvl w:ilvl="3">
      <w:start w:val="1"/>
      <w:numFmt w:val="decimal"/>
      <w:lvlText w:val="%1.%2.%3.%4."/>
      <w:lvlJc w:val="left"/>
      <w:pPr>
        <w:tabs>
          <w:tab w:val="num" w:pos="286"/>
        </w:tabs>
        <w:ind w:left="-794"/>
      </w:pPr>
      <w:rPr>
        <w:rFonts w:hint="default"/>
      </w:rPr>
    </w:lvl>
    <w:lvl w:ilvl="4">
      <w:start w:val="1"/>
      <w:numFmt w:val="decimal"/>
      <w:lvlText w:val="%1.%2.%3.%4.%5."/>
      <w:lvlJc w:val="left"/>
      <w:pPr>
        <w:tabs>
          <w:tab w:val="num" w:pos="1726"/>
        </w:tabs>
        <w:ind w:left="1438" w:hanging="792"/>
      </w:pPr>
      <w:rPr>
        <w:rFonts w:hint="default"/>
      </w:rPr>
    </w:lvl>
    <w:lvl w:ilvl="5">
      <w:start w:val="1"/>
      <w:numFmt w:val="decimal"/>
      <w:lvlText w:val="%1.%2.%3.%4.%5.%6."/>
      <w:lvlJc w:val="left"/>
      <w:pPr>
        <w:tabs>
          <w:tab w:val="num" w:pos="2446"/>
        </w:tabs>
        <w:ind w:left="1942" w:hanging="936"/>
      </w:pPr>
      <w:rPr>
        <w:rFonts w:hint="default"/>
      </w:rPr>
    </w:lvl>
    <w:lvl w:ilvl="6">
      <w:start w:val="1"/>
      <w:numFmt w:val="decimal"/>
      <w:lvlText w:val="%1.%2.%3.%4.%5.%6.%7."/>
      <w:lvlJc w:val="left"/>
      <w:pPr>
        <w:tabs>
          <w:tab w:val="num" w:pos="2806"/>
        </w:tabs>
        <w:ind w:left="2446" w:hanging="1080"/>
      </w:pPr>
      <w:rPr>
        <w:rFonts w:hint="default"/>
      </w:rPr>
    </w:lvl>
    <w:lvl w:ilvl="7">
      <w:start w:val="1"/>
      <w:numFmt w:val="decimal"/>
      <w:lvlText w:val="%1.%2.%3.%4.%5.%6.%7.%8."/>
      <w:lvlJc w:val="left"/>
      <w:pPr>
        <w:tabs>
          <w:tab w:val="num" w:pos="3526"/>
        </w:tabs>
        <w:ind w:left="2950" w:hanging="1224"/>
      </w:pPr>
      <w:rPr>
        <w:rFonts w:hint="default"/>
      </w:rPr>
    </w:lvl>
    <w:lvl w:ilvl="8">
      <w:start w:val="1"/>
      <w:numFmt w:val="decimal"/>
      <w:lvlText w:val="%1.%2.%3.%4.%5.%6.%7.%8.%9."/>
      <w:lvlJc w:val="left"/>
      <w:pPr>
        <w:tabs>
          <w:tab w:val="num" w:pos="3886"/>
        </w:tabs>
        <w:ind w:left="3526" w:hanging="1440"/>
      </w:pPr>
      <w:rPr>
        <w:rFonts w:hint="default"/>
      </w:rPr>
    </w:lvl>
  </w:abstractNum>
  <w:abstractNum w:abstractNumId="21" w15:restartNumberingAfterBreak="0">
    <w:nsid w:val="43317D39"/>
    <w:multiLevelType w:val="multilevel"/>
    <w:tmpl w:val="3C2EFA98"/>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1224" w:hanging="1224"/>
      </w:pPr>
      <w:rPr>
        <w:rFonts w:hint="default"/>
      </w:rPr>
    </w:lvl>
    <w:lvl w:ilvl="3">
      <w:start w:val="1"/>
      <w:numFmt w:val="decimal"/>
      <w:suff w:val="space"/>
      <w:lvlText w:val="%1.%2.%3.%4"/>
      <w:lvlJc w:val="left"/>
      <w:pPr>
        <w:ind w:left="1728" w:hanging="1728"/>
      </w:pPr>
      <w:rPr>
        <w:rFonts w:hint="default"/>
      </w:rPr>
    </w:lvl>
    <w:lvl w:ilvl="4">
      <w:start w:val="1"/>
      <w:numFmt w:val="decimal"/>
      <w:suff w:val="space"/>
      <w:lvlText w:val="%1.%2.%3.%4.%5"/>
      <w:lvlJc w:val="left"/>
      <w:pPr>
        <w:ind w:left="2232" w:hanging="2232"/>
      </w:pPr>
      <w:rPr>
        <w:rFonts w:hint="default"/>
      </w:rPr>
    </w:lvl>
    <w:lvl w:ilvl="5">
      <w:start w:val="1"/>
      <w:numFmt w:val="decimal"/>
      <w:suff w:val="space"/>
      <w:lvlText w:val="%1.%2.%3.%4.%5.%6"/>
      <w:lvlJc w:val="left"/>
      <w:pPr>
        <w:ind w:left="2736" w:hanging="2736"/>
      </w:pPr>
      <w:rPr>
        <w:rFonts w:hint="default"/>
      </w:rPr>
    </w:lvl>
    <w:lvl w:ilvl="6">
      <w:start w:val="1"/>
      <w:numFmt w:val="decimal"/>
      <w:suff w:val="space"/>
      <w:lvlText w:val="%1.%2.%3.%4.%5.%6.%7"/>
      <w:lvlJc w:val="left"/>
      <w:pPr>
        <w:ind w:left="3240" w:hanging="3240"/>
      </w:pPr>
      <w:rPr>
        <w:rFonts w:hint="default"/>
      </w:rPr>
    </w:lvl>
    <w:lvl w:ilvl="7">
      <w:start w:val="1"/>
      <w:numFmt w:val="decimal"/>
      <w:suff w:val="space"/>
      <w:lvlText w:val="%1.%2.%3.%4.%5.%6.%7.%8"/>
      <w:lvlJc w:val="left"/>
      <w:pPr>
        <w:ind w:left="3744" w:hanging="3744"/>
      </w:pPr>
      <w:rPr>
        <w:rFonts w:hint="default"/>
      </w:rPr>
    </w:lvl>
    <w:lvl w:ilvl="8">
      <w:start w:val="1"/>
      <w:numFmt w:val="decimal"/>
      <w:suff w:val="space"/>
      <w:lvlText w:val="%1.%2.%3.%4.%5.%6.%7.%8.%9"/>
      <w:lvlJc w:val="left"/>
      <w:pPr>
        <w:ind w:left="4320" w:hanging="4320"/>
      </w:pPr>
      <w:rPr>
        <w:rFonts w:hint="default"/>
      </w:rPr>
    </w:lvl>
  </w:abstractNum>
  <w:abstractNum w:abstractNumId="22" w15:restartNumberingAfterBreak="0">
    <w:nsid w:val="4EE56514"/>
    <w:multiLevelType w:val="multilevel"/>
    <w:tmpl w:val="B92EA982"/>
    <w:lvl w:ilvl="0">
      <w:start w:val="1"/>
      <w:numFmt w:val="decimal"/>
      <w:suff w:val="nothing"/>
      <w:lvlText w:val="%1  "/>
      <w:lvlJc w:val="left"/>
      <w:pPr>
        <w:ind w:left="0" w:firstLine="0"/>
      </w:pPr>
      <w:rPr>
        <w:rFonts w:hint="default"/>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160"/>
        </w:tabs>
        <w:ind w:left="1224" w:hanging="50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23" w15:restartNumberingAfterBreak="0">
    <w:nsid w:val="504063A1"/>
    <w:multiLevelType w:val="hybridMultilevel"/>
    <w:tmpl w:val="BE204488"/>
    <w:lvl w:ilvl="0" w:tplc="94B0C6DC">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51003B88"/>
    <w:multiLevelType w:val="hybridMultilevel"/>
    <w:tmpl w:val="233634FC"/>
    <w:lvl w:ilvl="0" w:tplc="04130017">
      <w:start w:val="1"/>
      <w:numFmt w:val="lowerLetter"/>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hint="default"/>
      </w:rPr>
    </w:lvl>
    <w:lvl w:ilvl="8" w:tplc="04130005">
      <w:start w:val="1"/>
      <w:numFmt w:val="bullet"/>
      <w:lvlText w:val=""/>
      <w:lvlJc w:val="left"/>
      <w:pPr>
        <w:ind w:left="6480" w:hanging="360"/>
      </w:pPr>
      <w:rPr>
        <w:rFonts w:ascii="Wingdings" w:hAnsi="Wingdings" w:hint="default"/>
      </w:rPr>
    </w:lvl>
  </w:abstractNum>
  <w:abstractNum w:abstractNumId="25" w15:restartNumberingAfterBreak="0">
    <w:nsid w:val="574E25B4"/>
    <w:multiLevelType w:val="hybridMultilevel"/>
    <w:tmpl w:val="2A5464B8"/>
    <w:lvl w:ilvl="0" w:tplc="04130001">
      <w:start w:val="1"/>
      <w:numFmt w:val="bullet"/>
      <w:lvlText w:val=""/>
      <w:lvlJc w:val="left"/>
      <w:pPr>
        <w:ind w:left="501" w:hanging="360"/>
      </w:pPr>
      <w:rPr>
        <w:rFonts w:ascii="Symbol" w:hAnsi="Symbol" w:hint="default"/>
      </w:rPr>
    </w:lvl>
    <w:lvl w:ilvl="1" w:tplc="04130003" w:tentative="1">
      <w:start w:val="1"/>
      <w:numFmt w:val="bullet"/>
      <w:lvlText w:val="o"/>
      <w:lvlJc w:val="left"/>
      <w:pPr>
        <w:ind w:left="1221" w:hanging="360"/>
      </w:pPr>
      <w:rPr>
        <w:rFonts w:ascii="Courier New" w:hAnsi="Courier New" w:cs="Courier New" w:hint="default"/>
      </w:rPr>
    </w:lvl>
    <w:lvl w:ilvl="2" w:tplc="04130005" w:tentative="1">
      <w:start w:val="1"/>
      <w:numFmt w:val="bullet"/>
      <w:lvlText w:val=""/>
      <w:lvlJc w:val="left"/>
      <w:pPr>
        <w:ind w:left="1941" w:hanging="360"/>
      </w:pPr>
      <w:rPr>
        <w:rFonts w:ascii="Wingdings" w:hAnsi="Wingdings" w:hint="default"/>
      </w:rPr>
    </w:lvl>
    <w:lvl w:ilvl="3" w:tplc="04130001" w:tentative="1">
      <w:start w:val="1"/>
      <w:numFmt w:val="bullet"/>
      <w:lvlText w:val=""/>
      <w:lvlJc w:val="left"/>
      <w:pPr>
        <w:ind w:left="2661" w:hanging="360"/>
      </w:pPr>
      <w:rPr>
        <w:rFonts w:ascii="Symbol" w:hAnsi="Symbol" w:hint="default"/>
      </w:rPr>
    </w:lvl>
    <w:lvl w:ilvl="4" w:tplc="04130003" w:tentative="1">
      <w:start w:val="1"/>
      <w:numFmt w:val="bullet"/>
      <w:lvlText w:val="o"/>
      <w:lvlJc w:val="left"/>
      <w:pPr>
        <w:ind w:left="3381" w:hanging="360"/>
      </w:pPr>
      <w:rPr>
        <w:rFonts w:ascii="Courier New" w:hAnsi="Courier New" w:cs="Courier New" w:hint="default"/>
      </w:rPr>
    </w:lvl>
    <w:lvl w:ilvl="5" w:tplc="04130005" w:tentative="1">
      <w:start w:val="1"/>
      <w:numFmt w:val="bullet"/>
      <w:lvlText w:val=""/>
      <w:lvlJc w:val="left"/>
      <w:pPr>
        <w:ind w:left="4101" w:hanging="360"/>
      </w:pPr>
      <w:rPr>
        <w:rFonts w:ascii="Wingdings" w:hAnsi="Wingdings" w:hint="default"/>
      </w:rPr>
    </w:lvl>
    <w:lvl w:ilvl="6" w:tplc="04130001" w:tentative="1">
      <w:start w:val="1"/>
      <w:numFmt w:val="bullet"/>
      <w:lvlText w:val=""/>
      <w:lvlJc w:val="left"/>
      <w:pPr>
        <w:ind w:left="4821" w:hanging="360"/>
      </w:pPr>
      <w:rPr>
        <w:rFonts w:ascii="Symbol" w:hAnsi="Symbol" w:hint="default"/>
      </w:rPr>
    </w:lvl>
    <w:lvl w:ilvl="7" w:tplc="04130003" w:tentative="1">
      <w:start w:val="1"/>
      <w:numFmt w:val="bullet"/>
      <w:lvlText w:val="o"/>
      <w:lvlJc w:val="left"/>
      <w:pPr>
        <w:ind w:left="5541" w:hanging="360"/>
      </w:pPr>
      <w:rPr>
        <w:rFonts w:ascii="Courier New" w:hAnsi="Courier New" w:cs="Courier New" w:hint="default"/>
      </w:rPr>
    </w:lvl>
    <w:lvl w:ilvl="8" w:tplc="04130005" w:tentative="1">
      <w:start w:val="1"/>
      <w:numFmt w:val="bullet"/>
      <w:lvlText w:val=""/>
      <w:lvlJc w:val="left"/>
      <w:pPr>
        <w:ind w:left="6261" w:hanging="360"/>
      </w:pPr>
      <w:rPr>
        <w:rFonts w:ascii="Wingdings" w:hAnsi="Wingdings" w:hint="default"/>
      </w:rPr>
    </w:lvl>
  </w:abstractNum>
  <w:abstractNum w:abstractNumId="26" w15:restartNumberingAfterBreak="0">
    <w:nsid w:val="58433AA0"/>
    <w:multiLevelType w:val="hybridMultilevel"/>
    <w:tmpl w:val="D7267470"/>
    <w:lvl w:ilvl="0" w:tplc="0413000F">
      <w:start w:val="1"/>
      <w:numFmt w:val="decimal"/>
      <w:lvlText w:val="%1."/>
      <w:lvlJc w:val="left"/>
      <w:pPr>
        <w:ind w:left="720" w:hanging="360"/>
      </w:pPr>
      <w:rPr>
        <w:rFonts w:cs="Times New Roman"/>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27" w15:restartNumberingAfterBreak="0">
    <w:nsid w:val="588B158C"/>
    <w:multiLevelType w:val="hybridMultilevel"/>
    <w:tmpl w:val="FDFAFDE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8" w15:restartNumberingAfterBreak="0">
    <w:nsid w:val="5CC255AF"/>
    <w:multiLevelType w:val="hybridMultilevel"/>
    <w:tmpl w:val="EB1899EA"/>
    <w:lvl w:ilvl="0" w:tplc="0413000F">
      <w:start w:val="1"/>
      <w:numFmt w:val="decimal"/>
      <w:lvlText w:val="%1."/>
      <w:lvlJc w:val="left"/>
      <w:pPr>
        <w:ind w:left="720" w:hanging="360"/>
      </w:pPr>
      <w:rPr>
        <w:rFonts w:cs="Times New Roman"/>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29" w15:restartNumberingAfterBreak="0">
    <w:nsid w:val="5D566FC1"/>
    <w:multiLevelType w:val="hybridMultilevel"/>
    <w:tmpl w:val="6678A186"/>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30" w15:restartNumberingAfterBreak="0">
    <w:nsid w:val="5FAB7852"/>
    <w:multiLevelType w:val="multilevel"/>
    <w:tmpl w:val="89EC879C"/>
    <w:lvl w:ilvl="0">
      <w:start w:val="1"/>
      <w:numFmt w:val="decimal"/>
      <w:pStyle w:val="Kop1"/>
      <w:suff w:val="space"/>
      <w:lvlText w:val="%1"/>
      <w:lvlJc w:val="left"/>
      <w:pPr>
        <w:ind w:left="0" w:firstLine="0"/>
      </w:pPr>
      <w:rPr>
        <w:rFonts w:hint="default"/>
      </w:rPr>
    </w:lvl>
    <w:lvl w:ilvl="1">
      <w:start w:val="1"/>
      <w:numFmt w:val="decimal"/>
      <w:pStyle w:val="Kop2"/>
      <w:suff w:val="space"/>
      <w:lvlText w:val="%1.%2"/>
      <w:lvlJc w:val="left"/>
      <w:pPr>
        <w:ind w:left="0" w:firstLine="0"/>
      </w:pPr>
      <w:rPr>
        <w:rFonts w:hint="default"/>
      </w:rPr>
    </w:lvl>
    <w:lvl w:ilvl="2">
      <w:start w:val="1"/>
      <w:numFmt w:val="decimal"/>
      <w:pStyle w:val="Kop3"/>
      <w:suff w:val="space"/>
      <w:lvlText w:val="%1.%2.%3"/>
      <w:lvlJc w:val="left"/>
      <w:pPr>
        <w:ind w:left="0" w:firstLine="0"/>
      </w:pPr>
      <w:rPr>
        <w:rFonts w:hint="default"/>
      </w:rPr>
    </w:lvl>
    <w:lvl w:ilvl="3">
      <w:start w:val="1"/>
      <w:numFmt w:val="decimal"/>
      <w:pStyle w:val="Kop4"/>
      <w:suff w:val="space"/>
      <w:lvlText w:val="%1.%2.%3.%4"/>
      <w:lvlJc w:val="left"/>
      <w:pPr>
        <w:ind w:left="0" w:firstLine="0"/>
      </w:pPr>
      <w:rPr>
        <w:rFonts w:hint="default"/>
      </w:rPr>
    </w:lvl>
    <w:lvl w:ilvl="4">
      <w:start w:val="1"/>
      <w:numFmt w:val="decimal"/>
      <w:pStyle w:val="Kop5"/>
      <w:suff w:val="space"/>
      <w:lvlText w:val="%1.%2.%3.%4.%5"/>
      <w:lvlJc w:val="left"/>
      <w:pPr>
        <w:ind w:left="0" w:firstLine="0"/>
      </w:pPr>
      <w:rPr>
        <w:rFonts w:hint="default"/>
      </w:rPr>
    </w:lvl>
    <w:lvl w:ilvl="5">
      <w:start w:val="1"/>
      <w:numFmt w:val="decimal"/>
      <w:pStyle w:val="Kop6"/>
      <w:suff w:val="space"/>
      <w:lvlText w:val="%1.%2.%3.%4.%5.%6"/>
      <w:lvlJc w:val="left"/>
      <w:pPr>
        <w:ind w:left="0" w:firstLine="0"/>
      </w:pPr>
      <w:rPr>
        <w:rFonts w:hint="default"/>
      </w:rPr>
    </w:lvl>
    <w:lvl w:ilvl="6">
      <w:start w:val="1"/>
      <w:numFmt w:val="decimal"/>
      <w:pStyle w:val="Kop7"/>
      <w:suff w:val="space"/>
      <w:lvlText w:val="%1.%2.%3.%4.%5.%6.%7"/>
      <w:lvlJc w:val="left"/>
      <w:pPr>
        <w:ind w:left="0" w:firstLine="0"/>
      </w:pPr>
      <w:rPr>
        <w:rFonts w:hint="default"/>
      </w:rPr>
    </w:lvl>
    <w:lvl w:ilvl="7">
      <w:start w:val="1"/>
      <w:numFmt w:val="decimal"/>
      <w:pStyle w:val="Kop8"/>
      <w:suff w:val="space"/>
      <w:lvlText w:val="%1.%2.%3.%4.%5.%6.%7.%8"/>
      <w:lvlJc w:val="left"/>
      <w:pPr>
        <w:ind w:left="0" w:firstLine="0"/>
      </w:pPr>
      <w:rPr>
        <w:rFonts w:hint="default"/>
      </w:rPr>
    </w:lvl>
    <w:lvl w:ilvl="8">
      <w:start w:val="1"/>
      <w:numFmt w:val="decimal"/>
      <w:pStyle w:val="Kop9"/>
      <w:suff w:val="space"/>
      <w:lvlText w:val="%1.%2.%3.%4.%5.%6.%7.%8.%9"/>
      <w:lvlJc w:val="left"/>
      <w:pPr>
        <w:ind w:left="0" w:firstLine="0"/>
      </w:pPr>
      <w:rPr>
        <w:rFonts w:hint="default"/>
      </w:rPr>
    </w:lvl>
  </w:abstractNum>
  <w:abstractNum w:abstractNumId="31" w15:restartNumberingAfterBreak="0">
    <w:nsid w:val="60143B0F"/>
    <w:multiLevelType w:val="hybridMultilevel"/>
    <w:tmpl w:val="EFE82D64"/>
    <w:lvl w:ilvl="0" w:tplc="0413000F">
      <w:start w:val="1"/>
      <w:numFmt w:val="decimal"/>
      <w:lvlText w:val="%1."/>
      <w:lvlJc w:val="left"/>
      <w:pPr>
        <w:ind w:left="720" w:hanging="360"/>
      </w:pPr>
      <w:rPr>
        <w:rFonts w:cs="Times New Roman"/>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32" w15:restartNumberingAfterBreak="0">
    <w:nsid w:val="6E545A4F"/>
    <w:multiLevelType w:val="hybridMultilevel"/>
    <w:tmpl w:val="A80A01D2"/>
    <w:lvl w:ilvl="0" w:tplc="04130019">
      <w:start w:val="1"/>
      <w:numFmt w:val="lowerLetter"/>
      <w:lvlText w:val="%1."/>
      <w:lvlJc w:val="left"/>
      <w:pPr>
        <w:ind w:left="720" w:hanging="360"/>
      </w:pPr>
      <w:rPr>
        <w:rFonts w:cs="Times New Roman"/>
      </w:rPr>
    </w:lvl>
    <w:lvl w:ilvl="1" w:tplc="04130003">
      <w:start w:val="1"/>
      <w:numFmt w:val="bullet"/>
      <w:lvlText w:val="o"/>
      <w:lvlJc w:val="left"/>
      <w:pPr>
        <w:ind w:left="1440" w:hanging="360"/>
      </w:pPr>
      <w:rPr>
        <w:rFonts w:ascii="Courier New" w:hAnsi="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hint="default"/>
      </w:rPr>
    </w:lvl>
    <w:lvl w:ilvl="8" w:tplc="04130005">
      <w:start w:val="1"/>
      <w:numFmt w:val="bullet"/>
      <w:lvlText w:val=""/>
      <w:lvlJc w:val="left"/>
      <w:pPr>
        <w:ind w:left="6480" w:hanging="360"/>
      </w:pPr>
      <w:rPr>
        <w:rFonts w:ascii="Wingdings" w:hAnsi="Wingdings" w:hint="default"/>
      </w:rPr>
    </w:lvl>
  </w:abstractNum>
  <w:abstractNum w:abstractNumId="33" w15:restartNumberingAfterBreak="0">
    <w:nsid w:val="7B4D0393"/>
    <w:multiLevelType w:val="hybridMultilevel"/>
    <w:tmpl w:val="8A3E15DC"/>
    <w:lvl w:ilvl="0" w:tplc="8F3EAFFA">
      <w:start w:val="2"/>
      <w:numFmt w:val="bullet"/>
      <w:lvlText w:val="-"/>
      <w:lvlJc w:val="left"/>
      <w:pPr>
        <w:ind w:left="420" w:hanging="360"/>
      </w:pPr>
      <w:rPr>
        <w:rFonts w:ascii="Verdana" w:eastAsia="Times New Roman" w:hAnsi="Verdana" w:hint="default"/>
        <w:sz w:val="18"/>
      </w:rPr>
    </w:lvl>
    <w:lvl w:ilvl="1" w:tplc="04130003" w:tentative="1">
      <w:start w:val="1"/>
      <w:numFmt w:val="bullet"/>
      <w:lvlText w:val="o"/>
      <w:lvlJc w:val="left"/>
      <w:pPr>
        <w:ind w:left="1140" w:hanging="360"/>
      </w:pPr>
      <w:rPr>
        <w:rFonts w:ascii="Courier New" w:hAnsi="Courier New" w:hint="default"/>
      </w:rPr>
    </w:lvl>
    <w:lvl w:ilvl="2" w:tplc="04130005" w:tentative="1">
      <w:start w:val="1"/>
      <w:numFmt w:val="bullet"/>
      <w:lvlText w:val=""/>
      <w:lvlJc w:val="left"/>
      <w:pPr>
        <w:ind w:left="1860" w:hanging="360"/>
      </w:pPr>
      <w:rPr>
        <w:rFonts w:ascii="Wingdings" w:hAnsi="Wingdings" w:hint="default"/>
      </w:rPr>
    </w:lvl>
    <w:lvl w:ilvl="3" w:tplc="04130001" w:tentative="1">
      <w:start w:val="1"/>
      <w:numFmt w:val="bullet"/>
      <w:lvlText w:val=""/>
      <w:lvlJc w:val="left"/>
      <w:pPr>
        <w:ind w:left="2580" w:hanging="360"/>
      </w:pPr>
      <w:rPr>
        <w:rFonts w:ascii="Symbol" w:hAnsi="Symbol" w:hint="default"/>
      </w:rPr>
    </w:lvl>
    <w:lvl w:ilvl="4" w:tplc="04130003" w:tentative="1">
      <w:start w:val="1"/>
      <w:numFmt w:val="bullet"/>
      <w:lvlText w:val="o"/>
      <w:lvlJc w:val="left"/>
      <w:pPr>
        <w:ind w:left="3300" w:hanging="360"/>
      </w:pPr>
      <w:rPr>
        <w:rFonts w:ascii="Courier New" w:hAnsi="Courier New" w:hint="default"/>
      </w:rPr>
    </w:lvl>
    <w:lvl w:ilvl="5" w:tplc="04130005" w:tentative="1">
      <w:start w:val="1"/>
      <w:numFmt w:val="bullet"/>
      <w:lvlText w:val=""/>
      <w:lvlJc w:val="left"/>
      <w:pPr>
        <w:ind w:left="4020" w:hanging="360"/>
      </w:pPr>
      <w:rPr>
        <w:rFonts w:ascii="Wingdings" w:hAnsi="Wingdings" w:hint="default"/>
      </w:rPr>
    </w:lvl>
    <w:lvl w:ilvl="6" w:tplc="04130001" w:tentative="1">
      <w:start w:val="1"/>
      <w:numFmt w:val="bullet"/>
      <w:lvlText w:val=""/>
      <w:lvlJc w:val="left"/>
      <w:pPr>
        <w:ind w:left="4740" w:hanging="360"/>
      </w:pPr>
      <w:rPr>
        <w:rFonts w:ascii="Symbol" w:hAnsi="Symbol" w:hint="default"/>
      </w:rPr>
    </w:lvl>
    <w:lvl w:ilvl="7" w:tplc="04130003" w:tentative="1">
      <w:start w:val="1"/>
      <w:numFmt w:val="bullet"/>
      <w:lvlText w:val="o"/>
      <w:lvlJc w:val="left"/>
      <w:pPr>
        <w:ind w:left="5460" w:hanging="360"/>
      </w:pPr>
      <w:rPr>
        <w:rFonts w:ascii="Courier New" w:hAnsi="Courier New" w:hint="default"/>
      </w:rPr>
    </w:lvl>
    <w:lvl w:ilvl="8" w:tplc="04130005" w:tentative="1">
      <w:start w:val="1"/>
      <w:numFmt w:val="bullet"/>
      <w:lvlText w:val=""/>
      <w:lvlJc w:val="left"/>
      <w:pPr>
        <w:ind w:left="6180" w:hanging="360"/>
      </w:pPr>
      <w:rPr>
        <w:rFonts w:ascii="Wingdings" w:hAnsi="Wingdings" w:hint="default"/>
      </w:rPr>
    </w:lvl>
  </w:abstractNum>
  <w:num w:numId="1">
    <w:abstractNumId w:val="22"/>
  </w:num>
  <w:num w:numId="2">
    <w:abstractNumId w:val="18"/>
  </w:num>
  <w:num w:numId="3">
    <w:abstractNumId w:val="3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5"/>
  </w:num>
  <w:num w:numId="15">
    <w:abstractNumId w:val="21"/>
  </w:num>
  <w:num w:numId="16">
    <w:abstractNumId w:val="17"/>
  </w:num>
  <w:num w:numId="17">
    <w:abstractNumId w:val="14"/>
  </w:num>
  <w:num w:numId="18">
    <w:abstractNumId w:val="27"/>
  </w:num>
  <w:num w:numId="19">
    <w:abstractNumId w:val="30"/>
  </w:num>
  <w:num w:numId="20">
    <w:abstractNumId w:val="30"/>
  </w:num>
  <w:num w:numId="21">
    <w:abstractNumId w:val="11"/>
  </w:num>
  <w:num w:numId="22">
    <w:abstractNumId w:val="30"/>
  </w:num>
  <w:num w:numId="23">
    <w:abstractNumId w:val="30"/>
  </w:num>
  <w:num w:numId="24">
    <w:abstractNumId w:val="30"/>
  </w:num>
  <w:num w:numId="25">
    <w:abstractNumId w:val="25"/>
  </w:num>
  <w:num w:numId="26">
    <w:abstractNumId w:val="30"/>
  </w:num>
  <w:num w:numId="27">
    <w:abstractNumId w:val="20"/>
  </w:num>
  <w:num w:numId="28">
    <w:abstractNumId w:val="30"/>
  </w:num>
  <w:num w:numId="29">
    <w:abstractNumId w:val="23"/>
  </w:num>
  <w:num w:numId="30">
    <w:abstractNumId w:val="13"/>
  </w:num>
  <w:num w:numId="31">
    <w:abstractNumId w:val="33"/>
  </w:num>
  <w:num w:numId="32">
    <w:abstractNumId w:val="12"/>
  </w:num>
  <w:num w:numId="33">
    <w:abstractNumId w:val="19"/>
  </w:num>
  <w:num w:numId="34">
    <w:abstractNumId w:val="32"/>
  </w:num>
  <w:num w:numId="35">
    <w:abstractNumId w:val="24"/>
  </w:num>
  <w:num w:numId="36">
    <w:abstractNumId w:val="28"/>
  </w:num>
  <w:num w:numId="37">
    <w:abstractNumId w:val="10"/>
  </w:num>
  <w:num w:numId="38">
    <w:abstractNumId w:val="31"/>
  </w:num>
  <w:num w:numId="39">
    <w:abstractNumId w:val="26"/>
  </w:num>
  <w:num w:numId="40">
    <w:abstractNumId w:val="16"/>
  </w:num>
  <w:num w:numId="41">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6625">
      <v:stroke weight="0"/>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umentLanguage" w:val="1043"/>
    <w:docVar w:name="eDbsDocumentInfo" w:val="&lt;?xml version=&quot;1.0&quot; encoding=&quot;utf-16&quot;?&gt;_x000d__x000a_&lt;documentinfo version=&quot;1.0&quot; projectname=&quot;gasunie&quot; projectid=&quot;74512115-17fc-44f8-938a-438197c5afb3&quot; pagemasterid=&quot;00000000-0000-0000-0000-000000000000&quot; documentid=&quot;9eb30baf153c4631aafa65b8b41c8116&quot; profileid=&quot;00000000-0000-0000-0000-000000000000&quot; culture=&quot;nl-NL&quot;&gt;_x000d__x000a_  &lt;content&gt;_x000d__x000a_    &lt;document sourcepath=&quot;\Report&quot; sourceid=&quot;4708a990-c02f-43b4-a7e6-7ec8213f06a7&quot;&gt;_x000d__x000a_      &lt;variables&gt;_x000d__x000a_        &lt;SenderData&gt;_x000d__x000a_          &lt;Organization&gt;_x000d__x000a_            &lt;Id&gt;9553f688-f1f8-43a1-b6f5-455eb685cd7d&lt;/Id&gt;_x000d__x000a_          &lt;/Organization&gt;_x000d__x000a_          &lt;From&gt;J. Kaptein&lt;/From&gt;_x000d__x000a_          &lt;Department&gt;EnergyStock B.V.&lt;/Department&gt;_x000d__x000a_          &lt;Location&gt;_x000d__x000a_            &lt;Id&gt;3cead2f8-475f-40d3-b133-52aa9644d56d&lt;/Id&gt;_x000d__x000a_          &lt;/Location&gt;_x000d__x000a_        &lt;/SenderData&gt;_x000d__x000a_        &lt;Report&gt;_x000d__x000a_          &lt;InsertDepartment&gt;True&lt;/InsertDepartment&gt;_x000d__x000a_          &lt;Ready&gt;18-10-2019 00:00:00&lt;/Ready&gt;_x000d__x000a_          &lt;InsertStatus&gt;True&lt;/InsertStatus&gt;_x000d__x000a_          &lt;Status&gt;concept&lt;/Status&gt;_x000d__x000a_          &lt;InsertOurReference&gt;False&lt;/InsertOurReference&gt;_x000d__x000a_          &lt;InsertVersion&gt;False&lt;/InsertVersion&gt;_x000d__x000a_          &lt;Version /&gt;_x000d__x000a_          &lt;InsertSignaturePage&gt;True&lt;/InsertSignaturePage&gt;_x000d__x000a_          &lt;InsertSummary&gt;False&lt;/InsertSummary&gt;_x000d__x000a_          &lt;InsertPreface&gt;False&lt;/InsertPreface&gt;_x000d__x000a_          &lt;InsertDistributionList&gt;False&lt;/InsertDistributionList&gt;_x000d__x000a_          &lt;DistributionList /&gt;_x000d__x000a_          &lt;HasDistributionList&gt;False&lt;/HasDistributionList&gt;_x000d__x000a_          &lt;HasSignaturePage&gt;True&lt;/HasSignaturePage&gt;_x000d__x000a_          &lt;HasSummary&gt;False&lt;/HasSummary&gt;_x000d__x000a_          &lt;HasPreface&gt;False&lt;/HasPreface&gt;_x000d__x000a_        &lt;/Report&gt;_x000d__x000a_        &lt;DocumentData&gt;_x000d__x000a_          &lt;Title&gt;Market consultation&lt;/Title&gt;_x000d__x000a_          &lt;Subtitle&gt;for packer and surface controlled subsurface safety valve for project A8 hydrogen test&lt;/Subtitle&gt;_x000d__x000a_          &lt;Date&gt;18-10-2019 00:00:00&lt;/Date&gt;_x000d__x000a_          &lt;Confidential&gt;False&lt;/Confidential&gt;_x000d__x000a_          &lt;OurReferencePrefix&gt;DZ 19.&lt;/OurReferencePrefix&gt;_x000d__x000a_          &lt;OurReference /&gt;_x000d__x000a_        &lt;/DocumentData&gt;_x000d__x000a_        &lt;Options /&gt;_x000d__x000a_        &lt;IsModifyDocument&gt;False&lt;/IsModifyDocument&gt;_x000d__x000a_      &lt;/variables&gt;_x000d__x000a_    &lt;/document&gt;_x000d__x000a_  &lt;/content&gt;_x000d__x000a_&lt;/documentinfo&gt;"/>
    <w:docVar w:name="eDbsPath" w:val="\Report"/>
    <w:docVar w:name="eDbsTemplateName" w:val="Report"/>
    <w:docVar w:name="TemplateID" w:val="{0AB4C999-199E-481E-B887-C07AABB8DCC2}"/>
  </w:docVars>
  <w:rsids>
    <w:rsidRoot w:val="002B1822"/>
    <w:rsid w:val="00006B7C"/>
    <w:rsid w:val="00011149"/>
    <w:rsid w:val="00036A83"/>
    <w:rsid w:val="000412E8"/>
    <w:rsid w:val="00054972"/>
    <w:rsid w:val="00054D1C"/>
    <w:rsid w:val="00064C68"/>
    <w:rsid w:val="00081470"/>
    <w:rsid w:val="000A447A"/>
    <w:rsid w:val="000C7E77"/>
    <w:rsid w:val="00124AF4"/>
    <w:rsid w:val="001709B6"/>
    <w:rsid w:val="00184A58"/>
    <w:rsid w:val="0019120D"/>
    <w:rsid w:val="001C2109"/>
    <w:rsid w:val="001F066C"/>
    <w:rsid w:val="002000EE"/>
    <w:rsid w:val="0023259A"/>
    <w:rsid w:val="00257179"/>
    <w:rsid w:val="0026563D"/>
    <w:rsid w:val="0027106E"/>
    <w:rsid w:val="00275E7E"/>
    <w:rsid w:val="002B1822"/>
    <w:rsid w:val="002B66A2"/>
    <w:rsid w:val="002D71AA"/>
    <w:rsid w:val="00337727"/>
    <w:rsid w:val="00344DA1"/>
    <w:rsid w:val="003A0376"/>
    <w:rsid w:val="003B0732"/>
    <w:rsid w:val="003F1B4C"/>
    <w:rsid w:val="003F73A1"/>
    <w:rsid w:val="0041260B"/>
    <w:rsid w:val="00470AAE"/>
    <w:rsid w:val="004762BA"/>
    <w:rsid w:val="00483965"/>
    <w:rsid w:val="00485B4A"/>
    <w:rsid w:val="004C3F69"/>
    <w:rsid w:val="004E58AE"/>
    <w:rsid w:val="004F206A"/>
    <w:rsid w:val="005238CB"/>
    <w:rsid w:val="005452A4"/>
    <w:rsid w:val="00554F8F"/>
    <w:rsid w:val="005635A2"/>
    <w:rsid w:val="0058315B"/>
    <w:rsid w:val="0059615E"/>
    <w:rsid w:val="006331E0"/>
    <w:rsid w:val="00656BD3"/>
    <w:rsid w:val="0066239D"/>
    <w:rsid w:val="00681191"/>
    <w:rsid w:val="0068721A"/>
    <w:rsid w:val="00695E77"/>
    <w:rsid w:val="006A1523"/>
    <w:rsid w:val="006F0241"/>
    <w:rsid w:val="00714CF1"/>
    <w:rsid w:val="007210DC"/>
    <w:rsid w:val="0077659E"/>
    <w:rsid w:val="007807F7"/>
    <w:rsid w:val="0078409B"/>
    <w:rsid w:val="007C59D5"/>
    <w:rsid w:val="007D1082"/>
    <w:rsid w:val="007F695E"/>
    <w:rsid w:val="008316DE"/>
    <w:rsid w:val="008476EE"/>
    <w:rsid w:val="0087325C"/>
    <w:rsid w:val="00874CA7"/>
    <w:rsid w:val="00875312"/>
    <w:rsid w:val="0088137C"/>
    <w:rsid w:val="00883F8E"/>
    <w:rsid w:val="00893B1C"/>
    <w:rsid w:val="008E519F"/>
    <w:rsid w:val="00970E40"/>
    <w:rsid w:val="009827F3"/>
    <w:rsid w:val="009A4388"/>
    <w:rsid w:val="009D18C0"/>
    <w:rsid w:val="009D4DDA"/>
    <w:rsid w:val="009D5352"/>
    <w:rsid w:val="00A24756"/>
    <w:rsid w:val="00A530A4"/>
    <w:rsid w:val="00A703A0"/>
    <w:rsid w:val="00A81C3E"/>
    <w:rsid w:val="00A85DB2"/>
    <w:rsid w:val="00A9315E"/>
    <w:rsid w:val="00B16B36"/>
    <w:rsid w:val="00B26872"/>
    <w:rsid w:val="00B27AA5"/>
    <w:rsid w:val="00B31773"/>
    <w:rsid w:val="00B60834"/>
    <w:rsid w:val="00BA54BD"/>
    <w:rsid w:val="00BC1EDB"/>
    <w:rsid w:val="00BD2244"/>
    <w:rsid w:val="00C44255"/>
    <w:rsid w:val="00CD3F07"/>
    <w:rsid w:val="00CF3130"/>
    <w:rsid w:val="00D05B93"/>
    <w:rsid w:val="00D06288"/>
    <w:rsid w:val="00D52996"/>
    <w:rsid w:val="00D758FA"/>
    <w:rsid w:val="00DB33EF"/>
    <w:rsid w:val="00DF6AD7"/>
    <w:rsid w:val="00E03C34"/>
    <w:rsid w:val="00E17D3F"/>
    <w:rsid w:val="00E30B98"/>
    <w:rsid w:val="00E5160B"/>
    <w:rsid w:val="00E66B92"/>
    <w:rsid w:val="00F85178"/>
    <w:rsid w:val="00FD5C2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v:stroke weight="0"/>
    </o:shapedefaults>
    <o:shapelayout v:ext="edit">
      <o:idmap v:ext="edit" data="1"/>
    </o:shapelayout>
  </w:shapeDefaults>
  <w:decimalSymbol w:val=","/>
  <w:listSeparator w:val=";"/>
  <w14:docId w14:val="3BFCFE5F"/>
  <w15:docId w15:val="{51CAD573-1393-47BC-8326-E2FBF006ED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E66B92"/>
    <w:pPr>
      <w:spacing w:line="270" w:lineRule="atLeast"/>
    </w:pPr>
    <w:rPr>
      <w:rFonts w:ascii="Verdana" w:hAnsi="Verdana"/>
      <w:sz w:val="18"/>
    </w:rPr>
  </w:style>
  <w:style w:type="paragraph" w:styleId="Kop1">
    <w:name w:val="heading 1"/>
    <w:basedOn w:val="Standaard"/>
    <w:next w:val="Standaard"/>
    <w:qFormat/>
    <w:rsid w:val="00081470"/>
    <w:pPr>
      <w:keepNext/>
      <w:pageBreakBefore/>
      <w:numPr>
        <w:numId w:val="3"/>
      </w:numPr>
      <w:spacing w:after="180" w:line="360" w:lineRule="exact"/>
      <w:outlineLvl w:val="0"/>
    </w:pPr>
    <w:rPr>
      <w:rFonts w:cs="Arial"/>
      <w:bCs/>
      <w:sz w:val="36"/>
      <w:szCs w:val="32"/>
    </w:rPr>
  </w:style>
  <w:style w:type="paragraph" w:styleId="Kop2">
    <w:name w:val="heading 2"/>
    <w:basedOn w:val="Standaard"/>
    <w:next w:val="Standaard"/>
    <w:qFormat/>
    <w:rsid w:val="00081470"/>
    <w:pPr>
      <w:keepNext/>
      <w:numPr>
        <w:ilvl w:val="1"/>
        <w:numId w:val="3"/>
      </w:numPr>
      <w:spacing w:after="270"/>
      <w:outlineLvl w:val="1"/>
    </w:pPr>
    <w:rPr>
      <w:rFonts w:cs="Arial"/>
      <w:b/>
      <w:bCs/>
      <w:iCs/>
      <w:szCs w:val="28"/>
    </w:rPr>
  </w:style>
  <w:style w:type="paragraph" w:styleId="Kop3">
    <w:name w:val="heading 3"/>
    <w:basedOn w:val="Standaard"/>
    <w:next w:val="Standaard"/>
    <w:qFormat/>
    <w:rsid w:val="00081470"/>
    <w:pPr>
      <w:keepNext/>
      <w:numPr>
        <w:ilvl w:val="2"/>
        <w:numId w:val="3"/>
      </w:numPr>
      <w:outlineLvl w:val="2"/>
    </w:pPr>
    <w:rPr>
      <w:rFonts w:cs="Arial"/>
      <w:b/>
      <w:bCs/>
      <w:szCs w:val="26"/>
    </w:rPr>
  </w:style>
  <w:style w:type="paragraph" w:styleId="Kop4">
    <w:name w:val="heading 4"/>
    <w:basedOn w:val="Standaard"/>
    <w:next w:val="Standaard"/>
    <w:qFormat/>
    <w:rsid w:val="00081470"/>
    <w:pPr>
      <w:numPr>
        <w:ilvl w:val="3"/>
        <w:numId w:val="3"/>
      </w:numPr>
      <w:outlineLvl w:val="3"/>
    </w:pPr>
    <w:rPr>
      <w:b/>
      <w:bCs/>
      <w:szCs w:val="28"/>
    </w:rPr>
  </w:style>
  <w:style w:type="paragraph" w:styleId="Kop5">
    <w:name w:val="heading 5"/>
    <w:basedOn w:val="Standaard"/>
    <w:next w:val="Standaard"/>
    <w:qFormat/>
    <w:rsid w:val="00081470"/>
    <w:pPr>
      <w:numPr>
        <w:ilvl w:val="4"/>
        <w:numId w:val="3"/>
      </w:numPr>
      <w:outlineLvl w:val="4"/>
    </w:pPr>
    <w:rPr>
      <w:b/>
      <w:bCs/>
      <w:iCs/>
      <w:szCs w:val="26"/>
    </w:rPr>
  </w:style>
  <w:style w:type="paragraph" w:styleId="Kop6">
    <w:name w:val="heading 6"/>
    <w:basedOn w:val="Standaard"/>
    <w:next w:val="Standaard"/>
    <w:qFormat/>
    <w:rsid w:val="00081470"/>
    <w:pPr>
      <w:numPr>
        <w:ilvl w:val="5"/>
        <w:numId w:val="3"/>
      </w:numPr>
      <w:outlineLvl w:val="5"/>
    </w:pPr>
    <w:rPr>
      <w:b/>
      <w:bCs/>
      <w:szCs w:val="22"/>
    </w:rPr>
  </w:style>
  <w:style w:type="paragraph" w:styleId="Kop7">
    <w:name w:val="heading 7"/>
    <w:basedOn w:val="Standaard"/>
    <w:next w:val="Standaard"/>
    <w:qFormat/>
    <w:rsid w:val="00081470"/>
    <w:pPr>
      <w:numPr>
        <w:ilvl w:val="6"/>
        <w:numId w:val="3"/>
      </w:numPr>
      <w:outlineLvl w:val="6"/>
    </w:pPr>
    <w:rPr>
      <w:b/>
      <w:szCs w:val="24"/>
    </w:rPr>
  </w:style>
  <w:style w:type="paragraph" w:styleId="Kop8">
    <w:name w:val="heading 8"/>
    <w:basedOn w:val="Standaard"/>
    <w:next w:val="Standaard"/>
    <w:qFormat/>
    <w:rsid w:val="00081470"/>
    <w:pPr>
      <w:numPr>
        <w:ilvl w:val="7"/>
        <w:numId w:val="3"/>
      </w:numPr>
      <w:outlineLvl w:val="7"/>
    </w:pPr>
    <w:rPr>
      <w:b/>
      <w:iCs/>
      <w:szCs w:val="24"/>
    </w:rPr>
  </w:style>
  <w:style w:type="paragraph" w:styleId="Kop9">
    <w:name w:val="heading 9"/>
    <w:basedOn w:val="Standaard"/>
    <w:next w:val="Standaard"/>
    <w:qFormat/>
    <w:rsid w:val="00081470"/>
    <w:pPr>
      <w:numPr>
        <w:ilvl w:val="8"/>
        <w:numId w:val="3"/>
      </w:numPr>
      <w:outlineLvl w:val="8"/>
    </w:pPr>
    <w:rPr>
      <w:rFonts w:cs="Arial"/>
      <w:b/>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pPr>
      <w:tabs>
        <w:tab w:val="center" w:pos="4536"/>
        <w:tab w:val="right" w:pos="9072"/>
      </w:tabs>
    </w:pPr>
  </w:style>
  <w:style w:type="paragraph" w:customStyle="1" w:styleId="HuisstijlVertrouwelijkVolg">
    <w:name w:val="Huisstijl_VertrouwelijkVolg"/>
    <w:basedOn w:val="Standaard"/>
    <w:pPr>
      <w:overflowPunct w:val="0"/>
      <w:autoSpaceDE w:val="0"/>
      <w:autoSpaceDN w:val="0"/>
      <w:adjustRightInd w:val="0"/>
      <w:spacing w:line="288" w:lineRule="auto"/>
      <w:textAlignment w:val="baseline"/>
    </w:pPr>
    <w:rPr>
      <w:smallCaps/>
      <w:sz w:val="24"/>
    </w:rPr>
  </w:style>
  <w:style w:type="paragraph" w:customStyle="1" w:styleId="HuisstijlBedrijf">
    <w:name w:val="Huisstijl_Bedrijf"/>
    <w:basedOn w:val="Standaard"/>
    <w:next w:val="Standaard"/>
    <w:rsid w:val="009827F3"/>
    <w:rPr>
      <w:b/>
      <w:noProof/>
      <w:sz w:val="14"/>
    </w:rPr>
  </w:style>
  <w:style w:type="paragraph" w:styleId="Voettekst">
    <w:name w:val="footer"/>
    <w:basedOn w:val="Standaard"/>
    <w:pPr>
      <w:tabs>
        <w:tab w:val="center" w:pos="4536"/>
        <w:tab w:val="right" w:pos="9072"/>
      </w:tabs>
    </w:pPr>
  </w:style>
  <w:style w:type="paragraph" w:customStyle="1" w:styleId="HuisstijlPagina">
    <w:name w:val="Huisstijl_Pagina"/>
    <w:basedOn w:val="Standaard"/>
    <w:pPr>
      <w:spacing w:line="240" w:lineRule="auto"/>
    </w:pPr>
    <w:rPr>
      <w:sz w:val="14"/>
    </w:rPr>
  </w:style>
  <w:style w:type="paragraph" w:styleId="Inhopg9">
    <w:name w:val="toc 9"/>
    <w:basedOn w:val="Standaard"/>
    <w:next w:val="Standaard"/>
    <w:autoRedefine/>
    <w:semiHidden/>
    <w:pPr>
      <w:tabs>
        <w:tab w:val="right" w:leader="dot" w:pos="8505"/>
      </w:tabs>
      <w:spacing w:before="270"/>
    </w:pPr>
    <w:rPr>
      <w:noProof/>
      <w:szCs w:val="36"/>
    </w:rPr>
  </w:style>
  <w:style w:type="paragraph" w:customStyle="1" w:styleId="HuisstijlVertrouwelijk">
    <w:name w:val="Huisstijl_Vertrouwelijk"/>
    <w:basedOn w:val="Standaard"/>
    <w:pPr>
      <w:spacing w:after="40" w:line="230" w:lineRule="exact"/>
    </w:pPr>
    <w:rPr>
      <w:bCs/>
      <w:smallCaps/>
      <w:sz w:val="24"/>
    </w:rPr>
  </w:style>
  <w:style w:type="paragraph" w:customStyle="1" w:styleId="HuisstijlTabelKlein">
    <w:name w:val="Huisstijl_TabelKlein"/>
    <w:basedOn w:val="Standaard"/>
    <w:rsid w:val="00D05B93"/>
    <w:rPr>
      <w:noProof/>
      <w:sz w:val="14"/>
    </w:rPr>
  </w:style>
  <w:style w:type="paragraph" w:customStyle="1" w:styleId="HuisstijlHoofdkop">
    <w:name w:val="Huisstijl_Hoofdkop"/>
    <w:basedOn w:val="Standaard"/>
    <w:next w:val="Standaard"/>
    <w:pPr>
      <w:tabs>
        <w:tab w:val="left" w:pos="1515"/>
      </w:tabs>
      <w:spacing w:after="180" w:line="360" w:lineRule="exact"/>
    </w:pPr>
    <w:rPr>
      <w:sz w:val="36"/>
    </w:rPr>
  </w:style>
  <w:style w:type="paragraph" w:styleId="Inhopg1">
    <w:name w:val="toc 1"/>
    <w:basedOn w:val="Standaard"/>
    <w:next w:val="Standaard"/>
    <w:autoRedefine/>
    <w:uiPriority w:val="39"/>
    <w:pPr>
      <w:tabs>
        <w:tab w:val="right" w:leader="dot" w:pos="8505"/>
      </w:tabs>
      <w:spacing w:before="270"/>
    </w:pPr>
  </w:style>
  <w:style w:type="paragraph" w:styleId="Inhopg4">
    <w:name w:val="toc 4"/>
    <w:basedOn w:val="Standaard"/>
    <w:next w:val="Standaard"/>
    <w:autoRedefine/>
    <w:semiHidden/>
    <w:pPr>
      <w:ind w:left="540"/>
    </w:pPr>
  </w:style>
  <w:style w:type="paragraph" w:styleId="Inhopg2">
    <w:name w:val="toc 2"/>
    <w:basedOn w:val="Standaard"/>
    <w:next w:val="Standaard"/>
    <w:autoRedefine/>
    <w:uiPriority w:val="39"/>
    <w:pPr>
      <w:tabs>
        <w:tab w:val="right" w:leader="dot" w:pos="8505"/>
      </w:tabs>
      <w:ind w:left="284"/>
    </w:pPr>
  </w:style>
  <w:style w:type="paragraph" w:styleId="Inhopg3">
    <w:name w:val="toc 3"/>
    <w:basedOn w:val="Standaard"/>
    <w:next w:val="Standaard"/>
    <w:autoRedefine/>
    <w:uiPriority w:val="39"/>
    <w:pPr>
      <w:tabs>
        <w:tab w:val="right" w:leader="dot" w:pos="8505"/>
      </w:tabs>
      <w:ind w:left="567"/>
    </w:pPr>
  </w:style>
  <w:style w:type="paragraph" w:styleId="Inhopg5">
    <w:name w:val="toc 5"/>
    <w:basedOn w:val="Standaard"/>
    <w:next w:val="Standaard"/>
    <w:autoRedefine/>
    <w:semiHidden/>
    <w:pPr>
      <w:ind w:left="720"/>
    </w:pPr>
  </w:style>
  <w:style w:type="paragraph" w:styleId="Inhopg6">
    <w:name w:val="toc 6"/>
    <w:basedOn w:val="Standaard"/>
    <w:next w:val="Standaard"/>
    <w:autoRedefine/>
    <w:semiHidden/>
    <w:pPr>
      <w:ind w:left="900"/>
    </w:pPr>
  </w:style>
  <w:style w:type="paragraph" w:styleId="Inhopg7">
    <w:name w:val="toc 7"/>
    <w:basedOn w:val="Standaard"/>
    <w:next w:val="Standaard"/>
    <w:autoRedefine/>
    <w:semiHidden/>
    <w:pPr>
      <w:ind w:left="1080"/>
    </w:pPr>
  </w:style>
  <w:style w:type="paragraph" w:styleId="Inhopg8">
    <w:name w:val="toc 8"/>
    <w:basedOn w:val="Standaard"/>
    <w:next w:val="Standaard"/>
    <w:autoRedefine/>
    <w:semiHidden/>
    <w:pPr>
      <w:ind w:left="1260"/>
    </w:pPr>
  </w:style>
  <w:style w:type="character" w:styleId="Hyperlink">
    <w:name w:val="Hyperlink"/>
    <w:uiPriority w:val="99"/>
    <w:rPr>
      <w:color w:val="0000FF"/>
      <w:u w:val="single"/>
    </w:rPr>
  </w:style>
  <w:style w:type="character" w:styleId="GevolgdeHyperlink">
    <w:name w:val="FollowedHyperlink"/>
    <w:rPr>
      <w:color w:val="800080"/>
      <w:u w:val="single"/>
    </w:rPr>
  </w:style>
  <w:style w:type="paragraph" w:customStyle="1" w:styleId="HuisstijlTabelinvulling">
    <w:name w:val="Huisstijl_Tabelinvulling"/>
    <w:basedOn w:val="Standaard"/>
    <w:rsid w:val="00D05B93"/>
    <w:pPr>
      <w:spacing w:after="30" w:line="240" w:lineRule="atLeast"/>
    </w:pPr>
    <w:rPr>
      <w:noProof/>
    </w:rPr>
  </w:style>
  <w:style w:type="paragraph" w:customStyle="1" w:styleId="HuisstijlOngenummerdHoofdstuk">
    <w:name w:val="Huisstijl_OngenummerdHoofdstuk"/>
    <w:basedOn w:val="HuisstijlHoofdkop"/>
    <w:next w:val="Standaard"/>
    <w:pPr>
      <w:pageBreakBefore/>
    </w:pPr>
  </w:style>
  <w:style w:type="paragraph" w:customStyle="1" w:styleId="HuisstijlSubtitel">
    <w:name w:val="Huisstijl_Subtitel"/>
    <w:basedOn w:val="Standaard"/>
    <w:pPr>
      <w:framePr w:wrap="around" w:vAnchor="page" w:hAnchor="page" w:x="2175" w:y="1700" w:anchorLock="1"/>
      <w:jc w:val="right"/>
    </w:pPr>
  </w:style>
  <w:style w:type="paragraph" w:customStyle="1" w:styleId="HuisstijlRapportTitel">
    <w:name w:val="Huisstijl_RapportTitel"/>
    <w:basedOn w:val="HuisstijlHoofdkop"/>
    <w:pPr>
      <w:framePr w:w="6521" w:h="369" w:hRule="exact" w:hSpace="181" w:vSpace="181" w:wrap="around" w:vAnchor="page" w:hAnchor="page" w:x="2836" w:y="2139"/>
      <w:spacing w:after="0" w:line="240" w:lineRule="atLeast"/>
      <w:jc w:val="right"/>
    </w:pPr>
  </w:style>
  <w:style w:type="paragraph" w:customStyle="1" w:styleId="HuisstijlCopyright">
    <w:name w:val="Huisstijl_Copyright"/>
    <w:basedOn w:val="Standaard"/>
    <w:pPr>
      <w:spacing w:line="240" w:lineRule="auto"/>
    </w:pPr>
    <w:rPr>
      <w:sz w:val="14"/>
      <w:lang w:val="en-US"/>
    </w:rPr>
  </w:style>
  <w:style w:type="paragraph" w:customStyle="1" w:styleId="HuisstijlVertrouwelijkTabel">
    <w:name w:val="Huisstijl_VertrouwelijkTabel"/>
    <w:basedOn w:val="Standaard"/>
    <w:pPr>
      <w:spacing w:after="30"/>
    </w:pPr>
    <w:rPr>
      <w:sz w:val="24"/>
    </w:rPr>
  </w:style>
  <w:style w:type="paragraph" w:styleId="Bloktekst">
    <w:name w:val="Block Text"/>
    <w:basedOn w:val="Standaard"/>
    <w:pPr>
      <w:spacing w:after="120"/>
      <w:ind w:left="1440" w:right="1440"/>
    </w:pPr>
  </w:style>
  <w:style w:type="paragraph" w:styleId="Plattetekst">
    <w:name w:val="Body Text"/>
    <w:basedOn w:val="Standaard"/>
    <w:pPr>
      <w:spacing w:after="120"/>
    </w:pPr>
  </w:style>
  <w:style w:type="paragraph" w:styleId="Plattetekst2">
    <w:name w:val="Body Text 2"/>
    <w:basedOn w:val="Standaard"/>
    <w:pPr>
      <w:spacing w:after="120" w:line="480" w:lineRule="auto"/>
    </w:pPr>
  </w:style>
  <w:style w:type="paragraph" w:styleId="Plattetekst3">
    <w:name w:val="Body Text 3"/>
    <w:basedOn w:val="Standaard"/>
    <w:pPr>
      <w:spacing w:after="120"/>
    </w:pPr>
    <w:rPr>
      <w:sz w:val="16"/>
      <w:szCs w:val="16"/>
    </w:rPr>
  </w:style>
  <w:style w:type="paragraph" w:styleId="Platteteksteersteinspringing">
    <w:name w:val="Body Text First Indent"/>
    <w:basedOn w:val="Plattetekst"/>
    <w:pPr>
      <w:ind w:firstLine="210"/>
    </w:pPr>
  </w:style>
  <w:style w:type="paragraph" w:styleId="Plattetekstinspringen">
    <w:name w:val="Body Text Indent"/>
    <w:basedOn w:val="Standaard"/>
    <w:pPr>
      <w:spacing w:after="120"/>
      <w:ind w:left="283"/>
    </w:pPr>
  </w:style>
  <w:style w:type="paragraph" w:styleId="Platteteksteersteinspringing2">
    <w:name w:val="Body Text First Indent 2"/>
    <w:basedOn w:val="Plattetekstinspringen"/>
    <w:pPr>
      <w:ind w:firstLine="210"/>
    </w:pPr>
  </w:style>
  <w:style w:type="paragraph" w:styleId="Plattetekstinspringen2">
    <w:name w:val="Body Text Indent 2"/>
    <w:basedOn w:val="Standaard"/>
    <w:pPr>
      <w:spacing w:after="120" w:line="480" w:lineRule="auto"/>
      <w:ind w:left="283"/>
    </w:pPr>
  </w:style>
  <w:style w:type="paragraph" w:styleId="Plattetekstinspringen3">
    <w:name w:val="Body Text Indent 3"/>
    <w:basedOn w:val="Standaard"/>
    <w:pPr>
      <w:spacing w:after="120"/>
      <w:ind w:left="283"/>
    </w:pPr>
    <w:rPr>
      <w:sz w:val="16"/>
      <w:szCs w:val="16"/>
    </w:rPr>
  </w:style>
  <w:style w:type="paragraph" w:styleId="Bijschrift">
    <w:name w:val="caption"/>
    <w:basedOn w:val="Standaard"/>
    <w:next w:val="Standaard"/>
    <w:qFormat/>
    <w:pPr>
      <w:spacing w:before="120" w:after="120"/>
    </w:pPr>
    <w:rPr>
      <w:b/>
      <w:bCs/>
      <w:sz w:val="20"/>
    </w:rPr>
  </w:style>
  <w:style w:type="paragraph" w:styleId="Afsluiting">
    <w:name w:val="Closing"/>
    <w:basedOn w:val="Standaard"/>
    <w:pPr>
      <w:ind w:left="4252"/>
    </w:pPr>
  </w:style>
  <w:style w:type="paragraph" w:styleId="Tekstopmerking">
    <w:name w:val="annotation text"/>
    <w:basedOn w:val="Standaard"/>
    <w:link w:val="TekstopmerkingChar"/>
    <w:semiHidden/>
    <w:rPr>
      <w:sz w:val="20"/>
    </w:rPr>
  </w:style>
  <w:style w:type="paragraph" w:styleId="Datum">
    <w:name w:val="Date"/>
    <w:basedOn w:val="Standaard"/>
    <w:next w:val="Standaard"/>
  </w:style>
  <w:style w:type="paragraph" w:styleId="Documentstructuur">
    <w:name w:val="Document Map"/>
    <w:basedOn w:val="Standaard"/>
    <w:semiHidden/>
    <w:pPr>
      <w:shd w:val="clear" w:color="auto" w:fill="000080"/>
    </w:pPr>
    <w:rPr>
      <w:rFonts w:cs="Tahoma"/>
    </w:rPr>
  </w:style>
  <w:style w:type="paragraph" w:styleId="E-mailhandtekening">
    <w:name w:val="E-mail Signature"/>
    <w:basedOn w:val="Standaard"/>
  </w:style>
  <w:style w:type="paragraph" w:styleId="Eindnoottekst">
    <w:name w:val="endnote text"/>
    <w:basedOn w:val="Standaard"/>
    <w:link w:val="EindnoottekstChar"/>
    <w:uiPriority w:val="99"/>
    <w:semiHidden/>
    <w:rPr>
      <w:sz w:val="20"/>
    </w:rPr>
  </w:style>
  <w:style w:type="paragraph" w:styleId="Adresenvelop">
    <w:name w:val="envelope address"/>
    <w:basedOn w:val="Standaard"/>
    <w:pPr>
      <w:framePr w:w="7920" w:h="1980" w:hRule="exact" w:hSpace="180" w:wrap="auto" w:hAnchor="page" w:xAlign="center" w:yAlign="bottom"/>
      <w:ind w:left="2880"/>
    </w:pPr>
    <w:rPr>
      <w:rFonts w:cs="Arial"/>
      <w:sz w:val="24"/>
      <w:szCs w:val="24"/>
    </w:rPr>
  </w:style>
  <w:style w:type="paragraph" w:styleId="Afzender">
    <w:name w:val="envelope return"/>
    <w:basedOn w:val="Standaard"/>
    <w:rPr>
      <w:rFonts w:cs="Arial"/>
      <w:sz w:val="20"/>
    </w:rPr>
  </w:style>
  <w:style w:type="paragraph" w:styleId="Voetnoottekst">
    <w:name w:val="footnote text"/>
    <w:basedOn w:val="Standaard"/>
    <w:semiHidden/>
    <w:pPr>
      <w:spacing w:line="240" w:lineRule="auto"/>
    </w:pPr>
    <w:rPr>
      <w:sz w:val="14"/>
    </w:rPr>
  </w:style>
  <w:style w:type="paragraph" w:styleId="HTML-adres">
    <w:name w:val="HTML Address"/>
    <w:basedOn w:val="Standaard"/>
    <w:rPr>
      <w:i/>
      <w:iCs/>
    </w:rPr>
  </w:style>
  <w:style w:type="paragraph" w:styleId="HTML-voorafopgemaakt">
    <w:name w:val="HTML Preformatted"/>
    <w:basedOn w:val="Standaard"/>
    <w:rPr>
      <w:rFonts w:cs="Courier New"/>
      <w:sz w:val="20"/>
    </w:rPr>
  </w:style>
  <w:style w:type="paragraph" w:styleId="Index1">
    <w:name w:val="index 1"/>
    <w:basedOn w:val="Standaard"/>
    <w:next w:val="Standaard"/>
    <w:autoRedefine/>
    <w:semiHidden/>
    <w:pPr>
      <w:ind w:left="180" w:hanging="180"/>
    </w:pPr>
  </w:style>
  <w:style w:type="paragraph" w:styleId="Index2">
    <w:name w:val="index 2"/>
    <w:basedOn w:val="Standaard"/>
    <w:next w:val="Standaard"/>
    <w:autoRedefine/>
    <w:semiHidden/>
    <w:pPr>
      <w:ind w:left="360" w:hanging="180"/>
    </w:pPr>
  </w:style>
  <w:style w:type="paragraph" w:styleId="Index3">
    <w:name w:val="index 3"/>
    <w:basedOn w:val="Standaard"/>
    <w:next w:val="Standaard"/>
    <w:autoRedefine/>
    <w:semiHidden/>
    <w:pPr>
      <w:ind w:left="540" w:hanging="180"/>
    </w:pPr>
  </w:style>
  <w:style w:type="paragraph" w:styleId="Index4">
    <w:name w:val="index 4"/>
    <w:basedOn w:val="Standaard"/>
    <w:next w:val="Standaard"/>
    <w:autoRedefine/>
    <w:semiHidden/>
    <w:pPr>
      <w:ind w:left="720" w:hanging="180"/>
    </w:pPr>
  </w:style>
  <w:style w:type="paragraph" w:styleId="Index5">
    <w:name w:val="index 5"/>
    <w:basedOn w:val="Standaard"/>
    <w:next w:val="Standaard"/>
    <w:autoRedefine/>
    <w:semiHidden/>
    <w:pPr>
      <w:ind w:left="900" w:hanging="180"/>
    </w:pPr>
  </w:style>
  <w:style w:type="paragraph" w:styleId="Index6">
    <w:name w:val="index 6"/>
    <w:basedOn w:val="Standaard"/>
    <w:next w:val="Standaard"/>
    <w:autoRedefine/>
    <w:semiHidden/>
    <w:pPr>
      <w:ind w:left="1080" w:hanging="180"/>
    </w:pPr>
  </w:style>
  <w:style w:type="paragraph" w:styleId="Index7">
    <w:name w:val="index 7"/>
    <w:basedOn w:val="Standaard"/>
    <w:next w:val="Standaard"/>
    <w:autoRedefine/>
    <w:semiHidden/>
    <w:pPr>
      <w:ind w:left="1260" w:hanging="180"/>
    </w:pPr>
  </w:style>
  <w:style w:type="paragraph" w:styleId="Index8">
    <w:name w:val="index 8"/>
    <w:basedOn w:val="Standaard"/>
    <w:next w:val="Standaard"/>
    <w:autoRedefine/>
    <w:semiHidden/>
    <w:pPr>
      <w:ind w:left="1440" w:hanging="180"/>
    </w:pPr>
  </w:style>
  <w:style w:type="paragraph" w:styleId="Index9">
    <w:name w:val="index 9"/>
    <w:basedOn w:val="Standaard"/>
    <w:next w:val="Standaard"/>
    <w:autoRedefine/>
    <w:semiHidden/>
    <w:pPr>
      <w:ind w:left="1620" w:hanging="180"/>
    </w:pPr>
  </w:style>
  <w:style w:type="paragraph" w:styleId="Indexkop">
    <w:name w:val="index heading"/>
    <w:basedOn w:val="Standaard"/>
    <w:next w:val="Index1"/>
    <w:semiHidden/>
    <w:rPr>
      <w:rFonts w:cs="Arial"/>
      <w:b/>
      <w:bCs/>
    </w:rPr>
  </w:style>
  <w:style w:type="paragraph" w:styleId="Lijst">
    <w:name w:val="List"/>
    <w:basedOn w:val="Standaard"/>
    <w:pPr>
      <w:ind w:left="283" w:hanging="283"/>
    </w:pPr>
  </w:style>
  <w:style w:type="paragraph" w:styleId="Lijst2">
    <w:name w:val="List 2"/>
    <w:basedOn w:val="Standaard"/>
    <w:pPr>
      <w:ind w:left="566" w:hanging="283"/>
    </w:pPr>
  </w:style>
  <w:style w:type="paragraph" w:styleId="Lijst3">
    <w:name w:val="List 3"/>
    <w:basedOn w:val="Standaard"/>
    <w:pPr>
      <w:ind w:left="849" w:hanging="283"/>
    </w:pPr>
  </w:style>
  <w:style w:type="paragraph" w:styleId="Lijst4">
    <w:name w:val="List 4"/>
    <w:basedOn w:val="Standaard"/>
    <w:pPr>
      <w:ind w:left="1132" w:hanging="283"/>
    </w:pPr>
  </w:style>
  <w:style w:type="paragraph" w:styleId="Lijst5">
    <w:name w:val="List 5"/>
    <w:basedOn w:val="Standaard"/>
    <w:pPr>
      <w:ind w:left="1415" w:hanging="283"/>
    </w:pPr>
  </w:style>
  <w:style w:type="paragraph" w:styleId="Lijstopsomteken">
    <w:name w:val="List Bullet"/>
    <w:basedOn w:val="Standaard"/>
    <w:autoRedefine/>
    <w:pPr>
      <w:numPr>
        <w:numId w:val="4"/>
      </w:numPr>
    </w:pPr>
  </w:style>
  <w:style w:type="paragraph" w:styleId="Lijstopsomteken2">
    <w:name w:val="List Bullet 2"/>
    <w:basedOn w:val="Standaard"/>
    <w:autoRedefine/>
    <w:pPr>
      <w:numPr>
        <w:numId w:val="5"/>
      </w:numPr>
    </w:pPr>
  </w:style>
  <w:style w:type="paragraph" w:styleId="Lijstopsomteken3">
    <w:name w:val="List Bullet 3"/>
    <w:basedOn w:val="Standaard"/>
    <w:autoRedefine/>
    <w:uiPriority w:val="99"/>
    <w:pPr>
      <w:numPr>
        <w:numId w:val="6"/>
      </w:numPr>
    </w:pPr>
  </w:style>
  <w:style w:type="paragraph" w:styleId="Lijstopsomteken4">
    <w:name w:val="List Bullet 4"/>
    <w:basedOn w:val="Standaard"/>
    <w:autoRedefine/>
    <w:pPr>
      <w:numPr>
        <w:numId w:val="7"/>
      </w:numPr>
    </w:pPr>
  </w:style>
  <w:style w:type="paragraph" w:styleId="Lijstopsomteken5">
    <w:name w:val="List Bullet 5"/>
    <w:basedOn w:val="Standaard"/>
    <w:autoRedefine/>
    <w:pPr>
      <w:numPr>
        <w:numId w:val="8"/>
      </w:numPr>
    </w:pPr>
  </w:style>
  <w:style w:type="paragraph" w:styleId="Lijstvoortzetting">
    <w:name w:val="List Continue"/>
    <w:basedOn w:val="Standaard"/>
    <w:pPr>
      <w:spacing w:after="120"/>
      <w:ind w:left="283"/>
    </w:pPr>
  </w:style>
  <w:style w:type="paragraph" w:styleId="Lijstvoortzetting2">
    <w:name w:val="List Continue 2"/>
    <w:basedOn w:val="Standaard"/>
    <w:pPr>
      <w:spacing w:after="120"/>
      <w:ind w:left="566"/>
    </w:pPr>
  </w:style>
  <w:style w:type="paragraph" w:styleId="Lijstvoortzetting3">
    <w:name w:val="List Continue 3"/>
    <w:basedOn w:val="Standaard"/>
    <w:pPr>
      <w:spacing w:after="120"/>
      <w:ind w:left="849"/>
    </w:pPr>
  </w:style>
  <w:style w:type="paragraph" w:styleId="Lijstvoortzetting4">
    <w:name w:val="List Continue 4"/>
    <w:basedOn w:val="Standaard"/>
    <w:pPr>
      <w:spacing w:after="120"/>
      <w:ind w:left="1132"/>
    </w:pPr>
  </w:style>
  <w:style w:type="paragraph" w:styleId="Lijstvoortzetting5">
    <w:name w:val="List Continue 5"/>
    <w:basedOn w:val="Standaard"/>
    <w:pPr>
      <w:spacing w:after="120"/>
      <w:ind w:left="1415"/>
    </w:pPr>
  </w:style>
  <w:style w:type="paragraph" w:styleId="Lijstnummering">
    <w:name w:val="List Number"/>
    <w:basedOn w:val="Standaard"/>
    <w:pPr>
      <w:numPr>
        <w:numId w:val="9"/>
      </w:numPr>
    </w:pPr>
  </w:style>
  <w:style w:type="paragraph" w:styleId="Lijstnummering2">
    <w:name w:val="List Number 2"/>
    <w:basedOn w:val="Standaard"/>
    <w:pPr>
      <w:numPr>
        <w:numId w:val="10"/>
      </w:numPr>
    </w:pPr>
  </w:style>
  <w:style w:type="paragraph" w:styleId="Lijstnummering3">
    <w:name w:val="List Number 3"/>
    <w:basedOn w:val="Standaard"/>
    <w:pPr>
      <w:numPr>
        <w:numId w:val="11"/>
      </w:numPr>
    </w:pPr>
  </w:style>
  <w:style w:type="paragraph" w:styleId="Lijstnummering4">
    <w:name w:val="List Number 4"/>
    <w:basedOn w:val="Standaard"/>
    <w:pPr>
      <w:numPr>
        <w:numId w:val="12"/>
      </w:numPr>
    </w:pPr>
  </w:style>
  <w:style w:type="paragraph" w:styleId="Lijstnummering5">
    <w:name w:val="List Number 5"/>
    <w:basedOn w:val="Standaard"/>
    <w:pPr>
      <w:numPr>
        <w:numId w:val="13"/>
      </w:numPr>
    </w:pPr>
  </w:style>
  <w:style w:type="paragraph" w:styleId="Macrotekst">
    <w:name w:val="macro"/>
    <w:semiHidden/>
    <w:pPr>
      <w:tabs>
        <w:tab w:val="left" w:pos="480"/>
        <w:tab w:val="left" w:pos="960"/>
        <w:tab w:val="left" w:pos="1440"/>
        <w:tab w:val="left" w:pos="1920"/>
        <w:tab w:val="left" w:pos="2400"/>
        <w:tab w:val="left" w:pos="2880"/>
        <w:tab w:val="left" w:pos="3360"/>
        <w:tab w:val="left" w:pos="3840"/>
        <w:tab w:val="left" w:pos="4320"/>
      </w:tabs>
      <w:spacing w:line="270" w:lineRule="atLeast"/>
    </w:pPr>
    <w:rPr>
      <w:rFonts w:ascii="Verdana" w:hAnsi="Verdana" w:cs="Courier New"/>
    </w:rPr>
  </w:style>
  <w:style w:type="paragraph" w:styleId="Berichtkop">
    <w:name w:val="Message Header"/>
    <w:basedOn w:val="Standaard"/>
    <w:pPr>
      <w:pBdr>
        <w:top w:val="single" w:sz="6" w:space="1" w:color="auto"/>
        <w:left w:val="single" w:sz="6" w:space="1" w:color="auto"/>
        <w:bottom w:val="single" w:sz="6" w:space="1" w:color="auto"/>
        <w:right w:val="single" w:sz="6" w:space="1" w:color="auto"/>
      </w:pBdr>
      <w:shd w:val="pct20" w:color="auto" w:fill="auto"/>
      <w:ind w:left="1134" w:hanging="1134"/>
    </w:pPr>
    <w:rPr>
      <w:rFonts w:cs="Arial"/>
      <w:sz w:val="24"/>
      <w:szCs w:val="24"/>
    </w:rPr>
  </w:style>
  <w:style w:type="paragraph" w:styleId="Normaalweb">
    <w:name w:val="Normal (Web)"/>
    <w:basedOn w:val="Standaard"/>
    <w:rPr>
      <w:sz w:val="24"/>
      <w:szCs w:val="24"/>
    </w:rPr>
  </w:style>
  <w:style w:type="paragraph" w:styleId="Standaardinspringing">
    <w:name w:val="Normal Indent"/>
    <w:basedOn w:val="Standaard"/>
    <w:pPr>
      <w:ind w:left="720"/>
    </w:pPr>
  </w:style>
  <w:style w:type="paragraph" w:styleId="Notitiekop">
    <w:name w:val="Note Heading"/>
    <w:basedOn w:val="Standaard"/>
    <w:next w:val="Standaard"/>
  </w:style>
  <w:style w:type="paragraph" w:styleId="Tekstzonderopmaak">
    <w:name w:val="Plain Text"/>
    <w:basedOn w:val="Standaard"/>
    <w:rPr>
      <w:rFonts w:cs="Courier New"/>
      <w:sz w:val="20"/>
    </w:rPr>
  </w:style>
  <w:style w:type="paragraph" w:styleId="Aanhef">
    <w:name w:val="Salutation"/>
    <w:basedOn w:val="Standaard"/>
    <w:next w:val="Standaard"/>
  </w:style>
  <w:style w:type="paragraph" w:styleId="Handtekening">
    <w:name w:val="Signature"/>
    <w:basedOn w:val="Standaard"/>
    <w:pPr>
      <w:ind w:left="4252"/>
    </w:pPr>
  </w:style>
  <w:style w:type="paragraph" w:styleId="Ondertitel">
    <w:name w:val="Subtitle"/>
    <w:basedOn w:val="Standaard"/>
    <w:qFormat/>
    <w:pPr>
      <w:spacing w:after="60"/>
      <w:jc w:val="center"/>
      <w:outlineLvl w:val="1"/>
    </w:pPr>
    <w:rPr>
      <w:rFonts w:cs="Arial"/>
      <w:sz w:val="24"/>
      <w:szCs w:val="24"/>
    </w:rPr>
  </w:style>
  <w:style w:type="paragraph" w:styleId="Bronvermelding">
    <w:name w:val="table of authorities"/>
    <w:basedOn w:val="Standaard"/>
    <w:next w:val="Standaard"/>
    <w:semiHidden/>
    <w:pPr>
      <w:ind w:left="180" w:hanging="180"/>
    </w:pPr>
  </w:style>
  <w:style w:type="paragraph" w:styleId="Lijstmetafbeeldingen">
    <w:name w:val="table of figures"/>
    <w:basedOn w:val="Standaard"/>
    <w:next w:val="Standaard"/>
    <w:semiHidden/>
    <w:pPr>
      <w:ind w:left="360" w:hanging="360"/>
    </w:pPr>
  </w:style>
  <w:style w:type="paragraph" w:styleId="Titel">
    <w:name w:val="Title"/>
    <w:basedOn w:val="Standaard"/>
    <w:qFormat/>
    <w:pPr>
      <w:spacing w:before="240" w:after="60"/>
      <w:jc w:val="center"/>
      <w:outlineLvl w:val="0"/>
    </w:pPr>
    <w:rPr>
      <w:rFonts w:cs="Arial"/>
      <w:b/>
      <w:bCs/>
      <w:kern w:val="28"/>
      <w:sz w:val="32"/>
      <w:szCs w:val="32"/>
    </w:rPr>
  </w:style>
  <w:style w:type="paragraph" w:styleId="Kopbronvermelding">
    <w:name w:val="toa heading"/>
    <w:basedOn w:val="Standaard"/>
    <w:next w:val="Standaard"/>
    <w:semiHidden/>
    <w:pPr>
      <w:spacing w:before="120"/>
    </w:pPr>
    <w:rPr>
      <w:rFonts w:cs="Arial"/>
      <w:b/>
      <w:bCs/>
      <w:sz w:val="24"/>
      <w:szCs w:val="24"/>
    </w:rPr>
  </w:style>
  <w:style w:type="paragraph" w:customStyle="1" w:styleId="HuisstijlFooterRapport">
    <w:name w:val="Huisstijl_FooterRapport"/>
    <w:basedOn w:val="HuisstijlTabelinvulling"/>
    <w:pPr>
      <w:framePr w:wrap="around" w:vAnchor="page" w:hAnchor="text" w:y="12033"/>
      <w:spacing w:line="140" w:lineRule="atLeast"/>
    </w:pPr>
    <w:rPr>
      <w:sz w:val="11"/>
    </w:rPr>
  </w:style>
  <w:style w:type="table" w:styleId="Tabelraster">
    <w:name w:val="Table Grid"/>
    <w:basedOn w:val="Standaardtabel"/>
    <w:rsid w:val="002B18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semiHidden/>
    <w:unhideWhenUsed/>
    <w:rsid w:val="002B1822"/>
    <w:pPr>
      <w:spacing w:line="240" w:lineRule="auto"/>
    </w:pPr>
    <w:rPr>
      <w:rFonts w:ascii="Segoe UI" w:hAnsi="Segoe UI" w:cs="Segoe UI"/>
      <w:szCs w:val="18"/>
    </w:rPr>
  </w:style>
  <w:style w:type="character" w:customStyle="1" w:styleId="BallontekstChar">
    <w:name w:val="Ballontekst Char"/>
    <w:basedOn w:val="Standaardalinea-lettertype"/>
    <w:link w:val="Ballontekst"/>
    <w:semiHidden/>
    <w:rsid w:val="002B1822"/>
    <w:rPr>
      <w:rFonts w:ascii="Segoe UI" w:hAnsi="Segoe UI" w:cs="Segoe UI"/>
      <w:sz w:val="18"/>
      <w:szCs w:val="18"/>
    </w:rPr>
  </w:style>
  <w:style w:type="paragraph" w:styleId="Lijstalinea">
    <w:name w:val="List Paragraph"/>
    <w:basedOn w:val="Standaard"/>
    <w:uiPriority w:val="99"/>
    <w:qFormat/>
    <w:rsid w:val="007C59D5"/>
    <w:pPr>
      <w:ind w:left="720"/>
      <w:contextualSpacing/>
    </w:pPr>
  </w:style>
  <w:style w:type="character" w:styleId="Onopgelostemelding">
    <w:name w:val="Unresolved Mention"/>
    <w:basedOn w:val="Standaardalinea-lettertype"/>
    <w:uiPriority w:val="99"/>
    <w:semiHidden/>
    <w:unhideWhenUsed/>
    <w:rsid w:val="007807F7"/>
    <w:rPr>
      <w:color w:val="605E5C"/>
      <w:shd w:val="clear" w:color="auto" w:fill="E1DFDD"/>
    </w:rPr>
  </w:style>
  <w:style w:type="character" w:styleId="Verwijzingopmerking">
    <w:name w:val="annotation reference"/>
    <w:basedOn w:val="Standaardalinea-lettertype"/>
    <w:semiHidden/>
    <w:unhideWhenUsed/>
    <w:rsid w:val="007210DC"/>
    <w:rPr>
      <w:sz w:val="16"/>
      <w:szCs w:val="16"/>
    </w:rPr>
  </w:style>
  <w:style w:type="paragraph" w:styleId="Onderwerpvanopmerking">
    <w:name w:val="annotation subject"/>
    <w:basedOn w:val="Tekstopmerking"/>
    <w:next w:val="Tekstopmerking"/>
    <w:link w:val="OnderwerpvanopmerkingChar"/>
    <w:semiHidden/>
    <w:unhideWhenUsed/>
    <w:rsid w:val="007210DC"/>
    <w:pPr>
      <w:spacing w:line="240" w:lineRule="auto"/>
    </w:pPr>
    <w:rPr>
      <w:b/>
      <w:bCs/>
    </w:rPr>
  </w:style>
  <w:style w:type="character" w:customStyle="1" w:styleId="TekstopmerkingChar">
    <w:name w:val="Tekst opmerking Char"/>
    <w:basedOn w:val="Standaardalinea-lettertype"/>
    <w:link w:val="Tekstopmerking"/>
    <w:semiHidden/>
    <w:rsid w:val="007210DC"/>
    <w:rPr>
      <w:rFonts w:ascii="Verdana" w:hAnsi="Verdana"/>
    </w:rPr>
  </w:style>
  <w:style w:type="character" w:customStyle="1" w:styleId="OnderwerpvanopmerkingChar">
    <w:name w:val="Onderwerp van opmerking Char"/>
    <w:basedOn w:val="TekstopmerkingChar"/>
    <w:link w:val="Onderwerpvanopmerking"/>
    <w:semiHidden/>
    <w:rsid w:val="007210DC"/>
    <w:rPr>
      <w:rFonts w:ascii="Verdana" w:hAnsi="Verdana"/>
      <w:b/>
      <w:bCs/>
    </w:rPr>
  </w:style>
  <w:style w:type="paragraph" w:customStyle="1" w:styleId="zzBijlage">
    <w:name w:val="zz_Bijlage"/>
    <w:basedOn w:val="Standaard"/>
    <w:next w:val="Standaard"/>
    <w:uiPriority w:val="99"/>
    <w:rsid w:val="00B16B36"/>
    <w:pPr>
      <w:keepNext/>
      <w:pageBreakBefore/>
      <w:numPr>
        <w:numId w:val="27"/>
      </w:numPr>
      <w:spacing w:after="520" w:line="340" w:lineRule="atLeast"/>
      <w:outlineLvl w:val="0"/>
    </w:pPr>
    <w:rPr>
      <w:rFonts w:eastAsia="MS Mincho" w:cs="Verdana"/>
      <w:kern w:val="32"/>
      <w:sz w:val="26"/>
      <w:szCs w:val="26"/>
    </w:rPr>
  </w:style>
  <w:style w:type="paragraph" w:customStyle="1" w:styleId="zzBijlage-subkop">
    <w:name w:val="zz_Bijlage-subkop"/>
    <w:basedOn w:val="Kop2"/>
    <w:next w:val="Standaard"/>
    <w:uiPriority w:val="99"/>
    <w:rsid w:val="00B16B36"/>
    <w:pPr>
      <w:numPr>
        <w:numId w:val="27"/>
      </w:numPr>
      <w:spacing w:before="480" w:after="60" w:line="280" w:lineRule="atLeast"/>
    </w:pPr>
    <w:rPr>
      <w:rFonts w:eastAsia="MS Mincho" w:cs="Verdana"/>
      <w:iCs w:val="0"/>
      <w:sz w:val="17"/>
      <w:szCs w:val="17"/>
      <w:lang w:val="en-GB"/>
    </w:rPr>
  </w:style>
  <w:style w:type="paragraph" w:customStyle="1" w:styleId="zzEWV">
    <w:name w:val="zz_EWV"/>
    <w:basedOn w:val="Standaard"/>
    <w:uiPriority w:val="99"/>
    <w:rsid w:val="00B16B36"/>
    <w:pPr>
      <w:numPr>
        <w:ilvl w:val="2"/>
        <w:numId w:val="27"/>
      </w:numPr>
      <w:spacing w:line="260" w:lineRule="atLeast"/>
    </w:pPr>
    <w:rPr>
      <w:rFonts w:eastAsia="MS Mincho" w:cs="Verdana"/>
      <w:sz w:val="16"/>
      <w:szCs w:val="16"/>
      <w:lang w:val="en-GB"/>
    </w:rPr>
  </w:style>
  <w:style w:type="character" w:customStyle="1" w:styleId="KoptekstChar">
    <w:name w:val="Koptekst Char"/>
    <w:link w:val="Koptekst"/>
    <w:uiPriority w:val="99"/>
    <w:locked/>
    <w:rsid w:val="00B16B36"/>
    <w:rPr>
      <w:rFonts w:ascii="Verdana" w:hAnsi="Verdana"/>
      <w:sz w:val="18"/>
    </w:rPr>
  </w:style>
  <w:style w:type="character" w:customStyle="1" w:styleId="EindnoottekstChar">
    <w:name w:val="Eindnoottekst Char"/>
    <w:link w:val="Eindnoottekst"/>
    <w:uiPriority w:val="99"/>
    <w:semiHidden/>
    <w:locked/>
    <w:rsid w:val="00B16B36"/>
    <w:rPr>
      <w:rFonts w:ascii="Verdana" w:hAnsi="Verdana"/>
    </w:rPr>
  </w:style>
  <w:style w:type="table" w:styleId="Rastertabel2">
    <w:name w:val="Grid Table 2"/>
    <w:basedOn w:val="Standaardtabel"/>
    <w:uiPriority w:val="47"/>
    <w:rsid w:val="00337727"/>
    <w:rPr>
      <w:lang w:val="en-GB" w:eastAsia="en-GB" w:bidi="en-GB"/>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Kopvaninhoudsopgave">
    <w:name w:val="TOC Heading"/>
    <w:basedOn w:val="Kop1"/>
    <w:next w:val="Standaard"/>
    <w:uiPriority w:val="39"/>
    <w:unhideWhenUsed/>
    <w:qFormat/>
    <w:rsid w:val="008E519F"/>
    <w:pPr>
      <w:keepLines/>
      <w:pageBreakBefore w:val="0"/>
      <w:numPr>
        <w:numId w:val="0"/>
      </w:numPr>
      <w:spacing w:before="240" w:after="0" w:line="259" w:lineRule="auto"/>
      <w:outlineLvl w:val="9"/>
    </w:pPr>
    <w:rPr>
      <w:rFonts w:asciiTheme="majorHAnsi" w:eastAsiaTheme="majorEastAsia" w:hAnsiTheme="majorHAnsi" w:cstheme="majorBidi"/>
      <w:bCs w:val="0"/>
      <w:color w:val="575759" w:themeColor="accent1" w:themeShade="BF"/>
      <w:sz w:val="32"/>
    </w:rPr>
  </w:style>
  <w:style w:type="character" w:customStyle="1" w:styleId="document-identifier">
    <w:name w:val="document-identifier"/>
    <w:basedOn w:val="Standaardalinea-lettertype"/>
    <w:uiPriority w:val="99"/>
    <w:rsid w:val="00485B4A"/>
    <w:rPr>
      <w:rFonts w:cs="Times New Roman"/>
    </w:rPr>
  </w:style>
  <w:style w:type="character" w:styleId="Eindnootmarkering">
    <w:name w:val="endnote reference"/>
    <w:basedOn w:val="Standaardalinea-lettertype"/>
    <w:uiPriority w:val="99"/>
    <w:semiHidden/>
    <w:rsid w:val="00485B4A"/>
    <w:rPr>
      <w:rFonts w:cs="Times New Roman"/>
      <w:vertAlign w:val="superscript"/>
    </w:rPr>
  </w:style>
  <w:style w:type="paragraph" w:styleId="Geenafstand">
    <w:name w:val="No Spacing"/>
    <w:uiPriority w:val="99"/>
    <w:qFormat/>
    <w:rsid w:val="00485B4A"/>
    <w:rPr>
      <w:rFonts w:ascii="Calibri" w:eastAsia="Calibri" w:hAnsi="Calibri"/>
      <w:sz w:val="22"/>
      <w:szCs w:val="22"/>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9926617">
      <w:bodyDiv w:val="1"/>
      <w:marLeft w:val="0"/>
      <w:marRight w:val="0"/>
      <w:marTop w:val="0"/>
      <w:marBottom w:val="0"/>
      <w:divBdr>
        <w:top w:val="none" w:sz="0" w:space="0" w:color="auto"/>
        <w:left w:val="none" w:sz="0" w:space="0" w:color="auto"/>
        <w:bottom w:val="none" w:sz="0" w:space="0" w:color="auto"/>
        <w:right w:val="none" w:sz="0" w:space="0" w:color="auto"/>
      </w:divBdr>
    </w:div>
    <w:div w:id="1110321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gasunie.nl/en/about-gasunie/csr/allocating-gasunies-green-deals-to-the-sdgs" TargetMode="External"/><Relationship Id="rId18" Type="http://schemas.openxmlformats.org/officeDocument/2006/relationships/image" Target="media/image2.jpeg"/><Relationship Id="rId26" Type="http://schemas.openxmlformats.org/officeDocument/2006/relationships/image" Target="media/image10.jpeg"/><Relationship Id="rId3" Type="http://schemas.openxmlformats.org/officeDocument/2006/relationships/customXml" Target="../customXml/item3.xml"/><Relationship Id="rId21" Type="http://schemas.openxmlformats.org/officeDocument/2006/relationships/image" Target="media/image5.png"/><Relationship Id="rId34" Type="http://schemas.openxmlformats.org/officeDocument/2006/relationships/footer" Target="footer1.xml"/><Relationship Id="rId7" Type="http://schemas.openxmlformats.org/officeDocument/2006/relationships/styles" Target="styles.xml"/><Relationship Id="rId12" Type="http://schemas.openxmlformats.org/officeDocument/2006/relationships/hyperlink" Target="https://www.gasunie.nl/en/startpagina" TargetMode="External"/><Relationship Id="rId17" Type="http://schemas.openxmlformats.org/officeDocument/2006/relationships/hyperlink" Target="https://youtu.be/F5S0QdQrYLY" TargetMode="External"/><Relationship Id="rId25" Type="http://schemas.openxmlformats.org/officeDocument/2006/relationships/image" Target="media/image9.jpeg"/><Relationship Id="rId33"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youtu.be/h3ysmsOoINQ" TargetMode="External"/><Relationship Id="rId20" Type="http://schemas.openxmlformats.org/officeDocument/2006/relationships/image" Target="media/image4.png"/><Relationship Id="rId29"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8.jpeg"/><Relationship Id="rId32" Type="http://schemas.openxmlformats.org/officeDocument/2006/relationships/hyperlink" Target="mailto:C.Schat@gasunie.nl" TargetMode="External"/><Relationship Id="rId37"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www.gasunie.nl/en/about-gasunie/csr/allocating-gasunies-green-deals-to-the-sdgs" TargetMode="External"/><Relationship Id="rId23" Type="http://schemas.openxmlformats.org/officeDocument/2006/relationships/image" Target="media/image7.jpeg"/><Relationship Id="rId28" Type="http://schemas.openxmlformats.org/officeDocument/2006/relationships/image" Target="media/image12.jpeg"/><Relationship Id="rId36"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image" Target="media/image3.jpeg"/><Relationship Id="rId31" Type="http://schemas.openxmlformats.org/officeDocument/2006/relationships/hyperlink" Target="mailto:C.Schat@gasunie.nl"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1.jpeg"/><Relationship Id="rId22" Type="http://schemas.openxmlformats.org/officeDocument/2006/relationships/image" Target="media/image6.jpeg"/><Relationship Id="rId27" Type="http://schemas.openxmlformats.org/officeDocument/2006/relationships/image" Target="media/image11.jpeg"/><Relationship Id="rId30" Type="http://schemas.openxmlformats.org/officeDocument/2006/relationships/hyperlink" Target="http://www.tenderned.nl" TargetMode="External"/><Relationship Id="rId35"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rgbClr val="000000"/>
      </a:dk1>
      <a:lt1>
        <a:srgbClr val="FFFFFF"/>
      </a:lt1>
      <a:dk2>
        <a:srgbClr val="4A4B4D"/>
      </a:dk2>
      <a:lt2>
        <a:srgbClr val="E96138"/>
      </a:lt2>
      <a:accent1>
        <a:srgbClr val="747577"/>
      </a:accent1>
      <a:accent2>
        <a:srgbClr val="97BF0D"/>
      </a:accent2>
      <a:accent3>
        <a:srgbClr val="FFD600"/>
      </a:accent3>
      <a:accent4>
        <a:srgbClr val="56CAFF"/>
      </a:accent4>
      <a:accent5>
        <a:srgbClr val="D0D0D0"/>
      </a:accent5>
      <a:accent6>
        <a:srgbClr val="CC1F2C"/>
      </a:accent6>
      <a:hlink>
        <a:srgbClr val="000000"/>
      </a:hlink>
      <a:folHlink>
        <a:srgbClr val="841418"/>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Afdeling xmlns="18b34432-4c26-4ef4-a525-47982e7ebb02">FPO-static</Afdeling>
    <LinkNaarSite xmlns="18b34432-4c26-4ef4-a525-47982e7ebb02">
      <Url xsi:nil="true"/>
      <Description xsi:nil="true"/>
    </LinkNaarSite>
    <DocSoort xmlns="5bad609f-a0fd-4ebd-8c82-bfaa48c478ee">
      <Value>Europese aanbesteding</Value>
    </DocSoort>
    <Sleutelwoorden xmlns="5bad609f-a0fd-4ebd-8c82-bfaa48c478ee"/>
    <ID1 xmlns="5bad609f-a0fd-4ebd-8c82-bfaa48c478ee" xsi:nil="true"/>
    <MVI xmlns="5bad609f-a0fd-4ebd-8c82-bfaa48c478ee"/>
    <status xmlns="18b34432-4c26-4ef4-a525-47982e7ebb02">Voorbereiding</status>
    <Onderwerpen xmlns="5bad609f-a0fd-4ebd-8c82-bfaa48c478ee">
      <Value>Static</Value>
    </Onderwerpen>
    <_dlc_DocId xmlns="5bad609f-a0fd-4ebd-8c82-bfaa48c478ee">TZ4YMMWQ773X-2041241031-9129</_dlc_DocId>
    <_dlc_DocIdUrl xmlns="5bad609f-a0fd-4ebd-8c82-bfaa48c478ee">
      <Url>https://gasunie.sharepoint.com/sites/20180295/_layouts/15/DocIdRedir.aspx?ID=TZ4YMMWQ773X-2041241031-9129</Url>
      <Description>TZ4YMMWQ773X-2041241031-9129</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FBD55214F10994DB252756CF762A24B" ma:contentTypeVersion="23" ma:contentTypeDescription="Een nieuw document maken." ma:contentTypeScope="" ma:versionID="f178ce21dba52c55663234043dba7fee">
  <xsd:schema xmlns:xsd="http://www.w3.org/2001/XMLSchema" xmlns:xs="http://www.w3.org/2001/XMLSchema" xmlns:p="http://schemas.microsoft.com/office/2006/metadata/properties" xmlns:ns2="5bad609f-a0fd-4ebd-8c82-bfaa48c478ee" xmlns:ns3="18b34432-4c26-4ef4-a525-47982e7ebb02" targetNamespace="http://schemas.microsoft.com/office/2006/metadata/properties" ma:root="true" ma:fieldsID="3f424a7c5ac92ac98da3b13fbd9abf71" ns2:_="" ns3:_="">
    <xsd:import namespace="5bad609f-a0fd-4ebd-8c82-bfaa48c478ee"/>
    <xsd:import namespace="18b34432-4c26-4ef4-a525-47982e7ebb02"/>
    <xsd:element name="properties">
      <xsd:complexType>
        <xsd:sequence>
          <xsd:element name="documentManagement">
            <xsd:complexType>
              <xsd:all>
                <xsd:element ref="ns2:_dlc_DocId" minOccurs="0"/>
                <xsd:element ref="ns2:_dlc_DocIdUrl" minOccurs="0"/>
                <xsd:element ref="ns2:_dlc_DocIdPersistId" minOccurs="0"/>
                <xsd:element ref="ns2:DocSoort" minOccurs="0"/>
                <xsd:element ref="ns2:Onderwerpen" minOccurs="0"/>
                <xsd:element ref="ns2:Sleutelwoorden" minOccurs="0"/>
                <xsd:element ref="ns3:MediaServiceMetadata" minOccurs="0"/>
                <xsd:element ref="ns3:MediaServiceFastMetadata" minOccurs="0"/>
                <xsd:element ref="ns2:ID1" minOccurs="0"/>
                <xsd:element ref="ns3:status" minOccurs="0"/>
                <xsd:element ref="ns3:Afdeling"/>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LinkNaarSite" minOccurs="0"/>
                <xsd:element ref="ns2:MVI" minOccurs="0"/>
                <xsd:element ref="ns3:MediaServiceAutoKeyPoints" minOccurs="0"/>
                <xsd:element ref="ns3:MediaServiceKeyPoints"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ad609f-a0fd-4ebd-8c82-bfaa48c478ee"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element name="DocSoort" ma:index="11" nillable="true" ma:displayName="DocSoort" ma:internalName="DocSoort" ma:requiredMultiChoice="true">
      <xsd:complexType>
        <xsd:complexContent>
          <xsd:extension base="dms:MultiChoice">
            <xsd:sequence>
              <xsd:element name="Value" maxOccurs="unbounded" minOccurs="0" nillable="true">
                <xsd:simpleType>
                  <xsd:restriction base="dms:Choice">
                    <xsd:enumeration value="Actie"/>
                    <xsd:enumeration value="Advies"/>
                    <xsd:enumeration value="Agenda"/>
                    <xsd:enumeration value="Besluit"/>
                    <xsd:enumeration value="Contract/voorwaarden"/>
                    <xsd:enumeration value="Correspondentie Intern"/>
                    <xsd:enumeration value="Correspondentie Extern"/>
                    <xsd:enumeration value="Tender"/>
                    <xsd:enumeration value="Enkelvoudig onderhands"/>
                    <xsd:enumeration value="meervoudig onderhands"/>
                    <xsd:enumeration value="Europese aanbesteding"/>
                    <xsd:enumeration value="Kennis/handleiding"/>
                    <xsd:enumeration value="News"/>
                    <xsd:enumeration value="Notulen"/>
                    <xsd:enumeration value="Rapportage/Analyse"/>
                    <xsd:enumeration value="Sjabloon"/>
                  </xsd:restriction>
                </xsd:simpleType>
              </xsd:element>
            </xsd:sequence>
          </xsd:extension>
        </xsd:complexContent>
      </xsd:complexType>
    </xsd:element>
    <xsd:element name="Onderwerpen" ma:index="12" nillable="true" ma:displayName="Onderwerpen" ma:internalName="Onderwerpen" ma:requiredMultiChoice="true">
      <xsd:complexType>
        <xsd:complexContent>
          <xsd:extension base="dms:MultiChoice">
            <xsd:sequence>
              <xsd:element name="Value" maxOccurs="unbounded" minOccurs="0" nillable="true">
                <xsd:simpleType>
                  <xsd:restriction base="dms:Choice">
                    <xsd:enumeration value="Aannemer"/>
                    <xsd:enumeration value="Chemicaliën"/>
                    <xsd:enumeration value="CO2"/>
                    <xsd:enumeration value="Contracting"/>
                    <xsd:enumeration value="Contract Management"/>
                    <xsd:enumeration value="Diensten"/>
                    <xsd:enumeration value="E&amp;I"/>
                    <xsd:enumeration value="Elektriciteit"/>
                    <xsd:enumeration value="Energie"/>
                    <xsd:enumeration value="Engineering"/>
                    <xsd:enumeration value="Facilitair"/>
                    <xsd:enumeration value="Gas"/>
                    <xsd:enumeration value="Hardware"/>
                    <xsd:enumeration value="ICT"/>
                    <xsd:enumeration value="Inspectie"/>
                    <xsd:enumeration value="Leveranciers"/>
                    <xsd:enumeration value="Materiaal"/>
                    <xsd:enumeration value="Personeel"/>
                    <xsd:enumeration value="Rotating"/>
                    <xsd:enumeration value="Security"/>
                    <xsd:enumeration value="Software"/>
                    <xsd:enumeration value="Static"/>
                    <xsd:enumeration value="Stikstof"/>
                    <xsd:enumeration value="Tender-Marktverkenning"/>
                    <xsd:enumeration value="Tender-Strategie"/>
                    <xsd:enumeration value="Tender-Aanbestedingsdocument"/>
                    <xsd:enumeration value="Tender-Programma van eisen"/>
                    <xsd:enumeration value="Tender-Nota van Inlichtingen"/>
                    <xsd:enumeration value="Tender-Bijeenkomsten"/>
                    <xsd:enumeration value="Tender-Beoordeling en gunning"/>
                    <xsd:enumeration value="Tender-Evaluatie"/>
                  </xsd:restriction>
                </xsd:simpleType>
              </xsd:element>
            </xsd:sequence>
          </xsd:extension>
        </xsd:complexContent>
      </xsd:complexType>
    </xsd:element>
    <xsd:element name="Sleutelwoorden" ma:index="13" nillable="true" ma:displayName="Sleutelwoorden" ma:internalName="Sleutelwoorden">
      <xsd:complexType>
        <xsd:complexContent>
          <xsd:extension base="dms:MultiChoice">
            <xsd:sequence>
              <xsd:element name="Value" maxOccurs="unbounded" minOccurs="0" nillable="true">
                <xsd:simpleType>
                  <xsd:restriction base="dms:Choice">
                    <xsd:enumeration value="Ariba"/>
                    <xsd:enumeration value="Centraal Magazijn"/>
                    <xsd:enumeration value="Compressie"/>
                    <xsd:enumeration value="Deelneming"/>
                    <xsd:enumeration value="Entry"/>
                    <xsd:enumeration value="Exit"/>
                    <xsd:enumeration value="FP"/>
                    <xsd:enumeration value="GOS"/>
                    <xsd:enumeration value="GTS"/>
                    <xsd:enumeration value="In concurrentie"/>
                    <xsd:enumeration value="Installatie"/>
                    <xsd:enumeration value="Leidingen"/>
                    <xsd:enumeration value="Leverancier"/>
                    <xsd:enumeration value="Mengen"/>
                    <xsd:enumeration value="Station"/>
                    <xsd:enumeration value="SAP"/>
                    <xsd:enumeration value="Single Source"/>
                  </xsd:restriction>
                </xsd:simpleType>
              </xsd:element>
            </xsd:sequence>
          </xsd:extension>
        </xsd:complexContent>
      </xsd:complexType>
    </xsd:element>
    <xsd:element name="ID1" ma:index="16" nillable="true" ma:displayName="Ariba ID" ma:description="Ariba Sourcing / Contract workspace of Doc nummer" ma:internalName="_x0049_D1">
      <xsd:simpleType>
        <xsd:restriction base="dms:Text">
          <xsd:maxLength value="255"/>
        </xsd:restriction>
      </xsd:simpleType>
    </xsd:element>
    <xsd:element name="MVI" ma:index="26" nillable="true" ma:displayName="MVI" ma:format="Dropdown" ma:internalName="MVI">
      <xsd:complexType>
        <xsd:complexContent>
          <xsd:extension base="dms:MultiChoice">
            <xsd:sequence>
              <xsd:element name="Value" maxOccurs="unbounded" minOccurs="0" nillable="true">
                <xsd:simpleType>
                  <xsd:restriction base="dms:Choice">
                    <xsd:enumeration value="Energie - besparing"/>
                    <xsd:enumeration value="Energie - CO2"/>
                    <xsd:enumeration value="Energie - transitie"/>
                    <xsd:enumeration value="Watergebruik"/>
                    <xsd:enumeration value="Verontreiniging"/>
                    <xsd:enumeration value="Circulariteit"/>
                    <xsd:enumeration value="Social Return"/>
                    <xsd:enumeration value="Mensenrechten"/>
                    <xsd:enumeration value="Electronic watch"/>
                    <xsd:enumeration value="Anders..."/>
                  </xsd:restriction>
                </xsd:simpleType>
              </xsd:element>
            </xsd:sequence>
          </xsd:extension>
        </xsd:complexContent>
      </xsd:complexType>
    </xsd:element>
    <xsd:element name="SharedWithUsers" ma:index="29"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0"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8b34432-4c26-4ef4-a525-47982e7ebb02"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status" ma:index="17" nillable="true" ma:displayName="status" ma:default="Voorbereiding" ma:format="Dropdown" ma:internalName="status">
      <xsd:simpleType>
        <xsd:restriction base="dms:Choice">
          <xsd:enumeration value="Voorbereiding"/>
          <xsd:enumeration value="Lopend"/>
          <xsd:enumeration value="Afgerond"/>
          <xsd:enumeration value="Toekomstig"/>
        </xsd:restriction>
      </xsd:simpleType>
    </xsd:element>
    <xsd:element name="Afdeling" ma:index="18" ma:displayName="Afdeling" ma:default="FPA" ma:format="Dropdown" ma:indexed="true" ma:internalName="Afdeling">
      <xsd:simpleType>
        <xsd:restriction base="dms:Choice">
          <xsd:enumeration value="FPA"/>
          <xsd:enumeration value="FPO-static"/>
          <xsd:enumeration value="FPO-Rotating E&amp;I"/>
          <xsd:enumeration value="FPO-Contracting"/>
        </xsd:restriction>
      </xsd:simpleType>
    </xsd:element>
    <xsd:element name="MediaServiceAutoTags" ma:index="19" nillable="true" ma:displayName="Tags" ma:internalName="MediaServiceAutoTags"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DateTaken" ma:index="23" nillable="true" ma:displayName="MediaServiceDateTaken" ma:hidden="true" ma:internalName="MediaServiceDateTaken" ma:readOnly="true">
      <xsd:simpleType>
        <xsd:restriction base="dms:Text"/>
      </xsd:simpleType>
    </xsd:element>
    <xsd:element name="MediaServiceLocation" ma:index="24" nillable="true" ma:displayName="Location" ma:internalName="MediaServiceLocation" ma:readOnly="true">
      <xsd:simpleType>
        <xsd:restriction base="dms:Text"/>
      </xsd:simpleType>
    </xsd:element>
    <xsd:element name="LinkNaarSite" ma:index="25" nillable="true" ma:displayName="LinkNaarSite" ma:description="Link naar de Aanbesteding (kan SharePoint elders of Teams zijn)" ma:format="Hyperlink" ma:internalName="LinkNaarSite">
      <xsd:complexType>
        <xsd:complexContent>
          <xsd:extension base="dms:URL">
            <xsd:sequence>
              <xsd:element name="Url" type="dms:ValidUrl" minOccurs="0" nillable="true"/>
              <xsd:element name="Description" type="xsd:string" nillable="true"/>
            </xsd:sequence>
          </xsd:extension>
        </xsd:complexContent>
      </xsd:complex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4656DE83-A47F-4665-AD38-CC53316208D6}">
  <ds:schemaRefs>
    <ds:schemaRef ds:uri="http://schemas.microsoft.com/sharepoint/v3/contenttype/forms"/>
  </ds:schemaRefs>
</ds:datastoreItem>
</file>

<file path=customXml/itemProps2.xml><?xml version="1.0" encoding="utf-8"?>
<ds:datastoreItem xmlns:ds="http://schemas.openxmlformats.org/officeDocument/2006/customXml" ds:itemID="{99F7819C-0D09-48F8-96FB-ECE3EAE36993}">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5bad609f-a0fd-4ebd-8c82-bfaa48c478ee"/>
    <ds:schemaRef ds:uri="http://purl.org/dc/terms/"/>
    <ds:schemaRef ds:uri="http://schemas.openxmlformats.org/package/2006/metadata/core-properties"/>
    <ds:schemaRef ds:uri="18b34432-4c26-4ef4-a525-47982e7ebb02"/>
    <ds:schemaRef ds:uri="http://www.w3.org/XML/1998/namespace"/>
    <ds:schemaRef ds:uri="http://purl.org/dc/dcmitype/"/>
  </ds:schemaRefs>
</ds:datastoreItem>
</file>

<file path=customXml/itemProps3.xml><?xml version="1.0" encoding="utf-8"?>
<ds:datastoreItem xmlns:ds="http://schemas.openxmlformats.org/officeDocument/2006/customXml" ds:itemID="{C13374B4-F720-49B3-A1BA-069F4B7E80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ad609f-a0fd-4ebd-8c82-bfaa48c478ee"/>
    <ds:schemaRef ds:uri="18b34432-4c26-4ef4-a525-47982e7ebb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0C01E04-B2AE-453E-A114-D3EDAA8B97DB}">
  <ds:schemaRefs>
    <ds:schemaRef ds:uri="http://schemas.microsoft.com/sharepoint/events"/>
  </ds:schemaRefs>
</ds:datastoreItem>
</file>

<file path=customXml/itemProps5.xml><?xml version="1.0" encoding="utf-8"?>
<ds:datastoreItem xmlns:ds="http://schemas.openxmlformats.org/officeDocument/2006/customXml" ds:itemID="{351723FE-815F-4DEB-89A3-C58F23C957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2801</Words>
  <Characters>16403</Characters>
  <Application>Microsoft Office Word</Application>
  <DocSecurity>0</DocSecurity>
  <Lines>136</Lines>
  <Paragraphs>38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N.V. Nederlandse Gasunie</Company>
  <LinksUpToDate>false</LinksUpToDate>
  <CharactersWithSpaces>19166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C.W.Schat</dc:creator>
  <cp:lastModifiedBy>Schat C.W. (Cor)</cp:lastModifiedBy>
  <cp:revision>6</cp:revision>
  <cp:lastPrinted>2019-10-21T07:08:00Z</cp:lastPrinted>
  <dcterms:created xsi:type="dcterms:W3CDTF">2021-03-12T08:20:00Z</dcterms:created>
  <dcterms:modified xsi:type="dcterms:W3CDTF">2021-03-12T08:41:00Z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asMinute">
    <vt:lpwstr>No</vt:lpwstr>
  </property>
  <property fmtid="{D5CDD505-2E9C-101B-9397-08002B2CF9AE}" pid="3" name="Datum">
    <vt:lpwstr>18 oktober 2019</vt:lpwstr>
  </property>
  <property fmtid="{D5CDD505-2E9C-101B-9397-08002B2CF9AE}" pid="4" name="OnsKenmerk">
    <vt:lpwstr/>
  </property>
  <property fmtid="{D5CDD505-2E9C-101B-9397-08002B2CF9AE}" pid="5" name="Afdeling">
    <vt:lpwstr>EnergyStock B.V.</vt:lpwstr>
  </property>
  <property fmtid="{D5CDD505-2E9C-101B-9397-08002B2CF9AE}" pid="6" name="Titel">
    <vt:lpwstr>Market consultation</vt:lpwstr>
  </property>
  <property fmtid="{D5CDD505-2E9C-101B-9397-08002B2CF9AE}" pid="7" name="Subtitel">
    <vt:lpwstr>for packer and surface controlled subsurface safety valve for project A8 hydrogen test</vt:lpwstr>
  </property>
  <property fmtid="{D5CDD505-2E9C-101B-9397-08002B2CF9AE}" pid="8" name="Vertrouwelijk">
    <vt:lpwstr>Nee</vt:lpwstr>
  </property>
  <property fmtid="{D5CDD505-2E9C-101B-9397-08002B2CF9AE}" pid="9" name="Door">
    <vt:lpwstr>J. Kaptein</vt:lpwstr>
  </property>
  <property fmtid="{D5CDD505-2E9C-101B-9397-08002B2CF9AE}" pid="10" name="Gereed">
    <vt:lpwstr>18 oktober 2019</vt:lpwstr>
  </property>
  <property fmtid="{D5CDD505-2E9C-101B-9397-08002B2CF9AE}" pid="11" name="Versie">
    <vt:lpwstr> </vt:lpwstr>
  </property>
  <property fmtid="{D5CDD505-2E9C-101B-9397-08002B2CF9AE}" pid="12" name="Status">
    <vt:lpwstr>Concept</vt:lpwstr>
  </property>
  <property fmtid="{D5CDD505-2E9C-101B-9397-08002B2CF9AE}" pid="13" name="Samenvatting">
    <vt:lpwstr>Nee</vt:lpwstr>
  </property>
  <property fmtid="{D5CDD505-2E9C-101B-9397-08002B2CF9AE}" pid="14" name="Voorwoord">
    <vt:lpwstr>Nee</vt:lpwstr>
  </property>
  <property fmtid="{D5CDD505-2E9C-101B-9397-08002B2CF9AE}" pid="15" name="Verzendlijst">
    <vt:lpwstr>Nee</vt:lpwstr>
  </property>
  <property fmtid="{D5CDD505-2E9C-101B-9397-08002B2CF9AE}" pid="16" name="ContentTypeId">
    <vt:lpwstr>0x0101001FBD55214F10994DB252756CF762A24B</vt:lpwstr>
  </property>
  <property fmtid="{D5CDD505-2E9C-101B-9397-08002B2CF9AE}" pid="17" name="TaxCatchAll">
    <vt:lpwstr>2;#FP|108914a8-23de-439e-992f-43bf76f07ba9</vt:lpwstr>
  </property>
  <property fmtid="{D5CDD505-2E9C-101B-9397-08002B2CF9AE}" pid="18" name="k75a3ddbcdc74064aa86724551b29035">
    <vt:lpwstr>FP|108914a8-23de-439e-992f-43bf76f07ba9</vt:lpwstr>
  </property>
  <property fmtid="{D5CDD505-2E9C-101B-9397-08002B2CF9AE}" pid="19" name="_dlc_DocIdItemGuid">
    <vt:lpwstr>d8d6dfdd-3b97-4a2a-b58a-929d29c0bc46</vt:lpwstr>
  </property>
  <property fmtid="{D5CDD505-2E9C-101B-9397-08002B2CF9AE}" pid="20" name="Eigenaar Afdeling">
    <vt:lpwstr>2;#FP|108914a8-23de-439e-992f-43bf76f07ba9</vt:lpwstr>
  </property>
  <property fmtid="{D5CDD505-2E9C-101B-9397-08002B2CF9AE}" pid="21" name="_docset_NoMedatataSyncRequired">
    <vt:lpwstr>False</vt:lpwstr>
  </property>
</Properties>
</file>