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7F70F" w14:textId="337DD3C2" w:rsidR="007146BD" w:rsidRPr="004C0C3C" w:rsidRDefault="00872FA3" w:rsidP="007146BD">
      <w:pPr>
        <w:pStyle w:val="Heading1"/>
        <w:numPr>
          <w:ilvl w:val="0"/>
          <w:numId w:val="0"/>
        </w:numPr>
        <w:rPr>
          <w:sz w:val="40"/>
        </w:rPr>
      </w:pPr>
      <w:bookmarkStart w:id="0" w:name="_Toc419285424"/>
      <w:bookmarkStart w:id="1" w:name="_Toc421086920"/>
      <w:bookmarkStart w:id="2" w:name="_Toc421100643"/>
      <w:bookmarkStart w:id="3" w:name="_Toc469474458"/>
      <w:bookmarkStart w:id="4" w:name="_Toc5027461"/>
      <w:bookmarkStart w:id="5" w:name="_Hlk60670765"/>
      <w:r>
        <w:rPr>
          <w:sz w:val="40"/>
        </w:rPr>
        <w:t>Bijlage 6</w:t>
      </w:r>
      <w:r w:rsidR="00F23591">
        <w:rPr>
          <w:sz w:val="40"/>
        </w:rPr>
        <w:t xml:space="preserve">A </w:t>
      </w:r>
      <w:r w:rsidR="007146BD" w:rsidRPr="004C0C3C">
        <w:rPr>
          <w:sz w:val="40"/>
        </w:rPr>
        <w:t xml:space="preserve">Programma van </w:t>
      </w:r>
      <w:r>
        <w:rPr>
          <w:sz w:val="40"/>
        </w:rPr>
        <w:t>E</w:t>
      </w:r>
      <w:r w:rsidR="007146BD" w:rsidRPr="004C0C3C">
        <w:rPr>
          <w:sz w:val="40"/>
        </w:rPr>
        <w:t>isen</w:t>
      </w:r>
      <w:bookmarkEnd w:id="0"/>
      <w:bookmarkEnd w:id="1"/>
      <w:bookmarkEnd w:id="2"/>
      <w:bookmarkEnd w:id="3"/>
      <w:bookmarkEnd w:id="4"/>
    </w:p>
    <w:bookmarkEnd w:id="5"/>
    <w:p w14:paraId="0EBDF5B6" w14:textId="77777777" w:rsidR="007146BD" w:rsidRPr="00727CE8" w:rsidRDefault="007146BD" w:rsidP="007146BD">
      <w:pPr>
        <w:jc w:val="both"/>
      </w:pPr>
      <w:r w:rsidRPr="00727CE8">
        <w:t xml:space="preserve">Een inschrijver (combinatie) dient per minimumeis door middel van ‘Ja/Nee’ aan te geven of zijn inschrijving voldoet aan de betreffende minimumeis. </w:t>
      </w:r>
    </w:p>
    <w:p w14:paraId="2887F2E1" w14:textId="77777777" w:rsidR="007146BD" w:rsidRPr="00727CE8" w:rsidRDefault="007146BD" w:rsidP="007146BD">
      <w:pPr>
        <w:jc w:val="both"/>
      </w:pPr>
    </w:p>
    <w:p w14:paraId="027D5837" w14:textId="77777777" w:rsidR="007146BD" w:rsidRPr="00727CE8" w:rsidRDefault="007146BD" w:rsidP="007146BD">
      <w:pPr>
        <w:jc w:val="both"/>
      </w:pPr>
      <w:r w:rsidRPr="00727CE8">
        <w:t>NB1: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w:t>
      </w:r>
      <w:r>
        <w:t>t</w:t>
      </w:r>
      <w:r w:rsidRPr="00727CE8">
        <w:t xml:space="preserve"> de Aanbestedende Dienst een toelichting van inschrijver (combinatie) te ontvangen waarom zijn inschrijving niet voldoet aan de betreffende mini</w:t>
      </w:r>
      <w:r>
        <w:t>mumeis.</w:t>
      </w:r>
    </w:p>
    <w:p w14:paraId="1DADEB7B" w14:textId="571AAE22" w:rsidR="007146BD" w:rsidRDefault="007146BD" w:rsidP="007146BD">
      <w:pPr>
        <w:jc w:val="both"/>
      </w:pPr>
      <w:r w:rsidRPr="00727CE8">
        <w:t>NB2: Indien gedurende de looptijd van de overeenkomst blijkt dat inschrijver (combinatie) niet voldoet aan één of meerder</w:t>
      </w:r>
      <w:r w:rsidR="00C32EAD">
        <w:t>e</w:t>
      </w:r>
      <w:r w:rsidRPr="00727CE8">
        <w:t xml:space="preserve"> minimumeisen, terwijl inschrijver (combinatie) heeft verklaard dat hij aan alle minimumeisen voldoet, dan wordt dit als niet-nakoming van de overeenkomst aangemerkt. In dat geval </w:t>
      </w:r>
      <w:r>
        <w:t>is</w:t>
      </w:r>
      <w:r w:rsidRPr="00727CE8">
        <w:t xml:space="preserve"> de Aanbestedende Dienst gerechtigd de overeenkomst te ontbinden. </w:t>
      </w:r>
    </w:p>
    <w:p w14:paraId="008FBE39" w14:textId="517855A6" w:rsidR="00D6490D" w:rsidRDefault="00D6490D" w:rsidP="007146BD">
      <w:pPr>
        <w:jc w:val="both"/>
      </w:pPr>
    </w:p>
    <w:p w14:paraId="107AA4E3" w14:textId="4C145B4D" w:rsidR="007020D5" w:rsidRDefault="007020D5" w:rsidP="007146BD">
      <w:pPr>
        <w:jc w:val="both"/>
      </w:pPr>
    </w:p>
    <w:tbl>
      <w:tblPr>
        <w:tblStyle w:val="TableGrid"/>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913"/>
        <w:gridCol w:w="1356"/>
      </w:tblGrid>
      <w:tr w:rsidR="00531678" w:rsidRPr="007020D5" w14:paraId="6AAA1D1E" w14:textId="77777777" w:rsidTr="00F347E4">
        <w:trPr>
          <w:cnfStyle w:val="100000000000" w:firstRow="1" w:lastRow="0" w:firstColumn="0" w:lastColumn="0" w:oddVBand="0" w:evenVBand="0" w:oddHBand="0" w:evenHBand="0" w:firstRowFirstColumn="0" w:firstRowLastColumn="0" w:lastRowFirstColumn="0" w:lastRowLastColumn="0"/>
          <w:trHeight w:val="300"/>
        </w:trPr>
        <w:tc>
          <w:tcPr>
            <w:tcW w:w="1793" w:type="dxa"/>
            <w:shd w:val="clear" w:color="auto" w:fill="0070C0"/>
          </w:tcPr>
          <w:p w14:paraId="27606838" w14:textId="6BD33CB8" w:rsidR="007020D5" w:rsidRPr="007020D5" w:rsidRDefault="00393E85" w:rsidP="007020D5">
            <w:pPr>
              <w:jc w:val="both"/>
              <w:rPr>
                <w:b/>
                <w:bCs/>
              </w:rPr>
            </w:pPr>
            <w:r>
              <w:rPr>
                <w:b/>
                <w:bCs/>
              </w:rPr>
              <w:t>Nummer</w:t>
            </w:r>
          </w:p>
        </w:tc>
        <w:tc>
          <w:tcPr>
            <w:tcW w:w="5913" w:type="dxa"/>
            <w:shd w:val="clear" w:color="auto" w:fill="0070C0"/>
            <w:hideMark/>
          </w:tcPr>
          <w:p w14:paraId="388B01D6" w14:textId="77777777" w:rsidR="007020D5" w:rsidRPr="007020D5" w:rsidRDefault="007020D5" w:rsidP="007020D5">
            <w:pPr>
              <w:jc w:val="both"/>
              <w:rPr>
                <w:b/>
                <w:bCs/>
              </w:rPr>
            </w:pPr>
            <w:r w:rsidRPr="007020D5">
              <w:rPr>
                <w:b/>
                <w:bCs/>
              </w:rPr>
              <w:t>Algemeen</w:t>
            </w:r>
          </w:p>
        </w:tc>
        <w:tc>
          <w:tcPr>
            <w:tcW w:w="1356" w:type="dxa"/>
            <w:shd w:val="clear" w:color="auto" w:fill="0070C0"/>
            <w:hideMark/>
          </w:tcPr>
          <w:p w14:paraId="47D2523F" w14:textId="77777777" w:rsidR="007020D5" w:rsidRPr="007020D5" w:rsidRDefault="007020D5" w:rsidP="007020D5">
            <w:pPr>
              <w:jc w:val="both"/>
              <w:rPr>
                <w:b/>
                <w:bCs/>
              </w:rPr>
            </w:pPr>
            <w:r w:rsidRPr="007020D5">
              <w:rPr>
                <w:b/>
                <w:bCs/>
              </w:rPr>
              <w:t>Akkoord ja/nee</w:t>
            </w:r>
          </w:p>
        </w:tc>
      </w:tr>
      <w:tr w:rsidR="007A2FCA" w:rsidRPr="007020D5" w14:paraId="6E2449E0" w14:textId="77777777" w:rsidTr="00F347E4">
        <w:trPr>
          <w:cnfStyle w:val="000000100000" w:firstRow="0" w:lastRow="0" w:firstColumn="0" w:lastColumn="0" w:oddVBand="0" w:evenVBand="0" w:oddHBand="1" w:evenHBand="0" w:firstRowFirstColumn="0" w:firstRowLastColumn="0" w:lastRowFirstColumn="0" w:lastRowLastColumn="0"/>
          <w:trHeight w:val="1760"/>
        </w:trPr>
        <w:tc>
          <w:tcPr>
            <w:tcW w:w="1793" w:type="dxa"/>
          </w:tcPr>
          <w:p w14:paraId="1B2BE6C3" w14:textId="4FB45AA9" w:rsidR="007020D5" w:rsidRPr="007020D5" w:rsidRDefault="00BD5BC6" w:rsidP="007020D5">
            <w:pPr>
              <w:jc w:val="both"/>
            </w:pPr>
            <w:r>
              <w:t>AE 01</w:t>
            </w:r>
          </w:p>
        </w:tc>
        <w:tc>
          <w:tcPr>
            <w:tcW w:w="5913" w:type="dxa"/>
            <w:hideMark/>
          </w:tcPr>
          <w:p w14:paraId="7E4078AA" w14:textId="77777777" w:rsidR="007020D5" w:rsidRPr="007020D5" w:rsidRDefault="007020D5" w:rsidP="007020D5">
            <w:pPr>
              <w:jc w:val="both"/>
            </w:pPr>
            <w:r w:rsidRPr="007020D5">
              <w:t>De opdrachtnemer toont bij levering aan dat voldaan is respectievelijk voldaan wordt, aan de wettelijke eisen, richtlijnen en normen door de inschrijving aan te vullen met certificaten, verklaringen en/of rapporten die zijn opgesteld en afgegeven door een onafhankelijk en door een (door onze minister, of in het land van herkomst/fabricage vergelijkbaar door de overheid) erkend keuringsinstituut. De bijgevoegde verklaringen, testrapporten en/of certificaten zijn in de Nederlandse taal gesteld of zijn voorzien van een Nederlandse vertaling.</w:t>
            </w:r>
          </w:p>
        </w:tc>
        <w:tc>
          <w:tcPr>
            <w:tcW w:w="1356" w:type="dxa"/>
            <w:hideMark/>
          </w:tcPr>
          <w:p w14:paraId="0A6209F2" w14:textId="77777777" w:rsidR="007020D5" w:rsidRPr="007020D5" w:rsidRDefault="007020D5" w:rsidP="007020D5">
            <w:pPr>
              <w:jc w:val="both"/>
            </w:pPr>
            <w:r w:rsidRPr="007020D5">
              <w:t> </w:t>
            </w:r>
          </w:p>
        </w:tc>
      </w:tr>
      <w:tr w:rsidR="007A2FCA" w:rsidRPr="007020D5" w14:paraId="3A56216E" w14:textId="77777777" w:rsidTr="00F347E4">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5172354C" w14:textId="458EF8B8" w:rsidR="007020D5" w:rsidRPr="007020D5" w:rsidRDefault="00BD5BC6" w:rsidP="007020D5">
            <w:pPr>
              <w:jc w:val="both"/>
            </w:pPr>
            <w:r>
              <w:t>AE 02</w:t>
            </w:r>
          </w:p>
        </w:tc>
        <w:tc>
          <w:tcPr>
            <w:tcW w:w="5913" w:type="dxa"/>
            <w:hideMark/>
          </w:tcPr>
          <w:p w14:paraId="257376BC" w14:textId="77777777" w:rsidR="007020D5" w:rsidRPr="007020D5" w:rsidRDefault="007020D5">
            <w:pPr>
              <w:jc w:val="both"/>
            </w:pPr>
            <w:r w:rsidRPr="007020D5">
              <w:t>Alle te leveren producten binnen deze aanbesteding zijn voorzien van instructiemateriaal en handleidingen gesteld in de Nederlandse taal en digitaal beschikbaar.</w:t>
            </w:r>
          </w:p>
        </w:tc>
        <w:tc>
          <w:tcPr>
            <w:tcW w:w="1356" w:type="dxa"/>
            <w:hideMark/>
          </w:tcPr>
          <w:p w14:paraId="599EC0C5" w14:textId="77777777" w:rsidR="007020D5" w:rsidRPr="007020D5" w:rsidRDefault="007020D5" w:rsidP="007020D5">
            <w:pPr>
              <w:jc w:val="both"/>
            </w:pPr>
            <w:r w:rsidRPr="007020D5">
              <w:t> </w:t>
            </w:r>
          </w:p>
        </w:tc>
      </w:tr>
      <w:tr w:rsidR="0032070C" w:rsidRPr="007020D5" w14:paraId="484088EF" w14:textId="77777777" w:rsidTr="00F347E4">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078F3A77" w14:textId="446B7939" w:rsidR="0032070C" w:rsidRPr="007020D5" w:rsidRDefault="00BD5BC6" w:rsidP="007020D5">
            <w:pPr>
              <w:jc w:val="both"/>
            </w:pPr>
            <w:r>
              <w:t>AE</w:t>
            </w:r>
            <w:r w:rsidR="00DD1160">
              <w:t xml:space="preserve"> </w:t>
            </w:r>
            <w:r>
              <w:t>03</w:t>
            </w:r>
          </w:p>
        </w:tc>
        <w:tc>
          <w:tcPr>
            <w:tcW w:w="5913" w:type="dxa"/>
          </w:tcPr>
          <w:p w14:paraId="1CC28F18" w14:textId="42DDB44D" w:rsidR="0032070C" w:rsidRPr="007020D5" w:rsidRDefault="0032070C" w:rsidP="0032070C">
            <w:pPr>
              <w:jc w:val="both"/>
            </w:pPr>
            <w:r>
              <w:t xml:space="preserve">De pager moet </w:t>
            </w:r>
            <w:r w:rsidR="24B7E4DE">
              <w:t xml:space="preserve">kunnen </w:t>
            </w:r>
            <w:r w:rsidR="007C3FFF">
              <w:t xml:space="preserve">worden </w:t>
            </w:r>
            <w:r w:rsidR="008256BC">
              <w:t>gekoppeld</w:t>
            </w:r>
            <w:r w:rsidR="007C3FFF">
              <w:t xml:space="preserve"> met </w:t>
            </w:r>
            <w:r>
              <w:t>de software van Fire service Rota (Brandweerrooster.nl)</w:t>
            </w:r>
          </w:p>
        </w:tc>
        <w:tc>
          <w:tcPr>
            <w:tcW w:w="1356" w:type="dxa"/>
          </w:tcPr>
          <w:p w14:paraId="6EF85778" w14:textId="77777777" w:rsidR="0032070C" w:rsidRPr="007020D5" w:rsidRDefault="0032070C" w:rsidP="007020D5">
            <w:pPr>
              <w:jc w:val="both"/>
            </w:pPr>
          </w:p>
        </w:tc>
      </w:tr>
      <w:tr w:rsidR="00ED3741" w:rsidRPr="007020D5" w14:paraId="74FD6142" w14:textId="77777777" w:rsidTr="00F347E4">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1C39DF8A" w14:textId="54527DF1" w:rsidR="00ED3741" w:rsidRPr="007020D5" w:rsidRDefault="00DD1160" w:rsidP="007020D5">
            <w:pPr>
              <w:jc w:val="both"/>
            </w:pPr>
            <w:r>
              <w:t>AE 0</w:t>
            </w:r>
            <w:r w:rsidR="00FA2F95">
              <w:t>4</w:t>
            </w:r>
          </w:p>
        </w:tc>
        <w:tc>
          <w:tcPr>
            <w:tcW w:w="5913" w:type="dxa"/>
          </w:tcPr>
          <w:p w14:paraId="7341608F" w14:textId="489CCB60" w:rsidR="00ED3741" w:rsidRDefault="003514E4">
            <w:pPr>
              <w:jc w:val="both"/>
            </w:pPr>
            <w:r>
              <w:t>Garantie dat b</w:t>
            </w:r>
            <w:r w:rsidR="00ED3741">
              <w:t xml:space="preserve">ij </w:t>
            </w:r>
            <w:r w:rsidR="005604F2">
              <w:t xml:space="preserve">updates van zowel </w:t>
            </w:r>
            <w:r w:rsidR="000A62E2">
              <w:t>FSR/</w:t>
            </w:r>
            <w:r w:rsidR="005604F2">
              <w:t xml:space="preserve">Brandweerrooster als de </w:t>
            </w:r>
            <w:r w:rsidR="002D1BD5">
              <w:t>pager</w:t>
            </w:r>
            <w:r w:rsidR="001D40A0">
              <w:t>software</w:t>
            </w:r>
            <w:r w:rsidR="005604F2">
              <w:t xml:space="preserve"> </w:t>
            </w:r>
            <w:r w:rsidR="00067609">
              <w:t>beide systemen met elkaar blijven c</w:t>
            </w:r>
            <w:r w:rsidR="00F772BF">
              <w:t>ommuniceren</w:t>
            </w:r>
            <w:r w:rsidR="00331476">
              <w:t xml:space="preserve">. </w:t>
            </w:r>
          </w:p>
        </w:tc>
        <w:tc>
          <w:tcPr>
            <w:tcW w:w="1356" w:type="dxa"/>
          </w:tcPr>
          <w:p w14:paraId="2E224D54" w14:textId="77777777" w:rsidR="00ED3741" w:rsidRPr="007020D5" w:rsidRDefault="00ED3741" w:rsidP="007020D5">
            <w:pPr>
              <w:jc w:val="both"/>
            </w:pPr>
          </w:p>
        </w:tc>
      </w:tr>
      <w:tr w:rsidR="007A2FCA" w:rsidRPr="007020D5" w14:paraId="7B3D8190" w14:textId="77777777" w:rsidTr="00F347E4">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154D46F7" w14:textId="1DF035C3" w:rsidR="007020D5" w:rsidRPr="007020D5" w:rsidRDefault="00DD1160" w:rsidP="007020D5">
            <w:pPr>
              <w:jc w:val="both"/>
            </w:pPr>
            <w:r>
              <w:t>AE 0</w:t>
            </w:r>
            <w:r w:rsidR="00FA2F95">
              <w:t>5</w:t>
            </w:r>
          </w:p>
        </w:tc>
        <w:tc>
          <w:tcPr>
            <w:tcW w:w="5913" w:type="dxa"/>
            <w:hideMark/>
          </w:tcPr>
          <w:p w14:paraId="50A82894" w14:textId="77777777" w:rsidR="007020D5" w:rsidRPr="007020D5" w:rsidRDefault="007020D5">
            <w:pPr>
              <w:jc w:val="both"/>
            </w:pPr>
            <w:r w:rsidRPr="007020D5">
              <w:t>De volledige garantie (bestaande uit arbeidsuren inclusief onderdelen) op geleverde producten bedraagt minimaal 24 maanden, vanaf levering, na acceptatie van de werking van het systeem door de opdrachtgever.</w:t>
            </w:r>
          </w:p>
        </w:tc>
        <w:tc>
          <w:tcPr>
            <w:tcW w:w="1356" w:type="dxa"/>
            <w:hideMark/>
          </w:tcPr>
          <w:p w14:paraId="5E298E1B" w14:textId="77777777" w:rsidR="007020D5" w:rsidRPr="007020D5" w:rsidRDefault="007020D5" w:rsidP="007020D5">
            <w:pPr>
              <w:jc w:val="both"/>
            </w:pPr>
            <w:r w:rsidRPr="007020D5">
              <w:t> </w:t>
            </w:r>
          </w:p>
        </w:tc>
      </w:tr>
      <w:tr w:rsidR="007A2FCA" w:rsidRPr="007020D5" w14:paraId="4BEEF6C2" w14:textId="77777777" w:rsidTr="00F347E4">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01A076C4" w14:textId="189A3122" w:rsidR="007020D5" w:rsidRPr="007020D5" w:rsidRDefault="00DD1160" w:rsidP="007020D5">
            <w:pPr>
              <w:jc w:val="both"/>
            </w:pPr>
            <w:r>
              <w:t>AE 0</w:t>
            </w:r>
            <w:r w:rsidR="00FA2F95">
              <w:t>6</w:t>
            </w:r>
          </w:p>
        </w:tc>
        <w:tc>
          <w:tcPr>
            <w:tcW w:w="5913" w:type="dxa"/>
            <w:hideMark/>
          </w:tcPr>
          <w:p w14:paraId="03F8DDA7" w14:textId="3A2364FB" w:rsidR="007020D5" w:rsidRPr="007020D5" w:rsidRDefault="007020D5">
            <w:pPr>
              <w:jc w:val="both"/>
            </w:pPr>
            <w:r w:rsidRPr="007020D5">
              <w:t xml:space="preserve">De garantie van alle te leveren materialen gaat in op het moment van ingebruikname bij de </w:t>
            </w:r>
            <w:r w:rsidR="0039322C">
              <w:t>VRT</w:t>
            </w:r>
            <w:r w:rsidRPr="007020D5">
              <w:t xml:space="preserve"> </w:t>
            </w:r>
            <w:r w:rsidR="0039788D">
              <w:t>en</w:t>
            </w:r>
            <w:r w:rsidRPr="007020D5">
              <w:t xml:space="preserve"> na acceptatie van het gehele werkende systeem, Inschrijver stemt hiermee in.</w:t>
            </w:r>
          </w:p>
        </w:tc>
        <w:tc>
          <w:tcPr>
            <w:tcW w:w="1356" w:type="dxa"/>
            <w:hideMark/>
          </w:tcPr>
          <w:p w14:paraId="7D5BF5BB" w14:textId="77777777" w:rsidR="007020D5" w:rsidRPr="007020D5" w:rsidRDefault="007020D5" w:rsidP="007020D5">
            <w:pPr>
              <w:jc w:val="both"/>
            </w:pPr>
            <w:r w:rsidRPr="007020D5">
              <w:t> </w:t>
            </w:r>
          </w:p>
        </w:tc>
      </w:tr>
      <w:tr w:rsidR="00E35B67" w:rsidRPr="007020D5" w14:paraId="5F02FB1E" w14:textId="77777777" w:rsidTr="00F347E4">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3EF9F59E" w14:textId="4A95939A" w:rsidR="00E35B67" w:rsidRPr="007020D5" w:rsidRDefault="00DD1160" w:rsidP="007020D5">
            <w:pPr>
              <w:jc w:val="both"/>
            </w:pPr>
            <w:r>
              <w:t>AE 0</w:t>
            </w:r>
            <w:r w:rsidR="00FA2F95">
              <w:t>7</w:t>
            </w:r>
          </w:p>
        </w:tc>
        <w:tc>
          <w:tcPr>
            <w:tcW w:w="5913" w:type="dxa"/>
          </w:tcPr>
          <w:p w14:paraId="16509248" w14:textId="5C6150A0" w:rsidR="00EF46BD" w:rsidRPr="007020D5" w:rsidRDefault="00EF46BD">
            <w:pPr>
              <w:jc w:val="both"/>
            </w:pPr>
            <w:r>
              <w:t>Reparatie termijn b</w:t>
            </w:r>
            <w:r w:rsidR="005F682A">
              <w:t>ij een defecte page</w:t>
            </w:r>
            <w:r w:rsidR="00FC3764">
              <w:t>r is maximaal</w:t>
            </w:r>
            <w:r w:rsidR="008B5FB9">
              <w:t xml:space="preserve"> </w:t>
            </w:r>
            <w:r w:rsidR="001D40A0">
              <w:t>1</w:t>
            </w:r>
            <w:r w:rsidR="0094069B">
              <w:t xml:space="preserve">0 </w:t>
            </w:r>
            <w:r w:rsidR="001D40A0">
              <w:t>werk</w:t>
            </w:r>
            <w:r w:rsidR="0094069B">
              <w:t>dagen</w:t>
            </w:r>
          </w:p>
        </w:tc>
        <w:tc>
          <w:tcPr>
            <w:tcW w:w="1356" w:type="dxa"/>
          </w:tcPr>
          <w:p w14:paraId="2C088C81" w14:textId="77777777" w:rsidR="00E35B67" w:rsidRPr="007020D5" w:rsidRDefault="00E35B67" w:rsidP="007020D5">
            <w:pPr>
              <w:jc w:val="both"/>
            </w:pPr>
          </w:p>
        </w:tc>
      </w:tr>
      <w:tr w:rsidR="00E43391" w:rsidRPr="007020D5" w14:paraId="095CDA3B"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2331AA4C" w14:textId="76C4F008" w:rsidR="00E43391" w:rsidRPr="007020D5" w:rsidRDefault="00DD1160" w:rsidP="006C2871">
            <w:pPr>
              <w:jc w:val="both"/>
            </w:pPr>
            <w:r>
              <w:t>AE 0</w:t>
            </w:r>
            <w:r w:rsidR="00FA2F95">
              <w:t>8</w:t>
            </w:r>
          </w:p>
        </w:tc>
        <w:tc>
          <w:tcPr>
            <w:tcW w:w="5913" w:type="dxa"/>
            <w:hideMark/>
          </w:tcPr>
          <w:p w14:paraId="435EDC75" w14:textId="77777777" w:rsidR="00E43391" w:rsidRPr="007020D5" w:rsidRDefault="00E43391" w:rsidP="006C2871">
            <w:pPr>
              <w:jc w:val="both"/>
            </w:pPr>
            <w:r w:rsidRPr="007020D5">
              <w:t>Tijdens de uitvoering van het contract zal alle correspondentie en gesprekken in de Nederlandse taal plaatsvinden.</w:t>
            </w:r>
          </w:p>
        </w:tc>
        <w:tc>
          <w:tcPr>
            <w:tcW w:w="1356" w:type="dxa"/>
            <w:hideMark/>
          </w:tcPr>
          <w:p w14:paraId="293C4CD9" w14:textId="77777777" w:rsidR="00E43391" w:rsidRPr="007020D5" w:rsidRDefault="00E43391" w:rsidP="006C2871">
            <w:pPr>
              <w:jc w:val="both"/>
            </w:pPr>
            <w:r w:rsidRPr="007020D5">
              <w:t> </w:t>
            </w:r>
          </w:p>
        </w:tc>
      </w:tr>
      <w:tr w:rsidR="007D57CB" w:rsidRPr="007020D5" w14:paraId="53C81B6F" w14:textId="77777777" w:rsidTr="00F347E4">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0D62AEBC" w14:textId="5392C17B" w:rsidR="007D57CB" w:rsidRPr="007020D5" w:rsidRDefault="00DD1160" w:rsidP="006C2871">
            <w:pPr>
              <w:jc w:val="both"/>
            </w:pPr>
            <w:r>
              <w:t xml:space="preserve">AE </w:t>
            </w:r>
            <w:r w:rsidR="00FA2F95">
              <w:t>09</w:t>
            </w:r>
          </w:p>
        </w:tc>
        <w:tc>
          <w:tcPr>
            <w:tcW w:w="5913" w:type="dxa"/>
            <w:hideMark/>
          </w:tcPr>
          <w:p w14:paraId="1DD62369" w14:textId="77777777" w:rsidR="007D57CB" w:rsidRPr="007020D5" w:rsidRDefault="007D57CB" w:rsidP="006C2871">
            <w:pPr>
              <w:jc w:val="both"/>
            </w:pPr>
            <w:r w:rsidRPr="007020D5">
              <w:t>Inschrijver voldoet aan de wetgeving omtrent AVG inzake bescherming privacygevoelige informatie.</w:t>
            </w:r>
          </w:p>
        </w:tc>
        <w:tc>
          <w:tcPr>
            <w:tcW w:w="1356" w:type="dxa"/>
            <w:hideMark/>
          </w:tcPr>
          <w:p w14:paraId="3B194711" w14:textId="77777777" w:rsidR="007D57CB" w:rsidRPr="007020D5" w:rsidRDefault="007D57CB" w:rsidP="006C2871">
            <w:pPr>
              <w:jc w:val="both"/>
            </w:pPr>
            <w:r w:rsidRPr="007020D5">
              <w:t> </w:t>
            </w:r>
          </w:p>
        </w:tc>
      </w:tr>
      <w:tr w:rsidR="00E43391" w:rsidRPr="007020D5" w14:paraId="438BE258" w14:textId="77777777" w:rsidTr="00F347E4">
        <w:trPr>
          <w:cnfStyle w:val="000000010000" w:firstRow="0" w:lastRow="0" w:firstColumn="0" w:lastColumn="0" w:oddVBand="0" w:evenVBand="0" w:oddHBand="0" w:evenHBand="1" w:firstRowFirstColumn="0" w:firstRowLastColumn="0" w:lastRowFirstColumn="0" w:lastRowLastColumn="0"/>
          <w:trHeight w:val="510"/>
        </w:trPr>
        <w:tc>
          <w:tcPr>
            <w:tcW w:w="1793" w:type="dxa"/>
          </w:tcPr>
          <w:p w14:paraId="4A2CC227" w14:textId="0EFEA1B3" w:rsidR="00E43391" w:rsidRPr="007020D5" w:rsidRDefault="00DD1160" w:rsidP="006C2871">
            <w:pPr>
              <w:jc w:val="both"/>
            </w:pPr>
            <w:r>
              <w:t>AE 1</w:t>
            </w:r>
            <w:r w:rsidR="00FA2F95">
              <w:t>0</w:t>
            </w:r>
          </w:p>
        </w:tc>
        <w:tc>
          <w:tcPr>
            <w:tcW w:w="5913" w:type="dxa"/>
            <w:hideMark/>
          </w:tcPr>
          <w:p w14:paraId="32213F44" w14:textId="77777777" w:rsidR="00E43391" w:rsidRPr="007020D5" w:rsidRDefault="00E43391" w:rsidP="006C2871">
            <w:pPr>
              <w:jc w:val="both"/>
            </w:pPr>
            <w:r w:rsidRPr="007020D5">
              <w:t>Indien blijkt dat er persoonsgegevens in de zin van artikel 1, onder a, van de Wet bescherming persoonsgegevens (Wbp) worden verwerkt, sluiten partijen de separaat gepubliceerde verwerkersovereenkomst af.</w:t>
            </w:r>
          </w:p>
        </w:tc>
        <w:tc>
          <w:tcPr>
            <w:tcW w:w="1356" w:type="dxa"/>
            <w:hideMark/>
          </w:tcPr>
          <w:p w14:paraId="4084D929" w14:textId="77777777" w:rsidR="00E43391" w:rsidRPr="007020D5" w:rsidRDefault="00E43391" w:rsidP="006C2871">
            <w:pPr>
              <w:jc w:val="both"/>
            </w:pPr>
            <w:r w:rsidRPr="007020D5">
              <w:t> </w:t>
            </w:r>
          </w:p>
        </w:tc>
      </w:tr>
      <w:tr w:rsidR="00327C78" w:rsidRPr="007020D5" w14:paraId="0DF92046" w14:textId="77777777" w:rsidTr="00F347E4">
        <w:trPr>
          <w:cnfStyle w:val="000000100000" w:firstRow="0" w:lastRow="0" w:firstColumn="0" w:lastColumn="0" w:oddVBand="0" w:evenVBand="0" w:oddHBand="1" w:evenHBand="0" w:firstRowFirstColumn="0" w:firstRowLastColumn="0" w:lastRowFirstColumn="0" w:lastRowLastColumn="0"/>
          <w:trHeight w:val="510"/>
        </w:trPr>
        <w:tc>
          <w:tcPr>
            <w:tcW w:w="1793" w:type="dxa"/>
          </w:tcPr>
          <w:p w14:paraId="78B4C7B2" w14:textId="3B81D6FF" w:rsidR="00327C78" w:rsidRPr="007020D5" w:rsidRDefault="00DD1160" w:rsidP="006C2871">
            <w:pPr>
              <w:jc w:val="both"/>
            </w:pPr>
            <w:r>
              <w:t>AE 1</w:t>
            </w:r>
            <w:r w:rsidR="00FA2F95">
              <w:t>1</w:t>
            </w:r>
          </w:p>
        </w:tc>
        <w:tc>
          <w:tcPr>
            <w:tcW w:w="5913" w:type="dxa"/>
          </w:tcPr>
          <w:p w14:paraId="4A5DE5CF" w14:textId="3D12A065" w:rsidR="00327C78" w:rsidRPr="007020D5" w:rsidRDefault="00985D4C" w:rsidP="006C2871">
            <w:pPr>
              <w:jc w:val="both"/>
            </w:pPr>
            <w:r>
              <w:t>Kosteloos een j</w:t>
            </w:r>
            <w:r w:rsidR="00327C78">
              <w:t xml:space="preserve">aarlijkse </w:t>
            </w:r>
            <w:r w:rsidR="00D93E0D">
              <w:t xml:space="preserve">kennis </w:t>
            </w:r>
            <w:r w:rsidR="00327C78">
              <w:t xml:space="preserve">bijeenkomst </w:t>
            </w:r>
            <w:r>
              <w:t xml:space="preserve">georganiseerd </w:t>
            </w:r>
            <w:r w:rsidR="00327C78">
              <w:t>door de leverancier</w:t>
            </w:r>
            <w:r>
              <w:t xml:space="preserve"> </w:t>
            </w:r>
            <w:r w:rsidR="0037099A">
              <w:t xml:space="preserve">waarbij de kennis de pager </w:t>
            </w:r>
            <w:r w:rsidR="001D40A0">
              <w:t xml:space="preserve">de </w:t>
            </w:r>
            <w:r w:rsidR="0037099A">
              <w:t xml:space="preserve">ondersteunende </w:t>
            </w:r>
            <w:r w:rsidR="005D0319">
              <w:t>pa</w:t>
            </w:r>
            <w:r w:rsidR="005F682A">
              <w:t xml:space="preserve">ger </w:t>
            </w:r>
            <w:r w:rsidR="0037099A">
              <w:t>software aan de orde komen.</w:t>
            </w:r>
          </w:p>
        </w:tc>
        <w:tc>
          <w:tcPr>
            <w:tcW w:w="1356" w:type="dxa"/>
          </w:tcPr>
          <w:p w14:paraId="0F4610A4" w14:textId="77777777" w:rsidR="00327C78" w:rsidRPr="007020D5" w:rsidRDefault="00327C78" w:rsidP="006C2871">
            <w:pPr>
              <w:jc w:val="both"/>
            </w:pPr>
          </w:p>
        </w:tc>
      </w:tr>
      <w:tr w:rsidR="0039322C" w:rsidRPr="007020D5" w14:paraId="115BBD2E"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7C74C3B7" w14:textId="4ED8718B" w:rsidR="0039322C" w:rsidRPr="007020D5" w:rsidRDefault="00DD1160" w:rsidP="007020D5">
            <w:pPr>
              <w:jc w:val="both"/>
            </w:pPr>
            <w:r>
              <w:t>AE 1</w:t>
            </w:r>
            <w:r w:rsidR="00FA2F95">
              <w:t>2</w:t>
            </w:r>
          </w:p>
        </w:tc>
        <w:tc>
          <w:tcPr>
            <w:tcW w:w="5913" w:type="dxa"/>
            <w:hideMark/>
          </w:tcPr>
          <w:p w14:paraId="2685403D" w14:textId="68C72207" w:rsidR="0039322C" w:rsidRPr="007020D5" w:rsidRDefault="0039322C">
            <w:pPr>
              <w:jc w:val="both"/>
              <w:rPr>
                <w:b/>
                <w:bCs/>
              </w:rPr>
            </w:pPr>
            <w:r>
              <w:t xml:space="preserve">De aangeboden alarmontvanger is op het moment van uitlevering voorzien van een </w:t>
            </w:r>
            <w:r w:rsidRPr="4B633698">
              <w:rPr>
                <w:b/>
                <w:bCs/>
                <w:i/>
                <w:iCs/>
              </w:rPr>
              <w:t>geldige</w:t>
            </w:r>
            <w:r>
              <w:t xml:space="preserve"> CTK-keuring. Het certificaat waarmee dit </w:t>
            </w:r>
            <w:r w:rsidRPr="00CC302C">
              <w:t>wordt aangetoond wordt met de inschrijving ingediend, of een status waaruit helder blijkt wanneer het certificeringstraject is afgerond.</w:t>
            </w:r>
          </w:p>
        </w:tc>
        <w:tc>
          <w:tcPr>
            <w:tcW w:w="1356" w:type="dxa"/>
            <w:hideMark/>
          </w:tcPr>
          <w:p w14:paraId="60FE2845" w14:textId="28326515" w:rsidR="0039322C" w:rsidRPr="007020D5" w:rsidRDefault="0039322C" w:rsidP="007020D5">
            <w:pPr>
              <w:jc w:val="both"/>
              <w:rPr>
                <w:b/>
                <w:bCs/>
              </w:rPr>
            </w:pPr>
            <w:r w:rsidRPr="007020D5">
              <w:t> </w:t>
            </w:r>
          </w:p>
        </w:tc>
      </w:tr>
      <w:tr w:rsidR="00886D85" w:rsidRPr="007020D5" w14:paraId="4F9B5927" w14:textId="77777777" w:rsidTr="00F347E4">
        <w:trPr>
          <w:cnfStyle w:val="000000100000" w:firstRow="0" w:lastRow="0" w:firstColumn="0" w:lastColumn="0" w:oddVBand="0" w:evenVBand="0" w:oddHBand="1" w:evenHBand="0" w:firstRowFirstColumn="0" w:firstRowLastColumn="0" w:lastRowFirstColumn="0" w:lastRowLastColumn="0"/>
          <w:trHeight w:val="865"/>
        </w:trPr>
        <w:tc>
          <w:tcPr>
            <w:tcW w:w="1793" w:type="dxa"/>
          </w:tcPr>
          <w:p w14:paraId="2A372C35" w14:textId="7A25914A" w:rsidR="00886D85" w:rsidRPr="007020D5" w:rsidRDefault="00DD1160" w:rsidP="007020D5">
            <w:pPr>
              <w:jc w:val="both"/>
            </w:pPr>
            <w:r>
              <w:t>AE 1</w:t>
            </w:r>
            <w:r w:rsidR="00FA2F95">
              <w:t>3</w:t>
            </w:r>
          </w:p>
        </w:tc>
        <w:tc>
          <w:tcPr>
            <w:tcW w:w="5913" w:type="dxa"/>
          </w:tcPr>
          <w:p w14:paraId="21A7A5E7" w14:textId="471C7ED1" w:rsidR="00886D85" w:rsidRPr="004D3208" w:rsidRDefault="00886D85" w:rsidP="007020D5">
            <w:pPr>
              <w:jc w:val="both"/>
            </w:pPr>
            <w:r>
              <w:t xml:space="preserve">De pager moet geschikt zijn voor </w:t>
            </w:r>
            <w:r w:rsidR="00E01E28">
              <w:t xml:space="preserve">gebruik van </w:t>
            </w:r>
            <w:r w:rsidR="001D3C55">
              <w:t>eigen SIM kaarten</w:t>
            </w:r>
            <w:r w:rsidR="00A6481A">
              <w:t xml:space="preserve"> van de Opdrachtgever</w:t>
            </w:r>
          </w:p>
        </w:tc>
        <w:tc>
          <w:tcPr>
            <w:tcW w:w="1356" w:type="dxa"/>
          </w:tcPr>
          <w:p w14:paraId="37944EAF" w14:textId="77777777" w:rsidR="00886D85" w:rsidRPr="007020D5" w:rsidRDefault="00886D85" w:rsidP="007020D5">
            <w:pPr>
              <w:jc w:val="both"/>
            </w:pPr>
          </w:p>
        </w:tc>
      </w:tr>
      <w:tr w:rsidR="007037EF" w:rsidRPr="007020D5" w14:paraId="36A31B15" w14:textId="77777777" w:rsidTr="00F347E4">
        <w:trPr>
          <w:cnfStyle w:val="000000010000" w:firstRow="0" w:lastRow="0" w:firstColumn="0" w:lastColumn="0" w:oddVBand="0" w:evenVBand="0" w:oddHBand="0" w:evenHBand="1" w:firstRowFirstColumn="0" w:firstRowLastColumn="0" w:lastRowFirstColumn="0" w:lastRowLastColumn="0"/>
          <w:trHeight w:val="3080"/>
        </w:trPr>
        <w:tc>
          <w:tcPr>
            <w:tcW w:w="1793" w:type="dxa"/>
          </w:tcPr>
          <w:p w14:paraId="532C9F26" w14:textId="5603318D" w:rsidR="009B4B43" w:rsidRPr="007020D5" w:rsidRDefault="00DD1160" w:rsidP="007020D5">
            <w:pPr>
              <w:jc w:val="both"/>
            </w:pPr>
            <w:r>
              <w:t>AE 1</w:t>
            </w:r>
            <w:r w:rsidR="00FA2F95">
              <w:t>4</w:t>
            </w:r>
          </w:p>
        </w:tc>
        <w:tc>
          <w:tcPr>
            <w:tcW w:w="5913" w:type="dxa"/>
            <w:hideMark/>
          </w:tcPr>
          <w:p w14:paraId="0DDECEF4" w14:textId="61A49525" w:rsidR="009B4B43" w:rsidRPr="007020D5" w:rsidRDefault="009B4B43" w:rsidP="007020D5">
            <w:pPr>
              <w:jc w:val="both"/>
            </w:pPr>
            <w:r>
              <w:t xml:space="preserve">Indien het aangeboden merk/type alarmontvanger binnen de initiële twee jaar van de raamovereenkomst niet meer leverbaar is zal de leverancier een model dat gelijkwaardig of beter is uitleveren tegen de afgegeven condities binnen dit aanbestedingstraject (prijs/levertijd). De gelijkwaardigheid dient vooraf akkoord bevonden te worden door </w:t>
            </w:r>
            <w:r w:rsidR="00A0169F">
              <w:t>o</w:t>
            </w:r>
            <w:r>
              <w:t xml:space="preserve">pdrachtgever. Tevens dient leverancier deze wijziging op de kortst mogelijke termijn aan </w:t>
            </w:r>
            <w:r w:rsidR="00B52008">
              <w:t>o</w:t>
            </w:r>
            <w:r>
              <w:t>pdrachtgever te melden.</w:t>
            </w:r>
          </w:p>
          <w:p w14:paraId="71E252FD" w14:textId="37B630D2" w:rsidR="009B4B43" w:rsidRPr="007020D5" w:rsidRDefault="009B4B43" w:rsidP="007020D5">
            <w:pPr>
              <w:jc w:val="both"/>
            </w:pPr>
            <w:r w:rsidRPr="007020D5">
              <w:t>Voor vervangende apparatuur als bedoeld in voorgaande eis kan in de initiële twee jaar van de raamovereenkomst geen meerprijs berekend worden.</w:t>
            </w:r>
          </w:p>
        </w:tc>
        <w:tc>
          <w:tcPr>
            <w:tcW w:w="1356" w:type="dxa"/>
            <w:hideMark/>
          </w:tcPr>
          <w:p w14:paraId="4E9EBDA6" w14:textId="77777777" w:rsidR="009B4B43" w:rsidRPr="007020D5" w:rsidRDefault="009B4B43" w:rsidP="007020D5">
            <w:pPr>
              <w:jc w:val="both"/>
            </w:pPr>
            <w:r w:rsidRPr="007020D5">
              <w:t> </w:t>
            </w:r>
          </w:p>
          <w:p w14:paraId="3ADE5C2D" w14:textId="77777777" w:rsidR="009B4B43" w:rsidRPr="007020D5" w:rsidRDefault="009B4B43" w:rsidP="007020D5">
            <w:pPr>
              <w:jc w:val="both"/>
            </w:pPr>
            <w:r w:rsidRPr="007020D5">
              <w:t> </w:t>
            </w:r>
          </w:p>
          <w:p w14:paraId="7F830023" w14:textId="77777777" w:rsidR="009B4B43" w:rsidRPr="007020D5" w:rsidRDefault="009B4B43" w:rsidP="007020D5">
            <w:pPr>
              <w:jc w:val="both"/>
            </w:pPr>
            <w:r w:rsidRPr="007020D5">
              <w:t xml:space="preserve">    </w:t>
            </w:r>
          </w:p>
          <w:p w14:paraId="12969A1E" w14:textId="5FA93E17" w:rsidR="009B4B43" w:rsidRPr="007020D5" w:rsidRDefault="009B4B43" w:rsidP="007020D5">
            <w:pPr>
              <w:jc w:val="both"/>
            </w:pPr>
            <w:r w:rsidRPr="007020D5">
              <w:t> </w:t>
            </w:r>
          </w:p>
        </w:tc>
      </w:tr>
      <w:tr w:rsidR="007037EF" w:rsidRPr="007020D5" w14:paraId="160BFC82" w14:textId="77777777" w:rsidTr="00F347E4">
        <w:trPr>
          <w:cnfStyle w:val="000000100000" w:firstRow="0" w:lastRow="0" w:firstColumn="0" w:lastColumn="0" w:oddVBand="0" w:evenVBand="0" w:oddHBand="1" w:evenHBand="0" w:firstRowFirstColumn="0" w:firstRowLastColumn="0" w:lastRowFirstColumn="0" w:lastRowLastColumn="0"/>
          <w:trHeight w:val="1120"/>
        </w:trPr>
        <w:tc>
          <w:tcPr>
            <w:tcW w:w="1793" w:type="dxa"/>
          </w:tcPr>
          <w:p w14:paraId="0E0BF8E6" w14:textId="77C49809" w:rsidR="009B4B43" w:rsidRPr="007020D5" w:rsidRDefault="00DD1160" w:rsidP="007020D5">
            <w:pPr>
              <w:jc w:val="both"/>
            </w:pPr>
            <w:r>
              <w:t>AE 1</w:t>
            </w:r>
            <w:r w:rsidR="00FA2F95">
              <w:t>5</w:t>
            </w:r>
          </w:p>
        </w:tc>
        <w:tc>
          <w:tcPr>
            <w:tcW w:w="5913" w:type="dxa"/>
            <w:hideMark/>
          </w:tcPr>
          <w:p w14:paraId="05E4048B" w14:textId="77777777" w:rsidR="009B4B43" w:rsidRPr="007020D5" w:rsidRDefault="009B4B43" w:rsidP="007020D5">
            <w:pPr>
              <w:jc w:val="both"/>
            </w:pPr>
            <w:r w:rsidRPr="007020D5">
              <w:t>Het aantal vrij te programmeren capcodes bedraagt ten minste 16 stuks.</w:t>
            </w:r>
          </w:p>
          <w:p w14:paraId="7C5851DD" w14:textId="178F01E5" w:rsidR="009B4B43" w:rsidRPr="007020D5" w:rsidRDefault="009B4B43" w:rsidP="007020D5">
            <w:pPr>
              <w:jc w:val="both"/>
            </w:pPr>
            <w:r w:rsidRPr="007020D5">
              <w:t>De alarmontvanger is voorzien van de mogelijkheid tot het doorvoeren van wijzigingen in het individuele rooster (post/ploeg).</w:t>
            </w:r>
          </w:p>
        </w:tc>
        <w:tc>
          <w:tcPr>
            <w:tcW w:w="1356" w:type="dxa"/>
            <w:hideMark/>
          </w:tcPr>
          <w:p w14:paraId="2CBF470D" w14:textId="77777777" w:rsidR="009B4B43" w:rsidRPr="007020D5" w:rsidRDefault="009B4B43" w:rsidP="007020D5">
            <w:pPr>
              <w:jc w:val="both"/>
            </w:pPr>
            <w:r w:rsidRPr="007020D5">
              <w:t xml:space="preserve">    </w:t>
            </w:r>
          </w:p>
          <w:p w14:paraId="634981F8" w14:textId="41157CAA" w:rsidR="009B4B43" w:rsidRPr="007020D5" w:rsidRDefault="009B4B43" w:rsidP="007020D5">
            <w:pPr>
              <w:jc w:val="both"/>
            </w:pPr>
            <w:r w:rsidRPr="007020D5">
              <w:t> </w:t>
            </w:r>
          </w:p>
        </w:tc>
      </w:tr>
      <w:tr w:rsidR="007037EF" w:rsidRPr="007020D5" w14:paraId="577B0C1D" w14:textId="77777777" w:rsidTr="00F347E4">
        <w:trPr>
          <w:cnfStyle w:val="000000010000" w:firstRow="0" w:lastRow="0" w:firstColumn="0" w:lastColumn="0" w:oddVBand="0" w:evenVBand="0" w:oddHBand="0" w:evenHBand="1" w:firstRowFirstColumn="0" w:firstRowLastColumn="0" w:lastRowFirstColumn="0" w:lastRowLastColumn="0"/>
          <w:trHeight w:val="510"/>
        </w:trPr>
        <w:tc>
          <w:tcPr>
            <w:tcW w:w="1793" w:type="dxa"/>
          </w:tcPr>
          <w:p w14:paraId="23FCE3D7" w14:textId="276931E8" w:rsidR="0039322C" w:rsidRPr="007020D5" w:rsidRDefault="00DD1160" w:rsidP="007020D5">
            <w:pPr>
              <w:jc w:val="both"/>
            </w:pPr>
            <w:r>
              <w:t>AE 1</w:t>
            </w:r>
            <w:r w:rsidR="00FA2F95">
              <w:t>6</w:t>
            </w:r>
          </w:p>
        </w:tc>
        <w:tc>
          <w:tcPr>
            <w:tcW w:w="5913" w:type="dxa"/>
            <w:hideMark/>
          </w:tcPr>
          <w:p w14:paraId="37BD6894" w14:textId="75483FC3" w:rsidR="0039322C" w:rsidRPr="007020D5" w:rsidRDefault="0039322C" w:rsidP="007020D5">
            <w:pPr>
              <w:jc w:val="both"/>
            </w:pPr>
            <w:r w:rsidRPr="007020D5">
              <w:t>Medewerkers kunnen zich aan -en afmelden bij ten minste 2 posten en/of groepen onafhankelijk en tegelijk.</w:t>
            </w:r>
          </w:p>
        </w:tc>
        <w:tc>
          <w:tcPr>
            <w:tcW w:w="1356" w:type="dxa"/>
            <w:hideMark/>
          </w:tcPr>
          <w:p w14:paraId="7861B574" w14:textId="28CD49AB" w:rsidR="0039322C" w:rsidRPr="007020D5" w:rsidRDefault="0039322C" w:rsidP="007020D5">
            <w:pPr>
              <w:jc w:val="both"/>
            </w:pPr>
            <w:r w:rsidRPr="007020D5">
              <w:t> </w:t>
            </w:r>
          </w:p>
        </w:tc>
      </w:tr>
      <w:tr w:rsidR="007037EF" w:rsidRPr="007020D5" w14:paraId="6A9C156E" w14:textId="77777777" w:rsidTr="00F347E4">
        <w:trPr>
          <w:cnfStyle w:val="000000100000" w:firstRow="0" w:lastRow="0" w:firstColumn="0" w:lastColumn="0" w:oddVBand="0" w:evenVBand="0" w:oddHBand="1" w:evenHBand="0" w:firstRowFirstColumn="0" w:firstRowLastColumn="0" w:lastRowFirstColumn="0" w:lastRowLastColumn="0"/>
          <w:trHeight w:val="510"/>
        </w:trPr>
        <w:tc>
          <w:tcPr>
            <w:tcW w:w="1793" w:type="dxa"/>
          </w:tcPr>
          <w:p w14:paraId="268CA0CF" w14:textId="36937610" w:rsidR="0039322C" w:rsidRPr="007020D5" w:rsidRDefault="00DD1160" w:rsidP="007020D5">
            <w:pPr>
              <w:jc w:val="both"/>
            </w:pPr>
            <w:r>
              <w:t>AE 1</w:t>
            </w:r>
            <w:r w:rsidR="00FA2F95">
              <w:t>7</w:t>
            </w:r>
          </w:p>
        </w:tc>
        <w:tc>
          <w:tcPr>
            <w:tcW w:w="5913" w:type="dxa"/>
            <w:hideMark/>
          </w:tcPr>
          <w:p w14:paraId="7C01EABB" w14:textId="4D4064AC" w:rsidR="0039322C" w:rsidRPr="007020D5" w:rsidRDefault="0039322C" w:rsidP="007020D5">
            <w:pPr>
              <w:jc w:val="both"/>
            </w:pPr>
            <w:r w:rsidRPr="007020D5">
              <w:t>De melding op het scherm moet duidelijk afleesbaar zijn zonder extra hulpmiddelen.</w:t>
            </w:r>
          </w:p>
        </w:tc>
        <w:tc>
          <w:tcPr>
            <w:tcW w:w="1356" w:type="dxa"/>
            <w:hideMark/>
          </w:tcPr>
          <w:p w14:paraId="7096F759" w14:textId="0091ADD9" w:rsidR="0039322C" w:rsidRPr="007020D5" w:rsidRDefault="0039322C" w:rsidP="007020D5">
            <w:pPr>
              <w:jc w:val="both"/>
            </w:pPr>
            <w:r w:rsidRPr="007020D5">
              <w:t xml:space="preserve">    </w:t>
            </w:r>
          </w:p>
        </w:tc>
      </w:tr>
      <w:tr w:rsidR="004D3208" w:rsidRPr="007020D5" w14:paraId="7F8E26B6"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064C2D97" w14:textId="757C3B00" w:rsidR="0039322C" w:rsidRPr="007020D5" w:rsidRDefault="00DD1160" w:rsidP="007020D5">
            <w:pPr>
              <w:jc w:val="both"/>
            </w:pPr>
            <w:r>
              <w:t>AE 1</w:t>
            </w:r>
            <w:r w:rsidR="00FA2F95">
              <w:t>8</w:t>
            </w:r>
          </w:p>
        </w:tc>
        <w:tc>
          <w:tcPr>
            <w:tcW w:w="5913" w:type="dxa"/>
            <w:hideMark/>
          </w:tcPr>
          <w:p w14:paraId="337DBFC4" w14:textId="28D4F6B3" w:rsidR="0039322C" w:rsidRPr="007020D5" w:rsidRDefault="0039322C" w:rsidP="007020D5">
            <w:pPr>
              <w:jc w:val="both"/>
            </w:pPr>
            <w:r>
              <w:t>De alarmontvanger is voorzien van een aantal instelbare volume</w:t>
            </w:r>
            <w:r w:rsidR="4A25B114">
              <w:t xml:space="preserve"> </w:t>
            </w:r>
            <w:r w:rsidR="0027707E">
              <w:t>niveaus</w:t>
            </w:r>
            <w:r>
              <w:t>.</w:t>
            </w:r>
          </w:p>
        </w:tc>
        <w:tc>
          <w:tcPr>
            <w:tcW w:w="1356" w:type="dxa"/>
            <w:hideMark/>
          </w:tcPr>
          <w:p w14:paraId="7A3287BC" w14:textId="3DB9F094" w:rsidR="0039322C" w:rsidRPr="007020D5" w:rsidRDefault="0039322C" w:rsidP="007020D5">
            <w:pPr>
              <w:jc w:val="both"/>
            </w:pPr>
            <w:r w:rsidRPr="007020D5">
              <w:t xml:space="preserve">    </w:t>
            </w:r>
          </w:p>
        </w:tc>
      </w:tr>
      <w:tr w:rsidR="004D3208" w:rsidRPr="007020D5" w14:paraId="65AB0649" w14:textId="77777777" w:rsidTr="00F347E4">
        <w:trPr>
          <w:cnfStyle w:val="000000100000" w:firstRow="0" w:lastRow="0" w:firstColumn="0" w:lastColumn="0" w:oddVBand="0" w:evenVBand="0" w:oddHBand="1" w:evenHBand="0" w:firstRowFirstColumn="0" w:firstRowLastColumn="0" w:lastRowFirstColumn="0" w:lastRowLastColumn="0"/>
          <w:trHeight w:val="510"/>
        </w:trPr>
        <w:tc>
          <w:tcPr>
            <w:tcW w:w="1793" w:type="dxa"/>
          </w:tcPr>
          <w:p w14:paraId="4E39F308" w14:textId="7220AECE" w:rsidR="0039322C" w:rsidRPr="007020D5" w:rsidRDefault="00DD1160" w:rsidP="007020D5">
            <w:pPr>
              <w:jc w:val="both"/>
            </w:pPr>
            <w:r>
              <w:t xml:space="preserve">AE </w:t>
            </w:r>
            <w:r w:rsidR="00FA2F95">
              <w:t>19</w:t>
            </w:r>
          </w:p>
        </w:tc>
        <w:tc>
          <w:tcPr>
            <w:tcW w:w="5913" w:type="dxa"/>
            <w:hideMark/>
          </w:tcPr>
          <w:p w14:paraId="202D6B6D" w14:textId="7EB4805D" w:rsidR="0039322C" w:rsidRPr="007020D5" w:rsidRDefault="0039322C" w:rsidP="007020D5">
            <w:pPr>
              <w:jc w:val="both"/>
            </w:pPr>
            <w:r w:rsidRPr="007020D5">
              <w:t>De alarmontvanger is voorzien van een trilfunctie.</w:t>
            </w:r>
          </w:p>
        </w:tc>
        <w:tc>
          <w:tcPr>
            <w:tcW w:w="1356" w:type="dxa"/>
            <w:hideMark/>
          </w:tcPr>
          <w:p w14:paraId="097EEF32" w14:textId="30803C50" w:rsidR="0039322C" w:rsidRPr="007020D5" w:rsidRDefault="0039322C" w:rsidP="007020D5">
            <w:pPr>
              <w:jc w:val="both"/>
            </w:pPr>
            <w:r w:rsidRPr="007020D5">
              <w:t xml:space="preserve">    </w:t>
            </w:r>
          </w:p>
        </w:tc>
      </w:tr>
      <w:tr w:rsidR="00E43391" w:rsidRPr="007020D5" w14:paraId="03E91207"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069FDAAB" w14:textId="08E3ED14" w:rsidR="0039322C" w:rsidRPr="007020D5" w:rsidRDefault="00DD1160" w:rsidP="007020D5">
            <w:pPr>
              <w:jc w:val="both"/>
            </w:pPr>
            <w:r>
              <w:t>AE 2</w:t>
            </w:r>
            <w:r w:rsidR="00FA2F95">
              <w:t>0</w:t>
            </w:r>
          </w:p>
        </w:tc>
        <w:tc>
          <w:tcPr>
            <w:tcW w:w="5913" w:type="dxa"/>
            <w:hideMark/>
          </w:tcPr>
          <w:p w14:paraId="3D948FDD" w14:textId="6FC8B575" w:rsidR="0039322C" w:rsidRPr="007020D5" w:rsidRDefault="0039322C" w:rsidP="007020D5">
            <w:pPr>
              <w:jc w:val="both"/>
            </w:pPr>
            <w:r w:rsidRPr="007020D5">
              <w:t>Een medewerker kan gealarmeerd worden voor verschillende functies.</w:t>
            </w:r>
          </w:p>
        </w:tc>
        <w:tc>
          <w:tcPr>
            <w:tcW w:w="1356" w:type="dxa"/>
            <w:hideMark/>
          </w:tcPr>
          <w:p w14:paraId="075FDE8A" w14:textId="7A251C64" w:rsidR="0039322C" w:rsidRPr="007020D5" w:rsidRDefault="0039322C" w:rsidP="007020D5">
            <w:pPr>
              <w:jc w:val="both"/>
            </w:pPr>
            <w:r w:rsidRPr="007020D5">
              <w:t xml:space="preserve">   </w:t>
            </w:r>
          </w:p>
        </w:tc>
      </w:tr>
      <w:tr w:rsidR="00E43391" w:rsidRPr="007020D5" w14:paraId="45B0F382" w14:textId="77777777" w:rsidTr="00F347E4">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353CE46C" w14:textId="59847AB1" w:rsidR="0039322C" w:rsidRPr="007020D5" w:rsidRDefault="00DD1160" w:rsidP="007020D5">
            <w:pPr>
              <w:jc w:val="both"/>
            </w:pPr>
            <w:r>
              <w:t>AE 2</w:t>
            </w:r>
            <w:r w:rsidR="00FA2F95">
              <w:t>1</w:t>
            </w:r>
          </w:p>
        </w:tc>
        <w:tc>
          <w:tcPr>
            <w:tcW w:w="5913" w:type="dxa"/>
            <w:hideMark/>
          </w:tcPr>
          <w:p w14:paraId="7C13DBF2" w14:textId="00ABA4C6" w:rsidR="0039322C" w:rsidRPr="007020D5" w:rsidRDefault="0039322C" w:rsidP="007020D5">
            <w:pPr>
              <w:jc w:val="both"/>
            </w:pPr>
            <w:r w:rsidRPr="007020D5">
              <w:t xml:space="preserve">Capcodes zijn </w:t>
            </w:r>
            <w:r w:rsidR="00DD1160">
              <w:t xml:space="preserve">los van elkaar </w:t>
            </w:r>
            <w:r w:rsidRPr="007020D5">
              <w:t xml:space="preserve">in –en </w:t>
            </w:r>
            <w:r w:rsidR="0027707E" w:rsidRPr="007020D5">
              <w:t>uit schakelbaar</w:t>
            </w:r>
            <w:r w:rsidRPr="007020D5">
              <w:t>.</w:t>
            </w:r>
          </w:p>
        </w:tc>
        <w:tc>
          <w:tcPr>
            <w:tcW w:w="1356" w:type="dxa"/>
            <w:hideMark/>
          </w:tcPr>
          <w:p w14:paraId="20E9D584" w14:textId="67011696" w:rsidR="0039322C" w:rsidRPr="007020D5" w:rsidRDefault="0039322C" w:rsidP="007020D5">
            <w:pPr>
              <w:jc w:val="both"/>
            </w:pPr>
            <w:r w:rsidRPr="007020D5">
              <w:t xml:space="preserve">    </w:t>
            </w:r>
          </w:p>
        </w:tc>
      </w:tr>
      <w:tr w:rsidR="00E43391" w:rsidRPr="007020D5" w14:paraId="3CABA427"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307A91CD" w14:textId="70BDFDD4" w:rsidR="0039322C" w:rsidRPr="007020D5" w:rsidRDefault="00DD1160" w:rsidP="007020D5">
            <w:pPr>
              <w:jc w:val="both"/>
            </w:pPr>
            <w:r>
              <w:t>AE 2</w:t>
            </w:r>
            <w:r w:rsidR="00FA2F95">
              <w:t>2</w:t>
            </w:r>
          </w:p>
        </w:tc>
        <w:tc>
          <w:tcPr>
            <w:tcW w:w="5913" w:type="dxa"/>
            <w:hideMark/>
          </w:tcPr>
          <w:p w14:paraId="69383B90" w14:textId="61A0E155" w:rsidR="0039322C" w:rsidRPr="007020D5" w:rsidRDefault="0039322C" w:rsidP="007020D5">
            <w:pPr>
              <w:jc w:val="both"/>
            </w:pPr>
            <w:r>
              <w:t xml:space="preserve">De alarmontvanger geeft tijd en datum </w:t>
            </w:r>
            <w:r w:rsidR="00F278F0">
              <w:t xml:space="preserve">van alarmering </w:t>
            </w:r>
            <w:r>
              <w:t>weer bij alarmering.</w:t>
            </w:r>
          </w:p>
        </w:tc>
        <w:tc>
          <w:tcPr>
            <w:tcW w:w="1356" w:type="dxa"/>
            <w:hideMark/>
          </w:tcPr>
          <w:p w14:paraId="2D51F834" w14:textId="51B7DE2F" w:rsidR="0039322C" w:rsidRPr="007020D5" w:rsidRDefault="0039322C" w:rsidP="007020D5">
            <w:pPr>
              <w:jc w:val="both"/>
            </w:pPr>
            <w:r w:rsidRPr="007020D5">
              <w:t xml:space="preserve">    </w:t>
            </w:r>
          </w:p>
        </w:tc>
      </w:tr>
      <w:tr w:rsidR="00E43391" w:rsidRPr="007020D5" w14:paraId="0846D059" w14:textId="77777777" w:rsidTr="00F347E4">
        <w:trPr>
          <w:cnfStyle w:val="000000100000" w:firstRow="0" w:lastRow="0" w:firstColumn="0" w:lastColumn="0" w:oddVBand="0" w:evenVBand="0" w:oddHBand="1" w:evenHBand="0" w:firstRowFirstColumn="0" w:firstRowLastColumn="0" w:lastRowFirstColumn="0" w:lastRowLastColumn="0"/>
          <w:trHeight w:val="510"/>
        </w:trPr>
        <w:tc>
          <w:tcPr>
            <w:tcW w:w="1793" w:type="dxa"/>
          </w:tcPr>
          <w:p w14:paraId="260748D1" w14:textId="2B746D20" w:rsidR="0039322C" w:rsidRPr="007020D5" w:rsidRDefault="00DD1160" w:rsidP="007020D5">
            <w:pPr>
              <w:jc w:val="both"/>
            </w:pPr>
            <w:r>
              <w:t>AE 2</w:t>
            </w:r>
            <w:r w:rsidR="00FA2F95">
              <w:t>3</w:t>
            </w:r>
          </w:p>
        </w:tc>
        <w:tc>
          <w:tcPr>
            <w:tcW w:w="5913" w:type="dxa"/>
            <w:hideMark/>
          </w:tcPr>
          <w:p w14:paraId="008133D9" w14:textId="1CA949C9" w:rsidR="0039322C" w:rsidRPr="007020D5" w:rsidRDefault="0039322C" w:rsidP="007020D5">
            <w:pPr>
              <w:jc w:val="both"/>
            </w:pPr>
            <w:r w:rsidRPr="007020D5">
              <w:t xml:space="preserve">De alarmontvanger is voorzien van een geheugen waarin </w:t>
            </w:r>
            <w:r w:rsidR="003332C6">
              <w:t xml:space="preserve">minimaal </w:t>
            </w:r>
            <w:r w:rsidRPr="007020D5">
              <w:t>10 berichten kunnen worden opgeslagen.</w:t>
            </w:r>
          </w:p>
        </w:tc>
        <w:tc>
          <w:tcPr>
            <w:tcW w:w="1356" w:type="dxa"/>
            <w:hideMark/>
          </w:tcPr>
          <w:p w14:paraId="77AECEF7" w14:textId="0F33AA14" w:rsidR="0039322C" w:rsidRPr="007020D5" w:rsidRDefault="0039322C" w:rsidP="007020D5">
            <w:pPr>
              <w:jc w:val="both"/>
            </w:pPr>
            <w:r w:rsidRPr="007020D5">
              <w:t xml:space="preserve">    </w:t>
            </w:r>
          </w:p>
        </w:tc>
      </w:tr>
      <w:tr w:rsidR="00E43391" w:rsidRPr="007020D5" w14:paraId="30044404" w14:textId="77777777" w:rsidTr="00F347E4">
        <w:trPr>
          <w:cnfStyle w:val="000000010000" w:firstRow="0" w:lastRow="0" w:firstColumn="0" w:lastColumn="0" w:oddVBand="0" w:evenVBand="0" w:oddHBand="0" w:evenHBand="1" w:firstRowFirstColumn="0" w:firstRowLastColumn="0" w:lastRowFirstColumn="0" w:lastRowLastColumn="0"/>
          <w:trHeight w:val="510"/>
        </w:trPr>
        <w:tc>
          <w:tcPr>
            <w:tcW w:w="1793" w:type="dxa"/>
          </w:tcPr>
          <w:p w14:paraId="1FB393AA" w14:textId="75134AF6" w:rsidR="0039322C" w:rsidRPr="007020D5" w:rsidRDefault="00DD1160" w:rsidP="007020D5">
            <w:pPr>
              <w:jc w:val="both"/>
            </w:pPr>
            <w:r>
              <w:t>AE 2</w:t>
            </w:r>
            <w:r w:rsidR="00FA2F95">
              <w:t>4</w:t>
            </w:r>
          </w:p>
        </w:tc>
        <w:tc>
          <w:tcPr>
            <w:tcW w:w="5913" w:type="dxa"/>
            <w:hideMark/>
          </w:tcPr>
          <w:p w14:paraId="4734B67A" w14:textId="42E1E927" w:rsidR="0039322C" w:rsidRPr="007020D5" w:rsidRDefault="00B24A91" w:rsidP="007020D5">
            <w:pPr>
              <w:jc w:val="both"/>
            </w:pPr>
            <w:r>
              <w:t xml:space="preserve">Terugmelding moet met 1 druk op een knop drukken te realiseren zijn.  </w:t>
            </w:r>
          </w:p>
        </w:tc>
        <w:tc>
          <w:tcPr>
            <w:tcW w:w="1356" w:type="dxa"/>
            <w:hideMark/>
          </w:tcPr>
          <w:p w14:paraId="4C49385E" w14:textId="5C2E9936" w:rsidR="0039322C" w:rsidRPr="007020D5" w:rsidRDefault="0039322C" w:rsidP="007020D5">
            <w:pPr>
              <w:jc w:val="both"/>
            </w:pPr>
            <w:r w:rsidRPr="007020D5">
              <w:t xml:space="preserve">    </w:t>
            </w:r>
          </w:p>
        </w:tc>
      </w:tr>
      <w:tr w:rsidR="00E43391" w:rsidRPr="007020D5" w14:paraId="3A0D93B0"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45953C26" w14:textId="3F401EF7" w:rsidR="0039322C" w:rsidRPr="007020D5" w:rsidRDefault="00DD1160" w:rsidP="007020D5">
            <w:pPr>
              <w:jc w:val="both"/>
            </w:pPr>
            <w:r>
              <w:t>AE 2</w:t>
            </w:r>
            <w:r w:rsidR="00FA2F95">
              <w:t>5</w:t>
            </w:r>
          </w:p>
        </w:tc>
        <w:tc>
          <w:tcPr>
            <w:tcW w:w="5913" w:type="dxa"/>
            <w:hideMark/>
          </w:tcPr>
          <w:p w14:paraId="1665AB6C" w14:textId="737F01F0" w:rsidR="0039322C" w:rsidRDefault="0039322C" w:rsidP="007020D5">
            <w:pPr>
              <w:jc w:val="both"/>
            </w:pPr>
            <w:r>
              <w:t xml:space="preserve">De alarmontvanger is oplaadbaar </w:t>
            </w:r>
            <w:r w:rsidR="005F7C29">
              <w:t xml:space="preserve">met behulp van </w:t>
            </w:r>
            <w:r>
              <w:t>oplaad</w:t>
            </w:r>
            <w:r w:rsidR="009C3359">
              <w:t xml:space="preserve"> accessoire</w:t>
            </w:r>
            <w:r>
              <w:t>.</w:t>
            </w:r>
          </w:p>
          <w:p w14:paraId="09314FEE" w14:textId="437777C2" w:rsidR="00C359C6" w:rsidRPr="007020D5" w:rsidRDefault="009D5FF9" w:rsidP="007020D5">
            <w:pPr>
              <w:jc w:val="both"/>
            </w:pPr>
            <w:r>
              <w:t xml:space="preserve">Met oplaad </w:t>
            </w:r>
            <w:r w:rsidR="00C359C6">
              <w:t>accessoire</w:t>
            </w:r>
            <w:r>
              <w:t xml:space="preserve"> wordt bedoeld een laadsnoer / </w:t>
            </w:r>
            <w:r w:rsidR="00C359C6">
              <w:t xml:space="preserve">laadstation, maar geen losse </w:t>
            </w:r>
            <w:r w:rsidR="004A7F2A">
              <w:t>batterijen</w:t>
            </w:r>
            <w:r w:rsidR="00C359C6">
              <w:t xml:space="preserve"> verwisselen.</w:t>
            </w:r>
          </w:p>
        </w:tc>
        <w:tc>
          <w:tcPr>
            <w:tcW w:w="1356" w:type="dxa"/>
            <w:hideMark/>
          </w:tcPr>
          <w:p w14:paraId="43D413EF" w14:textId="299CFA3B" w:rsidR="0039322C" w:rsidRPr="007020D5" w:rsidRDefault="0039322C" w:rsidP="007020D5">
            <w:pPr>
              <w:jc w:val="both"/>
            </w:pPr>
            <w:r w:rsidRPr="007020D5">
              <w:t xml:space="preserve">    </w:t>
            </w:r>
          </w:p>
        </w:tc>
      </w:tr>
      <w:tr w:rsidR="00E43391" w:rsidRPr="007020D5" w14:paraId="283A5774"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35E794F0" w14:textId="46042728" w:rsidR="0039322C" w:rsidRPr="007020D5" w:rsidRDefault="00DD1160" w:rsidP="007020D5">
            <w:pPr>
              <w:jc w:val="both"/>
            </w:pPr>
            <w:r>
              <w:t>AE 2</w:t>
            </w:r>
            <w:r w:rsidR="00FA2F95">
              <w:t>6</w:t>
            </w:r>
          </w:p>
        </w:tc>
        <w:tc>
          <w:tcPr>
            <w:tcW w:w="5913" w:type="dxa"/>
            <w:hideMark/>
          </w:tcPr>
          <w:p w14:paraId="10499867" w14:textId="6EF4B988" w:rsidR="0039322C" w:rsidRPr="007020D5" w:rsidRDefault="0039322C" w:rsidP="007020D5">
            <w:pPr>
              <w:jc w:val="both"/>
            </w:pPr>
            <w:r w:rsidRPr="007020D5">
              <w:t>De alarmontvanger is voorzien van een indicator batterijlading.</w:t>
            </w:r>
          </w:p>
        </w:tc>
        <w:tc>
          <w:tcPr>
            <w:tcW w:w="1356" w:type="dxa"/>
            <w:hideMark/>
          </w:tcPr>
          <w:p w14:paraId="72685964" w14:textId="3ADDC202" w:rsidR="0039322C" w:rsidRPr="007020D5" w:rsidRDefault="0039322C" w:rsidP="007020D5">
            <w:pPr>
              <w:jc w:val="both"/>
            </w:pPr>
            <w:r w:rsidRPr="007020D5">
              <w:t xml:space="preserve">    </w:t>
            </w:r>
          </w:p>
        </w:tc>
      </w:tr>
      <w:tr w:rsidR="00E43391" w:rsidRPr="007020D5" w14:paraId="35F9AD5C"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6139B602" w14:textId="5EDD9305" w:rsidR="0039322C" w:rsidRPr="007020D5" w:rsidRDefault="00DD1160" w:rsidP="007020D5">
            <w:pPr>
              <w:jc w:val="both"/>
            </w:pPr>
            <w:r>
              <w:t>AE 2</w:t>
            </w:r>
            <w:r w:rsidR="00FA2F95">
              <w:t>7</w:t>
            </w:r>
          </w:p>
        </w:tc>
        <w:tc>
          <w:tcPr>
            <w:tcW w:w="5913" w:type="dxa"/>
            <w:hideMark/>
          </w:tcPr>
          <w:p w14:paraId="7E0865C1" w14:textId="4C7D3F85" w:rsidR="0039322C" w:rsidRPr="007020D5" w:rsidRDefault="0039322C" w:rsidP="007020D5">
            <w:pPr>
              <w:jc w:val="both"/>
            </w:pPr>
            <w:r>
              <w:t>De beschermingsgraad van de alarmontvanger is ten minste IP52.</w:t>
            </w:r>
          </w:p>
        </w:tc>
        <w:tc>
          <w:tcPr>
            <w:tcW w:w="1356" w:type="dxa"/>
            <w:hideMark/>
          </w:tcPr>
          <w:p w14:paraId="2334A70F" w14:textId="5A8DA5D1" w:rsidR="0039322C" w:rsidRPr="007020D5" w:rsidRDefault="0039322C" w:rsidP="007020D5">
            <w:pPr>
              <w:jc w:val="both"/>
            </w:pPr>
            <w:r w:rsidRPr="007020D5">
              <w:t xml:space="preserve">    </w:t>
            </w:r>
          </w:p>
        </w:tc>
      </w:tr>
      <w:tr w:rsidR="00E43391" w:rsidRPr="007020D5" w14:paraId="326FD8B3"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6BCD0C24" w14:textId="3511FEC3" w:rsidR="0039322C" w:rsidRPr="007020D5" w:rsidRDefault="00DD1160" w:rsidP="007020D5">
            <w:pPr>
              <w:jc w:val="both"/>
            </w:pPr>
            <w:r>
              <w:t>AE 2</w:t>
            </w:r>
            <w:r w:rsidR="00FA2F95">
              <w:t>8</w:t>
            </w:r>
          </w:p>
        </w:tc>
        <w:tc>
          <w:tcPr>
            <w:tcW w:w="5913" w:type="dxa"/>
            <w:hideMark/>
          </w:tcPr>
          <w:p w14:paraId="3457A436" w14:textId="24247568" w:rsidR="0039322C" w:rsidRPr="007020D5" w:rsidRDefault="0039322C" w:rsidP="007020D5">
            <w:pPr>
              <w:jc w:val="both"/>
            </w:pPr>
            <w:r w:rsidRPr="007020D5">
              <w:t>De bedieningsschermen van de alarmontvanger zijn in de Nederlandse taal gesteld.</w:t>
            </w:r>
          </w:p>
        </w:tc>
        <w:tc>
          <w:tcPr>
            <w:tcW w:w="1356" w:type="dxa"/>
            <w:hideMark/>
          </w:tcPr>
          <w:p w14:paraId="21436B15" w14:textId="3DE36FC3" w:rsidR="0039322C" w:rsidRPr="007020D5" w:rsidRDefault="0039322C" w:rsidP="007020D5">
            <w:pPr>
              <w:jc w:val="both"/>
            </w:pPr>
            <w:r w:rsidRPr="007020D5">
              <w:t xml:space="preserve">    </w:t>
            </w:r>
          </w:p>
        </w:tc>
      </w:tr>
      <w:tr w:rsidR="00E43391" w:rsidRPr="007020D5" w14:paraId="1CCA6F42" w14:textId="77777777" w:rsidTr="00F347E4">
        <w:trPr>
          <w:cnfStyle w:val="000000100000" w:firstRow="0" w:lastRow="0" w:firstColumn="0" w:lastColumn="0" w:oddVBand="0" w:evenVBand="0" w:oddHBand="1" w:evenHBand="0" w:firstRowFirstColumn="0" w:firstRowLastColumn="0" w:lastRowFirstColumn="0" w:lastRowLastColumn="0"/>
          <w:trHeight w:val="510"/>
        </w:trPr>
        <w:tc>
          <w:tcPr>
            <w:tcW w:w="1793" w:type="dxa"/>
          </w:tcPr>
          <w:p w14:paraId="07D91D3A" w14:textId="0604CEA2" w:rsidR="0039322C" w:rsidRPr="007020D5" w:rsidRDefault="00DD1160" w:rsidP="007020D5">
            <w:pPr>
              <w:jc w:val="both"/>
            </w:pPr>
            <w:r>
              <w:t xml:space="preserve">AE </w:t>
            </w:r>
            <w:r w:rsidR="00FA2F95">
              <w:t>29</w:t>
            </w:r>
          </w:p>
        </w:tc>
        <w:tc>
          <w:tcPr>
            <w:tcW w:w="5913" w:type="dxa"/>
            <w:hideMark/>
          </w:tcPr>
          <w:p w14:paraId="2F42F783" w14:textId="7B4A3CA0" w:rsidR="0039322C" w:rsidRPr="007020D5" w:rsidRDefault="0039322C" w:rsidP="007020D5">
            <w:pPr>
              <w:jc w:val="both"/>
            </w:pPr>
            <w:r>
              <w:t xml:space="preserve">De minimale accuduur bedraagt ten minste </w:t>
            </w:r>
            <w:r w:rsidR="00475FAB">
              <w:t>36</w:t>
            </w:r>
            <w:r>
              <w:t xml:space="preserve"> uur</w:t>
            </w:r>
            <w:r w:rsidR="00695BD2">
              <w:t xml:space="preserve"> </w:t>
            </w:r>
            <w:r w:rsidR="00603721">
              <w:t>in de stand waarin alarmeringen kunnen worden ontvangen.</w:t>
            </w:r>
          </w:p>
        </w:tc>
        <w:tc>
          <w:tcPr>
            <w:tcW w:w="1356" w:type="dxa"/>
            <w:hideMark/>
          </w:tcPr>
          <w:p w14:paraId="371E3455" w14:textId="0E423714" w:rsidR="0039322C" w:rsidRPr="007020D5" w:rsidRDefault="0039322C" w:rsidP="007020D5">
            <w:pPr>
              <w:jc w:val="both"/>
            </w:pPr>
            <w:r w:rsidRPr="007020D5">
              <w:t xml:space="preserve">    </w:t>
            </w:r>
          </w:p>
        </w:tc>
      </w:tr>
      <w:tr w:rsidR="00622520" w:rsidRPr="007020D5" w14:paraId="64A7B7B0" w14:textId="77777777" w:rsidTr="00F347E4">
        <w:trPr>
          <w:cnfStyle w:val="000000010000" w:firstRow="0" w:lastRow="0" w:firstColumn="0" w:lastColumn="0" w:oddVBand="0" w:evenVBand="0" w:oddHBand="0" w:evenHBand="1" w:firstRowFirstColumn="0" w:firstRowLastColumn="0" w:lastRowFirstColumn="0" w:lastRowLastColumn="0"/>
          <w:trHeight w:val="510"/>
        </w:trPr>
        <w:tc>
          <w:tcPr>
            <w:tcW w:w="1793" w:type="dxa"/>
          </w:tcPr>
          <w:p w14:paraId="26922843" w14:textId="6D602E19" w:rsidR="0039322C" w:rsidRPr="007020D5" w:rsidRDefault="00DD1160" w:rsidP="007020D5">
            <w:pPr>
              <w:jc w:val="both"/>
            </w:pPr>
            <w:r>
              <w:t>AE 3</w:t>
            </w:r>
            <w:r w:rsidR="00FA2F95">
              <w:t>0</w:t>
            </w:r>
          </w:p>
        </w:tc>
        <w:tc>
          <w:tcPr>
            <w:tcW w:w="5913" w:type="dxa"/>
            <w:hideMark/>
          </w:tcPr>
          <w:p w14:paraId="501F5F5E" w14:textId="2FCBA054" w:rsidR="0039322C" w:rsidRPr="007020D5" w:rsidRDefault="0039322C">
            <w:pPr>
              <w:jc w:val="both"/>
            </w:pPr>
            <w:r w:rsidRPr="007020D5">
              <w:rPr>
                <w:b/>
                <w:bCs/>
              </w:rPr>
              <w:t xml:space="preserve"> </w:t>
            </w:r>
            <w:r w:rsidRPr="007020D5">
              <w:t>Capcodes blijven behouden bij wisseling van batterij/ accu.</w:t>
            </w:r>
          </w:p>
        </w:tc>
        <w:tc>
          <w:tcPr>
            <w:tcW w:w="1356" w:type="dxa"/>
            <w:hideMark/>
          </w:tcPr>
          <w:p w14:paraId="5E9A687F" w14:textId="719D76E8" w:rsidR="0039322C" w:rsidRPr="007020D5" w:rsidRDefault="0039322C" w:rsidP="007020D5">
            <w:pPr>
              <w:jc w:val="both"/>
            </w:pPr>
            <w:r w:rsidRPr="007020D5">
              <w:t> </w:t>
            </w:r>
          </w:p>
        </w:tc>
      </w:tr>
      <w:tr w:rsidR="00622520" w:rsidRPr="007020D5" w14:paraId="25851D8B"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67B38401" w14:textId="1EC268AC" w:rsidR="00AD3DA1" w:rsidRPr="007020D5" w:rsidRDefault="00DD1160" w:rsidP="007020D5">
            <w:pPr>
              <w:jc w:val="both"/>
            </w:pPr>
            <w:r>
              <w:t>AE 3</w:t>
            </w:r>
            <w:r w:rsidR="00FA2F95">
              <w:t>1</w:t>
            </w:r>
          </w:p>
        </w:tc>
        <w:tc>
          <w:tcPr>
            <w:tcW w:w="5913" w:type="dxa"/>
          </w:tcPr>
          <w:p w14:paraId="49986826" w14:textId="2542A451" w:rsidR="00E7276E" w:rsidRDefault="00E7276E" w:rsidP="007020D5">
            <w:pPr>
              <w:jc w:val="both"/>
            </w:pPr>
            <w:r>
              <w:t>Pager moet voorzien zijn van een broekclip of een houder met een broekclip.</w:t>
            </w:r>
          </w:p>
          <w:p w14:paraId="6CDBF9E5" w14:textId="657B632B" w:rsidR="00A00BF8" w:rsidRPr="00B22A61" w:rsidRDefault="00B97A50" w:rsidP="007020D5">
            <w:pPr>
              <w:jc w:val="both"/>
            </w:pPr>
            <w:r>
              <w:t xml:space="preserve">Indien de Broekclip onderdeel is van de pager moet deze </w:t>
            </w:r>
            <w:r w:rsidR="000F0D6D">
              <w:t>makkelijk vervangbaar zijn</w:t>
            </w:r>
            <w:r>
              <w:t>.</w:t>
            </w:r>
          </w:p>
        </w:tc>
        <w:tc>
          <w:tcPr>
            <w:tcW w:w="1356" w:type="dxa"/>
          </w:tcPr>
          <w:p w14:paraId="4E0EB6BC" w14:textId="77777777" w:rsidR="00AD3DA1" w:rsidRPr="007020D5" w:rsidRDefault="00AD3DA1" w:rsidP="007020D5">
            <w:pPr>
              <w:jc w:val="both"/>
            </w:pPr>
          </w:p>
        </w:tc>
      </w:tr>
    </w:tbl>
    <w:p w14:paraId="37B6921B" w14:textId="77777777" w:rsidR="00F347E4" w:rsidRDefault="00F347E4"/>
    <w:p w14:paraId="0E44F245" w14:textId="77777777" w:rsidR="00AA11A2" w:rsidRDefault="00AA11A2"/>
    <w:p w14:paraId="07C81EA9" w14:textId="77777777" w:rsidR="00AA11A2" w:rsidRDefault="00AA11A2"/>
    <w:tbl>
      <w:tblPr>
        <w:tblStyle w:val="TableGrid"/>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913"/>
        <w:gridCol w:w="1356"/>
      </w:tblGrid>
      <w:tr w:rsidR="000E2AEE" w:rsidRPr="007020D5" w14:paraId="193EC412" w14:textId="77777777" w:rsidTr="008F42B2">
        <w:trPr>
          <w:cnfStyle w:val="100000000000" w:firstRow="1" w:lastRow="0" w:firstColumn="0" w:lastColumn="0" w:oddVBand="0" w:evenVBand="0" w:oddHBand="0" w:evenHBand="0" w:firstRowFirstColumn="0" w:firstRowLastColumn="0" w:lastRowFirstColumn="0" w:lastRowLastColumn="0"/>
          <w:trHeight w:val="300"/>
        </w:trPr>
        <w:tc>
          <w:tcPr>
            <w:tcW w:w="9062" w:type="dxa"/>
            <w:gridSpan w:val="3"/>
            <w:shd w:val="clear" w:color="auto" w:fill="0070C0"/>
          </w:tcPr>
          <w:p w14:paraId="08D973DE" w14:textId="710ED9D9" w:rsidR="000E2AEE" w:rsidRPr="0060208D" w:rsidRDefault="0060208D" w:rsidP="007020D5">
            <w:pPr>
              <w:jc w:val="both"/>
              <w:rPr>
                <w:b/>
                <w:bCs/>
              </w:rPr>
            </w:pPr>
            <w:r>
              <w:rPr>
                <w:b/>
                <w:bCs/>
              </w:rPr>
              <w:t>EISEN VERPAKKINGEN</w:t>
            </w:r>
          </w:p>
        </w:tc>
      </w:tr>
      <w:tr w:rsidR="00A96447" w:rsidRPr="007020D5" w14:paraId="316F1196" w14:textId="77777777" w:rsidTr="008F42B2">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296DB3C5" w14:textId="50C60F18" w:rsidR="00A96447" w:rsidRDefault="0060208D" w:rsidP="00A96447">
            <w:pPr>
              <w:jc w:val="both"/>
            </w:pPr>
            <w:r>
              <w:rPr>
                <w:rFonts w:cs="Arial"/>
                <w:szCs w:val="18"/>
              </w:rPr>
              <w:t>VE 01</w:t>
            </w:r>
          </w:p>
        </w:tc>
        <w:tc>
          <w:tcPr>
            <w:tcW w:w="5913" w:type="dxa"/>
            <w:tcBorders>
              <w:left w:val="nil"/>
            </w:tcBorders>
          </w:tcPr>
          <w:p w14:paraId="70965C23" w14:textId="35E6C174" w:rsidR="00A96447" w:rsidRDefault="00A96447" w:rsidP="4948375B">
            <w:pPr>
              <w:rPr>
                <w:rFonts w:cs="Arial"/>
              </w:rPr>
            </w:pPr>
            <w:r w:rsidRPr="4948375B">
              <w:rPr>
                <w:rFonts w:cs="Arial"/>
              </w:rPr>
              <w:t>Opdrachtnemer is op basis van het besluit beheer verpakkingen 2014 (EU richtlijn 94/62/EG) verantwoordelijk voor het terugnemen (zonder additionele kosten) van de verpakkingsmaterialen;</w:t>
            </w:r>
          </w:p>
        </w:tc>
        <w:tc>
          <w:tcPr>
            <w:tcW w:w="1356" w:type="dxa"/>
          </w:tcPr>
          <w:p w14:paraId="5359A72B" w14:textId="77777777" w:rsidR="00A96447" w:rsidRPr="007020D5" w:rsidRDefault="00A96447" w:rsidP="00A96447">
            <w:pPr>
              <w:jc w:val="both"/>
            </w:pPr>
          </w:p>
        </w:tc>
      </w:tr>
      <w:tr w:rsidR="008F42B2" w:rsidRPr="007020D5" w14:paraId="60255A0E" w14:textId="0E294211" w:rsidTr="008F42B2">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45B8659B" w14:textId="593DEE40" w:rsidR="008F42B2" w:rsidRDefault="008F42B2" w:rsidP="00A96447">
            <w:pPr>
              <w:jc w:val="both"/>
            </w:pPr>
            <w:r>
              <w:t>VE 02</w:t>
            </w:r>
          </w:p>
        </w:tc>
        <w:tc>
          <w:tcPr>
            <w:tcW w:w="5913" w:type="dxa"/>
            <w:tcBorders>
              <w:left w:val="nil"/>
            </w:tcBorders>
          </w:tcPr>
          <w:p w14:paraId="4E1ECA64" w14:textId="36CDB336" w:rsidR="008F42B2" w:rsidRPr="0060208D" w:rsidRDefault="008F42B2" w:rsidP="0060208D">
            <w:pPr>
              <w:suppressAutoHyphens/>
              <w:rPr>
                <w:rFonts w:cs="Arial"/>
                <w:szCs w:val="18"/>
              </w:rPr>
            </w:pPr>
            <w:r w:rsidRPr="00704650">
              <w:rPr>
                <w:rFonts w:cs="Arial"/>
                <w:szCs w:val="18"/>
              </w:rPr>
              <w:t xml:space="preserve">Opdrachtnemer gebruikt verpakkingsmaterialen die gemakkelijk hergebruikt kunnen worden, eventueel in de vorm van retourverpakkingen of qua samenstelling uitsluitend gemaakt van papier en karton waardoor recycling eenvoudig te realiseren is; </w:t>
            </w:r>
          </w:p>
        </w:tc>
        <w:tc>
          <w:tcPr>
            <w:tcW w:w="1356" w:type="dxa"/>
          </w:tcPr>
          <w:p w14:paraId="0E474B6D" w14:textId="77777777" w:rsidR="008F42B2" w:rsidRPr="007020D5" w:rsidRDefault="008F42B2" w:rsidP="00A96447">
            <w:pPr>
              <w:jc w:val="both"/>
            </w:pPr>
          </w:p>
        </w:tc>
      </w:tr>
      <w:tr w:rsidR="002A2359" w:rsidRPr="007020D5" w14:paraId="2C9930B0" w14:textId="77777777" w:rsidTr="008F42B2">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0FE525E2" w14:textId="1AC11C15" w:rsidR="002A2359" w:rsidRDefault="002A2359" w:rsidP="00A96447">
            <w:pPr>
              <w:jc w:val="both"/>
            </w:pPr>
            <w:r>
              <w:t>VE 03</w:t>
            </w:r>
          </w:p>
        </w:tc>
        <w:tc>
          <w:tcPr>
            <w:tcW w:w="5913" w:type="dxa"/>
            <w:tcBorders>
              <w:left w:val="nil"/>
            </w:tcBorders>
          </w:tcPr>
          <w:p w14:paraId="7A6F6EC4" w14:textId="77777777" w:rsidR="002A2359" w:rsidRPr="002A2359" w:rsidRDefault="002A2359" w:rsidP="002A2359">
            <w:pPr>
              <w:suppressAutoHyphens/>
              <w:rPr>
                <w:rFonts w:cs="Arial"/>
                <w:szCs w:val="18"/>
              </w:rPr>
            </w:pPr>
            <w:r w:rsidRPr="002A2359">
              <w:rPr>
                <w:rFonts w:cs="Arial"/>
                <w:szCs w:val="18"/>
              </w:rPr>
              <w:t>De inschrijver dient een toelichting te geven op de verpakkingskeuze, waarbij hij aansluit bij de Essentiële Eisen die uit de Europese Richtlijn Verpakkingen en het Besluit beheer verpakkingen voortkomen. In de toelichting wordt ingegaan op:</w:t>
            </w:r>
          </w:p>
          <w:p w14:paraId="1FF94CB7" w14:textId="77777777" w:rsidR="002A2359" w:rsidRPr="002A2359" w:rsidRDefault="002A2359" w:rsidP="002A2359">
            <w:pPr>
              <w:suppressAutoHyphens/>
              <w:rPr>
                <w:rFonts w:cs="Arial"/>
                <w:szCs w:val="18"/>
              </w:rPr>
            </w:pPr>
          </w:p>
          <w:p w14:paraId="3A00D788" w14:textId="77777777" w:rsidR="002A2359" w:rsidRPr="002A2359" w:rsidRDefault="002A2359" w:rsidP="002A2359">
            <w:pPr>
              <w:suppressAutoHyphens/>
              <w:rPr>
                <w:rFonts w:cs="Arial"/>
                <w:szCs w:val="18"/>
              </w:rPr>
            </w:pPr>
            <w:r w:rsidRPr="002A2359">
              <w:rPr>
                <w:rFonts w:cs="Arial"/>
                <w:szCs w:val="18"/>
              </w:rPr>
              <w:t>de onderbouwing voor de verpakkingskeuze;</w:t>
            </w:r>
          </w:p>
          <w:p w14:paraId="4D594815" w14:textId="77777777" w:rsidR="002A2359" w:rsidRPr="002A2359" w:rsidRDefault="002A2359" w:rsidP="002A2359">
            <w:pPr>
              <w:suppressAutoHyphens/>
              <w:rPr>
                <w:rFonts w:cs="Arial"/>
                <w:szCs w:val="18"/>
              </w:rPr>
            </w:pPr>
            <w:r w:rsidRPr="002A2359">
              <w:rPr>
                <w:rFonts w:cs="Arial"/>
                <w:szCs w:val="18"/>
              </w:rPr>
              <w:t>de wijze waarop u toetst of uw keuze voor verpakkingen de meest optimale is vanuit milieu oogpunt, bijvoorbeeld met behulp van de normen NEN-EN 13427 tot en met NEN-EN 13430 of een eigen beoordelingskader;</w:t>
            </w:r>
          </w:p>
          <w:p w14:paraId="64EB001A" w14:textId="752F3900" w:rsidR="002A2359" w:rsidRPr="00704650" w:rsidRDefault="002A2359" w:rsidP="002A2359">
            <w:pPr>
              <w:suppressAutoHyphens/>
              <w:rPr>
                <w:rFonts w:cs="Arial"/>
                <w:szCs w:val="18"/>
              </w:rPr>
            </w:pPr>
            <w:r w:rsidRPr="002A2359">
              <w:rPr>
                <w:rFonts w:cs="Arial"/>
                <w:szCs w:val="18"/>
              </w:rPr>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tc>
        <w:tc>
          <w:tcPr>
            <w:tcW w:w="1356" w:type="dxa"/>
          </w:tcPr>
          <w:p w14:paraId="266FDDB5" w14:textId="77777777" w:rsidR="002A2359" w:rsidRPr="007020D5" w:rsidRDefault="002A2359" w:rsidP="00A96447">
            <w:pPr>
              <w:jc w:val="both"/>
            </w:pPr>
          </w:p>
        </w:tc>
      </w:tr>
      <w:tr w:rsidR="008F42B2" w:rsidRPr="007020D5" w14:paraId="529BA301" w14:textId="77777777" w:rsidTr="008F42B2">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01F5A602" w14:textId="4BE05D1C" w:rsidR="008F42B2" w:rsidRDefault="0097052D" w:rsidP="00A96447">
            <w:pPr>
              <w:jc w:val="both"/>
            </w:pPr>
            <w:r>
              <w:t>VE 0</w:t>
            </w:r>
            <w:r w:rsidR="002A2359">
              <w:t>4</w:t>
            </w:r>
          </w:p>
        </w:tc>
        <w:tc>
          <w:tcPr>
            <w:tcW w:w="5913" w:type="dxa"/>
            <w:tcBorders>
              <w:left w:val="nil"/>
            </w:tcBorders>
          </w:tcPr>
          <w:p w14:paraId="0215BE00" w14:textId="77777777" w:rsidR="008F42B2" w:rsidRPr="008F42B2" w:rsidRDefault="008F42B2" w:rsidP="008F42B2">
            <w:pPr>
              <w:suppressAutoHyphens/>
              <w:rPr>
                <w:rFonts w:cs="Arial"/>
                <w:szCs w:val="18"/>
              </w:rPr>
            </w:pPr>
            <w:r w:rsidRPr="008F42B2">
              <w:rPr>
                <w:rFonts w:cs="Arial"/>
                <w:szCs w:val="18"/>
              </w:rPr>
              <w:t>Wanneer kartonnen dozen worden gebruikt voor secundaire en/of tertiaire verpakkingen, dienen deze voor minstens 80% uit post-consumer gerecycled karton te bestaan.</w:t>
            </w:r>
          </w:p>
          <w:p w14:paraId="1726AF97" w14:textId="77777777" w:rsidR="008F42B2" w:rsidRPr="008F42B2" w:rsidRDefault="008F42B2" w:rsidP="008F42B2">
            <w:pPr>
              <w:suppressAutoHyphens/>
              <w:rPr>
                <w:rFonts w:cs="Arial"/>
                <w:szCs w:val="18"/>
              </w:rPr>
            </w:pPr>
            <w:r w:rsidRPr="008F42B2">
              <w:rPr>
                <w:rFonts w:cs="Arial"/>
                <w:szCs w:val="18"/>
              </w:rPr>
              <w:t>Wanneer niet-biobased kunststof folie of -vellen worden gebruikt voor secundaire en/of tertiaire verpakkingen, dienen deze voor minstens 75% uit gerecycled materiaal te bestaan.</w:t>
            </w:r>
          </w:p>
          <w:p w14:paraId="422AE011" w14:textId="77777777" w:rsidR="008F42B2" w:rsidRPr="008F42B2" w:rsidRDefault="008F42B2" w:rsidP="008F42B2">
            <w:pPr>
              <w:suppressAutoHyphens/>
              <w:rPr>
                <w:rFonts w:cs="Arial"/>
                <w:szCs w:val="18"/>
              </w:rPr>
            </w:pPr>
          </w:p>
          <w:p w14:paraId="47EE4B48" w14:textId="01E2BD1A" w:rsidR="008F42B2" w:rsidRPr="00704650" w:rsidRDefault="008F42B2" w:rsidP="008F42B2">
            <w:pPr>
              <w:suppressAutoHyphens/>
              <w:rPr>
                <w:rFonts w:cs="Arial"/>
                <w:szCs w:val="18"/>
              </w:rPr>
            </w:pPr>
            <w:r w:rsidRPr="008F42B2">
              <w:rPr>
                <w:rFonts w:cs="Arial"/>
                <w:szCs w:val="18"/>
              </w:rPr>
              <w:t>Als er om bepaalde redenen niet kan worden voldaan aan deze eis, moet de inschrijver dit onderbouwd toelichten.</w:t>
            </w:r>
          </w:p>
        </w:tc>
        <w:tc>
          <w:tcPr>
            <w:tcW w:w="1356" w:type="dxa"/>
          </w:tcPr>
          <w:p w14:paraId="1BCAD79C" w14:textId="77777777" w:rsidR="008F42B2" w:rsidRPr="007020D5" w:rsidRDefault="008F42B2" w:rsidP="00A96447">
            <w:pPr>
              <w:jc w:val="both"/>
            </w:pPr>
          </w:p>
        </w:tc>
      </w:tr>
      <w:tr w:rsidR="00A96447" w:rsidRPr="007020D5" w14:paraId="00A165AF" w14:textId="77777777" w:rsidTr="008F42B2">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37E074EA" w14:textId="156DC805" w:rsidR="00A96447" w:rsidRDefault="0060208D" w:rsidP="00A96447">
            <w:pPr>
              <w:jc w:val="both"/>
            </w:pPr>
            <w:r>
              <w:rPr>
                <w:rFonts w:cs="Arial"/>
                <w:szCs w:val="18"/>
              </w:rPr>
              <w:t>VE 0</w:t>
            </w:r>
            <w:r w:rsidR="002A2359">
              <w:rPr>
                <w:rFonts w:cs="Arial"/>
                <w:szCs w:val="18"/>
              </w:rPr>
              <w:t>5</w:t>
            </w:r>
          </w:p>
        </w:tc>
        <w:tc>
          <w:tcPr>
            <w:tcW w:w="5913" w:type="dxa"/>
            <w:tcBorders>
              <w:left w:val="nil"/>
            </w:tcBorders>
          </w:tcPr>
          <w:p w14:paraId="38F1F692" w14:textId="2CA12E03" w:rsidR="00A96447" w:rsidRPr="0060208D" w:rsidRDefault="00A96447" w:rsidP="0060208D">
            <w:pPr>
              <w:suppressAutoHyphens/>
              <w:rPr>
                <w:rFonts w:cs="Arial"/>
                <w:szCs w:val="18"/>
              </w:rPr>
            </w:pPr>
            <w:r w:rsidRPr="00704650">
              <w:rPr>
                <w:rFonts w:cs="Arial"/>
                <w:szCs w:val="18"/>
              </w:rPr>
              <w:t xml:space="preserve">Opdrachtnemer dient economisch om te gaan met doosgroottes en het gebruik van plastictape; </w:t>
            </w:r>
          </w:p>
        </w:tc>
        <w:tc>
          <w:tcPr>
            <w:tcW w:w="1356" w:type="dxa"/>
          </w:tcPr>
          <w:p w14:paraId="358D1668" w14:textId="77777777" w:rsidR="00A96447" w:rsidRPr="007020D5" w:rsidRDefault="00A96447" w:rsidP="00A96447">
            <w:pPr>
              <w:jc w:val="both"/>
            </w:pPr>
          </w:p>
        </w:tc>
      </w:tr>
      <w:tr w:rsidR="00A96447" w:rsidRPr="007020D5" w14:paraId="33B1A3BF" w14:textId="77777777" w:rsidTr="008F42B2">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64820722" w14:textId="0784CB4C" w:rsidR="00A96447" w:rsidRDefault="0060208D" w:rsidP="00A96447">
            <w:pPr>
              <w:jc w:val="both"/>
            </w:pPr>
            <w:r>
              <w:rPr>
                <w:rFonts w:cs="Arial"/>
                <w:szCs w:val="18"/>
              </w:rPr>
              <w:t>VE 0</w:t>
            </w:r>
            <w:r w:rsidR="002A2359">
              <w:rPr>
                <w:rFonts w:cs="Arial"/>
                <w:szCs w:val="18"/>
              </w:rPr>
              <w:t>6</w:t>
            </w:r>
          </w:p>
        </w:tc>
        <w:tc>
          <w:tcPr>
            <w:tcW w:w="5913" w:type="dxa"/>
            <w:tcBorders>
              <w:left w:val="nil"/>
            </w:tcBorders>
          </w:tcPr>
          <w:p w14:paraId="6B587E63" w14:textId="43B649FB" w:rsidR="00A96447" w:rsidRPr="0060208D" w:rsidRDefault="00A96447" w:rsidP="0060208D">
            <w:pPr>
              <w:suppressAutoHyphens/>
              <w:rPr>
                <w:rFonts w:cs="Arial"/>
                <w:szCs w:val="18"/>
              </w:rPr>
            </w:pPr>
            <w:r w:rsidRPr="00704650">
              <w:rPr>
                <w:rFonts w:cs="Arial"/>
                <w:szCs w:val="18"/>
              </w:rPr>
              <w:t xml:space="preserve">Om de goederen in een box te beschermen mag alleen gerecycled papier of versnipperd karton toegepast worden. </w:t>
            </w:r>
          </w:p>
        </w:tc>
        <w:tc>
          <w:tcPr>
            <w:tcW w:w="1356" w:type="dxa"/>
          </w:tcPr>
          <w:p w14:paraId="3CF59067" w14:textId="77777777" w:rsidR="00A96447" w:rsidRPr="007020D5" w:rsidRDefault="00A96447" w:rsidP="00A96447">
            <w:pPr>
              <w:jc w:val="both"/>
            </w:pPr>
          </w:p>
        </w:tc>
      </w:tr>
    </w:tbl>
    <w:p w14:paraId="711DF502" w14:textId="77777777" w:rsidR="00F347E4" w:rsidRDefault="00F347E4"/>
    <w:p w14:paraId="5B9D7C5C" w14:textId="77777777" w:rsidR="00AA11A2" w:rsidRDefault="00AA11A2"/>
    <w:p w14:paraId="21D1B05D" w14:textId="77777777" w:rsidR="00AA11A2" w:rsidRDefault="00AA11A2"/>
    <w:tbl>
      <w:tblPr>
        <w:tblStyle w:val="TableGrid"/>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913"/>
        <w:gridCol w:w="1356"/>
      </w:tblGrid>
      <w:tr w:rsidR="00F347E4" w:rsidRPr="007020D5" w14:paraId="6A8AC9FA" w14:textId="77777777" w:rsidTr="00F347E4">
        <w:trPr>
          <w:cnfStyle w:val="100000000000" w:firstRow="1" w:lastRow="0" w:firstColumn="0" w:lastColumn="0" w:oddVBand="0" w:evenVBand="0" w:oddHBand="0" w:evenHBand="0" w:firstRowFirstColumn="0" w:firstRowLastColumn="0" w:lastRowFirstColumn="0" w:lastRowLastColumn="0"/>
          <w:trHeight w:val="300"/>
        </w:trPr>
        <w:tc>
          <w:tcPr>
            <w:tcW w:w="9062" w:type="dxa"/>
            <w:gridSpan w:val="3"/>
            <w:shd w:val="clear" w:color="auto" w:fill="0070C0"/>
          </w:tcPr>
          <w:p w14:paraId="6A02051B" w14:textId="03021576" w:rsidR="00F347E4" w:rsidRPr="00F347E4" w:rsidRDefault="00F347E4" w:rsidP="00A96447">
            <w:pPr>
              <w:jc w:val="both"/>
              <w:rPr>
                <w:b/>
                <w:bCs/>
              </w:rPr>
            </w:pPr>
            <w:r>
              <w:rPr>
                <w:b/>
                <w:bCs/>
              </w:rPr>
              <w:t>DUURZAAMHEIDSCRITERIA</w:t>
            </w:r>
          </w:p>
        </w:tc>
      </w:tr>
      <w:tr w:rsidR="00F347E4" w:rsidRPr="007020D5" w14:paraId="45C9E7FB"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2E099968" w14:textId="6B4D78AC" w:rsidR="00F347E4" w:rsidRDefault="00F347E4" w:rsidP="00A96447">
            <w:pPr>
              <w:jc w:val="both"/>
              <w:rPr>
                <w:rFonts w:cs="Arial"/>
                <w:szCs w:val="18"/>
              </w:rPr>
            </w:pPr>
            <w:r>
              <w:rPr>
                <w:rFonts w:cs="Arial"/>
                <w:szCs w:val="18"/>
              </w:rPr>
              <w:t>D</w:t>
            </w:r>
            <w:r w:rsidR="00C65EE1">
              <w:rPr>
                <w:rFonts w:cs="Arial"/>
                <w:szCs w:val="18"/>
              </w:rPr>
              <w:t>C 01</w:t>
            </w:r>
          </w:p>
        </w:tc>
        <w:tc>
          <w:tcPr>
            <w:tcW w:w="5913" w:type="dxa"/>
            <w:tcBorders>
              <w:left w:val="nil"/>
            </w:tcBorders>
          </w:tcPr>
          <w:p w14:paraId="414F067E" w14:textId="3FD428EA" w:rsidR="00F347E4" w:rsidRPr="00B7208A" w:rsidRDefault="00C65EE1" w:rsidP="00A96447">
            <w:pPr>
              <w:suppressAutoHyphens/>
              <w:rPr>
                <w:rFonts w:cs="Arial"/>
                <w:szCs w:val="18"/>
              </w:rPr>
            </w:pPr>
            <w:r w:rsidRPr="00C65EE1">
              <w:rPr>
                <w:rFonts w:cs="Arial"/>
                <w:szCs w:val="18"/>
              </w:rPr>
              <w:t>De achtergrondverlichting van lcd-schermen mag geen kwik bevatten.</w:t>
            </w:r>
          </w:p>
        </w:tc>
        <w:tc>
          <w:tcPr>
            <w:tcW w:w="1356" w:type="dxa"/>
          </w:tcPr>
          <w:p w14:paraId="0FB8F634" w14:textId="77777777" w:rsidR="00F347E4" w:rsidRPr="007020D5" w:rsidRDefault="00F347E4" w:rsidP="00A96447">
            <w:pPr>
              <w:jc w:val="both"/>
            </w:pPr>
          </w:p>
        </w:tc>
      </w:tr>
      <w:tr w:rsidR="00F347E4" w:rsidRPr="007020D5" w14:paraId="6FB5FD02"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5E8C2002" w14:textId="22B57F6E" w:rsidR="00F347E4" w:rsidRDefault="00C65EE1" w:rsidP="00A96447">
            <w:pPr>
              <w:jc w:val="both"/>
              <w:rPr>
                <w:rFonts w:cs="Arial"/>
                <w:szCs w:val="18"/>
              </w:rPr>
            </w:pPr>
            <w:r>
              <w:rPr>
                <w:rFonts w:cs="Arial"/>
                <w:szCs w:val="18"/>
              </w:rPr>
              <w:t>DC 02</w:t>
            </w:r>
          </w:p>
        </w:tc>
        <w:tc>
          <w:tcPr>
            <w:tcW w:w="5913" w:type="dxa"/>
            <w:tcBorders>
              <w:left w:val="nil"/>
            </w:tcBorders>
          </w:tcPr>
          <w:p w14:paraId="7C5427C1" w14:textId="639D7ED0" w:rsidR="006278CD" w:rsidRPr="006278CD" w:rsidRDefault="006278CD" w:rsidP="006278CD">
            <w:pPr>
              <w:suppressAutoHyphens/>
              <w:rPr>
                <w:rFonts w:cs="Arial"/>
                <w:szCs w:val="18"/>
              </w:rPr>
            </w:pPr>
            <w:r w:rsidRPr="006278CD">
              <w:rPr>
                <w:rFonts w:cs="Arial"/>
                <w:szCs w:val="18"/>
              </w:rPr>
              <w:t>Kunststofonderdelen zwaarder dan 5</w:t>
            </w:r>
            <w:r w:rsidR="00C623E9">
              <w:rPr>
                <w:rFonts w:cs="Arial"/>
                <w:szCs w:val="18"/>
              </w:rPr>
              <w:t xml:space="preserve"> </w:t>
            </w:r>
            <w:r w:rsidRPr="006278CD">
              <w:rPr>
                <w:rFonts w:cs="Arial"/>
                <w:szCs w:val="18"/>
              </w:rPr>
              <w:t>g</w:t>
            </w:r>
            <w:r w:rsidR="008C08E9">
              <w:rPr>
                <w:rFonts w:cs="Arial"/>
                <w:szCs w:val="18"/>
              </w:rPr>
              <w:t>ram</w:t>
            </w:r>
            <w:r w:rsidRPr="006278CD">
              <w:rPr>
                <w:rFonts w:cs="Arial"/>
                <w:szCs w:val="18"/>
              </w:rPr>
              <w:t xml:space="preserve"> mogen geen vlamvertragende stoffen of preparaten bevatten waaraan één van de volgende H-zinnen in de zin van Verordening (EG) nr. 1272/2008 is toegekend:</w:t>
            </w:r>
          </w:p>
          <w:p w14:paraId="43860F39" w14:textId="77777777" w:rsidR="006278CD" w:rsidRPr="006278CD" w:rsidRDefault="006278CD" w:rsidP="006278CD">
            <w:pPr>
              <w:suppressAutoHyphens/>
              <w:rPr>
                <w:rFonts w:cs="Arial"/>
                <w:szCs w:val="18"/>
              </w:rPr>
            </w:pPr>
          </w:p>
          <w:p w14:paraId="0902DE25" w14:textId="77777777" w:rsidR="006278CD" w:rsidRPr="006278CD" w:rsidRDefault="006278CD" w:rsidP="006278CD">
            <w:pPr>
              <w:suppressAutoHyphens/>
              <w:rPr>
                <w:rFonts w:cs="Arial"/>
                <w:szCs w:val="18"/>
              </w:rPr>
            </w:pPr>
            <w:r w:rsidRPr="006278CD">
              <w:rPr>
                <w:rFonts w:cs="Arial"/>
                <w:szCs w:val="18"/>
              </w:rPr>
              <w:t>H350 (kan kanker veroorzaken);</w:t>
            </w:r>
          </w:p>
          <w:p w14:paraId="4E10DC26" w14:textId="77777777" w:rsidR="006278CD" w:rsidRPr="006278CD" w:rsidRDefault="006278CD" w:rsidP="006278CD">
            <w:pPr>
              <w:suppressAutoHyphens/>
              <w:rPr>
                <w:rFonts w:cs="Arial"/>
                <w:szCs w:val="18"/>
              </w:rPr>
            </w:pPr>
            <w:r w:rsidRPr="006278CD">
              <w:rPr>
                <w:rFonts w:cs="Arial"/>
                <w:szCs w:val="18"/>
              </w:rPr>
              <w:t>H340 (kan erfelijke genetische schade veroorzaken);</w:t>
            </w:r>
          </w:p>
          <w:p w14:paraId="77DA8C2C" w14:textId="77777777" w:rsidR="006278CD" w:rsidRPr="006278CD" w:rsidRDefault="006278CD" w:rsidP="006278CD">
            <w:pPr>
              <w:suppressAutoHyphens/>
              <w:rPr>
                <w:rFonts w:cs="Arial"/>
                <w:szCs w:val="18"/>
              </w:rPr>
            </w:pPr>
            <w:r w:rsidRPr="006278CD">
              <w:rPr>
                <w:rFonts w:cs="Arial"/>
                <w:szCs w:val="18"/>
              </w:rPr>
              <w:t>H360F (kan de vruchtbaarheid schaden);</w:t>
            </w:r>
          </w:p>
          <w:p w14:paraId="40B4D780" w14:textId="1640632E" w:rsidR="00F347E4" w:rsidRPr="00B7208A" w:rsidRDefault="006278CD" w:rsidP="006278CD">
            <w:pPr>
              <w:suppressAutoHyphens/>
              <w:rPr>
                <w:rFonts w:cs="Arial"/>
                <w:szCs w:val="18"/>
              </w:rPr>
            </w:pPr>
            <w:r w:rsidRPr="006278CD">
              <w:rPr>
                <w:rFonts w:cs="Arial"/>
                <w:szCs w:val="18"/>
              </w:rPr>
              <w:t>H360D (kan het ongeboren kind schaden).</w:t>
            </w:r>
          </w:p>
        </w:tc>
        <w:tc>
          <w:tcPr>
            <w:tcW w:w="1356" w:type="dxa"/>
          </w:tcPr>
          <w:p w14:paraId="74BC1D1E" w14:textId="77777777" w:rsidR="00F347E4" w:rsidRPr="007020D5" w:rsidRDefault="00F347E4" w:rsidP="00A96447">
            <w:pPr>
              <w:jc w:val="both"/>
            </w:pPr>
          </w:p>
        </w:tc>
      </w:tr>
      <w:tr w:rsidR="00F347E4" w:rsidRPr="007020D5" w14:paraId="072638CD"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296C22D9" w14:textId="48A60F02" w:rsidR="00F347E4" w:rsidRDefault="00F347E4" w:rsidP="00A96447">
            <w:pPr>
              <w:jc w:val="both"/>
              <w:rPr>
                <w:rFonts w:cs="Arial"/>
                <w:szCs w:val="18"/>
              </w:rPr>
            </w:pPr>
            <w:r>
              <w:rPr>
                <w:rFonts w:cs="Arial"/>
                <w:szCs w:val="18"/>
              </w:rPr>
              <w:t>D</w:t>
            </w:r>
            <w:r w:rsidR="00C65EE1">
              <w:rPr>
                <w:rFonts w:cs="Arial"/>
                <w:szCs w:val="18"/>
              </w:rPr>
              <w:t>C 03</w:t>
            </w:r>
          </w:p>
        </w:tc>
        <w:tc>
          <w:tcPr>
            <w:tcW w:w="5913" w:type="dxa"/>
            <w:tcBorders>
              <w:left w:val="nil"/>
            </w:tcBorders>
          </w:tcPr>
          <w:p w14:paraId="3481B813" w14:textId="18BE1D6E" w:rsidR="00F347E4" w:rsidRPr="00B7208A" w:rsidRDefault="00C61159" w:rsidP="00C61159">
            <w:pPr>
              <w:suppressAutoHyphens/>
              <w:rPr>
                <w:rFonts w:cs="Arial"/>
                <w:szCs w:val="18"/>
              </w:rPr>
            </w:pPr>
            <w:r w:rsidRPr="00C61159">
              <w:rPr>
                <w:rFonts w:cs="Arial"/>
                <w:szCs w:val="18"/>
              </w:rPr>
              <w:t>De kunststof behuizing van het product bevat gemiddeld ten minste 10% aan post-consumer gerecyclede kunststoffen, gemeten in verhouding tot het totale gewichtsaandeel kunststof aanwezig in de behuizing.</w:t>
            </w:r>
          </w:p>
        </w:tc>
        <w:tc>
          <w:tcPr>
            <w:tcW w:w="1356" w:type="dxa"/>
          </w:tcPr>
          <w:p w14:paraId="6F7F7130" w14:textId="77777777" w:rsidR="00F347E4" w:rsidRPr="007020D5" w:rsidRDefault="00F347E4" w:rsidP="00A96447">
            <w:pPr>
              <w:jc w:val="both"/>
            </w:pPr>
          </w:p>
        </w:tc>
      </w:tr>
      <w:tr w:rsidR="00F347E4" w:rsidRPr="007020D5" w14:paraId="15FA4387"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0E7E8F95" w14:textId="4A562BE7" w:rsidR="00F347E4" w:rsidRDefault="00F347E4" w:rsidP="00A96447">
            <w:pPr>
              <w:jc w:val="both"/>
              <w:rPr>
                <w:rFonts w:cs="Arial"/>
                <w:szCs w:val="18"/>
              </w:rPr>
            </w:pPr>
            <w:r>
              <w:rPr>
                <w:rFonts w:cs="Arial"/>
                <w:szCs w:val="18"/>
              </w:rPr>
              <w:t>D</w:t>
            </w:r>
            <w:r w:rsidR="00C65EE1">
              <w:rPr>
                <w:rFonts w:cs="Arial"/>
                <w:szCs w:val="18"/>
              </w:rPr>
              <w:t>C 04</w:t>
            </w:r>
          </w:p>
        </w:tc>
        <w:tc>
          <w:tcPr>
            <w:tcW w:w="5913" w:type="dxa"/>
            <w:tcBorders>
              <w:left w:val="nil"/>
            </w:tcBorders>
          </w:tcPr>
          <w:p w14:paraId="2856F55D" w14:textId="21EA67D8" w:rsidR="00F347E4" w:rsidRPr="00B7208A" w:rsidRDefault="00D51E05" w:rsidP="00A96447">
            <w:pPr>
              <w:suppressAutoHyphens/>
              <w:rPr>
                <w:rFonts w:cs="Arial"/>
                <w:szCs w:val="18"/>
              </w:rPr>
            </w:pPr>
            <w:r w:rsidRPr="00D51E05">
              <w:rPr>
                <w:rFonts w:cs="Arial"/>
                <w:szCs w:val="18"/>
              </w:rPr>
              <w:t>De inschrijver moet waarborgen en garanderen dat reserveonderdelen tot ten minste vijf jaar na stopzetting van de productie verkrijgbaar zullen zijn.</w:t>
            </w:r>
          </w:p>
        </w:tc>
        <w:tc>
          <w:tcPr>
            <w:tcW w:w="1356" w:type="dxa"/>
          </w:tcPr>
          <w:p w14:paraId="2B0FBE0A" w14:textId="77777777" w:rsidR="00F347E4" w:rsidRPr="007020D5" w:rsidRDefault="00F347E4" w:rsidP="00A96447">
            <w:pPr>
              <w:jc w:val="both"/>
            </w:pPr>
          </w:p>
        </w:tc>
      </w:tr>
      <w:tr w:rsidR="00F347E4" w:rsidRPr="007020D5" w14:paraId="3D974D57"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315BC842" w14:textId="73061B90" w:rsidR="00F347E4" w:rsidRDefault="00CF5982" w:rsidP="00A96447">
            <w:pPr>
              <w:jc w:val="both"/>
              <w:rPr>
                <w:rFonts w:cs="Arial"/>
                <w:szCs w:val="18"/>
              </w:rPr>
            </w:pPr>
            <w:r>
              <w:rPr>
                <w:rFonts w:cs="Arial"/>
                <w:szCs w:val="18"/>
              </w:rPr>
              <w:t>DC 05</w:t>
            </w:r>
          </w:p>
        </w:tc>
        <w:tc>
          <w:tcPr>
            <w:tcW w:w="5913" w:type="dxa"/>
            <w:tcBorders>
              <w:left w:val="nil"/>
            </w:tcBorders>
          </w:tcPr>
          <w:p w14:paraId="291E593B" w14:textId="4347AAC9" w:rsidR="00F347E4" w:rsidRPr="00B7208A" w:rsidRDefault="00CF5982" w:rsidP="00A96447">
            <w:pPr>
              <w:suppressAutoHyphens/>
              <w:rPr>
                <w:rFonts w:cs="Arial"/>
                <w:szCs w:val="18"/>
              </w:rPr>
            </w:pPr>
            <w:r w:rsidRPr="00CF5982">
              <w:rPr>
                <w:rFonts w:cs="Arial"/>
                <w:szCs w:val="18"/>
              </w:rPr>
              <w:t xml:space="preserve">De inschrijver geeft minimaal </w:t>
            </w:r>
            <w:r>
              <w:rPr>
                <w:rFonts w:cs="Arial"/>
                <w:szCs w:val="18"/>
              </w:rPr>
              <w:t>5</w:t>
            </w:r>
            <w:r w:rsidRPr="00CF5982">
              <w:rPr>
                <w:rFonts w:cs="Arial"/>
                <w:szCs w:val="18"/>
              </w:rPr>
              <w:t xml:space="preserve"> jaar lang updates van het besturingssysteem voor </w:t>
            </w:r>
            <w:r>
              <w:rPr>
                <w:rFonts w:cs="Arial"/>
                <w:szCs w:val="18"/>
              </w:rPr>
              <w:t>de aangeboden ‘slimme-pagers’</w:t>
            </w:r>
            <w:r w:rsidRPr="00CF5982">
              <w:rPr>
                <w:rFonts w:cs="Arial"/>
                <w:szCs w:val="18"/>
              </w:rPr>
              <w:t xml:space="preserve"> vanaf het moment van introductie op de Nederlandse markt. De kosten hiervoor zijn doorberekend in de prijs voor het product.</w:t>
            </w:r>
          </w:p>
        </w:tc>
        <w:tc>
          <w:tcPr>
            <w:tcW w:w="1356" w:type="dxa"/>
          </w:tcPr>
          <w:p w14:paraId="0C51EA54" w14:textId="77777777" w:rsidR="00F347E4" w:rsidRPr="007020D5" w:rsidRDefault="00F347E4" w:rsidP="00A96447">
            <w:pPr>
              <w:jc w:val="both"/>
            </w:pPr>
          </w:p>
        </w:tc>
      </w:tr>
      <w:tr w:rsidR="00CF5982" w:rsidRPr="007020D5" w14:paraId="4BC084C6"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7A4C6C86" w14:textId="23A3CF0C" w:rsidR="00CF5982" w:rsidRDefault="00BA640E" w:rsidP="00A96447">
            <w:pPr>
              <w:jc w:val="both"/>
              <w:rPr>
                <w:rFonts w:cs="Arial"/>
                <w:szCs w:val="18"/>
              </w:rPr>
            </w:pPr>
            <w:r>
              <w:rPr>
                <w:rFonts w:cs="Arial"/>
                <w:szCs w:val="18"/>
              </w:rPr>
              <w:t>DC 06</w:t>
            </w:r>
          </w:p>
        </w:tc>
        <w:tc>
          <w:tcPr>
            <w:tcW w:w="5913" w:type="dxa"/>
            <w:tcBorders>
              <w:left w:val="nil"/>
            </w:tcBorders>
          </w:tcPr>
          <w:p w14:paraId="4EBE3C13" w14:textId="64EF600A" w:rsidR="00BA640E" w:rsidRPr="00BA640E" w:rsidRDefault="00BA640E" w:rsidP="00BA640E">
            <w:pPr>
              <w:suppressAutoHyphens/>
              <w:rPr>
                <w:rFonts w:cs="Arial"/>
              </w:rPr>
            </w:pPr>
            <w:r w:rsidRPr="3F59E4B4">
              <w:rPr>
                <w:rFonts w:cs="Arial"/>
              </w:rPr>
              <w:t xml:space="preserve">De volgende essentiële onderdelen van </w:t>
            </w:r>
            <w:r w:rsidR="2E198AA2" w:rsidRPr="3F59E4B4">
              <w:rPr>
                <w:rFonts w:cs="Arial"/>
              </w:rPr>
              <w:t>de pagers</w:t>
            </w:r>
            <w:r w:rsidRPr="3F59E4B4">
              <w:rPr>
                <w:rFonts w:cs="Arial"/>
              </w:rPr>
              <w:t xml:space="preserve"> moeten vervangbaar zijn door specialisten.</w:t>
            </w:r>
          </w:p>
          <w:p w14:paraId="7313864E" w14:textId="77777777" w:rsidR="00BA640E" w:rsidRPr="00BA640E" w:rsidRDefault="00BA640E" w:rsidP="00BA640E">
            <w:pPr>
              <w:suppressAutoHyphens/>
              <w:rPr>
                <w:rFonts w:cs="Arial"/>
                <w:szCs w:val="18"/>
              </w:rPr>
            </w:pPr>
          </w:p>
          <w:p w14:paraId="7C4BA9A8" w14:textId="77777777" w:rsidR="00BA640E" w:rsidRPr="00BA640E" w:rsidRDefault="00BA640E" w:rsidP="00BA640E">
            <w:pPr>
              <w:suppressAutoHyphens/>
              <w:rPr>
                <w:rFonts w:cs="Arial"/>
                <w:szCs w:val="18"/>
              </w:rPr>
            </w:pPr>
            <w:r w:rsidRPr="00BA640E">
              <w:rPr>
                <w:rFonts w:cs="Arial"/>
                <w:szCs w:val="18"/>
              </w:rPr>
              <w:t>centrale verwerkingseenheid (CPU)</w:t>
            </w:r>
          </w:p>
          <w:p w14:paraId="0C072672" w14:textId="77777777" w:rsidR="00BA640E" w:rsidRPr="00BA640E" w:rsidRDefault="00BA640E" w:rsidP="00BA640E">
            <w:pPr>
              <w:suppressAutoHyphens/>
              <w:rPr>
                <w:rFonts w:cs="Arial"/>
                <w:szCs w:val="18"/>
              </w:rPr>
            </w:pPr>
            <w:r w:rsidRPr="00BA640E">
              <w:rPr>
                <w:rFonts w:cs="Arial"/>
                <w:szCs w:val="18"/>
              </w:rPr>
              <w:t>batterij</w:t>
            </w:r>
          </w:p>
          <w:p w14:paraId="095A8BCE" w14:textId="77777777" w:rsidR="00BA640E" w:rsidRPr="00BA640E" w:rsidRDefault="00BA640E" w:rsidP="00BA640E">
            <w:pPr>
              <w:suppressAutoHyphens/>
              <w:rPr>
                <w:rFonts w:cs="Arial"/>
                <w:szCs w:val="18"/>
              </w:rPr>
            </w:pPr>
            <w:r w:rsidRPr="00BA640E">
              <w:rPr>
                <w:rFonts w:cs="Arial"/>
                <w:szCs w:val="18"/>
              </w:rPr>
              <w:t>beeldscherm</w:t>
            </w:r>
          </w:p>
          <w:p w14:paraId="71B20DA3" w14:textId="77777777" w:rsidR="00BA640E" w:rsidRDefault="00BA640E" w:rsidP="00BA640E">
            <w:pPr>
              <w:suppressAutoHyphens/>
              <w:rPr>
                <w:rFonts w:cs="Arial"/>
                <w:szCs w:val="18"/>
              </w:rPr>
            </w:pPr>
            <w:r w:rsidRPr="00BA640E">
              <w:rPr>
                <w:rFonts w:cs="Arial"/>
                <w:szCs w:val="18"/>
              </w:rPr>
              <w:t>oplader</w:t>
            </w:r>
          </w:p>
          <w:p w14:paraId="3CB3DC83" w14:textId="77777777" w:rsidR="0031458B" w:rsidRPr="00BA640E" w:rsidRDefault="0031458B" w:rsidP="00BA640E">
            <w:pPr>
              <w:suppressAutoHyphens/>
              <w:rPr>
                <w:rFonts w:cs="Arial"/>
                <w:szCs w:val="18"/>
              </w:rPr>
            </w:pPr>
          </w:p>
          <w:p w14:paraId="60EC3A8D" w14:textId="56C22212" w:rsidR="00CF5982" w:rsidRPr="00CF5982" w:rsidRDefault="00BA640E" w:rsidP="00BA640E">
            <w:pPr>
              <w:suppressAutoHyphens/>
              <w:rPr>
                <w:rFonts w:cs="Arial"/>
                <w:szCs w:val="18"/>
              </w:rPr>
            </w:pPr>
            <w:r w:rsidRPr="00BA640E">
              <w:rPr>
                <w:rFonts w:cs="Arial"/>
                <w:szCs w:val="18"/>
              </w:rPr>
              <w:t>Voor batterijen geldt additioneel dat de hoofdbatterij vervangbaar moet zijn door de eindgebruiker en/of specialisten. De instructies over hoe de batterij vervangen kan worden moeten op een voor ieder vrij toegankelijke plek online beschikbaar worden gesteld.</w:t>
            </w:r>
          </w:p>
        </w:tc>
        <w:tc>
          <w:tcPr>
            <w:tcW w:w="1356" w:type="dxa"/>
          </w:tcPr>
          <w:p w14:paraId="618F2663" w14:textId="77777777" w:rsidR="00CF5982" w:rsidRPr="007020D5" w:rsidRDefault="00CF5982" w:rsidP="00A96447">
            <w:pPr>
              <w:jc w:val="both"/>
            </w:pPr>
          </w:p>
        </w:tc>
      </w:tr>
      <w:tr w:rsidR="0031458B" w:rsidRPr="007020D5" w14:paraId="5DE418D0"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7FBA29D8" w14:textId="7CEF5D69" w:rsidR="0031458B" w:rsidRDefault="00003ED3" w:rsidP="00A96447">
            <w:pPr>
              <w:jc w:val="both"/>
              <w:rPr>
                <w:rFonts w:cs="Arial"/>
                <w:szCs w:val="18"/>
              </w:rPr>
            </w:pPr>
            <w:r>
              <w:rPr>
                <w:rFonts w:cs="Arial"/>
                <w:szCs w:val="18"/>
              </w:rPr>
              <w:t>DC 07</w:t>
            </w:r>
          </w:p>
        </w:tc>
        <w:tc>
          <w:tcPr>
            <w:tcW w:w="5913" w:type="dxa"/>
            <w:tcBorders>
              <w:left w:val="nil"/>
            </w:tcBorders>
          </w:tcPr>
          <w:p w14:paraId="4B759408" w14:textId="77777777" w:rsidR="00003ED3" w:rsidRPr="00003ED3" w:rsidRDefault="00003ED3" w:rsidP="00003ED3">
            <w:pPr>
              <w:suppressAutoHyphens/>
              <w:rPr>
                <w:rFonts w:cs="Arial"/>
                <w:szCs w:val="18"/>
              </w:rPr>
            </w:pPr>
            <w:r w:rsidRPr="00003ED3">
              <w:rPr>
                <w:rFonts w:cs="Arial"/>
                <w:szCs w:val="18"/>
              </w:rPr>
              <w:t>De inschrijver levert na contractsluiting instructies voor de inkopende organisatie ten aanzien van de beste reparatiemogelijkheden wanneer het product veelvoorkomende defecten vertoont (ongeacht of deze defecten binnen de garantie vallen). Deze instructies dienen overzichtelijk te zijn en in detail uit te leggen welke handelingen de inkopende organisatie kan uitvoeren bij elk van deze defecten.</w:t>
            </w:r>
          </w:p>
          <w:p w14:paraId="78BCDF6E" w14:textId="77777777" w:rsidR="00003ED3" w:rsidRPr="00003ED3" w:rsidRDefault="00003ED3" w:rsidP="00003ED3">
            <w:pPr>
              <w:suppressAutoHyphens/>
              <w:rPr>
                <w:rFonts w:cs="Arial"/>
                <w:szCs w:val="18"/>
              </w:rPr>
            </w:pPr>
          </w:p>
          <w:p w14:paraId="23E431D7" w14:textId="00D467B7" w:rsidR="0031458B" w:rsidRPr="00BA640E" w:rsidRDefault="00003ED3" w:rsidP="00003ED3">
            <w:pPr>
              <w:suppressAutoHyphens/>
              <w:rPr>
                <w:rFonts w:cs="Arial"/>
                <w:szCs w:val="18"/>
              </w:rPr>
            </w:pPr>
            <w:r w:rsidRPr="00003ED3">
              <w:rPr>
                <w:rFonts w:cs="Arial"/>
                <w:szCs w:val="18"/>
              </w:rPr>
              <w:t>Deze instructies worden, indien de inkopende organisatie dit wenst, besproken in een gesprek, uiterlijk in de eerste maand van de contractperiode. Dat kan een gesprek zijn tussen de opdrachtnemer en de inkopende organisatie, of de opdrachtnemer kan zorgen dat een deskundige derde partij, zoals de merkeigenaar, dit gesprek voert met de inkopende organisatie.</w:t>
            </w:r>
          </w:p>
        </w:tc>
        <w:tc>
          <w:tcPr>
            <w:tcW w:w="1356" w:type="dxa"/>
          </w:tcPr>
          <w:p w14:paraId="0458CE04" w14:textId="77777777" w:rsidR="0031458B" w:rsidRPr="007020D5" w:rsidRDefault="0031458B" w:rsidP="00A96447">
            <w:pPr>
              <w:jc w:val="both"/>
            </w:pPr>
          </w:p>
        </w:tc>
      </w:tr>
      <w:tr w:rsidR="00003ED3" w:rsidRPr="007020D5" w14:paraId="154C4B70"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23B87711" w14:textId="5423B17D" w:rsidR="00003ED3" w:rsidRDefault="00D72FED" w:rsidP="00A96447">
            <w:pPr>
              <w:jc w:val="both"/>
              <w:rPr>
                <w:rFonts w:cs="Arial"/>
                <w:szCs w:val="18"/>
              </w:rPr>
            </w:pPr>
            <w:r>
              <w:rPr>
                <w:rFonts w:cs="Arial"/>
                <w:szCs w:val="18"/>
              </w:rPr>
              <w:t>DC 08</w:t>
            </w:r>
          </w:p>
        </w:tc>
        <w:tc>
          <w:tcPr>
            <w:tcW w:w="5913" w:type="dxa"/>
            <w:tcBorders>
              <w:left w:val="nil"/>
            </w:tcBorders>
          </w:tcPr>
          <w:p w14:paraId="46EB060E" w14:textId="77777777" w:rsidR="00003ED3" w:rsidRDefault="001C251D" w:rsidP="00003ED3">
            <w:pPr>
              <w:suppressAutoHyphens/>
              <w:rPr>
                <w:rFonts w:cs="Arial"/>
                <w:szCs w:val="18"/>
              </w:rPr>
            </w:pPr>
            <w:r w:rsidRPr="001C251D">
              <w:rPr>
                <w:rFonts w:cs="Arial"/>
                <w:szCs w:val="18"/>
              </w:rPr>
              <w:t>Verbeteren arbeidsomstandigheden, mensenrechten en leefbaar loon (ISV)</w:t>
            </w:r>
            <w:r>
              <w:rPr>
                <w:rFonts w:cs="Arial"/>
                <w:szCs w:val="18"/>
              </w:rPr>
              <w:t>:</w:t>
            </w:r>
          </w:p>
          <w:p w14:paraId="02B11517" w14:textId="393CFE07" w:rsidR="00D72FED" w:rsidRPr="00D72FED" w:rsidRDefault="00D72FED" w:rsidP="00D72FED">
            <w:pPr>
              <w:suppressAutoHyphens/>
              <w:rPr>
                <w:rFonts w:cs="Arial"/>
                <w:szCs w:val="18"/>
              </w:rPr>
            </w:pPr>
            <w:r w:rsidRPr="00D72FED">
              <w:rPr>
                <w:rFonts w:cs="Arial"/>
                <w:szCs w:val="18"/>
              </w:rPr>
              <w:t xml:space="preserve">De Internationale Sociale Voorwaarden (ISV) dragen bij aan het uitbannen van sociale misstanden in de inkoopketen, zoals kinderarbeid, hongerlonen en onmenselijke werkomstandigheden. Via een proces van due diligence richten de ISV zich op het bevorderen van het naleven van de internationale arbeidsnormen en mensenrechten in de productieketens van </w:t>
            </w:r>
            <w:r>
              <w:rPr>
                <w:rFonts w:cs="Arial"/>
                <w:szCs w:val="18"/>
              </w:rPr>
              <w:t>Overheids-</w:t>
            </w:r>
            <w:r w:rsidRPr="00D72FED">
              <w:rPr>
                <w:rFonts w:cs="Arial"/>
                <w:szCs w:val="18"/>
              </w:rPr>
              <w:t>leveranciers.</w:t>
            </w:r>
          </w:p>
          <w:p w14:paraId="5E82C867" w14:textId="77777777" w:rsidR="00D72FED" w:rsidRPr="00D72FED" w:rsidRDefault="00D72FED" w:rsidP="00D72FED">
            <w:pPr>
              <w:suppressAutoHyphens/>
              <w:rPr>
                <w:rFonts w:cs="Arial"/>
                <w:szCs w:val="18"/>
              </w:rPr>
            </w:pPr>
          </w:p>
          <w:p w14:paraId="5A4F0856" w14:textId="73EA1CCB" w:rsidR="00D72FED" w:rsidRPr="00D72FED" w:rsidRDefault="00D72FED" w:rsidP="00D72FED">
            <w:pPr>
              <w:suppressAutoHyphens/>
              <w:rPr>
                <w:rFonts w:cs="Arial"/>
                <w:szCs w:val="18"/>
              </w:rPr>
            </w:pPr>
            <w:r w:rsidRPr="00D72FED">
              <w:rPr>
                <w:rFonts w:cs="Arial"/>
                <w:szCs w:val="18"/>
              </w:rPr>
              <w:t>Middels het inschrijven op onderhavige aanbesteding committeert inschrijver zich aan het naleven van de ISV.</w:t>
            </w:r>
          </w:p>
          <w:p w14:paraId="24FFB1D2" w14:textId="77777777" w:rsidR="00D72FED" w:rsidRPr="00D72FED" w:rsidRDefault="00D72FED" w:rsidP="00D72FED">
            <w:pPr>
              <w:suppressAutoHyphens/>
              <w:rPr>
                <w:rFonts w:cs="Arial"/>
                <w:szCs w:val="18"/>
              </w:rPr>
            </w:pPr>
          </w:p>
          <w:p w14:paraId="76BC855D" w14:textId="00559252" w:rsidR="001C251D" w:rsidRPr="00003ED3" w:rsidRDefault="00D72FED" w:rsidP="00D72FED">
            <w:pPr>
              <w:suppressAutoHyphens/>
              <w:rPr>
                <w:rFonts w:cs="Arial"/>
                <w:szCs w:val="18"/>
              </w:rPr>
            </w:pPr>
            <w:r w:rsidRPr="00D72FED">
              <w:rPr>
                <w:rFonts w:cs="Arial"/>
                <w:szCs w:val="18"/>
              </w:rPr>
              <w:t>Vragen over het toepassen van de ISV kunnen worden gesteld tijdens de aanbestedingsprocedure. De aanbestedende dienst geeft zo nodig een toelichting in een Nota van Inlichtingen.</w:t>
            </w:r>
          </w:p>
        </w:tc>
        <w:tc>
          <w:tcPr>
            <w:tcW w:w="1356" w:type="dxa"/>
          </w:tcPr>
          <w:p w14:paraId="395537D9" w14:textId="77777777" w:rsidR="00003ED3" w:rsidRPr="007020D5" w:rsidRDefault="00003ED3" w:rsidP="00A96447">
            <w:pPr>
              <w:jc w:val="both"/>
            </w:pPr>
          </w:p>
        </w:tc>
      </w:tr>
      <w:tr w:rsidR="00D72FED" w:rsidRPr="007020D5" w14:paraId="6785AC47"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44270783" w14:textId="19283673" w:rsidR="00D72FED" w:rsidRDefault="00941EB4" w:rsidP="00A96447">
            <w:pPr>
              <w:jc w:val="both"/>
              <w:rPr>
                <w:rFonts w:cs="Arial"/>
                <w:szCs w:val="18"/>
              </w:rPr>
            </w:pPr>
            <w:r>
              <w:rPr>
                <w:rFonts w:cs="Arial"/>
                <w:szCs w:val="18"/>
              </w:rPr>
              <w:t>DC 09</w:t>
            </w:r>
          </w:p>
        </w:tc>
        <w:tc>
          <w:tcPr>
            <w:tcW w:w="5913" w:type="dxa"/>
            <w:tcBorders>
              <w:left w:val="nil"/>
            </w:tcBorders>
          </w:tcPr>
          <w:p w14:paraId="33F9264B" w14:textId="77777777" w:rsidR="00B25D68" w:rsidRPr="00B25D68" w:rsidRDefault="00B25D68" w:rsidP="00B25D68">
            <w:pPr>
              <w:suppressAutoHyphens/>
              <w:rPr>
                <w:rFonts w:cs="Arial"/>
                <w:szCs w:val="18"/>
              </w:rPr>
            </w:pPr>
            <w:r w:rsidRPr="00B25D68">
              <w:rPr>
                <w:rFonts w:cs="Arial"/>
                <w:szCs w:val="18"/>
              </w:rPr>
              <w:t>Om goede demontage en recycling te vereenvoudigen, gelden de volgende eisen:</w:t>
            </w:r>
          </w:p>
          <w:p w14:paraId="783EE382" w14:textId="77777777" w:rsidR="00B25D68" w:rsidRPr="00B25D68" w:rsidRDefault="00B25D68" w:rsidP="00B25D68">
            <w:pPr>
              <w:suppressAutoHyphens/>
              <w:rPr>
                <w:rFonts w:cs="Arial"/>
                <w:szCs w:val="18"/>
              </w:rPr>
            </w:pPr>
          </w:p>
          <w:p w14:paraId="1FAAF162" w14:textId="77777777" w:rsidR="00B25D68" w:rsidRPr="00B25D68" w:rsidRDefault="00B25D68" w:rsidP="00B25D68">
            <w:pPr>
              <w:suppressAutoHyphens/>
              <w:rPr>
                <w:rFonts w:cs="Arial"/>
                <w:szCs w:val="18"/>
              </w:rPr>
            </w:pPr>
            <w:r w:rsidRPr="00B25D68">
              <w:rPr>
                <w:rFonts w:cs="Arial"/>
                <w:szCs w:val="18"/>
              </w:rPr>
              <w:t>De klikverbindingen of aansluitingen zijn eenvoudig te vinden, te openen zonder gereedschap of met gangbaar gereedschap en voor zover mogelijk genormaliseerd.</w:t>
            </w:r>
          </w:p>
          <w:p w14:paraId="7B2887CE" w14:textId="77777777" w:rsidR="00B25D68" w:rsidRDefault="00B25D68" w:rsidP="00B25D68">
            <w:pPr>
              <w:suppressAutoHyphens/>
              <w:rPr>
                <w:rFonts w:cs="Arial"/>
                <w:szCs w:val="18"/>
              </w:rPr>
            </w:pPr>
            <w:r w:rsidRPr="00B25D68">
              <w:rPr>
                <w:rFonts w:cs="Arial"/>
                <w:szCs w:val="18"/>
              </w:rPr>
              <w:t>Kunststofonderdelen zwaarder dan 5g</w:t>
            </w:r>
            <w:r>
              <w:rPr>
                <w:rFonts w:cs="Arial"/>
                <w:szCs w:val="18"/>
              </w:rPr>
              <w:t>ram</w:t>
            </w:r>
            <w:r w:rsidRPr="00B25D68">
              <w:rPr>
                <w:rFonts w:cs="Arial"/>
                <w:szCs w:val="18"/>
              </w:rPr>
              <w:t xml:space="preserve"> zijn overeenkomstig ISO 11469:2016 of een gelijkwaardige norm voorzien van een permanent merkteken ter identificatie van het materiaal. </w:t>
            </w:r>
          </w:p>
          <w:p w14:paraId="5139D9F9" w14:textId="77777777" w:rsidR="00B25D68" w:rsidRDefault="00B25D68" w:rsidP="00B25D68">
            <w:pPr>
              <w:suppressAutoHyphens/>
              <w:rPr>
                <w:rFonts w:cs="Arial"/>
                <w:szCs w:val="18"/>
              </w:rPr>
            </w:pPr>
          </w:p>
          <w:p w14:paraId="7BFAF984" w14:textId="5CEED3A2" w:rsidR="00B25D68" w:rsidRDefault="00B25D68" w:rsidP="00B25D68">
            <w:pPr>
              <w:suppressAutoHyphens/>
              <w:rPr>
                <w:rFonts w:cs="Arial"/>
                <w:szCs w:val="18"/>
              </w:rPr>
            </w:pPr>
            <w:r w:rsidRPr="00B25D68">
              <w:rPr>
                <w:rFonts w:cs="Arial"/>
                <w:szCs w:val="18"/>
              </w:rPr>
              <w:t>Dit criterium geldt niet voor geëxtrudeerde kunststofmaterialen en de lichtgeleider van vlakke beeldschermen.</w:t>
            </w:r>
          </w:p>
          <w:p w14:paraId="51CBF12B" w14:textId="77777777" w:rsidR="00B25D68" w:rsidRPr="00B25D68" w:rsidRDefault="00B25D68" w:rsidP="00B25D68">
            <w:pPr>
              <w:suppressAutoHyphens/>
              <w:rPr>
                <w:rFonts w:cs="Arial"/>
                <w:szCs w:val="18"/>
              </w:rPr>
            </w:pPr>
          </w:p>
          <w:p w14:paraId="2858162A" w14:textId="664330A4" w:rsidR="00D72FED" w:rsidRPr="001C251D" w:rsidRDefault="00B25D68" w:rsidP="00B25D68">
            <w:pPr>
              <w:suppressAutoHyphens/>
              <w:rPr>
                <w:rFonts w:cs="Arial"/>
                <w:szCs w:val="18"/>
              </w:rPr>
            </w:pPr>
            <w:r w:rsidRPr="00B25D68">
              <w:rPr>
                <w:rFonts w:cs="Arial"/>
                <w:szCs w:val="18"/>
              </w:rPr>
              <w:t>De winnende inschrijver dient een testrapport te overleggen met details over de demontage van het product. Dit rapport dient een explosietekening van het product te bevatten waarop de belangrijkste onderdelen en eventuele gevaarlijke stoffen in de onderdelen zijn aangeduid. Het rapport kan in schriftelijke of audiovisuele vorm worden voorgelegd. Informatie over gevaarlijke stoffen dient aan de bevoegde autoriteit te worden verstrekt in de vorm van een lijst van materialen waarin de soorten materiaal, de gebruikte hoeveelheid en de plaatsen waar deze gebruikt zijn, zijn aangegeven.</w:t>
            </w:r>
          </w:p>
        </w:tc>
        <w:tc>
          <w:tcPr>
            <w:tcW w:w="1356" w:type="dxa"/>
          </w:tcPr>
          <w:p w14:paraId="56572079" w14:textId="77777777" w:rsidR="00D72FED" w:rsidRPr="007020D5" w:rsidRDefault="00D72FED" w:rsidP="00A96447">
            <w:pPr>
              <w:jc w:val="both"/>
            </w:pPr>
          </w:p>
        </w:tc>
      </w:tr>
      <w:tr w:rsidR="00FF6C4F" w:rsidRPr="007020D5" w14:paraId="32076241" w14:textId="77777777" w:rsidTr="00F347E4">
        <w:trPr>
          <w:cnfStyle w:val="000000010000" w:firstRow="0" w:lastRow="0" w:firstColumn="0" w:lastColumn="0" w:oddVBand="0" w:evenVBand="0" w:oddHBand="0" w:evenHBand="1" w:firstRowFirstColumn="0" w:firstRowLastColumn="0" w:lastRowFirstColumn="0" w:lastRowLastColumn="0"/>
          <w:trHeight w:val="300"/>
        </w:trPr>
        <w:tc>
          <w:tcPr>
            <w:tcW w:w="1793" w:type="dxa"/>
          </w:tcPr>
          <w:p w14:paraId="5B989E34" w14:textId="30AF6D24" w:rsidR="00FF6C4F" w:rsidRDefault="00FF6C4F" w:rsidP="00A96447">
            <w:pPr>
              <w:jc w:val="both"/>
              <w:rPr>
                <w:rFonts w:cs="Arial"/>
                <w:szCs w:val="18"/>
              </w:rPr>
            </w:pPr>
            <w:r>
              <w:rPr>
                <w:rFonts w:cs="Arial"/>
                <w:szCs w:val="18"/>
              </w:rPr>
              <w:t>DC 10</w:t>
            </w:r>
          </w:p>
        </w:tc>
        <w:tc>
          <w:tcPr>
            <w:tcW w:w="5913" w:type="dxa"/>
            <w:tcBorders>
              <w:left w:val="nil"/>
            </w:tcBorders>
          </w:tcPr>
          <w:p w14:paraId="497A773B" w14:textId="77777777" w:rsidR="00FF6C4F" w:rsidRPr="00FF6C4F" w:rsidRDefault="00FF6C4F" w:rsidP="00FF6C4F">
            <w:pPr>
              <w:suppressAutoHyphens/>
              <w:rPr>
                <w:rFonts w:cs="Arial"/>
                <w:szCs w:val="18"/>
              </w:rPr>
            </w:pPr>
            <w:r w:rsidRPr="00FF6C4F">
              <w:rPr>
                <w:rFonts w:cs="Arial"/>
                <w:szCs w:val="18"/>
              </w:rPr>
              <w:t>De opdrachtnemer mag alleen producten leveren van leveranciers die zich committeren aan het bijhouden van een herkomstlijst waarin, voor op zijn minst de geleverde productgroep, transparant wordt vastgelegd in welke productie- en assemblagefabrieken de onderdelen worden geproduceerd/geassembleerd. Het gaat hierbij om de volgende gegevens, die betrekking hebben op de geleverde onderdelen:</w:t>
            </w:r>
          </w:p>
          <w:p w14:paraId="7A3D005A" w14:textId="77777777" w:rsidR="00FF6C4F" w:rsidRPr="00FF6C4F" w:rsidRDefault="00FF6C4F" w:rsidP="00FF6C4F">
            <w:pPr>
              <w:suppressAutoHyphens/>
              <w:rPr>
                <w:rFonts w:cs="Arial"/>
                <w:szCs w:val="18"/>
              </w:rPr>
            </w:pPr>
          </w:p>
          <w:p w14:paraId="11436872" w14:textId="77777777" w:rsidR="00FF6C4F" w:rsidRPr="00E26380" w:rsidRDefault="00FF6C4F" w:rsidP="00E26380">
            <w:pPr>
              <w:pStyle w:val="ListParagraph"/>
              <w:numPr>
                <w:ilvl w:val="0"/>
                <w:numId w:val="6"/>
              </w:numPr>
              <w:suppressAutoHyphens/>
              <w:rPr>
                <w:rFonts w:cs="Arial"/>
                <w:szCs w:val="18"/>
              </w:rPr>
            </w:pPr>
            <w:r w:rsidRPr="00E26380">
              <w:rPr>
                <w:rFonts w:cs="Arial"/>
                <w:szCs w:val="18"/>
              </w:rPr>
              <w:t>de naam van het bedrijf (die eigenaar is van de fabriek);</w:t>
            </w:r>
          </w:p>
          <w:p w14:paraId="620A98AE" w14:textId="77777777" w:rsidR="00FF6C4F" w:rsidRPr="00E26380" w:rsidRDefault="00FF6C4F" w:rsidP="00E26380">
            <w:pPr>
              <w:pStyle w:val="ListParagraph"/>
              <w:numPr>
                <w:ilvl w:val="0"/>
                <w:numId w:val="6"/>
              </w:numPr>
              <w:suppressAutoHyphens/>
              <w:rPr>
                <w:rFonts w:cs="Arial"/>
                <w:szCs w:val="18"/>
              </w:rPr>
            </w:pPr>
            <w:r w:rsidRPr="00E26380">
              <w:rPr>
                <w:rFonts w:cs="Arial"/>
                <w:szCs w:val="18"/>
              </w:rPr>
              <w:t>locatie van de fabriek (adres).</w:t>
            </w:r>
          </w:p>
          <w:p w14:paraId="08FA18BF" w14:textId="4B903F0D" w:rsidR="00FF6C4F" w:rsidRPr="00B25D68" w:rsidRDefault="00FF6C4F" w:rsidP="00FF6C4F">
            <w:pPr>
              <w:suppressAutoHyphens/>
              <w:rPr>
                <w:rFonts w:cs="Arial"/>
                <w:szCs w:val="18"/>
              </w:rPr>
            </w:pPr>
            <w:r w:rsidRPr="00FF6C4F">
              <w:rPr>
                <w:rFonts w:cs="Arial"/>
                <w:szCs w:val="18"/>
              </w:rPr>
              <w:t>Opdrachtnemer dient na contractsluiting de herkomstlijst op verzoek van de opdrachtgever binnen 10 werkdagen na het verzoek, digitaal op te kunnen leveren.</w:t>
            </w:r>
          </w:p>
        </w:tc>
        <w:tc>
          <w:tcPr>
            <w:tcW w:w="1356" w:type="dxa"/>
          </w:tcPr>
          <w:p w14:paraId="7D94016B" w14:textId="77777777" w:rsidR="00FF6C4F" w:rsidRPr="007020D5" w:rsidRDefault="00FF6C4F" w:rsidP="00A96447">
            <w:pPr>
              <w:jc w:val="both"/>
            </w:pPr>
          </w:p>
        </w:tc>
      </w:tr>
      <w:tr w:rsidR="00E26380" w:rsidRPr="007020D5" w14:paraId="3A827079" w14:textId="77777777" w:rsidTr="00F347E4">
        <w:trPr>
          <w:cnfStyle w:val="000000100000" w:firstRow="0" w:lastRow="0" w:firstColumn="0" w:lastColumn="0" w:oddVBand="0" w:evenVBand="0" w:oddHBand="1" w:evenHBand="0" w:firstRowFirstColumn="0" w:firstRowLastColumn="0" w:lastRowFirstColumn="0" w:lastRowLastColumn="0"/>
          <w:trHeight w:val="300"/>
        </w:trPr>
        <w:tc>
          <w:tcPr>
            <w:tcW w:w="1793" w:type="dxa"/>
          </w:tcPr>
          <w:p w14:paraId="450937A5" w14:textId="7AD55CBF" w:rsidR="00E26380" w:rsidRDefault="000A0EF8" w:rsidP="00A96447">
            <w:pPr>
              <w:jc w:val="both"/>
              <w:rPr>
                <w:rFonts w:cs="Arial"/>
                <w:szCs w:val="18"/>
              </w:rPr>
            </w:pPr>
            <w:r>
              <w:rPr>
                <w:rFonts w:cs="Arial"/>
                <w:szCs w:val="18"/>
              </w:rPr>
              <w:t>DC 11</w:t>
            </w:r>
          </w:p>
        </w:tc>
        <w:tc>
          <w:tcPr>
            <w:tcW w:w="5913" w:type="dxa"/>
            <w:tcBorders>
              <w:left w:val="nil"/>
            </w:tcBorders>
          </w:tcPr>
          <w:p w14:paraId="0DA893E1" w14:textId="68112CB5" w:rsidR="00E26380" w:rsidRPr="00FF6C4F" w:rsidRDefault="000A0EF8" w:rsidP="00FF6C4F">
            <w:pPr>
              <w:suppressAutoHyphens/>
              <w:rPr>
                <w:rFonts w:cs="Arial"/>
                <w:szCs w:val="18"/>
              </w:rPr>
            </w:pPr>
            <w:r w:rsidRPr="000A0EF8">
              <w:rPr>
                <w:rFonts w:cs="Arial"/>
                <w:szCs w:val="18"/>
              </w:rPr>
              <w:t xml:space="preserve">De batterij van de </w:t>
            </w:r>
            <w:r>
              <w:rPr>
                <w:rFonts w:cs="Arial"/>
                <w:szCs w:val="18"/>
              </w:rPr>
              <w:t>‘slimme-pager’</w:t>
            </w:r>
            <w:r w:rsidRPr="000A0EF8">
              <w:rPr>
                <w:rFonts w:cs="Arial"/>
                <w:szCs w:val="18"/>
              </w:rPr>
              <w:t xml:space="preserve"> heeft na 300 oplaadcycli nog minstens 60% van zijn originele capaciteit.</w:t>
            </w:r>
          </w:p>
        </w:tc>
        <w:tc>
          <w:tcPr>
            <w:tcW w:w="1356" w:type="dxa"/>
          </w:tcPr>
          <w:p w14:paraId="173DD789" w14:textId="77777777" w:rsidR="00E26380" w:rsidRPr="007020D5" w:rsidRDefault="00E26380" w:rsidP="00A96447">
            <w:pPr>
              <w:jc w:val="both"/>
            </w:pPr>
          </w:p>
        </w:tc>
      </w:tr>
    </w:tbl>
    <w:p w14:paraId="44ACB750" w14:textId="77777777" w:rsidR="0098680F" w:rsidRDefault="0098680F"/>
    <w:tbl>
      <w:tblPr>
        <w:tblW w:w="8525" w:type="dxa"/>
        <w:tblLayout w:type="fixed"/>
        <w:tblCellMar>
          <w:left w:w="28" w:type="dxa"/>
          <w:right w:w="28" w:type="dxa"/>
        </w:tblCellMar>
        <w:tblLook w:val="0000" w:firstRow="0" w:lastRow="0" w:firstColumn="0" w:lastColumn="0" w:noHBand="0" w:noVBand="0"/>
      </w:tblPr>
      <w:tblGrid>
        <w:gridCol w:w="2835"/>
        <w:gridCol w:w="5690"/>
      </w:tblGrid>
      <w:tr w:rsidR="00C623E9" w:rsidRPr="009576D5" w14:paraId="4D240B78" w14:textId="77777777" w:rsidTr="00073971">
        <w:tc>
          <w:tcPr>
            <w:tcW w:w="2835" w:type="dxa"/>
            <w:tcBorders>
              <w:top w:val="single" w:sz="8" w:space="0" w:color="C0C0C0"/>
              <w:left w:val="single" w:sz="8" w:space="0" w:color="C0C0C0"/>
              <w:bottom w:val="single" w:sz="8" w:space="0" w:color="C0C0C0"/>
            </w:tcBorders>
            <w:shd w:val="clear" w:color="auto" w:fill="E6E6E6"/>
          </w:tcPr>
          <w:p w14:paraId="07D2BD4E" w14:textId="77777777" w:rsidR="00C623E9" w:rsidRPr="009576D5" w:rsidRDefault="00C623E9" w:rsidP="00073971">
            <w:pPr>
              <w:suppressAutoHyphens/>
              <w:snapToGrid w:val="0"/>
              <w:spacing w:before="90" w:after="54" w:line="312" w:lineRule="auto"/>
              <w:ind w:right="57"/>
              <w:rPr>
                <w:rFonts w:eastAsia="Calibri" w:cs="Arial"/>
              </w:rPr>
            </w:pPr>
            <w:r>
              <w:rPr>
                <w:rFonts w:eastAsia="Calibri" w:cs="Arial"/>
              </w:rPr>
              <w:t>S</w:t>
            </w:r>
            <w:r w:rsidRPr="009576D5">
              <w:rPr>
                <w:rFonts w:eastAsia="Calibri" w:cs="Arial"/>
              </w:rPr>
              <w:t xml:space="preserve">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AB5023F" w14:textId="77777777" w:rsidR="00C623E9" w:rsidRPr="009576D5" w:rsidRDefault="00C623E9" w:rsidP="00073971">
            <w:pPr>
              <w:suppressAutoHyphens/>
              <w:snapToGrid w:val="0"/>
              <w:spacing w:before="90" w:after="54" w:line="312" w:lineRule="auto"/>
              <w:ind w:right="57"/>
              <w:rPr>
                <w:rFonts w:eastAsia="Calibri" w:cs="Arial"/>
              </w:rPr>
            </w:pPr>
          </w:p>
        </w:tc>
      </w:tr>
      <w:tr w:rsidR="00C623E9" w:rsidRPr="009576D5" w14:paraId="41B4D58F" w14:textId="77777777" w:rsidTr="00073971">
        <w:tc>
          <w:tcPr>
            <w:tcW w:w="2835" w:type="dxa"/>
            <w:tcBorders>
              <w:top w:val="single" w:sz="8" w:space="0" w:color="C0C0C0"/>
              <w:left w:val="single" w:sz="8" w:space="0" w:color="C0C0C0"/>
              <w:bottom w:val="single" w:sz="8" w:space="0" w:color="C0C0C0"/>
            </w:tcBorders>
            <w:shd w:val="clear" w:color="auto" w:fill="E6E6E6"/>
          </w:tcPr>
          <w:p w14:paraId="7AD8D999" w14:textId="77777777" w:rsidR="00C623E9" w:rsidRPr="009576D5" w:rsidRDefault="00C623E9" w:rsidP="00073971">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C20CF12" w14:textId="77777777" w:rsidR="00C623E9" w:rsidRPr="009576D5" w:rsidRDefault="00C623E9" w:rsidP="00073971">
            <w:pPr>
              <w:suppressAutoHyphens/>
              <w:snapToGrid w:val="0"/>
              <w:spacing w:before="90" w:after="54" w:line="312" w:lineRule="auto"/>
              <w:ind w:right="57"/>
              <w:rPr>
                <w:rFonts w:eastAsia="Calibri" w:cs="Arial"/>
              </w:rPr>
            </w:pPr>
          </w:p>
        </w:tc>
      </w:tr>
      <w:tr w:rsidR="00C623E9" w:rsidRPr="009576D5" w14:paraId="5BAEE667" w14:textId="77777777" w:rsidTr="00073971">
        <w:tc>
          <w:tcPr>
            <w:tcW w:w="2835" w:type="dxa"/>
            <w:tcBorders>
              <w:top w:val="single" w:sz="8" w:space="0" w:color="C0C0C0"/>
              <w:left w:val="single" w:sz="8" w:space="0" w:color="C0C0C0"/>
              <w:bottom w:val="single" w:sz="8" w:space="0" w:color="C0C0C0"/>
            </w:tcBorders>
            <w:shd w:val="clear" w:color="auto" w:fill="E6E6E6"/>
          </w:tcPr>
          <w:p w14:paraId="517197B4" w14:textId="77777777" w:rsidR="00C623E9" w:rsidRPr="009576D5" w:rsidRDefault="00C623E9" w:rsidP="00073971">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DD5BC8B" w14:textId="77777777" w:rsidR="00C623E9" w:rsidRPr="009576D5" w:rsidRDefault="00C623E9" w:rsidP="00073971">
            <w:pPr>
              <w:suppressAutoHyphens/>
              <w:snapToGrid w:val="0"/>
              <w:spacing w:before="90" w:after="54" w:line="312" w:lineRule="auto"/>
              <w:ind w:right="57"/>
              <w:rPr>
                <w:rFonts w:eastAsia="Calibri" w:cs="Arial"/>
              </w:rPr>
            </w:pPr>
          </w:p>
        </w:tc>
      </w:tr>
      <w:tr w:rsidR="00C623E9" w:rsidRPr="009576D5" w14:paraId="038780C3" w14:textId="77777777" w:rsidTr="00073971">
        <w:tc>
          <w:tcPr>
            <w:tcW w:w="2835" w:type="dxa"/>
            <w:tcBorders>
              <w:top w:val="single" w:sz="8" w:space="0" w:color="C0C0C0"/>
              <w:left w:val="single" w:sz="8" w:space="0" w:color="C0C0C0"/>
              <w:bottom w:val="single" w:sz="8" w:space="0" w:color="C0C0C0"/>
            </w:tcBorders>
            <w:shd w:val="clear" w:color="auto" w:fill="E6E6E6"/>
          </w:tcPr>
          <w:p w14:paraId="5FC9E950" w14:textId="77777777" w:rsidR="00C623E9" w:rsidRPr="009576D5" w:rsidRDefault="00C623E9" w:rsidP="00073971">
            <w:pPr>
              <w:suppressAutoHyphens/>
              <w:snapToGrid w:val="0"/>
              <w:spacing w:before="90" w:after="54" w:line="312" w:lineRule="auto"/>
              <w:ind w:right="57"/>
              <w:rPr>
                <w:rFonts w:eastAsia="Calibri" w:cs="Arial"/>
              </w:rPr>
            </w:pPr>
            <w:r w:rsidRPr="009576D5">
              <w:rPr>
                <w:rFonts w:eastAsia="Calibri" w:cs="Arial"/>
              </w:rPr>
              <w:t>Handtekening</w:t>
            </w:r>
          </w:p>
          <w:p w14:paraId="6008917B" w14:textId="77777777" w:rsidR="00C623E9" w:rsidRPr="009576D5" w:rsidRDefault="00C623E9" w:rsidP="00073971">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3C1F958" w14:textId="77777777" w:rsidR="00C623E9" w:rsidRPr="009576D5" w:rsidRDefault="00C623E9" w:rsidP="00073971">
            <w:pPr>
              <w:suppressAutoHyphens/>
              <w:snapToGrid w:val="0"/>
              <w:spacing w:before="90" w:after="54" w:line="312" w:lineRule="auto"/>
              <w:ind w:right="57"/>
              <w:rPr>
                <w:rFonts w:eastAsia="Calibri" w:cs="Arial"/>
              </w:rPr>
            </w:pPr>
          </w:p>
        </w:tc>
      </w:tr>
      <w:tr w:rsidR="00C623E9" w:rsidRPr="009576D5" w14:paraId="514192EA" w14:textId="77777777" w:rsidTr="00073971">
        <w:tc>
          <w:tcPr>
            <w:tcW w:w="2835" w:type="dxa"/>
            <w:tcBorders>
              <w:top w:val="single" w:sz="8" w:space="0" w:color="C0C0C0"/>
              <w:left w:val="single" w:sz="8" w:space="0" w:color="C0C0C0"/>
              <w:bottom w:val="single" w:sz="8" w:space="0" w:color="C0C0C0"/>
            </w:tcBorders>
            <w:shd w:val="clear" w:color="auto" w:fill="E6E6E6"/>
          </w:tcPr>
          <w:p w14:paraId="00635983" w14:textId="77777777" w:rsidR="00C623E9" w:rsidRPr="009576D5" w:rsidRDefault="00C623E9" w:rsidP="00073971">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E6DB18E" w14:textId="77777777" w:rsidR="00C623E9" w:rsidRPr="009576D5" w:rsidRDefault="00C623E9" w:rsidP="00073971">
            <w:pPr>
              <w:suppressAutoHyphens/>
              <w:snapToGrid w:val="0"/>
              <w:spacing w:before="90" w:after="54" w:line="312" w:lineRule="auto"/>
              <w:ind w:right="57"/>
              <w:rPr>
                <w:rFonts w:eastAsia="Calibri" w:cs="Arial"/>
              </w:rPr>
            </w:pPr>
          </w:p>
        </w:tc>
      </w:tr>
    </w:tbl>
    <w:p w14:paraId="17943FF8" w14:textId="77777777" w:rsidR="00AA11A2" w:rsidRDefault="00AA11A2"/>
    <w:p w14:paraId="547C4F22" w14:textId="77777777" w:rsidR="00F23591" w:rsidRDefault="00F23591"/>
    <w:p w14:paraId="0BC04280" w14:textId="77777777" w:rsidR="00F23591" w:rsidRDefault="00F23591"/>
    <w:p w14:paraId="1C47BB8F" w14:textId="77777777" w:rsidR="00F23591" w:rsidRDefault="00F23591"/>
    <w:p w14:paraId="3A4D8348" w14:textId="77777777" w:rsidR="00F23591" w:rsidRDefault="00F23591"/>
    <w:p w14:paraId="316EA73E" w14:textId="77777777" w:rsidR="00F23591" w:rsidRDefault="00F23591"/>
    <w:p w14:paraId="541D464E" w14:textId="77777777" w:rsidR="00F23591" w:rsidRDefault="00F23591"/>
    <w:p w14:paraId="780FB46F" w14:textId="77777777" w:rsidR="00F23591" w:rsidRDefault="00F23591"/>
    <w:p w14:paraId="7F244003" w14:textId="77777777" w:rsidR="00F23591" w:rsidRDefault="00F23591"/>
    <w:p w14:paraId="45F6A83B" w14:textId="77777777" w:rsidR="00F23591" w:rsidRDefault="00F23591"/>
    <w:p w14:paraId="5FA44216" w14:textId="36456B1E" w:rsidR="00F23591" w:rsidRDefault="00C623E9" w:rsidP="00F23591">
      <w:pPr>
        <w:pStyle w:val="Heading1"/>
        <w:numPr>
          <w:ilvl w:val="0"/>
          <w:numId w:val="0"/>
        </w:numPr>
        <w:rPr>
          <w:sz w:val="40"/>
        </w:rPr>
      </w:pPr>
      <w:r>
        <w:rPr>
          <w:sz w:val="40"/>
        </w:rPr>
        <w:t>B</w:t>
      </w:r>
      <w:r w:rsidR="00F23591">
        <w:rPr>
          <w:sz w:val="40"/>
        </w:rPr>
        <w:t xml:space="preserve">ijlage 6B </w:t>
      </w:r>
      <w:r w:rsidR="00F23591" w:rsidRPr="004C0C3C">
        <w:rPr>
          <w:sz w:val="40"/>
        </w:rPr>
        <w:t xml:space="preserve">Programma van </w:t>
      </w:r>
      <w:r w:rsidR="00F23591">
        <w:rPr>
          <w:sz w:val="40"/>
        </w:rPr>
        <w:t>Wensen</w:t>
      </w:r>
    </w:p>
    <w:p w14:paraId="613EEEC6" w14:textId="4FDB18F0" w:rsidR="00432C46" w:rsidRPr="00432C46" w:rsidRDefault="002D246E" w:rsidP="00432C46">
      <w:r>
        <w:t xml:space="preserve">Een inschrijver (combinatie) dient per </w:t>
      </w:r>
      <w:r w:rsidR="00117A54">
        <w:t xml:space="preserve">gestelde wens aan te geven op welke wijze hieraan wordt voldaan. De gevraagde toelichting per wens </w:t>
      </w:r>
      <w:r w:rsidR="00C32EAD">
        <w:t>kan worden gegeven</w:t>
      </w:r>
      <w:r w:rsidR="00432C46" w:rsidRPr="00432C46">
        <w:t xml:space="preserve"> een vrij in te delen document ‘Uitwerking Gunningscriteria’</w:t>
      </w:r>
      <w:r w:rsidR="00C32EAD">
        <w:t>.</w:t>
      </w:r>
    </w:p>
    <w:p w14:paraId="2B2F56B1" w14:textId="465AFFF7" w:rsidR="002D246E" w:rsidRDefault="002D246E" w:rsidP="002D246E"/>
    <w:p w14:paraId="3AD8EA9E" w14:textId="2FE09E03" w:rsidR="002D246E" w:rsidRPr="002D246E" w:rsidRDefault="002D246E" w:rsidP="002D246E">
      <w:r>
        <w:t>Indien gedurende de looptijd van de overeenkomst blijkt dat inschrijver (combinatie) niet voldoet aan één of meerder</w:t>
      </w:r>
      <w:r w:rsidR="00C32EAD">
        <w:t>e</w:t>
      </w:r>
      <w:r>
        <w:t xml:space="preserve"> </w:t>
      </w:r>
      <w:r w:rsidR="00C32EAD">
        <w:t>wensen</w:t>
      </w:r>
      <w:r>
        <w:t xml:space="preserve">, terwijl inschrijver (combinatie) heeft verklaard dat hij aan </w:t>
      </w:r>
      <w:r w:rsidR="00C32EAD">
        <w:t>de gestelde wensen</w:t>
      </w:r>
      <w:r>
        <w:t xml:space="preserve"> voldoet, dan wordt dit als niet-nakoming van de overeenkomst aangemerkt. In dat geval is de Aanbestedende Dienst gerechtigd de overeenkomst te ontbinden.</w:t>
      </w:r>
    </w:p>
    <w:p w14:paraId="243C4F5E" w14:textId="77777777" w:rsidR="002D246E" w:rsidRPr="002D246E" w:rsidRDefault="002D246E" w:rsidP="002D246E"/>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913"/>
        <w:gridCol w:w="1356"/>
      </w:tblGrid>
      <w:tr w:rsidR="003B199B" w:rsidRPr="007020D5" w14:paraId="50CA9E65" w14:textId="77777777" w:rsidTr="45A9BC35">
        <w:trPr>
          <w:cnfStyle w:val="100000000000" w:firstRow="1" w:lastRow="0" w:firstColumn="0" w:lastColumn="0" w:oddVBand="0" w:evenVBand="0" w:oddHBand="0" w:evenHBand="0" w:firstRowFirstColumn="0" w:firstRowLastColumn="0" w:lastRowFirstColumn="0" w:lastRowLastColumn="0"/>
          <w:trHeight w:val="760"/>
        </w:trPr>
        <w:tc>
          <w:tcPr>
            <w:tcW w:w="1793" w:type="dxa"/>
            <w:shd w:val="clear" w:color="auto" w:fill="0070C0"/>
          </w:tcPr>
          <w:p w14:paraId="383A6D0D" w14:textId="0E1F97A7" w:rsidR="003B199B" w:rsidRPr="000E5985" w:rsidRDefault="00393E85" w:rsidP="006C2871">
            <w:pPr>
              <w:jc w:val="both"/>
              <w:rPr>
                <w:b/>
                <w:bCs/>
              </w:rPr>
            </w:pPr>
            <w:r>
              <w:rPr>
                <w:b/>
                <w:bCs/>
              </w:rPr>
              <w:t>Nummer</w:t>
            </w:r>
          </w:p>
        </w:tc>
        <w:tc>
          <w:tcPr>
            <w:tcW w:w="5913" w:type="dxa"/>
            <w:shd w:val="clear" w:color="auto" w:fill="0070C0"/>
          </w:tcPr>
          <w:p w14:paraId="34766F87" w14:textId="4B47AA19" w:rsidR="003B199B" w:rsidRPr="000E5985" w:rsidRDefault="000E5985" w:rsidP="006C2871">
            <w:pPr>
              <w:rPr>
                <w:b/>
                <w:bCs/>
              </w:rPr>
            </w:pPr>
            <w:r w:rsidRPr="000E5985">
              <w:rPr>
                <w:b/>
                <w:bCs/>
              </w:rPr>
              <w:t>Wensen</w:t>
            </w:r>
          </w:p>
        </w:tc>
        <w:tc>
          <w:tcPr>
            <w:tcW w:w="1356" w:type="dxa"/>
            <w:shd w:val="clear" w:color="auto" w:fill="0070C0"/>
          </w:tcPr>
          <w:p w14:paraId="3EA165C9" w14:textId="28304D1D" w:rsidR="003B199B" w:rsidRPr="00F23591" w:rsidRDefault="00393E85" w:rsidP="006C2871">
            <w:pPr>
              <w:jc w:val="both"/>
              <w:rPr>
                <w:b/>
                <w:bCs/>
              </w:rPr>
            </w:pPr>
            <w:r w:rsidRPr="00F23591">
              <w:rPr>
                <w:b/>
                <w:bCs/>
              </w:rPr>
              <w:t>Omschrijf in bijlage de wijze waarop in de wens wordt voorzien</w:t>
            </w:r>
          </w:p>
        </w:tc>
      </w:tr>
      <w:tr w:rsidR="003B199B" w:rsidRPr="007020D5" w14:paraId="7B849B35" w14:textId="77777777" w:rsidTr="45A9BC35">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2F8643C9" w14:textId="5281888E" w:rsidR="003B199B" w:rsidRPr="007020D5" w:rsidRDefault="00DD1160" w:rsidP="003B199B">
            <w:pPr>
              <w:jc w:val="both"/>
            </w:pPr>
            <w:r>
              <w:t>W 1</w:t>
            </w:r>
          </w:p>
        </w:tc>
        <w:tc>
          <w:tcPr>
            <w:tcW w:w="5913" w:type="dxa"/>
          </w:tcPr>
          <w:p w14:paraId="4CE33F00" w14:textId="0DE96C17" w:rsidR="003B199B" w:rsidRPr="00F72AB2" w:rsidRDefault="003B199B" w:rsidP="003B199B">
            <w:r w:rsidRPr="00F72AB2">
              <w:t xml:space="preserve">Accu capaciteit </w:t>
            </w:r>
            <w:r w:rsidR="2EAB9D20">
              <w:t xml:space="preserve">(nieuwe volledig geladen accu) </w:t>
            </w:r>
            <w:r w:rsidRPr="00FB1F20">
              <w:t>van tenminste 7 x 24 uur.</w:t>
            </w:r>
          </w:p>
        </w:tc>
        <w:tc>
          <w:tcPr>
            <w:tcW w:w="1356" w:type="dxa"/>
          </w:tcPr>
          <w:p w14:paraId="44F4B9B1" w14:textId="58D046BF" w:rsidR="003B199B" w:rsidRDefault="003B199B" w:rsidP="003B199B">
            <w:pPr>
              <w:jc w:val="both"/>
            </w:pPr>
            <w:r>
              <w:t>Wens</w:t>
            </w:r>
          </w:p>
        </w:tc>
      </w:tr>
      <w:tr w:rsidR="0902981C" w14:paraId="727FB7E9" w14:textId="77777777" w:rsidTr="0902981C">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4C66544F" w14:textId="6802FFC2" w:rsidR="0902981C" w:rsidRDefault="0041171D" w:rsidP="0902981C">
            <w:pPr>
              <w:jc w:val="both"/>
            </w:pPr>
            <w:r>
              <w:t>W 2</w:t>
            </w:r>
          </w:p>
        </w:tc>
        <w:tc>
          <w:tcPr>
            <w:tcW w:w="5913" w:type="dxa"/>
          </w:tcPr>
          <w:p w14:paraId="6CE55722" w14:textId="2147D60A" w:rsidR="54BFF44D" w:rsidRDefault="54BFF44D" w:rsidP="0902981C">
            <w:r>
              <w:t>Het formaat van de pager is zo compact mogelijk</w:t>
            </w:r>
          </w:p>
        </w:tc>
        <w:tc>
          <w:tcPr>
            <w:tcW w:w="1356" w:type="dxa"/>
          </w:tcPr>
          <w:p w14:paraId="5FAC15D2" w14:textId="18C34EA0" w:rsidR="54BFF44D" w:rsidRDefault="54BFF44D" w:rsidP="0902981C">
            <w:pPr>
              <w:jc w:val="both"/>
            </w:pPr>
            <w:r>
              <w:t>Wens</w:t>
            </w:r>
          </w:p>
        </w:tc>
      </w:tr>
      <w:tr w:rsidR="0902981C" w14:paraId="6DB7CEFA" w14:textId="77777777" w:rsidTr="0902981C">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053BA879" w14:textId="4D008595" w:rsidR="0902981C" w:rsidRDefault="0041171D" w:rsidP="0902981C">
            <w:pPr>
              <w:jc w:val="both"/>
            </w:pPr>
            <w:r>
              <w:t>W 3</w:t>
            </w:r>
          </w:p>
        </w:tc>
        <w:tc>
          <w:tcPr>
            <w:tcW w:w="5913" w:type="dxa"/>
          </w:tcPr>
          <w:p w14:paraId="57AAD0CC" w14:textId="5E6BF946" w:rsidR="54BFF44D" w:rsidRDefault="54BFF44D" w:rsidP="0902981C">
            <w:r>
              <w:t>Het scherm is goed en duidelijk afleesbaar</w:t>
            </w:r>
          </w:p>
        </w:tc>
        <w:tc>
          <w:tcPr>
            <w:tcW w:w="1356" w:type="dxa"/>
          </w:tcPr>
          <w:p w14:paraId="5B979B69" w14:textId="1A130211" w:rsidR="54BFF44D" w:rsidRDefault="54BFF44D" w:rsidP="0902981C">
            <w:pPr>
              <w:jc w:val="both"/>
            </w:pPr>
            <w:r>
              <w:t>Wens</w:t>
            </w:r>
          </w:p>
        </w:tc>
      </w:tr>
      <w:tr w:rsidR="0902981C" w14:paraId="26C0A61D" w14:textId="77777777" w:rsidTr="0902981C">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4018D26E" w14:textId="07C75208" w:rsidR="0902981C" w:rsidRDefault="0041171D" w:rsidP="0902981C">
            <w:pPr>
              <w:jc w:val="both"/>
            </w:pPr>
            <w:r>
              <w:t>W 4</w:t>
            </w:r>
          </w:p>
        </w:tc>
        <w:tc>
          <w:tcPr>
            <w:tcW w:w="5913" w:type="dxa"/>
          </w:tcPr>
          <w:p w14:paraId="5FEA6C0A" w14:textId="7E55BEEA" w:rsidR="54BFF44D" w:rsidRDefault="54BFF44D" w:rsidP="0902981C">
            <w:r>
              <w:t>Het alarmeringsvolume is eenvoudig door de gebruiker aan te passen</w:t>
            </w:r>
          </w:p>
        </w:tc>
        <w:tc>
          <w:tcPr>
            <w:tcW w:w="1356" w:type="dxa"/>
          </w:tcPr>
          <w:p w14:paraId="6F85D70F" w14:textId="2139BFB2" w:rsidR="0902981C" w:rsidRDefault="0041171D" w:rsidP="0902981C">
            <w:pPr>
              <w:jc w:val="both"/>
            </w:pPr>
            <w:r>
              <w:t>Wens</w:t>
            </w:r>
          </w:p>
        </w:tc>
      </w:tr>
      <w:tr w:rsidR="0902981C" w14:paraId="7706CF91" w14:textId="77777777" w:rsidTr="0902981C">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5A85C9DB" w14:textId="65FEDCE0" w:rsidR="0902981C" w:rsidRDefault="0041171D" w:rsidP="0902981C">
            <w:pPr>
              <w:jc w:val="both"/>
            </w:pPr>
            <w:r>
              <w:t>W 5</w:t>
            </w:r>
          </w:p>
        </w:tc>
        <w:tc>
          <w:tcPr>
            <w:tcW w:w="5913" w:type="dxa"/>
          </w:tcPr>
          <w:p w14:paraId="7BD8339B" w14:textId="626B0446" w:rsidR="54BFF44D" w:rsidRDefault="54BFF44D">
            <w:r>
              <w:t>Per capcode kunnen verschillende tonen / melodieën worden ingesteld.</w:t>
            </w:r>
          </w:p>
          <w:p w14:paraId="2E94838B" w14:textId="72DCBEEC" w:rsidR="0902981C" w:rsidRDefault="0902981C" w:rsidP="0902981C"/>
        </w:tc>
        <w:tc>
          <w:tcPr>
            <w:tcW w:w="1356" w:type="dxa"/>
          </w:tcPr>
          <w:p w14:paraId="40409B66" w14:textId="3697D8C3" w:rsidR="0902981C" w:rsidRDefault="0041171D" w:rsidP="0902981C">
            <w:pPr>
              <w:jc w:val="both"/>
            </w:pPr>
            <w:r>
              <w:t>Wens</w:t>
            </w:r>
          </w:p>
        </w:tc>
      </w:tr>
      <w:tr w:rsidR="0902981C" w14:paraId="76DB9906" w14:textId="77777777" w:rsidTr="0902981C">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397FECE4" w14:textId="3612DC38" w:rsidR="0902981C" w:rsidRDefault="0041171D" w:rsidP="0902981C">
            <w:pPr>
              <w:jc w:val="both"/>
            </w:pPr>
            <w:r>
              <w:t>W 6</w:t>
            </w:r>
          </w:p>
        </w:tc>
        <w:tc>
          <w:tcPr>
            <w:tcW w:w="5913" w:type="dxa"/>
          </w:tcPr>
          <w:p w14:paraId="7373E1BB" w14:textId="3ABCD9F2" w:rsidR="54BFF44D" w:rsidRDefault="54BFF44D">
            <w:r>
              <w:t>Instelba</w:t>
            </w:r>
            <w:r w:rsidR="008434D7">
              <w:t>re</w:t>
            </w:r>
            <w:r>
              <w:t xml:space="preserve"> (programmeerbaar) </w:t>
            </w:r>
            <w:r w:rsidR="008434D7">
              <w:t xml:space="preserve">tijdsduur voor </w:t>
            </w:r>
            <w:r w:rsidR="00F370CA">
              <w:t xml:space="preserve">de tijd dat </w:t>
            </w:r>
            <w:r>
              <w:t>het alarm geluid van de pager aan blijft.</w:t>
            </w:r>
          </w:p>
          <w:p w14:paraId="25041718" w14:textId="4C670AF8" w:rsidR="0902981C" w:rsidRDefault="0902981C" w:rsidP="0902981C"/>
        </w:tc>
        <w:tc>
          <w:tcPr>
            <w:tcW w:w="1356" w:type="dxa"/>
          </w:tcPr>
          <w:p w14:paraId="07D86C6B" w14:textId="17B353FD" w:rsidR="0902981C" w:rsidRDefault="0041171D" w:rsidP="0902981C">
            <w:pPr>
              <w:jc w:val="both"/>
            </w:pPr>
            <w:r>
              <w:t>Wens</w:t>
            </w:r>
          </w:p>
        </w:tc>
      </w:tr>
      <w:tr w:rsidR="003B199B" w:rsidRPr="007020D5" w14:paraId="29455061" w14:textId="77777777" w:rsidTr="45A9BC35">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5D8E74BE" w14:textId="1BCA5AD0" w:rsidR="003B199B" w:rsidRPr="007020D5" w:rsidRDefault="00DD1160" w:rsidP="003B199B">
            <w:pPr>
              <w:jc w:val="both"/>
            </w:pPr>
            <w:r>
              <w:t xml:space="preserve">W </w:t>
            </w:r>
            <w:r w:rsidR="0041171D">
              <w:t>7</w:t>
            </w:r>
          </w:p>
        </w:tc>
        <w:tc>
          <w:tcPr>
            <w:tcW w:w="5913" w:type="dxa"/>
          </w:tcPr>
          <w:p w14:paraId="3D217630" w14:textId="201F2B51" w:rsidR="003B199B" w:rsidRDefault="003B199B" w:rsidP="003B199B">
            <w:r>
              <w:t>Pager kan opgeladen worden in een laadstation. (dus geen los snoer)</w:t>
            </w:r>
          </w:p>
        </w:tc>
        <w:tc>
          <w:tcPr>
            <w:tcW w:w="1356" w:type="dxa"/>
          </w:tcPr>
          <w:p w14:paraId="47BFEF1F" w14:textId="66CD925F" w:rsidR="003B199B" w:rsidRDefault="003B199B" w:rsidP="003B199B">
            <w:pPr>
              <w:jc w:val="both"/>
            </w:pPr>
            <w:r>
              <w:t>Wens</w:t>
            </w:r>
          </w:p>
        </w:tc>
      </w:tr>
      <w:tr w:rsidR="003B199B" w:rsidRPr="007020D5" w14:paraId="5F8CAAF3" w14:textId="77777777" w:rsidTr="45A9BC35">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191A6A77" w14:textId="5B22CA84" w:rsidR="003B199B" w:rsidRPr="007020D5" w:rsidRDefault="00DD1160" w:rsidP="003B199B">
            <w:pPr>
              <w:jc w:val="both"/>
            </w:pPr>
            <w:r>
              <w:t xml:space="preserve">W </w:t>
            </w:r>
            <w:r w:rsidR="0041171D">
              <w:t>8</w:t>
            </w:r>
          </w:p>
        </w:tc>
        <w:tc>
          <w:tcPr>
            <w:tcW w:w="5913" w:type="dxa"/>
          </w:tcPr>
          <w:p w14:paraId="25730490" w14:textId="2DBF3F00" w:rsidR="003B199B" w:rsidRPr="007020D5" w:rsidRDefault="003B199B" w:rsidP="003B199B">
            <w:r>
              <w:t>Pager op afstand programmeerbaar.</w:t>
            </w:r>
          </w:p>
        </w:tc>
        <w:tc>
          <w:tcPr>
            <w:tcW w:w="1356" w:type="dxa"/>
          </w:tcPr>
          <w:p w14:paraId="4882DE08" w14:textId="012473CC" w:rsidR="003B199B" w:rsidRPr="007020D5" w:rsidRDefault="003B199B" w:rsidP="003B199B">
            <w:pPr>
              <w:jc w:val="both"/>
            </w:pPr>
            <w:r>
              <w:t>Wens</w:t>
            </w:r>
          </w:p>
        </w:tc>
      </w:tr>
      <w:tr w:rsidR="003B199B" w:rsidRPr="007020D5" w14:paraId="77F521FD" w14:textId="77777777" w:rsidTr="45A9BC35">
        <w:trPr>
          <w:cnfStyle w:val="000000100000" w:firstRow="0" w:lastRow="0" w:firstColumn="0" w:lastColumn="0" w:oddVBand="0" w:evenVBand="0" w:oddHBand="1" w:evenHBand="0" w:firstRowFirstColumn="0" w:firstRowLastColumn="0" w:lastRowFirstColumn="0" w:lastRowLastColumn="0"/>
          <w:trHeight w:val="760"/>
        </w:trPr>
        <w:tc>
          <w:tcPr>
            <w:tcW w:w="1793" w:type="dxa"/>
          </w:tcPr>
          <w:p w14:paraId="20B667F6" w14:textId="78609D01" w:rsidR="003B199B" w:rsidRPr="007020D5" w:rsidRDefault="00DD1160" w:rsidP="003B199B">
            <w:pPr>
              <w:jc w:val="both"/>
            </w:pPr>
            <w:r>
              <w:t xml:space="preserve">W </w:t>
            </w:r>
            <w:r w:rsidR="0041171D">
              <w:t>9</w:t>
            </w:r>
          </w:p>
        </w:tc>
        <w:tc>
          <w:tcPr>
            <w:tcW w:w="5913" w:type="dxa"/>
          </w:tcPr>
          <w:p w14:paraId="10BF0D4E" w14:textId="34BDB372" w:rsidR="003B199B" w:rsidRPr="007020D5" w:rsidRDefault="003B199B" w:rsidP="003B199B">
            <w:r>
              <w:t>Merkbaar verschil tussen de opkomst en weigeren knop bij alarmering.</w:t>
            </w:r>
          </w:p>
        </w:tc>
        <w:tc>
          <w:tcPr>
            <w:tcW w:w="1356" w:type="dxa"/>
          </w:tcPr>
          <w:p w14:paraId="0C6E2103" w14:textId="186BB418" w:rsidR="003B199B" w:rsidRPr="007020D5" w:rsidRDefault="003B199B" w:rsidP="003B199B">
            <w:pPr>
              <w:jc w:val="both"/>
            </w:pPr>
            <w:r>
              <w:t>Wens</w:t>
            </w:r>
          </w:p>
        </w:tc>
      </w:tr>
      <w:tr w:rsidR="003B199B" w:rsidRPr="007020D5" w14:paraId="545E6CEB" w14:textId="77777777" w:rsidTr="45A9BC35">
        <w:trPr>
          <w:cnfStyle w:val="000000010000" w:firstRow="0" w:lastRow="0" w:firstColumn="0" w:lastColumn="0" w:oddVBand="0" w:evenVBand="0" w:oddHBand="0" w:evenHBand="1" w:firstRowFirstColumn="0" w:firstRowLastColumn="0" w:lastRowFirstColumn="0" w:lastRowLastColumn="0"/>
          <w:trHeight w:val="760"/>
        </w:trPr>
        <w:tc>
          <w:tcPr>
            <w:tcW w:w="1793" w:type="dxa"/>
          </w:tcPr>
          <w:p w14:paraId="310FE980" w14:textId="66442B07" w:rsidR="003B199B" w:rsidRPr="007020D5" w:rsidRDefault="00DD1160" w:rsidP="003B199B">
            <w:pPr>
              <w:jc w:val="both"/>
            </w:pPr>
            <w:r>
              <w:t xml:space="preserve">W </w:t>
            </w:r>
            <w:r w:rsidR="0041171D">
              <w:t>10</w:t>
            </w:r>
          </w:p>
        </w:tc>
        <w:tc>
          <w:tcPr>
            <w:tcW w:w="5913" w:type="dxa"/>
          </w:tcPr>
          <w:p w14:paraId="4A7D8F5E" w14:textId="78B8F8A1" w:rsidR="003B199B" w:rsidRPr="007020D5" w:rsidRDefault="003B199B" w:rsidP="003B199B">
            <w:r>
              <w:t xml:space="preserve">De pager </w:t>
            </w:r>
            <w:r w:rsidR="00B714C4">
              <w:t xml:space="preserve">heeft </w:t>
            </w:r>
            <w:r>
              <w:t xml:space="preserve">de mogelijkheid om </w:t>
            </w:r>
            <w:r w:rsidR="00B3765E">
              <w:t xml:space="preserve">na </w:t>
            </w:r>
            <w:r w:rsidR="00B714C4">
              <w:t xml:space="preserve">een foutieve </w:t>
            </w:r>
            <w:r w:rsidR="00B3765E">
              <w:t xml:space="preserve">opkomstbevestiging </w:t>
            </w:r>
            <w:r>
              <w:t xml:space="preserve">te kunnen herstellen indien </w:t>
            </w:r>
            <w:r w:rsidR="009D6A5B">
              <w:t>foutief ‘opkomst’ of ‘afwijzen’ is geactiveerd.</w:t>
            </w:r>
          </w:p>
        </w:tc>
        <w:tc>
          <w:tcPr>
            <w:tcW w:w="1356" w:type="dxa"/>
          </w:tcPr>
          <w:p w14:paraId="4DF1E802" w14:textId="1DA78C9E" w:rsidR="003B199B" w:rsidRPr="007020D5" w:rsidRDefault="003B199B" w:rsidP="003B199B">
            <w:pPr>
              <w:jc w:val="both"/>
            </w:pPr>
            <w:r>
              <w:t>Wens</w:t>
            </w:r>
          </w:p>
        </w:tc>
      </w:tr>
    </w:tbl>
    <w:p w14:paraId="5409436F" w14:textId="77777777" w:rsidR="007146BD" w:rsidRDefault="007146BD" w:rsidP="007146BD"/>
    <w:tbl>
      <w:tblPr>
        <w:tblW w:w="8525" w:type="dxa"/>
        <w:tblLayout w:type="fixed"/>
        <w:tblCellMar>
          <w:left w:w="28" w:type="dxa"/>
          <w:right w:w="28" w:type="dxa"/>
        </w:tblCellMar>
        <w:tblLook w:val="0000" w:firstRow="0" w:lastRow="0" w:firstColumn="0" w:lastColumn="0" w:noHBand="0" w:noVBand="0"/>
      </w:tblPr>
      <w:tblGrid>
        <w:gridCol w:w="2835"/>
        <w:gridCol w:w="5690"/>
      </w:tblGrid>
      <w:tr w:rsidR="007146BD" w:rsidRPr="009576D5" w14:paraId="0E0DF57E" w14:textId="77777777" w:rsidTr="006C2871">
        <w:tc>
          <w:tcPr>
            <w:tcW w:w="2835" w:type="dxa"/>
            <w:tcBorders>
              <w:top w:val="single" w:sz="8" w:space="0" w:color="C0C0C0"/>
              <w:left w:val="single" w:sz="8" w:space="0" w:color="C0C0C0"/>
              <w:bottom w:val="single" w:sz="8" w:space="0" w:color="C0C0C0"/>
            </w:tcBorders>
            <w:shd w:val="clear" w:color="auto" w:fill="E6E6E6"/>
          </w:tcPr>
          <w:p w14:paraId="6CBE9983" w14:textId="77777777" w:rsidR="007146BD" w:rsidRPr="009576D5" w:rsidRDefault="007146BD" w:rsidP="006C2871">
            <w:pPr>
              <w:suppressAutoHyphens/>
              <w:snapToGrid w:val="0"/>
              <w:spacing w:before="90" w:after="54" w:line="312" w:lineRule="auto"/>
              <w:ind w:right="57"/>
              <w:rPr>
                <w:rFonts w:eastAsia="Calibri" w:cs="Arial"/>
              </w:rPr>
            </w:pPr>
            <w:bookmarkStart w:id="6" w:name="_Hlk60671156"/>
            <w:r>
              <w:rPr>
                <w:rFonts w:eastAsia="Calibri" w:cs="Arial"/>
              </w:rPr>
              <w:t>S</w:t>
            </w:r>
            <w:r w:rsidRPr="009576D5">
              <w:rPr>
                <w:rFonts w:eastAsia="Calibri" w:cs="Arial"/>
              </w:rPr>
              <w:t xml:space="preserve">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7143A50" w14:textId="77777777" w:rsidR="007146BD" w:rsidRPr="009576D5" w:rsidRDefault="007146BD" w:rsidP="006C2871">
            <w:pPr>
              <w:suppressAutoHyphens/>
              <w:snapToGrid w:val="0"/>
              <w:spacing w:before="90" w:after="54" w:line="312" w:lineRule="auto"/>
              <w:ind w:right="57"/>
              <w:rPr>
                <w:rFonts w:eastAsia="Calibri" w:cs="Arial"/>
              </w:rPr>
            </w:pPr>
          </w:p>
        </w:tc>
      </w:tr>
      <w:tr w:rsidR="007146BD" w:rsidRPr="009576D5" w14:paraId="6EE0E22D" w14:textId="77777777" w:rsidTr="006C2871">
        <w:tc>
          <w:tcPr>
            <w:tcW w:w="2835" w:type="dxa"/>
            <w:tcBorders>
              <w:top w:val="single" w:sz="8" w:space="0" w:color="C0C0C0"/>
              <w:left w:val="single" w:sz="8" w:space="0" w:color="C0C0C0"/>
              <w:bottom w:val="single" w:sz="8" w:space="0" w:color="C0C0C0"/>
            </w:tcBorders>
            <w:shd w:val="clear" w:color="auto" w:fill="E6E6E6"/>
          </w:tcPr>
          <w:p w14:paraId="488FA1DD" w14:textId="77777777" w:rsidR="007146BD" w:rsidRPr="009576D5" w:rsidRDefault="007146BD" w:rsidP="006C2871">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94172E0" w14:textId="77777777" w:rsidR="007146BD" w:rsidRPr="009576D5" w:rsidRDefault="007146BD" w:rsidP="006C2871">
            <w:pPr>
              <w:suppressAutoHyphens/>
              <w:snapToGrid w:val="0"/>
              <w:spacing w:before="90" w:after="54" w:line="312" w:lineRule="auto"/>
              <w:ind w:right="57"/>
              <w:rPr>
                <w:rFonts w:eastAsia="Calibri" w:cs="Arial"/>
              </w:rPr>
            </w:pPr>
          </w:p>
        </w:tc>
      </w:tr>
      <w:tr w:rsidR="007146BD" w:rsidRPr="009576D5" w14:paraId="320E70A0" w14:textId="77777777" w:rsidTr="006C2871">
        <w:tc>
          <w:tcPr>
            <w:tcW w:w="2835" w:type="dxa"/>
            <w:tcBorders>
              <w:top w:val="single" w:sz="8" w:space="0" w:color="C0C0C0"/>
              <w:left w:val="single" w:sz="8" w:space="0" w:color="C0C0C0"/>
              <w:bottom w:val="single" w:sz="8" w:space="0" w:color="C0C0C0"/>
            </w:tcBorders>
            <w:shd w:val="clear" w:color="auto" w:fill="E6E6E6"/>
          </w:tcPr>
          <w:p w14:paraId="4451BA47" w14:textId="77777777" w:rsidR="007146BD" w:rsidRPr="009576D5" w:rsidRDefault="007146BD" w:rsidP="006C2871">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641F38" w14:textId="77777777" w:rsidR="007146BD" w:rsidRPr="009576D5" w:rsidRDefault="007146BD" w:rsidP="006C2871">
            <w:pPr>
              <w:suppressAutoHyphens/>
              <w:snapToGrid w:val="0"/>
              <w:spacing w:before="90" w:after="54" w:line="312" w:lineRule="auto"/>
              <w:ind w:right="57"/>
              <w:rPr>
                <w:rFonts w:eastAsia="Calibri" w:cs="Arial"/>
              </w:rPr>
            </w:pPr>
          </w:p>
        </w:tc>
      </w:tr>
      <w:tr w:rsidR="007146BD" w:rsidRPr="009576D5" w14:paraId="40ABC299" w14:textId="77777777" w:rsidTr="006C2871">
        <w:tc>
          <w:tcPr>
            <w:tcW w:w="2835" w:type="dxa"/>
            <w:tcBorders>
              <w:top w:val="single" w:sz="8" w:space="0" w:color="C0C0C0"/>
              <w:left w:val="single" w:sz="8" w:space="0" w:color="C0C0C0"/>
              <w:bottom w:val="single" w:sz="8" w:space="0" w:color="C0C0C0"/>
            </w:tcBorders>
            <w:shd w:val="clear" w:color="auto" w:fill="E6E6E6"/>
          </w:tcPr>
          <w:p w14:paraId="6F037653" w14:textId="77777777" w:rsidR="007146BD" w:rsidRPr="009576D5" w:rsidRDefault="007146BD" w:rsidP="006C2871">
            <w:pPr>
              <w:suppressAutoHyphens/>
              <w:snapToGrid w:val="0"/>
              <w:spacing w:before="90" w:after="54" w:line="312" w:lineRule="auto"/>
              <w:ind w:right="57"/>
              <w:rPr>
                <w:rFonts w:eastAsia="Calibri" w:cs="Arial"/>
              </w:rPr>
            </w:pPr>
            <w:r w:rsidRPr="009576D5">
              <w:rPr>
                <w:rFonts w:eastAsia="Calibri" w:cs="Arial"/>
              </w:rPr>
              <w:t>Handtekening</w:t>
            </w:r>
          </w:p>
          <w:p w14:paraId="72DF43F0" w14:textId="77777777" w:rsidR="007146BD" w:rsidRPr="009576D5" w:rsidRDefault="007146BD" w:rsidP="006C2871">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A3E3CB4" w14:textId="77777777" w:rsidR="007146BD" w:rsidRPr="009576D5" w:rsidRDefault="007146BD" w:rsidP="006C2871">
            <w:pPr>
              <w:suppressAutoHyphens/>
              <w:snapToGrid w:val="0"/>
              <w:spacing w:before="90" w:after="54" w:line="312" w:lineRule="auto"/>
              <w:ind w:right="57"/>
              <w:rPr>
                <w:rFonts w:eastAsia="Calibri" w:cs="Arial"/>
              </w:rPr>
            </w:pPr>
          </w:p>
        </w:tc>
      </w:tr>
      <w:tr w:rsidR="007146BD" w:rsidRPr="009576D5" w14:paraId="3288B95A" w14:textId="77777777" w:rsidTr="006C2871">
        <w:tc>
          <w:tcPr>
            <w:tcW w:w="2835" w:type="dxa"/>
            <w:tcBorders>
              <w:top w:val="single" w:sz="8" w:space="0" w:color="C0C0C0"/>
              <w:left w:val="single" w:sz="8" w:space="0" w:color="C0C0C0"/>
              <w:bottom w:val="single" w:sz="8" w:space="0" w:color="C0C0C0"/>
            </w:tcBorders>
            <w:shd w:val="clear" w:color="auto" w:fill="E6E6E6"/>
          </w:tcPr>
          <w:p w14:paraId="18552F24" w14:textId="77777777" w:rsidR="007146BD" w:rsidRPr="009576D5" w:rsidRDefault="007146BD" w:rsidP="006C2871">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E3D77" w14:textId="77777777" w:rsidR="007146BD" w:rsidRPr="009576D5" w:rsidRDefault="007146BD" w:rsidP="006C2871">
            <w:pPr>
              <w:suppressAutoHyphens/>
              <w:snapToGrid w:val="0"/>
              <w:spacing w:before="90" w:after="54" w:line="312" w:lineRule="auto"/>
              <w:ind w:right="57"/>
              <w:rPr>
                <w:rFonts w:eastAsia="Calibri" w:cs="Arial"/>
              </w:rPr>
            </w:pPr>
          </w:p>
        </w:tc>
      </w:tr>
      <w:bookmarkEnd w:id="6"/>
    </w:tbl>
    <w:p w14:paraId="423B713C" w14:textId="489ED048" w:rsidR="006C2871" w:rsidRDefault="006C2871"/>
    <w:p w14:paraId="0FA92AB5" w14:textId="0B509E71" w:rsidR="005B4B4B" w:rsidRDefault="005B4B4B"/>
    <w:p w14:paraId="481CB186" w14:textId="76E0B42B" w:rsidR="005B4B4B" w:rsidRPr="002A60C3" w:rsidRDefault="005B4B4B">
      <w:pPr>
        <w:rPr>
          <w:b/>
          <w:bCs/>
        </w:rPr>
      </w:pPr>
      <w:r w:rsidRPr="002A60C3">
        <w:rPr>
          <w:b/>
          <w:bCs/>
        </w:rPr>
        <w:t>Beoordeling</w:t>
      </w:r>
      <w:r w:rsidR="002A60C3">
        <w:rPr>
          <w:b/>
          <w:bCs/>
        </w:rPr>
        <w:t>smethodiek</w:t>
      </w:r>
    </w:p>
    <w:p w14:paraId="2120946E" w14:textId="77777777" w:rsidR="002A60C3" w:rsidRDefault="002A60C3"/>
    <w:p w14:paraId="49F80A9F" w14:textId="0A7D3A31" w:rsidR="003D5E5A" w:rsidRDefault="003D5E5A"/>
    <w:tbl>
      <w:tblPr>
        <w:tblStyle w:val="TableGrid"/>
        <w:tblW w:w="0" w:type="auto"/>
        <w:tblInd w:w="720" w:type="dxa"/>
        <w:tblLayout w:type="fixed"/>
        <w:tblLook w:val="04A0" w:firstRow="1" w:lastRow="0" w:firstColumn="1" w:lastColumn="0" w:noHBand="0" w:noVBand="1"/>
      </w:tblPr>
      <w:tblGrid>
        <w:gridCol w:w="4525"/>
        <w:gridCol w:w="851"/>
        <w:gridCol w:w="496"/>
        <w:gridCol w:w="496"/>
        <w:gridCol w:w="496"/>
        <w:gridCol w:w="496"/>
        <w:gridCol w:w="496"/>
        <w:gridCol w:w="496"/>
      </w:tblGrid>
      <w:tr w:rsidR="00695708" w:rsidRPr="00695708" w14:paraId="51F2C337" w14:textId="7DE35C5D" w:rsidTr="002E19F3">
        <w:trPr>
          <w:cnfStyle w:val="100000000000" w:firstRow="1" w:lastRow="0" w:firstColumn="0" w:lastColumn="0" w:oddVBand="0" w:evenVBand="0" w:oddHBand="0" w:evenHBand="0" w:firstRowFirstColumn="0" w:firstRowLastColumn="0" w:lastRowFirstColumn="0" w:lastRowLastColumn="0"/>
        </w:trPr>
        <w:tc>
          <w:tcPr>
            <w:tcW w:w="4525" w:type="dxa"/>
          </w:tcPr>
          <w:p w14:paraId="77354707" w14:textId="6F1DD58E" w:rsidR="00695708" w:rsidRPr="00695708" w:rsidRDefault="00695708" w:rsidP="00695708">
            <w:r>
              <w:t>Criteria</w:t>
            </w:r>
          </w:p>
        </w:tc>
        <w:tc>
          <w:tcPr>
            <w:tcW w:w="851" w:type="dxa"/>
          </w:tcPr>
          <w:p w14:paraId="2694DB78" w14:textId="551B4586" w:rsidR="00695708" w:rsidRPr="002E19F3" w:rsidRDefault="00695708" w:rsidP="00695708">
            <w:pPr>
              <w:rPr>
                <w:sz w:val="12"/>
                <w:szCs w:val="12"/>
              </w:rPr>
            </w:pPr>
            <w:r w:rsidRPr="002E19F3">
              <w:rPr>
                <w:sz w:val="12"/>
                <w:szCs w:val="12"/>
              </w:rPr>
              <w:t>Aantal punten</w:t>
            </w:r>
          </w:p>
        </w:tc>
        <w:tc>
          <w:tcPr>
            <w:tcW w:w="496" w:type="dxa"/>
          </w:tcPr>
          <w:p w14:paraId="760B1093" w14:textId="54E31476" w:rsidR="00695708" w:rsidRPr="002E19F3" w:rsidRDefault="00695708" w:rsidP="00695708">
            <w:pPr>
              <w:rPr>
                <w:sz w:val="12"/>
                <w:szCs w:val="12"/>
              </w:rPr>
            </w:pPr>
            <w:r w:rsidRPr="002E19F3">
              <w:rPr>
                <w:sz w:val="12"/>
                <w:szCs w:val="12"/>
              </w:rPr>
              <w:t>0%</w:t>
            </w:r>
          </w:p>
        </w:tc>
        <w:tc>
          <w:tcPr>
            <w:tcW w:w="496" w:type="dxa"/>
          </w:tcPr>
          <w:p w14:paraId="492CFA2D" w14:textId="2C4779F7" w:rsidR="00695708" w:rsidRPr="002E19F3" w:rsidRDefault="00695708" w:rsidP="00695708">
            <w:pPr>
              <w:rPr>
                <w:sz w:val="12"/>
                <w:szCs w:val="12"/>
              </w:rPr>
            </w:pPr>
            <w:r w:rsidRPr="002E19F3">
              <w:rPr>
                <w:sz w:val="12"/>
                <w:szCs w:val="12"/>
              </w:rPr>
              <w:t>20%</w:t>
            </w:r>
          </w:p>
        </w:tc>
        <w:tc>
          <w:tcPr>
            <w:tcW w:w="496" w:type="dxa"/>
          </w:tcPr>
          <w:p w14:paraId="67BA6D74" w14:textId="513A008A" w:rsidR="00695708" w:rsidRPr="002E19F3" w:rsidRDefault="00695708" w:rsidP="00695708">
            <w:pPr>
              <w:rPr>
                <w:sz w:val="12"/>
                <w:szCs w:val="12"/>
              </w:rPr>
            </w:pPr>
            <w:r w:rsidRPr="002E19F3">
              <w:rPr>
                <w:sz w:val="12"/>
                <w:szCs w:val="12"/>
              </w:rPr>
              <w:t>40%</w:t>
            </w:r>
          </w:p>
        </w:tc>
        <w:tc>
          <w:tcPr>
            <w:tcW w:w="496" w:type="dxa"/>
          </w:tcPr>
          <w:p w14:paraId="080D09AE" w14:textId="2E965BD6" w:rsidR="00695708" w:rsidRPr="002E19F3" w:rsidRDefault="00695708" w:rsidP="00695708">
            <w:pPr>
              <w:rPr>
                <w:sz w:val="12"/>
                <w:szCs w:val="12"/>
              </w:rPr>
            </w:pPr>
            <w:r w:rsidRPr="002E19F3">
              <w:rPr>
                <w:sz w:val="12"/>
                <w:szCs w:val="12"/>
              </w:rPr>
              <w:t>60%</w:t>
            </w:r>
          </w:p>
        </w:tc>
        <w:tc>
          <w:tcPr>
            <w:tcW w:w="496" w:type="dxa"/>
          </w:tcPr>
          <w:p w14:paraId="51C86DF2" w14:textId="7A3D1F86" w:rsidR="00695708" w:rsidRPr="002E19F3" w:rsidRDefault="00695708" w:rsidP="00695708">
            <w:pPr>
              <w:rPr>
                <w:sz w:val="12"/>
                <w:szCs w:val="12"/>
              </w:rPr>
            </w:pPr>
            <w:r w:rsidRPr="002E19F3">
              <w:rPr>
                <w:sz w:val="12"/>
                <w:szCs w:val="12"/>
              </w:rPr>
              <w:t>80%</w:t>
            </w:r>
          </w:p>
        </w:tc>
        <w:tc>
          <w:tcPr>
            <w:tcW w:w="496" w:type="dxa"/>
          </w:tcPr>
          <w:p w14:paraId="165B4F2D" w14:textId="3088226B" w:rsidR="00695708" w:rsidRPr="002E19F3" w:rsidRDefault="00695708" w:rsidP="00695708">
            <w:pPr>
              <w:rPr>
                <w:sz w:val="12"/>
                <w:szCs w:val="12"/>
              </w:rPr>
            </w:pPr>
            <w:r w:rsidRPr="002E19F3">
              <w:rPr>
                <w:sz w:val="12"/>
                <w:szCs w:val="12"/>
              </w:rPr>
              <w:t>100%</w:t>
            </w:r>
          </w:p>
        </w:tc>
      </w:tr>
      <w:tr w:rsidR="00695708" w:rsidRPr="00695708" w14:paraId="21EE7EAB" w14:textId="1F611CDF" w:rsidTr="002E19F3">
        <w:trPr>
          <w:cnfStyle w:val="000000100000" w:firstRow="0" w:lastRow="0" w:firstColumn="0" w:lastColumn="0" w:oddVBand="0" w:evenVBand="0" w:oddHBand="1" w:evenHBand="0" w:firstRowFirstColumn="0" w:firstRowLastColumn="0" w:lastRowFirstColumn="0" w:lastRowLastColumn="0"/>
        </w:trPr>
        <w:tc>
          <w:tcPr>
            <w:tcW w:w="4525" w:type="dxa"/>
          </w:tcPr>
          <w:p w14:paraId="6937EF91" w14:textId="779E6C2C" w:rsidR="00695708" w:rsidRPr="00695708" w:rsidRDefault="00695708" w:rsidP="00695708">
            <w:pPr>
              <w:ind w:left="360"/>
            </w:pPr>
            <w:r w:rsidRPr="00695708">
              <w:t>Formaat</w:t>
            </w:r>
          </w:p>
        </w:tc>
        <w:tc>
          <w:tcPr>
            <w:tcW w:w="851" w:type="dxa"/>
          </w:tcPr>
          <w:p w14:paraId="0111FD2A" w14:textId="668840EA" w:rsidR="00695708" w:rsidRPr="00695708" w:rsidRDefault="00A46646" w:rsidP="00BE3EDA">
            <w:r>
              <w:t>1</w:t>
            </w:r>
            <w:r w:rsidR="004C0067">
              <w:t>75</w:t>
            </w:r>
          </w:p>
        </w:tc>
        <w:tc>
          <w:tcPr>
            <w:tcW w:w="496" w:type="dxa"/>
          </w:tcPr>
          <w:p w14:paraId="0164D648" w14:textId="15EB5B15" w:rsidR="00695708" w:rsidRPr="00695708" w:rsidRDefault="00695708" w:rsidP="00695708">
            <w:pPr>
              <w:ind w:left="360"/>
            </w:pPr>
          </w:p>
        </w:tc>
        <w:tc>
          <w:tcPr>
            <w:tcW w:w="496" w:type="dxa"/>
          </w:tcPr>
          <w:p w14:paraId="3D6292A1" w14:textId="77777777" w:rsidR="00695708" w:rsidRPr="00695708" w:rsidRDefault="00695708" w:rsidP="00695708">
            <w:pPr>
              <w:ind w:left="360"/>
            </w:pPr>
          </w:p>
        </w:tc>
        <w:tc>
          <w:tcPr>
            <w:tcW w:w="496" w:type="dxa"/>
          </w:tcPr>
          <w:p w14:paraId="42BD2FDC" w14:textId="77777777" w:rsidR="00695708" w:rsidRPr="00695708" w:rsidRDefault="00695708" w:rsidP="00695708">
            <w:pPr>
              <w:ind w:left="360"/>
            </w:pPr>
          </w:p>
        </w:tc>
        <w:tc>
          <w:tcPr>
            <w:tcW w:w="496" w:type="dxa"/>
          </w:tcPr>
          <w:p w14:paraId="22D9E65F" w14:textId="77777777" w:rsidR="00695708" w:rsidRPr="00695708" w:rsidRDefault="00695708" w:rsidP="00695708">
            <w:pPr>
              <w:ind w:left="360"/>
            </w:pPr>
          </w:p>
        </w:tc>
        <w:tc>
          <w:tcPr>
            <w:tcW w:w="496" w:type="dxa"/>
          </w:tcPr>
          <w:p w14:paraId="73BEBF78" w14:textId="77777777" w:rsidR="00695708" w:rsidRPr="00695708" w:rsidRDefault="00695708" w:rsidP="00695708">
            <w:pPr>
              <w:ind w:left="360"/>
            </w:pPr>
          </w:p>
        </w:tc>
        <w:tc>
          <w:tcPr>
            <w:tcW w:w="496" w:type="dxa"/>
          </w:tcPr>
          <w:p w14:paraId="6B9D5726" w14:textId="77777777" w:rsidR="00695708" w:rsidRPr="00695708" w:rsidRDefault="00695708" w:rsidP="00695708">
            <w:pPr>
              <w:ind w:left="360"/>
            </w:pPr>
          </w:p>
        </w:tc>
      </w:tr>
      <w:tr w:rsidR="00695708" w:rsidRPr="00695708" w14:paraId="66EA17BA" w14:textId="40DC2A2E" w:rsidTr="002E19F3">
        <w:trPr>
          <w:cnfStyle w:val="000000010000" w:firstRow="0" w:lastRow="0" w:firstColumn="0" w:lastColumn="0" w:oddVBand="0" w:evenVBand="0" w:oddHBand="0" w:evenHBand="1" w:firstRowFirstColumn="0" w:firstRowLastColumn="0" w:lastRowFirstColumn="0" w:lastRowLastColumn="0"/>
        </w:trPr>
        <w:tc>
          <w:tcPr>
            <w:tcW w:w="4525" w:type="dxa"/>
          </w:tcPr>
          <w:p w14:paraId="557E3CAA" w14:textId="77777777" w:rsidR="00695708" w:rsidRPr="00695708" w:rsidRDefault="00695708" w:rsidP="00695708">
            <w:pPr>
              <w:ind w:left="360"/>
            </w:pPr>
            <w:r w:rsidRPr="00695708">
              <w:t>Scherm moet goed leesbaar zijn</w:t>
            </w:r>
          </w:p>
        </w:tc>
        <w:tc>
          <w:tcPr>
            <w:tcW w:w="851" w:type="dxa"/>
          </w:tcPr>
          <w:p w14:paraId="157B4C94" w14:textId="23BBC39F" w:rsidR="00695708" w:rsidRPr="00695708" w:rsidRDefault="00BE3EDA" w:rsidP="00BE3EDA">
            <w:r>
              <w:t>100</w:t>
            </w:r>
          </w:p>
        </w:tc>
        <w:tc>
          <w:tcPr>
            <w:tcW w:w="496" w:type="dxa"/>
          </w:tcPr>
          <w:p w14:paraId="46E42902" w14:textId="09E0F09C" w:rsidR="00695708" w:rsidRPr="00695708" w:rsidRDefault="00695708" w:rsidP="00695708">
            <w:pPr>
              <w:ind w:left="360"/>
            </w:pPr>
          </w:p>
        </w:tc>
        <w:tc>
          <w:tcPr>
            <w:tcW w:w="496" w:type="dxa"/>
          </w:tcPr>
          <w:p w14:paraId="79A1EFA7" w14:textId="77777777" w:rsidR="00695708" w:rsidRPr="00695708" w:rsidRDefault="00695708" w:rsidP="00695708">
            <w:pPr>
              <w:ind w:left="360"/>
            </w:pPr>
          </w:p>
        </w:tc>
        <w:tc>
          <w:tcPr>
            <w:tcW w:w="496" w:type="dxa"/>
          </w:tcPr>
          <w:p w14:paraId="1DC75330" w14:textId="77777777" w:rsidR="00695708" w:rsidRPr="00695708" w:rsidRDefault="00695708" w:rsidP="00695708">
            <w:pPr>
              <w:ind w:left="360"/>
            </w:pPr>
          </w:p>
        </w:tc>
        <w:tc>
          <w:tcPr>
            <w:tcW w:w="496" w:type="dxa"/>
          </w:tcPr>
          <w:p w14:paraId="12F742E9" w14:textId="77777777" w:rsidR="00695708" w:rsidRPr="00695708" w:rsidRDefault="00695708" w:rsidP="00695708">
            <w:pPr>
              <w:ind w:left="360"/>
            </w:pPr>
          </w:p>
        </w:tc>
        <w:tc>
          <w:tcPr>
            <w:tcW w:w="496" w:type="dxa"/>
          </w:tcPr>
          <w:p w14:paraId="3A57104E" w14:textId="77777777" w:rsidR="00695708" w:rsidRPr="00695708" w:rsidRDefault="00695708" w:rsidP="00695708">
            <w:pPr>
              <w:ind w:left="360"/>
            </w:pPr>
          </w:p>
        </w:tc>
        <w:tc>
          <w:tcPr>
            <w:tcW w:w="496" w:type="dxa"/>
          </w:tcPr>
          <w:p w14:paraId="594B0100" w14:textId="77777777" w:rsidR="00695708" w:rsidRPr="00695708" w:rsidRDefault="00695708" w:rsidP="00695708">
            <w:pPr>
              <w:ind w:left="360"/>
            </w:pPr>
          </w:p>
        </w:tc>
      </w:tr>
      <w:tr w:rsidR="00FB0B02" w:rsidRPr="00695708" w14:paraId="37D653DD" w14:textId="7020C995" w:rsidTr="002E19F3">
        <w:trPr>
          <w:cnfStyle w:val="000000100000" w:firstRow="0" w:lastRow="0" w:firstColumn="0" w:lastColumn="0" w:oddVBand="0" w:evenVBand="0" w:oddHBand="1" w:evenHBand="0" w:firstRowFirstColumn="0" w:firstRowLastColumn="0" w:lastRowFirstColumn="0" w:lastRowLastColumn="0"/>
        </w:trPr>
        <w:tc>
          <w:tcPr>
            <w:tcW w:w="4525" w:type="dxa"/>
          </w:tcPr>
          <w:p w14:paraId="1E3D7C4D" w14:textId="77777777" w:rsidR="00695708" w:rsidRPr="00695708" w:rsidRDefault="00695708" w:rsidP="00695708">
            <w:pPr>
              <w:ind w:left="360"/>
            </w:pPr>
            <w:r w:rsidRPr="00695708">
              <w:t>Volume moet eenvoudig aan te passen zijn</w:t>
            </w:r>
          </w:p>
        </w:tc>
        <w:tc>
          <w:tcPr>
            <w:tcW w:w="851" w:type="dxa"/>
          </w:tcPr>
          <w:p w14:paraId="64504FA4" w14:textId="607B4591" w:rsidR="00695708" w:rsidRPr="00695708" w:rsidRDefault="00BE3EDA" w:rsidP="00BE3EDA">
            <w:r>
              <w:t>25</w:t>
            </w:r>
          </w:p>
        </w:tc>
        <w:tc>
          <w:tcPr>
            <w:tcW w:w="496" w:type="dxa"/>
          </w:tcPr>
          <w:p w14:paraId="24F6F0C5" w14:textId="13A60D13" w:rsidR="00695708" w:rsidRPr="00695708" w:rsidRDefault="00695708" w:rsidP="00695708">
            <w:pPr>
              <w:ind w:left="360"/>
            </w:pPr>
          </w:p>
        </w:tc>
        <w:tc>
          <w:tcPr>
            <w:tcW w:w="496" w:type="dxa"/>
          </w:tcPr>
          <w:p w14:paraId="264A652F" w14:textId="77777777" w:rsidR="00695708" w:rsidRPr="00695708" w:rsidRDefault="00695708" w:rsidP="00695708">
            <w:pPr>
              <w:ind w:left="360"/>
            </w:pPr>
          </w:p>
        </w:tc>
        <w:tc>
          <w:tcPr>
            <w:tcW w:w="496" w:type="dxa"/>
          </w:tcPr>
          <w:p w14:paraId="091E605B" w14:textId="77777777" w:rsidR="00695708" w:rsidRPr="00695708" w:rsidRDefault="00695708" w:rsidP="00695708">
            <w:pPr>
              <w:ind w:left="360"/>
            </w:pPr>
          </w:p>
        </w:tc>
        <w:tc>
          <w:tcPr>
            <w:tcW w:w="496" w:type="dxa"/>
          </w:tcPr>
          <w:p w14:paraId="27AD1667" w14:textId="77777777" w:rsidR="00695708" w:rsidRPr="00695708" w:rsidRDefault="00695708" w:rsidP="00695708">
            <w:pPr>
              <w:ind w:left="360"/>
            </w:pPr>
          </w:p>
        </w:tc>
        <w:tc>
          <w:tcPr>
            <w:tcW w:w="496" w:type="dxa"/>
          </w:tcPr>
          <w:p w14:paraId="76ACFF1D" w14:textId="77777777" w:rsidR="00695708" w:rsidRPr="00695708" w:rsidRDefault="00695708" w:rsidP="00695708">
            <w:pPr>
              <w:ind w:left="360"/>
            </w:pPr>
          </w:p>
        </w:tc>
        <w:tc>
          <w:tcPr>
            <w:tcW w:w="496" w:type="dxa"/>
          </w:tcPr>
          <w:p w14:paraId="34E257C2" w14:textId="77777777" w:rsidR="00695708" w:rsidRPr="00695708" w:rsidRDefault="00695708" w:rsidP="00695708">
            <w:pPr>
              <w:ind w:left="360"/>
            </w:pPr>
          </w:p>
        </w:tc>
      </w:tr>
      <w:tr w:rsidR="00405BFF" w:rsidRPr="00695708" w14:paraId="43B49743" w14:textId="77777777" w:rsidTr="002E19F3">
        <w:trPr>
          <w:cnfStyle w:val="000000010000" w:firstRow="0" w:lastRow="0" w:firstColumn="0" w:lastColumn="0" w:oddVBand="0" w:evenVBand="0" w:oddHBand="0" w:evenHBand="1" w:firstRowFirstColumn="0" w:firstRowLastColumn="0" w:lastRowFirstColumn="0" w:lastRowLastColumn="0"/>
        </w:trPr>
        <w:tc>
          <w:tcPr>
            <w:tcW w:w="4525" w:type="dxa"/>
          </w:tcPr>
          <w:p w14:paraId="4BD04729" w14:textId="533E0715" w:rsidR="00405BFF" w:rsidRPr="00695708" w:rsidRDefault="00405BFF" w:rsidP="00695708">
            <w:pPr>
              <w:ind w:left="360"/>
            </w:pPr>
            <w:r>
              <w:t>Per capcode kunnen verschillende tonen / melodieën worden ingesteld.</w:t>
            </w:r>
            <w:r w:rsidR="00986218">
              <w:t xml:space="preserve"> </w:t>
            </w:r>
          </w:p>
        </w:tc>
        <w:tc>
          <w:tcPr>
            <w:tcW w:w="851" w:type="dxa"/>
          </w:tcPr>
          <w:p w14:paraId="1046CB76" w14:textId="0C849760" w:rsidR="00405BFF" w:rsidRDefault="00A46646" w:rsidP="00BE3EDA">
            <w:r>
              <w:t>25</w:t>
            </w:r>
          </w:p>
        </w:tc>
        <w:tc>
          <w:tcPr>
            <w:tcW w:w="496" w:type="dxa"/>
          </w:tcPr>
          <w:p w14:paraId="06F81FFF" w14:textId="77777777" w:rsidR="00405BFF" w:rsidRPr="00695708" w:rsidRDefault="00405BFF" w:rsidP="00695708">
            <w:pPr>
              <w:ind w:left="360"/>
            </w:pPr>
          </w:p>
        </w:tc>
        <w:tc>
          <w:tcPr>
            <w:tcW w:w="496" w:type="dxa"/>
          </w:tcPr>
          <w:p w14:paraId="77F040F7" w14:textId="77777777" w:rsidR="00405BFF" w:rsidRPr="00695708" w:rsidRDefault="00405BFF" w:rsidP="00695708">
            <w:pPr>
              <w:ind w:left="360"/>
            </w:pPr>
          </w:p>
        </w:tc>
        <w:tc>
          <w:tcPr>
            <w:tcW w:w="496" w:type="dxa"/>
          </w:tcPr>
          <w:p w14:paraId="56F940EF" w14:textId="77777777" w:rsidR="00405BFF" w:rsidRPr="00695708" w:rsidRDefault="00405BFF" w:rsidP="00695708">
            <w:pPr>
              <w:ind w:left="360"/>
            </w:pPr>
          </w:p>
        </w:tc>
        <w:tc>
          <w:tcPr>
            <w:tcW w:w="496" w:type="dxa"/>
          </w:tcPr>
          <w:p w14:paraId="333CFEBF" w14:textId="77777777" w:rsidR="00405BFF" w:rsidRPr="00695708" w:rsidRDefault="00405BFF" w:rsidP="00695708">
            <w:pPr>
              <w:ind w:left="360"/>
            </w:pPr>
          </w:p>
        </w:tc>
        <w:tc>
          <w:tcPr>
            <w:tcW w:w="496" w:type="dxa"/>
          </w:tcPr>
          <w:p w14:paraId="4605AAC5" w14:textId="77777777" w:rsidR="00405BFF" w:rsidRPr="00695708" w:rsidRDefault="00405BFF" w:rsidP="00695708">
            <w:pPr>
              <w:ind w:left="360"/>
            </w:pPr>
          </w:p>
        </w:tc>
        <w:tc>
          <w:tcPr>
            <w:tcW w:w="496" w:type="dxa"/>
          </w:tcPr>
          <w:p w14:paraId="6275290C" w14:textId="77777777" w:rsidR="00405BFF" w:rsidRPr="00695708" w:rsidRDefault="00405BFF" w:rsidP="00695708">
            <w:pPr>
              <w:ind w:left="360"/>
            </w:pPr>
          </w:p>
        </w:tc>
      </w:tr>
      <w:tr w:rsidR="001039B9" w:rsidRPr="00695708" w14:paraId="5B20A8D8" w14:textId="77777777" w:rsidTr="002E19F3">
        <w:trPr>
          <w:cnfStyle w:val="000000100000" w:firstRow="0" w:lastRow="0" w:firstColumn="0" w:lastColumn="0" w:oddVBand="0" w:evenVBand="0" w:oddHBand="1" w:evenHBand="0" w:firstRowFirstColumn="0" w:firstRowLastColumn="0" w:lastRowFirstColumn="0" w:lastRowLastColumn="0"/>
        </w:trPr>
        <w:tc>
          <w:tcPr>
            <w:tcW w:w="4525" w:type="dxa"/>
          </w:tcPr>
          <w:p w14:paraId="4EDA8E5C" w14:textId="3A9875E4" w:rsidR="001039B9" w:rsidRDefault="001039B9" w:rsidP="00695708">
            <w:pPr>
              <w:ind w:left="360"/>
            </w:pPr>
            <w:r>
              <w:t>Instelbaar (programmeerbaar) hoelang het alarm geluid van de pager aan blijft.</w:t>
            </w:r>
          </w:p>
        </w:tc>
        <w:tc>
          <w:tcPr>
            <w:tcW w:w="851" w:type="dxa"/>
          </w:tcPr>
          <w:p w14:paraId="3194422E" w14:textId="4E94BD90" w:rsidR="001039B9" w:rsidRDefault="001039B9" w:rsidP="00BE3EDA">
            <w:r>
              <w:t>25</w:t>
            </w:r>
          </w:p>
        </w:tc>
        <w:tc>
          <w:tcPr>
            <w:tcW w:w="496" w:type="dxa"/>
          </w:tcPr>
          <w:p w14:paraId="1FBBA1A0" w14:textId="77777777" w:rsidR="001039B9" w:rsidRPr="00695708" w:rsidRDefault="001039B9" w:rsidP="00695708">
            <w:pPr>
              <w:ind w:left="360"/>
            </w:pPr>
          </w:p>
        </w:tc>
        <w:tc>
          <w:tcPr>
            <w:tcW w:w="496" w:type="dxa"/>
          </w:tcPr>
          <w:p w14:paraId="7C343277" w14:textId="77777777" w:rsidR="001039B9" w:rsidRPr="00695708" w:rsidRDefault="001039B9" w:rsidP="00695708">
            <w:pPr>
              <w:ind w:left="360"/>
            </w:pPr>
          </w:p>
        </w:tc>
        <w:tc>
          <w:tcPr>
            <w:tcW w:w="496" w:type="dxa"/>
          </w:tcPr>
          <w:p w14:paraId="7980FA09" w14:textId="77777777" w:rsidR="001039B9" w:rsidRPr="00695708" w:rsidRDefault="001039B9" w:rsidP="00695708">
            <w:pPr>
              <w:ind w:left="360"/>
            </w:pPr>
          </w:p>
        </w:tc>
        <w:tc>
          <w:tcPr>
            <w:tcW w:w="496" w:type="dxa"/>
          </w:tcPr>
          <w:p w14:paraId="64052061" w14:textId="77777777" w:rsidR="001039B9" w:rsidRPr="00695708" w:rsidRDefault="001039B9" w:rsidP="00695708">
            <w:pPr>
              <w:ind w:left="360"/>
            </w:pPr>
          </w:p>
        </w:tc>
        <w:tc>
          <w:tcPr>
            <w:tcW w:w="496" w:type="dxa"/>
          </w:tcPr>
          <w:p w14:paraId="33B825D8" w14:textId="77777777" w:rsidR="001039B9" w:rsidRPr="00695708" w:rsidRDefault="001039B9" w:rsidP="00695708">
            <w:pPr>
              <w:ind w:left="360"/>
            </w:pPr>
          </w:p>
        </w:tc>
        <w:tc>
          <w:tcPr>
            <w:tcW w:w="496" w:type="dxa"/>
          </w:tcPr>
          <w:p w14:paraId="3A90ABEE" w14:textId="77777777" w:rsidR="001039B9" w:rsidRPr="00695708" w:rsidRDefault="001039B9" w:rsidP="00695708">
            <w:pPr>
              <w:ind w:left="360"/>
            </w:pPr>
          </w:p>
        </w:tc>
      </w:tr>
      <w:tr w:rsidR="00414E3B" w:rsidRPr="00695708" w14:paraId="6A4E5EBA" w14:textId="77777777" w:rsidTr="002E19F3">
        <w:trPr>
          <w:cnfStyle w:val="000000010000" w:firstRow="0" w:lastRow="0" w:firstColumn="0" w:lastColumn="0" w:oddVBand="0" w:evenVBand="0" w:oddHBand="0" w:evenHBand="1" w:firstRowFirstColumn="0" w:firstRowLastColumn="0" w:lastRowFirstColumn="0" w:lastRowLastColumn="0"/>
        </w:trPr>
        <w:tc>
          <w:tcPr>
            <w:tcW w:w="4525" w:type="dxa"/>
          </w:tcPr>
          <w:p w14:paraId="1F796440" w14:textId="73D041C5" w:rsidR="00414E3B" w:rsidRPr="00695708" w:rsidRDefault="00414E3B" w:rsidP="00414E3B">
            <w:pPr>
              <w:ind w:left="360"/>
            </w:pPr>
            <w:r>
              <w:t>Merkbaar verschil tussen de opkomst en weigeren knop bij alarmering.</w:t>
            </w:r>
          </w:p>
        </w:tc>
        <w:tc>
          <w:tcPr>
            <w:tcW w:w="851" w:type="dxa"/>
          </w:tcPr>
          <w:p w14:paraId="0F07B25C" w14:textId="67419AB5" w:rsidR="00414E3B" w:rsidRDefault="00AA2B08" w:rsidP="00414E3B">
            <w:r>
              <w:t>50</w:t>
            </w:r>
          </w:p>
        </w:tc>
        <w:tc>
          <w:tcPr>
            <w:tcW w:w="496" w:type="dxa"/>
          </w:tcPr>
          <w:p w14:paraId="3552355C" w14:textId="77777777" w:rsidR="00414E3B" w:rsidRPr="00695708" w:rsidRDefault="00414E3B" w:rsidP="00414E3B">
            <w:pPr>
              <w:ind w:left="360"/>
            </w:pPr>
          </w:p>
        </w:tc>
        <w:tc>
          <w:tcPr>
            <w:tcW w:w="496" w:type="dxa"/>
          </w:tcPr>
          <w:p w14:paraId="2DD5DE45" w14:textId="77777777" w:rsidR="00414E3B" w:rsidRPr="00695708" w:rsidRDefault="00414E3B" w:rsidP="00414E3B">
            <w:pPr>
              <w:ind w:left="360"/>
            </w:pPr>
          </w:p>
        </w:tc>
        <w:tc>
          <w:tcPr>
            <w:tcW w:w="496" w:type="dxa"/>
          </w:tcPr>
          <w:p w14:paraId="00BCBA5D" w14:textId="77777777" w:rsidR="00414E3B" w:rsidRPr="00695708" w:rsidRDefault="00414E3B" w:rsidP="00414E3B">
            <w:pPr>
              <w:ind w:left="360"/>
            </w:pPr>
          </w:p>
        </w:tc>
        <w:tc>
          <w:tcPr>
            <w:tcW w:w="496" w:type="dxa"/>
          </w:tcPr>
          <w:p w14:paraId="63462539" w14:textId="77777777" w:rsidR="00414E3B" w:rsidRPr="00695708" w:rsidRDefault="00414E3B" w:rsidP="00414E3B">
            <w:pPr>
              <w:ind w:left="360"/>
            </w:pPr>
          </w:p>
        </w:tc>
        <w:tc>
          <w:tcPr>
            <w:tcW w:w="496" w:type="dxa"/>
          </w:tcPr>
          <w:p w14:paraId="150EF8B1" w14:textId="77777777" w:rsidR="00414E3B" w:rsidRPr="00695708" w:rsidRDefault="00414E3B" w:rsidP="00414E3B">
            <w:pPr>
              <w:ind w:left="360"/>
            </w:pPr>
          </w:p>
        </w:tc>
        <w:tc>
          <w:tcPr>
            <w:tcW w:w="496" w:type="dxa"/>
          </w:tcPr>
          <w:p w14:paraId="7A675C57" w14:textId="77777777" w:rsidR="00414E3B" w:rsidRPr="00695708" w:rsidRDefault="00414E3B" w:rsidP="00414E3B">
            <w:pPr>
              <w:ind w:left="360"/>
            </w:pPr>
          </w:p>
        </w:tc>
      </w:tr>
      <w:tr w:rsidR="001039B9" w:rsidRPr="00695708" w14:paraId="4FF7BEEB" w14:textId="77777777" w:rsidTr="002E19F3">
        <w:trPr>
          <w:cnfStyle w:val="000000100000" w:firstRow="0" w:lastRow="0" w:firstColumn="0" w:lastColumn="0" w:oddVBand="0" w:evenVBand="0" w:oddHBand="1" w:evenHBand="0" w:firstRowFirstColumn="0" w:firstRowLastColumn="0" w:lastRowFirstColumn="0" w:lastRowLastColumn="0"/>
        </w:trPr>
        <w:tc>
          <w:tcPr>
            <w:tcW w:w="4525" w:type="dxa"/>
          </w:tcPr>
          <w:p w14:paraId="165E171C" w14:textId="14A40FB6" w:rsidR="001039B9" w:rsidRDefault="001039B9" w:rsidP="00414E3B">
            <w:pPr>
              <w:ind w:left="360"/>
            </w:pPr>
            <w:r>
              <w:t>De pager moet de mogelijkheid hebben om te kunnen herstellen indien na een alarm per ongeluk het verkeerde knopje is ingedrukt.</w:t>
            </w:r>
          </w:p>
        </w:tc>
        <w:tc>
          <w:tcPr>
            <w:tcW w:w="851" w:type="dxa"/>
          </w:tcPr>
          <w:p w14:paraId="32A95421" w14:textId="4DF2D42A" w:rsidR="001039B9" w:rsidRDefault="000A11D2" w:rsidP="00414E3B">
            <w:r>
              <w:t>25</w:t>
            </w:r>
          </w:p>
        </w:tc>
        <w:tc>
          <w:tcPr>
            <w:tcW w:w="496" w:type="dxa"/>
          </w:tcPr>
          <w:p w14:paraId="250D505B" w14:textId="77777777" w:rsidR="001039B9" w:rsidRPr="00695708" w:rsidRDefault="001039B9" w:rsidP="00414E3B">
            <w:pPr>
              <w:ind w:left="360"/>
            </w:pPr>
          </w:p>
        </w:tc>
        <w:tc>
          <w:tcPr>
            <w:tcW w:w="496" w:type="dxa"/>
          </w:tcPr>
          <w:p w14:paraId="0AD068C9" w14:textId="77777777" w:rsidR="001039B9" w:rsidRPr="00695708" w:rsidRDefault="001039B9" w:rsidP="00414E3B">
            <w:pPr>
              <w:ind w:left="360"/>
            </w:pPr>
          </w:p>
        </w:tc>
        <w:tc>
          <w:tcPr>
            <w:tcW w:w="496" w:type="dxa"/>
          </w:tcPr>
          <w:p w14:paraId="7850A38F" w14:textId="77777777" w:rsidR="001039B9" w:rsidRPr="00695708" w:rsidRDefault="001039B9" w:rsidP="00414E3B">
            <w:pPr>
              <w:ind w:left="360"/>
            </w:pPr>
          </w:p>
        </w:tc>
        <w:tc>
          <w:tcPr>
            <w:tcW w:w="496" w:type="dxa"/>
          </w:tcPr>
          <w:p w14:paraId="489F9C29" w14:textId="77777777" w:rsidR="001039B9" w:rsidRPr="00695708" w:rsidRDefault="001039B9" w:rsidP="00414E3B">
            <w:pPr>
              <w:ind w:left="360"/>
            </w:pPr>
          </w:p>
        </w:tc>
        <w:tc>
          <w:tcPr>
            <w:tcW w:w="496" w:type="dxa"/>
          </w:tcPr>
          <w:p w14:paraId="2E36AA6F" w14:textId="77777777" w:rsidR="001039B9" w:rsidRPr="00695708" w:rsidRDefault="001039B9" w:rsidP="00414E3B">
            <w:pPr>
              <w:ind w:left="360"/>
            </w:pPr>
          </w:p>
        </w:tc>
        <w:tc>
          <w:tcPr>
            <w:tcW w:w="496" w:type="dxa"/>
          </w:tcPr>
          <w:p w14:paraId="0235407D" w14:textId="77777777" w:rsidR="001039B9" w:rsidRPr="00695708" w:rsidRDefault="001039B9" w:rsidP="00414E3B">
            <w:pPr>
              <w:ind w:left="360"/>
            </w:pPr>
          </w:p>
        </w:tc>
      </w:tr>
      <w:tr w:rsidR="001039B9" w:rsidRPr="00695708" w14:paraId="5C70F9F2" w14:textId="03D330BA" w:rsidTr="002E19F3">
        <w:trPr>
          <w:cnfStyle w:val="000000010000" w:firstRow="0" w:lastRow="0" w:firstColumn="0" w:lastColumn="0" w:oddVBand="0" w:evenVBand="0" w:oddHBand="0" w:evenHBand="1" w:firstRowFirstColumn="0" w:firstRowLastColumn="0" w:lastRowFirstColumn="0" w:lastRowLastColumn="0"/>
        </w:trPr>
        <w:tc>
          <w:tcPr>
            <w:tcW w:w="4525" w:type="dxa"/>
          </w:tcPr>
          <w:p w14:paraId="5B5EBC77" w14:textId="367B612F" w:rsidR="00414E3B" w:rsidRPr="00695708" w:rsidRDefault="00414E3B" w:rsidP="00414E3B">
            <w:pPr>
              <w:ind w:left="360"/>
            </w:pPr>
            <w:r w:rsidRPr="00695708">
              <w:t>Eenvoudig capcodes aan uit schakelen</w:t>
            </w:r>
          </w:p>
        </w:tc>
        <w:tc>
          <w:tcPr>
            <w:tcW w:w="851" w:type="dxa"/>
          </w:tcPr>
          <w:p w14:paraId="4ADC798A" w14:textId="777517DA" w:rsidR="00414E3B" w:rsidRPr="00695708" w:rsidRDefault="00414E3B" w:rsidP="00414E3B">
            <w:r>
              <w:t>25</w:t>
            </w:r>
          </w:p>
        </w:tc>
        <w:tc>
          <w:tcPr>
            <w:tcW w:w="496" w:type="dxa"/>
          </w:tcPr>
          <w:p w14:paraId="25EE8B1E" w14:textId="7BC18A1D" w:rsidR="00414E3B" w:rsidRPr="00695708" w:rsidRDefault="00414E3B" w:rsidP="00414E3B">
            <w:pPr>
              <w:ind w:left="360"/>
            </w:pPr>
          </w:p>
        </w:tc>
        <w:tc>
          <w:tcPr>
            <w:tcW w:w="496" w:type="dxa"/>
          </w:tcPr>
          <w:p w14:paraId="6EF67904" w14:textId="77777777" w:rsidR="00414E3B" w:rsidRPr="00695708" w:rsidRDefault="00414E3B" w:rsidP="00414E3B">
            <w:pPr>
              <w:ind w:left="360"/>
            </w:pPr>
          </w:p>
        </w:tc>
        <w:tc>
          <w:tcPr>
            <w:tcW w:w="496" w:type="dxa"/>
          </w:tcPr>
          <w:p w14:paraId="4CBD0752" w14:textId="77777777" w:rsidR="00414E3B" w:rsidRPr="00695708" w:rsidRDefault="00414E3B" w:rsidP="00414E3B">
            <w:pPr>
              <w:ind w:left="360"/>
            </w:pPr>
          </w:p>
        </w:tc>
        <w:tc>
          <w:tcPr>
            <w:tcW w:w="496" w:type="dxa"/>
          </w:tcPr>
          <w:p w14:paraId="76236379" w14:textId="77777777" w:rsidR="00414E3B" w:rsidRPr="00695708" w:rsidRDefault="00414E3B" w:rsidP="00414E3B">
            <w:pPr>
              <w:ind w:left="360"/>
            </w:pPr>
          </w:p>
        </w:tc>
        <w:tc>
          <w:tcPr>
            <w:tcW w:w="496" w:type="dxa"/>
          </w:tcPr>
          <w:p w14:paraId="27C2D1D8" w14:textId="77777777" w:rsidR="00414E3B" w:rsidRPr="00695708" w:rsidRDefault="00414E3B" w:rsidP="00414E3B">
            <w:pPr>
              <w:ind w:left="360"/>
            </w:pPr>
          </w:p>
        </w:tc>
        <w:tc>
          <w:tcPr>
            <w:tcW w:w="496" w:type="dxa"/>
          </w:tcPr>
          <w:p w14:paraId="58010B10" w14:textId="77777777" w:rsidR="00414E3B" w:rsidRPr="00695708" w:rsidRDefault="00414E3B" w:rsidP="00414E3B">
            <w:pPr>
              <w:ind w:left="360"/>
            </w:pPr>
          </w:p>
        </w:tc>
      </w:tr>
      <w:tr w:rsidR="001039B9" w:rsidRPr="00695708" w14:paraId="0A33C3A6" w14:textId="4C5D3088" w:rsidTr="002E19F3">
        <w:trPr>
          <w:cnfStyle w:val="000000100000" w:firstRow="0" w:lastRow="0" w:firstColumn="0" w:lastColumn="0" w:oddVBand="0" w:evenVBand="0" w:oddHBand="1" w:evenHBand="0" w:firstRowFirstColumn="0" w:firstRowLastColumn="0" w:lastRowFirstColumn="0" w:lastRowLastColumn="0"/>
        </w:trPr>
        <w:tc>
          <w:tcPr>
            <w:tcW w:w="4525" w:type="dxa"/>
          </w:tcPr>
          <w:p w14:paraId="75319526" w14:textId="77777777" w:rsidR="00414E3B" w:rsidRPr="00695708" w:rsidRDefault="00414E3B" w:rsidP="00414E3B">
            <w:pPr>
              <w:ind w:left="360"/>
            </w:pPr>
            <w:r w:rsidRPr="00695708">
              <w:t>Accu capaciteit</w:t>
            </w:r>
          </w:p>
        </w:tc>
        <w:tc>
          <w:tcPr>
            <w:tcW w:w="851" w:type="dxa"/>
          </w:tcPr>
          <w:p w14:paraId="7B15684B" w14:textId="450FEC61" w:rsidR="00414E3B" w:rsidRPr="00695708" w:rsidRDefault="00B22A67" w:rsidP="00414E3B">
            <w:r>
              <w:t>1</w:t>
            </w:r>
            <w:r w:rsidR="004C0067">
              <w:t>75</w:t>
            </w:r>
          </w:p>
        </w:tc>
        <w:tc>
          <w:tcPr>
            <w:tcW w:w="496" w:type="dxa"/>
          </w:tcPr>
          <w:p w14:paraId="1803A810" w14:textId="4BA7AFF0" w:rsidR="00414E3B" w:rsidRPr="00695708" w:rsidRDefault="00414E3B" w:rsidP="00414E3B">
            <w:pPr>
              <w:ind w:left="360"/>
            </w:pPr>
          </w:p>
        </w:tc>
        <w:tc>
          <w:tcPr>
            <w:tcW w:w="496" w:type="dxa"/>
          </w:tcPr>
          <w:p w14:paraId="42095C09" w14:textId="77777777" w:rsidR="00414E3B" w:rsidRPr="00695708" w:rsidRDefault="00414E3B" w:rsidP="00414E3B">
            <w:pPr>
              <w:ind w:left="360"/>
            </w:pPr>
          </w:p>
        </w:tc>
        <w:tc>
          <w:tcPr>
            <w:tcW w:w="496" w:type="dxa"/>
          </w:tcPr>
          <w:p w14:paraId="66355AF0" w14:textId="77777777" w:rsidR="00414E3B" w:rsidRPr="00695708" w:rsidRDefault="00414E3B" w:rsidP="00414E3B">
            <w:pPr>
              <w:ind w:left="360"/>
            </w:pPr>
          </w:p>
        </w:tc>
        <w:tc>
          <w:tcPr>
            <w:tcW w:w="496" w:type="dxa"/>
          </w:tcPr>
          <w:p w14:paraId="5B653D19" w14:textId="77777777" w:rsidR="00414E3B" w:rsidRPr="00695708" w:rsidRDefault="00414E3B" w:rsidP="00414E3B">
            <w:pPr>
              <w:ind w:left="360"/>
            </w:pPr>
          </w:p>
        </w:tc>
        <w:tc>
          <w:tcPr>
            <w:tcW w:w="496" w:type="dxa"/>
          </w:tcPr>
          <w:p w14:paraId="3B15F670" w14:textId="77777777" w:rsidR="00414E3B" w:rsidRPr="00695708" w:rsidRDefault="00414E3B" w:rsidP="00414E3B">
            <w:pPr>
              <w:ind w:left="360"/>
            </w:pPr>
          </w:p>
        </w:tc>
        <w:tc>
          <w:tcPr>
            <w:tcW w:w="496" w:type="dxa"/>
          </w:tcPr>
          <w:p w14:paraId="2E1BA3FB" w14:textId="77777777" w:rsidR="00414E3B" w:rsidRPr="00695708" w:rsidRDefault="00414E3B" w:rsidP="00414E3B">
            <w:pPr>
              <w:ind w:left="360"/>
            </w:pPr>
          </w:p>
        </w:tc>
      </w:tr>
      <w:tr w:rsidR="001039B9" w:rsidRPr="00695708" w14:paraId="7D9B4FAB" w14:textId="77777777" w:rsidTr="002E19F3">
        <w:trPr>
          <w:cnfStyle w:val="000000010000" w:firstRow="0" w:lastRow="0" w:firstColumn="0" w:lastColumn="0" w:oddVBand="0" w:evenVBand="0" w:oddHBand="0" w:evenHBand="1" w:firstRowFirstColumn="0" w:firstRowLastColumn="0" w:lastRowFirstColumn="0" w:lastRowLastColumn="0"/>
        </w:trPr>
        <w:tc>
          <w:tcPr>
            <w:tcW w:w="4525" w:type="dxa"/>
          </w:tcPr>
          <w:p w14:paraId="15686FE6" w14:textId="1F304C6F" w:rsidR="00414E3B" w:rsidRPr="00695708" w:rsidRDefault="00BE38CC" w:rsidP="00414E3B">
            <w:pPr>
              <w:ind w:left="360"/>
            </w:pPr>
            <w:r>
              <w:t>Pager kan opgeladen worden in een laadstation. (dus geen los snoer)</w:t>
            </w:r>
          </w:p>
        </w:tc>
        <w:tc>
          <w:tcPr>
            <w:tcW w:w="851" w:type="dxa"/>
          </w:tcPr>
          <w:p w14:paraId="62998406" w14:textId="2C8108B8" w:rsidR="00414E3B" w:rsidRDefault="00BE38CC" w:rsidP="00414E3B">
            <w:r>
              <w:t>25</w:t>
            </w:r>
          </w:p>
        </w:tc>
        <w:tc>
          <w:tcPr>
            <w:tcW w:w="496" w:type="dxa"/>
          </w:tcPr>
          <w:p w14:paraId="366AC03C" w14:textId="77777777" w:rsidR="00414E3B" w:rsidRPr="00695708" w:rsidRDefault="00414E3B" w:rsidP="00414E3B">
            <w:pPr>
              <w:ind w:left="360"/>
            </w:pPr>
          </w:p>
        </w:tc>
        <w:tc>
          <w:tcPr>
            <w:tcW w:w="496" w:type="dxa"/>
          </w:tcPr>
          <w:p w14:paraId="385D8069" w14:textId="77777777" w:rsidR="00414E3B" w:rsidRPr="00695708" w:rsidRDefault="00414E3B" w:rsidP="00414E3B">
            <w:pPr>
              <w:ind w:left="360"/>
            </w:pPr>
          </w:p>
        </w:tc>
        <w:tc>
          <w:tcPr>
            <w:tcW w:w="496" w:type="dxa"/>
          </w:tcPr>
          <w:p w14:paraId="761401FA" w14:textId="77777777" w:rsidR="00414E3B" w:rsidRPr="00695708" w:rsidRDefault="00414E3B" w:rsidP="00414E3B">
            <w:pPr>
              <w:ind w:left="360"/>
            </w:pPr>
          </w:p>
        </w:tc>
        <w:tc>
          <w:tcPr>
            <w:tcW w:w="496" w:type="dxa"/>
          </w:tcPr>
          <w:p w14:paraId="789CB8BF" w14:textId="77777777" w:rsidR="00414E3B" w:rsidRPr="00695708" w:rsidRDefault="00414E3B" w:rsidP="00414E3B">
            <w:pPr>
              <w:ind w:left="360"/>
            </w:pPr>
          </w:p>
        </w:tc>
        <w:tc>
          <w:tcPr>
            <w:tcW w:w="496" w:type="dxa"/>
          </w:tcPr>
          <w:p w14:paraId="2F686B01" w14:textId="77777777" w:rsidR="00414E3B" w:rsidRPr="00695708" w:rsidRDefault="00414E3B" w:rsidP="00414E3B">
            <w:pPr>
              <w:ind w:left="360"/>
            </w:pPr>
          </w:p>
        </w:tc>
        <w:tc>
          <w:tcPr>
            <w:tcW w:w="496" w:type="dxa"/>
          </w:tcPr>
          <w:p w14:paraId="53DDC354" w14:textId="77777777" w:rsidR="00414E3B" w:rsidRPr="00695708" w:rsidRDefault="00414E3B" w:rsidP="00414E3B">
            <w:pPr>
              <w:ind w:left="360"/>
            </w:pPr>
          </w:p>
        </w:tc>
      </w:tr>
      <w:tr w:rsidR="001039B9" w:rsidRPr="00695708" w14:paraId="5E9851F1" w14:textId="77777777" w:rsidTr="002E19F3">
        <w:trPr>
          <w:cnfStyle w:val="000000100000" w:firstRow="0" w:lastRow="0" w:firstColumn="0" w:lastColumn="0" w:oddVBand="0" w:evenVBand="0" w:oddHBand="1" w:evenHBand="0" w:firstRowFirstColumn="0" w:firstRowLastColumn="0" w:lastRowFirstColumn="0" w:lastRowLastColumn="0"/>
        </w:trPr>
        <w:tc>
          <w:tcPr>
            <w:tcW w:w="4525" w:type="dxa"/>
          </w:tcPr>
          <w:p w14:paraId="38E4A320" w14:textId="34754CE5" w:rsidR="00414E3B" w:rsidRPr="00695708" w:rsidRDefault="00BE38CC" w:rsidP="00414E3B">
            <w:pPr>
              <w:ind w:left="360"/>
            </w:pPr>
            <w:r>
              <w:t>Pager op afstand programmeerbaar.</w:t>
            </w:r>
          </w:p>
        </w:tc>
        <w:tc>
          <w:tcPr>
            <w:tcW w:w="851" w:type="dxa"/>
          </w:tcPr>
          <w:p w14:paraId="3652C277" w14:textId="7E20AA8D" w:rsidR="00414E3B" w:rsidRDefault="00B22A67" w:rsidP="00414E3B">
            <w:r>
              <w:t>50</w:t>
            </w:r>
          </w:p>
        </w:tc>
        <w:tc>
          <w:tcPr>
            <w:tcW w:w="496" w:type="dxa"/>
          </w:tcPr>
          <w:p w14:paraId="1FFB1FC8" w14:textId="77777777" w:rsidR="00414E3B" w:rsidRPr="00695708" w:rsidRDefault="00414E3B" w:rsidP="00414E3B">
            <w:pPr>
              <w:ind w:left="360"/>
            </w:pPr>
          </w:p>
        </w:tc>
        <w:tc>
          <w:tcPr>
            <w:tcW w:w="496" w:type="dxa"/>
          </w:tcPr>
          <w:p w14:paraId="7FFEF93E" w14:textId="77777777" w:rsidR="00414E3B" w:rsidRPr="00695708" w:rsidRDefault="00414E3B" w:rsidP="00414E3B">
            <w:pPr>
              <w:ind w:left="360"/>
            </w:pPr>
          </w:p>
        </w:tc>
        <w:tc>
          <w:tcPr>
            <w:tcW w:w="496" w:type="dxa"/>
          </w:tcPr>
          <w:p w14:paraId="73ACCB90" w14:textId="77777777" w:rsidR="00414E3B" w:rsidRPr="00695708" w:rsidRDefault="00414E3B" w:rsidP="00414E3B">
            <w:pPr>
              <w:ind w:left="360"/>
            </w:pPr>
          </w:p>
        </w:tc>
        <w:tc>
          <w:tcPr>
            <w:tcW w:w="496" w:type="dxa"/>
          </w:tcPr>
          <w:p w14:paraId="470A3FE2" w14:textId="77777777" w:rsidR="00414E3B" w:rsidRPr="00695708" w:rsidRDefault="00414E3B" w:rsidP="00414E3B">
            <w:pPr>
              <w:ind w:left="360"/>
            </w:pPr>
          </w:p>
        </w:tc>
        <w:tc>
          <w:tcPr>
            <w:tcW w:w="496" w:type="dxa"/>
          </w:tcPr>
          <w:p w14:paraId="6F41A295" w14:textId="77777777" w:rsidR="00414E3B" w:rsidRPr="00695708" w:rsidRDefault="00414E3B" w:rsidP="00414E3B">
            <w:pPr>
              <w:ind w:left="360"/>
            </w:pPr>
          </w:p>
        </w:tc>
        <w:tc>
          <w:tcPr>
            <w:tcW w:w="496" w:type="dxa"/>
          </w:tcPr>
          <w:p w14:paraId="44071408" w14:textId="77777777" w:rsidR="00414E3B" w:rsidRPr="00695708" w:rsidRDefault="00414E3B" w:rsidP="00414E3B">
            <w:pPr>
              <w:ind w:left="360"/>
            </w:pPr>
          </w:p>
        </w:tc>
      </w:tr>
      <w:tr w:rsidR="001039B9" w:rsidRPr="00695708" w14:paraId="1F7C465A" w14:textId="77777777" w:rsidTr="002E19F3">
        <w:trPr>
          <w:cnfStyle w:val="000000010000" w:firstRow="0" w:lastRow="0" w:firstColumn="0" w:lastColumn="0" w:oddVBand="0" w:evenVBand="0" w:oddHBand="0" w:evenHBand="1" w:firstRowFirstColumn="0" w:firstRowLastColumn="0" w:lastRowFirstColumn="0" w:lastRowLastColumn="0"/>
        </w:trPr>
        <w:tc>
          <w:tcPr>
            <w:tcW w:w="4525" w:type="dxa"/>
          </w:tcPr>
          <w:p w14:paraId="54ACE067" w14:textId="77777777" w:rsidR="00414E3B" w:rsidRPr="00695708" w:rsidRDefault="00414E3B" w:rsidP="00414E3B">
            <w:pPr>
              <w:ind w:left="360"/>
            </w:pPr>
          </w:p>
        </w:tc>
        <w:tc>
          <w:tcPr>
            <w:tcW w:w="851" w:type="dxa"/>
          </w:tcPr>
          <w:p w14:paraId="0729A2AB" w14:textId="77777777" w:rsidR="00414E3B" w:rsidRDefault="00414E3B" w:rsidP="00414E3B"/>
        </w:tc>
        <w:tc>
          <w:tcPr>
            <w:tcW w:w="496" w:type="dxa"/>
          </w:tcPr>
          <w:p w14:paraId="63522607" w14:textId="77777777" w:rsidR="00414E3B" w:rsidRPr="00695708" w:rsidRDefault="00414E3B" w:rsidP="00414E3B">
            <w:pPr>
              <w:ind w:left="360"/>
            </w:pPr>
          </w:p>
        </w:tc>
        <w:tc>
          <w:tcPr>
            <w:tcW w:w="496" w:type="dxa"/>
          </w:tcPr>
          <w:p w14:paraId="6189C550" w14:textId="77777777" w:rsidR="00414E3B" w:rsidRPr="00695708" w:rsidRDefault="00414E3B" w:rsidP="00414E3B">
            <w:pPr>
              <w:ind w:left="360"/>
            </w:pPr>
          </w:p>
        </w:tc>
        <w:tc>
          <w:tcPr>
            <w:tcW w:w="496" w:type="dxa"/>
          </w:tcPr>
          <w:p w14:paraId="7D63880B" w14:textId="77777777" w:rsidR="00414E3B" w:rsidRPr="00695708" w:rsidRDefault="00414E3B" w:rsidP="00414E3B">
            <w:pPr>
              <w:ind w:left="360"/>
            </w:pPr>
          </w:p>
        </w:tc>
        <w:tc>
          <w:tcPr>
            <w:tcW w:w="496" w:type="dxa"/>
          </w:tcPr>
          <w:p w14:paraId="6E67031B" w14:textId="77777777" w:rsidR="00414E3B" w:rsidRPr="00695708" w:rsidRDefault="00414E3B" w:rsidP="00414E3B">
            <w:pPr>
              <w:ind w:left="360"/>
            </w:pPr>
          </w:p>
        </w:tc>
        <w:tc>
          <w:tcPr>
            <w:tcW w:w="496" w:type="dxa"/>
          </w:tcPr>
          <w:p w14:paraId="00EF1F6B" w14:textId="77777777" w:rsidR="00414E3B" w:rsidRPr="00695708" w:rsidRDefault="00414E3B" w:rsidP="00414E3B">
            <w:pPr>
              <w:ind w:left="360"/>
            </w:pPr>
          </w:p>
        </w:tc>
        <w:tc>
          <w:tcPr>
            <w:tcW w:w="496" w:type="dxa"/>
          </w:tcPr>
          <w:p w14:paraId="7095020B" w14:textId="77777777" w:rsidR="00414E3B" w:rsidRPr="00695708" w:rsidRDefault="00414E3B" w:rsidP="00414E3B">
            <w:pPr>
              <w:ind w:left="360"/>
            </w:pPr>
          </w:p>
        </w:tc>
      </w:tr>
      <w:tr w:rsidR="00405BFF" w:rsidRPr="00695708" w14:paraId="41A269FC" w14:textId="77777777" w:rsidTr="002E19F3">
        <w:trPr>
          <w:cnfStyle w:val="000000100000" w:firstRow="0" w:lastRow="0" w:firstColumn="0" w:lastColumn="0" w:oddVBand="0" w:evenVBand="0" w:oddHBand="1" w:evenHBand="0" w:firstRowFirstColumn="0" w:firstRowLastColumn="0" w:lastRowFirstColumn="0" w:lastRowLastColumn="0"/>
        </w:trPr>
        <w:tc>
          <w:tcPr>
            <w:tcW w:w="4525" w:type="dxa"/>
          </w:tcPr>
          <w:p w14:paraId="701AF845" w14:textId="5EAE874E" w:rsidR="00414E3B" w:rsidRPr="00695708" w:rsidRDefault="00414E3B" w:rsidP="00414E3B">
            <w:pPr>
              <w:ind w:left="360"/>
            </w:pPr>
            <w:r>
              <w:t>Totaal</w:t>
            </w:r>
          </w:p>
        </w:tc>
        <w:tc>
          <w:tcPr>
            <w:tcW w:w="851" w:type="dxa"/>
          </w:tcPr>
          <w:p w14:paraId="55B35E1C" w14:textId="7A740B2D" w:rsidR="00414E3B" w:rsidRDefault="008473D3" w:rsidP="00414E3B">
            <w:r>
              <w:t>700</w:t>
            </w:r>
          </w:p>
        </w:tc>
        <w:tc>
          <w:tcPr>
            <w:tcW w:w="496" w:type="dxa"/>
          </w:tcPr>
          <w:p w14:paraId="5D2E3981" w14:textId="77777777" w:rsidR="00414E3B" w:rsidRPr="00695708" w:rsidRDefault="00414E3B" w:rsidP="00414E3B">
            <w:pPr>
              <w:ind w:left="360"/>
            </w:pPr>
          </w:p>
        </w:tc>
        <w:tc>
          <w:tcPr>
            <w:tcW w:w="496" w:type="dxa"/>
          </w:tcPr>
          <w:p w14:paraId="5160E1D4" w14:textId="77777777" w:rsidR="00414E3B" w:rsidRPr="00695708" w:rsidRDefault="00414E3B" w:rsidP="00414E3B">
            <w:pPr>
              <w:ind w:left="360"/>
            </w:pPr>
          </w:p>
        </w:tc>
        <w:tc>
          <w:tcPr>
            <w:tcW w:w="496" w:type="dxa"/>
          </w:tcPr>
          <w:p w14:paraId="0CC4654D" w14:textId="77777777" w:rsidR="00414E3B" w:rsidRPr="00695708" w:rsidRDefault="00414E3B" w:rsidP="00414E3B">
            <w:pPr>
              <w:ind w:left="360"/>
            </w:pPr>
          </w:p>
        </w:tc>
        <w:tc>
          <w:tcPr>
            <w:tcW w:w="496" w:type="dxa"/>
          </w:tcPr>
          <w:p w14:paraId="656EE1EF" w14:textId="77777777" w:rsidR="00414E3B" w:rsidRPr="00695708" w:rsidRDefault="00414E3B" w:rsidP="00414E3B">
            <w:pPr>
              <w:ind w:left="360"/>
            </w:pPr>
          </w:p>
        </w:tc>
        <w:tc>
          <w:tcPr>
            <w:tcW w:w="496" w:type="dxa"/>
          </w:tcPr>
          <w:p w14:paraId="69DE790B" w14:textId="77777777" w:rsidR="00414E3B" w:rsidRPr="00695708" w:rsidRDefault="00414E3B" w:rsidP="00414E3B">
            <w:pPr>
              <w:ind w:left="360"/>
            </w:pPr>
          </w:p>
        </w:tc>
        <w:tc>
          <w:tcPr>
            <w:tcW w:w="496" w:type="dxa"/>
          </w:tcPr>
          <w:p w14:paraId="16D6986E" w14:textId="77777777" w:rsidR="00414E3B" w:rsidRPr="00695708" w:rsidRDefault="00414E3B" w:rsidP="00414E3B">
            <w:pPr>
              <w:ind w:left="360"/>
            </w:pPr>
          </w:p>
        </w:tc>
      </w:tr>
    </w:tbl>
    <w:p w14:paraId="19F57096" w14:textId="77777777" w:rsidR="00A37F01" w:rsidRDefault="00A37F01"/>
    <w:p w14:paraId="2A9E6825" w14:textId="77777777" w:rsidR="005B4B4B" w:rsidRDefault="005B4B4B"/>
    <w:sectPr w:rsidR="005B4B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73885" w14:textId="77777777" w:rsidR="00073971" w:rsidRDefault="00073971" w:rsidP="007A2FCA">
      <w:pPr>
        <w:spacing w:line="240" w:lineRule="auto"/>
      </w:pPr>
      <w:r>
        <w:separator/>
      </w:r>
    </w:p>
  </w:endnote>
  <w:endnote w:type="continuationSeparator" w:id="0">
    <w:p w14:paraId="7595F1B2" w14:textId="77777777" w:rsidR="00073971" w:rsidRDefault="00073971" w:rsidP="007A2FCA">
      <w:pPr>
        <w:spacing w:line="240" w:lineRule="auto"/>
      </w:pPr>
      <w:r>
        <w:continuationSeparator/>
      </w:r>
    </w:p>
  </w:endnote>
  <w:endnote w:type="continuationNotice" w:id="1">
    <w:p w14:paraId="2FB2D7D0" w14:textId="77777777" w:rsidR="00073971" w:rsidRDefault="000739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317BF" w14:textId="77777777" w:rsidR="00073971" w:rsidRDefault="00073971" w:rsidP="007A2FCA">
      <w:pPr>
        <w:spacing w:line="240" w:lineRule="auto"/>
      </w:pPr>
      <w:r>
        <w:separator/>
      </w:r>
    </w:p>
  </w:footnote>
  <w:footnote w:type="continuationSeparator" w:id="0">
    <w:p w14:paraId="52DAB875" w14:textId="77777777" w:rsidR="00073971" w:rsidRDefault="00073971" w:rsidP="007A2FCA">
      <w:pPr>
        <w:spacing w:line="240" w:lineRule="auto"/>
      </w:pPr>
      <w:r>
        <w:continuationSeparator/>
      </w:r>
    </w:p>
  </w:footnote>
  <w:footnote w:type="continuationNotice" w:id="1">
    <w:p w14:paraId="4B4FC4F4" w14:textId="77777777" w:rsidR="00073971" w:rsidRDefault="0007397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D0679"/>
    <w:multiLevelType w:val="multilevel"/>
    <w:tmpl w:val="C98C935E"/>
    <w:numStyleLink w:val="Huisstijl-Opsomming"/>
  </w:abstractNum>
  <w:abstractNum w:abstractNumId="1" w15:restartNumberingAfterBreak="0">
    <w:nsid w:val="250A3431"/>
    <w:multiLevelType w:val="hybridMultilevel"/>
    <w:tmpl w:val="A9FCDA4C"/>
    <w:lvl w:ilvl="0" w:tplc="B82AA07E">
      <w:start w:val="1"/>
      <w:numFmt w:val="decimal"/>
      <w:lvlText w:val="%1."/>
      <w:lvlJc w:val="left"/>
      <w:pPr>
        <w:ind w:left="720" w:hanging="360"/>
      </w:pPr>
      <w:rPr>
        <w:b w:val="0"/>
        <w:strike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EC0682"/>
    <w:multiLevelType w:val="multilevel"/>
    <w:tmpl w:val="19C29910"/>
    <w:lvl w:ilvl="0">
      <w:start w:val="1"/>
      <w:numFmt w:val="decimal"/>
      <w:pStyle w:val="Heading1"/>
      <w:lvlText w:val="%1"/>
      <w:lvlJc w:val="left"/>
      <w:pPr>
        <w:ind w:left="680" w:hanging="680"/>
      </w:pPr>
      <w:rPr>
        <w:rFonts w:ascii="Arial" w:hAnsi="Arial" w:hint="default"/>
        <w:color w:val="003D58"/>
        <w:sz w:val="40"/>
      </w:rPr>
    </w:lvl>
    <w:lvl w:ilvl="1">
      <w:start w:val="1"/>
      <w:numFmt w:val="decimal"/>
      <w:pStyle w:val="Heading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680" w:hanging="680"/>
      </w:pPr>
      <w:rPr>
        <w:rFonts w:ascii="Arial" w:hAnsi="Arial" w:hint="default"/>
        <w:b/>
        <w:i w:val="0"/>
        <w:color w:val="auto"/>
        <w:sz w:val="23"/>
      </w:rPr>
    </w:lvl>
    <w:lvl w:ilvl="3">
      <w:start w:val="1"/>
      <w:numFmt w:val="upperLetter"/>
      <w:lvlRestart w:val="0"/>
      <w:pStyle w:val="Heading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 w15:restartNumberingAfterBreak="0">
    <w:nsid w:val="45C42DD8"/>
    <w:multiLevelType w:val="hybridMultilevel"/>
    <w:tmpl w:val="1C1CB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9E1B47"/>
    <w:multiLevelType w:val="hybridMultilevel"/>
    <w:tmpl w:val="54F0F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A3111"/>
    <w:multiLevelType w:val="hybridMultilevel"/>
    <w:tmpl w:val="C98C935E"/>
    <w:styleLink w:val="Huisstijl-Opsomming"/>
    <w:lvl w:ilvl="0" w:tplc="1124014C">
      <w:start w:val="1"/>
      <w:numFmt w:val="bullet"/>
      <w:lvlText w:val="&gt;"/>
      <w:lvlJc w:val="left"/>
      <w:pPr>
        <w:ind w:left="397" w:hanging="397"/>
      </w:pPr>
      <w:rPr>
        <w:rFonts w:ascii="Arial" w:hAnsi="Arial" w:hint="default"/>
        <w:sz w:val="20"/>
        <w:szCs w:val="18"/>
      </w:rPr>
    </w:lvl>
    <w:lvl w:ilvl="1" w:tplc="0CD6E612">
      <w:start w:val="1"/>
      <w:numFmt w:val="bullet"/>
      <w:lvlText w:val="–"/>
      <w:lvlJc w:val="left"/>
      <w:pPr>
        <w:ind w:left="680" w:hanging="283"/>
      </w:pPr>
      <w:rPr>
        <w:rFonts w:ascii="Arial" w:hAnsi="Arial" w:hint="default"/>
        <w:sz w:val="20"/>
      </w:rPr>
    </w:lvl>
    <w:lvl w:ilvl="2" w:tplc="D4F0A636">
      <w:start w:val="1"/>
      <w:numFmt w:val="bullet"/>
      <w:lvlText w:val="-"/>
      <w:lvlJc w:val="left"/>
      <w:pPr>
        <w:ind w:left="1080" w:hanging="360"/>
      </w:pPr>
      <w:rPr>
        <w:rFonts w:ascii="Arial" w:hAnsi="Arial" w:cs="Arial" w:hint="default"/>
      </w:rPr>
    </w:lvl>
    <w:lvl w:ilvl="3" w:tplc="F9D87C9A">
      <w:start w:val="1"/>
      <w:numFmt w:val="decimal"/>
      <w:lvlText w:val="(%4)"/>
      <w:lvlJc w:val="left"/>
      <w:pPr>
        <w:tabs>
          <w:tab w:val="num" w:pos="1440"/>
        </w:tabs>
        <w:ind w:left="1440" w:hanging="360"/>
      </w:pPr>
      <w:rPr>
        <w:rFonts w:hint="default"/>
      </w:rPr>
    </w:lvl>
    <w:lvl w:ilvl="4" w:tplc="AB16F8EE">
      <w:start w:val="1"/>
      <w:numFmt w:val="lowerLetter"/>
      <w:lvlText w:val="(%5)"/>
      <w:lvlJc w:val="left"/>
      <w:pPr>
        <w:tabs>
          <w:tab w:val="num" w:pos="1800"/>
        </w:tabs>
        <w:ind w:left="1800" w:hanging="360"/>
      </w:pPr>
      <w:rPr>
        <w:rFonts w:hint="default"/>
      </w:rPr>
    </w:lvl>
    <w:lvl w:ilvl="5" w:tplc="794819D8">
      <w:start w:val="1"/>
      <w:numFmt w:val="lowerRoman"/>
      <w:lvlText w:val="(%6)"/>
      <w:lvlJc w:val="left"/>
      <w:pPr>
        <w:tabs>
          <w:tab w:val="num" w:pos="2160"/>
        </w:tabs>
        <w:ind w:left="2160" w:hanging="360"/>
      </w:pPr>
      <w:rPr>
        <w:rFonts w:hint="default"/>
      </w:rPr>
    </w:lvl>
    <w:lvl w:ilvl="6" w:tplc="D316A348">
      <w:start w:val="1"/>
      <w:numFmt w:val="decimal"/>
      <w:lvlText w:val="%7."/>
      <w:lvlJc w:val="left"/>
      <w:pPr>
        <w:tabs>
          <w:tab w:val="num" w:pos="2520"/>
        </w:tabs>
        <w:ind w:left="2520" w:hanging="360"/>
      </w:pPr>
      <w:rPr>
        <w:rFonts w:hint="default"/>
      </w:rPr>
    </w:lvl>
    <w:lvl w:ilvl="7" w:tplc="9AFC4F94">
      <w:start w:val="1"/>
      <w:numFmt w:val="lowerLetter"/>
      <w:lvlText w:val="%8."/>
      <w:lvlJc w:val="left"/>
      <w:pPr>
        <w:tabs>
          <w:tab w:val="num" w:pos="2880"/>
        </w:tabs>
        <w:ind w:left="2880" w:hanging="360"/>
      </w:pPr>
      <w:rPr>
        <w:rFonts w:hint="default"/>
      </w:rPr>
    </w:lvl>
    <w:lvl w:ilvl="8" w:tplc="6FD48066">
      <w:start w:val="1"/>
      <w:numFmt w:val="lowerRoman"/>
      <w:lvlText w:val="%9."/>
      <w:lvlJc w:val="left"/>
      <w:pPr>
        <w:tabs>
          <w:tab w:val="num" w:pos="3240"/>
        </w:tabs>
        <w:ind w:left="3240" w:hanging="36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BD"/>
    <w:rsid w:val="00003ED3"/>
    <w:rsid w:val="00011808"/>
    <w:rsid w:val="000121E5"/>
    <w:rsid w:val="000408BA"/>
    <w:rsid w:val="00045E48"/>
    <w:rsid w:val="000511D8"/>
    <w:rsid w:val="00053CB3"/>
    <w:rsid w:val="00054E4D"/>
    <w:rsid w:val="00061829"/>
    <w:rsid w:val="0006489B"/>
    <w:rsid w:val="00067609"/>
    <w:rsid w:val="00073971"/>
    <w:rsid w:val="000808B6"/>
    <w:rsid w:val="0008397F"/>
    <w:rsid w:val="00087CE5"/>
    <w:rsid w:val="000A0EF8"/>
    <w:rsid w:val="000A11D2"/>
    <w:rsid w:val="000A62E2"/>
    <w:rsid w:val="000B0AD9"/>
    <w:rsid w:val="000C07A1"/>
    <w:rsid w:val="000C68D9"/>
    <w:rsid w:val="000E2AEE"/>
    <w:rsid w:val="000E37AB"/>
    <w:rsid w:val="000E5985"/>
    <w:rsid w:val="000F0D6D"/>
    <w:rsid w:val="001039B9"/>
    <w:rsid w:val="0011142A"/>
    <w:rsid w:val="00115E05"/>
    <w:rsid w:val="00117A54"/>
    <w:rsid w:val="0012634B"/>
    <w:rsid w:val="00162FAD"/>
    <w:rsid w:val="00165506"/>
    <w:rsid w:val="00166181"/>
    <w:rsid w:val="001825C1"/>
    <w:rsid w:val="00192488"/>
    <w:rsid w:val="001A33CB"/>
    <w:rsid w:val="001C06E6"/>
    <w:rsid w:val="001C251D"/>
    <w:rsid w:val="001C6480"/>
    <w:rsid w:val="001D0559"/>
    <w:rsid w:val="001D3C55"/>
    <w:rsid w:val="001D40A0"/>
    <w:rsid w:val="001D5F6D"/>
    <w:rsid w:val="0020719B"/>
    <w:rsid w:val="00247134"/>
    <w:rsid w:val="00263F43"/>
    <w:rsid w:val="0027212C"/>
    <w:rsid w:val="002754F5"/>
    <w:rsid w:val="0027707E"/>
    <w:rsid w:val="00293844"/>
    <w:rsid w:val="002A2359"/>
    <w:rsid w:val="002A60C3"/>
    <w:rsid w:val="002B2D02"/>
    <w:rsid w:val="002B5374"/>
    <w:rsid w:val="002B7172"/>
    <w:rsid w:val="002C04C6"/>
    <w:rsid w:val="002C6A9A"/>
    <w:rsid w:val="002D1BD5"/>
    <w:rsid w:val="002D246E"/>
    <w:rsid w:val="002D70C3"/>
    <w:rsid w:val="002E19F3"/>
    <w:rsid w:val="002F48B5"/>
    <w:rsid w:val="002F7CC2"/>
    <w:rsid w:val="00300EDB"/>
    <w:rsid w:val="00303AAB"/>
    <w:rsid w:val="00311735"/>
    <w:rsid w:val="0031387F"/>
    <w:rsid w:val="0031458B"/>
    <w:rsid w:val="0032070C"/>
    <w:rsid w:val="00327C78"/>
    <w:rsid w:val="00331476"/>
    <w:rsid w:val="003332C6"/>
    <w:rsid w:val="00335D8C"/>
    <w:rsid w:val="00337BB5"/>
    <w:rsid w:val="003432E0"/>
    <w:rsid w:val="00343738"/>
    <w:rsid w:val="003444E0"/>
    <w:rsid w:val="003514E4"/>
    <w:rsid w:val="0037099A"/>
    <w:rsid w:val="00374EC7"/>
    <w:rsid w:val="00381BC9"/>
    <w:rsid w:val="00385C89"/>
    <w:rsid w:val="003917E1"/>
    <w:rsid w:val="0039322C"/>
    <w:rsid w:val="00393E85"/>
    <w:rsid w:val="00396F66"/>
    <w:rsid w:val="0039788D"/>
    <w:rsid w:val="003A040E"/>
    <w:rsid w:val="003A0680"/>
    <w:rsid w:val="003A39C0"/>
    <w:rsid w:val="003B002F"/>
    <w:rsid w:val="003B199B"/>
    <w:rsid w:val="003B5065"/>
    <w:rsid w:val="003B52B9"/>
    <w:rsid w:val="003D3D70"/>
    <w:rsid w:val="003D5E5A"/>
    <w:rsid w:val="00405BFF"/>
    <w:rsid w:val="0041171D"/>
    <w:rsid w:val="00414E3B"/>
    <w:rsid w:val="0043133B"/>
    <w:rsid w:val="00432C46"/>
    <w:rsid w:val="0043353C"/>
    <w:rsid w:val="00443711"/>
    <w:rsid w:val="00451F6F"/>
    <w:rsid w:val="00455CC8"/>
    <w:rsid w:val="004759B9"/>
    <w:rsid w:val="00475FAB"/>
    <w:rsid w:val="00477B7F"/>
    <w:rsid w:val="00487F95"/>
    <w:rsid w:val="00491643"/>
    <w:rsid w:val="004A7F2A"/>
    <w:rsid w:val="004C0067"/>
    <w:rsid w:val="004D3208"/>
    <w:rsid w:val="004D4ABB"/>
    <w:rsid w:val="004E327C"/>
    <w:rsid w:val="004F4603"/>
    <w:rsid w:val="00512BCB"/>
    <w:rsid w:val="00521F77"/>
    <w:rsid w:val="00526BDA"/>
    <w:rsid w:val="00527C53"/>
    <w:rsid w:val="00531678"/>
    <w:rsid w:val="00542299"/>
    <w:rsid w:val="00544E98"/>
    <w:rsid w:val="00552DF5"/>
    <w:rsid w:val="00554952"/>
    <w:rsid w:val="00560253"/>
    <w:rsid w:val="005604F2"/>
    <w:rsid w:val="005670F6"/>
    <w:rsid w:val="005679A6"/>
    <w:rsid w:val="00577AF6"/>
    <w:rsid w:val="0058592A"/>
    <w:rsid w:val="0059224F"/>
    <w:rsid w:val="00593563"/>
    <w:rsid w:val="005B0F69"/>
    <w:rsid w:val="005B4B4B"/>
    <w:rsid w:val="005B4B98"/>
    <w:rsid w:val="005D0319"/>
    <w:rsid w:val="005D66E5"/>
    <w:rsid w:val="005D75B4"/>
    <w:rsid w:val="005E17DF"/>
    <w:rsid w:val="005F0173"/>
    <w:rsid w:val="005F41A7"/>
    <w:rsid w:val="005F65B6"/>
    <w:rsid w:val="005F682A"/>
    <w:rsid w:val="005F7C29"/>
    <w:rsid w:val="0060208D"/>
    <w:rsid w:val="00603721"/>
    <w:rsid w:val="00607CCD"/>
    <w:rsid w:val="0061424A"/>
    <w:rsid w:val="00622520"/>
    <w:rsid w:val="006278CD"/>
    <w:rsid w:val="00650EAD"/>
    <w:rsid w:val="00675620"/>
    <w:rsid w:val="00695708"/>
    <w:rsid w:val="00695BD2"/>
    <w:rsid w:val="006979EE"/>
    <w:rsid w:val="006A67F9"/>
    <w:rsid w:val="006B2392"/>
    <w:rsid w:val="006B7646"/>
    <w:rsid w:val="006C2871"/>
    <w:rsid w:val="006D09A7"/>
    <w:rsid w:val="006D0A31"/>
    <w:rsid w:val="006D2873"/>
    <w:rsid w:val="006F1167"/>
    <w:rsid w:val="006F51F9"/>
    <w:rsid w:val="007020D5"/>
    <w:rsid w:val="007037EF"/>
    <w:rsid w:val="00707E25"/>
    <w:rsid w:val="007146BD"/>
    <w:rsid w:val="00742BD2"/>
    <w:rsid w:val="00743132"/>
    <w:rsid w:val="00750D50"/>
    <w:rsid w:val="00752F5B"/>
    <w:rsid w:val="007558E0"/>
    <w:rsid w:val="00761DB8"/>
    <w:rsid w:val="00764010"/>
    <w:rsid w:val="00766948"/>
    <w:rsid w:val="00782F75"/>
    <w:rsid w:val="007872FD"/>
    <w:rsid w:val="007A2FCA"/>
    <w:rsid w:val="007B4CAD"/>
    <w:rsid w:val="007C3FFF"/>
    <w:rsid w:val="007C477C"/>
    <w:rsid w:val="007D0AEB"/>
    <w:rsid w:val="007D1283"/>
    <w:rsid w:val="007D57CB"/>
    <w:rsid w:val="007E2462"/>
    <w:rsid w:val="007F1A72"/>
    <w:rsid w:val="00814583"/>
    <w:rsid w:val="008256BC"/>
    <w:rsid w:val="00826957"/>
    <w:rsid w:val="00831225"/>
    <w:rsid w:val="00835786"/>
    <w:rsid w:val="00836534"/>
    <w:rsid w:val="008434D7"/>
    <w:rsid w:val="00844B12"/>
    <w:rsid w:val="00844EB0"/>
    <w:rsid w:val="008473D3"/>
    <w:rsid w:val="00854C6A"/>
    <w:rsid w:val="00864DBE"/>
    <w:rsid w:val="00872FA3"/>
    <w:rsid w:val="008752ED"/>
    <w:rsid w:val="00886D85"/>
    <w:rsid w:val="00895029"/>
    <w:rsid w:val="008953D5"/>
    <w:rsid w:val="008A21CB"/>
    <w:rsid w:val="008B5FB9"/>
    <w:rsid w:val="008B723B"/>
    <w:rsid w:val="008C08E9"/>
    <w:rsid w:val="008C1867"/>
    <w:rsid w:val="008F42B2"/>
    <w:rsid w:val="009010B8"/>
    <w:rsid w:val="00902314"/>
    <w:rsid w:val="00907B16"/>
    <w:rsid w:val="0094069B"/>
    <w:rsid w:val="00941EB4"/>
    <w:rsid w:val="009455B7"/>
    <w:rsid w:val="009541FB"/>
    <w:rsid w:val="00954269"/>
    <w:rsid w:val="0095566D"/>
    <w:rsid w:val="0097052D"/>
    <w:rsid w:val="00970A0A"/>
    <w:rsid w:val="009717D9"/>
    <w:rsid w:val="00972021"/>
    <w:rsid w:val="00976F01"/>
    <w:rsid w:val="00983E8A"/>
    <w:rsid w:val="00985D4C"/>
    <w:rsid w:val="00986218"/>
    <w:rsid w:val="0098680F"/>
    <w:rsid w:val="009B15CC"/>
    <w:rsid w:val="009B17B0"/>
    <w:rsid w:val="009B4B43"/>
    <w:rsid w:val="009B4CC8"/>
    <w:rsid w:val="009B62A4"/>
    <w:rsid w:val="009B6572"/>
    <w:rsid w:val="009B68B3"/>
    <w:rsid w:val="009C3359"/>
    <w:rsid w:val="009C40EE"/>
    <w:rsid w:val="009C7D8E"/>
    <w:rsid w:val="009D5FF9"/>
    <w:rsid w:val="009D6A5B"/>
    <w:rsid w:val="009E2EDB"/>
    <w:rsid w:val="009E479D"/>
    <w:rsid w:val="00A00BF8"/>
    <w:rsid w:val="00A0169F"/>
    <w:rsid w:val="00A151F5"/>
    <w:rsid w:val="00A235C5"/>
    <w:rsid w:val="00A34FF4"/>
    <w:rsid w:val="00A37F01"/>
    <w:rsid w:val="00A41C5B"/>
    <w:rsid w:val="00A46646"/>
    <w:rsid w:val="00A47BB8"/>
    <w:rsid w:val="00A542F4"/>
    <w:rsid w:val="00A570D7"/>
    <w:rsid w:val="00A6481A"/>
    <w:rsid w:val="00A7633E"/>
    <w:rsid w:val="00A82A42"/>
    <w:rsid w:val="00A8351C"/>
    <w:rsid w:val="00A87385"/>
    <w:rsid w:val="00A875CE"/>
    <w:rsid w:val="00A9205C"/>
    <w:rsid w:val="00A9239C"/>
    <w:rsid w:val="00A96447"/>
    <w:rsid w:val="00AA11A2"/>
    <w:rsid w:val="00AA2B08"/>
    <w:rsid w:val="00AB2356"/>
    <w:rsid w:val="00AB33AC"/>
    <w:rsid w:val="00AB3C1F"/>
    <w:rsid w:val="00AB69F3"/>
    <w:rsid w:val="00AC168B"/>
    <w:rsid w:val="00AC35EC"/>
    <w:rsid w:val="00AC3C8C"/>
    <w:rsid w:val="00AC400D"/>
    <w:rsid w:val="00AC49D3"/>
    <w:rsid w:val="00AC647A"/>
    <w:rsid w:val="00AD3DA1"/>
    <w:rsid w:val="00AF0303"/>
    <w:rsid w:val="00AF6822"/>
    <w:rsid w:val="00B02B19"/>
    <w:rsid w:val="00B143E2"/>
    <w:rsid w:val="00B158B8"/>
    <w:rsid w:val="00B17199"/>
    <w:rsid w:val="00B20572"/>
    <w:rsid w:val="00B22A61"/>
    <w:rsid w:val="00B22A67"/>
    <w:rsid w:val="00B24A91"/>
    <w:rsid w:val="00B25D68"/>
    <w:rsid w:val="00B33F7B"/>
    <w:rsid w:val="00B3765E"/>
    <w:rsid w:val="00B52008"/>
    <w:rsid w:val="00B529DC"/>
    <w:rsid w:val="00B5362A"/>
    <w:rsid w:val="00B555DB"/>
    <w:rsid w:val="00B56FBB"/>
    <w:rsid w:val="00B57D91"/>
    <w:rsid w:val="00B70B67"/>
    <w:rsid w:val="00B714C4"/>
    <w:rsid w:val="00B7208A"/>
    <w:rsid w:val="00B82358"/>
    <w:rsid w:val="00B85627"/>
    <w:rsid w:val="00B97A50"/>
    <w:rsid w:val="00BA640E"/>
    <w:rsid w:val="00BC544D"/>
    <w:rsid w:val="00BD2F09"/>
    <w:rsid w:val="00BD5283"/>
    <w:rsid w:val="00BD5B91"/>
    <w:rsid w:val="00BD5BC6"/>
    <w:rsid w:val="00BE0862"/>
    <w:rsid w:val="00BE3188"/>
    <w:rsid w:val="00BE38CC"/>
    <w:rsid w:val="00BE3EDA"/>
    <w:rsid w:val="00BE7098"/>
    <w:rsid w:val="00BE734D"/>
    <w:rsid w:val="00BF6F84"/>
    <w:rsid w:val="00BF710F"/>
    <w:rsid w:val="00C06F53"/>
    <w:rsid w:val="00C16DEB"/>
    <w:rsid w:val="00C20D94"/>
    <w:rsid w:val="00C23437"/>
    <w:rsid w:val="00C32EAD"/>
    <w:rsid w:val="00C33D27"/>
    <w:rsid w:val="00C359C6"/>
    <w:rsid w:val="00C53E52"/>
    <w:rsid w:val="00C61159"/>
    <w:rsid w:val="00C623E9"/>
    <w:rsid w:val="00C65B78"/>
    <w:rsid w:val="00C65EE1"/>
    <w:rsid w:val="00C662DD"/>
    <w:rsid w:val="00C91040"/>
    <w:rsid w:val="00CB432E"/>
    <w:rsid w:val="00CC302C"/>
    <w:rsid w:val="00CD7DD8"/>
    <w:rsid w:val="00CF5982"/>
    <w:rsid w:val="00D00EB9"/>
    <w:rsid w:val="00D013CB"/>
    <w:rsid w:val="00D01CE6"/>
    <w:rsid w:val="00D026D9"/>
    <w:rsid w:val="00D13408"/>
    <w:rsid w:val="00D172EA"/>
    <w:rsid w:val="00D51E05"/>
    <w:rsid w:val="00D522CF"/>
    <w:rsid w:val="00D52EC4"/>
    <w:rsid w:val="00D551FA"/>
    <w:rsid w:val="00D554DB"/>
    <w:rsid w:val="00D55B9D"/>
    <w:rsid w:val="00D63A7D"/>
    <w:rsid w:val="00D642B4"/>
    <w:rsid w:val="00D6490D"/>
    <w:rsid w:val="00D72581"/>
    <w:rsid w:val="00D72FED"/>
    <w:rsid w:val="00D8256F"/>
    <w:rsid w:val="00D82E7B"/>
    <w:rsid w:val="00D8417B"/>
    <w:rsid w:val="00D93E0D"/>
    <w:rsid w:val="00D97756"/>
    <w:rsid w:val="00DC09EB"/>
    <w:rsid w:val="00DC5278"/>
    <w:rsid w:val="00DD1160"/>
    <w:rsid w:val="00E01E28"/>
    <w:rsid w:val="00E02667"/>
    <w:rsid w:val="00E04B33"/>
    <w:rsid w:val="00E16767"/>
    <w:rsid w:val="00E23C62"/>
    <w:rsid w:val="00E25B98"/>
    <w:rsid w:val="00E26380"/>
    <w:rsid w:val="00E35B67"/>
    <w:rsid w:val="00E43391"/>
    <w:rsid w:val="00E47966"/>
    <w:rsid w:val="00E506C5"/>
    <w:rsid w:val="00E56A54"/>
    <w:rsid w:val="00E61E74"/>
    <w:rsid w:val="00E7276E"/>
    <w:rsid w:val="00E82DFF"/>
    <w:rsid w:val="00E87EEB"/>
    <w:rsid w:val="00E963C8"/>
    <w:rsid w:val="00EB1D0F"/>
    <w:rsid w:val="00ED3741"/>
    <w:rsid w:val="00ED3913"/>
    <w:rsid w:val="00EE445A"/>
    <w:rsid w:val="00EE721E"/>
    <w:rsid w:val="00EF3CA1"/>
    <w:rsid w:val="00EF46BD"/>
    <w:rsid w:val="00EF7426"/>
    <w:rsid w:val="00F0553B"/>
    <w:rsid w:val="00F079E1"/>
    <w:rsid w:val="00F10BC0"/>
    <w:rsid w:val="00F21796"/>
    <w:rsid w:val="00F23591"/>
    <w:rsid w:val="00F278F0"/>
    <w:rsid w:val="00F27926"/>
    <w:rsid w:val="00F3226F"/>
    <w:rsid w:val="00F347E4"/>
    <w:rsid w:val="00F370CA"/>
    <w:rsid w:val="00F72AB2"/>
    <w:rsid w:val="00F73CAC"/>
    <w:rsid w:val="00F74227"/>
    <w:rsid w:val="00F772BF"/>
    <w:rsid w:val="00F818DB"/>
    <w:rsid w:val="00F914CF"/>
    <w:rsid w:val="00F939B3"/>
    <w:rsid w:val="00F94A4C"/>
    <w:rsid w:val="00FA02AF"/>
    <w:rsid w:val="00FA2D07"/>
    <w:rsid w:val="00FA2F95"/>
    <w:rsid w:val="00FA3BE7"/>
    <w:rsid w:val="00FB0B02"/>
    <w:rsid w:val="00FB1F20"/>
    <w:rsid w:val="00FB4567"/>
    <w:rsid w:val="00FC3764"/>
    <w:rsid w:val="00FD0742"/>
    <w:rsid w:val="00FD49C5"/>
    <w:rsid w:val="00FE6BC9"/>
    <w:rsid w:val="00FE776C"/>
    <w:rsid w:val="00FE789A"/>
    <w:rsid w:val="00FE7D57"/>
    <w:rsid w:val="00FF6C4F"/>
    <w:rsid w:val="00FF7BD0"/>
    <w:rsid w:val="029F9958"/>
    <w:rsid w:val="040C2E56"/>
    <w:rsid w:val="046D3ED2"/>
    <w:rsid w:val="076C50D0"/>
    <w:rsid w:val="07A9A537"/>
    <w:rsid w:val="0902981C"/>
    <w:rsid w:val="0B5A4B34"/>
    <w:rsid w:val="16EC4ABB"/>
    <w:rsid w:val="18641085"/>
    <w:rsid w:val="19817361"/>
    <w:rsid w:val="24B7E4DE"/>
    <w:rsid w:val="26A0168C"/>
    <w:rsid w:val="283B3E36"/>
    <w:rsid w:val="2E198AA2"/>
    <w:rsid w:val="2EAB9D20"/>
    <w:rsid w:val="33228613"/>
    <w:rsid w:val="338A2EF6"/>
    <w:rsid w:val="3835BC57"/>
    <w:rsid w:val="3E274283"/>
    <w:rsid w:val="3E420307"/>
    <w:rsid w:val="3F59E4B4"/>
    <w:rsid w:val="42EA3E84"/>
    <w:rsid w:val="45A9BC35"/>
    <w:rsid w:val="482268B5"/>
    <w:rsid w:val="48A0BBB9"/>
    <w:rsid w:val="4948375B"/>
    <w:rsid w:val="49A51F81"/>
    <w:rsid w:val="4A25B114"/>
    <w:rsid w:val="4B633698"/>
    <w:rsid w:val="4BA72F07"/>
    <w:rsid w:val="4F8ECABD"/>
    <w:rsid w:val="54BFF44D"/>
    <w:rsid w:val="5EA7C01C"/>
    <w:rsid w:val="60A2C82B"/>
    <w:rsid w:val="654BECEE"/>
    <w:rsid w:val="66C3398F"/>
    <w:rsid w:val="674DC2C2"/>
    <w:rsid w:val="6902AB5A"/>
    <w:rsid w:val="6A7B3023"/>
    <w:rsid w:val="6AF398DB"/>
    <w:rsid w:val="6BB135EA"/>
    <w:rsid w:val="71D4A77A"/>
    <w:rsid w:val="77253C77"/>
    <w:rsid w:val="77F8B15E"/>
    <w:rsid w:val="78F4F620"/>
    <w:rsid w:val="7A4E87C7"/>
    <w:rsid w:val="7E1A1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04D0F"/>
  <w15:chartTrackingRefBased/>
  <w15:docId w15:val="{FED034EF-EAD9-407D-927D-409F39FE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3E9"/>
    <w:pPr>
      <w:spacing w:after="0" w:line="280" w:lineRule="atLeast"/>
    </w:pPr>
    <w:rPr>
      <w:rFonts w:ascii="Arial" w:eastAsia="Times New Roman" w:hAnsi="Arial" w:cs="Times New Roman"/>
      <w:sz w:val="20"/>
      <w:szCs w:val="20"/>
      <w:lang w:eastAsia="nl-NL"/>
    </w:rPr>
  </w:style>
  <w:style w:type="paragraph" w:styleId="Heading1">
    <w:name w:val="heading 1"/>
    <w:basedOn w:val="Normal"/>
    <w:next w:val="Normal"/>
    <w:link w:val="Heading1Char"/>
    <w:qFormat/>
    <w:rsid w:val="007146BD"/>
    <w:pPr>
      <w:keepNext/>
      <w:pageBreakBefore/>
      <w:numPr>
        <w:numId w:val="4"/>
      </w:numPr>
      <w:spacing w:after="960" w:line="600" w:lineRule="atLeast"/>
      <w:outlineLvl w:val="0"/>
    </w:pPr>
    <w:rPr>
      <w:rFonts w:eastAsia="MS Mincho" w:cs="Arial"/>
      <w:bCs/>
      <w:color w:val="00314E"/>
      <w:sz w:val="60"/>
      <w:szCs w:val="32"/>
    </w:rPr>
  </w:style>
  <w:style w:type="paragraph" w:styleId="Heading2">
    <w:name w:val="heading 2"/>
    <w:basedOn w:val="Heading1"/>
    <w:next w:val="Normal"/>
    <w:link w:val="Heading2Char"/>
    <w:qFormat/>
    <w:rsid w:val="007146BD"/>
    <w:pPr>
      <w:pageBreakBefore w:val="0"/>
      <w:numPr>
        <w:ilvl w:val="1"/>
      </w:numPr>
      <w:spacing w:before="560" w:after="280" w:line="320" w:lineRule="atLeast"/>
      <w:outlineLvl w:val="1"/>
    </w:pPr>
    <w:rPr>
      <w:bCs w:val="0"/>
      <w:iCs/>
      <w:color w:val="BA4133"/>
      <w:sz w:val="30"/>
      <w:szCs w:val="28"/>
    </w:rPr>
  </w:style>
  <w:style w:type="paragraph" w:styleId="Heading3">
    <w:name w:val="heading 3"/>
    <w:aliases w:val="Paragraaf2,3scr"/>
    <w:basedOn w:val="Heading2"/>
    <w:next w:val="Normal"/>
    <w:link w:val="Heading3Char"/>
    <w:qFormat/>
    <w:rsid w:val="007146BD"/>
    <w:pPr>
      <w:numPr>
        <w:ilvl w:val="2"/>
      </w:numPr>
      <w:spacing w:before="280" w:after="0" w:line="280" w:lineRule="atLeast"/>
      <w:contextualSpacing/>
      <w:outlineLvl w:val="2"/>
    </w:pPr>
    <w:rPr>
      <w:b/>
      <w:sz w:val="23"/>
      <w:szCs w:val="26"/>
    </w:rPr>
  </w:style>
  <w:style w:type="paragraph" w:styleId="Heading4">
    <w:name w:val="heading 4"/>
    <w:basedOn w:val="Heading2"/>
    <w:next w:val="Normal"/>
    <w:link w:val="Heading4Char"/>
    <w:qFormat/>
    <w:rsid w:val="007146BD"/>
    <w:pPr>
      <w:pageBreakBefore/>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46BD"/>
    <w:rPr>
      <w:rFonts w:ascii="Arial" w:eastAsia="MS Mincho" w:hAnsi="Arial" w:cs="Arial"/>
      <w:bCs/>
      <w:color w:val="00314E"/>
      <w:sz w:val="60"/>
      <w:szCs w:val="32"/>
      <w:lang w:eastAsia="nl-NL"/>
    </w:rPr>
  </w:style>
  <w:style w:type="character" w:customStyle="1" w:styleId="Heading2Char">
    <w:name w:val="Heading 2 Char"/>
    <w:basedOn w:val="DefaultParagraphFont"/>
    <w:link w:val="Heading2"/>
    <w:rsid w:val="007146BD"/>
    <w:rPr>
      <w:rFonts w:ascii="Arial" w:eastAsia="MS Mincho" w:hAnsi="Arial" w:cs="Arial"/>
      <w:iCs/>
      <w:color w:val="BA4133"/>
      <w:sz w:val="30"/>
      <w:szCs w:val="28"/>
      <w:lang w:eastAsia="nl-NL"/>
    </w:rPr>
  </w:style>
  <w:style w:type="character" w:customStyle="1" w:styleId="Heading3Char">
    <w:name w:val="Heading 3 Char"/>
    <w:aliases w:val="Paragraaf2 Char,3scr Char"/>
    <w:basedOn w:val="DefaultParagraphFont"/>
    <w:link w:val="Heading3"/>
    <w:rsid w:val="007146BD"/>
    <w:rPr>
      <w:rFonts w:ascii="Arial" w:eastAsia="MS Mincho" w:hAnsi="Arial" w:cs="Arial"/>
      <w:b/>
      <w:iCs/>
      <w:color w:val="BA4133"/>
      <w:sz w:val="23"/>
      <w:szCs w:val="26"/>
      <w:lang w:eastAsia="nl-NL"/>
    </w:rPr>
  </w:style>
  <w:style w:type="character" w:customStyle="1" w:styleId="Heading4Char">
    <w:name w:val="Heading 4 Char"/>
    <w:basedOn w:val="DefaultParagraphFont"/>
    <w:link w:val="Heading4"/>
    <w:rsid w:val="007146BD"/>
    <w:rPr>
      <w:rFonts w:ascii="Arial" w:eastAsia="MS Mincho" w:hAnsi="Arial" w:cs="Arial"/>
      <w:iCs/>
      <w:color w:val="BA4133"/>
      <w:sz w:val="30"/>
      <w:szCs w:val="28"/>
      <w:lang w:eastAsia="nl-NL"/>
    </w:rPr>
  </w:style>
  <w:style w:type="table" w:styleId="TableGrid">
    <w:name w:val="Table Grid"/>
    <w:basedOn w:val="TableNormal"/>
    <w:rsid w:val="007146BD"/>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
    <w:name w:val="Huisstijl-Opsomming"/>
    <w:basedOn w:val="NoList"/>
    <w:rsid w:val="007146BD"/>
    <w:pPr>
      <w:numPr>
        <w:numId w:val="1"/>
      </w:numPr>
    </w:pPr>
  </w:style>
  <w:style w:type="paragraph" w:styleId="ListBullet">
    <w:name w:val="List Bullet"/>
    <w:basedOn w:val="Normal"/>
    <w:semiHidden/>
    <w:rsid w:val="007146BD"/>
    <w:pPr>
      <w:tabs>
        <w:tab w:val="left" w:pos="397"/>
      </w:tabs>
      <w:ind w:left="397" w:hanging="397"/>
    </w:pPr>
  </w:style>
  <w:style w:type="paragraph" w:styleId="ListBullet2">
    <w:name w:val="List Bullet 2"/>
    <w:basedOn w:val="Normal"/>
    <w:semiHidden/>
    <w:rsid w:val="007146BD"/>
    <w:pPr>
      <w:ind w:left="680" w:hanging="283"/>
      <w:contextualSpacing/>
    </w:pPr>
  </w:style>
  <w:style w:type="paragraph" w:styleId="ListParagraph">
    <w:name w:val="List Paragraph"/>
    <w:aliases w:val="Lijstalinea niv 1"/>
    <w:basedOn w:val="ListBullet"/>
    <w:link w:val="ListParagraphChar"/>
    <w:uiPriority w:val="34"/>
    <w:qFormat/>
    <w:rsid w:val="007146BD"/>
    <w:pPr>
      <w:contextualSpacing/>
    </w:pPr>
  </w:style>
  <w:style w:type="character" w:customStyle="1" w:styleId="ListParagraphChar">
    <w:name w:val="List Paragraph Char"/>
    <w:aliases w:val="Lijstalinea niv 1 Char"/>
    <w:link w:val="ListParagraph"/>
    <w:uiPriority w:val="34"/>
    <w:locked/>
    <w:rsid w:val="007146BD"/>
    <w:rPr>
      <w:rFonts w:ascii="Arial" w:eastAsia="Times New Roman" w:hAnsi="Arial" w:cs="Times New Roman"/>
      <w:sz w:val="20"/>
      <w:szCs w:val="20"/>
      <w:lang w:eastAsia="nl-NL"/>
    </w:rPr>
  </w:style>
  <w:style w:type="character" w:styleId="CommentReference">
    <w:name w:val="annotation reference"/>
    <w:basedOn w:val="DefaultParagraphFont"/>
    <w:uiPriority w:val="99"/>
    <w:semiHidden/>
    <w:unhideWhenUsed/>
    <w:rsid w:val="003D3D70"/>
    <w:rPr>
      <w:sz w:val="16"/>
      <w:szCs w:val="16"/>
    </w:rPr>
  </w:style>
  <w:style w:type="paragraph" w:styleId="CommentText">
    <w:name w:val="annotation text"/>
    <w:basedOn w:val="Normal"/>
    <w:link w:val="CommentTextChar"/>
    <w:uiPriority w:val="99"/>
    <w:unhideWhenUsed/>
    <w:rsid w:val="003D3D70"/>
    <w:pPr>
      <w:spacing w:line="240" w:lineRule="auto"/>
    </w:pPr>
  </w:style>
  <w:style w:type="character" w:customStyle="1" w:styleId="CommentTextChar">
    <w:name w:val="Comment Text Char"/>
    <w:basedOn w:val="DefaultParagraphFont"/>
    <w:link w:val="CommentText"/>
    <w:uiPriority w:val="99"/>
    <w:rsid w:val="003D3D70"/>
    <w:rPr>
      <w:rFonts w:ascii="Arial" w:eastAsia="Times New Roman" w:hAnsi="Arial"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3D3D70"/>
    <w:rPr>
      <w:b/>
      <w:bCs/>
    </w:rPr>
  </w:style>
  <w:style w:type="character" w:customStyle="1" w:styleId="CommentSubjectChar">
    <w:name w:val="Comment Subject Char"/>
    <w:basedOn w:val="CommentTextChar"/>
    <w:link w:val="CommentSubject"/>
    <w:uiPriority w:val="99"/>
    <w:semiHidden/>
    <w:rsid w:val="003D3D70"/>
    <w:rPr>
      <w:rFonts w:ascii="Arial" w:eastAsia="Times New Roman" w:hAnsi="Arial" w:cs="Times New Roman"/>
      <w:b/>
      <w:bCs/>
      <w:sz w:val="20"/>
      <w:szCs w:val="20"/>
      <w:lang w:eastAsia="nl-NL"/>
    </w:rPr>
  </w:style>
  <w:style w:type="paragraph" w:styleId="BalloonText">
    <w:name w:val="Balloon Text"/>
    <w:basedOn w:val="Normal"/>
    <w:link w:val="BalloonTextChar"/>
    <w:uiPriority w:val="99"/>
    <w:semiHidden/>
    <w:unhideWhenUsed/>
    <w:rsid w:val="003D3D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D70"/>
    <w:rPr>
      <w:rFonts w:ascii="Segoe UI" w:eastAsia="Times New Roman" w:hAnsi="Segoe UI" w:cs="Segoe UI"/>
      <w:sz w:val="18"/>
      <w:szCs w:val="18"/>
      <w:lang w:eastAsia="nl-NL"/>
    </w:rPr>
  </w:style>
  <w:style w:type="character" w:styleId="UnresolvedMention">
    <w:name w:val="Unresolved Mention"/>
    <w:basedOn w:val="DefaultParagraphFont"/>
    <w:uiPriority w:val="99"/>
    <w:unhideWhenUsed/>
    <w:rsid w:val="003D3D70"/>
    <w:rPr>
      <w:color w:val="605E5C"/>
      <w:shd w:val="clear" w:color="auto" w:fill="E1DFDD"/>
    </w:rPr>
  </w:style>
  <w:style w:type="character" w:styleId="Mention">
    <w:name w:val="Mention"/>
    <w:basedOn w:val="DefaultParagraphFont"/>
    <w:uiPriority w:val="99"/>
    <w:unhideWhenUsed/>
    <w:rsid w:val="003D3D70"/>
    <w:rPr>
      <w:color w:val="2B579A"/>
      <w:shd w:val="clear" w:color="auto" w:fill="E1DFDD"/>
    </w:rPr>
  </w:style>
  <w:style w:type="paragraph" w:styleId="Header">
    <w:name w:val="header"/>
    <w:basedOn w:val="Normal"/>
    <w:link w:val="HeaderChar"/>
    <w:uiPriority w:val="99"/>
    <w:unhideWhenUsed/>
    <w:rsid w:val="007A2FCA"/>
    <w:pPr>
      <w:tabs>
        <w:tab w:val="center" w:pos="4536"/>
        <w:tab w:val="right" w:pos="9072"/>
      </w:tabs>
      <w:spacing w:line="240" w:lineRule="auto"/>
    </w:pPr>
  </w:style>
  <w:style w:type="character" w:customStyle="1" w:styleId="HeaderChar">
    <w:name w:val="Header Char"/>
    <w:basedOn w:val="DefaultParagraphFont"/>
    <w:link w:val="Header"/>
    <w:uiPriority w:val="99"/>
    <w:rsid w:val="007A2FCA"/>
    <w:rPr>
      <w:rFonts w:ascii="Arial" w:eastAsia="Times New Roman" w:hAnsi="Arial" w:cs="Times New Roman"/>
      <w:sz w:val="20"/>
      <w:szCs w:val="20"/>
      <w:lang w:eastAsia="nl-NL"/>
    </w:rPr>
  </w:style>
  <w:style w:type="paragraph" w:styleId="Footer">
    <w:name w:val="footer"/>
    <w:basedOn w:val="Normal"/>
    <w:link w:val="FooterChar"/>
    <w:uiPriority w:val="99"/>
    <w:unhideWhenUsed/>
    <w:rsid w:val="007A2FCA"/>
    <w:pPr>
      <w:tabs>
        <w:tab w:val="center" w:pos="4536"/>
        <w:tab w:val="right" w:pos="9072"/>
      </w:tabs>
      <w:spacing w:line="240" w:lineRule="auto"/>
    </w:pPr>
  </w:style>
  <w:style w:type="character" w:customStyle="1" w:styleId="FooterChar">
    <w:name w:val="Footer Char"/>
    <w:basedOn w:val="DefaultParagraphFont"/>
    <w:link w:val="Footer"/>
    <w:uiPriority w:val="99"/>
    <w:rsid w:val="007A2FCA"/>
    <w:rPr>
      <w:rFonts w:ascii="Arial" w:eastAsia="Times New Roman" w:hAnsi="Arial" w:cs="Times New Roman"/>
      <w:sz w:val="20"/>
      <w:szCs w:val="20"/>
      <w:lang w:eastAsia="nl-NL"/>
    </w:rPr>
  </w:style>
  <w:style w:type="paragraph" w:customStyle="1" w:styleId="xmsonormal">
    <w:name w:val="x_msonormal"/>
    <w:basedOn w:val="Normal"/>
    <w:rsid w:val="00E35B67"/>
    <w:pPr>
      <w:spacing w:before="100" w:beforeAutospacing="1" w:after="100" w:afterAutospacing="1" w:line="240" w:lineRule="auto"/>
    </w:pPr>
    <w:rPr>
      <w:rFonts w:ascii="Calibri" w:eastAsiaTheme="minorHAnsi" w:hAnsi="Calibri" w:cs="Calibri"/>
      <w:sz w:val="22"/>
      <w:szCs w:val="2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794448">
      <w:bodyDiv w:val="1"/>
      <w:marLeft w:val="0"/>
      <w:marRight w:val="0"/>
      <w:marTop w:val="0"/>
      <w:marBottom w:val="0"/>
      <w:divBdr>
        <w:top w:val="none" w:sz="0" w:space="0" w:color="auto"/>
        <w:left w:val="none" w:sz="0" w:space="0" w:color="auto"/>
        <w:bottom w:val="none" w:sz="0" w:space="0" w:color="auto"/>
        <w:right w:val="none" w:sz="0" w:space="0" w:color="auto"/>
      </w:divBdr>
    </w:div>
    <w:div w:id="921524738">
      <w:bodyDiv w:val="1"/>
      <w:marLeft w:val="0"/>
      <w:marRight w:val="0"/>
      <w:marTop w:val="0"/>
      <w:marBottom w:val="0"/>
      <w:divBdr>
        <w:top w:val="none" w:sz="0" w:space="0" w:color="auto"/>
        <w:left w:val="none" w:sz="0" w:space="0" w:color="auto"/>
        <w:bottom w:val="none" w:sz="0" w:space="0" w:color="auto"/>
        <w:right w:val="none" w:sz="0" w:space="0" w:color="auto"/>
      </w:divBdr>
    </w:div>
    <w:div w:id="149082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0E2BC60479AF40BFEBDEAF7D635933" ma:contentTypeVersion="4" ma:contentTypeDescription="Een nieuw document maken." ma:contentTypeScope="" ma:versionID="fd5637cf4add46e2497938df0b927d92">
  <xsd:schema xmlns:xsd="http://www.w3.org/2001/XMLSchema" xmlns:xs="http://www.w3.org/2001/XMLSchema" xmlns:p="http://schemas.microsoft.com/office/2006/metadata/properties" xmlns:ns2="5738b9ed-deca-4e3e-8407-b33087de0d61" xmlns:ns3="ad9be5e3-5536-4fff-aa6c-1b0eeb6a1c5c" targetNamespace="http://schemas.microsoft.com/office/2006/metadata/properties" ma:root="true" ma:fieldsID="9d14501ca8a860e39ebe2bc9efec5f77" ns2:_="" ns3:_="">
    <xsd:import namespace="5738b9ed-deca-4e3e-8407-b33087de0d61"/>
    <xsd:import namespace="ad9be5e3-5536-4fff-aa6c-1b0eeb6a1c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8b9ed-deca-4e3e-8407-b33087de0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be5e3-5536-4fff-aa6c-1b0eeb6a1c5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16842-16F6-4C02-994E-10E48E33F1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D4A59D-A5F5-4074-969D-1E4AE2BEF550}">
  <ds:schemaRefs>
    <ds:schemaRef ds:uri="http://schemas.microsoft.com/sharepoint/v3/contenttype/forms"/>
  </ds:schemaRefs>
</ds:datastoreItem>
</file>

<file path=customXml/itemProps3.xml><?xml version="1.0" encoding="utf-8"?>
<ds:datastoreItem xmlns:ds="http://schemas.openxmlformats.org/officeDocument/2006/customXml" ds:itemID="{64AE6DBE-1171-484C-BD00-DAD2AEBB8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8b9ed-deca-4e3e-8407-b33087de0d61"/>
    <ds:schemaRef ds:uri="ad9be5e3-5536-4fff-aa6c-1b0eeb6a1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5287F0-320D-4501-8E4B-B4E88E203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2279</Words>
  <Characters>12992</Characters>
  <Application>Microsoft Office Word</Application>
  <DocSecurity>4</DocSecurity>
  <Lines>108</Lines>
  <Paragraphs>30</Paragraphs>
  <ScaleCrop>false</ScaleCrop>
  <Company>Veiligheidsregio Twente</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Lipman</dc:creator>
  <cp:keywords/>
  <dc:description/>
  <cp:lastModifiedBy>Maarten Smelt</cp:lastModifiedBy>
  <cp:revision>179</cp:revision>
  <dcterms:created xsi:type="dcterms:W3CDTF">2020-12-17T06:46:00Z</dcterms:created>
  <dcterms:modified xsi:type="dcterms:W3CDTF">2021-01-14T18:47:00Z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0x010100F10E2BC60479AF40BFEBDEAF7D635933</vt:lpwstr>
  </property>
</Properties>
</file>