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4DE8FF" w14:textId="5A619D28" w:rsidR="00FE39D2" w:rsidRPr="00541D30" w:rsidRDefault="00211D9E">
      <w:pPr>
        <w:pStyle w:val="Kop1"/>
        <w:rPr>
          <w:rFonts w:asciiTheme="minorHAnsi" w:hAnsiTheme="minorHAnsi" w:cstheme="minorHAnsi"/>
        </w:rPr>
      </w:pPr>
      <w:r w:rsidRPr="00541D30">
        <w:rPr>
          <w:rFonts w:asciiTheme="minorHAnsi" w:hAnsiTheme="minorHAnsi" w:cstheme="minorHAnsi"/>
        </w:rPr>
        <w:t>Notitie</w:t>
      </w:r>
      <w:r w:rsidR="00D1185D" w:rsidRPr="00541D30">
        <w:rPr>
          <w:rFonts w:asciiTheme="minorHAnsi" w:hAnsiTheme="minorHAnsi" w:cstheme="minorHAnsi"/>
        </w:rPr>
        <w:t xml:space="preserve"> </w:t>
      </w:r>
      <w:r w:rsidR="00FC2064" w:rsidRPr="00541D30">
        <w:rPr>
          <w:rFonts w:asciiTheme="minorHAnsi" w:hAnsiTheme="minorHAnsi" w:cstheme="minorHAnsi"/>
        </w:rPr>
        <w:t>–</w:t>
      </w:r>
      <w:r w:rsidR="00D1185D" w:rsidRPr="00541D30">
        <w:rPr>
          <w:rFonts w:asciiTheme="minorHAnsi" w:hAnsiTheme="minorHAnsi" w:cstheme="minorHAnsi"/>
        </w:rPr>
        <w:t xml:space="preserve"> </w:t>
      </w:r>
      <w:r w:rsidR="00541D30" w:rsidRPr="00541D30">
        <w:rPr>
          <w:rFonts w:asciiTheme="minorHAnsi" w:hAnsiTheme="minorHAnsi" w:cstheme="minorHAnsi"/>
        </w:rPr>
        <w:t>Marktconsultatie Circulair Water</w:t>
      </w:r>
      <w:r w:rsidR="009C5B1D">
        <w:rPr>
          <w:rFonts w:asciiTheme="minorHAnsi" w:hAnsiTheme="minorHAnsi" w:cstheme="minorHAnsi"/>
        </w:rPr>
        <w:t xml:space="preserve"> LAB</w:t>
      </w:r>
    </w:p>
    <w:p w14:paraId="27F056FB" w14:textId="77777777" w:rsidR="00FE39D2" w:rsidRPr="00541D30" w:rsidRDefault="00FE39D2">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157"/>
      </w:tblGrid>
      <w:tr w:rsidR="003A5956" w:rsidRPr="00541D30" w14:paraId="459601ED" w14:textId="77777777" w:rsidTr="003A5956">
        <w:tc>
          <w:tcPr>
            <w:tcW w:w="2055" w:type="dxa"/>
            <w:tcBorders>
              <w:top w:val="nil"/>
              <w:left w:val="nil"/>
              <w:bottom w:val="nil"/>
              <w:right w:val="single" w:sz="4" w:space="0" w:color="auto"/>
            </w:tcBorders>
            <w:tcMar>
              <w:right w:w="227" w:type="dxa"/>
            </w:tcMar>
          </w:tcPr>
          <w:p w14:paraId="4A459494" w14:textId="77777777" w:rsidR="003A5956" w:rsidRPr="00541D30" w:rsidRDefault="003A5956" w:rsidP="00606FDC">
            <w:pPr>
              <w:jc w:val="right"/>
              <w:rPr>
                <w:rFonts w:asciiTheme="minorHAnsi" w:hAnsiTheme="minorHAnsi" w:cstheme="minorHAnsi"/>
                <w:sz w:val="20"/>
              </w:rPr>
            </w:pPr>
            <w:r w:rsidRPr="00541D30">
              <w:rPr>
                <w:rFonts w:asciiTheme="minorHAnsi" w:hAnsiTheme="minorHAnsi" w:cstheme="minorHAnsi"/>
                <w:sz w:val="20"/>
              </w:rPr>
              <w:t>Onderwerp</w:t>
            </w:r>
          </w:p>
        </w:tc>
        <w:tc>
          <w:tcPr>
            <w:tcW w:w="7157" w:type="dxa"/>
            <w:tcBorders>
              <w:top w:val="single" w:sz="4" w:space="0" w:color="auto"/>
              <w:left w:val="single" w:sz="4" w:space="0" w:color="auto"/>
              <w:bottom w:val="single" w:sz="4" w:space="0" w:color="auto"/>
              <w:right w:val="single" w:sz="4" w:space="0" w:color="auto"/>
            </w:tcBorders>
          </w:tcPr>
          <w:p w14:paraId="6A61D0D9" w14:textId="52E5299B" w:rsidR="003A5956" w:rsidRPr="00541D30" w:rsidRDefault="00541D30" w:rsidP="0051407A">
            <w:pPr>
              <w:rPr>
                <w:rFonts w:asciiTheme="minorHAnsi" w:hAnsiTheme="minorHAnsi" w:cstheme="minorHAnsi"/>
                <w:sz w:val="20"/>
              </w:rPr>
            </w:pPr>
            <w:r w:rsidRPr="00541D30">
              <w:rPr>
                <w:rFonts w:asciiTheme="minorHAnsi" w:hAnsiTheme="minorHAnsi" w:cstheme="minorHAnsi"/>
                <w:sz w:val="20"/>
              </w:rPr>
              <w:t>Notitie met projectbeschrijving en uitganspunten voor uitnodiging voor marktconsultatie Circulair Water</w:t>
            </w:r>
            <w:r w:rsidR="0051407A" w:rsidRPr="00541D30">
              <w:rPr>
                <w:rFonts w:asciiTheme="minorHAnsi" w:hAnsiTheme="minorHAnsi" w:cstheme="minorHAnsi"/>
                <w:sz w:val="20"/>
              </w:rPr>
              <w:t xml:space="preserve"> Lelystad Airport Businesspark</w:t>
            </w:r>
            <w:r w:rsidRPr="00541D30">
              <w:rPr>
                <w:rFonts w:asciiTheme="minorHAnsi" w:hAnsiTheme="minorHAnsi" w:cstheme="minorHAnsi"/>
                <w:sz w:val="20"/>
              </w:rPr>
              <w:t>.</w:t>
            </w:r>
          </w:p>
        </w:tc>
      </w:tr>
      <w:tr w:rsidR="00FE39D2" w:rsidRPr="00541D30" w14:paraId="6BF1C911" w14:textId="77777777" w:rsidTr="00FC2064">
        <w:tc>
          <w:tcPr>
            <w:tcW w:w="2055" w:type="dxa"/>
            <w:tcBorders>
              <w:top w:val="nil"/>
              <w:left w:val="nil"/>
              <w:bottom w:val="nil"/>
            </w:tcBorders>
            <w:tcMar>
              <w:right w:w="227" w:type="dxa"/>
            </w:tcMar>
          </w:tcPr>
          <w:p w14:paraId="26D4CCEC" w14:textId="77777777" w:rsidR="00FE39D2" w:rsidRPr="00541D30" w:rsidRDefault="00FE39D2">
            <w:pPr>
              <w:jc w:val="right"/>
              <w:rPr>
                <w:rFonts w:asciiTheme="minorHAnsi" w:hAnsiTheme="minorHAnsi" w:cstheme="minorHAnsi"/>
                <w:sz w:val="20"/>
              </w:rPr>
            </w:pPr>
            <w:r w:rsidRPr="00541D30">
              <w:rPr>
                <w:rFonts w:asciiTheme="minorHAnsi" w:hAnsiTheme="minorHAnsi" w:cstheme="minorHAnsi"/>
                <w:sz w:val="20"/>
              </w:rPr>
              <w:t>Van</w:t>
            </w:r>
          </w:p>
        </w:tc>
        <w:tc>
          <w:tcPr>
            <w:tcW w:w="7157" w:type="dxa"/>
          </w:tcPr>
          <w:p w14:paraId="4CC63BD2" w14:textId="039AC761" w:rsidR="00FE39D2" w:rsidRPr="00541D30" w:rsidRDefault="00541D30" w:rsidP="00534832">
            <w:pPr>
              <w:rPr>
                <w:rFonts w:asciiTheme="minorHAnsi" w:hAnsiTheme="minorHAnsi" w:cstheme="minorHAnsi"/>
                <w:sz w:val="20"/>
              </w:rPr>
            </w:pPr>
            <w:r w:rsidRPr="00541D30">
              <w:rPr>
                <w:rFonts w:asciiTheme="minorHAnsi" w:hAnsiTheme="minorHAnsi" w:cstheme="minorHAnsi"/>
                <w:sz w:val="20"/>
              </w:rPr>
              <w:t>Dennis Meerburg</w:t>
            </w:r>
            <w:r w:rsidR="006A0982">
              <w:rPr>
                <w:rFonts w:asciiTheme="minorHAnsi" w:hAnsiTheme="minorHAnsi" w:cstheme="minorHAnsi"/>
                <w:sz w:val="20"/>
              </w:rPr>
              <w:t xml:space="preserve"> (LAB)</w:t>
            </w:r>
          </w:p>
        </w:tc>
      </w:tr>
      <w:tr w:rsidR="00FE39D2" w:rsidRPr="00541D30" w14:paraId="6893FEBC" w14:textId="77777777" w:rsidTr="00FC2064">
        <w:tc>
          <w:tcPr>
            <w:tcW w:w="2055" w:type="dxa"/>
            <w:tcBorders>
              <w:top w:val="nil"/>
              <w:left w:val="nil"/>
              <w:bottom w:val="nil"/>
            </w:tcBorders>
            <w:tcMar>
              <w:right w:w="227" w:type="dxa"/>
            </w:tcMar>
          </w:tcPr>
          <w:p w14:paraId="35BB92F4" w14:textId="77777777" w:rsidR="00FE39D2" w:rsidRPr="00541D30" w:rsidRDefault="00FE39D2">
            <w:pPr>
              <w:jc w:val="right"/>
              <w:rPr>
                <w:rFonts w:asciiTheme="minorHAnsi" w:hAnsiTheme="minorHAnsi" w:cstheme="minorHAnsi"/>
                <w:sz w:val="20"/>
              </w:rPr>
            </w:pPr>
            <w:r w:rsidRPr="00541D30">
              <w:rPr>
                <w:rFonts w:asciiTheme="minorHAnsi" w:hAnsiTheme="minorHAnsi" w:cstheme="minorHAnsi"/>
                <w:sz w:val="20"/>
              </w:rPr>
              <w:t>Datum</w:t>
            </w:r>
            <w:r w:rsidR="003A5956" w:rsidRPr="00541D30">
              <w:rPr>
                <w:rFonts w:asciiTheme="minorHAnsi" w:hAnsiTheme="minorHAnsi" w:cstheme="minorHAnsi"/>
                <w:sz w:val="20"/>
              </w:rPr>
              <w:t xml:space="preserve"> uitwerking</w:t>
            </w:r>
          </w:p>
        </w:tc>
        <w:tc>
          <w:tcPr>
            <w:tcW w:w="7157" w:type="dxa"/>
          </w:tcPr>
          <w:p w14:paraId="78016531" w14:textId="6999455E" w:rsidR="00FE39D2" w:rsidRPr="00541D30" w:rsidRDefault="002670A0" w:rsidP="00D1709A">
            <w:pPr>
              <w:rPr>
                <w:rFonts w:asciiTheme="minorHAnsi" w:hAnsiTheme="minorHAnsi" w:cstheme="minorHAnsi"/>
                <w:sz w:val="20"/>
              </w:rPr>
            </w:pPr>
            <w:r>
              <w:rPr>
                <w:rFonts w:asciiTheme="minorHAnsi" w:hAnsiTheme="minorHAnsi" w:cstheme="minorHAnsi"/>
                <w:sz w:val="20"/>
              </w:rPr>
              <w:t>23-2</w:t>
            </w:r>
            <w:r w:rsidR="00541D30" w:rsidRPr="00541D30">
              <w:rPr>
                <w:rFonts w:asciiTheme="minorHAnsi" w:hAnsiTheme="minorHAnsi" w:cstheme="minorHAnsi"/>
                <w:sz w:val="20"/>
              </w:rPr>
              <w:t>-2021</w:t>
            </w:r>
            <w:r w:rsidR="003A5956" w:rsidRPr="00541D30">
              <w:rPr>
                <w:rFonts w:asciiTheme="minorHAnsi" w:hAnsiTheme="minorHAnsi" w:cstheme="minorHAnsi"/>
                <w:sz w:val="20"/>
              </w:rPr>
              <w:t xml:space="preserve"> </w:t>
            </w:r>
          </w:p>
        </w:tc>
      </w:tr>
    </w:tbl>
    <w:p w14:paraId="10A06EE8" w14:textId="77777777" w:rsidR="00FE39D2" w:rsidRPr="00541D30" w:rsidRDefault="00FE39D2">
      <w:pPr>
        <w:rPr>
          <w:rFonts w:asciiTheme="minorHAnsi" w:hAnsiTheme="minorHAnsi" w:cstheme="minorHAnsi"/>
          <w:sz w:val="20"/>
        </w:rPr>
      </w:pPr>
    </w:p>
    <w:p w14:paraId="75CB7060" w14:textId="77777777" w:rsidR="008566C3" w:rsidRPr="00541D30" w:rsidRDefault="008566C3">
      <w:pPr>
        <w:rPr>
          <w:rFonts w:asciiTheme="minorHAnsi" w:hAnsiTheme="minorHAnsi" w:cstheme="minorHAnsi"/>
          <w:b/>
          <w:szCs w:val="22"/>
        </w:rPr>
      </w:pPr>
    </w:p>
    <w:p w14:paraId="18A318A0" w14:textId="77777777" w:rsidR="008D77E1" w:rsidRPr="00541D30" w:rsidRDefault="00E74BFE">
      <w:pPr>
        <w:rPr>
          <w:rFonts w:asciiTheme="minorHAnsi" w:hAnsiTheme="minorHAnsi" w:cstheme="minorHAnsi"/>
          <w:b/>
          <w:szCs w:val="22"/>
        </w:rPr>
      </w:pPr>
      <w:r w:rsidRPr="00541D30">
        <w:rPr>
          <w:rFonts w:asciiTheme="minorHAnsi" w:hAnsiTheme="minorHAnsi" w:cstheme="minorHAnsi"/>
          <w:b/>
          <w:szCs w:val="22"/>
        </w:rPr>
        <w:t>Aanleiding</w:t>
      </w:r>
    </w:p>
    <w:p w14:paraId="31C790E7" w14:textId="4DAF06FA" w:rsidR="00541D30" w:rsidRPr="00541D30" w:rsidRDefault="00541D30">
      <w:pPr>
        <w:rPr>
          <w:rFonts w:asciiTheme="minorHAnsi" w:hAnsiTheme="minorHAnsi" w:cstheme="minorHAnsi"/>
          <w:szCs w:val="22"/>
        </w:rPr>
      </w:pPr>
      <w:r w:rsidRPr="00541D30">
        <w:rPr>
          <w:rFonts w:asciiTheme="minorHAnsi" w:hAnsiTheme="minorHAnsi" w:cstheme="minorHAnsi"/>
          <w:szCs w:val="22"/>
        </w:rPr>
        <w:t xml:space="preserve">Lelystad Airport Businesspark (LAB) heeft de ambitie om een proeftuin te zijn voor duurzame en innovatieve gebiedsontwikkeling. Op het thema </w:t>
      </w:r>
      <w:r w:rsidR="006A0982">
        <w:rPr>
          <w:rFonts w:asciiTheme="minorHAnsi" w:hAnsiTheme="minorHAnsi" w:cstheme="minorHAnsi"/>
          <w:szCs w:val="22"/>
        </w:rPr>
        <w:t>W</w:t>
      </w:r>
      <w:r w:rsidR="006A0982" w:rsidRPr="00541D30">
        <w:rPr>
          <w:rFonts w:asciiTheme="minorHAnsi" w:hAnsiTheme="minorHAnsi" w:cstheme="minorHAnsi"/>
          <w:szCs w:val="22"/>
        </w:rPr>
        <w:t xml:space="preserve">ater </w:t>
      </w:r>
      <w:r w:rsidRPr="00541D30">
        <w:rPr>
          <w:rFonts w:asciiTheme="minorHAnsi" w:hAnsiTheme="minorHAnsi" w:cstheme="minorHAnsi"/>
          <w:szCs w:val="22"/>
        </w:rPr>
        <w:t>is besloten om in te zetten op een Duurzame Waterketen. Hiervoor is een samenwerking tussen Waterschap Zuiderzeeland, Gemeente Lelystad, provincie Flevoland, Lelystad Airport en LAB</w:t>
      </w:r>
      <w:r w:rsidR="006A0982">
        <w:rPr>
          <w:rFonts w:asciiTheme="minorHAnsi" w:hAnsiTheme="minorHAnsi" w:cstheme="minorHAnsi"/>
          <w:szCs w:val="22"/>
        </w:rPr>
        <w:t xml:space="preserve"> aangegaan</w:t>
      </w:r>
      <w:r w:rsidRPr="00541D30">
        <w:rPr>
          <w:rFonts w:asciiTheme="minorHAnsi" w:hAnsiTheme="minorHAnsi" w:cstheme="minorHAnsi"/>
          <w:szCs w:val="22"/>
        </w:rPr>
        <w:t>. Doelstelling van de samenwerking is:</w:t>
      </w:r>
    </w:p>
    <w:p w14:paraId="2C0A5A6F" w14:textId="3EBFA804" w:rsidR="00541D30" w:rsidRPr="00541D30" w:rsidRDefault="00541D30" w:rsidP="00541D30">
      <w:pPr>
        <w:pStyle w:val="Lijstalinea"/>
        <w:numPr>
          <w:ilvl w:val="0"/>
          <w:numId w:val="35"/>
        </w:numPr>
        <w:rPr>
          <w:rFonts w:asciiTheme="minorHAnsi" w:hAnsiTheme="minorHAnsi" w:cstheme="minorHAnsi"/>
          <w:szCs w:val="22"/>
        </w:rPr>
      </w:pPr>
      <w:r w:rsidRPr="00541D30">
        <w:rPr>
          <w:rFonts w:asciiTheme="minorHAnsi" w:hAnsiTheme="minorHAnsi" w:cstheme="minorHAnsi"/>
          <w:szCs w:val="22"/>
        </w:rPr>
        <w:t>Verminderen van het verbruik van primair drinkwater.</w:t>
      </w:r>
    </w:p>
    <w:p w14:paraId="599D75BF" w14:textId="53275053" w:rsidR="00541D30" w:rsidRPr="00541D30" w:rsidRDefault="00541D30" w:rsidP="00541D30">
      <w:pPr>
        <w:pStyle w:val="Lijstalinea"/>
        <w:numPr>
          <w:ilvl w:val="0"/>
          <w:numId w:val="35"/>
        </w:numPr>
        <w:rPr>
          <w:rFonts w:asciiTheme="minorHAnsi" w:hAnsiTheme="minorHAnsi" w:cstheme="minorHAnsi"/>
          <w:szCs w:val="22"/>
        </w:rPr>
      </w:pPr>
      <w:r w:rsidRPr="00541D30">
        <w:rPr>
          <w:rFonts w:asciiTheme="minorHAnsi" w:hAnsiTheme="minorHAnsi" w:cstheme="minorHAnsi"/>
          <w:szCs w:val="22"/>
        </w:rPr>
        <w:t>Efficiënt transport van afvalwater.</w:t>
      </w:r>
    </w:p>
    <w:p w14:paraId="3BBD30C5" w14:textId="3CF036F6" w:rsidR="00541D30" w:rsidRPr="00541D30" w:rsidRDefault="00541D30" w:rsidP="00541D30">
      <w:pPr>
        <w:pStyle w:val="Lijstalinea"/>
        <w:numPr>
          <w:ilvl w:val="0"/>
          <w:numId w:val="35"/>
        </w:numPr>
        <w:rPr>
          <w:rFonts w:asciiTheme="minorHAnsi" w:hAnsiTheme="minorHAnsi" w:cstheme="minorHAnsi"/>
          <w:szCs w:val="22"/>
        </w:rPr>
      </w:pPr>
      <w:r w:rsidRPr="00541D30">
        <w:rPr>
          <w:rFonts w:asciiTheme="minorHAnsi" w:hAnsiTheme="minorHAnsi" w:cstheme="minorHAnsi"/>
          <w:szCs w:val="22"/>
        </w:rPr>
        <w:t>Terugwinnen van energie en grondstoffen (waaronder ook water)</w:t>
      </w:r>
    </w:p>
    <w:p w14:paraId="62BEA763" w14:textId="2D0A6D85" w:rsidR="00541D30" w:rsidRDefault="00541D30">
      <w:pPr>
        <w:rPr>
          <w:rFonts w:asciiTheme="minorHAnsi" w:hAnsiTheme="minorHAnsi" w:cstheme="minorHAnsi"/>
          <w:szCs w:val="22"/>
        </w:rPr>
      </w:pPr>
    </w:p>
    <w:p w14:paraId="04184210" w14:textId="6B2EB0C8" w:rsidR="00541D30" w:rsidRDefault="008C2ADA">
      <w:pPr>
        <w:rPr>
          <w:rFonts w:asciiTheme="minorHAnsi" w:hAnsiTheme="minorHAnsi" w:cstheme="minorHAnsi"/>
          <w:szCs w:val="22"/>
        </w:rPr>
      </w:pPr>
      <w:r>
        <w:rPr>
          <w:rFonts w:asciiTheme="minorHAnsi" w:hAnsiTheme="minorHAnsi" w:cstheme="minorHAnsi"/>
          <w:szCs w:val="22"/>
        </w:rPr>
        <w:t xml:space="preserve">Om te komen tot bovenstaande doelstelling is door LAB besloten om waterarm en gescheiden inzameling bij </w:t>
      </w:r>
      <w:r w:rsidR="006A0982">
        <w:rPr>
          <w:rFonts w:asciiTheme="minorHAnsi" w:hAnsiTheme="minorHAnsi" w:cstheme="minorHAnsi"/>
          <w:szCs w:val="22"/>
        </w:rPr>
        <w:t xml:space="preserve">de </w:t>
      </w:r>
      <w:r>
        <w:rPr>
          <w:rFonts w:asciiTheme="minorHAnsi" w:hAnsiTheme="minorHAnsi" w:cstheme="minorHAnsi"/>
          <w:szCs w:val="22"/>
        </w:rPr>
        <w:t xml:space="preserve">te realiseren gebouwen verplicht te stellen en deze middels een gescheiden vacuümriolering in te zamelen. De afvalwaterstroom heeft het kenmerk van huishoudelijk afvalwater en wordt gescheiden in een zwartwaterstroom (voornamelijk toiletten) en grijswater (voornamelijk water uit wastafels, douches en baden). Het leidingwerk hiervoor is inmiddels ook aangelegd. </w:t>
      </w:r>
    </w:p>
    <w:p w14:paraId="499118E9" w14:textId="77777777" w:rsidR="006A0982" w:rsidRDefault="009C5B1D">
      <w:pPr>
        <w:rPr>
          <w:rFonts w:asciiTheme="minorHAnsi" w:hAnsiTheme="minorHAnsi" w:cstheme="minorHAnsi"/>
          <w:szCs w:val="22"/>
        </w:rPr>
      </w:pPr>
      <w:r>
        <w:rPr>
          <w:rFonts w:asciiTheme="minorHAnsi" w:hAnsiTheme="minorHAnsi" w:cstheme="minorHAnsi"/>
          <w:szCs w:val="22"/>
        </w:rPr>
        <w:t>Het vacuümstation dient nog gerealiseerd te worden, evenals de voorziening om decentraal energie en grondstoffen terug te winnen en te hergebruiken. Het vacuüm station is als onderdeel van het gescheiden inzamelingsriool gedimensioneerd en voor de decentrale zuiveringsvoorziening is een businesscase opgesteld. Op basis van de gekozen techniek, berekende afvalwaterstromen</w:t>
      </w:r>
      <w:r w:rsidR="007917CE">
        <w:rPr>
          <w:rFonts w:asciiTheme="minorHAnsi" w:hAnsiTheme="minorHAnsi" w:cstheme="minorHAnsi"/>
          <w:szCs w:val="22"/>
        </w:rPr>
        <w:t xml:space="preserve">, financiële randvoorwaarden en overige uitgangspunten zal dit op termijn een haalbare businesscase opleveren. </w:t>
      </w:r>
    </w:p>
    <w:p w14:paraId="41275999" w14:textId="4EAB8028" w:rsidR="007917CE" w:rsidRDefault="007917CE">
      <w:pPr>
        <w:rPr>
          <w:rFonts w:asciiTheme="minorHAnsi" w:hAnsiTheme="minorHAnsi" w:cstheme="minorHAnsi"/>
          <w:szCs w:val="22"/>
        </w:rPr>
      </w:pPr>
      <w:r>
        <w:rPr>
          <w:rFonts w:asciiTheme="minorHAnsi" w:hAnsiTheme="minorHAnsi" w:cstheme="minorHAnsi"/>
          <w:szCs w:val="22"/>
        </w:rPr>
        <w:t>Gezien de onzekerheid over de groei van de afvalwaterstromen is nog niet besloten om de decentrale voorziening aan te leggen, de afvalwaterstroom zal tussentijds nog geloosd worden op het gemeentelijke riool en naar de RWZI afgevoerd.</w:t>
      </w:r>
      <w:r w:rsidR="009C5B1D">
        <w:rPr>
          <w:rFonts w:asciiTheme="minorHAnsi" w:hAnsiTheme="minorHAnsi" w:cstheme="minorHAnsi"/>
          <w:szCs w:val="22"/>
        </w:rPr>
        <w:t xml:space="preserve"> </w:t>
      </w:r>
    </w:p>
    <w:p w14:paraId="5F1B511E" w14:textId="77777777" w:rsidR="007917CE" w:rsidRDefault="007917CE">
      <w:pPr>
        <w:rPr>
          <w:rFonts w:asciiTheme="minorHAnsi" w:hAnsiTheme="minorHAnsi" w:cstheme="minorHAnsi"/>
          <w:szCs w:val="22"/>
        </w:rPr>
      </w:pPr>
    </w:p>
    <w:p w14:paraId="4A2770EF" w14:textId="53F5620C" w:rsidR="007917CE" w:rsidRPr="007917CE" w:rsidRDefault="007917CE">
      <w:pPr>
        <w:rPr>
          <w:rFonts w:asciiTheme="minorHAnsi" w:hAnsiTheme="minorHAnsi" w:cstheme="minorHAnsi"/>
          <w:b/>
          <w:bCs/>
          <w:szCs w:val="22"/>
        </w:rPr>
      </w:pPr>
      <w:r>
        <w:rPr>
          <w:rFonts w:asciiTheme="minorHAnsi" w:hAnsiTheme="minorHAnsi" w:cstheme="minorHAnsi"/>
          <w:b/>
          <w:bCs/>
          <w:szCs w:val="22"/>
        </w:rPr>
        <w:t>Circulair Water LAB</w:t>
      </w:r>
    </w:p>
    <w:p w14:paraId="4F3D5C76" w14:textId="774A6BAC" w:rsidR="00541D30" w:rsidRDefault="007917CE">
      <w:pPr>
        <w:rPr>
          <w:rFonts w:asciiTheme="minorHAnsi" w:hAnsiTheme="minorHAnsi" w:cstheme="minorHAnsi"/>
          <w:szCs w:val="22"/>
        </w:rPr>
      </w:pPr>
      <w:r>
        <w:rPr>
          <w:rFonts w:asciiTheme="minorHAnsi" w:hAnsiTheme="minorHAnsi" w:cstheme="minorHAnsi"/>
          <w:szCs w:val="22"/>
        </w:rPr>
        <w:t>Om de mogelijkheden voor een toekomstige decentrale voorziening</w:t>
      </w:r>
      <w:r w:rsidR="006A0982">
        <w:rPr>
          <w:rFonts w:asciiTheme="minorHAnsi" w:hAnsiTheme="minorHAnsi" w:cstheme="minorHAnsi"/>
          <w:szCs w:val="22"/>
        </w:rPr>
        <w:t xml:space="preserve"> -</w:t>
      </w:r>
      <w:r>
        <w:rPr>
          <w:rFonts w:asciiTheme="minorHAnsi" w:hAnsiTheme="minorHAnsi" w:cstheme="minorHAnsi"/>
          <w:szCs w:val="22"/>
        </w:rPr>
        <w:t xml:space="preserve"> om energie en grondstoffen terug te winnen</w:t>
      </w:r>
      <w:r w:rsidR="006A0982">
        <w:rPr>
          <w:rFonts w:asciiTheme="minorHAnsi" w:hAnsiTheme="minorHAnsi" w:cstheme="minorHAnsi"/>
          <w:szCs w:val="22"/>
        </w:rPr>
        <w:t xml:space="preserve"> -</w:t>
      </w:r>
      <w:r>
        <w:rPr>
          <w:rFonts w:asciiTheme="minorHAnsi" w:hAnsiTheme="minorHAnsi" w:cstheme="minorHAnsi"/>
          <w:szCs w:val="22"/>
        </w:rPr>
        <w:t xml:space="preserve"> verder te onderzoeken</w:t>
      </w:r>
      <w:r w:rsidR="006A0982">
        <w:rPr>
          <w:rFonts w:asciiTheme="minorHAnsi" w:hAnsiTheme="minorHAnsi" w:cstheme="minorHAnsi"/>
          <w:szCs w:val="22"/>
        </w:rPr>
        <w:t>,</w:t>
      </w:r>
      <w:r>
        <w:rPr>
          <w:rFonts w:asciiTheme="minorHAnsi" w:hAnsiTheme="minorHAnsi" w:cstheme="minorHAnsi"/>
          <w:szCs w:val="22"/>
        </w:rPr>
        <w:t xml:space="preserve"> heeft LAB</w:t>
      </w:r>
      <w:r w:rsidR="009C5B1D">
        <w:rPr>
          <w:rFonts w:asciiTheme="minorHAnsi" w:hAnsiTheme="minorHAnsi" w:cstheme="minorHAnsi"/>
          <w:szCs w:val="22"/>
        </w:rPr>
        <w:t xml:space="preserve"> besloten om </w:t>
      </w:r>
      <w:r>
        <w:rPr>
          <w:rFonts w:asciiTheme="minorHAnsi" w:hAnsiTheme="minorHAnsi" w:cstheme="minorHAnsi"/>
          <w:szCs w:val="22"/>
        </w:rPr>
        <w:t>aan te sluiten</w:t>
      </w:r>
      <w:r w:rsidR="009C5B1D">
        <w:rPr>
          <w:rFonts w:asciiTheme="minorHAnsi" w:hAnsiTheme="minorHAnsi" w:cstheme="minorHAnsi"/>
          <w:szCs w:val="22"/>
        </w:rPr>
        <w:t xml:space="preserve"> bij </w:t>
      </w:r>
      <w:r w:rsidR="002670A0">
        <w:rPr>
          <w:rFonts w:asciiTheme="minorHAnsi" w:hAnsiTheme="minorHAnsi" w:cstheme="minorHAnsi"/>
          <w:szCs w:val="22"/>
        </w:rPr>
        <w:t>“</w:t>
      </w:r>
      <w:r w:rsidR="009C5B1D">
        <w:rPr>
          <w:rFonts w:asciiTheme="minorHAnsi" w:hAnsiTheme="minorHAnsi" w:cstheme="minorHAnsi"/>
          <w:szCs w:val="22"/>
        </w:rPr>
        <w:t>Circulair Water</w:t>
      </w:r>
      <w:r w:rsidR="002670A0">
        <w:rPr>
          <w:rFonts w:asciiTheme="minorHAnsi" w:hAnsiTheme="minorHAnsi" w:cstheme="minorHAnsi"/>
          <w:szCs w:val="22"/>
        </w:rPr>
        <w:t>”</w:t>
      </w:r>
      <w:r w:rsidR="009C5B1D">
        <w:rPr>
          <w:rFonts w:asciiTheme="minorHAnsi" w:hAnsiTheme="minorHAnsi" w:cstheme="minorHAnsi"/>
          <w:szCs w:val="22"/>
        </w:rPr>
        <w:t xml:space="preserve">. </w:t>
      </w:r>
      <w:r w:rsidR="002670A0">
        <w:rPr>
          <w:rFonts w:asciiTheme="minorHAnsi" w:hAnsiTheme="minorHAnsi" w:cstheme="minorHAnsi"/>
          <w:szCs w:val="22"/>
        </w:rPr>
        <w:t xml:space="preserve">Dit project, ondersteund door </w:t>
      </w:r>
      <w:r w:rsidR="00814A82">
        <w:rPr>
          <w:rFonts w:asciiTheme="minorHAnsi" w:hAnsiTheme="minorHAnsi" w:cstheme="minorHAnsi"/>
          <w:szCs w:val="22"/>
        </w:rPr>
        <w:t>EFRO</w:t>
      </w:r>
      <w:r w:rsidR="002670A0">
        <w:rPr>
          <w:rFonts w:asciiTheme="minorHAnsi" w:hAnsiTheme="minorHAnsi" w:cstheme="minorHAnsi"/>
          <w:szCs w:val="22"/>
        </w:rPr>
        <w:t>,</w:t>
      </w:r>
      <w:r w:rsidR="00814A82">
        <w:rPr>
          <w:rFonts w:asciiTheme="minorHAnsi" w:hAnsiTheme="minorHAnsi" w:cstheme="minorHAnsi"/>
          <w:szCs w:val="22"/>
        </w:rPr>
        <w:t xml:space="preserve"> bestaat uit een samenwerking van </w:t>
      </w:r>
      <w:r w:rsidR="00E22929">
        <w:rPr>
          <w:rFonts w:asciiTheme="minorHAnsi" w:hAnsiTheme="minorHAnsi" w:cstheme="minorHAnsi"/>
          <w:szCs w:val="22"/>
        </w:rPr>
        <w:t>10</w:t>
      </w:r>
      <w:r w:rsidR="00814A82">
        <w:rPr>
          <w:rFonts w:asciiTheme="minorHAnsi" w:hAnsiTheme="minorHAnsi" w:cstheme="minorHAnsi"/>
          <w:szCs w:val="22"/>
        </w:rPr>
        <w:t xml:space="preserve"> partijen en d</w:t>
      </w:r>
      <w:r w:rsidR="00814A82" w:rsidRPr="00814A82">
        <w:rPr>
          <w:rFonts w:asciiTheme="minorHAnsi" w:hAnsiTheme="minorHAnsi" w:cstheme="minorHAnsi"/>
          <w:szCs w:val="22"/>
        </w:rPr>
        <w:t>e centrale doelstelling van het project is het ontwikkelen, toepassen en demonstreren van innovaties en technologieën op het gebied van circulair water voor verschillende toepassingen door middel van het principe van launching customership. Via dit principe gaan eindgebruikers en overheden de benodigde technologische innovaties voor circulair water – die nu door de markt niet worden opgepakt – stimuleren en organiseren. De behoefte / vraagstelling is duidelijk, maar de oplossing (nog) niet. Met een ‘challenge’ (prijsvraag) wordt de markt gevraagd om deze oplossing te presenteren, te ontwikkelen en te implementeren. Er zijn vier clusters gedefinieerd (‘Voedselverwerkende industrie’, ‘Wonen, werken, leren’, ‘Bedrijfsterrein’ en ‘Recreatie’) met in totaal zeven unieke pilots.</w:t>
      </w:r>
    </w:p>
    <w:p w14:paraId="7FFDC8D6" w14:textId="460EAFFB" w:rsidR="00814A82" w:rsidRDefault="00814A82">
      <w:pPr>
        <w:rPr>
          <w:rFonts w:asciiTheme="minorHAnsi" w:hAnsiTheme="minorHAnsi" w:cstheme="minorHAnsi"/>
          <w:szCs w:val="22"/>
        </w:rPr>
      </w:pPr>
    </w:p>
    <w:p w14:paraId="3C81FBF0" w14:textId="4D6FDEF0" w:rsidR="00814A82" w:rsidRDefault="00E22929">
      <w:pPr>
        <w:rPr>
          <w:rFonts w:asciiTheme="minorHAnsi" w:hAnsiTheme="minorHAnsi" w:cstheme="minorHAnsi"/>
          <w:szCs w:val="22"/>
        </w:rPr>
      </w:pPr>
      <w:r>
        <w:rPr>
          <w:rFonts w:asciiTheme="minorHAnsi" w:hAnsiTheme="minorHAnsi" w:cstheme="minorHAnsi"/>
          <w:szCs w:val="22"/>
        </w:rPr>
        <w:t>Binnen het cluster Bedrijfsterrein is de pilot van L</w:t>
      </w:r>
      <w:r w:rsidR="00CE259B">
        <w:rPr>
          <w:rFonts w:asciiTheme="minorHAnsi" w:hAnsiTheme="minorHAnsi" w:cstheme="minorHAnsi"/>
          <w:szCs w:val="22"/>
        </w:rPr>
        <w:t>AB</w:t>
      </w:r>
      <w:r>
        <w:rPr>
          <w:rFonts w:asciiTheme="minorHAnsi" w:hAnsiTheme="minorHAnsi" w:cstheme="minorHAnsi"/>
          <w:szCs w:val="22"/>
        </w:rPr>
        <w:t xml:space="preserve"> beschreven als Circulair Bluswater: “Waterarme inzameling en efficiënt transport zorgen op LAB al voor veel water en energiebesparing; het resterende water kan daarbij worden teruggewonnen, evenals de daarin aanwezige grondstoffen, waarvoor LAB verschillende installaties in verschillende fases wil uittesten. Een toepassing van </w:t>
      </w:r>
      <w:r>
        <w:rPr>
          <w:rFonts w:asciiTheme="minorHAnsi" w:hAnsiTheme="minorHAnsi" w:cstheme="minorHAnsi"/>
          <w:szCs w:val="22"/>
        </w:rPr>
        <w:lastRenderedPageBreak/>
        <w:t>teruggewonnen water is bluswater</w:t>
      </w:r>
      <w:r w:rsidR="00CE259B">
        <w:rPr>
          <w:rFonts w:asciiTheme="minorHAnsi" w:hAnsiTheme="minorHAnsi" w:cstheme="minorHAnsi"/>
          <w:szCs w:val="22"/>
        </w:rPr>
        <w:t>, waarbij een cascade ontstaat van collectieve bluswatervoorraden, doorspoeling van reservoirs en leidingen waarna dit eventueel weer gebruikt kan worden als spoeling voor toiletten wat weer wordt opgewerkt tot bluswater etc. Eventueel resterend water kan als zeer schoon water op oppervlakte water worden geloosd en als droogtebestrijding worden vastgehouden. Naast kostprijs, zijn de lokale beschikbaarheid, collectiviteit en grotere capaciteit van bluswater een meerwaarde.”</w:t>
      </w:r>
    </w:p>
    <w:p w14:paraId="57C88929" w14:textId="4342C562" w:rsidR="002F3283" w:rsidRDefault="002F3283">
      <w:pPr>
        <w:rPr>
          <w:rFonts w:asciiTheme="minorHAnsi" w:hAnsiTheme="minorHAnsi" w:cstheme="minorHAnsi"/>
          <w:szCs w:val="22"/>
        </w:rPr>
      </w:pPr>
    </w:p>
    <w:p w14:paraId="7214376F" w14:textId="3807184A" w:rsidR="00CE259B" w:rsidRDefault="00CE259B">
      <w:pPr>
        <w:rPr>
          <w:rFonts w:asciiTheme="minorHAnsi" w:hAnsiTheme="minorHAnsi" w:cstheme="minorHAnsi"/>
          <w:szCs w:val="22"/>
        </w:rPr>
      </w:pPr>
      <w:r>
        <w:rPr>
          <w:rFonts w:asciiTheme="minorHAnsi" w:hAnsiTheme="minorHAnsi" w:cstheme="minorHAnsi"/>
          <w:szCs w:val="22"/>
        </w:rPr>
        <w:t xml:space="preserve">In onderstaande afbeelding is het gehele systeem schematisch weergegeven en zijn de verschillende installaties benoemd. </w:t>
      </w:r>
    </w:p>
    <w:p w14:paraId="033BB35E" w14:textId="3CDA74C4" w:rsidR="002670A0" w:rsidRDefault="002670A0">
      <w:pPr>
        <w:rPr>
          <w:rFonts w:asciiTheme="minorHAnsi" w:hAnsiTheme="minorHAnsi" w:cstheme="minorHAnsi"/>
          <w:szCs w:val="22"/>
        </w:rPr>
      </w:pPr>
      <w:r>
        <w:rPr>
          <w:noProof/>
        </w:rPr>
        <w:drawing>
          <wp:inline distT="0" distB="0" distL="0" distR="0" wp14:anchorId="6B345C7C" wp14:editId="6BC590C3">
            <wp:extent cx="6393180" cy="3138143"/>
            <wp:effectExtent l="0" t="0" r="7620" b="571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307" t="2586" r="2646" b="15343"/>
                    <a:stretch/>
                  </pic:blipFill>
                  <pic:spPr bwMode="auto">
                    <a:xfrm>
                      <a:off x="0" y="0"/>
                      <a:ext cx="6398563" cy="3140786"/>
                    </a:xfrm>
                    <a:prstGeom prst="rect">
                      <a:avLst/>
                    </a:prstGeom>
                    <a:noFill/>
                    <a:ln>
                      <a:noFill/>
                    </a:ln>
                    <a:extLst>
                      <a:ext uri="{53640926-AAD7-44D8-BBD7-CCE9431645EC}">
                        <a14:shadowObscured xmlns:a14="http://schemas.microsoft.com/office/drawing/2010/main"/>
                      </a:ext>
                    </a:extLst>
                  </pic:spPr>
                </pic:pic>
              </a:graphicData>
            </a:graphic>
          </wp:inline>
        </w:drawing>
      </w:r>
    </w:p>
    <w:p w14:paraId="1552579B" w14:textId="12F7A303" w:rsidR="002670A0" w:rsidRDefault="002670A0">
      <w:pPr>
        <w:rPr>
          <w:rFonts w:asciiTheme="minorHAnsi" w:hAnsiTheme="minorHAnsi" w:cstheme="minorHAnsi"/>
          <w:szCs w:val="22"/>
        </w:rPr>
      </w:pPr>
    </w:p>
    <w:p w14:paraId="41356B6D" w14:textId="39671D6C" w:rsidR="002670A0" w:rsidRDefault="002670A0">
      <w:pPr>
        <w:rPr>
          <w:rFonts w:asciiTheme="minorHAnsi" w:hAnsiTheme="minorHAnsi" w:cstheme="minorHAnsi"/>
          <w:szCs w:val="22"/>
        </w:rPr>
      </w:pPr>
    </w:p>
    <w:p w14:paraId="43E0967F" w14:textId="19FA4CF2" w:rsidR="002670A0" w:rsidRDefault="002670A0">
      <w:pPr>
        <w:rPr>
          <w:rFonts w:asciiTheme="minorHAnsi" w:hAnsiTheme="minorHAnsi" w:cstheme="minorHAnsi"/>
          <w:szCs w:val="22"/>
        </w:rPr>
      </w:pPr>
    </w:p>
    <w:p w14:paraId="17782208" w14:textId="05176CFD" w:rsidR="002670A0" w:rsidRDefault="002670A0" w:rsidP="002670A0">
      <w:pPr>
        <w:rPr>
          <w:rFonts w:asciiTheme="minorHAnsi" w:hAnsiTheme="minorHAnsi" w:cstheme="minorHAnsi"/>
          <w:szCs w:val="22"/>
        </w:rPr>
      </w:pPr>
      <w:r>
        <w:rPr>
          <w:rFonts w:asciiTheme="minorHAnsi" w:hAnsiTheme="minorHAnsi" w:cstheme="minorHAnsi"/>
          <w:szCs w:val="22"/>
        </w:rPr>
        <w:t>De installaties zijn onder te verdelen in</w:t>
      </w:r>
      <w:r>
        <w:rPr>
          <w:rFonts w:asciiTheme="minorHAnsi" w:hAnsiTheme="minorHAnsi" w:cstheme="minorHAnsi"/>
          <w:szCs w:val="22"/>
        </w:rPr>
        <w:t xml:space="preserve"> de volgende segmenten</w:t>
      </w:r>
      <w:r>
        <w:rPr>
          <w:rFonts w:asciiTheme="minorHAnsi" w:hAnsiTheme="minorHAnsi" w:cstheme="minorHAnsi"/>
          <w:szCs w:val="22"/>
        </w:rPr>
        <w:t>:</w:t>
      </w:r>
    </w:p>
    <w:p w14:paraId="76BE38E3" w14:textId="68E1D169" w:rsidR="002670A0" w:rsidRDefault="002670A0" w:rsidP="002670A0">
      <w:pPr>
        <w:rPr>
          <w:rFonts w:asciiTheme="minorHAnsi" w:hAnsiTheme="minorHAnsi" w:cstheme="minorHAnsi"/>
          <w:szCs w:val="22"/>
        </w:rPr>
      </w:pPr>
      <w:r>
        <w:rPr>
          <w:rFonts w:asciiTheme="minorHAnsi" w:hAnsiTheme="minorHAnsi" w:cstheme="minorHAnsi"/>
          <w:szCs w:val="22"/>
        </w:rPr>
        <w:t>Segment A:</w:t>
      </w:r>
      <w:r>
        <w:rPr>
          <w:rFonts w:asciiTheme="minorHAnsi" w:hAnsiTheme="minorHAnsi" w:cstheme="minorHAnsi"/>
          <w:szCs w:val="22"/>
        </w:rPr>
        <w:tab/>
      </w:r>
      <w:r w:rsidRPr="002670A0">
        <w:rPr>
          <w:rFonts w:asciiTheme="minorHAnsi" w:hAnsiTheme="minorHAnsi" w:cstheme="minorHAnsi"/>
          <w:szCs w:val="22"/>
        </w:rPr>
        <w:t>Vacuümstation</w:t>
      </w:r>
    </w:p>
    <w:p w14:paraId="3A2BA6E0" w14:textId="6E4BA9A2" w:rsidR="002670A0" w:rsidRDefault="002670A0" w:rsidP="002670A0">
      <w:pPr>
        <w:rPr>
          <w:rFonts w:asciiTheme="minorHAnsi" w:hAnsiTheme="minorHAnsi" w:cstheme="minorHAnsi"/>
          <w:szCs w:val="22"/>
        </w:rPr>
      </w:pPr>
      <w:r>
        <w:rPr>
          <w:rFonts w:asciiTheme="minorHAnsi" w:hAnsiTheme="minorHAnsi" w:cstheme="minorHAnsi"/>
          <w:szCs w:val="22"/>
        </w:rPr>
        <w:t>Segment B1:</w:t>
      </w:r>
      <w:r>
        <w:rPr>
          <w:rFonts w:asciiTheme="minorHAnsi" w:hAnsiTheme="minorHAnsi" w:cstheme="minorHAnsi"/>
          <w:szCs w:val="22"/>
        </w:rPr>
        <w:tab/>
        <w:t>Zwartwaterbehandeling</w:t>
      </w:r>
    </w:p>
    <w:p w14:paraId="67B7AC6D" w14:textId="7200FCAE" w:rsidR="002670A0" w:rsidRDefault="002670A0" w:rsidP="002670A0">
      <w:pPr>
        <w:rPr>
          <w:rFonts w:asciiTheme="minorHAnsi" w:hAnsiTheme="minorHAnsi" w:cstheme="minorHAnsi"/>
          <w:szCs w:val="22"/>
        </w:rPr>
      </w:pPr>
      <w:r>
        <w:rPr>
          <w:rFonts w:asciiTheme="minorHAnsi" w:hAnsiTheme="minorHAnsi" w:cstheme="minorHAnsi"/>
          <w:szCs w:val="22"/>
        </w:rPr>
        <w:t>Segment B2:</w:t>
      </w:r>
      <w:r>
        <w:rPr>
          <w:rFonts w:asciiTheme="minorHAnsi" w:hAnsiTheme="minorHAnsi" w:cstheme="minorHAnsi"/>
          <w:szCs w:val="22"/>
        </w:rPr>
        <w:tab/>
        <w:t>Grijswaterbehandeling</w:t>
      </w:r>
    </w:p>
    <w:p w14:paraId="2AEAA483" w14:textId="3EA6F15B" w:rsidR="002670A0" w:rsidRDefault="002670A0" w:rsidP="002670A0">
      <w:pPr>
        <w:rPr>
          <w:rFonts w:asciiTheme="minorHAnsi" w:hAnsiTheme="minorHAnsi" w:cstheme="minorHAnsi"/>
          <w:szCs w:val="22"/>
        </w:rPr>
      </w:pPr>
      <w:r>
        <w:rPr>
          <w:rFonts w:asciiTheme="minorHAnsi" w:hAnsiTheme="minorHAnsi" w:cstheme="minorHAnsi"/>
          <w:szCs w:val="22"/>
        </w:rPr>
        <w:t>Segment C:</w:t>
      </w:r>
      <w:r>
        <w:rPr>
          <w:rFonts w:asciiTheme="minorHAnsi" w:hAnsiTheme="minorHAnsi" w:cstheme="minorHAnsi"/>
          <w:szCs w:val="22"/>
        </w:rPr>
        <w:tab/>
        <w:t>Energie en grondstoffen terugwinnen uit zwart water</w:t>
      </w:r>
    </w:p>
    <w:p w14:paraId="2585FDB0" w14:textId="69802D64" w:rsidR="002670A0" w:rsidRDefault="002670A0" w:rsidP="002670A0">
      <w:pPr>
        <w:rPr>
          <w:rFonts w:asciiTheme="minorHAnsi" w:hAnsiTheme="minorHAnsi" w:cstheme="minorHAnsi"/>
          <w:szCs w:val="22"/>
        </w:rPr>
      </w:pPr>
      <w:r w:rsidRPr="002670A0">
        <w:rPr>
          <w:rFonts w:asciiTheme="minorHAnsi" w:hAnsiTheme="minorHAnsi" w:cstheme="minorHAnsi"/>
          <w:szCs w:val="22"/>
        </w:rPr>
        <w:t>Segment D:</w:t>
      </w:r>
      <w:r w:rsidRPr="002670A0">
        <w:rPr>
          <w:rFonts w:asciiTheme="minorHAnsi" w:hAnsiTheme="minorHAnsi" w:cstheme="minorHAnsi"/>
          <w:szCs w:val="22"/>
        </w:rPr>
        <w:tab/>
        <w:t>(blus) water terugwinnen</w:t>
      </w:r>
      <w:r>
        <w:rPr>
          <w:rFonts w:asciiTheme="minorHAnsi" w:hAnsiTheme="minorHAnsi" w:cstheme="minorHAnsi"/>
          <w:szCs w:val="22"/>
        </w:rPr>
        <w:t xml:space="preserve"> uit grijswater</w:t>
      </w:r>
    </w:p>
    <w:p w14:paraId="755A46EB" w14:textId="2582FD8F" w:rsidR="002670A0" w:rsidRPr="002670A0" w:rsidRDefault="002670A0" w:rsidP="002670A0">
      <w:pPr>
        <w:rPr>
          <w:rFonts w:asciiTheme="minorHAnsi" w:hAnsiTheme="minorHAnsi" w:cstheme="minorHAnsi"/>
          <w:szCs w:val="22"/>
        </w:rPr>
      </w:pPr>
      <w:r>
        <w:rPr>
          <w:rFonts w:asciiTheme="minorHAnsi" w:hAnsiTheme="minorHAnsi" w:cstheme="minorHAnsi"/>
          <w:szCs w:val="22"/>
        </w:rPr>
        <w:t xml:space="preserve">Segment </w:t>
      </w:r>
      <w:r w:rsidR="00B0656C">
        <w:rPr>
          <w:rFonts w:asciiTheme="minorHAnsi" w:hAnsiTheme="minorHAnsi" w:cstheme="minorHAnsi"/>
          <w:szCs w:val="22"/>
        </w:rPr>
        <w:t>E</w:t>
      </w:r>
      <w:r>
        <w:rPr>
          <w:rFonts w:asciiTheme="minorHAnsi" w:hAnsiTheme="minorHAnsi" w:cstheme="minorHAnsi"/>
          <w:szCs w:val="22"/>
        </w:rPr>
        <w:t>:</w:t>
      </w:r>
      <w:r>
        <w:rPr>
          <w:rFonts w:asciiTheme="minorHAnsi" w:hAnsiTheme="minorHAnsi" w:cstheme="minorHAnsi"/>
          <w:szCs w:val="22"/>
        </w:rPr>
        <w:tab/>
        <w:t>Nazuivering</w:t>
      </w:r>
      <w:r w:rsidR="000776AF">
        <w:rPr>
          <w:rFonts w:asciiTheme="minorHAnsi" w:hAnsiTheme="minorHAnsi" w:cstheme="minorHAnsi"/>
          <w:szCs w:val="22"/>
        </w:rPr>
        <w:t xml:space="preserve"> </w:t>
      </w:r>
      <w:r>
        <w:rPr>
          <w:rFonts w:asciiTheme="minorHAnsi" w:hAnsiTheme="minorHAnsi" w:cstheme="minorHAnsi"/>
          <w:szCs w:val="22"/>
        </w:rPr>
        <w:t xml:space="preserve">middels Helofytenfilter voor </w:t>
      </w:r>
      <w:r w:rsidR="000776AF">
        <w:rPr>
          <w:rFonts w:asciiTheme="minorHAnsi" w:hAnsiTheme="minorHAnsi" w:cstheme="minorHAnsi"/>
          <w:szCs w:val="22"/>
        </w:rPr>
        <w:t>afvoer naar oppervlaktewater</w:t>
      </w:r>
    </w:p>
    <w:p w14:paraId="7044D667" w14:textId="07E1B2D8" w:rsidR="002F3283" w:rsidRDefault="002F3283" w:rsidP="002F3283">
      <w:pPr>
        <w:rPr>
          <w:rFonts w:asciiTheme="minorHAnsi" w:hAnsiTheme="minorHAnsi" w:cstheme="minorHAnsi"/>
          <w:szCs w:val="22"/>
        </w:rPr>
      </w:pPr>
    </w:p>
    <w:p w14:paraId="7896B7E5" w14:textId="00A4CD98" w:rsidR="002F3283" w:rsidRPr="002F3283" w:rsidRDefault="002F3283" w:rsidP="002F3283">
      <w:pPr>
        <w:rPr>
          <w:rFonts w:asciiTheme="minorHAnsi" w:hAnsiTheme="minorHAnsi" w:cstheme="minorHAnsi"/>
          <w:szCs w:val="22"/>
        </w:rPr>
      </w:pPr>
      <w:r>
        <w:rPr>
          <w:rFonts w:asciiTheme="minorHAnsi" w:hAnsiTheme="minorHAnsi" w:cstheme="minorHAnsi"/>
          <w:szCs w:val="22"/>
        </w:rPr>
        <w:t xml:space="preserve">In de bijlage is geografisch weergegeven waar de verschillende installaties mogelijk geplaatst kunnen worden. </w:t>
      </w:r>
    </w:p>
    <w:p w14:paraId="67C622E9" w14:textId="1E8E113F" w:rsidR="00541D30" w:rsidRDefault="00541D30">
      <w:pPr>
        <w:rPr>
          <w:rFonts w:asciiTheme="minorHAnsi" w:hAnsiTheme="minorHAnsi" w:cstheme="minorHAnsi"/>
          <w:szCs w:val="22"/>
        </w:rPr>
      </w:pPr>
    </w:p>
    <w:p w14:paraId="7C9C75E8" w14:textId="77777777" w:rsidR="00E374E7" w:rsidRDefault="002F3283">
      <w:pPr>
        <w:rPr>
          <w:rFonts w:asciiTheme="minorHAnsi" w:hAnsiTheme="minorHAnsi" w:cstheme="minorHAnsi"/>
          <w:szCs w:val="22"/>
        </w:rPr>
      </w:pPr>
      <w:r>
        <w:rPr>
          <w:rFonts w:asciiTheme="minorHAnsi" w:hAnsiTheme="minorHAnsi" w:cstheme="minorHAnsi"/>
          <w:szCs w:val="22"/>
        </w:rPr>
        <w:t xml:space="preserve">De installaties kunnen gefaseerd gerealiseerd worden. Alle werkpakketten dienen binnen de EFRO termijn gerealiseerd en afgerond te worden. Specifiek voor het vacuümstation geldt dat deze gereed en operationeel moet zijn voordat de eerste klant in een deelgebied zijn gebouw gereed heeft en afvalwater moet afvoeren. </w:t>
      </w:r>
      <w:r w:rsidR="00E374E7">
        <w:rPr>
          <w:rFonts w:asciiTheme="minorHAnsi" w:hAnsiTheme="minorHAnsi" w:cstheme="minorHAnsi"/>
          <w:szCs w:val="22"/>
        </w:rPr>
        <w:t xml:space="preserve">In de bijlage is een globale planning weergegeven. </w:t>
      </w:r>
    </w:p>
    <w:p w14:paraId="350FCBB6" w14:textId="77777777" w:rsidR="00E374E7" w:rsidRDefault="00E374E7">
      <w:pPr>
        <w:rPr>
          <w:rFonts w:asciiTheme="minorHAnsi" w:hAnsiTheme="minorHAnsi" w:cstheme="minorHAnsi"/>
          <w:szCs w:val="22"/>
        </w:rPr>
      </w:pPr>
    </w:p>
    <w:p w14:paraId="716CCD43" w14:textId="77777777" w:rsidR="00E374E7" w:rsidRDefault="00E374E7">
      <w:pPr>
        <w:rPr>
          <w:rFonts w:asciiTheme="minorHAnsi" w:hAnsiTheme="minorHAnsi" w:cstheme="minorHAnsi"/>
          <w:b/>
          <w:bCs/>
          <w:szCs w:val="22"/>
        </w:rPr>
      </w:pPr>
      <w:r>
        <w:rPr>
          <w:rFonts w:asciiTheme="minorHAnsi" w:hAnsiTheme="minorHAnsi" w:cstheme="minorHAnsi"/>
          <w:b/>
          <w:bCs/>
          <w:szCs w:val="22"/>
        </w:rPr>
        <w:t>Marktconsultatie</w:t>
      </w:r>
    </w:p>
    <w:p w14:paraId="4B386119" w14:textId="21950A61" w:rsidR="002F3283" w:rsidRDefault="00E374E7">
      <w:pPr>
        <w:rPr>
          <w:rFonts w:asciiTheme="minorHAnsi" w:hAnsiTheme="minorHAnsi" w:cstheme="minorHAnsi"/>
          <w:szCs w:val="22"/>
        </w:rPr>
      </w:pPr>
      <w:r>
        <w:rPr>
          <w:rFonts w:asciiTheme="minorHAnsi" w:hAnsiTheme="minorHAnsi" w:cstheme="minorHAnsi"/>
          <w:szCs w:val="22"/>
        </w:rPr>
        <w:t xml:space="preserve">Middels een marktconsultatie wil LAB op basis van deze notitie met bijlagen marktpartijen uitnodigen om een antwoord te geven op de vraag: “welke vragen moet </w:t>
      </w:r>
      <w:r w:rsidR="006A0982">
        <w:rPr>
          <w:rFonts w:asciiTheme="minorHAnsi" w:hAnsiTheme="minorHAnsi" w:cstheme="minorHAnsi"/>
          <w:szCs w:val="22"/>
        </w:rPr>
        <w:t xml:space="preserve">LAB als aanbestedende </w:t>
      </w:r>
      <w:r w:rsidR="006A0982">
        <w:rPr>
          <w:rFonts w:asciiTheme="minorHAnsi" w:hAnsiTheme="minorHAnsi" w:cstheme="minorHAnsi"/>
          <w:szCs w:val="22"/>
        </w:rPr>
        <w:lastRenderedPageBreak/>
        <w:t xml:space="preserve">dienst </w:t>
      </w:r>
      <w:r>
        <w:rPr>
          <w:rFonts w:asciiTheme="minorHAnsi" w:hAnsiTheme="minorHAnsi" w:cstheme="minorHAnsi"/>
          <w:szCs w:val="22"/>
        </w:rPr>
        <w:t xml:space="preserve">stellen bij </w:t>
      </w:r>
      <w:r w:rsidR="006A0982">
        <w:rPr>
          <w:rFonts w:asciiTheme="minorHAnsi" w:hAnsiTheme="minorHAnsi" w:cstheme="minorHAnsi"/>
          <w:szCs w:val="22"/>
        </w:rPr>
        <w:t xml:space="preserve">een </w:t>
      </w:r>
      <w:r>
        <w:rPr>
          <w:rFonts w:asciiTheme="minorHAnsi" w:hAnsiTheme="minorHAnsi" w:cstheme="minorHAnsi"/>
          <w:szCs w:val="22"/>
        </w:rPr>
        <w:t>aanbesteding opdat u voor het geschetste probleem de meest ideale oplossing kunt benoemen?”. Uw informatie zal gebruikt worden bij de opdrachtspecificatie en aanbestedingsstrategie. Deze marktconsultatie is tweezijdig, enerzijds toetsen wij de door ons reeds gevormde ideeën bij, waarop u een reactie geeft. Anderzijds winnen wij informatie in over mogelijk</w:t>
      </w:r>
      <w:r w:rsidR="0047758F">
        <w:rPr>
          <w:rFonts w:asciiTheme="minorHAnsi" w:hAnsiTheme="minorHAnsi" w:cstheme="minorHAnsi"/>
          <w:szCs w:val="22"/>
        </w:rPr>
        <w:t xml:space="preserve"> door u aan te dragen (deel) oplossingen. </w:t>
      </w:r>
    </w:p>
    <w:p w14:paraId="3A185403" w14:textId="77777777" w:rsidR="006A0982" w:rsidRDefault="006A0982">
      <w:pPr>
        <w:rPr>
          <w:rFonts w:asciiTheme="minorHAnsi" w:hAnsiTheme="minorHAnsi" w:cstheme="minorHAnsi"/>
          <w:szCs w:val="22"/>
        </w:rPr>
      </w:pPr>
    </w:p>
    <w:p w14:paraId="1198076B" w14:textId="35426465" w:rsidR="00E43B0D" w:rsidRDefault="00E43B0D">
      <w:pPr>
        <w:rPr>
          <w:rFonts w:asciiTheme="minorHAnsi" w:hAnsiTheme="minorHAnsi" w:cstheme="minorHAnsi"/>
          <w:szCs w:val="22"/>
        </w:rPr>
      </w:pPr>
      <w:r>
        <w:rPr>
          <w:rFonts w:asciiTheme="minorHAnsi" w:hAnsiTheme="minorHAnsi" w:cstheme="minorHAnsi"/>
          <w:b/>
          <w:bCs/>
          <w:szCs w:val="22"/>
        </w:rPr>
        <w:t>Bijlagen</w:t>
      </w:r>
    </w:p>
    <w:p w14:paraId="4F124F42" w14:textId="4BBC929A" w:rsidR="00E43B0D" w:rsidRDefault="00E43B0D">
      <w:pPr>
        <w:rPr>
          <w:rFonts w:asciiTheme="minorHAnsi" w:hAnsiTheme="minorHAnsi" w:cstheme="minorHAnsi"/>
          <w:szCs w:val="22"/>
        </w:rPr>
      </w:pPr>
      <w:r>
        <w:rPr>
          <w:rFonts w:asciiTheme="minorHAnsi" w:hAnsiTheme="minorHAnsi" w:cstheme="minorHAnsi"/>
          <w:szCs w:val="22"/>
        </w:rPr>
        <w:t>Om u zo goed mogelijk te informeren is deze notitie voorzien van de volgende bijlagen:</w:t>
      </w:r>
    </w:p>
    <w:p w14:paraId="0B788D4C" w14:textId="77777777" w:rsidR="000776AF" w:rsidRDefault="000776AF" w:rsidP="000776AF">
      <w:pPr>
        <w:pStyle w:val="Lijstalinea"/>
        <w:numPr>
          <w:ilvl w:val="0"/>
          <w:numId w:val="37"/>
        </w:numPr>
        <w:rPr>
          <w:rFonts w:asciiTheme="minorHAnsi" w:hAnsiTheme="minorHAnsi" w:cstheme="minorHAnsi"/>
          <w:szCs w:val="22"/>
        </w:rPr>
      </w:pPr>
      <w:r>
        <w:rPr>
          <w:rFonts w:asciiTheme="minorHAnsi" w:hAnsiTheme="minorHAnsi" w:cstheme="minorHAnsi"/>
          <w:szCs w:val="22"/>
        </w:rPr>
        <w:t>Plangebied met daarin geografische weergave beoogde locatie installaties.</w:t>
      </w:r>
    </w:p>
    <w:p w14:paraId="65694466" w14:textId="7213C40A" w:rsidR="00974C4D" w:rsidRDefault="00974C4D" w:rsidP="000776AF">
      <w:pPr>
        <w:pStyle w:val="Lijstalinea"/>
        <w:numPr>
          <w:ilvl w:val="0"/>
          <w:numId w:val="37"/>
        </w:numPr>
        <w:rPr>
          <w:rFonts w:asciiTheme="minorHAnsi" w:hAnsiTheme="minorHAnsi" w:cstheme="minorHAnsi"/>
          <w:szCs w:val="22"/>
        </w:rPr>
      </w:pPr>
      <w:r>
        <w:rPr>
          <w:rFonts w:asciiTheme="minorHAnsi" w:hAnsiTheme="minorHAnsi" w:cstheme="minorHAnsi"/>
          <w:szCs w:val="22"/>
        </w:rPr>
        <w:t>Indicatieve planning (d.d. XXX)</w:t>
      </w:r>
    </w:p>
    <w:p w14:paraId="619EB75B" w14:textId="0F511402" w:rsidR="00974C4D" w:rsidRDefault="00814A82" w:rsidP="000776AF">
      <w:pPr>
        <w:pStyle w:val="Lijstalinea"/>
        <w:numPr>
          <w:ilvl w:val="0"/>
          <w:numId w:val="37"/>
        </w:numPr>
        <w:rPr>
          <w:rFonts w:asciiTheme="minorHAnsi" w:hAnsiTheme="minorHAnsi" w:cstheme="minorHAnsi"/>
          <w:szCs w:val="22"/>
        </w:rPr>
      </w:pPr>
      <w:r>
        <w:rPr>
          <w:rFonts w:asciiTheme="minorHAnsi" w:hAnsiTheme="minorHAnsi" w:cstheme="minorHAnsi"/>
          <w:szCs w:val="22"/>
        </w:rPr>
        <w:t xml:space="preserve">Dimensionering </w:t>
      </w:r>
      <w:r w:rsidR="000776AF">
        <w:rPr>
          <w:rFonts w:asciiTheme="minorHAnsi" w:hAnsiTheme="minorHAnsi" w:cstheme="minorHAnsi"/>
          <w:szCs w:val="22"/>
        </w:rPr>
        <w:t>vacuüm</w:t>
      </w:r>
      <w:r>
        <w:rPr>
          <w:rFonts w:asciiTheme="minorHAnsi" w:hAnsiTheme="minorHAnsi" w:cstheme="minorHAnsi"/>
          <w:szCs w:val="22"/>
        </w:rPr>
        <w:t xml:space="preserve"> st</w:t>
      </w:r>
      <w:r w:rsidR="00974C4D">
        <w:rPr>
          <w:rFonts w:asciiTheme="minorHAnsi" w:hAnsiTheme="minorHAnsi" w:cstheme="minorHAnsi"/>
          <w:szCs w:val="22"/>
        </w:rPr>
        <w:t>a</w:t>
      </w:r>
      <w:r>
        <w:rPr>
          <w:rFonts w:asciiTheme="minorHAnsi" w:hAnsiTheme="minorHAnsi" w:cstheme="minorHAnsi"/>
          <w:szCs w:val="22"/>
        </w:rPr>
        <w:t>tion</w:t>
      </w:r>
      <w:r w:rsidR="00974C4D" w:rsidRPr="00974C4D">
        <w:rPr>
          <w:rFonts w:asciiTheme="minorHAnsi" w:hAnsiTheme="minorHAnsi" w:cstheme="minorHAnsi"/>
          <w:szCs w:val="22"/>
        </w:rPr>
        <w:t xml:space="preserve"> </w:t>
      </w:r>
    </w:p>
    <w:p w14:paraId="5ABFB6B6" w14:textId="27E6F055" w:rsidR="00974C4D" w:rsidRDefault="00974C4D" w:rsidP="000776AF">
      <w:pPr>
        <w:pStyle w:val="Lijstalinea"/>
        <w:numPr>
          <w:ilvl w:val="0"/>
          <w:numId w:val="37"/>
        </w:numPr>
        <w:rPr>
          <w:rFonts w:asciiTheme="minorHAnsi" w:hAnsiTheme="minorHAnsi" w:cstheme="minorHAnsi"/>
          <w:szCs w:val="22"/>
        </w:rPr>
      </w:pPr>
      <w:r>
        <w:rPr>
          <w:rFonts w:asciiTheme="minorHAnsi" w:hAnsiTheme="minorHAnsi" w:cstheme="minorHAnsi"/>
          <w:szCs w:val="22"/>
        </w:rPr>
        <w:t>Projectplan Circulair Water</w:t>
      </w:r>
    </w:p>
    <w:p w14:paraId="00EC6B0A" w14:textId="594C6FEF" w:rsidR="00814A82" w:rsidRDefault="00814A82" w:rsidP="000776AF">
      <w:pPr>
        <w:pStyle w:val="Lijstalinea"/>
        <w:numPr>
          <w:ilvl w:val="0"/>
          <w:numId w:val="37"/>
        </w:numPr>
        <w:rPr>
          <w:rFonts w:asciiTheme="minorHAnsi" w:hAnsiTheme="minorHAnsi" w:cstheme="minorHAnsi"/>
          <w:szCs w:val="22"/>
        </w:rPr>
      </w:pPr>
      <w:r>
        <w:rPr>
          <w:rFonts w:asciiTheme="minorHAnsi" w:hAnsiTheme="minorHAnsi" w:cstheme="minorHAnsi"/>
          <w:szCs w:val="22"/>
        </w:rPr>
        <w:t>Verwachte groei afvalwaterstromen LAB</w:t>
      </w:r>
    </w:p>
    <w:p w14:paraId="4DC0FE91" w14:textId="7FF2D51E" w:rsidR="00541D30" w:rsidRDefault="00541D30">
      <w:pPr>
        <w:rPr>
          <w:rFonts w:asciiTheme="minorHAnsi" w:hAnsiTheme="minorHAnsi" w:cstheme="minorHAnsi"/>
          <w:szCs w:val="22"/>
        </w:rPr>
      </w:pPr>
    </w:p>
    <w:p w14:paraId="21E6D4F0" w14:textId="77777777" w:rsidR="00541D30" w:rsidRPr="00541D30" w:rsidRDefault="00541D30">
      <w:pPr>
        <w:rPr>
          <w:rFonts w:asciiTheme="minorHAnsi" w:hAnsiTheme="minorHAnsi" w:cstheme="minorHAnsi"/>
          <w:szCs w:val="22"/>
        </w:rPr>
      </w:pPr>
    </w:p>
    <w:p w14:paraId="754F7E8D" w14:textId="77777777" w:rsidR="00541D30" w:rsidRPr="00541D30" w:rsidRDefault="00541D30">
      <w:pPr>
        <w:rPr>
          <w:rFonts w:asciiTheme="minorHAnsi" w:hAnsiTheme="minorHAnsi" w:cstheme="minorHAnsi"/>
          <w:szCs w:val="22"/>
        </w:rPr>
      </w:pPr>
    </w:p>
    <w:p w14:paraId="3F765E94" w14:textId="77777777" w:rsidR="00317A4D" w:rsidRPr="00541D30" w:rsidRDefault="00317A4D" w:rsidP="009B140E">
      <w:pPr>
        <w:rPr>
          <w:rFonts w:asciiTheme="minorHAnsi" w:hAnsiTheme="minorHAnsi" w:cstheme="minorHAnsi"/>
          <w:szCs w:val="22"/>
        </w:rPr>
      </w:pPr>
    </w:p>
    <w:sectPr w:rsidR="00317A4D" w:rsidRPr="00541D30" w:rsidSect="00E22929">
      <w:headerReference w:type="default" r:id="rId9"/>
      <w:footerReference w:type="default" r:id="rId10"/>
      <w:pgSz w:w="11906" w:h="16838"/>
      <w:pgMar w:top="1985"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F2175C" w14:textId="77777777" w:rsidR="00AD56F4" w:rsidRDefault="00AD56F4" w:rsidP="00AB5EC2">
      <w:r>
        <w:separator/>
      </w:r>
    </w:p>
  </w:endnote>
  <w:endnote w:type="continuationSeparator" w:id="0">
    <w:p w14:paraId="246E7852" w14:textId="77777777" w:rsidR="00AD56F4" w:rsidRDefault="00AD56F4" w:rsidP="00AB5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808080" w:themeColor="background1" w:themeShade="80"/>
        <w:sz w:val="16"/>
        <w:szCs w:val="16"/>
      </w:rPr>
      <w:id w:val="-202721354"/>
      <w:docPartObj>
        <w:docPartGallery w:val="Page Numbers (Bottom of Page)"/>
        <w:docPartUnique/>
      </w:docPartObj>
    </w:sdtPr>
    <w:sdtEndPr/>
    <w:sdtContent>
      <w:sdt>
        <w:sdtPr>
          <w:rPr>
            <w:color w:val="808080" w:themeColor="background1" w:themeShade="80"/>
            <w:sz w:val="16"/>
            <w:szCs w:val="16"/>
          </w:rPr>
          <w:id w:val="860082579"/>
          <w:docPartObj>
            <w:docPartGallery w:val="Page Numbers (Top of Page)"/>
            <w:docPartUnique/>
          </w:docPartObj>
        </w:sdtPr>
        <w:sdtEndPr/>
        <w:sdtContent>
          <w:p w14:paraId="66FD2F7B" w14:textId="77777777" w:rsidR="00606FDC" w:rsidRPr="00874D84" w:rsidRDefault="00606FDC">
            <w:pPr>
              <w:pStyle w:val="Voettekst"/>
              <w:jc w:val="right"/>
              <w:rPr>
                <w:color w:val="808080" w:themeColor="background1" w:themeShade="80"/>
                <w:sz w:val="16"/>
                <w:szCs w:val="16"/>
              </w:rPr>
            </w:pPr>
            <w:r w:rsidRPr="00874D84">
              <w:rPr>
                <w:color w:val="808080" w:themeColor="background1" w:themeShade="80"/>
                <w:sz w:val="16"/>
                <w:szCs w:val="16"/>
              </w:rPr>
              <w:t xml:space="preserve">Pagina </w:t>
            </w:r>
            <w:r w:rsidRPr="00874D84">
              <w:rPr>
                <w:bCs/>
                <w:color w:val="808080" w:themeColor="background1" w:themeShade="80"/>
                <w:sz w:val="16"/>
                <w:szCs w:val="16"/>
              </w:rPr>
              <w:fldChar w:fldCharType="begin"/>
            </w:r>
            <w:r w:rsidRPr="00874D84">
              <w:rPr>
                <w:bCs/>
                <w:color w:val="808080" w:themeColor="background1" w:themeShade="80"/>
                <w:sz w:val="16"/>
                <w:szCs w:val="16"/>
              </w:rPr>
              <w:instrText>PAGE</w:instrText>
            </w:r>
            <w:r w:rsidRPr="00874D84">
              <w:rPr>
                <w:bCs/>
                <w:color w:val="808080" w:themeColor="background1" w:themeShade="80"/>
                <w:sz w:val="16"/>
                <w:szCs w:val="16"/>
              </w:rPr>
              <w:fldChar w:fldCharType="separate"/>
            </w:r>
            <w:r w:rsidR="00BD7AC4">
              <w:rPr>
                <w:bCs/>
                <w:noProof/>
                <w:color w:val="808080" w:themeColor="background1" w:themeShade="80"/>
                <w:sz w:val="16"/>
                <w:szCs w:val="16"/>
              </w:rPr>
              <w:t>3</w:t>
            </w:r>
            <w:r w:rsidRPr="00874D84">
              <w:rPr>
                <w:bCs/>
                <w:color w:val="808080" w:themeColor="background1" w:themeShade="80"/>
                <w:sz w:val="16"/>
                <w:szCs w:val="16"/>
              </w:rPr>
              <w:fldChar w:fldCharType="end"/>
            </w:r>
            <w:r w:rsidRPr="00874D84">
              <w:rPr>
                <w:color w:val="808080" w:themeColor="background1" w:themeShade="80"/>
                <w:sz w:val="16"/>
                <w:szCs w:val="16"/>
              </w:rPr>
              <w:t xml:space="preserve"> van </w:t>
            </w:r>
            <w:r w:rsidRPr="00874D84">
              <w:rPr>
                <w:bCs/>
                <w:color w:val="808080" w:themeColor="background1" w:themeShade="80"/>
                <w:sz w:val="16"/>
                <w:szCs w:val="16"/>
              </w:rPr>
              <w:fldChar w:fldCharType="begin"/>
            </w:r>
            <w:r w:rsidRPr="00874D84">
              <w:rPr>
                <w:bCs/>
                <w:color w:val="808080" w:themeColor="background1" w:themeShade="80"/>
                <w:sz w:val="16"/>
                <w:szCs w:val="16"/>
              </w:rPr>
              <w:instrText>NUMPAGES</w:instrText>
            </w:r>
            <w:r w:rsidRPr="00874D84">
              <w:rPr>
                <w:bCs/>
                <w:color w:val="808080" w:themeColor="background1" w:themeShade="80"/>
                <w:sz w:val="16"/>
                <w:szCs w:val="16"/>
              </w:rPr>
              <w:fldChar w:fldCharType="separate"/>
            </w:r>
            <w:r w:rsidR="00BD7AC4">
              <w:rPr>
                <w:bCs/>
                <w:noProof/>
                <w:color w:val="808080" w:themeColor="background1" w:themeShade="80"/>
                <w:sz w:val="16"/>
                <w:szCs w:val="16"/>
              </w:rPr>
              <w:t>3</w:t>
            </w:r>
            <w:r w:rsidRPr="00874D84">
              <w:rPr>
                <w:bCs/>
                <w:color w:val="808080" w:themeColor="background1" w:themeShade="80"/>
                <w:sz w:val="16"/>
                <w:szCs w:val="16"/>
              </w:rPr>
              <w:fldChar w:fldCharType="end"/>
            </w:r>
          </w:p>
        </w:sdtContent>
      </w:sdt>
    </w:sdtContent>
  </w:sdt>
  <w:p w14:paraId="1A135FAF" w14:textId="77777777" w:rsidR="00606FDC" w:rsidRDefault="00606FD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2AC73C" w14:textId="77777777" w:rsidR="00AD56F4" w:rsidRDefault="00AD56F4" w:rsidP="00AB5EC2">
      <w:r>
        <w:separator/>
      </w:r>
    </w:p>
  </w:footnote>
  <w:footnote w:type="continuationSeparator" w:id="0">
    <w:p w14:paraId="0F8BF1EC" w14:textId="77777777" w:rsidR="00AD56F4" w:rsidRDefault="00AD56F4" w:rsidP="00AB5E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43E97" w14:textId="77777777" w:rsidR="00606FDC" w:rsidRDefault="00606FDC">
    <w:pPr>
      <w:pStyle w:val="Koptekst"/>
    </w:pPr>
    <w:r>
      <w:rPr>
        <w:noProof/>
      </w:rPr>
      <w:drawing>
        <wp:anchor distT="0" distB="0" distL="114300" distR="114300" simplePos="0" relativeHeight="251658240" behindDoc="1" locked="0" layoutInCell="1" allowOverlap="1" wp14:anchorId="70F4D037" wp14:editId="7AE4B11B">
          <wp:simplePos x="0" y="0"/>
          <wp:positionH relativeFrom="column">
            <wp:posOffset>5027295</wp:posOffset>
          </wp:positionH>
          <wp:positionV relativeFrom="paragraph">
            <wp:posOffset>-237490</wp:posOffset>
          </wp:positionV>
          <wp:extent cx="972820" cy="786765"/>
          <wp:effectExtent l="0" t="0" r="0" b="0"/>
          <wp:wrapTight wrapText="bothSides">
            <wp:wrapPolygon edited="0">
              <wp:start x="0" y="0"/>
              <wp:lineTo x="0" y="20920"/>
              <wp:lineTo x="21149" y="20920"/>
              <wp:lineTo x="21149" y="0"/>
              <wp:lineTo x="0" y="0"/>
            </wp:wrapPolygon>
          </wp:wrapTight>
          <wp:docPr id="7" name="Afbeelding 7" descr="C:\Users\User\Documents\OMALA\logo\LAB_LOGO_2_CMYK, 401x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OMALA\logo\LAB_LOGO_2_CMYK, 401x325.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2820" cy="786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ab/>
    </w:r>
    <w:r>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B1FF7"/>
    <w:multiLevelType w:val="hybridMultilevel"/>
    <w:tmpl w:val="E2C2C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8D3B06"/>
    <w:multiLevelType w:val="hybridMultilevel"/>
    <w:tmpl w:val="31B099CC"/>
    <w:lvl w:ilvl="0" w:tplc="21D6716E">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A400E9"/>
    <w:multiLevelType w:val="hybridMultilevel"/>
    <w:tmpl w:val="2A8E09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7851C8"/>
    <w:multiLevelType w:val="hybridMultilevel"/>
    <w:tmpl w:val="D96CB4A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AD2397B"/>
    <w:multiLevelType w:val="hybridMultilevel"/>
    <w:tmpl w:val="E44CC398"/>
    <w:lvl w:ilvl="0" w:tplc="21F2A8D8">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AF519DB"/>
    <w:multiLevelType w:val="hybridMultilevel"/>
    <w:tmpl w:val="DAA47A96"/>
    <w:lvl w:ilvl="0" w:tplc="21F2A8D8">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F9500D7"/>
    <w:multiLevelType w:val="hybridMultilevel"/>
    <w:tmpl w:val="D8BE6DFE"/>
    <w:lvl w:ilvl="0" w:tplc="CDEA1A7E">
      <w:start w:val="3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F32B63"/>
    <w:multiLevelType w:val="hybridMultilevel"/>
    <w:tmpl w:val="ED5A4310"/>
    <w:lvl w:ilvl="0" w:tplc="E6EC7D78">
      <w:start w:val="8"/>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E532D1"/>
    <w:multiLevelType w:val="hybridMultilevel"/>
    <w:tmpl w:val="29587A12"/>
    <w:lvl w:ilvl="0" w:tplc="FB12988E">
      <w:start w:val="1"/>
      <w:numFmt w:val="upperRoman"/>
      <w:lvlText w:val="%1."/>
      <w:lvlJc w:val="left"/>
      <w:pPr>
        <w:ind w:left="1080" w:hanging="72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8930722"/>
    <w:multiLevelType w:val="hybridMultilevel"/>
    <w:tmpl w:val="34CA86E8"/>
    <w:lvl w:ilvl="0" w:tplc="082E2B8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8D679AD"/>
    <w:multiLevelType w:val="hybridMultilevel"/>
    <w:tmpl w:val="4386CAB2"/>
    <w:lvl w:ilvl="0" w:tplc="082E2B8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9EB778C"/>
    <w:multiLevelType w:val="hybridMultilevel"/>
    <w:tmpl w:val="0C3A6E2C"/>
    <w:lvl w:ilvl="0" w:tplc="21D6716E">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AC12004"/>
    <w:multiLevelType w:val="hybridMultilevel"/>
    <w:tmpl w:val="EA2E9198"/>
    <w:lvl w:ilvl="0" w:tplc="21D6716E">
      <w:start w:val="3"/>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2793779"/>
    <w:multiLevelType w:val="hybridMultilevel"/>
    <w:tmpl w:val="C34E09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C75D7A"/>
    <w:multiLevelType w:val="hybridMultilevel"/>
    <w:tmpl w:val="984C3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D03BC8"/>
    <w:multiLevelType w:val="hybridMultilevel"/>
    <w:tmpl w:val="5D0854D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FFC0FAE"/>
    <w:multiLevelType w:val="hybridMultilevel"/>
    <w:tmpl w:val="8C7A9880"/>
    <w:lvl w:ilvl="0" w:tplc="D4DC9D1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2DD0A03"/>
    <w:multiLevelType w:val="hybridMultilevel"/>
    <w:tmpl w:val="D518B7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5B10A09"/>
    <w:multiLevelType w:val="hybridMultilevel"/>
    <w:tmpl w:val="78F6DC24"/>
    <w:lvl w:ilvl="0" w:tplc="B5A611AC">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7D06280"/>
    <w:multiLevelType w:val="hybridMultilevel"/>
    <w:tmpl w:val="0EECD74C"/>
    <w:lvl w:ilvl="0" w:tplc="0413001B">
      <w:start w:val="1"/>
      <w:numFmt w:val="lowerRoman"/>
      <w:lvlText w:val="%1."/>
      <w:lvlJc w:val="righ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20" w15:restartNumberingAfterBreak="0">
    <w:nsid w:val="38205BC5"/>
    <w:multiLevelType w:val="hybridMultilevel"/>
    <w:tmpl w:val="A53A5102"/>
    <w:lvl w:ilvl="0" w:tplc="0413001B">
      <w:start w:val="1"/>
      <w:numFmt w:val="lowerRoman"/>
      <w:lvlText w:val="%1."/>
      <w:lvlJc w:val="right"/>
      <w:pPr>
        <w:ind w:left="2160" w:hanging="360"/>
      </w:pPr>
      <w:rPr>
        <w:rFont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1" w15:restartNumberingAfterBreak="0">
    <w:nsid w:val="38253595"/>
    <w:multiLevelType w:val="hybridMultilevel"/>
    <w:tmpl w:val="8C7ABCE0"/>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3B591201"/>
    <w:multiLevelType w:val="hybridMultilevel"/>
    <w:tmpl w:val="DF787A7E"/>
    <w:lvl w:ilvl="0" w:tplc="FE44089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C747632"/>
    <w:multiLevelType w:val="hybridMultilevel"/>
    <w:tmpl w:val="CD92F38E"/>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12A2446"/>
    <w:multiLevelType w:val="hybridMultilevel"/>
    <w:tmpl w:val="4D0E9BAC"/>
    <w:lvl w:ilvl="0" w:tplc="6E169C94">
      <w:numFmt w:val="bullet"/>
      <w:lvlText w:val="-"/>
      <w:lvlJc w:val="left"/>
      <w:pPr>
        <w:ind w:left="420" w:hanging="360"/>
      </w:pPr>
      <w:rPr>
        <w:rFonts w:ascii="Arial" w:eastAsia="Times New Roman" w:hAnsi="Arial" w:cs="Aria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5" w15:restartNumberingAfterBreak="0">
    <w:nsid w:val="47EE45BD"/>
    <w:multiLevelType w:val="hybridMultilevel"/>
    <w:tmpl w:val="6966CC2C"/>
    <w:lvl w:ilvl="0" w:tplc="0413000F">
      <w:start w:val="1"/>
      <w:numFmt w:val="decimal"/>
      <w:lvlText w:val="%1."/>
      <w:lvlJc w:val="left"/>
      <w:pPr>
        <w:ind w:left="2160" w:hanging="360"/>
      </w:pPr>
      <w:rPr>
        <w:rFont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6" w15:restartNumberingAfterBreak="0">
    <w:nsid w:val="49D40D0D"/>
    <w:multiLevelType w:val="hybridMultilevel"/>
    <w:tmpl w:val="7FFC82CC"/>
    <w:lvl w:ilvl="0" w:tplc="21F2A8D8">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22A6A27"/>
    <w:multiLevelType w:val="hybridMultilevel"/>
    <w:tmpl w:val="13108F24"/>
    <w:lvl w:ilvl="0" w:tplc="0DAE1C7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4BC07AE"/>
    <w:multiLevelType w:val="hybridMultilevel"/>
    <w:tmpl w:val="3198E4AC"/>
    <w:lvl w:ilvl="0" w:tplc="C89A375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5BED5A2A"/>
    <w:multiLevelType w:val="hybridMultilevel"/>
    <w:tmpl w:val="8E3CF9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C476450"/>
    <w:multiLevelType w:val="hybridMultilevel"/>
    <w:tmpl w:val="37505E8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FAD2CEC"/>
    <w:multiLevelType w:val="hybridMultilevel"/>
    <w:tmpl w:val="861C856C"/>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5F24318"/>
    <w:multiLevelType w:val="hybridMultilevel"/>
    <w:tmpl w:val="767AA14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3" w15:restartNumberingAfterBreak="0">
    <w:nsid w:val="6774190D"/>
    <w:multiLevelType w:val="hybridMultilevel"/>
    <w:tmpl w:val="48EAC6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CF13457"/>
    <w:multiLevelType w:val="hybridMultilevel"/>
    <w:tmpl w:val="AE84B242"/>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DD2371"/>
    <w:multiLevelType w:val="hybridMultilevel"/>
    <w:tmpl w:val="D90C2C30"/>
    <w:lvl w:ilvl="0" w:tplc="21F2A8D8">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D370236"/>
    <w:multiLevelType w:val="hybridMultilevel"/>
    <w:tmpl w:val="F4BA2ED2"/>
    <w:lvl w:ilvl="0" w:tplc="E716BE74">
      <w:start w:val="10"/>
      <w:numFmt w:val="bullet"/>
      <w:lvlText w:val="-"/>
      <w:lvlJc w:val="left"/>
      <w:pPr>
        <w:ind w:left="1800" w:hanging="360"/>
      </w:pPr>
      <w:rPr>
        <w:rFonts w:ascii="Arial" w:eastAsia="Times New Roman" w:hAnsi="Arial" w:cs="Aria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num w:numId="1">
    <w:abstractNumId w:val="3"/>
  </w:num>
  <w:num w:numId="2">
    <w:abstractNumId w:val="16"/>
  </w:num>
  <w:num w:numId="3">
    <w:abstractNumId w:val="18"/>
  </w:num>
  <w:num w:numId="4">
    <w:abstractNumId w:val="33"/>
  </w:num>
  <w:num w:numId="5">
    <w:abstractNumId w:val="0"/>
  </w:num>
  <w:num w:numId="6">
    <w:abstractNumId w:val="27"/>
  </w:num>
  <w:num w:numId="7">
    <w:abstractNumId w:val="12"/>
  </w:num>
  <w:num w:numId="8">
    <w:abstractNumId w:val="11"/>
  </w:num>
  <w:num w:numId="9">
    <w:abstractNumId w:val="2"/>
  </w:num>
  <w:num w:numId="10">
    <w:abstractNumId w:val="17"/>
  </w:num>
  <w:num w:numId="11">
    <w:abstractNumId w:val="1"/>
  </w:num>
  <w:num w:numId="12">
    <w:abstractNumId w:val="14"/>
  </w:num>
  <w:num w:numId="13">
    <w:abstractNumId w:val="5"/>
  </w:num>
  <w:num w:numId="14">
    <w:abstractNumId w:val="26"/>
  </w:num>
  <w:num w:numId="15">
    <w:abstractNumId w:val="4"/>
  </w:num>
  <w:num w:numId="16">
    <w:abstractNumId w:val="35"/>
  </w:num>
  <w:num w:numId="17">
    <w:abstractNumId w:val="28"/>
  </w:num>
  <w:num w:numId="18">
    <w:abstractNumId w:val="6"/>
  </w:num>
  <w:num w:numId="19">
    <w:abstractNumId w:val="31"/>
  </w:num>
  <w:num w:numId="20">
    <w:abstractNumId w:val="34"/>
  </w:num>
  <w:num w:numId="21">
    <w:abstractNumId w:val="13"/>
  </w:num>
  <w:num w:numId="22">
    <w:abstractNumId w:val="23"/>
  </w:num>
  <w:num w:numId="23">
    <w:abstractNumId w:val="22"/>
  </w:num>
  <w:num w:numId="24">
    <w:abstractNumId w:val="32"/>
  </w:num>
  <w:num w:numId="25">
    <w:abstractNumId w:val="21"/>
  </w:num>
  <w:num w:numId="26">
    <w:abstractNumId w:val="36"/>
  </w:num>
  <w:num w:numId="27">
    <w:abstractNumId w:val="25"/>
  </w:num>
  <w:num w:numId="28">
    <w:abstractNumId w:val="20"/>
  </w:num>
  <w:num w:numId="29">
    <w:abstractNumId w:val="19"/>
  </w:num>
  <w:num w:numId="30">
    <w:abstractNumId w:val="29"/>
  </w:num>
  <w:num w:numId="31">
    <w:abstractNumId w:val="24"/>
  </w:num>
  <w:num w:numId="32">
    <w:abstractNumId w:val="30"/>
  </w:num>
  <w:num w:numId="33">
    <w:abstractNumId w:val="9"/>
  </w:num>
  <w:num w:numId="34">
    <w:abstractNumId w:val="10"/>
  </w:num>
  <w:num w:numId="35">
    <w:abstractNumId w:val="7"/>
  </w:num>
  <w:num w:numId="36">
    <w:abstractNumId w:val="8"/>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ument Type" w:val="Memo"/>
    <w:docVar w:name="kenmerk" w:val="M12-04992"/>
    <w:docVar w:name="varCountry" w:val=" "/>
    <w:docVar w:name="varDatum" w:val="20 maart 2012"/>
    <w:docVar w:name="varDoorkies" w:val="0320 - 278996"/>
    <w:docVar w:name="varFullName" w:val="Aan"/>
    <w:docVar w:name="varGroep" w:val="FAB-DIV"/>
    <w:docVar w:name="varOnderwerp" w:val="Onderwerp"/>
    <w:docVar w:name="varUser" w:val="bsimons"/>
  </w:docVars>
  <w:rsids>
    <w:rsidRoot w:val="00AB5EC2"/>
    <w:rsid w:val="0000541E"/>
    <w:rsid w:val="000162AC"/>
    <w:rsid w:val="00016D20"/>
    <w:rsid w:val="00025903"/>
    <w:rsid w:val="0003103E"/>
    <w:rsid w:val="000370D2"/>
    <w:rsid w:val="00041998"/>
    <w:rsid w:val="0004613C"/>
    <w:rsid w:val="00057390"/>
    <w:rsid w:val="00062590"/>
    <w:rsid w:val="00073A51"/>
    <w:rsid w:val="00076AF2"/>
    <w:rsid w:val="000776AF"/>
    <w:rsid w:val="00077E7D"/>
    <w:rsid w:val="0009558E"/>
    <w:rsid w:val="000967FA"/>
    <w:rsid w:val="000B2E5F"/>
    <w:rsid w:val="000B5F16"/>
    <w:rsid w:val="000D08C3"/>
    <w:rsid w:val="000E04B6"/>
    <w:rsid w:val="000E1A34"/>
    <w:rsid w:val="00110A76"/>
    <w:rsid w:val="00115C8D"/>
    <w:rsid w:val="0011744D"/>
    <w:rsid w:val="00135187"/>
    <w:rsid w:val="00141A79"/>
    <w:rsid w:val="001573EA"/>
    <w:rsid w:val="001656DA"/>
    <w:rsid w:val="00167728"/>
    <w:rsid w:val="001713CB"/>
    <w:rsid w:val="00187CE0"/>
    <w:rsid w:val="00194489"/>
    <w:rsid w:val="00195829"/>
    <w:rsid w:val="00196DC8"/>
    <w:rsid w:val="001A5025"/>
    <w:rsid w:val="001C0CFD"/>
    <w:rsid w:val="001D0117"/>
    <w:rsid w:val="001D0472"/>
    <w:rsid w:val="001F5E3B"/>
    <w:rsid w:val="001F6F9B"/>
    <w:rsid w:val="00200AFE"/>
    <w:rsid w:val="00211D9E"/>
    <w:rsid w:val="002407CA"/>
    <w:rsid w:val="00242837"/>
    <w:rsid w:val="00261899"/>
    <w:rsid w:val="00266046"/>
    <w:rsid w:val="002670A0"/>
    <w:rsid w:val="0029720D"/>
    <w:rsid w:val="002A57E1"/>
    <w:rsid w:val="002B2430"/>
    <w:rsid w:val="002F3283"/>
    <w:rsid w:val="00301C4D"/>
    <w:rsid w:val="003067E2"/>
    <w:rsid w:val="003114F5"/>
    <w:rsid w:val="00317A4D"/>
    <w:rsid w:val="00321EF7"/>
    <w:rsid w:val="003423A8"/>
    <w:rsid w:val="003641FE"/>
    <w:rsid w:val="00380007"/>
    <w:rsid w:val="00390947"/>
    <w:rsid w:val="003A13E5"/>
    <w:rsid w:val="003A5956"/>
    <w:rsid w:val="003A7BA3"/>
    <w:rsid w:val="003C452C"/>
    <w:rsid w:val="003C6ED3"/>
    <w:rsid w:val="0040068A"/>
    <w:rsid w:val="00401BAA"/>
    <w:rsid w:val="00433651"/>
    <w:rsid w:val="00445F15"/>
    <w:rsid w:val="00463D5B"/>
    <w:rsid w:val="0047758F"/>
    <w:rsid w:val="00482E91"/>
    <w:rsid w:val="004866D6"/>
    <w:rsid w:val="00490213"/>
    <w:rsid w:val="004B00DD"/>
    <w:rsid w:val="004B00F0"/>
    <w:rsid w:val="00510CED"/>
    <w:rsid w:val="00512C75"/>
    <w:rsid w:val="0051407A"/>
    <w:rsid w:val="005303CC"/>
    <w:rsid w:val="00534832"/>
    <w:rsid w:val="00534DF9"/>
    <w:rsid w:val="00541D30"/>
    <w:rsid w:val="0054742A"/>
    <w:rsid w:val="00566E56"/>
    <w:rsid w:val="00574330"/>
    <w:rsid w:val="00585402"/>
    <w:rsid w:val="00591C0D"/>
    <w:rsid w:val="0059736E"/>
    <w:rsid w:val="005A0FFE"/>
    <w:rsid w:val="005A6B74"/>
    <w:rsid w:val="005B58BD"/>
    <w:rsid w:val="005B6F44"/>
    <w:rsid w:val="005D45EE"/>
    <w:rsid w:val="005F4C62"/>
    <w:rsid w:val="005F5586"/>
    <w:rsid w:val="00606FDC"/>
    <w:rsid w:val="00626C68"/>
    <w:rsid w:val="0063293B"/>
    <w:rsid w:val="00661393"/>
    <w:rsid w:val="00664612"/>
    <w:rsid w:val="0067283F"/>
    <w:rsid w:val="006766CC"/>
    <w:rsid w:val="0068077B"/>
    <w:rsid w:val="006941C8"/>
    <w:rsid w:val="006A0982"/>
    <w:rsid w:val="006B2BE9"/>
    <w:rsid w:val="006D08F7"/>
    <w:rsid w:val="006D0B5C"/>
    <w:rsid w:val="006D4073"/>
    <w:rsid w:val="006D790A"/>
    <w:rsid w:val="006E14B6"/>
    <w:rsid w:val="00704E7C"/>
    <w:rsid w:val="00711543"/>
    <w:rsid w:val="00727AB9"/>
    <w:rsid w:val="00734F31"/>
    <w:rsid w:val="00743A06"/>
    <w:rsid w:val="00761194"/>
    <w:rsid w:val="00767F5A"/>
    <w:rsid w:val="0077065D"/>
    <w:rsid w:val="007749DD"/>
    <w:rsid w:val="00782DA4"/>
    <w:rsid w:val="007917CE"/>
    <w:rsid w:val="00792DD5"/>
    <w:rsid w:val="007A072A"/>
    <w:rsid w:val="007A1975"/>
    <w:rsid w:val="007A7893"/>
    <w:rsid w:val="007C4CD2"/>
    <w:rsid w:val="007C58D4"/>
    <w:rsid w:val="007E078F"/>
    <w:rsid w:val="007F608E"/>
    <w:rsid w:val="007F6814"/>
    <w:rsid w:val="00804280"/>
    <w:rsid w:val="00804C8C"/>
    <w:rsid w:val="00814A82"/>
    <w:rsid w:val="0082409F"/>
    <w:rsid w:val="00836360"/>
    <w:rsid w:val="008369DE"/>
    <w:rsid w:val="0083747F"/>
    <w:rsid w:val="008459A4"/>
    <w:rsid w:val="00846DD5"/>
    <w:rsid w:val="00850122"/>
    <w:rsid w:val="0085511E"/>
    <w:rsid w:val="008566C3"/>
    <w:rsid w:val="008633CF"/>
    <w:rsid w:val="008707AA"/>
    <w:rsid w:val="00874D84"/>
    <w:rsid w:val="00875E92"/>
    <w:rsid w:val="0087681E"/>
    <w:rsid w:val="00883216"/>
    <w:rsid w:val="008877F5"/>
    <w:rsid w:val="008C2ADA"/>
    <w:rsid w:val="008D0C75"/>
    <w:rsid w:val="008D77E1"/>
    <w:rsid w:val="008E0E2C"/>
    <w:rsid w:val="008F0E0B"/>
    <w:rsid w:val="008F282A"/>
    <w:rsid w:val="00931E2C"/>
    <w:rsid w:val="00941039"/>
    <w:rsid w:val="009445FF"/>
    <w:rsid w:val="0095714C"/>
    <w:rsid w:val="00960F72"/>
    <w:rsid w:val="0096216E"/>
    <w:rsid w:val="00974C4D"/>
    <w:rsid w:val="00977477"/>
    <w:rsid w:val="00982913"/>
    <w:rsid w:val="009856AD"/>
    <w:rsid w:val="009973FC"/>
    <w:rsid w:val="009B140E"/>
    <w:rsid w:val="009C04D6"/>
    <w:rsid w:val="009C5B1D"/>
    <w:rsid w:val="009E2611"/>
    <w:rsid w:val="009E5F66"/>
    <w:rsid w:val="009F4158"/>
    <w:rsid w:val="00A078AC"/>
    <w:rsid w:val="00A21342"/>
    <w:rsid w:val="00A30A3F"/>
    <w:rsid w:val="00A33D43"/>
    <w:rsid w:val="00A433E3"/>
    <w:rsid w:val="00A6470A"/>
    <w:rsid w:val="00A73026"/>
    <w:rsid w:val="00A7529C"/>
    <w:rsid w:val="00A85631"/>
    <w:rsid w:val="00A85ECC"/>
    <w:rsid w:val="00A91FAF"/>
    <w:rsid w:val="00A96332"/>
    <w:rsid w:val="00A968CB"/>
    <w:rsid w:val="00A97539"/>
    <w:rsid w:val="00AA1EF3"/>
    <w:rsid w:val="00AB5EC2"/>
    <w:rsid w:val="00AB67B2"/>
    <w:rsid w:val="00AC4310"/>
    <w:rsid w:val="00AD56F4"/>
    <w:rsid w:val="00AD5749"/>
    <w:rsid w:val="00B0656C"/>
    <w:rsid w:val="00B16AE5"/>
    <w:rsid w:val="00B2154D"/>
    <w:rsid w:val="00B6228F"/>
    <w:rsid w:val="00B62C69"/>
    <w:rsid w:val="00B73717"/>
    <w:rsid w:val="00B75B98"/>
    <w:rsid w:val="00B8057F"/>
    <w:rsid w:val="00B952F3"/>
    <w:rsid w:val="00BA67B5"/>
    <w:rsid w:val="00BB1293"/>
    <w:rsid w:val="00BB2698"/>
    <w:rsid w:val="00BB520B"/>
    <w:rsid w:val="00BB7E70"/>
    <w:rsid w:val="00BC204E"/>
    <w:rsid w:val="00BC4C97"/>
    <w:rsid w:val="00BD7AC4"/>
    <w:rsid w:val="00C01BAE"/>
    <w:rsid w:val="00C130FD"/>
    <w:rsid w:val="00C26E4D"/>
    <w:rsid w:val="00C3361A"/>
    <w:rsid w:val="00C36CF3"/>
    <w:rsid w:val="00C61EE2"/>
    <w:rsid w:val="00C82414"/>
    <w:rsid w:val="00C82F8A"/>
    <w:rsid w:val="00C85BCC"/>
    <w:rsid w:val="00C97B93"/>
    <w:rsid w:val="00CA77B7"/>
    <w:rsid w:val="00CB1D1D"/>
    <w:rsid w:val="00CB76A5"/>
    <w:rsid w:val="00CB77BF"/>
    <w:rsid w:val="00CC59DC"/>
    <w:rsid w:val="00CE259B"/>
    <w:rsid w:val="00D1185D"/>
    <w:rsid w:val="00D12913"/>
    <w:rsid w:val="00D1709A"/>
    <w:rsid w:val="00D32B9B"/>
    <w:rsid w:val="00D358F9"/>
    <w:rsid w:val="00D758EF"/>
    <w:rsid w:val="00D76798"/>
    <w:rsid w:val="00D84145"/>
    <w:rsid w:val="00D85B71"/>
    <w:rsid w:val="00D866F7"/>
    <w:rsid w:val="00D92BFC"/>
    <w:rsid w:val="00D92E40"/>
    <w:rsid w:val="00DA53D3"/>
    <w:rsid w:val="00DC354A"/>
    <w:rsid w:val="00DD769C"/>
    <w:rsid w:val="00DE47D6"/>
    <w:rsid w:val="00E02966"/>
    <w:rsid w:val="00E041BC"/>
    <w:rsid w:val="00E05EDD"/>
    <w:rsid w:val="00E145AC"/>
    <w:rsid w:val="00E22929"/>
    <w:rsid w:val="00E23B97"/>
    <w:rsid w:val="00E3149C"/>
    <w:rsid w:val="00E374E7"/>
    <w:rsid w:val="00E43B0D"/>
    <w:rsid w:val="00E475E6"/>
    <w:rsid w:val="00E57FBD"/>
    <w:rsid w:val="00E711CA"/>
    <w:rsid w:val="00E74BFE"/>
    <w:rsid w:val="00E9414F"/>
    <w:rsid w:val="00E97855"/>
    <w:rsid w:val="00EC7BB8"/>
    <w:rsid w:val="00ED7B8F"/>
    <w:rsid w:val="00EE0A7E"/>
    <w:rsid w:val="00EF48B4"/>
    <w:rsid w:val="00F13D8B"/>
    <w:rsid w:val="00F34801"/>
    <w:rsid w:val="00F457CA"/>
    <w:rsid w:val="00F75C66"/>
    <w:rsid w:val="00F77471"/>
    <w:rsid w:val="00F868C8"/>
    <w:rsid w:val="00FB29D7"/>
    <w:rsid w:val="00FC2064"/>
    <w:rsid w:val="00FC60F4"/>
    <w:rsid w:val="00FD4E5C"/>
    <w:rsid w:val="00FE0CC0"/>
    <w:rsid w:val="00FE39D2"/>
    <w:rsid w:val="00FF6244"/>
    <w:rsid w:val="00FF6D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9862D03"/>
  <w15:docId w15:val="{9C0A2BBF-236D-45E5-A518-B19267B2B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9736E"/>
    <w:rPr>
      <w:rFonts w:ascii="Arial" w:hAnsi="Arial"/>
      <w:sz w:val="22"/>
    </w:rPr>
  </w:style>
  <w:style w:type="paragraph" w:styleId="Kop1">
    <w:name w:val="heading 1"/>
    <w:basedOn w:val="Standaard"/>
    <w:next w:val="Standaard"/>
    <w:qFormat/>
    <w:rsid w:val="0059736E"/>
    <w:pPr>
      <w:keepNext/>
      <w:outlineLvl w:val="0"/>
    </w:pPr>
    <w:rPr>
      <w:sz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90213"/>
    <w:pPr>
      <w:tabs>
        <w:tab w:val="center" w:pos="4536"/>
        <w:tab w:val="right" w:pos="9072"/>
      </w:tabs>
    </w:pPr>
    <w:rPr>
      <w:sz w:val="20"/>
    </w:rPr>
  </w:style>
  <w:style w:type="character" w:customStyle="1" w:styleId="KoptekstChar">
    <w:name w:val="Koptekst Char"/>
    <w:basedOn w:val="Standaardalinea-lettertype"/>
    <w:link w:val="Koptekst"/>
    <w:rsid w:val="00490213"/>
    <w:rPr>
      <w:rFonts w:ascii="Arial" w:hAnsi="Arial"/>
    </w:rPr>
  </w:style>
  <w:style w:type="paragraph" w:styleId="Voettekst">
    <w:name w:val="footer"/>
    <w:basedOn w:val="Standaard"/>
    <w:link w:val="VoettekstChar"/>
    <w:uiPriority w:val="99"/>
    <w:unhideWhenUsed/>
    <w:rsid w:val="00AB5EC2"/>
    <w:pPr>
      <w:tabs>
        <w:tab w:val="center" w:pos="4536"/>
        <w:tab w:val="right" w:pos="9072"/>
      </w:tabs>
    </w:pPr>
  </w:style>
  <w:style w:type="character" w:customStyle="1" w:styleId="VoettekstChar">
    <w:name w:val="Voettekst Char"/>
    <w:basedOn w:val="Standaardalinea-lettertype"/>
    <w:link w:val="Voettekst"/>
    <w:uiPriority w:val="99"/>
    <w:rsid w:val="00AB5EC2"/>
    <w:rPr>
      <w:rFonts w:ascii="Arial" w:hAnsi="Arial"/>
      <w:sz w:val="22"/>
    </w:rPr>
  </w:style>
  <w:style w:type="paragraph" w:styleId="Lijstalinea">
    <w:name w:val="List Paragraph"/>
    <w:basedOn w:val="Standaard"/>
    <w:uiPriority w:val="34"/>
    <w:qFormat/>
    <w:rsid w:val="00057390"/>
    <w:pPr>
      <w:ind w:left="708"/>
    </w:pPr>
  </w:style>
  <w:style w:type="character" w:styleId="Verwijzingopmerking">
    <w:name w:val="annotation reference"/>
    <w:basedOn w:val="Standaardalinea-lettertype"/>
    <w:uiPriority w:val="99"/>
    <w:semiHidden/>
    <w:unhideWhenUsed/>
    <w:rsid w:val="005A6B74"/>
    <w:rPr>
      <w:sz w:val="16"/>
      <w:szCs w:val="16"/>
    </w:rPr>
  </w:style>
  <w:style w:type="paragraph" w:styleId="Tekstopmerking">
    <w:name w:val="annotation text"/>
    <w:basedOn w:val="Standaard"/>
    <w:link w:val="TekstopmerkingChar"/>
    <w:uiPriority w:val="99"/>
    <w:semiHidden/>
    <w:unhideWhenUsed/>
    <w:rsid w:val="005A6B74"/>
    <w:rPr>
      <w:sz w:val="20"/>
    </w:rPr>
  </w:style>
  <w:style w:type="character" w:customStyle="1" w:styleId="TekstopmerkingChar">
    <w:name w:val="Tekst opmerking Char"/>
    <w:basedOn w:val="Standaardalinea-lettertype"/>
    <w:link w:val="Tekstopmerking"/>
    <w:uiPriority w:val="99"/>
    <w:semiHidden/>
    <w:rsid w:val="005A6B74"/>
    <w:rPr>
      <w:rFonts w:ascii="Arial" w:hAnsi="Arial"/>
    </w:rPr>
  </w:style>
  <w:style w:type="paragraph" w:styleId="Onderwerpvanopmerking">
    <w:name w:val="annotation subject"/>
    <w:basedOn w:val="Tekstopmerking"/>
    <w:next w:val="Tekstopmerking"/>
    <w:link w:val="OnderwerpvanopmerkingChar"/>
    <w:uiPriority w:val="99"/>
    <w:semiHidden/>
    <w:unhideWhenUsed/>
    <w:rsid w:val="005A6B74"/>
    <w:rPr>
      <w:b/>
      <w:bCs/>
    </w:rPr>
  </w:style>
  <w:style w:type="character" w:customStyle="1" w:styleId="OnderwerpvanopmerkingChar">
    <w:name w:val="Onderwerp van opmerking Char"/>
    <w:basedOn w:val="TekstopmerkingChar"/>
    <w:link w:val="Onderwerpvanopmerking"/>
    <w:uiPriority w:val="99"/>
    <w:semiHidden/>
    <w:rsid w:val="005A6B74"/>
    <w:rPr>
      <w:rFonts w:ascii="Arial" w:hAnsi="Arial"/>
      <w:b/>
      <w:bCs/>
    </w:rPr>
  </w:style>
  <w:style w:type="paragraph" w:styleId="Ballontekst">
    <w:name w:val="Balloon Text"/>
    <w:basedOn w:val="Standaard"/>
    <w:link w:val="BallontekstChar"/>
    <w:uiPriority w:val="99"/>
    <w:semiHidden/>
    <w:unhideWhenUsed/>
    <w:rsid w:val="005A6B74"/>
    <w:rPr>
      <w:rFonts w:ascii="Tahoma" w:hAnsi="Tahoma" w:cs="Tahoma"/>
      <w:sz w:val="16"/>
      <w:szCs w:val="16"/>
    </w:rPr>
  </w:style>
  <w:style w:type="character" w:customStyle="1" w:styleId="BallontekstChar">
    <w:name w:val="Ballontekst Char"/>
    <w:basedOn w:val="Standaardalinea-lettertype"/>
    <w:link w:val="Ballontekst"/>
    <w:uiPriority w:val="99"/>
    <w:semiHidden/>
    <w:rsid w:val="005A6B74"/>
    <w:rPr>
      <w:rFonts w:ascii="Tahoma" w:hAnsi="Tahoma" w:cs="Tahoma"/>
      <w:sz w:val="16"/>
      <w:szCs w:val="16"/>
    </w:rPr>
  </w:style>
  <w:style w:type="table" w:styleId="Tabelraster">
    <w:name w:val="Table Grid"/>
    <w:basedOn w:val="Standaardtabel"/>
    <w:uiPriority w:val="59"/>
    <w:rsid w:val="003423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AB67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897040">
      <w:bodyDiv w:val="1"/>
      <w:marLeft w:val="0"/>
      <w:marRight w:val="0"/>
      <w:marTop w:val="0"/>
      <w:marBottom w:val="0"/>
      <w:divBdr>
        <w:top w:val="none" w:sz="0" w:space="0" w:color="auto"/>
        <w:left w:val="none" w:sz="0" w:space="0" w:color="auto"/>
        <w:bottom w:val="none" w:sz="0" w:space="0" w:color="auto"/>
        <w:right w:val="none" w:sz="0" w:space="0" w:color="auto"/>
      </w:divBdr>
    </w:div>
    <w:div w:id="298417457">
      <w:bodyDiv w:val="1"/>
      <w:marLeft w:val="0"/>
      <w:marRight w:val="0"/>
      <w:marTop w:val="0"/>
      <w:marBottom w:val="0"/>
      <w:divBdr>
        <w:top w:val="none" w:sz="0" w:space="0" w:color="auto"/>
        <w:left w:val="none" w:sz="0" w:space="0" w:color="auto"/>
        <w:bottom w:val="none" w:sz="0" w:space="0" w:color="auto"/>
        <w:right w:val="none" w:sz="0" w:space="0" w:color="auto"/>
      </w:divBdr>
    </w:div>
    <w:div w:id="377630957">
      <w:bodyDiv w:val="1"/>
      <w:marLeft w:val="0"/>
      <w:marRight w:val="0"/>
      <w:marTop w:val="0"/>
      <w:marBottom w:val="0"/>
      <w:divBdr>
        <w:top w:val="none" w:sz="0" w:space="0" w:color="auto"/>
        <w:left w:val="none" w:sz="0" w:space="0" w:color="auto"/>
        <w:bottom w:val="none" w:sz="0" w:space="0" w:color="auto"/>
        <w:right w:val="none" w:sz="0" w:space="0" w:color="auto"/>
      </w:divBdr>
    </w:div>
    <w:div w:id="456417132">
      <w:bodyDiv w:val="1"/>
      <w:marLeft w:val="0"/>
      <w:marRight w:val="0"/>
      <w:marTop w:val="0"/>
      <w:marBottom w:val="0"/>
      <w:divBdr>
        <w:top w:val="none" w:sz="0" w:space="0" w:color="auto"/>
        <w:left w:val="none" w:sz="0" w:space="0" w:color="auto"/>
        <w:bottom w:val="none" w:sz="0" w:space="0" w:color="auto"/>
        <w:right w:val="none" w:sz="0" w:space="0" w:color="auto"/>
      </w:divBdr>
    </w:div>
    <w:div w:id="474763208">
      <w:bodyDiv w:val="1"/>
      <w:marLeft w:val="0"/>
      <w:marRight w:val="0"/>
      <w:marTop w:val="0"/>
      <w:marBottom w:val="0"/>
      <w:divBdr>
        <w:top w:val="none" w:sz="0" w:space="0" w:color="auto"/>
        <w:left w:val="none" w:sz="0" w:space="0" w:color="auto"/>
        <w:bottom w:val="none" w:sz="0" w:space="0" w:color="auto"/>
        <w:right w:val="none" w:sz="0" w:space="0" w:color="auto"/>
      </w:divBdr>
    </w:div>
    <w:div w:id="533495420">
      <w:bodyDiv w:val="1"/>
      <w:marLeft w:val="0"/>
      <w:marRight w:val="0"/>
      <w:marTop w:val="0"/>
      <w:marBottom w:val="0"/>
      <w:divBdr>
        <w:top w:val="none" w:sz="0" w:space="0" w:color="auto"/>
        <w:left w:val="none" w:sz="0" w:space="0" w:color="auto"/>
        <w:bottom w:val="none" w:sz="0" w:space="0" w:color="auto"/>
        <w:right w:val="none" w:sz="0" w:space="0" w:color="auto"/>
      </w:divBdr>
    </w:div>
    <w:div w:id="552621760">
      <w:bodyDiv w:val="1"/>
      <w:marLeft w:val="0"/>
      <w:marRight w:val="0"/>
      <w:marTop w:val="0"/>
      <w:marBottom w:val="0"/>
      <w:divBdr>
        <w:top w:val="none" w:sz="0" w:space="0" w:color="auto"/>
        <w:left w:val="none" w:sz="0" w:space="0" w:color="auto"/>
        <w:bottom w:val="none" w:sz="0" w:space="0" w:color="auto"/>
        <w:right w:val="none" w:sz="0" w:space="0" w:color="auto"/>
      </w:divBdr>
    </w:div>
    <w:div w:id="1316186441">
      <w:bodyDiv w:val="1"/>
      <w:marLeft w:val="0"/>
      <w:marRight w:val="0"/>
      <w:marTop w:val="0"/>
      <w:marBottom w:val="0"/>
      <w:divBdr>
        <w:top w:val="none" w:sz="0" w:space="0" w:color="auto"/>
        <w:left w:val="none" w:sz="0" w:space="0" w:color="auto"/>
        <w:bottom w:val="none" w:sz="0" w:space="0" w:color="auto"/>
        <w:right w:val="none" w:sz="0" w:space="0" w:color="auto"/>
      </w:divBdr>
    </w:div>
    <w:div w:id="1527795731">
      <w:bodyDiv w:val="1"/>
      <w:marLeft w:val="0"/>
      <w:marRight w:val="0"/>
      <w:marTop w:val="0"/>
      <w:marBottom w:val="0"/>
      <w:divBdr>
        <w:top w:val="none" w:sz="0" w:space="0" w:color="auto"/>
        <w:left w:val="none" w:sz="0" w:space="0" w:color="auto"/>
        <w:bottom w:val="none" w:sz="0" w:space="0" w:color="auto"/>
        <w:right w:val="none" w:sz="0" w:space="0" w:color="auto"/>
      </w:divBdr>
    </w:div>
    <w:div w:id="1560898761">
      <w:bodyDiv w:val="1"/>
      <w:marLeft w:val="0"/>
      <w:marRight w:val="0"/>
      <w:marTop w:val="0"/>
      <w:marBottom w:val="0"/>
      <w:divBdr>
        <w:top w:val="none" w:sz="0" w:space="0" w:color="auto"/>
        <w:left w:val="none" w:sz="0" w:space="0" w:color="auto"/>
        <w:bottom w:val="none" w:sz="0" w:space="0" w:color="auto"/>
        <w:right w:val="none" w:sz="0" w:space="0" w:color="auto"/>
      </w:divBdr>
    </w:div>
    <w:div w:id="1831945854">
      <w:bodyDiv w:val="1"/>
      <w:marLeft w:val="0"/>
      <w:marRight w:val="0"/>
      <w:marTop w:val="0"/>
      <w:marBottom w:val="0"/>
      <w:divBdr>
        <w:top w:val="none" w:sz="0" w:space="0" w:color="auto"/>
        <w:left w:val="none" w:sz="0" w:space="0" w:color="auto"/>
        <w:bottom w:val="none" w:sz="0" w:space="0" w:color="auto"/>
        <w:right w:val="none" w:sz="0" w:space="0" w:color="auto"/>
      </w:divBdr>
    </w:div>
    <w:div w:id="2038694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33930-19C3-4534-8AB3-28531170B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3</Pages>
  <Words>791</Words>
  <Characters>5058</Characters>
  <Application>Microsoft Office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Lelystad</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jtoolen</dc:creator>
  <cp:lastModifiedBy>Dennis Meerburg</cp:lastModifiedBy>
  <cp:revision>5</cp:revision>
  <cp:lastPrinted>2018-07-04T07:31:00Z</cp:lastPrinted>
  <dcterms:created xsi:type="dcterms:W3CDTF">2021-01-08T11:58:00Z</dcterms:created>
  <dcterms:modified xsi:type="dcterms:W3CDTF">2021-02-23T12:42:00Z</dcterms:modified>
</cp:coreProperties>
</file>