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CB327" w14:textId="77777777" w:rsidR="002405F1" w:rsidRPr="00E61F60" w:rsidRDefault="002405F1" w:rsidP="002405F1">
      <w:pPr>
        <w:pStyle w:val="Kop1"/>
        <w:keepNext w:val="0"/>
        <w:keepLines w:val="0"/>
        <w:numPr>
          <w:ilvl w:val="0"/>
          <w:numId w:val="1"/>
        </w:numPr>
        <w:tabs>
          <w:tab w:val="num" w:pos="1985"/>
        </w:tabs>
        <w:spacing w:after="500" w:line="260" w:lineRule="atLeast"/>
        <w:rPr>
          <w:rFonts w:ascii="Univers" w:hAnsi="Univers"/>
          <w:sz w:val="20"/>
          <w:szCs w:val="20"/>
        </w:rPr>
      </w:pPr>
      <w:bookmarkStart w:id="0" w:name="_Toc65570011"/>
      <w:r w:rsidRPr="00E61F60">
        <w:rPr>
          <w:rFonts w:ascii="Univers" w:hAnsi="Univers"/>
          <w:sz w:val="20"/>
          <w:szCs w:val="20"/>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405F1" w:rsidRPr="00E61F60" w14:paraId="5C7F8025" w14:textId="77777777" w:rsidTr="00526295">
        <w:tc>
          <w:tcPr>
            <w:tcW w:w="9118" w:type="dxa"/>
            <w:shd w:val="clear" w:color="auto" w:fill="auto"/>
          </w:tcPr>
          <w:p w14:paraId="6291B5C9" w14:textId="77777777" w:rsidR="002405F1" w:rsidRPr="00E61F60" w:rsidRDefault="002405F1" w:rsidP="00526295">
            <w:pPr>
              <w:rPr>
                <w:rFonts w:ascii="Univers" w:hAnsi="Univers"/>
                <w:b/>
                <w:szCs w:val="20"/>
              </w:rPr>
            </w:pPr>
            <w:r w:rsidRPr="00E61F60">
              <w:rPr>
                <w:rFonts w:ascii="Univers" w:hAnsi="Univers"/>
                <w:b/>
                <w:szCs w:val="20"/>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0AF7B8F7" w14:textId="77777777" w:rsidR="002405F1" w:rsidRPr="00E61F60" w:rsidRDefault="002405F1" w:rsidP="00526295">
            <w:pPr>
              <w:rPr>
                <w:rFonts w:ascii="Univers" w:hAnsi="Univers"/>
                <w:b/>
                <w:szCs w:val="20"/>
              </w:rPr>
            </w:pPr>
            <w:r w:rsidRPr="00E61F60">
              <w:rPr>
                <w:rFonts w:ascii="Univers" w:hAnsi="Univers"/>
                <w:b/>
                <w:szCs w:val="20"/>
              </w:rPr>
              <w:t>Indien een eis of vraag met “nee” wordt beantwoord zal de Inschrijving voor verdere beoordeling worden uitgesloten.</w:t>
            </w:r>
          </w:p>
        </w:tc>
      </w:tr>
    </w:tbl>
    <w:p w14:paraId="2263EFEC" w14:textId="77777777" w:rsidR="002405F1" w:rsidRPr="00E61F60" w:rsidRDefault="002405F1" w:rsidP="002405F1">
      <w:pPr>
        <w:rPr>
          <w:rFonts w:ascii="Univers" w:eastAsia="Times New Roman" w:hAnsi="Univers" w:cs="Times New Roman"/>
          <w:color w:val="auto"/>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3A5076E1" w14:textId="77777777" w:rsidTr="00526295">
        <w:trPr>
          <w:trHeight w:val="248"/>
        </w:trPr>
        <w:tc>
          <w:tcPr>
            <w:tcW w:w="9142"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6EF7FA76"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proofErr w:type="spellStart"/>
            <w:r w:rsidRPr="00E61F60">
              <w:rPr>
                <w:rFonts w:ascii="Univers" w:hAnsi="Univers"/>
                <w:b/>
                <w:color w:val="FFFFFF"/>
                <w:szCs w:val="20"/>
                <w:lang w:eastAsia="en-US"/>
              </w:rPr>
              <w:t>Conformiteitenlijst</w:t>
            </w:r>
            <w:proofErr w:type="spellEnd"/>
          </w:p>
        </w:tc>
      </w:tr>
      <w:tr w:rsidR="002405F1" w:rsidRPr="00E61F60" w14:paraId="0023145F"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3BED72E0"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1F5CCCC0"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Het indienen van een Inschrijving houdt in dat door Inschrijver onvoorwaardelijk met de bepalingen, eisen en voorwaarden van dit Beschrijvend document en de Nota van inlichtingen wordt ingestemd. </w:t>
            </w:r>
          </w:p>
        </w:tc>
        <w:tc>
          <w:tcPr>
            <w:tcW w:w="709" w:type="dxa"/>
            <w:tcBorders>
              <w:top w:val="single" w:sz="4" w:space="0" w:color="auto"/>
              <w:left w:val="single" w:sz="4" w:space="0" w:color="auto"/>
              <w:bottom w:val="single" w:sz="4" w:space="0" w:color="auto"/>
              <w:right w:val="single" w:sz="4" w:space="0" w:color="auto"/>
            </w:tcBorders>
            <w:hideMark/>
          </w:tcPr>
          <w:p w14:paraId="46279F4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7915D26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535F6C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124870F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53F8FE5"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5CD1230D"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5E3A9FCF"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iCs/>
                <w:szCs w:val="20"/>
                <w:lang w:eastAsia="en-US"/>
              </w:rPr>
            </w:pPr>
            <w:r w:rsidRPr="00E61F60">
              <w:rPr>
                <w:rFonts w:ascii="Univers" w:hAnsi="Univers"/>
                <w:szCs w:val="20"/>
                <w:lang w:eastAsia="en-US"/>
              </w:rPr>
              <w:t>Inschrijver verklaart kennis te hebben genomen van de procedurevoorschriften zoals opgenomen in dit Beschrijvend document 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hideMark/>
          </w:tcPr>
          <w:p w14:paraId="0A11BA9E"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653100E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3FBD4D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F21F84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BC38CDC"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12800994"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54FC2DE2"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verklaart kennis te hebben genomen van de beoordelingsmethodiek zoals opgenomen in dit Beschrijvend document en gaat met deze procedure onverkort akkoord.</w:t>
            </w:r>
          </w:p>
        </w:tc>
        <w:tc>
          <w:tcPr>
            <w:tcW w:w="709" w:type="dxa"/>
            <w:tcBorders>
              <w:top w:val="single" w:sz="4" w:space="0" w:color="auto"/>
              <w:left w:val="single" w:sz="4" w:space="0" w:color="auto"/>
              <w:bottom w:val="single" w:sz="4" w:space="0" w:color="auto"/>
              <w:right w:val="single" w:sz="4" w:space="0" w:color="auto"/>
            </w:tcBorders>
            <w:hideMark/>
          </w:tcPr>
          <w:p w14:paraId="69791D0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65A8A6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A7C5F7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06848F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2C1E843"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27FFB40F"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17AB58A7"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Indien er onduidelijkheid of verschil van mening is over de uitleg van een onderwerp inzake de, zal voor de beantwoording van het betreffende vraagstuk gekeken worden naar de volgende documenten in aflopende volgorde van belangrijkheid:</w:t>
            </w:r>
          </w:p>
          <w:p w14:paraId="2374B0CC" w14:textId="77777777" w:rsidR="002405F1" w:rsidRPr="00E61F60" w:rsidRDefault="002405F1" w:rsidP="002405F1">
            <w:pPr>
              <w:numPr>
                <w:ilvl w:val="0"/>
                <w:numId w:val="4"/>
              </w:numPr>
              <w:spacing w:after="0" w:line="276" w:lineRule="auto"/>
              <w:rPr>
                <w:rFonts w:ascii="Univers" w:hAnsi="Univers"/>
                <w:szCs w:val="20"/>
                <w:lang w:eastAsia="en-US"/>
              </w:rPr>
            </w:pPr>
            <w:r w:rsidRPr="00E61F60">
              <w:rPr>
                <w:rFonts w:ascii="Univers" w:hAnsi="Univers"/>
                <w:szCs w:val="20"/>
                <w:lang w:eastAsia="en-US"/>
              </w:rPr>
              <w:t xml:space="preserve">De Raamovereenkomst </w:t>
            </w:r>
          </w:p>
          <w:p w14:paraId="4EAF4971" w14:textId="77777777" w:rsidR="002405F1" w:rsidRPr="00E61F60" w:rsidRDefault="002405F1" w:rsidP="002405F1">
            <w:pPr>
              <w:numPr>
                <w:ilvl w:val="0"/>
                <w:numId w:val="4"/>
              </w:numPr>
              <w:spacing w:after="0" w:line="276" w:lineRule="auto"/>
              <w:rPr>
                <w:rFonts w:ascii="Univers" w:hAnsi="Univers"/>
                <w:szCs w:val="20"/>
                <w:lang w:eastAsia="en-US"/>
              </w:rPr>
            </w:pPr>
            <w:r w:rsidRPr="00E61F60">
              <w:rPr>
                <w:rFonts w:ascii="Univers" w:hAnsi="Univers"/>
                <w:szCs w:val="20"/>
                <w:lang w:eastAsia="en-US"/>
              </w:rPr>
              <w:t xml:space="preserve">De Nota van inlichtingen </w:t>
            </w:r>
          </w:p>
          <w:p w14:paraId="35A14AE5" w14:textId="77777777" w:rsidR="002405F1" w:rsidRPr="00E61F60" w:rsidRDefault="002405F1" w:rsidP="002405F1">
            <w:pPr>
              <w:numPr>
                <w:ilvl w:val="0"/>
                <w:numId w:val="4"/>
              </w:numPr>
              <w:spacing w:after="0" w:line="276" w:lineRule="auto"/>
              <w:rPr>
                <w:rFonts w:ascii="Univers" w:hAnsi="Univers"/>
                <w:szCs w:val="20"/>
                <w:lang w:eastAsia="en-US"/>
              </w:rPr>
            </w:pPr>
            <w:r w:rsidRPr="00E61F60">
              <w:rPr>
                <w:rFonts w:ascii="Univers" w:hAnsi="Univers"/>
                <w:szCs w:val="20"/>
                <w:lang w:eastAsia="en-US"/>
              </w:rPr>
              <w:t xml:space="preserve">Het Beschrijvend document </w:t>
            </w:r>
          </w:p>
          <w:p w14:paraId="07C2FAAD" w14:textId="77777777" w:rsidR="002405F1" w:rsidRPr="00E61F60" w:rsidRDefault="002405F1" w:rsidP="002405F1">
            <w:pPr>
              <w:numPr>
                <w:ilvl w:val="0"/>
                <w:numId w:val="4"/>
              </w:numPr>
              <w:spacing w:after="0" w:line="276" w:lineRule="auto"/>
              <w:rPr>
                <w:rFonts w:ascii="Univers" w:hAnsi="Univers"/>
                <w:szCs w:val="20"/>
                <w:lang w:eastAsia="en-US"/>
              </w:rPr>
            </w:pPr>
            <w:r w:rsidRPr="00E61F60">
              <w:rPr>
                <w:rFonts w:ascii="Univers" w:hAnsi="Univers"/>
                <w:szCs w:val="20"/>
                <w:lang w:eastAsia="en-US"/>
              </w:rPr>
              <w:t>De ARIV 2018</w:t>
            </w:r>
          </w:p>
          <w:p w14:paraId="5E177D43" w14:textId="77777777" w:rsidR="002405F1" w:rsidRPr="00E61F60" w:rsidRDefault="002405F1" w:rsidP="002405F1">
            <w:pPr>
              <w:numPr>
                <w:ilvl w:val="0"/>
                <w:numId w:val="4"/>
              </w:numPr>
              <w:spacing w:after="0" w:line="276" w:lineRule="auto"/>
              <w:rPr>
                <w:rFonts w:ascii="Univers" w:hAnsi="Univers"/>
                <w:szCs w:val="20"/>
                <w:lang w:eastAsia="en-US"/>
              </w:rPr>
            </w:pPr>
            <w:r w:rsidRPr="00E61F60">
              <w:rPr>
                <w:rFonts w:ascii="Univers" w:hAnsi="Univers"/>
                <w:szCs w:val="20"/>
                <w:lang w:eastAsia="en-US"/>
              </w:rPr>
              <w:t>De Inschrijving.</w:t>
            </w:r>
          </w:p>
        </w:tc>
        <w:tc>
          <w:tcPr>
            <w:tcW w:w="709" w:type="dxa"/>
            <w:tcBorders>
              <w:top w:val="single" w:sz="4" w:space="0" w:color="auto"/>
              <w:left w:val="single" w:sz="4" w:space="0" w:color="auto"/>
              <w:bottom w:val="single" w:sz="4" w:space="0" w:color="auto"/>
              <w:right w:val="single" w:sz="4" w:space="0" w:color="auto"/>
            </w:tcBorders>
            <w:hideMark/>
          </w:tcPr>
          <w:p w14:paraId="462D58F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4B9FB1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DE20CD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6412DD5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F74F123"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23F818C6"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7FDB33E0"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verklaart zich onvoorwaardelijk akkoord met de Raamovereenkomst</w:t>
            </w:r>
          </w:p>
        </w:tc>
        <w:tc>
          <w:tcPr>
            <w:tcW w:w="709" w:type="dxa"/>
            <w:tcBorders>
              <w:top w:val="single" w:sz="4" w:space="0" w:color="auto"/>
              <w:left w:val="single" w:sz="4" w:space="0" w:color="auto"/>
              <w:bottom w:val="single" w:sz="4" w:space="0" w:color="auto"/>
              <w:right w:val="single" w:sz="4" w:space="0" w:color="auto"/>
            </w:tcBorders>
            <w:hideMark/>
          </w:tcPr>
          <w:p w14:paraId="1762115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83EE42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FC2BD6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CE9C69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0353D942"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7453BAD5"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4B33659B"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verklaart zich onvoorwaardelijk akkoord met de ARIV 2018.</w:t>
            </w:r>
          </w:p>
        </w:tc>
        <w:tc>
          <w:tcPr>
            <w:tcW w:w="709" w:type="dxa"/>
            <w:tcBorders>
              <w:top w:val="single" w:sz="4" w:space="0" w:color="auto"/>
              <w:left w:val="single" w:sz="4" w:space="0" w:color="auto"/>
              <w:bottom w:val="single" w:sz="4" w:space="0" w:color="auto"/>
              <w:right w:val="single" w:sz="4" w:space="0" w:color="auto"/>
            </w:tcBorders>
            <w:hideMark/>
          </w:tcPr>
          <w:p w14:paraId="0DCDB84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822AAB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4FC408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6C43E27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42C26D5A" w14:textId="77777777" w:rsidR="002405F1" w:rsidRPr="00E61F60" w:rsidRDefault="002405F1" w:rsidP="002405F1">
      <w:pPr>
        <w:spacing w:line="256" w:lineRule="auto"/>
        <w:jc w:val="both"/>
        <w:rPr>
          <w:rFonts w:ascii="Univers" w:eastAsia="Times New Roman" w:hAnsi="Univers"/>
          <w:szCs w:val="20"/>
        </w:rPr>
      </w:pPr>
    </w:p>
    <w:p w14:paraId="37E9EE44" w14:textId="77777777" w:rsidR="002405F1" w:rsidRPr="00E61F60" w:rsidRDefault="002405F1" w:rsidP="002405F1">
      <w:pPr>
        <w:spacing w:line="256" w:lineRule="auto"/>
        <w:jc w:val="both"/>
        <w:rPr>
          <w:rFonts w:ascii="Univers" w:hAnsi="Univers"/>
          <w:szCs w:val="20"/>
        </w:rPr>
      </w:pPr>
      <w:r w:rsidRPr="00E61F60">
        <w:rPr>
          <w:rFonts w:ascii="Univers" w:hAnsi="Univers"/>
          <w:szCs w:val="20"/>
        </w:rPr>
        <w:t xml:space="preserve"> </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0756349A" w14:textId="77777777" w:rsidTr="00526295">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246665A5"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r w:rsidRPr="00E61F60">
              <w:rPr>
                <w:rFonts w:ascii="Univers" w:hAnsi="Univers"/>
                <w:b/>
                <w:color w:val="FFFFFF"/>
                <w:szCs w:val="20"/>
                <w:lang w:eastAsia="en-US"/>
              </w:rPr>
              <w:t>Programma van eisen: assortiment</w:t>
            </w:r>
          </w:p>
        </w:tc>
      </w:tr>
      <w:tr w:rsidR="002405F1" w:rsidRPr="00E61F60" w14:paraId="2A09623D"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12C9A44"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7726DD85"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is in staat om minimaal het Kernassortiment inclusief de koffiebonen als genoemd in bijlage 7 te leveren</w:t>
            </w:r>
          </w:p>
        </w:tc>
        <w:tc>
          <w:tcPr>
            <w:tcW w:w="709" w:type="dxa"/>
            <w:tcBorders>
              <w:top w:val="single" w:sz="4" w:space="0" w:color="auto"/>
              <w:left w:val="single" w:sz="4" w:space="0" w:color="auto"/>
              <w:bottom w:val="single" w:sz="4" w:space="0" w:color="auto"/>
              <w:right w:val="single" w:sz="4" w:space="0" w:color="auto"/>
            </w:tcBorders>
            <w:hideMark/>
          </w:tcPr>
          <w:p w14:paraId="290D27B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78B9364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4640E5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D881E9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1FAF1B27"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50A9587"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2172DF1"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iCs/>
                <w:szCs w:val="20"/>
                <w:lang w:eastAsia="en-US"/>
              </w:rPr>
            </w:pPr>
            <w:r w:rsidRPr="00E61F60">
              <w:rPr>
                <w:rFonts w:ascii="Univers" w:hAnsi="Univers"/>
                <w:szCs w:val="20"/>
                <w:lang w:eastAsia="en-US"/>
              </w:rPr>
              <w:t>Inschrijver beschikt over de mogelijkheid om digitaal informatie te leveren over de vorm, verpakking en presentatie van de aangeboden producten.</w:t>
            </w:r>
          </w:p>
        </w:tc>
        <w:tc>
          <w:tcPr>
            <w:tcW w:w="709" w:type="dxa"/>
            <w:tcBorders>
              <w:top w:val="single" w:sz="4" w:space="0" w:color="auto"/>
              <w:left w:val="single" w:sz="4" w:space="0" w:color="auto"/>
              <w:bottom w:val="single" w:sz="4" w:space="0" w:color="auto"/>
              <w:right w:val="single" w:sz="4" w:space="0" w:color="auto"/>
            </w:tcBorders>
            <w:hideMark/>
          </w:tcPr>
          <w:p w14:paraId="0E4A3E7C"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514BDCE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666A38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A9C0D1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D23432D"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BB15AF2"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7DFABD18"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dient de mogelijkheid te hebben dagelijks voldoende te kunnen variëren binnen het genoemde assortiment.</w:t>
            </w:r>
          </w:p>
        </w:tc>
        <w:tc>
          <w:tcPr>
            <w:tcW w:w="709" w:type="dxa"/>
            <w:tcBorders>
              <w:top w:val="single" w:sz="4" w:space="0" w:color="auto"/>
              <w:left w:val="single" w:sz="4" w:space="0" w:color="auto"/>
              <w:bottom w:val="single" w:sz="4" w:space="0" w:color="auto"/>
              <w:right w:val="single" w:sz="4" w:space="0" w:color="auto"/>
            </w:tcBorders>
            <w:hideMark/>
          </w:tcPr>
          <w:p w14:paraId="173530F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EA529B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13DEFC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023814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C0A70AB"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CD51300"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546D85E" w14:textId="77777777" w:rsidR="002405F1" w:rsidRPr="00E61F60" w:rsidRDefault="002405F1" w:rsidP="00526295">
            <w:pPr>
              <w:rPr>
                <w:rFonts w:ascii="Univers" w:hAnsi="Univers"/>
                <w:szCs w:val="20"/>
                <w:lang w:eastAsia="en-US"/>
              </w:rPr>
            </w:pPr>
            <w:r w:rsidRPr="00E61F60">
              <w:rPr>
                <w:rFonts w:ascii="Univers" w:hAnsi="Univers"/>
                <w:szCs w:val="20"/>
                <w:lang w:eastAsia="en-US"/>
              </w:rPr>
              <w:t>Alle genoemde dagverse artikelen worden geacht te voldoen aan een A-kwaliteit, hetgeen betekent dat de producten qua kwaliteit en prijs toonaangevend moeten zijn en afkomstig dienen te zijn van leveranciers met een goede reputatie en  naamsbekendheid</w:t>
            </w:r>
          </w:p>
        </w:tc>
        <w:tc>
          <w:tcPr>
            <w:tcW w:w="709" w:type="dxa"/>
            <w:tcBorders>
              <w:top w:val="single" w:sz="4" w:space="0" w:color="auto"/>
              <w:left w:val="single" w:sz="4" w:space="0" w:color="auto"/>
              <w:bottom w:val="single" w:sz="4" w:space="0" w:color="auto"/>
              <w:right w:val="single" w:sz="4" w:space="0" w:color="auto"/>
            </w:tcBorders>
            <w:hideMark/>
          </w:tcPr>
          <w:p w14:paraId="29E7612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C87925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806577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656691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00836169"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7913DB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29FA71E6" w14:textId="77777777" w:rsidR="002405F1" w:rsidRPr="00E61F60" w:rsidRDefault="002405F1" w:rsidP="00526295">
            <w:pPr>
              <w:rPr>
                <w:rFonts w:ascii="Univers" w:hAnsi="Univers"/>
                <w:szCs w:val="20"/>
                <w:lang w:eastAsia="en-US"/>
              </w:rPr>
            </w:pPr>
            <w:r w:rsidRPr="00E61F60">
              <w:rPr>
                <w:rFonts w:ascii="Univers" w:hAnsi="Univers"/>
                <w:szCs w:val="20"/>
                <w:lang w:eastAsia="en-US"/>
              </w:rPr>
              <w:t>Betreffend de koffiebonen geldt dat voor de huidige machines  in ieder geval maar niet uitsluitend, geschikt dienen te zijn voor bonen van het merk en aanduiding:</w:t>
            </w:r>
          </w:p>
          <w:p w14:paraId="07F05029" w14:textId="77777777" w:rsidR="002405F1" w:rsidRPr="00E61F60" w:rsidRDefault="002405F1" w:rsidP="00526295">
            <w:pPr>
              <w:rPr>
                <w:rFonts w:ascii="Univers" w:hAnsi="Univers"/>
                <w:szCs w:val="20"/>
                <w:lang w:val="en-GB" w:eastAsia="en-US"/>
              </w:rPr>
            </w:pPr>
            <w:r w:rsidRPr="00E61F60">
              <w:rPr>
                <w:rFonts w:ascii="Univers" w:hAnsi="Univers"/>
                <w:szCs w:val="20"/>
                <w:lang w:val="en-GB" w:eastAsia="en-US"/>
              </w:rPr>
              <w:t>- Lavazza Crema e Gusto</w:t>
            </w:r>
          </w:p>
          <w:p w14:paraId="293FF2F0" w14:textId="77777777" w:rsidR="002405F1" w:rsidRPr="00E61F60" w:rsidRDefault="002405F1" w:rsidP="00526295">
            <w:pPr>
              <w:rPr>
                <w:rFonts w:ascii="Univers" w:hAnsi="Univers"/>
                <w:szCs w:val="20"/>
                <w:lang w:val="en-GB" w:eastAsia="en-US"/>
              </w:rPr>
            </w:pPr>
            <w:r w:rsidRPr="00E61F60">
              <w:rPr>
                <w:rFonts w:ascii="Univers" w:hAnsi="Univers"/>
                <w:szCs w:val="20"/>
                <w:lang w:val="en-GB" w:eastAsia="en-US"/>
              </w:rPr>
              <w:t>- Lavazza Crema e Aroma</w:t>
            </w:r>
          </w:p>
          <w:p w14:paraId="1557A3F4" w14:textId="77777777" w:rsidR="002405F1" w:rsidRPr="00E61F60" w:rsidRDefault="002405F1" w:rsidP="00526295">
            <w:pPr>
              <w:rPr>
                <w:rFonts w:ascii="Univers" w:hAnsi="Univers"/>
                <w:szCs w:val="20"/>
                <w:lang w:val="en-GB" w:eastAsia="en-US"/>
              </w:rPr>
            </w:pPr>
            <w:r w:rsidRPr="00E61F60">
              <w:rPr>
                <w:rFonts w:ascii="Univers" w:hAnsi="Univers"/>
                <w:szCs w:val="20"/>
                <w:lang w:val="en-GB" w:eastAsia="en-US"/>
              </w:rPr>
              <w:t>- Lavazza Crema Grand Aroma Delicate Aromatic 100% Arabica</w:t>
            </w:r>
          </w:p>
          <w:p w14:paraId="5E39750C" w14:textId="77777777" w:rsidR="002405F1" w:rsidRPr="00E61F60" w:rsidRDefault="002405F1" w:rsidP="00526295">
            <w:pPr>
              <w:rPr>
                <w:rFonts w:ascii="Univers" w:hAnsi="Univers"/>
                <w:szCs w:val="20"/>
                <w:lang w:val="en-GB" w:eastAsia="en-US"/>
              </w:rPr>
            </w:pPr>
            <w:r w:rsidRPr="00E61F60">
              <w:rPr>
                <w:rFonts w:ascii="Univers" w:hAnsi="Univers"/>
                <w:szCs w:val="20"/>
                <w:lang w:val="en-GB" w:eastAsia="en-US"/>
              </w:rPr>
              <w:t xml:space="preserve">- Lavazza </w:t>
            </w:r>
            <w:proofErr w:type="spellStart"/>
            <w:r w:rsidRPr="00E61F60">
              <w:rPr>
                <w:rFonts w:ascii="Univers" w:hAnsi="Univers"/>
                <w:szCs w:val="20"/>
                <w:lang w:val="en-GB" w:eastAsia="en-US"/>
              </w:rPr>
              <w:t>L’Espresso</w:t>
            </w:r>
            <w:proofErr w:type="spellEnd"/>
            <w:r w:rsidRPr="00E61F60">
              <w:rPr>
                <w:rFonts w:ascii="Univers" w:hAnsi="Univers"/>
                <w:szCs w:val="20"/>
                <w:lang w:val="en-GB" w:eastAsia="en-US"/>
              </w:rPr>
              <w:t xml:space="preserve"> Gran Crema Velvety Intense-.</w:t>
            </w:r>
          </w:p>
          <w:p w14:paraId="5D4C2A0B" w14:textId="77777777" w:rsidR="002405F1" w:rsidRPr="00E61F60" w:rsidRDefault="002405F1" w:rsidP="00526295">
            <w:pPr>
              <w:rPr>
                <w:rFonts w:ascii="Univers" w:hAnsi="Univers"/>
                <w:b/>
                <w:bCs/>
                <w:szCs w:val="20"/>
                <w:highlight w:val="yellow"/>
                <w:lang w:eastAsia="en-US"/>
              </w:rPr>
            </w:pPr>
            <w:r w:rsidRPr="00E61F60">
              <w:rPr>
                <w:rFonts w:ascii="Univers" w:hAnsi="Univers"/>
                <w:szCs w:val="20"/>
                <w:lang w:eastAsia="en-US"/>
              </w:rPr>
              <w:t xml:space="preserve">Inschrijver dient bovenstaande bonen van het betreffende merk of vergelijkbaar, aan te bieden. Hierbij geldt dat de Raad van State bepaalt of de door de Inschrijver aangeboden koffiebonen vergelijkbaar zijn. Indien de Inschrijver geen vergelijkbare bonen kan aanbieden, behoudt de Raad van State zich het recht voor om haar koffiebonen elders te bestellen. </w:t>
            </w:r>
          </w:p>
        </w:tc>
        <w:tc>
          <w:tcPr>
            <w:tcW w:w="709" w:type="dxa"/>
            <w:tcBorders>
              <w:top w:val="single" w:sz="4" w:space="0" w:color="auto"/>
              <w:left w:val="single" w:sz="4" w:space="0" w:color="auto"/>
              <w:bottom w:val="single" w:sz="4" w:space="0" w:color="auto"/>
              <w:right w:val="single" w:sz="4" w:space="0" w:color="auto"/>
            </w:tcBorders>
          </w:tcPr>
          <w:p w14:paraId="4DF5DC4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C10B2C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7A6BF4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305CC8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4713D54"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B3CA5E0"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70B46D12"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dient binnen het assortiment per product verschillende inhoudsmaten te kunnen leveren.</w:t>
            </w:r>
          </w:p>
        </w:tc>
        <w:tc>
          <w:tcPr>
            <w:tcW w:w="709" w:type="dxa"/>
            <w:tcBorders>
              <w:top w:val="single" w:sz="4" w:space="0" w:color="auto"/>
              <w:left w:val="single" w:sz="4" w:space="0" w:color="auto"/>
              <w:bottom w:val="single" w:sz="4" w:space="0" w:color="auto"/>
              <w:right w:val="single" w:sz="4" w:space="0" w:color="auto"/>
            </w:tcBorders>
            <w:hideMark/>
          </w:tcPr>
          <w:p w14:paraId="54C94A0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9296CA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53AC79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B06F1A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2A9F184"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674A990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3DE8A40" w14:textId="77777777" w:rsidR="002405F1" w:rsidRPr="00E61F60" w:rsidRDefault="002405F1" w:rsidP="00526295">
            <w:pPr>
              <w:rPr>
                <w:rFonts w:ascii="Univers" w:hAnsi="Univers"/>
                <w:szCs w:val="20"/>
                <w:lang w:eastAsia="en-US"/>
              </w:rPr>
            </w:pPr>
            <w:r w:rsidRPr="00E61F60">
              <w:rPr>
                <w:rFonts w:ascii="Univers" w:hAnsi="Univers"/>
                <w:szCs w:val="20"/>
                <w:lang w:eastAsia="en-US"/>
              </w:rPr>
              <w:t>Wijzigingen in het assortiment door Inschrijver vinden uitsluitend plaats na overleg met Opdrachtgever</w:t>
            </w:r>
          </w:p>
        </w:tc>
        <w:tc>
          <w:tcPr>
            <w:tcW w:w="709" w:type="dxa"/>
            <w:tcBorders>
              <w:top w:val="single" w:sz="4" w:space="0" w:color="auto"/>
              <w:left w:val="single" w:sz="4" w:space="0" w:color="auto"/>
              <w:bottom w:val="single" w:sz="4" w:space="0" w:color="auto"/>
              <w:right w:val="single" w:sz="4" w:space="0" w:color="auto"/>
            </w:tcBorders>
            <w:hideMark/>
          </w:tcPr>
          <w:p w14:paraId="7B6A7CC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F41119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E4BC18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7B4BB69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FD5A2E6"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6CA32340"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98C4755"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Indien Opdrachtgever een bepaald product of hoeveelheid heeft besteld dat de Inschrijver op dat moment niet voorradig heeft, dient de Inschrijver contact op te nemen met Opdrachtgever alvorens een ander product of hoeveelheid dan het bestelde te leveren. Goedgekeurde wijzigingen dienen digitaal bevestigd te worden. </w:t>
            </w:r>
          </w:p>
        </w:tc>
        <w:tc>
          <w:tcPr>
            <w:tcW w:w="709" w:type="dxa"/>
            <w:tcBorders>
              <w:top w:val="single" w:sz="4" w:space="0" w:color="auto"/>
              <w:left w:val="single" w:sz="4" w:space="0" w:color="auto"/>
              <w:bottom w:val="single" w:sz="4" w:space="0" w:color="auto"/>
              <w:right w:val="single" w:sz="4" w:space="0" w:color="auto"/>
            </w:tcBorders>
          </w:tcPr>
          <w:p w14:paraId="2599761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0B547E5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p w14:paraId="437FA09A" w14:textId="77777777" w:rsidR="002405F1" w:rsidRPr="00E61F60" w:rsidRDefault="002405F1" w:rsidP="00526295">
            <w:pPr>
              <w:jc w:val="center"/>
              <w:rPr>
                <w:rFonts w:ascii="Univers" w:hAnsi="Univers"/>
                <w:szCs w:val="20"/>
                <w:lang w:eastAsia="en-US"/>
              </w:rPr>
            </w:pPr>
          </w:p>
        </w:tc>
        <w:tc>
          <w:tcPr>
            <w:tcW w:w="708" w:type="dxa"/>
            <w:tcBorders>
              <w:top w:val="single" w:sz="4" w:space="0" w:color="auto"/>
              <w:left w:val="single" w:sz="4" w:space="0" w:color="auto"/>
              <w:bottom w:val="single" w:sz="4" w:space="0" w:color="auto"/>
              <w:right w:val="single" w:sz="4" w:space="0" w:color="auto"/>
            </w:tcBorders>
            <w:hideMark/>
          </w:tcPr>
          <w:p w14:paraId="12411B5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66C2F24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1DBF9DF"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21D73D3B"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5954B495" w14:textId="77777777" w:rsidR="002405F1" w:rsidRPr="00E61F60" w:rsidRDefault="002405F1" w:rsidP="00526295">
            <w:pPr>
              <w:rPr>
                <w:rFonts w:ascii="Univers" w:hAnsi="Univers"/>
                <w:szCs w:val="20"/>
                <w:lang w:eastAsia="en-US"/>
              </w:rPr>
            </w:pPr>
            <w:r w:rsidRPr="00E61F60">
              <w:rPr>
                <w:rFonts w:ascii="Univers" w:hAnsi="Univers"/>
                <w:szCs w:val="20"/>
                <w:lang w:eastAsia="en-US"/>
              </w:rPr>
              <w:t>Opdrachtgever wil de mogelijkheid hebben om biologische producten te kunnen bestellen. Inschrijver biedt de mogelijkheid om indien gewenst biologische producten te leveren. Hierom dient van minimaal 10% van het assortiment een biologische variant beschikbaar te zijn. Biologische producten: geteeld zonder chemische bestrijdingsmiddelen en kunstmest, vrij van genetische modificatie en waarbij dieren vrije uitloop hebben. Deze producten zijn herkenbaar aan een keurmerk (EKO, Demeter, BIO, IKB logo of gelijkwaardig).</w:t>
            </w:r>
          </w:p>
        </w:tc>
        <w:tc>
          <w:tcPr>
            <w:tcW w:w="709" w:type="dxa"/>
            <w:tcBorders>
              <w:top w:val="single" w:sz="4" w:space="0" w:color="auto"/>
              <w:left w:val="single" w:sz="4" w:space="0" w:color="auto"/>
              <w:bottom w:val="single" w:sz="4" w:space="0" w:color="auto"/>
              <w:right w:val="single" w:sz="4" w:space="0" w:color="auto"/>
            </w:tcBorders>
            <w:hideMark/>
          </w:tcPr>
          <w:p w14:paraId="21A0A22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A798CD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41C98F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2825813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6C870B9"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2F0DAB64"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A74EAD4" w14:textId="77777777" w:rsidR="002405F1" w:rsidRPr="00E61F60" w:rsidRDefault="002405F1" w:rsidP="00526295">
            <w:pPr>
              <w:rPr>
                <w:rFonts w:ascii="Univers" w:hAnsi="Univers"/>
                <w:szCs w:val="20"/>
                <w:lang w:eastAsia="en-US"/>
              </w:rPr>
            </w:pPr>
            <w:r w:rsidRPr="00E61F60">
              <w:rPr>
                <w:rFonts w:ascii="Univers" w:hAnsi="Univers"/>
                <w:szCs w:val="20"/>
                <w:lang w:eastAsia="en-US"/>
              </w:rPr>
              <w:t>Opdrachtgever levert geen, althans zo min mogelijk, genetisch gemanipuleerde producten. Op verzoek van de Opdrachtgever dient de Inschrijver – binnen 48 uur na verzoek - de herkomst van de producten aan te geven.</w:t>
            </w:r>
          </w:p>
        </w:tc>
        <w:tc>
          <w:tcPr>
            <w:tcW w:w="709" w:type="dxa"/>
            <w:tcBorders>
              <w:top w:val="single" w:sz="4" w:space="0" w:color="auto"/>
              <w:left w:val="single" w:sz="4" w:space="0" w:color="auto"/>
              <w:bottom w:val="single" w:sz="4" w:space="0" w:color="auto"/>
              <w:right w:val="single" w:sz="4" w:space="0" w:color="auto"/>
            </w:tcBorders>
            <w:hideMark/>
          </w:tcPr>
          <w:p w14:paraId="3261962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4C9B5B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94D617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18A0AAE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31D450AC"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2995421"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F3D578C" w14:textId="77777777" w:rsidR="002405F1" w:rsidRPr="00E61F60" w:rsidRDefault="002405F1" w:rsidP="00526295">
            <w:pPr>
              <w:spacing w:after="44"/>
              <w:rPr>
                <w:rFonts w:ascii="Univers" w:hAnsi="Univers"/>
                <w:szCs w:val="20"/>
                <w:lang w:eastAsia="en-US"/>
              </w:rPr>
            </w:pPr>
            <w:r w:rsidRPr="00E61F60">
              <w:rPr>
                <w:rFonts w:ascii="Univers" w:hAnsi="Univers"/>
                <w:szCs w:val="20"/>
                <w:lang w:eastAsia="en-US"/>
              </w:rPr>
              <w:t xml:space="preserve">De te leveren producten dienen na binnenkomst minimaal houdbaar te zijn tot het onderstaand aantal dagen na levering: </w:t>
            </w:r>
          </w:p>
          <w:p w14:paraId="2F545C5E" w14:textId="77777777" w:rsidR="002405F1" w:rsidRPr="00E61F60" w:rsidRDefault="002405F1" w:rsidP="002405F1">
            <w:pPr>
              <w:numPr>
                <w:ilvl w:val="0"/>
                <w:numId w:val="5"/>
              </w:numPr>
              <w:spacing w:after="39" w:line="256" w:lineRule="auto"/>
              <w:rPr>
                <w:rFonts w:ascii="Univers" w:hAnsi="Univers"/>
                <w:szCs w:val="20"/>
                <w:lang w:eastAsia="en-US"/>
              </w:rPr>
            </w:pPr>
            <w:r w:rsidRPr="00E61F60">
              <w:rPr>
                <w:rFonts w:ascii="Univers" w:hAnsi="Univers"/>
                <w:szCs w:val="20"/>
                <w:lang w:eastAsia="en-US"/>
              </w:rPr>
              <w:t xml:space="preserve">A/G/F                                           3 dagen </w:t>
            </w:r>
          </w:p>
          <w:p w14:paraId="52685911" w14:textId="77777777" w:rsidR="002405F1" w:rsidRPr="00E61F60" w:rsidRDefault="002405F1" w:rsidP="002405F1">
            <w:pPr>
              <w:numPr>
                <w:ilvl w:val="0"/>
                <w:numId w:val="5"/>
              </w:numPr>
              <w:spacing w:after="37" w:line="256" w:lineRule="auto"/>
              <w:rPr>
                <w:rFonts w:ascii="Univers" w:hAnsi="Univers"/>
                <w:szCs w:val="20"/>
                <w:lang w:eastAsia="en-US"/>
              </w:rPr>
            </w:pPr>
            <w:r w:rsidRPr="00E61F60">
              <w:rPr>
                <w:rFonts w:ascii="Univers" w:hAnsi="Univers"/>
                <w:szCs w:val="20"/>
                <w:lang w:eastAsia="en-US"/>
              </w:rPr>
              <w:t xml:space="preserve">DKW                                            3 maanden </w:t>
            </w:r>
          </w:p>
          <w:p w14:paraId="082DAFA1" w14:textId="77777777" w:rsidR="002405F1" w:rsidRPr="00E61F60" w:rsidRDefault="002405F1" w:rsidP="002405F1">
            <w:pPr>
              <w:numPr>
                <w:ilvl w:val="0"/>
                <w:numId w:val="5"/>
              </w:numPr>
              <w:spacing w:after="39" w:line="256" w:lineRule="auto"/>
              <w:rPr>
                <w:rFonts w:ascii="Univers" w:hAnsi="Univers"/>
                <w:szCs w:val="20"/>
                <w:lang w:eastAsia="en-US"/>
              </w:rPr>
            </w:pPr>
            <w:r w:rsidRPr="00E61F60">
              <w:rPr>
                <w:rFonts w:ascii="Univers" w:hAnsi="Univers"/>
                <w:szCs w:val="20"/>
                <w:lang w:eastAsia="en-US"/>
              </w:rPr>
              <w:t xml:space="preserve">Melk, melkproducten           6 dagen </w:t>
            </w:r>
          </w:p>
          <w:p w14:paraId="5BB76DC8" w14:textId="77777777" w:rsidR="002405F1" w:rsidRPr="00E61F60" w:rsidRDefault="002405F1" w:rsidP="002405F1">
            <w:pPr>
              <w:numPr>
                <w:ilvl w:val="0"/>
                <w:numId w:val="5"/>
              </w:numPr>
              <w:spacing w:after="37" w:line="256" w:lineRule="auto"/>
              <w:rPr>
                <w:rFonts w:ascii="Univers" w:hAnsi="Univers"/>
                <w:szCs w:val="20"/>
                <w:lang w:eastAsia="en-US"/>
              </w:rPr>
            </w:pPr>
            <w:r w:rsidRPr="00E61F60">
              <w:rPr>
                <w:rFonts w:ascii="Univers" w:hAnsi="Univers"/>
                <w:szCs w:val="20"/>
                <w:lang w:eastAsia="en-US"/>
              </w:rPr>
              <w:t xml:space="preserve">Eieren                                        14 dagen </w:t>
            </w:r>
          </w:p>
          <w:p w14:paraId="26FB77A3" w14:textId="77777777" w:rsidR="002405F1" w:rsidRPr="00E61F60" w:rsidRDefault="002405F1" w:rsidP="002405F1">
            <w:pPr>
              <w:numPr>
                <w:ilvl w:val="0"/>
                <w:numId w:val="5"/>
              </w:numPr>
              <w:spacing w:after="37" w:line="256" w:lineRule="auto"/>
              <w:rPr>
                <w:rFonts w:ascii="Univers" w:hAnsi="Univers"/>
                <w:szCs w:val="20"/>
                <w:lang w:eastAsia="en-US"/>
              </w:rPr>
            </w:pPr>
            <w:r w:rsidRPr="00E61F60">
              <w:rPr>
                <w:rFonts w:ascii="Univers" w:hAnsi="Univers"/>
                <w:szCs w:val="20"/>
                <w:lang w:eastAsia="en-US"/>
              </w:rPr>
              <w:t xml:space="preserve">Diepvriesproducten              3 maanden </w:t>
            </w:r>
          </w:p>
          <w:p w14:paraId="182963DC" w14:textId="77777777" w:rsidR="002405F1" w:rsidRPr="00E61F60" w:rsidRDefault="002405F1" w:rsidP="002405F1">
            <w:pPr>
              <w:numPr>
                <w:ilvl w:val="0"/>
                <w:numId w:val="5"/>
              </w:numPr>
              <w:spacing w:after="37" w:line="256" w:lineRule="auto"/>
              <w:rPr>
                <w:rFonts w:ascii="Univers" w:hAnsi="Univers"/>
                <w:szCs w:val="20"/>
                <w:lang w:eastAsia="en-US"/>
              </w:rPr>
            </w:pPr>
            <w:r w:rsidRPr="00E61F60">
              <w:rPr>
                <w:rFonts w:ascii="Univers" w:hAnsi="Univers"/>
                <w:szCs w:val="20"/>
                <w:lang w:eastAsia="en-US"/>
              </w:rPr>
              <w:t>Verse vruchtensappen         6 dagen</w:t>
            </w:r>
          </w:p>
        </w:tc>
        <w:tc>
          <w:tcPr>
            <w:tcW w:w="709" w:type="dxa"/>
            <w:tcBorders>
              <w:top w:val="single" w:sz="4" w:space="0" w:color="auto"/>
              <w:left w:val="single" w:sz="4" w:space="0" w:color="auto"/>
              <w:bottom w:val="single" w:sz="4" w:space="0" w:color="auto"/>
              <w:right w:val="single" w:sz="4" w:space="0" w:color="auto"/>
            </w:tcBorders>
            <w:hideMark/>
          </w:tcPr>
          <w:p w14:paraId="06E8B8E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9094DE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4FF742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718146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1B998904"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9279D5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FCCF28B"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garandeert dat de te leveren producten, inclusief logistiek proces, voldoen aan de Nederlandse Warenwet, de richtlijnen van het HACCP en de daarvan afgeleide besluiten en verordeningen.</w:t>
            </w:r>
          </w:p>
        </w:tc>
        <w:tc>
          <w:tcPr>
            <w:tcW w:w="709" w:type="dxa"/>
            <w:tcBorders>
              <w:top w:val="single" w:sz="4" w:space="0" w:color="auto"/>
              <w:left w:val="single" w:sz="4" w:space="0" w:color="auto"/>
              <w:bottom w:val="single" w:sz="4" w:space="0" w:color="auto"/>
              <w:right w:val="single" w:sz="4" w:space="0" w:color="auto"/>
            </w:tcBorders>
            <w:hideMark/>
          </w:tcPr>
          <w:p w14:paraId="34819EB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BB241E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097CF1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AF106A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6C2A2F73" w14:textId="77777777" w:rsidR="002405F1" w:rsidRPr="00E61F60" w:rsidRDefault="002405F1" w:rsidP="002405F1">
      <w:pPr>
        <w:spacing w:line="256" w:lineRule="auto"/>
        <w:rPr>
          <w:rFonts w:ascii="Univers" w:eastAsia="Times New Roman" w:hAnsi="Univers"/>
          <w:szCs w:val="20"/>
        </w:rPr>
      </w:pPr>
    </w:p>
    <w:p w14:paraId="296B362E" w14:textId="44ACB8D3" w:rsidR="002405F1" w:rsidRDefault="002405F1" w:rsidP="002405F1">
      <w:pPr>
        <w:spacing w:after="37" w:line="256" w:lineRule="auto"/>
        <w:rPr>
          <w:rFonts w:ascii="Univers" w:hAnsi="Univers"/>
          <w:szCs w:val="20"/>
        </w:rPr>
      </w:pPr>
      <w:r w:rsidRPr="00E61F60">
        <w:rPr>
          <w:rFonts w:ascii="Univers" w:hAnsi="Univers"/>
          <w:szCs w:val="20"/>
        </w:rPr>
        <w:t xml:space="preserve"> </w:t>
      </w:r>
    </w:p>
    <w:p w14:paraId="313B4DF2" w14:textId="77777777" w:rsidR="002405F1" w:rsidRPr="00E61F60" w:rsidRDefault="002405F1" w:rsidP="002405F1">
      <w:pPr>
        <w:spacing w:after="37" w:line="256" w:lineRule="auto"/>
        <w:rPr>
          <w:rFonts w:ascii="Univers" w:hAnsi="Univer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539EF523" w14:textId="77777777" w:rsidTr="00526295">
        <w:trPr>
          <w:trHeight w:val="248"/>
        </w:trPr>
        <w:tc>
          <w:tcPr>
            <w:tcW w:w="9142"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110A4FAA"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r w:rsidRPr="00E61F60">
              <w:rPr>
                <w:rFonts w:ascii="Univers" w:hAnsi="Univers"/>
                <w:b/>
                <w:color w:val="FFFFFF"/>
                <w:szCs w:val="20"/>
                <w:lang w:eastAsia="en-US"/>
              </w:rPr>
              <w:lastRenderedPageBreak/>
              <w:t>Programma van eisen: bestelling en levering</w:t>
            </w:r>
          </w:p>
        </w:tc>
      </w:tr>
      <w:tr w:rsidR="002405F1" w:rsidRPr="00E61F60" w14:paraId="488CDC14"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142F2B64"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70A04F7A"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garandeert kosteloze ondersteuning van alle bestelvormen (telefoon, e-mail/internet etc.).</w:t>
            </w:r>
          </w:p>
        </w:tc>
        <w:tc>
          <w:tcPr>
            <w:tcW w:w="709" w:type="dxa"/>
            <w:tcBorders>
              <w:top w:val="single" w:sz="4" w:space="0" w:color="auto"/>
              <w:left w:val="single" w:sz="4" w:space="0" w:color="auto"/>
              <w:bottom w:val="single" w:sz="4" w:space="0" w:color="auto"/>
              <w:right w:val="single" w:sz="4" w:space="0" w:color="auto"/>
            </w:tcBorders>
            <w:hideMark/>
          </w:tcPr>
          <w:p w14:paraId="5115E55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00C3BB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05B675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D97831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3A024150"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5EE3C182"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vAlign w:val="bottom"/>
            <w:hideMark/>
          </w:tcPr>
          <w:p w14:paraId="628374B0" w14:textId="77777777" w:rsidR="002405F1" w:rsidRPr="00E61F60" w:rsidRDefault="002405F1" w:rsidP="00526295">
            <w:pPr>
              <w:spacing w:after="67" w:line="256" w:lineRule="auto"/>
              <w:rPr>
                <w:rFonts w:ascii="Univers" w:hAnsi="Univers"/>
                <w:szCs w:val="20"/>
                <w:lang w:eastAsia="en-US"/>
              </w:rPr>
            </w:pPr>
            <w:r w:rsidRPr="00E61F60">
              <w:rPr>
                <w:rFonts w:ascii="Univers" w:hAnsi="Univers"/>
                <w:szCs w:val="20"/>
                <w:lang w:eastAsia="en-US"/>
              </w:rPr>
              <w:t xml:space="preserve">Bij bestellingen worden de volgende levertijden gehanteerd: </w:t>
            </w:r>
          </w:p>
          <w:p w14:paraId="68206352" w14:textId="77777777" w:rsidR="002405F1" w:rsidRPr="00E61F60" w:rsidRDefault="002405F1" w:rsidP="002405F1">
            <w:pPr>
              <w:pStyle w:val="Lijstalinea"/>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contextualSpacing w:val="0"/>
              <w:rPr>
                <w:rFonts w:ascii="Univers" w:hAnsi="Univers"/>
                <w:iCs/>
                <w:szCs w:val="20"/>
                <w:lang w:eastAsia="en-US"/>
              </w:rPr>
            </w:pPr>
            <w:r w:rsidRPr="00E61F60">
              <w:rPr>
                <w:rFonts w:ascii="Univers" w:hAnsi="Univers"/>
                <w:szCs w:val="20"/>
              </w:rPr>
              <w:t xml:space="preserve">Bestelling voor 15:00 uur, levering volgende dag tussen 7:00 uur en 7:30. </w:t>
            </w:r>
          </w:p>
        </w:tc>
        <w:tc>
          <w:tcPr>
            <w:tcW w:w="709" w:type="dxa"/>
            <w:tcBorders>
              <w:top w:val="single" w:sz="4" w:space="0" w:color="auto"/>
              <w:left w:val="single" w:sz="4" w:space="0" w:color="auto"/>
              <w:bottom w:val="single" w:sz="4" w:space="0" w:color="auto"/>
              <w:right w:val="single" w:sz="4" w:space="0" w:color="auto"/>
            </w:tcBorders>
            <w:hideMark/>
          </w:tcPr>
          <w:p w14:paraId="3D8F2365"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374DB50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B26B77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75A307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DAEF9BE"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03906C1D"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5690440A" w14:textId="77777777" w:rsidR="002405F1" w:rsidRPr="00E61F60" w:rsidRDefault="002405F1" w:rsidP="00526295">
            <w:pPr>
              <w:rPr>
                <w:rFonts w:ascii="Univers" w:hAnsi="Univers"/>
                <w:szCs w:val="20"/>
                <w:lang w:eastAsia="en-US"/>
              </w:rPr>
            </w:pPr>
            <w:r w:rsidRPr="00E61F60">
              <w:rPr>
                <w:rFonts w:ascii="Univers" w:hAnsi="Univers"/>
                <w:szCs w:val="20"/>
                <w:lang w:eastAsia="en-US"/>
              </w:rPr>
              <w:t>Bestellingen mogen alleen worden geplaatst door vooraf gespecificeerde medewerkers</w:t>
            </w:r>
          </w:p>
        </w:tc>
        <w:tc>
          <w:tcPr>
            <w:tcW w:w="709" w:type="dxa"/>
            <w:tcBorders>
              <w:top w:val="single" w:sz="4" w:space="0" w:color="auto"/>
              <w:left w:val="single" w:sz="4" w:space="0" w:color="auto"/>
              <w:bottom w:val="single" w:sz="4" w:space="0" w:color="auto"/>
              <w:right w:val="single" w:sz="4" w:space="0" w:color="auto"/>
            </w:tcBorders>
            <w:hideMark/>
          </w:tcPr>
          <w:p w14:paraId="778F139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6F0620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EED60E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3ABB79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3C4CA706"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2CAFB85B"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6C4035BA"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brengt geen bezorgkosten in rekening.</w:t>
            </w:r>
          </w:p>
        </w:tc>
        <w:tc>
          <w:tcPr>
            <w:tcW w:w="709" w:type="dxa"/>
            <w:tcBorders>
              <w:top w:val="single" w:sz="4" w:space="0" w:color="auto"/>
              <w:left w:val="single" w:sz="4" w:space="0" w:color="auto"/>
              <w:bottom w:val="single" w:sz="4" w:space="0" w:color="auto"/>
              <w:right w:val="single" w:sz="4" w:space="0" w:color="auto"/>
            </w:tcBorders>
            <w:hideMark/>
          </w:tcPr>
          <w:p w14:paraId="765A030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7632F11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B57FF8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19F3E2B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0E13B80"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63B05B48"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7FAACBA5"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Afleveren van bestellingen kan plaatsvinden tussen 07:00 uur en 7:30 uur op de afleverlocatie aan Oranjestraat 15. Leveringen dienen uitsluitend plaats te vinden op werkdagen. </w:t>
            </w:r>
          </w:p>
        </w:tc>
        <w:tc>
          <w:tcPr>
            <w:tcW w:w="709" w:type="dxa"/>
            <w:tcBorders>
              <w:top w:val="single" w:sz="4" w:space="0" w:color="auto"/>
              <w:left w:val="single" w:sz="4" w:space="0" w:color="auto"/>
              <w:bottom w:val="single" w:sz="4" w:space="0" w:color="auto"/>
              <w:right w:val="single" w:sz="4" w:space="0" w:color="auto"/>
            </w:tcBorders>
            <w:hideMark/>
          </w:tcPr>
          <w:p w14:paraId="565367C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8C0703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99CE52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3103C2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C1B4BF7"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3BB47D55"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16390BEF"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heeft een overzichtelijke website voorzien van duidelijke afbeeldingen  van de producten </w:t>
            </w:r>
          </w:p>
        </w:tc>
        <w:tc>
          <w:tcPr>
            <w:tcW w:w="709" w:type="dxa"/>
            <w:tcBorders>
              <w:top w:val="single" w:sz="4" w:space="0" w:color="auto"/>
              <w:left w:val="single" w:sz="4" w:space="0" w:color="auto"/>
              <w:bottom w:val="single" w:sz="4" w:space="0" w:color="auto"/>
              <w:right w:val="single" w:sz="4" w:space="0" w:color="auto"/>
            </w:tcBorders>
            <w:hideMark/>
          </w:tcPr>
          <w:p w14:paraId="258B927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767D988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B510B3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7F293D2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3EE6BD6"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6E3E446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65D419FC" w14:textId="77777777" w:rsidR="002405F1" w:rsidRPr="00E61F60" w:rsidRDefault="002405F1" w:rsidP="00526295">
            <w:pPr>
              <w:spacing w:after="44"/>
              <w:ind w:left="108"/>
              <w:rPr>
                <w:rFonts w:ascii="Univers" w:hAnsi="Univers"/>
                <w:szCs w:val="20"/>
                <w:lang w:eastAsia="en-US"/>
              </w:rPr>
            </w:pPr>
            <w:r w:rsidRPr="00E61F60">
              <w:rPr>
                <w:rFonts w:ascii="Univers" w:hAnsi="Univers"/>
                <w:szCs w:val="20"/>
                <w:lang w:eastAsia="en-US"/>
              </w:rPr>
              <w:t xml:space="preserve">Leveringen worden voorzien van een duidelijke pakbon, waarop minimaal is gespecificeerd: </w:t>
            </w:r>
          </w:p>
          <w:p w14:paraId="14F5B34A" w14:textId="77777777" w:rsidR="002405F1" w:rsidRPr="00E61F60" w:rsidRDefault="002405F1" w:rsidP="002405F1">
            <w:pPr>
              <w:numPr>
                <w:ilvl w:val="0"/>
                <w:numId w:val="7"/>
              </w:numPr>
              <w:spacing w:after="39" w:line="256" w:lineRule="auto"/>
              <w:ind w:hanging="360"/>
              <w:rPr>
                <w:rFonts w:ascii="Univers" w:hAnsi="Univers"/>
                <w:szCs w:val="20"/>
                <w:lang w:eastAsia="en-US"/>
              </w:rPr>
            </w:pPr>
            <w:r w:rsidRPr="00E61F60">
              <w:rPr>
                <w:rFonts w:ascii="Univers" w:hAnsi="Univers"/>
                <w:szCs w:val="20"/>
                <w:lang w:eastAsia="en-US"/>
              </w:rPr>
              <w:t xml:space="preserve">door wie is besteld; </w:t>
            </w:r>
          </w:p>
          <w:p w14:paraId="30EBD016"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 xml:space="preserve">ordernummer; </w:t>
            </w:r>
          </w:p>
          <w:p w14:paraId="619AAA4A"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aantal colli op de pakbon;</w:t>
            </w:r>
          </w:p>
          <w:p w14:paraId="0583D1F9"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 xml:space="preserve">de omschrijving van de geleverde artikelen; </w:t>
            </w:r>
          </w:p>
          <w:p w14:paraId="2D1ADEF4"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de aantallen bestelde artikelen;</w:t>
            </w:r>
          </w:p>
          <w:p w14:paraId="7AE7F188"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de aantallen geleverde artikelen;</w:t>
            </w:r>
          </w:p>
          <w:p w14:paraId="2F29E5C5" w14:textId="77777777" w:rsidR="002405F1" w:rsidRPr="00E61F60" w:rsidRDefault="002405F1" w:rsidP="002405F1">
            <w:pPr>
              <w:numPr>
                <w:ilvl w:val="0"/>
                <w:numId w:val="7"/>
              </w:numPr>
              <w:spacing w:after="37" w:line="256" w:lineRule="auto"/>
              <w:ind w:hanging="360"/>
              <w:rPr>
                <w:rFonts w:ascii="Univers" w:hAnsi="Univers"/>
                <w:szCs w:val="20"/>
                <w:lang w:eastAsia="en-US"/>
              </w:rPr>
            </w:pPr>
            <w:r w:rsidRPr="00E61F60">
              <w:rPr>
                <w:rFonts w:ascii="Univers" w:hAnsi="Univers"/>
                <w:szCs w:val="20"/>
                <w:lang w:eastAsia="en-US"/>
              </w:rPr>
              <w:t>datum van aflevering.</w:t>
            </w:r>
          </w:p>
        </w:tc>
        <w:tc>
          <w:tcPr>
            <w:tcW w:w="709" w:type="dxa"/>
            <w:tcBorders>
              <w:top w:val="single" w:sz="4" w:space="0" w:color="auto"/>
              <w:left w:val="single" w:sz="4" w:space="0" w:color="auto"/>
              <w:bottom w:val="single" w:sz="4" w:space="0" w:color="auto"/>
              <w:right w:val="single" w:sz="4" w:space="0" w:color="auto"/>
            </w:tcBorders>
            <w:hideMark/>
          </w:tcPr>
          <w:p w14:paraId="756077A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10DC222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816369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739EAB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3AD397AF" w14:textId="77777777" w:rsidTr="00526295">
        <w:trPr>
          <w:trHeight w:val="661"/>
        </w:trPr>
        <w:tc>
          <w:tcPr>
            <w:tcW w:w="637" w:type="dxa"/>
            <w:tcBorders>
              <w:top w:val="single" w:sz="4" w:space="0" w:color="auto"/>
              <w:left w:val="single" w:sz="4" w:space="0" w:color="auto"/>
              <w:bottom w:val="single" w:sz="4" w:space="0" w:color="auto"/>
              <w:right w:val="single" w:sz="4" w:space="0" w:color="auto"/>
            </w:tcBorders>
          </w:tcPr>
          <w:p w14:paraId="2CABC629"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54DDEF6E" w14:textId="77777777" w:rsidR="002405F1" w:rsidRPr="00E61F60" w:rsidRDefault="002405F1" w:rsidP="00526295">
            <w:pPr>
              <w:rPr>
                <w:rFonts w:ascii="Univers" w:hAnsi="Univers"/>
                <w:szCs w:val="20"/>
                <w:lang w:eastAsia="en-US"/>
              </w:rPr>
            </w:pPr>
            <w:r w:rsidRPr="00E61F60">
              <w:rPr>
                <w:rFonts w:ascii="Univers" w:hAnsi="Univers"/>
                <w:szCs w:val="20"/>
                <w:lang w:eastAsia="en-US"/>
              </w:rPr>
              <w:t>Na aflevering wordt eventuele emballage kosteloos mee retour genomen.</w:t>
            </w:r>
          </w:p>
        </w:tc>
        <w:tc>
          <w:tcPr>
            <w:tcW w:w="709" w:type="dxa"/>
            <w:tcBorders>
              <w:top w:val="single" w:sz="4" w:space="0" w:color="auto"/>
              <w:left w:val="single" w:sz="4" w:space="0" w:color="auto"/>
              <w:bottom w:val="single" w:sz="4" w:space="0" w:color="auto"/>
              <w:right w:val="single" w:sz="4" w:space="0" w:color="auto"/>
            </w:tcBorders>
            <w:hideMark/>
          </w:tcPr>
          <w:p w14:paraId="6137355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1E051C8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525029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7E0817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30202F7"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626EEC2A"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5466EE0F" w14:textId="77777777" w:rsidR="002405F1" w:rsidRPr="00E61F60" w:rsidRDefault="002405F1" w:rsidP="00526295">
            <w:pPr>
              <w:rPr>
                <w:rFonts w:ascii="Univers" w:hAnsi="Univers"/>
                <w:szCs w:val="20"/>
                <w:lang w:eastAsia="en-US"/>
              </w:rPr>
            </w:pPr>
            <w:r w:rsidRPr="00E61F60">
              <w:rPr>
                <w:rFonts w:ascii="Univers" w:hAnsi="Univers"/>
                <w:szCs w:val="20"/>
                <w:lang w:eastAsia="en-US"/>
              </w:rPr>
              <w:t>Verkeerd geleverde/bestelde goederen en eventuele manco’s worden kosteloos mee retour genomen</w:t>
            </w:r>
          </w:p>
        </w:tc>
        <w:tc>
          <w:tcPr>
            <w:tcW w:w="709" w:type="dxa"/>
            <w:tcBorders>
              <w:top w:val="single" w:sz="4" w:space="0" w:color="auto"/>
              <w:left w:val="single" w:sz="4" w:space="0" w:color="auto"/>
              <w:bottom w:val="single" w:sz="4" w:space="0" w:color="auto"/>
              <w:right w:val="single" w:sz="4" w:space="0" w:color="auto"/>
            </w:tcBorders>
            <w:hideMark/>
          </w:tcPr>
          <w:p w14:paraId="0BC7976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03074D9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A385C2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6F34ADF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EE39503"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0F38A6DC"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0B65F355" w14:textId="77777777" w:rsidR="002405F1" w:rsidRPr="00E61F60" w:rsidRDefault="002405F1" w:rsidP="00526295">
            <w:pPr>
              <w:rPr>
                <w:rFonts w:ascii="Univers" w:hAnsi="Univers"/>
                <w:szCs w:val="20"/>
                <w:lang w:eastAsia="en-US"/>
              </w:rPr>
            </w:pPr>
            <w:r w:rsidRPr="00E61F60">
              <w:rPr>
                <w:rFonts w:ascii="Univers" w:hAnsi="Univers"/>
                <w:szCs w:val="20"/>
                <w:lang w:eastAsia="en-US"/>
              </w:rPr>
              <w:t>Manco’s worden op dezelfde dag vóór 11:00 gecorrigeerd.</w:t>
            </w:r>
          </w:p>
        </w:tc>
        <w:tc>
          <w:tcPr>
            <w:tcW w:w="709" w:type="dxa"/>
            <w:tcBorders>
              <w:top w:val="single" w:sz="4" w:space="0" w:color="auto"/>
              <w:left w:val="single" w:sz="4" w:space="0" w:color="auto"/>
              <w:bottom w:val="single" w:sz="4" w:space="0" w:color="auto"/>
              <w:right w:val="single" w:sz="4" w:space="0" w:color="auto"/>
            </w:tcBorders>
            <w:hideMark/>
          </w:tcPr>
          <w:p w14:paraId="6134BA3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ED82AD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5EF6A2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CC8D01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0B24066" w14:textId="77777777" w:rsidTr="00526295">
        <w:trPr>
          <w:trHeight w:val="488"/>
        </w:trPr>
        <w:tc>
          <w:tcPr>
            <w:tcW w:w="637" w:type="dxa"/>
            <w:tcBorders>
              <w:top w:val="single" w:sz="4" w:space="0" w:color="auto"/>
              <w:left w:val="single" w:sz="4" w:space="0" w:color="auto"/>
              <w:bottom w:val="single" w:sz="4" w:space="0" w:color="auto"/>
              <w:right w:val="single" w:sz="4" w:space="0" w:color="auto"/>
            </w:tcBorders>
          </w:tcPr>
          <w:p w14:paraId="0BD876B3"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8" w:type="dxa"/>
            <w:tcBorders>
              <w:top w:val="single" w:sz="4" w:space="0" w:color="auto"/>
              <w:left w:val="single" w:sz="4" w:space="0" w:color="auto"/>
              <w:bottom w:val="single" w:sz="4" w:space="0" w:color="auto"/>
              <w:right w:val="single" w:sz="4" w:space="0" w:color="auto"/>
            </w:tcBorders>
            <w:hideMark/>
          </w:tcPr>
          <w:p w14:paraId="0A4E6601" w14:textId="77777777" w:rsidR="002405F1" w:rsidRPr="00E61F60" w:rsidRDefault="002405F1" w:rsidP="00526295">
            <w:pPr>
              <w:spacing w:after="44"/>
              <w:rPr>
                <w:rFonts w:ascii="Univers" w:hAnsi="Univers"/>
                <w:szCs w:val="20"/>
                <w:lang w:eastAsia="en-US"/>
              </w:rPr>
            </w:pPr>
            <w:r w:rsidRPr="00E61F60">
              <w:rPr>
                <w:rFonts w:ascii="Univers" w:hAnsi="Univers"/>
                <w:szCs w:val="20"/>
                <w:lang w:eastAsia="en-US"/>
              </w:rPr>
              <w:t>Bij manco’s vooraf dient ten alle tijde contact gezocht te worden met de contactpersoon van de Opdrachtgever. Vervangende producten zonder voorafgaande melding worden niet geaccepteerd.</w:t>
            </w:r>
          </w:p>
        </w:tc>
        <w:tc>
          <w:tcPr>
            <w:tcW w:w="709" w:type="dxa"/>
            <w:tcBorders>
              <w:top w:val="single" w:sz="4" w:space="0" w:color="auto"/>
              <w:left w:val="single" w:sz="4" w:space="0" w:color="auto"/>
              <w:bottom w:val="single" w:sz="4" w:space="0" w:color="auto"/>
              <w:right w:val="single" w:sz="4" w:space="0" w:color="auto"/>
            </w:tcBorders>
            <w:hideMark/>
          </w:tcPr>
          <w:p w14:paraId="7CABF7F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C53F8F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C833E3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1F7F65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715D45E5" w14:textId="77777777" w:rsidR="002405F1" w:rsidRPr="00E61F60" w:rsidRDefault="002405F1" w:rsidP="002405F1">
      <w:pPr>
        <w:spacing w:after="37" w:line="256" w:lineRule="auto"/>
        <w:rPr>
          <w:rFonts w:ascii="Univers" w:eastAsia="Times New Roman" w:hAnsi="Univers"/>
          <w:szCs w:val="20"/>
        </w:rPr>
      </w:pPr>
    </w:p>
    <w:p w14:paraId="224F65EB" w14:textId="77777777" w:rsidR="002405F1" w:rsidRPr="00E61F60" w:rsidRDefault="002405F1" w:rsidP="002405F1">
      <w:pPr>
        <w:spacing w:after="37" w:line="256" w:lineRule="auto"/>
        <w:rPr>
          <w:rFonts w:ascii="Univers" w:hAnsi="Univers"/>
          <w:szCs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031B8FC8" w14:textId="77777777" w:rsidTr="00526295">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5B05A86F"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r w:rsidRPr="00E61F60">
              <w:rPr>
                <w:rFonts w:ascii="Univers" w:hAnsi="Univers"/>
                <w:b/>
                <w:color w:val="FFFFFF"/>
                <w:szCs w:val="20"/>
                <w:lang w:eastAsia="en-US"/>
              </w:rPr>
              <w:t>Programma van eisen: prijzen en facturatie</w:t>
            </w:r>
          </w:p>
        </w:tc>
      </w:tr>
      <w:tr w:rsidR="002405F1" w:rsidRPr="00E61F60" w14:paraId="4D5AF437"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53679CE2"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48FA70E8"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geeft per artikel aan wat de prijzen exclusief btw (brutoprijs, kortingspercentage en nettoprijs) zijn.</w:t>
            </w:r>
          </w:p>
        </w:tc>
        <w:tc>
          <w:tcPr>
            <w:tcW w:w="709" w:type="dxa"/>
            <w:tcBorders>
              <w:top w:val="single" w:sz="4" w:space="0" w:color="auto"/>
              <w:left w:val="single" w:sz="4" w:space="0" w:color="auto"/>
              <w:bottom w:val="single" w:sz="4" w:space="0" w:color="auto"/>
              <w:right w:val="single" w:sz="4" w:space="0" w:color="auto"/>
            </w:tcBorders>
            <w:hideMark/>
          </w:tcPr>
          <w:p w14:paraId="4ACA46D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D0CF97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05CBA6D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70CB968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435565F"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557B1E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0051CA09"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iCs/>
                <w:szCs w:val="20"/>
                <w:lang w:eastAsia="en-US"/>
              </w:rPr>
            </w:pPr>
            <w:r w:rsidRPr="00E61F60">
              <w:rPr>
                <w:rFonts w:ascii="Univers" w:hAnsi="Univers"/>
                <w:szCs w:val="20"/>
                <w:lang w:eastAsia="en-US"/>
              </w:rPr>
              <w:t xml:space="preserve">Prijzen zijn </w:t>
            </w:r>
            <w:proofErr w:type="spellStart"/>
            <w:r w:rsidRPr="00E61F60">
              <w:rPr>
                <w:rFonts w:ascii="Univers" w:hAnsi="Univers"/>
                <w:szCs w:val="20"/>
                <w:lang w:eastAsia="en-US"/>
              </w:rPr>
              <w:t>all</w:t>
            </w:r>
            <w:proofErr w:type="spellEnd"/>
            <w:r w:rsidRPr="00E61F60">
              <w:rPr>
                <w:rFonts w:ascii="Univers" w:hAnsi="Univers"/>
                <w:szCs w:val="20"/>
                <w:lang w:eastAsia="en-US"/>
              </w:rPr>
              <w:t xml:space="preserve"> inclusief (inclusief eventuele order-, voorraad-, opslag- en transportkosten en rentevergoedingen etc. zijn verwerkt in de kostprijs van het product).</w:t>
            </w:r>
          </w:p>
        </w:tc>
        <w:tc>
          <w:tcPr>
            <w:tcW w:w="709" w:type="dxa"/>
            <w:tcBorders>
              <w:top w:val="single" w:sz="4" w:space="0" w:color="auto"/>
              <w:left w:val="single" w:sz="4" w:space="0" w:color="auto"/>
              <w:bottom w:val="single" w:sz="4" w:space="0" w:color="auto"/>
              <w:right w:val="single" w:sz="4" w:space="0" w:color="auto"/>
            </w:tcBorders>
            <w:hideMark/>
          </w:tcPr>
          <w:p w14:paraId="5CC07530"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5E5C9BF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1D724D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5AC75F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AAD3E85"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D3F60B7"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36E1D08"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garandeert dat de in de offerte genoemde artikelprijzen maximumprijzen zijn (inclusief alle kosten). </w:t>
            </w:r>
          </w:p>
        </w:tc>
        <w:tc>
          <w:tcPr>
            <w:tcW w:w="709" w:type="dxa"/>
            <w:tcBorders>
              <w:top w:val="single" w:sz="4" w:space="0" w:color="auto"/>
              <w:left w:val="single" w:sz="4" w:space="0" w:color="auto"/>
              <w:bottom w:val="single" w:sz="4" w:space="0" w:color="auto"/>
              <w:right w:val="single" w:sz="4" w:space="0" w:color="auto"/>
            </w:tcBorders>
            <w:hideMark/>
          </w:tcPr>
          <w:p w14:paraId="525C797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0ADE2D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9E3320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C0443E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320B458"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344531A"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F34DDAB"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hanteert geen drempelbedragen of toeslagen voor minimale orderwaarde, verpakkingskosten, etc.</w:t>
            </w:r>
          </w:p>
        </w:tc>
        <w:tc>
          <w:tcPr>
            <w:tcW w:w="709" w:type="dxa"/>
            <w:tcBorders>
              <w:top w:val="single" w:sz="4" w:space="0" w:color="auto"/>
              <w:left w:val="single" w:sz="4" w:space="0" w:color="auto"/>
              <w:bottom w:val="single" w:sz="4" w:space="0" w:color="auto"/>
              <w:right w:val="single" w:sz="4" w:space="0" w:color="auto"/>
            </w:tcBorders>
            <w:hideMark/>
          </w:tcPr>
          <w:p w14:paraId="1A28BF1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836AFC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501BBB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E8AEFD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07062179"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8B3839D"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29CCEA64" w14:textId="77777777" w:rsidR="002405F1" w:rsidRPr="00E61F60" w:rsidRDefault="002405F1" w:rsidP="00526295">
            <w:pPr>
              <w:ind w:right="72"/>
              <w:rPr>
                <w:rFonts w:ascii="Univers" w:hAnsi="Univers"/>
                <w:szCs w:val="20"/>
                <w:lang w:eastAsia="en-US"/>
              </w:rPr>
            </w:pPr>
            <w:r w:rsidRPr="00E61F60">
              <w:rPr>
                <w:rFonts w:ascii="Univers" w:hAnsi="Univers"/>
                <w:szCs w:val="20"/>
                <w:lang w:eastAsia="en-US"/>
              </w:rPr>
              <w:t xml:space="preserve">De door Inschrijver aangeboden prijzen blijven minimaal tot het eind van het kalenderjaar 2022 ongewijzigd. Vervolgens bestaat de </w:t>
            </w:r>
            <w:r w:rsidRPr="00E61F60">
              <w:rPr>
                <w:rFonts w:ascii="Univers" w:hAnsi="Univers"/>
                <w:szCs w:val="20"/>
                <w:lang w:eastAsia="en-US"/>
              </w:rPr>
              <w:lastRenderedPageBreak/>
              <w:t xml:space="preserve">mogelijkheid om eenmaal per jaar , aan het einde van het betreffende jaar,  de prijzen op basis van het </w:t>
            </w:r>
            <w:hyperlink r:id="rId5" w:history="1">
              <w:r w:rsidRPr="00E61F60">
                <w:rPr>
                  <w:rStyle w:val="Hyperlink"/>
                  <w:rFonts w:ascii="Univers" w:hAnsi="Univers"/>
                  <w:color w:val="auto"/>
                  <w:szCs w:val="20"/>
                  <w:lang w:eastAsia="en-US"/>
                </w:rPr>
                <w:t>“</w:t>
              </w:r>
            </w:hyperlink>
            <w:hyperlink r:id="rId6" w:history="1">
              <w:r w:rsidRPr="00E61F60">
                <w:rPr>
                  <w:rStyle w:val="Hyperlink"/>
                  <w:rFonts w:ascii="Univers" w:hAnsi="Univers"/>
                  <w:color w:val="0000FF"/>
                  <w:szCs w:val="20"/>
                  <w:lang w:eastAsia="en-US"/>
                </w:rPr>
                <w:t>consumentenprijsindexcijfer</w:t>
              </w:r>
            </w:hyperlink>
            <w:hyperlink r:id="rId7" w:history="1">
              <w:r w:rsidRPr="00E61F60">
                <w:rPr>
                  <w:rStyle w:val="Hyperlink"/>
                  <w:rFonts w:ascii="Univers" w:hAnsi="Univers"/>
                  <w:color w:val="auto"/>
                  <w:szCs w:val="20"/>
                  <w:lang w:eastAsia="en-US"/>
                </w:rPr>
                <w:t>:</w:t>
              </w:r>
            </w:hyperlink>
            <w:r w:rsidRPr="00E61F60">
              <w:rPr>
                <w:rFonts w:ascii="Univers" w:hAnsi="Univers"/>
                <w:szCs w:val="20"/>
                <w:lang w:eastAsia="en-US"/>
              </w:rPr>
              <w:t xml:space="preserve"> </w:t>
            </w:r>
          </w:p>
          <w:p w14:paraId="3548B554" w14:textId="77777777" w:rsidR="002405F1" w:rsidRPr="00E61F60" w:rsidRDefault="002405F1" w:rsidP="00526295">
            <w:pPr>
              <w:rPr>
                <w:rFonts w:ascii="Univers" w:hAnsi="Univers"/>
                <w:szCs w:val="20"/>
                <w:lang w:eastAsia="en-US"/>
              </w:rPr>
            </w:pPr>
            <w:r w:rsidRPr="00E61F60">
              <w:rPr>
                <w:rFonts w:ascii="Univers" w:hAnsi="Univers"/>
                <w:szCs w:val="20"/>
                <w:lang w:eastAsia="en-US"/>
              </w:rPr>
              <w:t>Voedingsmiddelen en alcoholvrije dranken”, waarbij 2021=100, te wijzigen, mits de Inschrijver de Opdrachtgever minimaal twee (2) maanden voorafgaand aan de wijzigingsdatum van zijn voornemen schriftelijke op de hoogte heeft gebracht. De kortingspercentages op zowel het Kern- en Randassortiment blijven gelden als minimale kortingspercentages gedurende de gehele contractduur</w:t>
            </w:r>
          </w:p>
        </w:tc>
        <w:tc>
          <w:tcPr>
            <w:tcW w:w="709" w:type="dxa"/>
            <w:tcBorders>
              <w:top w:val="single" w:sz="4" w:space="0" w:color="auto"/>
              <w:left w:val="single" w:sz="4" w:space="0" w:color="auto"/>
              <w:bottom w:val="single" w:sz="4" w:space="0" w:color="auto"/>
              <w:right w:val="single" w:sz="4" w:space="0" w:color="auto"/>
            </w:tcBorders>
            <w:hideMark/>
          </w:tcPr>
          <w:p w14:paraId="4161176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lastRenderedPageBreak/>
              <w:t>Ja</w:t>
            </w:r>
          </w:p>
          <w:p w14:paraId="44CCAE7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7B4E5E2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87EE43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0FFADD0"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13ECC5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132E879" w14:textId="77777777" w:rsidR="002405F1" w:rsidRPr="00E61F60" w:rsidRDefault="002405F1" w:rsidP="00526295">
            <w:pPr>
              <w:spacing w:after="43"/>
              <w:ind w:left="108"/>
              <w:rPr>
                <w:rFonts w:ascii="Univers" w:hAnsi="Univers"/>
                <w:szCs w:val="20"/>
                <w:lang w:eastAsia="en-US"/>
              </w:rPr>
            </w:pPr>
            <w:r w:rsidRPr="00E61F60">
              <w:rPr>
                <w:rFonts w:ascii="Univers" w:hAnsi="Univers"/>
                <w:szCs w:val="20"/>
                <w:lang w:eastAsia="en-US"/>
              </w:rPr>
              <w:t xml:space="preserve">Inschrijver dient wekelijks te factureren. Inschrijver dient twee aparte facturen in te dienen, waarbij er een onderscheid is gemaakt tussen food en non-food producten.  In de facturen is minimaal het volgende opgenomen: </w:t>
            </w:r>
          </w:p>
          <w:p w14:paraId="090D37E3" w14:textId="77777777" w:rsidR="002405F1" w:rsidRPr="00E61F60" w:rsidRDefault="002405F1" w:rsidP="002405F1">
            <w:pPr>
              <w:numPr>
                <w:ilvl w:val="0"/>
                <w:numId w:val="8"/>
              </w:numPr>
              <w:spacing w:after="40" w:line="256" w:lineRule="auto"/>
              <w:ind w:firstLine="0"/>
              <w:rPr>
                <w:rFonts w:ascii="Univers" w:hAnsi="Univers"/>
                <w:szCs w:val="20"/>
                <w:lang w:eastAsia="en-US"/>
              </w:rPr>
            </w:pPr>
            <w:r w:rsidRPr="00E61F60">
              <w:rPr>
                <w:rFonts w:ascii="Univers" w:hAnsi="Univers"/>
                <w:szCs w:val="20"/>
                <w:lang w:eastAsia="en-US"/>
              </w:rPr>
              <w:t xml:space="preserve">Factuuradres; </w:t>
            </w:r>
          </w:p>
          <w:p w14:paraId="5B25AF58" w14:textId="77777777" w:rsidR="002405F1" w:rsidRPr="00E61F60" w:rsidRDefault="002405F1" w:rsidP="002405F1">
            <w:pPr>
              <w:numPr>
                <w:ilvl w:val="0"/>
                <w:numId w:val="8"/>
              </w:numPr>
              <w:spacing w:after="36" w:line="256" w:lineRule="auto"/>
              <w:ind w:firstLine="0"/>
              <w:rPr>
                <w:rFonts w:ascii="Univers" w:hAnsi="Univers"/>
                <w:szCs w:val="20"/>
                <w:lang w:eastAsia="en-US"/>
              </w:rPr>
            </w:pPr>
            <w:r w:rsidRPr="00E61F60">
              <w:rPr>
                <w:rFonts w:ascii="Univers" w:hAnsi="Univers"/>
                <w:szCs w:val="20"/>
                <w:lang w:eastAsia="en-US"/>
              </w:rPr>
              <w:t xml:space="preserve">Contactpersoon opdrachtgever; </w:t>
            </w:r>
          </w:p>
          <w:p w14:paraId="4FC49F6E" w14:textId="77777777" w:rsidR="002405F1" w:rsidRPr="00E61F60" w:rsidRDefault="002405F1" w:rsidP="002405F1">
            <w:pPr>
              <w:numPr>
                <w:ilvl w:val="0"/>
                <w:numId w:val="8"/>
              </w:numPr>
              <w:spacing w:after="39" w:line="256" w:lineRule="auto"/>
              <w:ind w:firstLine="0"/>
              <w:rPr>
                <w:rFonts w:ascii="Univers" w:hAnsi="Univers"/>
                <w:szCs w:val="20"/>
                <w:lang w:eastAsia="en-US"/>
              </w:rPr>
            </w:pPr>
            <w:r w:rsidRPr="00E61F60">
              <w:rPr>
                <w:rFonts w:ascii="Univers" w:hAnsi="Univers"/>
                <w:szCs w:val="20"/>
                <w:lang w:eastAsia="en-US"/>
              </w:rPr>
              <w:t xml:space="preserve">Opdrachtnummer; </w:t>
            </w:r>
          </w:p>
          <w:p w14:paraId="45251E58" w14:textId="77777777" w:rsidR="002405F1" w:rsidRPr="00E61F60" w:rsidRDefault="002405F1" w:rsidP="002405F1">
            <w:pPr>
              <w:numPr>
                <w:ilvl w:val="0"/>
                <w:numId w:val="8"/>
              </w:numPr>
              <w:spacing w:after="37" w:line="256" w:lineRule="auto"/>
              <w:ind w:firstLine="0"/>
              <w:rPr>
                <w:rFonts w:ascii="Univers" w:hAnsi="Univers"/>
                <w:szCs w:val="20"/>
                <w:lang w:eastAsia="en-US"/>
              </w:rPr>
            </w:pPr>
            <w:r w:rsidRPr="00E61F60">
              <w:rPr>
                <w:rFonts w:ascii="Univers" w:hAnsi="Univers"/>
                <w:szCs w:val="20"/>
                <w:lang w:eastAsia="en-US"/>
              </w:rPr>
              <w:t xml:space="preserve">Leverdatum; </w:t>
            </w:r>
          </w:p>
          <w:p w14:paraId="3C09F893" w14:textId="77777777" w:rsidR="002405F1" w:rsidRPr="00E61F60" w:rsidRDefault="002405F1" w:rsidP="002405F1">
            <w:pPr>
              <w:numPr>
                <w:ilvl w:val="0"/>
                <w:numId w:val="8"/>
              </w:numPr>
              <w:spacing w:after="37" w:line="256" w:lineRule="auto"/>
              <w:ind w:firstLine="0"/>
              <w:rPr>
                <w:rFonts w:ascii="Univers" w:hAnsi="Univers"/>
                <w:szCs w:val="20"/>
                <w:lang w:eastAsia="en-US"/>
              </w:rPr>
            </w:pPr>
            <w:r w:rsidRPr="00E61F60">
              <w:rPr>
                <w:rFonts w:ascii="Univers" w:hAnsi="Univers"/>
                <w:szCs w:val="20"/>
                <w:lang w:eastAsia="en-US"/>
              </w:rPr>
              <w:t xml:space="preserve">Beschrijving en Specificatie van de geleverde producten; </w:t>
            </w:r>
          </w:p>
          <w:p w14:paraId="6591FABD" w14:textId="77777777" w:rsidR="002405F1" w:rsidRPr="00E61F60" w:rsidRDefault="002405F1" w:rsidP="002405F1">
            <w:pPr>
              <w:numPr>
                <w:ilvl w:val="0"/>
                <w:numId w:val="8"/>
              </w:numPr>
              <w:spacing w:after="37" w:line="256" w:lineRule="auto"/>
              <w:ind w:firstLine="0"/>
              <w:rPr>
                <w:rFonts w:ascii="Univers" w:hAnsi="Univers"/>
                <w:szCs w:val="20"/>
                <w:lang w:eastAsia="en-US"/>
              </w:rPr>
            </w:pPr>
            <w:r w:rsidRPr="00E61F60">
              <w:rPr>
                <w:rFonts w:ascii="Univers" w:hAnsi="Univers"/>
                <w:szCs w:val="20"/>
                <w:lang w:eastAsia="en-US"/>
              </w:rPr>
              <w:t>Inkoopnummer food/non food producten</w:t>
            </w:r>
          </w:p>
          <w:p w14:paraId="2C4D0E9C" w14:textId="77777777" w:rsidR="002405F1" w:rsidRPr="00E61F60" w:rsidRDefault="002405F1" w:rsidP="002405F1">
            <w:pPr>
              <w:numPr>
                <w:ilvl w:val="0"/>
                <w:numId w:val="8"/>
              </w:numPr>
              <w:spacing w:after="39" w:line="256" w:lineRule="auto"/>
              <w:ind w:firstLine="0"/>
              <w:rPr>
                <w:rFonts w:ascii="Univers" w:hAnsi="Univers"/>
                <w:szCs w:val="20"/>
                <w:lang w:eastAsia="en-US"/>
              </w:rPr>
            </w:pPr>
            <w:r w:rsidRPr="00E61F60">
              <w:rPr>
                <w:rFonts w:ascii="Univers" w:hAnsi="Univers"/>
                <w:szCs w:val="20"/>
                <w:lang w:eastAsia="en-US"/>
              </w:rPr>
              <w:t xml:space="preserve">Afzonderlijke bedragen, alsmede het totaalbedrag; </w:t>
            </w:r>
          </w:p>
          <w:p w14:paraId="23364A5E" w14:textId="77777777" w:rsidR="002405F1" w:rsidRPr="00E61F60" w:rsidRDefault="002405F1" w:rsidP="002405F1">
            <w:pPr>
              <w:numPr>
                <w:ilvl w:val="0"/>
                <w:numId w:val="8"/>
              </w:numPr>
              <w:spacing w:after="36" w:line="256" w:lineRule="auto"/>
              <w:ind w:firstLine="0"/>
              <w:rPr>
                <w:rFonts w:ascii="Univers" w:hAnsi="Univers"/>
                <w:szCs w:val="20"/>
                <w:lang w:eastAsia="en-US"/>
              </w:rPr>
            </w:pPr>
            <w:r w:rsidRPr="00E61F60">
              <w:rPr>
                <w:rFonts w:ascii="Univers" w:hAnsi="Univers"/>
                <w:szCs w:val="20"/>
                <w:lang w:eastAsia="en-US"/>
              </w:rPr>
              <w:t xml:space="preserve">Het BTW percentage (indien van toepassing uitgesplitst in hoogte percentage); </w:t>
            </w:r>
          </w:p>
          <w:p w14:paraId="74CFCDDD" w14:textId="77777777" w:rsidR="002405F1" w:rsidRPr="00E61F60" w:rsidRDefault="002405F1" w:rsidP="002405F1">
            <w:pPr>
              <w:numPr>
                <w:ilvl w:val="0"/>
                <w:numId w:val="8"/>
              </w:numPr>
              <w:spacing w:after="39" w:line="256" w:lineRule="auto"/>
              <w:ind w:firstLine="0"/>
              <w:rPr>
                <w:rFonts w:ascii="Univers" w:hAnsi="Univers"/>
                <w:szCs w:val="20"/>
                <w:lang w:eastAsia="en-US"/>
              </w:rPr>
            </w:pPr>
            <w:r w:rsidRPr="00E61F60">
              <w:rPr>
                <w:rFonts w:ascii="Univers" w:hAnsi="Univers"/>
                <w:szCs w:val="20"/>
                <w:lang w:eastAsia="en-US"/>
              </w:rPr>
              <w:t xml:space="preserve">Het BTW bedrag; </w:t>
            </w:r>
          </w:p>
          <w:p w14:paraId="63198FB1" w14:textId="77777777" w:rsidR="002405F1" w:rsidRPr="00E61F60" w:rsidRDefault="002405F1" w:rsidP="002405F1">
            <w:pPr>
              <w:numPr>
                <w:ilvl w:val="0"/>
                <w:numId w:val="8"/>
              </w:numPr>
              <w:spacing w:after="37" w:line="256" w:lineRule="auto"/>
              <w:ind w:firstLine="0"/>
              <w:rPr>
                <w:rFonts w:ascii="Univers" w:hAnsi="Univers"/>
                <w:szCs w:val="20"/>
                <w:lang w:eastAsia="en-US"/>
              </w:rPr>
            </w:pPr>
            <w:proofErr w:type="spellStart"/>
            <w:r w:rsidRPr="00E61F60">
              <w:rPr>
                <w:rFonts w:ascii="Univers" w:hAnsi="Univers"/>
                <w:szCs w:val="20"/>
                <w:lang w:eastAsia="en-US"/>
              </w:rPr>
              <w:t>BTW-nummer</w:t>
            </w:r>
            <w:proofErr w:type="spellEnd"/>
            <w:r w:rsidRPr="00E61F60">
              <w:rPr>
                <w:rFonts w:ascii="Univers" w:hAnsi="Univers"/>
                <w:szCs w:val="20"/>
                <w:lang w:eastAsia="en-US"/>
              </w:rPr>
              <w:t xml:space="preserve">; </w:t>
            </w:r>
          </w:p>
          <w:p w14:paraId="66AA759B" w14:textId="77777777" w:rsidR="002405F1" w:rsidRPr="00E61F60" w:rsidRDefault="002405F1" w:rsidP="002405F1">
            <w:pPr>
              <w:numPr>
                <w:ilvl w:val="0"/>
                <w:numId w:val="8"/>
              </w:numPr>
              <w:spacing w:after="37" w:line="256" w:lineRule="auto"/>
              <w:ind w:firstLine="0"/>
              <w:rPr>
                <w:rFonts w:ascii="Univers" w:hAnsi="Univers"/>
                <w:szCs w:val="20"/>
                <w:lang w:eastAsia="en-US"/>
              </w:rPr>
            </w:pPr>
            <w:r w:rsidRPr="00E61F60">
              <w:rPr>
                <w:rFonts w:ascii="Univers" w:hAnsi="Univers"/>
                <w:szCs w:val="20"/>
                <w:lang w:eastAsia="en-US"/>
              </w:rPr>
              <w:t xml:space="preserve">KvK-nummer; </w:t>
            </w:r>
          </w:p>
          <w:p w14:paraId="346EA243" w14:textId="77777777" w:rsidR="002405F1" w:rsidRPr="00E61F60" w:rsidRDefault="002405F1" w:rsidP="002405F1">
            <w:pPr>
              <w:numPr>
                <w:ilvl w:val="0"/>
                <w:numId w:val="8"/>
              </w:numPr>
              <w:spacing w:after="37" w:line="256" w:lineRule="auto"/>
              <w:ind w:firstLine="0"/>
              <w:rPr>
                <w:rFonts w:ascii="Univers" w:hAnsi="Univers"/>
                <w:szCs w:val="20"/>
                <w:lang w:eastAsia="en-US"/>
              </w:rPr>
            </w:pPr>
            <w:r w:rsidRPr="00E61F60">
              <w:rPr>
                <w:rFonts w:ascii="Univers" w:hAnsi="Univers"/>
                <w:szCs w:val="20"/>
                <w:lang w:eastAsia="en-US"/>
              </w:rPr>
              <w:t>Bankrekeningnummer</w:t>
            </w:r>
          </w:p>
        </w:tc>
        <w:tc>
          <w:tcPr>
            <w:tcW w:w="709" w:type="dxa"/>
            <w:tcBorders>
              <w:top w:val="single" w:sz="4" w:space="0" w:color="auto"/>
              <w:left w:val="single" w:sz="4" w:space="0" w:color="auto"/>
              <w:bottom w:val="single" w:sz="4" w:space="0" w:color="auto"/>
              <w:right w:val="single" w:sz="4" w:space="0" w:color="auto"/>
            </w:tcBorders>
            <w:hideMark/>
          </w:tcPr>
          <w:p w14:paraId="1353ADD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0C41189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858A8D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C51964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11E1AD6"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0BBBD3FD"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3FC05911" w14:textId="77777777" w:rsidR="002405F1" w:rsidRPr="00E61F60" w:rsidRDefault="002405F1" w:rsidP="00526295">
            <w:pPr>
              <w:rPr>
                <w:rFonts w:ascii="Univers" w:hAnsi="Univers"/>
                <w:szCs w:val="20"/>
                <w:lang w:eastAsia="en-US"/>
              </w:rPr>
            </w:pPr>
            <w:r w:rsidRPr="00E61F60">
              <w:rPr>
                <w:rFonts w:ascii="Univers" w:hAnsi="Univers"/>
                <w:szCs w:val="20"/>
                <w:lang w:eastAsia="en-US"/>
              </w:rPr>
              <w:t>Iedere factuur dient te zijn voorzien van de bijbehorende pakbon(</w:t>
            </w:r>
            <w:proofErr w:type="spellStart"/>
            <w:r w:rsidRPr="00E61F60">
              <w:rPr>
                <w:rFonts w:ascii="Univers" w:hAnsi="Univers"/>
                <w:szCs w:val="20"/>
                <w:lang w:eastAsia="en-US"/>
              </w:rPr>
              <w:t>nen</w:t>
            </w:r>
            <w:proofErr w:type="spellEnd"/>
            <w:r w:rsidRPr="00E61F60">
              <w:rPr>
                <w:rFonts w:ascii="Univers" w:hAnsi="Univers"/>
                <w:szCs w:val="20"/>
                <w:lang w:eastAsia="en-US"/>
              </w:rPr>
              <w:t xml:space="preserve">). Een factuur zonder pakbon zal niet worden voldaan. </w:t>
            </w:r>
          </w:p>
        </w:tc>
        <w:tc>
          <w:tcPr>
            <w:tcW w:w="709" w:type="dxa"/>
            <w:tcBorders>
              <w:top w:val="single" w:sz="4" w:space="0" w:color="auto"/>
              <w:left w:val="single" w:sz="4" w:space="0" w:color="auto"/>
              <w:bottom w:val="single" w:sz="4" w:space="0" w:color="auto"/>
              <w:right w:val="single" w:sz="4" w:space="0" w:color="auto"/>
            </w:tcBorders>
            <w:hideMark/>
          </w:tcPr>
          <w:p w14:paraId="5125B7F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F0E7F6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A3B617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3182A5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8094D01"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AF8508B"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6336C54D" w14:textId="77777777" w:rsidR="002405F1" w:rsidRPr="00E61F60" w:rsidRDefault="002405F1" w:rsidP="00526295">
            <w:pPr>
              <w:spacing w:after="18" w:line="256" w:lineRule="auto"/>
              <w:rPr>
                <w:rFonts w:ascii="Univers" w:hAnsi="Univers"/>
                <w:szCs w:val="20"/>
                <w:lang w:eastAsia="en-US"/>
              </w:rPr>
            </w:pPr>
            <w:r w:rsidRPr="00E61F60">
              <w:rPr>
                <w:rFonts w:ascii="Univers" w:hAnsi="Univers"/>
                <w:szCs w:val="20"/>
                <w:lang w:eastAsia="en-US"/>
              </w:rPr>
              <w:t xml:space="preserve">Facturen worden elektronisch verzonden naar emailadres: </w:t>
            </w:r>
          </w:p>
          <w:p w14:paraId="473C0EE3" w14:textId="77777777" w:rsidR="002405F1" w:rsidRPr="00E61F60" w:rsidRDefault="002405F1" w:rsidP="00526295">
            <w:pPr>
              <w:rPr>
                <w:rFonts w:ascii="Univers" w:hAnsi="Univers"/>
                <w:szCs w:val="20"/>
                <w:lang w:eastAsia="en-US"/>
              </w:rPr>
            </w:pPr>
            <w:hyperlink r:id="rId8" w:history="1">
              <w:r w:rsidRPr="00E61F60">
                <w:rPr>
                  <w:rStyle w:val="Hyperlink"/>
                  <w:rFonts w:ascii="Univers" w:hAnsi="Univers"/>
                  <w:szCs w:val="20"/>
                  <w:lang w:eastAsia="en-US"/>
                </w:rPr>
                <w:t>facturen@raadvanstate.nl</w:t>
              </w:r>
            </w:hyperlink>
          </w:p>
        </w:tc>
        <w:tc>
          <w:tcPr>
            <w:tcW w:w="709" w:type="dxa"/>
            <w:tcBorders>
              <w:top w:val="single" w:sz="4" w:space="0" w:color="auto"/>
              <w:left w:val="single" w:sz="4" w:space="0" w:color="auto"/>
              <w:bottom w:val="single" w:sz="4" w:space="0" w:color="auto"/>
              <w:right w:val="single" w:sz="4" w:space="0" w:color="auto"/>
            </w:tcBorders>
            <w:hideMark/>
          </w:tcPr>
          <w:p w14:paraId="6613F43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68D462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14C88A3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6C6BA0E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6C0DEED"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7DC2676"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73BC4386" w14:textId="77777777" w:rsidR="002405F1" w:rsidRPr="00E61F60" w:rsidRDefault="002405F1" w:rsidP="00526295">
            <w:pPr>
              <w:rPr>
                <w:rFonts w:ascii="Univers" w:hAnsi="Univers"/>
                <w:szCs w:val="20"/>
                <w:lang w:eastAsia="en-US"/>
              </w:rPr>
            </w:pPr>
            <w:r w:rsidRPr="00E61F60">
              <w:rPr>
                <w:rFonts w:ascii="Univers" w:hAnsi="Univers"/>
                <w:szCs w:val="20"/>
                <w:lang w:eastAsia="en-US"/>
              </w:rPr>
              <w:t>De betalingstermijn voor Opdrachtgever is 30 dagen, tenzij de factuur niet correct is opgesteld.</w:t>
            </w:r>
          </w:p>
        </w:tc>
        <w:tc>
          <w:tcPr>
            <w:tcW w:w="709" w:type="dxa"/>
            <w:tcBorders>
              <w:top w:val="single" w:sz="4" w:space="0" w:color="auto"/>
              <w:left w:val="single" w:sz="4" w:space="0" w:color="auto"/>
              <w:bottom w:val="single" w:sz="4" w:space="0" w:color="auto"/>
              <w:right w:val="single" w:sz="4" w:space="0" w:color="auto"/>
            </w:tcBorders>
            <w:hideMark/>
          </w:tcPr>
          <w:p w14:paraId="1877508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4595E2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637CE0F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8CF60C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4A3925F"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035171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4FC4BEC0"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De Raad van State zal mogelijk in de toekomst gaan werken met het platform </w:t>
            </w:r>
            <w:proofErr w:type="spellStart"/>
            <w:r w:rsidRPr="00E61F60">
              <w:rPr>
                <w:rFonts w:ascii="Univers" w:hAnsi="Univers"/>
                <w:szCs w:val="20"/>
                <w:lang w:eastAsia="en-US"/>
              </w:rPr>
              <w:t>digi</w:t>
            </w:r>
            <w:proofErr w:type="spellEnd"/>
            <w:r w:rsidRPr="00E61F60">
              <w:rPr>
                <w:rFonts w:ascii="Univers" w:hAnsi="Univers"/>
                <w:szCs w:val="20"/>
                <w:lang w:eastAsia="en-US"/>
              </w:rPr>
              <w:t xml:space="preserve">-inkoop. De Opdrachtnemer dient kosteloos te kunnen facturen via dit systeem.  </w:t>
            </w:r>
          </w:p>
        </w:tc>
        <w:tc>
          <w:tcPr>
            <w:tcW w:w="709" w:type="dxa"/>
            <w:tcBorders>
              <w:top w:val="single" w:sz="4" w:space="0" w:color="auto"/>
              <w:left w:val="single" w:sz="4" w:space="0" w:color="auto"/>
              <w:bottom w:val="single" w:sz="4" w:space="0" w:color="auto"/>
              <w:right w:val="single" w:sz="4" w:space="0" w:color="auto"/>
            </w:tcBorders>
          </w:tcPr>
          <w:p w14:paraId="49D6B85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D6A033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7709741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0B7C23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72333C25" w14:textId="77777777" w:rsidR="002405F1" w:rsidRPr="00E61F60" w:rsidRDefault="002405F1" w:rsidP="002405F1">
      <w:pPr>
        <w:pStyle w:val="AliBijlageNum"/>
        <w:numPr>
          <w:ilvl w:val="0"/>
          <w:numId w:val="0"/>
        </w:numPr>
        <w:spacing w:before="0"/>
        <w:outlineLvl w:val="0"/>
        <w:rPr>
          <w:rFonts w:ascii="Univers" w:hAnsi="Univers"/>
          <w:lang w:eastAsia="nl-NL"/>
        </w:rPr>
      </w:pPr>
    </w:p>
    <w:p w14:paraId="32975E63" w14:textId="77777777" w:rsidR="002405F1" w:rsidRPr="00E61F60" w:rsidRDefault="002405F1" w:rsidP="002405F1">
      <w:pPr>
        <w:pStyle w:val="AliBijlageNum"/>
        <w:numPr>
          <w:ilvl w:val="0"/>
          <w:numId w:val="0"/>
        </w:numPr>
        <w:spacing w:before="0"/>
        <w:outlineLvl w:val="0"/>
        <w:rPr>
          <w:rFonts w:ascii="Univers" w:hAnsi="Univers"/>
          <w:lang w:eastAsia="nl-N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2C3C4875" w14:textId="77777777" w:rsidTr="00526295">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740CDB0C"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r w:rsidRPr="00E61F60">
              <w:rPr>
                <w:rFonts w:ascii="Univers" w:hAnsi="Univers"/>
                <w:b/>
                <w:color w:val="FFFFFF"/>
                <w:szCs w:val="20"/>
                <w:lang w:eastAsia="en-US"/>
              </w:rPr>
              <w:t>Programma van eisen: rapportage en overleg</w:t>
            </w:r>
          </w:p>
        </w:tc>
      </w:tr>
      <w:tr w:rsidR="002405F1" w:rsidRPr="00E61F60" w14:paraId="2E87E0D4"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FB475F7"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691E46D1"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stelt per maand een managementrapportage op met efficiencyvoorstellen (bestellen, registeren, afleveren, rapporteren en prijsbeleid) en houdt de voortgang hiervan bij. Deze managementrapportage stuurt Inschrijver  per email  naar contactpersoon van Opdrachtgever. </w:t>
            </w:r>
          </w:p>
        </w:tc>
        <w:tc>
          <w:tcPr>
            <w:tcW w:w="709" w:type="dxa"/>
            <w:tcBorders>
              <w:top w:val="single" w:sz="4" w:space="0" w:color="auto"/>
              <w:left w:val="single" w:sz="4" w:space="0" w:color="auto"/>
              <w:bottom w:val="single" w:sz="4" w:space="0" w:color="auto"/>
              <w:right w:val="single" w:sz="4" w:space="0" w:color="auto"/>
            </w:tcBorders>
            <w:hideMark/>
          </w:tcPr>
          <w:p w14:paraId="498FA1B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263B782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527DD42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04191E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60F844F"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2DC8F38B"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133DCC3"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iCs/>
                <w:szCs w:val="20"/>
                <w:lang w:eastAsia="en-US"/>
              </w:rPr>
            </w:pPr>
            <w:r w:rsidRPr="00E61F60">
              <w:rPr>
                <w:rFonts w:ascii="Univers" w:hAnsi="Univers"/>
                <w:szCs w:val="20"/>
                <w:lang w:eastAsia="en-US"/>
              </w:rPr>
              <w:t xml:space="preserve">Een kwartaalrapportage, omtrent afgenomen goederen en het aantal voorgekomen tekortkomingen, wordt uiterlijk 1 maand na het verstrijken van het voorgaande kwartaal door Inschrijver opgesteld en verstuurd per email naar Opdrachtgever </w:t>
            </w:r>
          </w:p>
        </w:tc>
        <w:tc>
          <w:tcPr>
            <w:tcW w:w="709" w:type="dxa"/>
            <w:tcBorders>
              <w:top w:val="single" w:sz="4" w:space="0" w:color="auto"/>
              <w:left w:val="single" w:sz="4" w:space="0" w:color="auto"/>
              <w:bottom w:val="single" w:sz="4" w:space="0" w:color="auto"/>
              <w:right w:val="single" w:sz="4" w:space="0" w:color="auto"/>
            </w:tcBorders>
            <w:hideMark/>
          </w:tcPr>
          <w:p w14:paraId="0DA8E056"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22B2FF4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47F773C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7B2142E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8824750"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5C53AB21"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0D9086D" w14:textId="77777777" w:rsidR="002405F1" w:rsidRPr="00E61F60" w:rsidRDefault="002405F1" w:rsidP="00526295">
            <w:pPr>
              <w:rPr>
                <w:rFonts w:ascii="Univers" w:hAnsi="Univers"/>
                <w:szCs w:val="20"/>
                <w:lang w:eastAsia="en-US"/>
              </w:rPr>
            </w:pPr>
            <w:r w:rsidRPr="00E61F60">
              <w:rPr>
                <w:rFonts w:ascii="Univers" w:hAnsi="Univers"/>
                <w:szCs w:val="20"/>
                <w:lang w:eastAsia="en-US"/>
              </w:rPr>
              <w:t>Eenmaal per kwartaal vindt er overleg plaats tussen Inschrijver en Opdrachtgever inzake: de aangeleverde managementrapportage, verbeterplannen, prijsontwikkeling en (seizoens-) aanbiedingen.</w:t>
            </w:r>
          </w:p>
        </w:tc>
        <w:tc>
          <w:tcPr>
            <w:tcW w:w="709" w:type="dxa"/>
            <w:tcBorders>
              <w:top w:val="single" w:sz="4" w:space="0" w:color="auto"/>
              <w:left w:val="single" w:sz="4" w:space="0" w:color="auto"/>
              <w:bottom w:val="single" w:sz="4" w:space="0" w:color="auto"/>
              <w:right w:val="single" w:sz="4" w:space="0" w:color="auto"/>
            </w:tcBorders>
            <w:hideMark/>
          </w:tcPr>
          <w:p w14:paraId="7125059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454D42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55B31D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693A08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D49B6CA"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68F6B3F5"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5B62AD6C"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geeft een directe inzage in welke producten wel/niet duurzaam zijn door middel van een duurzaamheidsanalyse van de afgenomen producten op artikel en productgroep niveau in combinatie met een duurzaamheidskenmerk. </w:t>
            </w:r>
          </w:p>
        </w:tc>
        <w:tc>
          <w:tcPr>
            <w:tcW w:w="709" w:type="dxa"/>
            <w:tcBorders>
              <w:top w:val="single" w:sz="4" w:space="0" w:color="auto"/>
              <w:left w:val="single" w:sz="4" w:space="0" w:color="auto"/>
              <w:bottom w:val="single" w:sz="4" w:space="0" w:color="auto"/>
              <w:right w:val="single" w:sz="4" w:space="0" w:color="auto"/>
            </w:tcBorders>
          </w:tcPr>
          <w:p w14:paraId="73A3E5E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71B75DF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229D2D4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2DF584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4059AD3"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FF642EC"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4572128E"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De Inschrijver beschikt over een retourregistratie waarin een overzicht van alle producten die retour zijn gezonden wordt bijgehouden.         </w:t>
            </w:r>
          </w:p>
        </w:tc>
        <w:tc>
          <w:tcPr>
            <w:tcW w:w="709" w:type="dxa"/>
            <w:tcBorders>
              <w:top w:val="single" w:sz="4" w:space="0" w:color="auto"/>
              <w:left w:val="single" w:sz="4" w:space="0" w:color="auto"/>
              <w:bottom w:val="single" w:sz="4" w:space="0" w:color="auto"/>
              <w:right w:val="single" w:sz="4" w:space="0" w:color="auto"/>
            </w:tcBorders>
          </w:tcPr>
          <w:p w14:paraId="443E9B9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0E4C18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52E2578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5044A1F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61D5E10"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6118FA9"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3AC0F560" w14:textId="77777777" w:rsidR="002405F1" w:rsidRPr="00E61F60" w:rsidRDefault="002405F1" w:rsidP="00526295">
            <w:pPr>
              <w:rPr>
                <w:rFonts w:ascii="Univers" w:hAnsi="Univers"/>
                <w:szCs w:val="20"/>
                <w:lang w:eastAsia="en-US"/>
              </w:rPr>
            </w:pPr>
            <w:r w:rsidRPr="00E61F60">
              <w:rPr>
                <w:rFonts w:ascii="Univers" w:hAnsi="Univers"/>
                <w:szCs w:val="20"/>
                <w:lang w:eastAsia="en-US"/>
              </w:rPr>
              <w:t>De Inschrijver beschikt over een overzicht van besteltijden waarin de momenten van bestellen zijn weergegeven</w:t>
            </w:r>
          </w:p>
        </w:tc>
        <w:tc>
          <w:tcPr>
            <w:tcW w:w="709" w:type="dxa"/>
            <w:tcBorders>
              <w:top w:val="single" w:sz="4" w:space="0" w:color="auto"/>
              <w:left w:val="single" w:sz="4" w:space="0" w:color="auto"/>
              <w:bottom w:val="single" w:sz="4" w:space="0" w:color="auto"/>
              <w:right w:val="single" w:sz="4" w:space="0" w:color="auto"/>
            </w:tcBorders>
          </w:tcPr>
          <w:p w14:paraId="17923972"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FB28E8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601288C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2168C9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0CA5CBA0"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5FAE95C1"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47B3F663" w14:textId="77777777" w:rsidR="002405F1" w:rsidRPr="00E61F60" w:rsidRDefault="002405F1" w:rsidP="00526295">
            <w:pPr>
              <w:rPr>
                <w:rFonts w:ascii="Univers" w:hAnsi="Univers"/>
                <w:szCs w:val="20"/>
                <w:lang w:eastAsia="en-US"/>
              </w:rPr>
            </w:pPr>
            <w:r w:rsidRPr="00E61F60">
              <w:rPr>
                <w:rFonts w:ascii="Univers" w:hAnsi="Univers"/>
                <w:szCs w:val="20"/>
                <w:lang w:eastAsia="en-US"/>
              </w:rPr>
              <w:t>De Inschrijver beschikt over een emballageoverzicht dat inzage geeft in de emballagesaldi</w:t>
            </w:r>
          </w:p>
        </w:tc>
        <w:tc>
          <w:tcPr>
            <w:tcW w:w="709" w:type="dxa"/>
            <w:tcBorders>
              <w:top w:val="single" w:sz="4" w:space="0" w:color="auto"/>
              <w:left w:val="single" w:sz="4" w:space="0" w:color="auto"/>
              <w:bottom w:val="single" w:sz="4" w:space="0" w:color="auto"/>
              <w:right w:val="single" w:sz="4" w:space="0" w:color="auto"/>
            </w:tcBorders>
          </w:tcPr>
          <w:p w14:paraId="5E0015A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444C3BE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3BA3E82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1A0D55E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59C2D670"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4F8175E4"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34949195"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Overzicht van de </w:t>
            </w:r>
            <w:proofErr w:type="spellStart"/>
            <w:r w:rsidRPr="00E61F60">
              <w:rPr>
                <w:rFonts w:ascii="Univers" w:hAnsi="Univers"/>
                <w:szCs w:val="20"/>
                <w:lang w:eastAsia="en-US"/>
              </w:rPr>
              <w:t>leveringgrootte</w:t>
            </w:r>
            <w:proofErr w:type="spellEnd"/>
            <w:r w:rsidRPr="00E61F60">
              <w:rPr>
                <w:rFonts w:ascii="Univers" w:hAnsi="Univers"/>
                <w:szCs w:val="20"/>
                <w:lang w:eastAsia="en-US"/>
              </w:rPr>
              <w:t xml:space="preserve"> waarin wordt aangegeven hoeveel leveringen per week plaatsvinden en het volume hierbij</w:t>
            </w:r>
          </w:p>
        </w:tc>
        <w:tc>
          <w:tcPr>
            <w:tcW w:w="709" w:type="dxa"/>
            <w:tcBorders>
              <w:top w:val="single" w:sz="4" w:space="0" w:color="auto"/>
              <w:left w:val="single" w:sz="4" w:space="0" w:color="auto"/>
              <w:bottom w:val="single" w:sz="4" w:space="0" w:color="auto"/>
              <w:right w:val="single" w:sz="4" w:space="0" w:color="auto"/>
            </w:tcBorders>
          </w:tcPr>
          <w:p w14:paraId="42A1CE3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47183C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21D8402F"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022FFF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22A95E82" w14:textId="77777777" w:rsidR="002405F1" w:rsidRPr="00E61F60" w:rsidRDefault="002405F1" w:rsidP="002405F1">
      <w:pPr>
        <w:pStyle w:val="AliBijlageNum"/>
        <w:numPr>
          <w:ilvl w:val="0"/>
          <w:numId w:val="0"/>
        </w:numPr>
        <w:spacing w:before="0"/>
        <w:outlineLvl w:val="0"/>
        <w:rPr>
          <w:rFonts w:ascii="Univers" w:hAnsi="Univers"/>
          <w:lang w:eastAsia="nl-N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2405F1" w:rsidRPr="00E61F60" w14:paraId="2188BDFE" w14:textId="77777777" w:rsidTr="00526295">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14BACA"/>
            <w:hideMark/>
          </w:tcPr>
          <w:p w14:paraId="569B5E97"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b/>
                <w:color w:val="FFFFFF"/>
                <w:szCs w:val="20"/>
                <w:lang w:eastAsia="en-US"/>
              </w:rPr>
            </w:pPr>
            <w:r w:rsidRPr="00E61F60">
              <w:rPr>
                <w:rFonts w:ascii="Univers" w:hAnsi="Univers"/>
                <w:b/>
                <w:color w:val="FFFFFF"/>
                <w:szCs w:val="20"/>
                <w:lang w:eastAsia="en-US"/>
              </w:rPr>
              <w:t xml:space="preserve">Programma van eisen: Kwaliteitseisen </w:t>
            </w:r>
          </w:p>
        </w:tc>
      </w:tr>
      <w:tr w:rsidR="002405F1" w:rsidRPr="00E61F60" w14:paraId="43AD66F1"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5ED8BC6" w14:textId="77777777" w:rsidR="002405F1" w:rsidRPr="00E61F60" w:rsidRDefault="002405F1" w:rsidP="002405F1">
            <w:pPr>
              <w:pStyle w:val="Lijstalinea"/>
              <w:numPr>
                <w:ilvl w:val="0"/>
                <w:numId w:val="3"/>
              </w:numPr>
              <w:spacing w:after="0" w:line="276" w:lineRule="auto"/>
              <w:contextualSpacing w:val="0"/>
              <w:jc w:val="center"/>
              <w:rPr>
                <w:rFonts w:ascii="Univers" w:hAnsi="Univers"/>
                <w:color w:val="auto"/>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5517DDE1"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De opgegeven </w:t>
            </w:r>
            <w:proofErr w:type="spellStart"/>
            <w:r w:rsidRPr="00E61F60">
              <w:rPr>
                <w:rFonts w:ascii="Univers" w:hAnsi="Univers"/>
                <w:szCs w:val="20"/>
                <w:lang w:eastAsia="en-US"/>
              </w:rPr>
              <w:t>kpi’s</w:t>
            </w:r>
            <w:proofErr w:type="spellEnd"/>
            <w:r w:rsidRPr="00E61F60">
              <w:rPr>
                <w:rFonts w:ascii="Univers" w:hAnsi="Univers"/>
                <w:szCs w:val="20"/>
                <w:lang w:eastAsia="en-US"/>
              </w:rPr>
              <w:t xml:space="preserve"> zijn van kracht gedurende de looptijd van de overeenkomst</w:t>
            </w:r>
          </w:p>
        </w:tc>
        <w:tc>
          <w:tcPr>
            <w:tcW w:w="709" w:type="dxa"/>
            <w:tcBorders>
              <w:top w:val="single" w:sz="4" w:space="0" w:color="auto"/>
              <w:left w:val="single" w:sz="4" w:space="0" w:color="auto"/>
              <w:bottom w:val="single" w:sz="4" w:space="0" w:color="auto"/>
              <w:right w:val="single" w:sz="4" w:space="0" w:color="auto"/>
            </w:tcBorders>
            <w:hideMark/>
          </w:tcPr>
          <w:p w14:paraId="0FA7EE5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8700F4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3E07A23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5E6D60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60692324"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6E52FF51"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0119C97B" w14:textId="77777777" w:rsidR="002405F1" w:rsidRPr="00E61F60" w:rsidRDefault="002405F1" w:rsidP="0052629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Univers" w:hAnsi="Univers"/>
                <w:iCs/>
                <w:szCs w:val="20"/>
                <w:lang w:eastAsia="en-US"/>
              </w:rPr>
            </w:pPr>
            <w:r w:rsidRPr="00E61F60">
              <w:rPr>
                <w:rFonts w:ascii="Univers" w:hAnsi="Univers"/>
                <w:iCs/>
                <w:szCs w:val="20"/>
                <w:lang w:eastAsia="en-US"/>
              </w:rPr>
              <w:t xml:space="preserve">Inschrijver biedt medewerkers de mogelijkheid om telefonisch en per e-mail contact op te kunnen nemen met een centraal aanspreekpunt.  </w:t>
            </w:r>
          </w:p>
        </w:tc>
        <w:tc>
          <w:tcPr>
            <w:tcW w:w="709" w:type="dxa"/>
            <w:tcBorders>
              <w:top w:val="single" w:sz="4" w:space="0" w:color="auto"/>
              <w:left w:val="single" w:sz="4" w:space="0" w:color="auto"/>
              <w:bottom w:val="single" w:sz="4" w:space="0" w:color="auto"/>
              <w:right w:val="single" w:sz="4" w:space="0" w:color="auto"/>
            </w:tcBorders>
            <w:hideMark/>
          </w:tcPr>
          <w:p w14:paraId="55531B52" w14:textId="77777777" w:rsidR="002405F1" w:rsidRPr="00E61F60" w:rsidRDefault="002405F1" w:rsidP="00526295">
            <w:pPr>
              <w:jc w:val="center"/>
              <w:rPr>
                <w:rFonts w:ascii="Univers" w:hAnsi="Univers"/>
                <w:color w:val="auto"/>
                <w:szCs w:val="20"/>
                <w:lang w:eastAsia="en-US"/>
              </w:rPr>
            </w:pPr>
            <w:r w:rsidRPr="00E61F60">
              <w:rPr>
                <w:rFonts w:ascii="Univers" w:hAnsi="Univers"/>
                <w:szCs w:val="20"/>
                <w:lang w:eastAsia="en-US"/>
              </w:rPr>
              <w:t>Ja</w:t>
            </w:r>
          </w:p>
          <w:p w14:paraId="704BF60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D2941C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22CE5394"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C147BE2"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C75F5C5"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hideMark/>
          </w:tcPr>
          <w:p w14:paraId="14624A4E"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dient maandag tot en met vrijdag telefonisch bereikbaar te zijn van 7:00 – 17:00 uur en op zaterdag van 9:00 – 17:00 uur. </w:t>
            </w:r>
          </w:p>
        </w:tc>
        <w:tc>
          <w:tcPr>
            <w:tcW w:w="709" w:type="dxa"/>
            <w:tcBorders>
              <w:top w:val="single" w:sz="4" w:space="0" w:color="auto"/>
              <w:left w:val="single" w:sz="4" w:space="0" w:color="auto"/>
              <w:bottom w:val="single" w:sz="4" w:space="0" w:color="auto"/>
              <w:right w:val="single" w:sz="4" w:space="0" w:color="auto"/>
            </w:tcBorders>
            <w:hideMark/>
          </w:tcPr>
          <w:p w14:paraId="19C94D9B"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AB300C8"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hideMark/>
          </w:tcPr>
          <w:p w14:paraId="2031F1D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3716ADC0"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4AD2E939"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38E184D6"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3EB1E9C6" w14:textId="77777777" w:rsidR="002405F1" w:rsidRPr="00E61F60" w:rsidRDefault="002405F1" w:rsidP="00526295">
            <w:pPr>
              <w:rPr>
                <w:rFonts w:ascii="Univers" w:hAnsi="Univers"/>
                <w:szCs w:val="20"/>
                <w:lang w:eastAsia="en-US"/>
              </w:rPr>
            </w:pPr>
            <w:r w:rsidRPr="00E61F60">
              <w:rPr>
                <w:rFonts w:ascii="Univers" w:hAnsi="Univers"/>
                <w:szCs w:val="20"/>
                <w:lang w:eastAsia="en-US"/>
              </w:rPr>
              <w:t>Inschrijver garandeert een uitleveringsbetrouwbaarheid van 98%</w:t>
            </w:r>
          </w:p>
        </w:tc>
        <w:tc>
          <w:tcPr>
            <w:tcW w:w="709" w:type="dxa"/>
            <w:tcBorders>
              <w:top w:val="single" w:sz="4" w:space="0" w:color="auto"/>
              <w:left w:val="single" w:sz="4" w:space="0" w:color="auto"/>
              <w:bottom w:val="single" w:sz="4" w:space="0" w:color="auto"/>
              <w:right w:val="single" w:sz="4" w:space="0" w:color="auto"/>
            </w:tcBorders>
          </w:tcPr>
          <w:p w14:paraId="4A621736"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30215AFE"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AAC9D1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1B13348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734308E3"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184A02CE"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A5A5D2B" w14:textId="77777777" w:rsidR="002405F1" w:rsidRPr="00E61F60" w:rsidRDefault="002405F1" w:rsidP="00526295">
            <w:pPr>
              <w:rPr>
                <w:rFonts w:ascii="Univers" w:hAnsi="Univers"/>
                <w:szCs w:val="20"/>
                <w:lang w:eastAsia="en-US"/>
              </w:rPr>
            </w:pPr>
            <w:r w:rsidRPr="00E61F60">
              <w:rPr>
                <w:rFonts w:ascii="Univers" w:hAnsi="Univers"/>
                <w:szCs w:val="20"/>
                <w:lang w:eastAsia="en-US"/>
              </w:rPr>
              <w:t>De Inschrijver dient een verband te zoeken  tussen de gedane klachten/meldingen en indien nodig worden hier door de Inschrijver specifieke verbeterplannen voor opgesteld om vervolgklachten te voorkomen</w:t>
            </w:r>
          </w:p>
        </w:tc>
        <w:tc>
          <w:tcPr>
            <w:tcW w:w="709" w:type="dxa"/>
            <w:tcBorders>
              <w:top w:val="single" w:sz="4" w:space="0" w:color="auto"/>
              <w:left w:val="single" w:sz="4" w:space="0" w:color="auto"/>
              <w:bottom w:val="single" w:sz="4" w:space="0" w:color="auto"/>
              <w:right w:val="single" w:sz="4" w:space="0" w:color="auto"/>
            </w:tcBorders>
          </w:tcPr>
          <w:p w14:paraId="27B52DA3"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6CA49915"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191B6CA"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4E1E161C"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r w:rsidR="002405F1" w:rsidRPr="00E61F60" w14:paraId="2B2379CF" w14:textId="77777777" w:rsidTr="00526295">
        <w:trPr>
          <w:trHeight w:val="488"/>
        </w:trPr>
        <w:tc>
          <w:tcPr>
            <w:tcW w:w="636" w:type="dxa"/>
            <w:tcBorders>
              <w:top w:val="single" w:sz="4" w:space="0" w:color="auto"/>
              <w:left w:val="single" w:sz="4" w:space="0" w:color="auto"/>
              <w:bottom w:val="single" w:sz="4" w:space="0" w:color="auto"/>
              <w:right w:val="single" w:sz="4" w:space="0" w:color="auto"/>
            </w:tcBorders>
          </w:tcPr>
          <w:p w14:paraId="6DB8D42A" w14:textId="77777777" w:rsidR="002405F1" w:rsidRPr="00E61F60" w:rsidRDefault="002405F1" w:rsidP="002405F1">
            <w:pPr>
              <w:pStyle w:val="Lijstalinea"/>
              <w:numPr>
                <w:ilvl w:val="0"/>
                <w:numId w:val="3"/>
              </w:numPr>
              <w:spacing w:after="0" w:line="276" w:lineRule="auto"/>
              <w:contextualSpacing w:val="0"/>
              <w:jc w:val="center"/>
              <w:rPr>
                <w:rFonts w:ascii="Univers" w:hAnsi="Univers"/>
                <w:szCs w:val="20"/>
                <w:lang w:eastAsia="en-US"/>
              </w:rPr>
            </w:pPr>
          </w:p>
        </w:tc>
        <w:tc>
          <w:tcPr>
            <w:tcW w:w="7082" w:type="dxa"/>
            <w:tcBorders>
              <w:top w:val="single" w:sz="4" w:space="0" w:color="auto"/>
              <w:left w:val="single" w:sz="4" w:space="0" w:color="auto"/>
              <w:bottom w:val="single" w:sz="4" w:space="0" w:color="auto"/>
              <w:right w:val="single" w:sz="4" w:space="0" w:color="auto"/>
            </w:tcBorders>
          </w:tcPr>
          <w:p w14:paraId="66B03815" w14:textId="77777777" w:rsidR="002405F1" w:rsidRPr="00E61F60" w:rsidRDefault="002405F1" w:rsidP="00526295">
            <w:pPr>
              <w:rPr>
                <w:rFonts w:ascii="Univers" w:hAnsi="Univers"/>
                <w:szCs w:val="20"/>
                <w:lang w:eastAsia="en-US"/>
              </w:rPr>
            </w:pPr>
            <w:r w:rsidRPr="00E61F60">
              <w:rPr>
                <w:rFonts w:ascii="Univers" w:hAnsi="Univers"/>
                <w:szCs w:val="20"/>
                <w:lang w:eastAsia="en-US"/>
              </w:rPr>
              <w:t xml:space="preserve">Inschrijver stelt een klachtencommissie op waarin opmerkingen en klachten van de Raad van State worden opgevangen door de chauffeurs, accountmanagers, logistiek en andere betrokkenen waarbij deze geregistreerd zal worden. </w:t>
            </w:r>
          </w:p>
        </w:tc>
        <w:tc>
          <w:tcPr>
            <w:tcW w:w="709" w:type="dxa"/>
            <w:tcBorders>
              <w:top w:val="single" w:sz="4" w:space="0" w:color="auto"/>
              <w:left w:val="single" w:sz="4" w:space="0" w:color="auto"/>
              <w:bottom w:val="single" w:sz="4" w:space="0" w:color="auto"/>
              <w:right w:val="single" w:sz="4" w:space="0" w:color="auto"/>
            </w:tcBorders>
          </w:tcPr>
          <w:p w14:paraId="11645BF7"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Ja</w:t>
            </w:r>
          </w:p>
          <w:p w14:paraId="5228E081"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c>
          <w:tcPr>
            <w:tcW w:w="708" w:type="dxa"/>
            <w:tcBorders>
              <w:top w:val="single" w:sz="4" w:space="0" w:color="auto"/>
              <w:left w:val="single" w:sz="4" w:space="0" w:color="auto"/>
              <w:bottom w:val="single" w:sz="4" w:space="0" w:color="auto"/>
              <w:right w:val="single" w:sz="4" w:space="0" w:color="auto"/>
            </w:tcBorders>
          </w:tcPr>
          <w:p w14:paraId="0539A389"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t>Nee</w:t>
            </w:r>
          </w:p>
          <w:p w14:paraId="0F437D1D" w14:textId="77777777" w:rsidR="002405F1" w:rsidRPr="00E61F60" w:rsidRDefault="002405F1" w:rsidP="00526295">
            <w:pPr>
              <w:jc w:val="center"/>
              <w:rPr>
                <w:rFonts w:ascii="Univers" w:hAnsi="Univers"/>
                <w:szCs w:val="20"/>
                <w:lang w:eastAsia="en-US"/>
              </w:rPr>
            </w:pPr>
            <w:r w:rsidRPr="00E61F60">
              <w:rPr>
                <w:rFonts w:ascii="Univers" w:hAnsi="Univers"/>
                <w:szCs w:val="20"/>
                <w:lang w:eastAsia="en-US"/>
              </w:rPr>
              <w:fldChar w:fldCharType="begin">
                <w:ffData>
                  <w:name w:val="Selectievakje1"/>
                  <w:enabled/>
                  <w:calcOnExit w:val="0"/>
                  <w:checkBox>
                    <w:sizeAuto/>
                    <w:default w:val="0"/>
                  </w:checkBox>
                </w:ffData>
              </w:fldChar>
            </w:r>
            <w:r w:rsidRPr="00E61F60">
              <w:rPr>
                <w:rFonts w:ascii="Univers" w:hAnsi="Univers"/>
                <w:szCs w:val="20"/>
                <w:lang w:eastAsia="en-US"/>
              </w:rPr>
              <w:instrText xml:space="preserve"> FORMCHECKBOX </w:instrText>
            </w:r>
            <w:r>
              <w:rPr>
                <w:rFonts w:ascii="Univers" w:hAnsi="Univers"/>
                <w:szCs w:val="20"/>
                <w:lang w:eastAsia="en-US"/>
              </w:rPr>
            </w:r>
            <w:r>
              <w:rPr>
                <w:rFonts w:ascii="Univers" w:hAnsi="Univers"/>
                <w:szCs w:val="20"/>
                <w:lang w:eastAsia="en-US"/>
              </w:rPr>
              <w:fldChar w:fldCharType="separate"/>
            </w:r>
            <w:r w:rsidRPr="00E61F60">
              <w:rPr>
                <w:rFonts w:ascii="Univers" w:hAnsi="Univers"/>
                <w:szCs w:val="20"/>
                <w:lang w:eastAsia="en-US"/>
              </w:rPr>
              <w:fldChar w:fldCharType="end"/>
            </w:r>
          </w:p>
        </w:tc>
      </w:tr>
    </w:tbl>
    <w:p w14:paraId="0B04BD7D" w14:textId="77777777" w:rsidR="002405F1" w:rsidRPr="00E61F60" w:rsidRDefault="002405F1" w:rsidP="002405F1">
      <w:pPr>
        <w:pStyle w:val="AliBijlageNum"/>
        <w:numPr>
          <w:ilvl w:val="0"/>
          <w:numId w:val="0"/>
        </w:numPr>
        <w:spacing w:before="0"/>
        <w:outlineLvl w:val="0"/>
        <w:rPr>
          <w:rFonts w:ascii="Univers" w:hAnsi="Univers"/>
          <w:lang w:eastAsia="nl-NL"/>
        </w:rPr>
      </w:pPr>
    </w:p>
    <w:p w14:paraId="4FE61C3B" w14:textId="77777777" w:rsidR="002405F1" w:rsidRPr="00E61F60" w:rsidRDefault="002405F1" w:rsidP="002405F1">
      <w:pPr>
        <w:pStyle w:val="AliBijlageNum"/>
        <w:numPr>
          <w:ilvl w:val="0"/>
          <w:numId w:val="0"/>
        </w:numPr>
        <w:spacing w:before="0"/>
        <w:outlineLvl w:val="0"/>
        <w:rPr>
          <w:rFonts w:ascii="Univers" w:hAnsi="Univers"/>
          <w:lang w:eastAsia="nl-NL"/>
        </w:rPr>
      </w:pPr>
    </w:p>
    <w:p w14:paraId="49D5E9A3" w14:textId="77777777" w:rsidR="002405F1" w:rsidRPr="00E61F60" w:rsidRDefault="002405F1" w:rsidP="002405F1">
      <w:pPr>
        <w:rPr>
          <w:rFonts w:ascii="Univers" w:hAnsi="Univers"/>
          <w:b/>
          <w:szCs w:val="20"/>
        </w:rPr>
      </w:pPr>
      <w:bookmarkStart w:id="1" w:name="_Toc459365971"/>
      <w:bookmarkStart w:id="2" w:name="_Toc467830572"/>
      <w:r w:rsidRPr="00E61F60">
        <w:rPr>
          <w:rFonts w:ascii="Univers" w:hAnsi="Univers"/>
          <w:b/>
          <w:szCs w:val="20"/>
        </w:rPr>
        <w:t>Getekend voor akkoord:</w:t>
      </w:r>
      <w:bookmarkEnd w:id="1"/>
      <w:bookmarkEnd w:id="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7170"/>
      </w:tblGrid>
      <w:tr w:rsidR="002405F1" w:rsidRPr="00E61F60" w14:paraId="251AEF6D" w14:textId="77777777" w:rsidTr="00526295">
        <w:trPr>
          <w:trHeight w:val="448"/>
        </w:trPr>
        <w:tc>
          <w:tcPr>
            <w:tcW w:w="2055" w:type="dxa"/>
            <w:tcBorders>
              <w:top w:val="single" w:sz="4" w:space="0" w:color="auto"/>
              <w:left w:val="single" w:sz="4" w:space="0" w:color="auto"/>
              <w:bottom w:val="single" w:sz="4" w:space="0" w:color="auto"/>
              <w:right w:val="single" w:sz="4" w:space="0" w:color="auto"/>
            </w:tcBorders>
            <w:vAlign w:val="center"/>
            <w:hideMark/>
          </w:tcPr>
          <w:p w14:paraId="2E70E2C4" w14:textId="77777777" w:rsidR="002405F1" w:rsidRPr="00E61F60" w:rsidRDefault="002405F1" w:rsidP="00526295">
            <w:pPr>
              <w:pStyle w:val="AliBijlageNum"/>
              <w:numPr>
                <w:ilvl w:val="0"/>
                <w:numId w:val="0"/>
              </w:numPr>
              <w:spacing w:before="0"/>
              <w:rPr>
                <w:rFonts w:ascii="Univers" w:hAnsi="Univers" w:cs="Arial"/>
              </w:rPr>
            </w:pPr>
            <w:r w:rsidRPr="00E61F60">
              <w:rPr>
                <w:rFonts w:ascii="Univers" w:hAnsi="Univers" w:cs="Arial"/>
              </w:rPr>
              <w:t>Naam Inschrijver</w:t>
            </w:r>
          </w:p>
        </w:tc>
        <w:tc>
          <w:tcPr>
            <w:tcW w:w="7170" w:type="dxa"/>
            <w:tcBorders>
              <w:top w:val="single" w:sz="4" w:space="0" w:color="auto"/>
              <w:left w:val="single" w:sz="4" w:space="0" w:color="auto"/>
              <w:bottom w:val="single" w:sz="4" w:space="0" w:color="auto"/>
              <w:right w:val="single" w:sz="4" w:space="0" w:color="auto"/>
            </w:tcBorders>
            <w:vAlign w:val="center"/>
          </w:tcPr>
          <w:p w14:paraId="3BB836CB" w14:textId="77777777" w:rsidR="002405F1" w:rsidRPr="00E61F60" w:rsidRDefault="002405F1" w:rsidP="00526295">
            <w:pPr>
              <w:pStyle w:val="AliBijlageNum"/>
              <w:numPr>
                <w:ilvl w:val="0"/>
                <w:numId w:val="0"/>
              </w:numPr>
              <w:spacing w:before="0"/>
              <w:rPr>
                <w:rFonts w:ascii="Univers" w:hAnsi="Univers" w:cs="Arial"/>
              </w:rPr>
            </w:pPr>
          </w:p>
        </w:tc>
      </w:tr>
      <w:tr w:rsidR="002405F1" w:rsidRPr="00E61F60" w14:paraId="373C5D91" w14:textId="77777777" w:rsidTr="00526295">
        <w:trPr>
          <w:trHeight w:val="413"/>
        </w:trPr>
        <w:tc>
          <w:tcPr>
            <w:tcW w:w="2055" w:type="dxa"/>
            <w:tcBorders>
              <w:top w:val="single" w:sz="4" w:space="0" w:color="auto"/>
              <w:left w:val="single" w:sz="4" w:space="0" w:color="auto"/>
              <w:bottom w:val="single" w:sz="4" w:space="0" w:color="auto"/>
              <w:right w:val="single" w:sz="4" w:space="0" w:color="auto"/>
            </w:tcBorders>
            <w:vAlign w:val="center"/>
            <w:hideMark/>
          </w:tcPr>
          <w:p w14:paraId="155FEEBC" w14:textId="77777777" w:rsidR="002405F1" w:rsidRPr="00E61F60" w:rsidRDefault="002405F1" w:rsidP="00526295">
            <w:pPr>
              <w:pStyle w:val="AliBijlageNum"/>
              <w:numPr>
                <w:ilvl w:val="0"/>
                <w:numId w:val="0"/>
              </w:numPr>
              <w:spacing w:before="0"/>
              <w:rPr>
                <w:rFonts w:ascii="Univers" w:hAnsi="Univers" w:cs="Arial"/>
              </w:rPr>
            </w:pPr>
            <w:r w:rsidRPr="00E61F60">
              <w:rPr>
                <w:rFonts w:ascii="Univers" w:hAnsi="Univers" w:cs="Arial"/>
              </w:rPr>
              <w:t>Naam tekenbevoegde</w:t>
            </w:r>
          </w:p>
        </w:tc>
        <w:tc>
          <w:tcPr>
            <w:tcW w:w="7170" w:type="dxa"/>
            <w:tcBorders>
              <w:top w:val="single" w:sz="4" w:space="0" w:color="auto"/>
              <w:left w:val="single" w:sz="4" w:space="0" w:color="auto"/>
              <w:bottom w:val="single" w:sz="4" w:space="0" w:color="auto"/>
              <w:right w:val="single" w:sz="4" w:space="0" w:color="auto"/>
            </w:tcBorders>
            <w:vAlign w:val="center"/>
          </w:tcPr>
          <w:p w14:paraId="1C565660" w14:textId="77777777" w:rsidR="002405F1" w:rsidRPr="00E61F60" w:rsidRDefault="002405F1" w:rsidP="00526295">
            <w:pPr>
              <w:pStyle w:val="AliBijlageNum"/>
              <w:numPr>
                <w:ilvl w:val="0"/>
                <w:numId w:val="0"/>
              </w:numPr>
              <w:spacing w:before="0"/>
              <w:rPr>
                <w:rFonts w:ascii="Univers" w:hAnsi="Univers" w:cs="Arial"/>
              </w:rPr>
            </w:pPr>
          </w:p>
        </w:tc>
      </w:tr>
      <w:tr w:rsidR="002405F1" w:rsidRPr="00E61F60" w14:paraId="6019BA4C" w14:textId="77777777" w:rsidTr="00526295">
        <w:trPr>
          <w:trHeight w:val="419"/>
        </w:trPr>
        <w:tc>
          <w:tcPr>
            <w:tcW w:w="2055" w:type="dxa"/>
            <w:tcBorders>
              <w:top w:val="single" w:sz="4" w:space="0" w:color="auto"/>
              <w:left w:val="single" w:sz="4" w:space="0" w:color="auto"/>
              <w:bottom w:val="single" w:sz="4" w:space="0" w:color="auto"/>
              <w:right w:val="single" w:sz="4" w:space="0" w:color="auto"/>
            </w:tcBorders>
            <w:vAlign w:val="center"/>
            <w:hideMark/>
          </w:tcPr>
          <w:p w14:paraId="21DE6276" w14:textId="77777777" w:rsidR="002405F1" w:rsidRPr="00E61F60" w:rsidRDefault="002405F1" w:rsidP="00526295">
            <w:pPr>
              <w:pStyle w:val="AliBijlageNum"/>
              <w:numPr>
                <w:ilvl w:val="0"/>
                <w:numId w:val="0"/>
              </w:numPr>
              <w:spacing w:before="0"/>
              <w:rPr>
                <w:rFonts w:ascii="Univers" w:hAnsi="Univers" w:cs="Arial"/>
              </w:rPr>
            </w:pPr>
            <w:r w:rsidRPr="00E61F60">
              <w:rPr>
                <w:rFonts w:ascii="Univers" w:hAnsi="Univers" w:cs="Arial"/>
              </w:rPr>
              <w:t>Handtekening</w:t>
            </w:r>
          </w:p>
        </w:tc>
        <w:tc>
          <w:tcPr>
            <w:tcW w:w="7170" w:type="dxa"/>
            <w:tcBorders>
              <w:top w:val="single" w:sz="4" w:space="0" w:color="auto"/>
              <w:left w:val="single" w:sz="4" w:space="0" w:color="auto"/>
              <w:bottom w:val="single" w:sz="4" w:space="0" w:color="auto"/>
              <w:right w:val="single" w:sz="4" w:space="0" w:color="auto"/>
            </w:tcBorders>
            <w:vAlign w:val="center"/>
          </w:tcPr>
          <w:p w14:paraId="6B741A16" w14:textId="77777777" w:rsidR="002405F1" w:rsidRPr="00E61F60" w:rsidRDefault="002405F1" w:rsidP="00526295">
            <w:pPr>
              <w:pStyle w:val="AliBijlageNum"/>
              <w:numPr>
                <w:ilvl w:val="0"/>
                <w:numId w:val="0"/>
              </w:numPr>
              <w:spacing w:before="0"/>
              <w:rPr>
                <w:rFonts w:ascii="Univers" w:hAnsi="Univers" w:cs="Arial"/>
              </w:rPr>
            </w:pPr>
          </w:p>
        </w:tc>
      </w:tr>
      <w:tr w:rsidR="002405F1" w:rsidRPr="00E61F60" w14:paraId="314121ED" w14:textId="77777777" w:rsidTr="00526295">
        <w:trPr>
          <w:trHeight w:val="425"/>
        </w:trPr>
        <w:tc>
          <w:tcPr>
            <w:tcW w:w="2055" w:type="dxa"/>
            <w:tcBorders>
              <w:top w:val="single" w:sz="4" w:space="0" w:color="auto"/>
              <w:left w:val="single" w:sz="4" w:space="0" w:color="auto"/>
              <w:bottom w:val="single" w:sz="4" w:space="0" w:color="auto"/>
              <w:right w:val="single" w:sz="4" w:space="0" w:color="auto"/>
            </w:tcBorders>
            <w:vAlign w:val="center"/>
            <w:hideMark/>
          </w:tcPr>
          <w:p w14:paraId="560CDCA2" w14:textId="77777777" w:rsidR="002405F1" w:rsidRPr="00E61F60" w:rsidRDefault="002405F1" w:rsidP="00526295">
            <w:pPr>
              <w:pStyle w:val="AliBijlageNum"/>
              <w:numPr>
                <w:ilvl w:val="0"/>
                <w:numId w:val="0"/>
              </w:numPr>
              <w:spacing w:before="0"/>
              <w:rPr>
                <w:rFonts w:ascii="Univers" w:hAnsi="Univers" w:cs="Arial"/>
              </w:rPr>
            </w:pPr>
            <w:r w:rsidRPr="00E61F60">
              <w:rPr>
                <w:rFonts w:ascii="Univers" w:hAnsi="Univers" w:cs="Arial"/>
              </w:rPr>
              <w:t>Datum</w:t>
            </w:r>
          </w:p>
        </w:tc>
        <w:tc>
          <w:tcPr>
            <w:tcW w:w="7170" w:type="dxa"/>
            <w:tcBorders>
              <w:top w:val="single" w:sz="4" w:space="0" w:color="auto"/>
              <w:left w:val="single" w:sz="4" w:space="0" w:color="auto"/>
              <w:bottom w:val="single" w:sz="4" w:space="0" w:color="auto"/>
              <w:right w:val="single" w:sz="4" w:space="0" w:color="auto"/>
            </w:tcBorders>
            <w:vAlign w:val="center"/>
          </w:tcPr>
          <w:p w14:paraId="467929B0" w14:textId="77777777" w:rsidR="002405F1" w:rsidRPr="00E61F60" w:rsidRDefault="002405F1" w:rsidP="00526295">
            <w:pPr>
              <w:pStyle w:val="AliBijlageNum"/>
              <w:numPr>
                <w:ilvl w:val="0"/>
                <w:numId w:val="0"/>
              </w:numPr>
              <w:spacing w:before="0"/>
              <w:rPr>
                <w:rFonts w:ascii="Univers" w:hAnsi="Univers" w:cs="Arial"/>
              </w:rPr>
            </w:pPr>
          </w:p>
        </w:tc>
      </w:tr>
    </w:tbl>
    <w:p w14:paraId="2ABF4489" w14:textId="77777777" w:rsidR="002405F1" w:rsidRPr="00E61F60" w:rsidRDefault="002405F1" w:rsidP="002405F1">
      <w:pPr>
        <w:pStyle w:val="Kop1"/>
        <w:tabs>
          <w:tab w:val="left" w:pos="708"/>
        </w:tabs>
        <w:spacing w:line="260" w:lineRule="atLeast"/>
        <w:ind w:left="993" w:firstLine="0"/>
        <w:rPr>
          <w:rFonts w:ascii="Univers" w:eastAsia="Times New Roman" w:hAnsi="Univers" w:cs="Times New Roman"/>
          <w:bCs/>
          <w:sz w:val="20"/>
          <w:szCs w:val="20"/>
        </w:rPr>
      </w:pPr>
    </w:p>
    <w:p w14:paraId="06B50188" w14:textId="22A13F0F" w:rsidR="002405F1" w:rsidRPr="00E61F60" w:rsidRDefault="002405F1" w:rsidP="002405F1">
      <w:pPr>
        <w:spacing w:after="160" w:line="259" w:lineRule="auto"/>
        <w:ind w:left="0" w:firstLine="0"/>
        <w:rPr>
          <w:rFonts w:ascii="Univers" w:hAnsi="Univers"/>
          <w:b/>
          <w:szCs w:val="20"/>
        </w:rPr>
      </w:pPr>
    </w:p>
    <w:sectPr w:rsidR="002405F1" w:rsidRPr="00E61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824DC"/>
    <w:multiLevelType w:val="multilevel"/>
    <w:tmpl w:val="F25EBE60"/>
    <w:lvl w:ilvl="0">
      <w:start w:val="6"/>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5102"/>
        </w:tabs>
        <w:ind w:left="-5102" w:hanging="851"/>
      </w:pPr>
      <w:rPr>
        <w:rFonts w:hint="default"/>
      </w:rPr>
    </w:lvl>
    <w:lvl w:ilvl="2">
      <w:start w:val="1"/>
      <w:numFmt w:val="decimal"/>
      <w:lvlText w:val="%3."/>
      <w:lvlJc w:val="left"/>
      <w:pPr>
        <w:tabs>
          <w:tab w:val="num" w:pos="-4153"/>
        </w:tabs>
        <w:ind w:left="-4513" w:firstLine="0"/>
      </w:pPr>
      <w:rPr>
        <w:rFonts w:hint="default"/>
      </w:rPr>
    </w:lvl>
    <w:lvl w:ilvl="3">
      <w:start w:val="1"/>
      <w:numFmt w:val="lowerLetter"/>
      <w:lvlText w:val="%4)"/>
      <w:lvlJc w:val="left"/>
      <w:pPr>
        <w:tabs>
          <w:tab w:val="num" w:pos="-3433"/>
        </w:tabs>
        <w:ind w:left="-3793" w:firstLine="0"/>
      </w:pPr>
      <w:rPr>
        <w:rFonts w:hint="default"/>
      </w:rPr>
    </w:lvl>
    <w:lvl w:ilvl="4">
      <w:start w:val="1"/>
      <w:numFmt w:val="decimal"/>
      <w:lvlText w:val="(%5)"/>
      <w:lvlJc w:val="left"/>
      <w:pPr>
        <w:tabs>
          <w:tab w:val="num" w:pos="-2713"/>
        </w:tabs>
        <w:ind w:left="-3073" w:firstLine="0"/>
      </w:pPr>
      <w:rPr>
        <w:rFonts w:hint="default"/>
      </w:rPr>
    </w:lvl>
    <w:lvl w:ilvl="5">
      <w:start w:val="1"/>
      <w:numFmt w:val="lowerLetter"/>
      <w:lvlText w:val="(%6)"/>
      <w:lvlJc w:val="left"/>
      <w:pPr>
        <w:tabs>
          <w:tab w:val="num" w:pos="-1993"/>
        </w:tabs>
        <w:ind w:left="-2353" w:firstLine="0"/>
      </w:pPr>
      <w:rPr>
        <w:rFonts w:hint="default"/>
      </w:rPr>
    </w:lvl>
    <w:lvl w:ilvl="6">
      <w:start w:val="1"/>
      <w:numFmt w:val="lowerRoman"/>
      <w:lvlText w:val="(%7)"/>
      <w:lvlJc w:val="left"/>
      <w:pPr>
        <w:tabs>
          <w:tab w:val="num" w:pos="-1273"/>
        </w:tabs>
        <w:ind w:left="-1633" w:firstLine="0"/>
      </w:pPr>
      <w:rPr>
        <w:rFonts w:hint="default"/>
      </w:rPr>
    </w:lvl>
    <w:lvl w:ilvl="7">
      <w:start w:val="1"/>
      <w:numFmt w:val="lowerLetter"/>
      <w:lvlText w:val="(%8)"/>
      <w:lvlJc w:val="left"/>
      <w:pPr>
        <w:tabs>
          <w:tab w:val="num" w:pos="-553"/>
        </w:tabs>
        <w:ind w:left="-913" w:firstLine="0"/>
      </w:pPr>
      <w:rPr>
        <w:rFonts w:hint="default"/>
      </w:rPr>
    </w:lvl>
    <w:lvl w:ilvl="8">
      <w:start w:val="1"/>
      <w:numFmt w:val="lowerRoman"/>
      <w:lvlText w:val="(%9)"/>
      <w:lvlJc w:val="left"/>
      <w:pPr>
        <w:tabs>
          <w:tab w:val="num" w:pos="167"/>
        </w:tabs>
        <w:ind w:left="-193" w:firstLine="0"/>
      </w:pPr>
      <w:rPr>
        <w:rFonts w:hint="default"/>
      </w:rPr>
    </w:lvl>
  </w:abstractNum>
  <w:abstractNum w:abstractNumId="1" w15:restartNumberingAfterBreak="0">
    <w:nsid w:val="29795493"/>
    <w:multiLevelType w:val="hybridMultilevel"/>
    <w:tmpl w:val="8A36B0E0"/>
    <w:lvl w:ilvl="0" w:tplc="051A0E5A">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FE2AE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727D8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08A97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DCBE7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843C5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DC281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42C7E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42861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BFC6939"/>
    <w:multiLevelType w:val="hybridMultilevel"/>
    <w:tmpl w:val="18C0DDCA"/>
    <w:lvl w:ilvl="0" w:tplc="431265CC">
      <w:start w:val="1"/>
      <w:numFmt w:val="bullet"/>
      <w:lvlText w:val="•"/>
      <w:lvlJc w:val="left"/>
      <w:pPr>
        <w:ind w:left="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EEA80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3469B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38409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36893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7EABB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94F04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B40C1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98A2F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 w15:restartNumberingAfterBreak="0">
    <w:nsid w:val="51DF2EEE"/>
    <w:multiLevelType w:val="hybridMultilevel"/>
    <w:tmpl w:val="3D08D9A2"/>
    <w:lvl w:ilvl="0" w:tplc="04130001">
      <w:start w:val="1"/>
      <w:numFmt w:val="bullet"/>
      <w:lvlText w:val=""/>
      <w:lvlJc w:val="left"/>
      <w:pPr>
        <w:ind w:left="1005" w:hanging="360"/>
      </w:pPr>
      <w:rPr>
        <w:rFonts w:ascii="Symbol" w:hAnsi="Symbol" w:hint="default"/>
      </w:rPr>
    </w:lvl>
    <w:lvl w:ilvl="1" w:tplc="04130003" w:tentative="1">
      <w:start w:val="1"/>
      <w:numFmt w:val="bullet"/>
      <w:lvlText w:val="o"/>
      <w:lvlJc w:val="left"/>
      <w:pPr>
        <w:ind w:left="1725" w:hanging="360"/>
      </w:pPr>
      <w:rPr>
        <w:rFonts w:ascii="Courier New" w:hAnsi="Courier New" w:cs="Courier New" w:hint="default"/>
      </w:rPr>
    </w:lvl>
    <w:lvl w:ilvl="2" w:tplc="04130005" w:tentative="1">
      <w:start w:val="1"/>
      <w:numFmt w:val="bullet"/>
      <w:lvlText w:val=""/>
      <w:lvlJc w:val="left"/>
      <w:pPr>
        <w:ind w:left="2445" w:hanging="360"/>
      </w:pPr>
      <w:rPr>
        <w:rFonts w:ascii="Wingdings" w:hAnsi="Wingdings" w:hint="default"/>
      </w:rPr>
    </w:lvl>
    <w:lvl w:ilvl="3" w:tplc="04130001" w:tentative="1">
      <w:start w:val="1"/>
      <w:numFmt w:val="bullet"/>
      <w:lvlText w:val=""/>
      <w:lvlJc w:val="left"/>
      <w:pPr>
        <w:ind w:left="3165" w:hanging="360"/>
      </w:pPr>
      <w:rPr>
        <w:rFonts w:ascii="Symbol" w:hAnsi="Symbol" w:hint="default"/>
      </w:rPr>
    </w:lvl>
    <w:lvl w:ilvl="4" w:tplc="04130003" w:tentative="1">
      <w:start w:val="1"/>
      <w:numFmt w:val="bullet"/>
      <w:lvlText w:val="o"/>
      <w:lvlJc w:val="left"/>
      <w:pPr>
        <w:ind w:left="3885" w:hanging="360"/>
      </w:pPr>
      <w:rPr>
        <w:rFonts w:ascii="Courier New" w:hAnsi="Courier New" w:cs="Courier New" w:hint="default"/>
      </w:rPr>
    </w:lvl>
    <w:lvl w:ilvl="5" w:tplc="04130005" w:tentative="1">
      <w:start w:val="1"/>
      <w:numFmt w:val="bullet"/>
      <w:lvlText w:val=""/>
      <w:lvlJc w:val="left"/>
      <w:pPr>
        <w:ind w:left="4605" w:hanging="360"/>
      </w:pPr>
      <w:rPr>
        <w:rFonts w:ascii="Wingdings" w:hAnsi="Wingdings" w:hint="default"/>
      </w:rPr>
    </w:lvl>
    <w:lvl w:ilvl="6" w:tplc="04130001" w:tentative="1">
      <w:start w:val="1"/>
      <w:numFmt w:val="bullet"/>
      <w:lvlText w:val=""/>
      <w:lvlJc w:val="left"/>
      <w:pPr>
        <w:ind w:left="5325" w:hanging="360"/>
      </w:pPr>
      <w:rPr>
        <w:rFonts w:ascii="Symbol" w:hAnsi="Symbol" w:hint="default"/>
      </w:rPr>
    </w:lvl>
    <w:lvl w:ilvl="7" w:tplc="04130003" w:tentative="1">
      <w:start w:val="1"/>
      <w:numFmt w:val="bullet"/>
      <w:lvlText w:val="o"/>
      <w:lvlJc w:val="left"/>
      <w:pPr>
        <w:ind w:left="6045" w:hanging="360"/>
      </w:pPr>
      <w:rPr>
        <w:rFonts w:ascii="Courier New" w:hAnsi="Courier New" w:cs="Courier New" w:hint="default"/>
      </w:rPr>
    </w:lvl>
    <w:lvl w:ilvl="8" w:tplc="04130005" w:tentative="1">
      <w:start w:val="1"/>
      <w:numFmt w:val="bullet"/>
      <w:lvlText w:val=""/>
      <w:lvlJc w:val="left"/>
      <w:pPr>
        <w:ind w:left="6765" w:hanging="360"/>
      </w:pPr>
      <w:rPr>
        <w:rFonts w:ascii="Wingdings" w:hAnsi="Wingdings" w:hint="default"/>
      </w:rPr>
    </w:lvl>
  </w:abstractNum>
  <w:abstractNum w:abstractNumId="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2126F36"/>
    <w:multiLevelType w:val="hybridMultilevel"/>
    <w:tmpl w:val="985EBD44"/>
    <w:lvl w:ilvl="0" w:tplc="55DAE698">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DEE91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1827E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A2776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DAAE8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F63D8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40C4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4E9F5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AA10B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F1"/>
    <w:rsid w:val="00131FF2"/>
    <w:rsid w:val="00240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534B"/>
  <w15:chartTrackingRefBased/>
  <w15:docId w15:val="{AF52AE09-ED5F-4CE6-9604-1E19FE11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05F1"/>
    <w:pPr>
      <w:spacing w:after="9" w:line="269" w:lineRule="auto"/>
      <w:ind w:left="125" w:hanging="10"/>
    </w:pPr>
    <w:rPr>
      <w:rFonts w:ascii="Corbel" w:eastAsia="Corbel" w:hAnsi="Corbel" w:cs="Corbel"/>
      <w:color w:val="000000"/>
      <w:sz w:val="20"/>
      <w:lang w:eastAsia="nl-NL"/>
    </w:rPr>
  </w:style>
  <w:style w:type="paragraph" w:styleId="Kop1">
    <w:name w:val="heading 1"/>
    <w:aliases w:val="hoofdstuk,Hoofdstuk,h1,ips_Hoofdstuk,H1,Univé Hoofdstuk,Section Heading,sectionHeading,sectionHeading Char"/>
    <w:next w:val="Standaard"/>
    <w:link w:val="Kop1Char"/>
    <w:qFormat/>
    <w:rsid w:val="002405F1"/>
    <w:pPr>
      <w:keepNext/>
      <w:keepLines/>
      <w:spacing w:after="387" w:line="270" w:lineRule="auto"/>
      <w:ind w:left="17" w:hanging="10"/>
      <w:outlineLvl w:val="0"/>
    </w:pPr>
    <w:rPr>
      <w:rFonts w:ascii="Corbel" w:eastAsia="Corbel" w:hAnsi="Corbel" w:cs="Corbel"/>
      <w:b/>
      <w:color w:val="000000"/>
      <w:sz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405F1"/>
    <w:rPr>
      <w:rFonts w:ascii="Corbel" w:eastAsia="Corbel" w:hAnsi="Corbel" w:cs="Corbel"/>
      <w:b/>
      <w:color w:val="000000"/>
      <w:sz w:val="28"/>
      <w:lang w:eastAsia="nl-NL"/>
    </w:rPr>
  </w:style>
  <w:style w:type="paragraph" w:styleId="Lijstalinea">
    <w:name w:val="List Paragraph"/>
    <w:basedOn w:val="Standaard"/>
    <w:uiPriority w:val="34"/>
    <w:qFormat/>
    <w:rsid w:val="002405F1"/>
    <w:pPr>
      <w:ind w:left="720"/>
      <w:contextualSpacing/>
    </w:pPr>
  </w:style>
  <w:style w:type="character" w:styleId="Hyperlink">
    <w:name w:val="Hyperlink"/>
    <w:basedOn w:val="Standaardalinea-lettertype"/>
    <w:uiPriority w:val="99"/>
    <w:unhideWhenUsed/>
    <w:rsid w:val="002405F1"/>
    <w:rPr>
      <w:color w:val="0563C1" w:themeColor="hyperlink"/>
      <w:u w:val="single"/>
    </w:rPr>
  </w:style>
  <w:style w:type="paragraph" w:customStyle="1" w:styleId="Bullet1">
    <w:name w:val="Bullet 1"/>
    <w:basedOn w:val="Standaard"/>
    <w:rsid w:val="002405F1"/>
    <w:pPr>
      <w:numPr>
        <w:ilvl w:val="6"/>
        <w:numId w:val="2"/>
      </w:numPr>
      <w:spacing w:after="0" w:line="300" w:lineRule="atLeast"/>
    </w:pPr>
    <w:rPr>
      <w:rFonts w:ascii="Arial" w:eastAsia="Times New Roman" w:hAnsi="Arial" w:cs="Times New Roman"/>
      <w:color w:val="auto"/>
      <w:szCs w:val="20"/>
      <w:lang w:val="en-GB" w:eastAsia="en-US"/>
    </w:rPr>
  </w:style>
  <w:style w:type="paragraph" w:customStyle="1" w:styleId="Bullet2">
    <w:name w:val="Bullet 2"/>
    <w:basedOn w:val="Standaard"/>
    <w:rsid w:val="002405F1"/>
    <w:pPr>
      <w:numPr>
        <w:ilvl w:val="8"/>
        <w:numId w:val="2"/>
      </w:numPr>
      <w:spacing w:after="0" w:line="300" w:lineRule="atLeast"/>
    </w:pPr>
    <w:rPr>
      <w:rFonts w:ascii="Arial" w:eastAsia="Times New Roman" w:hAnsi="Arial" w:cs="Times New Roman"/>
      <w:color w:val="auto"/>
      <w:szCs w:val="20"/>
      <w:lang w:val="en-GB" w:eastAsia="en-US"/>
    </w:rPr>
  </w:style>
  <w:style w:type="paragraph" w:customStyle="1" w:styleId="AlineaNum">
    <w:name w:val="AlineaNum"/>
    <w:basedOn w:val="Standaard"/>
    <w:rsid w:val="002405F1"/>
    <w:pPr>
      <w:keepLines/>
      <w:numPr>
        <w:ilvl w:val="4"/>
        <w:numId w:val="2"/>
      </w:numPr>
      <w:tabs>
        <w:tab w:val="left" w:pos="720"/>
      </w:tabs>
      <w:spacing w:before="240" w:after="0" w:line="280" w:lineRule="atLeast"/>
    </w:pPr>
    <w:rPr>
      <w:rFonts w:ascii="Arial" w:eastAsia="Times New Roman" w:hAnsi="Arial" w:cs="Times New Roman"/>
      <w:color w:val="auto"/>
      <w:szCs w:val="20"/>
      <w:lang w:eastAsia="en-US"/>
    </w:rPr>
  </w:style>
  <w:style w:type="paragraph" w:customStyle="1" w:styleId="AliBijlageNum">
    <w:name w:val="AliBijlageNum"/>
    <w:basedOn w:val="Standaard"/>
    <w:rsid w:val="002405F1"/>
    <w:pPr>
      <w:keepLines/>
      <w:numPr>
        <w:ilvl w:val="5"/>
        <w:numId w:val="2"/>
      </w:numPr>
      <w:tabs>
        <w:tab w:val="left" w:pos="720"/>
      </w:tabs>
      <w:spacing w:before="260" w:after="0" w:line="300" w:lineRule="atLeast"/>
    </w:pPr>
    <w:rPr>
      <w:rFonts w:ascii="Arial" w:eastAsia="Times New Roman" w:hAnsi="Arial"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raadvanstate.nl" TargetMode="External"/><Relationship Id="rId3" Type="http://schemas.openxmlformats.org/officeDocument/2006/relationships/settings" Target="settings.xml"/><Relationship Id="rId7" Type="http://schemas.openxmlformats.org/officeDocument/2006/relationships/hyperlink" Target="http://statline.cbs.nl/StatWeb/publication/?VW=T&amp;DM=SLNL&amp;PA=71311NED&amp;D1=0,2,4,6&amp;D2=0-1,61,70,87,108,137,145,172,176,221-222,230,255,l&amp;D3=(l-34)-l&amp;HD=081020-1310&amp;HDR=T&amp;STB=G1,G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tline.cbs.nl/StatWeb/publication/?VW=T&amp;DM=SLNL&amp;PA=71311NED&amp;D1=0,2,4,6&amp;D2=0-1,61,70,87,108,137,145,172,176,221-222,230,255,l&amp;D3=(l-34)-l&amp;HD=081020-1310&amp;HDR=T&amp;STB=G1,G2" TargetMode="External"/><Relationship Id="rId5" Type="http://schemas.openxmlformats.org/officeDocument/2006/relationships/hyperlink" Target="http://statline.cbs.nl/StatWeb/publication/?VW=T&amp;DM=SLNL&amp;PA=71311NED&amp;D1=0,2,4,6&amp;D2=0-1,61,70,87,108,137,145,172,176,221-222,230,255,l&amp;D3=(l-34)-l&amp;HD=081020-1310&amp;HDR=T&amp;STB=G1,G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2131</Words>
  <Characters>11725</Characters>
  <Application>Microsoft Office Word</Application>
  <DocSecurity>0</DocSecurity>
  <Lines>97</Lines>
  <Paragraphs>27</Paragraphs>
  <ScaleCrop>false</ScaleCrop>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Jongen</dc:creator>
  <cp:keywords/>
  <dc:description/>
  <cp:lastModifiedBy>Christel Jongen</cp:lastModifiedBy>
  <cp:revision>1</cp:revision>
  <dcterms:created xsi:type="dcterms:W3CDTF">2021-03-02T08:54:00Z</dcterms:created>
  <dcterms:modified xsi:type="dcterms:W3CDTF">2021-03-02T08:55:00Z</dcterms:modified>
</cp:coreProperties>
</file>