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03F" w:rsidRPr="00E66EAC" w:rsidRDefault="00D96E64" w:rsidP="00E9717A">
      <w:pPr>
        <w:spacing w:line="240" w:lineRule="auto"/>
        <w:rPr>
          <w:rFonts w:cs="Arial"/>
          <w:szCs w:val="22"/>
        </w:rPr>
      </w:pPr>
      <w:r>
        <w:rPr>
          <w:rFonts w:cs="Arial"/>
          <w:szCs w:val="22"/>
        </w:rPr>
        <w:tab/>
      </w:r>
    </w:p>
    <w:p w:rsidR="00A44D64" w:rsidRPr="00E66EAC" w:rsidRDefault="00A44D64" w:rsidP="00E9717A">
      <w:pPr>
        <w:spacing w:line="240" w:lineRule="auto"/>
        <w:rPr>
          <w:rFonts w:cs="Arial"/>
          <w:szCs w:val="22"/>
        </w:rPr>
      </w:pPr>
    </w:p>
    <w:p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2B91A995" wp14:editId="0E238C87">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rsidR="007C793B" w:rsidRPr="005412BE" w:rsidRDefault="007C793B" w:rsidP="004F0365">
      <w:pPr>
        <w:spacing w:line="240" w:lineRule="auto"/>
        <w:jc w:val="center"/>
        <w:rPr>
          <w:rFonts w:ascii="Calibri" w:hAnsi="Calibri" w:cs="Arial"/>
          <w:b/>
          <w:color w:val="003399"/>
          <w:sz w:val="48"/>
          <w:szCs w:val="48"/>
        </w:rPr>
      </w:pPr>
    </w:p>
    <w:p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rsidR="007C793B" w:rsidRPr="005412BE" w:rsidRDefault="009328F0" w:rsidP="004F0365">
      <w:pPr>
        <w:spacing w:line="240" w:lineRule="auto"/>
        <w:jc w:val="center"/>
        <w:rPr>
          <w:rFonts w:ascii="Calibri" w:hAnsi="Calibri" w:cs="Arial"/>
          <w:b/>
          <w:color w:val="003399"/>
          <w:sz w:val="48"/>
          <w:szCs w:val="48"/>
        </w:rPr>
      </w:pPr>
      <w:r>
        <w:rPr>
          <w:rFonts w:ascii="Calibri" w:hAnsi="Calibri" w:cs="Arial"/>
          <w:b/>
          <w:color w:val="003399"/>
          <w:sz w:val="48"/>
          <w:szCs w:val="48"/>
        </w:rPr>
        <w:t>ACCOUNTANTSDIENSTEN</w:t>
      </w: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Default="007C793B"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Pr="00E66EAC" w:rsidRDefault="004F0365"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137A6A" w:rsidP="00E9717A">
      <w:pPr>
        <w:spacing w:line="240" w:lineRule="auto"/>
        <w:rPr>
          <w:rFonts w:cs="Arial"/>
          <w:szCs w:val="22"/>
        </w:rPr>
      </w:pPr>
      <w:r>
        <w:rPr>
          <w:rFonts w:cs="Arial"/>
          <w:noProof/>
          <w:color w:val="003399"/>
          <w:szCs w:val="22"/>
        </w:rPr>
        <w:drawing>
          <wp:anchor distT="0" distB="0" distL="114300" distR="114300" simplePos="0" relativeHeight="251657728" behindDoc="0" locked="0" layoutInCell="1" allowOverlap="1" wp14:anchorId="04D2D0E4" wp14:editId="26A476FF">
            <wp:simplePos x="0" y="0"/>
            <wp:positionH relativeFrom="column">
              <wp:posOffset>-139700</wp:posOffset>
            </wp:positionH>
            <wp:positionV relativeFrom="paragraph">
              <wp:posOffset>80010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A44D64" w:rsidRPr="00E66EAC" w:rsidRDefault="00A44D64" w:rsidP="00E9717A">
      <w:pPr>
        <w:spacing w:line="240" w:lineRule="auto"/>
        <w:rPr>
          <w:rFonts w:cs="Arial"/>
          <w:szCs w:val="22"/>
        </w:rPr>
      </w:pPr>
    </w:p>
    <w:p w:rsidR="001B5907" w:rsidRDefault="001B5907">
      <w:pPr>
        <w:pStyle w:val="Kopvaninhoudsopgave"/>
      </w:pPr>
      <w:r>
        <w:lastRenderedPageBreak/>
        <w:t>Inhoud</w:t>
      </w:r>
    </w:p>
    <w:p w:rsidR="00255CDF" w:rsidRDefault="001B5907">
      <w:pPr>
        <w:pStyle w:val="Inhopg1"/>
        <w:tabs>
          <w:tab w:val="right" w:leader="dot" w:pos="9061"/>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6820593" w:history="1">
        <w:r w:rsidR="00255CDF" w:rsidRPr="00FD3BDF">
          <w:rPr>
            <w:rStyle w:val="Hyperlink"/>
            <w:noProof/>
          </w:rPr>
          <w:t>Begripsbepalingen</w:t>
        </w:r>
        <w:r w:rsidR="00255CDF">
          <w:rPr>
            <w:noProof/>
            <w:webHidden/>
          </w:rPr>
          <w:tab/>
        </w:r>
        <w:r w:rsidR="00255CDF">
          <w:rPr>
            <w:noProof/>
            <w:webHidden/>
          </w:rPr>
          <w:fldChar w:fldCharType="begin"/>
        </w:r>
        <w:r w:rsidR="00255CDF">
          <w:rPr>
            <w:noProof/>
            <w:webHidden/>
          </w:rPr>
          <w:instrText xml:space="preserve"> PAGEREF _Toc46820593 \h </w:instrText>
        </w:r>
        <w:r w:rsidR="00255CDF">
          <w:rPr>
            <w:noProof/>
            <w:webHidden/>
          </w:rPr>
        </w:r>
        <w:r w:rsidR="00255CDF">
          <w:rPr>
            <w:noProof/>
            <w:webHidden/>
          </w:rPr>
          <w:fldChar w:fldCharType="separate"/>
        </w:r>
        <w:r w:rsidR="00255CDF">
          <w:rPr>
            <w:noProof/>
            <w:webHidden/>
          </w:rPr>
          <w:t>4</w:t>
        </w:r>
        <w:r w:rsidR="00255CDF">
          <w:rPr>
            <w:noProof/>
            <w:webHidden/>
          </w:rPr>
          <w:fldChar w:fldCharType="end"/>
        </w:r>
      </w:hyperlink>
    </w:p>
    <w:p w:rsidR="00255CDF" w:rsidRDefault="00B40E74">
      <w:pPr>
        <w:pStyle w:val="Inhopg1"/>
        <w:tabs>
          <w:tab w:val="right" w:leader="dot" w:pos="9061"/>
        </w:tabs>
        <w:rPr>
          <w:rFonts w:asciiTheme="minorHAnsi" w:eastAsiaTheme="minorEastAsia" w:hAnsiTheme="minorHAnsi" w:cstheme="minorBidi"/>
          <w:noProof/>
          <w:szCs w:val="22"/>
        </w:rPr>
      </w:pPr>
      <w:hyperlink w:anchor="_Toc46820594" w:history="1">
        <w:r w:rsidR="00255CDF" w:rsidRPr="00FD3BDF">
          <w:rPr>
            <w:rStyle w:val="Hyperlink"/>
            <w:noProof/>
          </w:rPr>
          <w:t>Leeswijzer</w:t>
        </w:r>
        <w:r w:rsidR="00255CDF">
          <w:rPr>
            <w:noProof/>
            <w:webHidden/>
          </w:rPr>
          <w:tab/>
        </w:r>
        <w:r w:rsidR="00255CDF">
          <w:rPr>
            <w:noProof/>
            <w:webHidden/>
          </w:rPr>
          <w:fldChar w:fldCharType="begin"/>
        </w:r>
        <w:r w:rsidR="00255CDF">
          <w:rPr>
            <w:noProof/>
            <w:webHidden/>
          </w:rPr>
          <w:instrText xml:space="preserve"> PAGEREF _Toc46820594 \h </w:instrText>
        </w:r>
        <w:r w:rsidR="00255CDF">
          <w:rPr>
            <w:noProof/>
            <w:webHidden/>
          </w:rPr>
        </w:r>
        <w:r w:rsidR="00255CDF">
          <w:rPr>
            <w:noProof/>
            <w:webHidden/>
          </w:rPr>
          <w:fldChar w:fldCharType="separate"/>
        </w:r>
        <w:r w:rsidR="00255CDF">
          <w:rPr>
            <w:noProof/>
            <w:webHidden/>
          </w:rPr>
          <w:t>5</w:t>
        </w:r>
        <w:r w:rsidR="00255CDF">
          <w:rPr>
            <w:noProof/>
            <w:webHidden/>
          </w:rPr>
          <w:fldChar w:fldCharType="end"/>
        </w:r>
      </w:hyperlink>
    </w:p>
    <w:p w:rsidR="00255CDF" w:rsidRDefault="00B40E74">
      <w:pPr>
        <w:pStyle w:val="Inhopg1"/>
        <w:tabs>
          <w:tab w:val="left" w:pos="440"/>
          <w:tab w:val="right" w:leader="dot" w:pos="9061"/>
        </w:tabs>
        <w:rPr>
          <w:rFonts w:asciiTheme="minorHAnsi" w:eastAsiaTheme="minorEastAsia" w:hAnsiTheme="minorHAnsi" w:cstheme="minorBidi"/>
          <w:noProof/>
          <w:szCs w:val="22"/>
        </w:rPr>
      </w:pPr>
      <w:hyperlink w:anchor="_Toc46820595" w:history="1">
        <w:r w:rsidR="00255CDF" w:rsidRPr="00FD3BDF">
          <w:rPr>
            <w:rStyle w:val="Hyperlink"/>
            <w:noProof/>
          </w:rPr>
          <w:t>1.</w:t>
        </w:r>
        <w:r w:rsidR="00255CDF">
          <w:rPr>
            <w:rFonts w:asciiTheme="minorHAnsi" w:eastAsiaTheme="minorEastAsia" w:hAnsiTheme="minorHAnsi" w:cstheme="minorBidi"/>
            <w:noProof/>
            <w:szCs w:val="22"/>
          </w:rPr>
          <w:tab/>
        </w:r>
        <w:r w:rsidR="00255CDF" w:rsidRPr="00FD3BDF">
          <w:rPr>
            <w:rStyle w:val="Hyperlink"/>
            <w:noProof/>
          </w:rPr>
          <w:t>ACHTERGRONDINFORMATIE</w:t>
        </w:r>
        <w:r w:rsidR="00255CDF">
          <w:rPr>
            <w:noProof/>
            <w:webHidden/>
          </w:rPr>
          <w:tab/>
        </w:r>
        <w:r w:rsidR="00255CDF">
          <w:rPr>
            <w:noProof/>
            <w:webHidden/>
          </w:rPr>
          <w:fldChar w:fldCharType="begin"/>
        </w:r>
        <w:r w:rsidR="00255CDF">
          <w:rPr>
            <w:noProof/>
            <w:webHidden/>
          </w:rPr>
          <w:instrText xml:space="preserve"> PAGEREF _Toc46820595 \h </w:instrText>
        </w:r>
        <w:r w:rsidR="00255CDF">
          <w:rPr>
            <w:noProof/>
            <w:webHidden/>
          </w:rPr>
        </w:r>
        <w:r w:rsidR="00255CDF">
          <w:rPr>
            <w:noProof/>
            <w:webHidden/>
          </w:rPr>
          <w:fldChar w:fldCharType="separate"/>
        </w:r>
        <w:r w:rsidR="00255CDF">
          <w:rPr>
            <w:noProof/>
            <w:webHidden/>
          </w:rPr>
          <w:t>6</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596" w:history="1">
        <w:r w:rsidR="00255CDF" w:rsidRPr="00FD3BDF">
          <w:rPr>
            <w:rStyle w:val="Hyperlink"/>
            <w:noProof/>
          </w:rPr>
          <w:t xml:space="preserve">1.1 </w:t>
        </w:r>
        <w:r w:rsidR="00255CDF">
          <w:rPr>
            <w:rFonts w:asciiTheme="minorHAnsi" w:eastAsiaTheme="minorEastAsia" w:hAnsiTheme="minorHAnsi" w:cstheme="minorBidi"/>
            <w:noProof/>
            <w:szCs w:val="22"/>
          </w:rPr>
          <w:tab/>
        </w:r>
        <w:r w:rsidR="00255CDF" w:rsidRPr="00FD3BDF">
          <w:rPr>
            <w:rStyle w:val="Hyperlink"/>
            <w:noProof/>
          </w:rPr>
          <w:t>Aanbestedingsprocedure</w:t>
        </w:r>
        <w:r w:rsidR="00255CDF">
          <w:rPr>
            <w:noProof/>
            <w:webHidden/>
          </w:rPr>
          <w:tab/>
        </w:r>
        <w:r w:rsidR="00255CDF">
          <w:rPr>
            <w:noProof/>
            <w:webHidden/>
          </w:rPr>
          <w:fldChar w:fldCharType="begin"/>
        </w:r>
        <w:r w:rsidR="00255CDF">
          <w:rPr>
            <w:noProof/>
            <w:webHidden/>
          </w:rPr>
          <w:instrText xml:space="preserve"> PAGEREF _Toc46820596 \h </w:instrText>
        </w:r>
        <w:r w:rsidR="00255CDF">
          <w:rPr>
            <w:noProof/>
            <w:webHidden/>
          </w:rPr>
        </w:r>
        <w:r w:rsidR="00255CDF">
          <w:rPr>
            <w:noProof/>
            <w:webHidden/>
          </w:rPr>
          <w:fldChar w:fldCharType="separate"/>
        </w:r>
        <w:r w:rsidR="00255CDF">
          <w:rPr>
            <w:noProof/>
            <w:webHidden/>
          </w:rPr>
          <w:t>6</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597" w:history="1">
        <w:r w:rsidR="00255CDF" w:rsidRPr="00FD3BDF">
          <w:rPr>
            <w:rStyle w:val="Hyperlink"/>
            <w:bCs/>
            <w:noProof/>
          </w:rPr>
          <w:t>1.2</w:t>
        </w:r>
        <w:r w:rsidR="00255CDF">
          <w:rPr>
            <w:rFonts w:asciiTheme="minorHAnsi" w:eastAsiaTheme="minorEastAsia" w:hAnsiTheme="minorHAnsi" w:cstheme="minorBidi"/>
            <w:noProof/>
            <w:szCs w:val="22"/>
          </w:rPr>
          <w:tab/>
        </w:r>
        <w:r w:rsidR="00255CDF" w:rsidRPr="00FD3BDF">
          <w:rPr>
            <w:rStyle w:val="Hyperlink"/>
            <w:bCs/>
            <w:noProof/>
          </w:rPr>
          <w:t xml:space="preserve"> V</w:t>
        </w:r>
        <w:r w:rsidR="00255CDF" w:rsidRPr="00FD3BDF">
          <w:rPr>
            <w:rStyle w:val="Hyperlink"/>
            <w:noProof/>
          </w:rPr>
          <w:t>oorbehouden ten aanzien van deze aanbesteding</w:t>
        </w:r>
        <w:r w:rsidR="00255CDF">
          <w:rPr>
            <w:noProof/>
            <w:webHidden/>
          </w:rPr>
          <w:tab/>
        </w:r>
        <w:r w:rsidR="00255CDF">
          <w:rPr>
            <w:noProof/>
            <w:webHidden/>
          </w:rPr>
          <w:fldChar w:fldCharType="begin"/>
        </w:r>
        <w:r w:rsidR="00255CDF">
          <w:rPr>
            <w:noProof/>
            <w:webHidden/>
          </w:rPr>
          <w:instrText xml:space="preserve"> PAGEREF _Toc46820597 \h </w:instrText>
        </w:r>
        <w:r w:rsidR="00255CDF">
          <w:rPr>
            <w:noProof/>
            <w:webHidden/>
          </w:rPr>
        </w:r>
        <w:r w:rsidR="00255CDF">
          <w:rPr>
            <w:noProof/>
            <w:webHidden/>
          </w:rPr>
          <w:fldChar w:fldCharType="separate"/>
        </w:r>
        <w:r w:rsidR="00255CDF">
          <w:rPr>
            <w:noProof/>
            <w:webHidden/>
          </w:rPr>
          <w:t>6</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598" w:history="1">
        <w:r w:rsidR="00255CDF" w:rsidRPr="00FD3BDF">
          <w:rPr>
            <w:rStyle w:val="Hyperlink"/>
            <w:noProof/>
          </w:rPr>
          <w:t xml:space="preserve">1.3 </w:t>
        </w:r>
        <w:r w:rsidR="00255CDF">
          <w:rPr>
            <w:rFonts w:asciiTheme="minorHAnsi" w:eastAsiaTheme="minorEastAsia" w:hAnsiTheme="minorHAnsi" w:cstheme="minorBidi"/>
            <w:noProof/>
            <w:szCs w:val="22"/>
          </w:rPr>
          <w:tab/>
        </w:r>
        <w:r w:rsidR="00255CDF" w:rsidRPr="00FD3BDF">
          <w:rPr>
            <w:rStyle w:val="Hyperlink"/>
            <w:noProof/>
          </w:rPr>
          <w:t>Uitvoering van de aanbesteding</w:t>
        </w:r>
        <w:r w:rsidR="00255CDF">
          <w:rPr>
            <w:noProof/>
            <w:webHidden/>
          </w:rPr>
          <w:tab/>
        </w:r>
        <w:r w:rsidR="00255CDF">
          <w:rPr>
            <w:noProof/>
            <w:webHidden/>
          </w:rPr>
          <w:fldChar w:fldCharType="begin"/>
        </w:r>
        <w:r w:rsidR="00255CDF">
          <w:rPr>
            <w:noProof/>
            <w:webHidden/>
          </w:rPr>
          <w:instrText xml:space="preserve"> PAGEREF _Toc46820598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599" w:history="1">
        <w:r w:rsidR="00255CDF" w:rsidRPr="00FD3BDF">
          <w:rPr>
            <w:rStyle w:val="Hyperlink"/>
            <w:noProof/>
          </w:rPr>
          <w:t xml:space="preserve">1.4 </w:t>
        </w:r>
        <w:r w:rsidR="00255CDF">
          <w:rPr>
            <w:rFonts w:asciiTheme="minorHAnsi" w:eastAsiaTheme="minorEastAsia" w:hAnsiTheme="minorHAnsi" w:cstheme="minorBidi"/>
            <w:noProof/>
            <w:szCs w:val="22"/>
          </w:rPr>
          <w:tab/>
        </w:r>
        <w:r w:rsidR="00255CDF" w:rsidRPr="00FD3BDF">
          <w:rPr>
            <w:rStyle w:val="Hyperlink"/>
            <w:noProof/>
          </w:rPr>
          <w:t>Krimpen aan den IJssel</w:t>
        </w:r>
        <w:r w:rsidR="00255CDF">
          <w:rPr>
            <w:noProof/>
            <w:webHidden/>
          </w:rPr>
          <w:tab/>
        </w:r>
        <w:r w:rsidR="00255CDF">
          <w:rPr>
            <w:noProof/>
            <w:webHidden/>
          </w:rPr>
          <w:fldChar w:fldCharType="begin"/>
        </w:r>
        <w:r w:rsidR="00255CDF">
          <w:rPr>
            <w:noProof/>
            <w:webHidden/>
          </w:rPr>
          <w:instrText xml:space="preserve"> PAGEREF _Toc46820599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00" w:history="1">
        <w:r w:rsidR="00255CDF" w:rsidRPr="00FD3BDF">
          <w:rPr>
            <w:rStyle w:val="Hyperlink"/>
            <w:noProof/>
          </w:rPr>
          <w:t xml:space="preserve">1.5 </w:t>
        </w:r>
        <w:r w:rsidR="00255CDF">
          <w:rPr>
            <w:rFonts w:asciiTheme="minorHAnsi" w:eastAsiaTheme="minorEastAsia" w:hAnsiTheme="minorHAnsi" w:cstheme="minorBidi"/>
            <w:noProof/>
            <w:szCs w:val="22"/>
          </w:rPr>
          <w:tab/>
        </w:r>
        <w:r w:rsidR="00255CDF" w:rsidRPr="00FD3BDF">
          <w:rPr>
            <w:rStyle w:val="Hyperlink"/>
            <w:noProof/>
          </w:rPr>
          <w:t>Contactgegevens</w:t>
        </w:r>
        <w:r w:rsidR="00255CDF">
          <w:rPr>
            <w:noProof/>
            <w:webHidden/>
          </w:rPr>
          <w:tab/>
        </w:r>
        <w:r w:rsidR="00255CDF">
          <w:rPr>
            <w:noProof/>
            <w:webHidden/>
          </w:rPr>
          <w:fldChar w:fldCharType="begin"/>
        </w:r>
        <w:r w:rsidR="00255CDF">
          <w:rPr>
            <w:noProof/>
            <w:webHidden/>
          </w:rPr>
          <w:instrText xml:space="preserve"> PAGEREF _Toc46820600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01" w:history="1">
        <w:r w:rsidR="00255CDF" w:rsidRPr="00FD3BDF">
          <w:rPr>
            <w:rStyle w:val="Hyperlink"/>
            <w:noProof/>
          </w:rPr>
          <w:t xml:space="preserve">1.6 </w:t>
        </w:r>
        <w:r w:rsidR="00255CDF">
          <w:rPr>
            <w:rFonts w:asciiTheme="minorHAnsi" w:eastAsiaTheme="minorEastAsia" w:hAnsiTheme="minorHAnsi" w:cstheme="minorBidi"/>
            <w:noProof/>
            <w:szCs w:val="22"/>
          </w:rPr>
          <w:tab/>
        </w:r>
        <w:r w:rsidR="00255CDF" w:rsidRPr="00FD3BDF">
          <w:rPr>
            <w:rStyle w:val="Hyperlink"/>
            <w:noProof/>
          </w:rPr>
          <w:t>De opdracht in hoofdlijnen</w:t>
        </w:r>
        <w:r w:rsidR="00255CDF">
          <w:rPr>
            <w:noProof/>
            <w:webHidden/>
          </w:rPr>
          <w:tab/>
        </w:r>
        <w:r w:rsidR="00255CDF">
          <w:rPr>
            <w:noProof/>
            <w:webHidden/>
          </w:rPr>
          <w:fldChar w:fldCharType="begin"/>
        </w:r>
        <w:r w:rsidR="00255CDF">
          <w:rPr>
            <w:noProof/>
            <w:webHidden/>
          </w:rPr>
          <w:instrText xml:space="preserve"> PAGEREF _Toc46820601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3"/>
        <w:tabs>
          <w:tab w:val="left" w:pos="1320"/>
          <w:tab w:val="right" w:leader="dot" w:pos="9061"/>
        </w:tabs>
        <w:rPr>
          <w:rFonts w:asciiTheme="minorHAnsi" w:eastAsiaTheme="minorEastAsia" w:hAnsiTheme="minorHAnsi" w:cstheme="minorBidi"/>
          <w:noProof/>
          <w:szCs w:val="22"/>
        </w:rPr>
      </w:pPr>
      <w:hyperlink w:anchor="_Toc46820602" w:history="1">
        <w:r w:rsidR="00255CDF" w:rsidRPr="00FD3BDF">
          <w:rPr>
            <w:rStyle w:val="Hyperlink"/>
            <w:noProof/>
          </w:rPr>
          <w:t xml:space="preserve">1.6.1 </w:t>
        </w:r>
        <w:r w:rsidR="00255CDF">
          <w:rPr>
            <w:rFonts w:asciiTheme="minorHAnsi" w:eastAsiaTheme="minorEastAsia" w:hAnsiTheme="minorHAnsi" w:cstheme="minorBidi"/>
            <w:noProof/>
            <w:szCs w:val="22"/>
          </w:rPr>
          <w:tab/>
        </w:r>
        <w:r w:rsidR="00255CDF" w:rsidRPr="00FD3BDF">
          <w:rPr>
            <w:rStyle w:val="Hyperlink"/>
            <w:noProof/>
          </w:rPr>
          <w:t>Inleiding</w:t>
        </w:r>
        <w:r w:rsidR="00255CDF">
          <w:rPr>
            <w:noProof/>
            <w:webHidden/>
          </w:rPr>
          <w:tab/>
        </w:r>
        <w:r w:rsidR="00255CDF">
          <w:rPr>
            <w:noProof/>
            <w:webHidden/>
          </w:rPr>
          <w:fldChar w:fldCharType="begin"/>
        </w:r>
        <w:r w:rsidR="00255CDF">
          <w:rPr>
            <w:noProof/>
            <w:webHidden/>
          </w:rPr>
          <w:instrText xml:space="preserve"> PAGEREF _Toc46820602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3"/>
        <w:tabs>
          <w:tab w:val="left" w:pos="1320"/>
          <w:tab w:val="right" w:leader="dot" w:pos="9061"/>
        </w:tabs>
        <w:rPr>
          <w:rFonts w:asciiTheme="minorHAnsi" w:eastAsiaTheme="minorEastAsia" w:hAnsiTheme="minorHAnsi" w:cstheme="minorBidi"/>
          <w:noProof/>
          <w:szCs w:val="22"/>
        </w:rPr>
      </w:pPr>
      <w:hyperlink w:anchor="_Toc46820603" w:history="1">
        <w:r w:rsidR="00255CDF" w:rsidRPr="00FD3BDF">
          <w:rPr>
            <w:rStyle w:val="Hyperlink"/>
            <w:noProof/>
          </w:rPr>
          <w:t xml:space="preserve">1.6.2 </w:t>
        </w:r>
        <w:r w:rsidR="00255CDF">
          <w:rPr>
            <w:rFonts w:asciiTheme="minorHAnsi" w:eastAsiaTheme="minorEastAsia" w:hAnsiTheme="minorHAnsi" w:cstheme="minorBidi"/>
            <w:noProof/>
            <w:szCs w:val="22"/>
          </w:rPr>
          <w:tab/>
        </w:r>
        <w:r w:rsidR="00255CDF" w:rsidRPr="00FD3BDF">
          <w:rPr>
            <w:rStyle w:val="Hyperlink"/>
            <w:noProof/>
          </w:rPr>
          <w:t>Opdrachtomschrijving</w:t>
        </w:r>
        <w:r w:rsidR="00255CDF">
          <w:rPr>
            <w:noProof/>
            <w:webHidden/>
          </w:rPr>
          <w:tab/>
        </w:r>
        <w:r w:rsidR="00255CDF">
          <w:rPr>
            <w:noProof/>
            <w:webHidden/>
          </w:rPr>
          <w:fldChar w:fldCharType="begin"/>
        </w:r>
        <w:r w:rsidR="00255CDF">
          <w:rPr>
            <w:noProof/>
            <w:webHidden/>
          </w:rPr>
          <w:instrText xml:space="preserve"> PAGEREF _Toc46820603 \h </w:instrText>
        </w:r>
        <w:r w:rsidR="00255CDF">
          <w:rPr>
            <w:noProof/>
            <w:webHidden/>
          </w:rPr>
        </w:r>
        <w:r w:rsidR="00255CDF">
          <w:rPr>
            <w:noProof/>
            <w:webHidden/>
          </w:rPr>
          <w:fldChar w:fldCharType="separate"/>
        </w:r>
        <w:r w:rsidR="00255CDF">
          <w:rPr>
            <w:noProof/>
            <w:webHidden/>
          </w:rPr>
          <w:t>7</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04" w:history="1">
        <w:r w:rsidR="00255CDF" w:rsidRPr="00FD3BDF">
          <w:rPr>
            <w:rStyle w:val="Hyperlink"/>
            <w:noProof/>
          </w:rPr>
          <w:t>1.6.1 Te hanteren goedkeurings- en rapporteringstoleranties</w:t>
        </w:r>
        <w:r w:rsidR="00255CDF">
          <w:rPr>
            <w:noProof/>
            <w:webHidden/>
          </w:rPr>
          <w:tab/>
        </w:r>
        <w:r w:rsidR="00255CDF">
          <w:rPr>
            <w:noProof/>
            <w:webHidden/>
          </w:rPr>
          <w:fldChar w:fldCharType="begin"/>
        </w:r>
        <w:r w:rsidR="00255CDF">
          <w:rPr>
            <w:noProof/>
            <w:webHidden/>
          </w:rPr>
          <w:instrText xml:space="preserve"> PAGEREF _Toc46820604 \h </w:instrText>
        </w:r>
        <w:r w:rsidR="00255CDF">
          <w:rPr>
            <w:noProof/>
            <w:webHidden/>
          </w:rPr>
        </w:r>
        <w:r w:rsidR="00255CDF">
          <w:rPr>
            <w:noProof/>
            <w:webHidden/>
          </w:rPr>
          <w:fldChar w:fldCharType="separate"/>
        </w:r>
        <w:r w:rsidR="00255CDF">
          <w:rPr>
            <w:noProof/>
            <w:webHidden/>
          </w:rPr>
          <w:t>8</w:t>
        </w:r>
        <w:r w:rsidR="00255CDF">
          <w:rPr>
            <w:noProof/>
            <w:webHidden/>
          </w:rPr>
          <w:fldChar w:fldCharType="end"/>
        </w:r>
      </w:hyperlink>
    </w:p>
    <w:p w:rsidR="00255CDF" w:rsidRDefault="00B40E74">
      <w:pPr>
        <w:pStyle w:val="Inhopg3"/>
        <w:tabs>
          <w:tab w:val="left" w:pos="1320"/>
          <w:tab w:val="right" w:leader="dot" w:pos="9061"/>
        </w:tabs>
        <w:rPr>
          <w:rFonts w:asciiTheme="minorHAnsi" w:eastAsiaTheme="minorEastAsia" w:hAnsiTheme="minorHAnsi" w:cstheme="minorBidi"/>
          <w:noProof/>
          <w:szCs w:val="22"/>
        </w:rPr>
      </w:pPr>
      <w:hyperlink w:anchor="_Toc46820605" w:history="1">
        <w:r w:rsidR="00255CDF" w:rsidRPr="00FD3BDF">
          <w:rPr>
            <w:rStyle w:val="Hyperlink"/>
            <w:noProof/>
          </w:rPr>
          <w:t xml:space="preserve">1.6.2 </w:t>
        </w:r>
        <w:r w:rsidR="00255CDF">
          <w:rPr>
            <w:rFonts w:asciiTheme="minorHAnsi" w:eastAsiaTheme="minorEastAsia" w:hAnsiTheme="minorHAnsi" w:cstheme="minorBidi"/>
            <w:noProof/>
            <w:szCs w:val="22"/>
          </w:rPr>
          <w:tab/>
        </w:r>
        <w:r w:rsidR="00255CDF" w:rsidRPr="00FD3BDF">
          <w:rPr>
            <w:rStyle w:val="Hyperlink"/>
            <w:noProof/>
          </w:rPr>
          <w:t>De overeenkomst</w:t>
        </w:r>
        <w:r w:rsidR="00255CDF">
          <w:rPr>
            <w:noProof/>
            <w:webHidden/>
          </w:rPr>
          <w:tab/>
        </w:r>
        <w:r w:rsidR="00255CDF">
          <w:rPr>
            <w:noProof/>
            <w:webHidden/>
          </w:rPr>
          <w:fldChar w:fldCharType="begin"/>
        </w:r>
        <w:r w:rsidR="00255CDF">
          <w:rPr>
            <w:noProof/>
            <w:webHidden/>
          </w:rPr>
          <w:instrText xml:space="preserve"> PAGEREF _Toc46820605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06" w:history="1">
        <w:r w:rsidR="00255CDF" w:rsidRPr="00FD3BDF">
          <w:rPr>
            <w:rStyle w:val="Hyperlink"/>
            <w:noProof/>
          </w:rPr>
          <w:t xml:space="preserve">1.7 </w:t>
        </w:r>
        <w:r w:rsidR="00255CDF">
          <w:rPr>
            <w:rFonts w:asciiTheme="minorHAnsi" w:eastAsiaTheme="minorEastAsia" w:hAnsiTheme="minorHAnsi" w:cstheme="minorBidi"/>
            <w:noProof/>
            <w:szCs w:val="22"/>
          </w:rPr>
          <w:tab/>
        </w:r>
        <w:r w:rsidR="00255CDF" w:rsidRPr="00FD3BDF">
          <w:rPr>
            <w:rStyle w:val="Hyperlink"/>
            <w:noProof/>
          </w:rPr>
          <w:t>Algemene aandachtspunten</w:t>
        </w:r>
        <w:r w:rsidR="00255CDF">
          <w:rPr>
            <w:noProof/>
            <w:webHidden/>
          </w:rPr>
          <w:tab/>
        </w:r>
        <w:r w:rsidR="00255CDF">
          <w:rPr>
            <w:noProof/>
            <w:webHidden/>
          </w:rPr>
          <w:fldChar w:fldCharType="begin"/>
        </w:r>
        <w:r w:rsidR="00255CDF">
          <w:rPr>
            <w:noProof/>
            <w:webHidden/>
          </w:rPr>
          <w:instrText xml:space="preserve"> PAGEREF _Toc46820606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07" w:history="1">
        <w:r w:rsidR="00255CDF" w:rsidRPr="00FD3BDF">
          <w:rPr>
            <w:rStyle w:val="Hyperlink"/>
            <w:noProof/>
          </w:rPr>
          <w:t xml:space="preserve">1.7.1 </w:t>
        </w:r>
        <w:r w:rsidR="00255CDF">
          <w:rPr>
            <w:rFonts w:asciiTheme="minorHAnsi" w:eastAsiaTheme="minorEastAsia" w:hAnsiTheme="minorHAnsi" w:cstheme="minorBidi"/>
            <w:noProof/>
            <w:szCs w:val="22"/>
          </w:rPr>
          <w:tab/>
        </w:r>
        <w:r w:rsidR="00255CDF" w:rsidRPr="00FD3BDF">
          <w:rPr>
            <w:rStyle w:val="Hyperlink"/>
            <w:noProof/>
          </w:rPr>
          <w:t>Wijzigingen</w:t>
        </w:r>
        <w:r w:rsidR="00255CDF">
          <w:rPr>
            <w:noProof/>
            <w:webHidden/>
          </w:rPr>
          <w:tab/>
        </w:r>
        <w:r w:rsidR="00255CDF">
          <w:rPr>
            <w:noProof/>
            <w:webHidden/>
          </w:rPr>
          <w:fldChar w:fldCharType="begin"/>
        </w:r>
        <w:r w:rsidR="00255CDF">
          <w:rPr>
            <w:noProof/>
            <w:webHidden/>
          </w:rPr>
          <w:instrText xml:space="preserve"> PAGEREF _Toc46820607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08" w:history="1">
        <w:r w:rsidR="00255CDF" w:rsidRPr="00FD3BDF">
          <w:rPr>
            <w:rStyle w:val="Hyperlink"/>
            <w:noProof/>
          </w:rPr>
          <w:t xml:space="preserve">1.7.2 </w:t>
        </w:r>
        <w:r w:rsidR="00255CDF">
          <w:rPr>
            <w:rFonts w:asciiTheme="minorHAnsi" w:eastAsiaTheme="minorEastAsia" w:hAnsiTheme="minorHAnsi" w:cstheme="minorBidi"/>
            <w:noProof/>
            <w:szCs w:val="22"/>
          </w:rPr>
          <w:tab/>
        </w:r>
        <w:r w:rsidR="00255CDF" w:rsidRPr="00FD3BDF">
          <w:rPr>
            <w:rStyle w:val="Hyperlink"/>
            <w:noProof/>
          </w:rPr>
          <w:t>Tegenstrijdigheden</w:t>
        </w:r>
        <w:r w:rsidR="00255CDF">
          <w:rPr>
            <w:noProof/>
            <w:webHidden/>
          </w:rPr>
          <w:tab/>
        </w:r>
        <w:r w:rsidR="00255CDF">
          <w:rPr>
            <w:noProof/>
            <w:webHidden/>
          </w:rPr>
          <w:fldChar w:fldCharType="begin"/>
        </w:r>
        <w:r w:rsidR="00255CDF">
          <w:rPr>
            <w:noProof/>
            <w:webHidden/>
          </w:rPr>
          <w:instrText xml:space="preserve"> PAGEREF _Toc46820608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09" w:history="1">
        <w:r w:rsidR="00255CDF" w:rsidRPr="00FD3BDF">
          <w:rPr>
            <w:rStyle w:val="Hyperlink"/>
            <w:noProof/>
          </w:rPr>
          <w:t xml:space="preserve">1.7.3 </w:t>
        </w:r>
        <w:r w:rsidR="00255CDF">
          <w:rPr>
            <w:rFonts w:asciiTheme="minorHAnsi" w:eastAsiaTheme="minorEastAsia" w:hAnsiTheme="minorHAnsi" w:cstheme="minorBidi"/>
            <w:noProof/>
            <w:szCs w:val="22"/>
          </w:rPr>
          <w:tab/>
        </w:r>
        <w:r w:rsidR="00255CDF" w:rsidRPr="00FD3BDF">
          <w:rPr>
            <w:rStyle w:val="Hyperlink"/>
            <w:noProof/>
          </w:rPr>
          <w:t>Aanduidingen</w:t>
        </w:r>
        <w:r w:rsidR="00255CDF">
          <w:rPr>
            <w:noProof/>
            <w:webHidden/>
          </w:rPr>
          <w:tab/>
        </w:r>
        <w:r w:rsidR="00255CDF">
          <w:rPr>
            <w:noProof/>
            <w:webHidden/>
          </w:rPr>
          <w:fldChar w:fldCharType="begin"/>
        </w:r>
        <w:r w:rsidR="00255CDF">
          <w:rPr>
            <w:noProof/>
            <w:webHidden/>
          </w:rPr>
          <w:instrText xml:space="preserve"> PAGEREF _Toc46820609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10" w:history="1">
        <w:r w:rsidR="00255CDF" w:rsidRPr="00FD3BDF">
          <w:rPr>
            <w:rStyle w:val="Hyperlink"/>
            <w:noProof/>
          </w:rPr>
          <w:t xml:space="preserve">1.7.4 </w:t>
        </w:r>
        <w:r w:rsidR="00255CDF">
          <w:rPr>
            <w:rFonts w:asciiTheme="minorHAnsi" w:eastAsiaTheme="minorEastAsia" w:hAnsiTheme="minorHAnsi" w:cstheme="minorBidi"/>
            <w:noProof/>
            <w:szCs w:val="22"/>
          </w:rPr>
          <w:tab/>
        </w:r>
        <w:r w:rsidR="00255CDF" w:rsidRPr="00FD3BDF">
          <w:rPr>
            <w:rStyle w:val="Hyperlink"/>
            <w:noProof/>
          </w:rPr>
          <w:t>Aannames</w:t>
        </w:r>
        <w:r w:rsidR="00255CDF">
          <w:rPr>
            <w:noProof/>
            <w:webHidden/>
          </w:rPr>
          <w:tab/>
        </w:r>
        <w:r w:rsidR="00255CDF">
          <w:rPr>
            <w:noProof/>
            <w:webHidden/>
          </w:rPr>
          <w:fldChar w:fldCharType="begin"/>
        </w:r>
        <w:r w:rsidR="00255CDF">
          <w:rPr>
            <w:noProof/>
            <w:webHidden/>
          </w:rPr>
          <w:instrText xml:space="preserve"> PAGEREF _Toc46820610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11" w:history="1">
        <w:r w:rsidR="00255CDF" w:rsidRPr="00FD3BDF">
          <w:rPr>
            <w:rStyle w:val="Hyperlink"/>
            <w:noProof/>
          </w:rPr>
          <w:t xml:space="preserve">1.7.5 </w:t>
        </w:r>
        <w:r w:rsidR="00255CDF">
          <w:rPr>
            <w:rFonts w:asciiTheme="minorHAnsi" w:eastAsiaTheme="minorEastAsia" w:hAnsiTheme="minorHAnsi" w:cstheme="minorBidi"/>
            <w:noProof/>
            <w:szCs w:val="22"/>
          </w:rPr>
          <w:tab/>
        </w:r>
        <w:r w:rsidR="00255CDF" w:rsidRPr="00FD3BDF">
          <w:rPr>
            <w:rStyle w:val="Hyperlink"/>
            <w:noProof/>
          </w:rPr>
          <w:t>Vertrouwelijkheid</w:t>
        </w:r>
        <w:r w:rsidR="00255CDF">
          <w:rPr>
            <w:noProof/>
            <w:webHidden/>
          </w:rPr>
          <w:tab/>
        </w:r>
        <w:r w:rsidR="00255CDF">
          <w:rPr>
            <w:noProof/>
            <w:webHidden/>
          </w:rPr>
          <w:fldChar w:fldCharType="begin"/>
        </w:r>
        <w:r w:rsidR="00255CDF">
          <w:rPr>
            <w:noProof/>
            <w:webHidden/>
          </w:rPr>
          <w:instrText xml:space="preserve"> PAGEREF _Toc46820611 \h </w:instrText>
        </w:r>
        <w:r w:rsidR="00255CDF">
          <w:rPr>
            <w:noProof/>
            <w:webHidden/>
          </w:rPr>
        </w:r>
        <w:r w:rsidR="00255CDF">
          <w:rPr>
            <w:noProof/>
            <w:webHidden/>
          </w:rPr>
          <w:fldChar w:fldCharType="separate"/>
        </w:r>
        <w:r w:rsidR="00255CDF">
          <w:rPr>
            <w:noProof/>
            <w:webHidden/>
          </w:rPr>
          <w:t>9</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12" w:history="1">
        <w:r w:rsidR="00255CDF" w:rsidRPr="00FD3BDF">
          <w:rPr>
            <w:rStyle w:val="Hyperlink"/>
            <w:noProof/>
          </w:rPr>
          <w:t xml:space="preserve">1.7.6 </w:t>
        </w:r>
        <w:r w:rsidR="00255CDF">
          <w:rPr>
            <w:rFonts w:asciiTheme="minorHAnsi" w:eastAsiaTheme="minorEastAsia" w:hAnsiTheme="minorHAnsi" w:cstheme="minorBidi"/>
            <w:noProof/>
            <w:szCs w:val="22"/>
          </w:rPr>
          <w:tab/>
        </w:r>
        <w:r w:rsidR="00255CDF" w:rsidRPr="00FD3BDF">
          <w:rPr>
            <w:rStyle w:val="Hyperlink"/>
            <w:noProof/>
          </w:rPr>
          <w:t>Terugtrekking uit de aanbestedingsprocedure</w:t>
        </w:r>
        <w:r w:rsidR="00255CDF">
          <w:rPr>
            <w:noProof/>
            <w:webHidden/>
          </w:rPr>
          <w:tab/>
        </w:r>
        <w:r w:rsidR="00255CDF">
          <w:rPr>
            <w:noProof/>
            <w:webHidden/>
          </w:rPr>
          <w:fldChar w:fldCharType="begin"/>
        </w:r>
        <w:r w:rsidR="00255CDF">
          <w:rPr>
            <w:noProof/>
            <w:webHidden/>
          </w:rPr>
          <w:instrText xml:space="preserve"> PAGEREF _Toc46820612 \h </w:instrText>
        </w:r>
        <w:r w:rsidR="00255CDF">
          <w:rPr>
            <w:noProof/>
            <w:webHidden/>
          </w:rPr>
        </w:r>
        <w:r w:rsidR="00255CDF">
          <w:rPr>
            <w:noProof/>
            <w:webHidden/>
          </w:rPr>
          <w:fldChar w:fldCharType="separate"/>
        </w:r>
        <w:r w:rsidR="00255CDF">
          <w:rPr>
            <w:noProof/>
            <w:webHidden/>
          </w:rPr>
          <w:t>10</w:t>
        </w:r>
        <w:r w:rsidR="00255CDF">
          <w:rPr>
            <w:noProof/>
            <w:webHidden/>
          </w:rPr>
          <w:fldChar w:fldCharType="end"/>
        </w:r>
      </w:hyperlink>
    </w:p>
    <w:p w:rsidR="00255CDF" w:rsidRDefault="00B40E74">
      <w:pPr>
        <w:pStyle w:val="Inhopg1"/>
        <w:tabs>
          <w:tab w:val="left" w:pos="660"/>
          <w:tab w:val="right" w:leader="dot" w:pos="9061"/>
        </w:tabs>
        <w:rPr>
          <w:rFonts w:asciiTheme="minorHAnsi" w:eastAsiaTheme="minorEastAsia" w:hAnsiTheme="minorHAnsi" w:cstheme="minorBidi"/>
          <w:noProof/>
          <w:szCs w:val="22"/>
        </w:rPr>
      </w:pPr>
      <w:hyperlink w:anchor="_Toc46820613" w:history="1">
        <w:r w:rsidR="00255CDF" w:rsidRPr="00FD3BDF">
          <w:rPr>
            <w:rStyle w:val="Hyperlink"/>
            <w:noProof/>
          </w:rPr>
          <w:t xml:space="preserve">2. </w:t>
        </w:r>
        <w:r w:rsidR="00255CDF">
          <w:rPr>
            <w:rFonts w:asciiTheme="minorHAnsi" w:eastAsiaTheme="minorEastAsia" w:hAnsiTheme="minorHAnsi" w:cstheme="minorBidi"/>
            <w:noProof/>
            <w:szCs w:val="22"/>
          </w:rPr>
          <w:tab/>
        </w:r>
        <w:r w:rsidR="00255CDF" w:rsidRPr="00FD3BDF">
          <w:rPr>
            <w:rStyle w:val="Hyperlink"/>
            <w:noProof/>
          </w:rPr>
          <w:t>PROCEDURE</w:t>
        </w:r>
        <w:r w:rsidR="00255CDF">
          <w:rPr>
            <w:noProof/>
            <w:webHidden/>
          </w:rPr>
          <w:tab/>
        </w:r>
        <w:r w:rsidR="00255CDF">
          <w:rPr>
            <w:noProof/>
            <w:webHidden/>
          </w:rPr>
          <w:fldChar w:fldCharType="begin"/>
        </w:r>
        <w:r w:rsidR="00255CDF">
          <w:rPr>
            <w:noProof/>
            <w:webHidden/>
          </w:rPr>
          <w:instrText xml:space="preserve"> PAGEREF _Toc46820613 \h </w:instrText>
        </w:r>
        <w:r w:rsidR="00255CDF">
          <w:rPr>
            <w:noProof/>
            <w:webHidden/>
          </w:rPr>
        </w:r>
        <w:r w:rsidR="00255CDF">
          <w:rPr>
            <w:noProof/>
            <w:webHidden/>
          </w:rPr>
          <w:fldChar w:fldCharType="separate"/>
        </w:r>
        <w:r w:rsidR="00255CDF">
          <w:rPr>
            <w:noProof/>
            <w:webHidden/>
          </w:rPr>
          <w:t>11</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4" w:history="1">
        <w:r w:rsidR="00255CDF" w:rsidRPr="00FD3BDF">
          <w:rPr>
            <w:rStyle w:val="Hyperlink"/>
            <w:noProof/>
          </w:rPr>
          <w:t xml:space="preserve">2.1 </w:t>
        </w:r>
        <w:r w:rsidR="00255CDF">
          <w:rPr>
            <w:rFonts w:asciiTheme="minorHAnsi" w:eastAsiaTheme="minorEastAsia" w:hAnsiTheme="minorHAnsi" w:cstheme="minorBidi"/>
            <w:noProof/>
            <w:szCs w:val="22"/>
          </w:rPr>
          <w:tab/>
        </w:r>
        <w:r w:rsidR="00255CDF" w:rsidRPr="00FD3BDF">
          <w:rPr>
            <w:rStyle w:val="Hyperlink"/>
            <w:noProof/>
          </w:rPr>
          <w:t>Communicatie</w:t>
        </w:r>
        <w:r w:rsidR="00255CDF">
          <w:rPr>
            <w:noProof/>
            <w:webHidden/>
          </w:rPr>
          <w:tab/>
        </w:r>
        <w:r w:rsidR="00255CDF">
          <w:rPr>
            <w:noProof/>
            <w:webHidden/>
          </w:rPr>
          <w:fldChar w:fldCharType="begin"/>
        </w:r>
        <w:r w:rsidR="00255CDF">
          <w:rPr>
            <w:noProof/>
            <w:webHidden/>
          </w:rPr>
          <w:instrText xml:space="preserve"> PAGEREF _Toc46820614 \h </w:instrText>
        </w:r>
        <w:r w:rsidR="00255CDF">
          <w:rPr>
            <w:noProof/>
            <w:webHidden/>
          </w:rPr>
        </w:r>
        <w:r w:rsidR="00255CDF">
          <w:rPr>
            <w:noProof/>
            <w:webHidden/>
          </w:rPr>
          <w:fldChar w:fldCharType="separate"/>
        </w:r>
        <w:r w:rsidR="00255CDF">
          <w:rPr>
            <w:noProof/>
            <w:webHidden/>
          </w:rPr>
          <w:t>11</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5" w:history="1">
        <w:r w:rsidR="00255CDF" w:rsidRPr="00FD3BDF">
          <w:rPr>
            <w:rStyle w:val="Hyperlink"/>
            <w:noProof/>
          </w:rPr>
          <w:t xml:space="preserve">2.2 </w:t>
        </w:r>
        <w:r w:rsidR="00255CDF">
          <w:rPr>
            <w:rFonts w:asciiTheme="minorHAnsi" w:eastAsiaTheme="minorEastAsia" w:hAnsiTheme="minorHAnsi" w:cstheme="minorBidi"/>
            <w:noProof/>
            <w:szCs w:val="22"/>
          </w:rPr>
          <w:tab/>
        </w:r>
        <w:r w:rsidR="00255CDF" w:rsidRPr="00FD3BDF">
          <w:rPr>
            <w:rStyle w:val="Hyperlink"/>
            <w:noProof/>
          </w:rPr>
          <w:t>Nota van Inlichtingen</w:t>
        </w:r>
        <w:r w:rsidR="00255CDF">
          <w:rPr>
            <w:noProof/>
            <w:webHidden/>
          </w:rPr>
          <w:tab/>
        </w:r>
        <w:r w:rsidR="00255CDF">
          <w:rPr>
            <w:noProof/>
            <w:webHidden/>
          </w:rPr>
          <w:fldChar w:fldCharType="begin"/>
        </w:r>
        <w:r w:rsidR="00255CDF">
          <w:rPr>
            <w:noProof/>
            <w:webHidden/>
          </w:rPr>
          <w:instrText xml:space="preserve"> PAGEREF _Toc46820615 \h </w:instrText>
        </w:r>
        <w:r w:rsidR="00255CDF">
          <w:rPr>
            <w:noProof/>
            <w:webHidden/>
          </w:rPr>
        </w:r>
        <w:r w:rsidR="00255CDF">
          <w:rPr>
            <w:noProof/>
            <w:webHidden/>
          </w:rPr>
          <w:fldChar w:fldCharType="separate"/>
        </w:r>
        <w:r w:rsidR="00255CDF">
          <w:rPr>
            <w:noProof/>
            <w:webHidden/>
          </w:rPr>
          <w:t>11</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6" w:history="1">
        <w:r w:rsidR="00255CDF" w:rsidRPr="00FD3BDF">
          <w:rPr>
            <w:rStyle w:val="Hyperlink"/>
            <w:noProof/>
          </w:rPr>
          <w:t xml:space="preserve">2.3 </w:t>
        </w:r>
        <w:r w:rsidR="00255CDF">
          <w:rPr>
            <w:rFonts w:asciiTheme="minorHAnsi" w:eastAsiaTheme="minorEastAsia" w:hAnsiTheme="minorHAnsi" w:cstheme="minorBidi"/>
            <w:noProof/>
            <w:szCs w:val="22"/>
          </w:rPr>
          <w:tab/>
        </w:r>
        <w:r w:rsidR="00255CDF" w:rsidRPr="00FD3BDF">
          <w:rPr>
            <w:rStyle w:val="Hyperlink"/>
            <w:noProof/>
          </w:rPr>
          <w:t>Tijdig melden van onregelmatigheden</w:t>
        </w:r>
        <w:r w:rsidR="00255CDF">
          <w:rPr>
            <w:noProof/>
            <w:webHidden/>
          </w:rPr>
          <w:tab/>
        </w:r>
        <w:r w:rsidR="00255CDF">
          <w:rPr>
            <w:noProof/>
            <w:webHidden/>
          </w:rPr>
          <w:fldChar w:fldCharType="begin"/>
        </w:r>
        <w:r w:rsidR="00255CDF">
          <w:rPr>
            <w:noProof/>
            <w:webHidden/>
          </w:rPr>
          <w:instrText xml:space="preserve"> PAGEREF _Toc46820616 \h </w:instrText>
        </w:r>
        <w:r w:rsidR="00255CDF">
          <w:rPr>
            <w:noProof/>
            <w:webHidden/>
          </w:rPr>
        </w:r>
        <w:r w:rsidR="00255CDF">
          <w:rPr>
            <w:noProof/>
            <w:webHidden/>
          </w:rPr>
          <w:fldChar w:fldCharType="separate"/>
        </w:r>
        <w:r w:rsidR="00255CDF">
          <w:rPr>
            <w:noProof/>
            <w:webHidden/>
          </w:rPr>
          <w:t>11</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7" w:history="1">
        <w:r w:rsidR="00255CDF" w:rsidRPr="00FD3BDF">
          <w:rPr>
            <w:rStyle w:val="Hyperlink"/>
            <w:noProof/>
          </w:rPr>
          <w:t xml:space="preserve">2.4 </w:t>
        </w:r>
        <w:r w:rsidR="00255CDF">
          <w:rPr>
            <w:rFonts w:asciiTheme="minorHAnsi" w:eastAsiaTheme="minorEastAsia" w:hAnsiTheme="minorHAnsi" w:cstheme="minorBidi"/>
            <w:noProof/>
            <w:szCs w:val="22"/>
          </w:rPr>
          <w:tab/>
        </w:r>
        <w:r w:rsidR="00255CDF" w:rsidRPr="00FD3BDF">
          <w:rPr>
            <w:rStyle w:val="Hyperlink"/>
            <w:noProof/>
          </w:rPr>
          <w:t>Uiterlijke ontvangst van inschrijvingen</w:t>
        </w:r>
        <w:r w:rsidR="00255CDF">
          <w:rPr>
            <w:noProof/>
            <w:webHidden/>
          </w:rPr>
          <w:tab/>
        </w:r>
        <w:r w:rsidR="00255CDF">
          <w:rPr>
            <w:noProof/>
            <w:webHidden/>
          </w:rPr>
          <w:fldChar w:fldCharType="begin"/>
        </w:r>
        <w:r w:rsidR="00255CDF">
          <w:rPr>
            <w:noProof/>
            <w:webHidden/>
          </w:rPr>
          <w:instrText xml:space="preserve"> PAGEREF _Toc46820617 \h </w:instrText>
        </w:r>
        <w:r w:rsidR="00255CDF">
          <w:rPr>
            <w:noProof/>
            <w:webHidden/>
          </w:rPr>
        </w:r>
        <w:r w:rsidR="00255CDF">
          <w:rPr>
            <w:noProof/>
            <w:webHidden/>
          </w:rPr>
          <w:fldChar w:fldCharType="separate"/>
        </w:r>
        <w:r w:rsidR="00255CDF">
          <w:rPr>
            <w:noProof/>
            <w:webHidden/>
          </w:rPr>
          <w:t>11</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8" w:history="1">
        <w:r w:rsidR="00255CDF" w:rsidRPr="00FD3BDF">
          <w:rPr>
            <w:rStyle w:val="Hyperlink"/>
            <w:noProof/>
          </w:rPr>
          <w:t xml:space="preserve">2.5 </w:t>
        </w:r>
        <w:r w:rsidR="00255CDF">
          <w:rPr>
            <w:rFonts w:asciiTheme="minorHAnsi" w:eastAsiaTheme="minorEastAsia" w:hAnsiTheme="minorHAnsi" w:cstheme="minorBidi"/>
            <w:noProof/>
            <w:szCs w:val="22"/>
          </w:rPr>
          <w:tab/>
        </w:r>
        <w:r w:rsidR="00255CDF" w:rsidRPr="00FD3BDF">
          <w:rPr>
            <w:rStyle w:val="Hyperlink"/>
            <w:noProof/>
          </w:rPr>
          <w:t>Opening van de kluis met inschrijvingen</w:t>
        </w:r>
        <w:r w:rsidR="00255CDF">
          <w:rPr>
            <w:noProof/>
            <w:webHidden/>
          </w:rPr>
          <w:tab/>
        </w:r>
        <w:r w:rsidR="00255CDF">
          <w:rPr>
            <w:noProof/>
            <w:webHidden/>
          </w:rPr>
          <w:fldChar w:fldCharType="begin"/>
        </w:r>
        <w:r w:rsidR="00255CDF">
          <w:rPr>
            <w:noProof/>
            <w:webHidden/>
          </w:rPr>
          <w:instrText xml:space="preserve"> PAGEREF _Toc46820618 \h </w:instrText>
        </w:r>
        <w:r w:rsidR="00255CDF">
          <w:rPr>
            <w:noProof/>
            <w:webHidden/>
          </w:rPr>
        </w:r>
        <w:r w:rsidR="00255CDF">
          <w:rPr>
            <w:noProof/>
            <w:webHidden/>
          </w:rPr>
          <w:fldChar w:fldCharType="separate"/>
        </w:r>
        <w:r w:rsidR="00255CDF">
          <w:rPr>
            <w:noProof/>
            <w:webHidden/>
          </w:rPr>
          <w:t>12</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19" w:history="1">
        <w:r w:rsidR="00255CDF" w:rsidRPr="00FD3BDF">
          <w:rPr>
            <w:rStyle w:val="Hyperlink"/>
            <w:noProof/>
          </w:rPr>
          <w:t xml:space="preserve">2.6 </w:t>
        </w:r>
        <w:r w:rsidR="00255CDF">
          <w:rPr>
            <w:rFonts w:asciiTheme="minorHAnsi" w:eastAsiaTheme="minorEastAsia" w:hAnsiTheme="minorHAnsi" w:cstheme="minorBidi"/>
            <w:noProof/>
            <w:szCs w:val="22"/>
          </w:rPr>
          <w:tab/>
        </w:r>
        <w:r w:rsidR="00255CDF" w:rsidRPr="00FD3BDF">
          <w:rPr>
            <w:rStyle w:val="Hyperlink"/>
            <w:noProof/>
          </w:rPr>
          <w:t>Beoordelingsprocedure</w:t>
        </w:r>
        <w:r w:rsidR="00255CDF">
          <w:rPr>
            <w:noProof/>
            <w:webHidden/>
          </w:rPr>
          <w:tab/>
        </w:r>
        <w:r w:rsidR="00255CDF">
          <w:rPr>
            <w:noProof/>
            <w:webHidden/>
          </w:rPr>
          <w:fldChar w:fldCharType="begin"/>
        </w:r>
        <w:r w:rsidR="00255CDF">
          <w:rPr>
            <w:noProof/>
            <w:webHidden/>
          </w:rPr>
          <w:instrText xml:space="preserve"> PAGEREF _Toc46820619 \h </w:instrText>
        </w:r>
        <w:r w:rsidR="00255CDF">
          <w:rPr>
            <w:noProof/>
            <w:webHidden/>
          </w:rPr>
        </w:r>
        <w:r w:rsidR="00255CDF">
          <w:rPr>
            <w:noProof/>
            <w:webHidden/>
          </w:rPr>
          <w:fldChar w:fldCharType="separate"/>
        </w:r>
        <w:r w:rsidR="00255CDF">
          <w:rPr>
            <w:noProof/>
            <w:webHidden/>
          </w:rPr>
          <w:t>12</w:t>
        </w:r>
        <w:r w:rsidR="00255CDF">
          <w:rPr>
            <w:noProof/>
            <w:webHidden/>
          </w:rPr>
          <w:fldChar w:fldCharType="end"/>
        </w:r>
      </w:hyperlink>
    </w:p>
    <w:p w:rsidR="00255CDF" w:rsidRDefault="00B40E74">
      <w:pPr>
        <w:pStyle w:val="Inhopg1"/>
        <w:tabs>
          <w:tab w:val="left" w:pos="440"/>
          <w:tab w:val="right" w:leader="dot" w:pos="9061"/>
        </w:tabs>
        <w:rPr>
          <w:rFonts w:asciiTheme="minorHAnsi" w:eastAsiaTheme="minorEastAsia" w:hAnsiTheme="minorHAnsi" w:cstheme="minorBidi"/>
          <w:noProof/>
          <w:szCs w:val="22"/>
        </w:rPr>
      </w:pPr>
      <w:hyperlink w:anchor="_Toc46820620" w:history="1">
        <w:r w:rsidR="00255CDF" w:rsidRPr="00FD3BDF">
          <w:rPr>
            <w:rStyle w:val="Hyperlink"/>
            <w:noProof/>
          </w:rPr>
          <w:t xml:space="preserve">3 </w:t>
        </w:r>
        <w:r w:rsidR="00255CDF">
          <w:rPr>
            <w:rFonts w:asciiTheme="minorHAnsi" w:eastAsiaTheme="minorEastAsia" w:hAnsiTheme="minorHAnsi" w:cstheme="minorBidi"/>
            <w:noProof/>
            <w:szCs w:val="22"/>
          </w:rPr>
          <w:tab/>
        </w:r>
        <w:r w:rsidR="00255CDF" w:rsidRPr="00FD3BDF">
          <w:rPr>
            <w:rStyle w:val="Hyperlink"/>
            <w:noProof/>
          </w:rPr>
          <w:t>BEOORDELING EN GUNNING</w:t>
        </w:r>
        <w:r w:rsidR="00255CDF">
          <w:rPr>
            <w:noProof/>
            <w:webHidden/>
          </w:rPr>
          <w:tab/>
        </w:r>
        <w:r w:rsidR="00255CDF">
          <w:rPr>
            <w:noProof/>
            <w:webHidden/>
          </w:rPr>
          <w:fldChar w:fldCharType="begin"/>
        </w:r>
        <w:r w:rsidR="00255CDF">
          <w:rPr>
            <w:noProof/>
            <w:webHidden/>
          </w:rPr>
          <w:instrText xml:space="preserve"> PAGEREF _Toc46820620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21" w:history="1">
        <w:r w:rsidR="00255CDF" w:rsidRPr="00FD3BDF">
          <w:rPr>
            <w:rStyle w:val="Hyperlink"/>
            <w:noProof/>
          </w:rPr>
          <w:t xml:space="preserve">3.1 </w:t>
        </w:r>
        <w:r w:rsidR="00255CDF">
          <w:rPr>
            <w:rFonts w:asciiTheme="minorHAnsi" w:eastAsiaTheme="minorEastAsia" w:hAnsiTheme="minorHAnsi" w:cstheme="minorBidi"/>
            <w:noProof/>
            <w:szCs w:val="22"/>
          </w:rPr>
          <w:tab/>
        </w:r>
        <w:r w:rsidR="00255CDF" w:rsidRPr="00FD3BDF">
          <w:rPr>
            <w:rStyle w:val="Hyperlink"/>
            <w:noProof/>
          </w:rPr>
          <w:t>Beoordeling</w:t>
        </w:r>
        <w:r w:rsidR="00255CDF">
          <w:rPr>
            <w:noProof/>
            <w:webHidden/>
          </w:rPr>
          <w:tab/>
        </w:r>
        <w:r w:rsidR="00255CDF">
          <w:rPr>
            <w:noProof/>
            <w:webHidden/>
          </w:rPr>
          <w:fldChar w:fldCharType="begin"/>
        </w:r>
        <w:r w:rsidR="00255CDF">
          <w:rPr>
            <w:noProof/>
            <w:webHidden/>
          </w:rPr>
          <w:instrText xml:space="preserve"> PAGEREF _Toc46820621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22" w:history="1">
        <w:r w:rsidR="00255CDF" w:rsidRPr="00FD3BDF">
          <w:rPr>
            <w:rStyle w:val="Hyperlink"/>
            <w:noProof/>
          </w:rPr>
          <w:t xml:space="preserve">3.2 </w:t>
        </w:r>
        <w:r w:rsidR="00255CDF">
          <w:rPr>
            <w:rFonts w:asciiTheme="minorHAnsi" w:eastAsiaTheme="minorEastAsia" w:hAnsiTheme="minorHAnsi" w:cstheme="minorBidi"/>
            <w:noProof/>
            <w:szCs w:val="22"/>
          </w:rPr>
          <w:tab/>
        </w:r>
        <w:r w:rsidR="00255CDF" w:rsidRPr="00FD3BDF">
          <w:rPr>
            <w:rStyle w:val="Hyperlink"/>
            <w:noProof/>
          </w:rPr>
          <w:t>Verificatievergadering</w:t>
        </w:r>
        <w:r w:rsidR="00255CDF">
          <w:rPr>
            <w:noProof/>
            <w:webHidden/>
          </w:rPr>
          <w:tab/>
        </w:r>
        <w:r w:rsidR="00255CDF">
          <w:rPr>
            <w:noProof/>
            <w:webHidden/>
          </w:rPr>
          <w:fldChar w:fldCharType="begin"/>
        </w:r>
        <w:r w:rsidR="00255CDF">
          <w:rPr>
            <w:noProof/>
            <w:webHidden/>
          </w:rPr>
          <w:instrText xml:space="preserve"> PAGEREF _Toc46820622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23" w:history="1">
        <w:r w:rsidR="00255CDF" w:rsidRPr="00FD3BDF">
          <w:rPr>
            <w:rStyle w:val="Hyperlink"/>
            <w:noProof/>
          </w:rPr>
          <w:t xml:space="preserve">3.3 </w:t>
        </w:r>
        <w:r w:rsidR="00255CDF">
          <w:rPr>
            <w:rFonts w:asciiTheme="minorHAnsi" w:eastAsiaTheme="minorEastAsia" w:hAnsiTheme="minorHAnsi" w:cstheme="minorBidi"/>
            <w:noProof/>
            <w:szCs w:val="22"/>
          </w:rPr>
          <w:tab/>
        </w:r>
        <w:r w:rsidR="00255CDF" w:rsidRPr="00FD3BDF">
          <w:rPr>
            <w:rStyle w:val="Hyperlink"/>
            <w:noProof/>
          </w:rPr>
          <w:t>Gunning</w:t>
        </w:r>
        <w:r w:rsidR="00255CDF">
          <w:rPr>
            <w:noProof/>
            <w:webHidden/>
          </w:rPr>
          <w:tab/>
        </w:r>
        <w:r w:rsidR="00255CDF">
          <w:rPr>
            <w:noProof/>
            <w:webHidden/>
          </w:rPr>
          <w:fldChar w:fldCharType="begin"/>
        </w:r>
        <w:r w:rsidR="00255CDF">
          <w:rPr>
            <w:noProof/>
            <w:webHidden/>
          </w:rPr>
          <w:instrText xml:space="preserve"> PAGEREF _Toc46820623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24" w:history="1">
        <w:r w:rsidR="00255CDF" w:rsidRPr="00FD3BDF">
          <w:rPr>
            <w:rStyle w:val="Hyperlink"/>
            <w:noProof/>
          </w:rPr>
          <w:t xml:space="preserve">3.3 </w:t>
        </w:r>
        <w:r w:rsidR="00255CDF">
          <w:rPr>
            <w:rFonts w:asciiTheme="minorHAnsi" w:eastAsiaTheme="minorEastAsia" w:hAnsiTheme="minorHAnsi" w:cstheme="minorBidi"/>
            <w:noProof/>
            <w:szCs w:val="22"/>
          </w:rPr>
          <w:tab/>
        </w:r>
        <w:r w:rsidR="00255CDF" w:rsidRPr="00FD3BDF">
          <w:rPr>
            <w:rStyle w:val="Hyperlink"/>
            <w:noProof/>
          </w:rPr>
          <w:t>Samenvatting planning</w:t>
        </w:r>
        <w:r w:rsidR="00255CDF">
          <w:rPr>
            <w:noProof/>
            <w:webHidden/>
          </w:rPr>
          <w:tab/>
        </w:r>
        <w:r w:rsidR="00255CDF">
          <w:rPr>
            <w:noProof/>
            <w:webHidden/>
          </w:rPr>
          <w:fldChar w:fldCharType="begin"/>
        </w:r>
        <w:r w:rsidR="00255CDF">
          <w:rPr>
            <w:noProof/>
            <w:webHidden/>
          </w:rPr>
          <w:instrText xml:space="preserve"> PAGEREF _Toc46820624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25" w:history="1">
        <w:r w:rsidR="00255CDF" w:rsidRPr="00FD3BDF">
          <w:rPr>
            <w:rStyle w:val="Hyperlink"/>
            <w:noProof/>
          </w:rPr>
          <w:t xml:space="preserve">3.4 </w:t>
        </w:r>
        <w:r w:rsidR="00255CDF">
          <w:rPr>
            <w:rFonts w:asciiTheme="minorHAnsi" w:eastAsiaTheme="minorEastAsia" w:hAnsiTheme="minorHAnsi" w:cstheme="minorBidi"/>
            <w:noProof/>
            <w:szCs w:val="22"/>
          </w:rPr>
          <w:tab/>
        </w:r>
        <w:r w:rsidR="00255CDF" w:rsidRPr="00FD3BDF">
          <w:rPr>
            <w:rStyle w:val="Hyperlink"/>
            <w:noProof/>
          </w:rPr>
          <w:t>Aanbestedingsvoorwaarden</w:t>
        </w:r>
        <w:r w:rsidR="00255CDF">
          <w:rPr>
            <w:noProof/>
            <w:webHidden/>
          </w:rPr>
          <w:tab/>
        </w:r>
        <w:r w:rsidR="00255CDF">
          <w:rPr>
            <w:noProof/>
            <w:webHidden/>
          </w:rPr>
          <w:fldChar w:fldCharType="begin"/>
        </w:r>
        <w:r w:rsidR="00255CDF">
          <w:rPr>
            <w:noProof/>
            <w:webHidden/>
          </w:rPr>
          <w:instrText xml:space="preserve"> PAGEREF _Toc46820625 \h </w:instrText>
        </w:r>
        <w:r w:rsidR="00255CDF">
          <w:rPr>
            <w:noProof/>
            <w:webHidden/>
          </w:rPr>
        </w:r>
        <w:r w:rsidR="00255CDF">
          <w:rPr>
            <w:noProof/>
            <w:webHidden/>
          </w:rPr>
          <w:fldChar w:fldCharType="separate"/>
        </w:r>
        <w:r w:rsidR="00255CDF">
          <w:rPr>
            <w:noProof/>
            <w:webHidden/>
          </w:rPr>
          <w:t>13</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26" w:history="1">
        <w:r w:rsidR="00255CDF" w:rsidRPr="00FD3BDF">
          <w:rPr>
            <w:rStyle w:val="Hyperlink"/>
            <w:noProof/>
          </w:rPr>
          <w:t xml:space="preserve">3.4.1 </w:t>
        </w:r>
        <w:r w:rsidR="00255CDF">
          <w:rPr>
            <w:rFonts w:asciiTheme="minorHAnsi" w:eastAsiaTheme="minorEastAsia" w:hAnsiTheme="minorHAnsi" w:cstheme="minorBidi"/>
            <w:noProof/>
            <w:szCs w:val="22"/>
          </w:rPr>
          <w:tab/>
        </w:r>
        <w:r w:rsidR="00255CDF" w:rsidRPr="00FD3BDF">
          <w:rPr>
            <w:rStyle w:val="Hyperlink"/>
            <w:noProof/>
          </w:rPr>
          <w:t>Inschrijvingsvereisten</w:t>
        </w:r>
        <w:r w:rsidR="00255CDF">
          <w:rPr>
            <w:noProof/>
            <w:webHidden/>
          </w:rPr>
          <w:tab/>
        </w:r>
        <w:r w:rsidR="00255CDF">
          <w:rPr>
            <w:noProof/>
            <w:webHidden/>
          </w:rPr>
          <w:fldChar w:fldCharType="begin"/>
        </w:r>
        <w:r w:rsidR="00255CDF">
          <w:rPr>
            <w:noProof/>
            <w:webHidden/>
          </w:rPr>
          <w:instrText xml:space="preserve"> PAGEREF _Toc46820626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27" w:history="1">
        <w:r w:rsidR="00255CDF" w:rsidRPr="00FD3BDF">
          <w:rPr>
            <w:rStyle w:val="Hyperlink"/>
            <w:noProof/>
          </w:rPr>
          <w:t xml:space="preserve">3.4.2 </w:t>
        </w:r>
        <w:r w:rsidR="00255CDF">
          <w:rPr>
            <w:rFonts w:asciiTheme="minorHAnsi" w:eastAsiaTheme="minorEastAsia" w:hAnsiTheme="minorHAnsi" w:cstheme="minorBidi"/>
            <w:noProof/>
            <w:szCs w:val="22"/>
          </w:rPr>
          <w:tab/>
        </w:r>
        <w:r w:rsidR="00255CDF" w:rsidRPr="00FD3BDF">
          <w:rPr>
            <w:rStyle w:val="Hyperlink"/>
            <w:noProof/>
          </w:rPr>
          <w:t>Aanbestedingsvoorwaarden</w:t>
        </w:r>
        <w:r w:rsidR="00255CDF">
          <w:rPr>
            <w:noProof/>
            <w:webHidden/>
          </w:rPr>
          <w:tab/>
        </w:r>
        <w:r w:rsidR="00255CDF">
          <w:rPr>
            <w:noProof/>
            <w:webHidden/>
          </w:rPr>
          <w:fldChar w:fldCharType="begin"/>
        </w:r>
        <w:r w:rsidR="00255CDF">
          <w:rPr>
            <w:noProof/>
            <w:webHidden/>
          </w:rPr>
          <w:instrText xml:space="preserve"> PAGEREF _Toc46820627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28" w:history="1">
        <w:r w:rsidR="00255CDF" w:rsidRPr="00FD3BDF">
          <w:rPr>
            <w:rStyle w:val="Hyperlink"/>
            <w:noProof/>
          </w:rPr>
          <w:t>3.4.3</w:t>
        </w:r>
        <w:r w:rsidR="00255CDF">
          <w:rPr>
            <w:rFonts w:asciiTheme="minorHAnsi" w:eastAsiaTheme="minorEastAsia" w:hAnsiTheme="minorHAnsi" w:cstheme="minorBidi"/>
            <w:noProof/>
            <w:szCs w:val="22"/>
          </w:rPr>
          <w:tab/>
        </w:r>
        <w:r w:rsidR="00255CDF" w:rsidRPr="00FD3BDF">
          <w:rPr>
            <w:rStyle w:val="Hyperlink"/>
            <w:noProof/>
          </w:rPr>
          <w:t xml:space="preserve"> Vertrouwelijkheid</w:t>
        </w:r>
        <w:r w:rsidR="00255CDF">
          <w:rPr>
            <w:noProof/>
            <w:webHidden/>
          </w:rPr>
          <w:tab/>
        </w:r>
        <w:r w:rsidR="00255CDF">
          <w:rPr>
            <w:noProof/>
            <w:webHidden/>
          </w:rPr>
          <w:fldChar w:fldCharType="begin"/>
        </w:r>
        <w:r w:rsidR="00255CDF">
          <w:rPr>
            <w:noProof/>
            <w:webHidden/>
          </w:rPr>
          <w:instrText xml:space="preserve"> PAGEREF _Toc46820628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29" w:history="1">
        <w:r w:rsidR="00255CDF" w:rsidRPr="00FD3BDF">
          <w:rPr>
            <w:rStyle w:val="Hyperlink"/>
            <w:noProof/>
          </w:rPr>
          <w:t xml:space="preserve">3.4.4 </w:t>
        </w:r>
        <w:r w:rsidR="00255CDF">
          <w:rPr>
            <w:rFonts w:asciiTheme="minorHAnsi" w:eastAsiaTheme="minorEastAsia" w:hAnsiTheme="minorHAnsi" w:cstheme="minorBidi"/>
            <w:noProof/>
            <w:szCs w:val="22"/>
          </w:rPr>
          <w:tab/>
        </w:r>
        <w:r w:rsidR="00255CDF" w:rsidRPr="00FD3BDF">
          <w:rPr>
            <w:rStyle w:val="Hyperlink"/>
            <w:noProof/>
          </w:rPr>
          <w:t>Collusie</w:t>
        </w:r>
        <w:r w:rsidR="00255CDF">
          <w:rPr>
            <w:noProof/>
            <w:webHidden/>
          </w:rPr>
          <w:tab/>
        </w:r>
        <w:r w:rsidR="00255CDF">
          <w:rPr>
            <w:noProof/>
            <w:webHidden/>
          </w:rPr>
          <w:fldChar w:fldCharType="begin"/>
        </w:r>
        <w:r w:rsidR="00255CDF">
          <w:rPr>
            <w:noProof/>
            <w:webHidden/>
          </w:rPr>
          <w:instrText xml:space="preserve"> PAGEREF _Toc46820629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0" w:history="1">
        <w:r w:rsidR="00255CDF" w:rsidRPr="00FD3BDF">
          <w:rPr>
            <w:rStyle w:val="Hyperlink"/>
            <w:noProof/>
          </w:rPr>
          <w:t xml:space="preserve">3.4.5 </w:t>
        </w:r>
        <w:r w:rsidR="00255CDF">
          <w:rPr>
            <w:rFonts w:asciiTheme="minorHAnsi" w:eastAsiaTheme="minorEastAsia" w:hAnsiTheme="minorHAnsi" w:cstheme="minorBidi"/>
            <w:noProof/>
            <w:szCs w:val="22"/>
          </w:rPr>
          <w:tab/>
        </w:r>
        <w:r w:rsidR="00255CDF" w:rsidRPr="00FD3BDF">
          <w:rPr>
            <w:rStyle w:val="Hyperlink"/>
            <w:noProof/>
          </w:rPr>
          <w:t>Geldigheidsduur inschrijving</w:t>
        </w:r>
        <w:r w:rsidR="00255CDF">
          <w:rPr>
            <w:noProof/>
            <w:webHidden/>
          </w:rPr>
          <w:tab/>
        </w:r>
        <w:r w:rsidR="00255CDF">
          <w:rPr>
            <w:noProof/>
            <w:webHidden/>
          </w:rPr>
          <w:fldChar w:fldCharType="begin"/>
        </w:r>
        <w:r w:rsidR="00255CDF">
          <w:rPr>
            <w:noProof/>
            <w:webHidden/>
          </w:rPr>
          <w:instrText xml:space="preserve"> PAGEREF _Toc46820630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1" w:history="1">
        <w:r w:rsidR="00255CDF" w:rsidRPr="00FD3BDF">
          <w:rPr>
            <w:rStyle w:val="Hyperlink"/>
            <w:noProof/>
          </w:rPr>
          <w:t xml:space="preserve">3.4.6 </w:t>
        </w:r>
        <w:r w:rsidR="00255CDF">
          <w:rPr>
            <w:rFonts w:asciiTheme="minorHAnsi" w:eastAsiaTheme="minorEastAsia" w:hAnsiTheme="minorHAnsi" w:cstheme="minorBidi"/>
            <w:noProof/>
            <w:szCs w:val="22"/>
          </w:rPr>
          <w:tab/>
        </w:r>
        <w:r w:rsidR="00255CDF" w:rsidRPr="00FD3BDF">
          <w:rPr>
            <w:rStyle w:val="Hyperlink"/>
            <w:noProof/>
          </w:rPr>
          <w:t>Taal</w:t>
        </w:r>
        <w:r w:rsidR="00255CDF">
          <w:rPr>
            <w:noProof/>
            <w:webHidden/>
          </w:rPr>
          <w:tab/>
        </w:r>
        <w:r w:rsidR="00255CDF">
          <w:rPr>
            <w:noProof/>
            <w:webHidden/>
          </w:rPr>
          <w:fldChar w:fldCharType="begin"/>
        </w:r>
        <w:r w:rsidR="00255CDF">
          <w:rPr>
            <w:noProof/>
            <w:webHidden/>
          </w:rPr>
          <w:instrText xml:space="preserve"> PAGEREF _Toc46820631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2" w:history="1">
        <w:r w:rsidR="00255CDF" w:rsidRPr="00FD3BDF">
          <w:rPr>
            <w:rStyle w:val="Hyperlink"/>
            <w:noProof/>
          </w:rPr>
          <w:t>3.4.7</w:t>
        </w:r>
        <w:r w:rsidR="00255CDF">
          <w:rPr>
            <w:rFonts w:asciiTheme="minorHAnsi" w:eastAsiaTheme="minorEastAsia" w:hAnsiTheme="minorHAnsi" w:cstheme="minorBidi"/>
            <w:noProof/>
            <w:szCs w:val="22"/>
          </w:rPr>
          <w:tab/>
        </w:r>
        <w:r w:rsidR="00255CDF" w:rsidRPr="00FD3BDF">
          <w:rPr>
            <w:rStyle w:val="Hyperlink"/>
            <w:noProof/>
          </w:rPr>
          <w:t xml:space="preserve"> Kosten</w:t>
        </w:r>
        <w:r w:rsidR="00255CDF">
          <w:rPr>
            <w:noProof/>
            <w:webHidden/>
          </w:rPr>
          <w:tab/>
        </w:r>
        <w:r w:rsidR="00255CDF">
          <w:rPr>
            <w:noProof/>
            <w:webHidden/>
          </w:rPr>
          <w:fldChar w:fldCharType="begin"/>
        </w:r>
        <w:r w:rsidR="00255CDF">
          <w:rPr>
            <w:noProof/>
            <w:webHidden/>
          </w:rPr>
          <w:instrText xml:space="preserve"> PAGEREF _Toc46820632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3" w:history="1">
        <w:r w:rsidR="00255CDF" w:rsidRPr="00FD3BDF">
          <w:rPr>
            <w:rStyle w:val="Hyperlink"/>
            <w:noProof/>
          </w:rPr>
          <w:t xml:space="preserve">3.4.8 </w:t>
        </w:r>
        <w:r w:rsidR="00255CDF">
          <w:rPr>
            <w:rFonts w:asciiTheme="minorHAnsi" w:eastAsiaTheme="minorEastAsia" w:hAnsiTheme="minorHAnsi" w:cstheme="minorBidi"/>
            <w:noProof/>
            <w:szCs w:val="22"/>
          </w:rPr>
          <w:tab/>
        </w:r>
        <w:r w:rsidR="00255CDF" w:rsidRPr="00FD3BDF">
          <w:rPr>
            <w:rStyle w:val="Hyperlink"/>
            <w:noProof/>
          </w:rPr>
          <w:t>Instemming</w:t>
        </w:r>
        <w:r w:rsidR="00255CDF">
          <w:rPr>
            <w:noProof/>
            <w:webHidden/>
          </w:rPr>
          <w:tab/>
        </w:r>
        <w:r w:rsidR="00255CDF">
          <w:rPr>
            <w:noProof/>
            <w:webHidden/>
          </w:rPr>
          <w:fldChar w:fldCharType="begin"/>
        </w:r>
        <w:r w:rsidR="00255CDF">
          <w:rPr>
            <w:noProof/>
            <w:webHidden/>
          </w:rPr>
          <w:instrText xml:space="preserve"> PAGEREF _Toc46820633 \h </w:instrText>
        </w:r>
        <w:r w:rsidR="00255CDF">
          <w:rPr>
            <w:noProof/>
            <w:webHidden/>
          </w:rPr>
        </w:r>
        <w:r w:rsidR="00255CDF">
          <w:rPr>
            <w:noProof/>
            <w:webHidden/>
          </w:rPr>
          <w:fldChar w:fldCharType="separate"/>
        </w:r>
        <w:r w:rsidR="00255CDF">
          <w:rPr>
            <w:noProof/>
            <w:webHidden/>
          </w:rPr>
          <w:t>14</w:t>
        </w:r>
        <w:r w:rsidR="00255CDF">
          <w:rPr>
            <w:noProof/>
            <w:webHidden/>
          </w:rPr>
          <w:fldChar w:fldCharType="end"/>
        </w:r>
      </w:hyperlink>
    </w:p>
    <w:p w:rsidR="00255CDF" w:rsidRDefault="00B40E74">
      <w:pPr>
        <w:pStyle w:val="Inhopg1"/>
        <w:tabs>
          <w:tab w:val="right" w:leader="dot" w:pos="9061"/>
        </w:tabs>
        <w:rPr>
          <w:rFonts w:asciiTheme="minorHAnsi" w:eastAsiaTheme="minorEastAsia" w:hAnsiTheme="minorHAnsi" w:cstheme="minorBidi"/>
          <w:noProof/>
          <w:szCs w:val="22"/>
        </w:rPr>
      </w:pPr>
      <w:hyperlink w:anchor="_Toc46820634" w:history="1">
        <w:r w:rsidR="00255CDF" w:rsidRPr="00FD3BDF">
          <w:rPr>
            <w:rStyle w:val="Hyperlink"/>
            <w:noProof/>
          </w:rPr>
          <w:t>4. EISEN EN UITSLUITINGSGRONDEN</w:t>
        </w:r>
        <w:r w:rsidR="00255CDF">
          <w:rPr>
            <w:noProof/>
            <w:webHidden/>
          </w:rPr>
          <w:tab/>
        </w:r>
        <w:r w:rsidR="00255CDF">
          <w:rPr>
            <w:noProof/>
            <w:webHidden/>
          </w:rPr>
          <w:fldChar w:fldCharType="begin"/>
        </w:r>
        <w:r w:rsidR="00255CDF">
          <w:rPr>
            <w:noProof/>
            <w:webHidden/>
          </w:rPr>
          <w:instrText xml:space="preserve"> PAGEREF _Toc46820634 \h </w:instrText>
        </w:r>
        <w:r w:rsidR="00255CDF">
          <w:rPr>
            <w:noProof/>
            <w:webHidden/>
          </w:rPr>
        </w:r>
        <w:r w:rsidR="00255CDF">
          <w:rPr>
            <w:noProof/>
            <w:webHidden/>
          </w:rPr>
          <w:fldChar w:fldCharType="separate"/>
        </w:r>
        <w:r w:rsidR="00255CDF">
          <w:rPr>
            <w:noProof/>
            <w:webHidden/>
          </w:rPr>
          <w:t>16</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35" w:history="1">
        <w:r w:rsidR="00255CDF" w:rsidRPr="00FD3BDF">
          <w:rPr>
            <w:rStyle w:val="Hyperlink"/>
            <w:noProof/>
          </w:rPr>
          <w:t xml:space="preserve">4.1 </w:t>
        </w:r>
        <w:r w:rsidR="00255CDF">
          <w:rPr>
            <w:rFonts w:asciiTheme="minorHAnsi" w:eastAsiaTheme="minorEastAsia" w:hAnsiTheme="minorHAnsi" w:cstheme="minorBidi"/>
            <w:noProof/>
            <w:szCs w:val="22"/>
          </w:rPr>
          <w:tab/>
        </w:r>
        <w:r w:rsidR="00255CDF" w:rsidRPr="00FD3BDF">
          <w:rPr>
            <w:rStyle w:val="Hyperlink"/>
            <w:noProof/>
          </w:rPr>
          <w:t>Uitsluitingsgronden</w:t>
        </w:r>
        <w:r w:rsidR="00255CDF">
          <w:rPr>
            <w:noProof/>
            <w:webHidden/>
          </w:rPr>
          <w:tab/>
        </w:r>
        <w:r w:rsidR="00255CDF">
          <w:rPr>
            <w:noProof/>
            <w:webHidden/>
          </w:rPr>
          <w:fldChar w:fldCharType="begin"/>
        </w:r>
        <w:r w:rsidR="00255CDF">
          <w:rPr>
            <w:noProof/>
            <w:webHidden/>
          </w:rPr>
          <w:instrText xml:space="preserve"> PAGEREF _Toc46820635 \h </w:instrText>
        </w:r>
        <w:r w:rsidR="00255CDF">
          <w:rPr>
            <w:noProof/>
            <w:webHidden/>
          </w:rPr>
        </w:r>
        <w:r w:rsidR="00255CDF">
          <w:rPr>
            <w:noProof/>
            <w:webHidden/>
          </w:rPr>
          <w:fldChar w:fldCharType="separate"/>
        </w:r>
        <w:r w:rsidR="00255CDF">
          <w:rPr>
            <w:noProof/>
            <w:webHidden/>
          </w:rPr>
          <w:t>16</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6" w:history="1">
        <w:r w:rsidR="00255CDF" w:rsidRPr="00FD3BDF">
          <w:rPr>
            <w:rStyle w:val="Hyperlink"/>
            <w:noProof/>
          </w:rPr>
          <w:t xml:space="preserve">4.1.1 </w:t>
        </w:r>
        <w:r w:rsidR="00255CDF">
          <w:rPr>
            <w:rFonts w:asciiTheme="minorHAnsi" w:eastAsiaTheme="minorEastAsia" w:hAnsiTheme="minorHAnsi" w:cstheme="minorBidi"/>
            <w:noProof/>
            <w:szCs w:val="22"/>
          </w:rPr>
          <w:tab/>
        </w:r>
        <w:r w:rsidR="00255CDF" w:rsidRPr="00FD3BDF">
          <w:rPr>
            <w:rStyle w:val="Hyperlink"/>
            <w:noProof/>
          </w:rPr>
          <w:t>Uniform Europees Aanbestedingsdocument</w:t>
        </w:r>
        <w:r w:rsidR="00255CDF">
          <w:rPr>
            <w:noProof/>
            <w:webHidden/>
          </w:rPr>
          <w:tab/>
        </w:r>
        <w:r w:rsidR="00255CDF">
          <w:rPr>
            <w:noProof/>
            <w:webHidden/>
          </w:rPr>
          <w:fldChar w:fldCharType="begin"/>
        </w:r>
        <w:r w:rsidR="00255CDF">
          <w:rPr>
            <w:noProof/>
            <w:webHidden/>
          </w:rPr>
          <w:instrText xml:space="preserve"> PAGEREF _Toc46820636 \h </w:instrText>
        </w:r>
        <w:r w:rsidR="00255CDF">
          <w:rPr>
            <w:noProof/>
            <w:webHidden/>
          </w:rPr>
        </w:r>
        <w:r w:rsidR="00255CDF">
          <w:rPr>
            <w:noProof/>
            <w:webHidden/>
          </w:rPr>
          <w:fldChar w:fldCharType="separate"/>
        </w:r>
        <w:r w:rsidR="00255CDF">
          <w:rPr>
            <w:noProof/>
            <w:webHidden/>
          </w:rPr>
          <w:t>16</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7" w:history="1">
        <w:r w:rsidR="00255CDF" w:rsidRPr="00FD3BDF">
          <w:rPr>
            <w:rStyle w:val="Hyperlink"/>
            <w:noProof/>
          </w:rPr>
          <w:t xml:space="preserve">4.1.2 </w:t>
        </w:r>
        <w:r w:rsidR="00255CDF">
          <w:rPr>
            <w:rFonts w:asciiTheme="minorHAnsi" w:eastAsiaTheme="minorEastAsia" w:hAnsiTheme="minorHAnsi" w:cstheme="minorBidi"/>
            <w:noProof/>
            <w:szCs w:val="22"/>
          </w:rPr>
          <w:tab/>
        </w:r>
        <w:r w:rsidR="00255CDF" w:rsidRPr="00FD3BDF">
          <w:rPr>
            <w:rStyle w:val="Hyperlink"/>
            <w:noProof/>
          </w:rPr>
          <w:t>Uitsluitingsgronden</w:t>
        </w:r>
        <w:r w:rsidR="00255CDF">
          <w:rPr>
            <w:noProof/>
            <w:webHidden/>
          </w:rPr>
          <w:tab/>
        </w:r>
        <w:r w:rsidR="00255CDF">
          <w:rPr>
            <w:noProof/>
            <w:webHidden/>
          </w:rPr>
          <w:fldChar w:fldCharType="begin"/>
        </w:r>
        <w:r w:rsidR="00255CDF">
          <w:rPr>
            <w:noProof/>
            <w:webHidden/>
          </w:rPr>
          <w:instrText xml:space="preserve"> PAGEREF _Toc46820637 \h </w:instrText>
        </w:r>
        <w:r w:rsidR="00255CDF">
          <w:rPr>
            <w:noProof/>
            <w:webHidden/>
          </w:rPr>
        </w:r>
        <w:r w:rsidR="00255CDF">
          <w:rPr>
            <w:noProof/>
            <w:webHidden/>
          </w:rPr>
          <w:fldChar w:fldCharType="separate"/>
        </w:r>
        <w:r w:rsidR="00255CDF">
          <w:rPr>
            <w:noProof/>
            <w:webHidden/>
          </w:rPr>
          <w:t>16</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38" w:history="1">
        <w:r w:rsidR="00255CDF" w:rsidRPr="00FD3BDF">
          <w:rPr>
            <w:rStyle w:val="Hyperlink"/>
            <w:noProof/>
          </w:rPr>
          <w:t xml:space="preserve">4.2 </w:t>
        </w:r>
        <w:r w:rsidR="00255CDF">
          <w:rPr>
            <w:rFonts w:asciiTheme="minorHAnsi" w:eastAsiaTheme="minorEastAsia" w:hAnsiTheme="minorHAnsi" w:cstheme="minorBidi"/>
            <w:noProof/>
            <w:szCs w:val="22"/>
          </w:rPr>
          <w:tab/>
        </w:r>
        <w:r w:rsidR="00255CDF" w:rsidRPr="00FD3BDF">
          <w:rPr>
            <w:rStyle w:val="Hyperlink"/>
            <w:noProof/>
          </w:rPr>
          <w:t>Geschiktheidseisen</w:t>
        </w:r>
        <w:r w:rsidR="00255CDF">
          <w:rPr>
            <w:noProof/>
            <w:webHidden/>
          </w:rPr>
          <w:tab/>
        </w:r>
        <w:r w:rsidR="00255CDF">
          <w:rPr>
            <w:noProof/>
            <w:webHidden/>
          </w:rPr>
          <w:fldChar w:fldCharType="begin"/>
        </w:r>
        <w:r w:rsidR="00255CDF">
          <w:rPr>
            <w:noProof/>
            <w:webHidden/>
          </w:rPr>
          <w:instrText xml:space="preserve"> PAGEREF _Toc46820638 \h </w:instrText>
        </w:r>
        <w:r w:rsidR="00255CDF">
          <w:rPr>
            <w:noProof/>
            <w:webHidden/>
          </w:rPr>
        </w:r>
        <w:r w:rsidR="00255CDF">
          <w:rPr>
            <w:noProof/>
            <w:webHidden/>
          </w:rPr>
          <w:fldChar w:fldCharType="separate"/>
        </w:r>
        <w:r w:rsidR="00255CDF">
          <w:rPr>
            <w:noProof/>
            <w:webHidden/>
          </w:rPr>
          <w:t>17</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39" w:history="1">
        <w:r w:rsidR="00255CDF" w:rsidRPr="00FD3BDF">
          <w:rPr>
            <w:rStyle w:val="Hyperlink"/>
            <w:noProof/>
          </w:rPr>
          <w:t xml:space="preserve">4.2.1 </w:t>
        </w:r>
        <w:r w:rsidR="00255CDF">
          <w:rPr>
            <w:rFonts w:asciiTheme="minorHAnsi" w:eastAsiaTheme="minorEastAsia" w:hAnsiTheme="minorHAnsi" w:cstheme="minorBidi"/>
            <w:noProof/>
            <w:szCs w:val="22"/>
          </w:rPr>
          <w:tab/>
        </w:r>
        <w:r w:rsidR="00255CDF" w:rsidRPr="00FD3BDF">
          <w:rPr>
            <w:rStyle w:val="Hyperlink"/>
            <w:noProof/>
          </w:rPr>
          <w:t>Eisen met betrekking tot technische- en beroepsbekwaamheid</w:t>
        </w:r>
        <w:r w:rsidR="00255CDF">
          <w:rPr>
            <w:noProof/>
            <w:webHidden/>
          </w:rPr>
          <w:tab/>
        </w:r>
        <w:r w:rsidR="00255CDF">
          <w:rPr>
            <w:noProof/>
            <w:webHidden/>
          </w:rPr>
          <w:fldChar w:fldCharType="begin"/>
        </w:r>
        <w:r w:rsidR="00255CDF">
          <w:rPr>
            <w:noProof/>
            <w:webHidden/>
          </w:rPr>
          <w:instrText xml:space="preserve"> PAGEREF _Toc46820639 \h </w:instrText>
        </w:r>
        <w:r w:rsidR="00255CDF">
          <w:rPr>
            <w:noProof/>
            <w:webHidden/>
          </w:rPr>
        </w:r>
        <w:r w:rsidR="00255CDF">
          <w:rPr>
            <w:noProof/>
            <w:webHidden/>
          </w:rPr>
          <w:fldChar w:fldCharType="separate"/>
        </w:r>
        <w:r w:rsidR="00255CDF">
          <w:rPr>
            <w:noProof/>
            <w:webHidden/>
          </w:rPr>
          <w:t>17</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40" w:history="1">
        <w:r w:rsidR="00255CDF" w:rsidRPr="00FD3BDF">
          <w:rPr>
            <w:rStyle w:val="Hyperlink"/>
            <w:noProof/>
          </w:rPr>
          <w:t>4.2.2</w:t>
        </w:r>
        <w:r w:rsidR="00255CDF">
          <w:rPr>
            <w:rFonts w:asciiTheme="minorHAnsi" w:eastAsiaTheme="minorEastAsia" w:hAnsiTheme="minorHAnsi" w:cstheme="minorBidi"/>
            <w:noProof/>
            <w:szCs w:val="22"/>
          </w:rPr>
          <w:tab/>
        </w:r>
        <w:r w:rsidR="00255CDF" w:rsidRPr="00FD3BDF">
          <w:rPr>
            <w:rStyle w:val="Hyperlink"/>
            <w:noProof/>
          </w:rPr>
          <w:t xml:space="preserve"> Inschrijving in Nationale beroeps-/handelsregister</w:t>
        </w:r>
        <w:r w:rsidR="00255CDF">
          <w:rPr>
            <w:noProof/>
            <w:webHidden/>
          </w:rPr>
          <w:tab/>
        </w:r>
        <w:r w:rsidR="00255CDF">
          <w:rPr>
            <w:noProof/>
            <w:webHidden/>
          </w:rPr>
          <w:fldChar w:fldCharType="begin"/>
        </w:r>
        <w:r w:rsidR="00255CDF">
          <w:rPr>
            <w:noProof/>
            <w:webHidden/>
          </w:rPr>
          <w:instrText xml:space="preserve"> PAGEREF _Toc46820640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1" w:history="1">
        <w:r w:rsidR="00255CDF" w:rsidRPr="00FD3BDF">
          <w:rPr>
            <w:rStyle w:val="Hyperlink"/>
            <w:noProof/>
          </w:rPr>
          <w:t>4.3 Financiële en economische draagkracht</w:t>
        </w:r>
        <w:r w:rsidR="00255CDF">
          <w:rPr>
            <w:noProof/>
            <w:webHidden/>
          </w:rPr>
          <w:tab/>
        </w:r>
        <w:r w:rsidR="00255CDF">
          <w:rPr>
            <w:noProof/>
            <w:webHidden/>
          </w:rPr>
          <w:fldChar w:fldCharType="begin"/>
        </w:r>
        <w:r w:rsidR="00255CDF">
          <w:rPr>
            <w:noProof/>
            <w:webHidden/>
          </w:rPr>
          <w:instrText xml:space="preserve"> PAGEREF _Toc46820641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2" w:history="1">
        <w:r w:rsidR="00255CDF" w:rsidRPr="00FD3BDF">
          <w:rPr>
            <w:rStyle w:val="Hyperlink"/>
            <w:noProof/>
          </w:rPr>
          <w:t>4.3.1 Financiële gegevens</w:t>
        </w:r>
        <w:r w:rsidR="00255CDF">
          <w:rPr>
            <w:noProof/>
            <w:webHidden/>
          </w:rPr>
          <w:tab/>
        </w:r>
        <w:r w:rsidR="00255CDF">
          <w:rPr>
            <w:noProof/>
            <w:webHidden/>
          </w:rPr>
          <w:fldChar w:fldCharType="begin"/>
        </w:r>
        <w:r w:rsidR="00255CDF">
          <w:rPr>
            <w:noProof/>
            <w:webHidden/>
          </w:rPr>
          <w:instrText xml:space="preserve"> PAGEREF _Toc46820642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3" w:history="1">
        <w:r w:rsidR="00255CDF" w:rsidRPr="00FD3BDF">
          <w:rPr>
            <w:rStyle w:val="Hyperlink"/>
            <w:noProof/>
          </w:rPr>
          <w:t>4.4 Beroep op een ander</w:t>
        </w:r>
        <w:r w:rsidR="00255CDF">
          <w:rPr>
            <w:noProof/>
            <w:webHidden/>
          </w:rPr>
          <w:tab/>
        </w:r>
        <w:r w:rsidR="00255CDF">
          <w:rPr>
            <w:noProof/>
            <w:webHidden/>
          </w:rPr>
          <w:fldChar w:fldCharType="begin"/>
        </w:r>
        <w:r w:rsidR="00255CDF">
          <w:rPr>
            <w:noProof/>
            <w:webHidden/>
          </w:rPr>
          <w:instrText xml:space="preserve"> PAGEREF _Toc46820643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4" w:history="1">
        <w:r w:rsidR="00255CDF" w:rsidRPr="00FD3BDF">
          <w:rPr>
            <w:rStyle w:val="Hyperlink"/>
            <w:noProof/>
          </w:rPr>
          <w:t>4.4.1 Onderaanneming</w:t>
        </w:r>
        <w:r w:rsidR="00255CDF">
          <w:rPr>
            <w:noProof/>
            <w:webHidden/>
          </w:rPr>
          <w:tab/>
        </w:r>
        <w:r w:rsidR="00255CDF">
          <w:rPr>
            <w:noProof/>
            <w:webHidden/>
          </w:rPr>
          <w:fldChar w:fldCharType="begin"/>
        </w:r>
        <w:r w:rsidR="00255CDF">
          <w:rPr>
            <w:noProof/>
            <w:webHidden/>
          </w:rPr>
          <w:instrText xml:space="preserve"> PAGEREF _Toc46820644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5" w:history="1">
        <w:r w:rsidR="00255CDF" w:rsidRPr="00FD3BDF">
          <w:rPr>
            <w:rStyle w:val="Hyperlink"/>
            <w:noProof/>
          </w:rPr>
          <w:t>4.4.2 Beroep op derde(n)</w:t>
        </w:r>
        <w:r w:rsidR="00255CDF">
          <w:rPr>
            <w:noProof/>
            <w:webHidden/>
          </w:rPr>
          <w:tab/>
        </w:r>
        <w:r w:rsidR="00255CDF">
          <w:rPr>
            <w:noProof/>
            <w:webHidden/>
          </w:rPr>
          <w:fldChar w:fldCharType="begin"/>
        </w:r>
        <w:r w:rsidR="00255CDF">
          <w:rPr>
            <w:noProof/>
            <w:webHidden/>
          </w:rPr>
          <w:instrText xml:space="preserve"> PAGEREF _Toc46820645 \h </w:instrText>
        </w:r>
        <w:r w:rsidR="00255CDF">
          <w:rPr>
            <w:noProof/>
            <w:webHidden/>
          </w:rPr>
        </w:r>
        <w:r w:rsidR="00255CDF">
          <w:rPr>
            <w:noProof/>
            <w:webHidden/>
          </w:rPr>
          <w:fldChar w:fldCharType="separate"/>
        </w:r>
        <w:r w:rsidR="00255CDF">
          <w:rPr>
            <w:noProof/>
            <w:webHidden/>
          </w:rPr>
          <w:t>18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6" w:history="1">
        <w:r w:rsidR="00255CDF" w:rsidRPr="00FD3BDF">
          <w:rPr>
            <w:rStyle w:val="Hyperlink"/>
            <w:noProof/>
          </w:rPr>
          <w:t>4.4.3 Holding/dochteronderneming</w:t>
        </w:r>
        <w:r w:rsidR="00255CDF">
          <w:rPr>
            <w:noProof/>
            <w:webHidden/>
          </w:rPr>
          <w:tab/>
        </w:r>
        <w:r w:rsidR="00255CDF">
          <w:rPr>
            <w:noProof/>
            <w:webHidden/>
          </w:rPr>
          <w:fldChar w:fldCharType="begin"/>
        </w:r>
        <w:r w:rsidR="00255CDF">
          <w:rPr>
            <w:noProof/>
            <w:webHidden/>
          </w:rPr>
          <w:instrText xml:space="preserve"> PAGEREF _Toc46820646 \h </w:instrText>
        </w:r>
        <w:r w:rsidR="00255CDF">
          <w:rPr>
            <w:noProof/>
            <w:webHidden/>
          </w:rPr>
        </w:r>
        <w:r w:rsidR="00255CDF">
          <w:rPr>
            <w:noProof/>
            <w:webHidden/>
          </w:rPr>
          <w:fldChar w:fldCharType="separate"/>
        </w:r>
        <w:r w:rsidR="00255CDF">
          <w:rPr>
            <w:noProof/>
            <w:webHidden/>
          </w:rPr>
          <w:t>19</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7" w:history="1">
        <w:r w:rsidR="00255CDF" w:rsidRPr="00FD3BDF">
          <w:rPr>
            <w:rStyle w:val="Hyperlink"/>
            <w:noProof/>
          </w:rPr>
          <w:t>4.4.4 Combinatie</w:t>
        </w:r>
        <w:r w:rsidR="00255CDF">
          <w:rPr>
            <w:noProof/>
            <w:webHidden/>
          </w:rPr>
          <w:tab/>
        </w:r>
        <w:r w:rsidR="00255CDF">
          <w:rPr>
            <w:noProof/>
            <w:webHidden/>
          </w:rPr>
          <w:fldChar w:fldCharType="begin"/>
        </w:r>
        <w:r w:rsidR="00255CDF">
          <w:rPr>
            <w:noProof/>
            <w:webHidden/>
          </w:rPr>
          <w:instrText xml:space="preserve"> PAGEREF _Toc46820647 \h </w:instrText>
        </w:r>
        <w:r w:rsidR="00255CDF">
          <w:rPr>
            <w:noProof/>
            <w:webHidden/>
          </w:rPr>
        </w:r>
        <w:r w:rsidR="00255CDF">
          <w:rPr>
            <w:noProof/>
            <w:webHidden/>
          </w:rPr>
          <w:fldChar w:fldCharType="separate"/>
        </w:r>
        <w:r w:rsidR="00255CDF">
          <w:rPr>
            <w:noProof/>
            <w:webHidden/>
          </w:rPr>
          <w:t>20</w:t>
        </w:r>
        <w:r w:rsidR="00255CDF">
          <w:rPr>
            <w:noProof/>
            <w:webHidden/>
          </w:rPr>
          <w:fldChar w:fldCharType="end"/>
        </w:r>
      </w:hyperlink>
    </w:p>
    <w:p w:rsidR="00255CDF" w:rsidRDefault="00B40E74">
      <w:pPr>
        <w:pStyle w:val="Inhopg1"/>
        <w:tabs>
          <w:tab w:val="left" w:pos="660"/>
          <w:tab w:val="right" w:leader="dot" w:pos="9061"/>
        </w:tabs>
        <w:rPr>
          <w:rFonts w:asciiTheme="minorHAnsi" w:eastAsiaTheme="minorEastAsia" w:hAnsiTheme="minorHAnsi" w:cstheme="minorBidi"/>
          <w:noProof/>
          <w:szCs w:val="22"/>
        </w:rPr>
      </w:pPr>
      <w:hyperlink w:anchor="_Toc46820648" w:history="1">
        <w:r w:rsidR="00255CDF" w:rsidRPr="00FD3BDF">
          <w:rPr>
            <w:rStyle w:val="Hyperlink"/>
            <w:noProof/>
          </w:rPr>
          <w:t xml:space="preserve">5. </w:t>
        </w:r>
        <w:r w:rsidR="00255CDF">
          <w:rPr>
            <w:rFonts w:asciiTheme="minorHAnsi" w:eastAsiaTheme="minorEastAsia" w:hAnsiTheme="minorHAnsi" w:cstheme="minorBidi"/>
            <w:noProof/>
            <w:szCs w:val="22"/>
          </w:rPr>
          <w:tab/>
        </w:r>
        <w:r w:rsidR="00255CDF" w:rsidRPr="00FD3BDF">
          <w:rPr>
            <w:rStyle w:val="Hyperlink"/>
            <w:noProof/>
          </w:rPr>
          <w:t>Programma van eisen</w:t>
        </w:r>
        <w:r w:rsidR="00255CDF">
          <w:rPr>
            <w:noProof/>
            <w:webHidden/>
          </w:rPr>
          <w:tab/>
        </w:r>
        <w:r w:rsidR="00255CDF">
          <w:rPr>
            <w:noProof/>
            <w:webHidden/>
          </w:rPr>
          <w:fldChar w:fldCharType="begin"/>
        </w:r>
        <w:r w:rsidR="00255CDF">
          <w:rPr>
            <w:noProof/>
            <w:webHidden/>
          </w:rPr>
          <w:instrText xml:space="preserve"> PAGEREF _Toc46820648 \h </w:instrText>
        </w:r>
        <w:r w:rsidR="00255CDF">
          <w:rPr>
            <w:noProof/>
            <w:webHidden/>
          </w:rPr>
        </w:r>
        <w:r w:rsidR="00255CDF">
          <w:rPr>
            <w:noProof/>
            <w:webHidden/>
          </w:rPr>
          <w:fldChar w:fldCharType="separate"/>
        </w:r>
        <w:r w:rsidR="00255CDF">
          <w:rPr>
            <w:noProof/>
            <w:webHidden/>
          </w:rPr>
          <w:t>22</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49" w:history="1">
        <w:r w:rsidR="00255CDF" w:rsidRPr="00FD3BDF">
          <w:rPr>
            <w:rStyle w:val="Hyperlink"/>
            <w:noProof/>
          </w:rPr>
          <w:t>5.1 Bepalingen inzake belastingen, milieubescherming, arbeidsbescherming en arbeidsvoorwaarden</w:t>
        </w:r>
        <w:r w:rsidR="00255CDF">
          <w:rPr>
            <w:noProof/>
            <w:webHidden/>
          </w:rPr>
          <w:tab/>
        </w:r>
        <w:r w:rsidR="00255CDF">
          <w:rPr>
            <w:noProof/>
            <w:webHidden/>
          </w:rPr>
          <w:fldChar w:fldCharType="begin"/>
        </w:r>
        <w:r w:rsidR="00255CDF">
          <w:rPr>
            <w:noProof/>
            <w:webHidden/>
          </w:rPr>
          <w:instrText xml:space="preserve"> PAGEREF _Toc46820649 \h </w:instrText>
        </w:r>
        <w:r w:rsidR="00255CDF">
          <w:rPr>
            <w:noProof/>
            <w:webHidden/>
          </w:rPr>
        </w:r>
        <w:r w:rsidR="00255CDF">
          <w:rPr>
            <w:noProof/>
            <w:webHidden/>
          </w:rPr>
          <w:fldChar w:fldCharType="separate"/>
        </w:r>
        <w:r w:rsidR="00255CDF">
          <w:rPr>
            <w:noProof/>
            <w:webHidden/>
          </w:rPr>
          <w:t>22</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0" w:history="1">
        <w:r w:rsidR="00255CDF" w:rsidRPr="00FD3BDF">
          <w:rPr>
            <w:rStyle w:val="Hyperlink"/>
            <w:noProof/>
          </w:rPr>
          <w:t>5.2 Contactmomenten</w:t>
        </w:r>
        <w:r w:rsidR="00255CDF">
          <w:rPr>
            <w:noProof/>
            <w:webHidden/>
          </w:rPr>
          <w:tab/>
        </w:r>
        <w:r w:rsidR="00255CDF">
          <w:rPr>
            <w:noProof/>
            <w:webHidden/>
          </w:rPr>
          <w:fldChar w:fldCharType="begin"/>
        </w:r>
        <w:r w:rsidR="00255CDF">
          <w:rPr>
            <w:noProof/>
            <w:webHidden/>
          </w:rPr>
          <w:instrText xml:space="preserve"> PAGEREF _Toc46820650 \h </w:instrText>
        </w:r>
        <w:r w:rsidR="00255CDF">
          <w:rPr>
            <w:noProof/>
            <w:webHidden/>
          </w:rPr>
        </w:r>
        <w:r w:rsidR="00255CDF">
          <w:rPr>
            <w:noProof/>
            <w:webHidden/>
          </w:rPr>
          <w:fldChar w:fldCharType="separate"/>
        </w:r>
        <w:r w:rsidR="00255CDF">
          <w:rPr>
            <w:noProof/>
            <w:webHidden/>
          </w:rPr>
          <w:t>22</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1" w:history="1">
        <w:r w:rsidR="00255CDF" w:rsidRPr="00FD3BDF">
          <w:rPr>
            <w:rStyle w:val="Hyperlink"/>
            <w:noProof/>
          </w:rPr>
          <w:t>5.3 Concept overeenkomst</w:t>
        </w:r>
        <w:r w:rsidR="00255CDF">
          <w:rPr>
            <w:noProof/>
            <w:webHidden/>
          </w:rPr>
          <w:tab/>
        </w:r>
        <w:r w:rsidR="00255CDF">
          <w:rPr>
            <w:noProof/>
            <w:webHidden/>
          </w:rPr>
          <w:fldChar w:fldCharType="begin"/>
        </w:r>
        <w:r w:rsidR="00255CDF">
          <w:rPr>
            <w:noProof/>
            <w:webHidden/>
          </w:rPr>
          <w:instrText xml:space="preserve"> PAGEREF _Toc46820651 \h </w:instrText>
        </w:r>
        <w:r w:rsidR="00255CDF">
          <w:rPr>
            <w:noProof/>
            <w:webHidden/>
          </w:rPr>
        </w:r>
        <w:r w:rsidR="00255CDF">
          <w:rPr>
            <w:noProof/>
            <w:webHidden/>
          </w:rPr>
          <w:fldChar w:fldCharType="separate"/>
        </w:r>
        <w:r w:rsidR="00255CDF">
          <w:rPr>
            <w:noProof/>
            <w:webHidden/>
          </w:rPr>
          <w:t>23</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2" w:history="1">
        <w:r w:rsidR="00255CDF" w:rsidRPr="00FD3BDF">
          <w:rPr>
            <w:rStyle w:val="Hyperlink"/>
            <w:rFonts w:cs="Arial"/>
            <w:noProof/>
          </w:rPr>
          <w:t>5.4 Algemene inkoopvoorwaarden</w:t>
        </w:r>
        <w:r w:rsidR="00255CDF">
          <w:rPr>
            <w:noProof/>
            <w:webHidden/>
          </w:rPr>
          <w:tab/>
        </w:r>
        <w:r w:rsidR="00255CDF">
          <w:rPr>
            <w:noProof/>
            <w:webHidden/>
          </w:rPr>
          <w:fldChar w:fldCharType="begin"/>
        </w:r>
        <w:r w:rsidR="00255CDF">
          <w:rPr>
            <w:noProof/>
            <w:webHidden/>
          </w:rPr>
          <w:instrText xml:space="preserve"> PAGEREF _Toc46820652 \h </w:instrText>
        </w:r>
        <w:r w:rsidR="00255CDF">
          <w:rPr>
            <w:noProof/>
            <w:webHidden/>
          </w:rPr>
        </w:r>
        <w:r w:rsidR="00255CDF">
          <w:rPr>
            <w:noProof/>
            <w:webHidden/>
          </w:rPr>
          <w:fldChar w:fldCharType="separate"/>
        </w:r>
        <w:r w:rsidR="00255CDF">
          <w:rPr>
            <w:noProof/>
            <w:webHidden/>
          </w:rPr>
          <w:t>23</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3" w:history="1">
        <w:r w:rsidR="00255CDF" w:rsidRPr="00FD3BDF">
          <w:rPr>
            <w:rStyle w:val="Hyperlink"/>
            <w:noProof/>
          </w:rPr>
          <w:t>5.5 Eisen met betrekking tot Social Return</w:t>
        </w:r>
        <w:r w:rsidR="00255CDF">
          <w:rPr>
            <w:noProof/>
            <w:webHidden/>
          </w:rPr>
          <w:tab/>
        </w:r>
        <w:r w:rsidR="00255CDF">
          <w:rPr>
            <w:noProof/>
            <w:webHidden/>
          </w:rPr>
          <w:fldChar w:fldCharType="begin"/>
        </w:r>
        <w:r w:rsidR="00255CDF">
          <w:rPr>
            <w:noProof/>
            <w:webHidden/>
          </w:rPr>
          <w:instrText xml:space="preserve"> PAGEREF _Toc46820653 \h </w:instrText>
        </w:r>
        <w:r w:rsidR="00255CDF">
          <w:rPr>
            <w:noProof/>
            <w:webHidden/>
          </w:rPr>
        </w:r>
        <w:r w:rsidR="00255CDF">
          <w:rPr>
            <w:noProof/>
            <w:webHidden/>
          </w:rPr>
          <w:fldChar w:fldCharType="separate"/>
        </w:r>
        <w:r w:rsidR="00255CDF">
          <w:rPr>
            <w:noProof/>
            <w:webHidden/>
          </w:rPr>
          <w:t>23</w:t>
        </w:r>
        <w:r w:rsidR="00255CDF">
          <w:rPr>
            <w:noProof/>
            <w:webHidden/>
          </w:rPr>
          <w:fldChar w:fldCharType="end"/>
        </w:r>
      </w:hyperlink>
    </w:p>
    <w:p w:rsidR="00255CDF" w:rsidRDefault="00B40E74">
      <w:pPr>
        <w:pStyle w:val="Inhopg1"/>
        <w:tabs>
          <w:tab w:val="left" w:pos="660"/>
          <w:tab w:val="right" w:leader="dot" w:pos="9061"/>
        </w:tabs>
        <w:rPr>
          <w:rFonts w:asciiTheme="minorHAnsi" w:eastAsiaTheme="minorEastAsia" w:hAnsiTheme="minorHAnsi" w:cstheme="minorBidi"/>
          <w:noProof/>
          <w:szCs w:val="22"/>
        </w:rPr>
      </w:pPr>
      <w:hyperlink w:anchor="_Toc46820654" w:history="1">
        <w:r w:rsidR="00255CDF" w:rsidRPr="00FD3BDF">
          <w:rPr>
            <w:rStyle w:val="Hyperlink"/>
            <w:rFonts w:cs="Arial"/>
            <w:noProof/>
          </w:rPr>
          <w:t xml:space="preserve">6. </w:t>
        </w:r>
        <w:r w:rsidR="00255CDF">
          <w:rPr>
            <w:rFonts w:asciiTheme="minorHAnsi" w:eastAsiaTheme="minorEastAsia" w:hAnsiTheme="minorHAnsi" w:cstheme="minorBidi"/>
            <w:noProof/>
            <w:szCs w:val="22"/>
          </w:rPr>
          <w:tab/>
        </w:r>
        <w:r w:rsidR="00255CDF" w:rsidRPr="00FD3BDF">
          <w:rPr>
            <w:rStyle w:val="Hyperlink"/>
            <w:rFonts w:cs="Arial"/>
            <w:noProof/>
          </w:rPr>
          <w:t>Gunningscriteria en beoordelingsmethodiek</w:t>
        </w:r>
        <w:r w:rsidR="00255CDF">
          <w:rPr>
            <w:noProof/>
            <w:webHidden/>
          </w:rPr>
          <w:tab/>
        </w:r>
        <w:r w:rsidR="00255CDF">
          <w:rPr>
            <w:noProof/>
            <w:webHidden/>
          </w:rPr>
          <w:fldChar w:fldCharType="begin"/>
        </w:r>
        <w:r w:rsidR="00255CDF">
          <w:rPr>
            <w:noProof/>
            <w:webHidden/>
          </w:rPr>
          <w:instrText xml:space="preserve"> PAGEREF _Toc46820654 \h </w:instrText>
        </w:r>
        <w:r w:rsidR="00255CDF">
          <w:rPr>
            <w:noProof/>
            <w:webHidden/>
          </w:rPr>
        </w:r>
        <w:r w:rsidR="00255CDF">
          <w:rPr>
            <w:noProof/>
            <w:webHidden/>
          </w:rPr>
          <w:fldChar w:fldCharType="separate"/>
        </w:r>
        <w:r w:rsidR="00255CDF">
          <w:rPr>
            <w:noProof/>
            <w:webHidden/>
          </w:rPr>
          <w:t>28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5" w:history="1">
        <w:r w:rsidR="00255CDF" w:rsidRPr="00FD3BDF">
          <w:rPr>
            <w:rStyle w:val="Hyperlink"/>
            <w:noProof/>
          </w:rPr>
          <w:t>6.1 Gunningscriterium algemeen</w:t>
        </w:r>
        <w:r w:rsidR="00255CDF">
          <w:rPr>
            <w:noProof/>
            <w:webHidden/>
          </w:rPr>
          <w:tab/>
        </w:r>
        <w:r w:rsidR="00255CDF">
          <w:rPr>
            <w:noProof/>
            <w:webHidden/>
          </w:rPr>
          <w:fldChar w:fldCharType="begin"/>
        </w:r>
        <w:r w:rsidR="00255CDF">
          <w:rPr>
            <w:noProof/>
            <w:webHidden/>
          </w:rPr>
          <w:instrText xml:space="preserve"> PAGEREF _Toc46820655 \h </w:instrText>
        </w:r>
        <w:r w:rsidR="00255CDF">
          <w:rPr>
            <w:noProof/>
            <w:webHidden/>
          </w:rPr>
        </w:r>
        <w:r w:rsidR="00255CDF">
          <w:rPr>
            <w:noProof/>
            <w:webHidden/>
          </w:rPr>
          <w:fldChar w:fldCharType="separate"/>
        </w:r>
        <w:r w:rsidR="00255CDF">
          <w:rPr>
            <w:noProof/>
            <w:webHidden/>
          </w:rPr>
          <w:t>28</w:t>
        </w:r>
        <w:r w:rsidR="00255CDF">
          <w:rPr>
            <w:noProof/>
            <w:webHidden/>
          </w:rPr>
          <w:fldChar w:fldCharType="end"/>
        </w:r>
      </w:hyperlink>
    </w:p>
    <w:p w:rsidR="00255CDF" w:rsidRDefault="00B40E74">
      <w:pPr>
        <w:pStyle w:val="Inhopg2"/>
        <w:tabs>
          <w:tab w:val="right" w:leader="dot" w:pos="9061"/>
        </w:tabs>
        <w:rPr>
          <w:rFonts w:asciiTheme="minorHAnsi" w:eastAsiaTheme="minorEastAsia" w:hAnsiTheme="minorHAnsi" w:cstheme="minorBidi"/>
          <w:noProof/>
          <w:szCs w:val="22"/>
        </w:rPr>
      </w:pPr>
      <w:hyperlink w:anchor="_Toc46820656" w:history="1">
        <w:r w:rsidR="00255CDF" w:rsidRPr="00FD3BDF">
          <w:rPr>
            <w:rStyle w:val="Hyperlink"/>
            <w:noProof/>
          </w:rPr>
          <w:t>6.2 Gunningscriteria</w:t>
        </w:r>
        <w:r w:rsidR="00255CDF">
          <w:rPr>
            <w:noProof/>
            <w:webHidden/>
          </w:rPr>
          <w:tab/>
        </w:r>
        <w:r w:rsidR="00255CDF">
          <w:rPr>
            <w:noProof/>
            <w:webHidden/>
          </w:rPr>
          <w:fldChar w:fldCharType="begin"/>
        </w:r>
        <w:r w:rsidR="00255CDF">
          <w:rPr>
            <w:noProof/>
            <w:webHidden/>
          </w:rPr>
          <w:instrText xml:space="preserve"> PAGEREF _Toc46820656 \h </w:instrText>
        </w:r>
        <w:r w:rsidR="00255CDF">
          <w:rPr>
            <w:noProof/>
            <w:webHidden/>
          </w:rPr>
        </w:r>
        <w:r w:rsidR="00255CDF">
          <w:rPr>
            <w:noProof/>
            <w:webHidden/>
          </w:rPr>
          <w:fldChar w:fldCharType="separate"/>
        </w:r>
        <w:r w:rsidR="00255CDF">
          <w:rPr>
            <w:noProof/>
            <w:webHidden/>
          </w:rPr>
          <w:t>28</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57" w:history="1">
        <w:r w:rsidR="00255CDF" w:rsidRPr="00FD3BDF">
          <w:rPr>
            <w:rStyle w:val="Hyperlink"/>
            <w:noProof/>
          </w:rPr>
          <w:t xml:space="preserve">G.2.1 </w:t>
        </w:r>
        <w:r w:rsidR="00255CDF">
          <w:rPr>
            <w:rFonts w:asciiTheme="minorHAnsi" w:eastAsiaTheme="minorEastAsia" w:hAnsiTheme="minorHAnsi" w:cstheme="minorBidi"/>
            <w:noProof/>
            <w:szCs w:val="22"/>
          </w:rPr>
          <w:tab/>
        </w:r>
        <w:r w:rsidR="00255CDF" w:rsidRPr="00FD3BDF">
          <w:rPr>
            <w:rStyle w:val="Hyperlink"/>
            <w:noProof/>
          </w:rPr>
          <w:t>Controle aanpak &amp; Rapportage(s)</w:t>
        </w:r>
        <w:r w:rsidR="00255CDF">
          <w:rPr>
            <w:noProof/>
            <w:webHidden/>
          </w:rPr>
          <w:tab/>
        </w:r>
        <w:r w:rsidR="00255CDF">
          <w:rPr>
            <w:noProof/>
            <w:webHidden/>
          </w:rPr>
          <w:fldChar w:fldCharType="begin"/>
        </w:r>
        <w:r w:rsidR="00255CDF">
          <w:rPr>
            <w:noProof/>
            <w:webHidden/>
          </w:rPr>
          <w:instrText xml:space="preserve"> PAGEREF _Toc46820657 \h </w:instrText>
        </w:r>
        <w:r w:rsidR="00255CDF">
          <w:rPr>
            <w:noProof/>
            <w:webHidden/>
          </w:rPr>
        </w:r>
        <w:r w:rsidR="00255CDF">
          <w:rPr>
            <w:noProof/>
            <w:webHidden/>
          </w:rPr>
          <w:fldChar w:fldCharType="separate"/>
        </w:r>
        <w:r w:rsidR="00255CDF">
          <w:rPr>
            <w:noProof/>
            <w:webHidden/>
          </w:rPr>
          <w:t>30</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58" w:history="1">
        <w:r w:rsidR="00255CDF" w:rsidRPr="00FD3BDF">
          <w:rPr>
            <w:rStyle w:val="Hyperlink"/>
            <w:noProof/>
          </w:rPr>
          <w:t xml:space="preserve">G.2.2 </w:t>
        </w:r>
        <w:r w:rsidR="00255CDF">
          <w:rPr>
            <w:rFonts w:asciiTheme="minorHAnsi" w:eastAsiaTheme="minorEastAsia" w:hAnsiTheme="minorHAnsi" w:cstheme="minorBidi"/>
            <w:noProof/>
            <w:szCs w:val="22"/>
          </w:rPr>
          <w:tab/>
        </w:r>
        <w:r w:rsidR="00255CDF" w:rsidRPr="00FD3BDF">
          <w:rPr>
            <w:rStyle w:val="Hyperlink"/>
            <w:noProof/>
          </w:rPr>
          <w:t>Kennisdeling en informatievoorziening</w:t>
        </w:r>
        <w:r w:rsidR="00255CDF">
          <w:rPr>
            <w:noProof/>
            <w:webHidden/>
          </w:rPr>
          <w:tab/>
        </w:r>
        <w:r w:rsidR="00255CDF">
          <w:rPr>
            <w:noProof/>
            <w:webHidden/>
          </w:rPr>
          <w:fldChar w:fldCharType="begin"/>
        </w:r>
        <w:r w:rsidR="00255CDF">
          <w:rPr>
            <w:noProof/>
            <w:webHidden/>
          </w:rPr>
          <w:instrText xml:space="preserve"> PAGEREF _Toc46820658 \h </w:instrText>
        </w:r>
        <w:r w:rsidR="00255CDF">
          <w:rPr>
            <w:noProof/>
            <w:webHidden/>
          </w:rPr>
        </w:r>
        <w:r w:rsidR="00255CDF">
          <w:rPr>
            <w:noProof/>
            <w:webHidden/>
          </w:rPr>
          <w:fldChar w:fldCharType="separate"/>
        </w:r>
        <w:r w:rsidR="00255CDF">
          <w:rPr>
            <w:noProof/>
            <w:webHidden/>
          </w:rPr>
          <w:t>31</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59" w:history="1">
        <w:r w:rsidR="00255CDF" w:rsidRPr="00FD3BDF">
          <w:rPr>
            <w:rStyle w:val="Hyperlink"/>
            <w:noProof/>
          </w:rPr>
          <w:t xml:space="preserve">G.2.3 </w:t>
        </w:r>
        <w:r w:rsidR="00255CDF">
          <w:rPr>
            <w:rFonts w:asciiTheme="minorHAnsi" w:eastAsiaTheme="minorEastAsia" w:hAnsiTheme="minorHAnsi" w:cstheme="minorBidi"/>
            <w:noProof/>
            <w:szCs w:val="22"/>
          </w:rPr>
          <w:tab/>
        </w:r>
        <w:r w:rsidR="00255CDF" w:rsidRPr="00FD3BDF">
          <w:rPr>
            <w:rStyle w:val="Hyperlink"/>
            <w:noProof/>
          </w:rPr>
          <w:t>Duurzame Samenwerking</w:t>
        </w:r>
        <w:r w:rsidR="00255CDF">
          <w:rPr>
            <w:noProof/>
            <w:webHidden/>
          </w:rPr>
          <w:tab/>
        </w:r>
        <w:r w:rsidR="00255CDF">
          <w:rPr>
            <w:noProof/>
            <w:webHidden/>
          </w:rPr>
          <w:fldChar w:fldCharType="begin"/>
        </w:r>
        <w:r w:rsidR="00255CDF">
          <w:rPr>
            <w:noProof/>
            <w:webHidden/>
          </w:rPr>
          <w:instrText xml:space="preserve"> PAGEREF _Toc46820659 \h </w:instrText>
        </w:r>
        <w:r w:rsidR="00255CDF">
          <w:rPr>
            <w:noProof/>
            <w:webHidden/>
          </w:rPr>
        </w:r>
        <w:r w:rsidR="00255CDF">
          <w:rPr>
            <w:noProof/>
            <w:webHidden/>
          </w:rPr>
          <w:fldChar w:fldCharType="separate"/>
        </w:r>
        <w:r w:rsidR="00255CDF">
          <w:rPr>
            <w:noProof/>
            <w:webHidden/>
          </w:rPr>
          <w:t>31</w:t>
        </w:r>
        <w:r w:rsidR="00255CDF">
          <w:rPr>
            <w:noProof/>
            <w:webHidden/>
          </w:rPr>
          <w:fldChar w:fldCharType="end"/>
        </w:r>
      </w:hyperlink>
    </w:p>
    <w:p w:rsidR="00255CDF" w:rsidRDefault="00B40E74">
      <w:pPr>
        <w:pStyle w:val="Inhopg2"/>
        <w:tabs>
          <w:tab w:val="left" w:pos="1100"/>
          <w:tab w:val="right" w:leader="dot" w:pos="9061"/>
        </w:tabs>
        <w:rPr>
          <w:rFonts w:asciiTheme="minorHAnsi" w:eastAsiaTheme="minorEastAsia" w:hAnsiTheme="minorHAnsi" w:cstheme="minorBidi"/>
          <w:noProof/>
          <w:szCs w:val="22"/>
        </w:rPr>
      </w:pPr>
      <w:hyperlink w:anchor="_Toc46820660" w:history="1">
        <w:r w:rsidR="00255CDF" w:rsidRPr="00FD3BDF">
          <w:rPr>
            <w:rStyle w:val="Hyperlink"/>
            <w:noProof/>
          </w:rPr>
          <w:t xml:space="preserve">G.2.4 </w:t>
        </w:r>
        <w:r w:rsidR="00255CDF">
          <w:rPr>
            <w:rFonts w:asciiTheme="minorHAnsi" w:eastAsiaTheme="minorEastAsia" w:hAnsiTheme="minorHAnsi" w:cstheme="minorBidi"/>
            <w:noProof/>
            <w:szCs w:val="22"/>
          </w:rPr>
          <w:tab/>
        </w:r>
        <w:r w:rsidR="00255CDF" w:rsidRPr="00FD3BDF">
          <w:rPr>
            <w:rStyle w:val="Hyperlink"/>
            <w:noProof/>
          </w:rPr>
          <w:t>Presentatie over de kwaliteit van de controlewerkzaamheden</w:t>
        </w:r>
        <w:r w:rsidR="00255CDF">
          <w:rPr>
            <w:noProof/>
            <w:webHidden/>
          </w:rPr>
          <w:tab/>
        </w:r>
        <w:r w:rsidR="00255CDF">
          <w:rPr>
            <w:noProof/>
            <w:webHidden/>
          </w:rPr>
          <w:fldChar w:fldCharType="begin"/>
        </w:r>
        <w:r w:rsidR="00255CDF">
          <w:rPr>
            <w:noProof/>
            <w:webHidden/>
          </w:rPr>
          <w:instrText xml:space="preserve"> PAGEREF _Toc46820660 \h </w:instrText>
        </w:r>
        <w:r w:rsidR="00255CDF">
          <w:rPr>
            <w:noProof/>
            <w:webHidden/>
          </w:rPr>
        </w:r>
        <w:r w:rsidR="00255CDF">
          <w:rPr>
            <w:noProof/>
            <w:webHidden/>
          </w:rPr>
          <w:fldChar w:fldCharType="separate"/>
        </w:r>
        <w:r w:rsidR="00255CDF">
          <w:rPr>
            <w:noProof/>
            <w:webHidden/>
          </w:rPr>
          <w:t>32</w:t>
        </w:r>
        <w:r w:rsidR="00255CDF">
          <w:rPr>
            <w:noProof/>
            <w:webHidden/>
          </w:rPr>
          <w:fldChar w:fldCharType="end"/>
        </w:r>
      </w:hyperlink>
    </w:p>
    <w:p w:rsidR="00255CDF" w:rsidRDefault="00B40E74">
      <w:pPr>
        <w:pStyle w:val="Inhopg2"/>
        <w:tabs>
          <w:tab w:val="left" w:pos="880"/>
          <w:tab w:val="right" w:leader="dot" w:pos="9061"/>
        </w:tabs>
        <w:rPr>
          <w:rFonts w:asciiTheme="minorHAnsi" w:eastAsiaTheme="minorEastAsia" w:hAnsiTheme="minorHAnsi" w:cstheme="minorBidi"/>
          <w:noProof/>
          <w:szCs w:val="22"/>
        </w:rPr>
      </w:pPr>
      <w:hyperlink w:anchor="_Toc46820661" w:history="1">
        <w:r w:rsidR="00255CDF" w:rsidRPr="00FD3BDF">
          <w:rPr>
            <w:rStyle w:val="Hyperlink"/>
            <w:noProof/>
          </w:rPr>
          <w:t xml:space="preserve">6.3 </w:t>
        </w:r>
        <w:r w:rsidR="00255CDF">
          <w:rPr>
            <w:rFonts w:asciiTheme="minorHAnsi" w:eastAsiaTheme="minorEastAsia" w:hAnsiTheme="minorHAnsi" w:cstheme="minorBidi"/>
            <w:noProof/>
            <w:szCs w:val="22"/>
          </w:rPr>
          <w:tab/>
        </w:r>
        <w:r w:rsidR="00255CDF" w:rsidRPr="00FD3BDF">
          <w:rPr>
            <w:rStyle w:val="Hyperlink"/>
            <w:noProof/>
          </w:rPr>
          <w:t>Wijze van beoordelen</w:t>
        </w:r>
        <w:r w:rsidR="00255CDF">
          <w:rPr>
            <w:noProof/>
            <w:webHidden/>
          </w:rPr>
          <w:tab/>
        </w:r>
        <w:r w:rsidR="00255CDF">
          <w:rPr>
            <w:noProof/>
            <w:webHidden/>
          </w:rPr>
          <w:fldChar w:fldCharType="begin"/>
        </w:r>
        <w:r w:rsidR="00255CDF">
          <w:rPr>
            <w:noProof/>
            <w:webHidden/>
          </w:rPr>
          <w:instrText xml:space="preserve"> PAGEREF _Toc46820661 \h </w:instrText>
        </w:r>
        <w:r w:rsidR="00255CDF">
          <w:rPr>
            <w:noProof/>
            <w:webHidden/>
          </w:rPr>
        </w:r>
        <w:r w:rsidR="00255CDF">
          <w:rPr>
            <w:noProof/>
            <w:webHidden/>
          </w:rPr>
          <w:fldChar w:fldCharType="separate"/>
        </w:r>
        <w:r w:rsidR="00255CDF">
          <w:rPr>
            <w:noProof/>
            <w:webHidden/>
          </w:rPr>
          <w:t>33</w:t>
        </w:r>
        <w:r w:rsidR="00255CDF">
          <w:rPr>
            <w:noProof/>
            <w:webHidden/>
          </w:rPr>
          <w:fldChar w:fldCharType="end"/>
        </w:r>
      </w:hyperlink>
    </w:p>
    <w:p w:rsidR="001B5907" w:rsidRDefault="001B5907">
      <w:r>
        <w:rPr>
          <w:b/>
          <w:bCs/>
        </w:rPr>
        <w:fldChar w:fldCharType="end"/>
      </w:r>
    </w:p>
    <w:p w:rsidR="004C7755" w:rsidRDefault="004C7755" w:rsidP="00E9717A">
      <w:pPr>
        <w:spacing w:line="240" w:lineRule="auto"/>
        <w:rPr>
          <w:rFonts w:cs="Arial"/>
          <w:color w:val="000080"/>
          <w:szCs w:val="22"/>
        </w:rPr>
      </w:pPr>
    </w:p>
    <w:p w:rsidR="00A44D64" w:rsidRPr="00D95A71" w:rsidRDefault="008920D0" w:rsidP="008920D0">
      <w:pPr>
        <w:pStyle w:val="Kop1"/>
      </w:pPr>
      <w:r>
        <w:rPr>
          <w:rFonts w:cs="Arial"/>
          <w:color w:val="000080"/>
          <w:szCs w:val="22"/>
        </w:rPr>
        <w:br w:type="page"/>
      </w:r>
      <w:bookmarkStart w:id="0" w:name="_Toc414365664"/>
      <w:bookmarkStart w:id="1" w:name="_Toc46820593"/>
      <w:r w:rsidR="001A0C00" w:rsidRPr="00D95A71">
        <w:lastRenderedPageBreak/>
        <w:t>B</w:t>
      </w:r>
      <w:r w:rsidR="009F40B8" w:rsidRPr="00D95A71">
        <w:t>e</w:t>
      </w:r>
      <w:r w:rsidR="002D5D4D" w:rsidRPr="00D95A71">
        <w:t>gripsbepalingen</w:t>
      </w:r>
      <w:bookmarkEnd w:id="0"/>
      <w:bookmarkEnd w:id="1"/>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w:t>
      </w:r>
      <w:r w:rsidR="006373B7">
        <w:rPr>
          <w:rFonts w:cs="Arial"/>
          <w:szCs w:val="22"/>
        </w:rPr>
        <w:t>het aanbestedingsdocument</w:t>
      </w:r>
      <w:r w:rsidRPr="00E66EAC">
        <w:rPr>
          <w:rFonts w:cs="Arial"/>
          <w:szCs w:val="22"/>
        </w:rPr>
        <w:t>),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rsidR="002D5D4D" w:rsidRPr="00E66EAC" w:rsidRDefault="002D5D4D" w:rsidP="00E9717A">
      <w:pPr>
        <w:autoSpaceDE w:val="0"/>
        <w:autoSpaceDN w:val="0"/>
        <w:adjustRightInd w:val="0"/>
        <w:spacing w:line="240" w:lineRule="auto"/>
        <w:rPr>
          <w:rFonts w:cs="Arial"/>
          <w:b/>
          <w:bCs/>
          <w:szCs w:val="22"/>
        </w:rPr>
      </w:pPr>
    </w:p>
    <w:p w:rsidR="00BB7AA5" w:rsidRPr="0046177F" w:rsidRDefault="00BB7AA5" w:rsidP="00BB7AA5">
      <w:pPr>
        <w:autoSpaceDE w:val="0"/>
        <w:autoSpaceDN w:val="0"/>
        <w:adjustRightInd w:val="0"/>
        <w:spacing w:line="240" w:lineRule="auto"/>
        <w:ind w:left="3540" w:hanging="3540"/>
        <w:rPr>
          <w:rFonts w:cs="Arial"/>
          <w:color w:val="FF0000"/>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rsidR="00BB7AA5" w:rsidRPr="00E66EAC" w:rsidRDefault="00BB7AA5" w:rsidP="00BB7AA5">
      <w:pPr>
        <w:autoSpaceDE w:val="0"/>
        <w:autoSpaceDN w:val="0"/>
        <w:adjustRightInd w:val="0"/>
        <w:spacing w:line="240" w:lineRule="auto"/>
        <w:ind w:left="3540" w:hanging="3540"/>
        <w:rPr>
          <w:rFonts w:cs="Arial"/>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rsidR="002D5D4D" w:rsidRPr="00E66EAC" w:rsidRDefault="002D5D4D" w:rsidP="00E9717A">
      <w:pPr>
        <w:autoSpaceDE w:val="0"/>
        <w:autoSpaceDN w:val="0"/>
        <w:adjustRightInd w:val="0"/>
        <w:spacing w:line="240" w:lineRule="auto"/>
        <w:rPr>
          <w:rFonts w:cs="Arial"/>
          <w:b/>
          <w:bCs/>
          <w:szCs w:val="22"/>
        </w:rPr>
      </w:pPr>
    </w:p>
    <w:p w:rsidR="002D5D4D"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 xml:space="preserve">De natuurlijke of rechtspersoon die tijdig een </w:t>
      </w:r>
      <w:r w:rsidR="006373B7">
        <w:rPr>
          <w:rFonts w:cs="Arial"/>
          <w:szCs w:val="22"/>
        </w:rPr>
        <w:t>inschrijving</w:t>
      </w:r>
      <w:r w:rsidRPr="00E66EAC">
        <w:rPr>
          <w:rFonts w:cs="Arial"/>
          <w:szCs w:val="22"/>
        </w:rPr>
        <w:t xml:space="preserve"> uitbrengt aan opdrachtgever op basis van het aanbestedingsdocument.</w:t>
      </w:r>
    </w:p>
    <w:p w:rsidR="006373B7" w:rsidRDefault="006373B7" w:rsidP="00E9717A">
      <w:pPr>
        <w:autoSpaceDE w:val="0"/>
        <w:autoSpaceDN w:val="0"/>
        <w:adjustRightInd w:val="0"/>
        <w:spacing w:line="240" w:lineRule="auto"/>
        <w:ind w:left="3540" w:hanging="3540"/>
        <w:rPr>
          <w:rFonts w:cs="Arial"/>
          <w:szCs w:val="22"/>
        </w:rPr>
      </w:pPr>
    </w:p>
    <w:p w:rsidR="006373B7" w:rsidRPr="006373B7" w:rsidRDefault="006373B7" w:rsidP="00E9717A">
      <w:pPr>
        <w:autoSpaceDE w:val="0"/>
        <w:autoSpaceDN w:val="0"/>
        <w:adjustRightInd w:val="0"/>
        <w:spacing w:line="240" w:lineRule="auto"/>
        <w:ind w:left="3540" w:hanging="3540"/>
        <w:rPr>
          <w:rFonts w:cs="Arial"/>
          <w:b/>
          <w:szCs w:val="22"/>
        </w:rPr>
      </w:pPr>
      <w:r w:rsidRPr="006373B7">
        <w:rPr>
          <w:rFonts w:cs="Arial"/>
          <w:b/>
          <w:szCs w:val="22"/>
        </w:rPr>
        <w:t>Inschrijving:</w:t>
      </w:r>
      <w:r>
        <w:rPr>
          <w:rFonts w:cs="Arial"/>
          <w:szCs w:val="22"/>
        </w:rPr>
        <w:tab/>
      </w:r>
      <w:r w:rsidRPr="00E66EAC">
        <w:rPr>
          <w:rFonts w:cs="Arial"/>
          <w:szCs w:val="22"/>
        </w:rPr>
        <w:t>Een door inschrijver ingediende aanbieding op basis van het aanbestedingsdocument en alle daarbij behorende stukken</w:t>
      </w:r>
    </w:p>
    <w:p w:rsidR="002D5D4D" w:rsidRPr="00E66EAC" w:rsidRDefault="002D5D4D" w:rsidP="00E9717A">
      <w:pPr>
        <w:autoSpaceDE w:val="0"/>
        <w:autoSpaceDN w:val="0"/>
        <w:adjustRightInd w:val="0"/>
        <w:spacing w:line="240" w:lineRule="auto"/>
        <w:ind w:left="3540" w:hanging="3540"/>
        <w:rPr>
          <w:rFonts w:cs="Arial"/>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overeenkomst die opdrachtgever afsluit met opdrachtnemer als resultante van de aanbesteding zoals omschreven in het aanbestedingsdocument.</w:t>
      </w:r>
    </w:p>
    <w:p w:rsidR="002D5D4D" w:rsidRPr="00E66EAC" w:rsidRDefault="002D5D4D" w:rsidP="00E9717A">
      <w:pPr>
        <w:autoSpaceDE w:val="0"/>
        <w:autoSpaceDN w:val="0"/>
        <w:adjustRightInd w:val="0"/>
        <w:spacing w:line="240" w:lineRule="auto"/>
        <w:rPr>
          <w:rFonts w:cs="Arial"/>
          <w:b/>
          <w:bCs/>
          <w:szCs w:val="22"/>
        </w:rPr>
      </w:pPr>
    </w:p>
    <w:p w:rsidR="002D5D4D" w:rsidRPr="0046177F" w:rsidRDefault="002D5D4D" w:rsidP="00E9717A">
      <w:pPr>
        <w:autoSpaceDE w:val="0"/>
        <w:autoSpaceDN w:val="0"/>
        <w:adjustRightInd w:val="0"/>
        <w:spacing w:line="240" w:lineRule="auto"/>
        <w:ind w:left="3540" w:hanging="3540"/>
        <w:rPr>
          <w:rFonts w:cs="Arial"/>
          <w:color w:val="FF0000"/>
          <w:szCs w:val="22"/>
        </w:rPr>
      </w:pPr>
      <w:r w:rsidRPr="00E66EAC">
        <w:rPr>
          <w:rFonts w:cs="Arial"/>
          <w:b/>
          <w:bCs/>
          <w:szCs w:val="22"/>
        </w:rPr>
        <w:t xml:space="preserve">Opdrachtgever: </w:t>
      </w:r>
      <w:r w:rsidRPr="00E66EAC">
        <w:rPr>
          <w:rFonts w:cs="Arial"/>
          <w:b/>
          <w:bCs/>
          <w:szCs w:val="22"/>
        </w:rPr>
        <w:tab/>
      </w:r>
      <w:r w:rsidR="00B921A4">
        <w:rPr>
          <w:rFonts w:cs="Arial"/>
          <w:szCs w:val="22"/>
        </w:rPr>
        <w:t xml:space="preserve">De </w:t>
      </w:r>
      <w:r w:rsidR="005E2A3F">
        <w:rPr>
          <w:rFonts w:cs="Arial"/>
          <w:szCs w:val="22"/>
        </w:rPr>
        <w:t>Gemeente</w:t>
      </w:r>
      <w:r w:rsidR="00B921A4">
        <w:rPr>
          <w:rFonts w:cs="Arial"/>
          <w:szCs w:val="22"/>
        </w:rPr>
        <w:t>raad</w:t>
      </w:r>
      <w:r w:rsidR="001A0C00" w:rsidRPr="00E66EAC">
        <w:rPr>
          <w:rFonts w:cs="Arial"/>
          <w:szCs w:val="22"/>
        </w:rPr>
        <w:t xml:space="preserve"> </w:t>
      </w:r>
      <w:r w:rsidRPr="00E66EAC">
        <w:rPr>
          <w:rFonts w:cs="Arial"/>
          <w:szCs w:val="22"/>
        </w:rPr>
        <w:t>van</w:t>
      </w:r>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r w:rsidR="0046177F">
        <w:rPr>
          <w:rFonts w:cs="Arial"/>
          <w:szCs w:val="22"/>
        </w:rPr>
        <w:t xml:space="preserve"> </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overeenkomst de opdracht gaat uitvoeren.</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55CDF" w:rsidP="00E9717A">
      <w:pPr>
        <w:autoSpaceDE w:val="0"/>
        <w:autoSpaceDN w:val="0"/>
        <w:adjustRightInd w:val="0"/>
        <w:spacing w:line="240" w:lineRule="auto"/>
        <w:ind w:left="3540" w:hanging="3540"/>
        <w:rPr>
          <w:rFonts w:cs="Arial"/>
          <w:szCs w:val="22"/>
        </w:rPr>
      </w:pPr>
      <w:r>
        <w:rPr>
          <w:rFonts w:cs="Arial"/>
          <w:b/>
          <w:bCs/>
          <w:szCs w:val="22"/>
        </w:rPr>
        <w:t>O</w:t>
      </w:r>
      <w:r w:rsidR="002D5D4D" w:rsidRPr="00E66EAC">
        <w:rPr>
          <w:rFonts w:cs="Arial"/>
          <w:b/>
          <w:bCs/>
          <w:szCs w:val="22"/>
        </w:rPr>
        <w:t xml:space="preserve">vereenkomst: </w:t>
      </w:r>
      <w:r w:rsidR="002D5D4D" w:rsidRPr="00E66EAC">
        <w:rPr>
          <w:rFonts w:cs="Arial"/>
          <w:b/>
          <w:bCs/>
          <w:szCs w:val="22"/>
        </w:rPr>
        <w:tab/>
      </w:r>
      <w:r w:rsidR="002D5D4D" w:rsidRPr="00E66EAC">
        <w:rPr>
          <w:rFonts w:cs="Arial"/>
          <w:szCs w:val="22"/>
        </w:rPr>
        <w:t>Het tussen opdrachtgever en opdrachtnemer te sluiten</w:t>
      </w:r>
      <w:r w:rsidR="001A0C00" w:rsidRPr="00E66EAC">
        <w:rPr>
          <w:rFonts w:cs="Arial"/>
          <w:szCs w:val="22"/>
        </w:rPr>
        <w:t xml:space="preserve"> </w:t>
      </w:r>
      <w:r w:rsidR="002D5D4D" w:rsidRPr="00E66EAC">
        <w:rPr>
          <w:rFonts w:cs="Arial"/>
          <w:szCs w:val="22"/>
        </w:rPr>
        <w:t>contract met betrekking tot het uitvoeren van de</w:t>
      </w:r>
      <w:r w:rsidR="001A0C00" w:rsidRPr="00E66EAC">
        <w:rPr>
          <w:rFonts w:cs="Arial"/>
          <w:szCs w:val="22"/>
        </w:rPr>
        <w:t xml:space="preserve"> </w:t>
      </w:r>
      <w:r w:rsidR="002D5D4D" w:rsidRPr="00E66EAC">
        <w:rPr>
          <w:rFonts w:cs="Arial"/>
          <w:szCs w:val="22"/>
        </w:rPr>
        <w:t>opdracht.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Selectiecriterium: </w:t>
      </w:r>
      <w:r w:rsidRPr="00E66EAC">
        <w:rPr>
          <w:rFonts w:cs="Arial"/>
          <w:b/>
          <w:bCs/>
          <w:szCs w:val="22"/>
        </w:rPr>
        <w:tab/>
      </w:r>
      <w:r w:rsidRPr="00E66EAC">
        <w:rPr>
          <w:rFonts w:cs="Arial"/>
          <w:szCs w:val="22"/>
        </w:rPr>
        <w:t>Criterium (geschiktheidseis) waaraan inschrijver moet</w:t>
      </w:r>
      <w:r w:rsidR="001A0C00" w:rsidRPr="00E66EAC">
        <w:rPr>
          <w:rFonts w:cs="Arial"/>
          <w:szCs w:val="22"/>
        </w:rPr>
        <w:t xml:space="preserve"> </w:t>
      </w:r>
      <w:r w:rsidRPr="00E66EAC">
        <w:rPr>
          <w:rFonts w:cs="Arial"/>
          <w:szCs w:val="22"/>
        </w:rPr>
        <w:t>voldoen om voor gunning in aanmerking te komen.</w:t>
      </w:r>
    </w:p>
    <w:p w:rsidR="002D5D4D" w:rsidRDefault="002D5D4D" w:rsidP="00E9717A">
      <w:pPr>
        <w:autoSpaceDE w:val="0"/>
        <w:autoSpaceDN w:val="0"/>
        <w:adjustRightInd w:val="0"/>
        <w:spacing w:line="240" w:lineRule="auto"/>
        <w:ind w:left="3540"/>
        <w:rPr>
          <w:rFonts w:cs="Arial"/>
          <w:szCs w:val="22"/>
        </w:rPr>
      </w:pPr>
      <w:r w:rsidRPr="00E66EAC">
        <w:rPr>
          <w:rFonts w:cs="Arial"/>
          <w:szCs w:val="22"/>
        </w:rPr>
        <w:t>Selectiecriteria bestaan uit (a) uitsluitingsgronden en</w:t>
      </w:r>
      <w:r w:rsidR="001A0C00" w:rsidRPr="00E66EAC">
        <w:rPr>
          <w:rFonts w:cs="Arial"/>
          <w:szCs w:val="22"/>
        </w:rPr>
        <w:t xml:space="preserve"> </w:t>
      </w:r>
      <w:r w:rsidRPr="00E66EAC">
        <w:rPr>
          <w:rFonts w:cs="Arial"/>
          <w:szCs w:val="22"/>
        </w:rPr>
        <w:t>(b) minimumeisen.</w:t>
      </w:r>
    </w:p>
    <w:p w:rsidR="00807249" w:rsidRDefault="00807249" w:rsidP="00807249">
      <w:pPr>
        <w:autoSpaceDE w:val="0"/>
        <w:autoSpaceDN w:val="0"/>
        <w:adjustRightInd w:val="0"/>
        <w:spacing w:line="240" w:lineRule="auto"/>
        <w:rPr>
          <w:rFonts w:cs="Arial"/>
          <w:szCs w:val="22"/>
        </w:rPr>
      </w:pPr>
    </w:p>
    <w:p w:rsidR="00343990" w:rsidRPr="00E66EAC" w:rsidRDefault="00343990" w:rsidP="00E9717A">
      <w:pPr>
        <w:autoSpaceDE w:val="0"/>
        <w:autoSpaceDN w:val="0"/>
        <w:adjustRightInd w:val="0"/>
        <w:spacing w:line="240" w:lineRule="auto"/>
        <w:ind w:left="2832" w:firstLine="708"/>
        <w:rPr>
          <w:rFonts w:cs="Arial"/>
          <w:szCs w:val="22"/>
        </w:rPr>
      </w:pPr>
    </w:p>
    <w:p w:rsidR="00343990" w:rsidRPr="00E66EAC" w:rsidRDefault="009A2728" w:rsidP="00E9717A">
      <w:pPr>
        <w:pStyle w:val="Default"/>
        <w:rPr>
          <w:rFonts w:ascii="Arial" w:hAnsi="Arial" w:cs="Arial"/>
          <w:b/>
          <w:bCs/>
          <w:sz w:val="22"/>
          <w:szCs w:val="22"/>
        </w:rPr>
      </w:pPr>
      <w:r>
        <w:rPr>
          <w:rFonts w:ascii="Arial" w:hAnsi="Arial" w:cs="Arial"/>
          <w:b/>
          <w:bCs/>
          <w:sz w:val="22"/>
          <w:szCs w:val="22"/>
        </w:rPr>
        <w:br w:type="page"/>
      </w:r>
      <w:r w:rsidR="00343990" w:rsidRPr="00E66EAC">
        <w:rPr>
          <w:rFonts w:ascii="Arial" w:hAnsi="Arial" w:cs="Arial"/>
          <w:b/>
          <w:bCs/>
          <w:sz w:val="22"/>
          <w:szCs w:val="22"/>
        </w:rPr>
        <w:lastRenderedPageBreak/>
        <w:t xml:space="preserve">Uniforme Verklaring </w:t>
      </w:r>
    </w:p>
    <w:p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rsidR="00343990" w:rsidRPr="00E66EAC" w:rsidRDefault="00343990" w:rsidP="00E9717A">
      <w:pPr>
        <w:autoSpaceDE w:val="0"/>
        <w:autoSpaceDN w:val="0"/>
        <w:adjustRightInd w:val="0"/>
        <w:spacing w:line="240" w:lineRule="auto"/>
        <w:rPr>
          <w:rFonts w:cs="Arial"/>
          <w:szCs w:val="22"/>
        </w:rPr>
      </w:pPr>
    </w:p>
    <w:p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rsidR="004C7755" w:rsidRDefault="004C7755" w:rsidP="004A0EA7">
      <w:pPr>
        <w:pStyle w:val="Kop1"/>
      </w:pPr>
      <w:bookmarkStart w:id="2" w:name="_Toc414365665"/>
      <w:bookmarkStart w:id="3" w:name="_Toc46820594"/>
      <w:r w:rsidRPr="004C7755">
        <w:t>Leeswijzer</w:t>
      </w:r>
      <w:bookmarkEnd w:id="2"/>
      <w:bookmarkEnd w:id="3"/>
    </w:p>
    <w:p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9328F0">
        <w:rPr>
          <w:rFonts w:cs="Arial"/>
          <w:szCs w:val="22"/>
        </w:rPr>
        <w:t>Accountantsdiensten</w:t>
      </w:r>
      <w:r w:rsidRPr="00E66EAC">
        <w:rPr>
          <w:rFonts w:cs="Arial"/>
          <w:szCs w:val="22"/>
        </w:rPr>
        <w:t xml:space="preserve"> voor de gemeente Krimpen aan den IJssel beschreven.</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rsidR="004C7755" w:rsidRDefault="004C7755" w:rsidP="004C7755">
      <w:pPr>
        <w:autoSpaceDE w:val="0"/>
        <w:autoSpaceDN w:val="0"/>
        <w:adjustRightInd w:val="0"/>
        <w:spacing w:line="240" w:lineRule="auto"/>
        <w:rPr>
          <w:rFonts w:cs="Arial"/>
          <w:szCs w:val="22"/>
        </w:rPr>
      </w:pPr>
    </w:p>
    <w:p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rsidR="00874042" w:rsidRDefault="00874042"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oofdstuk 6</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w:t>
      </w:r>
      <w:r w:rsidR="006373B7">
        <w:rPr>
          <w:rFonts w:cs="Arial"/>
          <w:szCs w:val="22"/>
        </w:rPr>
        <w:t>inschrijvingen</w:t>
      </w:r>
      <w:r w:rsidRPr="00E66EAC">
        <w:rPr>
          <w:rFonts w:cs="Arial"/>
          <w:szCs w:val="22"/>
        </w:rPr>
        <w:t xml:space="preserve"> worden beoordeeld. </w:t>
      </w:r>
    </w:p>
    <w:p w:rsidR="004C7755" w:rsidRDefault="004C7755" w:rsidP="00337241">
      <w:pPr>
        <w:pStyle w:val="Kop1"/>
      </w:pPr>
      <w:bookmarkStart w:id="4" w:name="_Toc414365666"/>
    </w:p>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9A2728" w:rsidRPr="009A2728" w:rsidRDefault="009A2728" w:rsidP="00DD757C">
      <w:pPr>
        <w:pStyle w:val="Kop1"/>
      </w:pPr>
      <w:r>
        <w:br w:type="page"/>
      </w:r>
      <w:bookmarkStart w:id="5" w:name="_Toc46820595"/>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rsidR="00E1034D" w:rsidRPr="00640E56" w:rsidRDefault="00BA0DDB" w:rsidP="00640E56">
      <w:pPr>
        <w:pStyle w:val="Kop2"/>
      </w:pPr>
      <w:bookmarkStart w:id="6" w:name="_Toc414365667"/>
      <w:bookmarkStart w:id="7" w:name="_Toc46820596"/>
      <w:r w:rsidRPr="00640E56">
        <w:t xml:space="preserve">1.1 </w:t>
      </w:r>
      <w:r w:rsidR="005A086C" w:rsidRPr="00640E56">
        <w:tab/>
      </w:r>
      <w:r w:rsidR="005051EA" w:rsidRPr="00640E56">
        <w:t>A</w:t>
      </w:r>
      <w:r w:rsidR="0039027A" w:rsidRPr="00640E56">
        <w:t>anbestedingsprocedure</w:t>
      </w:r>
      <w:bookmarkEnd w:id="6"/>
      <w:bookmarkEnd w:id="7"/>
    </w:p>
    <w:p w:rsidR="009328F0" w:rsidRPr="00E66EAC" w:rsidRDefault="009328F0" w:rsidP="009328F0">
      <w:pPr>
        <w:spacing w:line="240" w:lineRule="auto"/>
        <w:rPr>
          <w:rFonts w:cs="Arial"/>
          <w:szCs w:val="22"/>
        </w:rPr>
      </w:pPr>
      <w:r w:rsidRPr="00E66EAC">
        <w:rPr>
          <w:rFonts w:cs="Arial"/>
          <w:szCs w:val="22"/>
        </w:rPr>
        <w:t>De Gemeentewet schrijft voor dat de gemeenteraad een of meer accountants aanwijst voor de controle van de jaarrekening, het daarbij verstrekken van een accountantsverklaring en het uitbrengen van een accountantsverslag en managementletter.</w:t>
      </w:r>
    </w:p>
    <w:p w:rsidR="009328F0" w:rsidRPr="00E66EAC" w:rsidRDefault="009328F0" w:rsidP="009328F0">
      <w:pPr>
        <w:spacing w:line="240" w:lineRule="auto"/>
        <w:rPr>
          <w:rFonts w:cs="Arial"/>
          <w:szCs w:val="22"/>
        </w:rPr>
      </w:pPr>
    </w:p>
    <w:p w:rsidR="009328F0" w:rsidRDefault="009328F0" w:rsidP="009328F0">
      <w:pPr>
        <w:spacing w:line="240" w:lineRule="auto"/>
        <w:rPr>
          <w:rFonts w:cs="Arial"/>
          <w:szCs w:val="22"/>
        </w:rPr>
      </w:pPr>
      <w:r w:rsidRPr="00E66EAC">
        <w:rPr>
          <w:rFonts w:cs="Arial"/>
          <w:szCs w:val="22"/>
        </w:rPr>
        <w:t xml:space="preserve">Het contract met de huidige accountant loopt na boekjaar </w:t>
      </w:r>
      <w:r>
        <w:rPr>
          <w:rFonts w:cs="Arial"/>
          <w:szCs w:val="22"/>
        </w:rPr>
        <w:t>2020</w:t>
      </w:r>
      <w:r w:rsidRPr="00E66EAC">
        <w:rPr>
          <w:rFonts w:cs="Arial"/>
          <w:szCs w:val="22"/>
        </w:rPr>
        <w:t xml:space="preserve"> af. Met ingang van boekjaar 20</w:t>
      </w:r>
      <w:r>
        <w:rPr>
          <w:rFonts w:cs="Arial"/>
          <w:szCs w:val="22"/>
        </w:rPr>
        <w:t>21</w:t>
      </w:r>
      <w:r w:rsidRPr="00E66EAC">
        <w:rPr>
          <w:rFonts w:cs="Arial"/>
          <w:szCs w:val="22"/>
        </w:rPr>
        <w:t xml:space="preserve">  wordt de dienst opnieuw in de markt gezet, hieronder wordt verstaan:</w:t>
      </w:r>
    </w:p>
    <w:p w:rsidR="009328F0" w:rsidRPr="00E66EAC" w:rsidRDefault="009328F0" w:rsidP="009328F0">
      <w:pPr>
        <w:spacing w:line="240" w:lineRule="auto"/>
        <w:rPr>
          <w:rFonts w:cs="Arial"/>
          <w:szCs w:val="22"/>
        </w:rPr>
      </w:pPr>
    </w:p>
    <w:p w:rsidR="009328F0" w:rsidRPr="00542527" w:rsidRDefault="009328F0" w:rsidP="006373B7">
      <w:pPr>
        <w:numPr>
          <w:ilvl w:val="0"/>
          <w:numId w:val="6"/>
        </w:numPr>
        <w:spacing w:line="240" w:lineRule="auto"/>
        <w:rPr>
          <w:rFonts w:cs="Arial"/>
          <w:szCs w:val="22"/>
        </w:rPr>
      </w:pPr>
      <w:r>
        <w:t xml:space="preserve">de jaarrekeningcontrole (incl. SISA) op getrouwheid, het verstrekken van een managementletter en invulling van de natuurlijke adviesfunctie. </w:t>
      </w:r>
      <w:r w:rsidR="001A0F62">
        <w:t xml:space="preserve">De jaarlijkse </w:t>
      </w:r>
      <w:proofErr w:type="spellStart"/>
      <w:r w:rsidR="001A0F62">
        <w:t>interimcontrole</w:t>
      </w:r>
      <w:proofErr w:type="spellEnd"/>
      <w:r w:rsidR="001A0F62">
        <w:t xml:space="preserve"> </w:t>
      </w:r>
      <w:r>
        <w:t>dient plaats te vinden in oktober, waarna in november van dat boekjaar de definitieve managementletter wordt opgeleverd.</w:t>
      </w:r>
    </w:p>
    <w:p w:rsidR="009328F0" w:rsidRPr="00E66EAC" w:rsidRDefault="009328F0" w:rsidP="009328F0">
      <w:pPr>
        <w:spacing w:line="240" w:lineRule="auto"/>
        <w:ind w:left="720"/>
        <w:rPr>
          <w:rFonts w:cs="Arial"/>
          <w:szCs w:val="22"/>
        </w:rPr>
      </w:pPr>
    </w:p>
    <w:p w:rsidR="009328F0" w:rsidRPr="00E66EAC" w:rsidRDefault="009328F0" w:rsidP="009328F0">
      <w:pPr>
        <w:spacing w:line="240" w:lineRule="auto"/>
        <w:rPr>
          <w:rFonts w:cs="Arial"/>
          <w:szCs w:val="22"/>
        </w:rPr>
      </w:pPr>
      <w:r w:rsidRPr="00E66EAC">
        <w:rPr>
          <w:rFonts w:cs="Arial"/>
          <w:szCs w:val="22"/>
        </w:rPr>
        <w:t>Wij zijn voornemens om aan één inschrijver de opdracht te gunnen en wel aan de inschrijver met de economisch meest voordelige inschrijving. Het betreft één perceel.</w:t>
      </w:r>
    </w:p>
    <w:p w:rsidR="009328F0" w:rsidRPr="00E66EAC" w:rsidRDefault="009328F0" w:rsidP="009328F0">
      <w:pPr>
        <w:spacing w:line="240" w:lineRule="auto"/>
        <w:rPr>
          <w:rFonts w:cs="Arial"/>
          <w:szCs w:val="22"/>
        </w:rPr>
      </w:pPr>
    </w:p>
    <w:p w:rsidR="009328F0" w:rsidRPr="009828A7" w:rsidRDefault="009328F0" w:rsidP="009328F0">
      <w:pPr>
        <w:spacing w:line="240" w:lineRule="auto"/>
        <w:rPr>
          <w:rFonts w:cs="Arial"/>
          <w:color w:val="FF0000"/>
          <w:szCs w:val="22"/>
        </w:rPr>
      </w:pPr>
      <w:r w:rsidRPr="00E66EAC">
        <w:rPr>
          <w:rFonts w:cs="Arial"/>
          <w:szCs w:val="22"/>
        </w:rPr>
        <w:t xml:space="preserve">De contractperiode loopt </w:t>
      </w:r>
      <w:r w:rsidRPr="00057D90">
        <w:rPr>
          <w:rFonts w:cs="Arial"/>
          <w:szCs w:val="22"/>
        </w:rPr>
        <w:t xml:space="preserve">van </w:t>
      </w:r>
      <w:r w:rsidR="00057D90" w:rsidRPr="00057D90">
        <w:rPr>
          <w:rFonts w:cs="Arial"/>
          <w:szCs w:val="22"/>
        </w:rPr>
        <w:t>1-7-2021</w:t>
      </w:r>
      <w:r w:rsidRPr="00E66EAC">
        <w:rPr>
          <w:rFonts w:cs="Arial"/>
          <w:szCs w:val="22"/>
        </w:rPr>
        <w:t xml:space="preserve">  tot </w:t>
      </w:r>
      <w:r w:rsidR="00057D90">
        <w:rPr>
          <w:rFonts w:cs="Arial"/>
          <w:szCs w:val="22"/>
        </w:rPr>
        <w:t xml:space="preserve"> 30-6-2025 </w:t>
      </w:r>
      <w:r>
        <w:rPr>
          <w:rFonts w:cs="Arial"/>
          <w:szCs w:val="22"/>
        </w:rPr>
        <w:t xml:space="preserve">en betreft de boekjaren </w:t>
      </w:r>
      <w:r w:rsidR="00997739">
        <w:rPr>
          <w:rFonts w:cs="Arial"/>
          <w:szCs w:val="22"/>
        </w:rPr>
        <w:t xml:space="preserve">2021, 2022, 2023 en </w:t>
      </w:r>
      <w:r w:rsidR="00997739" w:rsidRPr="00293014">
        <w:rPr>
          <w:rFonts w:cs="Arial"/>
          <w:szCs w:val="22"/>
        </w:rPr>
        <w:t>2024</w:t>
      </w:r>
      <w:r w:rsidRPr="00293014">
        <w:rPr>
          <w:rFonts w:cs="Arial"/>
          <w:szCs w:val="22"/>
        </w:rPr>
        <w:t>.</w:t>
      </w:r>
      <w:r w:rsidR="003D4889" w:rsidRPr="00293014">
        <w:t xml:space="preserve"> </w:t>
      </w:r>
      <w:r w:rsidR="003D4889" w:rsidRPr="00293014">
        <w:rPr>
          <w:rFonts w:cs="Arial"/>
          <w:szCs w:val="22"/>
        </w:rPr>
        <w:t>Dit met de mogelijkheid met verleningen van drie maal één jaar, boekjaren 2025, 2026 en 2027.</w:t>
      </w:r>
      <w:r w:rsidRPr="00293014">
        <w:rPr>
          <w:rFonts w:cs="Arial"/>
          <w:szCs w:val="22"/>
        </w:rPr>
        <w:t xml:space="preserve"> </w:t>
      </w:r>
      <w:r w:rsidRPr="00E66EAC">
        <w:rPr>
          <w:rFonts w:cs="Arial"/>
          <w:szCs w:val="22"/>
        </w:rPr>
        <w:t>Opdrachtgever zal minimaal zes (6) maanden vóór het verstrijken van de contractperiode de opdrachtnemer informeren over het eventueel verlengen van de opdracht.</w:t>
      </w:r>
      <w:r w:rsidR="009828A7">
        <w:rPr>
          <w:rFonts w:cs="Arial"/>
          <w:szCs w:val="22"/>
        </w:rPr>
        <w:t xml:space="preserve"> </w:t>
      </w:r>
    </w:p>
    <w:p w:rsidR="00AC1B2D" w:rsidRPr="00D95A71" w:rsidRDefault="00AC1B2D" w:rsidP="000614F5">
      <w:pPr>
        <w:pStyle w:val="Kop2"/>
        <w:rPr>
          <w:bCs/>
        </w:rPr>
      </w:pPr>
      <w:bookmarkStart w:id="8" w:name="_Toc46820597"/>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onder opgaaf van redenen, niet te gunnen of de aanbesteding geheel of gedeeltelijk, tijdelijk of definitief te stoppen, overeenkomstig de wettelijke bepalingen daaromtrent</w:t>
      </w:r>
    </w:p>
    <w:p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de tijdsplanning te wijzigen </w:t>
      </w:r>
    </w:p>
    <w:p w:rsidR="00F4581F"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indien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rsidR="00AC1B2D" w:rsidRPr="00E66EAC" w:rsidRDefault="00F4581F" w:rsidP="00AA7AD1">
      <w:pPr>
        <w:pStyle w:val="Kop2"/>
      </w:pPr>
      <w:r w:rsidRPr="00E66EAC">
        <w:rPr>
          <w:color w:val="000000"/>
        </w:rPr>
        <w:br w:type="page"/>
      </w:r>
      <w:bookmarkStart w:id="9" w:name="_Toc46820598"/>
      <w:r w:rsidR="005051EA">
        <w:lastRenderedPageBreak/>
        <w:t xml:space="preserve">1.3 </w:t>
      </w:r>
      <w:r w:rsidR="005A086C">
        <w:tab/>
      </w:r>
      <w:r w:rsidR="005051EA">
        <w:t>U</w:t>
      </w:r>
      <w:r w:rsidR="0039027A" w:rsidRPr="001B5907">
        <w:t>itvoering</w:t>
      </w:r>
      <w:r w:rsidR="0039027A" w:rsidRPr="00E66EAC">
        <w:t xml:space="preserve"> van de aanbesteding</w:t>
      </w:r>
      <w:bookmarkEnd w:id="9"/>
    </w:p>
    <w:p w:rsidR="009328F0" w:rsidRPr="00482CDC" w:rsidRDefault="009328F0" w:rsidP="009328F0">
      <w:pPr>
        <w:autoSpaceDE w:val="0"/>
        <w:autoSpaceDN w:val="0"/>
        <w:adjustRightInd w:val="0"/>
        <w:spacing w:line="240" w:lineRule="auto"/>
        <w:rPr>
          <w:rFonts w:cs="Arial"/>
          <w:szCs w:val="22"/>
        </w:rPr>
      </w:pPr>
      <w:r w:rsidRPr="00482CDC">
        <w:rPr>
          <w:rFonts w:cs="Arial"/>
          <w:szCs w:val="22"/>
        </w:rPr>
        <w:t>De aanbesteding wordt in opdracht van de Gemeenteraad van de gemeente Krimpen aan den IJssel uitgevoerd door de Auditcommissie met ondersteuning van de Gemeentelijke Inkoopcoördinator.</w:t>
      </w:r>
    </w:p>
    <w:p w:rsidR="00AC1B2D" w:rsidRDefault="00AA7AD1" w:rsidP="00AA7AD1">
      <w:pPr>
        <w:pStyle w:val="Kop2"/>
      </w:pPr>
      <w:bookmarkStart w:id="10" w:name="_Toc46820599"/>
      <w:r>
        <w:t xml:space="preserve">1.4 </w:t>
      </w:r>
      <w:r w:rsidR="005A086C">
        <w:tab/>
      </w:r>
      <w:r w:rsidR="00AC1B2D" w:rsidRPr="00D95A71">
        <w:t>Krimpen aan den IJssel</w:t>
      </w:r>
      <w:bookmarkEnd w:id="10"/>
      <w:r w:rsidR="00AC1B2D" w:rsidRPr="00D95A71">
        <w:t xml:space="preserve"> </w:t>
      </w:r>
    </w:p>
    <w:p w:rsidR="00AC1B2D" w:rsidRPr="00E66EAC" w:rsidRDefault="00AC1B2D" w:rsidP="00E9717A">
      <w:pPr>
        <w:pStyle w:val="Plattetekst"/>
        <w:ind w:right="-357"/>
        <w:rPr>
          <w:rFonts w:ascii="Arial" w:hAnsi="Arial" w:cs="Arial"/>
          <w:szCs w:val="22"/>
        </w:rPr>
      </w:pPr>
      <w:r w:rsidRPr="00E66EAC">
        <w:rPr>
          <w:rFonts w:ascii="Arial" w:hAnsi="Arial" w:cs="Arial"/>
          <w:szCs w:val="22"/>
        </w:rPr>
        <w:t>Gemeentelijk organisatie</w:t>
      </w:r>
    </w:p>
    <w:p w:rsidR="00AC1B2D" w:rsidRPr="00E66EAC" w:rsidRDefault="00AC1B2D" w:rsidP="00E9717A">
      <w:pPr>
        <w:spacing w:after="225" w:line="240" w:lineRule="auto"/>
        <w:rPr>
          <w:rFonts w:cs="Arial"/>
          <w:szCs w:val="22"/>
        </w:rPr>
      </w:pPr>
      <w:r w:rsidRPr="00E66EAC">
        <w:rPr>
          <w:rFonts w:cs="Arial"/>
          <w:szCs w:val="22"/>
        </w:rPr>
        <w:t>Krimpen aan den IJssel heeft een ambitieuze gemeentelijke organisatie die voortdurend in beweging is. Aan het hoofd van de organisatie staat de gemeentesecretaris</w:t>
      </w:r>
      <w:r w:rsidR="00997739">
        <w:rPr>
          <w:rFonts w:cs="Arial"/>
          <w:szCs w:val="22"/>
        </w:rPr>
        <w:t>/algemeen directeur</w:t>
      </w:r>
      <w:r w:rsidRPr="00E66EAC">
        <w:rPr>
          <w:rFonts w:cs="Arial"/>
          <w:szCs w:val="22"/>
        </w:rPr>
        <w:t xml:space="preserve">. De secretaris ondersteunt het college van burgemeester en wethouders, is voorzitter van </w:t>
      </w:r>
      <w:r w:rsidR="00997739">
        <w:rPr>
          <w:rFonts w:cs="Arial"/>
          <w:szCs w:val="22"/>
        </w:rPr>
        <w:t>de (driekoppige) directie</w:t>
      </w:r>
      <w:r w:rsidRPr="00E66EAC">
        <w:rPr>
          <w:rFonts w:cs="Arial"/>
          <w:szCs w:val="22"/>
        </w:rPr>
        <w:t xml:space="preserve"> en is degene die namens de werkgever overlegt met de ondernemingsraad.</w:t>
      </w:r>
    </w:p>
    <w:p w:rsidR="007E036D" w:rsidRPr="00E66EAC" w:rsidRDefault="007E036D" w:rsidP="007E036D">
      <w:pPr>
        <w:spacing w:after="225" w:line="240" w:lineRule="auto"/>
        <w:rPr>
          <w:rFonts w:cs="Arial"/>
          <w:szCs w:val="22"/>
        </w:rPr>
      </w:pPr>
      <w:r w:rsidRPr="00E66EAC">
        <w:rPr>
          <w:rFonts w:cs="Arial"/>
          <w:szCs w:val="22"/>
        </w:rPr>
        <w:t xml:space="preserve">De gemeenteraad heeft een </w:t>
      </w:r>
      <w:proofErr w:type="spellStart"/>
      <w:r w:rsidRPr="00E66EAC">
        <w:rPr>
          <w:rFonts w:cs="Arial"/>
          <w:szCs w:val="22"/>
        </w:rPr>
        <w:t>volksvertegenwoordigende</w:t>
      </w:r>
      <w:proofErr w:type="spellEnd"/>
      <w:r w:rsidRPr="00E66EAC">
        <w:rPr>
          <w:rFonts w:cs="Arial"/>
          <w:szCs w:val="22"/>
        </w:rPr>
        <w:t xml:space="preserve">, </w:t>
      </w:r>
      <w:proofErr w:type="spellStart"/>
      <w:r w:rsidRPr="00E66EAC">
        <w:rPr>
          <w:rFonts w:cs="Arial"/>
          <w:szCs w:val="22"/>
        </w:rPr>
        <w:t>kaderstellende</w:t>
      </w:r>
      <w:proofErr w:type="spellEnd"/>
      <w:r w:rsidRPr="00E66EAC">
        <w:rPr>
          <w:rFonts w:cs="Arial"/>
          <w:szCs w:val="22"/>
        </w:rPr>
        <w:t xml:space="preserve"> en controlerende taak, en stelt de accountant aan. De auditcommissie onderhoudt namens de gemeenteraad de contacten met de accountant, en bereid</w:t>
      </w:r>
      <w:r>
        <w:rPr>
          <w:rFonts w:cs="Arial"/>
          <w:szCs w:val="22"/>
        </w:rPr>
        <w:t>t</w:t>
      </w:r>
      <w:r w:rsidRPr="00E66EAC">
        <w:rPr>
          <w:rFonts w:cs="Arial"/>
          <w:szCs w:val="22"/>
        </w:rPr>
        <w:t xml:space="preserve"> de aanstelling van de accountant voor</w:t>
      </w:r>
      <w:r>
        <w:rPr>
          <w:rFonts w:cs="Arial"/>
          <w:szCs w:val="22"/>
        </w:rPr>
        <w:t>.</w:t>
      </w:r>
    </w:p>
    <w:p w:rsidR="00AC1B2D" w:rsidRPr="00E66EAC" w:rsidRDefault="00AC1B2D" w:rsidP="00E9717A">
      <w:pPr>
        <w:autoSpaceDE w:val="0"/>
        <w:autoSpaceDN w:val="0"/>
        <w:adjustRightInd w:val="0"/>
        <w:spacing w:line="240" w:lineRule="auto"/>
        <w:rPr>
          <w:rFonts w:cs="Arial"/>
          <w:szCs w:val="22"/>
        </w:rPr>
      </w:pPr>
      <w:r w:rsidRPr="00E66EAC">
        <w:rPr>
          <w:rFonts w:cs="Arial"/>
          <w:color w:val="000000"/>
          <w:szCs w:val="22"/>
        </w:rPr>
        <w:t xml:space="preserve">Meer informatie over Krimpen aan den IJssel, haar bestuur en de gemeentelijke organisatie is te vinden op de </w:t>
      </w:r>
      <w:r w:rsidR="00997739">
        <w:rPr>
          <w:rFonts w:cs="Arial"/>
          <w:color w:val="000000"/>
          <w:szCs w:val="22"/>
        </w:rPr>
        <w:t>web</w:t>
      </w:r>
      <w:r w:rsidRPr="00E66EAC">
        <w:rPr>
          <w:rFonts w:cs="Arial"/>
          <w:color w:val="000000"/>
          <w:szCs w:val="22"/>
        </w:rPr>
        <w:t xml:space="preserve">site </w:t>
      </w:r>
      <w:r w:rsidRPr="00E66EAC">
        <w:rPr>
          <w:rFonts w:cs="Arial"/>
          <w:color w:val="0000FF"/>
          <w:szCs w:val="22"/>
          <w:u w:val="single"/>
        </w:rPr>
        <w:t>www.krimpenaandenijssel.nl</w:t>
      </w:r>
    </w:p>
    <w:p w:rsidR="00AC1B2D" w:rsidRDefault="00AC1B2D" w:rsidP="00E9717A">
      <w:pPr>
        <w:keepLines/>
        <w:spacing w:line="240" w:lineRule="auto"/>
        <w:textAlignment w:val="top"/>
        <w:rPr>
          <w:rFonts w:cs="Arial"/>
          <w:szCs w:val="22"/>
        </w:rPr>
      </w:pPr>
    </w:p>
    <w:p w:rsidR="00630F8F" w:rsidRPr="00E66EAC" w:rsidRDefault="0039027A" w:rsidP="004E43B4">
      <w:pPr>
        <w:pStyle w:val="Kop2"/>
        <w:spacing w:line="240" w:lineRule="auto"/>
      </w:pPr>
      <w:bookmarkStart w:id="11" w:name="_Toc46820600"/>
      <w:r>
        <w:t>1.5</w:t>
      </w:r>
      <w:r w:rsidR="005051EA">
        <w:t xml:space="preserve"> </w:t>
      </w:r>
      <w:r w:rsidR="005A086C">
        <w:tab/>
      </w:r>
      <w:r w:rsidR="005051EA">
        <w:t>C</w:t>
      </w:r>
      <w:r w:rsidR="00630F8F" w:rsidRPr="00E66EAC">
        <w:t>ontactgegevens</w:t>
      </w:r>
      <w:bookmarkEnd w:id="11"/>
    </w:p>
    <w:p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rsidR="008920D0" w:rsidRDefault="008920D0" w:rsidP="004E43B4">
      <w:pPr>
        <w:autoSpaceDE w:val="0"/>
        <w:autoSpaceDN w:val="0"/>
        <w:adjustRightInd w:val="0"/>
        <w:spacing w:line="240" w:lineRule="auto"/>
        <w:rPr>
          <w:rFonts w:cs="Arial"/>
          <w:color w:val="000000"/>
          <w:szCs w:val="22"/>
        </w:rPr>
      </w:pPr>
    </w:p>
    <w:p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w:t>
      </w:r>
      <w:r w:rsidR="002E10D6">
        <w:rPr>
          <w:rFonts w:cs="Arial"/>
          <w:color w:val="000000"/>
          <w:szCs w:val="22"/>
        </w:rPr>
        <w:t>N</w:t>
      </w:r>
      <w:r>
        <w:rPr>
          <w:rFonts w:cs="Arial"/>
          <w:color w:val="000000"/>
          <w:szCs w:val="22"/>
        </w:rPr>
        <w:t>ed</w:t>
      </w:r>
      <w:proofErr w:type="spellEnd"/>
      <w:r>
        <w:rPr>
          <w:rFonts w:cs="Arial"/>
          <w:color w:val="000000"/>
          <w:szCs w:val="22"/>
        </w:rPr>
        <w:t xml:space="preserve"> niet toegankelijk is door een storing, kunt u contact opnemen met:</w:t>
      </w:r>
    </w:p>
    <w:p w:rsidR="00063FF5" w:rsidRDefault="00063FF5" w:rsidP="004E43B4">
      <w:pPr>
        <w:autoSpaceDE w:val="0"/>
        <w:autoSpaceDN w:val="0"/>
        <w:adjustRightInd w:val="0"/>
        <w:spacing w:line="240" w:lineRule="auto"/>
        <w:rPr>
          <w:rFonts w:cs="Arial"/>
          <w:color w:val="000000"/>
          <w:szCs w:val="22"/>
        </w:rPr>
      </w:pPr>
    </w:p>
    <w:p w:rsidR="00630F8F" w:rsidRPr="00E66EAC" w:rsidRDefault="00482CDC" w:rsidP="004E43B4">
      <w:pPr>
        <w:autoSpaceDE w:val="0"/>
        <w:autoSpaceDN w:val="0"/>
        <w:adjustRightInd w:val="0"/>
        <w:spacing w:line="240" w:lineRule="auto"/>
        <w:rPr>
          <w:rFonts w:cs="Arial"/>
          <w:color w:val="000000"/>
          <w:szCs w:val="22"/>
        </w:rPr>
      </w:pPr>
      <w:proofErr w:type="spellStart"/>
      <w:r>
        <w:rPr>
          <w:rFonts w:cs="Arial"/>
          <w:color w:val="000000"/>
          <w:szCs w:val="22"/>
        </w:rPr>
        <w:t>Mw</w:t>
      </w:r>
      <w:proofErr w:type="spellEnd"/>
      <w:r>
        <w:rPr>
          <w:rFonts w:cs="Arial"/>
          <w:color w:val="000000"/>
          <w:szCs w:val="22"/>
        </w:rPr>
        <w:t xml:space="preserve"> Cheryl van Potten</w:t>
      </w:r>
      <w:r w:rsidR="008920D0">
        <w:rPr>
          <w:rFonts w:cs="Arial"/>
          <w:color w:val="000000"/>
          <w:szCs w:val="22"/>
        </w:rPr>
        <w:t>, Inkoopcoördinator via telefoonnummer: 06-</w:t>
      </w:r>
      <w:r>
        <w:rPr>
          <w:rFonts w:cs="Arial"/>
          <w:color w:val="000000"/>
          <w:szCs w:val="22"/>
        </w:rPr>
        <w:t xml:space="preserve"> 21688223</w:t>
      </w:r>
      <w:r w:rsidR="008920D0">
        <w:rPr>
          <w:rFonts w:cs="Arial"/>
          <w:color w:val="000000"/>
          <w:szCs w:val="22"/>
        </w:rPr>
        <w:t xml:space="preserve">, of via </w:t>
      </w:r>
      <w:hyperlink r:id="rId10" w:history="1">
        <w:r w:rsidRPr="00604887">
          <w:rPr>
            <w:rStyle w:val="Hyperlink"/>
            <w:rFonts w:cs="Arial"/>
            <w:szCs w:val="22"/>
          </w:rPr>
          <w:t>cherylvanpotten@krimpenaandenijssel.nl</w:t>
        </w:r>
      </w:hyperlink>
    </w:p>
    <w:p w:rsidR="00630F8F" w:rsidRDefault="00630F8F" w:rsidP="004E43B4">
      <w:pPr>
        <w:pStyle w:val="Kop2"/>
        <w:spacing w:line="240" w:lineRule="auto"/>
      </w:pPr>
      <w:bookmarkStart w:id="12" w:name="_Toc414365668"/>
      <w:bookmarkStart w:id="13" w:name="_Toc46820601"/>
      <w:r w:rsidRPr="00D95A71">
        <w:t>1.</w:t>
      </w:r>
      <w:r w:rsidR="0039027A">
        <w:t>6</w:t>
      </w:r>
      <w:r w:rsidRPr="00D95A71">
        <w:t xml:space="preserve"> </w:t>
      </w:r>
      <w:r w:rsidR="00F42DCF">
        <w:tab/>
      </w:r>
      <w:r w:rsidR="005051EA">
        <w:t>D</w:t>
      </w:r>
      <w:r w:rsidR="0039027A" w:rsidRPr="00D95A71">
        <w:t>e opdracht in hoofdlijnen</w:t>
      </w:r>
      <w:bookmarkEnd w:id="12"/>
      <w:bookmarkEnd w:id="13"/>
    </w:p>
    <w:p w:rsidR="002A4DCD" w:rsidRPr="002A4DCD" w:rsidRDefault="00F42DCF" w:rsidP="002A4DCD">
      <w:pPr>
        <w:pStyle w:val="Kop3"/>
      </w:pPr>
      <w:bookmarkStart w:id="14" w:name="_Toc46820602"/>
      <w:r>
        <w:t xml:space="preserve">1.6.1 </w:t>
      </w:r>
      <w:r>
        <w:tab/>
      </w:r>
      <w:r w:rsidR="002A4DCD">
        <w:t>Inleiding</w:t>
      </w:r>
      <w:bookmarkEnd w:id="14"/>
    </w:p>
    <w:p w:rsidR="007E036D" w:rsidRDefault="008B7C76" w:rsidP="007E036D">
      <w:pPr>
        <w:autoSpaceDE w:val="0"/>
        <w:autoSpaceDN w:val="0"/>
        <w:adjustRightInd w:val="0"/>
        <w:spacing w:line="240" w:lineRule="auto"/>
      </w:pPr>
      <w:r>
        <w:t xml:space="preserve">De aanleiding van deze aanbestedingsprocedure is dat de overeenkomst met de huidige </w:t>
      </w:r>
      <w:r w:rsidR="007E036D">
        <w:t xml:space="preserve">accountant </w:t>
      </w:r>
      <w:r>
        <w:t xml:space="preserve"> eindigt. </w:t>
      </w:r>
    </w:p>
    <w:p w:rsidR="007E036D" w:rsidRDefault="007E036D" w:rsidP="007E036D">
      <w:pPr>
        <w:autoSpaceDE w:val="0"/>
        <w:autoSpaceDN w:val="0"/>
        <w:adjustRightInd w:val="0"/>
        <w:spacing w:line="240" w:lineRule="auto"/>
        <w:rPr>
          <w:rFonts w:cs="Arial"/>
          <w:szCs w:val="22"/>
        </w:rPr>
      </w:pPr>
    </w:p>
    <w:p w:rsidR="007E036D" w:rsidRDefault="007E036D" w:rsidP="007E036D">
      <w:pPr>
        <w:autoSpaceDE w:val="0"/>
        <w:autoSpaceDN w:val="0"/>
        <w:adjustRightInd w:val="0"/>
        <w:spacing w:line="240" w:lineRule="auto"/>
        <w:rPr>
          <w:rFonts w:cs="Arial"/>
          <w:szCs w:val="22"/>
        </w:rPr>
      </w:pPr>
      <w:r w:rsidRPr="00E66EAC">
        <w:rPr>
          <w:rFonts w:cs="Arial"/>
          <w:szCs w:val="22"/>
        </w:rPr>
        <w:t xml:space="preserve">De aan te besteden opdracht omvat het ontzorgen van de Gemeente op het gebied van accountantsdienstverlening. Deze </w:t>
      </w:r>
      <w:r>
        <w:rPr>
          <w:rFonts w:cs="Arial"/>
          <w:szCs w:val="22"/>
        </w:rPr>
        <w:t>d</w:t>
      </w:r>
      <w:r w:rsidRPr="00E66EAC">
        <w:rPr>
          <w:rFonts w:cs="Arial"/>
          <w:szCs w:val="22"/>
        </w:rPr>
        <w:t>ienstverlening bestaat in hoofdzaak uit het uitvoeren van de jaarlijkse controle van de jaarrekening, de natuurlijke adviesfunctie en specifieke controlewerkzaamheden.</w:t>
      </w:r>
    </w:p>
    <w:p w:rsidR="008B7C76" w:rsidRDefault="008B7C76" w:rsidP="007E036D">
      <w:pPr>
        <w:jc w:val="both"/>
      </w:pPr>
    </w:p>
    <w:p w:rsidR="002A4DCD" w:rsidRPr="002A4DCD" w:rsidRDefault="002A4DCD" w:rsidP="002A4DCD">
      <w:pPr>
        <w:pStyle w:val="Kop3"/>
      </w:pPr>
      <w:bookmarkStart w:id="15" w:name="_Toc46820603"/>
      <w:r>
        <w:t xml:space="preserve">1.6.2 </w:t>
      </w:r>
      <w:r>
        <w:tab/>
        <w:t>Opdrachtomschrijving</w:t>
      </w:r>
      <w:bookmarkEnd w:id="15"/>
    </w:p>
    <w:p w:rsidR="007E036D" w:rsidRDefault="007E036D" w:rsidP="007E036D">
      <w:pPr>
        <w:autoSpaceDE w:val="0"/>
        <w:autoSpaceDN w:val="0"/>
        <w:adjustRightInd w:val="0"/>
        <w:spacing w:line="240" w:lineRule="auto"/>
        <w:rPr>
          <w:rFonts w:cs="Arial"/>
          <w:szCs w:val="22"/>
        </w:rPr>
      </w:pPr>
      <w:r w:rsidRPr="00E66EAC">
        <w:rPr>
          <w:rFonts w:cs="Arial"/>
          <w:szCs w:val="22"/>
        </w:rPr>
        <w:t xml:space="preserve">De aan te besteden opdracht omvat het ontzorgen van de Gemeente op het gebied van accountantsdienstverlening. Deze </w:t>
      </w:r>
      <w:r>
        <w:rPr>
          <w:rFonts w:cs="Arial"/>
          <w:szCs w:val="22"/>
        </w:rPr>
        <w:t>d</w:t>
      </w:r>
      <w:r w:rsidRPr="00E66EAC">
        <w:rPr>
          <w:rFonts w:cs="Arial"/>
          <w:szCs w:val="22"/>
        </w:rPr>
        <w:t>ienstverlening bestaat in hoofdzaak uit het uitvoeren van de jaarlijkse controle van de jaarrekening, de natuurlijke adviesfunctie en specifieke controlewerkzaamheden.</w:t>
      </w:r>
    </w:p>
    <w:p w:rsidR="007E036D" w:rsidRPr="00A47C6E" w:rsidRDefault="007E036D" w:rsidP="007E036D">
      <w:pPr>
        <w:pStyle w:val="Kop2"/>
        <w:rPr>
          <w:color w:val="FF0000"/>
        </w:rPr>
      </w:pPr>
      <w:bookmarkStart w:id="16" w:name="_Toc46820604"/>
      <w:r w:rsidRPr="005B22B3">
        <w:lastRenderedPageBreak/>
        <w:t>1.6.1 Te hanteren goedkeurings- en rapporteringstoleranties</w:t>
      </w:r>
      <w:bookmarkEnd w:id="16"/>
      <w:r w:rsidR="00A47C6E">
        <w:t xml:space="preserve"> </w:t>
      </w:r>
    </w:p>
    <w:p w:rsidR="007E036D" w:rsidRPr="00105F88" w:rsidRDefault="007E036D" w:rsidP="007E036D">
      <w:pPr>
        <w:spacing w:before="100" w:after="100"/>
        <w:jc w:val="both"/>
        <w:rPr>
          <w:rFonts w:cs="Arial"/>
          <w:szCs w:val="22"/>
        </w:rPr>
      </w:pPr>
      <w:r w:rsidRPr="00105F88">
        <w:rPr>
          <w:rFonts w:cs="Arial"/>
          <w:szCs w:val="22"/>
        </w:rPr>
        <w:t xml:space="preserve">De accountant accepteert in de controle bepaalde toleranties en richt de controle daarop in. De accountant controleert niet ieder document of iedere financiële handeling, maar richt de controle zodanig in dat voldoende zekerheid wordt verkregen over het getrouwe beeld van de jaarrekening </w:t>
      </w:r>
      <w:r w:rsidR="004C0F4D">
        <w:rPr>
          <w:rFonts w:cs="Arial"/>
          <w:szCs w:val="22"/>
        </w:rPr>
        <w:t>inclusief de rechtmatigheidsverklaring van het college.</w:t>
      </w:r>
      <w:r w:rsidRPr="00105F88">
        <w:rPr>
          <w:rFonts w:cs="Arial"/>
          <w:szCs w:val="22"/>
        </w:rPr>
        <w:t xml:space="preserve"> De accountant richt de controle in op het ontdekken van belangrijke fouten en baseert zich daarbij op risicoanalyse, vastgestelde toleranties en statische deelwaarnemingen en extrapolaties.</w:t>
      </w:r>
    </w:p>
    <w:p w:rsidR="007E036D" w:rsidRPr="00105F88" w:rsidRDefault="007E036D" w:rsidP="007E036D">
      <w:pPr>
        <w:spacing w:before="100" w:after="100"/>
        <w:jc w:val="both"/>
        <w:rPr>
          <w:rFonts w:cs="Arial"/>
          <w:szCs w:val="22"/>
        </w:rPr>
      </w:pPr>
      <w:r w:rsidRPr="00105F88">
        <w:rPr>
          <w:rFonts w:cs="Arial"/>
          <w:szCs w:val="22"/>
        </w:rPr>
        <w:t>In het BADO zijn minimumeisen voor de in de controle te hanteren goedkeuringstoleranties voorgeschreven. Provinciale Staten en Gemeenteraden mogen de goedkeuringstoleranties scherper vaststellen dan deze minimumeisen. Dit moet dan wel worden toegelicht in de accountantsverklaring. De minimumeisen zijn:</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1559"/>
        <w:gridCol w:w="1620"/>
        <w:gridCol w:w="2113"/>
        <w:gridCol w:w="1229"/>
      </w:tblGrid>
      <w:tr w:rsidR="007E036D" w:rsidRPr="00105F88" w:rsidTr="00A414C2">
        <w:trPr>
          <w:cantSplit/>
        </w:trPr>
        <w:tc>
          <w:tcPr>
            <w:tcW w:w="2523" w:type="dxa"/>
          </w:tcPr>
          <w:p w:rsidR="007E036D" w:rsidRPr="00105F88" w:rsidRDefault="007E036D" w:rsidP="007E036D">
            <w:pPr>
              <w:jc w:val="both"/>
              <w:rPr>
                <w:rFonts w:cs="Arial"/>
                <w:szCs w:val="22"/>
              </w:rPr>
            </w:pPr>
          </w:p>
        </w:tc>
        <w:tc>
          <w:tcPr>
            <w:tcW w:w="6521" w:type="dxa"/>
            <w:gridSpan w:val="4"/>
          </w:tcPr>
          <w:p w:rsidR="007E036D" w:rsidRPr="00105F88" w:rsidRDefault="007E036D" w:rsidP="007E036D">
            <w:pPr>
              <w:jc w:val="center"/>
              <w:rPr>
                <w:rFonts w:cs="Arial"/>
                <w:szCs w:val="22"/>
              </w:rPr>
            </w:pPr>
            <w:r w:rsidRPr="00105F88">
              <w:rPr>
                <w:rFonts w:cs="Arial"/>
                <w:szCs w:val="22"/>
              </w:rPr>
              <w:t>Strekking accountantsverklaring:</w:t>
            </w:r>
          </w:p>
        </w:tc>
      </w:tr>
      <w:tr w:rsidR="007E036D" w:rsidRPr="00105F88" w:rsidTr="00A414C2">
        <w:tc>
          <w:tcPr>
            <w:tcW w:w="2523" w:type="dxa"/>
          </w:tcPr>
          <w:p w:rsidR="007E036D" w:rsidRPr="00105F88" w:rsidRDefault="007E036D" w:rsidP="007E036D">
            <w:pPr>
              <w:jc w:val="both"/>
              <w:rPr>
                <w:rFonts w:cs="Arial"/>
                <w:szCs w:val="22"/>
              </w:rPr>
            </w:pPr>
            <w:r w:rsidRPr="00105F88">
              <w:rPr>
                <w:rFonts w:cs="Arial"/>
                <w:szCs w:val="22"/>
              </w:rPr>
              <w:t>Goedkeuringstolerantie</w:t>
            </w:r>
          </w:p>
        </w:tc>
        <w:tc>
          <w:tcPr>
            <w:tcW w:w="1559" w:type="dxa"/>
          </w:tcPr>
          <w:p w:rsidR="007E036D" w:rsidRPr="00105F88" w:rsidRDefault="007E036D" w:rsidP="007E036D">
            <w:pPr>
              <w:jc w:val="center"/>
              <w:rPr>
                <w:rFonts w:cs="Arial"/>
                <w:szCs w:val="22"/>
              </w:rPr>
            </w:pPr>
            <w:r w:rsidRPr="00105F88">
              <w:rPr>
                <w:rFonts w:cs="Arial"/>
                <w:szCs w:val="22"/>
              </w:rPr>
              <w:t>Goedkeurend</w:t>
            </w:r>
          </w:p>
        </w:tc>
        <w:tc>
          <w:tcPr>
            <w:tcW w:w="1620" w:type="dxa"/>
          </w:tcPr>
          <w:p w:rsidR="007E036D" w:rsidRPr="00105F88" w:rsidRDefault="007E036D" w:rsidP="007E036D">
            <w:pPr>
              <w:jc w:val="center"/>
              <w:rPr>
                <w:rFonts w:cs="Arial"/>
                <w:szCs w:val="22"/>
              </w:rPr>
            </w:pPr>
            <w:r w:rsidRPr="00105F88">
              <w:rPr>
                <w:rFonts w:cs="Arial"/>
                <w:szCs w:val="22"/>
              </w:rPr>
              <w:t>Beperking</w:t>
            </w:r>
          </w:p>
        </w:tc>
        <w:tc>
          <w:tcPr>
            <w:tcW w:w="2113" w:type="dxa"/>
          </w:tcPr>
          <w:p w:rsidR="007E036D" w:rsidRPr="00105F88" w:rsidRDefault="007E036D" w:rsidP="007E036D">
            <w:pPr>
              <w:jc w:val="center"/>
              <w:rPr>
                <w:rFonts w:cs="Arial"/>
                <w:szCs w:val="22"/>
              </w:rPr>
            </w:pPr>
            <w:r w:rsidRPr="00105F88">
              <w:rPr>
                <w:rFonts w:cs="Arial"/>
                <w:szCs w:val="22"/>
              </w:rPr>
              <w:t>Oordeelonthouding</w:t>
            </w:r>
          </w:p>
        </w:tc>
        <w:tc>
          <w:tcPr>
            <w:tcW w:w="1229" w:type="dxa"/>
          </w:tcPr>
          <w:p w:rsidR="007E036D" w:rsidRPr="00105F88" w:rsidRDefault="007E036D" w:rsidP="007E036D">
            <w:pPr>
              <w:jc w:val="center"/>
              <w:rPr>
                <w:rFonts w:cs="Arial"/>
                <w:szCs w:val="22"/>
              </w:rPr>
            </w:pPr>
            <w:r w:rsidRPr="00105F88">
              <w:rPr>
                <w:rFonts w:cs="Arial"/>
                <w:szCs w:val="22"/>
              </w:rPr>
              <w:t>Afkeurend</w:t>
            </w:r>
          </w:p>
        </w:tc>
      </w:tr>
      <w:tr w:rsidR="007E036D" w:rsidRPr="00105F88" w:rsidTr="00A414C2">
        <w:tc>
          <w:tcPr>
            <w:tcW w:w="2523" w:type="dxa"/>
          </w:tcPr>
          <w:p w:rsidR="007E036D" w:rsidRPr="00105F88" w:rsidRDefault="007E036D" w:rsidP="007E036D">
            <w:pPr>
              <w:pStyle w:val="Afzender"/>
              <w:rPr>
                <w:rFonts w:ascii="Arial" w:hAnsi="Arial" w:cs="Arial"/>
                <w:sz w:val="22"/>
                <w:szCs w:val="22"/>
              </w:rPr>
            </w:pPr>
            <w:r w:rsidRPr="00105F88">
              <w:rPr>
                <w:rFonts w:ascii="Arial" w:hAnsi="Arial" w:cs="Arial"/>
                <w:sz w:val="22"/>
                <w:szCs w:val="22"/>
              </w:rPr>
              <w:t>Fouten in de jaar-</w:t>
            </w:r>
            <w:r w:rsidRPr="00105F88">
              <w:rPr>
                <w:rFonts w:ascii="Arial" w:hAnsi="Arial" w:cs="Arial"/>
                <w:sz w:val="22"/>
                <w:szCs w:val="22"/>
              </w:rPr>
              <w:br/>
              <w:t>rekening (% lasten)</w:t>
            </w:r>
          </w:p>
        </w:tc>
        <w:tc>
          <w:tcPr>
            <w:tcW w:w="1559" w:type="dxa"/>
          </w:tcPr>
          <w:p w:rsidR="007E036D" w:rsidRPr="00105F88" w:rsidRDefault="007E036D" w:rsidP="007E036D">
            <w:pPr>
              <w:ind w:right="-108"/>
              <w:jc w:val="center"/>
              <w:rPr>
                <w:rFonts w:cs="Arial"/>
                <w:szCs w:val="22"/>
              </w:rPr>
            </w:pPr>
            <w:r w:rsidRPr="00105F88">
              <w:rPr>
                <w:rFonts w:cs="Arial"/>
                <w:szCs w:val="22"/>
              </w:rPr>
              <w:t>≤ 1%</w:t>
            </w:r>
          </w:p>
        </w:tc>
        <w:tc>
          <w:tcPr>
            <w:tcW w:w="1620" w:type="dxa"/>
          </w:tcPr>
          <w:p w:rsidR="007E036D" w:rsidRPr="00105F88" w:rsidRDefault="007E036D" w:rsidP="007E036D">
            <w:pPr>
              <w:jc w:val="center"/>
              <w:rPr>
                <w:rFonts w:cs="Arial"/>
                <w:szCs w:val="22"/>
              </w:rPr>
            </w:pPr>
            <w:r w:rsidRPr="00105F88">
              <w:rPr>
                <w:rFonts w:cs="Arial"/>
                <w:szCs w:val="22"/>
              </w:rPr>
              <w:t>&gt;1%&lt;3%</w:t>
            </w:r>
          </w:p>
        </w:tc>
        <w:tc>
          <w:tcPr>
            <w:tcW w:w="2113" w:type="dxa"/>
          </w:tcPr>
          <w:p w:rsidR="007E036D" w:rsidRPr="00105F88" w:rsidRDefault="007E036D" w:rsidP="007E036D">
            <w:pPr>
              <w:jc w:val="center"/>
              <w:rPr>
                <w:rFonts w:cs="Arial"/>
                <w:szCs w:val="22"/>
              </w:rPr>
            </w:pPr>
            <w:r w:rsidRPr="00105F88">
              <w:rPr>
                <w:rFonts w:cs="Arial"/>
                <w:szCs w:val="22"/>
              </w:rPr>
              <w:t>-</w:t>
            </w:r>
          </w:p>
        </w:tc>
        <w:tc>
          <w:tcPr>
            <w:tcW w:w="1229" w:type="dxa"/>
          </w:tcPr>
          <w:p w:rsidR="007E036D" w:rsidRPr="00105F88" w:rsidRDefault="007E036D" w:rsidP="007E036D">
            <w:pPr>
              <w:jc w:val="center"/>
              <w:rPr>
                <w:rFonts w:cs="Arial"/>
                <w:szCs w:val="22"/>
              </w:rPr>
            </w:pPr>
            <w:r w:rsidRPr="00105F88">
              <w:rPr>
                <w:rFonts w:cs="Arial"/>
                <w:szCs w:val="22"/>
              </w:rPr>
              <w:t>≥ 3%</w:t>
            </w:r>
          </w:p>
        </w:tc>
      </w:tr>
      <w:tr w:rsidR="007E036D" w:rsidRPr="00105F88" w:rsidTr="00A414C2">
        <w:tc>
          <w:tcPr>
            <w:tcW w:w="2523" w:type="dxa"/>
          </w:tcPr>
          <w:p w:rsidR="007E036D" w:rsidRPr="00105F88" w:rsidRDefault="007E036D" w:rsidP="007E036D">
            <w:pPr>
              <w:pStyle w:val="Afzender"/>
              <w:rPr>
                <w:rFonts w:ascii="Arial" w:hAnsi="Arial" w:cs="Arial"/>
                <w:sz w:val="22"/>
                <w:szCs w:val="22"/>
              </w:rPr>
            </w:pPr>
            <w:r w:rsidRPr="00105F88">
              <w:rPr>
                <w:rFonts w:ascii="Arial" w:hAnsi="Arial" w:cs="Arial"/>
                <w:sz w:val="22"/>
                <w:szCs w:val="22"/>
              </w:rPr>
              <w:t>Onzekerheden in de controle (% lasten)</w:t>
            </w:r>
          </w:p>
        </w:tc>
        <w:tc>
          <w:tcPr>
            <w:tcW w:w="1559" w:type="dxa"/>
          </w:tcPr>
          <w:p w:rsidR="007E036D" w:rsidRPr="00105F88" w:rsidRDefault="007E036D" w:rsidP="007E036D">
            <w:pPr>
              <w:jc w:val="center"/>
              <w:rPr>
                <w:rFonts w:cs="Arial"/>
                <w:szCs w:val="22"/>
              </w:rPr>
            </w:pPr>
            <w:r w:rsidRPr="00105F88">
              <w:rPr>
                <w:rFonts w:cs="Arial"/>
                <w:szCs w:val="22"/>
              </w:rPr>
              <w:t>≤ 3%</w:t>
            </w:r>
          </w:p>
        </w:tc>
        <w:tc>
          <w:tcPr>
            <w:tcW w:w="1620" w:type="dxa"/>
          </w:tcPr>
          <w:p w:rsidR="007E036D" w:rsidRPr="00105F88" w:rsidRDefault="007E036D" w:rsidP="007E036D">
            <w:pPr>
              <w:jc w:val="center"/>
              <w:rPr>
                <w:rFonts w:cs="Arial"/>
                <w:szCs w:val="22"/>
              </w:rPr>
            </w:pPr>
            <w:r w:rsidRPr="00105F88">
              <w:rPr>
                <w:rFonts w:cs="Arial"/>
                <w:szCs w:val="22"/>
              </w:rPr>
              <w:t>&gt;3%&lt;10%</w:t>
            </w:r>
          </w:p>
        </w:tc>
        <w:tc>
          <w:tcPr>
            <w:tcW w:w="2113" w:type="dxa"/>
          </w:tcPr>
          <w:p w:rsidR="007E036D" w:rsidRPr="00105F88" w:rsidRDefault="007E036D" w:rsidP="007E036D">
            <w:pPr>
              <w:jc w:val="center"/>
              <w:rPr>
                <w:rFonts w:cs="Arial"/>
                <w:szCs w:val="22"/>
              </w:rPr>
            </w:pPr>
            <w:r w:rsidRPr="00105F88">
              <w:rPr>
                <w:rFonts w:cs="Arial"/>
                <w:szCs w:val="22"/>
              </w:rPr>
              <w:t>≥ 10%</w:t>
            </w:r>
          </w:p>
        </w:tc>
        <w:tc>
          <w:tcPr>
            <w:tcW w:w="1229" w:type="dxa"/>
          </w:tcPr>
          <w:p w:rsidR="007E036D" w:rsidRPr="00105F88" w:rsidRDefault="007E036D" w:rsidP="007E036D">
            <w:pPr>
              <w:jc w:val="center"/>
              <w:rPr>
                <w:rFonts w:cs="Arial"/>
                <w:szCs w:val="22"/>
              </w:rPr>
            </w:pPr>
            <w:r w:rsidRPr="00105F88">
              <w:rPr>
                <w:rFonts w:cs="Arial"/>
                <w:szCs w:val="22"/>
              </w:rPr>
              <w:t>-</w:t>
            </w:r>
          </w:p>
        </w:tc>
      </w:tr>
    </w:tbl>
    <w:p w:rsidR="007E036D" w:rsidRPr="00105F88" w:rsidRDefault="007E036D" w:rsidP="007E036D">
      <w:pPr>
        <w:spacing w:before="100" w:after="100"/>
        <w:jc w:val="both"/>
        <w:rPr>
          <w:rFonts w:cs="Arial"/>
          <w:szCs w:val="22"/>
        </w:rPr>
      </w:pPr>
      <w:r w:rsidRPr="00105F88">
        <w:rPr>
          <w:rFonts w:cs="Arial"/>
          <w:szCs w:val="22"/>
        </w:rPr>
        <w:t xml:space="preserve">Naast deze kwantitatieve benadering zal de accountant ook een kwalitatieve beoordeling hanteren (professional </w:t>
      </w:r>
      <w:proofErr w:type="spellStart"/>
      <w:r w:rsidRPr="00105F88">
        <w:rPr>
          <w:rFonts w:cs="Arial"/>
          <w:szCs w:val="22"/>
        </w:rPr>
        <w:t>judgement</w:t>
      </w:r>
      <w:proofErr w:type="spellEnd"/>
      <w:r w:rsidRPr="00105F88">
        <w:rPr>
          <w:rFonts w:cs="Arial"/>
          <w:szCs w:val="22"/>
        </w:rPr>
        <w:t>). De weging van fouten en onzekerheden vindt ook plaats op basis van deze professionele inzichten.</w:t>
      </w:r>
    </w:p>
    <w:p w:rsidR="007E036D" w:rsidRPr="00105F88" w:rsidRDefault="007E036D" w:rsidP="007E036D">
      <w:pPr>
        <w:spacing w:before="100" w:after="100"/>
        <w:jc w:val="both"/>
        <w:rPr>
          <w:rFonts w:cs="Arial"/>
          <w:szCs w:val="22"/>
        </w:rPr>
      </w:pPr>
      <w:r w:rsidRPr="00105F88">
        <w:rPr>
          <w:rFonts w:cs="Arial"/>
          <w:szCs w:val="22"/>
        </w:rPr>
        <w:t>De definitie van de goedkeuringstolerantie is:</w:t>
      </w:r>
    </w:p>
    <w:p w:rsidR="007E036D" w:rsidRPr="00105F88" w:rsidRDefault="007E036D" w:rsidP="007E036D">
      <w:pPr>
        <w:spacing w:before="100" w:after="100"/>
        <w:jc w:val="both"/>
        <w:rPr>
          <w:rFonts w:cs="Arial"/>
          <w:szCs w:val="22"/>
        </w:rPr>
      </w:pPr>
      <w:r w:rsidRPr="00105F88">
        <w:rPr>
          <w:rFonts w:cs="Arial"/>
          <w:szCs w:val="22"/>
        </w:rPr>
        <w:t>De goedkeuringstolerantie is het bedrag dat de som van fouten in de jaarrekening of onzekerheden in de controle aangeeft, die in een jaarrekening maximaal mogen voorkomen, zonder dat de bruikbaarheid van de jaarrekening voor de oordeelsvorming door de gebruikers kan worden beïnvloed.</w:t>
      </w:r>
    </w:p>
    <w:p w:rsidR="007E036D" w:rsidRPr="00105F88" w:rsidRDefault="007E036D" w:rsidP="007E036D">
      <w:pPr>
        <w:spacing w:before="100" w:after="100"/>
        <w:jc w:val="both"/>
        <w:rPr>
          <w:rFonts w:cs="Arial"/>
          <w:szCs w:val="22"/>
        </w:rPr>
      </w:pPr>
      <w:r w:rsidRPr="00105F88">
        <w:rPr>
          <w:rFonts w:cs="Arial"/>
          <w:szCs w:val="22"/>
        </w:rPr>
        <w:t xml:space="preserve">De goedkeuringstolerantie is bepalend voor de oordeelsvorming, de strekking van de af te geven accountantsverklaring. </w:t>
      </w:r>
    </w:p>
    <w:p w:rsidR="007E036D" w:rsidRPr="00105F88" w:rsidRDefault="007E036D" w:rsidP="007E036D">
      <w:pPr>
        <w:spacing w:before="100" w:after="100"/>
        <w:jc w:val="both"/>
        <w:rPr>
          <w:rFonts w:cs="Arial"/>
          <w:szCs w:val="22"/>
        </w:rPr>
      </w:pPr>
      <w:r w:rsidRPr="00105F88">
        <w:rPr>
          <w:rFonts w:cs="Arial"/>
          <w:szCs w:val="22"/>
        </w:rPr>
        <w:t>Naast de goedkeuringstoleranties wordt onderkend de rapporteringstolerantie. Deze kan als volgt worden gedefinieerd:</w:t>
      </w:r>
    </w:p>
    <w:p w:rsidR="007E036D" w:rsidRPr="00105F88" w:rsidRDefault="007E036D" w:rsidP="007E036D">
      <w:pPr>
        <w:spacing w:before="100" w:after="100"/>
        <w:jc w:val="both"/>
        <w:rPr>
          <w:rFonts w:cs="Arial"/>
          <w:szCs w:val="22"/>
        </w:rPr>
      </w:pPr>
      <w:r w:rsidRPr="00105F88">
        <w:rPr>
          <w:rFonts w:cs="Arial"/>
          <w:szCs w:val="22"/>
        </w:rPr>
        <w:t>De rapporteringstolerantie(s) is een bedrag dat gelijk is aan of lager is dan de bedragen voort</w:t>
      </w:r>
      <w:r w:rsidRPr="00105F88">
        <w:rPr>
          <w:rFonts w:cs="Arial"/>
          <w:szCs w:val="22"/>
        </w:rPr>
        <w:softHyphen/>
        <w:t xml:space="preserve">vloeiend uit de goedkeuringstolerantie. Bij overschrijding van dit bedrag vindt rapportering plaats in het verslag van bevindingen. Een lagere rapporteringstolerantie leidt in beginsel niet tot aanvullende controlewerkzaamheden, maar wel tot een uitgebreidere rapportage van de bevindingen. De rapporteringstolerantie kan worden vastgesteld op een percentage, bijvoorbeeld 80%, van de goedkeuringstolerantie of op een maatschappelijk relevant geacht absoluut bedrag zoals € 100.000. De rapporteringtoleranties kunnen zich verder toespitsen op die elementen die de raad specifiek nader terug wil zien, zonder dat dit de controletoleranties zelf beïnvloedt. </w:t>
      </w:r>
    </w:p>
    <w:p w:rsidR="007E036D" w:rsidRPr="00105F88" w:rsidRDefault="007E036D" w:rsidP="007E036D">
      <w:pPr>
        <w:spacing w:before="100" w:after="100"/>
        <w:jc w:val="both"/>
        <w:rPr>
          <w:rFonts w:cs="Arial"/>
          <w:szCs w:val="22"/>
        </w:rPr>
      </w:pPr>
      <w:r w:rsidRPr="00105F88">
        <w:rPr>
          <w:rFonts w:cs="Arial"/>
          <w:szCs w:val="22"/>
        </w:rPr>
        <w:t>Voor 20</w:t>
      </w:r>
      <w:r w:rsidR="004C0F4D">
        <w:rPr>
          <w:rFonts w:cs="Arial"/>
          <w:szCs w:val="22"/>
        </w:rPr>
        <w:t>21</w:t>
      </w:r>
      <w:r w:rsidRPr="00105F88">
        <w:rPr>
          <w:rFonts w:cs="Arial"/>
          <w:szCs w:val="22"/>
        </w:rPr>
        <w:t xml:space="preserve"> is de rapporteringstolerantie vastgesteld, met inachtneming van bovengenoemde minimumeisen. De accountant richt de controle in rekening houdend met de rapporteringstolerantie om te kunnen waarborgen dat alle gesignaleerde ‘onrechtmatigheden’ die dit bedrag overschrijden ook daadwerkelijk in het verslag van bevindingen worden opgenomen. </w:t>
      </w:r>
    </w:p>
    <w:p w:rsidR="007E036D" w:rsidRPr="00105F88" w:rsidRDefault="007E036D" w:rsidP="007E036D">
      <w:pPr>
        <w:spacing w:before="100" w:after="100"/>
        <w:jc w:val="both"/>
        <w:rPr>
          <w:rFonts w:cs="Arial"/>
          <w:szCs w:val="22"/>
        </w:rPr>
      </w:pPr>
      <w:r w:rsidRPr="00105F88">
        <w:rPr>
          <w:rFonts w:cs="Arial"/>
          <w:szCs w:val="22"/>
        </w:rPr>
        <w:t>Evenals bij de controle over voorgaande jaren wordt het hiervoor vermelde schema gehanteerd bij de controleopdracht voor het controlejaar 20</w:t>
      </w:r>
      <w:r w:rsidR="00996FE3">
        <w:rPr>
          <w:rFonts w:cs="Arial"/>
          <w:szCs w:val="22"/>
        </w:rPr>
        <w:t>21</w:t>
      </w:r>
      <w:r w:rsidRPr="00105F88">
        <w:rPr>
          <w:rFonts w:cs="Arial"/>
          <w:szCs w:val="22"/>
        </w:rPr>
        <w:t>.</w:t>
      </w:r>
    </w:p>
    <w:p w:rsidR="007E036D" w:rsidRPr="00105F88" w:rsidRDefault="007E036D" w:rsidP="007E036D">
      <w:pPr>
        <w:pStyle w:val="Alinea-opmaak"/>
        <w:rPr>
          <w:rFonts w:cs="Arial"/>
          <w:szCs w:val="22"/>
        </w:rPr>
      </w:pPr>
      <w:r w:rsidRPr="00105F88">
        <w:rPr>
          <w:rFonts w:cs="Arial"/>
          <w:szCs w:val="22"/>
        </w:rPr>
        <w:lastRenderedPageBreak/>
        <w:t>Op basis van de begroting 20</w:t>
      </w:r>
      <w:r w:rsidR="00996FE3">
        <w:rPr>
          <w:rFonts w:cs="Arial"/>
          <w:szCs w:val="22"/>
        </w:rPr>
        <w:t>20</w:t>
      </w:r>
      <w:r w:rsidRPr="00105F88">
        <w:rPr>
          <w:rFonts w:cs="Arial"/>
          <w:szCs w:val="22"/>
        </w:rPr>
        <w:t xml:space="preserve"> betekenen bovengenoemde percentages dat een totaalbedrag aan fouten in de jaarrekening van circa € </w:t>
      </w:r>
      <w:r w:rsidR="00996FE3">
        <w:rPr>
          <w:rFonts w:cs="Arial"/>
          <w:szCs w:val="22"/>
        </w:rPr>
        <w:t>72</w:t>
      </w:r>
      <w:r w:rsidRPr="00105F88">
        <w:rPr>
          <w:rFonts w:cs="Arial"/>
          <w:szCs w:val="22"/>
        </w:rPr>
        <w:t>0.000 en een totaal van onzekerheden van circa € </w:t>
      </w:r>
      <w:r w:rsidR="00996FE3">
        <w:rPr>
          <w:rFonts w:cs="Arial"/>
          <w:szCs w:val="22"/>
        </w:rPr>
        <w:t>2</w:t>
      </w:r>
      <w:r w:rsidRPr="00105F88">
        <w:rPr>
          <w:rFonts w:cs="Arial"/>
          <w:szCs w:val="22"/>
        </w:rPr>
        <w:t>.</w:t>
      </w:r>
      <w:r w:rsidR="00996FE3">
        <w:rPr>
          <w:rFonts w:cs="Arial"/>
          <w:szCs w:val="22"/>
        </w:rPr>
        <w:t>2</w:t>
      </w:r>
      <w:r w:rsidRPr="00105F88">
        <w:rPr>
          <w:rFonts w:cs="Arial"/>
          <w:szCs w:val="22"/>
        </w:rPr>
        <w:t>00.000 de goedkeurende strekking van de accountantsverklaring niet zullen aantasten.</w:t>
      </w:r>
    </w:p>
    <w:p w:rsidR="007E036D" w:rsidRPr="00105F88" w:rsidRDefault="007E036D" w:rsidP="007E036D">
      <w:pPr>
        <w:rPr>
          <w:rFonts w:cs="Arial"/>
          <w:szCs w:val="22"/>
        </w:rPr>
      </w:pPr>
    </w:p>
    <w:p w:rsidR="006C28E1" w:rsidRPr="00906293" w:rsidRDefault="007E036D" w:rsidP="00906293">
      <w:pPr>
        <w:pStyle w:val="Alinea-opmaak"/>
        <w:rPr>
          <w:rFonts w:cs="Arial"/>
          <w:szCs w:val="22"/>
        </w:rPr>
      </w:pPr>
      <w:r w:rsidRPr="00105F88">
        <w:rPr>
          <w:rFonts w:cs="Arial"/>
          <w:szCs w:val="22"/>
        </w:rPr>
        <w:t xml:space="preserve">Voor de rapporteringstolerantie wordt als maatstaf aangegeven dat de accountant elke gesignaleerde fout </w:t>
      </w:r>
      <w:r w:rsidRPr="002E083D">
        <w:rPr>
          <w:rFonts w:cs="Arial"/>
          <w:szCs w:val="22"/>
        </w:rPr>
        <w:t xml:space="preserve">of onzekerheid ≥  € </w:t>
      </w:r>
      <w:r w:rsidR="00996FE3" w:rsidRPr="002E083D">
        <w:rPr>
          <w:rFonts w:cs="Arial"/>
          <w:szCs w:val="22"/>
        </w:rPr>
        <w:t>100.</w:t>
      </w:r>
      <w:r w:rsidRPr="002E083D">
        <w:rPr>
          <w:rFonts w:cs="Arial"/>
          <w:szCs w:val="22"/>
        </w:rPr>
        <w:t>000 rapporteert.</w:t>
      </w:r>
      <w:r w:rsidRPr="00105F88">
        <w:rPr>
          <w:rFonts w:cs="Arial"/>
          <w:szCs w:val="22"/>
        </w:rPr>
        <w:t xml:space="preserve"> </w:t>
      </w:r>
    </w:p>
    <w:p w:rsidR="00F42DCF" w:rsidRDefault="00F42DCF" w:rsidP="00F42DCF">
      <w:pPr>
        <w:pStyle w:val="Kop3"/>
      </w:pPr>
      <w:bookmarkStart w:id="17" w:name="_Toc46820605"/>
      <w:r>
        <w:t xml:space="preserve">1.6.2 </w:t>
      </w:r>
      <w:r>
        <w:tab/>
        <w:t>De overeenkomst</w:t>
      </w:r>
      <w:bookmarkEnd w:id="17"/>
      <w:r w:rsidR="00A47C6E">
        <w:t xml:space="preserve"> </w:t>
      </w:r>
    </w:p>
    <w:p w:rsidR="008A229C" w:rsidRDefault="008A229C" w:rsidP="008A229C">
      <w:pPr>
        <w:jc w:val="both"/>
      </w:pPr>
      <w:bookmarkStart w:id="18" w:name="_Hlk34208823"/>
      <w:r w:rsidRPr="00795B94">
        <w:t>Op de uitvoe</w:t>
      </w:r>
      <w:r>
        <w:t xml:space="preserve">ring van de opdracht is </w:t>
      </w:r>
      <w:r w:rsidRPr="008A229C">
        <w:t xml:space="preserve">de als </w:t>
      </w:r>
      <w:r w:rsidRPr="00057D90">
        <w:t xml:space="preserve">bijlage </w:t>
      </w:r>
      <w:r w:rsidR="003267A3">
        <w:t>1</w:t>
      </w:r>
      <w:r w:rsidRPr="008A229C">
        <w:t xml:space="preserve"> bijgevoegde</w:t>
      </w:r>
      <w:r w:rsidRPr="00795B94">
        <w:t xml:space="preserve"> </w:t>
      </w:r>
      <w:r>
        <w:t xml:space="preserve">conceptovereenkomst, </w:t>
      </w:r>
      <w:r w:rsidRPr="00203A52">
        <w:t xml:space="preserve">eventueel gewijzigd bij </w:t>
      </w:r>
      <w:r w:rsidRPr="00922BA7">
        <w:t xml:space="preserve">Nota(’s) </w:t>
      </w:r>
      <w:r w:rsidRPr="00203A52">
        <w:t>van Inlichtingen</w:t>
      </w:r>
      <w:r>
        <w:t>,</w:t>
      </w:r>
      <w:r w:rsidRPr="00203A52">
        <w:t xml:space="preserve"> </w:t>
      </w:r>
      <w:r w:rsidRPr="00795B94">
        <w:t>van toepassi</w:t>
      </w:r>
      <w:r>
        <w:t xml:space="preserve">ng. </w:t>
      </w:r>
    </w:p>
    <w:p w:rsidR="008A229C" w:rsidRDefault="008A229C" w:rsidP="008B7C76">
      <w:pPr>
        <w:autoSpaceDE w:val="0"/>
        <w:adjustRightInd w:val="0"/>
        <w:rPr>
          <w:rFonts w:cs="Arial"/>
        </w:rPr>
      </w:pPr>
    </w:p>
    <w:p w:rsidR="008B7C76" w:rsidRDefault="008B7C76" w:rsidP="008B7C76">
      <w:pPr>
        <w:autoSpaceDE w:val="0"/>
        <w:adjustRightInd w:val="0"/>
        <w:rPr>
          <w:rFonts w:eastAsiaTheme="minorHAnsi" w:cs="TrebuchetMS-OneByteIdentityH"/>
          <w:szCs w:val="19"/>
          <w:lang w:eastAsia="en-US"/>
        </w:rPr>
      </w:pPr>
      <w:r w:rsidRPr="000649A8">
        <w:rPr>
          <w:rFonts w:cs="Arial"/>
        </w:rPr>
        <w:t xml:space="preserve">De opdracht voor </w:t>
      </w:r>
      <w:r w:rsidR="007E036D">
        <w:rPr>
          <w:rFonts w:cs="Arial"/>
        </w:rPr>
        <w:t>gevraagde dienstverlening</w:t>
      </w:r>
      <w:r w:rsidRPr="000649A8">
        <w:rPr>
          <w:rFonts w:cs="Arial"/>
        </w:rPr>
        <w:t xml:space="preserve"> </w:t>
      </w:r>
      <w:r w:rsidRPr="00057D90">
        <w:rPr>
          <w:rFonts w:cs="Arial"/>
        </w:rPr>
        <w:t xml:space="preserve">gaat in op </w:t>
      </w:r>
      <w:r w:rsidR="00057D90" w:rsidRPr="00057D90">
        <w:rPr>
          <w:rFonts w:cs="Arial"/>
        </w:rPr>
        <w:t>1-7-2021</w:t>
      </w:r>
      <w:r w:rsidRPr="00057D90">
        <w:rPr>
          <w:rFonts w:cs="Arial"/>
        </w:rPr>
        <w:t xml:space="preserve"> en eindigt op </w:t>
      </w:r>
      <w:r w:rsidR="00057D90" w:rsidRPr="00057D90">
        <w:rPr>
          <w:rFonts w:cs="Arial"/>
        </w:rPr>
        <w:t>30-6-2025</w:t>
      </w:r>
      <w:r w:rsidRPr="00057D90">
        <w:rPr>
          <w:rFonts w:cs="Arial"/>
        </w:rPr>
        <w:t>.</w:t>
      </w:r>
      <w:r w:rsidRPr="000649A8">
        <w:rPr>
          <w:rFonts w:cs="Arial"/>
        </w:rPr>
        <w:t xml:space="preserve"> De gemeente is bevoegd de opdracht maximaal </w:t>
      </w:r>
      <w:r w:rsidR="00996FE3">
        <w:rPr>
          <w:rFonts w:cs="Arial"/>
        </w:rPr>
        <w:t>driemaal</w:t>
      </w:r>
      <w:r w:rsidR="00A414C2">
        <w:rPr>
          <w:rFonts w:cs="Arial"/>
        </w:rPr>
        <w:t xml:space="preserve"> 1 jaar </w:t>
      </w:r>
      <w:r w:rsidRPr="000649A8">
        <w:rPr>
          <w:rFonts w:cs="Arial"/>
        </w:rPr>
        <w:t xml:space="preserve">met telkens een periode van maximaal </w:t>
      </w:r>
      <w:r w:rsidR="00996FE3">
        <w:rPr>
          <w:rFonts w:cs="Arial"/>
        </w:rPr>
        <w:t>één</w:t>
      </w:r>
      <w:r w:rsidRPr="000649A8">
        <w:rPr>
          <w:rFonts w:cs="Arial"/>
        </w:rPr>
        <w:t xml:space="preserve"> jaar onder gelijkblijvende voorwaarden te verlengen, mits zij opdrachtnemer hierover uiterlijk zes (6) maanden voor het verstrijken van de lopende periode schriftelijk informeert.</w:t>
      </w:r>
      <w:r w:rsidRPr="009C357D">
        <w:rPr>
          <w:rFonts w:eastAsiaTheme="minorHAnsi" w:cs="TrebuchetMS-OneByteIdentityH"/>
          <w:szCs w:val="19"/>
          <w:lang w:eastAsia="en-US"/>
        </w:rPr>
        <w:t xml:space="preserve"> </w:t>
      </w:r>
      <w:bookmarkEnd w:id="18"/>
    </w:p>
    <w:p w:rsidR="00630F8F" w:rsidRDefault="00630F8F" w:rsidP="004E43B4">
      <w:pPr>
        <w:pStyle w:val="Kop2"/>
        <w:spacing w:line="240" w:lineRule="auto"/>
      </w:pPr>
      <w:bookmarkStart w:id="19" w:name="_Toc414365669"/>
      <w:bookmarkStart w:id="20" w:name="_Toc46820606"/>
      <w:r w:rsidRPr="00D95A71">
        <w:t>1.</w:t>
      </w:r>
      <w:r w:rsidR="0039027A">
        <w:t xml:space="preserve">7 </w:t>
      </w:r>
      <w:r w:rsidR="005051EA">
        <w:t>A</w:t>
      </w:r>
      <w:r w:rsidR="0039027A" w:rsidRPr="00D95A71">
        <w:t>lgemene aandachtspunten</w:t>
      </w:r>
      <w:bookmarkEnd w:id="19"/>
      <w:bookmarkEnd w:id="20"/>
    </w:p>
    <w:p w:rsidR="00630F8F" w:rsidRPr="00E66EAC" w:rsidRDefault="00630F8F" w:rsidP="00DD757C">
      <w:pPr>
        <w:pStyle w:val="Kop2"/>
      </w:pPr>
      <w:bookmarkStart w:id="21" w:name="_Toc417032300"/>
      <w:bookmarkStart w:id="22" w:name="_Toc448261835"/>
      <w:bookmarkStart w:id="23" w:name="_Toc46820607"/>
      <w:r w:rsidRPr="00E66EAC">
        <w:t>1.</w:t>
      </w:r>
      <w:r w:rsidR="0039027A">
        <w:t>7.1</w:t>
      </w:r>
      <w:r w:rsidR="005051EA">
        <w:t xml:space="preserve"> </w:t>
      </w:r>
      <w:r w:rsidR="005A086C">
        <w:tab/>
      </w:r>
      <w:r w:rsidR="005051EA">
        <w:t>W</w:t>
      </w:r>
      <w:r w:rsidRPr="00E66EAC">
        <w:t>ijzigingen</w:t>
      </w:r>
      <w:bookmarkEnd w:id="21"/>
      <w:bookmarkEnd w:id="22"/>
      <w:bookmarkEnd w:id="23"/>
    </w:p>
    <w:p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rsidR="00DD757C" w:rsidRPr="00E66EAC" w:rsidRDefault="00630F8F" w:rsidP="00DD757C">
      <w:pPr>
        <w:pStyle w:val="Kop2"/>
        <w:rPr>
          <w:rFonts w:cs="Arial"/>
          <w:b w:val="0"/>
          <w:bCs/>
          <w:color w:val="00447A"/>
          <w:szCs w:val="22"/>
        </w:rPr>
      </w:pPr>
      <w:bookmarkStart w:id="24" w:name="_Toc417032301"/>
      <w:bookmarkStart w:id="25" w:name="_Toc448261836"/>
      <w:bookmarkStart w:id="26" w:name="_Toc46820608"/>
      <w:r w:rsidRPr="00E66EAC">
        <w:t>1.</w:t>
      </w:r>
      <w:r w:rsidR="0039027A">
        <w:t>7</w:t>
      </w:r>
      <w:r w:rsidR="005051EA">
        <w:t xml:space="preserve">.2 </w:t>
      </w:r>
      <w:r w:rsidR="005A086C">
        <w:tab/>
      </w:r>
      <w:r w:rsidR="005051EA">
        <w:t>T</w:t>
      </w:r>
      <w:r w:rsidRPr="00E66EAC">
        <w:t>egenstrijdigheden</w:t>
      </w:r>
      <w:bookmarkEnd w:id="24"/>
      <w:bookmarkEnd w:id="25"/>
      <w:bookmarkEnd w:id="26"/>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rsidR="00630F8F" w:rsidRPr="00E66EAC" w:rsidRDefault="00630F8F" w:rsidP="00DD757C">
      <w:pPr>
        <w:pStyle w:val="Kop2"/>
      </w:pPr>
      <w:bookmarkStart w:id="27" w:name="_Toc417032302"/>
      <w:bookmarkStart w:id="28" w:name="_Toc448261837"/>
      <w:bookmarkStart w:id="29" w:name="_Toc46820609"/>
      <w:r w:rsidRPr="00E66EAC">
        <w:t>1.</w:t>
      </w:r>
      <w:r w:rsidR="0039027A">
        <w:t>7</w:t>
      </w:r>
      <w:r w:rsidR="00C3323C">
        <w:t>.</w:t>
      </w:r>
      <w:r w:rsidR="005051EA">
        <w:t xml:space="preserve">3 </w:t>
      </w:r>
      <w:r w:rsidR="005A086C">
        <w:tab/>
      </w:r>
      <w:r w:rsidR="005051EA">
        <w:t>A</w:t>
      </w:r>
      <w:r w:rsidRPr="00E66EAC">
        <w:t>anduidingen</w:t>
      </w:r>
      <w:bookmarkEnd w:id="27"/>
      <w:bookmarkEnd w:id="28"/>
      <w:bookmarkEnd w:id="29"/>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rsidR="00630F8F" w:rsidRPr="00E66EAC" w:rsidRDefault="00630F8F" w:rsidP="00DD757C">
      <w:pPr>
        <w:pStyle w:val="Kop2"/>
      </w:pPr>
      <w:bookmarkStart w:id="30" w:name="_Toc417032303"/>
      <w:bookmarkStart w:id="31" w:name="_Toc448261838"/>
      <w:bookmarkStart w:id="32" w:name="_Toc46820610"/>
      <w:r w:rsidRPr="00E66EAC">
        <w:t>1.</w:t>
      </w:r>
      <w:r w:rsidR="0039027A">
        <w:t>7.4</w:t>
      </w:r>
      <w:r w:rsidR="005051EA">
        <w:t xml:space="preserve"> </w:t>
      </w:r>
      <w:r w:rsidR="005A086C">
        <w:tab/>
      </w:r>
      <w:r w:rsidR="005051EA">
        <w:t>A</w:t>
      </w:r>
      <w:r w:rsidRPr="00E66EAC">
        <w:t>annames</w:t>
      </w:r>
      <w:bookmarkEnd w:id="30"/>
      <w:bookmarkEnd w:id="31"/>
      <w:bookmarkEnd w:id="32"/>
    </w:p>
    <w:p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rsidR="00630F8F" w:rsidRPr="00E66EAC" w:rsidRDefault="00630F8F" w:rsidP="00DD757C">
      <w:pPr>
        <w:pStyle w:val="Kop2"/>
      </w:pPr>
      <w:bookmarkStart w:id="33" w:name="_Toc417032304"/>
      <w:bookmarkStart w:id="34" w:name="_Toc448261839"/>
      <w:bookmarkStart w:id="35" w:name="_Toc46820611"/>
      <w:r w:rsidRPr="00E66EAC">
        <w:t>1.</w:t>
      </w:r>
      <w:r w:rsidR="0039027A">
        <w:t>7</w:t>
      </w:r>
      <w:r w:rsidR="005051EA">
        <w:t xml:space="preserve">.5 </w:t>
      </w:r>
      <w:r w:rsidR="005A086C">
        <w:tab/>
      </w:r>
      <w:r w:rsidR="005051EA">
        <w:t>V</w:t>
      </w:r>
      <w:r w:rsidRPr="00E66EAC">
        <w:t>ertrouwelijkheid</w:t>
      </w:r>
      <w:bookmarkEnd w:id="33"/>
      <w:bookmarkEnd w:id="34"/>
      <w:bookmarkEnd w:id="35"/>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 xml:space="preserve">Opdrachtgever garandeert dat alle informatie die van inschrijver wordt ontvangen vertrouwelijk wordt behandeld. De </w:t>
      </w:r>
      <w:r w:rsidR="006373B7">
        <w:rPr>
          <w:rFonts w:cs="Arial"/>
          <w:color w:val="000000"/>
          <w:szCs w:val="22"/>
        </w:rPr>
        <w:t>inschrijvingen</w:t>
      </w:r>
      <w:r w:rsidRPr="00E66EAC">
        <w:rPr>
          <w:rFonts w:cs="Arial"/>
          <w:color w:val="000000"/>
          <w:szCs w:val="22"/>
        </w:rPr>
        <w:t xml:space="preserve"> van inschrijvers aan wie de opdracht niet wordt gegund, worden niet teruggestuurd aan inschrijvers, maar worden tot vier jaar na de definitieve gunning van de opdracht door opdrachtgever bewaard. Na deze periode worden de betreffende </w:t>
      </w:r>
      <w:r w:rsidR="006373B7">
        <w:rPr>
          <w:rFonts w:cs="Arial"/>
          <w:color w:val="000000"/>
          <w:szCs w:val="22"/>
        </w:rPr>
        <w:t>inschrijvingen</w:t>
      </w:r>
      <w:r w:rsidRPr="00E66EAC">
        <w:rPr>
          <w:rFonts w:cs="Arial"/>
          <w:color w:val="000000"/>
          <w:szCs w:val="22"/>
        </w:rPr>
        <w:t xml:space="preserve"> vernietigd.</w:t>
      </w:r>
    </w:p>
    <w:p w:rsidR="00630F8F" w:rsidRPr="00E66EAC" w:rsidRDefault="00630F8F" w:rsidP="00DD757C">
      <w:pPr>
        <w:pStyle w:val="Kop2"/>
      </w:pPr>
      <w:bookmarkStart w:id="36" w:name="_Toc417032305"/>
      <w:bookmarkStart w:id="37" w:name="_Toc448261840"/>
      <w:bookmarkStart w:id="38" w:name="_Toc46820612"/>
      <w:r w:rsidRPr="00E66EAC">
        <w:lastRenderedPageBreak/>
        <w:t>1.</w:t>
      </w:r>
      <w:r w:rsidR="0039027A">
        <w:t>7.6</w:t>
      </w:r>
      <w:r w:rsidR="005051EA">
        <w:t xml:space="preserve"> </w:t>
      </w:r>
      <w:r w:rsidR="005A086C">
        <w:tab/>
      </w:r>
      <w:r w:rsidR="005051EA">
        <w:t>T</w:t>
      </w:r>
      <w:r w:rsidRPr="00E66EAC">
        <w:t>erugtrekking uit de aanbestedingsprocedure</w:t>
      </w:r>
      <w:bookmarkEnd w:id="36"/>
      <w:bookmarkEnd w:id="37"/>
      <w:bookmarkEnd w:id="38"/>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 xml:space="preserve">Een inschrijver kan zich na het indienen van zijn </w:t>
      </w:r>
      <w:r w:rsidR="006373B7">
        <w:rPr>
          <w:rFonts w:cs="Arial"/>
          <w:color w:val="000000"/>
          <w:szCs w:val="22"/>
        </w:rPr>
        <w:t>inschrijving</w:t>
      </w:r>
      <w:r w:rsidRPr="00E66EAC">
        <w:rPr>
          <w:rFonts w:cs="Arial"/>
          <w:color w:val="000000"/>
          <w:szCs w:val="22"/>
        </w:rPr>
        <w:t xml:space="preserve"> niet terugtrekken; de </w:t>
      </w:r>
      <w:r w:rsidR="006373B7">
        <w:rPr>
          <w:rFonts w:cs="Arial"/>
          <w:color w:val="000000"/>
          <w:szCs w:val="22"/>
        </w:rPr>
        <w:t>inschrijving</w:t>
      </w:r>
      <w:r w:rsidRPr="00E66EAC">
        <w:rPr>
          <w:rFonts w:cs="Arial"/>
          <w:color w:val="000000"/>
          <w:szCs w:val="22"/>
        </w:rPr>
        <w:t xml:space="preserve"> is voor de duur van de gestanddoeningstermijn (inclusief eventuele verlenging) onherroepelijk en onvoorwaardelijk.</w:t>
      </w:r>
    </w:p>
    <w:p w:rsidR="00647693" w:rsidRPr="00E66EAC" w:rsidRDefault="005A086C" w:rsidP="00DD757C">
      <w:pPr>
        <w:pStyle w:val="Kop1"/>
        <w:rPr>
          <w:rFonts w:cs="Arial"/>
          <w:b w:val="0"/>
          <w:bCs/>
          <w:color w:val="00447A"/>
          <w:szCs w:val="22"/>
        </w:rPr>
      </w:pPr>
      <w:bookmarkStart w:id="39" w:name="_Toc414365670"/>
      <w:r>
        <w:br w:type="page"/>
      </w:r>
      <w:bookmarkStart w:id="40" w:name="_Toc46820613"/>
      <w:r w:rsidR="002C04EC" w:rsidRPr="00D95A71">
        <w:lastRenderedPageBreak/>
        <w:t xml:space="preserve">2. </w:t>
      </w:r>
      <w:r>
        <w:tab/>
      </w:r>
      <w:bookmarkEnd w:id="39"/>
      <w:bookmarkEnd w:id="40"/>
      <w:r w:rsidR="00906293">
        <w:t>Procedure</w:t>
      </w:r>
      <w:r w:rsidR="009647A2">
        <w:t xml:space="preserve"> </w:t>
      </w:r>
    </w:p>
    <w:p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rsidR="00D21945" w:rsidRPr="00E66EAC" w:rsidRDefault="00D21945" w:rsidP="00E9717A">
      <w:pPr>
        <w:spacing w:line="240" w:lineRule="auto"/>
      </w:pPr>
    </w:p>
    <w:p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1"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rsidR="00EF48CC" w:rsidRPr="004E681F" w:rsidRDefault="00BB605E" w:rsidP="00AA7AD1">
      <w:pPr>
        <w:pStyle w:val="Kop2"/>
      </w:pPr>
      <w:bookmarkStart w:id="41" w:name="_Toc267400358"/>
      <w:bookmarkStart w:id="42" w:name="_Toc367788999"/>
      <w:bookmarkStart w:id="43" w:name="_Toc414365671"/>
      <w:bookmarkStart w:id="44" w:name="_Toc46820614"/>
      <w:r w:rsidRPr="004E681F">
        <w:t>2.1</w:t>
      </w:r>
      <w:r w:rsidR="0039027A">
        <w:t xml:space="preserve"> </w:t>
      </w:r>
      <w:r w:rsidR="005A086C">
        <w:tab/>
      </w:r>
      <w:r w:rsidR="00EF48CC" w:rsidRPr="004E681F">
        <w:t>Communicatie</w:t>
      </w:r>
      <w:bookmarkEnd w:id="41"/>
      <w:bookmarkEnd w:id="42"/>
      <w:bookmarkEnd w:id="43"/>
      <w:bookmarkEnd w:id="44"/>
    </w:p>
    <w:p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rsidR="00EF48CC" w:rsidRPr="00AA7AD1" w:rsidRDefault="00BB605E" w:rsidP="00AA7AD1">
      <w:pPr>
        <w:pStyle w:val="Kop2"/>
      </w:pPr>
      <w:bookmarkStart w:id="45" w:name="_Toc367789000"/>
      <w:bookmarkStart w:id="46" w:name="_Toc414365672"/>
      <w:bookmarkStart w:id="47" w:name="_Toc46820615"/>
      <w:bookmarkStart w:id="48" w:name="_Toc267400364"/>
      <w:r w:rsidRPr="00AA7AD1">
        <w:t xml:space="preserve">2.2 </w:t>
      </w:r>
      <w:r w:rsidR="005A086C">
        <w:tab/>
      </w:r>
      <w:r w:rsidR="00EF48CC" w:rsidRPr="00AA7AD1">
        <w:t>Nota van Inlichtingen</w:t>
      </w:r>
      <w:bookmarkEnd w:id="45"/>
      <w:bookmarkEnd w:id="46"/>
      <w:bookmarkEnd w:id="47"/>
    </w:p>
    <w:bookmarkEnd w:id="48"/>
    <w:p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rsidR="00EF48CC" w:rsidRPr="00E66EAC" w:rsidRDefault="00EF48CC" w:rsidP="00E9717A">
      <w:pPr>
        <w:spacing w:line="240" w:lineRule="auto"/>
        <w:rPr>
          <w:rFonts w:cs="Arial"/>
          <w:szCs w:val="22"/>
        </w:rPr>
      </w:pPr>
    </w:p>
    <w:p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49" w:name="_Toc367789001"/>
      <w:bookmarkStart w:id="50" w:name="_Toc414365673"/>
      <w:bookmarkStart w:id="51" w:name="_Toc267400366"/>
      <w:bookmarkStart w:id="52" w:name="_Toc267400365"/>
    </w:p>
    <w:p w:rsidR="00EF48CC" w:rsidRPr="00AA7AD1" w:rsidRDefault="00BB605E" w:rsidP="00AA7AD1">
      <w:pPr>
        <w:pStyle w:val="Kop2"/>
      </w:pPr>
      <w:bookmarkStart w:id="53" w:name="_Toc46820616"/>
      <w:r w:rsidRPr="00AA7AD1">
        <w:t xml:space="preserve">2.3 </w:t>
      </w:r>
      <w:r w:rsidR="005A086C">
        <w:tab/>
      </w:r>
      <w:r w:rsidR="00EF48CC" w:rsidRPr="00AA7AD1">
        <w:t>Tijdig melden van onregelmatigheden</w:t>
      </w:r>
      <w:bookmarkEnd w:id="49"/>
      <w:bookmarkEnd w:id="50"/>
      <w:bookmarkEnd w:id="53"/>
    </w:p>
    <w:p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w:t>
      </w:r>
      <w:r w:rsidR="007E036D">
        <w:rPr>
          <w:rFonts w:cs="Arial"/>
          <w:szCs w:val="22"/>
        </w:rPr>
        <w:t>it aanbestedingsdocument</w:t>
      </w:r>
      <w:r w:rsidRPr="00E66EAC">
        <w:rPr>
          <w:rFonts w:cs="Arial"/>
          <w:szCs w:val="22"/>
        </w:rPr>
        <w:t xml:space="preserve"> is omschreven. Bent u het daar niet mee eens, of vindt u dat </w:t>
      </w:r>
      <w:r w:rsidR="006373B7">
        <w:rPr>
          <w:rFonts w:cs="Arial"/>
          <w:szCs w:val="22"/>
        </w:rPr>
        <w:t>het aanbestedingsdocument</w:t>
      </w:r>
      <w:r w:rsidR="0095396E">
        <w:rPr>
          <w:rFonts w:cs="Arial"/>
          <w:szCs w:val="22"/>
        </w:rPr>
        <w:t xml:space="preserve"> niet overeenstemt</w:t>
      </w:r>
      <w:r w:rsidRPr="00E66EAC">
        <w:rPr>
          <w:rFonts w:cs="Arial"/>
          <w:szCs w:val="22"/>
        </w:rPr>
        <w:t xml:space="preserve"> met de geldende wet- en regelgeving, wijst u ons daar dan in ieder geval tijdens de vragenronde op. </w:t>
      </w:r>
    </w:p>
    <w:p w:rsidR="00EF48CC" w:rsidRPr="00AA7AD1" w:rsidRDefault="00BB605E" w:rsidP="00AA7AD1">
      <w:pPr>
        <w:pStyle w:val="Kop2"/>
      </w:pPr>
      <w:bookmarkStart w:id="54" w:name="_Toc367789003"/>
      <w:bookmarkStart w:id="55" w:name="_Toc414365674"/>
      <w:bookmarkStart w:id="56" w:name="_Toc46820617"/>
      <w:bookmarkEnd w:id="51"/>
      <w:r w:rsidRPr="00AA7AD1">
        <w:t xml:space="preserve">2.4 </w:t>
      </w:r>
      <w:r w:rsidR="005A086C">
        <w:tab/>
      </w:r>
      <w:r w:rsidR="00EF48CC" w:rsidRPr="00AA7AD1">
        <w:t>Uiterlijke ontvangst van inschrijvingen</w:t>
      </w:r>
      <w:bookmarkEnd w:id="54"/>
      <w:bookmarkEnd w:id="55"/>
      <w:bookmarkEnd w:id="56"/>
    </w:p>
    <w:p w:rsidR="00887178" w:rsidRDefault="00EF48CC" w:rsidP="00887178">
      <w:pPr>
        <w:spacing w:line="240" w:lineRule="auto"/>
        <w:rPr>
          <w:rFonts w:cs="Arial"/>
          <w:szCs w:val="22"/>
        </w:rPr>
      </w:pPr>
      <w:r w:rsidRPr="00E66EAC">
        <w:rPr>
          <w:rFonts w:cs="Arial"/>
          <w:szCs w:val="22"/>
        </w:rPr>
        <w:t xml:space="preserve">U dient uw </w:t>
      </w:r>
      <w:r w:rsidR="006373B7">
        <w:rPr>
          <w:rFonts w:cs="Arial"/>
          <w:szCs w:val="22"/>
        </w:rPr>
        <w:t>inschrijving</w:t>
      </w:r>
      <w:r w:rsidRPr="00E66EAC">
        <w:rPr>
          <w:rFonts w:cs="Arial"/>
          <w:szCs w:val="22"/>
        </w:rPr>
        <w:t xml:space="preserv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w:t>
      </w:r>
      <w:r w:rsidR="007E036D">
        <w:rPr>
          <w:rFonts w:cs="Arial"/>
          <w:szCs w:val="22"/>
        </w:rPr>
        <w:t>inschrijving</w:t>
      </w:r>
      <w:r w:rsidRPr="00E66EAC">
        <w:rPr>
          <w:rFonts w:cs="Arial"/>
          <w:szCs w:val="22"/>
        </w:rPr>
        <w:t xml:space="preserve"> ligt bij u. </w:t>
      </w:r>
    </w:p>
    <w:p w:rsidR="00887178" w:rsidRPr="00887178" w:rsidRDefault="00887178" w:rsidP="00887178">
      <w:pPr>
        <w:spacing w:line="240" w:lineRule="auto"/>
        <w:rPr>
          <w:rFonts w:cs="Arial"/>
          <w:szCs w:val="22"/>
        </w:rPr>
      </w:pPr>
      <w:r w:rsidRPr="00887178">
        <w:rPr>
          <w:rFonts w:cs="Arial"/>
          <w:szCs w:val="22"/>
        </w:rPr>
        <w:t xml:space="preserve"> </w:t>
      </w:r>
    </w:p>
    <w:p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rsidR="00887178" w:rsidRPr="00E66EAC" w:rsidRDefault="00887178" w:rsidP="00E9717A">
      <w:pPr>
        <w:spacing w:line="240" w:lineRule="auto"/>
        <w:rPr>
          <w:rFonts w:cs="Arial"/>
          <w:szCs w:val="22"/>
        </w:rPr>
      </w:pPr>
    </w:p>
    <w:p w:rsidR="00EF48C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rsidR="00AD36BA" w:rsidRDefault="00AD36BA" w:rsidP="00E9717A">
      <w:pPr>
        <w:spacing w:line="240" w:lineRule="auto"/>
        <w:rPr>
          <w:rFonts w:cs="Arial"/>
          <w:szCs w:val="22"/>
        </w:rPr>
      </w:pPr>
    </w:p>
    <w:p w:rsidR="00EF48CC" w:rsidRPr="00AA7AD1" w:rsidRDefault="009A2728" w:rsidP="00AA7AD1">
      <w:pPr>
        <w:pStyle w:val="Kop2"/>
      </w:pPr>
      <w:bookmarkStart w:id="57" w:name="_Toc267400368"/>
      <w:bookmarkStart w:id="58" w:name="_Toc367789005"/>
      <w:bookmarkStart w:id="59" w:name="_Toc414365675"/>
      <w:bookmarkEnd w:id="52"/>
      <w:r>
        <w:br w:type="page"/>
      </w:r>
      <w:bookmarkStart w:id="60" w:name="_Toc46820618"/>
      <w:r w:rsidR="00BB605E" w:rsidRPr="00AA7AD1">
        <w:lastRenderedPageBreak/>
        <w:t xml:space="preserve">2.5 </w:t>
      </w:r>
      <w:r w:rsidR="005A086C">
        <w:tab/>
      </w:r>
      <w:r w:rsidR="00EF48CC" w:rsidRPr="00AA7AD1">
        <w:t>Open</w:t>
      </w:r>
      <w:bookmarkEnd w:id="57"/>
      <w:r w:rsidR="00EF48CC" w:rsidRPr="00AA7AD1">
        <w:t>ing van de kluis met inschrijvingen</w:t>
      </w:r>
      <w:bookmarkEnd w:id="58"/>
      <w:bookmarkEnd w:id="59"/>
      <w:bookmarkEnd w:id="60"/>
    </w:p>
    <w:p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w:t>
      </w:r>
      <w:r w:rsidR="007E036D">
        <w:rPr>
          <w:rFonts w:cs="Arial"/>
          <w:szCs w:val="22"/>
        </w:rPr>
        <w:t>inschrijvingen</w:t>
      </w:r>
      <w:r w:rsidRPr="00E66EAC">
        <w:rPr>
          <w:rFonts w:cs="Arial"/>
          <w:szCs w:val="22"/>
        </w:rPr>
        <w:t xml:space="preserve">.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w:t>
      </w:r>
      <w:r w:rsidR="006373B7">
        <w:rPr>
          <w:rFonts w:cs="Arial"/>
          <w:szCs w:val="22"/>
        </w:rPr>
        <w:t>inschrijvingen</w:t>
      </w:r>
      <w:r w:rsidRPr="00E66EAC">
        <w:rPr>
          <w:rFonts w:cs="Arial"/>
          <w:szCs w:val="22"/>
        </w:rPr>
        <w:t xml:space="preserve"> is niet toegestaan.</w:t>
      </w:r>
    </w:p>
    <w:p w:rsidR="00EF48CC" w:rsidRPr="00AA7AD1" w:rsidRDefault="00BB605E" w:rsidP="00AA7AD1">
      <w:pPr>
        <w:pStyle w:val="Kop2"/>
      </w:pPr>
      <w:bookmarkStart w:id="61" w:name="_Toc267400369"/>
      <w:bookmarkStart w:id="62" w:name="_Toc367789006"/>
      <w:bookmarkStart w:id="63" w:name="_Toc414365676"/>
      <w:bookmarkStart w:id="64" w:name="_Toc46820619"/>
      <w:r w:rsidRPr="00AA7AD1">
        <w:t xml:space="preserve">2.6 </w:t>
      </w:r>
      <w:r w:rsidR="005A086C">
        <w:tab/>
      </w:r>
      <w:r w:rsidR="00EF48CC" w:rsidRPr="00AA7AD1">
        <w:t>Beoordeling</w:t>
      </w:r>
      <w:bookmarkEnd w:id="61"/>
      <w:r w:rsidR="00EF48CC" w:rsidRPr="00AA7AD1">
        <w:t>sprocedure</w:t>
      </w:r>
      <w:bookmarkEnd w:id="62"/>
      <w:bookmarkEnd w:id="63"/>
      <w:bookmarkEnd w:id="64"/>
    </w:p>
    <w:p w:rsidR="00EF48CC" w:rsidRPr="00E66EAC" w:rsidRDefault="00EF48CC" w:rsidP="00E9717A">
      <w:pPr>
        <w:spacing w:line="240" w:lineRule="auto"/>
        <w:rPr>
          <w:rFonts w:cs="Arial"/>
          <w:szCs w:val="22"/>
        </w:rPr>
      </w:pPr>
      <w:r w:rsidRPr="00E66EAC">
        <w:rPr>
          <w:rFonts w:cs="Arial"/>
          <w:szCs w:val="22"/>
        </w:rPr>
        <w:t xml:space="preserve">Na de opening van de ingediende </w:t>
      </w:r>
      <w:r w:rsidR="007E036D">
        <w:rPr>
          <w:rFonts w:cs="Arial"/>
          <w:szCs w:val="22"/>
        </w:rPr>
        <w:t>inschrijvingen</w:t>
      </w:r>
      <w:r w:rsidRPr="00E66EAC">
        <w:rPr>
          <w:rFonts w:cs="Arial"/>
          <w:szCs w:val="22"/>
        </w:rPr>
        <w:t xml:space="preserve"> start de beoordelingsprocedure.</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Eerst bepalen wij of de </w:t>
      </w:r>
      <w:r w:rsidR="007E036D">
        <w:rPr>
          <w:rFonts w:cs="Arial"/>
          <w:szCs w:val="22"/>
        </w:rPr>
        <w:t>inschrijving</w:t>
      </w:r>
      <w:r w:rsidRPr="00E66EAC">
        <w:rPr>
          <w:rFonts w:cs="Arial"/>
          <w:szCs w:val="22"/>
        </w:rPr>
        <w:t xml:space="preserv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Ten tweede beoordelen we of de uitsluitingsgronden niet op u van toepassing zijn en u voldoet aan de geschiktheidseisen. Als dit niet zo is, dan nemen wij de </w:t>
      </w:r>
      <w:r w:rsidR="007E036D">
        <w:rPr>
          <w:rFonts w:cs="Arial"/>
          <w:szCs w:val="22"/>
        </w:rPr>
        <w:t>inschrijving</w:t>
      </w:r>
      <w:r w:rsidRPr="00E66EAC">
        <w:rPr>
          <w:rFonts w:cs="Arial"/>
          <w:szCs w:val="22"/>
        </w:rPr>
        <w:t xml:space="preserve"> niet verder mee in de beoordeling.</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De derde stap is dat de </w:t>
      </w:r>
      <w:r w:rsidR="007E036D">
        <w:rPr>
          <w:rFonts w:cs="Arial"/>
          <w:szCs w:val="22"/>
        </w:rPr>
        <w:t>inschrijving</w:t>
      </w:r>
      <w:r w:rsidRPr="00E66EAC">
        <w:rPr>
          <w:rFonts w:cs="Arial"/>
          <w:szCs w:val="22"/>
        </w:rPr>
        <w:t xml:space="preserve"> wordt beoordeeld op basis van de gunningcriteria. Als uw inschrijving in verhouding tot de uit te voeren werkzaamheden abnormaal laag of hoog lijkt</w:t>
      </w:r>
      <w:r w:rsidR="003267A3">
        <w:rPr>
          <w:rFonts w:cs="Arial"/>
          <w:szCs w:val="22"/>
        </w:rPr>
        <w:t xml:space="preserve">, </w:t>
      </w:r>
      <w:r w:rsidRPr="00E66EAC">
        <w:rPr>
          <w:rFonts w:cs="Arial"/>
          <w:szCs w:val="22"/>
        </w:rPr>
        <w:t xml:space="preserve">kunnen wij besluiten om uw inschrijving af te wijzen. Voordat wij dat doen, zullen wij u eerst schriftelijk om de nodige verduidelijkingen vragen over de samenstelling van uw inschrijving. </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p>
    <w:p w:rsidR="00EF48CC" w:rsidRPr="00E66EAC" w:rsidRDefault="00EF48CC" w:rsidP="00E9717A">
      <w:pPr>
        <w:autoSpaceDE w:val="0"/>
        <w:autoSpaceDN w:val="0"/>
        <w:adjustRightInd w:val="0"/>
        <w:spacing w:line="240" w:lineRule="auto"/>
        <w:rPr>
          <w:rFonts w:cs="Arial"/>
          <w:color w:val="000000"/>
          <w:szCs w:val="22"/>
        </w:rPr>
      </w:pPr>
    </w:p>
    <w:p w:rsidR="00D21945" w:rsidRPr="00E66EAC" w:rsidRDefault="00D21945" w:rsidP="00E9717A">
      <w:pPr>
        <w:autoSpaceDE w:val="0"/>
        <w:autoSpaceDN w:val="0"/>
        <w:adjustRightInd w:val="0"/>
        <w:spacing w:line="240" w:lineRule="auto"/>
        <w:rPr>
          <w:rFonts w:cs="Arial"/>
          <w:color w:val="000000"/>
          <w:szCs w:val="22"/>
        </w:rPr>
      </w:pPr>
    </w:p>
    <w:p w:rsidR="00535351" w:rsidRPr="00D95A71" w:rsidRDefault="00F4581F" w:rsidP="00105F88">
      <w:pPr>
        <w:pStyle w:val="Kop1"/>
      </w:pPr>
      <w:r w:rsidRPr="00E66EAC">
        <w:rPr>
          <w:rFonts w:cs="Arial"/>
          <w:color w:val="000000"/>
          <w:szCs w:val="22"/>
        </w:rPr>
        <w:br w:type="page"/>
      </w:r>
      <w:bookmarkStart w:id="65" w:name="_Toc414365677"/>
      <w:bookmarkStart w:id="66" w:name="_Toc46820620"/>
      <w:r w:rsidR="005E38F4">
        <w:lastRenderedPageBreak/>
        <w:t>3</w:t>
      </w:r>
      <w:r w:rsidR="00535351" w:rsidRPr="00D95A71">
        <w:t xml:space="preserve"> </w:t>
      </w:r>
      <w:r w:rsidR="005A086C">
        <w:tab/>
      </w:r>
      <w:r w:rsidR="00535351" w:rsidRPr="00D95A71">
        <w:t>BEOORDELING EN GUNNING</w:t>
      </w:r>
      <w:bookmarkEnd w:id="65"/>
      <w:bookmarkEnd w:id="66"/>
    </w:p>
    <w:p w:rsidR="00535351" w:rsidRPr="00E66EAC" w:rsidRDefault="005E38F4" w:rsidP="00AA7AD1">
      <w:pPr>
        <w:pStyle w:val="Kop2"/>
      </w:pPr>
      <w:bookmarkStart w:id="67" w:name="_Toc46820621"/>
      <w:r>
        <w:t>3.1</w:t>
      </w:r>
      <w:r w:rsidR="00535351" w:rsidRPr="00E66EAC">
        <w:t xml:space="preserve"> </w:t>
      </w:r>
      <w:r w:rsidR="005A086C">
        <w:tab/>
      </w:r>
      <w:r w:rsidR="005051EA">
        <w:t>B</w:t>
      </w:r>
      <w:r w:rsidR="00535351" w:rsidRPr="00E66EAC">
        <w:t>eoordeling</w:t>
      </w:r>
      <w:bookmarkEnd w:id="67"/>
    </w:p>
    <w:p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w:t>
      </w:r>
      <w:r w:rsidR="007E036D">
        <w:rPr>
          <w:rFonts w:cs="Arial"/>
          <w:color w:val="000000"/>
          <w:szCs w:val="22"/>
        </w:rPr>
        <w:t>inschrijvingen</w:t>
      </w:r>
      <w:r w:rsidRPr="00E66EAC">
        <w:rPr>
          <w:rFonts w:cs="Arial"/>
          <w:color w:val="000000"/>
          <w:szCs w:val="22"/>
        </w:rPr>
        <w:t xml:space="preserve">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w:t>
      </w:r>
      <w:r w:rsidR="007E036D">
        <w:rPr>
          <w:rFonts w:cs="Arial"/>
          <w:color w:val="000000"/>
          <w:szCs w:val="22"/>
        </w:rPr>
        <w:t>inschrijvingen</w:t>
      </w:r>
      <w:r w:rsidRPr="00E66EAC">
        <w:rPr>
          <w:rFonts w:cs="Arial"/>
          <w:color w:val="000000"/>
          <w:szCs w:val="22"/>
        </w:rPr>
        <w:t xml:space="preserve">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w:t>
      </w:r>
      <w:r w:rsidR="007E036D">
        <w:rPr>
          <w:rFonts w:cs="Arial"/>
          <w:color w:val="000000"/>
          <w:szCs w:val="22"/>
        </w:rPr>
        <w:t>inschrijving</w:t>
      </w:r>
      <w:r w:rsidRPr="00E66EAC">
        <w:rPr>
          <w:rFonts w:cs="Arial"/>
          <w:color w:val="000000"/>
          <w:szCs w:val="22"/>
        </w:rPr>
        <w:t xml:space="preserve"> 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 xml:space="preserve">van inschrijvers. Gedurende de beoordeling van de </w:t>
      </w:r>
      <w:r w:rsidR="007E036D">
        <w:rPr>
          <w:rFonts w:cs="Arial"/>
          <w:color w:val="000000"/>
          <w:szCs w:val="22"/>
        </w:rPr>
        <w:t>inschrijving</w:t>
      </w:r>
      <w:r w:rsidRPr="00E66EAC">
        <w:rPr>
          <w:rFonts w:cs="Arial"/>
          <w:color w:val="000000"/>
          <w:szCs w:val="22"/>
        </w:rPr>
        <w:t xml:space="preserve"> kan opdrachtgever aan inschrijvers vragen onderdelen van hun </w:t>
      </w:r>
      <w:r w:rsidR="007E036D">
        <w:rPr>
          <w:rFonts w:cs="Arial"/>
          <w:color w:val="000000"/>
          <w:szCs w:val="22"/>
        </w:rPr>
        <w:t>inschrijving</w:t>
      </w:r>
      <w:r w:rsidRPr="00E66EAC">
        <w:rPr>
          <w:rFonts w:cs="Arial"/>
          <w:color w:val="000000"/>
          <w:szCs w:val="22"/>
        </w:rPr>
        <w:t xml:space="preserve"> nader toe te lichten.</w:t>
      </w:r>
    </w:p>
    <w:p w:rsidR="00535351" w:rsidRPr="00E66EAC" w:rsidRDefault="005E38F4" w:rsidP="00AA7AD1">
      <w:pPr>
        <w:pStyle w:val="Kop2"/>
      </w:pPr>
      <w:bookmarkStart w:id="68" w:name="_Toc46820622"/>
      <w:r>
        <w:t>3.2</w:t>
      </w:r>
      <w:r w:rsidR="005051EA">
        <w:t xml:space="preserve"> </w:t>
      </w:r>
      <w:r w:rsidR="005A086C">
        <w:tab/>
      </w:r>
      <w:r w:rsidR="005051EA">
        <w:t>V</w:t>
      </w:r>
      <w:r w:rsidR="00535351" w:rsidRPr="00E66EAC">
        <w:t>erificatievergadering</w:t>
      </w:r>
      <w:bookmarkEnd w:id="68"/>
    </w:p>
    <w:p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w:t>
      </w:r>
      <w:r w:rsidR="007E036D">
        <w:rPr>
          <w:rFonts w:cs="Arial"/>
          <w:color w:val="000000"/>
          <w:szCs w:val="22"/>
        </w:rPr>
        <w:t>inschrijving</w:t>
      </w:r>
      <w:r w:rsidRPr="00E66EAC">
        <w:rPr>
          <w:rFonts w:cs="Arial"/>
          <w:color w:val="000000"/>
          <w:szCs w:val="22"/>
        </w:rPr>
        <w:t xml:space="preserve"> </w:t>
      </w:r>
      <w:r w:rsidRPr="003267A3">
        <w:rPr>
          <w:rFonts w:cs="Arial"/>
          <w:szCs w:val="22"/>
          <w:u w:val="single"/>
        </w:rPr>
        <w:t>kán</w:t>
      </w:r>
      <w:r w:rsidRPr="003267A3">
        <w:rPr>
          <w:rFonts w:cs="Arial"/>
          <w:szCs w:val="22"/>
        </w:rPr>
        <w:t xml:space="preserve"> opdrachtgever een verificatievergadering</w:t>
      </w:r>
      <w:r w:rsidR="008249F9" w:rsidRPr="003267A3">
        <w:rPr>
          <w:rFonts w:cs="Arial"/>
          <w:szCs w:val="22"/>
        </w:rPr>
        <w:t xml:space="preserve"> </w:t>
      </w:r>
      <w:r w:rsidRPr="00E66EAC">
        <w:rPr>
          <w:rFonts w:cs="Arial"/>
          <w:color w:val="000000"/>
          <w:szCs w:val="22"/>
        </w:rPr>
        <w:t>beleggen met de inschrijver</w:t>
      </w:r>
      <w:r w:rsidR="00055B33">
        <w:rPr>
          <w:rFonts w:cs="Arial"/>
          <w:color w:val="000000"/>
          <w:szCs w:val="22"/>
        </w:rPr>
        <w:t xml:space="preserve">s </w:t>
      </w:r>
      <w:r w:rsidRPr="00E66EAC">
        <w:rPr>
          <w:rFonts w:cs="Arial"/>
          <w:color w:val="000000"/>
          <w:szCs w:val="22"/>
        </w:rPr>
        <w:t xml:space="preserve">die de </w:t>
      </w:r>
      <w:r w:rsidR="006D5D19">
        <w:rPr>
          <w:rFonts w:cs="Arial"/>
          <w:color w:val="000000"/>
          <w:szCs w:val="22"/>
        </w:rPr>
        <w:t xml:space="preserve">beste </w:t>
      </w:r>
      <w:r w:rsidR="008440C4" w:rsidRPr="000614F5">
        <w:rPr>
          <w:rFonts w:cs="Arial"/>
          <w:color w:val="000000"/>
          <w:szCs w:val="22"/>
        </w:rPr>
        <w:t>“Beste Prijs-Kwaliteitverhouding” (B</w:t>
      </w:r>
      <w:r w:rsidR="008440C4">
        <w:rPr>
          <w:rFonts w:cs="Arial"/>
          <w:color w:val="000000"/>
          <w:szCs w:val="22"/>
        </w:rPr>
        <w:t xml:space="preserve">este </w:t>
      </w:r>
      <w:r w:rsidR="008440C4" w:rsidRPr="000614F5">
        <w:rPr>
          <w:rFonts w:cs="Arial"/>
          <w:color w:val="000000"/>
          <w:szCs w:val="22"/>
        </w:rPr>
        <w:t>PK</w:t>
      </w:r>
      <w:r w:rsidR="008440C4">
        <w:rPr>
          <w:rFonts w:cs="Arial"/>
          <w:color w:val="000000"/>
          <w:szCs w:val="22"/>
        </w:rPr>
        <w:t>V</w:t>
      </w:r>
      <w:r w:rsidR="008440C4" w:rsidRPr="000614F5">
        <w:rPr>
          <w:rFonts w:cs="Arial"/>
          <w:color w:val="000000"/>
          <w:szCs w:val="22"/>
        </w:rPr>
        <w:t>)</w:t>
      </w:r>
      <w:r w:rsidR="008440C4">
        <w:rPr>
          <w:rFonts w:cs="Arial"/>
          <w:color w:val="000000"/>
          <w:szCs w:val="22"/>
        </w:rPr>
        <w:t xml:space="preserve"> </w:t>
      </w:r>
      <w:r w:rsidRPr="00E66EAC">
        <w:rPr>
          <w:rFonts w:cs="Arial"/>
          <w:color w:val="000000"/>
          <w:szCs w:val="22"/>
        </w:rPr>
        <w:t>he</w:t>
      </w:r>
      <w:r w:rsidR="00055B33">
        <w:rPr>
          <w:rFonts w:cs="Arial"/>
          <w:color w:val="000000"/>
          <w:szCs w:val="22"/>
        </w:rPr>
        <w:t>bben</w:t>
      </w:r>
      <w:r w:rsidRPr="00E66EAC">
        <w:rPr>
          <w:rFonts w:cs="Arial"/>
          <w:color w:val="000000"/>
          <w:szCs w:val="22"/>
        </w:rPr>
        <w:t xml:space="preserve"> uitgebracht. 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rsidR="00535351" w:rsidRPr="00E66EAC" w:rsidRDefault="005E38F4" w:rsidP="00AA7AD1">
      <w:pPr>
        <w:pStyle w:val="Kop2"/>
      </w:pPr>
      <w:bookmarkStart w:id="69" w:name="_Toc46820623"/>
      <w:r>
        <w:t>3.</w:t>
      </w:r>
      <w:r w:rsidR="005051EA">
        <w:t xml:space="preserve">3 </w:t>
      </w:r>
      <w:r w:rsidR="005A086C">
        <w:tab/>
      </w:r>
      <w:r w:rsidR="005051EA">
        <w:t>G</w:t>
      </w:r>
      <w:r w:rsidR="00535351" w:rsidRPr="00E66EAC">
        <w:t>unning</w:t>
      </w:r>
      <w:bookmarkEnd w:id="69"/>
    </w:p>
    <w:p w:rsidR="007E036D" w:rsidRDefault="007E036D" w:rsidP="007E036D">
      <w:pPr>
        <w:autoSpaceDE w:val="0"/>
        <w:autoSpaceDN w:val="0"/>
        <w:adjustRightInd w:val="0"/>
        <w:spacing w:line="240" w:lineRule="auto"/>
        <w:rPr>
          <w:rFonts w:cs="Arial"/>
          <w:color w:val="000000"/>
          <w:szCs w:val="22"/>
        </w:rPr>
      </w:pPr>
      <w:bookmarkStart w:id="70" w:name="_Toc414365678"/>
      <w:r w:rsidRPr="00E66EAC">
        <w:rPr>
          <w:rFonts w:cs="Arial"/>
          <w:color w:val="000000"/>
          <w:szCs w:val="22"/>
        </w:rPr>
        <w:t xml:space="preserve">De Auditcommissie adviseert de Gemeenteraad aan welke inschrijver de opdracht kan worden gegund. Na het besluit van de Gemeenteraad, wordt de inschrijver daarover schriftelijk (via </w:t>
      </w:r>
      <w:proofErr w:type="spellStart"/>
      <w:r>
        <w:rPr>
          <w:rFonts w:cs="Arial"/>
          <w:color w:val="000000"/>
          <w:szCs w:val="22"/>
        </w:rPr>
        <w:t>TenderNed</w:t>
      </w:r>
      <w:proofErr w:type="spellEnd"/>
      <w:r w:rsidRPr="00E66EAC">
        <w:rPr>
          <w:rFonts w:cs="Arial"/>
          <w:color w:val="000000"/>
          <w:szCs w:val="22"/>
        </w:rPr>
        <w:t xml:space="preserve">) op de hoogte gesteld. Gelijktijdig met het bekendmaken van het voornemen tot gunning aan de beoogde opdrachtnemer, ontvangen de overige inschrijvers een bericht via </w:t>
      </w:r>
      <w:proofErr w:type="spellStart"/>
      <w:r>
        <w:rPr>
          <w:rFonts w:cs="Arial"/>
          <w:color w:val="000000"/>
          <w:szCs w:val="22"/>
        </w:rPr>
        <w:t>TenderNed</w:t>
      </w:r>
      <w:proofErr w:type="spellEnd"/>
      <w:r w:rsidRPr="00E66EAC">
        <w:rPr>
          <w:rFonts w:cs="Arial"/>
          <w:color w:val="000000"/>
          <w:szCs w:val="22"/>
        </w:rPr>
        <w:t xml:space="preserve"> met een korte motivering van de afwijzing, de verschillen ten opzichte van de uitgekozen </w:t>
      </w:r>
      <w:r>
        <w:rPr>
          <w:rFonts w:cs="Arial"/>
          <w:color w:val="000000"/>
          <w:szCs w:val="22"/>
        </w:rPr>
        <w:t>inschrijving</w:t>
      </w:r>
      <w:r w:rsidRPr="00E66EAC">
        <w:rPr>
          <w:rFonts w:cs="Arial"/>
          <w:color w:val="000000"/>
          <w:szCs w:val="22"/>
        </w:rPr>
        <w:t xml:space="preserve"> en de naam van de beoogde opdrachtnemer. Iedere inschrijver kan daarover nadere informatie inwinnen bij opdrachtgever.</w:t>
      </w:r>
    </w:p>
    <w:p w:rsidR="0044305B" w:rsidRDefault="0044305B" w:rsidP="007E036D">
      <w:pPr>
        <w:autoSpaceDE w:val="0"/>
        <w:autoSpaceDN w:val="0"/>
        <w:adjustRightInd w:val="0"/>
        <w:spacing w:line="240" w:lineRule="auto"/>
        <w:rPr>
          <w:rFonts w:cs="Arial"/>
          <w:color w:val="000000"/>
          <w:szCs w:val="22"/>
        </w:rPr>
      </w:pPr>
    </w:p>
    <w:p w:rsidR="00535351" w:rsidRPr="00D95A71" w:rsidRDefault="005E38F4" w:rsidP="00AA7AD1">
      <w:pPr>
        <w:pStyle w:val="Kop2"/>
      </w:pPr>
      <w:bookmarkStart w:id="71" w:name="_Toc46820624"/>
      <w:r>
        <w:t>3</w:t>
      </w:r>
      <w:r w:rsidR="00A028F6" w:rsidRPr="00D95A71">
        <w:t>.</w:t>
      </w:r>
      <w:r w:rsidR="00BB605E" w:rsidRPr="00D95A71">
        <w:t>3</w:t>
      </w:r>
      <w:r w:rsidR="00A028F6" w:rsidRPr="00D95A71">
        <w:t xml:space="preserve"> </w:t>
      </w:r>
      <w:r w:rsidR="005A086C">
        <w:tab/>
      </w:r>
      <w:r w:rsidR="005051EA">
        <w:t>S</w:t>
      </w:r>
      <w:r w:rsidRPr="00D95A71">
        <w:t>amenvatting planning</w:t>
      </w:r>
      <w:bookmarkEnd w:id="70"/>
      <w:bookmarkEnd w:id="71"/>
    </w:p>
    <w:p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35351" w:rsidRPr="00235CCB" w:rsidTr="008B7C76">
        <w:tc>
          <w:tcPr>
            <w:tcW w:w="4554" w:type="dxa"/>
            <w:shd w:val="clear" w:color="auto" w:fill="000080"/>
          </w:tcPr>
          <w:p w:rsidR="00535351" w:rsidRPr="00235CCB" w:rsidRDefault="00535351" w:rsidP="00E9717A">
            <w:pPr>
              <w:autoSpaceDE w:val="0"/>
              <w:autoSpaceDN w:val="0"/>
              <w:adjustRightInd w:val="0"/>
              <w:spacing w:line="240" w:lineRule="auto"/>
              <w:rPr>
                <w:rFonts w:cs="Arial"/>
                <w:b/>
                <w:color w:val="FFFFFF"/>
                <w:szCs w:val="22"/>
              </w:rPr>
            </w:pPr>
            <w:r w:rsidRPr="00235CCB">
              <w:rPr>
                <w:rFonts w:cs="Arial"/>
                <w:b/>
                <w:color w:val="FFFFFF"/>
                <w:szCs w:val="22"/>
              </w:rPr>
              <w:t>activiteit</w:t>
            </w:r>
          </w:p>
        </w:tc>
        <w:tc>
          <w:tcPr>
            <w:tcW w:w="4507" w:type="dxa"/>
            <w:shd w:val="clear" w:color="auto" w:fill="000080"/>
          </w:tcPr>
          <w:p w:rsidR="00535351" w:rsidRPr="00235CCB" w:rsidRDefault="00535351" w:rsidP="00E9717A">
            <w:pPr>
              <w:autoSpaceDE w:val="0"/>
              <w:autoSpaceDN w:val="0"/>
              <w:adjustRightInd w:val="0"/>
              <w:spacing w:line="240" w:lineRule="auto"/>
              <w:rPr>
                <w:rFonts w:cs="Arial"/>
                <w:b/>
                <w:color w:val="FFFFFF"/>
                <w:szCs w:val="22"/>
              </w:rPr>
            </w:pPr>
            <w:r w:rsidRPr="00235CCB">
              <w:rPr>
                <w:rFonts w:cs="Arial"/>
                <w:b/>
                <w:color w:val="FFFFFF"/>
                <w:szCs w:val="22"/>
              </w:rPr>
              <w:t>datum</w:t>
            </w:r>
          </w:p>
        </w:tc>
      </w:tr>
      <w:tr w:rsidR="00063FF5" w:rsidRPr="00235CCB" w:rsidTr="008B7C76">
        <w:tc>
          <w:tcPr>
            <w:tcW w:w="4554" w:type="dxa"/>
            <w:shd w:val="clear" w:color="auto" w:fill="auto"/>
          </w:tcPr>
          <w:p w:rsidR="00063FF5" w:rsidRPr="00235CCB" w:rsidRDefault="00063FF5" w:rsidP="00E9717A">
            <w:pPr>
              <w:autoSpaceDE w:val="0"/>
              <w:autoSpaceDN w:val="0"/>
              <w:adjustRightInd w:val="0"/>
              <w:spacing w:line="240" w:lineRule="auto"/>
              <w:rPr>
                <w:rFonts w:cs="Arial"/>
                <w:color w:val="000000"/>
                <w:szCs w:val="22"/>
              </w:rPr>
            </w:pPr>
            <w:r w:rsidRPr="00235CCB">
              <w:rPr>
                <w:rFonts w:cs="Arial"/>
                <w:color w:val="000000"/>
                <w:szCs w:val="22"/>
              </w:rPr>
              <w:t>Publicatie aanbestedingsdocumenten</w:t>
            </w:r>
          </w:p>
        </w:tc>
        <w:tc>
          <w:tcPr>
            <w:tcW w:w="4507" w:type="dxa"/>
            <w:shd w:val="clear" w:color="auto" w:fill="auto"/>
          </w:tcPr>
          <w:p w:rsidR="00063FF5" w:rsidRPr="00057D90" w:rsidRDefault="00415C35" w:rsidP="00E9717A">
            <w:pPr>
              <w:autoSpaceDE w:val="0"/>
              <w:autoSpaceDN w:val="0"/>
              <w:adjustRightInd w:val="0"/>
              <w:spacing w:line="240" w:lineRule="auto"/>
              <w:rPr>
                <w:rFonts w:cs="Arial"/>
                <w:color w:val="000000"/>
                <w:szCs w:val="22"/>
              </w:rPr>
            </w:pPr>
            <w:r>
              <w:rPr>
                <w:rFonts w:cs="Arial"/>
                <w:color w:val="000000"/>
                <w:szCs w:val="22"/>
              </w:rPr>
              <w:t>14-10-2020</w:t>
            </w:r>
          </w:p>
        </w:tc>
      </w:tr>
      <w:tr w:rsidR="00535351" w:rsidRPr="00235CCB" w:rsidTr="008B7C76">
        <w:tc>
          <w:tcPr>
            <w:tcW w:w="4554" w:type="dxa"/>
            <w:shd w:val="clear" w:color="auto" w:fill="auto"/>
          </w:tcPr>
          <w:p w:rsidR="00535351"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Uiterste inleverdatum vragen</w:t>
            </w:r>
          </w:p>
        </w:tc>
        <w:tc>
          <w:tcPr>
            <w:tcW w:w="4507" w:type="dxa"/>
            <w:shd w:val="clear" w:color="auto" w:fill="auto"/>
          </w:tcPr>
          <w:p w:rsidR="00535351" w:rsidRPr="00057D90" w:rsidRDefault="00415C35" w:rsidP="00E9717A">
            <w:pPr>
              <w:autoSpaceDE w:val="0"/>
              <w:autoSpaceDN w:val="0"/>
              <w:adjustRightInd w:val="0"/>
              <w:spacing w:line="240" w:lineRule="auto"/>
              <w:rPr>
                <w:rFonts w:cs="Arial"/>
                <w:color w:val="000000"/>
                <w:szCs w:val="22"/>
              </w:rPr>
            </w:pPr>
            <w:r>
              <w:rPr>
                <w:rFonts w:cs="Arial"/>
                <w:color w:val="000000"/>
                <w:szCs w:val="22"/>
              </w:rPr>
              <w:t>13-11-2020 – 12.00 uur</w:t>
            </w:r>
          </w:p>
        </w:tc>
      </w:tr>
      <w:tr w:rsidR="00535351" w:rsidRPr="00235CCB" w:rsidTr="008B7C76">
        <w:tc>
          <w:tcPr>
            <w:tcW w:w="4554" w:type="dxa"/>
            <w:shd w:val="clear" w:color="auto" w:fill="auto"/>
          </w:tcPr>
          <w:p w:rsidR="00535351"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Publiceren Nota van Inlichtingen</w:t>
            </w:r>
          </w:p>
        </w:tc>
        <w:tc>
          <w:tcPr>
            <w:tcW w:w="4507" w:type="dxa"/>
            <w:shd w:val="clear" w:color="auto" w:fill="auto"/>
          </w:tcPr>
          <w:p w:rsidR="00535351" w:rsidRPr="00057D90" w:rsidRDefault="00415C35" w:rsidP="00EC5C55">
            <w:pPr>
              <w:autoSpaceDE w:val="0"/>
              <w:autoSpaceDN w:val="0"/>
              <w:adjustRightInd w:val="0"/>
              <w:spacing w:line="240" w:lineRule="auto"/>
              <w:rPr>
                <w:rFonts w:cs="Arial"/>
                <w:color w:val="000000"/>
                <w:szCs w:val="22"/>
              </w:rPr>
            </w:pPr>
            <w:r>
              <w:rPr>
                <w:rFonts w:cs="Arial"/>
                <w:color w:val="000000"/>
                <w:szCs w:val="22"/>
              </w:rPr>
              <w:t>20-11-2020</w:t>
            </w:r>
          </w:p>
        </w:tc>
      </w:tr>
      <w:tr w:rsidR="00AF653F" w:rsidRPr="00235CCB" w:rsidTr="008B7C76">
        <w:trPr>
          <w:trHeight w:val="183"/>
        </w:trPr>
        <w:tc>
          <w:tcPr>
            <w:tcW w:w="4554" w:type="dxa"/>
            <w:shd w:val="clear" w:color="auto" w:fill="auto"/>
          </w:tcPr>
          <w:p w:rsidR="00AF653F"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 xml:space="preserve">Uiterste termijn indienen </w:t>
            </w:r>
            <w:r w:rsidR="006373B7">
              <w:rPr>
                <w:rFonts w:cs="Arial"/>
                <w:color w:val="000000"/>
                <w:szCs w:val="22"/>
              </w:rPr>
              <w:t>inschrijvingen</w:t>
            </w:r>
          </w:p>
        </w:tc>
        <w:tc>
          <w:tcPr>
            <w:tcW w:w="4507" w:type="dxa"/>
            <w:shd w:val="clear" w:color="auto" w:fill="auto"/>
          </w:tcPr>
          <w:p w:rsidR="00AF653F" w:rsidRPr="00057D90" w:rsidRDefault="00415C35" w:rsidP="00E9717A">
            <w:pPr>
              <w:autoSpaceDE w:val="0"/>
              <w:autoSpaceDN w:val="0"/>
              <w:adjustRightInd w:val="0"/>
              <w:spacing w:line="240" w:lineRule="auto"/>
              <w:rPr>
                <w:rFonts w:cs="Arial"/>
                <w:color w:val="000000"/>
                <w:szCs w:val="22"/>
              </w:rPr>
            </w:pPr>
            <w:r>
              <w:rPr>
                <w:rFonts w:cs="Arial"/>
                <w:color w:val="000000"/>
                <w:szCs w:val="22"/>
              </w:rPr>
              <w:t>01-12-2020 – 10.00 uur</w:t>
            </w:r>
          </w:p>
        </w:tc>
      </w:tr>
      <w:tr w:rsidR="00415C35" w:rsidRPr="00235CCB" w:rsidTr="008B7C76">
        <w:trPr>
          <w:trHeight w:val="183"/>
        </w:trPr>
        <w:tc>
          <w:tcPr>
            <w:tcW w:w="4554" w:type="dxa"/>
            <w:shd w:val="clear" w:color="auto" w:fill="auto"/>
          </w:tcPr>
          <w:p w:rsidR="00415C35" w:rsidRPr="00235CCB" w:rsidRDefault="00415C35" w:rsidP="00E9717A">
            <w:pPr>
              <w:autoSpaceDE w:val="0"/>
              <w:autoSpaceDN w:val="0"/>
              <w:adjustRightInd w:val="0"/>
              <w:spacing w:line="240" w:lineRule="auto"/>
              <w:rPr>
                <w:rFonts w:cs="Arial"/>
                <w:color w:val="000000"/>
                <w:szCs w:val="22"/>
              </w:rPr>
            </w:pPr>
            <w:r>
              <w:rPr>
                <w:rFonts w:cs="Arial"/>
                <w:color w:val="000000"/>
                <w:szCs w:val="22"/>
              </w:rPr>
              <w:t>Presentaties</w:t>
            </w:r>
          </w:p>
        </w:tc>
        <w:tc>
          <w:tcPr>
            <w:tcW w:w="4507" w:type="dxa"/>
            <w:shd w:val="clear" w:color="auto" w:fill="auto"/>
          </w:tcPr>
          <w:p w:rsidR="00415C35" w:rsidRDefault="00415C35" w:rsidP="00E9717A">
            <w:pPr>
              <w:autoSpaceDE w:val="0"/>
              <w:autoSpaceDN w:val="0"/>
              <w:adjustRightInd w:val="0"/>
              <w:spacing w:line="240" w:lineRule="auto"/>
              <w:rPr>
                <w:rFonts w:cs="Arial"/>
                <w:color w:val="000000"/>
                <w:szCs w:val="22"/>
              </w:rPr>
            </w:pPr>
            <w:r>
              <w:rPr>
                <w:rFonts w:cs="Arial"/>
                <w:color w:val="000000"/>
                <w:szCs w:val="22"/>
              </w:rPr>
              <w:t>De avonden van 01-12-2020 t/m 02-12-2020 (planning volgt)</w:t>
            </w:r>
          </w:p>
        </w:tc>
      </w:tr>
      <w:tr w:rsidR="00063FF5" w:rsidRPr="00235CCB" w:rsidTr="008B7C76">
        <w:tc>
          <w:tcPr>
            <w:tcW w:w="4554" w:type="dxa"/>
            <w:shd w:val="clear" w:color="auto" w:fill="auto"/>
          </w:tcPr>
          <w:p w:rsidR="00063FF5" w:rsidRPr="00235CCB" w:rsidRDefault="00EC3E8D" w:rsidP="00063FF5">
            <w:pPr>
              <w:autoSpaceDE w:val="0"/>
              <w:autoSpaceDN w:val="0"/>
              <w:adjustRightInd w:val="0"/>
              <w:spacing w:line="240" w:lineRule="auto"/>
              <w:rPr>
                <w:rFonts w:cs="Arial"/>
                <w:color w:val="000000"/>
                <w:szCs w:val="22"/>
              </w:rPr>
            </w:pPr>
            <w:r w:rsidRPr="00235CCB">
              <w:rPr>
                <w:rFonts w:cs="Arial"/>
                <w:color w:val="000000"/>
                <w:szCs w:val="22"/>
              </w:rPr>
              <w:t>Voornemen tot gunning</w:t>
            </w:r>
          </w:p>
        </w:tc>
        <w:tc>
          <w:tcPr>
            <w:tcW w:w="4507" w:type="dxa"/>
            <w:shd w:val="clear" w:color="auto" w:fill="auto"/>
          </w:tcPr>
          <w:p w:rsidR="00063FF5" w:rsidRPr="00057D90" w:rsidRDefault="00415C35" w:rsidP="00063FF5">
            <w:pPr>
              <w:autoSpaceDE w:val="0"/>
              <w:autoSpaceDN w:val="0"/>
              <w:adjustRightInd w:val="0"/>
              <w:spacing w:line="240" w:lineRule="auto"/>
              <w:rPr>
                <w:rFonts w:cs="Arial"/>
                <w:color w:val="000000"/>
                <w:szCs w:val="22"/>
              </w:rPr>
            </w:pPr>
            <w:r>
              <w:rPr>
                <w:rFonts w:cs="Arial"/>
                <w:color w:val="000000"/>
                <w:szCs w:val="22"/>
              </w:rPr>
              <w:t>17-12-2020</w:t>
            </w:r>
          </w:p>
        </w:tc>
      </w:tr>
      <w:tr w:rsidR="00415C35" w:rsidRPr="00235CCB" w:rsidTr="008B7C76">
        <w:tc>
          <w:tcPr>
            <w:tcW w:w="4554" w:type="dxa"/>
            <w:shd w:val="clear" w:color="auto" w:fill="auto"/>
          </w:tcPr>
          <w:p w:rsidR="00415C35" w:rsidRPr="00235CCB" w:rsidRDefault="00415C35" w:rsidP="00063FF5">
            <w:pPr>
              <w:autoSpaceDE w:val="0"/>
              <w:autoSpaceDN w:val="0"/>
              <w:adjustRightInd w:val="0"/>
              <w:spacing w:line="240" w:lineRule="auto"/>
              <w:rPr>
                <w:rFonts w:cs="Arial"/>
                <w:color w:val="000000"/>
                <w:szCs w:val="22"/>
              </w:rPr>
            </w:pPr>
            <w:r>
              <w:rPr>
                <w:rFonts w:cs="Arial"/>
                <w:color w:val="000000"/>
                <w:szCs w:val="22"/>
              </w:rPr>
              <w:t>Bezwaartermijn</w:t>
            </w:r>
          </w:p>
        </w:tc>
        <w:tc>
          <w:tcPr>
            <w:tcW w:w="4507" w:type="dxa"/>
            <w:shd w:val="clear" w:color="auto" w:fill="auto"/>
          </w:tcPr>
          <w:p w:rsidR="00415C35" w:rsidRDefault="00415C35" w:rsidP="00063FF5">
            <w:pPr>
              <w:autoSpaceDE w:val="0"/>
              <w:autoSpaceDN w:val="0"/>
              <w:adjustRightInd w:val="0"/>
              <w:spacing w:line="240" w:lineRule="auto"/>
              <w:rPr>
                <w:rFonts w:cs="Arial"/>
                <w:color w:val="000000"/>
                <w:szCs w:val="22"/>
              </w:rPr>
            </w:pPr>
            <w:r>
              <w:rPr>
                <w:rFonts w:cs="Arial"/>
                <w:color w:val="000000"/>
                <w:szCs w:val="22"/>
              </w:rPr>
              <w:t>17-12-2020 t/m 08-01-2021</w:t>
            </w:r>
          </w:p>
        </w:tc>
      </w:tr>
      <w:tr w:rsidR="00063FF5" w:rsidRPr="00235CCB" w:rsidTr="008B7C76">
        <w:tc>
          <w:tcPr>
            <w:tcW w:w="4554" w:type="dxa"/>
            <w:shd w:val="clear" w:color="auto" w:fill="auto"/>
          </w:tcPr>
          <w:p w:rsidR="00063FF5" w:rsidRPr="00235CCB" w:rsidRDefault="00063FF5" w:rsidP="00063FF5">
            <w:pPr>
              <w:autoSpaceDE w:val="0"/>
              <w:autoSpaceDN w:val="0"/>
              <w:adjustRightInd w:val="0"/>
              <w:spacing w:line="240" w:lineRule="auto"/>
              <w:rPr>
                <w:rFonts w:cs="Arial"/>
                <w:color w:val="000000"/>
                <w:szCs w:val="22"/>
              </w:rPr>
            </w:pPr>
            <w:r w:rsidRPr="00235CCB">
              <w:rPr>
                <w:rFonts w:cs="Arial"/>
                <w:color w:val="000000"/>
                <w:szCs w:val="22"/>
              </w:rPr>
              <w:t>Definitieve gunning</w:t>
            </w:r>
          </w:p>
        </w:tc>
        <w:tc>
          <w:tcPr>
            <w:tcW w:w="4507" w:type="dxa"/>
            <w:shd w:val="clear" w:color="auto" w:fill="auto"/>
          </w:tcPr>
          <w:p w:rsidR="00063FF5" w:rsidRPr="00057D90" w:rsidRDefault="00415C35" w:rsidP="001A645B">
            <w:pPr>
              <w:autoSpaceDE w:val="0"/>
              <w:autoSpaceDN w:val="0"/>
              <w:adjustRightInd w:val="0"/>
              <w:spacing w:line="240" w:lineRule="auto"/>
              <w:rPr>
                <w:rFonts w:cs="Arial"/>
                <w:color w:val="000000"/>
                <w:szCs w:val="22"/>
              </w:rPr>
            </w:pPr>
            <w:r>
              <w:rPr>
                <w:rFonts w:cs="Arial"/>
                <w:color w:val="000000"/>
                <w:szCs w:val="22"/>
              </w:rPr>
              <w:t>29-01-2020</w:t>
            </w:r>
          </w:p>
        </w:tc>
      </w:tr>
      <w:tr w:rsidR="00063FF5" w:rsidRPr="00E66EAC" w:rsidTr="008B7C76">
        <w:tc>
          <w:tcPr>
            <w:tcW w:w="4554" w:type="dxa"/>
            <w:shd w:val="clear" w:color="auto" w:fill="auto"/>
          </w:tcPr>
          <w:p w:rsidR="00063FF5" w:rsidRPr="00235CCB" w:rsidRDefault="00063FF5" w:rsidP="00063FF5">
            <w:pPr>
              <w:autoSpaceDE w:val="0"/>
              <w:autoSpaceDN w:val="0"/>
              <w:adjustRightInd w:val="0"/>
              <w:spacing w:line="240" w:lineRule="auto"/>
              <w:rPr>
                <w:rFonts w:cs="Arial"/>
                <w:color w:val="000000"/>
                <w:szCs w:val="22"/>
              </w:rPr>
            </w:pPr>
            <w:r w:rsidRPr="00235CCB">
              <w:rPr>
                <w:rFonts w:cs="Arial"/>
                <w:color w:val="000000"/>
                <w:szCs w:val="22"/>
              </w:rPr>
              <w:t>Ondertekenen overeenkomst(en)</w:t>
            </w:r>
          </w:p>
        </w:tc>
        <w:tc>
          <w:tcPr>
            <w:tcW w:w="4507" w:type="dxa"/>
            <w:shd w:val="clear" w:color="auto" w:fill="auto"/>
          </w:tcPr>
          <w:p w:rsidR="00063FF5" w:rsidRPr="00E66EAC" w:rsidRDefault="00063FF5" w:rsidP="001A645B">
            <w:pPr>
              <w:autoSpaceDE w:val="0"/>
              <w:autoSpaceDN w:val="0"/>
              <w:adjustRightInd w:val="0"/>
              <w:spacing w:line="240" w:lineRule="auto"/>
              <w:rPr>
                <w:rFonts w:cs="Arial"/>
                <w:color w:val="000000"/>
                <w:szCs w:val="22"/>
              </w:rPr>
            </w:pPr>
            <w:proofErr w:type="spellStart"/>
            <w:r w:rsidRPr="00235CCB">
              <w:rPr>
                <w:rFonts w:cs="Arial"/>
                <w:color w:val="000000"/>
                <w:szCs w:val="22"/>
              </w:rPr>
              <w:t>Zsm</w:t>
            </w:r>
            <w:proofErr w:type="spellEnd"/>
            <w:r w:rsidRPr="00235CCB">
              <w:rPr>
                <w:rFonts w:cs="Arial"/>
                <w:color w:val="000000"/>
                <w:szCs w:val="22"/>
              </w:rPr>
              <w:t xml:space="preserve"> na definitieve gunning</w:t>
            </w:r>
          </w:p>
        </w:tc>
      </w:tr>
    </w:tbl>
    <w:p w:rsidR="003A4E05" w:rsidRPr="00D95A71" w:rsidRDefault="002C04EC" w:rsidP="00AA7AD1">
      <w:pPr>
        <w:pStyle w:val="Kop2"/>
      </w:pPr>
      <w:bookmarkStart w:id="72" w:name="_Toc414365679"/>
      <w:bookmarkStart w:id="73" w:name="_Toc46820625"/>
      <w:r w:rsidRPr="00D95A71">
        <w:t>3.</w:t>
      </w:r>
      <w:r w:rsidR="005E38F4">
        <w:t>4</w:t>
      </w:r>
      <w:r w:rsidRPr="00D95A71">
        <w:t xml:space="preserve"> </w:t>
      </w:r>
      <w:r w:rsidR="005A086C">
        <w:tab/>
      </w:r>
      <w:r w:rsidR="005051EA">
        <w:t>A</w:t>
      </w:r>
      <w:r w:rsidR="005E38F4" w:rsidRPr="00D95A71">
        <w:t>anbestedingsvoorwaarden</w:t>
      </w:r>
      <w:bookmarkEnd w:id="72"/>
      <w:bookmarkEnd w:id="73"/>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In dit hoofdstuk wordt aangegeven welke (vorm)vereisten aan de </w:t>
      </w:r>
      <w:r w:rsidR="007E036D">
        <w:rPr>
          <w:rFonts w:cs="Arial"/>
          <w:color w:val="000000"/>
          <w:szCs w:val="22"/>
        </w:rPr>
        <w:t>inschrijving</w:t>
      </w:r>
      <w:r w:rsidRPr="00E66EAC">
        <w:rPr>
          <w:rFonts w:cs="Arial"/>
          <w:color w:val="000000"/>
          <w:szCs w:val="22"/>
        </w:rPr>
        <w:t xml:space="preserve"> worden gesteld en met welke aanbestedingsvoorwaarden inschrijver onvoorwaardelijk akkoord dient te gaan. Indien blijkt dat inschrijver niet heeft voldaan aan één of meerdere van de, in de navolgende </w:t>
      </w:r>
      <w:r w:rsidRPr="00E66EAC">
        <w:rPr>
          <w:rFonts w:cs="Arial"/>
          <w:color w:val="000000"/>
          <w:szCs w:val="22"/>
        </w:rPr>
        <w:lastRenderedPageBreak/>
        <w:t>paragrafen, gestelde vereisten en voorwaarden, wordt deze uitgesloten van verdere deelname.</w:t>
      </w:r>
    </w:p>
    <w:p w:rsidR="003A4E05" w:rsidRPr="00D95A71" w:rsidRDefault="00A028F6" w:rsidP="00AA7AD1">
      <w:pPr>
        <w:pStyle w:val="Kop2"/>
      </w:pPr>
      <w:bookmarkStart w:id="74" w:name="_Toc414365680"/>
      <w:bookmarkStart w:id="75" w:name="_Toc417032319"/>
      <w:bookmarkStart w:id="76" w:name="_Toc46820626"/>
      <w:r w:rsidRPr="00D95A71">
        <w:t>3.</w:t>
      </w:r>
      <w:r w:rsidR="00DD757C">
        <w:t>4.1</w:t>
      </w:r>
      <w:r w:rsidRPr="00D95A71">
        <w:t xml:space="preserve"> </w:t>
      </w:r>
      <w:r w:rsidR="005A086C">
        <w:tab/>
      </w:r>
      <w:bookmarkEnd w:id="74"/>
      <w:bookmarkEnd w:id="75"/>
      <w:r w:rsidR="007E036D">
        <w:t>Inschrijvingsvereisten</w:t>
      </w:r>
      <w:bookmarkEnd w:id="76"/>
    </w:p>
    <w:p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rsidR="003A4E05" w:rsidRPr="00D95A71" w:rsidRDefault="00A028F6" w:rsidP="00AA7AD1">
      <w:pPr>
        <w:pStyle w:val="Kop2"/>
      </w:pPr>
      <w:bookmarkStart w:id="77" w:name="_Toc414365681"/>
      <w:bookmarkStart w:id="78" w:name="_Toc417032320"/>
      <w:bookmarkStart w:id="79" w:name="_Toc46820627"/>
      <w:r w:rsidRPr="00D95A71">
        <w:t>3.</w:t>
      </w:r>
      <w:r w:rsidR="00DD757C">
        <w:t>4.2</w:t>
      </w:r>
      <w:r w:rsidRPr="00D95A71">
        <w:t xml:space="preserve"> </w:t>
      </w:r>
      <w:r w:rsidR="005A086C">
        <w:tab/>
      </w:r>
      <w:r w:rsidR="005051EA">
        <w:t>A</w:t>
      </w:r>
      <w:r w:rsidR="005E38F4" w:rsidRPr="00D95A71">
        <w:t>anbestedingsvoorwaarden</w:t>
      </w:r>
      <w:bookmarkEnd w:id="77"/>
      <w:bookmarkEnd w:id="78"/>
      <w:bookmarkEnd w:id="79"/>
    </w:p>
    <w:p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rsidR="003A4E05" w:rsidRPr="00E66EAC" w:rsidRDefault="00DD757C" w:rsidP="00DD757C">
      <w:pPr>
        <w:pStyle w:val="Kop2"/>
      </w:pPr>
      <w:bookmarkStart w:id="80" w:name="_Toc46820628"/>
      <w:r>
        <w:t>3.4.3</w:t>
      </w:r>
      <w:r>
        <w:tab/>
        <w:t xml:space="preserve"> </w:t>
      </w:r>
      <w:r w:rsidR="00A028F6" w:rsidRPr="00E66EAC">
        <w:t>V</w:t>
      </w:r>
      <w:r w:rsidR="003A4E05" w:rsidRPr="00E66EAC">
        <w:t>ertrouwelijkheid</w:t>
      </w:r>
      <w:bookmarkEnd w:id="80"/>
    </w:p>
    <w:p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w:t>
      </w:r>
      <w:r w:rsidR="006373B7">
        <w:t>inschrijving</w:t>
      </w:r>
      <w:r w:rsidRPr="00E66EAC">
        <w:t xml:space="preserve"> worden gebruikt. Inschrijver </w:t>
      </w:r>
      <w:r w:rsidR="00C37D46" w:rsidRPr="00E66EAC">
        <w:t xml:space="preserve">dient </w:t>
      </w:r>
      <w:r w:rsidRPr="00E66EAC">
        <w:t xml:space="preserve"> 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rsidR="003A4E05" w:rsidRPr="00E66EAC" w:rsidRDefault="003A4E05" w:rsidP="00DD757C">
      <w:pPr>
        <w:pStyle w:val="Kop2"/>
      </w:pPr>
      <w:bookmarkStart w:id="81" w:name="_Toc46820629"/>
      <w:r w:rsidRPr="00E66EAC">
        <w:t>3.</w:t>
      </w:r>
      <w:r w:rsidR="00DD757C">
        <w:t>4.4</w:t>
      </w:r>
      <w:r w:rsidR="005051EA">
        <w:t xml:space="preserve"> </w:t>
      </w:r>
      <w:r w:rsidR="00DD757C">
        <w:tab/>
      </w:r>
      <w:r w:rsidR="005051EA">
        <w:t>C</w:t>
      </w:r>
      <w:r w:rsidRPr="00E66EAC">
        <w:t>ollusie</w:t>
      </w:r>
      <w:bookmarkEnd w:id="81"/>
    </w:p>
    <w:p w:rsidR="003A4E05" w:rsidRPr="00E66EAC" w:rsidRDefault="003A4E05" w:rsidP="00DD757C">
      <w:pPr>
        <w:rPr>
          <w:rFonts w:cs="Arial"/>
          <w:color w:val="000000"/>
          <w:szCs w:val="22"/>
        </w:rPr>
      </w:pPr>
      <w:r w:rsidRPr="00E66EAC">
        <w:t xml:space="preserve">De </w:t>
      </w:r>
      <w:r w:rsidR="006373B7">
        <w:t>inschrijving</w:t>
      </w:r>
      <w:r w:rsidRPr="00E66EAC">
        <w:t xml:space="preserve"> van inschrijver mag niet tot stand zijn gekomen onder invloed van een overeenkomst, besluit dat of gedraging die in strijd is met de Nederlandse en Europese med</w:t>
      </w:r>
      <w:r w:rsidR="00DD757C">
        <w:t>edingingsregelgeving (collusie)</w:t>
      </w:r>
      <w:r w:rsidR="008440C4">
        <w:t>.</w:t>
      </w:r>
    </w:p>
    <w:p w:rsidR="003A4E05" w:rsidRPr="00E66EAC" w:rsidRDefault="00DD757C" w:rsidP="00DD757C">
      <w:pPr>
        <w:pStyle w:val="Kop2"/>
      </w:pPr>
      <w:bookmarkStart w:id="82" w:name="_Toc46820630"/>
      <w:r>
        <w:t xml:space="preserve">3.4.5 </w:t>
      </w:r>
      <w:r>
        <w:tab/>
      </w:r>
      <w:r w:rsidR="005051EA">
        <w:t>G</w:t>
      </w:r>
      <w:r w:rsidR="003A4E05" w:rsidRPr="00E66EAC">
        <w:t xml:space="preserve">eldigheidsduur </w:t>
      </w:r>
      <w:r w:rsidR="006373B7">
        <w:t>inschrijving</w:t>
      </w:r>
      <w:bookmarkEnd w:id="82"/>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6373B7">
        <w:rPr>
          <w:rFonts w:cs="Arial"/>
          <w:color w:val="000000"/>
          <w:szCs w:val="22"/>
        </w:rPr>
        <w:t>inschrijving</w:t>
      </w:r>
      <w:r w:rsidRPr="00E66EAC">
        <w:rPr>
          <w:rFonts w:cs="Arial"/>
          <w:color w:val="000000"/>
          <w:szCs w:val="22"/>
        </w:rPr>
        <w:t xml:space="preserve"> heeft een </w:t>
      </w:r>
      <w:r w:rsidRPr="003267A3">
        <w:rPr>
          <w:rFonts w:cs="Arial"/>
          <w:szCs w:val="22"/>
        </w:rPr>
        <w:t xml:space="preserve">gestanddoeningstermijn van minimaal </w:t>
      </w:r>
      <w:r w:rsidRPr="003267A3">
        <w:rPr>
          <w:rFonts w:cs="Arial"/>
          <w:b/>
          <w:bCs/>
          <w:szCs w:val="22"/>
        </w:rPr>
        <w:t xml:space="preserve">negentig </w:t>
      </w:r>
      <w:r w:rsidRPr="003267A3">
        <w:rPr>
          <w:rFonts w:cs="Arial"/>
          <w:szCs w:val="22"/>
        </w:rPr>
        <w:t>(</w:t>
      </w:r>
      <w:r w:rsidR="00C31B93" w:rsidRPr="003267A3">
        <w:rPr>
          <w:rFonts w:cs="Arial"/>
          <w:szCs w:val="22"/>
        </w:rPr>
        <w:t>9</w:t>
      </w:r>
      <w:r w:rsidR="006C5418" w:rsidRPr="003267A3">
        <w:rPr>
          <w:rFonts w:cs="Arial"/>
          <w:szCs w:val="22"/>
        </w:rPr>
        <w:t>0</w:t>
      </w:r>
      <w:r w:rsidRPr="003267A3">
        <w:rPr>
          <w:rFonts w:cs="Arial"/>
          <w:szCs w:val="22"/>
        </w:rPr>
        <w:t xml:space="preserve">) dagen, </w:t>
      </w:r>
      <w:r w:rsidRPr="00E66EAC">
        <w:rPr>
          <w:rFonts w:cs="Arial"/>
          <w:color w:val="000000"/>
          <w:szCs w:val="22"/>
        </w:rPr>
        <w:t xml:space="preserve">rekenende vanaf de uiterste inschrijfdatum. In het geval er rechtsmiddelen worden gehanteerd tegen de gunningbeslissing wordt deze termijn verlengd tot en met vier (4) weken na de uitspraak in kort geding door de Voorzieningenrechter. Tijdens de gestanddoeningstermijn heeft de </w:t>
      </w:r>
      <w:r w:rsidR="006373B7">
        <w:rPr>
          <w:rFonts w:cs="Arial"/>
          <w:color w:val="000000"/>
          <w:szCs w:val="22"/>
        </w:rPr>
        <w:t>inschrijving</w:t>
      </w:r>
      <w:r w:rsidRPr="00E66EAC">
        <w:rPr>
          <w:rFonts w:cs="Arial"/>
          <w:color w:val="000000"/>
          <w:szCs w:val="22"/>
        </w:rPr>
        <w:t xml:space="preserve"> het karakter van een onherroepelijk aanbod.</w:t>
      </w:r>
    </w:p>
    <w:p w:rsidR="003A4E05" w:rsidRPr="001B5907" w:rsidRDefault="003A4E05" w:rsidP="00DD757C">
      <w:pPr>
        <w:pStyle w:val="Kop2"/>
      </w:pPr>
      <w:bookmarkStart w:id="83" w:name="_Toc46820631"/>
      <w:r w:rsidRPr="001B5907">
        <w:t>3.</w:t>
      </w:r>
      <w:r w:rsidR="00DD757C">
        <w:t xml:space="preserve">4.6 </w:t>
      </w:r>
      <w:r w:rsidR="00DD757C">
        <w:tab/>
      </w:r>
      <w:r w:rsidR="005051EA">
        <w:t>T</w:t>
      </w:r>
      <w:r w:rsidRPr="001B5907">
        <w:t>aal</w:t>
      </w:r>
      <w:bookmarkEnd w:id="83"/>
    </w:p>
    <w:p w:rsidR="0047585D"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Nederlandse taal wordt gedurende zowel het </w:t>
      </w:r>
      <w:r w:rsidR="006373B7">
        <w:rPr>
          <w:rFonts w:cs="Arial"/>
          <w:color w:val="000000"/>
          <w:szCs w:val="22"/>
        </w:rPr>
        <w:t>aanbestedingstraject</w:t>
      </w:r>
      <w:r w:rsidRPr="00E66EAC">
        <w:rPr>
          <w:rFonts w:cs="Arial"/>
          <w:color w:val="000000"/>
          <w:szCs w:val="22"/>
        </w:rPr>
        <w:t xml:space="preserve">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rsidR="00897FCE" w:rsidRDefault="00897FCE" w:rsidP="00E9717A">
      <w:pPr>
        <w:autoSpaceDE w:val="0"/>
        <w:autoSpaceDN w:val="0"/>
        <w:adjustRightInd w:val="0"/>
        <w:spacing w:line="240" w:lineRule="auto"/>
        <w:rPr>
          <w:rFonts w:cs="Arial"/>
          <w:b/>
          <w:bCs/>
          <w:color w:val="1F497D"/>
          <w:szCs w:val="22"/>
        </w:rPr>
      </w:pPr>
    </w:p>
    <w:p w:rsidR="003A4E05" w:rsidRPr="001B5907" w:rsidRDefault="003A4E05" w:rsidP="001C4E3E">
      <w:pPr>
        <w:pStyle w:val="Kop2"/>
      </w:pPr>
      <w:bookmarkStart w:id="84" w:name="_Toc46820632"/>
      <w:r w:rsidRPr="001B5907">
        <w:t>3.</w:t>
      </w:r>
      <w:r w:rsidR="00DD757C">
        <w:t>4.7</w:t>
      </w:r>
      <w:r w:rsidR="0047585D">
        <w:tab/>
      </w:r>
      <w:r w:rsidR="005051EA">
        <w:t xml:space="preserve"> </w:t>
      </w:r>
      <w:r w:rsidR="005051EA" w:rsidRPr="001C4E3E">
        <w:t>K</w:t>
      </w:r>
      <w:r w:rsidRPr="001C4E3E">
        <w:t>osten</w:t>
      </w:r>
      <w:bookmarkEnd w:id="84"/>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Aan de </w:t>
      </w:r>
      <w:r w:rsidR="006373B7">
        <w:rPr>
          <w:rFonts w:cs="Arial"/>
          <w:color w:val="000000"/>
          <w:szCs w:val="22"/>
        </w:rPr>
        <w:t>inschrijving</w:t>
      </w:r>
      <w:r w:rsidRPr="00E66EAC">
        <w:rPr>
          <w:rFonts w:cs="Arial"/>
          <w:color w:val="000000"/>
          <w:szCs w:val="22"/>
        </w:rPr>
        <w:t xml:space="preserve"> zijn voor opdrachtgever geen kosten verbonden. In de precontractuele fase draagt inschrijver zijn eigen kosten.</w:t>
      </w:r>
      <w:r w:rsidR="0044305B">
        <w:rPr>
          <w:rFonts w:cs="Arial"/>
          <w:color w:val="000000"/>
          <w:szCs w:val="22"/>
        </w:rPr>
        <w:t xml:space="preserve"> </w:t>
      </w:r>
    </w:p>
    <w:p w:rsidR="003A4E05" w:rsidRPr="001B5907" w:rsidRDefault="003A4E05" w:rsidP="00DD757C">
      <w:pPr>
        <w:pStyle w:val="Kop2"/>
      </w:pPr>
      <w:bookmarkStart w:id="85" w:name="_Toc46820633"/>
      <w:r w:rsidRPr="001B5907">
        <w:lastRenderedPageBreak/>
        <w:t>3.</w:t>
      </w:r>
      <w:r w:rsidR="00DD757C">
        <w:t>4.8</w:t>
      </w:r>
      <w:r w:rsidR="005051EA">
        <w:t xml:space="preserve"> </w:t>
      </w:r>
      <w:r w:rsidR="0047585D">
        <w:tab/>
      </w:r>
      <w:r w:rsidR="005051EA">
        <w:t>I</w:t>
      </w:r>
      <w:r w:rsidRPr="001B5907">
        <w:t>nstemming</w:t>
      </w:r>
      <w:bookmarkEnd w:id="85"/>
    </w:p>
    <w:p w:rsidR="004B42DA" w:rsidRPr="00C53BC9" w:rsidRDefault="003A4E05" w:rsidP="00E9717A">
      <w:pPr>
        <w:autoSpaceDE w:val="0"/>
        <w:autoSpaceDN w:val="0"/>
        <w:adjustRightInd w:val="0"/>
        <w:spacing w:line="240" w:lineRule="auto"/>
        <w:rPr>
          <w:rFonts w:cs="Arial"/>
          <w:b/>
          <w:color w:val="000000"/>
          <w:szCs w:val="22"/>
        </w:rPr>
      </w:pPr>
      <w:r w:rsidRPr="00E66EAC">
        <w:rPr>
          <w:rFonts w:cs="Arial"/>
          <w:color w:val="000000"/>
          <w:szCs w:val="22"/>
        </w:rPr>
        <w:t xml:space="preserve">Het indienen van een </w:t>
      </w:r>
      <w:r w:rsidR="006373B7">
        <w:rPr>
          <w:rFonts w:cs="Arial"/>
          <w:color w:val="000000"/>
          <w:szCs w:val="22"/>
        </w:rPr>
        <w:t>inschrijving</w:t>
      </w:r>
      <w:r w:rsidRPr="00E66EAC">
        <w:rPr>
          <w:rFonts w:cs="Arial"/>
          <w:color w:val="000000"/>
          <w:szCs w:val="22"/>
        </w:rPr>
        <w:t xml:space="preserv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w:t>
      </w:r>
      <w:r w:rsidRPr="003267A3">
        <w:rPr>
          <w:rFonts w:cs="Arial"/>
          <w:szCs w:val="22"/>
        </w:rPr>
        <w:t xml:space="preserve"> de inkoopvoorwaarden</w:t>
      </w:r>
      <w:r w:rsidR="00C37D46" w:rsidRPr="003267A3">
        <w:rPr>
          <w:rFonts w:cs="Arial"/>
          <w:szCs w:val="22"/>
        </w:rPr>
        <w:t xml:space="preserve"> </w:t>
      </w:r>
      <w:r w:rsidRPr="003267A3">
        <w:rPr>
          <w:rFonts w:cs="Arial"/>
          <w:szCs w:val="22"/>
        </w:rPr>
        <w:t>van de gemeente Krimpen</w:t>
      </w:r>
      <w:r w:rsidR="006C6825" w:rsidRPr="003267A3">
        <w:rPr>
          <w:rFonts w:cs="Arial"/>
          <w:szCs w:val="22"/>
        </w:rPr>
        <w:t xml:space="preserve"> aan den IJssel</w:t>
      </w:r>
      <w:r w:rsidRPr="003267A3">
        <w:rPr>
          <w:rFonts w:cs="Arial"/>
          <w:szCs w:val="22"/>
        </w:rPr>
        <w:t xml:space="preserve"> en nota('s) van inlichtingen. Leverings-, betalings- en/of algemene voorwaarden van inschrijver worden uitdrukkelijk door opdrachtgever verworpen</w:t>
      </w:r>
      <w:r w:rsidR="004A0EA7" w:rsidRPr="003267A3">
        <w:rPr>
          <w:rFonts w:cs="Arial"/>
          <w:szCs w:val="22"/>
        </w:rPr>
        <w:t xml:space="preserve">, </w:t>
      </w:r>
      <w:r w:rsidR="004A0EA7">
        <w:rPr>
          <w:rFonts w:cs="Arial"/>
          <w:color w:val="000000"/>
          <w:szCs w:val="22"/>
        </w:rPr>
        <w:t xml:space="preserve">dan wel ondergeschikt gemaakt </w:t>
      </w:r>
      <w:r w:rsidRPr="00E66EAC">
        <w:rPr>
          <w:rFonts w:cs="Arial"/>
          <w:color w:val="000000"/>
          <w:szCs w:val="22"/>
        </w:rPr>
        <w:t>.</w:t>
      </w:r>
      <w:r w:rsidR="00C53BC9">
        <w:rPr>
          <w:rFonts w:cs="Arial"/>
          <w:color w:val="000000"/>
          <w:szCs w:val="22"/>
        </w:rPr>
        <w:t xml:space="preserve"> </w:t>
      </w:r>
    </w:p>
    <w:p w:rsidR="008A1F78" w:rsidRPr="00D95A71" w:rsidRDefault="0047585D" w:rsidP="00337241">
      <w:pPr>
        <w:pStyle w:val="Kop1"/>
      </w:pPr>
      <w:bookmarkStart w:id="86" w:name="_Toc414365682"/>
      <w:r>
        <w:br w:type="page"/>
      </w:r>
      <w:bookmarkStart w:id="87" w:name="_Toc46820634"/>
      <w:r w:rsidR="008A1F78" w:rsidRPr="00D95A71">
        <w:lastRenderedPageBreak/>
        <w:t>4</w:t>
      </w:r>
      <w:r w:rsidR="00BB605E" w:rsidRPr="00D95A71">
        <w:t>.</w:t>
      </w:r>
      <w:r w:rsidR="008A1F78" w:rsidRPr="00D95A71">
        <w:t xml:space="preserve"> E</w:t>
      </w:r>
      <w:r w:rsidR="00BB605E" w:rsidRPr="00D95A71">
        <w:t>ISEN EN UITSLUITINGSGRONDEN</w:t>
      </w:r>
      <w:bookmarkEnd w:id="86"/>
      <w:bookmarkEnd w:id="87"/>
    </w:p>
    <w:p w:rsidR="008A1F78" w:rsidRPr="00D95A71" w:rsidRDefault="008A1F78" w:rsidP="00AA7AD1">
      <w:pPr>
        <w:pStyle w:val="Kop2"/>
      </w:pPr>
      <w:bookmarkStart w:id="88" w:name="_Toc46820635"/>
      <w:r w:rsidRPr="00D95A71">
        <w:t xml:space="preserve">4.1 </w:t>
      </w:r>
      <w:r w:rsidR="0047585D">
        <w:tab/>
      </w:r>
      <w:r w:rsidRPr="00D95A71">
        <w:t>Uitsluitingsgronden</w:t>
      </w:r>
      <w:bookmarkEnd w:id="88"/>
      <w:r w:rsidR="00C53BC9">
        <w:t xml:space="preserve"> – naam zegt het al, nee dan lig je eruit</w:t>
      </w:r>
    </w:p>
    <w:p w:rsidR="008A1F78" w:rsidRPr="00E66EAC" w:rsidRDefault="008A1F78" w:rsidP="00DD757C">
      <w:pPr>
        <w:pStyle w:val="Kop2"/>
      </w:pPr>
      <w:bookmarkStart w:id="89" w:name="_Toc46820636"/>
      <w:r w:rsidRPr="00E66EAC">
        <w:t xml:space="preserve">4.1.1 </w:t>
      </w:r>
      <w:r w:rsidR="0047585D">
        <w:tab/>
      </w:r>
      <w:r w:rsidR="00E9063C">
        <w:t>Uniform Europees Aanbestedingsdocument</w:t>
      </w:r>
      <w:bookmarkEnd w:id="89"/>
    </w:p>
    <w:p w:rsidR="00E9063C" w:rsidRDefault="00E9063C" w:rsidP="00E9063C">
      <w:pPr>
        <w:autoSpaceDE w:val="0"/>
        <w:autoSpaceDN w:val="0"/>
        <w:adjustRightInd w:val="0"/>
        <w:spacing w:line="240" w:lineRule="auto"/>
        <w:rPr>
          <w:rFonts w:cs="Arial"/>
          <w:szCs w:val="22"/>
        </w:rPr>
      </w:pPr>
      <w:bookmarkStart w:id="90" w:name="_Toc364849152"/>
      <w:bookmarkStart w:id="91" w:name="_Toc384030067"/>
      <w:bookmarkStart w:id="92" w:name="_Toc408472059"/>
      <w:bookmarkStart w:id="93" w:name="_Toc408495117"/>
      <w:bookmarkStart w:id="94" w:name="_Toc414365683"/>
      <w:bookmarkStart w:id="95" w:name="_Toc417032323"/>
      <w:r w:rsidRPr="00E9063C">
        <w:rPr>
          <w:rFonts w:cs="Arial"/>
          <w:szCs w:val="22"/>
        </w:rPr>
        <w:t xml:space="preserve">Inschrijver verklaart middels het invullen en rechtsgeldig ondertekenen van het </w:t>
      </w:r>
      <w:r w:rsidRPr="003267A3">
        <w:rPr>
          <w:rFonts w:cs="Arial"/>
          <w:szCs w:val="22"/>
        </w:rPr>
        <w:t xml:space="preserve">Uniform Europees Aanbestedingsdocument </w:t>
      </w:r>
      <w:r w:rsidRPr="00E9063C">
        <w:rPr>
          <w:rFonts w:cs="Arial"/>
          <w:szCs w:val="22"/>
        </w:rPr>
        <w:t>(</w:t>
      </w:r>
      <w:r w:rsidR="00AC7993" w:rsidRPr="00AC7993">
        <w:rPr>
          <w:rFonts w:cs="Arial"/>
          <w:szCs w:val="22"/>
        </w:rPr>
        <w:t>bijlage 2 - uea_283635_20201007145620</w:t>
      </w:r>
      <w:r w:rsidR="0057140B">
        <w:rPr>
          <w:rFonts w:cs="Arial"/>
          <w:szCs w:val="22"/>
        </w:rPr>
        <w:t>.pdf</w:t>
      </w:r>
      <w:r w:rsidR="00EC3E8D">
        <w:rPr>
          <w:rFonts w:cs="Arial"/>
          <w:szCs w:val="22"/>
        </w:rPr>
        <w:t xml:space="preserve">) </w:t>
      </w:r>
      <w:r w:rsidRPr="00E9063C">
        <w:rPr>
          <w:rFonts w:cs="Arial"/>
          <w:szCs w:val="22"/>
        </w:rPr>
        <w:t>te voldoen aan alle uitsluitingsgronden, geschiktheidseisen, technische</w:t>
      </w:r>
      <w:r>
        <w:rPr>
          <w:rFonts w:cs="Arial"/>
          <w:szCs w:val="22"/>
        </w:rPr>
        <w:t xml:space="preserve"> </w:t>
      </w:r>
      <w:r w:rsidRPr="00E9063C">
        <w:rPr>
          <w:rFonts w:cs="Arial"/>
          <w:szCs w:val="22"/>
        </w:rPr>
        <w:t xml:space="preserve">specificaties en uitvoerings- en contractvoorwaarden zoals omschreven in </w:t>
      </w:r>
      <w:r w:rsidR="006373B7">
        <w:rPr>
          <w:rFonts w:cs="Arial"/>
          <w:szCs w:val="22"/>
        </w:rPr>
        <w:t>dit aanbestedingsdocument</w:t>
      </w:r>
      <w:r w:rsidRPr="00E9063C">
        <w:rPr>
          <w:rFonts w:cs="Arial"/>
          <w:szCs w:val="22"/>
        </w:rPr>
        <w:t xml:space="preserve"> en</w:t>
      </w:r>
      <w:r>
        <w:rPr>
          <w:rFonts w:cs="Arial"/>
          <w:szCs w:val="22"/>
        </w:rPr>
        <w:t xml:space="preserve"> </w:t>
      </w:r>
      <w:r w:rsidRPr="00E9063C">
        <w:rPr>
          <w:rFonts w:cs="Arial"/>
          <w:szCs w:val="22"/>
        </w:rPr>
        <w:t>aangevuld c.q. toegelicht in de nota(’s) van inlichtingen.</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 xml:space="preserve">documenten waarvan </w:t>
      </w:r>
      <w:r w:rsidRPr="003267A3">
        <w:rPr>
          <w:rFonts w:cs="Arial"/>
          <w:szCs w:val="22"/>
        </w:rPr>
        <w:t xml:space="preserve">het </w:t>
      </w:r>
      <w:r w:rsidRPr="003267A3">
        <w:rPr>
          <w:rFonts w:cs="Arial"/>
          <w:b/>
          <w:szCs w:val="22"/>
        </w:rPr>
        <w:t xml:space="preserve">UEA </w:t>
      </w:r>
      <w:r w:rsidRPr="00E9063C">
        <w:rPr>
          <w:rFonts w:cs="Arial"/>
          <w:szCs w:val="22"/>
        </w:rPr>
        <w:t>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rsidR="00E9063C" w:rsidRPr="00E9063C" w:rsidRDefault="00E9063C" w:rsidP="00E9063C">
      <w:pPr>
        <w:autoSpaceDE w:val="0"/>
        <w:autoSpaceDN w:val="0"/>
        <w:adjustRightInd w:val="0"/>
        <w:spacing w:line="240" w:lineRule="auto"/>
        <w:rPr>
          <w:rFonts w:cs="Arial"/>
          <w:szCs w:val="22"/>
        </w:rPr>
      </w:pPr>
    </w:p>
    <w:p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rsidR="00E9063C" w:rsidRDefault="00E9063C" w:rsidP="00E9063C">
      <w:pPr>
        <w:autoSpaceDE w:val="0"/>
        <w:autoSpaceDN w:val="0"/>
        <w:adjustRightInd w:val="0"/>
        <w:spacing w:line="240" w:lineRule="auto"/>
        <w:rPr>
          <w:rFonts w:cs="Arial"/>
          <w:b/>
          <w:szCs w:val="22"/>
        </w:rPr>
      </w:pPr>
      <w:r w:rsidRPr="00E9063C">
        <w:rPr>
          <w:rFonts w:cs="Arial"/>
          <w:szCs w:val="22"/>
        </w:rPr>
        <w:t>samenwerkingsverband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rsidR="00E9063C" w:rsidRDefault="00E9063C" w:rsidP="00E9063C">
      <w:pPr>
        <w:pStyle w:val="Kop2"/>
      </w:pPr>
      <w:bookmarkStart w:id="96" w:name="_Toc46820637"/>
      <w:r w:rsidRPr="00E66EAC">
        <w:t>4.1.</w:t>
      </w:r>
      <w:r>
        <w:t>2</w:t>
      </w:r>
      <w:r w:rsidRPr="00E66EAC">
        <w:t xml:space="preserve"> </w:t>
      </w:r>
      <w:r>
        <w:tab/>
        <w:t>Uitsluitingsgronden</w:t>
      </w:r>
      <w:bookmarkEnd w:id="96"/>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 xml:space="preserve">De inschrijver dient middels deel III A van </w:t>
      </w:r>
      <w:r w:rsidRPr="003267A3">
        <w:rPr>
          <w:rFonts w:cs="Arial"/>
          <w:szCs w:val="22"/>
        </w:rPr>
        <w:t xml:space="preserve">het </w:t>
      </w:r>
      <w:r w:rsidRPr="003267A3">
        <w:rPr>
          <w:rFonts w:cs="Arial"/>
          <w:b/>
          <w:szCs w:val="22"/>
        </w:rPr>
        <w:t>UEA</w:t>
      </w:r>
      <w:r w:rsidRPr="003267A3">
        <w:rPr>
          <w:rFonts w:cs="Arial"/>
          <w:szCs w:val="22"/>
        </w:rPr>
        <w:t xml:space="preserve"> </w:t>
      </w:r>
      <w:r w:rsidRPr="00091379">
        <w:rPr>
          <w:rFonts w:cs="Arial"/>
          <w:szCs w:val="22"/>
        </w:rPr>
        <w:t>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rsidR="00091379" w:rsidRDefault="00091379" w:rsidP="00E9063C">
      <w:pPr>
        <w:autoSpaceDE w:val="0"/>
        <w:autoSpaceDN w:val="0"/>
        <w:adjustRightInd w:val="0"/>
        <w:spacing w:line="240" w:lineRule="auto"/>
        <w:rPr>
          <w:rFonts w:cs="Arial"/>
          <w:szCs w:val="22"/>
        </w:rPr>
      </w:pP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geen sprake is van de situaties als aangevinkt in deel III C van het UEA..</w:t>
      </w: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rsidR="00DD757C" w:rsidRDefault="008A1F78" w:rsidP="00DD757C">
      <w:pPr>
        <w:pStyle w:val="Kop2"/>
      </w:pPr>
      <w:bookmarkStart w:id="97" w:name="_Toc46820638"/>
      <w:bookmarkEnd w:id="90"/>
      <w:bookmarkEnd w:id="91"/>
      <w:bookmarkEnd w:id="92"/>
      <w:bookmarkEnd w:id="93"/>
      <w:bookmarkEnd w:id="94"/>
      <w:bookmarkEnd w:id="95"/>
      <w:r w:rsidRPr="00D95A71">
        <w:t xml:space="preserve">4.2 </w:t>
      </w:r>
      <w:r w:rsidR="0047585D">
        <w:tab/>
      </w:r>
      <w:r w:rsidRPr="00D95A71">
        <w:t>Geschiktheidseisen</w:t>
      </w:r>
      <w:bookmarkStart w:id="98" w:name="_Toc414365684"/>
      <w:bookmarkStart w:id="99" w:name="_Toc417032325"/>
      <w:bookmarkEnd w:id="97"/>
    </w:p>
    <w:p w:rsidR="008A1F78" w:rsidRPr="003D1DD2" w:rsidRDefault="005051EA" w:rsidP="00DD757C">
      <w:pPr>
        <w:pStyle w:val="Kop2"/>
      </w:pPr>
      <w:bookmarkStart w:id="100" w:name="_Toc46820639"/>
      <w:r>
        <w:t>4.2.1</w:t>
      </w:r>
      <w:r w:rsidR="008A1F78" w:rsidRPr="003D1DD2">
        <w:t xml:space="preserve"> </w:t>
      </w:r>
      <w:r w:rsidR="0047585D">
        <w:tab/>
      </w:r>
      <w:r w:rsidR="008A1F78" w:rsidRPr="003D1DD2">
        <w:t>Eisen met betrekking tot technische- en beroepsbekwaamheid</w:t>
      </w:r>
      <w:bookmarkEnd w:id="98"/>
      <w:bookmarkEnd w:id="99"/>
      <w:bookmarkEnd w:id="100"/>
    </w:p>
    <w:p w:rsidR="005965FA" w:rsidRPr="00E66EAC" w:rsidRDefault="005965FA" w:rsidP="005965FA">
      <w:pPr>
        <w:spacing w:line="240" w:lineRule="auto"/>
        <w:rPr>
          <w:rFonts w:cs="Arial"/>
          <w:szCs w:val="22"/>
        </w:rPr>
      </w:pPr>
    </w:p>
    <w:p w:rsidR="00A414C2" w:rsidRDefault="00A414C2" w:rsidP="00A414C2">
      <w:pPr>
        <w:spacing w:line="240" w:lineRule="auto"/>
        <w:rPr>
          <w:rFonts w:cs="Arial"/>
          <w:szCs w:val="22"/>
        </w:rPr>
      </w:pPr>
      <w:r w:rsidRPr="00A414C2">
        <w:rPr>
          <w:rFonts w:cs="Arial"/>
          <w:szCs w:val="22"/>
        </w:rPr>
        <w:t>De inschrijver dient te beschikken over voldoende technische bekwaamheid of beroepsbekwaamheid om de opdracht uit te voeren.</w:t>
      </w:r>
    </w:p>
    <w:p w:rsidR="00A414C2" w:rsidRPr="00A414C2" w:rsidRDefault="00A414C2" w:rsidP="00A414C2">
      <w:pPr>
        <w:spacing w:line="240" w:lineRule="auto"/>
        <w:rPr>
          <w:rFonts w:cs="Arial"/>
          <w:szCs w:val="22"/>
        </w:rPr>
      </w:pPr>
      <w:r w:rsidRPr="00A414C2">
        <w:rPr>
          <w:rFonts w:cs="Arial"/>
          <w:szCs w:val="22"/>
        </w:rPr>
        <w:t xml:space="preserve"> </w:t>
      </w:r>
    </w:p>
    <w:p w:rsidR="00A414C2" w:rsidRPr="00A414C2" w:rsidRDefault="00A414C2" w:rsidP="00A414C2">
      <w:pPr>
        <w:spacing w:line="240" w:lineRule="auto"/>
        <w:rPr>
          <w:rFonts w:cs="Arial"/>
          <w:szCs w:val="22"/>
        </w:rPr>
      </w:pPr>
      <w:r w:rsidRPr="00A414C2">
        <w:rPr>
          <w:rFonts w:cs="Arial"/>
          <w:szCs w:val="22"/>
        </w:rPr>
        <w:t xml:space="preserve">Inschrijver dient aan aanbestedende dienst aan te tonen dat hij over de volgende kerncompetenties beschikt door het indienen van referenties ten aanzien van: </w:t>
      </w:r>
    </w:p>
    <w:p w:rsidR="00A414C2" w:rsidRDefault="00A414C2" w:rsidP="00A414C2">
      <w:pPr>
        <w:spacing w:line="240" w:lineRule="auto"/>
        <w:rPr>
          <w:rFonts w:cs="Arial"/>
          <w:szCs w:val="22"/>
        </w:rPr>
      </w:pP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Kerncompetentie 1 – Controlewerkzaamheden </w:t>
      </w:r>
    </w:p>
    <w:p w:rsidR="00A414C2" w:rsidRPr="00A414C2" w:rsidRDefault="00A414C2" w:rsidP="00A414C2">
      <w:pPr>
        <w:spacing w:line="240" w:lineRule="auto"/>
        <w:rPr>
          <w:rFonts w:cs="Arial"/>
          <w:szCs w:val="22"/>
        </w:rPr>
      </w:pPr>
    </w:p>
    <w:p w:rsidR="00A414C2" w:rsidRPr="00A414C2" w:rsidRDefault="00A414C2" w:rsidP="00A414C2">
      <w:pPr>
        <w:spacing w:line="240" w:lineRule="auto"/>
        <w:rPr>
          <w:rFonts w:cs="Arial"/>
          <w:szCs w:val="22"/>
        </w:rPr>
      </w:pPr>
      <w:r w:rsidRPr="00A414C2">
        <w:rPr>
          <w:rFonts w:cs="Arial"/>
          <w:szCs w:val="22"/>
        </w:rPr>
        <w:t xml:space="preserve">Deze kerncompetentie ziet met name toe op het beschikken over ervaring met het verrichten van controlewerkzaamheden en voldoende kennis over de specifieke wet- en regelgeving op een breed terrein bij Nederlandse gemeenten met een soortgelijke omvang als de gemeente </w:t>
      </w:r>
      <w:r>
        <w:rPr>
          <w:rFonts w:cs="Arial"/>
          <w:szCs w:val="22"/>
        </w:rPr>
        <w:t>Krimpen aan den IJssel</w:t>
      </w:r>
      <w:r w:rsidRPr="00A414C2">
        <w:rPr>
          <w:rFonts w:cs="Arial"/>
          <w:szCs w:val="22"/>
        </w:rPr>
        <w:t xml:space="preserve">. </w:t>
      </w:r>
    </w:p>
    <w:p w:rsidR="00A414C2" w:rsidRDefault="00A414C2" w:rsidP="00A414C2">
      <w:pPr>
        <w:pStyle w:val="Lijstalinea"/>
        <w:spacing w:line="240" w:lineRule="auto"/>
        <w:ind w:left="720"/>
        <w:rPr>
          <w:rFonts w:cs="Arial"/>
          <w:szCs w:val="22"/>
        </w:rPr>
      </w:pP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Kerncompetentie 2 – Adviesfunctie </w:t>
      </w:r>
    </w:p>
    <w:p w:rsidR="00A414C2" w:rsidRPr="00A414C2" w:rsidRDefault="00A414C2" w:rsidP="00A414C2">
      <w:pPr>
        <w:spacing w:line="240" w:lineRule="auto"/>
        <w:rPr>
          <w:rFonts w:cs="Arial"/>
          <w:szCs w:val="22"/>
        </w:rPr>
      </w:pPr>
    </w:p>
    <w:p w:rsidR="00A414C2" w:rsidRDefault="00A414C2" w:rsidP="00A414C2">
      <w:pPr>
        <w:spacing w:line="240" w:lineRule="auto"/>
        <w:rPr>
          <w:rFonts w:cs="Arial"/>
          <w:szCs w:val="22"/>
        </w:rPr>
      </w:pPr>
      <w:r w:rsidRPr="00A414C2">
        <w:rPr>
          <w:rFonts w:cs="Arial"/>
          <w:szCs w:val="22"/>
        </w:rPr>
        <w:t xml:space="preserve">Deze kerncompetentie ziet met name toe op het bezitten van dermate kennis en ervaring om, naast het verrichten van controlewerkzaamheden en de toepassing van bestaande wet- </w:t>
      </w:r>
    </w:p>
    <w:p w:rsidR="00A414C2" w:rsidRDefault="00A414C2" w:rsidP="00A414C2">
      <w:pPr>
        <w:spacing w:line="240" w:lineRule="auto"/>
        <w:rPr>
          <w:rFonts w:cs="Arial"/>
          <w:szCs w:val="22"/>
        </w:rPr>
      </w:pPr>
      <w:r>
        <w:rPr>
          <w:rFonts w:cs="Arial"/>
          <w:szCs w:val="22"/>
        </w:rPr>
        <w:t>e</w:t>
      </w:r>
      <w:r w:rsidRPr="00A414C2">
        <w:rPr>
          <w:rFonts w:cs="Arial"/>
          <w:szCs w:val="22"/>
        </w:rPr>
        <w:t>n</w:t>
      </w:r>
      <w:r>
        <w:rPr>
          <w:rFonts w:cs="Arial"/>
          <w:szCs w:val="22"/>
        </w:rPr>
        <w:t xml:space="preserve"> </w:t>
      </w:r>
      <w:r w:rsidRPr="00A414C2">
        <w:rPr>
          <w:rFonts w:cs="Arial"/>
          <w:szCs w:val="22"/>
        </w:rPr>
        <w:t xml:space="preserve">regelgeving, een signaal- en adviesfunctie te kunnen vervullen op het gebied van risico’s en actuele ontwikkelingen. </w:t>
      </w:r>
    </w:p>
    <w:p w:rsidR="00A414C2" w:rsidRPr="00293014" w:rsidRDefault="00A414C2" w:rsidP="00A414C2">
      <w:pPr>
        <w:spacing w:line="240" w:lineRule="auto"/>
        <w:rPr>
          <w:rFonts w:cs="Arial"/>
          <w:szCs w:val="22"/>
        </w:rPr>
      </w:pPr>
    </w:p>
    <w:p w:rsidR="00A414C2" w:rsidRPr="00293014" w:rsidRDefault="00A414C2" w:rsidP="00A414C2">
      <w:pPr>
        <w:spacing w:line="240" w:lineRule="auto"/>
        <w:rPr>
          <w:rFonts w:cs="Arial"/>
          <w:szCs w:val="22"/>
        </w:rPr>
      </w:pPr>
      <w:r w:rsidRPr="00293014">
        <w:rPr>
          <w:rFonts w:cs="Arial"/>
          <w:szCs w:val="22"/>
        </w:rPr>
        <w:t xml:space="preserve">Bij inschrijving voegt de inschrijver per kerncompetentie </w:t>
      </w:r>
      <w:r w:rsidR="00BC2536" w:rsidRPr="00293014">
        <w:rPr>
          <w:rFonts w:cs="Arial"/>
          <w:szCs w:val="22"/>
        </w:rPr>
        <w:t>drie</w:t>
      </w:r>
      <w:r w:rsidRPr="00293014">
        <w:rPr>
          <w:rFonts w:cs="Arial"/>
          <w:szCs w:val="22"/>
        </w:rPr>
        <w:t xml:space="preserve"> (</w:t>
      </w:r>
      <w:r w:rsidR="00BC2536" w:rsidRPr="00293014">
        <w:rPr>
          <w:rFonts w:cs="Arial"/>
          <w:szCs w:val="22"/>
        </w:rPr>
        <w:t>3</w:t>
      </w:r>
      <w:r w:rsidRPr="00293014">
        <w:rPr>
          <w:rFonts w:cs="Arial"/>
          <w:szCs w:val="22"/>
        </w:rPr>
        <w:t xml:space="preserve">) referenties toe die gedurende de afgelopen drie jaren werden verricht, met vermelding van de datum en van de publiek- of privaatrechtelijke instanties waarvoor zij bestemd waren. Het is hierbij toegestaan om meerdere kerncompetenties in één referentie te verenigen als dat zo uitkomt. </w:t>
      </w:r>
    </w:p>
    <w:p w:rsidR="00A414C2" w:rsidRDefault="00A414C2" w:rsidP="00A414C2">
      <w:pPr>
        <w:spacing w:line="240" w:lineRule="auto"/>
        <w:rPr>
          <w:rFonts w:cs="Arial"/>
          <w:szCs w:val="22"/>
        </w:rPr>
      </w:pPr>
    </w:p>
    <w:p w:rsidR="00A414C2" w:rsidRPr="00A414C2" w:rsidRDefault="00A414C2" w:rsidP="00A414C2">
      <w:pPr>
        <w:spacing w:line="240" w:lineRule="auto"/>
        <w:rPr>
          <w:rFonts w:cs="Arial"/>
          <w:szCs w:val="22"/>
        </w:rPr>
      </w:pPr>
      <w:r w:rsidRPr="00A414C2">
        <w:rPr>
          <w:rFonts w:cs="Arial"/>
          <w:szCs w:val="22"/>
        </w:rPr>
        <w:t xml:space="preserve">Aan de referenties worden de volgende eisen gesteld: </w:t>
      </w: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Met de referenties toont de inschrijver aan voldoende ervaring te hebben met de kerncompetenties. </w:t>
      </w: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De referenties zijn in de afgelopen drie jaren uitgevoerd. </w:t>
      </w: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De referenties behoeven niet naar aard, hoeveelheid of omvang en het doel van de uitgevraagde opdracht exact gelijk te zijn, maar wel op onderdelen van de opdracht vergelijkbaar, waardoor aangetoond wordt dat de inschrijver voldoende kennis en ervaring heeft op dit gebied. </w:t>
      </w:r>
    </w:p>
    <w:p w:rsidR="00A414C2" w:rsidRPr="00A414C2" w:rsidRDefault="00A414C2" w:rsidP="00A414C2">
      <w:pPr>
        <w:pStyle w:val="Lijstalinea"/>
        <w:numPr>
          <w:ilvl w:val="0"/>
          <w:numId w:val="6"/>
        </w:numPr>
        <w:spacing w:line="240" w:lineRule="auto"/>
        <w:rPr>
          <w:rFonts w:cs="Arial"/>
          <w:szCs w:val="22"/>
        </w:rPr>
      </w:pPr>
      <w:r w:rsidRPr="00A414C2">
        <w:rPr>
          <w:rFonts w:cs="Arial"/>
          <w:szCs w:val="22"/>
        </w:rPr>
        <w:t xml:space="preserve">De (ex)opdrachtgever, waar de referentie betrekking op heeft, dient tevreden te zijn over de uitvoering van de opdracht. </w:t>
      </w:r>
    </w:p>
    <w:p w:rsidR="00A414C2" w:rsidRPr="00A414C2" w:rsidRDefault="00A414C2" w:rsidP="00A414C2">
      <w:pPr>
        <w:spacing w:line="240" w:lineRule="auto"/>
        <w:rPr>
          <w:rFonts w:cs="Arial"/>
          <w:szCs w:val="22"/>
        </w:rPr>
      </w:pPr>
    </w:p>
    <w:p w:rsidR="00A414C2" w:rsidRPr="00EC243E" w:rsidRDefault="00A414C2" w:rsidP="00A414C2">
      <w:pPr>
        <w:spacing w:line="240" w:lineRule="auto"/>
        <w:rPr>
          <w:rFonts w:cs="Arial"/>
          <w:color w:val="00B050"/>
          <w:szCs w:val="22"/>
        </w:rPr>
      </w:pPr>
      <w:r w:rsidRPr="00A414C2">
        <w:rPr>
          <w:rFonts w:cs="Arial"/>
          <w:szCs w:val="22"/>
        </w:rPr>
        <w:t xml:space="preserve">De gemeente </w:t>
      </w:r>
      <w:r>
        <w:rPr>
          <w:rFonts w:cs="Arial"/>
          <w:szCs w:val="22"/>
        </w:rPr>
        <w:t>Krimpen aan den IJssel</w:t>
      </w:r>
      <w:r w:rsidRPr="00A414C2">
        <w:rPr>
          <w:rFonts w:cs="Arial"/>
          <w:szCs w:val="22"/>
        </w:rPr>
        <w:t xml:space="preserve"> heeft het recht om, zonder tussenkomst van de inschrijver, bij betreffende (ex)opdrachtgevers nadere informatie in te winnen over de juistheid van de referentie en de tevredenheid. Indien een eventueel referentie daartoe </w:t>
      </w:r>
      <w:r w:rsidRPr="00293014">
        <w:rPr>
          <w:rFonts w:cs="Arial"/>
          <w:szCs w:val="22"/>
        </w:rPr>
        <w:t xml:space="preserve">aanleiding geeft, eventuele ontevredenheid daaronder inbegrepen, kan de gemeente </w:t>
      </w:r>
      <w:r w:rsidR="0005384D" w:rsidRPr="00293014">
        <w:rPr>
          <w:rFonts w:cs="Arial"/>
          <w:szCs w:val="22"/>
        </w:rPr>
        <w:t>Krimpen aan den IJssel</w:t>
      </w:r>
      <w:r w:rsidRPr="00293014">
        <w:rPr>
          <w:rFonts w:cs="Arial"/>
          <w:szCs w:val="22"/>
        </w:rPr>
        <w:t xml:space="preserve"> besluiten een referentie ter zijde schuiven en als niet ingediend beschouwen.  </w:t>
      </w:r>
    </w:p>
    <w:p w:rsidR="00A414C2" w:rsidRDefault="00A414C2" w:rsidP="00A414C2">
      <w:pPr>
        <w:spacing w:line="240" w:lineRule="auto"/>
      </w:pPr>
    </w:p>
    <w:p w:rsidR="00091379" w:rsidRPr="003D1DD2" w:rsidRDefault="004E0625" w:rsidP="00A414C2">
      <w:pPr>
        <w:pStyle w:val="Kop2"/>
      </w:pPr>
      <w:bookmarkStart w:id="101" w:name="_Toc46820640"/>
      <w:r>
        <w:lastRenderedPageBreak/>
        <w:t>4.2</w:t>
      </w:r>
      <w:r w:rsidR="00091379" w:rsidRPr="003D1DD2">
        <w:t>.2</w:t>
      </w:r>
      <w:r w:rsidR="00091379">
        <w:tab/>
      </w:r>
      <w:r w:rsidR="00091379" w:rsidRPr="003D1DD2">
        <w:t xml:space="preserve"> Inschrijving in Nationale beroeps-/handelsregister</w:t>
      </w:r>
      <w:bookmarkEnd w:id="101"/>
    </w:p>
    <w:p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w:t>
      </w:r>
    </w:p>
    <w:p w:rsidR="00091379" w:rsidRPr="00E66EAC" w:rsidRDefault="00091379" w:rsidP="00091379">
      <w:pPr>
        <w:spacing w:line="240" w:lineRule="auto"/>
        <w:rPr>
          <w:rFonts w:cs="Arial"/>
          <w:szCs w:val="22"/>
        </w:rPr>
      </w:pPr>
    </w:p>
    <w:p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rsidR="00091379" w:rsidRPr="00E66EAC" w:rsidRDefault="00091379" w:rsidP="00091379">
      <w:pPr>
        <w:spacing w:line="240" w:lineRule="auto"/>
        <w:rPr>
          <w:rFonts w:cs="Arial"/>
          <w:szCs w:val="22"/>
        </w:rPr>
      </w:pPr>
      <w:r w:rsidRPr="00E66EAC">
        <w:rPr>
          <w:rFonts w:cs="Arial"/>
          <w:szCs w:val="22"/>
        </w:rPr>
        <w:t xml:space="preserve"> </w:t>
      </w:r>
    </w:p>
    <w:p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rsidR="004E0625" w:rsidRDefault="004E0625" w:rsidP="004E0625">
      <w:pPr>
        <w:pStyle w:val="Kop2"/>
      </w:pPr>
      <w:bookmarkStart w:id="102" w:name="_Toc46820641"/>
      <w:r>
        <w:t>4.3 Financiële en economische draagkracht</w:t>
      </w:r>
      <w:bookmarkEnd w:id="102"/>
    </w:p>
    <w:p w:rsidR="004E0625" w:rsidRDefault="004E0625" w:rsidP="004E0625">
      <w:pPr>
        <w:pStyle w:val="Kop2"/>
      </w:pPr>
      <w:bookmarkStart w:id="103" w:name="_Toc46820642"/>
      <w:r>
        <w:t>4.3.1 Financiële gegevens</w:t>
      </w:r>
      <w:bookmarkEnd w:id="103"/>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rsidR="004E0625" w:rsidRDefault="004E0625" w:rsidP="004E0625">
      <w:pPr>
        <w:pStyle w:val="Kop2"/>
      </w:pPr>
      <w:bookmarkStart w:id="104" w:name="_Toc46820643"/>
      <w:r>
        <w:t>4.4 Beroep op een ander</w:t>
      </w:r>
      <w:bookmarkEnd w:id="104"/>
    </w:p>
    <w:p w:rsidR="004E0625" w:rsidRDefault="004E0625" w:rsidP="004E0625">
      <w:pPr>
        <w:pStyle w:val="Kop2"/>
      </w:pPr>
      <w:bookmarkStart w:id="105" w:name="_Toc46820644"/>
      <w:r>
        <w:t xml:space="preserve">4.4.1 </w:t>
      </w:r>
      <w:proofErr w:type="spellStart"/>
      <w:r>
        <w:t>Onderaanneming</w:t>
      </w:r>
      <w:bookmarkEnd w:id="105"/>
      <w:proofErr w:type="spellEnd"/>
    </w:p>
    <w:p w:rsidR="002225E9" w:rsidRPr="004E0625" w:rsidRDefault="004E0625" w:rsidP="004E0625">
      <w:pPr>
        <w:autoSpaceDE w:val="0"/>
        <w:autoSpaceDN w:val="0"/>
        <w:adjustRightInd w:val="0"/>
        <w:spacing w:line="240" w:lineRule="auto"/>
        <w:rPr>
          <w:rFonts w:cs="Arial"/>
          <w:szCs w:val="22"/>
        </w:rPr>
      </w:pPr>
      <w:r w:rsidRPr="003267A3">
        <w:rPr>
          <w:rFonts w:cs="Arial"/>
          <w:szCs w:val="22"/>
        </w:rPr>
        <w:t xml:space="preserve">Het is inschrijver toegestaan onderaannemers in te zetten. </w:t>
      </w:r>
      <w:r w:rsidRPr="004E0625">
        <w:rPr>
          <w:rFonts w:cs="Arial"/>
          <w:szCs w:val="22"/>
        </w:rPr>
        <w:t>Indien inschrijver een beroep doet op een</w:t>
      </w:r>
      <w:r>
        <w:rPr>
          <w:rFonts w:cs="Arial"/>
          <w:szCs w:val="22"/>
        </w:rPr>
        <w:t xml:space="preserve"> </w:t>
      </w:r>
      <w:r w:rsidRPr="004E0625">
        <w:rPr>
          <w:rFonts w:cs="Arial"/>
          <w:szCs w:val="22"/>
        </w:rPr>
        <w:t xml:space="preserve">onderaannemer ten aanzien van de technische- en beroepsbekwaamheid en de financieel economische draagkracht geldt hetgeen opgenomen onder 4.3 en 4.4 van </w:t>
      </w:r>
      <w:r w:rsidR="006373B7">
        <w:rPr>
          <w:rFonts w:cs="Arial"/>
          <w:szCs w:val="22"/>
        </w:rPr>
        <w:t>dit aanbestedingsdocument.</w:t>
      </w:r>
      <w:r w:rsidR="002225E9">
        <w:rPr>
          <w:rFonts w:cs="Arial"/>
          <w:szCs w:val="22"/>
        </w:rPr>
        <w:t xml:space="preserve"> </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rsidR="004E0625" w:rsidRP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rsidR="004E0625" w:rsidRDefault="004E0625" w:rsidP="004E0625">
      <w:pPr>
        <w:pStyle w:val="Kop2"/>
      </w:pPr>
      <w:bookmarkStart w:id="106" w:name="_Toc46820645"/>
      <w:r>
        <w:t>4.4.2 Beroep op derde(n)</w:t>
      </w:r>
      <w:bookmarkEnd w:id="106"/>
    </w:p>
    <w:p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rsidR="004E0625" w:rsidRPr="004E0625" w:rsidRDefault="004E0625" w:rsidP="004E0625">
      <w:pPr>
        <w:autoSpaceDE w:val="0"/>
        <w:autoSpaceDN w:val="0"/>
        <w:adjustRightInd w:val="0"/>
        <w:spacing w:line="240" w:lineRule="auto"/>
        <w:rPr>
          <w:rFonts w:cs="Arial"/>
          <w:szCs w:val="22"/>
        </w:rPr>
      </w:pP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rsidR="004E0625" w:rsidRPr="004E0625" w:rsidRDefault="004E0625" w:rsidP="004E0625">
      <w:pPr>
        <w:autoSpaceDE w:val="0"/>
        <w:autoSpaceDN w:val="0"/>
        <w:adjustRightInd w:val="0"/>
        <w:spacing w:line="240" w:lineRule="auto"/>
        <w:rPr>
          <w:rFonts w:cs="Arial"/>
          <w:szCs w:val="22"/>
        </w:rPr>
      </w:pP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(dochter-,zuster- of moedervennootschap) kwalificeert als een beroep op een derde.</w:t>
      </w: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rsidR="00B80501" w:rsidRDefault="00B80501" w:rsidP="004E0625">
      <w:pPr>
        <w:autoSpaceDE w:val="0"/>
        <w:autoSpaceDN w:val="0"/>
        <w:adjustRightInd w:val="0"/>
        <w:spacing w:line="240" w:lineRule="auto"/>
        <w:rPr>
          <w:rFonts w:cs="Arial"/>
          <w:szCs w:val="22"/>
        </w:rPr>
      </w:pPr>
    </w:p>
    <w:p w:rsidR="00B80501" w:rsidRPr="004E0625" w:rsidRDefault="00B80501" w:rsidP="006373B7">
      <w:pPr>
        <w:numPr>
          <w:ilvl w:val="0"/>
          <w:numId w:val="2"/>
        </w:numPr>
        <w:autoSpaceDE w:val="0"/>
        <w:autoSpaceDN w:val="0"/>
        <w:adjustRightInd w:val="0"/>
        <w:spacing w:line="240" w:lineRule="auto"/>
        <w:rPr>
          <w:rFonts w:cs="Arial"/>
          <w:szCs w:val="22"/>
        </w:rPr>
      </w:pPr>
      <w:r w:rsidRPr="004E0625">
        <w:rPr>
          <w:rFonts w:cs="Arial"/>
          <w:szCs w:val="22"/>
        </w:rPr>
        <w:t>Gedragsverklaring Aanbesteden (GVA), afgegeven na 1 juli 2016;</w:t>
      </w:r>
    </w:p>
    <w:p w:rsidR="004E0625" w:rsidRDefault="004E0625" w:rsidP="006373B7">
      <w:pPr>
        <w:numPr>
          <w:ilvl w:val="0"/>
          <w:numId w:val="2"/>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rsidR="004E0625" w:rsidRDefault="004E0625" w:rsidP="004E0625">
      <w:pPr>
        <w:pStyle w:val="Kop2"/>
      </w:pPr>
      <w:bookmarkStart w:id="107" w:name="_Toc46820646"/>
      <w:r>
        <w:t>4.4.3 Holding/dochteronderneming</w:t>
      </w:r>
      <w:bookmarkEnd w:id="107"/>
      <w:r>
        <w:t xml:space="preserve"> </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 xml:space="preserve">beroepsbekwaamheid en de financieel economische draagkracht geldt hetgeen opgenomen onder 4.3 en 4.4 van </w:t>
      </w:r>
      <w:r w:rsidR="006373B7">
        <w:rPr>
          <w:rFonts w:cs="Arial"/>
          <w:szCs w:val="22"/>
        </w:rPr>
        <w:t>dit aanbestedingsdocument</w:t>
      </w:r>
      <w:r w:rsidRPr="00640E56">
        <w:rPr>
          <w:rFonts w:cs="Arial"/>
          <w:szCs w:val="22"/>
        </w:rPr>
        <w:t>.</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waarvan zij deel uit maakt, is opgesteld.</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lastRenderedPageBreak/>
        <w:t>Hetgeen voor hierboven in deze paragraaf wordt vermeld omtrent een concern, is van overeenkomstige</w:t>
      </w:r>
      <w:r w:rsidR="006F1230" w:rsidRPr="00640E56">
        <w:rPr>
          <w:rFonts w:cs="Arial"/>
          <w:szCs w:val="22"/>
        </w:rPr>
        <w:t xml:space="preserve"> </w:t>
      </w:r>
      <w:r w:rsidRPr="00640E56">
        <w:rPr>
          <w:rFonts w:cs="Arial"/>
          <w:szCs w:val="22"/>
        </w:rPr>
        <w:t>toepassing geldig en voorgeschreven op een holding, een dochteronderneming of een ander soortig</w:t>
      </w:r>
      <w:r w:rsidR="006F1230" w:rsidRPr="00640E56">
        <w:rPr>
          <w:rFonts w:cs="Arial"/>
          <w:szCs w:val="22"/>
        </w:rPr>
        <w:t xml:space="preserve"> </w:t>
      </w:r>
      <w:r w:rsidRPr="00640E56">
        <w:rPr>
          <w:rFonts w:cs="Arial"/>
          <w:szCs w:val="22"/>
        </w:rPr>
        <w:t>gelieerde onderneming.</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vennootschappen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(dochter/moeder)onderneming.</w:t>
      </w:r>
    </w:p>
    <w:p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rsidR="006F1230" w:rsidRDefault="006F1230" w:rsidP="006F1230">
      <w:pPr>
        <w:autoSpaceDE w:val="0"/>
        <w:autoSpaceDN w:val="0"/>
        <w:adjustRightInd w:val="0"/>
        <w:spacing w:line="240" w:lineRule="auto"/>
        <w:rPr>
          <w:rFonts w:cs="Arial"/>
          <w:sz w:val="20"/>
        </w:rPr>
      </w:pPr>
    </w:p>
    <w:p w:rsidR="006F1230" w:rsidRDefault="006F1230" w:rsidP="006F1230">
      <w:pPr>
        <w:pStyle w:val="Kop2"/>
      </w:pPr>
      <w:bookmarkStart w:id="108" w:name="_Toc46820647"/>
      <w:r>
        <w:t>4.4.4 Combinatie</w:t>
      </w:r>
      <w:bookmarkEnd w:id="108"/>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 xml:space="preserve">contactpersoon te worden aangewezen die namens de combinatie optreedt als </w:t>
      </w:r>
      <w:r w:rsidRPr="003267A3">
        <w:rPr>
          <w:rFonts w:cs="Arial"/>
          <w:szCs w:val="22"/>
        </w:rPr>
        <w:t xml:space="preserve">penvoerder. </w:t>
      </w:r>
      <w:r w:rsidRPr="00640E56">
        <w:rPr>
          <w:rFonts w:cs="Arial"/>
          <w:szCs w:val="22"/>
        </w:rPr>
        <w:t>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rsidR="006F1230" w:rsidRPr="00640E56" w:rsidRDefault="006F1230" w:rsidP="006F1230">
      <w:pPr>
        <w:autoSpaceDE w:val="0"/>
        <w:autoSpaceDN w:val="0"/>
        <w:adjustRightInd w:val="0"/>
        <w:spacing w:line="240" w:lineRule="auto"/>
        <w:rPr>
          <w:rFonts w:cs="Arial"/>
          <w:szCs w:val="22"/>
        </w:rPr>
      </w:pPr>
    </w:p>
    <w:p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rsidR="00B80501" w:rsidRPr="00640E56" w:rsidRDefault="00B80501" w:rsidP="006F1230">
      <w:pPr>
        <w:autoSpaceDE w:val="0"/>
        <w:autoSpaceDN w:val="0"/>
        <w:adjustRightInd w:val="0"/>
        <w:spacing w:line="240" w:lineRule="auto"/>
        <w:rPr>
          <w:rFonts w:cs="Arial"/>
          <w:szCs w:val="22"/>
        </w:rPr>
      </w:pPr>
    </w:p>
    <w:p w:rsidR="006F1230" w:rsidRPr="00B80501" w:rsidRDefault="006F1230" w:rsidP="006373B7">
      <w:pPr>
        <w:numPr>
          <w:ilvl w:val="0"/>
          <w:numId w:val="3"/>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rsidR="006F1230" w:rsidRPr="00640E56" w:rsidRDefault="006F1230" w:rsidP="006373B7">
      <w:pPr>
        <w:numPr>
          <w:ilvl w:val="0"/>
          <w:numId w:val="3"/>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rsidR="006F1230" w:rsidRDefault="006F1230" w:rsidP="006373B7">
      <w:pPr>
        <w:numPr>
          <w:ilvl w:val="0"/>
          <w:numId w:val="3"/>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rsidR="00B80501" w:rsidRPr="00B80501" w:rsidRDefault="00B80501" w:rsidP="00B80501">
      <w:pPr>
        <w:autoSpaceDE w:val="0"/>
        <w:autoSpaceDN w:val="0"/>
        <w:adjustRightInd w:val="0"/>
        <w:spacing w:line="240" w:lineRule="auto"/>
        <w:ind w:left="720"/>
        <w:rPr>
          <w:rFonts w:cs="Arial"/>
          <w:szCs w:val="22"/>
        </w:rPr>
      </w:pP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combinatieovereenkomsten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rsidR="002E45EB" w:rsidRPr="00640E56" w:rsidRDefault="002E45EB" w:rsidP="006F1230">
      <w:pPr>
        <w:autoSpaceDE w:val="0"/>
        <w:autoSpaceDN w:val="0"/>
        <w:adjustRightInd w:val="0"/>
        <w:spacing w:line="240" w:lineRule="auto"/>
        <w:rPr>
          <w:rFonts w:cs="Arial"/>
          <w:szCs w:val="22"/>
        </w:rPr>
      </w:pP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 xml:space="preserve">zelfstandig het Uniform Europees Aanbestedingsdocument (UEA) welke digitaal </w:t>
      </w:r>
      <w:r w:rsidRPr="00640E56">
        <w:rPr>
          <w:rFonts w:cs="Arial"/>
          <w:szCs w:val="22"/>
        </w:rPr>
        <w:lastRenderedPageBreak/>
        <w:t>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rsidR="00B80501" w:rsidRPr="00640E56" w:rsidRDefault="00B80501" w:rsidP="006F1230">
      <w:pPr>
        <w:autoSpaceDE w:val="0"/>
        <w:autoSpaceDN w:val="0"/>
        <w:adjustRightInd w:val="0"/>
        <w:spacing w:line="240" w:lineRule="auto"/>
        <w:rPr>
          <w:rFonts w:cs="Arial"/>
          <w:szCs w:val="22"/>
        </w:rPr>
      </w:pPr>
    </w:p>
    <w:p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rsidR="005C3BB2" w:rsidRPr="00640E56" w:rsidRDefault="006F784E" w:rsidP="00874042">
      <w:pPr>
        <w:pStyle w:val="Kop1"/>
        <w:rPr>
          <w:szCs w:val="22"/>
        </w:rPr>
      </w:pPr>
      <w:r>
        <w:rPr>
          <w:szCs w:val="22"/>
        </w:rPr>
        <w:br w:type="page"/>
      </w:r>
      <w:bookmarkStart w:id="109" w:name="_Toc46820648"/>
      <w:r w:rsidR="000D5540" w:rsidRPr="00640E56">
        <w:rPr>
          <w:szCs w:val="22"/>
        </w:rPr>
        <w:lastRenderedPageBreak/>
        <w:t>5.</w:t>
      </w:r>
      <w:r w:rsidR="005C3BB2" w:rsidRPr="00640E56">
        <w:rPr>
          <w:szCs w:val="22"/>
        </w:rPr>
        <w:t xml:space="preserve"> </w:t>
      </w:r>
      <w:r w:rsidR="005C3BB2" w:rsidRPr="00640E56">
        <w:rPr>
          <w:szCs w:val="22"/>
        </w:rPr>
        <w:tab/>
        <w:t>Programma van eisen</w:t>
      </w:r>
      <w:bookmarkEnd w:id="109"/>
      <w:r w:rsidR="002225E9">
        <w:rPr>
          <w:szCs w:val="22"/>
        </w:rPr>
        <w:t xml:space="preserve"> </w:t>
      </w:r>
    </w:p>
    <w:p w:rsidR="000D5540" w:rsidRPr="00640E56" w:rsidRDefault="000D5540" w:rsidP="000D5540">
      <w:pPr>
        <w:autoSpaceDE w:val="0"/>
        <w:autoSpaceDN w:val="0"/>
        <w:adjustRightInd w:val="0"/>
        <w:spacing w:line="240" w:lineRule="auto"/>
        <w:rPr>
          <w:rFonts w:cs="Arial"/>
          <w:szCs w:val="22"/>
        </w:rPr>
      </w:pPr>
      <w:r w:rsidRPr="00640E56">
        <w:rPr>
          <w:rFonts w:cs="Arial"/>
          <w:szCs w:val="22"/>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rsidR="000D5540" w:rsidRPr="00640E56" w:rsidRDefault="000D5540" w:rsidP="000D5540">
      <w:pPr>
        <w:autoSpaceDE w:val="0"/>
        <w:autoSpaceDN w:val="0"/>
        <w:adjustRightInd w:val="0"/>
        <w:spacing w:line="240" w:lineRule="auto"/>
        <w:rPr>
          <w:rFonts w:cs="Arial"/>
          <w:szCs w:val="22"/>
        </w:rPr>
      </w:pPr>
    </w:p>
    <w:p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rsidR="00C31B93" w:rsidRDefault="000D5540" w:rsidP="000D5540">
      <w:pPr>
        <w:pStyle w:val="Kop2"/>
      </w:pPr>
      <w:bookmarkStart w:id="110" w:name="_Toc46820649"/>
      <w:r>
        <w:t>5.</w:t>
      </w:r>
      <w:r w:rsidR="008B603E">
        <w:t>1</w:t>
      </w:r>
      <w:r>
        <w:t xml:space="preserve"> B</w:t>
      </w:r>
      <w:r w:rsidR="00640E56">
        <w:t>epalingen inzake belastingen, milieubescherming, arbeidsbescherming en arbeidsvoorwaarden</w:t>
      </w:r>
      <w:bookmarkEnd w:id="110"/>
    </w:p>
    <w:p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rsidR="00746367" w:rsidRPr="00640E56" w:rsidRDefault="00746367" w:rsidP="00746367">
      <w:pPr>
        <w:autoSpaceDE w:val="0"/>
        <w:autoSpaceDN w:val="0"/>
        <w:adjustRightInd w:val="0"/>
        <w:spacing w:line="240" w:lineRule="auto"/>
        <w:rPr>
          <w:rFonts w:cs="Arial"/>
          <w:szCs w:val="22"/>
        </w:rPr>
      </w:pPr>
    </w:p>
    <w:p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rsidR="00746367" w:rsidRPr="00640E56" w:rsidRDefault="00746367" w:rsidP="00746367">
      <w:pPr>
        <w:autoSpaceDE w:val="0"/>
        <w:autoSpaceDN w:val="0"/>
        <w:adjustRightInd w:val="0"/>
        <w:spacing w:line="240" w:lineRule="auto"/>
        <w:rPr>
          <w:rFonts w:cs="Arial"/>
          <w:szCs w:val="22"/>
        </w:rPr>
      </w:pPr>
    </w:p>
    <w:p w:rsidR="00746367" w:rsidRPr="00B80501" w:rsidRDefault="00746367" w:rsidP="006373B7">
      <w:pPr>
        <w:numPr>
          <w:ilvl w:val="0"/>
          <w:numId w:val="4"/>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rsidR="00746367" w:rsidRPr="00B80501" w:rsidRDefault="00746367" w:rsidP="006373B7">
      <w:pPr>
        <w:numPr>
          <w:ilvl w:val="0"/>
          <w:numId w:val="4"/>
        </w:numPr>
        <w:autoSpaceDE w:val="0"/>
        <w:autoSpaceDN w:val="0"/>
        <w:adjustRightInd w:val="0"/>
        <w:spacing w:line="240" w:lineRule="auto"/>
        <w:rPr>
          <w:rFonts w:cs="Arial"/>
          <w:szCs w:val="22"/>
        </w:rPr>
      </w:pPr>
      <w:r w:rsidRPr="00B80501">
        <w:rPr>
          <w:rFonts w:cs="Arial"/>
          <w:szCs w:val="22"/>
        </w:rPr>
        <w:t xml:space="preserve">Met betrekking tot milieubescherming: Ministerie van </w:t>
      </w:r>
      <w:r w:rsidR="00A414C2">
        <w:rPr>
          <w:rFonts w:cs="Arial"/>
          <w:szCs w:val="22"/>
        </w:rPr>
        <w:t>Economische zaken</w:t>
      </w:r>
      <w:r w:rsidRPr="00B80501">
        <w:rPr>
          <w:rFonts w:cs="Arial"/>
          <w:szCs w:val="22"/>
        </w:rPr>
        <w:t>, Den Haag</w:t>
      </w:r>
      <w:r w:rsidR="00B80501">
        <w:rPr>
          <w:rFonts w:cs="Arial"/>
          <w:szCs w:val="22"/>
        </w:rPr>
        <w:t xml:space="preserve"> </w:t>
      </w:r>
    </w:p>
    <w:p w:rsidR="00746367" w:rsidRPr="00640E56" w:rsidRDefault="00746367" w:rsidP="006373B7">
      <w:pPr>
        <w:numPr>
          <w:ilvl w:val="0"/>
          <w:numId w:val="4"/>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rsidR="00746367" w:rsidRPr="00640E56" w:rsidRDefault="00746367" w:rsidP="00746367">
      <w:pPr>
        <w:autoSpaceDE w:val="0"/>
        <w:autoSpaceDN w:val="0"/>
        <w:adjustRightInd w:val="0"/>
        <w:spacing w:line="240" w:lineRule="auto"/>
        <w:rPr>
          <w:rFonts w:cs="Arial"/>
          <w:szCs w:val="22"/>
        </w:rPr>
      </w:pPr>
    </w:p>
    <w:p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rsidR="00A414C2" w:rsidRDefault="00A414C2" w:rsidP="00746367">
      <w:pPr>
        <w:autoSpaceDE w:val="0"/>
        <w:autoSpaceDN w:val="0"/>
        <w:adjustRightInd w:val="0"/>
        <w:spacing w:line="240" w:lineRule="auto"/>
        <w:rPr>
          <w:rFonts w:cs="Arial"/>
          <w:szCs w:val="22"/>
        </w:rPr>
      </w:pPr>
    </w:p>
    <w:p w:rsidR="00A414C2" w:rsidRDefault="00A414C2" w:rsidP="00A414C2">
      <w:pPr>
        <w:pStyle w:val="Kop2"/>
      </w:pPr>
      <w:bookmarkStart w:id="111" w:name="_Toc46820650"/>
      <w:r w:rsidRPr="00A414C2">
        <w:t>5.2 Contactmomenten</w:t>
      </w:r>
      <w:bookmarkEnd w:id="111"/>
      <w:r w:rsidRPr="00A414C2">
        <w:t xml:space="preserve"> </w:t>
      </w:r>
    </w:p>
    <w:p w:rsidR="00A414C2" w:rsidRDefault="00A414C2" w:rsidP="00A414C2">
      <w:pPr>
        <w:autoSpaceDE w:val="0"/>
        <w:autoSpaceDN w:val="0"/>
        <w:adjustRightInd w:val="0"/>
        <w:spacing w:line="240" w:lineRule="auto"/>
        <w:rPr>
          <w:rFonts w:cs="Arial"/>
          <w:szCs w:val="22"/>
        </w:rPr>
      </w:pPr>
      <w:r w:rsidRPr="005D69C1">
        <w:rPr>
          <w:rFonts w:cs="Arial"/>
          <w:szCs w:val="22"/>
        </w:rPr>
        <w:t>Wij hechten sterk aan goede communicatie tussen de accountant en het bestuur en de ambtelijke</w:t>
      </w:r>
      <w:r w:rsidR="005D69C1">
        <w:rPr>
          <w:rFonts w:cs="Arial"/>
          <w:szCs w:val="22"/>
        </w:rPr>
        <w:t xml:space="preserve"> </w:t>
      </w:r>
      <w:r w:rsidRPr="005D69C1">
        <w:rPr>
          <w:rFonts w:cs="Arial"/>
          <w:szCs w:val="22"/>
        </w:rPr>
        <w:t xml:space="preserve">organisatie. Er zijn meerdere contactmomenten. Standaard zijn er </w:t>
      </w:r>
      <w:r w:rsidR="005D69C1">
        <w:rPr>
          <w:rFonts w:cs="Arial"/>
          <w:szCs w:val="22"/>
        </w:rPr>
        <w:t>c</w:t>
      </w:r>
      <w:r w:rsidRPr="005D69C1">
        <w:rPr>
          <w:rFonts w:cs="Arial"/>
          <w:szCs w:val="22"/>
        </w:rPr>
        <w:t>ontactmomenten voor en na de</w:t>
      </w:r>
      <w:r w:rsidR="005D69C1">
        <w:rPr>
          <w:rFonts w:cs="Arial"/>
          <w:szCs w:val="22"/>
        </w:rPr>
        <w:t xml:space="preserve"> </w:t>
      </w:r>
      <w:r w:rsidRPr="005D69C1">
        <w:rPr>
          <w:rFonts w:cs="Arial"/>
          <w:szCs w:val="22"/>
        </w:rPr>
        <w:t>interim-controle en voor en na de controle van de jaarstukken.</w:t>
      </w:r>
    </w:p>
    <w:p w:rsidR="005D69C1" w:rsidRPr="005D69C1" w:rsidRDefault="005D69C1" w:rsidP="00A414C2">
      <w:pPr>
        <w:autoSpaceDE w:val="0"/>
        <w:autoSpaceDN w:val="0"/>
        <w:adjustRightInd w:val="0"/>
        <w:spacing w:line="240" w:lineRule="auto"/>
        <w:rPr>
          <w:rFonts w:cs="Arial"/>
          <w:szCs w:val="22"/>
        </w:rPr>
      </w:pPr>
    </w:p>
    <w:p w:rsidR="00A414C2" w:rsidRPr="005D69C1" w:rsidRDefault="00A414C2" w:rsidP="005D69C1">
      <w:pPr>
        <w:autoSpaceDE w:val="0"/>
        <w:autoSpaceDN w:val="0"/>
        <w:adjustRightInd w:val="0"/>
        <w:spacing w:line="240" w:lineRule="auto"/>
        <w:rPr>
          <w:rFonts w:cs="Arial"/>
          <w:szCs w:val="22"/>
        </w:rPr>
      </w:pPr>
      <w:r w:rsidRPr="005D69C1">
        <w:rPr>
          <w:rFonts w:cs="Arial"/>
          <w:szCs w:val="22"/>
        </w:rPr>
        <w:t>Onderstaande tabel bevat een overzicht van de contactmomenten</w:t>
      </w:r>
      <w:r w:rsidR="002B5FFB" w:rsidRPr="005D69C1">
        <w:rPr>
          <w:rFonts w:cs="Arial"/>
          <w:szCs w:val="22"/>
        </w:rPr>
        <w:t>.</w:t>
      </w:r>
    </w:p>
    <w:p w:rsidR="002B5FFB" w:rsidRPr="005D69C1" w:rsidRDefault="002B5FFB" w:rsidP="005D69C1">
      <w:pPr>
        <w:autoSpaceDE w:val="0"/>
        <w:autoSpaceDN w:val="0"/>
        <w:adjustRightInd w:val="0"/>
        <w:spacing w:line="240" w:lineRule="auto"/>
        <w:rPr>
          <w:rFonts w:cs="Arial"/>
          <w:szCs w:val="22"/>
        </w:rPr>
      </w:pPr>
    </w:p>
    <w:p w:rsidR="002B5FFB" w:rsidRPr="00206F0C" w:rsidRDefault="002B5FFB" w:rsidP="005D69C1">
      <w:pPr>
        <w:autoSpaceDE w:val="0"/>
        <w:autoSpaceDN w:val="0"/>
        <w:adjustRightInd w:val="0"/>
        <w:spacing w:line="240" w:lineRule="auto"/>
        <w:rPr>
          <w:rFonts w:cs="Arial"/>
          <w:szCs w:val="22"/>
        </w:rPr>
      </w:pPr>
      <w:r w:rsidRPr="00206F0C">
        <w:rPr>
          <w:rFonts w:cs="Arial"/>
          <w:szCs w:val="22"/>
        </w:rPr>
        <w:t xml:space="preserve">U dient akkoord te gaan met (minimaal) deze contactmomenten, en hier rekening mee te houden in uw inschrijving. </w:t>
      </w:r>
    </w:p>
    <w:p w:rsidR="002B5FFB" w:rsidRDefault="002B5FFB" w:rsidP="00A414C2"/>
    <w:tbl>
      <w:tblPr>
        <w:tblStyle w:val="Tabelraster"/>
        <w:tblW w:w="0" w:type="auto"/>
        <w:tblLook w:val="04A0" w:firstRow="1" w:lastRow="0" w:firstColumn="1" w:lastColumn="0" w:noHBand="0" w:noVBand="1"/>
      </w:tblPr>
      <w:tblGrid>
        <w:gridCol w:w="3020"/>
        <w:gridCol w:w="1370"/>
        <w:gridCol w:w="4671"/>
      </w:tblGrid>
      <w:tr w:rsidR="002B5FFB" w:rsidTr="002B5FFB">
        <w:tc>
          <w:tcPr>
            <w:tcW w:w="3020" w:type="dxa"/>
          </w:tcPr>
          <w:p w:rsidR="002B5FFB" w:rsidRDefault="002B5FFB" w:rsidP="00A414C2">
            <w:r>
              <w:rPr>
                <w:rFonts w:ascii="Trebuchet MS" w:hAnsi="Trebuchet MS" w:cs="Trebuchet MS"/>
                <w:b/>
                <w:bCs/>
                <w:sz w:val="20"/>
              </w:rPr>
              <w:t>Gesprekspartners</w:t>
            </w:r>
          </w:p>
        </w:tc>
        <w:tc>
          <w:tcPr>
            <w:tcW w:w="1370" w:type="dxa"/>
          </w:tcPr>
          <w:p w:rsidR="002B5FFB" w:rsidRDefault="002B5FFB" w:rsidP="00A414C2">
            <w:r>
              <w:rPr>
                <w:rFonts w:ascii="Trebuchet MS" w:hAnsi="Trebuchet MS" w:cs="Trebuchet MS"/>
                <w:b/>
                <w:bCs/>
                <w:sz w:val="20"/>
              </w:rPr>
              <w:t>Frequentie</w:t>
            </w:r>
          </w:p>
        </w:tc>
        <w:tc>
          <w:tcPr>
            <w:tcW w:w="4671" w:type="dxa"/>
          </w:tcPr>
          <w:p w:rsidR="002B5FFB" w:rsidRDefault="002B5FFB" w:rsidP="00A414C2">
            <w:r>
              <w:rPr>
                <w:rFonts w:ascii="Trebuchet MS" w:hAnsi="Trebuchet MS" w:cs="Trebuchet MS"/>
                <w:b/>
                <w:bCs/>
                <w:sz w:val="20"/>
              </w:rPr>
              <w:t>Onderwerp</w:t>
            </w:r>
          </w:p>
        </w:tc>
      </w:tr>
      <w:tr w:rsidR="002B5FFB" w:rsidTr="002B5FFB">
        <w:tc>
          <w:tcPr>
            <w:tcW w:w="3020" w:type="dxa"/>
          </w:tcPr>
          <w:p w:rsidR="002B5FFB" w:rsidRDefault="002B5FFB" w:rsidP="00A414C2">
            <w:r>
              <w:rPr>
                <w:rFonts w:ascii="Trebuchet MS" w:hAnsi="Trebuchet MS" w:cs="Trebuchet MS"/>
                <w:sz w:val="20"/>
              </w:rPr>
              <w:t>Auditcommissie</w:t>
            </w:r>
          </w:p>
        </w:tc>
        <w:tc>
          <w:tcPr>
            <w:tcW w:w="1370"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Tenminste</w:t>
            </w:r>
          </w:p>
          <w:p w:rsidR="002B5FFB" w:rsidRDefault="002B5FFB" w:rsidP="002B5FFB">
            <w:r>
              <w:rPr>
                <w:rFonts w:ascii="Trebuchet MS" w:hAnsi="Trebuchet MS" w:cs="Trebuchet MS"/>
                <w:sz w:val="20"/>
              </w:rPr>
              <w:t>2 x per jaar</w:t>
            </w:r>
          </w:p>
        </w:tc>
        <w:tc>
          <w:tcPr>
            <w:tcW w:w="4671"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De auditcommissie is namens de raad het aanspreekpunt voor</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de accountant voor de opdrachtformulering.</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Standaard zijn er twee contactmomenten per jaar:</w:t>
            </w:r>
          </w:p>
          <w:p w:rsidR="002B5FFB" w:rsidRDefault="002B5FFB" w:rsidP="002B5FFB">
            <w:pPr>
              <w:autoSpaceDE w:val="0"/>
              <w:autoSpaceDN w:val="0"/>
              <w:adjustRightInd w:val="0"/>
              <w:spacing w:line="240" w:lineRule="auto"/>
              <w:rPr>
                <w:rFonts w:ascii="Trebuchet MS" w:hAnsi="Trebuchet MS" w:cs="Trebuchet MS"/>
                <w:sz w:val="20"/>
              </w:rPr>
            </w:pPr>
            <w:r>
              <w:rPr>
                <w:rFonts w:ascii="Symbol" w:hAnsi="Symbol" w:cs="Symbol"/>
                <w:sz w:val="20"/>
              </w:rPr>
              <w:lastRenderedPageBreak/>
              <w:t></w:t>
            </w:r>
            <w:r>
              <w:rPr>
                <w:rFonts w:ascii="Symbol" w:hAnsi="Symbol" w:cs="Symbol"/>
                <w:sz w:val="20"/>
              </w:rPr>
              <w:t></w:t>
            </w:r>
            <w:r>
              <w:rPr>
                <w:rFonts w:ascii="Trebuchet MS" w:hAnsi="Trebuchet MS" w:cs="Trebuchet MS"/>
                <w:sz w:val="20"/>
              </w:rPr>
              <w:t>na de interim-controle bespreekt u de management letter;</w:t>
            </w:r>
          </w:p>
          <w:p w:rsidR="002B5FFB" w:rsidRDefault="002B5FFB" w:rsidP="002B5FFB">
            <w:pPr>
              <w:autoSpaceDE w:val="0"/>
              <w:autoSpaceDN w:val="0"/>
              <w:adjustRightInd w:val="0"/>
              <w:spacing w:line="240" w:lineRule="auto"/>
              <w:rPr>
                <w:rFonts w:ascii="Trebuchet MS" w:hAnsi="Trebuchet MS" w:cs="Trebuchet MS"/>
                <w:sz w:val="20"/>
              </w:rPr>
            </w:pPr>
            <w:r>
              <w:rPr>
                <w:rFonts w:ascii="Symbol" w:hAnsi="Symbol" w:cs="Symbol"/>
                <w:sz w:val="20"/>
              </w:rPr>
              <w:t></w:t>
            </w:r>
            <w:r>
              <w:rPr>
                <w:rFonts w:ascii="Symbol" w:hAnsi="Symbol" w:cs="Symbol"/>
                <w:sz w:val="20"/>
              </w:rPr>
              <w:t></w:t>
            </w:r>
            <w:r>
              <w:rPr>
                <w:rFonts w:ascii="Trebuchet MS" w:hAnsi="Trebuchet MS" w:cs="Trebuchet MS"/>
                <w:sz w:val="20"/>
              </w:rPr>
              <w:t>na de jaarrekeningcontrole bespreekt u het</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accountantsverslag en de controleverklaring.</w:t>
            </w:r>
          </w:p>
          <w:p w:rsidR="002B5FFB" w:rsidRDefault="002B5FFB" w:rsidP="002B5FFB">
            <w:r>
              <w:rPr>
                <w:rFonts w:ascii="Trebuchet MS" w:hAnsi="Trebuchet MS" w:cs="Trebuchet MS"/>
                <w:sz w:val="20"/>
              </w:rPr>
              <w:t>Indien nodig kan er vaker een gesprek zijn.</w:t>
            </w:r>
          </w:p>
        </w:tc>
      </w:tr>
      <w:tr w:rsidR="002B5FFB" w:rsidTr="002B5FFB">
        <w:tc>
          <w:tcPr>
            <w:tcW w:w="3020"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lastRenderedPageBreak/>
              <w:t>Controller,</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portefeuillehouder</w:t>
            </w:r>
          </w:p>
          <w:p w:rsidR="002B5FFB" w:rsidRDefault="002B5FFB" w:rsidP="002B5FFB">
            <w:proofErr w:type="spellStart"/>
            <w:r>
              <w:rPr>
                <w:rFonts w:ascii="Trebuchet MS" w:hAnsi="Trebuchet MS" w:cs="Trebuchet MS"/>
                <w:sz w:val="20"/>
              </w:rPr>
              <w:t>Financien</w:t>
            </w:r>
            <w:proofErr w:type="spellEnd"/>
          </w:p>
        </w:tc>
        <w:tc>
          <w:tcPr>
            <w:tcW w:w="1370"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Tenminste</w:t>
            </w:r>
          </w:p>
          <w:p w:rsidR="002B5FFB" w:rsidRDefault="002B5FFB" w:rsidP="002B5FFB">
            <w:r>
              <w:rPr>
                <w:rFonts w:ascii="Trebuchet MS" w:hAnsi="Trebuchet MS" w:cs="Trebuchet MS"/>
                <w:sz w:val="20"/>
              </w:rPr>
              <w:t>2 x per jaar</w:t>
            </w:r>
          </w:p>
        </w:tc>
        <w:tc>
          <w:tcPr>
            <w:tcW w:w="4671"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Standaard zijn er twee contactmomenten per jaar:</w:t>
            </w:r>
          </w:p>
          <w:p w:rsidR="002B5FFB" w:rsidRDefault="002B5FFB" w:rsidP="002B5FFB">
            <w:pPr>
              <w:autoSpaceDE w:val="0"/>
              <w:autoSpaceDN w:val="0"/>
              <w:adjustRightInd w:val="0"/>
              <w:spacing w:line="240" w:lineRule="auto"/>
              <w:rPr>
                <w:rFonts w:ascii="Trebuchet MS" w:hAnsi="Trebuchet MS" w:cs="Trebuchet MS"/>
                <w:sz w:val="20"/>
              </w:rPr>
            </w:pPr>
            <w:r>
              <w:rPr>
                <w:rFonts w:ascii="Symbol" w:hAnsi="Symbol" w:cs="Symbol"/>
                <w:sz w:val="20"/>
              </w:rPr>
              <w:t></w:t>
            </w:r>
            <w:r>
              <w:rPr>
                <w:rFonts w:ascii="Symbol" w:hAnsi="Symbol" w:cs="Symbol"/>
                <w:sz w:val="20"/>
              </w:rPr>
              <w:t></w:t>
            </w:r>
            <w:r>
              <w:rPr>
                <w:rFonts w:ascii="Trebuchet MS" w:hAnsi="Trebuchet MS" w:cs="Trebuchet MS"/>
                <w:sz w:val="20"/>
              </w:rPr>
              <w:t>na de interim-controle bespreekt u de concept</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Managementletter</w:t>
            </w:r>
          </w:p>
          <w:p w:rsidR="002B5FFB" w:rsidRDefault="002B5FFB" w:rsidP="002B5FFB">
            <w:pPr>
              <w:autoSpaceDE w:val="0"/>
              <w:autoSpaceDN w:val="0"/>
              <w:adjustRightInd w:val="0"/>
              <w:spacing w:line="240" w:lineRule="auto"/>
              <w:rPr>
                <w:rFonts w:ascii="Trebuchet MS" w:hAnsi="Trebuchet MS" w:cs="Trebuchet MS"/>
                <w:sz w:val="20"/>
              </w:rPr>
            </w:pPr>
            <w:r>
              <w:rPr>
                <w:rFonts w:ascii="Symbol" w:hAnsi="Symbol" w:cs="Symbol"/>
                <w:sz w:val="20"/>
              </w:rPr>
              <w:t></w:t>
            </w:r>
            <w:r>
              <w:rPr>
                <w:rFonts w:ascii="Symbol" w:hAnsi="Symbol" w:cs="Symbol"/>
                <w:sz w:val="20"/>
              </w:rPr>
              <w:t></w:t>
            </w:r>
            <w:r>
              <w:rPr>
                <w:rFonts w:ascii="Trebuchet MS" w:hAnsi="Trebuchet MS" w:cs="Trebuchet MS"/>
                <w:sz w:val="20"/>
              </w:rPr>
              <w:t>na de jaarrekeningcontrole bespreekt u het concept accountantsverslag en de controleverklaring. Dit gesprek is ook bedoeld als evaluatiegesprek om lering te trekken uit het proces en de bevindingen en om richting te geven aan verbeteringen</w:t>
            </w:r>
          </w:p>
          <w:p w:rsidR="002B5FFB" w:rsidRDefault="002B5FFB" w:rsidP="002B5FFB">
            <w:pPr>
              <w:autoSpaceDE w:val="0"/>
              <w:autoSpaceDN w:val="0"/>
              <w:adjustRightInd w:val="0"/>
              <w:spacing w:line="240" w:lineRule="auto"/>
              <w:rPr>
                <w:rFonts w:ascii="Trebuchet MS" w:hAnsi="Trebuchet MS" w:cs="Trebuchet MS"/>
                <w:sz w:val="20"/>
              </w:rPr>
            </w:pPr>
          </w:p>
          <w:p w:rsidR="002B5FFB" w:rsidRDefault="002B5FFB" w:rsidP="002B5FFB">
            <w:pPr>
              <w:autoSpaceDE w:val="0"/>
              <w:autoSpaceDN w:val="0"/>
              <w:adjustRightInd w:val="0"/>
              <w:spacing w:line="240" w:lineRule="auto"/>
            </w:pPr>
            <w:r>
              <w:rPr>
                <w:rFonts w:ascii="Trebuchet MS" w:hAnsi="Trebuchet MS" w:cs="Trebuchet MS"/>
                <w:sz w:val="20"/>
              </w:rPr>
              <w:t>Indien nodig kan er vaker een gesprek zijn. Ook bestaat de mogelijkheid dat andere leden van de ambtelijke organisatie bij deze gesprekken zijn.</w:t>
            </w:r>
          </w:p>
        </w:tc>
      </w:tr>
      <w:tr w:rsidR="002B5FFB" w:rsidTr="002B5FFB">
        <w:tc>
          <w:tcPr>
            <w:tcW w:w="3020"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Controller</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en leden van</w:t>
            </w:r>
          </w:p>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ambtelijke</w:t>
            </w:r>
          </w:p>
          <w:p w:rsidR="002B5FFB" w:rsidRDefault="002B5FFB" w:rsidP="002B5FFB">
            <w:r>
              <w:rPr>
                <w:rFonts w:ascii="Trebuchet MS" w:hAnsi="Trebuchet MS" w:cs="Trebuchet MS"/>
                <w:sz w:val="20"/>
              </w:rPr>
              <w:t>organisatie</w:t>
            </w:r>
          </w:p>
        </w:tc>
        <w:tc>
          <w:tcPr>
            <w:tcW w:w="1370" w:type="dxa"/>
          </w:tcPr>
          <w:p w:rsidR="002B5FFB" w:rsidRDefault="002B5FFB" w:rsidP="00A414C2">
            <w:r>
              <w:t>PM</w:t>
            </w:r>
          </w:p>
        </w:tc>
        <w:tc>
          <w:tcPr>
            <w:tcW w:w="4671" w:type="dxa"/>
          </w:tcPr>
          <w:p w:rsidR="002B5FFB" w:rsidRDefault="002B5FFB" w:rsidP="002B5FFB">
            <w:pPr>
              <w:autoSpaceDE w:val="0"/>
              <w:autoSpaceDN w:val="0"/>
              <w:adjustRightInd w:val="0"/>
              <w:spacing w:line="240" w:lineRule="auto"/>
              <w:rPr>
                <w:rFonts w:ascii="Trebuchet MS" w:hAnsi="Trebuchet MS" w:cs="Trebuchet MS"/>
                <w:sz w:val="20"/>
              </w:rPr>
            </w:pPr>
            <w:r>
              <w:rPr>
                <w:rFonts w:ascii="Trebuchet MS" w:hAnsi="Trebuchet MS" w:cs="Trebuchet MS"/>
                <w:sz w:val="20"/>
              </w:rPr>
              <w:t>Het pre-audit gesprek: Voorafgaand aan de interim-controle worden afspraken gemaakt over de te hanteren checklists, controledossiervoorschriften en aandachtspunten. U neemt de gemeente mee in de controle-aanpak en de bepaling van de</w:t>
            </w:r>
          </w:p>
          <w:p w:rsidR="002B5FFB" w:rsidRDefault="002B5FFB" w:rsidP="002B5FFB">
            <w:r>
              <w:rPr>
                <w:rFonts w:ascii="Trebuchet MS" w:hAnsi="Trebuchet MS" w:cs="Trebuchet MS"/>
                <w:sz w:val="20"/>
              </w:rPr>
              <w:t>controleobjecten.</w:t>
            </w:r>
          </w:p>
        </w:tc>
      </w:tr>
    </w:tbl>
    <w:p w:rsidR="002B5FFB" w:rsidRPr="00A414C2" w:rsidRDefault="002B5FFB" w:rsidP="00A414C2"/>
    <w:p w:rsidR="008A229C" w:rsidRDefault="008A229C" w:rsidP="00746367">
      <w:pPr>
        <w:autoSpaceDE w:val="0"/>
        <w:autoSpaceDN w:val="0"/>
        <w:adjustRightInd w:val="0"/>
        <w:spacing w:line="240" w:lineRule="auto"/>
        <w:rPr>
          <w:rFonts w:cs="Arial"/>
          <w:szCs w:val="22"/>
        </w:rPr>
      </w:pPr>
    </w:p>
    <w:p w:rsidR="008A229C" w:rsidRPr="00206F0C" w:rsidRDefault="008A229C" w:rsidP="00206F0C">
      <w:pPr>
        <w:pStyle w:val="Kop2"/>
      </w:pPr>
      <w:bookmarkStart w:id="112" w:name="_Toc31010274"/>
      <w:bookmarkStart w:id="113" w:name="_Toc46820651"/>
      <w:r w:rsidRPr="00206F0C">
        <w:t>5.</w:t>
      </w:r>
      <w:r w:rsidR="00A414C2" w:rsidRPr="00206F0C">
        <w:t>3</w:t>
      </w:r>
      <w:r w:rsidRPr="00206F0C">
        <w:t xml:space="preserve"> Concept overeenkomst</w:t>
      </w:r>
      <w:bookmarkEnd w:id="112"/>
      <w:bookmarkEnd w:id="113"/>
      <w:r w:rsidR="00543331" w:rsidRPr="00206F0C">
        <w:t xml:space="preserve"> </w:t>
      </w:r>
    </w:p>
    <w:p w:rsidR="008A229C" w:rsidRDefault="008A229C" w:rsidP="008A229C">
      <w:pPr>
        <w:autoSpaceDE w:val="0"/>
        <w:autoSpaceDN w:val="0"/>
        <w:adjustRightInd w:val="0"/>
        <w:spacing w:line="240" w:lineRule="auto"/>
        <w:rPr>
          <w:rFonts w:cs="Arial"/>
          <w:szCs w:val="22"/>
        </w:rPr>
      </w:pPr>
      <w:r w:rsidRPr="00640E56">
        <w:rPr>
          <w:rFonts w:cs="Arial"/>
          <w:szCs w:val="22"/>
        </w:rPr>
        <w:t xml:space="preserve">In de conceptovereenkomst, welke als </w:t>
      </w:r>
      <w:r>
        <w:rPr>
          <w:rFonts w:cs="Arial"/>
          <w:szCs w:val="22"/>
        </w:rPr>
        <w:t>“</w:t>
      </w:r>
      <w:r w:rsidRPr="00057D90">
        <w:rPr>
          <w:rFonts w:cs="Arial"/>
          <w:szCs w:val="22"/>
        </w:rPr>
        <w:t xml:space="preserve">Bijlage </w:t>
      </w:r>
      <w:r w:rsidR="00057D90" w:rsidRPr="00057D90">
        <w:rPr>
          <w:rFonts w:cs="Arial"/>
          <w:szCs w:val="22"/>
        </w:rPr>
        <w:t>1</w:t>
      </w:r>
      <w:r w:rsidRPr="00057D90">
        <w:rPr>
          <w:rFonts w:cs="Arial"/>
          <w:szCs w:val="22"/>
        </w:rPr>
        <w:t xml:space="preserve"> -</w:t>
      </w:r>
      <w:r w:rsidRPr="00781326">
        <w:rPr>
          <w:rFonts w:cs="Arial"/>
          <w:szCs w:val="22"/>
        </w:rPr>
        <w:t xml:space="preserve"> Concept overeenkomst</w:t>
      </w:r>
      <w:r>
        <w:rPr>
          <w:rFonts w:cs="Arial"/>
          <w:szCs w:val="22"/>
        </w:rPr>
        <w:t>.docx”</w:t>
      </w:r>
      <w:r w:rsidRPr="00781326">
        <w:rPr>
          <w:rFonts w:cs="Arial"/>
          <w:szCs w:val="22"/>
        </w:rPr>
        <w:t xml:space="preserve"> </w:t>
      </w:r>
      <w:r>
        <w:rPr>
          <w:rFonts w:cs="Arial"/>
          <w:szCs w:val="22"/>
        </w:rPr>
        <w:t xml:space="preserve">is </w:t>
      </w:r>
      <w:r w:rsidRPr="00640E56">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rsidR="007655E9" w:rsidRDefault="007655E9" w:rsidP="008A229C">
      <w:pPr>
        <w:autoSpaceDE w:val="0"/>
        <w:autoSpaceDN w:val="0"/>
        <w:adjustRightInd w:val="0"/>
        <w:spacing w:line="240" w:lineRule="auto"/>
        <w:rPr>
          <w:rFonts w:cs="Arial"/>
          <w:szCs w:val="22"/>
        </w:rPr>
      </w:pPr>
    </w:p>
    <w:p w:rsidR="008C0F4A" w:rsidRPr="00640E56" w:rsidRDefault="008C0F4A" w:rsidP="008C0F4A">
      <w:pPr>
        <w:pStyle w:val="Kop2"/>
        <w:rPr>
          <w:rFonts w:cs="Arial"/>
          <w:szCs w:val="22"/>
        </w:rPr>
      </w:pPr>
      <w:bookmarkStart w:id="114" w:name="_Toc46820652"/>
      <w:r w:rsidRPr="00640E56">
        <w:rPr>
          <w:rFonts w:cs="Arial"/>
          <w:szCs w:val="22"/>
        </w:rPr>
        <w:t>5.</w:t>
      </w:r>
      <w:r w:rsidR="00A414C2">
        <w:rPr>
          <w:rFonts w:cs="Arial"/>
          <w:szCs w:val="22"/>
        </w:rPr>
        <w:t>4</w:t>
      </w:r>
      <w:r w:rsidRPr="00640E56">
        <w:rPr>
          <w:rFonts w:cs="Arial"/>
          <w:szCs w:val="22"/>
        </w:rPr>
        <w:t xml:space="preserve"> </w:t>
      </w:r>
      <w:r w:rsidR="00640E56">
        <w:rPr>
          <w:rFonts w:cs="Arial"/>
          <w:szCs w:val="22"/>
        </w:rPr>
        <w:t>Algemene inkoopvoorwaarden</w:t>
      </w:r>
      <w:bookmarkEnd w:id="114"/>
    </w:p>
    <w:p w:rsidR="00B80501" w:rsidRDefault="008C0F4A" w:rsidP="008C0F4A">
      <w:pPr>
        <w:autoSpaceDE w:val="0"/>
        <w:autoSpaceDN w:val="0"/>
        <w:adjustRightInd w:val="0"/>
        <w:spacing w:line="240" w:lineRule="auto"/>
        <w:rPr>
          <w:rFonts w:cs="Arial"/>
          <w:color w:val="000000"/>
          <w:szCs w:val="22"/>
        </w:rPr>
      </w:pPr>
      <w:r w:rsidRPr="00640E56">
        <w:rPr>
          <w:rFonts w:cs="Arial"/>
          <w:color w:val="000000"/>
          <w:szCs w:val="22"/>
        </w:rPr>
        <w:t>Aanbestedende dienst wijst de algemene voorwaarden van inschrijver nadrukkelijk van de hand. De</w:t>
      </w:r>
      <w:r w:rsidR="00640E56">
        <w:rPr>
          <w:rFonts w:cs="Arial"/>
          <w:color w:val="000000"/>
          <w:szCs w:val="22"/>
        </w:rPr>
        <w:t xml:space="preserve"> </w:t>
      </w:r>
      <w:r w:rsidRPr="00640E56">
        <w:rPr>
          <w:rFonts w:cs="Arial"/>
          <w:color w:val="000000"/>
          <w:szCs w:val="22"/>
        </w:rPr>
        <w:t>inschrijver gaat ermee akkoord dat de normaal door zijn onderneming te hanteren voorwaarden niet van toepassing zijn. Uitsluitend de algemene inkoopvoorwaarden van de gemeente Krimpen aan den IJssel, welke te vinden zijn op</w:t>
      </w:r>
      <w:r w:rsidR="00B80501">
        <w:rPr>
          <w:rFonts w:cs="Arial"/>
          <w:color w:val="000000"/>
          <w:szCs w:val="22"/>
        </w:rPr>
        <w:t xml:space="preserve">: </w:t>
      </w:r>
      <w:hyperlink r:id="rId12" w:history="1">
        <w:r w:rsidR="00BB7AA5" w:rsidRPr="005D3203">
          <w:rPr>
            <w:rStyle w:val="Hyperlink"/>
            <w:rFonts w:cs="Arial"/>
            <w:szCs w:val="22"/>
          </w:rPr>
          <w:t>https://www.krimpenaandenijssel.nl/inkoop</w:t>
        </w:r>
      </w:hyperlink>
      <w:r w:rsidR="00BB7AA5">
        <w:rPr>
          <w:rFonts w:cs="Arial"/>
          <w:szCs w:val="22"/>
        </w:rPr>
        <w:t>,</w:t>
      </w:r>
    </w:p>
    <w:p w:rsidR="00BB7AA5" w:rsidRDefault="00BB7AA5" w:rsidP="008C0F4A">
      <w:pPr>
        <w:autoSpaceDE w:val="0"/>
        <w:autoSpaceDN w:val="0"/>
        <w:adjustRightInd w:val="0"/>
        <w:spacing w:line="240" w:lineRule="auto"/>
        <w:rPr>
          <w:rFonts w:cs="Arial"/>
          <w:color w:val="000000"/>
          <w:szCs w:val="22"/>
        </w:rPr>
      </w:pPr>
    </w:p>
    <w:p w:rsidR="007E66B7" w:rsidRPr="00640E56" w:rsidRDefault="008C0F4A" w:rsidP="008C0F4A">
      <w:pPr>
        <w:autoSpaceDE w:val="0"/>
        <w:autoSpaceDN w:val="0"/>
        <w:adjustRightInd w:val="0"/>
        <w:spacing w:line="240" w:lineRule="auto"/>
        <w:rPr>
          <w:rFonts w:cs="Arial"/>
          <w:color w:val="000000"/>
          <w:szCs w:val="22"/>
        </w:rPr>
      </w:pPr>
      <w:r w:rsidRPr="00640E56">
        <w:rPr>
          <w:rFonts w:cs="Arial"/>
          <w:color w:val="000000"/>
          <w:szCs w:val="22"/>
        </w:rPr>
        <w:t>zullen van toepassing zijn. Middels indiening van de inschrijving gaat de inschrijver uitdrukkelijk akkoord met de algemene inkoopvoorwaarden van de gemeente Krimpen aan den IJssel.</w:t>
      </w:r>
    </w:p>
    <w:p w:rsidR="005965FA" w:rsidRDefault="005965FA" w:rsidP="005965FA">
      <w:pPr>
        <w:pStyle w:val="Kop2"/>
      </w:pPr>
      <w:bookmarkStart w:id="115" w:name="_Toc46820653"/>
      <w:r>
        <w:t>5.</w:t>
      </w:r>
      <w:r w:rsidR="00A414C2">
        <w:t>5</w:t>
      </w:r>
      <w:r>
        <w:t xml:space="preserve"> </w:t>
      </w:r>
      <w:r w:rsidRPr="007C37E7">
        <w:t xml:space="preserve">Eisen met betrekking tot </w:t>
      </w:r>
      <w:proofErr w:type="spellStart"/>
      <w:r>
        <w:t>Social</w:t>
      </w:r>
      <w:proofErr w:type="spellEnd"/>
      <w:r>
        <w:t xml:space="preserve"> Return</w:t>
      </w:r>
      <w:bookmarkEnd w:id="115"/>
    </w:p>
    <w:p w:rsidR="005965FA" w:rsidRDefault="005965FA" w:rsidP="005965FA">
      <w:pPr>
        <w:spacing w:before="120"/>
      </w:pPr>
      <w:r>
        <w:t xml:space="preserve">De gemeente Krimpen aan den IJssel hecht waarde aan maatschappelijk verantwoord ondernemen. In dat kader is </w:t>
      </w:r>
      <w:proofErr w:type="spellStart"/>
      <w:r>
        <w:t>social</w:t>
      </w:r>
      <w:proofErr w:type="spellEnd"/>
      <w:r>
        <w:t xml:space="preserve"> return onderdeel van het duurzame inkoopbeleid en wordt door de gemeente een </w:t>
      </w:r>
      <w:proofErr w:type="spellStart"/>
      <w:r>
        <w:t>social</w:t>
      </w:r>
      <w:proofErr w:type="spellEnd"/>
      <w:r>
        <w:t xml:space="preserve"> return verplichting aan de opdrachtnemer opgelegd met als doel een economisch en sociaal gezondere regio te krijgen.</w:t>
      </w:r>
    </w:p>
    <w:p w:rsidR="005965FA" w:rsidRDefault="005965FA" w:rsidP="005965FA">
      <w:r w:rsidRPr="00F5236B">
        <w:lastRenderedPageBreak/>
        <w:t xml:space="preserve">Voor deze overeenkomst, zoals omschreven in het </w:t>
      </w:r>
      <w:r>
        <w:t>inkoop</w:t>
      </w:r>
      <w:r w:rsidRPr="00F5236B">
        <w:t xml:space="preserve">document, dient 5% van de opdrachtwaarde exclusief btw ingezet te worden </w:t>
      </w:r>
      <w:r>
        <w:t xml:space="preserve">ten behoeve van </w:t>
      </w:r>
      <w:proofErr w:type="spellStart"/>
      <w:r>
        <w:t>social</w:t>
      </w:r>
      <w:proofErr w:type="spellEnd"/>
      <w:r>
        <w:t xml:space="preserve"> return. Er wordt een ondergrens in acht genomen van een opdrachtwaarde van €50.000,-- per jaar per opdrachtnemer. </w:t>
      </w:r>
      <w:r w:rsidRPr="00F5236B">
        <w:t xml:space="preserve">Het genoemde percentage wordt aan de hand van de prognose van de opdrachtwaarde uitgedrukt in een geldbedrag (percentage </w:t>
      </w:r>
      <w:proofErr w:type="spellStart"/>
      <w:r w:rsidRPr="00F5236B">
        <w:t>social</w:t>
      </w:r>
      <w:proofErr w:type="spellEnd"/>
      <w:r w:rsidRPr="00F5236B">
        <w:t xml:space="preserve"> return x opdrachtwaarde), hierna te noemen de “</w:t>
      </w:r>
      <w:proofErr w:type="spellStart"/>
      <w:r w:rsidRPr="00F5236B">
        <w:t>social</w:t>
      </w:r>
      <w:proofErr w:type="spellEnd"/>
      <w:r w:rsidRPr="00F5236B">
        <w:t xml:space="preserve"> return verplichting”. Er wordt gewerkt met een prognose welke elke zes maanden bijgesteld wordt. De prognose zal gebaseerd zijn op de waarde van de al verkregen (deel)opdrachten. De </w:t>
      </w:r>
      <w:proofErr w:type="spellStart"/>
      <w:r w:rsidRPr="00F5236B">
        <w:t>social</w:t>
      </w:r>
      <w:proofErr w:type="spellEnd"/>
      <w:r w:rsidRPr="00F5236B">
        <w:t xml:space="preserve"> return verplichting kan uitsluitend worden ingevuld door middel van de onderstaande mogelijkheden en dient binnen de vastgelegde contractperiode te worden uitgevoerd conform de overeenkomst.</w:t>
      </w:r>
    </w:p>
    <w:p w:rsidR="005965FA" w:rsidRDefault="005965FA" w:rsidP="005965FA">
      <w:pPr>
        <w:spacing w:before="120"/>
      </w:pPr>
      <w:r>
        <w:t xml:space="preserve">De keuze voor de wijze van en de nadere invulling van de </w:t>
      </w:r>
      <w:proofErr w:type="spellStart"/>
      <w:r>
        <w:t>social</w:t>
      </w:r>
      <w:proofErr w:type="spellEnd"/>
      <w:r>
        <w:t xml:space="preserve"> return verplichting is binnen de beschreven mogelijkheden vrij en heeft bij voorkeur een relatie met de opdracht en vindt altijd plaats in overleg </w:t>
      </w:r>
      <w:r w:rsidRPr="00E90A28">
        <w:t xml:space="preserve">met de accountmanager </w:t>
      </w:r>
      <w:proofErr w:type="spellStart"/>
      <w:r w:rsidRPr="00E90A28">
        <w:t>social</w:t>
      </w:r>
      <w:proofErr w:type="spellEnd"/>
      <w:r w:rsidRPr="00E90A28">
        <w:t xml:space="preserve"> return</w:t>
      </w:r>
      <w:r>
        <w:t>.</w:t>
      </w:r>
      <w:r w:rsidRPr="00E90A28">
        <w:t xml:space="preserve"> </w:t>
      </w:r>
      <w:r>
        <w:t xml:space="preserve">De verantwoordelijkheid voor de invulling van de </w:t>
      </w:r>
      <w:proofErr w:type="spellStart"/>
      <w:r>
        <w:t>social</w:t>
      </w:r>
      <w:proofErr w:type="spellEnd"/>
      <w:r>
        <w:t xml:space="preserve"> return verplichting ligt volledig bij de opdrachtnemer zelf en het niet voldoen aan de verplichting resulteert in een boete van </w:t>
      </w:r>
      <w:r w:rsidRPr="001F3701">
        <w:t>125%</w:t>
      </w:r>
      <w:r>
        <w:t xml:space="preserve"> van het openstaande bedrag.</w:t>
      </w:r>
    </w:p>
    <w:p w:rsidR="005965FA" w:rsidRPr="003725C6" w:rsidRDefault="005965FA" w:rsidP="005965FA">
      <w:r w:rsidRPr="003725C6">
        <w:t>De mogelijkheden van de inzet v</w:t>
      </w:r>
      <w:r>
        <w:t xml:space="preserve">an </w:t>
      </w:r>
      <w:proofErr w:type="spellStart"/>
      <w:r>
        <w:t>social</w:t>
      </w:r>
      <w:proofErr w:type="spellEnd"/>
      <w:r>
        <w:t xml:space="preserve"> return, in volgorde van voorkeur,</w:t>
      </w:r>
      <w:r w:rsidRPr="003725C6">
        <w:t xml:space="preserve"> zijn:</w:t>
      </w:r>
    </w:p>
    <w:p w:rsidR="005965FA" w:rsidRDefault="005965FA" w:rsidP="006373B7">
      <w:pPr>
        <w:pStyle w:val="Lijstalinea"/>
        <w:numPr>
          <w:ilvl w:val="0"/>
          <w:numId w:val="11"/>
        </w:numPr>
        <w:spacing w:before="120" w:after="120" w:line="240" w:lineRule="auto"/>
        <w:contextualSpacing/>
      </w:pPr>
      <w:r>
        <w:t>arbeidsparticipatie;</w:t>
      </w:r>
    </w:p>
    <w:p w:rsidR="005965FA" w:rsidRDefault="005965FA" w:rsidP="006373B7">
      <w:pPr>
        <w:pStyle w:val="Lijstalinea"/>
        <w:numPr>
          <w:ilvl w:val="0"/>
          <w:numId w:val="11"/>
        </w:numPr>
        <w:spacing w:before="120" w:after="120" w:line="240" w:lineRule="auto"/>
        <w:contextualSpacing/>
      </w:pPr>
      <w:r>
        <w:t>maatschappelijke activiteiten;</w:t>
      </w:r>
    </w:p>
    <w:p w:rsidR="005965FA" w:rsidRDefault="005965FA" w:rsidP="006373B7">
      <w:pPr>
        <w:pStyle w:val="Lijstalinea"/>
        <w:numPr>
          <w:ilvl w:val="0"/>
          <w:numId w:val="11"/>
        </w:numPr>
        <w:spacing w:before="120" w:after="120" w:line="240" w:lineRule="auto"/>
        <w:contextualSpacing/>
      </w:pPr>
      <w:r>
        <w:t>o</w:t>
      </w:r>
      <w:r w:rsidRPr="00F355C4">
        <w:t>pdracht sociale werkvoorziening</w:t>
      </w:r>
      <w:r>
        <w:t>.</w:t>
      </w:r>
    </w:p>
    <w:p w:rsidR="005965FA" w:rsidRDefault="005965FA" w:rsidP="005965FA">
      <w:r>
        <w:t xml:space="preserve">Een combinatie van deze mogelijkheden voor de inzet van </w:t>
      </w:r>
      <w:proofErr w:type="spellStart"/>
      <w:r>
        <w:t>social</w:t>
      </w:r>
      <w:proofErr w:type="spellEnd"/>
      <w:r>
        <w:t xml:space="preserve"> return is toegestaan.</w:t>
      </w:r>
    </w:p>
    <w:p w:rsidR="005965FA" w:rsidRDefault="005965FA" w:rsidP="005965FA">
      <w:r>
        <w:t xml:space="preserve">Indien de opdrachtnemer de opdracht samen met partner(-s) en/of onderaannemer(-s)uitvoert, kan in overleg met de </w:t>
      </w:r>
      <w:r w:rsidRPr="00E90A28">
        <w:t xml:space="preserve">accountmanager </w:t>
      </w:r>
      <w:proofErr w:type="spellStart"/>
      <w:r w:rsidRPr="00E90A28">
        <w:t>social</w:t>
      </w:r>
      <w:proofErr w:type="spellEnd"/>
      <w:r w:rsidRPr="00E90A28">
        <w:t xml:space="preserve"> return</w:t>
      </w:r>
      <w:r>
        <w:t xml:space="preserve"> de feitelijke uitvoering van de </w:t>
      </w:r>
      <w:proofErr w:type="spellStart"/>
      <w:r>
        <w:t>social</w:t>
      </w:r>
      <w:proofErr w:type="spellEnd"/>
      <w:r>
        <w:t xml:space="preserve"> return verplichting (deels) uitgevoerd worden door deze partner(-s) en/of onderaannemer(-s). De opdrachtnemer blijft verantwoordelijk en aanspreekbaar voor de invulling van de </w:t>
      </w:r>
      <w:proofErr w:type="spellStart"/>
      <w:r>
        <w:t>social</w:t>
      </w:r>
      <w:proofErr w:type="spellEnd"/>
      <w:r>
        <w:t xml:space="preserve"> return verplichting, ook als die door partner(-s) en/of onderaannemer(-s) ingevuld wordt.</w:t>
      </w:r>
    </w:p>
    <w:p w:rsidR="005965FA" w:rsidRDefault="005965FA" w:rsidP="005965FA">
      <w:pPr>
        <w:spacing w:before="120"/>
      </w:pPr>
      <w:r>
        <w:t xml:space="preserve">Voorts dient de opdrachtnemer bij alle activiteiten die hij in het kader van de </w:t>
      </w:r>
      <w:proofErr w:type="spellStart"/>
      <w:r>
        <w:t>social</w:t>
      </w:r>
      <w:proofErr w:type="spellEnd"/>
      <w:r>
        <w:t xml:space="preserve"> return verplichting onderneemt, zich te gedragen als een goed werkgever en opdrachtnemer.</w:t>
      </w:r>
    </w:p>
    <w:p w:rsidR="005965FA" w:rsidRDefault="005965FA" w:rsidP="005965FA">
      <w:pPr>
        <w:spacing w:before="120"/>
        <w:rPr>
          <w:b/>
        </w:rPr>
      </w:pPr>
    </w:p>
    <w:p w:rsidR="005965FA" w:rsidRPr="005941E7" w:rsidRDefault="005965FA" w:rsidP="005965FA">
      <w:pPr>
        <w:spacing w:before="120"/>
        <w:rPr>
          <w:b/>
        </w:rPr>
      </w:pPr>
      <w:r>
        <w:rPr>
          <w:b/>
        </w:rPr>
        <w:t>a</w:t>
      </w:r>
      <w:r w:rsidRPr="005941E7">
        <w:rPr>
          <w:b/>
        </w:rPr>
        <w:t>d 1. Arbeidsparticipatie</w:t>
      </w:r>
    </w:p>
    <w:p w:rsidR="005965FA" w:rsidRDefault="005965FA" w:rsidP="005965FA">
      <w:proofErr w:type="spellStart"/>
      <w:r>
        <w:t>Social</w:t>
      </w:r>
      <w:proofErr w:type="spellEnd"/>
      <w:r>
        <w:t xml:space="preserve"> return heeft als doel de arbeidsparticipatie van mensen met een afstand tot de arbeidsmarkt te vergroten en het biedt hen de mogelijkheid om werkervaring op te doen. Het gaat hier om zowel tijdelijke en/of duurzame inzet van werkzoekenden als mensen met een beperkte inzetbaarheid. Ook de inzet van stages, BBL- en BOL-trajecten vallen hieronder. </w:t>
      </w:r>
    </w:p>
    <w:p w:rsidR="005965FA" w:rsidRDefault="005965FA" w:rsidP="005965FA">
      <w:pPr>
        <w:spacing w:before="120"/>
      </w:pPr>
      <w:r>
        <w:t xml:space="preserve">De opdrachtnemer is zelf verantwoordelijk voor het aantrekken van kandidaten. Een kandidaat kan ter vervulling van de </w:t>
      </w:r>
      <w:proofErr w:type="spellStart"/>
      <w:r>
        <w:t>social</w:t>
      </w:r>
      <w:proofErr w:type="spellEnd"/>
      <w:r>
        <w:t xml:space="preserve"> return verplichting uitsluitend worden opgevoerd als de medewerker behoort tot de doelgroep </w:t>
      </w:r>
      <w:proofErr w:type="spellStart"/>
      <w:r>
        <w:t>social</w:t>
      </w:r>
      <w:proofErr w:type="spellEnd"/>
      <w:r>
        <w:t xml:space="preserve"> return, zoals beschreven </w:t>
      </w:r>
      <w:r w:rsidRPr="00A22FE7">
        <w:t>in onderstaande tabel</w:t>
      </w:r>
      <w:r>
        <w:t xml:space="preserve">. Een opgevoerde medewerker die niet hieronder valt telt niet mee voor de invulling van de </w:t>
      </w:r>
      <w:proofErr w:type="spellStart"/>
      <w:r>
        <w:t>social</w:t>
      </w:r>
      <w:proofErr w:type="spellEnd"/>
      <w:r>
        <w:t xml:space="preserve"> return verplichting en de opgevoerde uren worden afgekeurd.</w:t>
      </w:r>
    </w:p>
    <w:p w:rsidR="005965FA" w:rsidRDefault="005965FA" w:rsidP="005965FA">
      <w:pPr>
        <w:spacing w:before="120"/>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90"/>
        <w:gridCol w:w="2902"/>
        <w:gridCol w:w="2469"/>
      </w:tblGrid>
      <w:tr w:rsidR="005965FA" w:rsidRPr="00C5446B" w:rsidTr="00E26FA6">
        <w:trPr>
          <w:tblHeader/>
        </w:trPr>
        <w:tc>
          <w:tcPr>
            <w:tcW w:w="3691" w:type="dxa"/>
            <w:tcBorders>
              <w:right w:val="single" w:sz="4" w:space="0" w:color="FFFFFF"/>
            </w:tcBorders>
            <w:shd w:val="clear" w:color="auto" w:fill="00447A"/>
            <w:vAlign w:val="center"/>
          </w:tcPr>
          <w:p w:rsidR="005965FA" w:rsidRPr="00C5446B" w:rsidRDefault="005965FA" w:rsidP="00E26FA6">
            <w:pPr>
              <w:keepNext/>
              <w:spacing w:before="20" w:after="20"/>
              <w:rPr>
                <w:rFonts w:cs="Arial"/>
              </w:rPr>
            </w:pPr>
            <w:r w:rsidRPr="00C5446B">
              <w:rPr>
                <w:rFonts w:cs="Arial"/>
              </w:rPr>
              <w:lastRenderedPageBreak/>
              <w:t>Doelgroep</w:t>
            </w:r>
          </w:p>
        </w:tc>
        <w:tc>
          <w:tcPr>
            <w:tcW w:w="2902" w:type="dxa"/>
            <w:tcBorders>
              <w:left w:val="single" w:sz="4" w:space="0" w:color="FFFFFF"/>
              <w:right w:val="single" w:sz="4" w:space="0" w:color="FFFFFF"/>
            </w:tcBorders>
            <w:shd w:val="clear" w:color="auto" w:fill="00447A"/>
            <w:vAlign w:val="center"/>
          </w:tcPr>
          <w:p w:rsidR="005965FA" w:rsidRPr="00C5446B" w:rsidRDefault="005965FA" w:rsidP="00E26FA6">
            <w:pPr>
              <w:keepNext/>
              <w:tabs>
                <w:tab w:val="right" w:pos="2018"/>
              </w:tabs>
              <w:spacing w:before="20" w:after="20"/>
              <w:rPr>
                <w:rFonts w:cs="Arial"/>
              </w:rPr>
            </w:pPr>
            <w:r w:rsidRPr="00C5446B">
              <w:rPr>
                <w:rFonts w:cs="Arial"/>
              </w:rPr>
              <w:t>Jaartarief</w:t>
            </w:r>
            <w:r>
              <w:rPr>
                <w:rFonts w:cs="Arial"/>
              </w:rPr>
              <w:t>¹</w:t>
            </w:r>
            <w:r w:rsidRPr="00C5446B">
              <w:rPr>
                <w:rFonts w:cs="Arial"/>
              </w:rPr>
              <w:t xml:space="preserve"> t.b.v. invulling </w:t>
            </w:r>
            <w:proofErr w:type="spellStart"/>
            <w:r w:rsidRPr="00C5446B">
              <w:rPr>
                <w:rFonts w:cs="Arial"/>
              </w:rPr>
              <w:t>social</w:t>
            </w:r>
            <w:proofErr w:type="spellEnd"/>
            <w:r w:rsidRPr="00C5446B">
              <w:rPr>
                <w:rFonts w:cs="Arial"/>
              </w:rPr>
              <w:t xml:space="preserve"> return verplichting (op basis van fulltime dienstverband)</w:t>
            </w:r>
          </w:p>
        </w:tc>
        <w:tc>
          <w:tcPr>
            <w:tcW w:w="2469" w:type="dxa"/>
            <w:tcBorders>
              <w:left w:val="single" w:sz="4" w:space="0" w:color="FFFFFF"/>
            </w:tcBorders>
            <w:shd w:val="clear" w:color="auto" w:fill="00447A"/>
            <w:vAlign w:val="center"/>
          </w:tcPr>
          <w:p w:rsidR="005965FA" w:rsidRPr="00C5446B" w:rsidRDefault="005965FA" w:rsidP="00E26FA6">
            <w:pPr>
              <w:keepNext/>
              <w:tabs>
                <w:tab w:val="right" w:pos="1740"/>
              </w:tabs>
              <w:spacing w:before="20" w:after="20"/>
              <w:rPr>
                <w:rFonts w:cs="Arial"/>
              </w:rPr>
            </w:pPr>
            <w:r w:rsidRPr="00C5446B">
              <w:rPr>
                <w:rFonts w:cs="Arial"/>
              </w:rPr>
              <w:t>Jaartarief</w:t>
            </w:r>
            <w:r>
              <w:rPr>
                <w:rFonts w:cs="Arial"/>
              </w:rPr>
              <w:t>¹</w:t>
            </w:r>
            <w:r w:rsidRPr="00C5446B">
              <w:rPr>
                <w:rFonts w:cs="Arial"/>
              </w:rPr>
              <w:t xml:space="preserve"> omgerekend naar uurtarief</w:t>
            </w:r>
            <w:r>
              <w:rPr>
                <w:rFonts w:cs="Arial"/>
              </w:rPr>
              <w:t>¹</w:t>
            </w:r>
            <w:r w:rsidRPr="00C5446B">
              <w:rPr>
                <w:rFonts w:cs="Arial"/>
              </w:rPr>
              <w:t xml:space="preserve"> (jaartarief/1.463 uur (JUS-norm</w:t>
            </w:r>
            <w:r>
              <w:rPr>
                <w:rFonts w:cs="Arial"/>
              </w:rPr>
              <w:t>²</w:t>
            </w:r>
            <w:r w:rsidRPr="00C5446B">
              <w:rPr>
                <w:rFonts w:cs="Arial"/>
              </w:rPr>
              <w:t>)</w:t>
            </w:r>
          </w:p>
        </w:tc>
      </w:tr>
      <w:tr w:rsidR="005965FA" w:rsidRPr="00C5446B" w:rsidTr="00E26FA6">
        <w:tc>
          <w:tcPr>
            <w:tcW w:w="3691" w:type="dxa"/>
          </w:tcPr>
          <w:p w:rsidR="005965FA" w:rsidRPr="00C5446B" w:rsidRDefault="005965FA" w:rsidP="00E26FA6">
            <w:pPr>
              <w:keepNext/>
              <w:spacing w:before="20" w:after="20"/>
              <w:rPr>
                <w:rFonts w:cs="Arial"/>
              </w:rPr>
            </w:pPr>
            <w:r w:rsidRPr="00C5446B">
              <w:rPr>
                <w:rFonts w:cs="Arial"/>
              </w:rPr>
              <w:t xml:space="preserve">&lt; 1 jaar in WW </w:t>
            </w:r>
          </w:p>
        </w:tc>
        <w:tc>
          <w:tcPr>
            <w:tcW w:w="2902" w:type="dxa"/>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30.000,-</w:t>
            </w:r>
          </w:p>
        </w:tc>
        <w:tc>
          <w:tcPr>
            <w:tcW w:w="2469" w:type="dxa"/>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20,51</w:t>
            </w:r>
          </w:p>
        </w:tc>
      </w:tr>
      <w:tr w:rsidR="005965FA" w:rsidRPr="00C5446B" w:rsidTr="00E26FA6">
        <w:tc>
          <w:tcPr>
            <w:tcW w:w="3691" w:type="dxa"/>
          </w:tcPr>
          <w:p w:rsidR="005965FA" w:rsidRPr="00C5446B" w:rsidRDefault="005965FA" w:rsidP="00E26FA6">
            <w:pPr>
              <w:keepNext/>
              <w:spacing w:before="20" w:after="20"/>
              <w:rPr>
                <w:rFonts w:cs="Arial"/>
              </w:rPr>
            </w:pPr>
            <w:r w:rsidRPr="00C5446B">
              <w:rPr>
                <w:rFonts w:cs="Arial"/>
              </w:rPr>
              <w:t xml:space="preserve">&gt; 1 jaar in WW </w:t>
            </w:r>
          </w:p>
        </w:tc>
        <w:tc>
          <w:tcPr>
            <w:tcW w:w="2902" w:type="dxa"/>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tcPr>
          <w:p w:rsidR="005965FA" w:rsidRPr="00C5446B" w:rsidRDefault="005965FA" w:rsidP="00E26FA6">
            <w:pPr>
              <w:keepNext/>
              <w:spacing w:before="20" w:after="20"/>
              <w:rPr>
                <w:rFonts w:cs="Arial"/>
              </w:rPr>
            </w:pPr>
            <w:r>
              <w:rPr>
                <w:rFonts w:cs="Arial"/>
              </w:rPr>
              <w:t>Participatiewet (</w:t>
            </w:r>
            <w:proofErr w:type="spellStart"/>
            <w:r>
              <w:rPr>
                <w:rFonts w:cs="Arial"/>
              </w:rPr>
              <w:t>bijstandgerechtigde</w:t>
            </w:r>
            <w:proofErr w:type="spellEnd"/>
            <w:r>
              <w:rPr>
                <w:rFonts w:cs="Arial"/>
              </w:rPr>
              <w:t>)</w:t>
            </w:r>
          </w:p>
        </w:tc>
        <w:tc>
          <w:tcPr>
            <w:tcW w:w="2902" w:type="dxa"/>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tcPr>
          <w:p w:rsidR="005965FA" w:rsidRPr="00C5446B" w:rsidRDefault="005965FA" w:rsidP="00E26FA6">
            <w:pPr>
              <w:keepNext/>
              <w:spacing w:before="20" w:after="20"/>
              <w:rPr>
                <w:rFonts w:cs="Arial"/>
              </w:rPr>
            </w:pPr>
            <w:r w:rsidRPr="00C5446B">
              <w:rPr>
                <w:rFonts w:cs="Arial"/>
              </w:rPr>
              <w:t>WIA / WAO / WGA</w:t>
            </w:r>
          </w:p>
        </w:tc>
        <w:tc>
          <w:tcPr>
            <w:tcW w:w="2902" w:type="dxa"/>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Wajong</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WSW</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Garantiebanen</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35.000,-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23,92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Leerling BBL</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10.000,-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6,84</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Leerling BOL</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5.000,-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3,42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Leerling VSO / Praktijkonderwijs</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5.000,-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3,42</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Jongeren (tot 27 jaar) zonder startkwalificatie en ex-gedetineerden, aangemerkt als NUO</w:t>
            </w:r>
            <w:r>
              <w:rPr>
                <w:rFonts w:cs="Arial"/>
              </w:rPr>
              <w:t>³</w:t>
            </w:r>
            <w:r w:rsidRPr="00C5446B">
              <w:rPr>
                <w:rFonts w:cs="Arial"/>
              </w:rPr>
              <w:t xml:space="preserve"> (NUG)</w:t>
            </w:r>
          </w:p>
        </w:tc>
        <w:tc>
          <w:tcPr>
            <w:tcW w:w="2902" w:type="dxa"/>
            <w:shd w:val="clear" w:color="auto" w:fill="FFFFFF"/>
          </w:tcPr>
          <w:p w:rsidR="005965FA" w:rsidRPr="00C5446B" w:rsidRDefault="005965FA" w:rsidP="00E26FA6">
            <w:pPr>
              <w:keepNext/>
              <w:tabs>
                <w:tab w:val="right" w:pos="2018"/>
              </w:tabs>
              <w:spacing w:before="20" w:after="20"/>
              <w:rPr>
                <w:rFonts w:cs="Arial"/>
              </w:rPr>
            </w:pPr>
            <w:r w:rsidRPr="00C5446B">
              <w:rPr>
                <w:rFonts w:cs="Arial"/>
              </w:rPr>
              <w:t>€</w:t>
            </w:r>
            <w:r w:rsidRPr="00C5446B">
              <w:rPr>
                <w:rFonts w:cs="Arial"/>
              </w:rPr>
              <w:tab/>
              <w:t>10.000,-</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6,84</w:t>
            </w:r>
          </w:p>
        </w:tc>
      </w:tr>
      <w:tr w:rsidR="005965FA" w:rsidRPr="00C5446B" w:rsidTr="00E26FA6">
        <w:tc>
          <w:tcPr>
            <w:tcW w:w="3691" w:type="dxa"/>
            <w:shd w:val="clear" w:color="auto" w:fill="FFFFFF"/>
          </w:tcPr>
          <w:p w:rsidR="005965FA" w:rsidRPr="00C5446B" w:rsidRDefault="005965FA" w:rsidP="00E26FA6">
            <w:pPr>
              <w:keepNext/>
              <w:spacing w:before="20" w:after="20"/>
              <w:rPr>
                <w:rFonts w:cs="Arial"/>
              </w:rPr>
            </w:pPr>
            <w:r w:rsidRPr="00C5446B">
              <w:rPr>
                <w:rFonts w:cs="Arial"/>
              </w:rPr>
              <w:t>50+</w:t>
            </w:r>
          </w:p>
        </w:tc>
        <w:tc>
          <w:tcPr>
            <w:tcW w:w="2902" w:type="dxa"/>
            <w:shd w:val="clear" w:color="auto" w:fill="FFFFFF"/>
          </w:tcPr>
          <w:p w:rsidR="005965FA" w:rsidRPr="00C5446B" w:rsidRDefault="005965FA" w:rsidP="00E26FA6">
            <w:pPr>
              <w:keepNext/>
              <w:tabs>
                <w:tab w:val="right" w:pos="2444"/>
              </w:tabs>
              <w:spacing w:before="20" w:after="20"/>
              <w:rPr>
                <w:rFonts w:cs="Arial"/>
              </w:rPr>
            </w:pPr>
            <w:r w:rsidRPr="00C5446B">
              <w:rPr>
                <w:rFonts w:cs="Arial"/>
              </w:rPr>
              <w:t>€</w:t>
            </w:r>
            <w:r w:rsidRPr="00C5446B">
              <w:rPr>
                <w:rFonts w:cs="Arial"/>
              </w:rPr>
              <w:tab/>
              <w:t>5.000,- extra</w:t>
            </w:r>
          </w:p>
        </w:tc>
        <w:tc>
          <w:tcPr>
            <w:tcW w:w="2469" w:type="dxa"/>
            <w:shd w:val="clear" w:color="auto" w:fill="FFFFFF"/>
          </w:tcPr>
          <w:p w:rsidR="005965FA" w:rsidRPr="00C5446B" w:rsidRDefault="005965FA" w:rsidP="00E26FA6">
            <w:pPr>
              <w:keepNext/>
              <w:tabs>
                <w:tab w:val="right" w:pos="1740"/>
              </w:tabs>
              <w:spacing w:before="20" w:after="20"/>
              <w:rPr>
                <w:rFonts w:cs="Arial"/>
              </w:rPr>
            </w:pPr>
            <w:r w:rsidRPr="00C5446B">
              <w:rPr>
                <w:rFonts w:cs="Arial"/>
              </w:rPr>
              <w:t>€</w:t>
            </w:r>
            <w:r w:rsidRPr="00C5446B">
              <w:rPr>
                <w:rFonts w:cs="Arial"/>
              </w:rPr>
              <w:tab/>
              <w:t>3,42</w:t>
            </w:r>
          </w:p>
        </w:tc>
      </w:tr>
    </w:tbl>
    <w:p w:rsidR="005965FA" w:rsidRDefault="005965FA" w:rsidP="005965FA">
      <w:pPr>
        <w:rPr>
          <w:rFonts w:cs="Arial"/>
          <w:sz w:val="18"/>
          <w:szCs w:val="18"/>
        </w:rPr>
      </w:pPr>
      <w:r w:rsidRPr="00575502">
        <w:rPr>
          <w:rFonts w:cs="Arial"/>
          <w:sz w:val="18"/>
          <w:szCs w:val="18"/>
          <w:vertAlign w:val="superscript"/>
        </w:rPr>
        <w:t>1</w:t>
      </w:r>
      <w:r>
        <w:rPr>
          <w:rFonts w:cs="Arial"/>
          <w:sz w:val="18"/>
          <w:szCs w:val="18"/>
        </w:rPr>
        <w:t xml:space="preserve"> Tarieven zijn </w:t>
      </w:r>
      <w:proofErr w:type="spellStart"/>
      <w:r>
        <w:rPr>
          <w:rFonts w:cs="Arial"/>
          <w:sz w:val="18"/>
          <w:szCs w:val="18"/>
        </w:rPr>
        <w:t>all-inclusive</w:t>
      </w:r>
      <w:proofErr w:type="spellEnd"/>
      <w:r>
        <w:rPr>
          <w:rFonts w:cs="Arial"/>
          <w:sz w:val="18"/>
          <w:szCs w:val="18"/>
        </w:rPr>
        <w:t xml:space="preserve"> tarieven dus ook inclusief begeleidingskosten en werkgeverslasten.</w:t>
      </w:r>
    </w:p>
    <w:p w:rsidR="005965FA" w:rsidRDefault="005965FA" w:rsidP="005965FA">
      <w:pPr>
        <w:rPr>
          <w:rFonts w:cs="Arial"/>
          <w:sz w:val="18"/>
          <w:szCs w:val="18"/>
        </w:rPr>
      </w:pPr>
      <w:r w:rsidRPr="00202911">
        <w:rPr>
          <w:rFonts w:cs="Arial"/>
          <w:sz w:val="18"/>
          <w:szCs w:val="18"/>
          <w:vertAlign w:val="superscript"/>
        </w:rPr>
        <w:t>2</w:t>
      </w:r>
      <w:r>
        <w:rPr>
          <w:rFonts w:cs="Arial"/>
          <w:sz w:val="18"/>
          <w:szCs w:val="18"/>
        </w:rPr>
        <w:t xml:space="preserve"> </w:t>
      </w:r>
      <w:proofErr w:type="spellStart"/>
      <w:r>
        <w:rPr>
          <w:rFonts w:cs="Arial"/>
          <w:sz w:val="18"/>
          <w:szCs w:val="18"/>
        </w:rPr>
        <w:t>JaarUrenSystematiek</w:t>
      </w:r>
      <w:proofErr w:type="spellEnd"/>
    </w:p>
    <w:p w:rsidR="005965FA" w:rsidRDefault="005965FA" w:rsidP="005965FA">
      <w:pPr>
        <w:spacing w:before="120"/>
        <w:rPr>
          <w:color w:val="FF0000"/>
          <w:sz w:val="24"/>
          <w:szCs w:val="24"/>
        </w:rPr>
      </w:pPr>
      <w:r>
        <w:rPr>
          <w:rFonts w:cs="Arial"/>
          <w:sz w:val="18"/>
          <w:szCs w:val="18"/>
          <w:vertAlign w:val="superscript"/>
        </w:rPr>
        <w:t>3</w:t>
      </w:r>
      <w:r>
        <w:rPr>
          <w:rFonts w:cs="Arial"/>
          <w:sz w:val="18"/>
          <w:szCs w:val="18"/>
        </w:rPr>
        <w:t xml:space="preserve"> </w:t>
      </w:r>
      <w:r w:rsidRPr="008E3B66">
        <w:rPr>
          <w:rFonts w:cs="Arial"/>
          <w:sz w:val="18"/>
          <w:szCs w:val="18"/>
        </w:rPr>
        <w:t xml:space="preserve">NUO staat voor ‘Niet </w:t>
      </w:r>
      <w:proofErr w:type="spellStart"/>
      <w:r w:rsidRPr="008E3B66">
        <w:rPr>
          <w:rFonts w:cs="Arial"/>
          <w:sz w:val="18"/>
          <w:szCs w:val="18"/>
        </w:rPr>
        <w:t>Uitkerings</w:t>
      </w:r>
      <w:proofErr w:type="spellEnd"/>
      <w:r w:rsidRPr="008E3B66">
        <w:rPr>
          <w:rFonts w:cs="Arial"/>
          <w:sz w:val="18"/>
          <w:szCs w:val="18"/>
        </w:rPr>
        <w:t xml:space="preserve"> Ontvangende’. De opdrachtnemer dient zelf aan te tonen (met behulp van bewijsstukken) dat een persoon in kwes</w:t>
      </w:r>
      <w:r>
        <w:rPr>
          <w:rFonts w:cs="Arial"/>
          <w:sz w:val="18"/>
          <w:szCs w:val="18"/>
        </w:rPr>
        <w:t>tie tot deze doelgroep behoort.</w:t>
      </w:r>
    </w:p>
    <w:p w:rsidR="005965FA" w:rsidRDefault="005965FA" w:rsidP="005965FA"/>
    <w:p w:rsidR="005965FA" w:rsidRPr="003725C6" w:rsidRDefault="005965FA" w:rsidP="005965FA">
      <w:r w:rsidRPr="003725C6">
        <w:t>Een kandidaat kan</w:t>
      </w:r>
      <w:r>
        <w:t xml:space="preserve"> verder</w:t>
      </w:r>
      <w:r w:rsidRPr="003725C6">
        <w:t xml:space="preserve"> ter vervulling va</w:t>
      </w:r>
      <w:r>
        <w:t xml:space="preserve">n de </w:t>
      </w:r>
      <w:proofErr w:type="spellStart"/>
      <w:r>
        <w:t>social</w:t>
      </w:r>
      <w:proofErr w:type="spellEnd"/>
      <w:r>
        <w:t xml:space="preserve"> return verplichting </w:t>
      </w:r>
      <w:r w:rsidRPr="003725C6">
        <w:t>uitsluitend worden voorgedr</w:t>
      </w:r>
      <w:r>
        <w:t>agen door de opdrachtnemer onder de volgende voorwaarden:</w:t>
      </w:r>
    </w:p>
    <w:p w:rsidR="005965FA" w:rsidRPr="00F573C4" w:rsidRDefault="005965FA" w:rsidP="006373B7">
      <w:pPr>
        <w:pStyle w:val="Lijstalinea"/>
        <w:numPr>
          <w:ilvl w:val="0"/>
          <w:numId w:val="12"/>
        </w:numPr>
        <w:spacing w:after="120" w:line="240" w:lineRule="auto"/>
        <w:ind w:left="357" w:hanging="357"/>
        <w:contextualSpacing/>
      </w:pPr>
      <w:r w:rsidRPr="00F573C4">
        <w:t>Een medewerker mag (maximaal) 52 weken na laatst verkregen uitkering worden opgevoerd. Uitzonderingen hierop zijn:</w:t>
      </w:r>
    </w:p>
    <w:p w:rsidR="005965FA" w:rsidRPr="00F573C4" w:rsidRDefault="005965FA" w:rsidP="006373B7">
      <w:pPr>
        <w:pStyle w:val="Lijstalinea"/>
        <w:numPr>
          <w:ilvl w:val="1"/>
          <w:numId w:val="12"/>
        </w:numPr>
        <w:spacing w:before="120" w:after="120" w:line="240" w:lineRule="auto"/>
        <w:contextualSpacing/>
      </w:pPr>
      <w:r w:rsidRPr="00F573C4">
        <w:t>medewerkers uit de doelgroepen garantiebanen, WSW en Wajong mogen altijd worden opgevoerd gedurende de looptijd van de overeenkomst;</w:t>
      </w:r>
    </w:p>
    <w:p w:rsidR="005965FA" w:rsidRPr="00F573C4" w:rsidRDefault="005965FA" w:rsidP="006373B7">
      <w:pPr>
        <w:pStyle w:val="Lijstalinea"/>
        <w:numPr>
          <w:ilvl w:val="1"/>
          <w:numId w:val="12"/>
        </w:numPr>
        <w:spacing w:before="120" w:after="120" w:line="240" w:lineRule="auto"/>
        <w:contextualSpacing/>
      </w:pPr>
      <w:r w:rsidRPr="00F573C4">
        <w:t>BBL en BOL-leerlingen mogen gedurende hun studieperiode opgevoerd worden;</w:t>
      </w:r>
    </w:p>
    <w:p w:rsidR="005965FA" w:rsidRPr="00F573C4" w:rsidRDefault="005965FA" w:rsidP="006373B7">
      <w:pPr>
        <w:pStyle w:val="Lijstalinea"/>
        <w:numPr>
          <w:ilvl w:val="1"/>
          <w:numId w:val="12"/>
        </w:numPr>
        <w:spacing w:before="120" w:after="120" w:line="240" w:lineRule="auto"/>
        <w:contextualSpacing/>
      </w:pPr>
      <w:r w:rsidRPr="00F573C4">
        <w:t>overige medewerkers mogen langer dan 52 weken worden opgevoerd tot een maximum van 104 weken indien wordt voldaan aan ieder van de twee volgende voorwaarden:</w:t>
      </w:r>
    </w:p>
    <w:p w:rsidR="005965FA" w:rsidRPr="00F573C4" w:rsidRDefault="005965FA" w:rsidP="006373B7">
      <w:pPr>
        <w:pStyle w:val="Lijstalinea"/>
        <w:numPr>
          <w:ilvl w:val="2"/>
          <w:numId w:val="13"/>
        </w:numPr>
        <w:spacing w:before="120" w:after="120" w:line="240" w:lineRule="auto"/>
        <w:contextualSpacing/>
      </w:pPr>
      <w:r w:rsidRPr="00F573C4">
        <w:t>De medewerker wordt ingezet bij één en dezelfde opdrachtnemer, en;</w:t>
      </w:r>
    </w:p>
    <w:p w:rsidR="005965FA" w:rsidRPr="00F573C4" w:rsidRDefault="005965FA" w:rsidP="006373B7">
      <w:pPr>
        <w:pStyle w:val="Lijstalinea"/>
        <w:numPr>
          <w:ilvl w:val="2"/>
          <w:numId w:val="13"/>
        </w:numPr>
        <w:spacing w:before="120" w:after="120" w:line="240" w:lineRule="auto"/>
        <w:contextualSpacing/>
      </w:pPr>
      <w:r w:rsidRPr="00F573C4">
        <w:t>De medewerker duurzaam (arbeidsovereenkomst voor tenminste zes maanden) uitstroomt na de looptijd van de overeenkomst.</w:t>
      </w:r>
    </w:p>
    <w:p w:rsidR="005965FA" w:rsidRPr="003725C6" w:rsidRDefault="005965FA" w:rsidP="006373B7">
      <w:pPr>
        <w:numPr>
          <w:ilvl w:val="0"/>
          <w:numId w:val="13"/>
        </w:numPr>
        <w:spacing w:line="240" w:lineRule="auto"/>
      </w:pPr>
      <w:r>
        <w:t>Uren</w:t>
      </w:r>
      <w:r w:rsidRPr="003725C6">
        <w:t xml:space="preserve"> van medewerkers mogen opgevoerd worden gedurende de looptijd van de overeenkomst. Indien er een overeenkomst afgesloten wordt</w:t>
      </w:r>
      <w:r>
        <w:t>,</w:t>
      </w:r>
      <w:r w:rsidRPr="003725C6">
        <w:t xml:space="preserve"> kan er in overleg bepaald worden d</w:t>
      </w:r>
      <w:r>
        <w:t xml:space="preserve">at de </w:t>
      </w:r>
      <w:proofErr w:type="spellStart"/>
      <w:r>
        <w:t>social</w:t>
      </w:r>
      <w:proofErr w:type="spellEnd"/>
      <w:r>
        <w:t xml:space="preserve"> return verplichting</w:t>
      </w:r>
      <w:r w:rsidRPr="003725C6">
        <w:t xml:space="preserve"> een beperkte periode na </w:t>
      </w:r>
      <w:r>
        <w:t>afloop van het contract</w:t>
      </w:r>
      <w:r w:rsidRPr="003725C6">
        <w:t xml:space="preserve"> kan doorlopen.</w:t>
      </w:r>
    </w:p>
    <w:p w:rsidR="005965FA" w:rsidRDefault="005965FA" w:rsidP="006373B7">
      <w:pPr>
        <w:numPr>
          <w:ilvl w:val="0"/>
          <w:numId w:val="13"/>
        </w:numPr>
        <w:spacing w:line="240" w:lineRule="auto"/>
      </w:pPr>
      <w:r w:rsidRPr="003725C6">
        <w:t xml:space="preserve">Per week mag er per medewerker maximaal 40 uur worden opgevoerd. </w:t>
      </w:r>
    </w:p>
    <w:p w:rsidR="005965FA" w:rsidRDefault="005965FA" w:rsidP="006373B7">
      <w:pPr>
        <w:numPr>
          <w:ilvl w:val="0"/>
          <w:numId w:val="13"/>
        </w:numPr>
        <w:spacing w:line="240" w:lineRule="auto"/>
      </w:pPr>
      <w:r>
        <w:t xml:space="preserve">Een medewerker kan in het kader van de invulling van de </w:t>
      </w:r>
      <w:proofErr w:type="spellStart"/>
      <w:r>
        <w:t>social</w:t>
      </w:r>
      <w:proofErr w:type="spellEnd"/>
      <w:r>
        <w:t xml:space="preserve"> return verplichting bij meerdere (semi-)overheidsorganisaties werkzaam zijn. Hierbij blijft het totaal van maximaal 40 uur gelden per medewerker. Per uur gezien mag maximaal één organisatie de verplichting per medewerker opvoeren.</w:t>
      </w:r>
    </w:p>
    <w:p w:rsidR="005965FA" w:rsidRDefault="005965FA" w:rsidP="006373B7">
      <w:pPr>
        <w:numPr>
          <w:ilvl w:val="0"/>
          <w:numId w:val="13"/>
        </w:numPr>
        <w:spacing w:line="240" w:lineRule="auto"/>
      </w:pPr>
      <w:r>
        <w:lastRenderedPageBreak/>
        <w:t>Bij stages, BBL en BOL-leerlingen gaat het om leerlingen / scholieren vanu</w:t>
      </w:r>
      <w:r w:rsidRPr="00E02E47">
        <w:t xml:space="preserve">it </w:t>
      </w:r>
      <w:r w:rsidRPr="00E50FD4">
        <w:rPr>
          <w:color w:val="000000"/>
        </w:rPr>
        <w:t>VMBO, VSO, praktijkscholen, MBO niveau 1 &amp; 2</w:t>
      </w:r>
      <w:r>
        <w:rPr>
          <w:color w:val="000000"/>
        </w:rPr>
        <w:t>.</w:t>
      </w:r>
    </w:p>
    <w:p w:rsidR="005965FA" w:rsidRDefault="005965FA" w:rsidP="006373B7">
      <w:pPr>
        <w:numPr>
          <w:ilvl w:val="0"/>
          <w:numId w:val="13"/>
        </w:numPr>
        <w:spacing w:line="240" w:lineRule="auto"/>
      </w:pPr>
      <w:r w:rsidRPr="003725C6">
        <w:t xml:space="preserve">Ter controle van de inzet van stagiaires dient </w:t>
      </w:r>
      <w:r>
        <w:t>de opdrachtnemer</w:t>
      </w:r>
      <w:r w:rsidRPr="003725C6">
        <w:t xml:space="preserve"> een door de school erkende en ondertekende stageovereenkomst te overleggen. </w:t>
      </w:r>
      <w:r>
        <w:t>Deze stageovereenkomsten kan de opdrachtnemer (laten) uploaden in het registratiesysteem.</w:t>
      </w:r>
    </w:p>
    <w:p w:rsidR="005965FA" w:rsidRDefault="005965FA" w:rsidP="006373B7">
      <w:pPr>
        <w:numPr>
          <w:ilvl w:val="0"/>
          <w:numId w:val="13"/>
        </w:numPr>
        <w:spacing w:line="240" w:lineRule="auto"/>
      </w:pPr>
      <w:r>
        <w:t xml:space="preserve">Bij opdrachten met een contractwaarde groter of gelijk aan € 500.000,- mag de invulling van de </w:t>
      </w:r>
      <w:proofErr w:type="spellStart"/>
      <w:r>
        <w:t>social</w:t>
      </w:r>
      <w:proofErr w:type="spellEnd"/>
      <w:r>
        <w:t xml:space="preserve"> return verplichting door middel van de inzet van leerlingen / scholieren, maximaal 50% zijn.</w:t>
      </w:r>
    </w:p>
    <w:p w:rsidR="005965FA" w:rsidRDefault="005965FA" w:rsidP="005965FA">
      <w:pPr>
        <w:ind w:left="360"/>
      </w:pPr>
    </w:p>
    <w:p w:rsidR="005965FA" w:rsidRDefault="005965FA" w:rsidP="005965FA">
      <w:pPr>
        <w:spacing w:before="120"/>
      </w:pPr>
      <w:r>
        <w:t xml:space="preserve">De opgevoerde en goedgekeurde uren worden in mindering gebracht op de </w:t>
      </w:r>
      <w:proofErr w:type="spellStart"/>
      <w:r>
        <w:t>social</w:t>
      </w:r>
      <w:proofErr w:type="spellEnd"/>
      <w:r>
        <w:t xml:space="preserve"> return verplichting.</w:t>
      </w:r>
    </w:p>
    <w:p w:rsidR="005965FA" w:rsidRPr="00DC132E" w:rsidRDefault="005965FA" w:rsidP="005965FA">
      <w:pPr>
        <w:keepNext/>
        <w:spacing w:before="120"/>
        <w:rPr>
          <w:i/>
        </w:rPr>
      </w:pPr>
      <w:r w:rsidRPr="00DC132E">
        <w:rPr>
          <w:i/>
        </w:rPr>
        <w:t>Voorbeeld</w:t>
      </w:r>
      <w:r>
        <w:rPr>
          <w:i/>
        </w:rPr>
        <w:t xml:space="preserve"> 1</w:t>
      </w:r>
      <w:r w:rsidRPr="00DC132E">
        <w:rPr>
          <w:i/>
        </w:rPr>
        <w:t>:</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2658"/>
        <w:gridCol w:w="3956"/>
        <w:gridCol w:w="2097"/>
        <w:gridCol w:w="330"/>
      </w:tblGrid>
      <w:tr w:rsidR="005965FA" w:rsidRPr="00C5446B" w:rsidTr="00E26FA6">
        <w:tc>
          <w:tcPr>
            <w:tcW w:w="2660" w:type="dxa"/>
            <w:tcBorders>
              <w:top w:val="single" w:sz="12" w:space="0" w:color="00447A"/>
            </w:tcBorders>
            <w:shd w:val="clear" w:color="auto" w:fill="D9D9D9"/>
          </w:tcPr>
          <w:p w:rsidR="005965FA" w:rsidRPr="00C5446B" w:rsidRDefault="005965FA" w:rsidP="00E26FA6">
            <w:pPr>
              <w:keepNext/>
              <w:rPr>
                <w:rFonts w:ascii="Arial Narrow" w:hAnsi="Arial Narrow"/>
              </w:rPr>
            </w:pPr>
            <w:r w:rsidRPr="00C5446B">
              <w:rPr>
                <w:rFonts w:ascii="Arial Narrow" w:hAnsi="Arial Narrow"/>
              </w:rPr>
              <w:t>Opdrachtwaarde/inschrijfsom:</w:t>
            </w:r>
          </w:p>
        </w:tc>
        <w:tc>
          <w:tcPr>
            <w:tcW w:w="6552" w:type="dxa"/>
            <w:gridSpan w:val="3"/>
            <w:tcBorders>
              <w:top w:val="single" w:sz="12" w:space="0" w:color="00447A"/>
            </w:tcBorders>
            <w:shd w:val="clear" w:color="auto" w:fill="D9D9D9"/>
          </w:tcPr>
          <w:p w:rsidR="005965FA" w:rsidRPr="00C5446B" w:rsidRDefault="005965FA" w:rsidP="00E26FA6">
            <w:pPr>
              <w:keepNext/>
              <w:rPr>
                <w:rFonts w:ascii="Arial Narrow" w:hAnsi="Arial Narrow"/>
              </w:rPr>
            </w:pPr>
            <w:r w:rsidRPr="00C5446B">
              <w:rPr>
                <w:rFonts w:ascii="Arial Narrow" w:hAnsi="Arial Narrow"/>
              </w:rPr>
              <w:t>€ 1.000.000,-</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proofErr w:type="spellStart"/>
            <w:r w:rsidRPr="00C5446B">
              <w:rPr>
                <w:rFonts w:ascii="Arial Narrow" w:hAnsi="Arial Narrow"/>
              </w:rPr>
              <w:t>Social</w:t>
            </w:r>
            <w:proofErr w:type="spellEnd"/>
            <w:r w:rsidRPr="00C5446B">
              <w:rPr>
                <w:rFonts w:ascii="Arial Narrow" w:hAnsi="Arial Narrow"/>
              </w:rPr>
              <w:t xml:space="preserve"> return verplichting:</w:t>
            </w:r>
          </w:p>
        </w:tc>
        <w:tc>
          <w:tcPr>
            <w:tcW w:w="6552" w:type="dxa"/>
            <w:gridSpan w:val="3"/>
            <w:shd w:val="clear" w:color="auto" w:fill="D9D9D9"/>
          </w:tcPr>
          <w:p w:rsidR="005965FA" w:rsidRPr="00C5446B" w:rsidRDefault="005965FA" w:rsidP="00E26FA6">
            <w:pPr>
              <w:keepNext/>
              <w:rPr>
                <w:rFonts w:ascii="Arial Narrow" w:hAnsi="Arial Narrow"/>
              </w:rPr>
            </w:pPr>
            <w:r w:rsidRPr="00C5446B">
              <w:rPr>
                <w:rFonts w:ascii="Arial Narrow" w:hAnsi="Arial Narrow"/>
              </w:rPr>
              <w:t>5%</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proofErr w:type="spellStart"/>
            <w:r w:rsidRPr="00C5446B">
              <w:rPr>
                <w:rFonts w:ascii="Arial Narrow" w:hAnsi="Arial Narrow"/>
              </w:rPr>
              <w:t>Social</w:t>
            </w:r>
            <w:proofErr w:type="spellEnd"/>
            <w:r w:rsidRPr="00C5446B">
              <w:rPr>
                <w:rFonts w:ascii="Arial Narrow" w:hAnsi="Arial Narrow"/>
              </w:rPr>
              <w:t xml:space="preserve"> return verplichting in geld:</w:t>
            </w:r>
          </w:p>
        </w:tc>
        <w:tc>
          <w:tcPr>
            <w:tcW w:w="6552" w:type="dxa"/>
            <w:gridSpan w:val="3"/>
            <w:shd w:val="clear" w:color="auto" w:fill="D9D9D9"/>
          </w:tcPr>
          <w:p w:rsidR="005965FA" w:rsidRPr="00C5446B" w:rsidRDefault="005965FA" w:rsidP="00E26FA6">
            <w:pPr>
              <w:keepNext/>
              <w:rPr>
                <w:rFonts w:ascii="Arial Narrow" w:hAnsi="Arial Narrow"/>
              </w:rPr>
            </w:pPr>
            <w:r w:rsidRPr="00C5446B">
              <w:rPr>
                <w:rFonts w:ascii="Arial Narrow" w:hAnsi="Arial Narrow"/>
              </w:rPr>
              <w:t>€ 50.000,-</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r>
              <w:rPr>
                <w:rFonts w:ascii="Arial Narrow" w:hAnsi="Arial Narrow"/>
              </w:rPr>
              <w:t>Looptijd van de opdracht:</w:t>
            </w:r>
          </w:p>
        </w:tc>
        <w:tc>
          <w:tcPr>
            <w:tcW w:w="6552" w:type="dxa"/>
            <w:gridSpan w:val="3"/>
            <w:shd w:val="clear" w:color="auto" w:fill="D9D9D9"/>
          </w:tcPr>
          <w:p w:rsidR="005965FA" w:rsidRPr="00C5446B" w:rsidRDefault="005965FA" w:rsidP="00E26FA6">
            <w:pPr>
              <w:keepNext/>
              <w:rPr>
                <w:rFonts w:ascii="Arial Narrow" w:hAnsi="Arial Narrow"/>
              </w:rPr>
            </w:pPr>
            <w:r>
              <w:rPr>
                <w:rFonts w:ascii="Arial Narrow" w:hAnsi="Arial Narrow"/>
              </w:rPr>
              <w:t>1 jaar</w:t>
            </w:r>
          </w:p>
        </w:tc>
      </w:tr>
      <w:tr w:rsidR="005965FA" w:rsidRPr="00C5446B" w:rsidTr="00E26FA6">
        <w:tc>
          <w:tcPr>
            <w:tcW w:w="9212" w:type="dxa"/>
            <w:gridSpan w:val="4"/>
            <w:shd w:val="clear" w:color="auto" w:fill="D9D9D9"/>
          </w:tcPr>
          <w:p w:rsidR="005965FA" w:rsidRPr="00C5446B" w:rsidRDefault="005965FA" w:rsidP="00E26FA6">
            <w:pPr>
              <w:keepNext/>
              <w:spacing w:before="120"/>
              <w:rPr>
                <w:rFonts w:ascii="Arial Narrow" w:hAnsi="Arial Narrow"/>
              </w:rPr>
            </w:pPr>
            <w:r w:rsidRPr="00C5446B">
              <w:rPr>
                <w:rFonts w:ascii="Arial Narrow" w:hAnsi="Arial Narrow"/>
              </w:rPr>
              <w:t xml:space="preserve">Een optie om de </w:t>
            </w:r>
            <w:proofErr w:type="spellStart"/>
            <w:r w:rsidRPr="00C5446B">
              <w:rPr>
                <w:rFonts w:ascii="Arial Narrow" w:hAnsi="Arial Narrow"/>
              </w:rPr>
              <w:t>social</w:t>
            </w:r>
            <w:proofErr w:type="spellEnd"/>
            <w:r w:rsidRPr="00C5446B">
              <w:rPr>
                <w:rFonts w:ascii="Arial Narrow" w:hAnsi="Arial Narrow"/>
              </w:rPr>
              <w:t xml:space="preserve"> return verplichting in te vullen is dat de opdrachtnemer een medewerker uit de doelgroep &gt; 1 jaar in WW aanneemt</w:t>
            </w:r>
            <w:r>
              <w:rPr>
                <w:rFonts w:ascii="Arial Narrow" w:hAnsi="Arial Narrow"/>
              </w:rPr>
              <w:t>,</w:t>
            </w:r>
            <w:r w:rsidRPr="00C5446B">
              <w:rPr>
                <w:rFonts w:ascii="Arial Narrow" w:hAnsi="Arial Narrow"/>
              </w:rPr>
              <w:t xml:space="preserve"> die ouder is dan 50 jaar en daarnaast een leerling BBL aanneemt, beide op basis van een fulltime dienstverband voor minimaal één jaar.</w:t>
            </w:r>
          </w:p>
        </w:tc>
      </w:tr>
      <w:tr w:rsidR="005965FA" w:rsidRPr="00C5446B" w:rsidTr="00E26FA6">
        <w:tc>
          <w:tcPr>
            <w:tcW w:w="9212" w:type="dxa"/>
            <w:gridSpan w:val="4"/>
            <w:shd w:val="clear" w:color="auto" w:fill="D9D9D9"/>
          </w:tcPr>
          <w:p w:rsidR="005965FA" w:rsidRPr="00C5446B" w:rsidRDefault="005965FA" w:rsidP="00E26FA6">
            <w:pPr>
              <w:keepNext/>
              <w:rPr>
                <w:rFonts w:ascii="Arial Narrow" w:hAnsi="Arial Narrow"/>
              </w:rPr>
            </w:pPr>
            <w:r w:rsidRPr="00C5446B">
              <w:rPr>
                <w:rFonts w:ascii="Arial Narrow" w:hAnsi="Arial Narrow"/>
              </w:rPr>
              <w:t>De rekensom is dan als volgt:</w:t>
            </w:r>
          </w:p>
        </w:tc>
      </w:tr>
      <w:tr w:rsidR="005965FA" w:rsidRPr="00C5446B" w:rsidTr="00E26FA6">
        <w:tc>
          <w:tcPr>
            <w:tcW w:w="6771" w:type="dxa"/>
            <w:gridSpan w:val="2"/>
            <w:shd w:val="clear" w:color="auto" w:fill="D9D9D9"/>
          </w:tcPr>
          <w:p w:rsidR="005965FA" w:rsidRDefault="005965FA" w:rsidP="00E26FA6">
            <w:pPr>
              <w:keepNext/>
              <w:tabs>
                <w:tab w:val="left" w:pos="426"/>
              </w:tabs>
              <w:rPr>
                <w:rFonts w:ascii="Arial Narrow" w:hAnsi="Arial Narrow"/>
              </w:rPr>
            </w:pPr>
            <w:r w:rsidRPr="00C5446B">
              <w:rPr>
                <w:rFonts w:ascii="Arial Narrow" w:hAnsi="Arial Narrow"/>
              </w:rPr>
              <w:t>1.</w:t>
            </w:r>
            <w:r w:rsidRPr="00C5446B">
              <w:rPr>
                <w:rFonts w:ascii="Arial Narrow" w:hAnsi="Arial Narrow"/>
              </w:rPr>
              <w:tab/>
              <w:t>Eén medewerker doelgroep &gt; 1 jaar in WW fulltime:</w:t>
            </w:r>
          </w:p>
          <w:p w:rsidR="005965FA" w:rsidRPr="00C5446B" w:rsidRDefault="005965FA" w:rsidP="00E26FA6">
            <w:pPr>
              <w:keepNext/>
              <w:tabs>
                <w:tab w:val="left" w:pos="426"/>
              </w:tabs>
              <w:rPr>
                <w:rFonts w:ascii="Arial Narrow" w:hAnsi="Arial Narrow"/>
              </w:rPr>
            </w:pPr>
            <w:r>
              <w:rPr>
                <w:rFonts w:ascii="Arial Narrow" w:hAnsi="Arial Narrow"/>
              </w:rPr>
              <w:t xml:space="preserve">         1 jaar x 1463 uur x € 23,92</w:t>
            </w:r>
          </w:p>
        </w:tc>
        <w:tc>
          <w:tcPr>
            <w:tcW w:w="2111" w:type="dxa"/>
            <w:shd w:val="clear" w:color="auto" w:fill="D9D9D9"/>
          </w:tcPr>
          <w:p w:rsidR="005965FA" w:rsidRPr="00C5446B" w:rsidRDefault="005965FA" w:rsidP="00E26FA6">
            <w:pPr>
              <w:keepNext/>
              <w:tabs>
                <w:tab w:val="right" w:pos="1627"/>
              </w:tabs>
              <w:jc w:val="right"/>
              <w:rPr>
                <w:rFonts w:ascii="Arial Narrow" w:hAnsi="Arial Narrow"/>
              </w:rPr>
            </w:pPr>
            <w:r w:rsidRPr="00C5446B">
              <w:rPr>
                <w:rFonts w:ascii="Arial Narrow" w:hAnsi="Arial Narrow"/>
              </w:rPr>
              <w:t>€</w:t>
            </w:r>
            <w:r w:rsidRPr="00C5446B">
              <w:rPr>
                <w:rFonts w:ascii="Arial Narrow" w:hAnsi="Arial Narrow"/>
              </w:rPr>
              <w:tab/>
              <w:t>35.000,-</w:t>
            </w:r>
          </w:p>
        </w:tc>
        <w:tc>
          <w:tcPr>
            <w:tcW w:w="330" w:type="dxa"/>
            <w:shd w:val="clear" w:color="auto" w:fill="D9D9D9"/>
          </w:tcPr>
          <w:p w:rsidR="005965FA" w:rsidRPr="00C5446B" w:rsidRDefault="005965FA" w:rsidP="00E26FA6">
            <w:pPr>
              <w:keepNext/>
              <w:rPr>
                <w:rFonts w:ascii="Arial Narrow" w:hAnsi="Arial Narrow"/>
              </w:rPr>
            </w:pPr>
          </w:p>
        </w:tc>
      </w:tr>
      <w:tr w:rsidR="005965FA" w:rsidRPr="00C5446B" w:rsidTr="00E26FA6">
        <w:tc>
          <w:tcPr>
            <w:tcW w:w="6771" w:type="dxa"/>
            <w:gridSpan w:val="2"/>
            <w:shd w:val="clear" w:color="auto" w:fill="D9D9D9"/>
          </w:tcPr>
          <w:p w:rsidR="005965FA" w:rsidRPr="00C5446B" w:rsidRDefault="005965FA" w:rsidP="00E26FA6">
            <w:pPr>
              <w:keepNext/>
              <w:tabs>
                <w:tab w:val="left" w:pos="426"/>
              </w:tabs>
              <w:rPr>
                <w:rFonts w:ascii="Arial Narrow" w:hAnsi="Arial Narrow"/>
              </w:rPr>
            </w:pPr>
            <w:r w:rsidRPr="00C5446B">
              <w:rPr>
                <w:rFonts w:ascii="Arial Narrow" w:hAnsi="Arial Narrow"/>
              </w:rPr>
              <w:t>1a.</w:t>
            </w:r>
            <w:r w:rsidRPr="00C5446B">
              <w:rPr>
                <w:rFonts w:ascii="Arial Narrow" w:hAnsi="Arial Narrow"/>
              </w:rPr>
              <w:tab/>
              <w:t>Aangezien deze medewerker 50+ is:</w:t>
            </w:r>
          </w:p>
        </w:tc>
        <w:tc>
          <w:tcPr>
            <w:tcW w:w="2111" w:type="dxa"/>
            <w:tcBorders>
              <w:bottom w:val="nil"/>
            </w:tcBorders>
            <w:shd w:val="clear" w:color="auto" w:fill="D9D9D9"/>
          </w:tcPr>
          <w:p w:rsidR="005965FA" w:rsidRPr="00C5446B" w:rsidRDefault="005965FA" w:rsidP="00E26FA6">
            <w:pPr>
              <w:keepNext/>
              <w:tabs>
                <w:tab w:val="right" w:pos="1627"/>
              </w:tabs>
              <w:jc w:val="right"/>
              <w:rPr>
                <w:rFonts w:ascii="Arial Narrow" w:hAnsi="Arial Narrow"/>
              </w:rPr>
            </w:pPr>
            <w:r w:rsidRPr="00C5446B">
              <w:rPr>
                <w:rFonts w:ascii="Arial Narrow" w:hAnsi="Arial Narrow"/>
              </w:rPr>
              <w:t>€</w:t>
            </w:r>
            <w:r w:rsidRPr="00C5446B">
              <w:rPr>
                <w:rFonts w:ascii="Arial Narrow" w:hAnsi="Arial Narrow"/>
              </w:rPr>
              <w:tab/>
              <w:t>5.000,-</w:t>
            </w:r>
          </w:p>
        </w:tc>
        <w:tc>
          <w:tcPr>
            <w:tcW w:w="330" w:type="dxa"/>
            <w:shd w:val="clear" w:color="auto" w:fill="D9D9D9"/>
          </w:tcPr>
          <w:p w:rsidR="005965FA" w:rsidRPr="00C5446B" w:rsidRDefault="005965FA" w:rsidP="00E26FA6">
            <w:pPr>
              <w:keepNext/>
              <w:rPr>
                <w:rFonts w:ascii="Arial Narrow" w:hAnsi="Arial Narrow"/>
              </w:rPr>
            </w:pPr>
          </w:p>
        </w:tc>
      </w:tr>
      <w:tr w:rsidR="005965FA" w:rsidRPr="00C5446B" w:rsidTr="00E26FA6">
        <w:tc>
          <w:tcPr>
            <w:tcW w:w="6771" w:type="dxa"/>
            <w:gridSpan w:val="2"/>
            <w:shd w:val="clear" w:color="auto" w:fill="D9D9D9"/>
          </w:tcPr>
          <w:p w:rsidR="005965FA" w:rsidRDefault="005965FA" w:rsidP="00E26FA6">
            <w:pPr>
              <w:keepNext/>
              <w:tabs>
                <w:tab w:val="left" w:pos="426"/>
              </w:tabs>
              <w:rPr>
                <w:rFonts w:ascii="Arial Narrow" w:hAnsi="Arial Narrow"/>
              </w:rPr>
            </w:pPr>
            <w:r w:rsidRPr="00C5446B">
              <w:rPr>
                <w:rFonts w:ascii="Arial Narrow" w:hAnsi="Arial Narrow"/>
              </w:rPr>
              <w:t>2.</w:t>
            </w:r>
            <w:r w:rsidRPr="00C5446B">
              <w:rPr>
                <w:rFonts w:ascii="Arial Narrow" w:hAnsi="Arial Narrow"/>
              </w:rPr>
              <w:tab/>
              <w:t>Eén leerling BBL:</w:t>
            </w:r>
          </w:p>
          <w:p w:rsidR="005965FA" w:rsidRPr="00C5446B" w:rsidRDefault="005965FA" w:rsidP="00E26FA6">
            <w:pPr>
              <w:keepNext/>
              <w:tabs>
                <w:tab w:val="left" w:pos="426"/>
              </w:tabs>
              <w:rPr>
                <w:rFonts w:ascii="Arial Narrow" w:hAnsi="Arial Narrow"/>
              </w:rPr>
            </w:pPr>
            <w:r>
              <w:rPr>
                <w:rFonts w:ascii="Arial Narrow" w:hAnsi="Arial Narrow"/>
              </w:rPr>
              <w:t xml:space="preserve">         1 jaar x 1463 uur x € 6,84</w:t>
            </w:r>
          </w:p>
        </w:tc>
        <w:tc>
          <w:tcPr>
            <w:tcW w:w="2111" w:type="dxa"/>
            <w:tcBorders>
              <w:top w:val="nil"/>
              <w:bottom w:val="single" w:sz="8" w:space="0" w:color="auto"/>
            </w:tcBorders>
            <w:shd w:val="clear" w:color="auto" w:fill="D9D9D9"/>
          </w:tcPr>
          <w:p w:rsidR="005965FA" w:rsidRPr="00C5446B" w:rsidRDefault="005965FA" w:rsidP="00E26FA6">
            <w:pPr>
              <w:keepNext/>
              <w:tabs>
                <w:tab w:val="right" w:pos="1627"/>
              </w:tabs>
              <w:jc w:val="right"/>
              <w:rPr>
                <w:rFonts w:ascii="Arial Narrow" w:hAnsi="Arial Narrow"/>
              </w:rPr>
            </w:pPr>
            <w:r w:rsidRPr="00C5446B">
              <w:rPr>
                <w:rFonts w:ascii="Arial Narrow" w:hAnsi="Arial Narrow"/>
              </w:rPr>
              <w:t>€</w:t>
            </w:r>
            <w:r w:rsidRPr="00C5446B">
              <w:rPr>
                <w:rFonts w:ascii="Arial Narrow" w:hAnsi="Arial Narrow"/>
              </w:rPr>
              <w:tab/>
              <w:t>10.000,-</w:t>
            </w:r>
          </w:p>
        </w:tc>
        <w:tc>
          <w:tcPr>
            <w:tcW w:w="330" w:type="dxa"/>
            <w:vMerge w:val="restart"/>
            <w:shd w:val="clear" w:color="auto" w:fill="D9D9D9"/>
            <w:vAlign w:val="center"/>
          </w:tcPr>
          <w:p w:rsidR="005965FA" w:rsidRPr="00C5446B" w:rsidRDefault="005965FA" w:rsidP="00E26FA6">
            <w:pPr>
              <w:keepNext/>
              <w:rPr>
                <w:rFonts w:ascii="Arial Narrow" w:hAnsi="Arial Narrow"/>
              </w:rPr>
            </w:pPr>
            <w:r w:rsidRPr="00C5446B">
              <w:rPr>
                <w:rFonts w:ascii="Arial Narrow" w:hAnsi="Arial Narrow"/>
              </w:rPr>
              <w:t>+</w:t>
            </w:r>
          </w:p>
        </w:tc>
      </w:tr>
      <w:tr w:rsidR="005965FA" w:rsidRPr="00C5446B" w:rsidTr="00E26FA6">
        <w:tc>
          <w:tcPr>
            <w:tcW w:w="6771" w:type="dxa"/>
            <w:gridSpan w:val="2"/>
            <w:shd w:val="clear" w:color="auto" w:fill="D9D9D9"/>
          </w:tcPr>
          <w:p w:rsidR="005965FA" w:rsidRPr="00C5446B" w:rsidRDefault="005965FA" w:rsidP="00E26FA6">
            <w:pPr>
              <w:keepNext/>
              <w:jc w:val="right"/>
              <w:rPr>
                <w:rFonts w:ascii="Arial Narrow" w:hAnsi="Arial Narrow"/>
                <w:b/>
              </w:rPr>
            </w:pPr>
            <w:r w:rsidRPr="00C5446B">
              <w:rPr>
                <w:rFonts w:ascii="Arial Narrow" w:hAnsi="Arial Narrow"/>
                <w:b/>
              </w:rPr>
              <w:t>Totaal:</w:t>
            </w:r>
          </w:p>
        </w:tc>
        <w:tc>
          <w:tcPr>
            <w:tcW w:w="2111" w:type="dxa"/>
            <w:tcBorders>
              <w:top w:val="single" w:sz="8" w:space="0" w:color="auto"/>
              <w:bottom w:val="nil"/>
            </w:tcBorders>
            <w:shd w:val="clear" w:color="auto" w:fill="D9D9D9"/>
          </w:tcPr>
          <w:p w:rsidR="005965FA" w:rsidRPr="00C5446B" w:rsidRDefault="005965FA" w:rsidP="00E26FA6">
            <w:pPr>
              <w:keepNext/>
              <w:tabs>
                <w:tab w:val="right" w:pos="1627"/>
              </w:tabs>
              <w:jc w:val="right"/>
              <w:rPr>
                <w:rFonts w:ascii="Arial Narrow" w:hAnsi="Arial Narrow"/>
                <w:b/>
              </w:rPr>
            </w:pPr>
            <w:r w:rsidRPr="00C5446B">
              <w:rPr>
                <w:rFonts w:ascii="Arial Narrow" w:hAnsi="Arial Narrow"/>
                <w:b/>
              </w:rPr>
              <w:t>€</w:t>
            </w:r>
            <w:r w:rsidRPr="00C5446B">
              <w:rPr>
                <w:rFonts w:ascii="Arial Narrow" w:hAnsi="Arial Narrow"/>
                <w:b/>
              </w:rPr>
              <w:tab/>
              <w:t>50.000,-</w:t>
            </w:r>
          </w:p>
        </w:tc>
        <w:tc>
          <w:tcPr>
            <w:tcW w:w="330" w:type="dxa"/>
            <w:vMerge/>
            <w:tcBorders>
              <w:bottom w:val="nil"/>
            </w:tcBorders>
            <w:shd w:val="clear" w:color="auto" w:fill="D9D9D9"/>
          </w:tcPr>
          <w:p w:rsidR="005965FA" w:rsidRPr="00C5446B" w:rsidRDefault="005965FA" w:rsidP="00E26FA6">
            <w:pPr>
              <w:keepNext/>
              <w:rPr>
                <w:rFonts w:ascii="Arial Narrow" w:hAnsi="Arial Narrow"/>
              </w:rPr>
            </w:pPr>
          </w:p>
        </w:tc>
      </w:tr>
      <w:tr w:rsidR="005965FA" w:rsidRPr="00C5446B" w:rsidTr="00E26FA6">
        <w:tc>
          <w:tcPr>
            <w:tcW w:w="9212" w:type="dxa"/>
            <w:gridSpan w:val="4"/>
            <w:tcBorders>
              <w:bottom w:val="single" w:sz="12" w:space="0" w:color="00447A"/>
            </w:tcBorders>
            <w:shd w:val="clear" w:color="auto" w:fill="D9D9D9"/>
          </w:tcPr>
          <w:p w:rsidR="005965FA" w:rsidRPr="00C5446B" w:rsidRDefault="005965FA" w:rsidP="00E26FA6">
            <w:pPr>
              <w:spacing w:before="120"/>
              <w:rPr>
                <w:rFonts w:ascii="Arial Narrow" w:hAnsi="Arial Narrow"/>
              </w:rPr>
            </w:pPr>
            <w:r w:rsidRPr="00C5446B">
              <w:rPr>
                <w:rFonts w:ascii="Arial Narrow" w:hAnsi="Arial Narrow"/>
              </w:rPr>
              <w:t xml:space="preserve">Door gebruik te maken van deze optie heeft de opdrachtnemer de </w:t>
            </w:r>
            <w:proofErr w:type="spellStart"/>
            <w:r w:rsidRPr="00C5446B">
              <w:rPr>
                <w:rFonts w:ascii="Arial Narrow" w:hAnsi="Arial Narrow"/>
              </w:rPr>
              <w:t>social</w:t>
            </w:r>
            <w:proofErr w:type="spellEnd"/>
            <w:r w:rsidRPr="00C5446B">
              <w:rPr>
                <w:rFonts w:ascii="Arial Narrow" w:hAnsi="Arial Narrow"/>
              </w:rPr>
              <w:t xml:space="preserve"> return verplichting volledig ingevuld.</w:t>
            </w:r>
          </w:p>
        </w:tc>
      </w:tr>
    </w:tbl>
    <w:p w:rsidR="005965FA" w:rsidRDefault="005965FA" w:rsidP="005965FA"/>
    <w:p w:rsidR="005965FA" w:rsidRPr="00883B94" w:rsidRDefault="005965FA" w:rsidP="005965FA">
      <w:pPr>
        <w:rPr>
          <w:i/>
        </w:rPr>
      </w:pPr>
      <w:r w:rsidRPr="00883B94">
        <w:rPr>
          <w:i/>
        </w:rPr>
        <w:t>Voorbeeld 2:</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2658"/>
        <w:gridCol w:w="3956"/>
        <w:gridCol w:w="2097"/>
        <w:gridCol w:w="330"/>
      </w:tblGrid>
      <w:tr w:rsidR="005965FA" w:rsidRPr="00C5446B" w:rsidTr="00E26FA6">
        <w:tc>
          <w:tcPr>
            <w:tcW w:w="2660" w:type="dxa"/>
            <w:tcBorders>
              <w:top w:val="single" w:sz="12" w:space="0" w:color="00447A"/>
            </w:tcBorders>
            <w:shd w:val="clear" w:color="auto" w:fill="D9D9D9"/>
          </w:tcPr>
          <w:p w:rsidR="005965FA" w:rsidRPr="00C5446B" w:rsidRDefault="005965FA" w:rsidP="00E26FA6">
            <w:pPr>
              <w:keepNext/>
              <w:rPr>
                <w:rFonts w:ascii="Arial Narrow" w:hAnsi="Arial Narrow"/>
              </w:rPr>
            </w:pPr>
            <w:r w:rsidRPr="00C5446B">
              <w:rPr>
                <w:rFonts w:ascii="Arial Narrow" w:hAnsi="Arial Narrow"/>
              </w:rPr>
              <w:t>Opdrachtwaarde/inschrijfsom:</w:t>
            </w:r>
          </w:p>
        </w:tc>
        <w:tc>
          <w:tcPr>
            <w:tcW w:w="6552" w:type="dxa"/>
            <w:gridSpan w:val="3"/>
            <w:tcBorders>
              <w:top w:val="single" w:sz="12" w:space="0" w:color="00447A"/>
            </w:tcBorders>
            <w:shd w:val="clear" w:color="auto" w:fill="D9D9D9"/>
          </w:tcPr>
          <w:p w:rsidR="005965FA" w:rsidRPr="00C5446B" w:rsidRDefault="005965FA" w:rsidP="00E26FA6">
            <w:pPr>
              <w:keepNext/>
              <w:rPr>
                <w:rFonts w:ascii="Arial Narrow" w:hAnsi="Arial Narrow"/>
              </w:rPr>
            </w:pPr>
            <w:r>
              <w:rPr>
                <w:rFonts w:ascii="Arial Narrow" w:hAnsi="Arial Narrow"/>
              </w:rPr>
              <w:t>€ 375</w:t>
            </w:r>
            <w:r w:rsidRPr="00C5446B">
              <w:rPr>
                <w:rFonts w:ascii="Arial Narrow" w:hAnsi="Arial Narrow"/>
              </w:rPr>
              <w:t>.000,-</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proofErr w:type="spellStart"/>
            <w:r w:rsidRPr="00C5446B">
              <w:rPr>
                <w:rFonts w:ascii="Arial Narrow" w:hAnsi="Arial Narrow"/>
              </w:rPr>
              <w:t>Social</w:t>
            </w:r>
            <w:proofErr w:type="spellEnd"/>
            <w:r w:rsidRPr="00C5446B">
              <w:rPr>
                <w:rFonts w:ascii="Arial Narrow" w:hAnsi="Arial Narrow"/>
              </w:rPr>
              <w:t xml:space="preserve"> return verplichting:</w:t>
            </w:r>
          </w:p>
        </w:tc>
        <w:tc>
          <w:tcPr>
            <w:tcW w:w="6552" w:type="dxa"/>
            <w:gridSpan w:val="3"/>
            <w:shd w:val="clear" w:color="auto" w:fill="D9D9D9"/>
          </w:tcPr>
          <w:p w:rsidR="005965FA" w:rsidRPr="00C5446B" w:rsidRDefault="005965FA" w:rsidP="00E26FA6">
            <w:pPr>
              <w:keepNext/>
              <w:rPr>
                <w:rFonts w:ascii="Arial Narrow" w:hAnsi="Arial Narrow"/>
              </w:rPr>
            </w:pPr>
            <w:r w:rsidRPr="00C5446B">
              <w:rPr>
                <w:rFonts w:ascii="Arial Narrow" w:hAnsi="Arial Narrow"/>
              </w:rPr>
              <w:t>5%</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proofErr w:type="spellStart"/>
            <w:r w:rsidRPr="00C5446B">
              <w:rPr>
                <w:rFonts w:ascii="Arial Narrow" w:hAnsi="Arial Narrow"/>
              </w:rPr>
              <w:t>Social</w:t>
            </w:r>
            <w:proofErr w:type="spellEnd"/>
            <w:r w:rsidRPr="00C5446B">
              <w:rPr>
                <w:rFonts w:ascii="Arial Narrow" w:hAnsi="Arial Narrow"/>
              </w:rPr>
              <w:t xml:space="preserve"> return verplichting in geld:</w:t>
            </w:r>
          </w:p>
        </w:tc>
        <w:tc>
          <w:tcPr>
            <w:tcW w:w="6552" w:type="dxa"/>
            <w:gridSpan w:val="3"/>
            <w:shd w:val="clear" w:color="auto" w:fill="D9D9D9"/>
          </w:tcPr>
          <w:p w:rsidR="005965FA" w:rsidRPr="00C5446B" w:rsidRDefault="005965FA" w:rsidP="00E26FA6">
            <w:pPr>
              <w:keepNext/>
              <w:rPr>
                <w:rFonts w:ascii="Arial Narrow" w:hAnsi="Arial Narrow"/>
              </w:rPr>
            </w:pPr>
            <w:r>
              <w:rPr>
                <w:rFonts w:ascii="Arial Narrow" w:hAnsi="Arial Narrow"/>
              </w:rPr>
              <w:t>€ 18.75</w:t>
            </w:r>
            <w:r w:rsidRPr="00C5446B">
              <w:rPr>
                <w:rFonts w:ascii="Arial Narrow" w:hAnsi="Arial Narrow"/>
              </w:rPr>
              <w:t>0,-</w:t>
            </w:r>
          </w:p>
        </w:tc>
      </w:tr>
      <w:tr w:rsidR="005965FA" w:rsidRPr="00C5446B" w:rsidTr="00E26FA6">
        <w:tc>
          <w:tcPr>
            <w:tcW w:w="2660" w:type="dxa"/>
            <w:shd w:val="clear" w:color="auto" w:fill="D9D9D9"/>
          </w:tcPr>
          <w:p w:rsidR="005965FA" w:rsidRPr="00C5446B" w:rsidRDefault="005965FA" w:rsidP="00E26FA6">
            <w:pPr>
              <w:keepNext/>
              <w:rPr>
                <w:rFonts w:ascii="Arial Narrow" w:hAnsi="Arial Narrow"/>
              </w:rPr>
            </w:pPr>
            <w:r>
              <w:rPr>
                <w:rFonts w:ascii="Arial Narrow" w:hAnsi="Arial Narrow"/>
              </w:rPr>
              <w:t>Looptijd van de opdracht:</w:t>
            </w:r>
          </w:p>
        </w:tc>
        <w:tc>
          <w:tcPr>
            <w:tcW w:w="6552" w:type="dxa"/>
            <w:gridSpan w:val="3"/>
            <w:shd w:val="clear" w:color="auto" w:fill="D9D9D9"/>
          </w:tcPr>
          <w:p w:rsidR="005965FA" w:rsidRPr="00C5446B" w:rsidRDefault="005965FA" w:rsidP="00E26FA6">
            <w:pPr>
              <w:keepNext/>
              <w:rPr>
                <w:rFonts w:ascii="Arial Narrow" w:hAnsi="Arial Narrow"/>
              </w:rPr>
            </w:pPr>
            <w:r>
              <w:rPr>
                <w:rFonts w:ascii="Arial Narrow" w:hAnsi="Arial Narrow"/>
              </w:rPr>
              <w:t>3 maanden (= 13 weken)</w:t>
            </w:r>
          </w:p>
        </w:tc>
      </w:tr>
      <w:tr w:rsidR="005965FA" w:rsidRPr="00C5446B" w:rsidTr="00E26FA6">
        <w:tc>
          <w:tcPr>
            <w:tcW w:w="9212" w:type="dxa"/>
            <w:gridSpan w:val="4"/>
            <w:shd w:val="clear" w:color="auto" w:fill="D9D9D9"/>
          </w:tcPr>
          <w:p w:rsidR="005965FA" w:rsidRPr="00C5446B" w:rsidRDefault="005965FA" w:rsidP="00E26FA6">
            <w:pPr>
              <w:keepNext/>
              <w:spacing w:before="120"/>
              <w:rPr>
                <w:rFonts w:ascii="Arial Narrow" w:hAnsi="Arial Narrow"/>
              </w:rPr>
            </w:pPr>
            <w:r w:rsidRPr="00C5446B">
              <w:rPr>
                <w:rFonts w:ascii="Arial Narrow" w:hAnsi="Arial Narrow"/>
              </w:rPr>
              <w:t xml:space="preserve">Een optie om de </w:t>
            </w:r>
            <w:proofErr w:type="spellStart"/>
            <w:r w:rsidRPr="00C5446B">
              <w:rPr>
                <w:rFonts w:ascii="Arial Narrow" w:hAnsi="Arial Narrow"/>
              </w:rPr>
              <w:t>social</w:t>
            </w:r>
            <w:proofErr w:type="spellEnd"/>
            <w:r w:rsidRPr="00C5446B">
              <w:rPr>
                <w:rFonts w:ascii="Arial Narrow" w:hAnsi="Arial Narrow"/>
              </w:rPr>
              <w:t xml:space="preserve"> return verplichting in te vullen is dat de opdrachtnemer een medewerker uit de doelgroep </w:t>
            </w:r>
            <w:r>
              <w:rPr>
                <w:rFonts w:ascii="Arial Narrow" w:hAnsi="Arial Narrow"/>
              </w:rPr>
              <w:t>garantiebaan (voor 20 uur per week) en een medewerker uit de doelgroep Participatiewet (</w:t>
            </w:r>
            <w:proofErr w:type="spellStart"/>
            <w:r>
              <w:rPr>
                <w:rFonts w:ascii="Arial Narrow" w:hAnsi="Arial Narrow"/>
              </w:rPr>
              <w:t>bijstandgerechtigde</w:t>
            </w:r>
            <w:proofErr w:type="spellEnd"/>
            <w:r>
              <w:rPr>
                <w:rFonts w:ascii="Arial Narrow" w:hAnsi="Arial Narrow"/>
              </w:rPr>
              <w:t>) fulltime</w:t>
            </w:r>
            <w:r w:rsidRPr="00C5446B">
              <w:rPr>
                <w:rFonts w:ascii="Arial Narrow" w:hAnsi="Arial Narrow"/>
              </w:rPr>
              <w:t xml:space="preserve"> aanneemt en daarnaast</w:t>
            </w:r>
            <w:r>
              <w:rPr>
                <w:rFonts w:ascii="Arial Narrow" w:hAnsi="Arial Narrow"/>
              </w:rPr>
              <w:t xml:space="preserve"> een leerling VSO stage laat lopen</w:t>
            </w:r>
            <w:r w:rsidRPr="00C5446B">
              <w:rPr>
                <w:rFonts w:ascii="Arial Narrow" w:hAnsi="Arial Narrow"/>
              </w:rPr>
              <w:t>.</w:t>
            </w:r>
          </w:p>
        </w:tc>
      </w:tr>
      <w:tr w:rsidR="005965FA" w:rsidRPr="00C5446B" w:rsidTr="00E26FA6">
        <w:tc>
          <w:tcPr>
            <w:tcW w:w="9212" w:type="dxa"/>
            <w:gridSpan w:val="4"/>
            <w:shd w:val="clear" w:color="auto" w:fill="D9D9D9"/>
          </w:tcPr>
          <w:p w:rsidR="005965FA" w:rsidRPr="00C5446B" w:rsidRDefault="005965FA" w:rsidP="00E26FA6">
            <w:pPr>
              <w:keepNext/>
              <w:rPr>
                <w:rFonts w:ascii="Arial Narrow" w:hAnsi="Arial Narrow"/>
              </w:rPr>
            </w:pPr>
            <w:r w:rsidRPr="00C5446B">
              <w:rPr>
                <w:rFonts w:ascii="Arial Narrow" w:hAnsi="Arial Narrow"/>
              </w:rPr>
              <w:t>De rekensom is dan als volgt:</w:t>
            </w:r>
          </w:p>
        </w:tc>
      </w:tr>
      <w:tr w:rsidR="005965FA" w:rsidRPr="00C5446B" w:rsidTr="00E26FA6">
        <w:tc>
          <w:tcPr>
            <w:tcW w:w="6771" w:type="dxa"/>
            <w:gridSpan w:val="2"/>
            <w:shd w:val="clear" w:color="auto" w:fill="D9D9D9"/>
          </w:tcPr>
          <w:p w:rsidR="005965FA" w:rsidRDefault="005965FA" w:rsidP="00E26FA6">
            <w:pPr>
              <w:keepNext/>
              <w:tabs>
                <w:tab w:val="left" w:pos="426"/>
              </w:tabs>
              <w:rPr>
                <w:rFonts w:ascii="Arial Narrow" w:hAnsi="Arial Narrow"/>
              </w:rPr>
            </w:pPr>
            <w:r w:rsidRPr="00C5446B">
              <w:rPr>
                <w:rFonts w:ascii="Arial Narrow" w:hAnsi="Arial Narrow"/>
              </w:rPr>
              <w:t>1.</w:t>
            </w:r>
            <w:r w:rsidRPr="00C5446B">
              <w:rPr>
                <w:rFonts w:ascii="Arial Narrow" w:hAnsi="Arial Narrow"/>
              </w:rPr>
              <w:tab/>
            </w:r>
            <w:r>
              <w:rPr>
                <w:rFonts w:ascii="Arial Narrow" w:hAnsi="Arial Narrow"/>
              </w:rPr>
              <w:t>Eén medewerker doelgroep garantiebaan (20 uur p.w.)</w:t>
            </w:r>
          </w:p>
          <w:p w:rsidR="005965FA" w:rsidRPr="00C5446B" w:rsidRDefault="005965FA" w:rsidP="00E26FA6">
            <w:pPr>
              <w:keepNext/>
              <w:tabs>
                <w:tab w:val="left" w:pos="426"/>
              </w:tabs>
              <w:rPr>
                <w:rFonts w:ascii="Arial Narrow" w:hAnsi="Arial Narrow"/>
              </w:rPr>
            </w:pPr>
            <w:r>
              <w:rPr>
                <w:rFonts w:ascii="Arial Narrow" w:hAnsi="Arial Narrow"/>
              </w:rPr>
              <w:t xml:space="preserve">         13 weken x 20 uur x € 23,92</w:t>
            </w:r>
          </w:p>
        </w:tc>
        <w:tc>
          <w:tcPr>
            <w:tcW w:w="2111" w:type="dxa"/>
            <w:shd w:val="clear" w:color="auto" w:fill="D9D9D9"/>
          </w:tcPr>
          <w:p w:rsidR="005965FA" w:rsidRDefault="005965FA" w:rsidP="00E26FA6">
            <w:pPr>
              <w:keepNext/>
              <w:tabs>
                <w:tab w:val="right" w:pos="1627"/>
              </w:tabs>
              <w:jc w:val="right"/>
              <w:rPr>
                <w:rFonts w:ascii="Arial Narrow" w:hAnsi="Arial Narrow"/>
              </w:rPr>
            </w:pPr>
            <w:r>
              <w:rPr>
                <w:rFonts w:ascii="Arial Narrow" w:hAnsi="Arial Narrow"/>
              </w:rPr>
              <w:t>€</w:t>
            </w:r>
            <w:r>
              <w:rPr>
                <w:rFonts w:ascii="Arial Narrow" w:hAnsi="Arial Narrow"/>
              </w:rPr>
              <w:tab/>
              <w:t>6.219,20</w:t>
            </w:r>
          </w:p>
          <w:p w:rsidR="005965FA" w:rsidRPr="00C5446B" w:rsidRDefault="005965FA" w:rsidP="00E26FA6">
            <w:pPr>
              <w:keepNext/>
              <w:tabs>
                <w:tab w:val="right" w:pos="1627"/>
              </w:tabs>
              <w:jc w:val="right"/>
              <w:rPr>
                <w:rFonts w:ascii="Arial Narrow" w:hAnsi="Arial Narrow"/>
              </w:rPr>
            </w:pPr>
          </w:p>
        </w:tc>
        <w:tc>
          <w:tcPr>
            <w:tcW w:w="330" w:type="dxa"/>
            <w:shd w:val="clear" w:color="auto" w:fill="D9D9D9"/>
          </w:tcPr>
          <w:p w:rsidR="005965FA" w:rsidRPr="00C5446B" w:rsidRDefault="005965FA" w:rsidP="00E26FA6">
            <w:pPr>
              <w:keepNext/>
              <w:rPr>
                <w:rFonts w:ascii="Arial Narrow" w:hAnsi="Arial Narrow"/>
              </w:rPr>
            </w:pPr>
          </w:p>
        </w:tc>
      </w:tr>
      <w:tr w:rsidR="005965FA" w:rsidRPr="00C5446B" w:rsidTr="00E26FA6">
        <w:tc>
          <w:tcPr>
            <w:tcW w:w="6771" w:type="dxa"/>
            <w:gridSpan w:val="2"/>
            <w:shd w:val="clear" w:color="auto" w:fill="D9D9D9"/>
          </w:tcPr>
          <w:p w:rsidR="005965FA" w:rsidRDefault="005965FA" w:rsidP="00E26FA6">
            <w:pPr>
              <w:keepNext/>
              <w:tabs>
                <w:tab w:val="left" w:pos="426"/>
              </w:tabs>
              <w:rPr>
                <w:rFonts w:ascii="Arial Narrow" w:hAnsi="Arial Narrow"/>
              </w:rPr>
            </w:pPr>
            <w:r>
              <w:rPr>
                <w:rFonts w:ascii="Arial Narrow" w:hAnsi="Arial Narrow"/>
              </w:rPr>
              <w:t>2.</w:t>
            </w:r>
            <w:r w:rsidRPr="00C5446B">
              <w:rPr>
                <w:rFonts w:ascii="Arial Narrow" w:hAnsi="Arial Narrow"/>
              </w:rPr>
              <w:tab/>
            </w:r>
            <w:r>
              <w:rPr>
                <w:rFonts w:ascii="Arial Narrow" w:hAnsi="Arial Narrow"/>
              </w:rPr>
              <w:t xml:space="preserve">Eén medewerker doelgroep Participatiewet </w:t>
            </w:r>
            <w:proofErr w:type="spellStart"/>
            <w:r>
              <w:rPr>
                <w:rFonts w:ascii="Arial Narrow" w:hAnsi="Arial Narrow"/>
              </w:rPr>
              <w:t>bijstandgerechtigde</w:t>
            </w:r>
            <w:proofErr w:type="spellEnd"/>
            <w:r>
              <w:rPr>
                <w:rFonts w:ascii="Arial Narrow" w:hAnsi="Arial Narrow"/>
              </w:rPr>
              <w:t xml:space="preserve"> (fulltime)</w:t>
            </w:r>
          </w:p>
          <w:p w:rsidR="005965FA" w:rsidRPr="00C5446B" w:rsidRDefault="005965FA" w:rsidP="00E26FA6">
            <w:pPr>
              <w:keepNext/>
              <w:tabs>
                <w:tab w:val="left" w:pos="426"/>
              </w:tabs>
              <w:rPr>
                <w:rFonts w:ascii="Arial Narrow" w:hAnsi="Arial Narrow"/>
              </w:rPr>
            </w:pPr>
            <w:r>
              <w:rPr>
                <w:rFonts w:ascii="Arial Narrow" w:hAnsi="Arial Narrow"/>
              </w:rPr>
              <w:t xml:space="preserve">         13 weken x 36 uur x € 23,92</w:t>
            </w:r>
          </w:p>
        </w:tc>
        <w:tc>
          <w:tcPr>
            <w:tcW w:w="2111" w:type="dxa"/>
            <w:tcBorders>
              <w:bottom w:val="nil"/>
            </w:tcBorders>
            <w:shd w:val="clear" w:color="auto" w:fill="D9D9D9"/>
          </w:tcPr>
          <w:p w:rsidR="005965FA" w:rsidRPr="00C5446B" w:rsidRDefault="005965FA" w:rsidP="00E26FA6">
            <w:pPr>
              <w:keepNext/>
              <w:tabs>
                <w:tab w:val="right" w:pos="1627"/>
              </w:tabs>
              <w:jc w:val="right"/>
              <w:rPr>
                <w:rFonts w:ascii="Arial Narrow" w:hAnsi="Arial Narrow"/>
              </w:rPr>
            </w:pPr>
            <w:r w:rsidRPr="00C5446B">
              <w:rPr>
                <w:rFonts w:ascii="Arial Narrow" w:hAnsi="Arial Narrow"/>
              </w:rPr>
              <w:t>€</w:t>
            </w:r>
            <w:r w:rsidRPr="00C5446B">
              <w:rPr>
                <w:rFonts w:ascii="Arial Narrow" w:hAnsi="Arial Narrow"/>
              </w:rPr>
              <w:tab/>
            </w:r>
            <w:r>
              <w:rPr>
                <w:rFonts w:ascii="Arial Narrow" w:hAnsi="Arial Narrow"/>
              </w:rPr>
              <w:t>11.194,56</w:t>
            </w:r>
          </w:p>
        </w:tc>
        <w:tc>
          <w:tcPr>
            <w:tcW w:w="330" w:type="dxa"/>
            <w:shd w:val="clear" w:color="auto" w:fill="D9D9D9"/>
          </w:tcPr>
          <w:p w:rsidR="005965FA" w:rsidRPr="00C5446B" w:rsidRDefault="005965FA" w:rsidP="00E26FA6">
            <w:pPr>
              <w:keepNext/>
              <w:rPr>
                <w:rFonts w:ascii="Arial Narrow" w:hAnsi="Arial Narrow"/>
              </w:rPr>
            </w:pPr>
          </w:p>
        </w:tc>
      </w:tr>
      <w:tr w:rsidR="005965FA" w:rsidRPr="00C5446B" w:rsidTr="00E26FA6">
        <w:tc>
          <w:tcPr>
            <w:tcW w:w="6771" w:type="dxa"/>
            <w:gridSpan w:val="2"/>
            <w:shd w:val="clear" w:color="auto" w:fill="D9D9D9"/>
          </w:tcPr>
          <w:p w:rsidR="005965FA" w:rsidRDefault="005965FA" w:rsidP="006373B7">
            <w:pPr>
              <w:keepNext/>
              <w:numPr>
                <w:ilvl w:val="0"/>
                <w:numId w:val="11"/>
              </w:numPr>
              <w:tabs>
                <w:tab w:val="left" w:pos="426"/>
              </w:tabs>
              <w:spacing w:line="240" w:lineRule="auto"/>
              <w:rPr>
                <w:rFonts w:ascii="Arial Narrow" w:hAnsi="Arial Narrow"/>
              </w:rPr>
            </w:pPr>
            <w:r>
              <w:rPr>
                <w:rFonts w:ascii="Arial Narrow" w:hAnsi="Arial Narrow"/>
              </w:rPr>
              <w:t>Eén leerling VSO</w:t>
            </w:r>
          </w:p>
          <w:p w:rsidR="005965FA" w:rsidRPr="00C5446B" w:rsidRDefault="005965FA" w:rsidP="00E26FA6">
            <w:pPr>
              <w:keepNext/>
              <w:tabs>
                <w:tab w:val="left" w:pos="426"/>
              </w:tabs>
              <w:ind w:left="360"/>
              <w:rPr>
                <w:rFonts w:ascii="Arial Narrow" w:hAnsi="Arial Narrow"/>
              </w:rPr>
            </w:pPr>
            <w:r>
              <w:rPr>
                <w:rFonts w:ascii="Arial Narrow" w:hAnsi="Arial Narrow"/>
              </w:rPr>
              <w:t xml:space="preserve"> 13 weken x 36 uur x € 3,42</w:t>
            </w:r>
          </w:p>
        </w:tc>
        <w:tc>
          <w:tcPr>
            <w:tcW w:w="2111" w:type="dxa"/>
            <w:tcBorders>
              <w:top w:val="nil"/>
              <w:bottom w:val="single" w:sz="8" w:space="0" w:color="auto"/>
            </w:tcBorders>
            <w:shd w:val="clear" w:color="auto" w:fill="D9D9D9"/>
          </w:tcPr>
          <w:p w:rsidR="005965FA" w:rsidRPr="00C5446B" w:rsidRDefault="005965FA" w:rsidP="00E26FA6">
            <w:pPr>
              <w:keepNext/>
              <w:tabs>
                <w:tab w:val="right" w:pos="1627"/>
              </w:tabs>
              <w:jc w:val="right"/>
              <w:rPr>
                <w:rFonts w:ascii="Arial Narrow" w:hAnsi="Arial Narrow"/>
              </w:rPr>
            </w:pPr>
            <w:r w:rsidRPr="00C5446B">
              <w:rPr>
                <w:rFonts w:ascii="Arial Narrow" w:hAnsi="Arial Narrow"/>
              </w:rPr>
              <w:t>€</w:t>
            </w:r>
            <w:r w:rsidRPr="00C5446B">
              <w:rPr>
                <w:rFonts w:ascii="Arial Narrow" w:hAnsi="Arial Narrow"/>
              </w:rPr>
              <w:tab/>
            </w:r>
            <w:r>
              <w:rPr>
                <w:rFonts w:ascii="Arial Narrow" w:hAnsi="Arial Narrow"/>
              </w:rPr>
              <w:t>1.600,56</w:t>
            </w:r>
          </w:p>
        </w:tc>
        <w:tc>
          <w:tcPr>
            <w:tcW w:w="330" w:type="dxa"/>
            <w:vMerge w:val="restart"/>
            <w:shd w:val="clear" w:color="auto" w:fill="D9D9D9"/>
            <w:vAlign w:val="center"/>
          </w:tcPr>
          <w:p w:rsidR="005965FA" w:rsidRPr="00C5446B" w:rsidRDefault="005965FA" w:rsidP="00E26FA6">
            <w:pPr>
              <w:keepNext/>
              <w:rPr>
                <w:rFonts w:ascii="Arial Narrow" w:hAnsi="Arial Narrow"/>
              </w:rPr>
            </w:pPr>
            <w:r w:rsidRPr="00C5446B">
              <w:rPr>
                <w:rFonts w:ascii="Arial Narrow" w:hAnsi="Arial Narrow"/>
              </w:rPr>
              <w:t>+</w:t>
            </w:r>
          </w:p>
        </w:tc>
      </w:tr>
      <w:tr w:rsidR="005965FA" w:rsidRPr="00C5446B" w:rsidTr="00E26FA6">
        <w:tc>
          <w:tcPr>
            <w:tcW w:w="6771" w:type="dxa"/>
            <w:gridSpan w:val="2"/>
            <w:shd w:val="clear" w:color="auto" w:fill="D9D9D9"/>
          </w:tcPr>
          <w:p w:rsidR="005965FA" w:rsidRPr="00C5446B" w:rsidRDefault="005965FA" w:rsidP="00E26FA6">
            <w:pPr>
              <w:keepNext/>
              <w:jc w:val="right"/>
              <w:rPr>
                <w:rFonts w:ascii="Arial Narrow" w:hAnsi="Arial Narrow"/>
                <w:b/>
              </w:rPr>
            </w:pPr>
            <w:r w:rsidRPr="00C5446B">
              <w:rPr>
                <w:rFonts w:ascii="Arial Narrow" w:hAnsi="Arial Narrow"/>
                <w:b/>
              </w:rPr>
              <w:t>Totaal:</w:t>
            </w:r>
          </w:p>
        </w:tc>
        <w:tc>
          <w:tcPr>
            <w:tcW w:w="2111" w:type="dxa"/>
            <w:tcBorders>
              <w:top w:val="single" w:sz="8" w:space="0" w:color="auto"/>
              <w:bottom w:val="nil"/>
            </w:tcBorders>
            <w:shd w:val="clear" w:color="auto" w:fill="D9D9D9"/>
          </w:tcPr>
          <w:p w:rsidR="005965FA" w:rsidRPr="00C5446B" w:rsidRDefault="005965FA" w:rsidP="00E26FA6">
            <w:pPr>
              <w:keepNext/>
              <w:tabs>
                <w:tab w:val="right" w:pos="1627"/>
              </w:tabs>
              <w:jc w:val="right"/>
              <w:rPr>
                <w:rFonts w:ascii="Arial Narrow" w:hAnsi="Arial Narrow"/>
                <w:b/>
              </w:rPr>
            </w:pPr>
            <w:r>
              <w:rPr>
                <w:rFonts w:ascii="Arial Narrow" w:hAnsi="Arial Narrow"/>
                <w:b/>
              </w:rPr>
              <w:t>€</w:t>
            </w:r>
            <w:r>
              <w:rPr>
                <w:rFonts w:ascii="Arial Narrow" w:hAnsi="Arial Narrow"/>
                <w:b/>
              </w:rPr>
              <w:tab/>
              <w:t>19.014,32</w:t>
            </w:r>
          </w:p>
        </w:tc>
        <w:tc>
          <w:tcPr>
            <w:tcW w:w="330" w:type="dxa"/>
            <w:vMerge/>
            <w:tcBorders>
              <w:bottom w:val="nil"/>
            </w:tcBorders>
            <w:shd w:val="clear" w:color="auto" w:fill="D9D9D9"/>
          </w:tcPr>
          <w:p w:rsidR="005965FA" w:rsidRPr="00C5446B" w:rsidRDefault="005965FA" w:rsidP="00E26FA6">
            <w:pPr>
              <w:keepNext/>
              <w:rPr>
                <w:rFonts w:ascii="Arial Narrow" w:hAnsi="Arial Narrow"/>
              </w:rPr>
            </w:pPr>
          </w:p>
        </w:tc>
      </w:tr>
      <w:tr w:rsidR="005965FA" w:rsidRPr="00C5446B" w:rsidTr="00E26FA6">
        <w:tc>
          <w:tcPr>
            <w:tcW w:w="9212" w:type="dxa"/>
            <w:gridSpan w:val="4"/>
            <w:tcBorders>
              <w:bottom w:val="single" w:sz="12" w:space="0" w:color="00447A"/>
            </w:tcBorders>
            <w:shd w:val="clear" w:color="auto" w:fill="D9D9D9"/>
          </w:tcPr>
          <w:p w:rsidR="005965FA" w:rsidRPr="00C5446B" w:rsidRDefault="005965FA" w:rsidP="00E26FA6">
            <w:pPr>
              <w:spacing w:before="120"/>
              <w:rPr>
                <w:rFonts w:ascii="Arial Narrow" w:hAnsi="Arial Narrow"/>
              </w:rPr>
            </w:pPr>
            <w:r w:rsidRPr="00C5446B">
              <w:rPr>
                <w:rFonts w:ascii="Arial Narrow" w:hAnsi="Arial Narrow"/>
              </w:rPr>
              <w:t xml:space="preserve">Door gebruik te maken van deze optie heeft de opdrachtnemer de </w:t>
            </w:r>
            <w:proofErr w:type="spellStart"/>
            <w:r w:rsidRPr="00C5446B">
              <w:rPr>
                <w:rFonts w:ascii="Arial Narrow" w:hAnsi="Arial Narrow"/>
              </w:rPr>
              <w:t>social</w:t>
            </w:r>
            <w:proofErr w:type="spellEnd"/>
            <w:r w:rsidRPr="00C5446B">
              <w:rPr>
                <w:rFonts w:ascii="Arial Narrow" w:hAnsi="Arial Narrow"/>
              </w:rPr>
              <w:t xml:space="preserve"> return verplichting volledig ingevuld.</w:t>
            </w:r>
          </w:p>
        </w:tc>
      </w:tr>
    </w:tbl>
    <w:p w:rsidR="005965FA" w:rsidRDefault="005965FA" w:rsidP="005965FA">
      <w:pPr>
        <w:spacing w:before="120"/>
      </w:pPr>
    </w:p>
    <w:p w:rsidR="005965FA" w:rsidRDefault="005965FA" w:rsidP="005965FA">
      <w:pPr>
        <w:spacing w:before="120"/>
      </w:pPr>
      <w:r>
        <w:t xml:space="preserve">Een proefplaatsing met behoud van uitkering is gericht op het onderzoeken en geschikt maken van de werkplek voor medewerkers uit de doelgroepen garantiebanen, WSW en Wajong. Alleen voor medewerkers uit deze doelgroepen mag daarom tijdens een proefplaatsing met behoud van uitkering verloning worden opgevoerd ter invulling van de </w:t>
      </w:r>
      <w:proofErr w:type="spellStart"/>
      <w:r>
        <w:t>social</w:t>
      </w:r>
      <w:proofErr w:type="spellEnd"/>
      <w:r>
        <w:t xml:space="preserve"> return verplichting. Voor alle andere medewerkers uit andere doelgroepen is dit niet mogelijk.</w:t>
      </w:r>
    </w:p>
    <w:p w:rsidR="005965FA" w:rsidRPr="007B1795" w:rsidRDefault="005965FA" w:rsidP="005965FA">
      <w:pPr>
        <w:spacing w:before="120"/>
        <w:rPr>
          <w:b/>
        </w:rPr>
      </w:pPr>
      <w:r>
        <w:rPr>
          <w:b/>
        </w:rPr>
        <w:t xml:space="preserve">ad 2. </w:t>
      </w:r>
      <w:r w:rsidRPr="007B1795">
        <w:rPr>
          <w:b/>
        </w:rPr>
        <w:t>Maatschappelijke activiteiten</w:t>
      </w:r>
    </w:p>
    <w:p w:rsidR="005965FA" w:rsidRDefault="005965FA" w:rsidP="005965FA">
      <w:pPr>
        <w:spacing w:before="120"/>
      </w:pPr>
      <w:r>
        <w:t xml:space="preserve">Indien een opdrachtnemer niet volledig invulling kan geven aan de </w:t>
      </w:r>
      <w:proofErr w:type="spellStart"/>
      <w:r>
        <w:t>social</w:t>
      </w:r>
      <w:proofErr w:type="spellEnd"/>
      <w:r>
        <w:t xml:space="preserve"> return verplichting via arbeidsparticipatie kan hij door het uitvoeren van maatschappelijke activiteiten invulling geven aan de </w:t>
      </w:r>
      <w:proofErr w:type="spellStart"/>
      <w:r>
        <w:t>social</w:t>
      </w:r>
      <w:proofErr w:type="spellEnd"/>
      <w:r>
        <w:t xml:space="preserve"> return verplichting. Hierin vallen activiteiten ter bevordering van arbeidsparticipatie of het bevorderen van vakmanschap. Het gaat hier om inzet in natura en niet in geld. Voorbeelden:</w:t>
      </w:r>
    </w:p>
    <w:p w:rsidR="005965FA" w:rsidRDefault="005965FA" w:rsidP="005965FA">
      <w:r>
        <w:t>Mogelijke voorbeelden voor invulling kunnen zijn: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014"/>
        <w:gridCol w:w="2730"/>
      </w:tblGrid>
      <w:tr w:rsidR="005965FA" w:rsidRPr="00A32EB7" w:rsidTr="00E26FA6">
        <w:tc>
          <w:tcPr>
            <w:tcW w:w="2863" w:type="dxa"/>
            <w:shd w:val="clear" w:color="auto" w:fill="1F497D"/>
          </w:tcPr>
          <w:p w:rsidR="005965FA" w:rsidRPr="0088310B" w:rsidRDefault="005965FA" w:rsidP="00E26FA6">
            <w:pPr>
              <w:rPr>
                <w:rFonts w:hAnsi="Helvetica"/>
                <w:color w:val="FFFFFF"/>
              </w:rPr>
            </w:pPr>
            <w:r w:rsidRPr="0088310B">
              <w:rPr>
                <w:rFonts w:hAnsi="Helvetica"/>
                <w:color w:val="FFFFFF"/>
              </w:rPr>
              <w:t>Dienst</w:t>
            </w:r>
          </w:p>
        </w:tc>
        <w:tc>
          <w:tcPr>
            <w:tcW w:w="3014" w:type="dxa"/>
            <w:shd w:val="clear" w:color="auto" w:fill="1F497D"/>
          </w:tcPr>
          <w:p w:rsidR="005965FA" w:rsidRPr="0088310B" w:rsidRDefault="005965FA" w:rsidP="00E26FA6">
            <w:pPr>
              <w:rPr>
                <w:rFonts w:hAnsi="Helvetica"/>
                <w:color w:val="FFFFFF"/>
              </w:rPr>
            </w:pPr>
            <w:r w:rsidRPr="0088310B">
              <w:rPr>
                <w:rFonts w:hAnsi="Helvetica"/>
                <w:color w:val="FFFFFF"/>
              </w:rPr>
              <w:t>Waarde (geld)</w:t>
            </w:r>
          </w:p>
        </w:tc>
        <w:tc>
          <w:tcPr>
            <w:tcW w:w="2730" w:type="dxa"/>
            <w:shd w:val="clear" w:color="auto" w:fill="1F497D"/>
          </w:tcPr>
          <w:p w:rsidR="005965FA" w:rsidRPr="0088310B" w:rsidRDefault="005965FA" w:rsidP="00E26FA6">
            <w:pPr>
              <w:rPr>
                <w:rFonts w:hAnsi="Helvetica"/>
                <w:color w:val="FFFFFF"/>
              </w:rPr>
            </w:pPr>
            <w:r w:rsidRPr="0088310B">
              <w:rPr>
                <w:rFonts w:hAnsi="Helvetica"/>
                <w:color w:val="FFFFFF"/>
              </w:rPr>
              <w:t>Specificaties</w:t>
            </w:r>
          </w:p>
        </w:tc>
      </w:tr>
      <w:tr w:rsidR="005965FA" w:rsidRPr="00A32EB7" w:rsidTr="00E26FA6">
        <w:tc>
          <w:tcPr>
            <w:tcW w:w="2863" w:type="dxa"/>
          </w:tcPr>
          <w:p w:rsidR="005965FA" w:rsidRPr="00A32EB7" w:rsidRDefault="005965FA" w:rsidP="00E26FA6">
            <w:pPr>
              <w:rPr>
                <w:rFonts w:hAnsi="Helvetica"/>
                <w:color w:val="000000"/>
              </w:rPr>
            </w:pPr>
            <w:r w:rsidRPr="00A32EB7">
              <w:rPr>
                <w:rFonts w:hAnsi="Helvetica"/>
                <w:color w:val="000000"/>
              </w:rPr>
              <w:t>Gastles over bedrijf, branche of sector</w:t>
            </w:r>
          </w:p>
        </w:tc>
        <w:tc>
          <w:tcPr>
            <w:tcW w:w="3014" w:type="dxa"/>
          </w:tcPr>
          <w:p w:rsidR="005965FA" w:rsidRPr="00A32EB7" w:rsidRDefault="005965FA" w:rsidP="00E26FA6">
            <w:pPr>
              <w:rPr>
                <w:rFonts w:hAnsi="Helvetica"/>
                <w:color w:val="000000"/>
              </w:rPr>
            </w:pPr>
            <w:r>
              <w:rPr>
                <w:rFonts w:hAnsi="Helvetica"/>
                <w:color w:val="000000"/>
              </w:rPr>
              <w:t>100 Euro per uur</w:t>
            </w:r>
          </w:p>
        </w:tc>
        <w:tc>
          <w:tcPr>
            <w:tcW w:w="2730" w:type="dxa"/>
          </w:tcPr>
          <w:p w:rsidR="005965FA" w:rsidRPr="00A32EB7" w:rsidRDefault="005965FA" w:rsidP="00E26FA6">
            <w:pPr>
              <w:rPr>
                <w:rFonts w:hAnsi="Helvetica"/>
                <w:color w:val="000000"/>
              </w:rPr>
            </w:pPr>
            <w:r w:rsidRPr="00A32EB7">
              <w:rPr>
                <w:rFonts w:hAnsi="Helvetica"/>
                <w:color w:val="000000"/>
              </w:rPr>
              <w:t xml:space="preserve">2 </w:t>
            </w:r>
            <w:r w:rsidRPr="00A32EB7">
              <w:rPr>
                <w:rFonts w:hAnsi="Helvetica"/>
                <w:color w:val="000000"/>
              </w:rPr>
              <w:t>–</w:t>
            </w:r>
            <w:r w:rsidRPr="00A32EB7">
              <w:rPr>
                <w:rFonts w:hAnsi="Helvetica"/>
                <w:color w:val="000000"/>
              </w:rPr>
              <w:t xml:space="preserve"> 3 uur</w:t>
            </w:r>
          </w:p>
          <w:p w:rsidR="005965FA" w:rsidRPr="00A32EB7" w:rsidRDefault="005965FA" w:rsidP="00E26FA6">
            <w:pPr>
              <w:rPr>
                <w:rFonts w:hAnsi="Helvetica"/>
                <w:color w:val="000000"/>
              </w:rPr>
            </w:pPr>
            <w:r>
              <w:rPr>
                <w:rFonts w:hAnsi="Helvetica"/>
                <w:color w:val="000000"/>
              </w:rPr>
              <w:t>V</w:t>
            </w:r>
            <w:r w:rsidRPr="00A32EB7">
              <w:rPr>
                <w:rFonts w:hAnsi="Helvetica"/>
                <w:color w:val="000000"/>
              </w:rPr>
              <w:t>oorbereiding en reistijd</w:t>
            </w:r>
            <w:r>
              <w:rPr>
                <w:rFonts w:hAnsi="Helvetica"/>
                <w:color w:val="000000"/>
              </w:rPr>
              <w:t xml:space="preserve"> mogen niet meegerekend worden</w:t>
            </w:r>
          </w:p>
        </w:tc>
      </w:tr>
      <w:tr w:rsidR="005965FA" w:rsidRPr="00A32EB7" w:rsidTr="00E26FA6">
        <w:tc>
          <w:tcPr>
            <w:tcW w:w="2863" w:type="dxa"/>
          </w:tcPr>
          <w:p w:rsidR="005965FA" w:rsidRPr="00A32EB7" w:rsidRDefault="005965FA" w:rsidP="00E26FA6">
            <w:pPr>
              <w:rPr>
                <w:rFonts w:hAnsi="Helvetica"/>
                <w:color w:val="000000"/>
              </w:rPr>
            </w:pPr>
            <w:r w:rsidRPr="00A32EB7">
              <w:rPr>
                <w:rFonts w:hAnsi="Helvetica"/>
                <w:color w:val="000000"/>
              </w:rPr>
              <w:t xml:space="preserve">Bedrijfsbezoek </w:t>
            </w:r>
          </w:p>
        </w:tc>
        <w:tc>
          <w:tcPr>
            <w:tcW w:w="3014" w:type="dxa"/>
          </w:tcPr>
          <w:p w:rsidR="005965FA" w:rsidRPr="00A32EB7" w:rsidRDefault="005965FA" w:rsidP="00E26FA6">
            <w:pPr>
              <w:rPr>
                <w:rFonts w:hAnsi="Helvetica"/>
                <w:color w:val="000000"/>
              </w:rPr>
            </w:pPr>
            <w:r w:rsidRPr="00A32EB7">
              <w:rPr>
                <w:rFonts w:hAnsi="Helvetica"/>
                <w:color w:val="000000"/>
              </w:rPr>
              <w:t>250 Euro per dagdeel</w:t>
            </w:r>
          </w:p>
        </w:tc>
        <w:tc>
          <w:tcPr>
            <w:tcW w:w="2730" w:type="dxa"/>
          </w:tcPr>
          <w:p w:rsidR="005965FA" w:rsidRPr="00A32EB7" w:rsidRDefault="005965FA" w:rsidP="00E26FA6">
            <w:pPr>
              <w:rPr>
                <w:rFonts w:hAnsi="Helvetica"/>
                <w:color w:val="000000"/>
              </w:rPr>
            </w:pPr>
            <w:r w:rsidRPr="00A32EB7">
              <w:rPr>
                <w:rFonts w:hAnsi="Helvetica"/>
                <w:color w:val="000000"/>
              </w:rPr>
              <w:t xml:space="preserve">3 </w:t>
            </w:r>
            <w:r w:rsidRPr="00A32EB7">
              <w:rPr>
                <w:rFonts w:hAnsi="Helvetica"/>
                <w:color w:val="000000"/>
              </w:rPr>
              <w:t>–</w:t>
            </w:r>
            <w:r w:rsidRPr="00A32EB7">
              <w:rPr>
                <w:rFonts w:hAnsi="Helvetica"/>
                <w:color w:val="000000"/>
              </w:rPr>
              <w:t xml:space="preserve"> 4 uur</w:t>
            </w:r>
          </w:p>
          <w:p w:rsidR="005965FA" w:rsidRPr="00A32EB7" w:rsidRDefault="005965FA" w:rsidP="00E26FA6">
            <w:pPr>
              <w:rPr>
                <w:rFonts w:hAnsi="Helvetica"/>
                <w:color w:val="000000"/>
              </w:rPr>
            </w:pPr>
            <w:r>
              <w:rPr>
                <w:rFonts w:hAnsi="Helvetica"/>
                <w:color w:val="000000"/>
              </w:rPr>
              <w:t>V</w:t>
            </w:r>
            <w:r w:rsidRPr="00A32EB7">
              <w:rPr>
                <w:rFonts w:hAnsi="Helvetica"/>
                <w:color w:val="000000"/>
              </w:rPr>
              <w:t>oorbereiding en reistijd</w:t>
            </w:r>
            <w:r>
              <w:rPr>
                <w:rFonts w:hAnsi="Helvetica"/>
                <w:color w:val="000000"/>
              </w:rPr>
              <w:t xml:space="preserve"> mogen niet meegerekend worden</w:t>
            </w:r>
          </w:p>
        </w:tc>
      </w:tr>
      <w:tr w:rsidR="005965FA" w:rsidRPr="00A32EB7" w:rsidTr="00E26FA6">
        <w:tc>
          <w:tcPr>
            <w:tcW w:w="2863" w:type="dxa"/>
          </w:tcPr>
          <w:p w:rsidR="005965FA" w:rsidRPr="00A32EB7" w:rsidRDefault="005965FA" w:rsidP="00E26FA6">
            <w:pPr>
              <w:rPr>
                <w:rFonts w:hAnsi="Helvetica"/>
                <w:color w:val="000000"/>
              </w:rPr>
            </w:pPr>
            <w:r>
              <w:rPr>
                <w:rFonts w:hAnsi="Helvetica"/>
                <w:color w:val="000000"/>
              </w:rPr>
              <w:t>(Snuffel- / ori</w:t>
            </w:r>
            <w:r>
              <w:rPr>
                <w:rFonts w:hAnsi="Helvetica"/>
                <w:color w:val="000000"/>
              </w:rPr>
              <w:t>ë</w:t>
            </w:r>
            <w:r>
              <w:rPr>
                <w:rFonts w:hAnsi="Helvetica"/>
                <w:color w:val="000000"/>
              </w:rPr>
              <w:t>ntatie-)stage</w:t>
            </w:r>
          </w:p>
        </w:tc>
        <w:tc>
          <w:tcPr>
            <w:tcW w:w="3014" w:type="dxa"/>
          </w:tcPr>
          <w:p w:rsidR="005965FA" w:rsidRDefault="005965FA" w:rsidP="00E26FA6">
            <w:pPr>
              <w:rPr>
                <w:rFonts w:hAnsi="Helvetica"/>
                <w:color w:val="000000"/>
              </w:rPr>
            </w:pPr>
            <w:r>
              <w:rPr>
                <w:rFonts w:hAnsi="Helvetica"/>
                <w:color w:val="000000"/>
              </w:rPr>
              <w:t>100 Euro per persoon per dag</w:t>
            </w:r>
          </w:p>
        </w:tc>
        <w:tc>
          <w:tcPr>
            <w:tcW w:w="2730" w:type="dxa"/>
          </w:tcPr>
          <w:p w:rsidR="005965FA" w:rsidRPr="00A32EB7" w:rsidDel="00BF36D4" w:rsidRDefault="005965FA" w:rsidP="00E26FA6">
            <w:pPr>
              <w:rPr>
                <w:rFonts w:hAnsi="Helvetica"/>
                <w:color w:val="000000"/>
              </w:rPr>
            </w:pPr>
          </w:p>
        </w:tc>
      </w:tr>
    </w:tbl>
    <w:p w:rsidR="005965FA" w:rsidRDefault="005965FA" w:rsidP="005965FA">
      <w:pPr>
        <w:spacing w:before="120"/>
      </w:pPr>
      <w:r>
        <w:t xml:space="preserve">Deze activiteiten dienen ook daadwerkelijk een positieve maatschappelijke bijdrage te leveren aan de samenleving. Als de opdrachtnemer (een deel van) de </w:t>
      </w:r>
      <w:proofErr w:type="spellStart"/>
      <w:r>
        <w:t>social</w:t>
      </w:r>
      <w:proofErr w:type="spellEnd"/>
      <w:r>
        <w:t xml:space="preserve"> return verplichting door een maatschappelijke activiteit wil invullen dan dient hij daartoe een onderbouwd voorstel met urenspecificatie in bij </w:t>
      </w:r>
      <w:r w:rsidRPr="005425BF">
        <w:t xml:space="preserve">de accountmanager </w:t>
      </w:r>
      <w:proofErr w:type="spellStart"/>
      <w:r w:rsidRPr="005425BF">
        <w:t>social</w:t>
      </w:r>
      <w:proofErr w:type="spellEnd"/>
      <w:r w:rsidRPr="005425BF">
        <w:t xml:space="preserve"> return. In samenspraak met de accountmanager </w:t>
      </w:r>
      <w:proofErr w:type="spellStart"/>
      <w:r w:rsidRPr="005425BF">
        <w:t>social</w:t>
      </w:r>
      <w:proofErr w:type="spellEnd"/>
      <w:r w:rsidRPr="005425BF">
        <w:t xml:space="preserve"> return wordt v</w:t>
      </w:r>
      <w:r>
        <w:t>ervolgens een uurtarief of vast bedrag bepaald voor de activiteit.</w:t>
      </w:r>
    </w:p>
    <w:p w:rsidR="005965FA" w:rsidRDefault="005965FA" w:rsidP="005965FA">
      <w:pPr>
        <w:spacing w:before="120"/>
      </w:pPr>
      <w:r>
        <w:t xml:space="preserve">De kosten voor de uitgevoerde maatschappelijke activiteit worden in mindering gebracht op de </w:t>
      </w:r>
      <w:proofErr w:type="spellStart"/>
      <w:r>
        <w:t>social</w:t>
      </w:r>
      <w:proofErr w:type="spellEnd"/>
      <w:r>
        <w:t xml:space="preserve"> return verplichting.</w:t>
      </w:r>
    </w:p>
    <w:p w:rsidR="005965FA" w:rsidRPr="007B1795" w:rsidRDefault="005965FA" w:rsidP="005965FA">
      <w:pPr>
        <w:spacing w:before="120"/>
        <w:rPr>
          <w:b/>
        </w:rPr>
      </w:pPr>
      <w:r>
        <w:rPr>
          <w:b/>
        </w:rPr>
        <w:t>ad 3. Opdracht sociale werkvoorziening</w:t>
      </w:r>
      <w:r w:rsidRPr="007B1795">
        <w:rPr>
          <w:b/>
        </w:rPr>
        <w:t xml:space="preserve"> </w:t>
      </w:r>
    </w:p>
    <w:p w:rsidR="005965FA" w:rsidRDefault="005965FA" w:rsidP="005965FA">
      <w:r>
        <w:t xml:space="preserve">Indien een opdrachtnemer zowel op basis van arbeidsparticipatie als door middel van een maatschappelijke activiteit geen invulling kan geven aan de </w:t>
      </w:r>
      <w:proofErr w:type="spellStart"/>
      <w:r>
        <w:t>social</w:t>
      </w:r>
      <w:proofErr w:type="spellEnd"/>
      <w:r>
        <w:t xml:space="preserve"> return verplichting kan, in overleg met de accountmanager </w:t>
      </w:r>
      <w:proofErr w:type="spellStart"/>
      <w:r>
        <w:t>social</w:t>
      </w:r>
      <w:proofErr w:type="spellEnd"/>
      <w:r>
        <w:t xml:space="preserve"> return, een (deel-)opdracht bij een bedrijf voor de sociale werkvoorziening geplaatst worden om aan de </w:t>
      </w:r>
      <w:proofErr w:type="spellStart"/>
      <w:r>
        <w:t>social</w:t>
      </w:r>
      <w:proofErr w:type="spellEnd"/>
      <w:r>
        <w:t xml:space="preserve"> return verplichting geheel of gedeeltelijk te voldoen. Denk hierbij aan het plaatsen van een (deel-)opdracht bij </w:t>
      </w:r>
      <w:r w:rsidRPr="00B3627B">
        <w:t xml:space="preserve">één van de </w:t>
      </w:r>
      <w:proofErr w:type="spellStart"/>
      <w:r w:rsidRPr="00B3627B">
        <w:t>Rijnmondse</w:t>
      </w:r>
      <w:proofErr w:type="spellEnd"/>
      <w:r w:rsidRPr="00B3627B">
        <w:t xml:space="preserve"> bedrijven voor de sociale werkvoorziening (SW bedrijven of ook wel de sociale werkplaats genoemd).</w:t>
      </w:r>
      <w:r>
        <w:t xml:space="preserve"> Bij een opdracht wordt het factuurbedrag opgevoerd exclusief materiaalkosten en btw.</w:t>
      </w:r>
      <w:r w:rsidRPr="005425BF">
        <w:t xml:space="preserve"> </w:t>
      </w:r>
      <w:r>
        <w:t xml:space="preserve">De factuur dient bij de gemeente krimpen aan den IJssel aangeleverd te worden ter controle. Na goedkeuring wordt het bedrag in mindering gebracht op de </w:t>
      </w:r>
      <w:proofErr w:type="spellStart"/>
      <w:r>
        <w:t>social</w:t>
      </w:r>
      <w:proofErr w:type="spellEnd"/>
      <w:r>
        <w:t xml:space="preserve"> return verplichting</w:t>
      </w:r>
    </w:p>
    <w:p w:rsidR="005965FA" w:rsidRDefault="005965FA" w:rsidP="005965FA"/>
    <w:p w:rsidR="00B649A7" w:rsidRDefault="005965FA" w:rsidP="005C4E52">
      <w:pPr>
        <w:rPr>
          <w:rFonts w:cs="Arial"/>
          <w:b/>
          <w:color w:val="1F497D"/>
          <w:kern w:val="28"/>
          <w:szCs w:val="22"/>
        </w:rPr>
      </w:pPr>
      <w:r w:rsidRPr="00E86F3C">
        <w:rPr>
          <w:rFonts w:eastAsia="Arial Unicode MS" w:cs="Arial"/>
          <w:color w:val="000000"/>
          <w:szCs w:val="22"/>
        </w:rPr>
        <w:t xml:space="preserve">U </w:t>
      </w:r>
      <w:r>
        <w:rPr>
          <w:rFonts w:eastAsia="Arial Unicode MS" w:cs="Arial"/>
          <w:color w:val="000000"/>
          <w:szCs w:val="22"/>
        </w:rPr>
        <w:t xml:space="preserve">dient via </w:t>
      </w:r>
      <w:proofErr w:type="spellStart"/>
      <w:r>
        <w:rPr>
          <w:rFonts w:eastAsia="Arial Unicode MS" w:cs="Arial"/>
          <w:color w:val="000000"/>
          <w:szCs w:val="22"/>
        </w:rPr>
        <w:t>Tenderned</w:t>
      </w:r>
      <w:proofErr w:type="spellEnd"/>
      <w:r>
        <w:rPr>
          <w:rFonts w:eastAsia="Arial Unicode MS" w:cs="Arial"/>
          <w:color w:val="000000"/>
          <w:szCs w:val="22"/>
        </w:rPr>
        <w:t>, eis 8, aan te geven</w:t>
      </w:r>
      <w:r w:rsidRPr="00E86F3C">
        <w:rPr>
          <w:rFonts w:eastAsia="Arial Unicode MS" w:cs="Arial"/>
          <w:color w:val="000000"/>
          <w:szCs w:val="22"/>
        </w:rPr>
        <w:t xml:space="preserve"> dat u </w:t>
      </w:r>
      <w:r>
        <w:rPr>
          <w:rFonts w:eastAsia="Arial Unicode MS" w:cs="Arial"/>
          <w:color w:val="000000"/>
          <w:szCs w:val="22"/>
        </w:rPr>
        <w:t>akkoord gaat met bovenstaande</w:t>
      </w:r>
      <w:r w:rsidRPr="00E86F3C">
        <w:rPr>
          <w:rFonts w:eastAsia="Arial Unicode MS" w:cs="Arial"/>
          <w:color w:val="000000"/>
          <w:szCs w:val="22"/>
        </w:rPr>
        <w:t xml:space="preserve"> eis.</w:t>
      </w:r>
      <w:r w:rsidR="00B649A7">
        <w:rPr>
          <w:rFonts w:cs="Arial"/>
          <w:szCs w:val="22"/>
        </w:rPr>
        <w:br w:type="page"/>
      </w:r>
    </w:p>
    <w:p w:rsidR="008A1F78" w:rsidRDefault="001655F1" w:rsidP="00337241">
      <w:pPr>
        <w:pStyle w:val="Kop1"/>
        <w:rPr>
          <w:rFonts w:cs="Arial"/>
          <w:szCs w:val="22"/>
        </w:rPr>
      </w:pPr>
      <w:bookmarkStart w:id="116" w:name="_Toc46820654"/>
      <w:r w:rsidRPr="00640E56">
        <w:rPr>
          <w:rFonts w:cs="Arial"/>
          <w:szCs w:val="22"/>
        </w:rPr>
        <w:lastRenderedPageBreak/>
        <w:t>6</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16"/>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Beoordeling vindt plaats door </w:t>
      </w:r>
      <w:r w:rsidR="00E7512E">
        <w:rPr>
          <w:rFonts w:cs="Arial"/>
          <w:szCs w:val="22"/>
        </w:rPr>
        <w:t>de auditcommissie, ondersteund door (ambtelijke) procesdeskundigen</w:t>
      </w:r>
      <w:r w:rsidRPr="00640E56">
        <w:rPr>
          <w:rFonts w:cs="Arial"/>
          <w:szCs w:val="22"/>
        </w:rPr>
        <w:t>.</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rsidR="001655F1" w:rsidRPr="00640E56" w:rsidRDefault="001655F1" w:rsidP="001655F1">
      <w:pPr>
        <w:autoSpaceDE w:val="0"/>
        <w:autoSpaceDN w:val="0"/>
        <w:adjustRightInd w:val="0"/>
        <w:spacing w:line="240" w:lineRule="auto"/>
        <w:rPr>
          <w:rFonts w:cs="Arial"/>
          <w:szCs w:val="22"/>
        </w:rPr>
      </w:pPr>
    </w:p>
    <w:p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rsidR="001655F1" w:rsidRDefault="001655F1" w:rsidP="00640E56">
      <w:pPr>
        <w:pStyle w:val="Kop2"/>
      </w:pPr>
      <w:bookmarkStart w:id="117" w:name="_Toc46820655"/>
      <w:r>
        <w:t>6.1 G</w:t>
      </w:r>
      <w:r w:rsidR="00640E56">
        <w:t>unningscriterium algemeen</w:t>
      </w:r>
      <w:bookmarkEnd w:id="117"/>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inschrijvingen worden beoordeeld en gerangschikt op basis van het EMVI gunningscriterium ‘beste</w:t>
      </w:r>
      <w:r w:rsidR="00640E56">
        <w:rPr>
          <w:rFonts w:cs="Arial"/>
          <w:szCs w:val="22"/>
        </w:rPr>
        <w:t xml:space="preserve"> </w:t>
      </w:r>
      <w:r w:rsidRPr="00640E56">
        <w:rPr>
          <w:rFonts w:cs="Arial"/>
          <w:szCs w:val="22"/>
        </w:rPr>
        <w:t>prijs-kwaliteitverhouding’, hierna aangeduid als ‘Beste PKV’</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‘Beste</w:t>
      </w:r>
      <w:r w:rsidR="003744D0">
        <w:rPr>
          <w:rFonts w:cs="Arial"/>
          <w:szCs w:val="22"/>
        </w:rPr>
        <w:t xml:space="preserve"> PKV’ bestaat uit een aantal </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rsidR="001655F1" w:rsidRPr="00640E56" w:rsidRDefault="001655F1" w:rsidP="001655F1">
      <w:pPr>
        <w:autoSpaceDE w:val="0"/>
        <w:autoSpaceDN w:val="0"/>
        <w:adjustRightInd w:val="0"/>
        <w:spacing w:line="240" w:lineRule="auto"/>
        <w:rPr>
          <w:rFonts w:cs="Arial"/>
          <w:szCs w:val="22"/>
        </w:rPr>
      </w:pPr>
    </w:p>
    <w:p w:rsidR="001655F1" w:rsidRPr="00640E56" w:rsidRDefault="003744D0" w:rsidP="001655F1">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rsidR="001655F1" w:rsidRPr="00640E56" w:rsidRDefault="001655F1" w:rsidP="001655F1">
      <w:pPr>
        <w:autoSpaceDE w:val="0"/>
        <w:autoSpaceDN w:val="0"/>
        <w:adjustRightInd w:val="0"/>
        <w:spacing w:line="240" w:lineRule="auto"/>
        <w:rPr>
          <w:rFonts w:cs="Arial"/>
          <w:szCs w:val="22"/>
        </w:rPr>
      </w:pPr>
    </w:p>
    <w:p w:rsidR="00B3072A" w:rsidRPr="005C4E52" w:rsidRDefault="00B3072A" w:rsidP="005C4E52">
      <w:pPr>
        <w:pStyle w:val="Kop2"/>
      </w:pPr>
      <w:bookmarkStart w:id="118" w:name="_Toc46820656"/>
      <w:r w:rsidRPr="005C4E52">
        <w:t xml:space="preserve">6.2 </w:t>
      </w:r>
      <w:r w:rsidR="003744D0" w:rsidRPr="005C4E52">
        <w:t>G</w:t>
      </w:r>
      <w:r w:rsidR="00EC6F31" w:rsidRPr="005C4E52">
        <w:t>unningscriteria</w:t>
      </w:r>
      <w:bookmarkEnd w:id="118"/>
    </w:p>
    <w:p w:rsidR="00B3072A" w:rsidRPr="00640E56" w:rsidRDefault="00B3072A" w:rsidP="000457D3">
      <w:pPr>
        <w:autoSpaceDE w:val="0"/>
        <w:autoSpaceDN w:val="0"/>
        <w:adjustRightInd w:val="0"/>
        <w:spacing w:line="240" w:lineRule="auto"/>
        <w:rPr>
          <w:rFonts w:cs="Arial"/>
          <w:szCs w:val="22"/>
        </w:rPr>
      </w:pPr>
      <w:r w:rsidRPr="00640E56">
        <w:rPr>
          <w:rFonts w:cs="Arial"/>
          <w:szCs w:val="22"/>
        </w:rPr>
        <w:t xml:space="preserve">Het gunningscriterium “Beste </w:t>
      </w:r>
      <w:r w:rsidR="003744D0">
        <w:rPr>
          <w:rFonts w:cs="Arial"/>
          <w:szCs w:val="22"/>
        </w:rPr>
        <w:t xml:space="preserve">PKV’ bestaat uit de volgende </w:t>
      </w:r>
      <w:r w:rsidRPr="00640E56">
        <w:rPr>
          <w:rFonts w:cs="Arial"/>
          <w:szCs w:val="22"/>
        </w:rPr>
        <w:t>gunningscriteria, weging en te behalen</w:t>
      </w:r>
      <w:r w:rsidR="000457D3">
        <w:rPr>
          <w:rFonts w:cs="Arial"/>
          <w:szCs w:val="22"/>
        </w:rPr>
        <w:t xml:space="preserve"> </w:t>
      </w:r>
      <w:r w:rsidRPr="00640E56">
        <w:rPr>
          <w:rFonts w:cs="Arial"/>
          <w:szCs w:val="22"/>
        </w:rPr>
        <w:t>punten.</w:t>
      </w:r>
      <w:r w:rsidR="000457D3">
        <w:rPr>
          <w:rFonts w:cs="Arial"/>
          <w:szCs w:val="22"/>
        </w:rPr>
        <w:t xml:space="preserve"> </w:t>
      </w:r>
    </w:p>
    <w:p w:rsidR="00B3072A" w:rsidRPr="00640E56" w:rsidRDefault="00B3072A" w:rsidP="00B3072A">
      <w:pPr>
        <w:rPr>
          <w:rFonts w:cs="Arial"/>
          <w:szCs w:val="22"/>
        </w:rPr>
      </w:pPr>
    </w:p>
    <w:tbl>
      <w:tblPr>
        <w:tblW w:w="6605" w:type="dxa"/>
        <w:tblInd w:w="55" w:type="dxa"/>
        <w:tblCellMar>
          <w:left w:w="70" w:type="dxa"/>
          <w:right w:w="70" w:type="dxa"/>
        </w:tblCellMar>
        <w:tblLook w:val="04A0" w:firstRow="1" w:lastRow="0" w:firstColumn="1" w:lastColumn="0" w:noHBand="0" w:noVBand="1"/>
      </w:tblPr>
      <w:tblGrid>
        <w:gridCol w:w="2345"/>
        <w:gridCol w:w="3101"/>
        <w:gridCol w:w="1159"/>
      </w:tblGrid>
      <w:tr w:rsidR="005965FA" w:rsidRPr="00640E56" w:rsidTr="005965FA">
        <w:trPr>
          <w:trHeight w:val="585"/>
        </w:trPr>
        <w:tc>
          <w:tcPr>
            <w:tcW w:w="23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965FA" w:rsidRPr="00640E56" w:rsidRDefault="005965FA" w:rsidP="00B3072A">
            <w:pPr>
              <w:spacing w:line="240" w:lineRule="auto"/>
              <w:rPr>
                <w:rFonts w:cs="Arial"/>
                <w:color w:val="000000"/>
                <w:szCs w:val="22"/>
              </w:rPr>
            </w:pPr>
            <w:r w:rsidRPr="00640E56">
              <w:rPr>
                <w:rFonts w:cs="Arial"/>
                <w:color w:val="000000"/>
                <w:szCs w:val="22"/>
              </w:rPr>
              <w:t> </w:t>
            </w:r>
          </w:p>
        </w:tc>
        <w:tc>
          <w:tcPr>
            <w:tcW w:w="3101" w:type="dxa"/>
            <w:tcBorders>
              <w:top w:val="single" w:sz="8" w:space="0" w:color="auto"/>
              <w:left w:val="nil"/>
              <w:bottom w:val="single" w:sz="8" w:space="0" w:color="auto"/>
              <w:right w:val="single" w:sz="4" w:space="0" w:color="auto"/>
            </w:tcBorders>
            <w:shd w:val="clear" w:color="auto" w:fill="auto"/>
            <w:noWrap/>
            <w:hideMark/>
          </w:tcPr>
          <w:p w:rsidR="005965FA" w:rsidRPr="00640E56" w:rsidRDefault="005965FA" w:rsidP="00B3072A">
            <w:pPr>
              <w:spacing w:line="240" w:lineRule="auto"/>
              <w:jc w:val="both"/>
              <w:rPr>
                <w:rFonts w:cs="Arial"/>
                <w:b/>
                <w:bCs/>
                <w:color w:val="000000"/>
                <w:szCs w:val="22"/>
              </w:rPr>
            </w:pPr>
            <w:r>
              <w:rPr>
                <w:rFonts w:cs="Arial"/>
                <w:b/>
                <w:bCs/>
                <w:color w:val="000000"/>
                <w:szCs w:val="22"/>
              </w:rPr>
              <w:t>G</w:t>
            </w:r>
            <w:r w:rsidRPr="00640E56">
              <w:rPr>
                <w:rFonts w:cs="Arial"/>
                <w:b/>
                <w:bCs/>
                <w:color w:val="000000"/>
                <w:szCs w:val="22"/>
              </w:rPr>
              <w:t>unningscriteria</w:t>
            </w:r>
          </w:p>
        </w:tc>
        <w:tc>
          <w:tcPr>
            <w:tcW w:w="1159" w:type="dxa"/>
            <w:tcBorders>
              <w:top w:val="single" w:sz="8" w:space="0" w:color="auto"/>
              <w:left w:val="nil"/>
              <w:bottom w:val="single" w:sz="8" w:space="0" w:color="auto"/>
              <w:right w:val="single" w:sz="4" w:space="0" w:color="auto"/>
            </w:tcBorders>
            <w:shd w:val="clear" w:color="auto" w:fill="auto"/>
            <w:noWrap/>
            <w:hideMark/>
          </w:tcPr>
          <w:p w:rsidR="005965FA" w:rsidRPr="00640E56" w:rsidRDefault="005965FA" w:rsidP="00B3072A">
            <w:pPr>
              <w:spacing w:line="240" w:lineRule="auto"/>
              <w:jc w:val="both"/>
              <w:rPr>
                <w:rFonts w:cs="Arial"/>
                <w:b/>
                <w:bCs/>
                <w:color w:val="000000"/>
                <w:szCs w:val="22"/>
              </w:rPr>
            </w:pPr>
            <w:r w:rsidRPr="00640E56">
              <w:rPr>
                <w:rFonts w:cs="Arial"/>
                <w:b/>
                <w:bCs/>
                <w:color w:val="000000"/>
                <w:szCs w:val="22"/>
              </w:rPr>
              <w:t>Weging</w:t>
            </w:r>
          </w:p>
        </w:tc>
      </w:tr>
      <w:tr w:rsidR="005965FA" w:rsidRPr="00640E56" w:rsidTr="005965FA">
        <w:trPr>
          <w:trHeight w:val="315"/>
        </w:trPr>
        <w:tc>
          <w:tcPr>
            <w:tcW w:w="2345" w:type="dxa"/>
            <w:tcBorders>
              <w:top w:val="nil"/>
              <w:left w:val="single" w:sz="8" w:space="0" w:color="auto"/>
              <w:bottom w:val="single" w:sz="8" w:space="0" w:color="auto"/>
              <w:right w:val="single" w:sz="4" w:space="0" w:color="auto"/>
            </w:tcBorders>
            <w:shd w:val="clear" w:color="auto" w:fill="auto"/>
            <w:noWrap/>
            <w:vAlign w:val="bottom"/>
            <w:hideMark/>
          </w:tcPr>
          <w:p w:rsidR="005965FA" w:rsidRPr="002E6B94" w:rsidRDefault="005965FA" w:rsidP="002E6B94">
            <w:pPr>
              <w:autoSpaceDE w:val="0"/>
              <w:autoSpaceDN w:val="0"/>
              <w:adjustRightInd w:val="0"/>
              <w:spacing w:line="240" w:lineRule="auto"/>
              <w:rPr>
                <w:rFonts w:cs="Arial"/>
                <w:szCs w:val="22"/>
              </w:rPr>
            </w:pPr>
            <w:r>
              <w:rPr>
                <w:rFonts w:cs="Arial"/>
                <w:szCs w:val="22"/>
              </w:rPr>
              <w:t xml:space="preserve">Gunningscriterium </w:t>
            </w:r>
            <w:r w:rsidRPr="002E6B94">
              <w:rPr>
                <w:rFonts w:cs="Arial"/>
                <w:szCs w:val="22"/>
              </w:rPr>
              <w:t>1.</w:t>
            </w:r>
          </w:p>
        </w:tc>
        <w:tc>
          <w:tcPr>
            <w:tcW w:w="3101" w:type="dxa"/>
            <w:tcBorders>
              <w:top w:val="nil"/>
              <w:left w:val="nil"/>
              <w:bottom w:val="single" w:sz="8" w:space="0" w:color="auto"/>
              <w:right w:val="single" w:sz="4" w:space="0" w:color="auto"/>
            </w:tcBorders>
            <w:shd w:val="clear" w:color="auto" w:fill="auto"/>
            <w:noWrap/>
            <w:vAlign w:val="bottom"/>
            <w:hideMark/>
          </w:tcPr>
          <w:p w:rsidR="005965FA" w:rsidRPr="002E6B94" w:rsidRDefault="005965FA" w:rsidP="002E6B94">
            <w:pPr>
              <w:autoSpaceDE w:val="0"/>
              <w:autoSpaceDN w:val="0"/>
              <w:adjustRightInd w:val="0"/>
              <w:spacing w:line="240" w:lineRule="auto"/>
              <w:rPr>
                <w:rFonts w:cs="Arial"/>
                <w:b/>
                <w:szCs w:val="22"/>
              </w:rPr>
            </w:pPr>
            <w:r w:rsidRPr="002E6B94">
              <w:rPr>
                <w:rFonts w:cs="Arial"/>
                <w:b/>
                <w:szCs w:val="22"/>
              </w:rPr>
              <w:t>Prijs</w:t>
            </w:r>
          </w:p>
        </w:tc>
        <w:tc>
          <w:tcPr>
            <w:tcW w:w="1159" w:type="dxa"/>
            <w:tcBorders>
              <w:top w:val="nil"/>
              <w:left w:val="nil"/>
              <w:bottom w:val="single" w:sz="8" w:space="0" w:color="auto"/>
              <w:right w:val="single" w:sz="4" w:space="0" w:color="auto"/>
            </w:tcBorders>
            <w:shd w:val="clear" w:color="auto" w:fill="auto"/>
            <w:noWrap/>
            <w:vAlign w:val="bottom"/>
            <w:hideMark/>
          </w:tcPr>
          <w:p w:rsidR="005965FA" w:rsidRPr="007E66B7" w:rsidRDefault="00616ECA" w:rsidP="00B3072A">
            <w:pPr>
              <w:spacing w:line="240" w:lineRule="auto"/>
              <w:jc w:val="right"/>
              <w:rPr>
                <w:rFonts w:cs="Arial"/>
                <w:b/>
                <w:color w:val="000000"/>
                <w:szCs w:val="22"/>
              </w:rPr>
            </w:pPr>
            <w:r w:rsidRPr="00616ECA">
              <w:rPr>
                <w:rFonts w:cs="Arial"/>
                <w:b/>
                <w:color w:val="000000"/>
                <w:szCs w:val="22"/>
              </w:rPr>
              <w:t>30</w:t>
            </w:r>
            <w:r w:rsidR="005965FA" w:rsidRPr="007E66B7">
              <w:rPr>
                <w:rFonts w:cs="Arial"/>
                <w:b/>
                <w:color w:val="000000"/>
                <w:szCs w:val="22"/>
              </w:rPr>
              <w:t>%</w:t>
            </w:r>
          </w:p>
        </w:tc>
      </w:tr>
      <w:tr w:rsidR="005965FA" w:rsidRPr="00640E56" w:rsidTr="005965FA">
        <w:trPr>
          <w:trHeight w:val="300"/>
        </w:trPr>
        <w:tc>
          <w:tcPr>
            <w:tcW w:w="2345" w:type="dxa"/>
            <w:tcBorders>
              <w:top w:val="nil"/>
              <w:left w:val="single" w:sz="8" w:space="0" w:color="auto"/>
              <w:bottom w:val="single" w:sz="4" w:space="0" w:color="auto"/>
              <w:right w:val="single" w:sz="4" w:space="0" w:color="auto"/>
            </w:tcBorders>
            <w:shd w:val="clear" w:color="auto" w:fill="auto"/>
            <w:noWrap/>
            <w:vAlign w:val="bottom"/>
            <w:hideMark/>
          </w:tcPr>
          <w:p w:rsidR="005965FA" w:rsidRPr="002E6B94" w:rsidRDefault="005965FA" w:rsidP="002E6B94">
            <w:pPr>
              <w:autoSpaceDE w:val="0"/>
              <w:autoSpaceDN w:val="0"/>
              <w:adjustRightInd w:val="0"/>
              <w:spacing w:line="240" w:lineRule="auto"/>
              <w:rPr>
                <w:rFonts w:cs="Arial"/>
                <w:szCs w:val="22"/>
              </w:rPr>
            </w:pPr>
            <w:r>
              <w:rPr>
                <w:rFonts w:cs="Arial"/>
                <w:szCs w:val="22"/>
              </w:rPr>
              <w:t>Gunningscriterium 2.</w:t>
            </w:r>
          </w:p>
        </w:tc>
        <w:tc>
          <w:tcPr>
            <w:tcW w:w="3101" w:type="dxa"/>
            <w:tcBorders>
              <w:top w:val="nil"/>
              <w:left w:val="nil"/>
              <w:bottom w:val="single" w:sz="4" w:space="0" w:color="auto"/>
              <w:right w:val="single" w:sz="4" w:space="0" w:color="auto"/>
            </w:tcBorders>
            <w:shd w:val="clear" w:color="auto" w:fill="auto"/>
            <w:noWrap/>
            <w:vAlign w:val="bottom"/>
            <w:hideMark/>
          </w:tcPr>
          <w:p w:rsidR="005965FA" w:rsidRPr="002E6B94" w:rsidRDefault="005965FA" w:rsidP="002E6B94">
            <w:pPr>
              <w:autoSpaceDE w:val="0"/>
              <w:autoSpaceDN w:val="0"/>
              <w:adjustRightInd w:val="0"/>
              <w:spacing w:line="240" w:lineRule="auto"/>
              <w:rPr>
                <w:rFonts w:cs="Arial"/>
                <w:b/>
                <w:szCs w:val="22"/>
              </w:rPr>
            </w:pPr>
            <w:r w:rsidRPr="002E6B94">
              <w:rPr>
                <w:rFonts w:cs="Arial"/>
                <w:b/>
                <w:szCs w:val="22"/>
              </w:rPr>
              <w:t>Kwaliteit</w:t>
            </w:r>
          </w:p>
        </w:tc>
        <w:tc>
          <w:tcPr>
            <w:tcW w:w="1159" w:type="dxa"/>
            <w:tcBorders>
              <w:top w:val="nil"/>
              <w:left w:val="nil"/>
              <w:bottom w:val="single" w:sz="4" w:space="0" w:color="auto"/>
              <w:right w:val="single" w:sz="4" w:space="0" w:color="auto"/>
            </w:tcBorders>
            <w:shd w:val="clear" w:color="auto" w:fill="auto"/>
            <w:noWrap/>
            <w:vAlign w:val="bottom"/>
            <w:hideMark/>
          </w:tcPr>
          <w:p w:rsidR="005965FA" w:rsidRPr="007E66B7" w:rsidRDefault="005965FA" w:rsidP="007E66B7">
            <w:pPr>
              <w:spacing w:line="240" w:lineRule="auto"/>
              <w:jc w:val="right"/>
              <w:rPr>
                <w:rFonts w:cs="Arial"/>
                <w:b/>
                <w:color w:val="000000"/>
                <w:szCs w:val="22"/>
              </w:rPr>
            </w:pPr>
            <w:r w:rsidRPr="007E66B7">
              <w:rPr>
                <w:rFonts w:cs="Arial"/>
                <w:b/>
                <w:color w:val="000000"/>
                <w:szCs w:val="22"/>
              </w:rPr>
              <w:t> </w:t>
            </w:r>
            <w:r w:rsidR="00616ECA" w:rsidRPr="00616ECA">
              <w:rPr>
                <w:rFonts w:cs="Arial"/>
                <w:b/>
                <w:color w:val="000000"/>
                <w:szCs w:val="22"/>
              </w:rPr>
              <w:t>70</w:t>
            </w:r>
            <w:r w:rsidRPr="007E66B7">
              <w:rPr>
                <w:rFonts w:cs="Arial"/>
                <w:b/>
                <w:color w:val="000000"/>
                <w:szCs w:val="22"/>
              </w:rPr>
              <w:t>%</w:t>
            </w:r>
          </w:p>
        </w:tc>
      </w:tr>
      <w:tr w:rsidR="005965FA" w:rsidRPr="00640E56" w:rsidTr="005965FA">
        <w:trPr>
          <w:trHeight w:val="315"/>
        </w:trPr>
        <w:tc>
          <w:tcPr>
            <w:tcW w:w="2345" w:type="dxa"/>
            <w:tcBorders>
              <w:top w:val="nil"/>
              <w:left w:val="single" w:sz="8" w:space="0" w:color="auto"/>
              <w:bottom w:val="single" w:sz="8" w:space="0" w:color="auto"/>
              <w:right w:val="single" w:sz="4" w:space="0" w:color="auto"/>
            </w:tcBorders>
            <w:shd w:val="clear" w:color="auto" w:fill="auto"/>
            <w:noWrap/>
            <w:vAlign w:val="bottom"/>
            <w:hideMark/>
          </w:tcPr>
          <w:p w:rsidR="005965FA" w:rsidRPr="00640E56" w:rsidRDefault="005965FA" w:rsidP="00B3072A">
            <w:pPr>
              <w:spacing w:line="240" w:lineRule="auto"/>
              <w:rPr>
                <w:rFonts w:cs="Arial"/>
                <w:color w:val="000000"/>
                <w:szCs w:val="22"/>
              </w:rPr>
            </w:pPr>
            <w:r w:rsidRPr="00640E56">
              <w:rPr>
                <w:rFonts w:cs="Arial"/>
                <w:b/>
                <w:bCs/>
                <w:color w:val="000000"/>
                <w:szCs w:val="22"/>
              </w:rPr>
              <w:t>Totaal</w:t>
            </w:r>
          </w:p>
        </w:tc>
        <w:tc>
          <w:tcPr>
            <w:tcW w:w="3101" w:type="dxa"/>
            <w:tcBorders>
              <w:top w:val="nil"/>
              <w:left w:val="nil"/>
              <w:bottom w:val="single" w:sz="8" w:space="0" w:color="auto"/>
              <w:right w:val="single" w:sz="4" w:space="0" w:color="auto"/>
            </w:tcBorders>
            <w:shd w:val="clear" w:color="auto" w:fill="auto"/>
            <w:noWrap/>
            <w:vAlign w:val="bottom"/>
            <w:hideMark/>
          </w:tcPr>
          <w:p w:rsidR="005965FA" w:rsidRPr="00640E56" w:rsidRDefault="005965FA" w:rsidP="00B3072A">
            <w:pPr>
              <w:spacing w:line="240" w:lineRule="auto"/>
              <w:rPr>
                <w:rFonts w:cs="Arial"/>
                <w:i/>
                <w:iCs/>
                <w:color w:val="000000"/>
                <w:szCs w:val="22"/>
              </w:rPr>
            </w:pPr>
            <w:r w:rsidRPr="00640E56">
              <w:rPr>
                <w:rFonts w:cs="Arial"/>
                <w:color w:val="000000"/>
                <w:szCs w:val="22"/>
              </w:rPr>
              <w:t> </w:t>
            </w:r>
          </w:p>
        </w:tc>
        <w:tc>
          <w:tcPr>
            <w:tcW w:w="1159" w:type="dxa"/>
            <w:tcBorders>
              <w:top w:val="nil"/>
              <w:left w:val="nil"/>
              <w:bottom w:val="single" w:sz="8" w:space="0" w:color="auto"/>
              <w:right w:val="single" w:sz="4" w:space="0" w:color="auto"/>
            </w:tcBorders>
            <w:shd w:val="clear" w:color="auto" w:fill="auto"/>
            <w:noWrap/>
            <w:vAlign w:val="bottom"/>
            <w:hideMark/>
          </w:tcPr>
          <w:p w:rsidR="005965FA" w:rsidRPr="007E66B7" w:rsidRDefault="005965FA" w:rsidP="007E66B7">
            <w:pPr>
              <w:spacing w:line="240" w:lineRule="auto"/>
              <w:jc w:val="right"/>
              <w:rPr>
                <w:rFonts w:cs="Arial"/>
                <w:b/>
                <w:color w:val="000000"/>
                <w:szCs w:val="22"/>
              </w:rPr>
            </w:pPr>
            <w:r w:rsidRPr="007E66B7">
              <w:rPr>
                <w:rFonts w:cs="Arial"/>
                <w:b/>
                <w:color w:val="000000"/>
                <w:szCs w:val="22"/>
              </w:rPr>
              <w:t> 100%</w:t>
            </w:r>
          </w:p>
        </w:tc>
      </w:tr>
    </w:tbl>
    <w:p w:rsidR="00B3072A" w:rsidRPr="00640E56" w:rsidRDefault="00B3072A" w:rsidP="00B3072A">
      <w:pPr>
        <w:rPr>
          <w:rFonts w:cs="Arial"/>
          <w:szCs w:val="22"/>
        </w:rPr>
      </w:pPr>
    </w:p>
    <w:p w:rsidR="002E6B94" w:rsidRDefault="002E6B94">
      <w:pPr>
        <w:spacing w:line="240" w:lineRule="auto"/>
        <w:rPr>
          <w:rFonts w:cs="Arial"/>
          <w:b/>
          <w:bCs/>
          <w:szCs w:val="22"/>
        </w:rPr>
      </w:pPr>
      <w:r>
        <w:rPr>
          <w:rFonts w:cs="Arial"/>
          <w:b/>
          <w:bCs/>
          <w:szCs w:val="22"/>
        </w:rPr>
        <w:br w:type="page"/>
      </w:r>
    </w:p>
    <w:p w:rsidR="00B3072A" w:rsidRDefault="005965FA" w:rsidP="00B3072A">
      <w:pPr>
        <w:autoSpaceDE w:val="0"/>
        <w:autoSpaceDN w:val="0"/>
        <w:adjustRightInd w:val="0"/>
        <w:spacing w:line="240" w:lineRule="auto"/>
        <w:rPr>
          <w:rFonts w:cs="Arial"/>
          <w:b/>
          <w:bCs/>
          <w:szCs w:val="22"/>
        </w:rPr>
      </w:pPr>
      <w:r>
        <w:rPr>
          <w:rFonts w:cs="Arial"/>
          <w:b/>
          <w:bCs/>
          <w:szCs w:val="22"/>
        </w:rPr>
        <w:lastRenderedPageBreak/>
        <w:t xml:space="preserve">Gunningscriterium </w:t>
      </w:r>
      <w:r w:rsidR="00B3072A" w:rsidRPr="00640E56">
        <w:rPr>
          <w:rFonts w:cs="Arial"/>
          <w:b/>
          <w:bCs/>
          <w:szCs w:val="22"/>
        </w:rPr>
        <w:t>1</w:t>
      </w:r>
      <w:r w:rsidR="009156E3">
        <w:rPr>
          <w:rFonts w:cs="Arial"/>
          <w:b/>
          <w:bCs/>
          <w:szCs w:val="22"/>
        </w:rPr>
        <w:t>.</w:t>
      </w:r>
      <w:r w:rsidR="00B3072A" w:rsidRPr="00640E56">
        <w:rPr>
          <w:rFonts w:cs="Arial"/>
          <w:b/>
          <w:bCs/>
          <w:szCs w:val="22"/>
        </w:rPr>
        <w:t xml:space="preserve"> </w:t>
      </w:r>
      <w:r w:rsidR="007E66B7">
        <w:rPr>
          <w:rFonts w:cs="Arial"/>
          <w:b/>
          <w:bCs/>
          <w:szCs w:val="22"/>
        </w:rPr>
        <w:t>Prijs</w:t>
      </w:r>
    </w:p>
    <w:p w:rsidR="005965FA" w:rsidRPr="00640E56" w:rsidRDefault="005965FA" w:rsidP="00B3072A">
      <w:pPr>
        <w:autoSpaceDE w:val="0"/>
        <w:autoSpaceDN w:val="0"/>
        <w:adjustRightInd w:val="0"/>
        <w:spacing w:line="240" w:lineRule="auto"/>
        <w:rPr>
          <w:rFonts w:cs="Arial"/>
          <w:b/>
          <w:bCs/>
          <w:szCs w:val="22"/>
        </w:rPr>
      </w:pPr>
    </w:p>
    <w:p w:rsidR="005965FA" w:rsidRPr="00616ECA" w:rsidRDefault="005965FA" w:rsidP="005965FA">
      <w:pPr>
        <w:spacing w:line="240" w:lineRule="auto"/>
        <w:rPr>
          <w:rFonts w:cs="Arial"/>
          <w:szCs w:val="22"/>
        </w:rPr>
      </w:pPr>
      <w:r w:rsidRPr="00E66EAC">
        <w:rPr>
          <w:rFonts w:cs="Arial"/>
          <w:szCs w:val="22"/>
        </w:rPr>
        <w:t xml:space="preserve">Gebruik voor het opgeven van de totaalprijs </w:t>
      </w:r>
      <w:r w:rsidRPr="00616ECA">
        <w:rPr>
          <w:rFonts w:cs="Arial"/>
          <w:szCs w:val="22"/>
        </w:rPr>
        <w:t xml:space="preserve">over </w:t>
      </w:r>
      <w:r w:rsidR="001A0F62" w:rsidRPr="00616ECA">
        <w:rPr>
          <w:rFonts w:cs="Arial"/>
          <w:szCs w:val="22"/>
        </w:rPr>
        <w:t xml:space="preserve">7  </w:t>
      </w:r>
      <w:r w:rsidRPr="00616ECA">
        <w:rPr>
          <w:rFonts w:cs="Arial"/>
          <w:szCs w:val="22"/>
        </w:rPr>
        <w:t xml:space="preserve">jaar, inclusief de </w:t>
      </w:r>
      <w:r w:rsidR="001A0F62" w:rsidRPr="00616ECA">
        <w:rPr>
          <w:rFonts w:cs="Arial"/>
          <w:szCs w:val="22"/>
        </w:rPr>
        <w:t>3</w:t>
      </w:r>
      <w:r w:rsidRPr="00616ECA">
        <w:rPr>
          <w:rFonts w:cs="Arial"/>
          <w:szCs w:val="22"/>
        </w:rPr>
        <w:t xml:space="preserve"> optiejaren, het prijzenformulier. Het is niet toegestaan wijzigingen aan te brengen in het formulier. </w:t>
      </w:r>
    </w:p>
    <w:p w:rsidR="005965FA" w:rsidRPr="00616ECA" w:rsidRDefault="005965FA" w:rsidP="005965FA">
      <w:pPr>
        <w:autoSpaceDE w:val="0"/>
        <w:autoSpaceDN w:val="0"/>
        <w:adjustRightInd w:val="0"/>
        <w:spacing w:line="240" w:lineRule="auto"/>
        <w:rPr>
          <w:rFonts w:cs="Arial"/>
          <w:szCs w:val="22"/>
        </w:rPr>
      </w:pPr>
    </w:p>
    <w:p w:rsidR="005965FA" w:rsidRPr="00E66EAC" w:rsidRDefault="005965FA" w:rsidP="005965FA">
      <w:pPr>
        <w:autoSpaceDE w:val="0"/>
        <w:autoSpaceDN w:val="0"/>
        <w:adjustRightInd w:val="0"/>
        <w:spacing w:line="240" w:lineRule="auto"/>
        <w:rPr>
          <w:rFonts w:cs="Arial"/>
          <w:szCs w:val="22"/>
        </w:rPr>
      </w:pPr>
      <w:r w:rsidRPr="00616ECA">
        <w:rPr>
          <w:rFonts w:cs="Arial"/>
          <w:szCs w:val="22"/>
        </w:rPr>
        <w:t xml:space="preserve">In de prijsstelling dient de inschrijver een totaalprijs, evenredig verdeeld per boekjaar, over de jaren </w:t>
      </w:r>
      <w:r w:rsidR="001A0F62" w:rsidRPr="00616ECA">
        <w:rPr>
          <w:rFonts w:cs="Arial"/>
          <w:szCs w:val="22"/>
        </w:rPr>
        <w:t xml:space="preserve">2021 </w:t>
      </w:r>
      <w:r w:rsidRPr="00616ECA">
        <w:rPr>
          <w:rFonts w:cs="Arial"/>
          <w:szCs w:val="22"/>
        </w:rPr>
        <w:t xml:space="preserve">tot </w:t>
      </w:r>
      <w:r w:rsidR="001A0F62" w:rsidRPr="00616ECA">
        <w:rPr>
          <w:rFonts w:cs="Arial"/>
          <w:szCs w:val="22"/>
        </w:rPr>
        <w:t>2027</w:t>
      </w:r>
      <w:r w:rsidRPr="00616ECA">
        <w:rPr>
          <w:rFonts w:cs="Arial"/>
          <w:szCs w:val="22"/>
        </w:rPr>
        <w:t xml:space="preserve"> (</w:t>
      </w:r>
      <w:proofErr w:type="spellStart"/>
      <w:r w:rsidRPr="00616ECA">
        <w:rPr>
          <w:rFonts w:cs="Arial"/>
          <w:szCs w:val="22"/>
        </w:rPr>
        <w:t>inlusief</w:t>
      </w:r>
      <w:proofErr w:type="spellEnd"/>
      <w:r w:rsidRPr="00616ECA">
        <w:rPr>
          <w:rFonts w:cs="Arial"/>
          <w:szCs w:val="22"/>
        </w:rPr>
        <w:t xml:space="preserve"> de </w:t>
      </w:r>
      <w:r w:rsidR="007C1158" w:rsidRPr="00616ECA">
        <w:rPr>
          <w:rFonts w:cs="Arial"/>
          <w:szCs w:val="22"/>
        </w:rPr>
        <w:t xml:space="preserve">3 </w:t>
      </w:r>
      <w:r w:rsidRPr="00616ECA">
        <w:rPr>
          <w:rFonts w:cs="Arial"/>
          <w:szCs w:val="22"/>
        </w:rPr>
        <w:t>optiejaren) te verstrekken voor de wettelijke controle van de jaarrekening. Hieronder valt in ieder geval de SISA controle, het accountantsverslag en de verklaring van de accountant bij de jaarrekening, alsmede</w:t>
      </w:r>
      <w:r w:rsidRPr="00E66EAC">
        <w:rPr>
          <w:rFonts w:cs="Arial"/>
          <w:szCs w:val="22"/>
        </w:rPr>
        <w:t xml:space="preserve"> de werkzaamheden uit hoofde van de natuurlijke adviesfunctie. Onder de natuurlijke adviesfunctie verstaan wij alle aandachtspunten, aanwijzingen, adviezen en tips van de accountant die direct betrekking hebben </w:t>
      </w:r>
      <w:r>
        <w:rPr>
          <w:rFonts w:cs="Arial"/>
          <w:szCs w:val="22"/>
        </w:rPr>
        <w:t xml:space="preserve">op </w:t>
      </w:r>
      <w:r w:rsidRPr="00E66EAC">
        <w:rPr>
          <w:rFonts w:cs="Arial"/>
          <w:szCs w:val="22"/>
        </w:rPr>
        <w:t xml:space="preserve">en voortvloeien uit de controletaak en specifieke controlewerkzaamheden. </w:t>
      </w:r>
      <w:r w:rsidR="001A0F62">
        <w:rPr>
          <w:rFonts w:cs="Arial"/>
          <w:szCs w:val="22"/>
        </w:rPr>
        <w:t xml:space="preserve">De jaarlijkse </w:t>
      </w:r>
      <w:proofErr w:type="spellStart"/>
      <w:r w:rsidR="001A0F62">
        <w:rPr>
          <w:rFonts w:cs="Arial"/>
          <w:szCs w:val="22"/>
        </w:rPr>
        <w:t>interimcontrole</w:t>
      </w:r>
      <w:proofErr w:type="spellEnd"/>
      <w:r w:rsidR="001A0F62">
        <w:rPr>
          <w:rFonts w:cs="Arial"/>
          <w:szCs w:val="22"/>
        </w:rPr>
        <w:t xml:space="preserve"> dient</w:t>
      </w:r>
      <w:r w:rsidRPr="00E66EAC">
        <w:rPr>
          <w:rFonts w:cs="Arial"/>
          <w:szCs w:val="22"/>
        </w:rPr>
        <w:t xml:space="preserve"> uiterlijk 31 oktober te zijn afgerond. De hieruit volgende managementletter dient uiterlijk 30 november beschikbaar te worden gesteld.</w:t>
      </w:r>
    </w:p>
    <w:p w:rsidR="005965FA" w:rsidRPr="00E66EAC" w:rsidRDefault="005965FA" w:rsidP="005965FA">
      <w:pPr>
        <w:autoSpaceDE w:val="0"/>
        <w:autoSpaceDN w:val="0"/>
        <w:adjustRightInd w:val="0"/>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 xml:space="preserve">De tarieven zijn exclusief BTW, maar inclusief alle overige kosten. Waaronder salariskosten, kantoorkosten, kosten voor hard- en software, telefoonkosten, coördinatiekosten, kosten woon-werkverkeer, parkeerkosten, reis- en verblijfkosten, verzekeringskosten en sociale premies en belastingen, algemene kosten, winst en risico. </w:t>
      </w:r>
    </w:p>
    <w:p w:rsidR="005965FA" w:rsidRPr="00E66EAC" w:rsidRDefault="005965FA" w:rsidP="005965FA">
      <w:pPr>
        <w:spacing w:line="240" w:lineRule="auto"/>
        <w:rPr>
          <w:rFonts w:cs="Arial"/>
          <w:szCs w:val="22"/>
        </w:rPr>
      </w:pPr>
    </w:p>
    <w:p w:rsidR="005965FA" w:rsidRDefault="005965FA" w:rsidP="005965FA">
      <w:pPr>
        <w:spacing w:line="240" w:lineRule="auto"/>
        <w:rPr>
          <w:rFonts w:cs="Arial"/>
          <w:szCs w:val="22"/>
        </w:rPr>
      </w:pPr>
      <w:r w:rsidRPr="00E66EAC">
        <w:rPr>
          <w:rFonts w:cs="Arial"/>
          <w:szCs w:val="22"/>
        </w:rPr>
        <w:t>De prijs is gebaseerd op de huidige stand van zaken van de administratie</w:t>
      </w:r>
      <w:r>
        <w:rPr>
          <w:rFonts w:cs="Arial"/>
          <w:szCs w:val="22"/>
        </w:rPr>
        <w:t>ve</w:t>
      </w:r>
      <w:r w:rsidRPr="00E66EAC">
        <w:rPr>
          <w:rFonts w:cs="Arial"/>
          <w:szCs w:val="22"/>
        </w:rPr>
        <w:t xml:space="preserve"> organisatie/ interne beheersing binnen de gemeente Krimpen aan den IJssel. Het niet bekend zijn met de situatie bij de gemeente Krimpen aan den IJssel kan nimmer aanleiding zijn tot verrekening. </w:t>
      </w:r>
    </w:p>
    <w:p w:rsidR="005965FA" w:rsidRPr="00E66EAC" w:rsidRDefault="005965FA" w:rsidP="005965FA">
      <w:pPr>
        <w:spacing w:line="240" w:lineRule="auto"/>
        <w:rPr>
          <w:rFonts w:cs="Arial"/>
          <w:szCs w:val="22"/>
        </w:rPr>
      </w:pPr>
      <w:r w:rsidRPr="00E66EAC">
        <w:rPr>
          <w:rFonts w:cs="Arial"/>
          <w:szCs w:val="22"/>
        </w:rPr>
        <w:t>Facturering van meerwerk is slechts mogelijk indien daartoe vooraf een gemotiveerd voorstel wordt ingediend waarin de noodzaak van meerwerk wordt onderbouwd en waarin een specificatie is opgenomen van het in rekening te brengen meerwerk. Voor dit meerwerk is vooraf schriftelijke toestemming nodig van de gemeentesecretaris.</w:t>
      </w:r>
    </w:p>
    <w:p w:rsidR="005965FA" w:rsidRPr="00E66EAC" w:rsidRDefault="005965FA" w:rsidP="005965FA">
      <w:pPr>
        <w:autoSpaceDE w:val="0"/>
        <w:autoSpaceDN w:val="0"/>
        <w:adjustRightInd w:val="0"/>
        <w:spacing w:line="240" w:lineRule="auto"/>
        <w:rPr>
          <w:rFonts w:cs="Arial"/>
          <w:szCs w:val="22"/>
        </w:rPr>
      </w:pPr>
    </w:p>
    <w:p w:rsidR="005965FA" w:rsidRPr="00E66EAC" w:rsidRDefault="005965FA" w:rsidP="005965FA">
      <w:pPr>
        <w:autoSpaceDE w:val="0"/>
        <w:autoSpaceDN w:val="0"/>
        <w:adjustRightInd w:val="0"/>
        <w:spacing w:line="240" w:lineRule="auto"/>
        <w:rPr>
          <w:rFonts w:cs="Arial"/>
          <w:szCs w:val="22"/>
        </w:rPr>
      </w:pPr>
      <w:r w:rsidRPr="00E66EAC">
        <w:rPr>
          <w:rFonts w:cs="Arial"/>
          <w:szCs w:val="22"/>
        </w:rPr>
        <w:t>De beoordeling van het criterium “G</w:t>
      </w:r>
      <w:r>
        <w:rPr>
          <w:rFonts w:cs="Arial"/>
          <w:szCs w:val="22"/>
        </w:rPr>
        <w:t xml:space="preserve">unningscriterium </w:t>
      </w:r>
      <w:r w:rsidRPr="00E66EAC">
        <w:rPr>
          <w:rFonts w:cs="Arial"/>
          <w:szCs w:val="22"/>
        </w:rPr>
        <w:t xml:space="preserve">1” vindt als volgt plaats: De inschrijver met de laagste totaalprijs scoort </w:t>
      </w:r>
      <w:r w:rsidR="00616ECA" w:rsidRPr="00616ECA">
        <w:rPr>
          <w:rFonts w:cs="Arial"/>
          <w:szCs w:val="22"/>
        </w:rPr>
        <w:t>30</w:t>
      </w:r>
      <w:r w:rsidRPr="00E66EAC">
        <w:rPr>
          <w:rFonts w:cs="Arial"/>
          <w:szCs w:val="22"/>
        </w:rPr>
        <w:t xml:space="preserve"> punten. De inschrijvers met een hogere prijs scoren naar rato lager</w:t>
      </w:r>
      <w:r>
        <w:rPr>
          <w:rFonts w:cs="Arial"/>
          <w:szCs w:val="22"/>
        </w:rPr>
        <w:t xml:space="preserve">. </w:t>
      </w:r>
      <w:r w:rsidRPr="00E66EAC">
        <w:rPr>
          <w:rFonts w:cs="Arial"/>
          <w:szCs w:val="22"/>
        </w:rPr>
        <w:t>De punten worden afgerond op 2 decimalen.</w:t>
      </w:r>
    </w:p>
    <w:p w:rsidR="00641DE6" w:rsidRDefault="00641DE6" w:rsidP="00641DE6">
      <w:pPr>
        <w:jc w:val="both"/>
      </w:pPr>
    </w:p>
    <w:tbl>
      <w:tblPr>
        <w:tblStyle w:val="Tabelraster"/>
        <w:tblW w:w="0" w:type="auto"/>
        <w:tblLook w:val="04A0" w:firstRow="1" w:lastRow="0" w:firstColumn="1" w:lastColumn="0" w:noHBand="0" w:noVBand="1"/>
      </w:tblPr>
      <w:tblGrid>
        <w:gridCol w:w="9061"/>
      </w:tblGrid>
      <w:tr w:rsidR="00641DE6" w:rsidTr="00213BF0">
        <w:tc>
          <w:tcPr>
            <w:tcW w:w="9062" w:type="dxa"/>
          </w:tcPr>
          <w:p w:rsidR="00641DE6" w:rsidRPr="007D1A74" w:rsidRDefault="00641DE6" w:rsidP="00213BF0">
            <w:pPr>
              <w:jc w:val="both"/>
              <w:rPr>
                <w:color w:val="000000" w:themeColor="text1"/>
              </w:rPr>
            </w:pPr>
          </w:p>
          <w:p w:rsidR="00641DE6" w:rsidRDefault="00641DE6" w:rsidP="00213BF0">
            <w:pPr>
              <w:jc w:val="both"/>
            </w:pPr>
            <w:r w:rsidRPr="007D1A74">
              <w:rPr>
                <w:color w:val="000000" w:themeColor="text1"/>
              </w:rPr>
              <w:t xml:space="preserve">(Laagste geboden inschrijfprijs / uw inschrijfprijs) x </w:t>
            </w:r>
            <w:r w:rsidR="00616ECA" w:rsidRPr="00616ECA">
              <w:rPr>
                <w:color w:val="000000" w:themeColor="text1"/>
              </w:rPr>
              <w:t>30</w:t>
            </w:r>
            <w:r w:rsidRPr="007D1A74">
              <w:rPr>
                <w:color w:val="000000" w:themeColor="text1"/>
              </w:rPr>
              <w:t xml:space="preserve"> punten</w:t>
            </w:r>
            <w:r w:rsidRPr="009A0FBA">
              <w:tab/>
              <w:t>=</w:t>
            </w:r>
            <w:r w:rsidRPr="009A0FBA">
              <w:tab/>
              <w:t>aantal behaalde punten</w:t>
            </w:r>
          </w:p>
          <w:p w:rsidR="00641DE6" w:rsidRDefault="00641DE6" w:rsidP="00213BF0">
            <w:pPr>
              <w:jc w:val="both"/>
            </w:pPr>
          </w:p>
        </w:tc>
      </w:tr>
    </w:tbl>
    <w:p w:rsidR="00641DE6" w:rsidRDefault="00641DE6" w:rsidP="00641DE6">
      <w:pPr>
        <w:jc w:val="both"/>
      </w:pPr>
    </w:p>
    <w:p w:rsidR="00641DE6" w:rsidRDefault="00641DE6" w:rsidP="00641DE6">
      <w:pPr>
        <w:spacing w:line="260" w:lineRule="atLeast"/>
      </w:pPr>
    </w:p>
    <w:p w:rsidR="007E66B7" w:rsidRDefault="007E66B7">
      <w:pPr>
        <w:spacing w:line="240" w:lineRule="auto"/>
        <w:rPr>
          <w:rFonts w:cs="Arial"/>
          <w:b/>
          <w:bCs/>
          <w:szCs w:val="22"/>
        </w:rPr>
      </w:pPr>
      <w:r>
        <w:rPr>
          <w:rFonts w:cs="Arial"/>
          <w:b/>
          <w:bCs/>
          <w:szCs w:val="22"/>
        </w:rPr>
        <w:br w:type="page"/>
      </w:r>
    </w:p>
    <w:p w:rsidR="00590CEF" w:rsidRPr="002E6B94" w:rsidRDefault="007E66B7" w:rsidP="006373B7">
      <w:pPr>
        <w:pStyle w:val="Lijstalinea"/>
        <w:numPr>
          <w:ilvl w:val="0"/>
          <w:numId w:val="5"/>
        </w:numPr>
        <w:autoSpaceDE w:val="0"/>
        <w:autoSpaceDN w:val="0"/>
        <w:adjustRightInd w:val="0"/>
        <w:spacing w:line="240" w:lineRule="auto"/>
        <w:rPr>
          <w:b/>
        </w:rPr>
      </w:pPr>
      <w:bookmarkStart w:id="119" w:name="_Toc530753932"/>
      <w:r w:rsidRPr="002E6B94">
        <w:rPr>
          <w:b/>
        </w:rPr>
        <w:lastRenderedPageBreak/>
        <w:t>Kwalitatieve criteria/Programma van Wensen</w:t>
      </w:r>
      <w:bookmarkEnd w:id="119"/>
    </w:p>
    <w:p w:rsidR="00641DE6" w:rsidRPr="003C2825" w:rsidRDefault="00641DE6" w:rsidP="00641DE6"/>
    <w:p w:rsidR="005965FA" w:rsidRPr="00E66EAC" w:rsidRDefault="005965FA" w:rsidP="005965FA">
      <w:pPr>
        <w:spacing w:line="240" w:lineRule="auto"/>
        <w:rPr>
          <w:rFonts w:cs="Arial"/>
          <w:szCs w:val="22"/>
        </w:rPr>
      </w:pPr>
      <w:r w:rsidRPr="00E66EAC">
        <w:rPr>
          <w:rFonts w:cs="Arial"/>
          <w:szCs w:val="22"/>
        </w:rPr>
        <w:t>Het gunningscriterium G2 – Kwaliteit is onderverdeeld in de volgende Sub-criteria:</w:t>
      </w:r>
    </w:p>
    <w:p w:rsidR="005965FA" w:rsidRPr="00E66EAC" w:rsidRDefault="005965FA" w:rsidP="005965FA">
      <w:pPr>
        <w:spacing w:line="240" w:lineRule="auto"/>
        <w:rPr>
          <w:rFonts w:cs="Arial"/>
          <w:szCs w:val="22"/>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1E0" w:firstRow="1" w:lastRow="1" w:firstColumn="1" w:lastColumn="1" w:noHBand="0" w:noVBand="0"/>
      </w:tblPr>
      <w:tblGrid>
        <w:gridCol w:w="675"/>
        <w:gridCol w:w="4031"/>
        <w:gridCol w:w="4558"/>
      </w:tblGrid>
      <w:tr w:rsidR="005965FA" w:rsidRPr="00E66EAC" w:rsidTr="00E26FA6">
        <w:trPr>
          <w:cantSplit/>
          <w:trHeight w:val="483"/>
          <w:tblHeader/>
        </w:trPr>
        <w:tc>
          <w:tcPr>
            <w:tcW w:w="4706" w:type="dxa"/>
            <w:gridSpan w:val="2"/>
            <w:tcMar>
              <w:left w:w="28" w:type="dxa"/>
              <w:right w:w="28" w:type="dxa"/>
            </w:tcMar>
            <w:vAlign w:val="center"/>
          </w:tcPr>
          <w:p w:rsidR="005965FA" w:rsidRPr="00616ECA" w:rsidRDefault="005965FA" w:rsidP="00E26FA6">
            <w:pPr>
              <w:spacing w:line="240" w:lineRule="auto"/>
              <w:rPr>
                <w:rFonts w:cs="Arial"/>
                <w:b/>
                <w:szCs w:val="22"/>
              </w:rPr>
            </w:pPr>
            <w:r w:rsidRPr="00616ECA">
              <w:rPr>
                <w:rFonts w:cs="Arial"/>
                <w:b/>
                <w:szCs w:val="22"/>
              </w:rPr>
              <w:t xml:space="preserve">Criterium </w:t>
            </w:r>
          </w:p>
        </w:tc>
        <w:tc>
          <w:tcPr>
            <w:tcW w:w="4558" w:type="dxa"/>
            <w:vAlign w:val="center"/>
          </w:tcPr>
          <w:p w:rsidR="005965FA" w:rsidRPr="00616ECA" w:rsidRDefault="005965FA" w:rsidP="00E26FA6">
            <w:pPr>
              <w:spacing w:line="240" w:lineRule="auto"/>
              <w:rPr>
                <w:rFonts w:cs="Arial"/>
                <w:b/>
                <w:szCs w:val="22"/>
              </w:rPr>
            </w:pPr>
            <w:r w:rsidRPr="00616ECA">
              <w:rPr>
                <w:rFonts w:cs="Arial"/>
                <w:b/>
                <w:szCs w:val="22"/>
              </w:rPr>
              <w:t>Waardering</w:t>
            </w:r>
          </w:p>
        </w:tc>
      </w:tr>
      <w:tr w:rsidR="005965FA" w:rsidRPr="00E66EAC" w:rsidTr="00E26FA6">
        <w:trPr>
          <w:cantSplit/>
        </w:trPr>
        <w:tc>
          <w:tcPr>
            <w:tcW w:w="675" w:type="dxa"/>
            <w:tcMar>
              <w:left w:w="28" w:type="dxa"/>
              <w:right w:w="28" w:type="dxa"/>
            </w:tcMar>
            <w:vAlign w:val="center"/>
          </w:tcPr>
          <w:p w:rsidR="005965FA" w:rsidRPr="00616ECA" w:rsidRDefault="005965FA" w:rsidP="00E26FA6">
            <w:pPr>
              <w:spacing w:line="240" w:lineRule="auto"/>
              <w:rPr>
                <w:rFonts w:cs="Arial"/>
                <w:szCs w:val="22"/>
              </w:rPr>
            </w:pPr>
            <w:r w:rsidRPr="00616ECA">
              <w:rPr>
                <w:rFonts w:cs="Arial"/>
                <w:szCs w:val="22"/>
              </w:rPr>
              <w:t>G2.1</w:t>
            </w:r>
          </w:p>
        </w:tc>
        <w:tc>
          <w:tcPr>
            <w:tcW w:w="4031" w:type="dxa"/>
            <w:vAlign w:val="center"/>
          </w:tcPr>
          <w:p w:rsidR="005965FA" w:rsidRPr="00616ECA" w:rsidRDefault="001A0FE3" w:rsidP="00E26FA6">
            <w:pPr>
              <w:spacing w:line="240" w:lineRule="auto"/>
              <w:rPr>
                <w:rFonts w:cs="Arial"/>
                <w:szCs w:val="22"/>
              </w:rPr>
            </w:pPr>
            <w:r w:rsidRPr="00E66EAC">
              <w:t>Controle aanpak</w:t>
            </w:r>
            <w:r>
              <w:t xml:space="preserve"> &amp; Rapportage(s)</w:t>
            </w:r>
          </w:p>
        </w:tc>
        <w:tc>
          <w:tcPr>
            <w:tcW w:w="4558" w:type="dxa"/>
            <w:vAlign w:val="center"/>
          </w:tcPr>
          <w:p w:rsidR="005965FA" w:rsidRPr="00616ECA" w:rsidRDefault="00616ECA" w:rsidP="00E26FA6">
            <w:pPr>
              <w:spacing w:line="240" w:lineRule="auto"/>
              <w:rPr>
                <w:rFonts w:cs="Arial"/>
                <w:szCs w:val="22"/>
              </w:rPr>
            </w:pPr>
            <w:r w:rsidRPr="00616ECA">
              <w:rPr>
                <w:rFonts w:cs="Arial"/>
                <w:szCs w:val="22"/>
              </w:rPr>
              <w:t>15</w:t>
            </w:r>
            <w:r w:rsidR="005965FA" w:rsidRPr="00616ECA">
              <w:rPr>
                <w:rFonts w:cs="Arial"/>
                <w:szCs w:val="22"/>
              </w:rPr>
              <w:t xml:space="preserve"> punten </w:t>
            </w:r>
          </w:p>
        </w:tc>
      </w:tr>
      <w:tr w:rsidR="005965FA" w:rsidRPr="00E66EAC" w:rsidTr="00E26FA6">
        <w:trPr>
          <w:cantSplit/>
        </w:trPr>
        <w:tc>
          <w:tcPr>
            <w:tcW w:w="675" w:type="dxa"/>
            <w:tcMar>
              <w:left w:w="28" w:type="dxa"/>
              <w:right w:w="28" w:type="dxa"/>
            </w:tcMar>
            <w:vAlign w:val="center"/>
          </w:tcPr>
          <w:p w:rsidR="005965FA" w:rsidRPr="00616ECA" w:rsidRDefault="005965FA" w:rsidP="00E26FA6">
            <w:pPr>
              <w:spacing w:line="240" w:lineRule="auto"/>
              <w:rPr>
                <w:rFonts w:cs="Arial"/>
                <w:szCs w:val="22"/>
              </w:rPr>
            </w:pPr>
            <w:r w:rsidRPr="00616ECA">
              <w:rPr>
                <w:rFonts w:cs="Arial"/>
                <w:szCs w:val="22"/>
              </w:rPr>
              <w:t>G2.2</w:t>
            </w:r>
          </w:p>
        </w:tc>
        <w:tc>
          <w:tcPr>
            <w:tcW w:w="4031" w:type="dxa"/>
            <w:vAlign w:val="center"/>
          </w:tcPr>
          <w:p w:rsidR="005965FA" w:rsidRPr="00616ECA" w:rsidRDefault="001A0FE3" w:rsidP="00E26FA6">
            <w:pPr>
              <w:spacing w:line="240" w:lineRule="auto"/>
              <w:rPr>
                <w:rFonts w:cs="Arial"/>
                <w:szCs w:val="22"/>
              </w:rPr>
            </w:pPr>
            <w:r w:rsidRPr="00616ECA">
              <w:t>Kennisdeling en informatievoorziening</w:t>
            </w:r>
          </w:p>
        </w:tc>
        <w:tc>
          <w:tcPr>
            <w:tcW w:w="4558" w:type="dxa"/>
            <w:vAlign w:val="center"/>
          </w:tcPr>
          <w:p w:rsidR="005965FA" w:rsidRPr="00616ECA" w:rsidRDefault="00616ECA" w:rsidP="00E26FA6">
            <w:pPr>
              <w:spacing w:line="240" w:lineRule="auto"/>
              <w:rPr>
                <w:rFonts w:cs="Arial"/>
                <w:szCs w:val="22"/>
              </w:rPr>
            </w:pPr>
            <w:r w:rsidRPr="00616ECA">
              <w:rPr>
                <w:rFonts w:cs="Arial"/>
                <w:szCs w:val="22"/>
              </w:rPr>
              <w:t>15</w:t>
            </w:r>
            <w:r w:rsidR="008F3BD0" w:rsidRPr="00616ECA">
              <w:rPr>
                <w:rFonts w:cs="Arial"/>
                <w:szCs w:val="22"/>
              </w:rPr>
              <w:t xml:space="preserve"> punten</w:t>
            </w:r>
          </w:p>
        </w:tc>
      </w:tr>
      <w:tr w:rsidR="005965FA" w:rsidRPr="00E66EAC" w:rsidTr="00E26FA6">
        <w:trPr>
          <w:cantSplit/>
        </w:trPr>
        <w:tc>
          <w:tcPr>
            <w:tcW w:w="675" w:type="dxa"/>
            <w:tcMar>
              <w:left w:w="28" w:type="dxa"/>
              <w:right w:w="28" w:type="dxa"/>
            </w:tcMar>
            <w:vAlign w:val="center"/>
          </w:tcPr>
          <w:p w:rsidR="005965FA" w:rsidRPr="00616ECA" w:rsidRDefault="005965FA" w:rsidP="00E26FA6">
            <w:pPr>
              <w:spacing w:line="240" w:lineRule="auto"/>
              <w:rPr>
                <w:rFonts w:cs="Arial"/>
                <w:szCs w:val="22"/>
              </w:rPr>
            </w:pPr>
            <w:r w:rsidRPr="00616ECA">
              <w:rPr>
                <w:rFonts w:cs="Arial"/>
                <w:szCs w:val="22"/>
              </w:rPr>
              <w:t>G2.3</w:t>
            </w:r>
          </w:p>
        </w:tc>
        <w:tc>
          <w:tcPr>
            <w:tcW w:w="4031" w:type="dxa"/>
            <w:vAlign w:val="center"/>
          </w:tcPr>
          <w:p w:rsidR="005965FA" w:rsidRPr="00616ECA" w:rsidRDefault="001A0FE3" w:rsidP="00E26FA6">
            <w:pPr>
              <w:spacing w:line="240" w:lineRule="auto"/>
              <w:rPr>
                <w:rFonts w:cs="Arial"/>
                <w:szCs w:val="22"/>
              </w:rPr>
            </w:pPr>
            <w:r>
              <w:t>Duurzame Samenwerking</w:t>
            </w:r>
          </w:p>
        </w:tc>
        <w:tc>
          <w:tcPr>
            <w:tcW w:w="4558" w:type="dxa"/>
            <w:vAlign w:val="center"/>
          </w:tcPr>
          <w:p w:rsidR="005965FA" w:rsidRPr="00616ECA" w:rsidRDefault="00616ECA" w:rsidP="00E26FA6">
            <w:pPr>
              <w:spacing w:line="240" w:lineRule="auto"/>
              <w:rPr>
                <w:rFonts w:cs="Arial"/>
                <w:szCs w:val="22"/>
              </w:rPr>
            </w:pPr>
            <w:r w:rsidRPr="00616ECA">
              <w:rPr>
                <w:rFonts w:cs="Arial"/>
                <w:szCs w:val="22"/>
              </w:rPr>
              <w:t>30</w:t>
            </w:r>
            <w:r w:rsidR="005965FA" w:rsidRPr="00616ECA">
              <w:rPr>
                <w:rFonts w:cs="Arial"/>
                <w:szCs w:val="22"/>
              </w:rPr>
              <w:t xml:space="preserve"> punten</w:t>
            </w:r>
          </w:p>
        </w:tc>
      </w:tr>
      <w:tr w:rsidR="005965FA" w:rsidRPr="00E66EAC" w:rsidTr="00E26FA6">
        <w:trPr>
          <w:cantSplit/>
        </w:trPr>
        <w:tc>
          <w:tcPr>
            <w:tcW w:w="675" w:type="dxa"/>
            <w:tcMar>
              <w:left w:w="28" w:type="dxa"/>
              <w:right w:w="28" w:type="dxa"/>
            </w:tcMar>
            <w:vAlign w:val="center"/>
          </w:tcPr>
          <w:p w:rsidR="005965FA" w:rsidRPr="00616ECA" w:rsidRDefault="005965FA" w:rsidP="00E26FA6">
            <w:pPr>
              <w:spacing w:line="240" w:lineRule="auto"/>
              <w:rPr>
                <w:rFonts w:cs="Arial"/>
                <w:szCs w:val="22"/>
              </w:rPr>
            </w:pPr>
            <w:r w:rsidRPr="00616ECA">
              <w:rPr>
                <w:rFonts w:cs="Arial"/>
                <w:szCs w:val="22"/>
              </w:rPr>
              <w:t>G2.4</w:t>
            </w:r>
          </w:p>
        </w:tc>
        <w:tc>
          <w:tcPr>
            <w:tcW w:w="4031" w:type="dxa"/>
            <w:vAlign w:val="center"/>
          </w:tcPr>
          <w:p w:rsidR="005965FA" w:rsidRPr="00616ECA" w:rsidRDefault="005965FA" w:rsidP="00E26FA6">
            <w:pPr>
              <w:spacing w:line="240" w:lineRule="auto"/>
              <w:rPr>
                <w:rFonts w:cs="Arial"/>
                <w:szCs w:val="22"/>
              </w:rPr>
            </w:pPr>
            <w:r w:rsidRPr="00616ECA">
              <w:rPr>
                <w:rFonts w:cs="Arial"/>
                <w:szCs w:val="22"/>
              </w:rPr>
              <w:t>Presentatie</w:t>
            </w:r>
          </w:p>
        </w:tc>
        <w:tc>
          <w:tcPr>
            <w:tcW w:w="4558" w:type="dxa"/>
            <w:vAlign w:val="center"/>
          </w:tcPr>
          <w:p w:rsidR="005965FA" w:rsidRPr="00616ECA" w:rsidRDefault="00616ECA" w:rsidP="00E26FA6">
            <w:pPr>
              <w:spacing w:line="240" w:lineRule="auto"/>
              <w:rPr>
                <w:rFonts w:cs="Arial"/>
                <w:szCs w:val="22"/>
              </w:rPr>
            </w:pPr>
            <w:r w:rsidRPr="00616ECA">
              <w:rPr>
                <w:rFonts w:cs="Arial"/>
                <w:szCs w:val="22"/>
              </w:rPr>
              <w:t>40</w:t>
            </w:r>
            <w:r w:rsidR="005965FA" w:rsidRPr="00616ECA">
              <w:rPr>
                <w:rFonts w:cs="Arial"/>
                <w:szCs w:val="22"/>
              </w:rPr>
              <w:t xml:space="preserve"> punten</w:t>
            </w:r>
          </w:p>
        </w:tc>
      </w:tr>
    </w:tbl>
    <w:p w:rsidR="005965FA" w:rsidRPr="00E66EAC" w:rsidRDefault="005965FA" w:rsidP="005965FA">
      <w:pPr>
        <w:autoSpaceDE w:val="0"/>
        <w:autoSpaceDN w:val="0"/>
        <w:adjustRightInd w:val="0"/>
        <w:spacing w:line="240" w:lineRule="auto"/>
        <w:rPr>
          <w:rFonts w:cs="Arial"/>
          <w:color w:val="000000"/>
          <w:szCs w:val="22"/>
        </w:rPr>
      </w:pPr>
    </w:p>
    <w:p w:rsidR="005965FA" w:rsidRPr="00E66EAC" w:rsidRDefault="005965FA" w:rsidP="005965FA">
      <w:pPr>
        <w:autoSpaceDE w:val="0"/>
        <w:autoSpaceDN w:val="0"/>
        <w:adjustRightInd w:val="0"/>
        <w:spacing w:line="240" w:lineRule="auto"/>
        <w:rPr>
          <w:rFonts w:cs="Arial"/>
          <w:color w:val="000000"/>
          <w:szCs w:val="22"/>
        </w:rPr>
      </w:pPr>
      <w:r w:rsidRPr="00E66EAC">
        <w:rPr>
          <w:rFonts w:cs="Arial"/>
          <w:color w:val="000000"/>
          <w:szCs w:val="22"/>
        </w:rPr>
        <w:t xml:space="preserve">Inschrijver dient op volgende wijze te beschrijven hoe zij (door middel van een plan van Aanpak en/of werkomschrijving) aan te tonen op welke wijze hier invulling aan gegeven wordt. </w:t>
      </w:r>
    </w:p>
    <w:p w:rsidR="005965FA" w:rsidRPr="00E66EAC" w:rsidRDefault="005965FA" w:rsidP="005965FA">
      <w:pPr>
        <w:autoSpaceDE w:val="0"/>
        <w:autoSpaceDN w:val="0"/>
        <w:adjustRightInd w:val="0"/>
        <w:spacing w:line="240" w:lineRule="auto"/>
        <w:rPr>
          <w:rFonts w:cs="Arial"/>
          <w:color w:val="000000"/>
          <w:szCs w:val="22"/>
        </w:rPr>
      </w:pPr>
    </w:p>
    <w:p w:rsidR="005965FA" w:rsidRPr="00E66EAC" w:rsidRDefault="005965FA" w:rsidP="005965FA">
      <w:pPr>
        <w:autoSpaceDE w:val="0"/>
        <w:autoSpaceDN w:val="0"/>
        <w:adjustRightInd w:val="0"/>
        <w:spacing w:line="240" w:lineRule="auto"/>
        <w:rPr>
          <w:rFonts w:cs="Arial"/>
          <w:color w:val="000000"/>
          <w:szCs w:val="22"/>
        </w:rPr>
      </w:pPr>
      <w:r w:rsidRPr="00E66EAC">
        <w:rPr>
          <w:rFonts w:cs="Arial"/>
          <w:color w:val="000000"/>
          <w:szCs w:val="22"/>
        </w:rPr>
        <w:t xml:space="preserve">Voor de criteria G2.1 t/m G2.3 geldt dat het totaal aantal pagina’s maximaal vijf (5)x A4 enkelzijdig, regelafstand 1.0 is en het lettertype dient </w:t>
      </w:r>
      <w:proofErr w:type="spellStart"/>
      <w:r w:rsidRPr="00E66EAC">
        <w:rPr>
          <w:rFonts w:cs="Arial"/>
          <w:color w:val="000000"/>
          <w:szCs w:val="22"/>
        </w:rPr>
        <w:t>Arial</w:t>
      </w:r>
      <w:proofErr w:type="spellEnd"/>
      <w:r w:rsidRPr="00E66EAC">
        <w:rPr>
          <w:rFonts w:cs="Arial"/>
          <w:color w:val="000000"/>
          <w:szCs w:val="22"/>
        </w:rPr>
        <w:t xml:space="preserve"> 10 te zijn (een vergelijkbaar lettertype qua grootte wordt geaccepteerd). </w:t>
      </w:r>
    </w:p>
    <w:p w:rsidR="005965FA" w:rsidRPr="00E66EAC" w:rsidRDefault="005965FA" w:rsidP="005965FA">
      <w:pPr>
        <w:autoSpaceDE w:val="0"/>
        <w:autoSpaceDN w:val="0"/>
        <w:adjustRightInd w:val="0"/>
        <w:spacing w:line="240" w:lineRule="auto"/>
        <w:rPr>
          <w:rFonts w:cs="Arial"/>
          <w:color w:val="000000"/>
          <w:szCs w:val="22"/>
        </w:rPr>
      </w:pPr>
    </w:p>
    <w:p w:rsidR="005965FA" w:rsidRPr="00E66EAC" w:rsidRDefault="005965FA" w:rsidP="005965FA">
      <w:pPr>
        <w:autoSpaceDE w:val="0"/>
        <w:autoSpaceDN w:val="0"/>
        <w:adjustRightInd w:val="0"/>
        <w:spacing w:line="240" w:lineRule="auto"/>
        <w:rPr>
          <w:rFonts w:cs="Arial"/>
          <w:color w:val="000000"/>
          <w:szCs w:val="22"/>
        </w:rPr>
      </w:pPr>
      <w:r w:rsidRPr="00E66EAC">
        <w:rPr>
          <w:rFonts w:cs="Arial"/>
          <w:color w:val="000000"/>
          <w:szCs w:val="22"/>
        </w:rPr>
        <w:t xml:space="preserve">Indien </w:t>
      </w:r>
      <w:r>
        <w:rPr>
          <w:rFonts w:cs="Arial"/>
          <w:color w:val="000000"/>
          <w:szCs w:val="22"/>
        </w:rPr>
        <w:t xml:space="preserve">er </w:t>
      </w:r>
      <w:r w:rsidRPr="00E66EAC">
        <w:rPr>
          <w:rFonts w:cs="Arial"/>
          <w:color w:val="000000"/>
          <w:szCs w:val="22"/>
        </w:rPr>
        <w:t>meer dan het</w:t>
      </w:r>
      <w:r>
        <w:rPr>
          <w:rFonts w:cs="Arial"/>
          <w:color w:val="000000"/>
          <w:szCs w:val="22"/>
        </w:rPr>
        <w:t xml:space="preserve"> aantal opgegeven pagina’s (max. 5) worden</w:t>
      </w:r>
      <w:r w:rsidRPr="00E66EAC">
        <w:rPr>
          <w:rFonts w:cs="Arial"/>
          <w:color w:val="000000"/>
          <w:szCs w:val="22"/>
        </w:rPr>
        <w:t xml:space="preserve"> ingediend, </w:t>
      </w:r>
      <w:r>
        <w:rPr>
          <w:rFonts w:cs="Arial"/>
          <w:color w:val="000000"/>
          <w:szCs w:val="22"/>
        </w:rPr>
        <w:t>zullen de pagina´s vanaf pagina 5 worden beschouwd al zijnde niet horende bij de inschrijving en derhalve niet beoordeeld.</w:t>
      </w:r>
    </w:p>
    <w:p w:rsidR="005965FA" w:rsidRDefault="005D69C1" w:rsidP="005965FA">
      <w:pPr>
        <w:pStyle w:val="Kop2"/>
      </w:pPr>
      <w:bookmarkStart w:id="120" w:name="_Toc417032329"/>
      <w:bookmarkStart w:id="121" w:name="_Toc46820657"/>
      <w:r>
        <w:t>G</w:t>
      </w:r>
      <w:r w:rsidR="005965FA">
        <w:t>.</w:t>
      </w:r>
      <w:r w:rsidR="005965FA" w:rsidRPr="00E66EAC">
        <w:t xml:space="preserve">2.1 </w:t>
      </w:r>
      <w:r w:rsidR="005965FA">
        <w:tab/>
      </w:r>
      <w:r w:rsidR="005965FA" w:rsidRPr="00E66EAC">
        <w:t>Controle aanpak</w:t>
      </w:r>
      <w:bookmarkEnd w:id="120"/>
      <w:r w:rsidR="00616ECA">
        <w:t xml:space="preserve"> &amp; Rapportage(s)</w:t>
      </w:r>
      <w:bookmarkEnd w:id="121"/>
    </w:p>
    <w:p w:rsidR="005965FA" w:rsidRPr="00E66EAC" w:rsidRDefault="005965FA" w:rsidP="005965FA">
      <w:pPr>
        <w:spacing w:line="240" w:lineRule="auto"/>
        <w:rPr>
          <w:rFonts w:cs="Arial"/>
          <w:szCs w:val="22"/>
        </w:rPr>
      </w:pPr>
      <w:r w:rsidRPr="00E66EAC">
        <w:rPr>
          <w:rFonts w:cs="Arial"/>
          <w:szCs w:val="22"/>
        </w:rPr>
        <w:t xml:space="preserve">De </w:t>
      </w:r>
      <w:r>
        <w:rPr>
          <w:rFonts w:cs="Arial"/>
          <w:szCs w:val="22"/>
        </w:rPr>
        <w:t>auditcommissie w</w:t>
      </w:r>
      <w:r w:rsidRPr="00E66EAC">
        <w:rPr>
          <w:rFonts w:cs="Arial"/>
          <w:szCs w:val="22"/>
        </w:rPr>
        <w:t xml:space="preserve">enst inzicht te verkrijgen in de controleaanpak die de inschrijver hanteert bij de controle van de jaarrekening van de gemeente. </w:t>
      </w:r>
    </w:p>
    <w:p w:rsidR="005965FA" w:rsidRPr="00983ED2" w:rsidRDefault="005965FA" w:rsidP="005965FA">
      <w:pPr>
        <w:spacing w:line="240" w:lineRule="auto"/>
      </w:pPr>
    </w:p>
    <w:p w:rsidR="005965FA" w:rsidRPr="00E66EAC" w:rsidRDefault="005965FA" w:rsidP="005965FA">
      <w:pPr>
        <w:spacing w:line="240" w:lineRule="auto"/>
        <w:rPr>
          <w:rFonts w:cs="Arial"/>
          <w:szCs w:val="22"/>
        </w:rPr>
      </w:pPr>
      <w:r w:rsidRPr="00E66EAC">
        <w:rPr>
          <w:rFonts w:cs="Arial"/>
          <w:szCs w:val="22"/>
        </w:rPr>
        <w:t>De inschrijver geeft een beknopte schriftelijke beschrijving van de aangeboden werkzaamheden, met als aandachtspunten:</w:t>
      </w:r>
    </w:p>
    <w:p w:rsidR="005965FA" w:rsidRPr="00E66EAC" w:rsidRDefault="005965FA" w:rsidP="006373B7">
      <w:pPr>
        <w:numPr>
          <w:ilvl w:val="0"/>
          <w:numId w:val="8"/>
        </w:numPr>
        <w:spacing w:line="240" w:lineRule="auto"/>
        <w:rPr>
          <w:rFonts w:cs="Arial"/>
          <w:szCs w:val="22"/>
        </w:rPr>
      </w:pPr>
      <w:r>
        <w:rPr>
          <w:rFonts w:cs="Arial"/>
          <w:szCs w:val="22"/>
        </w:rPr>
        <w:t>IT in de controlewerkzaamheden;</w:t>
      </w:r>
      <w:r w:rsidRPr="00E66EAC">
        <w:rPr>
          <w:rFonts w:cs="Arial"/>
          <w:szCs w:val="22"/>
        </w:rPr>
        <w:t xml:space="preserve"> </w:t>
      </w:r>
    </w:p>
    <w:p w:rsidR="005965FA" w:rsidRPr="00E66EAC" w:rsidRDefault="005965FA" w:rsidP="006373B7">
      <w:pPr>
        <w:numPr>
          <w:ilvl w:val="0"/>
          <w:numId w:val="8"/>
        </w:numPr>
        <w:spacing w:line="240" w:lineRule="auto"/>
        <w:rPr>
          <w:rFonts w:cs="Arial"/>
          <w:szCs w:val="22"/>
        </w:rPr>
      </w:pPr>
      <w:r w:rsidRPr="00E66EAC">
        <w:rPr>
          <w:rFonts w:cs="Arial"/>
          <w:szCs w:val="22"/>
        </w:rPr>
        <w:t>Relatie met de</w:t>
      </w:r>
      <w:r w:rsidR="001A0F62">
        <w:rPr>
          <w:rFonts w:cs="Arial"/>
          <w:szCs w:val="22"/>
        </w:rPr>
        <w:t xml:space="preserve"> (verbijzonderde)</w:t>
      </w:r>
      <w:r w:rsidRPr="00E66EAC">
        <w:rPr>
          <w:rFonts w:cs="Arial"/>
          <w:szCs w:val="22"/>
        </w:rPr>
        <w:t xml:space="preserve"> interne controle bij de gemeente</w:t>
      </w:r>
      <w:r>
        <w:rPr>
          <w:rFonts w:cs="Arial"/>
          <w:szCs w:val="22"/>
        </w:rPr>
        <w:t>;</w:t>
      </w:r>
    </w:p>
    <w:p w:rsidR="005965FA" w:rsidRPr="00E66EAC" w:rsidRDefault="005965FA" w:rsidP="006373B7">
      <w:pPr>
        <w:numPr>
          <w:ilvl w:val="0"/>
          <w:numId w:val="8"/>
        </w:numPr>
        <w:spacing w:line="240" w:lineRule="auto"/>
        <w:rPr>
          <w:rFonts w:cs="Arial"/>
          <w:szCs w:val="22"/>
        </w:rPr>
      </w:pPr>
      <w:r w:rsidRPr="00E66EAC">
        <w:rPr>
          <w:rFonts w:cs="Arial"/>
          <w:szCs w:val="22"/>
        </w:rPr>
        <w:t>Houding van de accountant in de contacten met de ambtelijke or</w:t>
      </w:r>
      <w:r>
        <w:rPr>
          <w:rFonts w:cs="Arial"/>
          <w:szCs w:val="22"/>
        </w:rPr>
        <w:t>ganisatie en de audit-commissie;</w:t>
      </w:r>
    </w:p>
    <w:p w:rsidR="005965FA" w:rsidRPr="00E66EAC" w:rsidRDefault="005965FA" w:rsidP="006373B7">
      <w:pPr>
        <w:numPr>
          <w:ilvl w:val="0"/>
          <w:numId w:val="8"/>
        </w:numPr>
        <w:spacing w:line="240" w:lineRule="auto"/>
        <w:rPr>
          <w:rFonts w:cs="Arial"/>
          <w:szCs w:val="22"/>
        </w:rPr>
      </w:pPr>
      <w:r w:rsidRPr="00E66EAC">
        <w:rPr>
          <w:rFonts w:cs="Arial"/>
          <w:szCs w:val="22"/>
        </w:rPr>
        <w:t>Communicatie van bevindingen en rapportagemomenten</w:t>
      </w:r>
      <w:r>
        <w:rPr>
          <w:rFonts w:cs="Arial"/>
          <w:szCs w:val="22"/>
        </w:rPr>
        <w:t>;</w:t>
      </w:r>
    </w:p>
    <w:p w:rsidR="005965FA" w:rsidRDefault="005965FA" w:rsidP="006373B7">
      <w:pPr>
        <w:numPr>
          <w:ilvl w:val="0"/>
          <w:numId w:val="8"/>
        </w:numPr>
        <w:spacing w:line="240" w:lineRule="auto"/>
        <w:rPr>
          <w:rFonts w:cs="Arial"/>
          <w:szCs w:val="22"/>
        </w:rPr>
      </w:pPr>
      <w:r w:rsidRPr="00E66EAC">
        <w:rPr>
          <w:rFonts w:cs="Arial"/>
          <w:szCs w:val="22"/>
        </w:rPr>
        <w:t>Druk op de ambtelijke organisatie met betrekking tot de controleaanpak.</w:t>
      </w:r>
    </w:p>
    <w:p w:rsidR="00616ECA" w:rsidRDefault="00616ECA" w:rsidP="00616ECA">
      <w:pPr>
        <w:pStyle w:val="Default"/>
        <w:ind w:left="360"/>
        <w:rPr>
          <w:sz w:val="22"/>
          <w:szCs w:val="22"/>
        </w:rPr>
      </w:pPr>
    </w:p>
    <w:p w:rsidR="00616ECA" w:rsidRPr="00616ECA" w:rsidRDefault="00616ECA" w:rsidP="00616ECA">
      <w:pPr>
        <w:spacing w:line="240" w:lineRule="auto"/>
        <w:rPr>
          <w:rFonts w:cs="Arial"/>
          <w:szCs w:val="22"/>
        </w:rPr>
      </w:pPr>
      <w:r w:rsidRPr="00616ECA">
        <w:rPr>
          <w:rFonts w:cs="Arial"/>
          <w:szCs w:val="22"/>
        </w:rPr>
        <w:t xml:space="preserve">De inschrijver dient in het kader van zijn algemene certificerende functie een managementletter en een rapport van bevindingen te verzorgen. De gemeente hecht in deze rapportages belang aan: </w:t>
      </w:r>
    </w:p>
    <w:p w:rsidR="00616ECA" w:rsidRPr="00616ECA" w:rsidRDefault="00616ECA" w:rsidP="00616ECA">
      <w:pPr>
        <w:pStyle w:val="Lijstalinea"/>
        <w:numPr>
          <w:ilvl w:val="0"/>
          <w:numId w:val="14"/>
        </w:numPr>
        <w:spacing w:line="240" w:lineRule="auto"/>
        <w:rPr>
          <w:rFonts w:cs="Arial"/>
          <w:szCs w:val="22"/>
        </w:rPr>
      </w:pPr>
      <w:r w:rsidRPr="00616ECA">
        <w:rPr>
          <w:rFonts w:cs="Arial"/>
          <w:szCs w:val="22"/>
        </w:rPr>
        <w:t xml:space="preserve">Leesbaarheid; </w:t>
      </w:r>
    </w:p>
    <w:p w:rsidR="00616ECA" w:rsidRPr="00616ECA" w:rsidRDefault="00616ECA" w:rsidP="00616ECA">
      <w:pPr>
        <w:pStyle w:val="Lijstalinea"/>
        <w:numPr>
          <w:ilvl w:val="0"/>
          <w:numId w:val="14"/>
        </w:numPr>
        <w:spacing w:line="240" w:lineRule="auto"/>
        <w:rPr>
          <w:rFonts w:cs="Arial"/>
          <w:szCs w:val="22"/>
        </w:rPr>
      </w:pPr>
      <w:r w:rsidRPr="00616ECA">
        <w:rPr>
          <w:rFonts w:cs="Arial"/>
          <w:szCs w:val="22"/>
        </w:rPr>
        <w:t xml:space="preserve">Diepgang; </w:t>
      </w:r>
    </w:p>
    <w:p w:rsidR="00616ECA" w:rsidRPr="00616ECA" w:rsidRDefault="00616ECA" w:rsidP="00616ECA">
      <w:pPr>
        <w:pStyle w:val="Lijstalinea"/>
        <w:numPr>
          <w:ilvl w:val="0"/>
          <w:numId w:val="14"/>
        </w:numPr>
        <w:spacing w:line="240" w:lineRule="auto"/>
        <w:rPr>
          <w:rFonts w:cs="Arial"/>
          <w:szCs w:val="22"/>
        </w:rPr>
      </w:pPr>
      <w:r w:rsidRPr="00616ECA">
        <w:rPr>
          <w:rFonts w:cs="Arial"/>
          <w:szCs w:val="22"/>
        </w:rPr>
        <w:t xml:space="preserve">De scheiding tussen relevante structurele zaken en incidentele minder belangrijke zaken; </w:t>
      </w:r>
    </w:p>
    <w:p w:rsidR="00616ECA" w:rsidRPr="00616ECA" w:rsidRDefault="00616ECA" w:rsidP="00616ECA">
      <w:pPr>
        <w:pStyle w:val="Lijstalinea"/>
        <w:numPr>
          <w:ilvl w:val="0"/>
          <w:numId w:val="14"/>
        </w:numPr>
        <w:spacing w:line="240" w:lineRule="auto"/>
        <w:rPr>
          <w:rFonts w:cs="Arial"/>
          <w:szCs w:val="22"/>
        </w:rPr>
      </w:pPr>
      <w:r w:rsidRPr="00616ECA">
        <w:rPr>
          <w:rFonts w:cs="Arial"/>
          <w:szCs w:val="22"/>
        </w:rPr>
        <w:t xml:space="preserve">Prioriteitstelling; </w:t>
      </w:r>
    </w:p>
    <w:p w:rsidR="00616ECA" w:rsidRPr="00616ECA" w:rsidRDefault="00616ECA" w:rsidP="00616ECA">
      <w:pPr>
        <w:pStyle w:val="Lijstalinea"/>
        <w:numPr>
          <w:ilvl w:val="0"/>
          <w:numId w:val="14"/>
        </w:numPr>
        <w:spacing w:line="240" w:lineRule="auto"/>
        <w:rPr>
          <w:rFonts w:cs="Arial"/>
          <w:szCs w:val="22"/>
        </w:rPr>
      </w:pPr>
      <w:r w:rsidRPr="00616ECA">
        <w:rPr>
          <w:rFonts w:cs="Arial"/>
          <w:szCs w:val="22"/>
        </w:rPr>
        <w:t xml:space="preserve">Advisering omtrent opvolging van zaken. </w:t>
      </w:r>
    </w:p>
    <w:p w:rsidR="00616ECA" w:rsidRPr="00616ECA" w:rsidRDefault="00616ECA" w:rsidP="00616ECA">
      <w:pPr>
        <w:spacing w:line="240" w:lineRule="auto"/>
        <w:rPr>
          <w:rFonts w:cs="Arial"/>
          <w:szCs w:val="22"/>
        </w:rPr>
      </w:pPr>
    </w:p>
    <w:p w:rsidR="00616ECA" w:rsidRPr="00616ECA" w:rsidRDefault="00616ECA" w:rsidP="00616ECA">
      <w:pPr>
        <w:spacing w:line="240" w:lineRule="auto"/>
        <w:rPr>
          <w:rFonts w:cs="Arial"/>
          <w:szCs w:val="22"/>
        </w:rPr>
      </w:pPr>
      <w:r w:rsidRPr="00616ECA">
        <w:rPr>
          <w:rFonts w:cs="Arial"/>
          <w:szCs w:val="22"/>
        </w:rPr>
        <w:t xml:space="preserve">De contactmomenten die hierop van toepassing zijn, zijn in het programma van eisen te vinden. </w:t>
      </w:r>
    </w:p>
    <w:p w:rsidR="00616ECA" w:rsidRPr="00616ECA" w:rsidRDefault="00616ECA" w:rsidP="00616ECA">
      <w:pPr>
        <w:spacing w:line="240" w:lineRule="auto"/>
        <w:rPr>
          <w:rFonts w:cs="Arial"/>
          <w:szCs w:val="22"/>
        </w:rPr>
      </w:pPr>
      <w:r w:rsidRPr="00616ECA">
        <w:rPr>
          <w:rFonts w:cs="Arial"/>
          <w:szCs w:val="22"/>
        </w:rPr>
        <w:t>Inschrijver dient een uitgewerkt voorstel op maximaal 4 pagina’s op A4 formaat bij te voegen hoe de controlerapportages worden vormgegeven. Daarnaast dient de inschrijver een (beperkt) voorbeeld te geven van de opstelling van de  managementletter én het rapport van bevindingen.</w:t>
      </w:r>
    </w:p>
    <w:p w:rsidR="00616ECA" w:rsidRPr="00E66EAC" w:rsidRDefault="00616ECA" w:rsidP="00616ECA">
      <w:pPr>
        <w:spacing w:line="240" w:lineRule="auto"/>
        <w:rPr>
          <w:rFonts w:cs="Arial"/>
          <w:szCs w:val="22"/>
        </w:rPr>
      </w:pPr>
    </w:p>
    <w:p w:rsidR="005965FA" w:rsidRPr="00E66EAC" w:rsidRDefault="005965FA" w:rsidP="005965FA">
      <w:pPr>
        <w:spacing w:line="240" w:lineRule="auto"/>
        <w:rPr>
          <w:rFonts w:cs="Arial"/>
          <w:szCs w:val="22"/>
        </w:rPr>
      </w:pPr>
    </w:p>
    <w:p w:rsidR="00616ECA" w:rsidRPr="009A41FA" w:rsidRDefault="005D69C1" w:rsidP="00616ECA">
      <w:pPr>
        <w:pStyle w:val="Kop2"/>
        <w:rPr>
          <w:b w:val="0"/>
          <w:szCs w:val="22"/>
        </w:rPr>
      </w:pPr>
      <w:bookmarkStart w:id="122" w:name="_Toc417032330"/>
      <w:bookmarkStart w:id="123" w:name="_Toc46820658"/>
      <w:r>
        <w:lastRenderedPageBreak/>
        <w:t>G</w:t>
      </w:r>
      <w:r w:rsidR="005965FA">
        <w:t xml:space="preserve">.2.2 </w:t>
      </w:r>
      <w:r w:rsidR="005965FA">
        <w:tab/>
      </w:r>
      <w:bookmarkEnd w:id="122"/>
      <w:r w:rsidR="00616ECA" w:rsidRPr="00616ECA">
        <w:t>Kennisdeling en informatievoorziening</w:t>
      </w:r>
      <w:bookmarkEnd w:id="123"/>
      <w:r w:rsidR="00616ECA" w:rsidRPr="00616ECA">
        <w:t xml:space="preserve"> </w:t>
      </w:r>
    </w:p>
    <w:p w:rsidR="00616ECA" w:rsidRDefault="00616ECA" w:rsidP="00616ECA">
      <w:pPr>
        <w:pStyle w:val="Default"/>
        <w:rPr>
          <w:sz w:val="22"/>
          <w:szCs w:val="22"/>
        </w:rPr>
      </w:pPr>
      <w:r>
        <w:rPr>
          <w:sz w:val="22"/>
          <w:szCs w:val="22"/>
        </w:rPr>
        <w:t xml:space="preserve">De gemeente acht het van grote waarde dat er sprake is van kennisdeling, zowel ambtelijk als bestuurlijk. De inschrijver dient een werkwijze te beschrijven over de opzet en invulling door de inschrijver van deze kennisdeling. Uit deze werkwijze dient onder andere naar voren te komen hoe de uitwisseling van ervaringen tussen gemeenten plaats zal vinden op initiatief van de inschrijver en of er mogelijk een gezamenlijke aanpak opgezet kan worden in geval van nieuwe ontwikkelingen. Van de opdrachtnemer wordt verwacht dat hij proactief informatie en kennis deelt over externe relevante ontwikkelingen en wet- en regelgeving. </w:t>
      </w:r>
    </w:p>
    <w:p w:rsidR="005965FA" w:rsidRDefault="00616ECA" w:rsidP="005965FA">
      <w:pPr>
        <w:pStyle w:val="Kop2"/>
      </w:pPr>
      <w:bookmarkStart w:id="124" w:name="_Toc417032331"/>
      <w:bookmarkStart w:id="125" w:name="_Toc46820659"/>
      <w:r>
        <w:t>G</w:t>
      </w:r>
      <w:r w:rsidR="005965FA">
        <w:t xml:space="preserve">.2.3 </w:t>
      </w:r>
      <w:r w:rsidR="005965FA">
        <w:tab/>
      </w:r>
      <w:bookmarkEnd w:id="124"/>
      <w:r>
        <w:t>Duurzame Samenwerking</w:t>
      </w:r>
      <w:bookmarkEnd w:id="125"/>
      <w:r w:rsidR="005965FA" w:rsidRPr="00E66EAC">
        <w:t xml:space="preserve"> </w:t>
      </w:r>
    </w:p>
    <w:p w:rsidR="00616ECA" w:rsidRDefault="00616ECA" w:rsidP="00616ECA"/>
    <w:p w:rsidR="00616ECA" w:rsidRPr="009A41FA" w:rsidRDefault="00616ECA" w:rsidP="00616ECA">
      <w:r w:rsidRPr="009A41FA">
        <w:t xml:space="preserve">De gemeente </w:t>
      </w:r>
      <w:r>
        <w:t>Krimpen aan den IJssel</w:t>
      </w:r>
      <w:r w:rsidRPr="009A41FA">
        <w:t xml:space="preserve"> wenst een duurzame samenwerking met de opdrachtnemer aan te gaan. Onder duurzame samenwerking wordt verstaan een samenwerking op basis van vertrouwen, het kunnen steunen op elkaars werkzaamheden en het bijdragen aan doelstellingen van zowel de opdracht als de organisatie. De insteek bij het aangaan van een duurzame samenwerking is een langdurige samenwerking om te kunnen profiteren van de ontwikkeling van de wensen, waardoor is gekozen om de overeenkomst bij tevredenheid te kunnen verlengen tot een maximum van </w:t>
      </w:r>
      <w:r>
        <w:t>zeven</w:t>
      </w:r>
      <w:r w:rsidRPr="009A41FA">
        <w:t xml:space="preserve"> (</w:t>
      </w:r>
      <w:r>
        <w:t>7</w:t>
      </w:r>
      <w:r w:rsidRPr="009A41FA">
        <w:t xml:space="preserve">) jaar. </w:t>
      </w:r>
    </w:p>
    <w:p w:rsidR="00616ECA" w:rsidRDefault="00616ECA" w:rsidP="00616ECA">
      <w:r w:rsidRPr="009A41FA">
        <w:t xml:space="preserve">Om uw aanbod op deze wens te kunnen beoordelen wil de aanbestedende dienst graag een visie over de duurzame samenwerking van de inschrijver ontvangen en inzicht krijgen in de inhoudelijke activiteiten die u hanteert. In uw antwoord/de beschrijving dienen de volgende minimale aspecten terug te komen: </w:t>
      </w:r>
    </w:p>
    <w:p w:rsidR="005C4E52" w:rsidRPr="009A41FA" w:rsidRDefault="005C4E52" w:rsidP="00616ECA"/>
    <w:p w:rsidR="00616ECA" w:rsidRPr="009A41FA" w:rsidRDefault="00616ECA" w:rsidP="005C4E52">
      <w:pPr>
        <w:pStyle w:val="Lijstalinea"/>
        <w:numPr>
          <w:ilvl w:val="0"/>
          <w:numId w:val="16"/>
        </w:numPr>
        <w:spacing w:after="160" w:line="259" w:lineRule="auto"/>
        <w:contextualSpacing/>
      </w:pPr>
      <w:r w:rsidRPr="009A41FA">
        <w:t xml:space="preserve">Samenstelling controleteam: de gemeente wenst een stabiele samenwerking en verneemt graag uw visie op hoe dat gerealiseerd kan worden; </w:t>
      </w:r>
    </w:p>
    <w:p w:rsidR="00616ECA" w:rsidRPr="009A41FA" w:rsidRDefault="00616ECA" w:rsidP="005C4E52">
      <w:pPr>
        <w:pStyle w:val="Lijstalinea"/>
        <w:numPr>
          <w:ilvl w:val="0"/>
          <w:numId w:val="16"/>
        </w:numPr>
        <w:spacing w:after="160" w:line="259" w:lineRule="auto"/>
        <w:contextualSpacing/>
      </w:pPr>
      <w:r w:rsidRPr="009A41FA">
        <w:t xml:space="preserve">Meer- en minderwerk: de gemeente wenst meer grip op de uitgaven en verneemt graag welke (beheers)maatregelen u hiervoor voorstelt; </w:t>
      </w:r>
    </w:p>
    <w:p w:rsidR="00616ECA" w:rsidRPr="009A41FA" w:rsidRDefault="00616ECA" w:rsidP="005C4E52">
      <w:pPr>
        <w:pStyle w:val="Lijstalinea"/>
        <w:numPr>
          <w:ilvl w:val="0"/>
          <w:numId w:val="16"/>
        </w:numPr>
        <w:spacing w:after="160" w:line="259" w:lineRule="auto"/>
        <w:contextualSpacing/>
      </w:pPr>
      <w:r w:rsidRPr="009A41FA">
        <w:t xml:space="preserve">Invulling </w:t>
      </w:r>
      <w:proofErr w:type="spellStart"/>
      <w:r w:rsidRPr="009A41FA">
        <w:t>Social</w:t>
      </w:r>
      <w:proofErr w:type="spellEnd"/>
      <w:r w:rsidRPr="009A41FA">
        <w:t xml:space="preserve"> Return On Investment (SROI)-verplichting: de gemeente wenst een zo groot mogelijk maatschappelijke impact te creëren met de SROI-verplichting. Onder maatschappelijke impact wordt verstaan, het bieden van kansen aan kandidaten met een (grotere) afstand tot de arbeidsmarkt. Meerwaarde op dit aspect kan aangetoond worden door invulling te geven middels de opties </w:t>
      </w:r>
      <w:r>
        <w:t>zoals beschreven in hoofdstuk 5.4</w:t>
      </w:r>
    </w:p>
    <w:p w:rsidR="00616ECA" w:rsidRPr="009A41FA" w:rsidRDefault="00616ECA" w:rsidP="005C4E52">
      <w:pPr>
        <w:pStyle w:val="Lijstalinea"/>
        <w:numPr>
          <w:ilvl w:val="0"/>
          <w:numId w:val="16"/>
        </w:numPr>
        <w:spacing w:after="160" w:line="259" w:lineRule="auto"/>
        <w:contextualSpacing/>
      </w:pPr>
      <w:r w:rsidRPr="009A41FA">
        <w:t xml:space="preserve">Naleving van de planning en afspraken: de gemeente wenst een betrouwbare partner te contracteren en verneemt graag welke (beheers)maatregelen u treft om naleving van de planning en afspraken te borgen; </w:t>
      </w:r>
    </w:p>
    <w:p w:rsidR="00616ECA" w:rsidRPr="009A41FA" w:rsidRDefault="00616ECA" w:rsidP="005C4E52">
      <w:pPr>
        <w:pStyle w:val="Lijstalinea"/>
        <w:numPr>
          <w:ilvl w:val="0"/>
          <w:numId w:val="16"/>
        </w:numPr>
        <w:spacing w:after="160" w:line="259" w:lineRule="auto"/>
        <w:contextualSpacing/>
      </w:pPr>
      <w:r w:rsidRPr="009A41FA">
        <w:t xml:space="preserve">Gebruik maken van / steunen op interne controlewerkzaamheden: de gemeente wenst een partner te contracteren die gebruik zal maken en/of steunen op de interne controlewerkzaamheden. De gemeente verneemt graag van u welke stappen genomen moeten worden om dit samen mogelijk te maken. </w:t>
      </w:r>
    </w:p>
    <w:p w:rsidR="00616ECA" w:rsidRPr="00616ECA" w:rsidRDefault="00616ECA" w:rsidP="00616ECA"/>
    <w:p w:rsidR="005965FA" w:rsidRPr="00E66EAC" w:rsidRDefault="005965FA" w:rsidP="005965FA">
      <w:pPr>
        <w:spacing w:line="240" w:lineRule="auto"/>
        <w:rPr>
          <w:rFonts w:cs="Arial"/>
          <w:szCs w:val="22"/>
        </w:rPr>
      </w:pPr>
      <w:r w:rsidRPr="00E66EAC">
        <w:rPr>
          <w:rFonts w:cs="Arial"/>
          <w:szCs w:val="22"/>
        </w:rPr>
        <w:t xml:space="preserve">De </w:t>
      </w:r>
      <w:r>
        <w:rPr>
          <w:rFonts w:cs="Arial"/>
          <w:szCs w:val="22"/>
        </w:rPr>
        <w:t>auditcommissie</w:t>
      </w:r>
      <w:r w:rsidRPr="00E66EAC">
        <w:rPr>
          <w:rFonts w:cs="Arial"/>
          <w:szCs w:val="22"/>
        </w:rPr>
        <w:t xml:space="preserve"> wenst </w:t>
      </w:r>
      <w:r w:rsidR="00616ECA">
        <w:rPr>
          <w:rFonts w:cs="Arial"/>
          <w:szCs w:val="22"/>
        </w:rPr>
        <w:t xml:space="preserve">tevens </w:t>
      </w:r>
      <w:r w:rsidRPr="00E66EAC">
        <w:rPr>
          <w:rFonts w:cs="Arial"/>
          <w:szCs w:val="22"/>
        </w:rPr>
        <w:t xml:space="preserve">inzicht te verkrijgen in de samenstelling en kwalificaties van het controleteam van de inschrijver en de bevoegdheden van de teamleden. </w:t>
      </w:r>
    </w:p>
    <w:p w:rsidR="005965FA" w:rsidRDefault="005965FA" w:rsidP="005965FA">
      <w:pPr>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De inschrijver geeft een beknopte schriftelijke beschrijving van de aangeboden werkzaamheden, met als aandachtspunten:</w:t>
      </w:r>
    </w:p>
    <w:p w:rsidR="005965FA" w:rsidRPr="00E66EAC" w:rsidRDefault="005965FA" w:rsidP="006373B7">
      <w:pPr>
        <w:numPr>
          <w:ilvl w:val="0"/>
          <w:numId w:val="10"/>
        </w:numPr>
        <w:spacing w:line="240" w:lineRule="auto"/>
        <w:rPr>
          <w:rFonts w:cs="Arial"/>
          <w:szCs w:val="22"/>
        </w:rPr>
      </w:pPr>
      <w:r w:rsidRPr="00E66EAC">
        <w:rPr>
          <w:rFonts w:cs="Arial"/>
          <w:szCs w:val="22"/>
        </w:rPr>
        <w:t>samenstelling en kwaliteit (kwalificaties) van het controleteam voor de reguliere controle;</w:t>
      </w:r>
    </w:p>
    <w:p w:rsidR="005965FA" w:rsidRPr="00E66EAC" w:rsidRDefault="005965FA" w:rsidP="006373B7">
      <w:pPr>
        <w:numPr>
          <w:ilvl w:val="0"/>
          <w:numId w:val="10"/>
        </w:numPr>
        <w:spacing w:line="240" w:lineRule="auto"/>
        <w:rPr>
          <w:rFonts w:cs="Arial"/>
          <w:szCs w:val="22"/>
        </w:rPr>
      </w:pPr>
      <w:r w:rsidRPr="00E66EAC">
        <w:rPr>
          <w:rFonts w:cs="Arial"/>
          <w:szCs w:val="22"/>
        </w:rPr>
        <w:lastRenderedPageBreak/>
        <w:t>maatregelen ter beperking van het verloop van teamleden en ter waarborging van de k</w:t>
      </w:r>
      <w:r>
        <w:rPr>
          <w:rFonts w:cs="Arial"/>
          <w:szCs w:val="22"/>
        </w:rPr>
        <w:t>ennisoverdracht binnen het team;</w:t>
      </w:r>
      <w:r w:rsidRPr="00E66EAC">
        <w:rPr>
          <w:rFonts w:cs="Arial"/>
          <w:szCs w:val="22"/>
        </w:rPr>
        <w:t xml:space="preserve"> </w:t>
      </w:r>
    </w:p>
    <w:p w:rsidR="005965FA" w:rsidRPr="00E66EAC" w:rsidRDefault="005965FA" w:rsidP="006373B7">
      <w:pPr>
        <w:numPr>
          <w:ilvl w:val="0"/>
          <w:numId w:val="10"/>
        </w:numPr>
        <w:spacing w:line="240" w:lineRule="auto"/>
        <w:rPr>
          <w:rFonts w:cs="Arial"/>
          <w:szCs w:val="22"/>
        </w:rPr>
      </w:pPr>
      <w:r w:rsidRPr="00E66EAC">
        <w:rPr>
          <w:rFonts w:cs="Arial"/>
          <w:szCs w:val="22"/>
        </w:rPr>
        <w:t>de beschikbaarheid (tijdens controleperioden) en contactmomenten.</w:t>
      </w:r>
    </w:p>
    <w:p w:rsidR="005965FA" w:rsidRPr="00E66EAC" w:rsidRDefault="005965FA" w:rsidP="005965FA">
      <w:pPr>
        <w:spacing w:line="240" w:lineRule="auto"/>
        <w:rPr>
          <w:rFonts w:cs="Arial"/>
          <w:szCs w:val="22"/>
        </w:rPr>
      </w:pPr>
    </w:p>
    <w:p w:rsidR="005965FA" w:rsidRPr="00AB4A29" w:rsidRDefault="005D69C1" w:rsidP="005965FA">
      <w:pPr>
        <w:pStyle w:val="Kop2"/>
        <w:rPr>
          <w:rStyle w:val="Nadruk"/>
        </w:rPr>
      </w:pPr>
      <w:bookmarkStart w:id="126" w:name="_Toc367789018"/>
      <w:bookmarkStart w:id="127" w:name="_Toc414365685"/>
      <w:bookmarkStart w:id="128" w:name="_Toc417032332"/>
      <w:bookmarkStart w:id="129" w:name="_Toc46820660"/>
      <w:r>
        <w:rPr>
          <w:rStyle w:val="Nadruk"/>
        </w:rPr>
        <w:t>G</w:t>
      </w:r>
      <w:r w:rsidR="005965FA" w:rsidRPr="00AB4A29">
        <w:rPr>
          <w:rStyle w:val="Nadruk"/>
        </w:rPr>
        <w:t xml:space="preserve">.2.4 </w:t>
      </w:r>
      <w:r w:rsidR="005965FA" w:rsidRPr="00AB4A29">
        <w:rPr>
          <w:rStyle w:val="Nadruk"/>
        </w:rPr>
        <w:tab/>
        <w:t>Presentatie over de kwaliteit van de controlewerkzaamheden</w:t>
      </w:r>
      <w:bookmarkEnd w:id="126"/>
      <w:bookmarkEnd w:id="127"/>
      <w:bookmarkEnd w:id="128"/>
      <w:bookmarkEnd w:id="129"/>
    </w:p>
    <w:p w:rsidR="005965FA" w:rsidRPr="002422D8" w:rsidRDefault="005965FA" w:rsidP="005965FA">
      <w:pPr>
        <w:spacing w:line="240" w:lineRule="auto"/>
      </w:pPr>
      <w:r w:rsidRPr="002422D8">
        <w:rPr>
          <w:rStyle w:val="Nadruk"/>
        </w:rPr>
        <w:t xml:space="preserve">Alle inschrijvers worden uitgenodigd een presentatie te geven ten overstaan van de </w:t>
      </w:r>
      <w:r w:rsidR="00616ECA" w:rsidRPr="002422D8">
        <w:rPr>
          <w:rStyle w:val="Nadruk"/>
        </w:rPr>
        <w:t>auditcommissie</w:t>
      </w:r>
      <w:r w:rsidR="00616ECA">
        <w:rPr>
          <w:rStyle w:val="Nadruk"/>
        </w:rPr>
        <w:t>, medewerker</w:t>
      </w:r>
      <w:r w:rsidR="00A847CD">
        <w:rPr>
          <w:rStyle w:val="Nadruk"/>
        </w:rPr>
        <w:t xml:space="preserve"> team Financieel beheer,</w:t>
      </w:r>
      <w:r>
        <w:rPr>
          <w:rStyle w:val="Nadruk"/>
        </w:rPr>
        <w:t xml:space="preserve"> de inkoopcoördinator</w:t>
      </w:r>
      <w:r w:rsidR="007E011A">
        <w:rPr>
          <w:rStyle w:val="Nadruk"/>
        </w:rPr>
        <w:t xml:space="preserve"> en de controller</w:t>
      </w:r>
      <w:r w:rsidRPr="002422D8">
        <w:rPr>
          <w:rStyle w:val="Nadruk"/>
        </w:rPr>
        <w:t>.</w:t>
      </w:r>
      <w:r>
        <w:rPr>
          <w:rStyle w:val="Nadruk"/>
        </w:rPr>
        <w:t xml:space="preserve"> </w:t>
      </w:r>
      <w:r w:rsidR="00B16A3D">
        <w:rPr>
          <w:rFonts w:cs="Arial"/>
          <w:szCs w:val="22"/>
        </w:rPr>
        <w:t xml:space="preserve">De beoordelingscommissie heeft op het moment van de presentatie nog geen kennis van de inschrijvingsstukken. </w:t>
      </w:r>
      <w:r w:rsidRPr="002422D8">
        <w:rPr>
          <w:rStyle w:val="Nadruk"/>
        </w:rPr>
        <w:t>Tijdens deze presentatie kr</w:t>
      </w:r>
      <w:bookmarkStart w:id="130" w:name="_GoBack"/>
      <w:bookmarkEnd w:id="130"/>
      <w:r w:rsidRPr="002422D8">
        <w:rPr>
          <w:rStyle w:val="Nadruk"/>
        </w:rPr>
        <w:t xml:space="preserve">ijgen zij de gelegenheid om hun </w:t>
      </w:r>
      <w:r w:rsidR="008F3BD0">
        <w:rPr>
          <w:rStyle w:val="Nadruk"/>
        </w:rPr>
        <w:t>inschrijving</w:t>
      </w:r>
      <w:r w:rsidRPr="002422D8">
        <w:rPr>
          <w:rStyle w:val="Nadruk"/>
        </w:rPr>
        <w:t xml:space="preserve"> mondeling toe te lichten, waarbij de nadruk ligt op de samenstelling en het kwaliteitsniveau van het team. Er mogen in de presentatie uitdrukkelijk geen wijzigingen in de aanbieding worden gedaan</w:t>
      </w:r>
      <w:r w:rsidRPr="002422D8">
        <w:t xml:space="preserve">. </w:t>
      </w:r>
    </w:p>
    <w:p w:rsidR="005965FA" w:rsidRPr="00E66EAC" w:rsidRDefault="005965FA" w:rsidP="005965FA">
      <w:pPr>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Op basis van presentatie kunnen scores op de verschillende onderdelen binnen het hoofdstuk kwaliteit worden aangepast door de auditcommissie.</w:t>
      </w:r>
    </w:p>
    <w:p w:rsidR="005965FA" w:rsidRPr="00E66EAC" w:rsidRDefault="005965FA" w:rsidP="005965FA">
      <w:pPr>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 xml:space="preserve">De presentatie dient te worden verzorgd door de controleleider en de verantwoordelijke accountant. De presentatie zal maximaal </w:t>
      </w:r>
      <w:r>
        <w:rPr>
          <w:rFonts w:cs="Arial"/>
          <w:szCs w:val="22"/>
        </w:rPr>
        <w:t>2</w:t>
      </w:r>
      <w:r w:rsidRPr="00E66EAC">
        <w:rPr>
          <w:rFonts w:cs="Arial"/>
          <w:szCs w:val="22"/>
        </w:rPr>
        <w:t>0 minuten in beslag nemen</w:t>
      </w:r>
      <w:r>
        <w:rPr>
          <w:rFonts w:cs="Arial"/>
          <w:szCs w:val="22"/>
        </w:rPr>
        <w:t xml:space="preserve">, </w:t>
      </w:r>
      <w:r>
        <w:t>waarna er 10 minuten gelegenheid is tot het stellen van vragen door de auditcommissie</w:t>
      </w:r>
    </w:p>
    <w:p w:rsidR="005965FA" w:rsidRPr="00E66EAC" w:rsidRDefault="005965FA" w:rsidP="005965FA">
      <w:pPr>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De Inschrijver besteedt in ieder geval aandacht aan (max. 20 min):</w:t>
      </w:r>
    </w:p>
    <w:p w:rsidR="005965FA" w:rsidRPr="00E66EAC" w:rsidRDefault="005965FA" w:rsidP="006373B7">
      <w:pPr>
        <w:numPr>
          <w:ilvl w:val="0"/>
          <w:numId w:val="7"/>
        </w:numPr>
        <w:spacing w:line="240" w:lineRule="auto"/>
        <w:rPr>
          <w:rFonts w:cs="Arial"/>
          <w:szCs w:val="22"/>
        </w:rPr>
      </w:pPr>
      <w:r w:rsidRPr="00E66EAC">
        <w:rPr>
          <w:rFonts w:cs="Arial"/>
          <w:szCs w:val="22"/>
        </w:rPr>
        <w:t>de sam</w:t>
      </w:r>
      <w:r>
        <w:rPr>
          <w:rFonts w:cs="Arial"/>
          <w:szCs w:val="22"/>
        </w:rPr>
        <w:t>enstelling en kwalificatie team;</w:t>
      </w:r>
    </w:p>
    <w:p w:rsidR="005965FA" w:rsidRPr="00E66EAC" w:rsidRDefault="005965FA" w:rsidP="006373B7">
      <w:pPr>
        <w:numPr>
          <w:ilvl w:val="0"/>
          <w:numId w:val="7"/>
        </w:numPr>
        <w:spacing w:line="240" w:lineRule="auto"/>
        <w:rPr>
          <w:rFonts w:cs="Arial"/>
          <w:szCs w:val="22"/>
        </w:rPr>
      </w:pPr>
      <w:r>
        <w:rPr>
          <w:rFonts w:cs="Arial"/>
          <w:szCs w:val="22"/>
        </w:rPr>
        <w:t>de controleaanpak van het team;</w:t>
      </w:r>
    </w:p>
    <w:p w:rsidR="005965FA" w:rsidRPr="00E66EAC" w:rsidRDefault="005965FA" w:rsidP="006373B7">
      <w:pPr>
        <w:numPr>
          <w:ilvl w:val="0"/>
          <w:numId w:val="7"/>
        </w:numPr>
        <w:spacing w:line="240" w:lineRule="auto"/>
        <w:rPr>
          <w:rFonts w:cs="Arial"/>
          <w:szCs w:val="22"/>
        </w:rPr>
      </w:pPr>
      <w:r w:rsidRPr="00E66EAC">
        <w:rPr>
          <w:rFonts w:cs="Arial"/>
          <w:szCs w:val="22"/>
        </w:rPr>
        <w:t>de wijze van rapportage en communicatie;</w:t>
      </w:r>
    </w:p>
    <w:p w:rsidR="005965FA" w:rsidRPr="00E66EAC" w:rsidRDefault="005965FA" w:rsidP="006373B7">
      <w:pPr>
        <w:numPr>
          <w:ilvl w:val="0"/>
          <w:numId w:val="7"/>
        </w:numPr>
        <w:spacing w:line="240" w:lineRule="auto"/>
        <w:rPr>
          <w:rFonts w:cs="Arial"/>
          <w:szCs w:val="22"/>
        </w:rPr>
      </w:pPr>
      <w:r w:rsidRPr="00E66EAC">
        <w:rPr>
          <w:rFonts w:cs="Arial"/>
          <w:szCs w:val="22"/>
        </w:rPr>
        <w:t>hoe verwacht de inschrijver de natuurlijke adviesfunctie te vervullen en waarde toe te voegen aan de financiële bedrijfsvoering van de gemeente Krimpen aan den IJssel.</w:t>
      </w:r>
    </w:p>
    <w:p w:rsidR="005965FA" w:rsidRPr="00E66EAC" w:rsidRDefault="005965FA" w:rsidP="005965FA">
      <w:pPr>
        <w:spacing w:line="240" w:lineRule="auto"/>
        <w:rPr>
          <w:rFonts w:cs="Arial"/>
          <w:szCs w:val="22"/>
        </w:rPr>
      </w:pPr>
    </w:p>
    <w:p w:rsidR="005965FA" w:rsidRPr="00E66EAC" w:rsidRDefault="005965FA" w:rsidP="005965FA">
      <w:pPr>
        <w:spacing w:line="240" w:lineRule="auto"/>
        <w:rPr>
          <w:rFonts w:cs="Arial"/>
          <w:szCs w:val="22"/>
        </w:rPr>
      </w:pPr>
      <w:r w:rsidRPr="00E66EAC">
        <w:rPr>
          <w:rFonts w:cs="Arial"/>
          <w:szCs w:val="22"/>
        </w:rPr>
        <w:t>Na de presentatie zal de auditcommissie de gelegenheid krijgen om vragen te stellen aan de inschrijver</w:t>
      </w:r>
      <w:r w:rsidR="00B16A3D">
        <w:rPr>
          <w:rFonts w:cs="Arial"/>
          <w:szCs w:val="22"/>
        </w:rPr>
        <w:t xml:space="preserve">. </w:t>
      </w:r>
      <w:r w:rsidRPr="00E66EAC">
        <w:rPr>
          <w:rFonts w:cs="Arial"/>
          <w:szCs w:val="22"/>
        </w:rPr>
        <w:t>(max. 10 minuten).</w:t>
      </w:r>
    </w:p>
    <w:p w:rsidR="005965FA" w:rsidRDefault="005965FA" w:rsidP="005965FA">
      <w:pPr>
        <w:spacing w:line="240" w:lineRule="auto"/>
        <w:rPr>
          <w:rFonts w:cs="Arial"/>
          <w:szCs w:val="22"/>
        </w:rPr>
      </w:pPr>
    </w:p>
    <w:p w:rsidR="005965FA" w:rsidRPr="00283795" w:rsidRDefault="005965FA" w:rsidP="005965FA">
      <w:pPr>
        <w:pStyle w:val="Kop2"/>
      </w:pPr>
      <w:r>
        <w:br w:type="page"/>
      </w:r>
      <w:bookmarkStart w:id="131" w:name="_Toc417032333"/>
      <w:bookmarkStart w:id="132" w:name="_Toc46820661"/>
      <w:r w:rsidR="007C0338">
        <w:lastRenderedPageBreak/>
        <w:t>6</w:t>
      </w:r>
      <w:r w:rsidRPr="00283795">
        <w:t xml:space="preserve">.3 </w:t>
      </w:r>
      <w:r>
        <w:tab/>
      </w:r>
      <w:r w:rsidRPr="00283795">
        <w:t>Wijze van beoordelen</w:t>
      </w:r>
      <w:bookmarkEnd w:id="131"/>
      <w:bookmarkEnd w:id="132"/>
    </w:p>
    <w:p w:rsidR="005965FA" w:rsidRPr="00E66EAC" w:rsidRDefault="005965FA" w:rsidP="005965FA">
      <w:pPr>
        <w:autoSpaceDE w:val="0"/>
        <w:autoSpaceDN w:val="0"/>
        <w:adjustRightInd w:val="0"/>
        <w:spacing w:line="240" w:lineRule="auto"/>
        <w:rPr>
          <w:rFonts w:cs="Arial"/>
          <w:szCs w:val="22"/>
        </w:rPr>
      </w:pPr>
      <w:r w:rsidRPr="00E66EAC">
        <w:rPr>
          <w:rFonts w:cs="Arial"/>
          <w:szCs w:val="22"/>
        </w:rPr>
        <w:t xml:space="preserve">De beoordeling van het gunningscriterium G2-kwaliteit wordt uitgevoerd door de auditcommissie bestaande uit </w:t>
      </w:r>
      <w:r>
        <w:rPr>
          <w:rFonts w:cs="Arial"/>
          <w:szCs w:val="22"/>
        </w:rPr>
        <w:t xml:space="preserve">vijf </w:t>
      </w:r>
      <w:r w:rsidRPr="00E66EAC">
        <w:rPr>
          <w:rFonts w:cs="Arial"/>
          <w:szCs w:val="22"/>
        </w:rPr>
        <w:t xml:space="preserve">personen. Elk lid beoordeelt eerst het gunningscriterium G2-Kwaliteit separaat. Vervolgens wordt per onderwerp/hoofdstuk met alle leden één rapportcijfer bepaald (in consensus). </w:t>
      </w:r>
    </w:p>
    <w:p w:rsidR="005965FA" w:rsidRPr="00E66EAC" w:rsidRDefault="005965FA" w:rsidP="005965FA">
      <w:pPr>
        <w:autoSpaceDE w:val="0"/>
        <w:autoSpaceDN w:val="0"/>
        <w:adjustRightInd w:val="0"/>
        <w:spacing w:line="240" w:lineRule="auto"/>
        <w:rPr>
          <w:rFonts w:cs="Arial"/>
          <w:szCs w:val="22"/>
        </w:rPr>
      </w:pPr>
    </w:p>
    <w:p w:rsidR="005965FA" w:rsidRPr="00E66EAC" w:rsidRDefault="005965FA" w:rsidP="005965FA">
      <w:pPr>
        <w:autoSpaceDE w:val="0"/>
        <w:autoSpaceDN w:val="0"/>
        <w:adjustRightInd w:val="0"/>
        <w:spacing w:line="240" w:lineRule="auto"/>
        <w:rPr>
          <w:rFonts w:cs="Arial"/>
          <w:szCs w:val="22"/>
        </w:rPr>
      </w:pPr>
      <w:r w:rsidRPr="00E66EAC">
        <w:rPr>
          <w:rFonts w:cs="Arial"/>
          <w:szCs w:val="22"/>
        </w:rPr>
        <w:t>Hierbij worden de volgende cijfers en methodiek aangehouden:</w:t>
      </w:r>
    </w:p>
    <w:p w:rsidR="005965FA" w:rsidRPr="00E66EAC" w:rsidRDefault="005965FA" w:rsidP="005965FA">
      <w:pPr>
        <w:autoSpaceDE w:val="0"/>
        <w:autoSpaceDN w:val="0"/>
        <w:adjustRightInd w:val="0"/>
        <w:spacing w:line="240" w:lineRule="auto"/>
        <w:rPr>
          <w:rFonts w:cs="Arial"/>
          <w:szCs w:val="22"/>
        </w:rPr>
      </w:pPr>
    </w:p>
    <w:p w:rsidR="005965FA" w:rsidRPr="00E66EAC" w:rsidRDefault="005965FA" w:rsidP="005965FA">
      <w:pPr>
        <w:spacing w:line="240" w:lineRule="auto"/>
        <w:ind w:left="2124" w:hanging="2124"/>
        <w:rPr>
          <w:rFonts w:cs="Arial"/>
          <w:szCs w:val="22"/>
        </w:rPr>
      </w:pPr>
      <w:r w:rsidRPr="00E66EAC">
        <w:rPr>
          <w:rFonts w:cs="Arial"/>
          <w:szCs w:val="22"/>
        </w:rPr>
        <w:t>2 = slecht</w:t>
      </w:r>
      <w:r w:rsidRPr="00E66EAC">
        <w:rPr>
          <w:rFonts w:cs="Arial"/>
          <w:szCs w:val="22"/>
        </w:rPr>
        <w:tab/>
        <w:t>Beschrijving ontbreekt of is dermate onbruikbaar dat het volledig dient te worden aangepast.</w:t>
      </w:r>
      <w:r w:rsidRPr="00E66EAC">
        <w:rPr>
          <w:rFonts w:cs="Arial"/>
          <w:szCs w:val="22"/>
        </w:rPr>
        <w:tab/>
      </w:r>
      <w:r w:rsidRPr="00E66EAC">
        <w:rPr>
          <w:rFonts w:cs="Arial"/>
          <w:szCs w:val="22"/>
        </w:rPr>
        <w:br/>
      </w:r>
    </w:p>
    <w:p w:rsidR="005965FA" w:rsidRPr="00E66EAC" w:rsidRDefault="005965FA" w:rsidP="005965FA">
      <w:pPr>
        <w:spacing w:line="240" w:lineRule="auto"/>
        <w:ind w:left="2124" w:hanging="2124"/>
        <w:rPr>
          <w:rFonts w:cs="Arial"/>
          <w:szCs w:val="22"/>
        </w:rPr>
      </w:pPr>
      <w:r w:rsidRPr="00E66EAC">
        <w:rPr>
          <w:rFonts w:cs="Arial"/>
          <w:szCs w:val="22"/>
        </w:rPr>
        <w:t>4 = onvoldoende</w:t>
      </w:r>
      <w:r w:rsidRPr="00E66EAC">
        <w:rPr>
          <w:rFonts w:cs="Arial"/>
          <w:szCs w:val="22"/>
        </w:rPr>
        <w:tab/>
        <w:t>Uit de beschrijving blijkt niet dat Inschrijver de opdracht op een voldoende wijze ten behoeve van de gemeente zal uitvoeren. Er is duidelijk geen sprake van een toegevoegde waarde. Beschrijving is matig.</w:t>
      </w:r>
    </w:p>
    <w:p w:rsidR="005965FA" w:rsidRPr="00E66EAC" w:rsidRDefault="005965FA" w:rsidP="005965FA">
      <w:pPr>
        <w:spacing w:line="240" w:lineRule="auto"/>
        <w:rPr>
          <w:rFonts w:cs="Arial"/>
          <w:szCs w:val="22"/>
        </w:rPr>
      </w:pPr>
      <w:r w:rsidRPr="00E66EAC">
        <w:rPr>
          <w:rFonts w:cs="Arial"/>
          <w:szCs w:val="22"/>
        </w:rPr>
        <w:tab/>
      </w:r>
    </w:p>
    <w:p w:rsidR="005965FA" w:rsidRPr="00E66EAC" w:rsidRDefault="005965FA" w:rsidP="005965FA">
      <w:pPr>
        <w:spacing w:line="240" w:lineRule="auto"/>
        <w:ind w:left="2124" w:hanging="2124"/>
        <w:rPr>
          <w:rFonts w:cs="Arial"/>
          <w:szCs w:val="22"/>
        </w:rPr>
      </w:pPr>
      <w:r w:rsidRPr="00E66EAC">
        <w:rPr>
          <w:rFonts w:cs="Arial"/>
          <w:szCs w:val="22"/>
        </w:rPr>
        <w:t>6 = voldoende</w:t>
      </w:r>
      <w:r w:rsidRPr="00E66EAC">
        <w:rPr>
          <w:rFonts w:cs="Arial"/>
          <w:szCs w:val="22"/>
        </w:rPr>
        <w:tab/>
        <w:t>Uit de beschrijving blijkt dat Inschrijver de opdracht op een voldoende wijze ten behoeve van de gemeente zal uitvoeren. Beschrijving is voldoende helder.</w:t>
      </w:r>
      <w:r w:rsidRPr="00E66EAC">
        <w:rPr>
          <w:rFonts w:cs="Arial"/>
          <w:szCs w:val="22"/>
        </w:rPr>
        <w:br/>
      </w:r>
    </w:p>
    <w:p w:rsidR="005965FA" w:rsidRPr="00E66EAC" w:rsidRDefault="005965FA" w:rsidP="005965FA">
      <w:pPr>
        <w:spacing w:line="240" w:lineRule="auto"/>
        <w:ind w:left="2124" w:hanging="2124"/>
        <w:rPr>
          <w:rFonts w:cs="Arial"/>
          <w:szCs w:val="22"/>
        </w:rPr>
      </w:pPr>
      <w:r w:rsidRPr="00E66EAC">
        <w:rPr>
          <w:rFonts w:cs="Arial"/>
          <w:szCs w:val="22"/>
        </w:rPr>
        <w:t>8 = goed</w:t>
      </w:r>
      <w:r w:rsidRPr="00E66EAC">
        <w:rPr>
          <w:rFonts w:cs="Arial"/>
          <w:szCs w:val="22"/>
        </w:rPr>
        <w:tab/>
        <w:t xml:space="preserve">Uit de beschrijving blijkt dat Inschrijver de opdracht op een goede wijze ten behoeve van de gemeente zal uitvoeren. Er is sprake van een toegevoegde waarde. </w:t>
      </w:r>
    </w:p>
    <w:p w:rsidR="005965FA" w:rsidRPr="00E66EAC" w:rsidRDefault="005965FA" w:rsidP="005965FA">
      <w:pPr>
        <w:spacing w:line="240" w:lineRule="auto"/>
        <w:rPr>
          <w:rFonts w:cs="Arial"/>
          <w:szCs w:val="22"/>
        </w:rPr>
      </w:pPr>
    </w:p>
    <w:p w:rsidR="005965FA" w:rsidRPr="00E66EAC" w:rsidRDefault="005965FA" w:rsidP="005965FA">
      <w:pPr>
        <w:spacing w:line="240" w:lineRule="auto"/>
        <w:ind w:left="2124" w:hanging="2124"/>
        <w:rPr>
          <w:rFonts w:cs="Arial"/>
          <w:color w:val="000000"/>
          <w:szCs w:val="22"/>
        </w:rPr>
      </w:pPr>
      <w:r w:rsidRPr="00E66EAC">
        <w:rPr>
          <w:rFonts w:cs="Arial"/>
          <w:szCs w:val="22"/>
        </w:rPr>
        <w:t>10= Zeer goed</w:t>
      </w:r>
      <w:r w:rsidRPr="00E66EAC">
        <w:rPr>
          <w:rFonts w:cs="Arial"/>
          <w:szCs w:val="22"/>
        </w:rPr>
        <w:tab/>
        <w:t xml:space="preserve">Uit de beschrijving blijkt dat Inschrijver de opdracht op een uitstekende wijze ten behoeve van de gemeente zal uitvoeren. Er is duidelijk sprake van een toegevoegde waarde. Beschrijving is helder. </w:t>
      </w:r>
    </w:p>
    <w:p w:rsidR="00590CEF" w:rsidRPr="00640E56" w:rsidRDefault="00590CEF" w:rsidP="007E66B7">
      <w:pPr>
        <w:autoSpaceDE w:val="0"/>
        <w:autoSpaceDN w:val="0"/>
        <w:adjustRightInd w:val="0"/>
        <w:spacing w:line="240" w:lineRule="auto"/>
        <w:rPr>
          <w:rFonts w:cs="Arial"/>
          <w:szCs w:val="22"/>
        </w:rPr>
      </w:pPr>
    </w:p>
    <w:sectPr w:rsidR="00590CEF" w:rsidRPr="00640E56" w:rsidSect="0084030F">
      <w:headerReference w:type="default" r:id="rId13"/>
      <w:footerReference w:type="default" r:id="rId14"/>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84D" w:rsidRDefault="0005384D">
      <w:r>
        <w:separator/>
      </w:r>
    </w:p>
  </w:endnote>
  <w:endnote w:type="continuationSeparator" w:id="0">
    <w:p w:rsidR="0005384D" w:rsidRDefault="0005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84D" w:rsidRDefault="0005384D">
    <w:pPr>
      <w:pStyle w:val="Voettekst"/>
      <w:pBdr>
        <w:bottom w:val="single" w:sz="6" w:space="1" w:color="auto"/>
      </w:pBdr>
    </w:pPr>
  </w:p>
  <w:p w:rsidR="0005384D" w:rsidRDefault="0005384D"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84D" w:rsidRDefault="0005384D">
      <w:r>
        <w:separator/>
      </w:r>
    </w:p>
  </w:footnote>
  <w:footnote w:type="continuationSeparator" w:id="0">
    <w:p w:rsidR="0005384D" w:rsidRDefault="00053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84D" w:rsidRDefault="0005384D" w:rsidP="00A44D64">
    <w:pPr>
      <w:pStyle w:val="Koptekst"/>
      <w:pBdr>
        <w:bottom w:val="single" w:sz="6" w:space="1" w:color="auto"/>
      </w:pBdr>
    </w:pPr>
    <w:r>
      <w:t>Aanbesteding Accountantsdiensten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699A"/>
    <w:multiLevelType w:val="hybridMultilevel"/>
    <w:tmpl w:val="0366D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E7FAB"/>
    <w:multiLevelType w:val="hybridMultilevel"/>
    <w:tmpl w:val="2AE61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46D1C"/>
    <w:multiLevelType w:val="hybridMultilevel"/>
    <w:tmpl w:val="32BEFE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C26029A"/>
    <w:multiLevelType w:val="hybridMultilevel"/>
    <w:tmpl w:val="E39C86EE"/>
    <w:lvl w:ilvl="0" w:tplc="518AB448">
      <w:start w:val="4"/>
      <w:numFmt w:val="bullet"/>
      <w:lvlText w:val="-"/>
      <w:lvlJc w:val="left"/>
      <w:pPr>
        <w:ind w:left="720" w:hanging="360"/>
      </w:pPr>
      <w:rPr>
        <w:rFonts w:ascii="Corbel" w:eastAsiaTheme="minorHAnsi"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A71811"/>
    <w:multiLevelType w:val="hybridMultilevel"/>
    <w:tmpl w:val="56CAF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F1D1A"/>
    <w:multiLevelType w:val="hybridMultilevel"/>
    <w:tmpl w:val="32040F88"/>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EC5717"/>
    <w:multiLevelType w:val="hybridMultilevel"/>
    <w:tmpl w:val="950C9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AF0199"/>
    <w:multiLevelType w:val="hybridMultilevel"/>
    <w:tmpl w:val="820478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475782"/>
    <w:multiLevelType w:val="hybridMultilevel"/>
    <w:tmpl w:val="C0C25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6A2718"/>
    <w:multiLevelType w:val="hybridMultilevel"/>
    <w:tmpl w:val="FEE652BC"/>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9FA4678"/>
    <w:multiLevelType w:val="hybridMultilevel"/>
    <w:tmpl w:val="7D7C7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1"/>
  </w:num>
  <w:num w:numId="4">
    <w:abstractNumId w:val="12"/>
  </w:num>
  <w:num w:numId="5">
    <w:abstractNumId w:val="10"/>
  </w:num>
  <w:num w:numId="6">
    <w:abstractNumId w:val="0"/>
  </w:num>
  <w:num w:numId="7">
    <w:abstractNumId w:val="4"/>
  </w:num>
  <w:num w:numId="8">
    <w:abstractNumId w:val="15"/>
  </w:num>
  <w:num w:numId="9">
    <w:abstractNumId w:val="1"/>
  </w:num>
  <w:num w:numId="10">
    <w:abstractNumId w:val="13"/>
  </w:num>
  <w:num w:numId="11">
    <w:abstractNumId w:val="6"/>
  </w:num>
  <w:num w:numId="12">
    <w:abstractNumId w:val="14"/>
  </w:num>
  <w:num w:numId="13">
    <w:abstractNumId w:val="5"/>
  </w:num>
  <w:num w:numId="14">
    <w:abstractNumId w:val="9"/>
  </w:num>
  <w:num w:numId="15">
    <w:abstractNumId w:val="3"/>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31990"/>
    <w:rsid w:val="00033C81"/>
    <w:rsid w:val="00036CE6"/>
    <w:rsid w:val="00042916"/>
    <w:rsid w:val="0004315A"/>
    <w:rsid w:val="000457D3"/>
    <w:rsid w:val="00045A39"/>
    <w:rsid w:val="00050D42"/>
    <w:rsid w:val="0005384D"/>
    <w:rsid w:val="000557A8"/>
    <w:rsid w:val="00055B33"/>
    <w:rsid w:val="00057D90"/>
    <w:rsid w:val="000614F5"/>
    <w:rsid w:val="000630E3"/>
    <w:rsid w:val="00063FF5"/>
    <w:rsid w:val="000649A8"/>
    <w:rsid w:val="000669D6"/>
    <w:rsid w:val="00067184"/>
    <w:rsid w:val="000704E9"/>
    <w:rsid w:val="00070EB8"/>
    <w:rsid w:val="000726B8"/>
    <w:rsid w:val="000744C5"/>
    <w:rsid w:val="00084024"/>
    <w:rsid w:val="00091379"/>
    <w:rsid w:val="00092413"/>
    <w:rsid w:val="000931CB"/>
    <w:rsid w:val="00095AA4"/>
    <w:rsid w:val="000A664B"/>
    <w:rsid w:val="000B0233"/>
    <w:rsid w:val="000B5A1D"/>
    <w:rsid w:val="000D009E"/>
    <w:rsid w:val="000D5540"/>
    <w:rsid w:val="000D68CD"/>
    <w:rsid w:val="000E3B1A"/>
    <w:rsid w:val="000F294D"/>
    <w:rsid w:val="000F2FEA"/>
    <w:rsid w:val="000F4ED1"/>
    <w:rsid w:val="000F6274"/>
    <w:rsid w:val="0010232A"/>
    <w:rsid w:val="0010309B"/>
    <w:rsid w:val="00105F88"/>
    <w:rsid w:val="00111DB6"/>
    <w:rsid w:val="001140CD"/>
    <w:rsid w:val="00115D5D"/>
    <w:rsid w:val="0013669E"/>
    <w:rsid w:val="001377D9"/>
    <w:rsid w:val="00137A6A"/>
    <w:rsid w:val="0014093F"/>
    <w:rsid w:val="001448AE"/>
    <w:rsid w:val="00157EE8"/>
    <w:rsid w:val="00161BDD"/>
    <w:rsid w:val="001655F1"/>
    <w:rsid w:val="00166190"/>
    <w:rsid w:val="0016706E"/>
    <w:rsid w:val="001705CD"/>
    <w:rsid w:val="00171821"/>
    <w:rsid w:val="00180E4F"/>
    <w:rsid w:val="001852B1"/>
    <w:rsid w:val="00186506"/>
    <w:rsid w:val="00192DB3"/>
    <w:rsid w:val="00194C70"/>
    <w:rsid w:val="00195038"/>
    <w:rsid w:val="00195387"/>
    <w:rsid w:val="001A0C00"/>
    <w:rsid w:val="001A0CF8"/>
    <w:rsid w:val="001A0F62"/>
    <w:rsid w:val="001A0FE3"/>
    <w:rsid w:val="001A2F42"/>
    <w:rsid w:val="001A645B"/>
    <w:rsid w:val="001B1E07"/>
    <w:rsid w:val="001B5907"/>
    <w:rsid w:val="001C1880"/>
    <w:rsid w:val="001C4E3E"/>
    <w:rsid w:val="001C731C"/>
    <w:rsid w:val="001D08F8"/>
    <w:rsid w:val="001D31F7"/>
    <w:rsid w:val="001D57CB"/>
    <w:rsid w:val="001D6020"/>
    <w:rsid w:val="001D78C2"/>
    <w:rsid w:val="001E33DE"/>
    <w:rsid w:val="00201046"/>
    <w:rsid w:val="00202C93"/>
    <w:rsid w:val="00206F0C"/>
    <w:rsid w:val="002079B0"/>
    <w:rsid w:val="00213BF0"/>
    <w:rsid w:val="002225E9"/>
    <w:rsid w:val="002275DF"/>
    <w:rsid w:val="00230937"/>
    <w:rsid w:val="00235CCB"/>
    <w:rsid w:val="00236B40"/>
    <w:rsid w:val="00237C43"/>
    <w:rsid w:val="002422D8"/>
    <w:rsid w:val="00255CDF"/>
    <w:rsid w:val="002568CD"/>
    <w:rsid w:val="002608EB"/>
    <w:rsid w:val="002633E3"/>
    <w:rsid w:val="002654E2"/>
    <w:rsid w:val="00270F4C"/>
    <w:rsid w:val="0027172C"/>
    <w:rsid w:val="00282CE0"/>
    <w:rsid w:val="00283795"/>
    <w:rsid w:val="00286752"/>
    <w:rsid w:val="00287B82"/>
    <w:rsid w:val="0029102B"/>
    <w:rsid w:val="00291D6B"/>
    <w:rsid w:val="00293014"/>
    <w:rsid w:val="002945F2"/>
    <w:rsid w:val="002A4DCD"/>
    <w:rsid w:val="002A7CDC"/>
    <w:rsid w:val="002B1053"/>
    <w:rsid w:val="002B5FFB"/>
    <w:rsid w:val="002C04EC"/>
    <w:rsid w:val="002D2C73"/>
    <w:rsid w:val="002D5D4D"/>
    <w:rsid w:val="002E083D"/>
    <w:rsid w:val="002E10D6"/>
    <w:rsid w:val="002E45EB"/>
    <w:rsid w:val="002E64A1"/>
    <w:rsid w:val="002E6B94"/>
    <w:rsid w:val="002E7A5C"/>
    <w:rsid w:val="002F2C64"/>
    <w:rsid w:val="002F3621"/>
    <w:rsid w:val="002F4BF0"/>
    <w:rsid w:val="002F58E9"/>
    <w:rsid w:val="0030295B"/>
    <w:rsid w:val="00303CAB"/>
    <w:rsid w:val="003040E7"/>
    <w:rsid w:val="00304255"/>
    <w:rsid w:val="00306D59"/>
    <w:rsid w:val="00312042"/>
    <w:rsid w:val="003132D0"/>
    <w:rsid w:val="003171B7"/>
    <w:rsid w:val="00324A48"/>
    <w:rsid w:val="003267A3"/>
    <w:rsid w:val="00326FE1"/>
    <w:rsid w:val="003277D9"/>
    <w:rsid w:val="003340D2"/>
    <w:rsid w:val="003369A1"/>
    <w:rsid w:val="00337241"/>
    <w:rsid w:val="00340264"/>
    <w:rsid w:val="0034128D"/>
    <w:rsid w:val="003426A1"/>
    <w:rsid w:val="00343990"/>
    <w:rsid w:val="00344A7F"/>
    <w:rsid w:val="00346951"/>
    <w:rsid w:val="003471C2"/>
    <w:rsid w:val="003474DF"/>
    <w:rsid w:val="00364CDF"/>
    <w:rsid w:val="003674F4"/>
    <w:rsid w:val="00371D49"/>
    <w:rsid w:val="00373147"/>
    <w:rsid w:val="0037405D"/>
    <w:rsid w:val="003744D0"/>
    <w:rsid w:val="0039027A"/>
    <w:rsid w:val="003A0B76"/>
    <w:rsid w:val="003A2D03"/>
    <w:rsid w:val="003A4E05"/>
    <w:rsid w:val="003B008B"/>
    <w:rsid w:val="003C4301"/>
    <w:rsid w:val="003C4320"/>
    <w:rsid w:val="003D1DD2"/>
    <w:rsid w:val="003D4889"/>
    <w:rsid w:val="003D58AE"/>
    <w:rsid w:val="003E1B51"/>
    <w:rsid w:val="003F157D"/>
    <w:rsid w:val="003F3EE6"/>
    <w:rsid w:val="00405651"/>
    <w:rsid w:val="0040656F"/>
    <w:rsid w:val="00407C4A"/>
    <w:rsid w:val="00412F11"/>
    <w:rsid w:val="004135F4"/>
    <w:rsid w:val="00415C35"/>
    <w:rsid w:val="00417A21"/>
    <w:rsid w:val="0044305B"/>
    <w:rsid w:val="0044477F"/>
    <w:rsid w:val="00446AA6"/>
    <w:rsid w:val="00451449"/>
    <w:rsid w:val="004541C6"/>
    <w:rsid w:val="0046177F"/>
    <w:rsid w:val="004640F3"/>
    <w:rsid w:val="00464425"/>
    <w:rsid w:val="00464C1D"/>
    <w:rsid w:val="0046633A"/>
    <w:rsid w:val="00474624"/>
    <w:rsid w:val="0047585D"/>
    <w:rsid w:val="00475C44"/>
    <w:rsid w:val="00476FCB"/>
    <w:rsid w:val="00480ABE"/>
    <w:rsid w:val="00482CDC"/>
    <w:rsid w:val="004903F4"/>
    <w:rsid w:val="004919A1"/>
    <w:rsid w:val="00493AD5"/>
    <w:rsid w:val="004A0EA7"/>
    <w:rsid w:val="004A7387"/>
    <w:rsid w:val="004B16EE"/>
    <w:rsid w:val="004B42DA"/>
    <w:rsid w:val="004B52FB"/>
    <w:rsid w:val="004C0F4D"/>
    <w:rsid w:val="004C6CA4"/>
    <w:rsid w:val="004C7755"/>
    <w:rsid w:val="004D137A"/>
    <w:rsid w:val="004D43D3"/>
    <w:rsid w:val="004D6958"/>
    <w:rsid w:val="004E02C9"/>
    <w:rsid w:val="004E0625"/>
    <w:rsid w:val="004E43B4"/>
    <w:rsid w:val="004E681F"/>
    <w:rsid w:val="004E6EFC"/>
    <w:rsid w:val="004F0365"/>
    <w:rsid w:val="004F06DC"/>
    <w:rsid w:val="004F13BF"/>
    <w:rsid w:val="0050438E"/>
    <w:rsid w:val="005051EA"/>
    <w:rsid w:val="00506056"/>
    <w:rsid w:val="0051275E"/>
    <w:rsid w:val="005149C9"/>
    <w:rsid w:val="005152BB"/>
    <w:rsid w:val="00516D10"/>
    <w:rsid w:val="005236EE"/>
    <w:rsid w:val="00531831"/>
    <w:rsid w:val="00535351"/>
    <w:rsid w:val="005412BE"/>
    <w:rsid w:val="00542527"/>
    <w:rsid w:val="00542D00"/>
    <w:rsid w:val="00543331"/>
    <w:rsid w:val="005466D3"/>
    <w:rsid w:val="00546870"/>
    <w:rsid w:val="00547264"/>
    <w:rsid w:val="005603BE"/>
    <w:rsid w:val="0056260C"/>
    <w:rsid w:val="005639FB"/>
    <w:rsid w:val="00563C7B"/>
    <w:rsid w:val="0057140B"/>
    <w:rsid w:val="005847F8"/>
    <w:rsid w:val="00590CEF"/>
    <w:rsid w:val="005965FA"/>
    <w:rsid w:val="005A0624"/>
    <w:rsid w:val="005A086C"/>
    <w:rsid w:val="005B0787"/>
    <w:rsid w:val="005B22B3"/>
    <w:rsid w:val="005B53A0"/>
    <w:rsid w:val="005C05FA"/>
    <w:rsid w:val="005C224B"/>
    <w:rsid w:val="005C3BB2"/>
    <w:rsid w:val="005C4C3F"/>
    <w:rsid w:val="005C4E52"/>
    <w:rsid w:val="005C5FE8"/>
    <w:rsid w:val="005D0AE4"/>
    <w:rsid w:val="005D69C1"/>
    <w:rsid w:val="005E2A3F"/>
    <w:rsid w:val="005E38F4"/>
    <w:rsid w:val="005E4AC4"/>
    <w:rsid w:val="005F221B"/>
    <w:rsid w:val="005F38B3"/>
    <w:rsid w:val="00601B0F"/>
    <w:rsid w:val="0061143D"/>
    <w:rsid w:val="0061481C"/>
    <w:rsid w:val="00615853"/>
    <w:rsid w:val="00616ECA"/>
    <w:rsid w:val="006202C8"/>
    <w:rsid w:val="00620FB6"/>
    <w:rsid w:val="00625D1A"/>
    <w:rsid w:val="00627CB6"/>
    <w:rsid w:val="00630C35"/>
    <w:rsid w:val="00630F8F"/>
    <w:rsid w:val="006373B7"/>
    <w:rsid w:val="00637B60"/>
    <w:rsid w:val="00640186"/>
    <w:rsid w:val="00640E56"/>
    <w:rsid w:val="00641DE6"/>
    <w:rsid w:val="00647693"/>
    <w:rsid w:val="00652D3C"/>
    <w:rsid w:val="00660DED"/>
    <w:rsid w:val="00662249"/>
    <w:rsid w:val="00663F66"/>
    <w:rsid w:val="0067309A"/>
    <w:rsid w:val="00682D91"/>
    <w:rsid w:val="0069150D"/>
    <w:rsid w:val="00695C4F"/>
    <w:rsid w:val="006A1429"/>
    <w:rsid w:val="006A21AB"/>
    <w:rsid w:val="006A2A5A"/>
    <w:rsid w:val="006A7296"/>
    <w:rsid w:val="006B02AF"/>
    <w:rsid w:val="006B07A2"/>
    <w:rsid w:val="006B4478"/>
    <w:rsid w:val="006C1210"/>
    <w:rsid w:val="006C21FC"/>
    <w:rsid w:val="006C28E1"/>
    <w:rsid w:val="006C4CE9"/>
    <w:rsid w:val="006C4CF4"/>
    <w:rsid w:val="006C5418"/>
    <w:rsid w:val="006C6127"/>
    <w:rsid w:val="006C6825"/>
    <w:rsid w:val="006C78BB"/>
    <w:rsid w:val="006C79BD"/>
    <w:rsid w:val="006D41BB"/>
    <w:rsid w:val="006D5D19"/>
    <w:rsid w:val="006E29B4"/>
    <w:rsid w:val="006E5129"/>
    <w:rsid w:val="006E546E"/>
    <w:rsid w:val="006E62F0"/>
    <w:rsid w:val="006E681A"/>
    <w:rsid w:val="006E751A"/>
    <w:rsid w:val="006E78B4"/>
    <w:rsid w:val="006F1230"/>
    <w:rsid w:val="006F1CBB"/>
    <w:rsid w:val="006F784E"/>
    <w:rsid w:val="006F7F5A"/>
    <w:rsid w:val="007000AD"/>
    <w:rsid w:val="00700A31"/>
    <w:rsid w:val="007026F6"/>
    <w:rsid w:val="0070365F"/>
    <w:rsid w:val="00705562"/>
    <w:rsid w:val="00714CB5"/>
    <w:rsid w:val="0072145C"/>
    <w:rsid w:val="00733E9B"/>
    <w:rsid w:val="00742D92"/>
    <w:rsid w:val="00746367"/>
    <w:rsid w:val="00752DCD"/>
    <w:rsid w:val="00756B21"/>
    <w:rsid w:val="007630B4"/>
    <w:rsid w:val="007644CB"/>
    <w:rsid w:val="007655E9"/>
    <w:rsid w:val="00772575"/>
    <w:rsid w:val="00781326"/>
    <w:rsid w:val="00785D68"/>
    <w:rsid w:val="00790ED6"/>
    <w:rsid w:val="00790FC0"/>
    <w:rsid w:val="00793944"/>
    <w:rsid w:val="007977F7"/>
    <w:rsid w:val="007A1A25"/>
    <w:rsid w:val="007A32CC"/>
    <w:rsid w:val="007B1263"/>
    <w:rsid w:val="007B57AC"/>
    <w:rsid w:val="007C0338"/>
    <w:rsid w:val="007C0511"/>
    <w:rsid w:val="007C0F89"/>
    <w:rsid w:val="007C1158"/>
    <w:rsid w:val="007C3F28"/>
    <w:rsid w:val="007C5E3B"/>
    <w:rsid w:val="007C6DCE"/>
    <w:rsid w:val="007C793B"/>
    <w:rsid w:val="007D0227"/>
    <w:rsid w:val="007D130C"/>
    <w:rsid w:val="007E011A"/>
    <w:rsid w:val="007E036D"/>
    <w:rsid w:val="007E3697"/>
    <w:rsid w:val="007E4BA2"/>
    <w:rsid w:val="007E66B7"/>
    <w:rsid w:val="007E77B5"/>
    <w:rsid w:val="008040DC"/>
    <w:rsid w:val="00804128"/>
    <w:rsid w:val="00807249"/>
    <w:rsid w:val="0080776D"/>
    <w:rsid w:val="0081143F"/>
    <w:rsid w:val="00812BC7"/>
    <w:rsid w:val="00812DB1"/>
    <w:rsid w:val="00812FE7"/>
    <w:rsid w:val="00813755"/>
    <w:rsid w:val="00822B2A"/>
    <w:rsid w:val="00823100"/>
    <w:rsid w:val="008249F9"/>
    <w:rsid w:val="0083463D"/>
    <w:rsid w:val="00835FCD"/>
    <w:rsid w:val="0084030F"/>
    <w:rsid w:val="008428E1"/>
    <w:rsid w:val="008440C4"/>
    <w:rsid w:val="00850564"/>
    <w:rsid w:val="00856D85"/>
    <w:rsid w:val="00861E2C"/>
    <w:rsid w:val="0086730C"/>
    <w:rsid w:val="00874042"/>
    <w:rsid w:val="00881939"/>
    <w:rsid w:val="0088193D"/>
    <w:rsid w:val="008832AB"/>
    <w:rsid w:val="0088410E"/>
    <w:rsid w:val="00887178"/>
    <w:rsid w:val="00887DDD"/>
    <w:rsid w:val="008920D0"/>
    <w:rsid w:val="0089470E"/>
    <w:rsid w:val="00895EC1"/>
    <w:rsid w:val="00897FCE"/>
    <w:rsid w:val="008A1F78"/>
    <w:rsid w:val="008A229C"/>
    <w:rsid w:val="008A3B5F"/>
    <w:rsid w:val="008B3E82"/>
    <w:rsid w:val="008B40F4"/>
    <w:rsid w:val="008B603E"/>
    <w:rsid w:val="008B7C76"/>
    <w:rsid w:val="008C0F4A"/>
    <w:rsid w:val="008C222A"/>
    <w:rsid w:val="008D0A1E"/>
    <w:rsid w:val="008E06FC"/>
    <w:rsid w:val="008E205C"/>
    <w:rsid w:val="008E2FBF"/>
    <w:rsid w:val="008F3BD0"/>
    <w:rsid w:val="008F7AA5"/>
    <w:rsid w:val="00900234"/>
    <w:rsid w:val="00902CA2"/>
    <w:rsid w:val="00906293"/>
    <w:rsid w:val="009156E3"/>
    <w:rsid w:val="00916D09"/>
    <w:rsid w:val="00927EB9"/>
    <w:rsid w:val="0093091C"/>
    <w:rsid w:val="00932643"/>
    <w:rsid w:val="009328F0"/>
    <w:rsid w:val="009330D5"/>
    <w:rsid w:val="00935FAA"/>
    <w:rsid w:val="009429F2"/>
    <w:rsid w:val="009430DE"/>
    <w:rsid w:val="00947549"/>
    <w:rsid w:val="0095396E"/>
    <w:rsid w:val="009543DD"/>
    <w:rsid w:val="0095450D"/>
    <w:rsid w:val="009647A2"/>
    <w:rsid w:val="00964D2C"/>
    <w:rsid w:val="00967A17"/>
    <w:rsid w:val="00972E71"/>
    <w:rsid w:val="009758B3"/>
    <w:rsid w:val="0098008A"/>
    <w:rsid w:val="00980349"/>
    <w:rsid w:val="009828A7"/>
    <w:rsid w:val="00983BDE"/>
    <w:rsid w:val="00983ED2"/>
    <w:rsid w:val="0099662B"/>
    <w:rsid w:val="00996FE3"/>
    <w:rsid w:val="009975E6"/>
    <w:rsid w:val="00997739"/>
    <w:rsid w:val="009A2728"/>
    <w:rsid w:val="009A5C0D"/>
    <w:rsid w:val="009B05BB"/>
    <w:rsid w:val="009B218D"/>
    <w:rsid w:val="009B70AC"/>
    <w:rsid w:val="009B765B"/>
    <w:rsid w:val="009C2279"/>
    <w:rsid w:val="009C3DE2"/>
    <w:rsid w:val="009D064A"/>
    <w:rsid w:val="009D65F6"/>
    <w:rsid w:val="009D7D09"/>
    <w:rsid w:val="009E03EF"/>
    <w:rsid w:val="009E0AC8"/>
    <w:rsid w:val="009E104E"/>
    <w:rsid w:val="009E131E"/>
    <w:rsid w:val="009E2399"/>
    <w:rsid w:val="009E30E6"/>
    <w:rsid w:val="009E692B"/>
    <w:rsid w:val="009F0057"/>
    <w:rsid w:val="009F1F8C"/>
    <w:rsid w:val="009F3952"/>
    <w:rsid w:val="009F40B8"/>
    <w:rsid w:val="009F7872"/>
    <w:rsid w:val="00A01A94"/>
    <w:rsid w:val="00A028F6"/>
    <w:rsid w:val="00A059DE"/>
    <w:rsid w:val="00A06B03"/>
    <w:rsid w:val="00A13BF6"/>
    <w:rsid w:val="00A17B50"/>
    <w:rsid w:val="00A20530"/>
    <w:rsid w:val="00A227F9"/>
    <w:rsid w:val="00A25AF9"/>
    <w:rsid w:val="00A27598"/>
    <w:rsid w:val="00A30007"/>
    <w:rsid w:val="00A30B33"/>
    <w:rsid w:val="00A313C5"/>
    <w:rsid w:val="00A32B16"/>
    <w:rsid w:val="00A339E5"/>
    <w:rsid w:val="00A414C2"/>
    <w:rsid w:val="00A44D64"/>
    <w:rsid w:val="00A4669C"/>
    <w:rsid w:val="00A46975"/>
    <w:rsid w:val="00A47C6E"/>
    <w:rsid w:val="00A50CD5"/>
    <w:rsid w:val="00A53CE6"/>
    <w:rsid w:val="00A559E6"/>
    <w:rsid w:val="00A5618E"/>
    <w:rsid w:val="00A60195"/>
    <w:rsid w:val="00A673B8"/>
    <w:rsid w:val="00A729CD"/>
    <w:rsid w:val="00A75281"/>
    <w:rsid w:val="00A76619"/>
    <w:rsid w:val="00A82C3A"/>
    <w:rsid w:val="00A847CD"/>
    <w:rsid w:val="00A91DA3"/>
    <w:rsid w:val="00A936E7"/>
    <w:rsid w:val="00AA393E"/>
    <w:rsid w:val="00AA3FA7"/>
    <w:rsid w:val="00AA618C"/>
    <w:rsid w:val="00AA7AD1"/>
    <w:rsid w:val="00AB1C0E"/>
    <w:rsid w:val="00AB4A29"/>
    <w:rsid w:val="00AB4D1D"/>
    <w:rsid w:val="00AB7322"/>
    <w:rsid w:val="00AC1B2D"/>
    <w:rsid w:val="00AC6277"/>
    <w:rsid w:val="00AC7993"/>
    <w:rsid w:val="00AD0478"/>
    <w:rsid w:val="00AD0507"/>
    <w:rsid w:val="00AD36BA"/>
    <w:rsid w:val="00AD6669"/>
    <w:rsid w:val="00AE215A"/>
    <w:rsid w:val="00AE3CDA"/>
    <w:rsid w:val="00AF653F"/>
    <w:rsid w:val="00B008A1"/>
    <w:rsid w:val="00B00F2C"/>
    <w:rsid w:val="00B0250C"/>
    <w:rsid w:val="00B04CD6"/>
    <w:rsid w:val="00B16A3D"/>
    <w:rsid w:val="00B2050A"/>
    <w:rsid w:val="00B3072A"/>
    <w:rsid w:val="00B31CB1"/>
    <w:rsid w:val="00B328B9"/>
    <w:rsid w:val="00B340FC"/>
    <w:rsid w:val="00B34F7F"/>
    <w:rsid w:val="00B424FE"/>
    <w:rsid w:val="00B46642"/>
    <w:rsid w:val="00B518D9"/>
    <w:rsid w:val="00B545DB"/>
    <w:rsid w:val="00B55D6E"/>
    <w:rsid w:val="00B63574"/>
    <w:rsid w:val="00B649A7"/>
    <w:rsid w:val="00B64AFE"/>
    <w:rsid w:val="00B80501"/>
    <w:rsid w:val="00B808C2"/>
    <w:rsid w:val="00B848B6"/>
    <w:rsid w:val="00B85B25"/>
    <w:rsid w:val="00B87119"/>
    <w:rsid w:val="00B921A4"/>
    <w:rsid w:val="00BA0DDB"/>
    <w:rsid w:val="00BA53AC"/>
    <w:rsid w:val="00BA58FA"/>
    <w:rsid w:val="00BA5FA7"/>
    <w:rsid w:val="00BB415C"/>
    <w:rsid w:val="00BB605E"/>
    <w:rsid w:val="00BB7AA5"/>
    <w:rsid w:val="00BC2536"/>
    <w:rsid w:val="00BC3B29"/>
    <w:rsid w:val="00BC56FC"/>
    <w:rsid w:val="00BD0E96"/>
    <w:rsid w:val="00BD34B8"/>
    <w:rsid w:val="00BD450B"/>
    <w:rsid w:val="00BE1FBB"/>
    <w:rsid w:val="00BE5783"/>
    <w:rsid w:val="00BF29CD"/>
    <w:rsid w:val="00BF3388"/>
    <w:rsid w:val="00BF464C"/>
    <w:rsid w:val="00BF7CBC"/>
    <w:rsid w:val="00C07E1A"/>
    <w:rsid w:val="00C111C0"/>
    <w:rsid w:val="00C20226"/>
    <w:rsid w:val="00C25613"/>
    <w:rsid w:val="00C269FF"/>
    <w:rsid w:val="00C27AE5"/>
    <w:rsid w:val="00C31B93"/>
    <w:rsid w:val="00C3323C"/>
    <w:rsid w:val="00C34920"/>
    <w:rsid w:val="00C37D46"/>
    <w:rsid w:val="00C43D45"/>
    <w:rsid w:val="00C45A0E"/>
    <w:rsid w:val="00C46D75"/>
    <w:rsid w:val="00C476D4"/>
    <w:rsid w:val="00C5072C"/>
    <w:rsid w:val="00C53BC9"/>
    <w:rsid w:val="00C5445A"/>
    <w:rsid w:val="00C54A2F"/>
    <w:rsid w:val="00C62F1A"/>
    <w:rsid w:val="00C63402"/>
    <w:rsid w:val="00C64496"/>
    <w:rsid w:val="00C664BF"/>
    <w:rsid w:val="00C745DD"/>
    <w:rsid w:val="00C774EB"/>
    <w:rsid w:val="00C81497"/>
    <w:rsid w:val="00C832AD"/>
    <w:rsid w:val="00C87E88"/>
    <w:rsid w:val="00C93327"/>
    <w:rsid w:val="00CA2C10"/>
    <w:rsid w:val="00CA3C30"/>
    <w:rsid w:val="00CB1672"/>
    <w:rsid w:val="00CB538C"/>
    <w:rsid w:val="00CB60EB"/>
    <w:rsid w:val="00CC1549"/>
    <w:rsid w:val="00CC56BF"/>
    <w:rsid w:val="00CD19D6"/>
    <w:rsid w:val="00CE0EEF"/>
    <w:rsid w:val="00CE5547"/>
    <w:rsid w:val="00CF24FB"/>
    <w:rsid w:val="00D0082A"/>
    <w:rsid w:val="00D045D4"/>
    <w:rsid w:val="00D04805"/>
    <w:rsid w:val="00D120B7"/>
    <w:rsid w:val="00D21945"/>
    <w:rsid w:val="00D35A4F"/>
    <w:rsid w:val="00D41539"/>
    <w:rsid w:val="00D41F4B"/>
    <w:rsid w:val="00D42C92"/>
    <w:rsid w:val="00D46FC5"/>
    <w:rsid w:val="00D5580E"/>
    <w:rsid w:val="00D55F50"/>
    <w:rsid w:val="00D56972"/>
    <w:rsid w:val="00D61273"/>
    <w:rsid w:val="00D617D1"/>
    <w:rsid w:val="00D73909"/>
    <w:rsid w:val="00D877A8"/>
    <w:rsid w:val="00D90FAF"/>
    <w:rsid w:val="00D94F57"/>
    <w:rsid w:val="00D95A71"/>
    <w:rsid w:val="00D96E64"/>
    <w:rsid w:val="00DA050E"/>
    <w:rsid w:val="00DB593B"/>
    <w:rsid w:val="00DB676E"/>
    <w:rsid w:val="00DC37E1"/>
    <w:rsid w:val="00DC76B6"/>
    <w:rsid w:val="00DD757C"/>
    <w:rsid w:val="00DE076F"/>
    <w:rsid w:val="00DE324D"/>
    <w:rsid w:val="00DE35C5"/>
    <w:rsid w:val="00DE48A5"/>
    <w:rsid w:val="00DE7AC9"/>
    <w:rsid w:val="00DF479B"/>
    <w:rsid w:val="00E1034D"/>
    <w:rsid w:val="00E21522"/>
    <w:rsid w:val="00E21E1F"/>
    <w:rsid w:val="00E2203F"/>
    <w:rsid w:val="00E22AAA"/>
    <w:rsid w:val="00E22F18"/>
    <w:rsid w:val="00E26FA6"/>
    <w:rsid w:val="00E27CD6"/>
    <w:rsid w:val="00E31071"/>
    <w:rsid w:val="00E32EC9"/>
    <w:rsid w:val="00E3321B"/>
    <w:rsid w:val="00E33518"/>
    <w:rsid w:val="00E354B4"/>
    <w:rsid w:val="00E3589F"/>
    <w:rsid w:val="00E42726"/>
    <w:rsid w:val="00E45C3E"/>
    <w:rsid w:val="00E46649"/>
    <w:rsid w:val="00E516A4"/>
    <w:rsid w:val="00E552F4"/>
    <w:rsid w:val="00E66EAC"/>
    <w:rsid w:val="00E67E2C"/>
    <w:rsid w:val="00E7512E"/>
    <w:rsid w:val="00E8137A"/>
    <w:rsid w:val="00E9063C"/>
    <w:rsid w:val="00E92FDF"/>
    <w:rsid w:val="00E9427D"/>
    <w:rsid w:val="00E962A7"/>
    <w:rsid w:val="00E9717A"/>
    <w:rsid w:val="00EA1EAC"/>
    <w:rsid w:val="00EA469F"/>
    <w:rsid w:val="00EA59AE"/>
    <w:rsid w:val="00EA716B"/>
    <w:rsid w:val="00EB4BA5"/>
    <w:rsid w:val="00EB67BE"/>
    <w:rsid w:val="00EC243E"/>
    <w:rsid w:val="00EC3E8D"/>
    <w:rsid w:val="00EC5C55"/>
    <w:rsid w:val="00EC6F31"/>
    <w:rsid w:val="00ED1B4D"/>
    <w:rsid w:val="00ED1F0C"/>
    <w:rsid w:val="00ED248B"/>
    <w:rsid w:val="00EF48CC"/>
    <w:rsid w:val="00EF5044"/>
    <w:rsid w:val="00F05498"/>
    <w:rsid w:val="00F0556F"/>
    <w:rsid w:val="00F1042B"/>
    <w:rsid w:val="00F11D1D"/>
    <w:rsid w:val="00F12FDE"/>
    <w:rsid w:val="00F218F2"/>
    <w:rsid w:val="00F37A7E"/>
    <w:rsid w:val="00F407FF"/>
    <w:rsid w:val="00F4086E"/>
    <w:rsid w:val="00F42DCF"/>
    <w:rsid w:val="00F43551"/>
    <w:rsid w:val="00F4475C"/>
    <w:rsid w:val="00F4581F"/>
    <w:rsid w:val="00F46276"/>
    <w:rsid w:val="00F4709C"/>
    <w:rsid w:val="00F51084"/>
    <w:rsid w:val="00F53124"/>
    <w:rsid w:val="00F54CCD"/>
    <w:rsid w:val="00F63EE7"/>
    <w:rsid w:val="00F77FAB"/>
    <w:rsid w:val="00F822C7"/>
    <w:rsid w:val="00F8262C"/>
    <w:rsid w:val="00FA02BB"/>
    <w:rsid w:val="00FA063B"/>
    <w:rsid w:val="00FA1AFD"/>
    <w:rsid w:val="00FA298F"/>
    <w:rsid w:val="00FA2A96"/>
    <w:rsid w:val="00FA63AD"/>
    <w:rsid w:val="00FC0EA4"/>
    <w:rsid w:val="00FC2667"/>
    <w:rsid w:val="00FC67FC"/>
    <w:rsid w:val="00FD1F4B"/>
    <w:rsid w:val="00FD5F4B"/>
    <w:rsid w:val="00FE01DE"/>
    <w:rsid w:val="00FE792B"/>
    <w:rsid w:val="00FF384E"/>
    <w:rsid w:val="00FF47EA"/>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12A6787-9FC3-4DA9-AB27-9F7C9C73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qFormat/>
    <w:rsid w:val="00AA7AD1"/>
    <w:pPr>
      <w:keepNext/>
      <w:spacing w:before="240" w:after="60"/>
      <w:outlineLvl w:val="1"/>
    </w:pPr>
    <w:rPr>
      <w:b/>
      <w:color w:val="1F497D"/>
    </w:rPr>
  </w:style>
  <w:style w:type="paragraph" w:styleId="Kop3">
    <w:name w:val="heading 3"/>
    <w:basedOn w:val="Standaard"/>
    <w:next w:val="Standaard"/>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 w:type="table" w:customStyle="1" w:styleId="TabelLansingerlandstandaard">
    <w:name w:val="Tabel Lansingerland standaard"/>
    <w:basedOn w:val="Standaardtabel"/>
    <w:rsid w:val="008B7C76"/>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079B0"/>
  </w:style>
  <w:style w:type="character" w:customStyle="1" w:styleId="eop">
    <w:name w:val="eop"/>
    <w:basedOn w:val="Standaardalinea-lettertype"/>
    <w:rsid w:val="002079B0"/>
  </w:style>
  <w:style w:type="character" w:styleId="Onopgelostemelding">
    <w:name w:val="Unresolved Mention"/>
    <w:basedOn w:val="Standaardalinea-lettertype"/>
    <w:uiPriority w:val="99"/>
    <w:semiHidden/>
    <w:unhideWhenUsed/>
    <w:rsid w:val="00482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34791663">
      <w:bodyDiv w:val="1"/>
      <w:marLeft w:val="0"/>
      <w:marRight w:val="0"/>
      <w:marTop w:val="0"/>
      <w:marBottom w:val="0"/>
      <w:divBdr>
        <w:top w:val="none" w:sz="0" w:space="0" w:color="auto"/>
        <w:left w:val="none" w:sz="0" w:space="0" w:color="auto"/>
        <w:bottom w:val="none" w:sz="0" w:space="0" w:color="auto"/>
        <w:right w:val="none" w:sz="0" w:space="0" w:color="auto"/>
      </w:divBdr>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rimpenaandenijssel.nl/inkoo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erylvanpotten@krimpenaandenijssel.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3FD28-EAEE-487B-898E-94C85C4D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9885</Words>
  <Characters>66121</Characters>
  <Application>Microsoft Office Word</Application>
  <DocSecurity>0</DocSecurity>
  <Lines>1574</Lines>
  <Paragraphs>752</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75254</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jbaars</dc:creator>
  <cp:keywords/>
  <dc:description/>
  <cp:lastModifiedBy>Cheryl van Potten</cp:lastModifiedBy>
  <cp:revision>2</cp:revision>
  <cp:lastPrinted>2015-04-01T13:05:00Z</cp:lastPrinted>
  <dcterms:created xsi:type="dcterms:W3CDTF">2020-11-25T09:05:00Z</dcterms:created>
  <dcterms:modified xsi:type="dcterms:W3CDTF">2020-11-25T09:05:00Z</dcterms:modified>
</cp:coreProperties>
</file>