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9D19A8" w14:textId="46AA9F3C" w:rsidR="00673F46" w:rsidRPr="00F04B8C" w:rsidRDefault="00293D7C" w:rsidP="00AD7151">
      <w:pPr>
        <w:pStyle w:val="Kop3"/>
        <w:spacing w:before="0" w:after="0" w:line="288" w:lineRule="auto"/>
        <w:rPr>
          <w:rFonts w:ascii="Verdana" w:hAnsi="Verdana"/>
          <w:sz w:val="22"/>
          <w:szCs w:val="20"/>
          <w:lang w:val="en-US"/>
        </w:rPr>
      </w:pPr>
      <w:r w:rsidRPr="00F04B8C">
        <w:rPr>
          <w:rFonts w:ascii="Verdana" w:hAnsi="Verdana"/>
          <w:sz w:val="22"/>
          <w:szCs w:val="20"/>
          <w:lang w:val="en-US"/>
        </w:rPr>
        <w:t>5.</w:t>
      </w:r>
      <w:r w:rsidR="00F04B8C" w:rsidRPr="00F04B8C">
        <w:rPr>
          <w:rFonts w:ascii="Verdana" w:hAnsi="Verdana"/>
          <w:sz w:val="22"/>
          <w:szCs w:val="20"/>
          <w:lang w:val="en-US"/>
        </w:rPr>
        <w:t>A</w:t>
      </w:r>
      <w:r w:rsidRPr="00F04B8C">
        <w:rPr>
          <w:rFonts w:ascii="Verdana" w:hAnsi="Verdana"/>
          <w:sz w:val="22"/>
          <w:szCs w:val="20"/>
          <w:lang w:val="en-US"/>
        </w:rPr>
        <w:t xml:space="preserve"> </w:t>
      </w:r>
      <w:r w:rsidR="009D0719" w:rsidRPr="00F04B8C">
        <w:rPr>
          <w:rFonts w:ascii="Verdana" w:hAnsi="Verdana"/>
          <w:sz w:val="22"/>
          <w:szCs w:val="20"/>
          <w:lang w:val="en-US"/>
        </w:rPr>
        <w:t>S</w:t>
      </w:r>
      <w:r w:rsidR="00335D1B" w:rsidRPr="00F04B8C">
        <w:rPr>
          <w:rFonts w:ascii="Verdana" w:hAnsi="Verdana"/>
          <w:sz w:val="22"/>
          <w:szCs w:val="20"/>
          <w:lang w:val="en-US"/>
        </w:rPr>
        <w:t xml:space="preserve">ervice </w:t>
      </w:r>
      <w:r w:rsidR="009D0719" w:rsidRPr="00F04B8C">
        <w:rPr>
          <w:rFonts w:ascii="Verdana" w:hAnsi="Verdana"/>
          <w:sz w:val="22"/>
          <w:szCs w:val="20"/>
          <w:lang w:val="en-US"/>
        </w:rPr>
        <w:t>L</w:t>
      </w:r>
      <w:r w:rsidR="00335D1B" w:rsidRPr="00F04B8C">
        <w:rPr>
          <w:rFonts w:ascii="Verdana" w:hAnsi="Verdana"/>
          <w:sz w:val="22"/>
          <w:szCs w:val="20"/>
          <w:lang w:val="en-US"/>
        </w:rPr>
        <w:t xml:space="preserve">evel </w:t>
      </w:r>
      <w:r w:rsidR="009D0719" w:rsidRPr="00F04B8C">
        <w:rPr>
          <w:rFonts w:ascii="Verdana" w:hAnsi="Verdana"/>
          <w:sz w:val="22"/>
          <w:szCs w:val="20"/>
          <w:lang w:val="en-US"/>
        </w:rPr>
        <w:t>A</w:t>
      </w:r>
      <w:r w:rsidR="00335D1B" w:rsidRPr="00F04B8C">
        <w:rPr>
          <w:rFonts w:ascii="Verdana" w:hAnsi="Verdana"/>
          <w:sz w:val="22"/>
          <w:szCs w:val="20"/>
          <w:lang w:val="en-US"/>
        </w:rPr>
        <w:t>greement (SLA)</w:t>
      </w:r>
    </w:p>
    <w:p w14:paraId="2BEE13B4" w14:textId="2D9416C8" w:rsidR="00673F46" w:rsidRPr="00223E42" w:rsidRDefault="009B5C06" w:rsidP="00AD7151">
      <w:pPr>
        <w:overflowPunct/>
        <w:spacing w:line="288" w:lineRule="auto"/>
        <w:textAlignment w:val="auto"/>
        <w:rPr>
          <w:rFonts w:ascii="Verdana" w:hAnsi="Verdana" w:cs="Helvetica"/>
          <w:sz w:val="18"/>
          <w:szCs w:val="18"/>
          <w:lang w:val="nl"/>
        </w:rPr>
      </w:pPr>
      <w:r w:rsidRPr="000A762D">
        <w:rPr>
          <w:rFonts w:ascii="Verdana" w:hAnsi="Verdana" w:cs="Arial"/>
          <w:sz w:val="18"/>
          <w:szCs w:val="18"/>
          <w:lang w:eastAsia="en-US"/>
        </w:rPr>
        <w:t xml:space="preserve">Dit SLA </w:t>
      </w:r>
      <w:r w:rsidR="0010256D" w:rsidRPr="000A762D">
        <w:rPr>
          <w:rFonts w:ascii="Verdana" w:hAnsi="Verdana" w:cs="Arial"/>
          <w:sz w:val="18"/>
          <w:szCs w:val="18"/>
          <w:lang w:eastAsia="en-US"/>
        </w:rPr>
        <w:t xml:space="preserve">vormt </w:t>
      </w:r>
      <w:r w:rsidR="00360039">
        <w:rPr>
          <w:rFonts w:ascii="Verdana" w:hAnsi="Verdana" w:cs="Arial"/>
          <w:sz w:val="18"/>
          <w:szCs w:val="18"/>
          <w:lang w:eastAsia="en-US"/>
        </w:rPr>
        <w:t>-</w:t>
      </w:r>
      <w:r w:rsidR="0010256D" w:rsidRPr="000A762D">
        <w:rPr>
          <w:rFonts w:ascii="Verdana" w:hAnsi="Verdana" w:cs="Arial"/>
          <w:sz w:val="18"/>
          <w:szCs w:val="18"/>
          <w:lang w:eastAsia="en-US"/>
        </w:rPr>
        <w:t xml:space="preserve">samen met de </w:t>
      </w:r>
      <w:r w:rsidR="00EF6F02">
        <w:rPr>
          <w:rFonts w:ascii="Verdana" w:hAnsi="Verdana" w:cs="Arial"/>
          <w:sz w:val="18"/>
          <w:szCs w:val="18"/>
          <w:lang w:eastAsia="en-US"/>
        </w:rPr>
        <w:t>in Bijlage III</w:t>
      </w:r>
      <w:r w:rsidR="00F04B8C">
        <w:rPr>
          <w:rFonts w:ascii="Verdana" w:hAnsi="Verdana" w:cs="Arial"/>
          <w:sz w:val="18"/>
          <w:szCs w:val="18"/>
          <w:lang w:eastAsia="en-US"/>
        </w:rPr>
        <w:t xml:space="preserve"> (van dit document)</w:t>
      </w:r>
      <w:r w:rsidR="00EF6F02">
        <w:rPr>
          <w:rFonts w:ascii="Verdana" w:hAnsi="Verdana" w:cs="Arial"/>
          <w:sz w:val="18"/>
          <w:szCs w:val="18"/>
          <w:lang w:eastAsia="en-US"/>
        </w:rPr>
        <w:t xml:space="preserve"> vastgelegde </w:t>
      </w:r>
      <w:r w:rsidR="0010256D" w:rsidRPr="000A762D">
        <w:rPr>
          <w:rFonts w:ascii="Verdana" w:hAnsi="Verdana" w:cs="Arial"/>
          <w:sz w:val="18"/>
          <w:szCs w:val="18"/>
          <w:lang w:eastAsia="en-US"/>
        </w:rPr>
        <w:t xml:space="preserve">afspraken uit het </w:t>
      </w:r>
      <w:r w:rsidRPr="000A762D">
        <w:rPr>
          <w:rFonts w:ascii="Verdana" w:hAnsi="Verdana" w:cs="Arial"/>
          <w:sz w:val="18"/>
          <w:szCs w:val="18"/>
          <w:lang w:eastAsia="en-US"/>
        </w:rPr>
        <w:t>B</w:t>
      </w:r>
      <w:r w:rsidR="0010256D" w:rsidRPr="000A762D">
        <w:rPr>
          <w:rFonts w:ascii="Verdana" w:hAnsi="Verdana" w:cs="Arial"/>
          <w:sz w:val="18"/>
          <w:szCs w:val="18"/>
          <w:lang w:eastAsia="en-US"/>
        </w:rPr>
        <w:t>eheerplan</w:t>
      </w:r>
      <w:r w:rsidR="00CB67AC" w:rsidRPr="000A762D">
        <w:rPr>
          <w:rFonts w:ascii="Verdana" w:hAnsi="Verdana" w:cs="Arial"/>
          <w:sz w:val="18"/>
          <w:szCs w:val="18"/>
          <w:lang w:eastAsia="en-US"/>
        </w:rPr>
        <w:t xml:space="preserve"> </w:t>
      </w:r>
      <w:r w:rsidR="00306125" w:rsidRPr="000A762D">
        <w:rPr>
          <w:rFonts w:ascii="Verdana" w:hAnsi="Verdana" w:cs="Arial"/>
          <w:sz w:val="18"/>
          <w:szCs w:val="18"/>
          <w:lang w:eastAsia="en-US"/>
        </w:rPr>
        <w:t xml:space="preserve">van </w:t>
      </w:r>
      <w:bookmarkStart w:id="0" w:name="OLE_LINK1"/>
      <w:bookmarkStart w:id="1" w:name="OLE_LINK2"/>
      <w:r w:rsidRPr="000A762D">
        <w:rPr>
          <w:rFonts w:ascii="Verdana" w:hAnsi="Verdana" w:cs="Arial"/>
          <w:sz w:val="18"/>
          <w:szCs w:val="18"/>
          <w:lang w:eastAsia="en-US"/>
        </w:rPr>
        <w:t xml:space="preserve">de Applicatie </w:t>
      </w:r>
      <w:bookmarkEnd w:id="0"/>
      <w:bookmarkEnd w:id="1"/>
      <w:r w:rsidR="00DA39C5">
        <w:rPr>
          <w:rFonts w:ascii="Verdana" w:hAnsi="Verdana" w:cs="Arial"/>
          <w:sz w:val="18"/>
          <w:szCs w:val="18"/>
          <w:lang w:eastAsia="en-US"/>
        </w:rPr>
        <w:t>[Applicatie xxx]</w:t>
      </w:r>
      <w:r w:rsidR="00360039">
        <w:rPr>
          <w:rFonts w:ascii="Verdana" w:hAnsi="Verdana" w:cs="Arial"/>
          <w:sz w:val="18"/>
          <w:szCs w:val="18"/>
          <w:lang w:eastAsia="en-US"/>
        </w:rPr>
        <w:t>-</w:t>
      </w:r>
      <w:r w:rsidR="00811E7F" w:rsidRPr="00223E42">
        <w:rPr>
          <w:rFonts w:ascii="Verdana" w:hAnsi="Verdana" w:cs="Arial"/>
          <w:sz w:val="18"/>
          <w:szCs w:val="18"/>
          <w:lang w:eastAsia="en-US"/>
        </w:rPr>
        <w:t xml:space="preserve"> </w:t>
      </w:r>
      <w:r w:rsidR="0010256D">
        <w:rPr>
          <w:rFonts w:ascii="Verdana" w:hAnsi="Verdana" w:cs="Arial"/>
          <w:sz w:val="18"/>
          <w:szCs w:val="18"/>
          <w:lang w:eastAsia="en-US"/>
        </w:rPr>
        <w:t xml:space="preserve">een overeenkomst </w:t>
      </w:r>
      <w:r w:rsidR="00811E7F" w:rsidRPr="00223E42">
        <w:rPr>
          <w:rFonts w:ascii="Verdana" w:hAnsi="Verdana" w:cs="Arial"/>
          <w:sz w:val="18"/>
          <w:szCs w:val="18"/>
          <w:lang w:eastAsia="en-US"/>
        </w:rPr>
        <w:t>t</w:t>
      </w:r>
      <w:r w:rsidR="00BD4E0A">
        <w:rPr>
          <w:rFonts w:ascii="Verdana" w:hAnsi="Verdana" w:cs="Arial"/>
          <w:sz w:val="18"/>
          <w:szCs w:val="18"/>
          <w:lang w:eastAsia="en-US"/>
        </w:rPr>
        <w:t>ussen</w:t>
      </w:r>
      <w:r w:rsidR="00201228" w:rsidRPr="00223E42">
        <w:rPr>
          <w:rFonts w:ascii="Verdana" w:hAnsi="Verdana" w:cs="Arial"/>
          <w:sz w:val="18"/>
          <w:szCs w:val="18"/>
          <w:lang w:eastAsia="en-US"/>
        </w:rPr>
        <w:t xml:space="preserve"> </w:t>
      </w:r>
      <w:r w:rsidR="00201228" w:rsidRPr="00223E42">
        <w:rPr>
          <w:rFonts w:ascii="Verdana" w:hAnsi="Verdana" w:cs="Arial"/>
          <w:sz w:val="18"/>
          <w:szCs w:val="18"/>
          <w:lang w:val="nl"/>
        </w:rPr>
        <w:t>stichting Samenwerking Beroepsonderwijs Bedrijfsleven</w:t>
      </w:r>
      <w:r w:rsidR="00AD7151" w:rsidRPr="00223E42">
        <w:rPr>
          <w:rFonts w:ascii="Verdana" w:hAnsi="Verdana" w:cs="Arial"/>
          <w:sz w:val="18"/>
          <w:szCs w:val="18"/>
          <w:lang w:val="nl"/>
        </w:rPr>
        <w:t xml:space="preserve"> en </w:t>
      </w:r>
      <w:r w:rsidR="00ED1D98">
        <w:rPr>
          <w:rFonts w:ascii="Verdana" w:hAnsi="Verdana" w:cs="Arial"/>
          <w:sz w:val="18"/>
          <w:szCs w:val="18"/>
          <w:lang w:val="nl"/>
        </w:rPr>
        <w:t>[Leverancier xxx]</w:t>
      </w:r>
    </w:p>
    <w:p w14:paraId="6776B9C7" w14:textId="77777777" w:rsidR="00673F46" w:rsidRPr="00223E42" w:rsidRDefault="00673F46" w:rsidP="00AD7151">
      <w:pPr>
        <w:suppressAutoHyphens/>
        <w:spacing w:line="288" w:lineRule="auto"/>
        <w:rPr>
          <w:rFonts w:ascii="Verdana" w:hAnsi="Verdana" w:cs="Helvetica"/>
          <w:sz w:val="18"/>
          <w:szCs w:val="18"/>
          <w:lang w:val="nl"/>
        </w:rPr>
      </w:pPr>
    </w:p>
    <w:p w14:paraId="50C1FBE1" w14:textId="77777777" w:rsidR="00673F46" w:rsidRPr="00223E42" w:rsidRDefault="00BB410B" w:rsidP="00AD7151">
      <w:pPr>
        <w:suppressAutoHyphens/>
        <w:spacing w:line="288" w:lineRule="auto"/>
        <w:ind w:right="-1"/>
        <w:outlineLvl w:val="0"/>
        <w:rPr>
          <w:rFonts w:ascii="Verdana" w:hAnsi="Verdana" w:cs="Arial"/>
          <w:sz w:val="18"/>
          <w:szCs w:val="18"/>
          <w:lang w:val="nl"/>
        </w:rPr>
      </w:pPr>
      <w:r w:rsidRPr="00223E42">
        <w:rPr>
          <w:rFonts w:ascii="Verdana" w:hAnsi="Verdana" w:cs="Arial"/>
          <w:b/>
          <w:sz w:val="18"/>
          <w:szCs w:val="18"/>
          <w:lang w:val="nl"/>
        </w:rPr>
        <w:t>De ondergetekenden</w:t>
      </w:r>
      <w:r w:rsidRPr="00223E42">
        <w:rPr>
          <w:rFonts w:ascii="Verdana" w:hAnsi="Verdana" w:cs="Arial"/>
          <w:sz w:val="18"/>
          <w:szCs w:val="18"/>
          <w:lang w:val="nl"/>
        </w:rPr>
        <w:t>:</w:t>
      </w:r>
    </w:p>
    <w:p w14:paraId="3CE8D8DB" w14:textId="77777777" w:rsidR="00673F46" w:rsidRPr="00223E42" w:rsidRDefault="00673F46" w:rsidP="00AD7151">
      <w:pPr>
        <w:suppressAutoHyphens/>
        <w:spacing w:line="288" w:lineRule="auto"/>
        <w:ind w:right="-1"/>
        <w:rPr>
          <w:rFonts w:ascii="Verdana" w:hAnsi="Verdana" w:cs="Arial"/>
          <w:sz w:val="18"/>
          <w:szCs w:val="18"/>
          <w:lang w:val="nl"/>
        </w:rPr>
      </w:pPr>
    </w:p>
    <w:p w14:paraId="4BD41589" w14:textId="77777777" w:rsidR="00A15D1D" w:rsidRPr="00223E42" w:rsidRDefault="00A15D1D" w:rsidP="00AD7151">
      <w:pPr>
        <w:suppressAutoHyphens/>
        <w:spacing w:line="288" w:lineRule="auto"/>
        <w:ind w:left="708" w:right="-1" w:hanging="708"/>
        <w:rPr>
          <w:rFonts w:ascii="Verdana" w:hAnsi="Verdana" w:cs="Arial"/>
          <w:sz w:val="18"/>
          <w:szCs w:val="18"/>
          <w:lang w:val="nl"/>
        </w:rPr>
      </w:pPr>
      <w:r w:rsidRPr="00223E42">
        <w:rPr>
          <w:rFonts w:ascii="Verdana" w:hAnsi="Verdana" w:cs="Arial"/>
          <w:sz w:val="18"/>
          <w:szCs w:val="18"/>
          <w:lang w:val="nl"/>
        </w:rPr>
        <w:t>1.</w:t>
      </w:r>
      <w:r w:rsidRPr="00223E42">
        <w:rPr>
          <w:rFonts w:ascii="Verdana" w:hAnsi="Verdana" w:cs="Arial"/>
          <w:sz w:val="18"/>
          <w:szCs w:val="18"/>
          <w:lang w:val="nl"/>
        </w:rPr>
        <w:tab/>
        <w:t xml:space="preserve">De stichting Samenwerking Beroepsonderwijs Bedrijfsleven, kantoorhoudende aan de </w:t>
      </w:r>
      <w:r w:rsidR="00477AF4" w:rsidRPr="00223E42">
        <w:rPr>
          <w:rFonts w:ascii="Verdana" w:hAnsi="Verdana" w:cs="Arial"/>
          <w:sz w:val="18"/>
          <w:szCs w:val="18"/>
          <w:lang w:val="nl"/>
        </w:rPr>
        <w:t>Louis Braillelaan 24 t</w:t>
      </w:r>
      <w:r w:rsidRPr="00223E42">
        <w:rPr>
          <w:rFonts w:ascii="Verdana" w:hAnsi="Verdana" w:cs="Arial"/>
          <w:sz w:val="18"/>
          <w:szCs w:val="18"/>
          <w:lang w:val="nl"/>
        </w:rPr>
        <w:t xml:space="preserve">e Zoetermeer, </w:t>
      </w:r>
      <w:r w:rsidR="00A814EF" w:rsidRPr="00A814EF">
        <w:rPr>
          <w:rFonts w:ascii="Verdana" w:hAnsi="Verdana" w:cs="Arial"/>
          <w:sz w:val="18"/>
          <w:szCs w:val="18"/>
          <w:lang w:val="nl"/>
        </w:rPr>
        <w:t xml:space="preserve">ingeschreven bij de Kamer van Koophandel onder nummer 66823900, </w:t>
      </w:r>
      <w:r w:rsidRPr="00223E42">
        <w:rPr>
          <w:rFonts w:ascii="Verdana" w:hAnsi="Verdana" w:cs="Arial"/>
          <w:sz w:val="18"/>
          <w:szCs w:val="18"/>
          <w:lang w:val="nl"/>
        </w:rPr>
        <w:t>te dezen rechts</w:t>
      </w:r>
      <w:r w:rsidR="00ED245C" w:rsidRPr="00223E42">
        <w:rPr>
          <w:rFonts w:ascii="Verdana" w:hAnsi="Verdana" w:cs="Arial"/>
          <w:sz w:val="18"/>
          <w:szCs w:val="18"/>
          <w:lang w:val="nl"/>
        </w:rPr>
        <w:t>geldig vertegenwoordigd door mevrouw J.C.W. Vlug,  directievoorzitter</w:t>
      </w:r>
      <w:r w:rsidRPr="00223E42">
        <w:rPr>
          <w:rFonts w:ascii="Verdana" w:hAnsi="Verdana" w:cs="Arial"/>
          <w:sz w:val="18"/>
          <w:szCs w:val="18"/>
          <w:lang w:val="nl"/>
        </w:rPr>
        <w:t>, hierna te noemen: "</w:t>
      </w:r>
      <w:r w:rsidR="00DE1231" w:rsidRPr="00223E42">
        <w:rPr>
          <w:rFonts w:ascii="Verdana" w:hAnsi="Verdana" w:cs="Arial"/>
          <w:sz w:val="18"/>
          <w:szCs w:val="18"/>
          <w:lang w:val="nl"/>
        </w:rPr>
        <w:t>SBB</w:t>
      </w:r>
      <w:r w:rsidRPr="00223E42">
        <w:rPr>
          <w:rFonts w:ascii="Verdana" w:hAnsi="Verdana" w:cs="Arial"/>
          <w:sz w:val="18"/>
          <w:szCs w:val="18"/>
          <w:lang w:val="nl"/>
        </w:rPr>
        <w:t>"</w:t>
      </w:r>
    </w:p>
    <w:p w14:paraId="224B09A7" w14:textId="77777777" w:rsidR="00A15D1D" w:rsidRPr="00223E42" w:rsidRDefault="00A15D1D" w:rsidP="00AD7151">
      <w:pPr>
        <w:suppressAutoHyphens/>
        <w:spacing w:line="288" w:lineRule="auto"/>
        <w:ind w:right="-1"/>
        <w:rPr>
          <w:rFonts w:ascii="Verdana" w:hAnsi="Verdana" w:cs="Arial"/>
          <w:sz w:val="18"/>
          <w:szCs w:val="18"/>
          <w:lang w:val="nl"/>
        </w:rPr>
      </w:pPr>
    </w:p>
    <w:p w14:paraId="33BE2030" w14:textId="77777777" w:rsidR="00673F46" w:rsidRPr="00223E42" w:rsidRDefault="00BB410B" w:rsidP="00AD7151">
      <w:pPr>
        <w:suppressAutoHyphens/>
        <w:spacing w:line="288" w:lineRule="auto"/>
        <w:ind w:right="-1"/>
        <w:rPr>
          <w:rFonts w:ascii="Verdana" w:hAnsi="Verdana" w:cs="Arial"/>
          <w:sz w:val="18"/>
          <w:szCs w:val="18"/>
          <w:lang w:val="nl"/>
        </w:rPr>
      </w:pPr>
      <w:r w:rsidRPr="00223E42">
        <w:rPr>
          <w:rFonts w:ascii="Verdana" w:hAnsi="Verdana" w:cs="Arial"/>
          <w:sz w:val="18"/>
          <w:szCs w:val="18"/>
          <w:lang w:val="nl"/>
        </w:rPr>
        <w:t xml:space="preserve">hierna te noemen: </w:t>
      </w:r>
      <w:r w:rsidR="00DE1231" w:rsidRPr="00223E42">
        <w:rPr>
          <w:rFonts w:ascii="Verdana" w:hAnsi="Verdana" w:cs="Arial"/>
          <w:sz w:val="18"/>
          <w:szCs w:val="18"/>
          <w:lang w:val="nl"/>
        </w:rPr>
        <w:t>SBB</w:t>
      </w:r>
      <w:r w:rsidRPr="00223E42">
        <w:rPr>
          <w:rFonts w:ascii="Verdana" w:hAnsi="Verdana" w:cs="Arial"/>
          <w:sz w:val="18"/>
          <w:szCs w:val="18"/>
          <w:lang w:val="nl"/>
        </w:rPr>
        <w:t>,</w:t>
      </w:r>
    </w:p>
    <w:p w14:paraId="1FE5A715" w14:textId="77777777" w:rsidR="00673F46" w:rsidRPr="00223E42" w:rsidRDefault="00673F46" w:rsidP="00AD7151">
      <w:pPr>
        <w:suppressAutoHyphens/>
        <w:spacing w:line="288" w:lineRule="auto"/>
        <w:ind w:right="-1"/>
        <w:rPr>
          <w:rFonts w:ascii="Verdana" w:hAnsi="Verdana" w:cs="Arial"/>
          <w:sz w:val="18"/>
          <w:szCs w:val="18"/>
          <w:lang w:val="nl"/>
        </w:rPr>
      </w:pPr>
    </w:p>
    <w:p w14:paraId="48479BB5" w14:textId="77777777" w:rsidR="00673F46" w:rsidRPr="00223E42" w:rsidRDefault="00BB410B" w:rsidP="00AD7151">
      <w:pPr>
        <w:suppressAutoHyphens/>
        <w:spacing w:line="288" w:lineRule="auto"/>
        <w:ind w:right="-1"/>
        <w:rPr>
          <w:rFonts w:ascii="Verdana" w:hAnsi="Verdana" w:cs="Arial"/>
          <w:b/>
          <w:sz w:val="18"/>
          <w:szCs w:val="18"/>
          <w:lang w:val="nl"/>
        </w:rPr>
      </w:pPr>
      <w:r w:rsidRPr="00223E42">
        <w:rPr>
          <w:rFonts w:ascii="Verdana" w:hAnsi="Verdana" w:cs="Arial"/>
          <w:b/>
          <w:sz w:val="18"/>
          <w:szCs w:val="18"/>
          <w:lang w:val="nl"/>
        </w:rPr>
        <w:t>en</w:t>
      </w:r>
    </w:p>
    <w:p w14:paraId="7E2D48BD" w14:textId="77777777" w:rsidR="00A15D1D" w:rsidRPr="00223E42" w:rsidRDefault="00A15D1D" w:rsidP="00AD7151">
      <w:pPr>
        <w:suppressAutoHyphens/>
        <w:spacing w:line="288" w:lineRule="auto"/>
        <w:ind w:right="-1"/>
        <w:rPr>
          <w:rFonts w:ascii="Verdana" w:hAnsi="Verdana" w:cs="Arial"/>
          <w:b/>
          <w:sz w:val="18"/>
          <w:szCs w:val="18"/>
          <w:lang w:val="nl"/>
        </w:rPr>
      </w:pPr>
    </w:p>
    <w:p w14:paraId="2A4C80A2" w14:textId="63D5B7E2" w:rsidR="00A15D1D" w:rsidRPr="00223E42" w:rsidRDefault="00A15D1D" w:rsidP="00AD7151">
      <w:pPr>
        <w:suppressAutoHyphens/>
        <w:spacing w:line="288" w:lineRule="auto"/>
        <w:ind w:left="708" w:right="-1" w:hanging="708"/>
        <w:rPr>
          <w:rFonts w:ascii="Verdana" w:hAnsi="Verdana" w:cs="Arial"/>
          <w:sz w:val="18"/>
          <w:szCs w:val="18"/>
          <w:lang w:val="nl"/>
        </w:rPr>
      </w:pPr>
      <w:r w:rsidRPr="00223E42">
        <w:rPr>
          <w:rFonts w:ascii="Verdana" w:hAnsi="Verdana" w:cs="Arial"/>
          <w:sz w:val="18"/>
          <w:szCs w:val="18"/>
          <w:lang w:val="nl"/>
        </w:rPr>
        <w:t>2.</w:t>
      </w:r>
      <w:r w:rsidRPr="00223E42">
        <w:rPr>
          <w:rFonts w:ascii="Verdana" w:hAnsi="Verdana" w:cs="Arial"/>
          <w:sz w:val="18"/>
          <w:szCs w:val="18"/>
          <w:lang w:val="nl"/>
        </w:rPr>
        <w:tab/>
      </w:r>
      <w:r w:rsidR="00ED1D98">
        <w:rPr>
          <w:rFonts w:ascii="Verdana" w:hAnsi="Verdana" w:cs="Arial"/>
          <w:sz w:val="18"/>
          <w:szCs w:val="18"/>
          <w:lang w:val="nl"/>
        </w:rPr>
        <w:t>[Leverancier xxx]</w:t>
      </w:r>
      <w:r w:rsidRPr="00223E42">
        <w:rPr>
          <w:rFonts w:ascii="Verdana" w:hAnsi="Verdana" w:cs="Arial"/>
          <w:sz w:val="18"/>
          <w:szCs w:val="18"/>
          <w:lang w:val="nl"/>
        </w:rPr>
        <w:t xml:space="preserve">, gevestigd en kantoorhoudend aan </w:t>
      </w:r>
      <w:r w:rsidR="00ED1D98">
        <w:rPr>
          <w:rFonts w:ascii="Verdana" w:hAnsi="Verdana" w:cs="Arial"/>
          <w:sz w:val="18"/>
          <w:szCs w:val="18"/>
          <w:lang w:val="nl"/>
        </w:rPr>
        <w:t xml:space="preserve">[straat/postcode] </w:t>
      </w:r>
      <w:r w:rsidR="00360039">
        <w:rPr>
          <w:rFonts w:ascii="Verdana" w:hAnsi="Verdana" w:cs="Arial"/>
          <w:sz w:val="18"/>
          <w:szCs w:val="18"/>
          <w:lang w:val="nl"/>
        </w:rPr>
        <w:t>te [plaats]</w:t>
      </w:r>
      <w:r w:rsidR="00721DDE" w:rsidRPr="00223E42">
        <w:rPr>
          <w:rFonts w:ascii="Verdana" w:hAnsi="Verdana" w:cs="Arial"/>
          <w:sz w:val="18"/>
          <w:szCs w:val="18"/>
          <w:lang w:val="nl"/>
        </w:rPr>
        <w:t xml:space="preserve">, </w:t>
      </w:r>
      <w:r w:rsidR="00A814EF" w:rsidRPr="00A814EF">
        <w:rPr>
          <w:rFonts w:ascii="Verdana" w:hAnsi="Verdana" w:cs="Arial"/>
          <w:sz w:val="18"/>
          <w:szCs w:val="18"/>
          <w:lang w:val="nl"/>
        </w:rPr>
        <w:t>ingeschreven bij de Kamer van Koophandel onder nummer</w:t>
      </w:r>
      <w:r w:rsidR="00A814EF">
        <w:rPr>
          <w:rFonts w:ascii="Verdana" w:hAnsi="Verdana" w:cs="Arial"/>
          <w:sz w:val="18"/>
          <w:szCs w:val="18"/>
          <w:lang w:val="nl"/>
        </w:rPr>
        <w:t xml:space="preserve"> &lt;nummer&gt;</w:t>
      </w:r>
      <w:r w:rsidR="00A814EF" w:rsidRPr="00A814EF">
        <w:rPr>
          <w:rFonts w:ascii="Verdana" w:hAnsi="Verdana" w:cs="Arial"/>
          <w:sz w:val="18"/>
          <w:szCs w:val="18"/>
          <w:lang w:val="nl"/>
        </w:rPr>
        <w:t xml:space="preserve">, </w:t>
      </w:r>
      <w:r w:rsidRPr="00223E42">
        <w:rPr>
          <w:rFonts w:ascii="Verdana" w:hAnsi="Verdana" w:cs="Arial"/>
          <w:sz w:val="18"/>
          <w:szCs w:val="18"/>
          <w:lang w:val="nl"/>
        </w:rPr>
        <w:t>te dezen rechtsgeldig vertegenwoordigd door</w:t>
      </w:r>
      <w:r w:rsidR="00ED1D98">
        <w:rPr>
          <w:rFonts w:ascii="Verdana" w:hAnsi="Verdana" w:cs="Arial"/>
          <w:sz w:val="18"/>
          <w:szCs w:val="18"/>
          <w:lang w:val="nl"/>
        </w:rPr>
        <w:t xml:space="preserve"> de heer</w:t>
      </w:r>
      <w:r w:rsidR="00360039">
        <w:rPr>
          <w:rFonts w:ascii="Verdana" w:hAnsi="Verdana" w:cs="Arial"/>
          <w:sz w:val="18"/>
          <w:szCs w:val="18"/>
          <w:lang w:val="nl"/>
        </w:rPr>
        <w:t>/mevrouw</w:t>
      </w:r>
      <w:r w:rsidR="00ED1D98">
        <w:rPr>
          <w:rFonts w:ascii="Verdana" w:hAnsi="Verdana" w:cs="Arial"/>
          <w:sz w:val="18"/>
          <w:szCs w:val="18"/>
          <w:lang w:val="nl"/>
        </w:rPr>
        <w:t xml:space="preserve"> [naam], [functie]</w:t>
      </w:r>
      <w:r w:rsidR="00721DDE" w:rsidRPr="00223E42">
        <w:rPr>
          <w:rFonts w:ascii="Verdana" w:hAnsi="Verdana" w:cs="Arial"/>
          <w:sz w:val="18"/>
          <w:szCs w:val="18"/>
          <w:lang w:val="nl"/>
        </w:rPr>
        <w:t>,</w:t>
      </w:r>
      <w:r w:rsidR="002F1A84" w:rsidRPr="00223E42">
        <w:rPr>
          <w:rFonts w:ascii="Verdana" w:hAnsi="Verdana" w:cs="Arial"/>
          <w:sz w:val="18"/>
          <w:szCs w:val="18"/>
          <w:lang w:val="nl"/>
        </w:rPr>
        <w:t xml:space="preserve"> hierna te noemen ‘</w:t>
      </w:r>
      <w:r w:rsidR="00ED1D98">
        <w:rPr>
          <w:rFonts w:ascii="Verdana" w:hAnsi="Verdana" w:cs="Arial"/>
          <w:sz w:val="18"/>
          <w:szCs w:val="18"/>
          <w:lang w:val="nl"/>
        </w:rPr>
        <w:t>[Leverancier xxx]</w:t>
      </w:r>
      <w:r w:rsidR="00974DE5" w:rsidRPr="00223E42">
        <w:rPr>
          <w:rFonts w:ascii="Verdana" w:hAnsi="Verdana" w:cs="Arial"/>
          <w:sz w:val="18"/>
          <w:szCs w:val="18"/>
          <w:lang w:val="nl"/>
        </w:rPr>
        <w:t>’;</w:t>
      </w:r>
    </w:p>
    <w:p w14:paraId="53EF97FF" w14:textId="77777777" w:rsidR="00A15D1D" w:rsidRPr="00223E42" w:rsidRDefault="00A15D1D" w:rsidP="00AD7151">
      <w:pPr>
        <w:suppressAutoHyphens/>
        <w:spacing w:line="288" w:lineRule="auto"/>
        <w:ind w:right="-1"/>
        <w:rPr>
          <w:rFonts w:ascii="Verdana" w:hAnsi="Verdana" w:cs="Arial"/>
          <w:sz w:val="18"/>
          <w:szCs w:val="18"/>
          <w:lang w:val="nl"/>
        </w:rPr>
      </w:pPr>
    </w:p>
    <w:p w14:paraId="29A706FA" w14:textId="77777777" w:rsidR="00673F46" w:rsidRPr="00223E42" w:rsidRDefault="00BB410B" w:rsidP="00AD7151">
      <w:pPr>
        <w:spacing w:line="288" w:lineRule="auto"/>
        <w:rPr>
          <w:rFonts w:ascii="Verdana" w:hAnsi="Verdana" w:cs="Arial"/>
          <w:sz w:val="18"/>
          <w:szCs w:val="18"/>
        </w:rPr>
      </w:pPr>
      <w:r w:rsidRPr="00223E42">
        <w:rPr>
          <w:rFonts w:ascii="Verdana" w:hAnsi="Verdana" w:cs="Arial"/>
          <w:sz w:val="18"/>
          <w:szCs w:val="18"/>
        </w:rPr>
        <w:t>hierna gezamenlijk te noemen: Partijen;</w:t>
      </w:r>
    </w:p>
    <w:p w14:paraId="07C36989" w14:textId="77777777" w:rsidR="00673F46" w:rsidRPr="00223E42" w:rsidRDefault="00673F46" w:rsidP="00AD7151">
      <w:pPr>
        <w:suppressAutoHyphens/>
        <w:spacing w:line="288" w:lineRule="auto"/>
        <w:ind w:right="-1"/>
        <w:rPr>
          <w:rFonts w:ascii="Verdana" w:hAnsi="Verdana" w:cs="Arial"/>
          <w:sz w:val="18"/>
          <w:szCs w:val="18"/>
          <w:lang w:val="nl"/>
        </w:rPr>
      </w:pPr>
    </w:p>
    <w:p w14:paraId="6EB44F89" w14:textId="77777777" w:rsidR="00673F46" w:rsidRPr="00223E42" w:rsidRDefault="00BB410B" w:rsidP="00AD7151">
      <w:pPr>
        <w:suppressAutoHyphens/>
        <w:spacing w:line="288" w:lineRule="auto"/>
        <w:ind w:right="-1"/>
        <w:outlineLvl w:val="0"/>
        <w:rPr>
          <w:rFonts w:ascii="Verdana" w:hAnsi="Verdana" w:cs="Arial"/>
          <w:b/>
          <w:sz w:val="18"/>
          <w:szCs w:val="18"/>
          <w:lang w:val="nl"/>
        </w:rPr>
      </w:pPr>
      <w:r w:rsidRPr="00223E42">
        <w:rPr>
          <w:rFonts w:ascii="Verdana" w:hAnsi="Verdana" w:cs="Arial"/>
          <w:b/>
          <w:sz w:val="18"/>
          <w:szCs w:val="18"/>
          <w:lang w:val="nl"/>
        </w:rPr>
        <w:t>OVERWEGENDE DAT:</w:t>
      </w:r>
    </w:p>
    <w:p w14:paraId="165C1F67" w14:textId="77777777" w:rsidR="00673F46" w:rsidRPr="00223E42" w:rsidRDefault="00673F46" w:rsidP="00AD7151">
      <w:pPr>
        <w:suppressAutoHyphens/>
        <w:spacing w:line="288" w:lineRule="auto"/>
        <w:ind w:right="-1"/>
        <w:rPr>
          <w:rFonts w:ascii="Verdana" w:hAnsi="Verdana" w:cs="Arial"/>
          <w:sz w:val="18"/>
          <w:szCs w:val="18"/>
          <w:lang w:val="nl"/>
        </w:rPr>
      </w:pPr>
    </w:p>
    <w:p w14:paraId="672D63CB" w14:textId="7A474E52" w:rsidR="009B5C06" w:rsidRPr="00223E42" w:rsidRDefault="00DE1231" w:rsidP="00AD7151">
      <w:pPr>
        <w:numPr>
          <w:ilvl w:val="0"/>
          <w:numId w:val="4"/>
        </w:numPr>
        <w:suppressAutoHyphens/>
        <w:spacing w:line="288" w:lineRule="auto"/>
        <w:ind w:right="-1"/>
        <w:rPr>
          <w:rFonts w:ascii="Verdana" w:hAnsi="Verdana" w:cs="Arial"/>
          <w:i/>
          <w:sz w:val="18"/>
          <w:szCs w:val="18"/>
          <w:lang w:val="nl"/>
        </w:rPr>
      </w:pPr>
      <w:r w:rsidRPr="00223E42">
        <w:rPr>
          <w:rFonts w:ascii="Verdana" w:hAnsi="Verdana" w:cs="Arial"/>
          <w:sz w:val="18"/>
          <w:szCs w:val="18"/>
          <w:lang w:val="nl"/>
        </w:rPr>
        <w:t>SBB</w:t>
      </w:r>
      <w:r w:rsidR="00BB410B" w:rsidRPr="00223E42">
        <w:rPr>
          <w:rFonts w:ascii="Verdana" w:hAnsi="Verdana" w:cs="Arial"/>
          <w:sz w:val="18"/>
          <w:szCs w:val="18"/>
          <w:lang w:val="nl"/>
        </w:rPr>
        <w:t xml:space="preserve"> met</w:t>
      </w:r>
      <w:r w:rsidR="00974DE5" w:rsidRPr="00223E42">
        <w:rPr>
          <w:rFonts w:ascii="Verdana" w:hAnsi="Verdana" w:cs="Arial"/>
          <w:sz w:val="18"/>
          <w:szCs w:val="18"/>
          <w:lang w:val="nl"/>
        </w:rPr>
        <w:t xml:space="preserve"> </w:t>
      </w:r>
      <w:r w:rsidR="00ED1D98">
        <w:rPr>
          <w:rFonts w:ascii="Verdana" w:hAnsi="Verdana" w:cs="Arial"/>
          <w:sz w:val="18"/>
          <w:szCs w:val="18"/>
          <w:lang w:val="nl"/>
        </w:rPr>
        <w:t>[Leverancier xxx]</w:t>
      </w:r>
      <w:r w:rsidR="006114DF" w:rsidRPr="00223E42">
        <w:rPr>
          <w:rFonts w:ascii="Verdana" w:hAnsi="Verdana" w:cs="Arial"/>
          <w:sz w:val="18"/>
          <w:szCs w:val="18"/>
          <w:lang w:val="nl"/>
        </w:rPr>
        <w:t xml:space="preserve"> </w:t>
      </w:r>
      <w:r w:rsidR="00BB410B" w:rsidRPr="00223E42">
        <w:rPr>
          <w:rFonts w:ascii="Verdana" w:hAnsi="Verdana" w:cs="Arial"/>
          <w:sz w:val="18"/>
          <w:szCs w:val="18"/>
          <w:lang w:val="nl"/>
        </w:rPr>
        <w:t>op</w:t>
      </w:r>
      <w:r w:rsidR="00721DDE" w:rsidRPr="00223E42">
        <w:rPr>
          <w:rFonts w:ascii="Verdana" w:hAnsi="Verdana" w:cs="Arial"/>
          <w:sz w:val="18"/>
          <w:szCs w:val="18"/>
          <w:lang w:val="nl"/>
        </w:rPr>
        <w:t xml:space="preserve"> </w:t>
      </w:r>
      <w:r w:rsidR="00ED1D98">
        <w:rPr>
          <w:rFonts w:ascii="Verdana" w:hAnsi="Verdana" w:cs="Arial"/>
          <w:sz w:val="18"/>
          <w:szCs w:val="18"/>
          <w:lang w:val="nl"/>
        </w:rPr>
        <w:t>[datum]</w:t>
      </w:r>
      <w:r w:rsidR="00721DDE" w:rsidRPr="00223E42">
        <w:rPr>
          <w:rFonts w:ascii="Verdana" w:hAnsi="Verdana" w:cs="Arial"/>
          <w:sz w:val="18"/>
          <w:szCs w:val="18"/>
          <w:lang w:val="nl"/>
        </w:rPr>
        <w:t xml:space="preserve"> </w:t>
      </w:r>
      <w:r w:rsidR="00BB410B" w:rsidRPr="00223E42">
        <w:rPr>
          <w:rFonts w:ascii="Verdana" w:hAnsi="Verdana" w:cs="Arial"/>
          <w:sz w:val="18"/>
          <w:szCs w:val="18"/>
          <w:lang w:val="nl"/>
        </w:rPr>
        <w:t xml:space="preserve">een </w:t>
      </w:r>
      <w:r w:rsidR="00974612">
        <w:rPr>
          <w:rFonts w:ascii="Verdana" w:hAnsi="Verdana" w:cs="Arial"/>
          <w:sz w:val="18"/>
          <w:szCs w:val="18"/>
          <w:lang w:val="nl"/>
        </w:rPr>
        <w:t>overeenkomst</w:t>
      </w:r>
      <w:r w:rsidR="00974612" w:rsidRPr="00223E42">
        <w:rPr>
          <w:rFonts w:ascii="Verdana" w:hAnsi="Verdana" w:cs="Arial"/>
          <w:sz w:val="18"/>
          <w:szCs w:val="18"/>
          <w:lang w:val="nl"/>
        </w:rPr>
        <w:t xml:space="preserve"> </w:t>
      </w:r>
      <w:r w:rsidR="009B5C06" w:rsidRPr="00223E42">
        <w:rPr>
          <w:rFonts w:ascii="Verdana" w:hAnsi="Verdana" w:cs="Arial"/>
          <w:sz w:val="18"/>
          <w:szCs w:val="18"/>
          <w:lang w:val="nl"/>
        </w:rPr>
        <w:t xml:space="preserve">afsluit </w:t>
      </w:r>
      <w:r w:rsidR="007479DA">
        <w:rPr>
          <w:rFonts w:ascii="Verdana" w:hAnsi="Verdana" w:cs="Arial"/>
          <w:sz w:val="18"/>
          <w:szCs w:val="18"/>
          <w:lang w:val="nl"/>
        </w:rPr>
        <w:t>voor</w:t>
      </w:r>
      <w:r w:rsidR="00BB410B" w:rsidRPr="00223E42">
        <w:rPr>
          <w:rFonts w:ascii="Verdana" w:hAnsi="Verdana" w:cs="Arial"/>
          <w:sz w:val="18"/>
          <w:szCs w:val="18"/>
          <w:lang w:val="nl"/>
        </w:rPr>
        <w:t xml:space="preserve"> </w:t>
      </w:r>
      <w:r w:rsidR="00417998" w:rsidRPr="00223E42">
        <w:rPr>
          <w:rFonts w:ascii="Verdana" w:hAnsi="Verdana" w:cs="Arial"/>
          <w:sz w:val="18"/>
          <w:szCs w:val="18"/>
          <w:lang w:val="nl"/>
        </w:rPr>
        <w:t xml:space="preserve">het </w:t>
      </w:r>
      <w:r w:rsidR="000515E9">
        <w:rPr>
          <w:rFonts w:ascii="Verdana" w:hAnsi="Verdana" w:cs="Arial"/>
          <w:sz w:val="18"/>
          <w:szCs w:val="18"/>
          <w:lang w:val="nl"/>
        </w:rPr>
        <w:t>leveren</w:t>
      </w:r>
      <w:r w:rsidR="000515E9" w:rsidRPr="00223E42">
        <w:rPr>
          <w:rFonts w:ascii="Verdana" w:hAnsi="Verdana" w:cs="Arial"/>
          <w:sz w:val="18"/>
          <w:szCs w:val="18"/>
          <w:lang w:val="nl"/>
        </w:rPr>
        <w:t xml:space="preserve"> </w:t>
      </w:r>
      <w:r w:rsidR="00417998" w:rsidRPr="00223E42">
        <w:rPr>
          <w:rFonts w:ascii="Verdana" w:hAnsi="Verdana" w:cs="Arial"/>
          <w:sz w:val="18"/>
          <w:szCs w:val="18"/>
          <w:lang w:val="nl"/>
        </w:rPr>
        <w:t xml:space="preserve">van </w:t>
      </w:r>
      <w:r w:rsidR="00014701">
        <w:rPr>
          <w:rFonts w:ascii="Verdana" w:hAnsi="Verdana" w:cs="Arial"/>
          <w:sz w:val="18"/>
          <w:szCs w:val="18"/>
          <w:lang w:val="nl"/>
        </w:rPr>
        <w:t xml:space="preserve">SaaS producten en diensten </w:t>
      </w:r>
      <w:r w:rsidR="0063276D">
        <w:rPr>
          <w:rFonts w:ascii="Verdana" w:hAnsi="Verdana" w:cs="Arial"/>
          <w:sz w:val="18"/>
          <w:szCs w:val="18"/>
          <w:lang w:val="nl"/>
        </w:rPr>
        <w:t>voor</w:t>
      </w:r>
      <w:r w:rsidR="00E72A58">
        <w:rPr>
          <w:rFonts w:ascii="Verdana" w:hAnsi="Verdana" w:cs="Arial"/>
          <w:sz w:val="18"/>
          <w:szCs w:val="18"/>
          <w:lang w:val="nl"/>
        </w:rPr>
        <w:t xml:space="preserve"> de SaaS applicatie</w:t>
      </w:r>
      <w:r w:rsidR="0063276D">
        <w:rPr>
          <w:rFonts w:ascii="Verdana" w:hAnsi="Verdana" w:cs="Arial"/>
          <w:sz w:val="18"/>
          <w:szCs w:val="18"/>
          <w:lang w:val="nl"/>
        </w:rPr>
        <w:t xml:space="preserve"> </w:t>
      </w:r>
      <w:r w:rsidR="007479DA">
        <w:rPr>
          <w:rFonts w:ascii="Verdana" w:hAnsi="Verdana" w:cs="Arial"/>
          <w:sz w:val="18"/>
          <w:szCs w:val="18"/>
          <w:lang w:val="nl"/>
        </w:rPr>
        <w:t>[A</w:t>
      </w:r>
      <w:r w:rsidR="00ED1D98">
        <w:rPr>
          <w:rFonts w:ascii="Verdana" w:hAnsi="Verdana" w:cs="Arial"/>
          <w:sz w:val="18"/>
          <w:szCs w:val="18"/>
          <w:lang w:val="nl"/>
        </w:rPr>
        <w:t>pplicatie</w:t>
      </w:r>
      <w:r w:rsidR="007479DA">
        <w:rPr>
          <w:rFonts w:ascii="Verdana" w:hAnsi="Verdana" w:cs="Arial"/>
          <w:sz w:val="18"/>
          <w:szCs w:val="18"/>
          <w:lang w:val="nl"/>
        </w:rPr>
        <w:t xml:space="preserve"> xxx</w:t>
      </w:r>
      <w:r w:rsidR="00ED1D98">
        <w:rPr>
          <w:rFonts w:ascii="Verdana" w:hAnsi="Verdana" w:cs="Arial"/>
          <w:sz w:val="18"/>
          <w:szCs w:val="18"/>
          <w:lang w:val="nl"/>
        </w:rPr>
        <w:t>]</w:t>
      </w:r>
      <w:r w:rsidR="00721DDE" w:rsidRPr="00223E42">
        <w:rPr>
          <w:rFonts w:ascii="Verdana" w:hAnsi="Verdana" w:cs="Arial"/>
          <w:sz w:val="18"/>
          <w:szCs w:val="18"/>
          <w:lang w:val="nl"/>
        </w:rPr>
        <w:t xml:space="preserve">. </w:t>
      </w:r>
    </w:p>
    <w:p w14:paraId="535A577C" w14:textId="54B219F2" w:rsidR="00673F46" w:rsidRDefault="00BB410B" w:rsidP="00AD7151">
      <w:pPr>
        <w:numPr>
          <w:ilvl w:val="0"/>
          <w:numId w:val="4"/>
        </w:numPr>
        <w:suppressAutoHyphens/>
        <w:spacing w:line="288" w:lineRule="auto"/>
        <w:ind w:right="-1"/>
        <w:rPr>
          <w:rFonts w:ascii="Verdana" w:hAnsi="Verdana" w:cs="Arial"/>
          <w:sz w:val="18"/>
          <w:szCs w:val="18"/>
          <w:lang w:val="nl"/>
        </w:rPr>
      </w:pPr>
      <w:r w:rsidRPr="00223E42">
        <w:rPr>
          <w:rFonts w:ascii="Verdana" w:hAnsi="Verdana" w:cs="Arial"/>
          <w:sz w:val="18"/>
          <w:szCs w:val="18"/>
          <w:lang w:val="nl"/>
        </w:rPr>
        <w:t xml:space="preserve">in het kader van de uitvoering daarvan </w:t>
      </w:r>
      <w:r w:rsidR="009D0719" w:rsidRPr="00223E42">
        <w:rPr>
          <w:rFonts w:ascii="Verdana" w:hAnsi="Verdana" w:cs="Arial"/>
          <w:sz w:val="18"/>
          <w:szCs w:val="18"/>
          <w:lang w:val="nl"/>
        </w:rPr>
        <w:t xml:space="preserve">Partijen Prestaties </w:t>
      </w:r>
      <w:r w:rsidR="00363141" w:rsidRPr="00223E42">
        <w:rPr>
          <w:rFonts w:ascii="Verdana" w:hAnsi="Verdana" w:cs="Arial"/>
          <w:sz w:val="18"/>
          <w:szCs w:val="18"/>
          <w:lang w:val="nl"/>
        </w:rPr>
        <w:t>willen va</w:t>
      </w:r>
      <w:r w:rsidR="009D0719" w:rsidRPr="00223E42">
        <w:rPr>
          <w:rFonts w:ascii="Verdana" w:hAnsi="Verdana" w:cs="Arial"/>
          <w:sz w:val="18"/>
          <w:szCs w:val="18"/>
          <w:lang w:val="nl"/>
        </w:rPr>
        <w:t xml:space="preserve">stleggen in </w:t>
      </w:r>
      <w:r w:rsidR="00363141" w:rsidRPr="00223E42">
        <w:rPr>
          <w:rFonts w:ascii="Verdana" w:hAnsi="Verdana" w:cs="Arial"/>
          <w:sz w:val="18"/>
          <w:szCs w:val="18"/>
          <w:lang w:val="nl"/>
        </w:rPr>
        <w:t>e</w:t>
      </w:r>
      <w:r w:rsidR="009D0719" w:rsidRPr="00223E42">
        <w:rPr>
          <w:rFonts w:ascii="Verdana" w:hAnsi="Verdana" w:cs="Arial"/>
          <w:sz w:val="18"/>
          <w:szCs w:val="18"/>
          <w:lang w:val="nl"/>
        </w:rPr>
        <w:t>en SLA</w:t>
      </w:r>
      <w:r w:rsidR="009B5C06" w:rsidRPr="00223E42">
        <w:rPr>
          <w:rFonts w:ascii="Verdana" w:hAnsi="Verdana" w:cs="Arial"/>
          <w:sz w:val="18"/>
          <w:szCs w:val="18"/>
          <w:lang w:val="nl"/>
        </w:rPr>
        <w:t>.</w:t>
      </w:r>
      <w:r w:rsidR="008108DB" w:rsidRPr="00223E42">
        <w:rPr>
          <w:rFonts w:ascii="Verdana" w:hAnsi="Verdana" w:cs="Arial"/>
          <w:sz w:val="18"/>
          <w:szCs w:val="18"/>
          <w:lang w:val="nl"/>
        </w:rPr>
        <w:t xml:space="preserve"> </w:t>
      </w:r>
    </w:p>
    <w:p w14:paraId="4F9A3753" w14:textId="5E6C0BE7" w:rsidR="00974612" w:rsidRPr="00223E42" w:rsidRDefault="00974612" w:rsidP="00AD7151">
      <w:pPr>
        <w:numPr>
          <w:ilvl w:val="0"/>
          <w:numId w:val="4"/>
        </w:numPr>
        <w:suppressAutoHyphens/>
        <w:spacing w:line="288" w:lineRule="auto"/>
        <w:ind w:right="-1"/>
        <w:rPr>
          <w:rFonts w:ascii="Verdana" w:hAnsi="Verdana" w:cs="Arial"/>
          <w:sz w:val="18"/>
          <w:szCs w:val="18"/>
          <w:lang w:val="nl"/>
        </w:rPr>
      </w:pPr>
      <w:r>
        <w:rPr>
          <w:rFonts w:ascii="Verdana" w:hAnsi="Verdana" w:cs="Arial"/>
          <w:sz w:val="18"/>
          <w:szCs w:val="18"/>
          <w:lang w:val="nl"/>
        </w:rPr>
        <w:t>deze SLA onderdeel is van genoemde overeenkomst.</w:t>
      </w:r>
    </w:p>
    <w:p w14:paraId="4BDB09BC" w14:textId="77777777" w:rsidR="00673F46" w:rsidRPr="00223E42" w:rsidRDefault="00BB410B" w:rsidP="00AD7151">
      <w:pPr>
        <w:numPr>
          <w:ilvl w:val="0"/>
          <w:numId w:val="4"/>
        </w:numPr>
        <w:overflowPunct/>
        <w:autoSpaceDE/>
        <w:autoSpaceDN/>
        <w:adjustRightInd/>
        <w:spacing w:line="288" w:lineRule="auto"/>
        <w:textAlignment w:val="auto"/>
        <w:rPr>
          <w:rFonts w:ascii="Verdana" w:hAnsi="Verdana" w:cs="Arial"/>
          <w:sz w:val="18"/>
          <w:szCs w:val="18"/>
        </w:rPr>
      </w:pPr>
      <w:r w:rsidRPr="00223E42">
        <w:rPr>
          <w:rFonts w:ascii="Verdana" w:hAnsi="Verdana" w:cs="Arial"/>
          <w:sz w:val="18"/>
          <w:szCs w:val="18"/>
        </w:rPr>
        <w:t xml:space="preserve">deze </w:t>
      </w:r>
      <w:r w:rsidR="009D0719" w:rsidRPr="00223E42">
        <w:rPr>
          <w:rFonts w:ascii="Verdana" w:hAnsi="Verdana" w:cs="Arial"/>
          <w:sz w:val="18"/>
          <w:szCs w:val="18"/>
        </w:rPr>
        <w:t>SLA</w:t>
      </w:r>
      <w:r w:rsidR="00057266" w:rsidRPr="00223E42">
        <w:rPr>
          <w:rFonts w:ascii="Verdana" w:hAnsi="Verdana" w:cs="Arial"/>
          <w:sz w:val="18"/>
          <w:szCs w:val="18"/>
        </w:rPr>
        <w:t xml:space="preserve"> </w:t>
      </w:r>
      <w:r w:rsidRPr="00223E42">
        <w:rPr>
          <w:rFonts w:ascii="Verdana" w:hAnsi="Verdana" w:cs="Arial"/>
          <w:sz w:val="18"/>
          <w:szCs w:val="18"/>
        </w:rPr>
        <w:t>aan te merken</w:t>
      </w:r>
      <w:r w:rsidR="00057266" w:rsidRPr="00223E42">
        <w:rPr>
          <w:rFonts w:ascii="Verdana" w:hAnsi="Verdana" w:cs="Arial"/>
          <w:sz w:val="18"/>
          <w:szCs w:val="18"/>
        </w:rPr>
        <w:t xml:space="preserve"> is</w:t>
      </w:r>
      <w:r w:rsidRPr="00223E42">
        <w:rPr>
          <w:rFonts w:ascii="Verdana" w:hAnsi="Verdana" w:cs="Arial"/>
          <w:sz w:val="18"/>
          <w:szCs w:val="18"/>
        </w:rPr>
        <w:t xml:space="preserve"> als een</w:t>
      </w:r>
      <w:r w:rsidR="00915933" w:rsidRPr="00223E42">
        <w:rPr>
          <w:rFonts w:ascii="Verdana" w:hAnsi="Verdana" w:cs="Arial"/>
          <w:sz w:val="18"/>
          <w:szCs w:val="18"/>
        </w:rPr>
        <w:t xml:space="preserve"> dienstverleningsovereenkomst, waarin</w:t>
      </w:r>
      <w:r w:rsidR="00AD7151" w:rsidRPr="00223E42">
        <w:rPr>
          <w:rFonts w:ascii="Verdana" w:hAnsi="Verdana" w:cs="Arial"/>
          <w:sz w:val="18"/>
          <w:szCs w:val="18"/>
        </w:rPr>
        <w:t xml:space="preserve"> </w:t>
      </w:r>
      <w:r w:rsidR="008108DB" w:rsidRPr="00223E42">
        <w:rPr>
          <w:rFonts w:ascii="Verdana" w:hAnsi="Verdana" w:cs="Arial"/>
          <w:sz w:val="18"/>
          <w:szCs w:val="18"/>
        </w:rPr>
        <w:t xml:space="preserve">het niveau </w:t>
      </w:r>
      <w:r w:rsidR="007004AF">
        <w:rPr>
          <w:rFonts w:ascii="Verdana" w:hAnsi="Verdana" w:cs="Arial"/>
          <w:sz w:val="18"/>
          <w:szCs w:val="18"/>
        </w:rPr>
        <w:t xml:space="preserve">van deze </w:t>
      </w:r>
      <w:r w:rsidR="008108DB" w:rsidRPr="00223E42">
        <w:rPr>
          <w:rFonts w:ascii="Verdana" w:hAnsi="Verdana" w:cs="Arial"/>
          <w:sz w:val="18"/>
          <w:szCs w:val="18"/>
        </w:rPr>
        <w:t>dienstverlening en de afgesproken servicenormen (KPI’s) concreet is vastgelegd</w:t>
      </w:r>
      <w:r w:rsidR="009B5C06" w:rsidRPr="00223E42">
        <w:rPr>
          <w:rFonts w:ascii="Verdana" w:hAnsi="Verdana" w:cs="Arial"/>
          <w:sz w:val="18"/>
          <w:szCs w:val="18"/>
        </w:rPr>
        <w:t>.</w:t>
      </w:r>
    </w:p>
    <w:p w14:paraId="2D115B66" w14:textId="77777777" w:rsidR="00673F46" w:rsidRPr="00223E42" w:rsidRDefault="00673F46" w:rsidP="00AD7151">
      <w:pPr>
        <w:suppressAutoHyphens/>
        <w:spacing w:line="288" w:lineRule="auto"/>
        <w:ind w:right="-1"/>
        <w:rPr>
          <w:rFonts w:ascii="Verdana" w:hAnsi="Verdana" w:cs="Arial"/>
          <w:b/>
          <w:sz w:val="18"/>
          <w:szCs w:val="18"/>
          <w:lang w:val="nl"/>
        </w:rPr>
      </w:pPr>
    </w:p>
    <w:p w14:paraId="0DEC1354" w14:textId="77777777" w:rsidR="00673F46" w:rsidRPr="00223E42" w:rsidRDefault="00BB410B" w:rsidP="00AD7151">
      <w:pPr>
        <w:suppressAutoHyphens/>
        <w:spacing w:line="288" w:lineRule="auto"/>
        <w:ind w:right="-1"/>
        <w:rPr>
          <w:rFonts w:ascii="Verdana" w:hAnsi="Verdana" w:cs="Arial"/>
          <w:b/>
          <w:sz w:val="18"/>
          <w:szCs w:val="18"/>
          <w:lang w:val="nl"/>
        </w:rPr>
      </w:pPr>
      <w:r w:rsidRPr="00223E42">
        <w:rPr>
          <w:rFonts w:ascii="Verdana" w:hAnsi="Verdana" w:cs="Arial"/>
          <w:b/>
          <w:sz w:val="18"/>
          <w:szCs w:val="18"/>
          <w:lang w:val="nl"/>
        </w:rPr>
        <w:t xml:space="preserve">KOMEN OVEREEN: </w:t>
      </w:r>
    </w:p>
    <w:p w14:paraId="34AE24A1" w14:textId="77777777" w:rsidR="00673F46" w:rsidRPr="00223E42" w:rsidRDefault="00673F46" w:rsidP="00AD7151">
      <w:pPr>
        <w:suppressAutoHyphens/>
        <w:spacing w:line="288" w:lineRule="auto"/>
        <w:ind w:right="-1"/>
        <w:rPr>
          <w:rFonts w:ascii="Verdana" w:hAnsi="Verdana" w:cs="Arial"/>
          <w:sz w:val="18"/>
          <w:szCs w:val="18"/>
          <w:lang w:val="nl"/>
        </w:rPr>
      </w:pPr>
    </w:p>
    <w:p w14:paraId="17C00749" w14:textId="77777777" w:rsidR="00673F46" w:rsidRPr="00223E42" w:rsidRDefault="00BB410B" w:rsidP="00AD7151">
      <w:pPr>
        <w:numPr>
          <w:ilvl w:val="0"/>
          <w:numId w:val="1"/>
        </w:numPr>
        <w:tabs>
          <w:tab w:val="clear" w:pos="1065"/>
          <w:tab w:val="num" w:pos="700"/>
        </w:tabs>
        <w:suppressAutoHyphens/>
        <w:spacing w:line="288" w:lineRule="auto"/>
        <w:ind w:right="-1" w:hanging="1065"/>
        <w:rPr>
          <w:rFonts w:ascii="Verdana" w:hAnsi="Verdana" w:cs="Arial"/>
          <w:b/>
          <w:sz w:val="18"/>
          <w:szCs w:val="18"/>
          <w:lang w:val="nl"/>
        </w:rPr>
      </w:pPr>
      <w:r w:rsidRPr="00223E42">
        <w:rPr>
          <w:rFonts w:ascii="Verdana" w:hAnsi="Verdana" w:cs="Arial"/>
          <w:b/>
          <w:sz w:val="18"/>
          <w:szCs w:val="18"/>
          <w:lang w:val="nl"/>
        </w:rPr>
        <w:t>Begrippen</w:t>
      </w:r>
    </w:p>
    <w:p w14:paraId="3CE44A58" w14:textId="77777777" w:rsidR="00673F46" w:rsidRPr="00223E42" w:rsidRDefault="00673F46" w:rsidP="00AD7151">
      <w:pPr>
        <w:suppressAutoHyphens/>
        <w:spacing w:line="288" w:lineRule="auto"/>
        <w:ind w:left="360" w:right="-1"/>
        <w:rPr>
          <w:rFonts w:ascii="Verdana" w:hAnsi="Verdana" w:cs="Arial"/>
          <w:sz w:val="18"/>
          <w:szCs w:val="18"/>
          <w:lang w:val="nl"/>
        </w:rPr>
      </w:pPr>
    </w:p>
    <w:p w14:paraId="1D04EF1B" w14:textId="77777777" w:rsidR="005D393D" w:rsidRPr="00223E42" w:rsidRDefault="00BB410B" w:rsidP="00AD7151">
      <w:pPr>
        <w:spacing w:line="288" w:lineRule="auto"/>
        <w:ind w:left="705"/>
        <w:rPr>
          <w:rFonts w:ascii="Verdana" w:hAnsi="Verdana" w:cs="Arial"/>
          <w:sz w:val="18"/>
          <w:szCs w:val="18"/>
        </w:rPr>
      </w:pPr>
      <w:r w:rsidRPr="00223E42">
        <w:rPr>
          <w:rFonts w:ascii="Verdana" w:hAnsi="Verdana" w:cs="Arial"/>
          <w:sz w:val="18"/>
          <w:szCs w:val="18"/>
        </w:rPr>
        <w:t xml:space="preserve">De hierna en hiervoor in deze </w:t>
      </w:r>
      <w:r w:rsidR="00335D1B" w:rsidRPr="00223E42">
        <w:rPr>
          <w:rFonts w:ascii="Verdana" w:hAnsi="Verdana" w:cs="Arial"/>
          <w:sz w:val="18"/>
          <w:szCs w:val="18"/>
        </w:rPr>
        <w:t>SLA</w:t>
      </w:r>
      <w:r w:rsidRPr="00223E42">
        <w:rPr>
          <w:rFonts w:ascii="Verdana" w:hAnsi="Verdana" w:cs="Arial"/>
          <w:sz w:val="18"/>
          <w:szCs w:val="18"/>
        </w:rPr>
        <w:t xml:space="preserve"> vermelde, met een hoofdletter geschreven begrippen, hebben de volgende betekenis:</w:t>
      </w:r>
    </w:p>
    <w:p w14:paraId="6155B02E" w14:textId="77777777" w:rsidR="005D393D" w:rsidRPr="00223E42" w:rsidRDefault="005D393D" w:rsidP="00AD7151">
      <w:pPr>
        <w:spacing w:line="288" w:lineRule="auto"/>
        <w:ind w:left="705"/>
        <w:rPr>
          <w:rFonts w:ascii="Verdana" w:hAnsi="Verdana" w:cs="Arial"/>
          <w:sz w:val="18"/>
          <w:szCs w:val="18"/>
        </w:rPr>
      </w:pPr>
    </w:p>
    <w:p w14:paraId="1FA84018" w14:textId="4C87EF81" w:rsidR="0044451B" w:rsidRPr="0044451B" w:rsidRDefault="0044451B" w:rsidP="00AD7151">
      <w:pPr>
        <w:pStyle w:val="Lijstalinea"/>
        <w:numPr>
          <w:ilvl w:val="1"/>
          <w:numId w:val="1"/>
        </w:numPr>
        <w:spacing w:after="240" w:line="288" w:lineRule="auto"/>
        <w:ind w:left="1276" w:hanging="567"/>
        <w:rPr>
          <w:rFonts w:ascii="Verdana" w:hAnsi="Verdana" w:cs="Arial"/>
          <w:sz w:val="18"/>
          <w:szCs w:val="18"/>
        </w:rPr>
      </w:pPr>
      <w:r w:rsidRPr="0044451B">
        <w:rPr>
          <w:rFonts w:ascii="Verdana" w:hAnsi="Verdana" w:cs="Arial"/>
          <w:sz w:val="18"/>
          <w:szCs w:val="18"/>
          <w:u w:val="single"/>
        </w:rPr>
        <w:t>Acceptatie</w:t>
      </w:r>
      <w:r>
        <w:rPr>
          <w:rFonts w:ascii="Verdana" w:hAnsi="Verdana" w:cs="Arial"/>
          <w:sz w:val="18"/>
          <w:szCs w:val="18"/>
        </w:rPr>
        <w:t xml:space="preserve">: </w:t>
      </w:r>
      <w:r w:rsidR="0015159A">
        <w:rPr>
          <w:rFonts w:ascii="Verdana" w:hAnsi="Verdana" w:cs="Arial"/>
          <w:sz w:val="18"/>
          <w:szCs w:val="18"/>
        </w:rPr>
        <w:t>het door de opdrachtgever formeel goedkeuren van de oplevering van een product, nadat het aan de Acceptatiecriteria getoetst is.</w:t>
      </w:r>
    </w:p>
    <w:p w14:paraId="2F54B897" w14:textId="77777777" w:rsidR="005D393D" w:rsidRPr="00223E42" w:rsidRDefault="005D393D" w:rsidP="00AD7151">
      <w:pPr>
        <w:pStyle w:val="Lijstalinea"/>
        <w:numPr>
          <w:ilvl w:val="1"/>
          <w:numId w:val="1"/>
        </w:numPr>
        <w:spacing w:after="240" w:line="288" w:lineRule="auto"/>
        <w:ind w:left="1276" w:hanging="567"/>
        <w:rPr>
          <w:rFonts w:ascii="Verdana" w:hAnsi="Verdana" w:cs="Arial"/>
          <w:sz w:val="18"/>
          <w:szCs w:val="18"/>
        </w:rPr>
      </w:pPr>
      <w:r w:rsidRPr="00223E42">
        <w:rPr>
          <w:rFonts w:ascii="Verdana" w:hAnsi="Verdana" w:cs="Arial"/>
          <w:sz w:val="18"/>
          <w:szCs w:val="18"/>
          <w:u w:val="single"/>
        </w:rPr>
        <w:t>Acceptatiecriteria</w:t>
      </w:r>
      <w:r w:rsidRPr="00223E42">
        <w:rPr>
          <w:rFonts w:ascii="Verdana" w:hAnsi="Verdana" w:cs="Arial"/>
          <w:sz w:val="18"/>
          <w:szCs w:val="18"/>
        </w:rPr>
        <w:t xml:space="preserve">: een </w:t>
      </w:r>
      <w:r w:rsidR="008108DB" w:rsidRPr="00223E42">
        <w:rPr>
          <w:rFonts w:ascii="Verdana" w:hAnsi="Verdana" w:cs="Arial"/>
          <w:sz w:val="18"/>
          <w:szCs w:val="18"/>
        </w:rPr>
        <w:t xml:space="preserve">gespecificeerde en </w:t>
      </w:r>
      <w:r w:rsidRPr="00223E42">
        <w:rPr>
          <w:rFonts w:ascii="Verdana" w:hAnsi="Verdana" w:cs="Arial"/>
          <w:sz w:val="18"/>
          <w:szCs w:val="18"/>
        </w:rPr>
        <w:t>geprioriteerde lijst van criteria (eisen voor gebruik en beheer</w:t>
      </w:r>
      <w:r w:rsidR="00242EFB" w:rsidRPr="00223E42">
        <w:rPr>
          <w:rFonts w:ascii="Verdana" w:hAnsi="Verdana" w:cs="Arial"/>
          <w:sz w:val="18"/>
          <w:szCs w:val="18"/>
        </w:rPr>
        <w:t>, zo</w:t>
      </w:r>
      <w:r w:rsidR="00DC79BB" w:rsidRPr="00223E42">
        <w:rPr>
          <w:rFonts w:ascii="Verdana" w:hAnsi="Verdana" w:cs="Arial"/>
          <w:sz w:val="18"/>
          <w:szCs w:val="18"/>
        </w:rPr>
        <w:t>als Informatiebeveiligingseisen</w:t>
      </w:r>
      <w:r w:rsidR="00242EFB" w:rsidRPr="00223E42">
        <w:rPr>
          <w:rFonts w:ascii="Verdana" w:hAnsi="Verdana" w:cs="Arial"/>
          <w:sz w:val="18"/>
          <w:szCs w:val="18"/>
        </w:rPr>
        <w:t>, gebruiksvriendelijkheid</w:t>
      </w:r>
      <w:r w:rsidRPr="00223E42">
        <w:rPr>
          <w:rFonts w:ascii="Verdana" w:hAnsi="Verdana" w:cs="Arial"/>
          <w:sz w:val="18"/>
          <w:szCs w:val="18"/>
        </w:rPr>
        <w:t>) waaraan het op te leveren product moet voldoen als voorwaarde voor acceptatie door de klant.</w:t>
      </w:r>
    </w:p>
    <w:p w14:paraId="603A5790" w14:textId="77777777" w:rsidR="00BA1AB7" w:rsidRPr="00223E42" w:rsidRDefault="00BA1AB7" w:rsidP="00AD7151">
      <w:pPr>
        <w:pStyle w:val="Lijstalinea"/>
        <w:numPr>
          <w:ilvl w:val="1"/>
          <w:numId w:val="1"/>
        </w:numPr>
        <w:spacing w:after="240" w:line="288" w:lineRule="auto"/>
        <w:ind w:left="1276" w:hanging="567"/>
        <w:rPr>
          <w:rFonts w:ascii="Verdana" w:hAnsi="Verdana" w:cs="Arial"/>
          <w:sz w:val="18"/>
          <w:szCs w:val="18"/>
        </w:rPr>
      </w:pPr>
      <w:r w:rsidRPr="00223E42">
        <w:rPr>
          <w:rFonts w:ascii="Verdana" w:hAnsi="Verdana" w:cs="Arial"/>
          <w:bCs/>
          <w:sz w:val="18"/>
          <w:szCs w:val="18"/>
          <w:u w:val="single"/>
          <w:lang w:val="nl"/>
        </w:rPr>
        <w:t>Applicatiebeheer</w:t>
      </w:r>
      <w:r w:rsidRPr="00223E42">
        <w:rPr>
          <w:rFonts w:ascii="Verdana" w:hAnsi="Verdana" w:cs="Arial"/>
          <w:bCs/>
          <w:sz w:val="18"/>
          <w:szCs w:val="18"/>
          <w:lang w:val="nl"/>
        </w:rPr>
        <w:t xml:space="preserve">: het beheerdomein dat zorgdraagt voor de goede werking van het Informatiesysteem, zodanig dat de overeengekomen functionaliteiten van de applicatie conform de gangbare gebruikseisen beschikbaar blijven voor de opdrachtgever. </w:t>
      </w:r>
    </w:p>
    <w:p w14:paraId="393E1FEE" w14:textId="77777777" w:rsidR="00D23D90" w:rsidRPr="000A762D" w:rsidRDefault="009B5C06" w:rsidP="00B170A6">
      <w:pPr>
        <w:pStyle w:val="Lijstalinea"/>
        <w:numPr>
          <w:ilvl w:val="1"/>
          <w:numId w:val="1"/>
        </w:numPr>
        <w:spacing w:after="240" w:line="288" w:lineRule="auto"/>
        <w:ind w:left="1276" w:hanging="567"/>
        <w:rPr>
          <w:rFonts w:ascii="Verdana" w:hAnsi="Verdana" w:cs="Arial"/>
          <w:sz w:val="18"/>
          <w:szCs w:val="18"/>
        </w:rPr>
      </w:pPr>
      <w:r w:rsidRPr="000A762D">
        <w:rPr>
          <w:rFonts w:ascii="Verdana" w:hAnsi="Verdana" w:cs="Arial"/>
          <w:bCs/>
          <w:sz w:val="18"/>
          <w:szCs w:val="18"/>
          <w:u w:val="single"/>
          <w:lang w:val="nl"/>
        </w:rPr>
        <w:t>Applicatie</w:t>
      </w:r>
      <w:r w:rsidRPr="000A762D">
        <w:rPr>
          <w:rFonts w:ascii="Verdana" w:hAnsi="Verdana" w:cs="Arial"/>
          <w:sz w:val="18"/>
          <w:szCs w:val="18"/>
        </w:rPr>
        <w:t xml:space="preserve">: </w:t>
      </w:r>
      <w:r w:rsidR="00D23D90" w:rsidRPr="000A762D">
        <w:rPr>
          <w:rFonts w:ascii="Verdana" w:hAnsi="Verdana" w:cs="Arial"/>
          <w:sz w:val="18"/>
          <w:szCs w:val="18"/>
        </w:rPr>
        <w:t>zie Informatiesysteem</w:t>
      </w:r>
    </w:p>
    <w:p w14:paraId="1F5BC787" w14:textId="33D95AC2" w:rsidR="007517D4" w:rsidRPr="00D23D90" w:rsidRDefault="008108DB" w:rsidP="00B170A6">
      <w:pPr>
        <w:pStyle w:val="Lijstalinea"/>
        <w:numPr>
          <w:ilvl w:val="1"/>
          <w:numId w:val="1"/>
        </w:numPr>
        <w:spacing w:after="240" w:line="288" w:lineRule="auto"/>
        <w:ind w:left="1276" w:hanging="567"/>
        <w:rPr>
          <w:rFonts w:ascii="Verdana" w:hAnsi="Verdana" w:cs="Arial"/>
          <w:sz w:val="18"/>
          <w:szCs w:val="18"/>
        </w:rPr>
      </w:pPr>
      <w:r w:rsidRPr="00D23D90">
        <w:rPr>
          <w:rFonts w:ascii="Verdana" w:hAnsi="Verdana" w:cs="Arial"/>
          <w:sz w:val="18"/>
          <w:szCs w:val="18"/>
          <w:u w:val="single"/>
          <w:lang w:val="nl"/>
        </w:rPr>
        <w:t>Beheerovereenkomst</w:t>
      </w:r>
      <w:r w:rsidR="0010256D">
        <w:rPr>
          <w:rFonts w:ascii="Verdana" w:hAnsi="Verdana" w:cs="Arial"/>
          <w:sz w:val="18"/>
          <w:szCs w:val="18"/>
          <w:lang w:val="nl"/>
        </w:rPr>
        <w:t>: de Beheerafspraken</w:t>
      </w:r>
      <w:r w:rsidRPr="00D23D90">
        <w:rPr>
          <w:rFonts w:ascii="Verdana" w:hAnsi="Verdana" w:cs="Arial"/>
          <w:sz w:val="18"/>
          <w:szCs w:val="18"/>
          <w:lang w:val="nl"/>
        </w:rPr>
        <w:t xml:space="preserve"> tussen SBB en </w:t>
      </w:r>
      <w:r w:rsidR="00ED1D98">
        <w:rPr>
          <w:rFonts w:ascii="Verdana" w:hAnsi="Verdana" w:cs="Arial"/>
          <w:sz w:val="18"/>
          <w:szCs w:val="18"/>
          <w:lang w:val="nl"/>
        </w:rPr>
        <w:t>[Leverancier xxx]</w:t>
      </w:r>
      <w:r w:rsidR="0010256D">
        <w:rPr>
          <w:rFonts w:ascii="Verdana" w:hAnsi="Verdana" w:cs="Arial"/>
          <w:sz w:val="18"/>
          <w:szCs w:val="18"/>
          <w:lang w:val="nl"/>
        </w:rPr>
        <w:t xml:space="preserve">, zoals vastgelegd in Bijlage III gebaseerd op het Beheerplan </w:t>
      </w:r>
      <w:r w:rsidR="00DA39C5">
        <w:rPr>
          <w:rFonts w:ascii="Verdana" w:hAnsi="Verdana" w:cs="Arial"/>
          <w:sz w:val="18"/>
          <w:szCs w:val="18"/>
          <w:lang w:val="nl"/>
        </w:rPr>
        <w:t>[Applicatie xxx]</w:t>
      </w:r>
    </w:p>
    <w:p w14:paraId="1F024642" w14:textId="77777777" w:rsidR="001D27E6" w:rsidRPr="00223E42" w:rsidRDefault="00103BBB" w:rsidP="00AD7151">
      <w:pPr>
        <w:pStyle w:val="Lijstalinea"/>
        <w:numPr>
          <w:ilvl w:val="1"/>
          <w:numId w:val="1"/>
        </w:numPr>
        <w:spacing w:after="240" w:line="288" w:lineRule="auto"/>
        <w:ind w:left="1276" w:hanging="567"/>
        <w:rPr>
          <w:rFonts w:ascii="Verdana" w:hAnsi="Verdana" w:cs="Arial"/>
          <w:sz w:val="18"/>
          <w:szCs w:val="18"/>
        </w:rPr>
      </w:pPr>
      <w:r w:rsidRPr="00223E42">
        <w:rPr>
          <w:rFonts w:ascii="Verdana" w:hAnsi="Verdana" w:cs="Arial"/>
          <w:sz w:val="18"/>
          <w:szCs w:val="18"/>
          <w:u w:val="single"/>
        </w:rPr>
        <w:lastRenderedPageBreak/>
        <w:t>Beschikbaarheid</w:t>
      </w:r>
      <w:r w:rsidRPr="00223E42">
        <w:rPr>
          <w:rFonts w:ascii="Verdana" w:hAnsi="Verdana" w:cs="Arial"/>
          <w:sz w:val="18"/>
          <w:szCs w:val="18"/>
        </w:rPr>
        <w:t>:</w:t>
      </w:r>
      <w:r w:rsidR="009F3ADA" w:rsidRPr="00223E42">
        <w:rPr>
          <w:rFonts w:ascii="Verdana" w:hAnsi="Verdana" w:cs="Arial"/>
          <w:sz w:val="18"/>
          <w:szCs w:val="18"/>
        </w:rPr>
        <w:t xml:space="preserve"> de mate van beschikbaarheid</w:t>
      </w:r>
      <w:r w:rsidR="0036395F" w:rsidRPr="00223E42">
        <w:rPr>
          <w:rFonts w:ascii="Verdana" w:hAnsi="Verdana" w:cs="Arial"/>
          <w:sz w:val="18"/>
          <w:szCs w:val="18"/>
        </w:rPr>
        <w:t xml:space="preserve"> </w:t>
      </w:r>
      <w:r w:rsidR="006612F4" w:rsidRPr="00223E42">
        <w:rPr>
          <w:rFonts w:ascii="Verdana" w:hAnsi="Verdana" w:cs="Arial"/>
          <w:sz w:val="18"/>
          <w:szCs w:val="18"/>
        </w:rPr>
        <w:t xml:space="preserve">(uptime) van het Informatiesysteem (of de Dienst) </w:t>
      </w:r>
      <w:r w:rsidR="0036395F" w:rsidRPr="00223E42">
        <w:rPr>
          <w:rFonts w:ascii="Verdana" w:hAnsi="Verdana" w:cs="Arial"/>
          <w:sz w:val="18"/>
          <w:szCs w:val="18"/>
        </w:rPr>
        <w:t>voor gebruikers gedurende het afgesproken Beschikbaarheids</w:t>
      </w:r>
      <w:r w:rsidR="0036395F" w:rsidRPr="00223E42">
        <w:rPr>
          <w:rFonts w:ascii="Verdana" w:hAnsi="Verdana" w:cs="Arial"/>
          <w:sz w:val="18"/>
          <w:szCs w:val="18"/>
        </w:rPr>
        <w:softHyphen/>
        <w:t>venster.</w:t>
      </w:r>
    </w:p>
    <w:p w14:paraId="49B1BD79" w14:textId="77777777" w:rsidR="00A537A2" w:rsidRDefault="0036395F" w:rsidP="00AD7151">
      <w:pPr>
        <w:pStyle w:val="Lijstalinea"/>
        <w:numPr>
          <w:ilvl w:val="1"/>
          <w:numId w:val="1"/>
        </w:numPr>
        <w:spacing w:after="240" w:line="288" w:lineRule="auto"/>
        <w:ind w:left="1276" w:hanging="567"/>
        <w:rPr>
          <w:rFonts w:ascii="Verdana" w:hAnsi="Verdana" w:cs="Arial"/>
          <w:sz w:val="18"/>
          <w:szCs w:val="18"/>
        </w:rPr>
      </w:pPr>
      <w:r w:rsidRPr="00223E42">
        <w:rPr>
          <w:rFonts w:ascii="Verdana" w:hAnsi="Verdana" w:cs="Arial"/>
          <w:sz w:val="18"/>
          <w:szCs w:val="18"/>
          <w:u w:val="single"/>
        </w:rPr>
        <w:t>Beschikbaarheidsvenster</w:t>
      </w:r>
      <w:r w:rsidRPr="00223E42">
        <w:rPr>
          <w:rFonts w:ascii="Verdana" w:hAnsi="Verdana" w:cs="Arial"/>
          <w:sz w:val="18"/>
          <w:szCs w:val="18"/>
        </w:rPr>
        <w:t>: Afgesproken tijdsvenster, waarin het Informatiesysteem (of de</w:t>
      </w:r>
      <w:r w:rsidR="00407E29" w:rsidRPr="00223E42">
        <w:rPr>
          <w:rFonts w:ascii="Verdana" w:hAnsi="Verdana" w:cs="Arial"/>
          <w:sz w:val="18"/>
          <w:szCs w:val="18"/>
        </w:rPr>
        <w:t xml:space="preserve"> D</w:t>
      </w:r>
      <w:r w:rsidR="006612F4" w:rsidRPr="00223E42">
        <w:rPr>
          <w:rFonts w:ascii="Verdana" w:hAnsi="Verdana" w:cs="Arial"/>
          <w:sz w:val="18"/>
          <w:szCs w:val="18"/>
        </w:rPr>
        <w:t xml:space="preserve">ienst) beschikbaar is gesteld </w:t>
      </w:r>
      <w:r w:rsidRPr="00223E42">
        <w:rPr>
          <w:rFonts w:ascii="Verdana" w:hAnsi="Verdana" w:cs="Arial"/>
          <w:sz w:val="18"/>
          <w:szCs w:val="18"/>
        </w:rPr>
        <w:t>voor gebruik.</w:t>
      </w:r>
    </w:p>
    <w:p w14:paraId="354E1F01" w14:textId="10D7A88B" w:rsidR="001D27E6" w:rsidRPr="000A762D" w:rsidRDefault="00A537A2" w:rsidP="00AD7151">
      <w:pPr>
        <w:pStyle w:val="Lijstalinea"/>
        <w:numPr>
          <w:ilvl w:val="1"/>
          <w:numId w:val="1"/>
        </w:numPr>
        <w:spacing w:after="240" w:line="288" w:lineRule="auto"/>
        <w:ind w:left="1276" w:hanging="567"/>
        <w:rPr>
          <w:rFonts w:ascii="Verdana" w:hAnsi="Verdana" w:cs="Arial"/>
          <w:sz w:val="18"/>
          <w:szCs w:val="18"/>
        </w:rPr>
      </w:pPr>
      <w:r w:rsidRPr="000A762D">
        <w:rPr>
          <w:rFonts w:ascii="Verdana" w:hAnsi="Verdana" w:cs="Arial"/>
          <w:sz w:val="18"/>
          <w:szCs w:val="18"/>
          <w:u w:val="single"/>
        </w:rPr>
        <w:t>Compensatie</w:t>
      </w:r>
      <w:r w:rsidRPr="000A762D">
        <w:rPr>
          <w:rFonts w:ascii="Verdana" w:hAnsi="Verdana" w:cs="Arial"/>
          <w:sz w:val="18"/>
          <w:szCs w:val="18"/>
        </w:rPr>
        <w:t xml:space="preserve">: Kosten voor de opdrachtgever op basis van nacalculatie, waarvoor </w:t>
      </w:r>
      <w:r w:rsidR="009E2FA1" w:rsidRPr="000A762D">
        <w:rPr>
          <w:rFonts w:ascii="Verdana" w:hAnsi="Verdana" w:cs="Arial"/>
          <w:sz w:val="18"/>
          <w:szCs w:val="18"/>
        </w:rPr>
        <w:t xml:space="preserve">door dienstverlener </w:t>
      </w:r>
      <w:r w:rsidRPr="000A762D">
        <w:rPr>
          <w:rFonts w:ascii="Verdana" w:hAnsi="Verdana" w:cs="Arial"/>
          <w:sz w:val="18"/>
          <w:szCs w:val="18"/>
        </w:rPr>
        <w:t>vooraf een indicatie is gegeven.</w:t>
      </w:r>
      <w:r w:rsidR="0036395F" w:rsidRPr="000A762D">
        <w:rPr>
          <w:rFonts w:ascii="Verdana" w:hAnsi="Verdana" w:cs="Arial"/>
          <w:sz w:val="18"/>
          <w:szCs w:val="18"/>
        </w:rPr>
        <w:t xml:space="preserve"> </w:t>
      </w:r>
    </w:p>
    <w:p w14:paraId="110838B7" w14:textId="77777777" w:rsidR="00BA1AB7" w:rsidRPr="000A762D" w:rsidRDefault="00BA1AB7" w:rsidP="00AD7151">
      <w:pPr>
        <w:pStyle w:val="Lijstalinea"/>
        <w:numPr>
          <w:ilvl w:val="1"/>
          <w:numId w:val="1"/>
        </w:numPr>
        <w:spacing w:after="240" w:line="288" w:lineRule="auto"/>
        <w:ind w:left="1276" w:hanging="567"/>
        <w:rPr>
          <w:rFonts w:ascii="Verdana" w:hAnsi="Verdana" w:cs="Arial"/>
          <w:sz w:val="18"/>
          <w:szCs w:val="18"/>
        </w:rPr>
      </w:pPr>
      <w:r w:rsidRPr="000A762D">
        <w:rPr>
          <w:rFonts w:ascii="Verdana" w:hAnsi="Verdana" w:cs="Arial"/>
          <w:sz w:val="18"/>
          <w:szCs w:val="18"/>
          <w:u w:val="single"/>
        </w:rPr>
        <w:t>Downtime</w:t>
      </w:r>
      <w:r w:rsidRPr="000A762D">
        <w:rPr>
          <w:rFonts w:ascii="Verdana" w:hAnsi="Verdana" w:cs="Arial"/>
          <w:sz w:val="18"/>
          <w:szCs w:val="18"/>
        </w:rPr>
        <w:t>: niet beschikbaar zijn van het systeem in het afgesproken beschikbaarheidsvenster</w:t>
      </w:r>
    </w:p>
    <w:p w14:paraId="037485AC" w14:textId="77777777" w:rsidR="00BA1AB7" w:rsidRPr="000A762D" w:rsidRDefault="00BA1AB7" w:rsidP="00AD7151">
      <w:pPr>
        <w:pStyle w:val="Lijstalinea"/>
        <w:numPr>
          <w:ilvl w:val="1"/>
          <w:numId w:val="1"/>
        </w:numPr>
        <w:spacing w:after="240" w:line="288" w:lineRule="auto"/>
        <w:ind w:left="1276" w:hanging="567"/>
        <w:rPr>
          <w:rFonts w:ascii="Verdana" w:hAnsi="Verdana" w:cs="Arial"/>
          <w:sz w:val="18"/>
          <w:szCs w:val="18"/>
        </w:rPr>
      </w:pPr>
      <w:r w:rsidRPr="000A762D">
        <w:rPr>
          <w:rFonts w:ascii="Verdana" w:hAnsi="Verdana" w:cs="Arial"/>
          <w:sz w:val="18"/>
          <w:szCs w:val="18"/>
          <w:u w:val="single"/>
        </w:rPr>
        <w:t>Gegevensherstelpunt</w:t>
      </w:r>
      <w:r w:rsidRPr="000A762D">
        <w:rPr>
          <w:rFonts w:ascii="Verdana" w:hAnsi="Verdana" w:cs="Arial"/>
          <w:sz w:val="18"/>
          <w:szCs w:val="18"/>
        </w:rPr>
        <w:t xml:space="preserve"> (RPO): interval, waarmee een punt in de tijd wordt aangeduid, waarop tot dat tijdstip een herstel van gegevens mogelijk is.</w:t>
      </w:r>
    </w:p>
    <w:p w14:paraId="2838CC03" w14:textId="77777777" w:rsidR="001D27E6" w:rsidRPr="000A762D" w:rsidRDefault="00407E29" w:rsidP="00AD7151">
      <w:pPr>
        <w:pStyle w:val="Lijstalinea"/>
        <w:numPr>
          <w:ilvl w:val="1"/>
          <w:numId w:val="1"/>
        </w:numPr>
        <w:spacing w:after="240" w:line="288" w:lineRule="auto"/>
        <w:ind w:left="1276" w:hanging="567"/>
        <w:rPr>
          <w:rFonts w:ascii="Verdana" w:hAnsi="Verdana" w:cs="Arial"/>
          <w:sz w:val="18"/>
          <w:szCs w:val="18"/>
        </w:rPr>
      </w:pPr>
      <w:r w:rsidRPr="000A762D">
        <w:rPr>
          <w:rFonts w:ascii="Verdana" w:hAnsi="Verdana" w:cs="Arial"/>
          <w:sz w:val="18"/>
          <w:szCs w:val="18"/>
          <w:u w:val="single"/>
        </w:rPr>
        <w:t>Gegevensi</w:t>
      </w:r>
      <w:r w:rsidR="00103BBB" w:rsidRPr="000A762D">
        <w:rPr>
          <w:rFonts w:ascii="Verdana" w:hAnsi="Verdana" w:cs="Arial"/>
          <w:sz w:val="18"/>
          <w:szCs w:val="18"/>
          <w:u w:val="single"/>
        </w:rPr>
        <w:t>ntegriteit</w:t>
      </w:r>
      <w:r w:rsidRPr="000A762D">
        <w:rPr>
          <w:rFonts w:ascii="Verdana" w:hAnsi="Verdana" w:cs="Arial"/>
          <w:sz w:val="18"/>
          <w:szCs w:val="18"/>
        </w:rPr>
        <w:t>: het waarborgen van de betrouwbaarheid</w:t>
      </w:r>
      <w:r w:rsidR="00593B56" w:rsidRPr="000A762D">
        <w:rPr>
          <w:rFonts w:ascii="Verdana" w:hAnsi="Verdana" w:cs="Arial"/>
          <w:sz w:val="18"/>
          <w:szCs w:val="18"/>
        </w:rPr>
        <w:t xml:space="preserve"> (juistheid, volledigheid, tijdigheid en </w:t>
      </w:r>
      <w:r w:rsidR="006612F4" w:rsidRPr="000A762D">
        <w:rPr>
          <w:rFonts w:ascii="Verdana" w:hAnsi="Verdana" w:cs="Arial"/>
          <w:sz w:val="18"/>
          <w:szCs w:val="18"/>
        </w:rPr>
        <w:t>vertrouwelijkheid/authenticiteit)</w:t>
      </w:r>
      <w:r w:rsidRPr="000A762D">
        <w:rPr>
          <w:rFonts w:ascii="Verdana" w:hAnsi="Verdana" w:cs="Arial"/>
          <w:sz w:val="18"/>
          <w:szCs w:val="18"/>
        </w:rPr>
        <w:t xml:space="preserve"> van de g</w:t>
      </w:r>
      <w:r w:rsidR="00593B56" w:rsidRPr="000A762D">
        <w:rPr>
          <w:rFonts w:ascii="Verdana" w:hAnsi="Verdana" w:cs="Arial"/>
          <w:sz w:val="18"/>
          <w:szCs w:val="18"/>
        </w:rPr>
        <w:t>egevens</w:t>
      </w:r>
      <w:r w:rsidRPr="000A762D">
        <w:rPr>
          <w:rFonts w:ascii="Verdana" w:hAnsi="Verdana" w:cs="Arial"/>
          <w:sz w:val="18"/>
          <w:szCs w:val="18"/>
        </w:rPr>
        <w:t xml:space="preserve"> </w:t>
      </w:r>
    </w:p>
    <w:p w14:paraId="25F74F3B" w14:textId="77777777" w:rsidR="00BA1AB7" w:rsidRPr="000A762D" w:rsidRDefault="00BA1AB7" w:rsidP="00AD7151">
      <w:pPr>
        <w:pStyle w:val="Lijstalinea"/>
        <w:numPr>
          <w:ilvl w:val="1"/>
          <w:numId w:val="1"/>
        </w:numPr>
        <w:spacing w:after="240" w:line="288" w:lineRule="auto"/>
        <w:ind w:left="1276" w:hanging="567"/>
        <w:rPr>
          <w:rFonts w:ascii="Verdana" w:hAnsi="Verdana" w:cs="Arial"/>
          <w:sz w:val="18"/>
          <w:szCs w:val="18"/>
        </w:rPr>
      </w:pPr>
      <w:r w:rsidRPr="000A762D">
        <w:rPr>
          <w:rFonts w:ascii="Verdana" w:hAnsi="Verdana" w:cs="Arial"/>
          <w:sz w:val="18"/>
          <w:szCs w:val="18"/>
          <w:u w:val="single"/>
        </w:rPr>
        <w:t>Incident</w:t>
      </w:r>
      <w:r w:rsidRPr="000A762D">
        <w:rPr>
          <w:rFonts w:ascii="Verdana" w:hAnsi="Verdana" w:cs="Arial"/>
          <w:sz w:val="18"/>
          <w:szCs w:val="18"/>
        </w:rPr>
        <w:t>: een gebeurtenis, die leidt tot een verstoorde werking van het Informatie</w:t>
      </w:r>
      <w:r w:rsidRPr="000A762D">
        <w:rPr>
          <w:rFonts w:ascii="Verdana" w:hAnsi="Verdana" w:cs="Arial"/>
          <w:sz w:val="18"/>
          <w:szCs w:val="18"/>
        </w:rPr>
        <w:softHyphen/>
        <w:t>systeem (of de Dienst).</w:t>
      </w:r>
    </w:p>
    <w:p w14:paraId="1BA7507E" w14:textId="77777777" w:rsidR="00C86A8F" w:rsidRPr="000A762D" w:rsidRDefault="00C86A8F" w:rsidP="00AD7151">
      <w:pPr>
        <w:pStyle w:val="Lijstalinea"/>
        <w:numPr>
          <w:ilvl w:val="1"/>
          <w:numId w:val="1"/>
        </w:numPr>
        <w:spacing w:after="240" w:line="288" w:lineRule="auto"/>
        <w:ind w:left="1276" w:hanging="567"/>
        <w:rPr>
          <w:rFonts w:ascii="Verdana" w:hAnsi="Verdana" w:cs="Arial"/>
          <w:sz w:val="18"/>
          <w:szCs w:val="18"/>
        </w:rPr>
      </w:pPr>
      <w:r w:rsidRPr="000A762D">
        <w:rPr>
          <w:rFonts w:ascii="Verdana" w:hAnsi="Verdana" w:cs="Arial"/>
          <w:sz w:val="18"/>
          <w:szCs w:val="18"/>
          <w:u w:val="single"/>
        </w:rPr>
        <w:t>Informatiebeveiliging</w:t>
      </w:r>
      <w:r w:rsidRPr="000A762D">
        <w:rPr>
          <w:rFonts w:ascii="Verdana" w:hAnsi="Verdana" w:cs="Arial"/>
          <w:sz w:val="18"/>
          <w:szCs w:val="18"/>
        </w:rPr>
        <w:t>: het geheel van preventieve, detectieve, repressieve en correctieve maatregelen alsmede procedures en processen die de beschikbaarheid, exclusiviteit en integriteit van alle vormen van informatie binnen een organisatie of een samenwerkingsketen garanderen, met als doel de continuïteit van de informatie en de informatievoorziening te waarborgen en de eventuele gevolgen van beveiligingsincidenten tot een acceptabel, vooraf bepaald niveau te beperken.</w:t>
      </w:r>
    </w:p>
    <w:p w14:paraId="125242D6" w14:textId="1D0521A6" w:rsidR="00A537A2" w:rsidRPr="000A762D" w:rsidRDefault="00A537A2" w:rsidP="00AD7151">
      <w:pPr>
        <w:pStyle w:val="Lijstalinea"/>
        <w:numPr>
          <w:ilvl w:val="1"/>
          <w:numId w:val="1"/>
        </w:numPr>
        <w:spacing w:after="240" w:line="288" w:lineRule="auto"/>
        <w:ind w:left="1276" w:hanging="567"/>
        <w:rPr>
          <w:rFonts w:ascii="Verdana" w:hAnsi="Verdana" w:cs="Arial"/>
          <w:sz w:val="18"/>
          <w:szCs w:val="18"/>
        </w:rPr>
      </w:pPr>
      <w:r w:rsidRPr="000A762D">
        <w:rPr>
          <w:rFonts w:ascii="Verdana" w:hAnsi="Verdana" w:cs="Arial"/>
          <w:sz w:val="18"/>
          <w:szCs w:val="18"/>
          <w:u w:val="single"/>
        </w:rPr>
        <w:t>Informatieketen</w:t>
      </w:r>
      <w:r w:rsidRPr="000A762D">
        <w:rPr>
          <w:rFonts w:ascii="Verdana" w:hAnsi="Verdana" w:cs="Arial"/>
          <w:sz w:val="18"/>
          <w:szCs w:val="18"/>
        </w:rPr>
        <w:t>: de keten van gekoppelde Informatiesystemen, waarmee de Applicatie een afhankelijkheid heeft.</w:t>
      </w:r>
    </w:p>
    <w:p w14:paraId="7CC7C53D" w14:textId="77777777" w:rsidR="001D27E6" w:rsidRPr="000A762D" w:rsidRDefault="000302CC" w:rsidP="00AD7151">
      <w:pPr>
        <w:pStyle w:val="Lijstalinea"/>
        <w:numPr>
          <w:ilvl w:val="1"/>
          <w:numId w:val="1"/>
        </w:numPr>
        <w:spacing w:after="240" w:line="288" w:lineRule="auto"/>
        <w:ind w:left="1276" w:hanging="567"/>
        <w:rPr>
          <w:rFonts w:ascii="Verdana" w:hAnsi="Verdana" w:cs="Arial"/>
          <w:sz w:val="18"/>
          <w:szCs w:val="18"/>
        </w:rPr>
      </w:pPr>
      <w:r w:rsidRPr="000A762D">
        <w:rPr>
          <w:rFonts w:ascii="Verdana" w:hAnsi="Verdana" w:cs="Arial"/>
          <w:sz w:val="18"/>
          <w:szCs w:val="18"/>
          <w:u w:val="single"/>
        </w:rPr>
        <w:t>Informatiesysteem</w:t>
      </w:r>
      <w:r w:rsidRPr="000A762D">
        <w:rPr>
          <w:rFonts w:ascii="Verdana" w:hAnsi="Verdana" w:cs="Arial"/>
          <w:sz w:val="18"/>
          <w:szCs w:val="18"/>
        </w:rPr>
        <w:t xml:space="preserve">: de software, de </w:t>
      </w:r>
      <w:r w:rsidR="00845D85" w:rsidRPr="000A762D">
        <w:rPr>
          <w:rFonts w:ascii="Verdana" w:hAnsi="Verdana" w:cs="Arial"/>
          <w:sz w:val="18"/>
          <w:szCs w:val="18"/>
        </w:rPr>
        <w:t>applicatie</w:t>
      </w:r>
      <w:r w:rsidR="0073768E" w:rsidRPr="000A762D">
        <w:rPr>
          <w:rFonts w:ascii="Verdana" w:hAnsi="Verdana" w:cs="Arial"/>
          <w:sz w:val="18"/>
          <w:szCs w:val="18"/>
        </w:rPr>
        <w:t>, de services</w:t>
      </w:r>
      <w:r w:rsidR="00845D85" w:rsidRPr="000A762D">
        <w:rPr>
          <w:rFonts w:ascii="Verdana" w:hAnsi="Verdana" w:cs="Arial"/>
          <w:sz w:val="18"/>
          <w:szCs w:val="18"/>
        </w:rPr>
        <w:t xml:space="preserve"> </w:t>
      </w:r>
      <w:r w:rsidR="0073768E" w:rsidRPr="000A762D">
        <w:rPr>
          <w:rFonts w:ascii="Verdana" w:hAnsi="Verdana" w:cs="Arial"/>
          <w:sz w:val="18"/>
          <w:szCs w:val="18"/>
        </w:rPr>
        <w:t>en/</w:t>
      </w:r>
      <w:r w:rsidR="00845D85" w:rsidRPr="000A762D">
        <w:rPr>
          <w:rFonts w:ascii="Verdana" w:hAnsi="Verdana" w:cs="Arial"/>
          <w:sz w:val="18"/>
          <w:szCs w:val="18"/>
        </w:rPr>
        <w:t>of het systeem</w:t>
      </w:r>
      <w:r w:rsidR="0073768E" w:rsidRPr="000A762D">
        <w:rPr>
          <w:rFonts w:ascii="Verdana" w:hAnsi="Verdana" w:cs="Arial"/>
          <w:sz w:val="18"/>
          <w:szCs w:val="18"/>
        </w:rPr>
        <w:t>, waarmee</w:t>
      </w:r>
      <w:r w:rsidRPr="000A762D">
        <w:rPr>
          <w:rFonts w:ascii="Verdana" w:hAnsi="Verdana" w:cs="Arial"/>
          <w:sz w:val="18"/>
          <w:szCs w:val="18"/>
        </w:rPr>
        <w:t xml:space="preserve"> </w:t>
      </w:r>
      <w:r w:rsidR="0073768E" w:rsidRPr="000A762D">
        <w:rPr>
          <w:rFonts w:ascii="Verdana" w:hAnsi="Verdana" w:cs="Arial"/>
          <w:sz w:val="18"/>
          <w:szCs w:val="18"/>
        </w:rPr>
        <w:t xml:space="preserve">het </w:t>
      </w:r>
      <w:r w:rsidRPr="000A762D">
        <w:rPr>
          <w:rFonts w:ascii="Verdana" w:hAnsi="Verdana" w:cs="Arial"/>
          <w:sz w:val="18"/>
          <w:szCs w:val="18"/>
        </w:rPr>
        <w:t xml:space="preserve">bedrijfsproces </w:t>
      </w:r>
      <w:r w:rsidR="0073768E" w:rsidRPr="000A762D">
        <w:rPr>
          <w:rFonts w:ascii="Verdana" w:hAnsi="Verdana" w:cs="Arial"/>
          <w:sz w:val="18"/>
          <w:szCs w:val="18"/>
        </w:rPr>
        <w:t>van de opdrachtgever wordt ondersteund</w:t>
      </w:r>
      <w:r w:rsidRPr="000A762D">
        <w:rPr>
          <w:rFonts w:ascii="Verdana" w:hAnsi="Verdana" w:cs="Arial"/>
          <w:sz w:val="18"/>
          <w:szCs w:val="18"/>
        </w:rPr>
        <w:t>.</w:t>
      </w:r>
    </w:p>
    <w:p w14:paraId="16E6C2B4" w14:textId="77777777" w:rsidR="0000214B" w:rsidRPr="000A762D" w:rsidRDefault="00BA1AB7" w:rsidP="00AD7151">
      <w:pPr>
        <w:pStyle w:val="Lijstalinea"/>
        <w:numPr>
          <w:ilvl w:val="1"/>
          <w:numId w:val="1"/>
        </w:numPr>
        <w:spacing w:after="240" w:line="288" w:lineRule="auto"/>
        <w:ind w:left="1276" w:hanging="567"/>
        <w:rPr>
          <w:rFonts w:ascii="Verdana" w:hAnsi="Verdana" w:cs="Arial"/>
          <w:sz w:val="18"/>
          <w:szCs w:val="18"/>
        </w:rPr>
      </w:pPr>
      <w:r w:rsidRPr="000A762D">
        <w:rPr>
          <w:rFonts w:ascii="Verdana" w:hAnsi="Verdana" w:cs="Arial"/>
          <w:sz w:val="18"/>
          <w:szCs w:val="18"/>
          <w:u w:val="single"/>
        </w:rPr>
        <w:t>Oplostijd</w:t>
      </w:r>
      <w:r w:rsidRPr="000A762D">
        <w:rPr>
          <w:rFonts w:ascii="Verdana" w:hAnsi="Verdana" w:cs="Arial"/>
          <w:sz w:val="18"/>
          <w:szCs w:val="18"/>
        </w:rPr>
        <w:t>: De binnen het Support</w:t>
      </w:r>
      <w:r w:rsidR="00C733D0" w:rsidRPr="000A762D">
        <w:rPr>
          <w:rFonts w:ascii="Verdana" w:hAnsi="Verdana" w:cs="Arial"/>
          <w:sz w:val="18"/>
          <w:szCs w:val="18"/>
        </w:rPr>
        <w:t>venster</w:t>
      </w:r>
      <w:r w:rsidRPr="000A762D">
        <w:rPr>
          <w:rFonts w:ascii="Verdana" w:hAnsi="Verdana" w:cs="Arial"/>
          <w:sz w:val="18"/>
          <w:szCs w:val="18"/>
        </w:rPr>
        <w:t xml:space="preserve"> afgesproken streeftijd, waarbinnen de melding is opgelost.</w:t>
      </w:r>
    </w:p>
    <w:p w14:paraId="555C2DBB" w14:textId="7A07AE6A" w:rsidR="00360039" w:rsidRDefault="0000214B" w:rsidP="00360039">
      <w:pPr>
        <w:pStyle w:val="Lijstalinea"/>
        <w:numPr>
          <w:ilvl w:val="1"/>
          <w:numId w:val="1"/>
        </w:numPr>
        <w:tabs>
          <w:tab w:val="left" w:pos="1560"/>
        </w:tabs>
        <w:spacing w:after="240" w:line="288" w:lineRule="auto"/>
        <w:ind w:left="1276" w:hanging="567"/>
        <w:rPr>
          <w:rFonts w:ascii="Verdana" w:hAnsi="Verdana" w:cs="Arial"/>
          <w:sz w:val="18"/>
          <w:szCs w:val="18"/>
        </w:rPr>
      </w:pPr>
      <w:r w:rsidRPr="000A762D">
        <w:rPr>
          <w:rFonts w:ascii="Verdana" w:hAnsi="Verdana" w:cs="Arial"/>
          <w:sz w:val="18"/>
          <w:szCs w:val="18"/>
          <w:u w:val="single"/>
        </w:rPr>
        <w:t>Onderhoud</w:t>
      </w:r>
      <w:r w:rsidRPr="000A762D">
        <w:rPr>
          <w:rFonts w:ascii="Verdana" w:hAnsi="Verdana" w:cs="Arial"/>
          <w:sz w:val="18"/>
          <w:szCs w:val="18"/>
        </w:rPr>
        <w:t>:</w:t>
      </w:r>
      <w:r w:rsidRPr="000A762D">
        <w:rPr>
          <w:rFonts w:ascii="Verdana" w:hAnsi="Verdana"/>
          <w:sz w:val="18"/>
          <w:szCs w:val="18"/>
        </w:rPr>
        <w:t xml:space="preserve"> </w:t>
      </w:r>
      <w:r w:rsidR="00360039" w:rsidRPr="0000214B">
        <w:rPr>
          <w:rFonts w:ascii="Verdana" w:hAnsi="Verdana" w:cs="Arial"/>
          <w:sz w:val="18"/>
          <w:szCs w:val="18"/>
        </w:rPr>
        <w:t>het totaal van activiteiten, waarmee een te beheren toepassing in "een aanvaardbare conditie" wordt gehouden of gebracht</w:t>
      </w:r>
      <w:r w:rsidR="00360039" w:rsidRPr="0000214B">
        <w:rPr>
          <w:rFonts w:ascii="Verdana" w:hAnsi="Verdana" w:cs="Arial"/>
          <w:sz w:val="18"/>
          <w:szCs w:val="18"/>
        </w:rPr>
        <w:br/>
        <w:t xml:space="preserve">- </w:t>
      </w:r>
      <w:r w:rsidR="00360039">
        <w:rPr>
          <w:rFonts w:ascii="Verdana" w:hAnsi="Verdana" w:cs="Arial"/>
          <w:sz w:val="18"/>
          <w:szCs w:val="18"/>
        </w:rPr>
        <w:tab/>
      </w:r>
      <w:r w:rsidR="00360039" w:rsidRPr="0000214B">
        <w:rPr>
          <w:rFonts w:ascii="Verdana" w:hAnsi="Verdana" w:cs="Arial"/>
          <w:sz w:val="18"/>
          <w:szCs w:val="18"/>
        </w:rPr>
        <w:t>Preventief</w:t>
      </w:r>
      <w:r w:rsidR="00360039">
        <w:rPr>
          <w:rFonts w:ascii="Verdana" w:hAnsi="Verdana" w:cs="Arial"/>
          <w:sz w:val="18"/>
          <w:szCs w:val="18"/>
        </w:rPr>
        <w:t xml:space="preserve"> onderhoud: het voorkomen van verstoringen</w:t>
      </w:r>
      <w:r w:rsidR="00360039" w:rsidRPr="0000214B">
        <w:rPr>
          <w:rFonts w:ascii="Verdana" w:hAnsi="Verdana" w:cs="Arial"/>
          <w:sz w:val="18"/>
          <w:szCs w:val="18"/>
        </w:rPr>
        <w:br/>
        <w:t xml:space="preserve">- </w:t>
      </w:r>
      <w:r w:rsidR="00360039">
        <w:rPr>
          <w:rFonts w:ascii="Verdana" w:hAnsi="Verdana" w:cs="Arial"/>
          <w:sz w:val="18"/>
          <w:szCs w:val="18"/>
        </w:rPr>
        <w:tab/>
      </w:r>
      <w:r w:rsidR="00360039" w:rsidRPr="0000214B">
        <w:rPr>
          <w:rFonts w:ascii="Verdana" w:hAnsi="Verdana" w:cs="Arial"/>
          <w:sz w:val="18"/>
          <w:szCs w:val="18"/>
        </w:rPr>
        <w:t>Correctief</w:t>
      </w:r>
      <w:r w:rsidR="00360039">
        <w:rPr>
          <w:rFonts w:ascii="Verdana" w:hAnsi="Verdana" w:cs="Arial"/>
          <w:sz w:val="18"/>
          <w:szCs w:val="18"/>
        </w:rPr>
        <w:t xml:space="preserve"> onderhoud: het herstellen van defecten en verstoringen</w:t>
      </w:r>
      <w:r w:rsidR="00360039" w:rsidRPr="0000214B">
        <w:rPr>
          <w:rFonts w:ascii="Verdana" w:hAnsi="Verdana" w:cs="Arial"/>
          <w:sz w:val="18"/>
          <w:szCs w:val="18"/>
        </w:rPr>
        <w:br/>
        <w:t xml:space="preserve">- </w:t>
      </w:r>
      <w:r w:rsidR="00360039">
        <w:rPr>
          <w:rFonts w:ascii="Verdana" w:hAnsi="Verdana" w:cs="Arial"/>
          <w:sz w:val="18"/>
          <w:szCs w:val="18"/>
        </w:rPr>
        <w:tab/>
      </w:r>
      <w:r w:rsidR="00360039" w:rsidRPr="0000214B">
        <w:rPr>
          <w:rFonts w:ascii="Verdana" w:hAnsi="Verdana" w:cs="Arial"/>
          <w:sz w:val="18"/>
          <w:szCs w:val="18"/>
        </w:rPr>
        <w:t>Verbeterend</w:t>
      </w:r>
      <w:r w:rsidR="007479DA">
        <w:rPr>
          <w:rFonts w:ascii="Verdana" w:hAnsi="Verdana" w:cs="Arial"/>
          <w:sz w:val="18"/>
          <w:szCs w:val="18"/>
        </w:rPr>
        <w:t xml:space="preserve"> onderhoud: het</w:t>
      </w:r>
      <w:r w:rsidR="00360039">
        <w:rPr>
          <w:rFonts w:ascii="Verdana" w:hAnsi="Verdana" w:cs="Arial"/>
          <w:sz w:val="18"/>
          <w:szCs w:val="18"/>
        </w:rPr>
        <w:t xml:space="preserve"> verbeteren van de kwaliteit van de te beheren</w:t>
      </w:r>
      <w:r w:rsidR="00360039">
        <w:rPr>
          <w:rFonts w:ascii="Verdana" w:hAnsi="Verdana" w:cs="Arial"/>
          <w:sz w:val="18"/>
          <w:szCs w:val="18"/>
        </w:rPr>
        <w:br/>
        <w:t xml:space="preserve">     toepassing</w:t>
      </w:r>
    </w:p>
    <w:p w14:paraId="2DC82B83" w14:textId="491E75A0" w:rsidR="00AD7151" w:rsidRPr="00360039" w:rsidRDefault="00360039" w:rsidP="00360039">
      <w:pPr>
        <w:pStyle w:val="Lijstalinea"/>
        <w:numPr>
          <w:ilvl w:val="1"/>
          <w:numId w:val="1"/>
        </w:numPr>
        <w:tabs>
          <w:tab w:val="left" w:pos="1560"/>
        </w:tabs>
        <w:spacing w:after="240" w:line="288" w:lineRule="auto"/>
        <w:ind w:left="1276" w:hanging="567"/>
        <w:rPr>
          <w:rFonts w:ascii="Verdana" w:hAnsi="Verdana" w:cs="Arial"/>
          <w:sz w:val="18"/>
          <w:szCs w:val="18"/>
        </w:rPr>
      </w:pPr>
      <w:r w:rsidRPr="00360039">
        <w:rPr>
          <w:rFonts w:ascii="Verdana" w:hAnsi="Verdana"/>
          <w:sz w:val="18"/>
          <w:szCs w:val="18"/>
          <w:u w:val="single"/>
        </w:rPr>
        <w:t>Onderhoudsdienstverlening</w:t>
      </w:r>
      <w:r>
        <w:rPr>
          <w:rFonts w:ascii="Verdana" w:hAnsi="Verdana"/>
          <w:sz w:val="18"/>
          <w:szCs w:val="18"/>
        </w:rPr>
        <w:t xml:space="preserve">: </w:t>
      </w:r>
      <w:r w:rsidR="00AD7151" w:rsidRPr="00360039">
        <w:rPr>
          <w:rFonts w:ascii="Verdana" w:hAnsi="Verdana"/>
          <w:sz w:val="18"/>
          <w:szCs w:val="18"/>
        </w:rPr>
        <w:t>Er wordt verschil gemaakt in werkzaamheden om problemen op te lossen</w:t>
      </w:r>
      <w:r w:rsidR="0015159A" w:rsidRPr="00360039">
        <w:rPr>
          <w:rFonts w:ascii="Verdana" w:hAnsi="Verdana"/>
          <w:sz w:val="18"/>
          <w:szCs w:val="18"/>
        </w:rPr>
        <w:t xml:space="preserve"> of te voorkomen (I</w:t>
      </w:r>
      <w:r w:rsidR="0044451B" w:rsidRPr="00360039">
        <w:rPr>
          <w:rFonts w:ascii="Verdana" w:hAnsi="Verdana"/>
          <w:sz w:val="18"/>
          <w:szCs w:val="18"/>
        </w:rPr>
        <w:t>ncidenten)</w:t>
      </w:r>
      <w:r w:rsidR="00AD7151" w:rsidRPr="00360039">
        <w:rPr>
          <w:rFonts w:ascii="Verdana" w:hAnsi="Verdana"/>
          <w:sz w:val="18"/>
          <w:szCs w:val="18"/>
        </w:rPr>
        <w:t xml:space="preserve">, het implementeren van veranderingen </w:t>
      </w:r>
      <w:r w:rsidR="0015159A" w:rsidRPr="00360039">
        <w:rPr>
          <w:rFonts w:ascii="Verdana" w:hAnsi="Verdana"/>
          <w:sz w:val="18"/>
          <w:szCs w:val="18"/>
        </w:rPr>
        <w:t>(W</w:t>
      </w:r>
      <w:r w:rsidR="0044451B" w:rsidRPr="00360039">
        <w:rPr>
          <w:rFonts w:ascii="Verdana" w:hAnsi="Verdana"/>
          <w:sz w:val="18"/>
          <w:szCs w:val="18"/>
        </w:rPr>
        <w:t xml:space="preserve">ijzigingen) </w:t>
      </w:r>
      <w:r w:rsidR="00AD7151" w:rsidRPr="00360039">
        <w:rPr>
          <w:rFonts w:ascii="Verdana" w:hAnsi="Verdana"/>
          <w:sz w:val="18"/>
          <w:szCs w:val="18"/>
        </w:rPr>
        <w:t xml:space="preserve">en ondersteunende werkzaamheden. </w:t>
      </w:r>
    </w:p>
    <w:p w14:paraId="733A1C4D" w14:textId="309349E0" w:rsidR="00A450E8" w:rsidRPr="00223E42" w:rsidRDefault="009A1FCE" w:rsidP="009A1FCE">
      <w:pPr>
        <w:pStyle w:val="Lijstalinea"/>
        <w:numPr>
          <w:ilvl w:val="0"/>
          <w:numId w:val="15"/>
        </w:numPr>
        <w:tabs>
          <w:tab w:val="left" w:pos="1701"/>
        </w:tabs>
        <w:spacing w:after="240" w:line="288" w:lineRule="auto"/>
        <w:rPr>
          <w:rFonts w:ascii="Verdana" w:hAnsi="Verdana" w:cs="Arial"/>
          <w:sz w:val="18"/>
          <w:szCs w:val="18"/>
        </w:rPr>
      </w:pPr>
      <w:r>
        <w:rPr>
          <w:rFonts w:ascii="Verdana" w:hAnsi="Verdana" w:cs="Arial"/>
          <w:sz w:val="18"/>
          <w:szCs w:val="18"/>
        </w:rPr>
        <w:t>Incidenten/i</w:t>
      </w:r>
      <w:r w:rsidR="00A450E8" w:rsidRPr="00223E42">
        <w:rPr>
          <w:rFonts w:ascii="Verdana" w:hAnsi="Verdana" w:cs="Arial"/>
          <w:sz w:val="18"/>
          <w:szCs w:val="18"/>
        </w:rPr>
        <w:t xml:space="preserve">ssues hebben betrekking op </w:t>
      </w:r>
      <w:r w:rsidR="00360039">
        <w:rPr>
          <w:rFonts w:ascii="Verdana" w:hAnsi="Verdana" w:cs="Arial"/>
          <w:sz w:val="18"/>
          <w:szCs w:val="18"/>
        </w:rPr>
        <w:t>ver</w:t>
      </w:r>
      <w:r w:rsidR="00A450E8" w:rsidRPr="00223E42">
        <w:rPr>
          <w:rFonts w:ascii="Verdana" w:hAnsi="Verdana" w:cs="Arial"/>
          <w:sz w:val="18"/>
          <w:szCs w:val="18"/>
        </w:rPr>
        <w:t xml:space="preserve">storingen van </w:t>
      </w:r>
      <w:r w:rsidR="002B4886">
        <w:rPr>
          <w:rFonts w:ascii="Verdana" w:hAnsi="Verdana" w:cs="Arial"/>
          <w:sz w:val="18"/>
          <w:szCs w:val="18"/>
        </w:rPr>
        <w:t>de A</w:t>
      </w:r>
      <w:r w:rsidR="005B79FD" w:rsidRPr="00223E42">
        <w:rPr>
          <w:rFonts w:ascii="Verdana" w:hAnsi="Verdana" w:cs="Arial"/>
          <w:sz w:val="18"/>
          <w:szCs w:val="18"/>
        </w:rPr>
        <w:t xml:space="preserve">pplicatie </w:t>
      </w:r>
      <w:r w:rsidR="00A450E8" w:rsidRPr="00223E42">
        <w:rPr>
          <w:rFonts w:ascii="Verdana" w:hAnsi="Verdana" w:cs="Arial"/>
          <w:sz w:val="18"/>
          <w:szCs w:val="18"/>
        </w:rPr>
        <w:t xml:space="preserve">die de prestaties van de toepassing aantasten of zelfs voorkomen dat </w:t>
      </w:r>
      <w:r w:rsidR="002B4886">
        <w:rPr>
          <w:rFonts w:ascii="Verdana" w:hAnsi="Verdana" w:cs="Arial"/>
          <w:sz w:val="18"/>
          <w:szCs w:val="18"/>
        </w:rPr>
        <w:t>de A</w:t>
      </w:r>
      <w:r w:rsidR="005B79FD" w:rsidRPr="00223E42">
        <w:rPr>
          <w:rFonts w:ascii="Verdana" w:hAnsi="Verdana" w:cs="Arial"/>
          <w:sz w:val="18"/>
          <w:szCs w:val="18"/>
        </w:rPr>
        <w:t xml:space="preserve">pplicatie </w:t>
      </w:r>
      <w:r w:rsidR="00A450E8" w:rsidRPr="00223E42">
        <w:rPr>
          <w:rFonts w:ascii="Verdana" w:hAnsi="Verdana" w:cs="Arial"/>
          <w:sz w:val="18"/>
          <w:szCs w:val="18"/>
        </w:rPr>
        <w:t>werkt.</w:t>
      </w:r>
    </w:p>
    <w:p w14:paraId="175C9C67" w14:textId="0F9FF8C1" w:rsidR="00A450E8" w:rsidRPr="00013CDA" w:rsidRDefault="009A1FCE" w:rsidP="009A1FCE">
      <w:pPr>
        <w:pStyle w:val="Lijstalinea"/>
        <w:numPr>
          <w:ilvl w:val="0"/>
          <w:numId w:val="15"/>
        </w:numPr>
        <w:tabs>
          <w:tab w:val="left" w:pos="1701"/>
        </w:tabs>
        <w:spacing w:after="240" w:line="288" w:lineRule="auto"/>
        <w:rPr>
          <w:rFonts w:ascii="Verdana" w:hAnsi="Verdana" w:cs="Arial"/>
          <w:color w:val="000000" w:themeColor="text1"/>
          <w:sz w:val="18"/>
          <w:szCs w:val="18"/>
        </w:rPr>
      </w:pPr>
      <w:r>
        <w:rPr>
          <w:rFonts w:ascii="Verdana" w:hAnsi="Verdana" w:cs="Arial"/>
          <w:sz w:val="18"/>
          <w:szCs w:val="18"/>
        </w:rPr>
        <w:t>Wijzigingen/c</w:t>
      </w:r>
      <w:r w:rsidR="00A450E8" w:rsidRPr="00223E42">
        <w:rPr>
          <w:rFonts w:ascii="Verdana" w:hAnsi="Verdana" w:cs="Arial"/>
          <w:sz w:val="18"/>
          <w:szCs w:val="18"/>
        </w:rPr>
        <w:t>hanges hebben betrekking op (hoognodige) technische en / of functionele aanpassingen aan het informatiesysteem om het (meer) geschikt voor gebruik te maken. Wijzigingen kunnen gebaseerd zijn op voortschrijdend inzicht, veranderingen in gebruik en veranderende, externe factoren</w:t>
      </w:r>
      <w:r w:rsidR="005B79FD" w:rsidRPr="00223E42">
        <w:rPr>
          <w:rFonts w:ascii="Verdana" w:hAnsi="Verdana" w:cs="Arial"/>
          <w:sz w:val="18"/>
          <w:szCs w:val="18"/>
        </w:rPr>
        <w:t>, upda</w:t>
      </w:r>
      <w:r w:rsidR="001D274B">
        <w:rPr>
          <w:rFonts w:ascii="Verdana" w:hAnsi="Verdana" w:cs="Arial"/>
          <w:sz w:val="18"/>
          <w:szCs w:val="18"/>
        </w:rPr>
        <w:t>t</w:t>
      </w:r>
      <w:r w:rsidR="005B79FD" w:rsidRPr="00223E42">
        <w:rPr>
          <w:rFonts w:ascii="Verdana" w:hAnsi="Verdana" w:cs="Arial"/>
          <w:sz w:val="18"/>
          <w:szCs w:val="18"/>
        </w:rPr>
        <w:t>es en upgrades</w:t>
      </w:r>
      <w:r w:rsidR="00A450E8" w:rsidRPr="00223E42">
        <w:rPr>
          <w:rFonts w:ascii="Verdana" w:hAnsi="Verdana" w:cs="Arial"/>
          <w:sz w:val="18"/>
          <w:szCs w:val="18"/>
        </w:rPr>
        <w:t>. Dit type aanpassingen bevat de uitvoering, het testen en het aanbrengen va</w:t>
      </w:r>
      <w:r w:rsidR="002B4886">
        <w:rPr>
          <w:rFonts w:ascii="Verdana" w:hAnsi="Verdana" w:cs="Arial"/>
          <w:sz w:val="18"/>
          <w:szCs w:val="18"/>
        </w:rPr>
        <w:t xml:space="preserve">n wijzigingen </w:t>
      </w:r>
      <w:r w:rsidR="00A450E8" w:rsidRPr="00223E42">
        <w:rPr>
          <w:rFonts w:ascii="Verdana" w:hAnsi="Verdana" w:cs="Arial"/>
          <w:sz w:val="18"/>
          <w:szCs w:val="18"/>
        </w:rPr>
        <w:t xml:space="preserve">op het informatiesysteem, het eventueel bijwerken van de documentatie, project- en release management. Evenals uren voor advies over en ondersteuning bij </w:t>
      </w:r>
      <w:r w:rsidR="005B79FD" w:rsidRPr="00223E42">
        <w:rPr>
          <w:rFonts w:ascii="Verdana" w:hAnsi="Verdana" w:cs="Arial"/>
          <w:sz w:val="18"/>
          <w:szCs w:val="18"/>
        </w:rPr>
        <w:t xml:space="preserve">de applicatie </w:t>
      </w:r>
      <w:r w:rsidR="00A450E8" w:rsidRPr="00223E42">
        <w:rPr>
          <w:rFonts w:ascii="Verdana" w:hAnsi="Verdana" w:cs="Arial"/>
          <w:sz w:val="18"/>
          <w:szCs w:val="18"/>
        </w:rPr>
        <w:t xml:space="preserve">en de uitvoering van </w:t>
      </w:r>
      <w:r w:rsidR="00A450E8" w:rsidRPr="00013CDA">
        <w:rPr>
          <w:rFonts w:ascii="Verdana" w:hAnsi="Verdana" w:cs="Arial"/>
          <w:color w:val="000000" w:themeColor="text1"/>
          <w:sz w:val="18"/>
          <w:szCs w:val="18"/>
        </w:rPr>
        <w:t>werk</w:t>
      </w:r>
      <w:r w:rsidR="005B79FD" w:rsidRPr="00013CDA">
        <w:rPr>
          <w:rFonts w:ascii="Verdana" w:hAnsi="Verdana" w:cs="Arial"/>
          <w:color w:val="000000" w:themeColor="text1"/>
          <w:sz w:val="18"/>
          <w:szCs w:val="18"/>
        </w:rPr>
        <w:t xml:space="preserve">zaamheden die worden/zijn </w:t>
      </w:r>
      <w:r w:rsidR="00A450E8" w:rsidRPr="00013CDA">
        <w:rPr>
          <w:rFonts w:ascii="Verdana" w:hAnsi="Verdana" w:cs="Arial"/>
          <w:color w:val="000000" w:themeColor="text1"/>
          <w:sz w:val="18"/>
          <w:szCs w:val="18"/>
        </w:rPr>
        <w:t xml:space="preserve">geïnitieerd. </w:t>
      </w:r>
    </w:p>
    <w:p w14:paraId="56E8DA95" w14:textId="3E7BF806" w:rsidR="00075D98" w:rsidRPr="00223E42" w:rsidRDefault="0044451B" w:rsidP="0044451B">
      <w:pPr>
        <w:pStyle w:val="Lijstalinea"/>
        <w:numPr>
          <w:ilvl w:val="0"/>
          <w:numId w:val="15"/>
        </w:numPr>
        <w:tabs>
          <w:tab w:val="left" w:pos="1701"/>
        </w:tabs>
        <w:spacing w:after="240" w:line="288" w:lineRule="auto"/>
        <w:rPr>
          <w:rFonts w:ascii="Verdana" w:hAnsi="Verdana" w:cs="Arial"/>
          <w:color w:val="FF0000"/>
          <w:sz w:val="18"/>
          <w:szCs w:val="18"/>
        </w:rPr>
      </w:pPr>
      <w:r>
        <w:rPr>
          <w:rFonts w:ascii="Verdana" w:hAnsi="Verdana" w:cs="Arial"/>
          <w:color w:val="000000" w:themeColor="text1"/>
          <w:sz w:val="18"/>
          <w:szCs w:val="18"/>
        </w:rPr>
        <w:t>Ondersteunend</w:t>
      </w:r>
      <w:r w:rsidR="00A450E8" w:rsidRPr="00013CDA">
        <w:rPr>
          <w:rFonts w:ascii="Verdana" w:hAnsi="Verdana" w:cs="Arial"/>
          <w:color w:val="000000" w:themeColor="text1"/>
          <w:sz w:val="18"/>
          <w:szCs w:val="18"/>
        </w:rPr>
        <w:t>/administratief werk omvat het onderzoek en de intake van</w:t>
      </w:r>
      <w:r w:rsidR="00360039">
        <w:rPr>
          <w:rFonts w:ascii="Verdana" w:hAnsi="Verdana" w:cs="Arial"/>
          <w:color w:val="000000" w:themeColor="text1"/>
          <w:sz w:val="18"/>
          <w:szCs w:val="18"/>
        </w:rPr>
        <w:t xml:space="preserve"> de tickets in het Serviceportaal</w:t>
      </w:r>
      <w:r w:rsidR="00A450E8" w:rsidRPr="00013CDA">
        <w:rPr>
          <w:rFonts w:ascii="Verdana" w:hAnsi="Verdana" w:cs="Arial"/>
          <w:color w:val="000000" w:themeColor="text1"/>
          <w:sz w:val="18"/>
          <w:szCs w:val="18"/>
        </w:rPr>
        <w:t xml:space="preserve">, </w:t>
      </w:r>
      <w:r w:rsidR="00360039">
        <w:rPr>
          <w:rFonts w:ascii="Verdana" w:hAnsi="Verdana" w:cs="Arial"/>
          <w:color w:val="000000" w:themeColor="text1"/>
          <w:sz w:val="18"/>
          <w:szCs w:val="18"/>
        </w:rPr>
        <w:t>alsmede de toedeling/coördinatie</w:t>
      </w:r>
      <w:r w:rsidR="00A450E8" w:rsidRPr="00013CDA">
        <w:rPr>
          <w:rFonts w:ascii="Verdana" w:hAnsi="Verdana" w:cs="Arial"/>
          <w:color w:val="000000" w:themeColor="text1"/>
          <w:sz w:val="18"/>
          <w:szCs w:val="18"/>
        </w:rPr>
        <w:t>, de bijbehorende administratie, inschattingen en planning</w:t>
      </w:r>
      <w:r w:rsidR="00BB619C">
        <w:rPr>
          <w:rFonts w:ascii="Verdana" w:hAnsi="Verdana" w:cs="Arial"/>
          <w:color w:val="000000" w:themeColor="text1"/>
          <w:sz w:val="18"/>
          <w:szCs w:val="18"/>
        </w:rPr>
        <w:t xml:space="preserve"> en de monitoring</w:t>
      </w:r>
      <w:r w:rsidR="00A450E8" w:rsidRPr="00013CDA">
        <w:rPr>
          <w:rFonts w:ascii="Verdana" w:hAnsi="Verdana" w:cs="Arial"/>
          <w:color w:val="000000" w:themeColor="text1"/>
          <w:sz w:val="18"/>
          <w:szCs w:val="18"/>
        </w:rPr>
        <w:t xml:space="preserve">. </w:t>
      </w:r>
    </w:p>
    <w:p w14:paraId="3E1664B0" w14:textId="77777777" w:rsidR="00BA1AB7" w:rsidRPr="000A762D" w:rsidRDefault="00BA1AB7" w:rsidP="00AD7151">
      <w:pPr>
        <w:pStyle w:val="Lijstalinea"/>
        <w:numPr>
          <w:ilvl w:val="1"/>
          <w:numId w:val="1"/>
        </w:numPr>
        <w:spacing w:after="240" w:line="288" w:lineRule="auto"/>
        <w:ind w:left="1276" w:hanging="567"/>
        <w:rPr>
          <w:rFonts w:ascii="Verdana" w:hAnsi="Verdana" w:cs="Arial"/>
          <w:sz w:val="18"/>
          <w:szCs w:val="18"/>
        </w:rPr>
      </w:pPr>
      <w:r w:rsidRPr="00223E42">
        <w:rPr>
          <w:rFonts w:ascii="Verdana" w:hAnsi="Verdana" w:cs="Arial"/>
          <w:sz w:val="18"/>
          <w:szCs w:val="18"/>
          <w:u w:val="single"/>
        </w:rPr>
        <w:t>Onderhouds</w:t>
      </w:r>
      <w:r w:rsidR="00C733D0" w:rsidRPr="00223E42">
        <w:rPr>
          <w:rFonts w:ascii="Verdana" w:hAnsi="Verdana" w:cs="Arial"/>
          <w:sz w:val="18"/>
          <w:szCs w:val="18"/>
          <w:u w:val="single"/>
        </w:rPr>
        <w:t>venster</w:t>
      </w:r>
      <w:r w:rsidRPr="00223E42">
        <w:rPr>
          <w:rFonts w:ascii="Verdana" w:hAnsi="Verdana" w:cs="Arial"/>
          <w:sz w:val="18"/>
          <w:szCs w:val="18"/>
        </w:rPr>
        <w:t xml:space="preserve">: de afgesproken standaard periode waarop onderhoud wordt gepleegd aan het </w:t>
      </w:r>
      <w:r w:rsidRPr="000A762D">
        <w:rPr>
          <w:rFonts w:ascii="Verdana" w:hAnsi="Verdana" w:cs="Arial"/>
          <w:sz w:val="18"/>
          <w:szCs w:val="18"/>
        </w:rPr>
        <w:t>informatiesysteem</w:t>
      </w:r>
    </w:p>
    <w:p w14:paraId="7C21969D" w14:textId="6D6407EA" w:rsidR="00BA1AB7" w:rsidRPr="00223E42" w:rsidRDefault="00BA1AB7" w:rsidP="00AD7151">
      <w:pPr>
        <w:pStyle w:val="Lijstalinea"/>
        <w:numPr>
          <w:ilvl w:val="1"/>
          <w:numId w:val="1"/>
        </w:numPr>
        <w:spacing w:after="240" w:line="288" w:lineRule="auto"/>
        <w:ind w:left="1276" w:hanging="567"/>
        <w:rPr>
          <w:rFonts w:ascii="Verdana" w:hAnsi="Verdana" w:cs="Arial"/>
          <w:sz w:val="18"/>
          <w:szCs w:val="18"/>
        </w:rPr>
      </w:pPr>
      <w:r w:rsidRPr="000A762D">
        <w:rPr>
          <w:rFonts w:ascii="Verdana" w:hAnsi="Verdana" w:cs="Arial"/>
          <w:sz w:val="18"/>
          <w:szCs w:val="18"/>
          <w:u w:val="single"/>
        </w:rPr>
        <w:lastRenderedPageBreak/>
        <w:t>Performance</w:t>
      </w:r>
      <w:r w:rsidRPr="000A762D">
        <w:rPr>
          <w:rFonts w:ascii="Verdana" w:hAnsi="Verdana" w:cs="Arial"/>
          <w:sz w:val="18"/>
          <w:szCs w:val="18"/>
        </w:rPr>
        <w:t xml:space="preserve">: de prestaties </w:t>
      </w:r>
      <w:r w:rsidR="003411C3" w:rsidRPr="000A762D">
        <w:rPr>
          <w:rFonts w:ascii="Verdana" w:hAnsi="Verdana" w:cs="Arial"/>
          <w:sz w:val="18"/>
          <w:szCs w:val="18"/>
        </w:rPr>
        <w:t xml:space="preserve">(als richtlijn) </w:t>
      </w:r>
      <w:r w:rsidRPr="000A762D">
        <w:rPr>
          <w:rFonts w:ascii="Verdana" w:hAnsi="Verdana" w:cs="Arial"/>
          <w:sz w:val="18"/>
          <w:szCs w:val="18"/>
        </w:rPr>
        <w:t>geleverd door het Informatiesysteem</w:t>
      </w:r>
      <w:r w:rsidRPr="00223E42">
        <w:rPr>
          <w:rFonts w:ascii="Verdana" w:hAnsi="Verdana" w:cs="Arial"/>
          <w:sz w:val="18"/>
          <w:szCs w:val="18"/>
        </w:rPr>
        <w:t xml:space="preserve">, wanneer de gebruiker interactieve transactiefuncties aanroept (klikgedrag) of batchfuncties aanroept. </w:t>
      </w:r>
    </w:p>
    <w:p w14:paraId="10C69839" w14:textId="1BA3B839" w:rsidR="005B79FD" w:rsidRPr="009819D8" w:rsidRDefault="008108DB" w:rsidP="009819D8">
      <w:pPr>
        <w:pStyle w:val="Lijstalinea"/>
        <w:numPr>
          <w:ilvl w:val="1"/>
          <w:numId w:val="1"/>
        </w:numPr>
        <w:spacing w:after="240" w:line="288" w:lineRule="auto"/>
        <w:ind w:left="1276" w:hanging="567"/>
        <w:rPr>
          <w:rFonts w:ascii="Verdana" w:hAnsi="Verdana" w:cs="Arial"/>
          <w:sz w:val="18"/>
          <w:szCs w:val="18"/>
        </w:rPr>
      </w:pPr>
      <w:r w:rsidRPr="00223E42">
        <w:rPr>
          <w:rFonts w:ascii="Verdana" w:hAnsi="Verdana" w:cs="Arial"/>
          <w:sz w:val="18"/>
          <w:szCs w:val="18"/>
          <w:u w:val="single"/>
        </w:rPr>
        <w:t>Prestatie</w:t>
      </w:r>
      <w:r w:rsidR="002A4E3C" w:rsidRPr="00223E42">
        <w:rPr>
          <w:rFonts w:ascii="Verdana" w:hAnsi="Verdana" w:cs="Arial"/>
          <w:sz w:val="18"/>
          <w:szCs w:val="18"/>
        </w:rPr>
        <w:t>: omschrijving van de dienst, die een leverancier heeft toegezegd te verlenen, waarbij is gespecificeerd of deze dienst een resultaatverplichting of inspanningsverplichting is.</w:t>
      </w:r>
    </w:p>
    <w:p w14:paraId="2DCA706A" w14:textId="251344E2" w:rsidR="00252BC7" w:rsidRPr="00BF4D27" w:rsidRDefault="00D40FA9" w:rsidP="00BF4D27">
      <w:pPr>
        <w:pStyle w:val="Lijstalinea"/>
        <w:numPr>
          <w:ilvl w:val="1"/>
          <w:numId w:val="1"/>
        </w:numPr>
        <w:spacing w:after="240" w:line="288" w:lineRule="auto"/>
        <w:ind w:left="1276" w:hanging="567"/>
        <w:rPr>
          <w:rFonts w:ascii="Verdana" w:hAnsi="Verdana" w:cs="Arial"/>
          <w:sz w:val="18"/>
          <w:szCs w:val="18"/>
        </w:rPr>
      </w:pPr>
      <w:r w:rsidRPr="00223E42">
        <w:rPr>
          <w:rFonts w:ascii="Verdana" w:hAnsi="Verdana" w:cs="Arial"/>
          <w:sz w:val="18"/>
          <w:szCs w:val="18"/>
          <w:u w:val="single"/>
        </w:rPr>
        <w:t>Prioriteitsbepaling</w:t>
      </w:r>
      <w:r w:rsidR="006612F4" w:rsidRPr="00223E42">
        <w:rPr>
          <w:rFonts w:ascii="Verdana" w:hAnsi="Verdana" w:cs="Arial"/>
          <w:sz w:val="18"/>
          <w:szCs w:val="18"/>
        </w:rPr>
        <w:t xml:space="preserve">: </w:t>
      </w:r>
      <w:r w:rsidR="00BB619C" w:rsidRPr="001D27E6">
        <w:rPr>
          <w:rFonts w:ascii="Verdana" w:hAnsi="Verdana" w:cs="Arial"/>
          <w:sz w:val="18"/>
          <w:szCs w:val="18"/>
        </w:rPr>
        <w:t xml:space="preserve">de prioriteit van een Incident wordt bepaald door de impact en omvang van het incident. Er zijn 4 categorieën om de prioriteit van een incident te duiden: </w:t>
      </w:r>
      <w:r w:rsidR="00BB619C">
        <w:rPr>
          <w:rFonts w:ascii="Verdana" w:hAnsi="Verdana" w:cs="Arial"/>
          <w:sz w:val="18"/>
          <w:szCs w:val="18"/>
        </w:rPr>
        <w:br/>
        <w:t xml:space="preserve">S) </w:t>
      </w:r>
      <w:r w:rsidR="00BB619C" w:rsidRPr="001D27E6">
        <w:rPr>
          <w:rFonts w:ascii="Verdana" w:hAnsi="Verdana" w:cs="Arial"/>
          <w:sz w:val="18"/>
          <w:szCs w:val="18"/>
        </w:rPr>
        <w:t>spoed, indien een incident belemmerend/verstorend werkt voor cruciale bedrijfsprocessen en/of een groot aantal gebruikers treft</w:t>
      </w:r>
      <w:r w:rsidR="00BF4D27">
        <w:rPr>
          <w:rFonts w:ascii="Verdana" w:hAnsi="Verdana" w:cs="Arial"/>
          <w:sz w:val="18"/>
          <w:szCs w:val="18"/>
        </w:rPr>
        <w:t>.</w:t>
      </w:r>
      <w:r w:rsidR="00BB619C" w:rsidRPr="001D27E6">
        <w:rPr>
          <w:rFonts w:ascii="Verdana" w:hAnsi="Verdana" w:cs="Arial"/>
          <w:sz w:val="18"/>
          <w:szCs w:val="18"/>
        </w:rPr>
        <w:t xml:space="preserve"> </w:t>
      </w:r>
      <w:r w:rsidR="00BB619C" w:rsidRPr="001D27E6">
        <w:rPr>
          <w:rFonts w:ascii="Verdana" w:hAnsi="Verdana" w:cs="Arial"/>
          <w:sz w:val="18"/>
          <w:szCs w:val="18"/>
        </w:rPr>
        <w:br/>
      </w:r>
      <w:r w:rsidR="00BB619C">
        <w:rPr>
          <w:rFonts w:ascii="Verdana" w:hAnsi="Verdana" w:cs="Arial"/>
          <w:sz w:val="18"/>
          <w:szCs w:val="18"/>
        </w:rPr>
        <w:t xml:space="preserve">1) </w:t>
      </w:r>
      <w:r w:rsidR="00BB619C" w:rsidRPr="001D27E6">
        <w:rPr>
          <w:rFonts w:ascii="Verdana" w:hAnsi="Verdana" w:cs="Arial"/>
          <w:sz w:val="18"/>
          <w:szCs w:val="18"/>
        </w:rPr>
        <w:t>prio 1, indien een incident belemmerend/verstorend werkt voor een belangrijk bedrijfs</w:t>
      </w:r>
      <w:r w:rsidR="00BB619C" w:rsidRPr="001D27E6">
        <w:rPr>
          <w:rFonts w:ascii="Verdana" w:hAnsi="Verdana" w:cs="Arial"/>
          <w:sz w:val="18"/>
          <w:szCs w:val="18"/>
        </w:rPr>
        <w:softHyphen/>
        <w:t>proces en/of een relevant aantal gebruikers treft</w:t>
      </w:r>
      <w:r w:rsidR="00BF4D27">
        <w:rPr>
          <w:rFonts w:ascii="Verdana" w:hAnsi="Verdana" w:cs="Arial"/>
          <w:sz w:val="18"/>
          <w:szCs w:val="18"/>
        </w:rPr>
        <w:t>.</w:t>
      </w:r>
      <w:r w:rsidR="00BB619C" w:rsidRPr="001D27E6">
        <w:rPr>
          <w:rFonts w:ascii="Verdana" w:hAnsi="Verdana" w:cs="Arial"/>
          <w:sz w:val="18"/>
          <w:szCs w:val="18"/>
        </w:rPr>
        <w:br/>
      </w:r>
      <w:r w:rsidR="00BB619C">
        <w:rPr>
          <w:rFonts w:ascii="Verdana" w:hAnsi="Verdana" w:cs="Arial"/>
          <w:sz w:val="18"/>
          <w:szCs w:val="18"/>
        </w:rPr>
        <w:t xml:space="preserve">2) </w:t>
      </w:r>
      <w:r w:rsidR="00BB619C" w:rsidRPr="001D27E6">
        <w:rPr>
          <w:rFonts w:ascii="Verdana" w:hAnsi="Verdana" w:cs="Arial"/>
          <w:sz w:val="18"/>
          <w:szCs w:val="18"/>
        </w:rPr>
        <w:t>prio 2, indien een incident belemmerend/verstorend werkt voor een of meer marginale bedrijfs</w:t>
      </w:r>
      <w:r w:rsidR="00BB619C" w:rsidRPr="001D27E6">
        <w:rPr>
          <w:rFonts w:ascii="Verdana" w:hAnsi="Verdana" w:cs="Arial"/>
          <w:sz w:val="18"/>
          <w:szCs w:val="18"/>
        </w:rPr>
        <w:softHyphen/>
        <w:t>processen en/of een beperkt aantal gebruikers treft</w:t>
      </w:r>
      <w:r w:rsidR="00BF4D27">
        <w:rPr>
          <w:rFonts w:ascii="Verdana" w:hAnsi="Verdana" w:cs="Arial"/>
          <w:sz w:val="18"/>
          <w:szCs w:val="18"/>
        </w:rPr>
        <w:t>.</w:t>
      </w:r>
      <w:r w:rsidR="00BB619C" w:rsidRPr="001D27E6">
        <w:rPr>
          <w:rFonts w:ascii="Verdana" w:hAnsi="Verdana" w:cs="Arial"/>
          <w:sz w:val="18"/>
          <w:szCs w:val="18"/>
        </w:rPr>
        <w:br/>
      </w:r>
      <w:r w:rsidR="00BB619C">
        <w:rPr>
          <w:rFonts w:ascii="Verdana" w:hAnsi="Verdana" w:cs="Arial"/>
          <w:sz w:val="18"/>
          <w:szCs w:val="18"/>
        </w:rPr>
        <w:t xml:space="preserve">3) </w:t>
      </w:r>
      <w:r w:rsidR="00BB619C" w:rsidRPr="001D27E6">
        <w:rPr>
          <w:rFonts w:ascii="Verdana" w:hAnsi="Verdana" w:cs="Arial"/>
          <w:sz w:val="18"/>
          <w:szCs w:val="18"/>
        </w:rPr>
        <w:t>prio 3, indien een incident belemmerend/verstorend werkt voor een marginaal bedrijfs</w:t>
      </w:r>
      <w:r w:rsidR="00BB619C" w:rsidRPr="001D27E6">
        <w:rPr>
          <w:rFonts w:ascii="Verdana" w:hAnsi="Verdana" w:cs="Arial"/>
          <w:sz w:val="18"/>
          <w:szCs w:val="18"/>
        </w:rPr>
        <w:softHyphen/>
        <w:t>proces, slechts een enkele gebruiker treft en geen urgentie heeft</w:t>
      </w:r>
      <w:r w:rsidR="00BF4D27">
        <w:rPr>
          <w:rFonts w:ascii="Verdana" w:hAnsi="Verdana" w:cs="Arial"/>
          <w:sz w:val="18"/>
          <w:szCs w:val="18"/>
        </w:rPr>
        <w:t>.</w:t>
      </w:r>
    </w:p>
    <w:p w14:paraId="4A4764B4" w14:textId="77777777" w:rsidR="00BA1AB7" w:rsidRPr="00223E42" w:rsidRDefault="00BA1AB7" w:rsidP="00AD7151">
      <w:pPr>
        <w:pStyle w:val="Lijstalinea"/>
        <w:numPr>
          <w:ilvl w:val="1"/>
          <w:numId w:val="1"/>
        </w:numPr>
        <w:spacing w:after="240" w:line="288" w:lineRule="auto"/>
        <w:ind w:left="1276" w:hanging="567"/>
        <w:rPr>
          <w:rFonts w:ascii="Verdana" w:hAnsi="Verdana" w:cs="Arial"/>
          <w:sz w:val="18"/>
          <w:szCs w:val="18"/>
        </w:rPr>
      </w:pPr>
      <w:r w:rsidRPr="00223E42">
        <w:rPr>
          <w:rFonts w:ascii="Verdana" w:hAnsi="Verdana" w:cs="Arial"/>
          <w:sz w:val="18"/>
          <w:szCs w:val="18"/>
          <w:u w:val="single"/>
        </w:rPr>
        <w:t>Releases</w:t>
      </w:r>
      <w:r w:rsidRPr="00223E42">
        <w:rPr>
          <w:rFonts w:ascii="Verdana" w:hAnsi="Verdana" w:cs="Arial"/>
          <w:sz w:val="18"/>
          <w:szCs w:val="18"/>
        </w:rPr>
        <w:t>, gepland en ongepland onderhoud</w:t>
      </w:r>
      <w:r w:rsidR="00C50B3B" w:rsidRPr="00223E42">
        <w:rPr>
          <w:rFonts w:ascii="Verdana" w:hAnsi="Verdana" w:cs="Arial"/>
          <w:sz w:val="18"/>
          <w:szCs w:val="18"/>
        </w:rPr>
        <w:t>: Het geheel van nieuwe, gewijzigde of bestaande componenten van een Informatiesysteem dat op een moment beschikbaar wordt gemaakt voor de Productie-omgeving</w:t>
      </w:r>
    </w:p>
    <w:p w14:paraId="2FEF3132" w14:textId="77777777" w:rsidR="001D27E6" w:rsidRPr="00223E42" w:rsidRDefault="00103BBB" w:rsidP="00AD7151">
      <w:pPr>
        <w:pStyle w:val="Lijstalinea"/>
        <w:numPr>
          <w:ilvl w:val="1"/>
          <w:numId w:val="1"/>
        </w:numPr>
        <w:spacing w:after="240" w:line="288" w:lineRule="auto"/>
        <w:ind w:left="1276" w:hanging="567"/>
        <w:rPr>
          <w:rFonts w:ascii="Verdana" w:hAnsi="Verdana" w:cs="Arial"/>
          <w:sz w:val="18"/>
          <w:szCs w:val="18"/>
        </w:rPr>
      </w:pPr>
      <w:r w:rsidRPr="00223E42">
        <w:rPr>
          <w:rFonts w:ascii="Verdana" w:hAnsi="Verdana" w:cs="Arial"/>
          <w:sz w:val="18"/>
          <w:szCs w:val="18"/>
          <w:u w:val="single"/>
        </w:rPr>
        <w:t>Responstijd</w:t>
      </w:r>
      <w:r w:rsidR="00826D9C" w:rsidRPr="00223E42">
        <w:rPr>
          <w:rFonts w:ascii="Verdana" w:hAnsi="Verdana" w:cs="Arial"/>
          <w:sz w:val="18"/>
          <w:szCs w:val="18"/>
        </w:rPr>
        <w:t>: De binnen het Support</w:t>
      </w:r>
      <w:r w:rsidR="00C733D0" w:rsidRPr="00223E42">
        <w:rPr>
          <w:rFonts w:ascii="Verdana" w:hAnsi="Verdana" w:cs="Arial"/>
          <w:sz w:val="18"/>
          <w:szCs w:val="18"/>
        </w:rPr>
        <w:t>venster</w:t>
      </w:r>
      <w:r w:rsidR="00826D9C" w:rsidRPr="00223E42">
        <w:rPr>
          <w:rFonts w:ascii="Verdana" w:hAnsi="Verdana" w:cs="Arial"/>
          <w:sz w:val="18"/>
          <w:szCs w:val="18"/>
        </w:rPr>
        <w:t xml:space="preserve"> afgesproken streeftijd, waarbinnen de melding in behandeling is genomen.</w:t>
      </w:r>
    </w:p>
    <w:p w14:paraId="063F22E9" w14:textId="77777777" w:rsidR="002F1A84" w:rsidRPr="00223E42" w:rsidRDefault="002F1A84" w:rsidP="00AD7151">
      <w:pPr>
        <w:pStyle w:val="Lijstalinea"/>
        <w:numPr>
          <w:ilvl w:val="1"/>
          <w:numId w:val="1"/>
        </w:numPr>
        <w:spacing w:after="240" w:line="288" w:lineRule="auto"/>
        <w:ind w:left="1276" w:hanging="567"/>
        <w:rPr>
          <w:rFonts w:ascii="Verdana" w:hAnsi="Verdana" w:cs="Arial"/>
          <w:sz w:val="18"/>
          <w:szCs w:val="18"/>
        </w:rPr>
      </w:pPr>
      <w:r w:rsidRPr="00223E42">
        <w:rPr>
          <w:rFonts w:ascii="Verdana" w:hAnsi="Verdana" w:cs="Arial"/>
          <w:sz w:val="18"/>
          <w:szCs w:val="18"/>
          <w:u w:val="single"/>
        </w:rPr>
        <w:t>Service Level Agreement</w:t>
      </w:r>
      <w:r w:rsidRPr="00223E42">
        <w:rPr>
          <w:rFonts w:ascii="Verdana" w:hAnsi="Verdana" w:cs="Arial"/>
          <w:sz w:val="18"/>
          <w:szCs w:val="18"/>
        </w:rPr>
        <w:t xml:space="preserve"> (SLA)</w:t>
      </w:r>
      <w:r w:rsidR="00BB410B" w:rsidRPr="00223E42">
        <w:rPr>
          <w:rFonts w:ascii="Verdana" w:hAnsi="Verdana" w:cs="Arial"/>
          <w:sz w:val="18"/>
          <w:szCs w:val="18"/>
        </w:rPr>
        <w:t>: deze overeenkomst inclusief overwegingen en bijbehorende bijlagen</w:t>
      </w:r>
    </w:p>
    <w:p w14:paraId="3F2AECA8" w14:textId="77777777" w:rsidR="00BA1AB7" w:rsidRPr="00223E42" w:rsidRDefault="00BA1AB7" w:rsidP="00AD7151">
      <w:pPr>
        <w:pStyle w:val="Lijstalinea"/>
        <w:numPr>
          <w:ilvl w:val="1"/>
          <w:numId w:val="1"/>
        </w:numPr>
        <w:spacing w:after="240" w:line="288" w:lineRule="auto"/>
        <w:ind w:left="1276" w:hanging="567"/>
        <w:rPr>
          <w:rFonts w:ascii="Verdana" w:hAnsi="Verdana" w:cs="Arial"/>
          <w:sz w:val="18"/>
          <w:szCs w:val="18"/>
        </w:rPr>
      </w:pPr>
      <w:r w:rsidRPr="00223E42">
        <w:rPr>
          <w:rFonts w:ascii="Verdana" w:hAnsi="Verdana" w:cs="Arial"/>
          <w:sz w:val="18"/>
          <w:szCs w:val="18"/>
          <w:u w:val="single"/>
        </w:rPr>
        <w:t>Servicehersteltijd</w:t>
      </w:r>
      <w:r w:rsidRPr="00223E42">
        <w:rPr>
          <w:rFonts w:ascii="Verdana" w:hAnsi="Verdana" w:cs="Arial"/>
          <w:sz w:val="18"/>
          <w:szCs w:val="18"/>
        </w:rPr>
        <w:t xml:space="preserve"> (MTRS): de gemiddelde duur tussen een verstoring en het volledig hervatten van de beschikbaarheid van de dienst (Mean Time to Restore Service)</w:t>
      </w:r>
    </w:p>
    <w:p w14:paraId="6CC5C2B8" w14:textId="77777777" w:rsidR="0040109C" w:rsidRPr="00223E42" w:rsidRDefault="0040109C" w:rsidP="00AD7151">
      <w:pPr>
        <w:pStyle w:val="Lijstalinea"/>
        <w:numPr>
          <w:ilvl w:val="1"/>
          <w:numId w:val="1"/>
        </w:numPr>
        <w:spacing w:after="240" w:line="288" w:lineRule="auto"/>
        <w:ind w:left="1276" w:hanging="567"/>
        <w:rPr>
          <w:rFonts w:ascii="Verdana" w:hAnsi="Verdana" w:cs="Arial"/>
          <w:sz w:val="18"/>
          <w:szCs w:val="18"/>
        </w:rPr>
      </w:pPr>
      <w:r w:rsidRPr="00223E42">
        <w:rPr>
          <w:rFonts w:ascii="Verdana" w:hAnsi="Verdana" w:cs="Arial"/>
          <w:sz w:val="18"/>
          <w:szCs w:val="18"/>
          <w:u w:val="single"/>
        </w:rPr>
        <w:t>Standby</w:t>
      </w:r>
      <w:r w:rsidR="00BD67D0" w:rsidRPr="00223E42">
        <w:rPr>
          <w:rFonts w:ascii="Verdana" w:hAnsi="Verdana" w:cs="Arial"/>
          <w:sz w:val="18"/>
          <w:szCs w:val="18"/>
          <w:u w:val="single"/>
        </w:rPr>
        <w:t>-</w:t>
      </w:r>
      <w:r w:rsidRPr="00223E42">
        <w:rPr>
          <w:rFonts w:ascii="Verdana" w:hAnsi="Verdana" w:cs="Arial"/>
          <w:sz w:val="18"/>
          <w:szCs w:val="18"/>
          <w:u w:val="single"/>
        </w:rPr>
        <w:t>venster:</w:t>
      </w:r>
      <w:r w:rsidRPr="00223E42">
        <w:rPr>
          <w:rFonts w:ascii="Verdana" w:hAnsi="Verdana" w:cs="Arial"/>
          <w:sz w:val="18"/>
          <w:szCs w:val="18"/>
        </w:rPr>
        <w:t xml:space="preserve"> tijdstippen buiten het supportvenster, waarop de leverancier gevraagd kan worden om -wanneer zich calamiteiten voordoen- bereikbaar te zijn </w:t>
      </w:r>
    </w:p>
    <w:p w14:paraId="79CBF6F0" w14:textId="77777777" w:rsidR="002F1A84" w:rsidRPr="00223E42" w:rsidRDefault="00103BBB" w:rsidP="00AD7151">
      <w:pPr>
        <w:pStyle w:val="Lijstalinea"/>
        <w:numPr>
          <w:ilvl w:val="1"/>
          <w:numId w:val="1"/>
        </w:numPr>
        <w:spacing w:after="240" w:line="288" w:lineRule="auto"/>
        <w:ind w:left="1276" w:hanging="567"/>
        <w:rPr>
          <w:rFonts w:ascii="Verdana" w:hAnsi="Verdana" w:cs="Arial"/>
          <w:sz w:val="18"/>
          <w:szCs w:val="18"/>
        </w:rPr>
      </w:pPr>
      <w:r w:rsidRPr="00223E42">
        <w:rPr>
          <w:rFonts w:ascii="Verdana" w:hAnsi="Verdana" w:cs="Arial"/>
          <w:sz w:val="18"/>
          <w:szCs w:val="18"/>
          <w:u w:val="single"/>
        </w:rPr>
        <w:t>Support</w:t>
      </w:r>
      <w:r w:rsidR="00C733D0" w:rsidRPr="00223E42">
        <w:rPr>
          <w:rFonts w:ascii="Verdana" w:hAnsi="Verdana" w:cs="Arial"/>
          <w:sz w:val="18"/>
          <w:szCs w:val="18"/>
          <w:u w:val="single"/>
        </w:rPr>
        <w:t>venster</w:t>
      </w:r>
      <w:r w:rsidRPr="00223E42">
        <w:rPr>
          <w:rFonts w:ascii="Verdana" w:hAnsi="Verdana" w:cs="Arial"/>
          <w:sz w:val="18"/>
          <w:szCs w:val="18"/>
        </w:rPr>
        <w:t xml:space="preserve">: de standaard periode waarop </w:t>
      </w:r>
      <w:r w:rsidR="00013CDA">
        <w:rPr>
          <w:rFonts w:ascii="Verdana" w:hAnsi="Verdana" w:cs="Arial"/>
          <w:sz w:val="18"/>
          <w:szCs w:val="18"/>
        </w:rPr>
        <w:t>het Serviceteam</w:t>
      </w:r>
      <w:r w:rsidRPr="00223E42">
        <w:rPr>
          <w:rFonts w:ascii="Verdana" w:hAnsi="Verdana" w:cs="Arial"/>
          <w:sz w:val="18"/>
          <w:szCs w:val="18"/>
        </w:rPr>
        <w:t xml:space="preserve"> (op werkdagen) bereikbaar is</w:t>
      </w:r>
      <w:r w:rsidR="00BB410B" w:rsidRPr="00223E42">
        <w:rPr>
          <w:rFonts w:ascii="Verdana" w:hAnsi="Verdana" w:cs="Arial"/>
          <w:sz w:val="18"/>
          <w:szCs w:val="18"/>
        </w:rPr>
        <w:t>.</w:t>
      </w:r>
    </w:p>
    <w:p w14:paraId="20CD5D2F" w14:textId="77777777" w:rsidR="001767E9" w:rsidRPr="00223E42" w:rsidRDefault="001767E9" w:rsidP="00AD7151">
      <w:pPr>
        <w:pStyle w:val="Lijstalinea"/>
        <w:numPr>
          <w:ilvl w:val="1"/>
          <w:numId w:val="1"/>
        </w:numPr>
        <w:spacing w:after="240" w:line="288" w:lineRule="auto"/>
        <w:ind w:left="1276" w:hanging="567"/>
        <w:rPr>
          <w:rFonts w:ascii="Verdana" w:hAnsi="Verdana" w:cs="Arial"/>
          <w:sz w:val="18"/>
          <w:szCs w:val="18"/>
        </w:rPr>
      </w:pPr>
      <w:r w:rsidRPr="00223E42">
        <w:rPr>
          <w:rFonts w:ascii="Verdana" w:hAnsi="Verdana" w:cs="Arial"/>
          <w:sz w:val="18"/>
          <w:szCs w:val="18"/>
          <w:u w:val="single"/>
        </w:rPr>
        <w:t>Update</w:t>
      </w:r>
      <w:r w:rsidRPr="00223E42">
        <w:rPr>
          <w:rFonts w:ascii="Verdana" w:hAnsi="Verdana" w:cs="Arial"/>
          <w:sz w:val="18"/>
          <w:szCs w:val="18"/>
        </w:rPr>
        <w:t>: een verbeterde versie van de applicatie of het systeem, waarbij één of meer kleinere verbeteringen worden doorgevoerd</w:t>
      </w:r>
    </w:p>
    <w:p w14:paraId="017CA1A1" w14:textId="77777777" w:rsidR="001767E9" w:rsidRPr="000A762D" w:rsidRDefault="001767E9" w:rsidP="00AD7151">
      <w:pPr>
        <w:pStyle w:val="Lijstalinea"/>
        <w:numPr>
          <w:ilvl w:val="1"/>
          <w:numId w:val="1"/>
        </w:numPr>
        <w:spacing w:after="240" w:line="288" w:lineRule="auto"/>
        <w:ind w:left="1276" w:hanging="567"/>
        <w:rPr>
          <w:rFonts w:ascii="Verdana" w:hAnsi="Verdana" w:cs="Arial"/>
          <w:sz w:val="18"/>
          <w:szCs w:val="18"/>
        </w:rPr>
      </w:pPr>
      <w:r w:rsidRPr="00223E42">
        <w:rPr>
          <w:rFonts w:ascii="Verdana" w:hAnsi="Verdana" w:cs="Arial"/>
          <w:sz w:val="18"/>
          <w:szCs w:val="18"/>
          <w:u w:val="single"/>
        </w:rPr>
        <w:t>Upgrade</w:t>
      </w:r>
      <w:r w:rsidRPr="00223E42">
        <w:rPr>
          <w:rFonts w:ascii="Verdana" w:hAnsi="Verdana" w:cs="Arial"/>
          <w:sz w:val="18"/>
          <w:szCs w:val="18"/>
        </w:rPr>
        <w:t xml:space="preserve">: een vernieuwde versie van de applicatie of het systeem, waarbij meerdere (fundamentele) </w:t>
      </w:r>
      <w:r w:rsidRPr="000A762D">
        <w:rPr>
          <w:rFonts w:ascii="Verdana" w:hAnsi="Verdana" w:cs="Arial"/>
          <w:sz w:val="18"/>
          <w:szCs w:val="18"/>
        </w:rPr>
        <w:t>verbeteringen (kunnen) worden doorgevoerd</w:t>
      </w:r>
    </w:p>
    <w:p w14:paraId="362FEE24" w14:textId="77777777" w:rsidR="00AB4C34" w:rsidRPr="000A762D" w:rsidRDefault="00BA1AB7" w:rsidP="00AB4C34">
      <w:pPr>
        <w:pStyle w:val="Lijstalinea"/>
        <w:numPr>
          <w:ilvl w:val="1"/>
          <w:numId w:val="1"/>
        </w:numPr>
        <w:spacing w:after="240" w:line="288" w:lineRule="auto"/>
        <w:ind w:left="1276" w:hanging="567"/>
        <w:rPr>
          <w:rFonts w:ascii="Verdana" w:hAnsi="Verdana" w:cs="Arial"/>
          <w:sz w:val="18"/>
          <w:szCs w:val="18"/>
        </w:rPr>
      </w:pPr>
      <w:r w:rsidRPr="000A762D">
        <w:rPr>
          <w:rFonts w:ascii="Verdana" w:hAnsi="Verdana" w:cs="Arial"/>
          <w:sz w:val="18"/>
          <w:szCs w:val="18"/>
          <w:u w:val="single"/>
        </w:rPr>
        <w:t>Vertrouwelijkheid</w:t>
      </w:r>
      <w:r w:rsidRPr="000A762D">
        <w:rPr>
          <w:rFonts w:ascii="Verdana" w:hAnsi="Verdana" w:cs="Arial"/>
          <w:sz w:val="18"/>
          <w:szCs w:val="18"/>
        </w:rPr>
        <w:t>: het beschermen van gegevens tegen ongeautoriseerd gebruik.</w:t>
      </w:r>
    </w:p>
    <w:p w14:paraId="4344868A" w14:textId="514EDC7B" w:rsidR="00036D9C" w:rsidRPr="00AB4C34" w:rsidRDefault="00036D9C" w:rsidP="00AB4C34">
      <w:pPr>
        <w:pStyle w:val="Lijstalinea"/>
        <w:numPr>
          <w:ilvl w:val="1"/>
          <w:numId w:val="1"/>
        </w:numPr>
        <w:spacing w:after="240" w:line="288" w:lineRule="auto"/>
        <w:ind w:left="1276" w:hanging="567"/>
        <w:rPr>
          <w:rFonts w:ascii="Verdana" w:hAnsi="Verdana" w:cs="Arial"/>
          <w:sz w:val="18"/>
          <w:szCs w:val="18"/>
        </w:rPr>
      </w:pPr>
      <w:r w:rsidRPr="000A762D">
        <w:rPr>
          <w:rFonts w:ascii="Verdana" w:hAnsi="Verdana" w:cs="Arial"/>
          <w:sz w:val="18"/>
          <w:szCs w:val="18"/>
          <w:u w:val="single"/>
        </w:rPr>
        <w:t>Wijziging</w:t>
      </w:r>
      <w:r w:rsidR="00AB4C34" w:rsidRPr="000A762D">
        <w:rPr>
          <w:rFonts w:ascii="Verdana" w:hAnsi="Verdana" w:cs="Arial"/>
          <w:sz w:val="18"/>
          <w:szCs w:val="18"/>
        </w:rPr>
        <w:t>: Een wijziging is de toevoeging, verandering</w:t>
      </w:r>
      <w:r w:rsidR="00AB4C34" w:rsidRPr="00AB4C34">
        <w:rPr>
          <w:rFonts w:ascii="Verdana" w:hAnsi="Verdana" w:cs="Arial"/>
          <w:sz w:val="18"/>
          <w:szCs w:val="18"/>
        </w:rPr>
        <w:t xml:space="preserve"> of verwijdering van alles dat een effect kan hebben op </w:t>
      </w:r>
      <w:r w:rsidR="00AB4C34">
        <w:rPr>
          <w:rFonts w:ascii="Verdana" w:hAnsi="Verdana" w:cs="Arial"/>
          <w:sz w:val="18"/>
          <w:szCs w:val="18"/>
        </w:rPr>
        <w:t>de werking v</w:t>
      </w:r>
      <w:r w:rsidR="002B4886">
        <w:rPr>
          <w:rFonts w:ascii="Verdana" w:hAnsi="Verdana" w:cs="Arial"/>
          <w:sz w:val="18"/>
          <w:szCs w:val="18"/>
        </w:rPr>
        <w:t>an de Applicatie, of op de gegevens</w:t>
      </w:r>
      <w:r w:rsidR="00AB4C34">
        <w:rPr>
          <w:rFonts w:ascii="Verdana" w:hAnsi="Verdana" w:cs="Arial"/>
          <w:sz w:val="18"/>
          <w:szCs w:val="18"/>
        </w:rPr>
        <w:t>, die de Applicatie voortbrengt</w:t>
      </w:r>
      <w:r w:rsidR="00AB4C34" w:rsidRPr="00AB4C34">
        <w:rPr>
          <w:rFonts w:ascii="Verdana" w:hAnsi="Verdana" w:cs="Arial"/>
          <w:sz w:val="18"/>
          <w:szCs w:val="18"/>
        </w:rPr>
        <w:t>.</w:t>
      </w:r>
    </w:p>
    <w:p w14:paraId="3B990589" w14:textId="77777777" w:rsidR="0040109C" w:rsidRPr="00223E42" w:rsidRDefault="0040109C" w:rsidP="00AD7151">
      <w:pPr>
        <w:overflowPunct/>
        <w:autoSpaceDE/>
        <w:autoSpaceDN/>
        <w:adjustRightInd/>
        <w:textAlignment w:val="auto"/>
        <w:rPr>
          <w:rFonts w:ascii="Verdana" w:hAnsi="Verdana" w:cs="Arial"/>
          <w:b/>
          <w:bCs/>
          <w:sz w:val="18"/>
          <w:szCs w:val="18"/>
          <w:lang w:val="nl"/>
        </w:rPr>
      </w:pPr>
    </w:p>
    <w:p w14:paraId="78761B6A" w14:textId="77777777" w:rsidR="00673F46" w:rsidRPr="00223E42" w:rsidRDefault="00BB410B" w:rsidP="00AD7151">
      <w:pPr>
        <w:suppressAutoHyphens/>
        <w:spacing w:line="288" w:lineRule="auto"/>
        <w:ind w:left="700" w:right="-1" w:hanging="700"/>
        <w:rPr>
          <w:rFonts w:ascii="Verdana" w:hAnsi="Verdana" w:cs="Arial"/>
          <w:sz w:val="18"/>
          <w:szCs w:val="18"/>
          <w:lang w:val="nl"/>
        </w:rPr>
      </w:pPr>
      <w:r w:rsidRPr="00223E42">
        <w:rPr>
          <w:rFonts w:ascii="Verdana" w:hAnsi="Verdana" w:cs="Arial"/>
          <w:b/>
          <w:bCs/>
          <w:sz w:val="18"/>
          <w:szCs w:val="18"/>
          <w:lang w:val="nl"/>
        </w:rPr>
        <w:t>2.</w:t>
      </w:r>
      <w:r w:rsidRPr="00223E42">
        <w:rPr>
          <w:rFonts w:ascii="Verdana" w:hAnsi="Verdana" w:cs="Arial"/>
          <w:b/>
          <w:bCs/>
          <w:sz w:val="18"/>
          <w:szCs w:val="18"/>
          <w:lang w:val="nl"/>
        </w:rPr>
        <w:tab/>
        <w:t xml:space="preserve">Totstandkoming, duur en einde van de </w:t>
      </w:r>
      <w:r w:rsidR="00335D1B" w:rsidRPr="00223E42">
        <w:rPr>
          <w:rFonts w:ascii="Verdana" w:hAnsi="Verdana" w:cs="Arial"/>
          <w:b/>
          <w:bCs/>
          <w:sz w:val="18"/>
          <w:szCs w:val="18"/>
          <w:lang w:val="nl"/>
        </w:rPr>
        <w:t>SLA</w:t>
      </w:r>
    </w:p>
    <w:p w14:paraId="6606B455" w14:textId="77777777" w:rsidR="00673F46" w:rsidRPr="00223E42" w:rsidRDefault="00673F46" w:rsidP="00AD7151">
      <w:pPr>
        <w:suppressAutoHyphens/>
        <w:spacing w:line="288" w:lineRule="auto"/>
        <w:ind w:left="567" w:right="-1" w:hanging="567"/>
        <w:rPr>
          <w:rFonts w:ascii="Verdana" w:hAnsi="Verdana" w:cs="Arial"/>
          <w:sz w:val="18"/>
          <w:szCs w:val="18"/>
          <w:lang w:val="nl"/>
        </w:rPr>
      </w:pPr>
    </w:p>
    <w:p w14:paraId="2A41006A" w14:textId="77777777" w:rsidR="00673F46" w:rsidRPr="00223E42" w:rsidRDefault="00915933" w:rsidP="00AD7151">
      <w:pPr>
        <w:pStyle w:val="Artikellid"/>
        <w:numPr>
          <w:ilvl w:val="0"/>
          <w:numId w:val="0"/>
        </w:numPr>
        <w:spacing w:before="0" w:line="288" w:lineRule="auto"/>
        <w:ind w:left="1276" w:hanging="567"/>
        <w:rPr>
          <w:rFonts w:ascii="Verdana" w:hAnsi="Verdana" w:cs="Arial"/>
        </w:rPr>
      </w:pPr>
      <w:r w:rsidRPr="00223E42">
        <w:rPr>
          <w:rFonts w:ascii="Verdana" w:hAnsi="Verdana" w:cs="Arial"/>
          <w:lang w:val="nl"/>
        </w:rPr>
        <w:t>2.1</w:t>
      </w:r>
      <w:r w:rsidRPr="00223E42">
        <w:rPr>
          <w:rFonts w:ascii="Verdana" w:hAnsi="Verdana" w:cs="Arial"/>
          <w:lang w:val="nl"/>
        </w:rPr>
        <w:tab/>
      </w:r>
      <w:r w:rsidR="00BB410B" w:rsidRPr="00223E42">
        <w:rPr>
          <w:rFonts w:ascii="Verdana" w:hAnsi="Verdana" w:cs="Arial"/>
        </w:rPr>
        <w:t xml:space="preserve">Deze </w:t>
      </w:r>
      <w:r w:rsidR="00335D1B" w:rsidRPr="00223E42">
        <w:rPr>
          <w:rFonts w:ascii="Verdana" w:hAnsi="Verdana" w:cs="Arial"/>
        </w:rPr>
        <w:t>SLA</w:t>
      </w:r>
      <w:r w:rsidR="00BB410B" w:rsidRPr="00223E42">
        <w:rPr>
          <w:rFonts w:ascii="Verdana" w:hAnsi="Verdana" w:cs="Arial"/>
        </w:rPr>
        <w:t xml:space="preserve"> treedt niet eerder in werking dan </w:t>
      </w:r>
      <w:r w:rsidR="00057266" w:rsidRPr="00223E42">
        <w:rPr>
          <w:rFonts w:ascii="Verdana" w:hAnsi="Verdana" w:cs="Arial"/>
        </w:rPr>
        <w:t>de</w:t>
      </w:r>
      <w:r w:rsidR="00BB410B" w:rsidRPr="00223E42">
        <w:rPr>
          <w:rFonts w:ascii="Verdana" w:hAnsi="Verdana" w:cs="Arial"/>
        </w:rPr>
        <w:t xml:space="preserve"> datum waarop Partijen de Overeenkomst hebben ondertekend.</w:t>
      </w:r>
    </w:p>
    <w:p w14:paraId="1AB9ACB0" w14:textId="77777777" w:rsidR="00673F46" w:rsidRPr="00223E42" w:rsidRDefault="00673F46" w:rsidP="00AD7151">
      <w:pPr>
        <w:pStyle w:val="Artikellid"/>
        <w:numPr>
          <w:ilvl w:val="0"/>
          <w:numId w:val="0"/>
        </w:numPr>
        <w:spacing w:before="0" w:line="288" w:lineRule="auto"/>
        <w:ind w:left="1276" w:hanging="567"/>
        <w:rPr>
          <w:rFonts w:ascii="Verdana" w:hAnsi="Verdana" w:cs="Arial"/>
        </w:rPr>
      </w:pPr>
    </w:p>
    <w:p w14:paraId="6022AF08" w14:textId="076ADD26" w:rsidR="00AF3DAA" w:rsidRPr="00223E42" w:rsidRDefault="00915933" w:rsidP="00AD7151">
      <w:pPr>
        <w:pStyle w:val="Artikellid"/>
        <w:numPr>
          <w:ilvl w:val="0"/>
          <w:numId w:val="0"/>
        </w:numPr>
        <w:spacing w:before="0" w:line="288" w:lineRule="auto"/>
        <w:ind w:left="1276" w:hanging="567"/>
        <w:rPr>
          <w:rFonts w:ascii="Verdana" w:hAnsi="Verdana" w:cs="Arial"/>
        </w:rPr>
      </w:pPr>
      <w:r w:rsidRPr="00223E42">
        <w:rPr>
          <w:rFonts w:ascii="Verdana" w:hAnsi="Verdana" w:cs="Arial"/>
        </w:rPr>
        <w:t xml:space="preserve">2.2 </w:t>
      </w:r>
      <w:r w:rsidRPr="00223E42">
        <w:rPr>
          <w:rFonts w:ascii="Verdana" w:hAnsi="Verdana" w:cs="Arial"/>
        </w:rPr>
        <w:tab/>
      </w:r>
      <w:r w:rsidR="002A4E3C" w:rsidRPr="00806789">
        <w:rPr>
          <w:rFonts w:ascii="Verdana" w:hAnsi="Verdana" w:cs="Arial"/>
        </w:rPr>
        <w:t xml:space="preserve">De overeenkomst wordt aangegaan voor de duur van </w:t>
      </w:r>
      <w:r w:rsidR="00E72A58">
        <w:rPr>
          <w:rFonts w:ascii="Verdana" w:hAnsi="Verdana" w:cs="Arial"/>
        </w:rPr>
        <w:t xml:space="preserve">de overeenkomst voor het leveren van producten en diensten voor de SaaS applicatie </w:t>
      </w:r>
      <w:r w:rsidR="00E72A58">
        <w:rPr>
          <w:rFonts w:ascii="Verdana" w:hAnsi="Verdana" w:cs="Arial"/>
          <w:lang w:val="nl"/>
        </w:rPr>
        <w:t>[Applicatie xxx]</w:t>
      </w:r>
      <w:r w:rsidR="005B79FD" w:rsidRPr="00806789">
        <w:rPr>
          <w:rFonts w:ascii="Verdana" w:hAnsi="Verdana" w:cs="Arial"/>
        </w:rPr>
        <w:t xml:space="preserve">. </w:t>
      </w:r>
    </w:p>
    <w:p w14:paraId="2DA1B09B" w14:textId="77777777" w:rsidR="00673F46" w:rsidRPr="00223E42" w:rsidRDefault="00A55FAB" w:rsidP="00AD7151">
      <w:pPr>
        <w:pStyle w:val="Artikellid"/>
        <w:numPr>
          <w:ilvl w:val="0"/>
          <w:numId w:val="0"/>
        </w:numPr>
        <w:spacing w:before="0" w:line="288" w:lineRule="auto"/>
        <w:ind w:left="567" w:hanging="567"/>
        <w:rPr>
          <w:rFonts w:ascii="Verdana" w:hAnsi="Verdana" w:cs="Arial"/>
        </w:rPr>
      </w:pPr>
      <w:r w:rsidRPr="00223E42">
        <w:rPr>
          <w:rFonts w:ascii="Verdana" w:hAnsi="Verdana" w:cs="Arial"/>
          <w:color w:val="00B0F0"/>
        </w:rPr>
        <w:t>.</w:t>
      </w:r>
    </w:p>
    <w:p w14:paraId="2F00F6F6" w14:textId="77777777" w:rsidR="00673F46" w:rsidRPr="00223E42" w:rsidRDefault="00BB410B" w:rsidP="00AD7151">
      <w:pPr>
        <w:pStyle w:val="Artikellid"/>
        <w:numPr>
          <w:ilvl w:val="0"/>
          <w:numId w:val="0"/>
        </w:numPr>
        <w:spacing w:before="0" w:line="288" w:lineRule="auto"/>
        <w:ind w:left="1276" w:hanging="567"/>
        <w:rPr>
          <w:rFonts w:ascii="Verdana" w:hAnsi="Verdana" w:cs="Arial"/>
        </w:rPr>
      </w:pPr>
      <w:r w:rsidRPr="00223E42">
        <w:rPr>
          <w:rFonts w:ascii="Verdana" w:hAnsi="Verdana" w:cs="Arial"/>
        </w:rPr>
        <w:t>2.3</w:t>
      </w:r>
      <w:r w:rsidRPr="00223E42">
        <w:rPr>
          <w:rFonts w:ascii="Verdana" w:hAnsi="Verdana" w:cs="Arial"/>
        </w:rPr>
        <w:tab/>
        <w:t xml:space="preserve">Geen van beide Partijen kan deze </w:t>
      </w:r>
      <w:r w:rsidR="00335D1B" w:rsidRPr="00223E42">
        <w:rPr>
          <w:rFonts w:ascii="Verdana" w:hAnsi="Verdana" w:cs="Arial"/>
        </w:rPr>
        <w:t>SLA</w:t>
      </w:r>
      <w:r w:rsidRPr="00223E42">
        <w:rPr>
          <w:rFonts w:ascii="Verdana" w:hAnsi="Verdana" w:cs="Arial"/>
        </w:rPr>
        <w:t xml:space="preserve"> tussentijds opzeggen.</w:t>
      </w:r>
    </w:p>
    <w:p w14:paraId="530F0E3D" w14:textId="77777777" w:rsidR="00EB46BF" w:rsidRDefault="00EB46BF" w:rsidP="00AD7151">
      <w:pPr>
        <w:suppressAutoHyphens/>
        <w:spacing w:line="288" w:lineRule="auto"/>
        <w:ind w:right="-1"/>
        <w:rPr>
          <w:rFonts w:ascii="Verdana" w:hAnsi="Verdana" w:cs="Arial"/>
          <w:bCs/>
          <w:color w:val="1F497D" w:themeColor="text2"/>
          <w:sz w:val="18"/>
          <w:szCs w:val="18"/>
          <w:lang w:val="nl"/>
        </w:rPr>
      </w:pPr>
    </w:p>
    <w:p w14:paraId="72DF27F0" w14:textId="77777777" w:rsidR="009819D8" w:rsidRPr="00223E42" w:rsidRDefault="009819D8" w:rsidP="00AD7151">
      <w:pPr>
        <w:suppressAutoHyphens/>
        <w:spacing w:line="288" w:lineRule="auto"/>
        <w:ind w:right="-1"/>
        <w:rPr>
          <w:rFonts w:ascii="Verdana" w:hAnsi="Verdana" w:cs="Arial"/>
          <w:bCs/>
          <w:color w:val="1F497D" w:themeColor="text2"/>
          <w:sz w:val="18"/>
          <w:szCs w:val="18"/>
          <w:lang w:val="nl"/>
        </w:rPr>
      </w:pPr>
    </w:p>
    <w:p w14:paraId="3AB6CC83" w14:textId="77777777" w:rsidR="002A329C" w:rsidRDefault="002A329C">
      <w:pPr>
        <w:overflowPunct/>
        <w:autoSpaceDE/>
        <w:autoSpaceDN/>
        <w:adjustRightInd/>
        <w:textAlignment w:val="auto"/>
        <w:rPr>
          <w:rFonts w:ascii="Verdana" w:hAnsi="Verdana" w:cs="Arial"/>
          <w:b/>
          <w:bCs/>
          <w:sz w:val="18"/>
          <w:szCs w:val="18"/>
        </w:rPr>
      </w:pPr>
      <w:r>
        <w:rPr>
          <w:rFonts w:ascii="Verdana" w:hAnsi="Verdana" w:cs="Arial"/>
          <w:b/>
          <w:bCs/>
          <w:sz w:val="18"/>
          <w:szCs w:val="18"/>
        </w:rPr>
        <w:br w:type="page"/>
      </w:r>
    </w:p>
    <w:p w14:paraId="03A20FF5" w14:textId="5774E660" w:rsidR="00673F46" w:rsidRPr="00223E42" w:rsidRDefault="00BB410B" w:rsidP="00AD7151">
      <w:pPr>
        <w:spacing w:line="288" w:lineRule="auto"/>
        <w:ind w:left="709" w:hanging="709"/>
        <w:outlineLvl w:val="0"/>
        <w:rPr>
          <w:rFonts w:ascii="Verdana" w:hAnsi="Verdana" w:cs="Arial"/>
          <w:b/>
          <w:bCs/>
          <w:sz w:val="18"/>
          <w:szCs w:val="18"/>
        </w:rPr>
      </w:pPr>
      <w:r w:rsidRPr="00223E42">
        <w:rPr>
          <w:rFonts w:ascii="Verdana" w:hAnsi="Verdana" w:cs="Arial"/>
          <w:b/>
          <w:bCs/>
          <w:sz w:val="18"/>
          <w:szCs w:val="18"/>
        </w:rPr>
        <w:lastRenderedPageBreak/>
        <w:t xml:space="preserve">3. </w:t>
      </w:r>
      <w:r w:rsidRPr="00223E42">
        <w:rPr>
          <w:rFonts w:ascii="Verdana" w:hAnsi="Verdana" w:cs="Arial"/>
          <w:b/>
          <w:bCs/>
          <w:sz w:val="18"/>
          <w:szCs w:val="18"/>
        </w:rPr>
        <w:tab/>
        <w:t xml:space="preserve">Voorwerp van de </w:t>
      </w:r>
      <w:r w:rsidR="00335D1B" w:rsidRPr="00223E42">
        <w:rPr>
          <w:rFonts w:ascii="Verdana" w:hAnsi="Verdana" w:cs="Arial"/>
          <w:b/>
          <w:bCs/>
          <w:sz w:val="18"/>
          <w:szCs w:val="18"/>
        </w:rPr>
        <w:t>SLA</w:t>
      </w:r>
      <w:r w:rsidR="00EB46BF" w:rsidRPr="00223E42">
        <w:rPr>
          <w:rFonts w:ascii="Verdana" w:hAnsi="Verdana" w:cs="Arial"/>
          <w:b/>
          <w:bCs/>
          <w:sz w:val="18"/>
          <w:szCs w:val="18"/>
        </w:rPr>
        <w:t xml:space="preserve"> / afbakening van de dienstverlening</w:t>
      </w:r>
    </w:p>
    <w:p w14:paraId="7B4ADCA7" w14:textId="77777777" w:rsidR="00673F46" w:rsidRPr="00223E42" w:rsidRDefault="00673F46" w:rsidP="00AD7151">
      <w:pPr>
        <w:overflowPunct/>
        <w:autoSpaceDE/>
        <w:autoSpaceDN/>
        <w:adjustRightInd/>
        <w:spacing w:line="288" w:lineRule="auto"/>
        <w:textAlignment w:val="auto"/>
        <w:rPr>
          <w:rFonts w:ascii="Verdana" w:hAnsi="Verdana" w:cs="Arial"/>
          <w:sz w:val="18"/>
          <w:szCs w:val="18"/>
          <w:lang w:val="nl"/>
        </w:rPr>
      </w:pPr>
    </w:p>
    <w:p w14:paraId="01FFEAC8" w14:textId="4464FA08" w:rsidR="00673F46" w:rsidRPr="00223E42" w:rsidRDefault="00BA1AB7" w:rsidP="00D23D90">
      <w:pPr>
        <w:pStyle w:val="Artikellid"/>
        <w:numPr>
          <w:ilvl w:val="0"/>
          <w:numId w:val="0"/>
        </w:numPr>
        <w:spacing w:before="0" w:line="288" w:lineRule="auto"/>
        <w:ind w:left="1276" w:hanging="567"/>
        <w:rPr>
          <w:rFonts w:ascii="Verdana" w:hAnsi="Verdana" w:cs="Arial"/>
        </w:rPr>
      </w:pPr>
      <w:r w:rsidRPr="00223E42">
        <w:rPr>
          <w:rFonts w:ascii="Verdana" w:hAnsi="Verdana" w:cs="Arial"/>
        </w:rPr>
        <w:t>3.1</w:t>
      </w:r>
      <w:r w:rsidR="00BB410B" w:rsidRPr="00223E42">
        <w:rPr>
          <w:rFonts w:ascii="Verdana" w:hAnsi="Verdana" w:cs="Arial"/>
        </w:rPr>
        <w:tab/>
      </w:r>
      <w:r w:rsidR="00ED1D98">
        <w:rPr>
          <w:rFonts w:ascii="Verdana" w:hAnsi="Verdana" w:cs="Arial"/>
        </w:rPr>
        <w:t>[Leverancier xxx]</w:t>
      </w:r>
      <w:r w:rsidR="007517D4" w:rsidRPr="00223E42">
        <w:rPr>
          <w:rFonts w:ascii="Verdana" w:hAnsi="Verdana" w:cs="Arial"/>
        </w:rPr>
        <w:t xml:space="preserve"> </w:t>
      </w:r>
      <w:r w:rsidR="00D22124" w:rsidRPr="00223E42">
        <w:rPr>
          <w:rFonts w:ascii="Verdana" w:hAnsi="Verdana" w:cs="Arial"/>
        </w:rPr>
        <w:t xml:space="preserve">draagt zorg voor een onverstoorde werking van </w:t>
      </w:r>
      <w:r w:rsidR="001D274B">
        <w:rPr>
          <w:rFonts w:ascii="Verdana" w:hAnsi="Verdana" w:cs="Arial"/>
        </w:rPr>
        <w:t xml:space="preserve">de </w:t>
      </w:r>
      <w:r w:rsidR="00013CDA">
        <w:rPr>
          <w:rFonts w:ascii="Verdana" w:hAnsi="Verdana" w:cs="Arial"/>
        </w:rPr>
        <w:t>a</w:t>
      </w:r>
      <w:r w:rsidR="001D274B">
        <w:rPr>
          <w:rFonts w:ascii="Verdana" w:hAnsi="Verdana" w:cs="Arial"/>
        </w:rPr>
        <w:t xml:space="preserve">pplicatie </w:t>
      </w:r>
      <w:r w:rsidR="00B55863" w:rsidRPr="00223E42">
        <w:rPr>
          <w:rFonts w:ascii="Verdana" w:hAnsi="Verdana" w:cs="Arial"/>
        </w:rPr>
        <w:t xml:space="preserve">omwille van een optimale </w:t>
      </w:r>
      <w:r w:rsidR="00B55863" w:rsidRPr="00223E42">
        <w:rPr>
          <w:rFonts w:ascii="Verdana" w:hAnsi="Verdana" w:cs="Arial"/>
          <w:i/>
        </w:rPr>
        <w:t>B</w:t>
      </w:r>
      <w:r w:rsidR="005E0F98" w:rsidRPr="00223E42">
        <w:rPr>
          <w:rFonts w:ascii="Verdana" w:hAnsi="Verdana" w:cs="Arial"/>
          <w:i/>
        </w:rPr>
        <w:t>eschikbaarheid</w:t>
      </w:r>
      <w:r w:rsidR="005E0F98" w:rsidRPr="00223E42">
        <w:rPr>
          <w:rFonts w:ascii="Verdana" w:hAnsi="Verdana" w:cs="Arial"/>
        </w:rPr>
        <w:t xml:space="preserve"> voor de gebruikers</w:t>
      </w:r>
      <w:r w:rsidR="005A6CB5" w:rsidRPr="00223E42">
        <w:rPr>
          <w:rFonts w:ascii="Verdana" w:hAnsi="Verdana" w:cs="Arial"/>
        </w:rPr>
        <w:t xml:space="preserve">. </w:t>
      </w:r>
      <w:r w:rsidR="00ED1D98">
        <w:rPr>
          <w:rFonts w:ascii="Verdana" w:hAnsi="Verdana" w:cs="Arial"/>
        </w:rPr>
        <w:t>[Leverancier xxx]</w:t>
      </w:r>
      <w:r w:rsidR="00D22124" w:rsidRPr="00223E42">
        <w:rPr>
          <w:rFonts w:ascii="Verdana" w:hAnsi="Verdana" w:cs="Arial"/>
        </w:rPr>
        <w:t xml:space="preserve"> </w:t>
      </w:r>
      <w:r w:rsidR="00BB410B" w:rsidRPr="00223E42">
        <w:rPr>
          <w:rFonts w:ascii="Verdana" w:hAnsi="Verdana" w:cs="Arial"/>
        </w:rPr>
        <w:t xml:space="preserve">zal </w:t>
      </w:r>
      <w:r w:rsidR="00D22124" w:rsidRPr="00223E42">
        <w:rPr>
          <w:rFonts w:ascii="Verdana" w:hAnsi="Verdana" w:cs="Arial"/>
        </w:rPr>
        <w:t xml:space="preserve">alle mogelijke maatregelen nemen om </w:t>
      </w:r>
      <w:r w:rsidR="000E4FC3" w:rsidRPr="00223E42">
        <w:rPr>
          <w:rFonts w:ascii="Verdana" w:hAnsi="Verdana" w:cs="Arial"/>
        </w:rPr>
        <w:t xml:space="preserve">incidenten en </w:t>
      </w:r>
      <w:r w:rsidR="00D22124" w:rsidRPr="00223E42">
        <w:rPr>
          <w:rFonts w:ascii="Verdana" w:hAnsi="Verdana" w:cs="Arial"/>
        </w:rPr>
        <w:t>verstoringen</w:t>
      </w:r>
      <w:r w:rsidR="00B55863" w:rsidRPr="00223E42">
        <w:rPr>
          <w:rFonts w:ascii="Verdana" w:hAnsi="Verdana" w:cs="Arial"/>
        </w:rPr>
        <w:t xml:space="preserve"> tijdens</w:t>
      </w:r>
      <w:r w:rsidR="00E31CC5" w:rsidRPr="00223E42">
        <w:rPr>
          <w:rFonts w:ascii="Verdana" w:hAnsi="Verdana" w:cs="Arial"/>
        </w:rPr>
        <w:t xml:space="preserve"> het gebruik van </w:t>
      </w:r>
      <w:r w:rsidR="001D274B">
        <w:rPr>
          <w:rFonts w:ascii="Verdana" w:hAnsi="Verdana" w:cs="Arial"/>
        </w:rPr>
        <w:t xml:space="preserve">de </w:t>
      </w:r>
      <w:r w:rsidR="00013CDA">
        <w:rPr>
          <w:rFonts w:ascii="Verdana" w:hAnsi="Verdana" w:cs="Arial"/>
        </w:rPr>
        <w:t>a</w:t>
      </w:r>
      <w:r w:rsidR="001D274B">
        <w:rPr>
          <w:rFonts w:ascii="Verdana" w:hAnsi="Verdana" w:cs="Arial"/>
        </w:rPr>
        <w:t xml:space="preserve">pplicatie </w:t>
      </w:r>
      <w:r w:rsidR="000E4FC3" w:rsidRPr="00223E42">
        <w:rPr>
          <w:rFonts w:ascii="Verdana" w:hAnsi="Verdana" w:cs="Arial"/>
        </w:rPr>
        <w:t>te voorkomen</w:t>
      </w:r>
      <w:r w:rsidR="00E31CC5" w:rsidRPr="00223E42">
        <w:rPr>
          <w:rFonts w:ascii="Verdana" w:hAnsi="Verdana" w:cs="Arial"/>
        </w:rPr>
        <w:t>.</w:t>
      </w:r>
    </w:p>
    <w:p w14:paraId="51DEB4BA" w14:textId="77777777" w:rsidR="00673F46" w:rsidRPr="00223E42" w:rsidRDefault="00BB410B" w:rsidP="00AD7151">
      <w:pPr>
        <w:spacing w:line="288" w:lineRule="auto"/>
        <w:ind w:left="1276" w:hanging="567"/>
        <w:rPr>
          <w:rFonts w:ascii="Verdana" w:hAnsi="Verdana" w:cs="Arial"/>
          <w:sz w:val="18"/>
          <w:szCs w:val="18"/>
        </w:rPr>
      </w:pPr>
      <w:r w:rsidRPr="00223E42">
        <w:rPr>
          <w:rFonts w:ascii="Verdana" w:hAnsi="Verdana" w:cs="Arial"/>
          <w:sz w:val="18"/>
          <w:szCs w:val="18"/>
          <w:lang w:val="nl"/>
        </w:rPr>
        <w:tab/>
      </w:r>
    </w:p>
    <w:p w14:paraId="67C814A5" w14:textId="7A2D1D24" w:rsidR="00673F46" w:rsidRPr="00223E42" w:rsidRDefault="00D23D90" w:rsidP="00AD7151">
      <w:pPr>
        <w:overflowPunct/>
        <w:autoSpaceDE/>
        <w:autoSpaceDN/>
        <w:adjustRightInd/>
        <w:spacing w:line="288" w:lineRule="auto"/>
        <w:ind w:left="1276" w:hanging="567"/>
        <w:textAlignment w:val="auto"/>
        <w:rPr>
          <w:rFonts w:ascii="Verdana" w:hAnsi="Verdana" w:cs="Arial"/>
          <w:sz w:val="18"/>
          <w:szCs w:val="18"/>
        </w:rPr>
      </w:pPr>
      <w:r>
        <w:rPr>
          <w:rFonts w:ascii="Verdana" w:hAnsi="Verdana" w:cs="Arial"/>
          <w:sz w:val="18"/>
          <w:szCs w:val="18"/>
        </w:rPr>
        <w:t>3.2</w:t>
      </w:r>
      <w:r w:rsidR="00BB410B" w:rsidRPr="00223E42">
        <w:rPr>
          <w:rFonts w:ascii="Verdana" w:hAnsi="Verdana" w:cs="Arial"/>
          <w:sz w:val="18"/>
          <w:szCs w:val="18"/>
        </w:rPr>
        <w:tab/>
      </w:r>
      <w:r w:rsidR="00ED1D98">
        <w:rPr>
          <w:rFonts w:ascii="Verdana" w:hAnsi="Verdana" w:cs="Arial"/>
          <w:i/>
          <w:sz w:val="18"/>
          <w:szCs w:val="18"/>
          <w:lang w:val="nl"/>
        </w:rPr>
        <w:t>[Leverancier xxx]</w:t>
      </w:r>
      <w:r w:rsidR="005D0A24" w:rsidRPr="00223E42">
        <w:rPr>
          <w:rFonts w:ascii="Verdana" w:hAnsi="Verdana" w:cs="Arial"/>
          <w:sz w:val="18"/>
          <w:szCs w:val="18"/>
          <w:lang w:val="nl"/>
        </w:rPr>
        <w:t xml:space="preserve"> draagt</w:t>
      </w:r>
      <w:r w:rsidR="00567EE1" w:rsidRPr="00223E42">
        <w:rPr>
          <w:rFonts w:ascii="Verdana" w:hAnsi="Verdana" w:cs="Arial"/>
          <w:sz w:val="18"/>
          <w:szCs w:val="18"/>
          <w:lang w:val="nl"/>
        </w:rPr>
        <w:t>, ongeacht het aantal gelijktijdige gebruikers,</w:t>
      </w:r>
      <w:r w:rsidR="005D0A24" w:rsidRPr="00223E42">
        <w:rPr>
          <w:rFonts w:ascii="Verdana" w:hAnsi="Verdana" w:cs="Arial"/>
          <w:sz w:val="18"/>
          <w:szCs w:val="18"/>
          <w:lang w:val="nl"/>
        </w:rPr>
        <w:t xml:space="preserve"> zorg voor een goede </w:t>
      </w:r>
      <w:r w:rsidR="005D0A24" w:rsidRPr="00223E42">
        <w:rPr>
          <w:rFonts w:ascii="Verdana" w:hAnsi="Verdana" w:cs="Arial"/>
          <w:i/>
          <w:sz w:val="18"/>
          <w:szCs w:val="18"/>
          <w:lang w:val="nl"/>
        </w:rPr>
        <w:t>Performance</w:t>
      </w:r>
      <w:r w:rsidR="005D0A24" w:rsidRPr="00223E42">
        <w:rPr>
          <w:rFonts w:ascii="Verdana" w:hAnsi="Verdana" w:cs="Arial"/>
          <w:sz w:val="18"/>
          <w:szCs w:val="18"/>
          <w:lang w:val="nl"/>
        </w:rPr>
        <w:t xml:space="preserve"> van </w:t>
      </w:r>
      <w:r w:rsidR="001D274B">
        <w:rPr>
          <w:rFonts w:ascii="Verdana" w:hAnsi="Verdana" w:cs="Arial"/>
          <w:sz w:val="18"/>
          <w:szCs w:val="18"/>
          <w:lang w:val="nl"/>
        </w:rPr>
        <w:t>de Applicatie</w:t>
      </w:r>
      <w:r w:rsidR="00567EE1" w:rsidRPr="00223E42">
        <w:rPr>
          <w:rFonts w:ascii="Verdana" w:hAnsi="Verdana" w:cs="Arial"/>
          <w:sz w:val="18"/>
          <w:szCs w:val="18"/>
          <w:lang w:val="nl"/>
        </w:rPr>
        <w:t>, zowel bij de interactieve transactiefuncties (voorgrondprocessen) als bij de batchtransactiefuncties (achtergrondprocessen)</w:t>
      </w:r>
      <w:r w:rsidR="00BB410B" w:rsidRPr="00223E42">
        <w:rPr>
          <w:rFonts w:ascii="Verdana" w:hAnsi="Verdana" w:cs="Arial"/>
          <w:sz w:val="18"/>
          <w:szCs w:val="18"/>
        </w:rPr>
        <w:t>.</w:t>
      </w:r>
      <w:r w:rsidR="005A6CB5" w:rsidRPr="00223E42">
        <w:rPr>
          <w:rFonts w:ascii="Verdana" w:hAnsi="Verdana" w:cs="Arial"/>
          <w:sz w:val="18"/>
          <w:szCs w:val="18"/>
        </w:rPr>
        <w:t xml:space="preserve"> </w:t>
      </w:r>
      <w:r w:rsidR="00BF4D27">
        <w:rPr>
          <w:rFonts w:ascii="Verdana" w:hAnsi="Verdana" w:cs="Arial"/>
          <w:i/>
          <w:sz w:val="18"/>
          <w:szCs w:val="18"/>
          <w:lang w:val="nl"/>
        </w:rPr>
        <w:t>[Leverancier xxx]</w:t>
      </w:r>
      <w:r w:rsidR="00BF4D27" w:rsidRPr="00223E42">
        <w:rPr>
          <w:rFonts w:ascii="Verdana" w:hAnsi="Verdana" w:cs="Arial"/>
          <w:sz w:val="18"/>
          <w:szCs w:val="18"/>
          <w:lang w:val="nl"/>
        </w:rPr>
        <w:t xml:space="preserve"> </w:t>
      </w:r>
      <w:r w:rsidR="00BF4D27">
        <w:rPr>
          <w:rFonts w:ascii="Verdana" w:hAnsi="Verdana" w:cs="Arial"/>
          <w:sz w:val="18"/>
          <w:szCs w:val="18"/>
        </w:rPr>
        <w:t>monitort de performance voortdurend, en neemt maatregelen om een onvoldoende performance te voorkomen en/of te verhelpen.</w:t>
      </w:r>
    </w:p>
    <w:p w14:paraId="01CCDCF4" w14:textId="77777777" w:rsidR="00673F46" w:rsidRPr="00223E42" w:rsidRDefault="00673F46" w:rsidP="00AD7151">
      <w:pPr>
        <w:spacing w:line="288" w:lineRule="auto"/>
        <w:ind w:left="1276" w:hanging="567"/>
        <w:rPr>
          <w:rFonts w:ascii="Verdana" w:hAnsi="Verdana" w:cs="Arial"/>
          <w:sz w:val="18"/>
          <w:szCs w:val="18"/>
        </w:rPr>
      </w:pPr>
    </w:p>
    <w:p w14:paraId="2B453C68" w14:textId="74610DD0" w:rsidR="001D274B" w:rsidRDefault="00D23D90" w:rsidP="00AD7151">
      <w:pPr>
        <w:spacing w:line="288" w:lineRule="auto"/>
        <w:ind w:left="1276" w:hanging="567"/>
        <w:rPr>
          <w:rFonts w:ascii="Verdana" w:hAnsi="Verdana" w:cs="Arial"/>
          <w:sz w:val="18"/>
          <w:szCs w:val="18"/>
        </w:rPr>
      </w:pPr>
      <w:r>
        <w:rPr>
          <w:rFonts w:ascii="Verdana" w:hAnsi="Verdana" w:cs="Arial"/>
          <w:sz w:val="18"/>
          <w:szCs w:val="18"/>
        </w:rPr>
        <w:t>3.3</w:t>
      </w:r>
      <w:r w:rsidR="00BB410B" w:rsidRPr="00223E42">
        <w:rPr>
          <w:rFonts w:ascii="Verdana" w:hAnsi="Verdana" w:cs="Arial"/>
          <w:sz w:val="18"/>
          <w:szCs w:val="18"/>
        </w:rPr>
        <w:t xml:space="preserve"> </w:t>
      </w:r>
      <w:r w:rsidR="00BB410B" w:rsidRPr="00223E42">
        <w:rPr>
          <w:rFonts w:ascii="Verdana" w:hAnsi="Verdana" w:cs="Arial"/>
          <w:sz w:val="18"/>
          <w:szCs w:val="18"/>
        </w:rPr>
        <w:tab/>
      </w:r>
      <w:r w:rsidR="00ED1D98">
        <w:rPr>
          <w:rFonts w:ascii="Verdana" w:hAnsi="Verdana" w:cs="Arial"/>
          <w:i/>
          <w:sz w:val="18"/>
          <w:szCs w:val="18"/>
        </w:rPr>
        <w:t>[Leverancier xxx]</w:t>
      </w:r>
      <w:r w:rsidR="006114DF" w:rsidRPr="00223E42">
        <w:rPr>
          <w:rFonts w:ascii="Verdana" w:hAnsi="Verdana" w:cs="Arial"/>
          <w:sz w:val="18"/>
          <w:szCs w:val="18"/>
        </w:rPr>
        <w:t xml:space="preserve"> </w:t>
      </w:r>
      <w:r w:rsidR="006B3887" w:rsidRPr="00223E42">
        <w:rPr>
          <w:rFonts w:ascii="Verdana" w:hAnsi="Verdana" w:cs="Arial"/>
          <w:sz w:val="18"/>
          <w:szCs w:val="18"/>
        </w:rPr>
        <w:t xml:space="preserve">is </w:t>
      </w:r>
      <w:r w:rsidR="00B55863" w:rsidRPr="00223E42">
        <w:rPr>
          <w:rFonts w:ascii="Verdana" w:hAnsi="Verdana" w:cs="Arial"/>
          <w:sz w:val="18"/>
          <w:szCs w:val="18"/>
        </w:rPr>
        <w:t xml:space="preserve">in het afgesproken </w:t>
      </w:r>
      <w:r w:rsidR="00B55863" w:rsidRPr="00223E42">
        <w:rPr>
          <w:rFonts w:ascii="Verdana" w:hAnsi="Verdana" w:cs="Arial"/>
          <w:i/>
          <w:sz w:val="18"/>
          <w:szCs w:val="18"/>
        </w:rPr>
        <w:t>S</w:t>
      </w:r>
      <w:r w:rsidR="00691462" w:rsidRPr="00223E42">
        <w:rPr>
          <w:rFonts w:ascii="Verdana" w:hAnsi="Verdana" w:cs="Arial"/>
          <w:i/>
          <w:sz w:val="18"/>
          <w:szCs w:val="18"/>
        </w:rPr>
        <w:t>upport</w:t>
      </w:r>
      <w:r w:rsidR="00C733D0" w:rsidRPr="00223E42">
        <w:rPr>
          <w:rFonts w:ascii="Verdana" w:hAnsi="Verdana" w:cs="Arial"/>
          <w:i/>
          <w:sz w:val="18"/>
          <w:szCs w:val="18"/>
        </w:rPr>
        <w:t>venster</w:t>
      </w:r>
      <w:r w:rsidR="00691462" w:rsidRPr="00223E42">
        <w:rPr>
          <w:rFonts w:ascii="Verdana" w:hAnsi="Verdana" w:cs="Arial"/>
          <w:sz w:val="18"/>
          <w:szCs w:val="18"/>
        </w:rPr>
        <w:t xml:space="preserve"> </w:t>
      </w:r>
      <w:r w:rsidR="002B2CFC">
        <w:rPr>
          <w:rFonts w:ascii="Verdana" w:hAnsi="Verdana" w:cs="Arial"/>
          <w:sz w:val="18"/>
          <w:szCs w:val="18"/>
        </w:rPr>
        <w:t>via haar service</w:t>
      </w:r>
      <w:r w:rsidR="006B3887" w:rsidRPr="00223E42">
        <w:rPr>
          <w:rFonts w:ascii="Verdana" w:hAnsi="Verdana" w:cs="Arial"/>
          <w:sz w:val="18"/>
          <w:szCs w:val="18"/>
        </w:rPr>
        <w:t xml:space="preserve">portaal </w:t>
      </w:r>
      <w:r w:rsidR="005A6CB5" w:rsidRPr="00223E42">
        <w:rPr>
          <w:rFonts w:ascii="Verdana" w:hAnsi="Verdana" w:cs="Arial"/>
          <w:sz w:val="18"/>
          <w:szCs w:val="18"/>
        </w:rPr>
        <w:t xml:space="preserve">altijd </w:t>
      </w:r>
      <w:r w:rsidR="00691462" w:rsidRPr="00223E42">
        <w:rPr>
          <w:rFonts w:ascii="Verdana" w:hAnsi="Verdana" w:cs="Arial"/>
          <w:sz w:val="18"/>
          <w:szCs w:val="18"/>
        </w:rPr>
        <w:t xml:space="preserve">telefonisch en digitaal </w:t>
      </w:r>
      <w:r w:rsidR="006B3887" w:rsidRPr="00223E42">
        <w:rPr>
          <w:rFonts w:ascii="Verdana" w:hAnsi="Verdana" w:cs="Arial"/>
          <w:sz w:val="18"/>
          <w:szCs w:val="18"/>
        </w:rPr>
        <w:t xml:space="preserve">bereikbaar </w:t>
      </w:r>
      <w:r w:rsidR="00691462" w:rsidRPr="00223E42">
        <w:rPr>
          <w:rFonts w:ascii="Verdana" w:hAnsi="Verdana" w:cs="Arial"/>
          <w:sz w:val="18"/>
          <w:szCs w:val="18"/>
        </w:rPr>
        <w:t>voor</w:t>
      </w:r>
      <w:r w:rsidR="00AF7D23" w:rsidRPr="00223E42">
        <w:rPr>
          <w:rFonts w:ascii="Verdana" w:hAnsi="Verdana" w:cs="Arial"/>
          <w:sz w:val="18"/>
          <w:szCs w:val="18"/>
        </w:rPr>
        <w:t xml:space="preserve"> meldingen en aanvrag</w:t>
      </w:r>
      <w:r w:rsidR="00691462" w:rsidRPr="00223E42">
        <w:rPr>
          <w:rFonts w:ascii="Verdana" w:hAnsi="Verdana" w:cs="Arial"/>
          <w:sz w:val="18"/>
          <w:szCs w:val="18"/>
        </w:rPr>
        <w:t>en</w:t>
      </w:r>
      <w:r w:rsidR="00F477FD" w:rsidRPr="00223E42">
        <w:rPr>
          <w:rFonts w:ascii="Verdana" w:hAnsi="Verdana" w:cs="Arial"/>
          <w:sz w:val="18"/>
          <w:szCs w:val="18"/>
        </w:rPr>
        <w:t xml:space="preserve"> van SBB</w:t>
      </w:r>
      <w:r w:rsidR="001D274B">
        <w:rPr>
          <w:rFonts w:ascii="Verdana" w:hAnsi="Verdana" w:cs="Arial"/>
          <w:sz w:val="18"/>
          <w:szCs w:val="18"/>
        </w:rPr>
        <w:t xml:space="preserve">. </w:t>
      </w:r>
      <w:r w:rsidR="007479DA">
        <w:rPr>
          <w:rFonts w:ascii="Verdana" w:hAnsi="Verdana" w:cs="Arial"/>
          <w:sz w:val="18"/>
          <w:szCs w:val="18"/>
        </w:rPr>
        <w:br/>
      </w:r>
      <w:r w:rsidR="001D274B">
        <w:rPr>
          <w:rFonts w:ascii="Verdana" w:hAnsi="Verdana" w:cs="Arial"/>
          <w:sz w:val="18"/>
          <w:szCs w:val="18"/>
        </w:rPr>
        <w:t>Buiten</w:t>
      </w:r>
      <w:r w:rsidR="00013CDA">
        <w:rPr>
          <w:rFonts w:ascii="Verdana" w:hAnsi="Verdana" w:cs="Arial"/>
          <w:sz w:val="18"/>
          <w:szCs w:val="18"/>
        </w:rPr>
        <w:t xml:space="preserve"> </w:t>
      </w:r>
      <w:r w:rsidR="001D274B">
        <w:rPr>
          <w:rFonts w:ascii="Verdana" w:hAnsi="Verdana" w:cs="Arial"/>
          <w:sz w:val="18"/>
          <w:szCs w:val="18"/>
        </w:rPr>
        <w:t>werktijden</w:t>
      </w:r>
      <w:r w:rsidR="009A056A">
        <w:rPr>
          <w:rFonts w:ascii="Verdana" w:hAnsi="Verdana" w:cs="Arial"/>
          <w:sz w:val="18"/>
          <w:szCs w:val="18"/>
        </w:rPr>
        <w:t xml:space="preserve"> (standby venster)</w:t>
      </w:r>
      <w:r w:rsidR="001D274B">
        <w:rPr>
          <w:rFonts w:ascii="Verdana" w:hAnsi="Verdana" w:cs="Arial"/>
          <w:sz w:val="18"/>
          <w:szCs w:val="18"/>
        </w:rPr>
        <w:t xml:space="preserve">, bij een </w:t>
      </w:r>
      <w:r w:rsidR="00BF4D27">
        <w:rPr>
          <w:rFonts w:ascii="Verdana" w:hAnsi="Verdana" w:cs="Arial"/>
          <w:sz w:val="18"/>
          <w:szCs w:val="18"/>
        </w:rPr>
        <w:t>issue met</w:t>
      </w:r>
      <w:r w:rsidR="009A056A">
        <w:rPr>
          <w:rFonts w:ascii="Verdana" w:hAnsi="Verdana" w:cs="Arial"/>
          <w:sz w:val="18"/>
          <w:szCs w:val="18"/>
        </w:rPr>
        <w:t xml:space="preserve"> hoge prioritei</w:t>
      </w:r>
      <w:r w:rsidR="00013CDA">
        <w:rPr>
          <w:rFonts w:ascii="Verdana" w:hAnsi="Verdana" w:cs="Arial"/>
          <w:sz w:val="18"/>
          <w:szCs w:val="18"/>
        </w:rPr>
        <w:t>t</w:t>
      </w:r>
      <w:r w:rsidR="00BF4D27">
        <w:rPr>
          <w:rFonts w:ascii="Verdana" w:hAnsi="Verdana" w:cs="Arial"/>
          <w:sz w:val="18"/>
          <w:szCs w:val="18"/>
        </w:rPr>
        <w:t xml:space="preserve"> (spoed en prio 1)</w:t>
      </w:r>
      <w:r w:rsidR="001D274B">
        <w:rPr>
          <w:rFonts w:ascii="Verdana" w:hAnsi="Verdana" w:cs="Arial"/>
          <w:sz w:val="18"/>
          <w:szCs w:val="18"/>
        </w:rPr>
        <w:t xml:space="preserve">, kan er telefonisch contact opgenomen worden met </w:t>
      </w:r>
      <w:r w:rsidR="00ED1D98">
        <w:rPr>
          <w:rFonts w:ascii="Verdana" w:hAnsi="Verdana" w:cs="Arial"/>
          <w:sz w:val="18"/>
          <w:szCs w:val="18"/>
        </w:rPr>
        <w:t>[naam]</w:t>
      </w:r>
      <w:r w:rsidR="00013CDA">
        <w:rPr>
          <w:rFonts w:ascii="Verdana" w:hAnsi="Verdana" w:cs="Arial"/>
          <w:sz w:val="18"/>
          <w:szCs w:val="18"/>
        </w:rPr>
        <w:t>:</w:t>
      </w:r>
    </w:p>
    <w:p w14:paraId="1A2B2B5E" w14:textId="77777777" w:rsidR="00673F46" w:rsidRDefault="001D274B" w:rsidP="00AD7151">
      <w:pPr>
        <w:spacing w:line="288" w:lineRule="auto"/>
        <w:ind w:left="1276" w:hanging="567"/>
        <w:rPr>
          <w:rFonts w:ascii="Verdana" w:hAnsi="Verdana" w:cs="Arial"/>
          <w:sz w:val="18"/>
          <w:szCs w:val="18"/>
        </w:rPr>
      </w:pPr>
      <w:r>
        <w:rPr>
          <w:rFonts w:ascii="Verdana" w:hAnsi="Verdana" w:cs="Arial"/>
          <w:sz w:val="18"/>
          <w:szCs w:val="18"/>
        </w:rPr>
        <w:t xml:space="preserve"> </w:t>
      </w:r>
    </w:p>
    <w:tbl>
      <w:tblPr>
        <w:tblW w:w="7801" w:type="dxa"/>
        <w:tblInd w:w="1276" w:type="dxa"/>
        <w:tblBorders>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1701"/>
        <w:gridCol w:w="2126"/>
        <w:gridCol w:w="2127"/>
        <w:gridCol w:w="1847"/>
      </w:tblGrid>
      <w:tr w:rsidR="001D274B" w:rsidRPr="001D274B" w14:paraId="50763A87" w14:textId="77777777" w:rsidTr="007004AF">
        <w:trPr>
          <w:trHeight w:hRule="exact" w:val="467"/>
        </w:trPr>
        <w:tc>
          <w:tcPr>
            <w:tcW w:w="1701" w:type="dxa"/>
            <w:shd w:val="clear" w:color="auto" w:fill="auto"/>
          </w:tcPr>
          <w:p w14:paraId="052B6781" w14:textId="77777777" w:rsidR="001D274B" w:rsidRPr="001D274B" w:rsidRDefault="001D274B" w:rsidP="00B170A6">
            <w:pPr>
              <w:ind w:left="104"/>
              <w:rPr>
                <w:rFonts w:ascii="Verdana" w:eastAsia="Calibri" w:hAnsi="Verdana" w:cs="Calibri"/>
                <w:sz w:val="16"/>
                <w:szCs w:val="16"/>
              </w:rPr>
            </w:pPr>
            <w:r w:rsidRPr="001D274B">
              <w:rPr>
                <w:rFonts w:ascii="Verdana" w:eastAsia="Calibri" w:hAnsi="Verdana" w:cs="Calibri"/>
                <w:b/>
                <w:sz w:val="16"/>
                <w:szCs w:val="16"/>
              </w:rPr>
              <w:t>Soort</w:t>
            </w:r>
            <w:r w:rsidRPr="001D274B">
              <w:rPr>
                <w:rFonts w:ascii="Verdana" w:eastAsia="Calibri" w:hAnsi="Verdana" w:cs="Calibri"/>
                <w:b/>
                <w:spacing w:val="10"/>
                <w:sz w:val="16"/>
                <w:szCs w:val="16"/>
              </w:rPr>
              <w:t xml:space="preserve"> </w:t>
            </w:r>
            <w:r w:rsidRPr="001D274B">
              <w:rPr>
                <w:rFonts w:ascii="Verdana" w:eastAsia="Calibri" w:hAnsi="Verdana" w:cs="Calibri"/>
                <w:b/>
                <w:w w:val="102"/>
                <w:sz w:val="16"/>
                <w:szCs w:val="16"/>
              </w:rPr>
              <w:t>contact</w:t>
            </w:r>
          </w:p>
        </w:tc>
        <w:tc>
          <w:tcPr>
            <w:tcW w:w="2126" w:type="dxa"/>
            <w:shd w:val="clear" w:color="auto" w:fill="auto"/>
          </w:tcPr>
          <w:p w14:paraId="6D2E75BC" w14:textId="77777777" w:rsidR="001D274B" w:rsidRPr="001D274B" w:rsidRDefault="001D274B" w:rsidP="00B170A6">
            <w:pPr>
              <w:ind w:left="104"/>
              <w:rPr>
                <w:rFonts w:ascii="Verdana" w:eastAsia="Calibri" w:hAnsi="Verdana" w:cs="Calibri"/>
                <w:sz w:val="16"/>
                <w:szCs w:val="16"/>
              </w:rPr>
            </w:pPr>
            <w:r w:rsidRPr="001D274B">
              <w:rPr>
                <w:rFonts w:ascii="Verdana" w:eastAsia="Calibri" w:hAnsi="Verdana" w:cs="Calibri"/>
                <w:b/>
                <w:w w:val="102"/>
                <w:sz w:val="16"/>
                <w:szCs w:val="16"/>
              </w:rPr>
              <w:t>Aanspreekpunt</w:t>
            </w:r>
          </w:p>
        </w:tc>
        <w:tc>
          <w:tcPr>
            <w:tcW w:w="2127" w:type="dxa"/>
          </w:tcPr>
          <w:p w14:paraId="2A679E24" w14:textId="77777777" w:rsidR="001D274B" w:rsidRPr="001D274B" w:rsidRDefault="001D274B" w:rsidP="00B170A6">
            <w:pPr>
              <w:ind w:left="104"/>
              <w:rPr>
                <w:rFonts w:ascii="Verdana" w:eastAsia="Calibri" w:hAnsi="Verdana" w:cs="Calibri"/>
                <w:b/>
                <w:w w:val="102"/>
                <w:sz w:val="16"/>
                <w:szCs w:val="16"/>
              </w:rPr>
            </w:pPr>
            <w:r w:rsidRPr="001D274B">
              <w:rPr>
                <w:rFonts w:ascii="Verdana" w:eastAsia="Calibri" w:hAnsi="Verdana" w:cs="Calibri"/>
                <w:b/>
                <w:w w:val="102"/>
                <w:sz w:val="16"/>
                <w:szCs w:val="16"/>
              </w:rPr>
              <w:t>Contactgegevens</w:t>
            </w:r>
          </w:p>
        </w:tc>
        <w:tc>
          <w:tcPr>
            <w:tcW w:w="1847" w:type="dxa"/>
          </w:tcPr>
          <w:p w14:paraId="642A93D5" w14:textId="77777777" w:rsidR="001D274B" w:rsidRPr="001D274B" w:rsidRDefault="001D274B" w:rsidP="00B170A6">
            <w:pPr>
              <w:ind w:left="104"/>
              <w:rPr>
                <w:rFonts w:ascii="Verdana" w:eastAsia="Calibri" w:hAnsi="Verdana" w:cs="Calibri"/>
                <w:b/>
                <w:w w:val="102"/>
                <w:sz w:val="16"/>
                <w:szCs w:val="16"/>
              </w:rPr>
            </w:pPr>
            <w:r w:rsidRPr="001D274B">
              <w:rPr>
                <w:rFonts w:ascii="Verdana" w:eastAsia="Calibri" w:hAnsi="Verdana" w:cs="Calibri"/>
                <w:b/>
                <w:w w:val="102"/>
                <w:sz w:val="16"/>
                <w:szCs w:val="16"/>
              </w:rPr>
              <w:t>Telefoon</w:t>
            </w:r>
          </w:p>
        </w:tc>
      </w:tr>
      <w:tr w:rsidR="001D274B" w:rsidRPr="001D274B" w14:paraId="6D97EFFA" w14:textId="77777777" w:rsidTr="007004AF">
        <w:trPr>
          <w:trHeight w:hRule="exact" w:val="705"/>
        </w:trPr>
        <w:tc>
          <w:tcPr>
            <w:tcW w:w="1701" w:type="dxa"/>
          </w:tcPr>
          <w:p w14:paraId="62B03950" w14:textId="77777777" w:rsidR="001D274B" w:rsidRPr="001D274B" w:rsidRDefault="001D274B" w:rsidP="00B170A6">
            <w:pPr>
              <w:ind w:left="104"/>
              <w:rPr>
                <w:rFonts w:ascii="Verdana" w:eastAsia="Calibri" w:hAnsi="Verdana" w:cs="Calibri"/>
                <w:sz w:val="16"/>
                <w:szCs w:val="16"/>
              </w:rPr>
            </w:pPr>
            <w:r w:rsidRPr="001D274B">
              <w:rPr>
                <w:rFonts w:ascii="Verdana" w:eastAsia="Calibri" w:hAnsi="Verdana" w:cs="Calibri"/>
                <w:sz w:val="16"/>
                <w:szCs w:val="16"/>
              </w:rPr>
              <w:t>Specifieke</w:t>
            </w:r>
            <w:r w:rsidRPr="001D274B">
              <w:rPr>
                <w:rFonts w:ascii="Verdana" w:eastAsia="Calibri" w:hAnsi="Verdana" w:cs="Calibri"/>
                <w:spacing w:val="17"/>
                <w:sz w:val="16"/>
                <w:szCs w:val="16"/>
              </w:rPr>
              <w:t xml:space="preserve"> </w:t>
            </w:r>
            <w:r w:rsidRPr="001D274B">
              <w:rPr>
                <w:rFonts w:ascii="Verdana" w:eastAsia="Calibri" w:hAnsi="Verdana" w:cs="Calibri"/>
                <w:sz w:val="16"/>
                <w:szCs w:val="16"/>
              </w:rPr>
              <w:t>vragen</w:t>
            </w:r>
            <w:r w:rsidRPr="001D274B">
              <w:rPr>
                <w:rFonts w:ascii="Verdana" w:eastAsia="Calibri" w:hAnsi="Verdana" w:cs="Calibri"/>
                <w:spacing w:val="12"/>
                <w:sz w:val="16"/>
                <w:szCs w:val="16"/>
              </w:rPr>
              <w:t xml:space="preserve"> </w:t>
            </w:r>
            <w:r w:rsidRPr="001D274B">
              <w:rPr>
                <w:rFonts w:ascii="Verdana" w:eastAsia="Calibri" w:hAnsi="Verdana" w:cs="Calibri"/>
                <w:sz w:val="16"/>
                <w:szCs w:val="16"/>
              </w:rPr>
              <w:t>rondom tickets, issues en changes</w:t>
            </w:r>
          </w:p>
        </w:tc>
        <w:tc>
          <w:tcPr>
            <w:tcW w:w="2126" w:type="dxa"/>
          </w:tcPr>
          <w:p w14:paraId="1D939DF6" w14:textId="77777777" w:rsidR="001D274B" w:rsidRPr="001D274B" w:rsidRDefault="001D274B" w:rsidP="00B170A6">
            <w:pPr>
              <w:ind w:left="104"/>
              <w:rPr>
                <w:rFonts w:ascii="Verdana" w:eastAsia="Calibri" w:hAnsi="Verdana" w:cs="Calibri"/>
                <w:sz w:val="16"/>
                <w:szCs w:val="16"/>
              </w:rPr>
            </w:pPr>
            <w:r w:rsidRPr="001D274B">
              <w:rPr>
                <w:rFonts w:ascii="Verdana" w:eastAsia="Calibri" w:hAnsi="Verdana" w:cs="Calibri"/>
                <w:sz w:val="16"/>
                <w:szCs w:val="16"/>
              </w:rPr>
              <w:t>Medewerker Serviceteam</w:t>
            </w:r>
          </w:p>
        </w:tc>
        <w:tc>
          <w:tcPr>
            <w:tcW w:w="2127" w:type="dxa"/>
          </w:tcPr>
          <w:p w14:paraId="431FAF6C" w14:textId="3E2295E4" w:rsidR="001D274B" w:rsidRPr="001D274B" w:rsidRDefault="00BF4D27" w:rsidP="00B170A6">
            <w:pPr>
              <w:ind w:left="104"/>
              <w:rPr>
                <w:rFonts w:ascii="Verdana" w:hAnsi="Verdana"/>
                <w:sz w:val="16"/>
                <w:szCs w:val="16"/>
              </w:rPr>
            </w:pPr>
            <w:r>
              <w:rPr>
                <w:rFonts w:ascii="Verdana" w:hAnsi="Verdana"/>
                <w:sz w:val="16"/>
                <w:szCs w:val="16"/>
              </w:rPr>
              <w:t>[</w:t>
            </w:r>
            <w:r w:rsidR="007479DA">
              <w:rPr>
                <w:rFonts w:ascii="Verdana" w:hAnsi="Verdana"/>
                <w:sz w:val="16"/>
                <w:szCs w:val="16"/>
              </w:rPr>
              <w:t>serviceportaal</w:t>
            </w:r>
            <w:r w:rsidR="001D274B" w:rsidRPr="001D274B">
              <w:rPr>
                <w:rFonts w:ascii="Verdana" w:hAnsi="Verdana"/>
                <w:sz w:val="16"/>
                <w:szCs w:val="16"/>
              </w:rPr>
              <w:t>@</w:t>
            </w:r>
            <w:r>
              <w:rPr>
                <w:rFonts w:ascii="Verdana" w:hAnsi="Verdana"/>
                <w:sz w:val="16"/>
                <w:szCs w:val="16"/>
              </w:rPr>
              <w:t>Leverancier xxx</w:t>
            </w:r>
            <w:r w:rsidR="001D274B" w:rsidRPr="001D274B">
              <w:rPr>
                <w:rFonts w:ascii="Verdana" w:hAnsi="Verdana"/>
                <w:sz w:val="16"/>
                <w:szCs w:val="16"/>
              </w:rPr>
              <w:t>.nl</w:t>
            </w:r>
            <w:r>
              <w:rPr>
                <w:rFonts w:ascii="Verdana" w:hAnsi="Verdana"/>
                <w:sz w:val="16"/>
                <w:szCs w:val="16"/>
              </w:rPr>
              <w:t>]</w:t>
            </w:r>
          </w:p>
        </w:tc>
        <w:tc>
          <w:tcPr>
            <w:tcW w:w="1847" w:type="dxa"/>
          </w:tcPr>
          <w:p w14:paraId="31999FE5" w14:textId="082207D9" w:rsidR="001D274B" w:rsidRPr="001D274B" w:rsidRDefault="00F04B8C" w:rsidP="003C3785">
            <w:pPr>
              <w:ind w:left="104"/>
              <w:rPr>
                <w:rFonts w:ascii="Verdana" w:hAnsi="Verdana"/>
                <w:sz w:val="16"/>
                <w:szCs w:val="16"/>
              </w:rPr>
            </w:pPr>
            <w:hyperlink r:id="rId11">
              <w:r w:rsidR="003C3785">
                <w:rPr>
                  <w:rFonts w:ascii="Verdana" w:eastAsia="Calibri" w:hAnsi="Verdana" w:cs="Calibri"/>
                  <w:color w:val="000000"/>
                  <w:w w:val="102"/>
                  <w:sz w:val="16"/>
                  <w:szCs w:val="16"/>
                </w:rPr>
                <w:t>[tel.nr]</w:t>
              </w:r>
            </w:hyperlink>
          </w:p>
        </w:tc>
      </w:tr>
      <w:tr w:rsidR="001D274B" w:rsidRPr="001D274B" w14:paraId="7FED47BC" w14:textId="77777777" w:rsidTr="007004AF">
        <w:trPr>
          <w:trHeight w:hRule="exact" w:val="253"/>
        </w:trPr>
        <w:tc>
          <w:tcPr>
            <w:tcW w:w="1701" w:type="dxa"/>
          </w:tcPr>
          <w:p w14:paraId="78DE3736" w14:textId="77777777" w:rsidR="001D274B" w:rsidRPr="001D274B" w:rsidRDefault="001D274B" w:rsidP="00B170A6">
            <w:pPr>
              <w:ind w:left="104"/>
              <w:rPr>
                <w:rFonts w:ascii="Verdana" w:eastAsia="Calibri" w:hAnsi="Verdana" w:cs="Calibri"/>
                <w:sz w:val="16"/>
                <w:szCs w:val="16"/>
              </w:rPr>
            </w:pPr>
            <w:r w:rsidRPr="001D274B">
              <w:rPr>
                <w:rFonts w:ascii="Verdana" w:eastAsia="Calibri" w:hAnsi="Verdana" w:cs="Calibri"/>
                <w:w w:val="102"/>
                <w:sz w:val="16"/>
                <w:szCs w:val="16"/>
              </w:rPr>
              <w:t>Escalatie</w:t>
            </w:r>
          </w:p>
        </w:tc>
        <w:tc>
          <w:tcPr>
            <w:tcW w:w="2126" w:type="dxa"/>
          </w:tcPr>
          <w:p w14:paraId="7FF91A4F" w14:textId="58C615DD" w:rsidR="001D274B" w:rsidRPr="001D274B" w:rsidRDefault="007479DA" w:rsidP="00B170A6">
            <w:pPr>
              <w:ind w:left="104"/>
              <w:rPr>
                <w:rFonts w:ascii="Verdana" w:eastAsia="Calibri" w:hAnsi="Verdana" w:cs="Calibri"/>
                <w:sz w:val="16"/>
                <w:szCs w:val="16"/>
                <w:lang w:val="en-GB"/>
              </w:rPr>
            </w:pPr>
            <w:r>
              <w:rPr>
                <w:rFonts w:ascii="Verdana" w:eastAsia="Calibri" w:hAnsi="Verdana" w:cs="Calibri"/>
                <w:sz w:val="16"/>
                <w:szCs w:val="16"/>
                <w:lang w:val="en-GB"/>
              </w:rPr>
              <w:t>[Medewerker Standby</w:t>
            </w:r>
            <w:r w:rsidR="003C3785">
              <w:rPr>
                <w:rFonts w:ascii="Verdana" w:eastAsia="Calibri" w:hAnsi="Verdana" w:cs="Calibri"/>
                <w:sz w:val="16"/>
                <w:szCs w:val="16"/>
                <w:lang w:val="en-GB"/>
              </w:rPr>
              <w:t>]</w:t>
            </w:r>
          </w:p>
        </w:tc>
        <w:tc>
          <w:tcPr>
            <w:tcW w:w="2127" w:type="dxa"/>
          </w:tcPr>
          <w:p w14:paraId="1273471B" w14:textId="76B34375" w:rsidR="001D274B" w:rsidRPr="003C3785" w:rsidRDefault="00B518DF" w:rsidP="00B170A6">
            <w:pPr>
              <w:ind w:left="104"/>
              <w:rPr>
                <w:rFonts w:ascii="Verdana" w:hAnsi="Verdana"/>
                <w:sz w:val="16"/>
                <w:szCs w:val="16"/>
              </w:rPr>
            </w:pPr>
            <w:r>
              <w:rPr>
                <w:rFonts w:ascii="Verdana" w:eastAsia="Calibri" w:hAnsi="Verdana" w:cs="Calibri"/>
                <w:sz w:val="16"/>
                <w:szCs w:val="16"/>
              </w:rPr>
              <w:t>[</w:t>
            </w:r>
            <w:r w:rsidR="003C3785">
              <w:rPr>
                <w:rFonts w:ascii="Verdana" w:eastAsia="Calibri" w:hAnsi="Verdana" w:cs="Calibri"/>
                <w:sz w:val="16"/>
                <w:szCs w:val="16"/>
              </w:rPr>
              <w:t>xxx</w:t>
            </w:r>
            <w:r w:rsidR="001D274B" w:rsidRPr="003C3785">
              <w:rPr>
                <w:rFonts w:ascii="Verdana" w:eastAsia="Calibri" w:hAnsi="Verdana" w:cs="Calibri"/>
                <w:sz w:val="16"/>
                <w:szCs w:val="16"/>
              </w:rPr>
              <w:t>@</w:t>
            </w:r>
            <w:r w:rsidR="003C3785" w:rsidRPr="003C3785">
              <w:rPr>
                <w:rFonts w:ascii="Verdana" w:eastAsia="Calibri" w:hAnsi="Verdana" w:cs="Calibri"/>
                <w:sz w:val="16"/>
                <w:szCs w:val="16"/>
              </w:rPr>
              <w:t>Lev</w:t>
            </w:r>
            <w:r w:rsidR="002B2CFC">
              <w:rPr>
                <w:rFonts w:ascii="Verdana" w:eastAsia="Calibri" w:hAnsi="Verdana" w:cs="Calibri"/>
                <w:sz w:val="16"/>
                <w:szCs w:val="16"/>
              </w:rPr>
              <w:t xml:space="preserve"> xxx</w:t>
            </w:r>
            <w:r w:rsidR="001D274B" w:rsidRPr="003C3785">
              <w:rPr>
                <w:rFonts w:ascii="Verdana" w:eastAsia="Calibri" w:hAnsi="Verdana" w:cs="Calibri"/>
                <w:sz w:val="16"/>
                <w:szCs w:val="16"/>
              </w:rPr>
              <w:t>.nl</w:t>
            </w:r>
            <w:r w:rsidR="002B2CFC">
              <w:rPr>
                <w:rFonts w:ascii="Verdana" w:eastAsia="Calibri" w:hAnsi="Verdana" w:cs="Calibri"/>
                <w:sz w:val="16"/>
                <w:szCs w:val="16"/>
              </w:rPr>
              <w:t>]</w:t>
            </w:r>
            <w:r w:rsidR="001D274B" w:rsidRPr="003C3785">
              <w:rPr>
                <w:rFonts w:ascii="Verdana" w:hAnsi="Verdana"/>
                <w:sz w:val="16"/>
                <w:szCs w:val="16"/>
              </w:rPr>
              <w:t xml:space="preserve"> </w:t>
            </w:r>
          </w:p>
        </w:tc>
        <w:tc>
          <w:tcPr>
            <w:tcW w:w="1847" w:type="dxa"/>
          </w:tcPr>
          <w:p w14:paraId="6B7B9AC4" w14:textId="68E79282" w:rsidR="001D274B" w:rsidRPr="001D274B" w:rsidRDefault="003C3785" w:rsidP="00B170A6">
            <w:pPr>
              <w:ind w:left="104"/>
              <w:rPr>
                <w:rFonts w:ascii="Verdana" w:hAnsi="Verdana"/>
                <w:sz w:val="16"/>
                <w:szCs w:val="16"/>
              </w:rPr>
            </w:pPr>
            <w:r>
              <w:rPr>
                <w:rFonts w:ascii="Verdana" w:eastAsia="Calibri" w:hAnsi="Verdana" w:cs="Calibri"/>
                <w:color w:val="000000"/>
                <w:w w:val="102"/>
                <w:sz w:val="16"/>
                <w:szCs w:val="16"/>
              </w:rPr>
              <w:t>[tel.nr]</w:t>
            </w:r>
          </w:p>
        </w:tc>
      </w:tr>
    </w:tbl>
    <w:p w14:paraId="4E8704E9" w14:textId="77777777" w:rsidR="00673F46" w:rsidRPr="00223E42" w:rsidRDefault="00673F46" w:rsidP="00AD7151">
      <w:pPr>
        <w:spacing w:line="288" w:lineRule="auto"/>
        <w:ind w:left="1276" w:hanging="567"/>
        <w:rPr>
          <w:rFonts w:ascii="Verdana" w:hAnsi="Verdana" w:cs="Arial"/>
          <w:sz w:val="18"/>
          <w:szCs w:val="18"/>
        </w:rPr>
      </w:pPr>
    </w:p>
    <w:p w14:paraId="2CD443A6" w14:textId="1A887523" w:rsidR="00673F46" w:rsidRPr="00223E42" w:rsidRDefault="00D23D90" w:rsidP="00AD7151">
      <w:pPr>
        <w:spacing w:line="288" w:lineRule="auto"/>
        <w:ind w:left="1276" w:hanging="567"/>
        <w:rPr>
          <w:rFonts w:ascii="Verdana" w:hAnsi="Verdana" w:cs="Arial"/>
          <w:sz w:val="18"/>
          <w:szCs w:val="18"/>
        </w:rPr>
      </w:pPr>
      <w:r>
        <w:rPr>
          <w:rFonts w:ascii="Verdana" w:hAnsi="Verdana" w:cs="Arial"/>
          <w:sz w:val="18"/>
          <w:szCs w:val="18"/>
        </w:rPr>
        <w:t>3.4</w:t>
      </w:r>
      <w:r w:rsidR="00BB410B" w:rsidRPr="00223E42">
        <w:rPr>
          <w:rFonts w:ascii="Verdana" w:hAnsi="Verdana" w:cs="Arial"/>
          <w:sz w:val="18"/>
          <w:szCs w:val="18"/>
        </w:rPr>
        <w:tab/>
      </w:r>
      <w:r w:rsidR="00ED1D98">
        <w:rPr>
          <w:rFonts w:ascii="Verdana" w:hAnsi="Verdana" w:cs="Arial"/>
          <w:i/>
          <w:sz w:val="18"/>
          <w:szCs w:val="18"/>
        </w:rPr>
        <w:t>[Leverancier xxx]</w:t>
      </w:r>
      <w:r w:rsidR="006114DF" w:rsidRPr="00223E42">
        <w:rPr>
          <w:rFonts w:ascii="Verdana" w:hAnsi="Verdana" w:cs="Arial"/>
          <w:sz w:val="18"/>
          <w:szCs w:val="18"/>
        </w:rPr>
        <w:t xml:space="preserve"> </w:t>
      </w:r>
      <w:r w:rsidR="00F477FD" w:rsidRPr="00223E42">
        <w:rPr>
          <w:rFonts w:ascii="Verdana" w:hAnsi="Verdana" w:cs="Arial"/>
          <w:sz w:val="18"/>
          <w:szCs w:val="18"/>
        </w:rPr>
        <w:t>draagt zorg voor het tijdig in behandeling nemen van meldingen en aanvragen</w:t>
      </w:r>
      <w:r w:rsidR="00AF7D23" w:rsidRPr="00223E42">
        <w:rPr>
          <w:rFonts w:ascii="Verdana" w:hAnsi="Verdana" w:cs="Arial"/>
          <w:sz w:val="18"/>
          <w:szCs w:val="18"/>
        </w:rPr>
        <w:t>, en voor het adequaat afhandelen van deze meldingen en aanvragen</w:t>
      </w:r>
      <w:r w:rsidR="00BB410B" w:rsidRPr="00223E42">
        <w:rPr>
          <w:rFonts w:ascii="Verdana" w:hAnsi="Verdana" w:cs="Arial"/>
          <w:sz w:val="18"/>
          <w:szCs w:val="18"/>
        </w:rPr>
        <w:t>.</w:t>
      </w:r>
      <w:r w:rsidR="005A6CB5" w:rsidRPr="00223E42">
        <w:rPr>
          <w:rFonts w:ascii="Verdana" w:hAnsi="Verdana" w:cs="Arial"/>
          <w:sz w:val="18"/>
          <w:szCs w:val="18"/>
        </w:rPr>
        <w:t xml:space="preserve"> </w:t>
      </w:r>
      <w:r w:rsidR="00ED1D98">
        <w:rPr>
          <w:rFonts w:ascii="Verdana" w:hAnsi="Verdana" w:cs="Arial"/>
          <w:sz w:val="18"/>
          <w:szCs w:val="18"/>
        </w:rPr>
        <w:t>[Leverancier xxx]</w:t>
      </w:r>
      <w:r w:rsidR="00E9112B" w:rsidRPr="00223E42">
        <w:rPr>
          <w:rFonts w:ascii="Verdana" w:hAnsi="Verdana" w:cs="Arial"/>
          <w:sz w:val="18"/>
          <w:szCs w:val="18"/>
        </w:rPr>
        <w:t xml:space="preserve"> </w:t>
      </w:r>
      <w:r w:rsidR="00B55863" w:rsidRPr="00223E42">
        <w:rPr>
          <w:rFonts w:ascii="Verdana" w:hAnsi="Verdana" w:cs="Arial"/>
          <w:sz w:val="18"/>
          <w:szCs w:val="18"/>
        </w:rPr>
        <w:t xml:space="preserve">komt daarbij de overeengekomen </w:t>
      </w:r>
      <w:r w:rsidR="00B55863" w:rsidRPr="00223E42">
        <w:rPr>
          <w:rFonts w:ascii="Verdana" w:hAnsi="Verdana" w:cs="Arial"/>
          <w:i/>
          <w:sz w:val="18"/>
          <w:szCs w:val="18"/>
        </w:rPr>
        <w:t>Respons- en O</w:t>
      </w:r>
      <w:r w:rsidR="00E9112B" w:rsidRPr="00223E42">
        <w:rPr>
          <w:rFonts w:ascii="Verdana" w:hAnsi="Verdana" w:cs="Arial"/>
          <w:i/>
          <w:sz w:val="18"/>
          <w:szCs w:val="18"/>
        </w:rPr>
        <w:t>plostijden</w:t>
      </w:r>
      <w:r w:rsidR="00E9112B" w:rsidRPr="00223E42">
        <w:rPr>
          <w:rFonts w:ascii="Verdana" w:hAnsi="Verdana" w:cs="Arial"/>
          <w:sz w:val="18"/>
          <w:szCs w:val="18"/>
        </w:rPr>
        <w:t xml:space="preserve"> na.</w:t>
      </w:r>
      <w:r w:rsidR="005A6CB5" w:rsidRPr="00223E42">
        <w:rPr>
          <w:rFonts w:ascii="Verdana" w:hAnsi="Verdana" w:cs="Arial"/>
          <w:sz w:val="18"/>
          <w:szCs w:val="18"/>
        </w:rPr>
        <w:t xml:space="preserve"> </w:t>
      </w:r>
    </w:p>
    <w:p w14:paraId="66340B72" w14:textId="77777777" w:rsidR="00673F46" w:rsidRPr="00223E42" w:rsidRDefault="00673F46" w:rsidP="00AD7151">
      <w:pPr>
        <w:spacing w:line="288" w:lineRule="auto"/>
        <w:ind w:left="1276" w:hanging="567"/>
        <w:rPr>
          <w:rFonts w:ascii="Verdana" w:hAnsi="Verdana" w:cs="Arial"/>
          <w:sz w:val="18"/>
          <w:szCs w:val="18"/>
        </w:rPr>
      </w:pPr>
    </w:p>
    <w:p w14:paraId="75A813F0" w14:textId="487B5ED1" w:rsidR="00673F46" w:rsidRPr="00223E42" w:rsidRDefault="00D23D90" w:rsidP="00AD7151">
      <w:pPr>
        <w:overflowPunct/>
        <w:autoSpaceDE/>
        <w:autoSpaceDN/>
        <w:adjustRightInd/>
        <w:spacing w:line="288" w:lineRule="auto"/>
        <w:ind w:left="1276" w:hanging="567"/>
        <w:textAlignment w:val="auto"/>
        <w:rPr>
          <w:rFonts w:ascii="Verdana" w:hAnsi="Verdana" w:cs="Arial"/>
          <w:sz w:val="18"/>
          <w:szCs w:val="18"/>
        </w:rPr>
      </w:pPr>
      <w:r>
        <w:rPr>
          <w:rFonts w:ascii="Verdana" w:hAnsi="Verdana" w:cs="Arial"/>
          <w:sz w:val="18"/>
          <w:szCs w:val="18"/>
        </w:rPr>
        <w:t>3.5</w:t>
      </w:r>
      <w:r w:rsidR="00AF7D23" w:rsidRPr="00223E42">
        <w:rPr>
          <w:rFonts w:ascii="Verdana" w:hAnsi="Verdana" w:cs="Arial"/>
          <w:sz w:val="18"/>
          <w:szCs w:val="18"/>
        </w:rPr>
        <w:tab/>
      </w:r>
      <w:r w:rsidR="00C52C3A" w:rsidRPr="00090FDA">
        <w:rPr>
          <w:rFonts w:ascii="Verdana" w:hAnsi="Verdana" w:cs="Arial"/>
          <w:sz w:val="18"/>
          <w:szCs w:val="18"/>
        </w:rPr>
        <w:t xml:space="preserve">In </w:t>
      </w:r>
      <w:r w:rsidR="00C86A8F" w:rsidRPr="00090FDA">
        <w:rPr>
          <w:rFonts w:ascii="Verdana" w:hAnsi="Verdana" w:cs="Arial"/>
          <w:sz w:val="18"/>
          <w:szCs w:val="18"/>
        </w:rPr>
        <w:t xml:space="preserve">het kader van een adequate </w:t>
      </w:r>
      <w:r w:rsidR="00C86A8F" w:rsidRPr="00090FDA">
        <w:rPr>
          <w:rFonts w:ascii="Verdana" w:hAnsi="Verdana" w:cs="Arial"/>
          <w:i/>
          <w:sz w:val="18"/>
          <w:szCs w:val="18"/>
        </w:rPr>
        <w:t>Informatiebeveiliging</w:t>
      </w:r>
      <w:r w:rsidR="00C86A8F" w:rsidRPr="00090FDA">
        <w:rPr>
          <w:rFonts w:ascii="Verdana" w:hAnsi="Verdana" w:cs="Arial"/>
          <w:sz w:val="18"/>
          <w:szCs w:val="18"/>
        </w:rPr>
        <w:t xml:space="preserve"> </w:t>
      </w:r>
      <w:r w:rsidR="00390714" w:rsidRPr="00090FDA">
        <w:rPr>
          <w:rFonts w:ascii="Verdana" w:hAnsi="Verdana" w:cs="Arial"/>
          <w:sz w:val="18"/>
          <w:szCs w:val="18"/>
        </w:rPr>
        <w:t xml:space="preserve">worden door </w:t>
      </w:r>
      <w:r w:rsidR="00ED1D98" w:rsidRPr="00090FDA">
        <w:rPr>
          <w:rFonts w:ascii="Verdana" w:hAnsi="Verdana" w:cs="Arial"/>
          <w:sz w:val="18"/>
          <w:szCs w:val="18"/>
        </w:rPr>
        <w:t>[Leverancier xxx]</w:t>
      </w:r>
      <w:r w:rsidR="00C52C3A" w:rsidRPr="00090FDA">
        <w:rPr>
          <w:rFonts w:ascii="Verdana" w:hAnsi="Verdana" w:cs="Arial"/>
          <w:sz w:val="18"/>
          <w:szCs w:val="18"/>
        </w:rPr>
        <w:t xml:space="preserve"> op basis van </w:t>
      </w:r>
      <w:r w:rsidR="00090FDA">
        <w:rPr>
          <w:rFonts w:ascii="Verdana" w:hAnsi="Verdana" w:cs="Arial"/>
          <w:sz w:val="18"/>
          <w:szCs w:val="18"/>
        </w:rPr>
        <w:t>ISAE 3</w:t>
      </w:r>
      <w:r w:rsidR="00617B28">
        <w:rPr>
          <w:rFonts w:ascii="Verdana" w:hAnsi="Verdana" w:cs="Arial"/>
          <w:sz w:val="18"/>
          <w:szCs w:val="18"/>
        </w:rPr>
        <w:t>4</w:t>
      </w:r>
      <w:r w:rsidR="00090FDA">
        <w:rPr>
          <w:rFonts w:ascii="Verdana" w:hAnsi="Verdana" w:cs="Arial"/>
          <w:sz w:val="18"/>
          <w:szCs w:val="18"/>
        </w:rPr>
        <w:t>02 type II</w:t>
      </w:r>
      <w:r w:rsidR="00C52C3A" w:rsidRPr="00090FDA">
        <w:rPr>
          <w:rFonts w:ascii="Verdana" w:hAnsi="Verdana" w:cs="Arial"/>
          <w:sz w:val="18"/>
          <w:szCs w:val="18"/>
        </w:rPr>
        <w:t xml:space="preserve"> </w:t>
      </w:r>
      <w:r w:rsidR="00AF7D23" w:rsidRPr="00090FDA">
        <w:rPr>
          <w:rFonts w:ascii="Verdana" w:hAnsi="Verdana" w:cs="Arial"/>
          <w:sz w:val="18"/>
          <w:szCs w:val="18"/>
        </w:rPr>
        <w:t xml:space="preserve">proactief maatregelen </w:t>
      </w:r>
      <w:r w:rsidR="00C52C3A" w:rsidRPr="00090FDA">
        <w:rPr>
          <w:rFonts w:ascii="Verdana" w:hAnsi="Verdana" w:cs="Arial"/>
          <w:sz w:val="18"/>
          <w:szCs w:val="18"/>
        </w:rPr>
        <w:t xml:space="preserve">genomen om te voldoen aan </w:t>
      </w:r>
      <w:r w:rsidR="00C86A8F" w:rsidRPr="00090FDA">
        <w:rPr>
          <w:rFonts w:ascii="Verdana" w:hAnsi="Verdana" w:cs="Arial"/>
          <w:sz w:val="18"/>
          <w:szCs w:val="18"/>
        </w:rPr>
        <w:t>Vertrouwelijkheid en Gegevensi</w:t>
      </w:r>
      <w:r w:rsidR="00AF7D23" w:rsidRPr="00090FDA">
        <w:rPr>
          <w:rFonts w:ascii="Verdana" w:hAnsi="Verdana" w:cs="Arial"/>
          <w:sz w:val="18"/>
          <w:szCs w:val="18"/>
        </w:rPr>
        <w:t>ntegriteit</w:t>
      </w:r>
      <w:r w:rsidR="00C52C3A" w:rsidRPr="00090FDA">
        <w:rPr>
          <w:rFonts w:ascii="Verdana" w:hAnsi="Verdana" w:cs="Arial"/>
          <w:sz w:val="18"/>
          <w:szCs w:val="18"/>
        </w:rPr>
        <w:t>.</w:t>
      </w:r>
      <w:r w:rsidR="00C52C3A" w:rsidRPr="00223E42">
        <w:rPr>
          <w:rFonts w:ascii="Verdana" w:hAnsi="Verdana" w:cs="Arial"/>
          <w:sz w:val="18"/>
          <w:szCs w:val="18"/>
        </w:rPr>
        <w:t xml:space="preserve"> </w:t>
      </w:r>
    </w:p>
    <w:p w14:paraId="4C11E43C" w14:textId="77777777" w:rsidR="00673F46" w:rsidRPr="00223E42" w:rsidRDefault="00673F46" w:rsidP="00AD7151">
      <w:pPr>
        <w:overflowPunct/>
        <w:autoSpaceDE/>
        <w:autoSpaceDN/>
        <w:adjustRightInd/>
        <w:spacing w:line="288" w:lineRule="auto"/>
        <w:ind w:left="1276" w:hanging="567"/>
        <w:textAlignment w:val="auto"/>
        <w:rPr>
          <w:rFonts w:ascii="Verdana" w:hAnsi="Verdana" w:cs="Arial"/>
          <w:sz w:val="18"/>
          <w:szCs w:val="18"/>
        </w:rPr>
      </w:pPr>
    </w:p>
    <w:p w14:paraId="656DA9FC" w14:textId="3D622C77" w:rsidR="00673F46" w:rsidRPr="00223E42" w:rsidRDefault="00D23D90" w:rsidP="00AD7151">
      <w:pPr>
        <w:spacing w:line="288" w:lineRule="auto"/>
        <w:ind w:left="1276" w:hanging="567"/>
        <w:rPr>
          <w:rFonts w:ascii="Verdana" w:hAnsi="Verdana" w:cs="Arial"/>
          <w:sz w:val="18"/>
          <w:szCs w:val="18"/>
        </w:rPr>
      </w:pPr>
      <w:r>
        <w:rPr>
          <w:rFonts w:ascii="Verdana" w:hAnsi="Verdana" w:cs="Arial"/>
          <w:sz w:val="18"/>
          <w:szCs w:val="18"/>
        </w:rPr>
        <w:t>3.6</w:t>
      </w:r>
      <w:r w:rsidR="00AF7D23" w:rsidRPr="00223E42">
        <w:rPr>
          <w:rFonts w:ascii="Verdana" w:hAnsi="Verdana" w:cs="Arial"/>
          <w:sz w:val="18"/>
          <w:szCs w:val="18"/>
        </w:rPr>
        <w:tab/>
      </w:r>
      <w:r w:rsidR="00ED1D98">
        <w:rPr>
          <w:rFonts w:ascii="Verdana" w:hAnsi="Verdana" w:cs="Arial"/>
          <w:i/>
          <w:sz w:val="18"/>
          <w:szCs w:val="18"/>
        </w:rPr>
        <w:t>[Leverancier xxx]</w:t>
      </w:r>
      <w:r w:rsidR="006114DF" w:rsidRPr="00223E42">
        <w:rPr>
          <w:rFonts w:ascii="Verdana" w:hAnsi="Verdana" w:cs="Arial"/>
          <w:sz w:val="18"/>
          <w:szCs w:val="18"/>
        </w:rPr>
        <w:t xml:space="preserve"> </w:t>
      </w:r>
      <w:r w:rsidR="00AF7D23" w:rsidRPr="00223E42">
        <w:rPr>
          <w:rFonts w:ascii="Verdana" w:hAnsi="Verdana" w:cs="Arial"/>
          <w:sz w:val="18"/>
          <w:szCs w:val="18"/>
        </w:rPr>
        <w:t xml:space="preserve">richt haar proces van het releasen van nieuwe versies zo in, dat </w:t>
      </w:r>
      <w:r w:rsidR="005D393D" w:rsidRPr="00223E42">
        <w:rPr>
          <w:rFonts w:ascii="Verdana" w:hAnsi="Verdana" w:cs="Arial"/>
          <w:sz w:val="18"/>
          <w:szCs w:val="18"/>
        </w:rPr>
        <w:t xml:space="preserve">alleen </w:t>
      </w:r>
      <w:r w:rsidR="00AF7D23" w:rsidRPr="00223E42">
        <w:rPr>
          <w:rFonts w:ascii="Verdana" w:hAnsi="Verdana" w:cs="Arial"/>
          <w:sz w:val="18"/>
          <w:szCs w:val="18"/>
        </w:rPr>
        <w:t xml:space="preserve">versies in productie kunnen worden genomen, </w:t>
      </w:r>
      <w:r w:rsidR="005D393D" w:rsidRPr="00223E42">
        <w:rPr>
          <w:rFonts w:ascii="Verdana" w:hAnsi="Verdana" w:cs="Arial"/>
          <w:sz w:val="18"/>
          <w:szCs w:val="18"/>
        </w:rPr>
        <w:t xml:space="preserve">die zorgvuldig zijn getest </w:t>
      </w:r>
      <w:r w:rsidR="008A53D5" w:rsidRPr="00223E42">
        <w:rPr>
          <w:rFonts w:ascii="Verdana" w:hAnsi="Verdana" w:cs="Arial"/>
          <w:sz w:val="18"/>
          <w:szCs w:val="18"/>
        </w:rPr>
        <w:t xml:space="preserve">door </w:t>
      </w:r>
      <w:r w:rsidR="00ED1D98">
        <w:rPr>
          <w:rFonts w:ascii="Verdana" w:hAnsi="Verdana" w:cs="Arial"/>
          <w:sz w:val="18"/>
          <w:szCs w:val="18"/>
        </w:rPr>
        <w:t>[Leverancier xxx]</w:t>
      </w:r>
      <w:r w:rsidR="008A53D5" w:rsidRPr="00223E42">
        <w:rPr>
          <w:rFonts w:ascii="Verdana" w:hAnsi="Verdana" w:cs="Arial"/>
          <w:sz w:val="18"/>
          <w:szCs w:val="18"/>
        </w:rPr>
        <w:t xml:space="preserve"> en SBB </w:t>
      </w:r>
      <w:r w:rsidR="005D393D" w:rsidRPr="00223E42">
        <w:rPr>
          <w:rFonts w:ascii="Verdana" w:hAnsi="Verdana" w:cs="Arial"/>
          <w:sz w:val="18"/>
          <w:szCs w:val="18"/>
        </w:rPr>
        <w:t>en voldoen aan de vooraf afgesproken acceptatiecriteria met als doel dat</w:t>
      </w:r>
      <w:r w:rsidR="00AF7D23" w:rsidRPr="00223E42">
        <w:rPr>
          <w:rFonts w:ascii="Verdana" w:hAnsi="Verdana" w:cs="Arial"/>
          <w:sz w:val="18"/>
          <w:szCs w:val="18"/>
        </w:rPr>
        <w:t xml:space="preserve"> onnodige verstoringen na een release to</w:t>
      </w:r>
      <w:r w:rsidR="005D393D" w:rsidRPr="00223E42">
        <w:rPr>
          <w:rFonts w:ascii="Verdana" w:hAnsi="Verdana" w:cs="Arial"/>
          <w:sz w:val="18"/>
          <w:szCs w:val="18"/>
        </w:rPr>
        <w:t>t een minimum worde</w:t>
      </w:r>
      <w:r w:rsidR="00AF7D23" w:rsidRPr="00223E42">
        <w:rPr>
          <w:rFonts w:ascii="Verdana" w:hAnsi="Verdana" w:cs="Arial"/>
          <w:sz w:val="18"/>
          <w:szCs w:val="18"/>
        </w:rPr>
        <w:t>n beperkt</w:t>
      </w:r>
      <w:r w:rsidR="00BB410B" w:rsidRPr="00223E42">
        <w:rPr>
          <w:rFonts w:ascii="Verdana" w:hAnsi="Verdana" w:cs="Arial"/>
          <w:sz w:val="18"/>
          <w:szCs w:val="18"/>
        </w:rPr>
        <w:t>.</w:t>
      </w:r>
    </w:p>
    <w:p w14:paraId="3B1F20BC" w14:textId="77777777" w:rsidR="00673F46" w:rsidRPr="00223E42" w:rsidRDefault="00673F46" w:rsidP="00AD7151">
      <w:pPr>
        <w:overflowPunct/>
        <w:autoSpaceDE/>
        <w:autoSpaceDN/>
        <w:adjustRightInd/>
        <w:spacing w:line="288" w:lineRule="auto"/>
        <w:ind w:left="1276" w:hanging="567"/>
        <w:textAlignment w:val="auto"/>
        <w:rPr>
          <w:rFonts w:ascii="Verdana" w:hAnsi="Verdana" w:cs="Arial"/>
          <w:sz w:val="18"/>
          <w:szCs w:val="18"/>
        </w:rPr>
      </w:pPr>
    </w:p>
    <w:p w14:paraId="34378D43" w14:textId="3FF15955" w:rsidR="00D23D90" w:rsidRDefault="00D23D90" w:rsidP="00D23D90">
      <w:pPr>
        <w:tabs>
          <w:tab w:val="left" w:pos="851"/>
          <w:tab w:val="left" w:pos="1418"/>
        </w:tabs>
        <w:overflowPunct/>
        <w:autoSpaceDE/>
        <w:autoSpaceDN/>
        <w:adjustRightInd/>
        <w:spacing w:line="288" w:lineRule="auto"/>
        <w:ind w:left="1279" w:hanging="570"/>
        <w:textAlignment w:val="auto"/>
        <w:rPr>
          <w:rFonts w:ascii="Verdana" w:hAnsi="Verdana" w:cs="Arial"/>
          <w:sz w:val="18"/>
          <w:szCs w:val="18"/>
        </w:rPr>
      </w:pPr>
      <w:r>
        <w:rPr>
          <w:rFonts w:ascii="Verdana" w:hAnsi="Verdana" w:cs="Arial"/>
          <w:sz w:val="18"/>
          <w:szCs w:val="18"/>
        </w:rPr>
        <w:t>3.7</w:t>
      </w:r>
      <w:r w:rsidR="00BB410B" w:rsidRPr="00223E42">
        <w:rPr>
          <w:rFonts w:ascii="Verdana" w:hAnsi="Verdana" w:cs="Arial"/>
          <w:sz w:val="18"/>
          <w:szCs w:val="18"/>
        </w:rPr>
        <w:tab/>
      </w:r>
      <w:r w:rsidR="00ED1D98">
        <w:rPr>
          <w:rFonts w:ascii="Verdana" w:hAnsi="Verdana" w:cs="Arial"/>
          <w:i/>
          <w:sz w:val="18"/>
          <w:szCs w:val="18"/>
        </w:rPr>
        <w:t>[Leverancier xxx]</w:t>
      </w:r>
      <w:r w:rsidR="006114DF" w:rsidRPr="00223E42">
        <w:rPr>
          <w:rFonts w:ascii="Verdana" w:hAnsi="Verdana" w:cs="Arial"/>
          <w:sz w:val="18"/>
          <w:szCs w:val="18"/>
        </w:rPr>
        <w:t xml:space="preserve"> </w:t>
      </w:r>
      <w:r w:rsidR="00AF7D23" w:rsidRPr="00223E42">
        <w:rPr>
          <w:rFonts w:ascii="Verdana" w:hAnsi="Verdana" w:cs="Arial"/>
          <w:sz w:val="18"/>
          <w:szCs w:val="18"/>
        </w:rPr>
        <w:t xml:space="preserve">geeft de volgende garanties af om te waarborgen dat </w:t>
      </w:r>
      <w:r w:rsidR="00837879" w:rsidRPr="00223E42">
        <w:rPr>
          <w:rFonts w:ascii="Verdana" w:hAnsi="Verdana" w:cs="Arial"/>
          <w:sz w:val="18"/>
          <w:szCs w:val="18"/>
        </w:rPr>
        <w:t xml:space="preserve">de </w:t>
      </w:r>
      <w:r w:rsidR="00013CDA">
        <w:rPr>
          <w:rFonts w:ascii="Verdana" w:hAnsi="Verdana" w:cs="Arial"/>
          <w:sz w:val="18"/>
          <w:szCs w:val="18"/>
        </w:rPr>
        <w:t>a</w:t>
      </w:r>
      <w:r w:rsidR="00837879" w:rsidRPr="00223E42">
        <w:rPr>
          <w:rFonts w:ascii="Verdana" w:hAnsi="Verdana" w:cs="Arial"/>
          <w:sz w:val="18"/>
          <w:szCs w:val="18"/>
        </w:rPr>
        <w:t>p</w:t>
      </w:r>
      <w:r w:rsidR="00F7218F" w:rsidRPr="00223E42">
        <w:rPr>
          <w:rFonts w:ascii="Verdana" w:hAnsi="Verdana" w:cs="Arial"/>
          <w:sz w:val="18"/>
          <w:szCs w:val="18"/>
        </w:rPr>
        <w:t xml:space="preserve">plicatie </w:t>
      </w:r>
      <w:r w:rsidR="00B10B2A" w:rsidRPr="00223E42">
        <w:rPr>
          <w:rFonts w:ascii="Verdana" w:hAnsi="Verdana" w:cs="Arial"/>
          <w:sz w:val="18"/>
          <w:szCs w:val="18"/>
        </w:rPr>
        <w:t xml:space="preserve">gedurende de looptijd </w:t>
      </w:r>
      <w:r w:rsidR="00C52C3A" w:rsidRPr="00223E42">
        <w:rPr>
          <w:rFonts w:ascii="Verdana" w:hAnsi="Verdana" w:cs="Arial"/>
          <w:sz w:val="18"/>
          <w:szCs w:val="18"/>
        </w:rPr>
        <w:t xml:space="preserve">dit </w:t>
      </w:r>
      <w:r w:rsidR="00593B9B" w:rsidRPr="00223E42">
        <w:rPr>
          <w:rFonts w:ascii="Verdana" w:hAnsi="Verdana" w:cs="Arial"/>
          <w:sz w:val="18"/>
          <w:szCs w:val="18"/>
        </w:rPr>
        <w:t>contract optimaal</w:t>
      </w:r>
      <w:r w:rsidR="000B5DAE" w:rsidRPr="00223E42">
        <w:rPr>
          <w:rFonts w:ascii="Verdana" w:hAnsi="Verdana" w:cs="Arial"/>
          <w:sz w:val="18"/>
          <w:szCs w:val="18"/>
        </w:rPr>
        <w:t xml:space="preserve"> blijft functioneren</w:t>
      </w:r>
      <w:r w:rsidR="00593B9B" w:rsidRPr="00223E42">
        <w:rPr>
          <w:rFonts w:ascii="Verdana" w:hAnsi="Verdana" w:cs="Arial"/>
          <w:sz w:val="18"/>
          <w:szCs w:val="18"/>
        </w:rPr>
        <w:t xml:space="preserve">. </w:t>
      </w:r>
      <w:r w:rsidR="00ED1D98">
        <w:rPr>
          <w:rFonts w:ascii="Verdana" w:hAnsi="Verdana" w:cs="Arial"/>
          <w:i/>
          <w:sz w:val="18"/>
          <w:szCs w:val="18"/>
        </w:rPr>
        <w:t>[Leverancier xxx]</w:t>
      </w:r>
      <w:r w:rsidR="00E9112B" w:rsidRPr="00223E42">
        <w:rPr>
          <w:rFonts w:ascii="Verdana" w:hAnsi="Verdana" w:cs="Arial"/>
          <w:sz w:val="18"/>
          <w:szCs w:val="18"/>
        </w:rPr>
        <w:t>:</w:t>
      </w:r>
      <w:r w:rsidR="00E9112B" w:rsidRPr="00223E42">
        <w:rPr>
          <w:rFonts w:ascii="Verdana" w:hAnsi="Verdana" w:cs="Arial"/>
          <w:sz w:val="18"/>
          <w:szCs w:val="18"/>
        </w:rPr>
        <w:br/>
      </w:r>
      <w:r w:rsidR="00593B9B" w:rsidRPr="00223E42">
        <w:rPr>
          <w:rFonts w:ascii="Verdana" w:hAnsi="Verdana" w:cs="Arial"/>
          <w:sz w:val="18"/>
          <w:szCs w:val="18"/>
        </w:rPr>
        <w:t xml:space="preserve">- </w:t>
      </w:r>
      <w:r w:rsidR="00E9112B" w:rsidRPr="00223E42">
        <w:rPr>
          <w:rFonts w:ascii="Verdana" w:hAnsi="Verdana" w:cs="Arial"/>
          <w:sz w:val="18"/>
          <w:szCs w:val="18"/>
        </w:rPr>
        <w:t xml:space="preserve">beschikt over </w:t>
      </w:r>
      <w:r w:rsidR="00C52C3A" w:rsidRPr="00223E42">
        <w:rPr>
          <w:rFonts w:ascii="Verdana" w:hAnsi="Verdana" w:cs="Arial"/>
          <w:sz w:val="18"/>
          <w:szCs w:val="18"/>
        </w:rPr>
        <w:t>kwalitatief goed p</w:t>
      </w:r>
      <w:r w:rsidR="00E9112B" w:rsidRPr="00223E42">
        <w:rPr>
          <w:rFonts w:ascii="Verdana" w:hAnsi="Verdana" w:cs="Arial"/>
          <w:sz w:val="18"/>
          <w:szCs w:val="18"/>
        </w:rPr>
        <w:t>ersoneel</w:t>
      </w:r>
      <w:r w:rsidR="00E9112B" w:rsidRPr="00223E42">
        <w:rPr>
          <w:rFonts w:ascii="Verdana" w:hAnsi="Verdana" w:cs="Arial"/>
          <w:sz w:val="18"/>
          <w:szCs w:val="18"/>
        </w:rPr>
        <w:br/>
      </w:r>
      <w:r w:rsidR="00E9112B" w:rsidRPr="00090FDA">
        <w:rPr>
          <w:rFonts w:ascii="Verdana" w:hAnsi="Verdana" w:cs="Arial"/>
          <w:sz w:val="18"/>
          <w:szCs w:val="18"/>
        </w:rPr>
        <w:t xml:space="preserve">- </w:t>
      </w:r>
      <w:r w:rsidR="00593B9B" w:rsidRPr="00090FDA">
        <w:rPr>
          <w:rFonts w:ascii="Verdana" w:hAnsi="Verdana" w:cs="Arial"/>
          <w:sz w:val="18"/>
          <w:szCs w:val="18"/>
        </w:rPr>
        <w:t xml:space="preserve">heeft haar processen aantoonbaar ingericht volgens gangbare </w:t>
      </w:r>
      <w:r w:rsidR="00090FDA">
        <w:rPr>
          <w:rFonts w:ascii="Verdana" w:hAnsi="Verdana" w:cs="Arial"/>
          <w:sz w:val="18"/>
          <w:szCs w:val="18"/>
        </w:rPr>
        <w:t>ISAE</w:t>
      </w:r>
      <w:r w:rsidR="00593B9B" w:rsidRPr="00090FDA">
        <w:rPr>
          <w:rFonts w:ascii="Verdana" w:hAnsi="Verdana" w:cs="Arial"/>
          <w:sz w:val="18"/>
          <w:szCs w:val="18"/>
        </w:rPr>
        <w:t>-standaarden</w:t>
      </w:r>
      <w:r w:rsidR="00593B9B" w:rsidRPr="00090FDA">
        <w:rPr>
          <w:rFonts w:ascii="Verdana" w:hAnsi="Verdana" w:cs="Arial"/>
          <w:sz w:val="18"/>
          <w:szCs w:val="18"/>
        </w:rPr>
        <w:br/>
        <w:t xml:space="preserve">- </w:t>
      </w:r>
      <w:r w:rsidR="00E9112B" w:rsidRPr="00090FDA">
        <w:rPr>
          <w:rFonts w:ascii="Verdana" w:hAnsi="Verdana" w:cs="Arial"/>
          <w:sz w:val="18"/>
          <w:szCs w:val="18"/>
        </w:rPr>
        <w:t>hanteert een kwaliteitsmethodiek</w:t>
      </w:r>
      <w:r w:rsidR="000B5DAE" w:rsidRPr="00090FDA">
        <w:rPr>
          <w:rFonts w:ascii="Verdana" w:hAnsi="Verdana" w:cs="Arial"/>
          <w:sz w:val="18"/>
          <w:szCs w:val="18"/>
        </w:rPr>
        <w:t xml:space="preserve"> </w:t>
      </w:r>
      <w:r w:rsidR="00F7218F" w:rsidRPr="00090FDA">
        <w:rPr>
          <w:rFonts w:ascii="Verdana" w:hAnsi="Verdana" w:cs="Arial"/>
          <w:sz w:val="18"/>
          <w:szCs w:val="18"/>
        </w:rPr>
        <w:t>conform de Raamovereenkomst / Aanbesteding</w:t>
      </w:r>
      <w:r w:rsidR="00C52C3A" w:rsidRPr="00090FDA">
        <w:rPr>
          <w:rFonts w:ascii="Verdana" w:hAnsi="Verdana" w:cs="Arial"/>
          <w:sz w:val="18"/>
          <w:szCs w:val="18"/>
        </w:rPr>
        <w:t>.</w:t>
      </w:r>
      <w:r w:rsidR="00C52C3A" w:rsidRPr="00223E42">
        <w:rPr>
          <w:rFonts w:ascii="Verdana" w:hAnsi="Verdana" w:cs="Arial"/>
          <w:sz w:val="18"/>
          <w:szCs w:val="18"/>
        </w:rPr>
        <w:t xml:space="preserve"> </w:t>
      </w:r>
      <w:r w:rsidR="00593B9B" w:rsidRPr="00223E42">
        <w:rPr>
          <w:rFonts w:ascii="Verdana" w:hAnsi="Verdana" w:cs="Arial"/>
          <w:sz w:val="18"/>
          <w:szCs w:val="18"/>
        </w:rPr>
        <w:br/>
        <w:t>- informeert SBB tijdig over relevante wijzigingen en releases</w:t>
      </w:r>
      <w:r w:rsidR="000B5DAE" w:rsidRPr="00223E42">
        <w:rPr>
          <w:rFonts w:ascii="Verdana" w:hAnsi="Verdana" w:cs="Arial"/>
          <w:sz w:val="18"/>
          <w:szCs w:val="18"/>
        </w:rPr>
        <w:br/>
        <w:t>- informeert SBB periodiek over uitk</w:t>
      </w:r>
      <w:r>
        <w:rPr>
          <w:rFonts w:ascii="Verdana" w:hAnsi="Verdana" w:cs="Arial"/>
          <w:sz w:val="18"/>
          <w:szCs w:val="18"/>
        </w:rPr>
        <w:t>omsten van de monitoring van de</w:t>
      </w:r>
    </w:p>
    <w:p w14:paraId="52330952" w14:textId="3FDF1E53" w:rsidR="00D23D90" w:rsidRPr="000A762D" w:rsidRDefault="00D23D90" w:rsidP="00D23D90">
      <w:pPr>
        <w:tabs>
          <w:tab w:val="left" w:pos="851"/>
          <w:tab w:val="left" w:pos="1418"/>
        </w:tabs>
        <w:overflowPunct/>
        <w:autoSpaceDE/>
        <w:autoSpaceDN/>
        <w:adjustRightInd/>
        <w:spacing w:line="288" w:lineRule="auto"/>
        <w:ind w:left="1279" w:hanging="570"/>
        <w:textAlignment w:val="auto"/>
        <w:rPr>
          <w:rFonts w:ascii="Verdana" w:hAnsi="Verdana" w:cs="Arial"/>
          <w:sz w:val="18"/>
          <w:szCs w:val="18"/>
        </w:rPr>
      </w:pPr>
      <w:r>
        <w:rPr>
          <w:rFonts w:ascii="Verdana" w:hAnsi="Verdana" w:cs="Arial"/>
          <w:sz w:val="18"/>
          <w:szCs w:val="18"/>
        </w:rPr>
        <w:tab/>
      </w:r>
      <w:r>
        <w:rPr>
          <w:rFonts w:ascii="Verdana" w:hAnsi="Verdana" w:cs="Arial"/>
          <w:sz w:val="18"/>
          <w:szCs w:val="18"/>
        </w:rPr>
        <w:tab/>
      </w:r>
      <w:r>
        <w:rPr>
          <w:rFonts w:ascii="Verdana" w:hAnsi="Verdana" w:cs="Arial"/>
          <w:sz w:val="18"/>
          <w:szCs w:val="18"/>
        </w:rPr>
        <w:tab/>
      </w:r>
      <w:r w:rsidR="000B5DAE" w:rsidRPr="00223E42">
        <w:rPr>
          <w:rFonts w:ascii="Verdana" w:hAnsi="Verdana" w:cs="Arial"/>
          <w:sz w:val="18"/>
          <w:szCs w:val="18"/>
        </w:rPr>
        <w:t>dienstverlenin</w:t>
      </w:r>
      <w:r w:rsidR="00E9112B" w:rsidRPr="00223E42">
        <w:rPr>
          <w:rFonts w:ascii="Verdana" w:hAnsi="Verdana" w:cs="Arial"/>
          <w:sz w:val="18"/>
          <w:szCs w:val="18"/>
        </w:rPr>
        <w:t>g</w:t>
      </w:r>
      <w:r w:rsidR="006D2FB1">
        <w:rPr>
          <w:rFonts w:ascii="Verdana" w:hAnsi="Verdana" w:cs="Arial"/>
          <w:sz w:val="18"/>
          <w:szCs w:val="18"/>
        </w:rPr>
        <w:br/>
      </w:r>
      <w:r w:rsidR="006D2FB1" w:rsidRPr="000A762D">
        <w:rPr>
          <w:rFonts w:ascii="Verdana" w:hAnsi="Verdana" w:cs="Arial"/>
          <w:sz w:val="18"/>
          <w:szCs w:val="18"/>
        </w:rPr>
        <w:t>- heeft in overleg met SBB een</w:t>
      </w:r>
      <w:r w:rsidR="00F7218F" w:rsidRPr="000A762D">
        <w:rPr>
          <w:rFonts w:ascii="Verdana" w:hAnsi="Verdana" w:cs="Arial"/>
          <w:sz w:val="18"/>
          <w:szCs w:val="18"/>
        </w:rPr>
        <w:t xml:space="preserve"> </w:t>
      </w:r>
      <w:r w:rsidR="00E9112B" w:rsidRPr="000A762D">
        <w:rPr>
          <w:rFonts w:ascii="Verdana" w:hAnsi="Verdana" w:cs="Arial"/>
          <w:sz w:val="18"/>
          <w:szCs w:val="18"/>
        </w:rPr>
        <w:t>Exit-plan opgeste</w:t>
      </w:r>
      <w:r w:rsidRPr="000A762D">
        <w:rPr>
          <w:rFonts w:ascii="Verdana" w:hAnsi="Verdana" w:cs="Arial"/>
          <w:sz w:val="18"/>
          <w:szCs w:val="18"/>
        </w:rPr>
        <w:t>ld, zodat de dienstverlening zo</w:t>
      </w:r>
    </w:p>
    <w:p w14:paraId="0AF981A8" w14:textId="73DD6F01" w:rsidR="00D23D90" w:rsidRDefault="00D23D90" w:rsidP="00D23D90">
      <w:pPr>
        <w:tabs>
          <w:tab w:val="left" w:pos="851"/>
          <w:tab w:val="left" w:pos="1418"/>
        </w:tabs>
        <w:overflowPunct/>
        <w:autoSpaceDE/>
        <w:autoSpaceDN/>
        <w:adjustRightInd/>
        <w:spacing w:line="288" w:lineRule="auto"/>
        <w:ind w:left="1279" w:hanging="570"/>
        <w:textAlignment w:val="auto"/>
        <w:rPr>
          <w:rFonts w:ascii="Verdana" w:hAnsi="Verdana" w:cs="Arial"/>
          <w:sz w:val="18"/>
          <w:szCs w:val="18"/>
        </w:rPr>
      </w:pPr>
      <w:r w:rsidRPr="000A762D">
        <w:rPr>
          <w:rFonts w:ascii="Verdana" w:hAnsi="Verdana" w:cs="Arial"/>
          <w:sz w:val="18"/>
          <w:szCs w:val="18"/>
        </w:rPr>
        <w:tab/>
      </w:r>
      <w:r w:rsidRPr="000A762D">
        <w:rPr>
          <w:rFonts w:ascii="Verdana" w:hAnsi="Verdana" w:cs="Arial"/>
          <w:sz w:val="18"/>
          <w:szCs w:val="18"/>
        </w:rPr>
        <w:tab/>
      </w:r>
      <w:r w:rsidRPr="000A762D">
        <w:rPr>
          <w:rFonts w:ascii="Verdana" w:hAnsi="Verdana" w:cs="Arial"/>
          <w:sz w:val="18"/>
          <w:szCs w:val="18"/>
        </w:rPr>
        <w:tab/>
      </w:r>
      <w:r w:rsidR="00E9112B" w:rsidRPr="000A762D">
        <w:rPr>
          <w:rFonts w:ascii="Verdana" w:hAnsi="Verdana" w:cs="Arial"/>
          <w:sz w:val="18"/>
          <w:szCs w:val="18"/>
        </w:rPr>
        <w:t>nodig kan</w:t>
      </w:r>
      <w:r w:rsidR="001A2DF6" w:rsidRPr="000A762D">
        <w:rPr>
          <w:rFonts w:ascii="Verdana" w:hAnsi="Verdana" w:cs="Arial"/>
          <w:sz w:val="18"/>
          <w:szCs w:val="18"/>
        </w:rPr>
        <w:t xml:space="preserve"> </w:t>
      </w:r>
      <w:r w:rsidR="00E9112B" w:rsidRPr="000A762D">
        <w:rPr>
          <w:rFonts w:ascii="Verdana" w:hAnsi="Verdana" w:cs="Arial"/>
          <w:sz w:val="18"/>
          <w:szCs w:val="18"/>
        </w:rPr>
        <w:t>worden overgedragen aan een andere partij</w:t>
      </w:r>
      <w:r w:rsidR="002A5530" w:rsidRPr="000A762D">
        <w:rPr>
          <w:rFonts w:ascii="Verdana" w:hAnsi="Verdana" w:cs="Arial"/>
          <w:sz w:val="18"/>
          <w:szCs w:val="18"/>
        </w:rPr>
        <w:t xml:space="preserve"> (Bijlage IV</w:t>
      </w:r>
      <w:r w:rsidR="006D2FB1" w:rsidRPr="000A762D">
        <w:rPr>
          <w:rFonts w:ascii="Verdana" w:hAnsi="Verdana" w:cs="Arial"/>
          <w:sz w:val="18"/>
          <w:szCs w:val="18"/>
        </w:rPr>
        <w:t>)</w:t>
      </w:r>
    </w:p>
    <w:p w14:paraId="1B5FD806" w14:textId="77777777" w:rsidR="00DD02EE" w:rsidRPr="000A762D" w:rsidRDefault="00DD02EE" w:rsidP="00D23D90">
      <w:pPr>
        <w:tabs>
          <w:tab w:val="left" w:pos="851"/>
          <w:tab w:val="left" w:pos="1418"/>
        </w:tabs>
        <w:overflowPunct/>
        <w:autoSpaceDE/>
        <w:autoSpaceDN/>
        <w:adjustRightInd/>
        <w:spacing w:line="288" w:lineRule="auto"/>
        <w:ind w:left="1279" w:hanging="570"/>
        <w:textAlignment w:val="auto"/>
        <w:rPr>
          <w:rFonts w:ascii="Verdana" w:hAnsi="Verdana" w:cs="Arial"/>
          <w:sz w:val="18"/>
          <w:szCs w:val="18"/>
        </w:rPr>
      </w:pPr>
    </w:p>
    <w:p w14:paraId="20EFCEF8" w14:textId="688B7624" w:rsidR="00D23D90" w:rsidRPr="000A762D" w:rsidRDefault="00D23D90" w:rsidP="00D23D90">
      <w:pPr>
        <w:tabs>
          <w:tab w:val="left" w:pos="851"/>
          <w:tab w:val="left" w:pos="1418"/>
        </w:tabs>
        <w:overflowPunct/>
        <w:autoSpaceDE/>
        <w:autoSpaceDN/>
        <w:adjustRightInd/>
        <w:spacing w:line="288" w:lineRule="auto"/>
        <w:ind w:left="1279" w:hanging="570"/>
        <w:textAlignment w:val="auto"/>
        <w:rPr>
          <w:rFonts w:ascii="Verdana" w:hAnsi="Verdana" w:cs="Arial"/>
          <w:sz w:val="18"/>
          <w:szCs w:val="18"/>
        </w:rPr>
      </w:pPr>
      <w:r w:rsidRPr="000A762D">
        <w:rPr>
          <w:rFonts w:ascii="Verdana" w:hAnsi="Verdana" w:cs="Arial"/>
          <w:sz w:val="18"/>
          <w:szCs w:val="18"/>
        </w:rPr>
        <w:t>3.8</w:t>
      </w:r>
      <w:r w:rsidR="00BB410B" w:rsidRPr="000A762D">
        <w:rPr>
          <w:rFonts w:ascii="Verdana" w:hAnsi="Verdana" w:cs="Arial"/>
          <w:sz w:val="18"/>
          <w:szCs w:val="18"/>
        </w:rPr>
        <w:tab/>
      </w:r>
      <w:r w:rsidR="004B1B0A" w:rsidRPr="000A762D">
        <w:rPr>
          <w:rFonts w:ascii="Verdana" w:hAnsi="Verdana" w:cs="Arial"/>
          <w:sz w:val="18"/>
          <w:szCs w:val="18"/>
        </w:rPr>
        <w:t>O</w:t>
      </w:r>
      <w:r w:rsidR="00BD67D0" w:rsidRPr="000A762D">
        <w:rPr>
          <w:rFonts w:ascii="Verdana" w:hAnsi="Verdana" w:cs="Arial"/>
          <w:sz w:val="18"/>
          <w:szCs w:val="18"/>
          <w:lang w:val="nl"/>
        </w:rPr>
        <w:t>mschrijv</w:t>
      </w:r>
      <w:r w:rsidRPr="000A762D">
        <w:rPr>
          <w:rFonts w:ascii="Verdana" w:hAnsi="Verdana" w:cs="Arial"/>
          <w:sz w:val="18"/>
          <w:szCs w:val="18"/>
          <w:lang w:val="nl"/>
        </w:rPr>
        <w:t>ing van de te beheren Applicatie</w:t>
      </w:r>
      <w:r w:rsidR="00BA1AB7" w:rsidRPr="000A762D">
        <w:rPr>
          <w:rFonts w:ascii="Verdana" w:hAnsi="Verdana" w:cs="Arial"/>
          <w:sz w:val="18"/>
          <w:szCs w:val="18"/>
          <w:lang w:val="nl"/>
        </w:rPr>
        <w:t>:</w:t>
      </w:r>
      <w:r w:rsidR="00C4376F" w:rsidRPr="000A762D">
        <w:rPr>
          <w:rFonts w:ascii="Verdana" w:hAnsi="Verdana" w:cs="Arial"/>
          <w:sz w:val="18"/>
          <w:szCs w:val="18"/>
          <w:lang w:val="nl"/>
        </w:rPr>
        <w:t xml:space="preserve"> </w:t>
      </w:r>
      <w:r w:rsidRPr="000A762D">
        <w:rPr>
          <w:rFonts w:ascii="Verdana" w:hAnsi="Verdana" w:cs="Arial"/>
          <w:sz w:val="18"/>
          <w:szCs w:val="18"/>
        </w:rPr>
        <w:t xml:space="preserve">de acceptatie- en productieomgeving van </w:t>
      </w:r>
      <w:r w:rsidR="00DA39C5">
        <w:rPr>
          <w:rFonts w:ascii="Verdana" w:hAnsi="Verdana" w:cs="Arial"/>
          <w:sz w:val="18"/>
          <w:szCs w:val="18"/>
        </w:rPr>
        <w:t>[Applicatie xxx]</w:t>
      </w:r>
      <w:r w:rsidRPr="000A762D">
        <w:rPr>
          <w:rFonts w:ascii="Verdana" w:hAnsi="Verdana" w:cs="Arial"/>
          <w:sz w:val="18"/>
          <w:szCs w:val="18"/>
        </w:rPr>
        <w:t xml:space="preserve"> hetgeen </w:t>
      </w:r>
      <w:r w:rsidR="00BF4D27">
        <w:rPr>
          <w:rFonts w:ascii="Verdana" w:hAnsi="Verdana" w:cs="Arial"/>
          <w:sz w:val="18"/>
          <w:szCs w:val="18"/>
        </w:rPr>
        <w:t>ontwikkeld is op [platform xxx]</w:t>
      </w:r>
      <w:r w:rsidRPr="000A762D">
        <w:rPr>
          <w:rFonts w:ascii="Verdana" w:hAnsi="Verdana" w:cs="Arial"/>
          <w:sz w:val="18"/>
          <w:szCs w:val="18"/>
        </w:rPr>
        <w:t xml:space="preserve">. </w:t>
      </w:r>
    </w:p>
    <w:p w14:paraId="2AE3B7C4" w14:textId="3DD0234C" w:rsidR="00BA1AB7" w:rsidRPr="000A762D" w:rsidRDefault="00F7218F" w:rsidP="00D23D90">
      <w:pPr>
        <w:suppressAutoHyphens/>
        <w:spacing w:line="288" w:lineRule="auto"/>
        <w:ind w:left="1276"/>
        <w:rPr>
          <w:rFonts w:ascii="Verdana" w:hAnsi="Verdana" w:cs="Arial"/>
        </w:rPr>
      </w:pPr>
      <w:r w:rsidRPr="000A762D">
        <w:rPr>
          <w:rFonts w:ascii="Verdana" w:hAnsi="Verdana" w:cs="Arial"/>
          <w:sz w:val="18"/>
          <w:szCs w:val="18"/>
          <w:lang w:val="nl"/>
        </w:rPr>
        <w:lastRenderedPageBreak/>
        <w:t>F</w:t>
      </w:r>
      <w:r w:rsidR="00BA1AB7" w:rsidRPr="000A762D">
        <w:rPr>
          <w:rFonts w:ascii="Verdana" w:hAnsi="Verdana" w:cs="Arial"/>
          <w:sz w:val="18"/>
          <w:szCs w:val="18"/>
          <w:lang w:val="nl"/>
        </w:rPr>
        <w:t>unctionaliteiten</w:t>
      </w:r>
      <w:r w:rsidRPr="000A762D">
        <w:rPr>
          <w:rFonts w:ascii="Verdana" w:hAnsi="Verdana" w:cs="Arial"/>
          <w:sz w:val="18"/>
          <w:szCs w:val="18"/>
          <w:lang w:val="nl"/>
        </w:rPr>
        <w:t xml:space="preserve">, </w:t>
      </w:r>
      <w:r w:rsidR="00BA1AB7" w:rsidRPr="000A762D">
        <w:rPr>
          <w:rFonts w:ascii="Verdana" w:hAnsi="Verdana" w:cs="Arial"/>
          <w:sz w:val="18"/>
          <w:szCs w:val="18"/>
          <w:lang w:val="nl"/>
        </w:rPr>
        <w:t xml:space="preserve">mogelijkheden </w:t>
      </w:r>
      <w:r w:rsidRPr="000A762D">
        <w:rPr>
          <w:rFonts w:ascii="Verdana" w:hAnsi="Verdana" w:cs="Arial"/>
          <w:sz w:val="18"/>
          <w:szCs w:val="18"/>
          <w:lang w:val="nl"/>
        </w:rPr>
        <w:t xml:space="preserve">&amp; </w:t>
      </w:r>
      <w:r w:rsidR="00BA1AB7" w:rsidRPr="000A762D">
        <w:rPr>
          <w:rFonts w:ascii="Verdana" w:hAnsi="Verdana" w:cs="Arial"/>
          <w:sz w:val="18"/>
          <w:szCs w:val="18"/>
          <w:lang w:val="nl"/>
        </w:rPr>
        <w:t>koppelvlakken</w:t>
      </w:r>
      <w:r w:rsidR="00C4376F" w:rsidRPr="000A762D">
        <w:rPr>
          <w:rFonts w:ascii="Verdana" w:hAnsi="Verdana" w:cs="Arial"/>
          <w:sz w:val="18"/>
          <w:szCs w:val="18"/>
          <w:lang w:val="nl"/>
        </w:rPr>
        <w:t xml:space="preserve"> </w:t>
      </w:r>
      <w:r w:rsidR="00D23D90" w:rsidRPr="000A762D">
        <w:rPr>
          <w:rFonts w:ascii="Verdana" w:hAnsi="Verdana" w:cs="Arial"/>
          <w:sz w:val="18"/>
          <w:szCs w:val="18"/>
          <w:lang w:val="nl"/>
        </w:rPr>
        <w:t>van de Applicatie zijn</w:t>
      </w:r>
      <w:r w:rsidR="00C4376F" w:rsidRPr="000A762D">
        <w:rPr>
          <w:rFonts w:ascii="Verdana" w:hAnsi="Verdana" w:cs="Arial"/>
          <w:sz w:val="18"/>
          <w:szCs w:val="18"/>
          <w:lang w:val="nl"/>
        </w:rPr>
        <w:t xml:space="preserve"> </w:t>
      </w:r>
      <w:r w:rsidR="00D75B13" w:rsidRPr="000A762D">
        <w:rPr>
          <w:rFonts w:ascii="Verdana" w:hAnsi="Verdana" w:cs="Arial"/>
          <w:sz w:val="18"/>
          <w:szCs w:val="18"/>
          <w:lang w:val="nl"/>
        </w:rPr>
        <w:t>omschreven in</w:t>
      </w:r>
      <w:r w:rsidR="00D23D90" w:rsidRPr="000A762D">
        <w:rPr>
          <w:rFonts w:ascii="Verdana" w:hAnsi="Verdana" w:cs="Arial"/>
          <w:sz w:val="18"/>
          <w:szCs w:val="18"/>
          <w:lang w:val="nl"/>
        </w:rPr>
        <w:t xml:space="preserve"> B</w:t>
      </w:r>
      <w:r w:rsidR="006D2FB1" w:rsidRPr="000A762D">
        <w:rPr>
          <w:rFonts w:ascii="Verdana" w:hAnsi="Verdana" w:cs="Arial"/>
          <w:sz w:val="18"/>
          <w:szCs w:val="18"/>
          <w:lang w:val="nl"/>
        </w:rPr>
        <w:t>ijlage II</w:t>
      </w:r>
      <w:r w:rsidR="00D23D90" w:rsidRPr="000A762D">
        <w:rPr>
          <w:rFonts w:ascii="Verdana" w:hAnsi="Verdana" w:cs="Arial"/>
          <w:sz w:val="18"/>
          <w:szCs w:val="18"/>
          <w:lang w:val="nl"/>
        </w:rPr>
        <w:t>.</w:t>
      </w:r>
      <w:r w:rsidR="00BA1AB7" w:rsidRPr="000A762D">
        <w:rPr>
          <w:rFonts w:ascii="Verdana" w:hAnsi="Verdana" w:cs="Arial"/>
          <w:i/>
          <w:sz w:val="18"/>
          <w:szCs w:val="18"/>
          <w:lang w:val="nl"/>
        </w:rPr>
        <w:br/>
      </w:r>
    </w:p>
    <w:p w14:paraId="7D0DB277" w14:textId="214FB2C5" w:rsidR="00C9200A" w:rsidRPr="000A762D" w:rsidRDefault="00C9200A">
      <w:pPr>
        <w:overflowPunct/>
        <w:autoSpaceDE/>
        <w:autoSpaceDN/>
        <w:adjustRightInd/>
        <w:textAlignment w:val="auto"/>
        <w:rPr>
          <w:rFonts w:ascii="Verdana" w:hAnsi="Verdana" w:cs="Arial"/>
          <w:sz w:val="18"/>
          <w:szCs w:val="18"/>
        </w:rPr>
      </w:pPr>
    </w:p>
    <w:p w14:paraId="11847E63" w14:textId="5EDDA1BB" w:rsidR="001A2DF6" w:rsidRPr="00223E42" w:rsidRDefault="00C417A0" w:rsidP="00C9200A">
      <w:pPr>
        <w:pStyle w:val="Artikellid"/>
        <w:numPr>
          <w:ilvl w:val="0"/>
          <w:numId w:val="0"/>
        </w:numPr>
        <w:spacing w:before="0" w:line="288" w:lineRule="auto"/>
        <w:ind w:left="1276" w:hanging="567"/>
        <w:rPr>
          <w:rFonts w:ascii="Verdana" w:hAnsi="Verdana" w:cs="Arial"/>
        </w:rPr>
      </w:pPr>
      <w:r w:rsidRPr="000A762D">
        <w:rPr>
          <w:rFonts w:ascii="Verdana" w:hAnsi="Verdana" w:cs="Arial"/>
        </w:rPr>
        <w:t>3.9</w:t>
      </w:r>
      <w:r w:rsidR="00BD67D0" w:rsidRPr="000A762D">
        <w:rPr>
          <w:rFonts w:ascii="Verdana" w:hAnsi="Verdana" w:cs="Arial"/>
        </w:rPr>
        <w:tab/>
      </w:r>
      <w:r w:rsidRPr="000A762D">
        <w:rPr>
          <w:rFonts w:ascii="Verdana" w:hAnsi="Verdana" w:cs="Arial"/>
        </w:rPr>
        <w:t>Afbaken</w:t>
      </w:r>
      <w:r w:rsidRPr="000A762D">
        <w:rPr>
          <w:rFonts w:ascii="Verdana" w:hAnsi="Verdana" w:cs="Arial"/>
          <w:lang w:val="nl"/>
        </w:rPr>
        <w:t>ing van de dienstverlening</w:t>
      </w:r>
      <w:r w:rsidR="00BD67D0" w:rsidRPr="000A762D">
        <w:rPr>
          <w:rFonts w:ascii="Verdana" w:hAnsi="Verdana" w:cs="Arial"/>
          <w:lang w:val="nl"/>
        </w:rPr>
        <w:t>:</w:t>
      </w:r>
      <w:r w:rsidR="00BD67D0" w:rsidRPr="000A762D">
        <w:rPr>
          <w:rFonts w:ascii="Verdana" w:hAnsi="Verdana" w:cs="Arial"/>
          <w:lang w:val="nl"/>
        </w:rPr>
        <w:br/>
      </w:r>
      <w:r w:rsidRPr="000A762D">
        <w:rPr>
          <w:rFonts w:ascii="Verdana" w:hAnsi="Verdana" w:cs="Arial"/>
          <w:b/>
        </w:rPr>
        <w:t>Binnen de SLA valt:</w:t>
      </w:r>
      <w:r w:rsidRPr="000A762D">
        <w:rPr>
          <w:rFonts w:ascii="Verdana" w:hAnsi="Verdana" w:cs="Arial"/>
        </w:rPr>
        <w:br/>
        <w:t xml:space="preserve">- </w:t>
      </w:r>
      <w:r w:rsidR="00BD4E0A" w:rsidRPr="000A762D">
        <w:rPr>
          <w:rFonts w:ascii="Verdana" w:hAnsi="Verdana" w:cs="Arial"/>
        </w:rPr>
        <w:t>Afhandelen/oplossen</w:t>
      </w:r>
      <w:r w:rsidR="002B4886" w:rsidRPr="000A762D">
        <w:rPr>
          <w:rFonts w:ascii="Verdana" w:hAnsi="Verdana" w:cs="Arial"/>
        </w:rPr>
        <w:t xml:space="preserve"> van Incidenten</w:t>
      </w:r>
      <w:r w:rsidR="00BD4E0A" w:rsidRPr="000A762D">
        <w:rPr>
          <w:rFonts w:ascii="Verdana" w:hAnsi="Verdana" w:cs="Arial"/>
        </w:rPr>
        <w:t xml:space="preserve"> (issues)</w:t>
      </w:r>
      <w:r w:rsidR="00F7218F" w:rsidRPr="000A762D">
        <w:rPr>
          <w:rFonts w:ascii="Verdana" w:hAnsi="Verdana" w:cs="Arial"/>
        </w:rPr>
        <w:br/>
        <w:t xml:space="preserve">- Ondersteuning &amp; </w:t>
      </w:r>
      <w:r w:rsidR="002B4886" w:rsidRPr="000A762D">
        <w:rPr>
          <w:rFonts w:ascii="Verdana" w:hAnsi="Verdana" w:cs="Arial"/>
        </w:rPr>
        <w:t>administratieve werkzaamheden</w:t>
      </w:r>
      <w:r w:rsidR="002B4886" w:rsidRPr="000A762D">
        <w:rPr>
          <w:rFonts w:ascii="Verdana" w:hAnsi="Verdana" w:cs="Arial"/>
        </w:rPr>
        <w:br/>
      </w:r>
      <w:r w:rsidRPr="000A762D">
        <w:rPr>
          <w:rFonts w:ascii="Verdana" w:hAnsi="Verdana" w:cs="Arial"/>
        </w:rPr>
        <w:t xml:space="preserve">- </w:t>
      </w:r>
      <w:r w:rsidR="00013CDA" w:rsidRPr="000A762D">
        <w:rPr>
          <w:rFonts w:ascii="Verdana" w:hAnsi="Verdana" w:cs="Arial"/>
        </w:rPr>
        <w:t>S</w:t>
      </w:r>
      <w:r w:rsidRPr="000A762D">
        <w:rPr>
          <w:rFonts w:ascii="Verdana" w:hAnsi="Verdana" w:cs="Arial"/>
        </w:rPr>
        <w:t>ervicemonitoring</w:t>
      </w:r>
      <w:r w:rsidRPr="000A762D">
        <w:rPr>
          <w:rFonts w:ascii="Verdana" w:hAnsi="Verdana" w:cs="Arial"/>
        </w:rPr>
        <w:br/>
      </w:r>
      <w:r w:rsidRPr="000A762D">
        <w:rPr>
          <w:rFonts w:ascii="Verdana" w:hAnsi="Verdana" w:cs="Arial"/>
          <w:b/>
        </w:rPr>
        <w:t>Buiten de SLA valt:</w:t>
      </w:r>
      <w:r w:rsidRPr="000A762D">
        <w:rPr>
          <w:rFonts w:ascii="Verdana" w:hAnsi="Verdana" w:cs="Arial"/>
        </w:rPr>
        <w:br/>
        <w:t xml:space="preserve">- </w:t>
      </w:r>
      <w:r w:rsidR="00471408" w:rsidRPr="000A762D">
        <w:rPr>
          <w:rFonts w:ascii="Verdana" w:hAnsi="Verdana" w:cs="Arial"/>
        </w:rPr>
        <w:t>Wijzigingen</w:t>
      </w:r>
      <w:r w:rsidR="00F7218F" w:rsidRPr="000A762D">
        <w:rPr>
          <w:rFonts w:ascii="Verdana" w:hAnsi="Verdana" w:cs="Arial"/>
        </w:rPr>
        <w:t xml:space="preserve"> (</w:t>
      </w:r>
      <w:r w:rsidR="00471408" w:rsidRPr="000A762D">
        <w:rPr>
          <w:rFonts w:ascii="Verdana" w:hAnsi="Verdana" w:cs="Arial"/>
        </w:rPr>
        <w:t xml:space="preserve">changes, </w:t>
      </w:r>
      <w:r w:rsidRPr="000A762D">
        <w:rPr>
          <w:rFonts w:ascii="Verdana" w:hAnsi="Verdana" w:cs="Arial"/>
        </w:rPr>
        <w:t>verbeterend onderhoud</w:t>
      </w:r>
      <w:r w:rsidR="00F7218F" w:rsidRPr="000A762D">
        <w:rPr>
          <w:rFonts w:ascii="Verdana" w:hAnsi="Verdana" w:cs="Arial"/>
        </w:rPr>
        <w:t>)</w:t>
      </w:r>
      <w:r w:rsidR="00F7218F" w:rsidRPr="000A762D">
        <w:rPr>
          <w:rFonts w:ascii="Verdana" w:hAnsi="Verdana" w:cs="Arial"/>
        </w:rPr>
        <w:br/>
        <w:t xml:space="preserve">- </w:t>
      </w:r>
      <w:r w:rsidR="00C4376F" w:rsidRPr="000A762D">
        <w:rPr>
          <w:rFonts w:ascii="Verdana" w:hAnsi="Verdana" w:cs="Arial"/>
        </w:rPr>
        <w:t xml:space="preserve">Door </w:t>
      </w:r>
      <w:r w:rsidR="00ED1D98">
        <w:rPr>
          <w:rFonts w:ascii="Verdana" w:hAnsi="Verdana" w:cs="Arial"/>
        </w:rPr>
        <w:t>[Leverancier xxx]</w:t>
      </w:r>
      <w:r w:rsidR="00C4376F" w:rsidRPr="000A762D">
        <w:rPr>
          <w:rFonts w:ascii="Verdana" w:hAnsi="Verdana" w:cs="Arial"/>
        </w:rPr>
        <w:t xml:space="preserve"> g</w:t>
      </w:r>
      <w:r w:rsidR="00F7218F" w:rsidRPr="000A762D">
        <w:rPr>
          <w:rFonts w:ascii="Verdana" w:hAnsi="Verdana" w:cs="Arial"/>
        </w:rPr>
        <w:t>eadviseerde updates</w:t>
      </w:r>
      <w:r w:rsidR="00C4376F" w:rsidRPr="000A762D">
        <w:rPr>
          <w:rFonts w:ascii="Verdana" w:hAnsi="Verdana" w:cs="Arial"/>
        </w:rPr>
        <w:t>/</w:t>
      </w:r>
      <w:r w:rsidR="00F7218F" w:rsidRPr="000A762D">
        <w:rPr>
          <w:rFonts w:ascii="Verdana" w:hAnsi="Verdana" w:cs="Arial"/>
        </w:rPr>
        <w:t xml:space="preserve">upgrades </w:t>
      </w:r>
      <w:r w:rsidR="00C4376F" w:rsidRPr="000A762D">
        <w:rPr>
          <w:rFonts w:ascii="Verdana" w:hAnsi="Verdana" w:cs="Arial"/>
        </w:rPr>
        <w:t>(</w:t>
      </w:r>
      <w:r w:rsidR="00F7218F" w:rsidRPr="000A762D">
        <w:rPr>
          <w:rFonts w:ascii="Verdana" w:hAnsi="Verdana" w:cs="Arial"/>
        </w:rPr>
        <w:t>in overleg</w:t>
      </w:r>
      <w:r w:rsidR="00F7218F" w:rsidRPr="00223E42">
        <w:rPr>
          <w:rFonts w:ascii="Verdana" w:hAnsi="Verdana" w:cs="Arial"/>
        </w:rPr>
        <w:t xml:space="preserve"> met SBB</w:t>
      </w:r>
      <w:r w:rsidR="00C4376F" w:rsidRPr="00223E42">
        <w:rPr>
          <w:rFonts w:ascii="Verdana" w:hAnsi="Verdana" w:cs="Arial"/>
        </w:rPr>
        <w:t>)</w:t>
      </w:r>
      <w:r w:rsidR="00F7218F" w:rsidRPr="00223E42">
        <w:rPr>
          <w:rFonts w:ascii="Verdana" w:hAnsi="Verdana" w:cs="Arial"/>
        </w:rPr>
        <w:t xml:space="preserve"> </w:t>
      </w:r>
      <w:r w:rsidR="00F7218F" w:rsidRPr="00223E42">
        <w:rPr>
          <w:rFonts w:ascii="Verdana" w:hAnsi="Verdana" w:cs="Arial"/>
        </w:rPr>
        <w:br/>
      </w:r>
      <w:r w:rsidRPr="00223E42">
        <w:rPr>
          <w:rFonts w:ascii="Verdana" w:hAnsi="Verdana" w:cs="Arial"/>
        </w:rPr>
        <w:t xml:space="preserve">- </w:t>
      </w:r>
      <w:r w:rsidR="00013CDA">
        <w:rPr>
          <w:rFonts w:ascii="Verdana" w:hAnsi="Verdana" w:cs="Arial"/>
        </w:rPr>
        <w:t>A</w:t>
      </w:r>
      <w:r w:rsidRPr="00223E42">
        <w:rPr>
          <w:rFonts w:ascii="Verdana" w:hAnsi="Verdana" w:cs="Arial"/>
        </w:rPr>
        <w:t>dvies</w:t>
      </w:r>
      <w:r w:rsidRPr="00223E42">
        <w:rPr>
          <w:rFonts w:ascii="Verdana" w:hAnsi="Verdana" w:cs="Arial"/>
        </w:rPr>
        <w:br/>
        <w:t xml:space="preserve">- </w:t>
      </w:r>
      <w:r w:rsidR="00013CDA">
        <w:rPr>
          <w:rFonts w:ascii="Verdana" w:hAnsi="Verdana" w:cs="Arial"/>
        </w:rPr>
        <w:t>D</w:t>
      </w:r>
      <w:r w:rsidRPr="00223E42">
        <w:rPr>
          <w:rFonts w:ascii="Verdana" w:hAnsi="Verdana" w:cs="Arial"/>
        </w:rPr>
        <w:t xml:space="preserve">oor </w:t>
      </w:r>
      <w:r w:rsidR="00C9200A">
        <w:rPr>
          <w:rFonts w:ascii="Verdana" w:hAnsi="Verdana" w:cs="Arial"/>
        </w:rPr>
        <w:t xml:space="preserve">SBB </w:t>
      </w:r>
      <w:r w:rsidRPr="00223E42">
        <w:rPr>
          <w:rFonts w:ascii="Verdana" w:hAnsi="Verdana" w:cs="Arial"/>
        </w:rPr>
        <w:t>aangevraagde releases</w:t>
      </w:r>
      <w:r w:rsidR="00C9200A">
        <w:rPr>
          <w:rFonts w:ascii="Verdana" w:hAnsi="Verdana" w:cs="Arial"/>
        </w:rPr>
        <w:t>/sprints</w:t>
      </w:r>
      <w:r w:rsidR="00013CDA">
        <w:rPr>
          <w:rFonts w:ascii="Verdana" w:hAnsi="Verdana" w:cs="Arial"/>
        </w:rPr>
        <w:t>.</w:t>
      </w:r>
    </w:p>
    <w:p w14:paraId="22F158E2" w14:textId="77777777" w:rsidR="00915933" w:rsidRPr="00223E42" w:rsidRDefault="00915933" w:rsidP="00AD7151">
      <w:pPr>
        <w:pStyle w:val="Artikellid"/>
        <w:numPr>
          <w:ilvl w:val="0"/>
          <w:numId w:val="0"/>
        </w:numPr>
        <w:spacing w:before="0" w:line="288" w:lineRule="auto"/>
        <w:ind w:left="567" w:hanging="567"/>
        <w:rPr>
          <w:rFonts w:ascii="Verdana" w:hAnsi="Verdana" w:cs="Arial"/>
        </w:rPr>
      </w:pPr>
    </w:p>
    <w:p w14:paraId="1FEBA36E" w14:textId="77777777" w:rsidR="00673F46" w:rsidRPr="00223E42" w:rsidRDefault="00BB410B" w:rsidP="00AD7151">
      <w:pPr>
        <w:suppressAutoHyphens/>
        <w:spacing w:line="288" w:lineRule="auto"/>
        <w:ind w:right="-1"/>
        <w:rPr>
          <w:rFonts w:ascii="Verdana" w:hAnsi="Verdana" w:cs="Arial"/>
          <w:sz w:val="18"/>
          <w:szCs w:val="18"/>
          <w:lang w:val="nl"/>
        </w:rPr>
      </w:pPr>
      <w:r w:rsidRPr="00223E42">
        <w:rPr>
          <w:rFonts w:ascii="Verdana" w:hAnsi="Verdana" w:cs="Arial"/>
          <w:b/>
          <w:sz w:val="18"/>
          <w:szCs w:val="18"/>
          <w:lang w:val="nl"/>
        </w:rPr>
        <w:t>4</w:t>
      </w:r>
      <w:r w:rsidR="00F46975" w:rsidRPr="00223E42">
        <w:rPr>
          <w:rFonts w:ascii="Verdana" w:hAnsi="Verdana" w:cs="Arial"/>
          <w:b/>
          <w:bCs/>
          <w:sz w:val="18"/>
          <w:szCs w:val="18"/>
          <w:lang w:val="nl"/>
        </w:rPr>
        <w:t>.</w:t>
      </w:r>
      <w:r w:rsidR="00F46975" w:rsidRPr="00223E42">
        <w:rPr>
          <w:rFonts w:ascii="Verdana" w:hAnsi="Verdana" w:cs="Arial"/>
          <w:b/>
          <w:bCs/>
          <w:sz w:val="18"/>
          <w:szCs w:val="18"/>
          <w:lang w:val="nl"/>
        </w:rPr>
        <w:tab/>
        <w:t>Overeengekomen service levels</w:t>
      </w:r>
    </w:p>
    <w:p w14:paraId="2DE977D2" w14:textId="77777777" w:rsidR="00A42C1F" w:rsidRPr="00223E42" w:rsidRDefault="00A42C1F" w:rsidP="00AD7151">
      <w:pPr>
        <w:overflowPunct/>
        <w:autoSpaceDE/>
        <w:autoSpaceDN/>
        <w:adjustRightInd/>
        <w:spacing w:line="288" w:lineRule="auto"/>
        <w:textAlignment w:val="auto"/>
        <w:rPr>
          <w:rFonts w:ascii="Verdana" w:hAnsi="Verdana" w:cs="Arial"/>
          <w:sz w:val="18"/>
          <w:szCs w:val="18"/>
          <w:lang w:val="nl"/>
        </w:rPr>
      </w:pPr>
    </w:p>
    <w:p w14:paraId="2090E0B2" w14:textId="6CC8C615" w:rsidR="009E2FA1" w:rsidRPr="000A762D" w:rsidRDefault="00A42C1F" w:rsidP="009E2FA1">
      <w:pPr>
        <w:pStyle w:val="Artikellid"/>
        <w:numPr>
          <w:ilvl w:val="0"/>
          <w:numId w:val="0"/>
        </w:numPr>
        <w:spacing w:before="0" w:line="288" w:lineRule="auto"/>
        <w:ind w:left="1408" w:hanging="705"/>
        <w:rPr>
          <w:rFonts w:ascii="Verdana" w:hAnsi="Verdana" w:cs="Arial"/>
        </w:rPr>
      </w:pPr>
      <w:r w:rsidRPr="00223E42">
        <w:rPr>
          <w:rFonts w:ascii="Verdana" w:hAnsi="Verdana" w:cs="Arial"/>
          <w:lang w:val="nl"/>
        </w:rPr>
        <w:t>4</w:t>
      </w:r>
      <w:r w:rsidR="00C733D0" w:rsidRPr="00223E42">
        <w:rPr>
          <w:rFonts w:ascii="Verdana" w:hAnsi="Verdana" w:cs="Arial"/>
        </w:rPr>
        <w:t>.1</w:t>
      </w:r>
      <w:r w:rsidR="00C733D0" w:rsidRPr="00223E42">
        <w:rPr>
          <w:rFonts w:ascii="Verdana" w:hAnsi="Verdana" w:cs="Arial"/>
        </w:rPr>
        <w:tab/>
        <w:t>B</w:t>
      </w:r>
      <w:r w:rsidRPr="00223E42">
        <w:rPr>
          <w:rFonts w:ascii="Verdana" w:hAnsi="Verdana" w:cs="Arial"/>
        </w:rPr>
        <w:t>eschikbaarheid</w:t>
      </w:r>
      <w:r w:rsidR="003411C3">
        <w:rPr>
          <w:rFonts w:ascii="Verdana" w:hAnsi="Verdana" w:cs="Arial"/>
        </w:rPr>
        <w:t xml:space="preserve"> (norm)</w:t>
      </w:r>
      <w:r w:rsidR="00B559DC" w:rsidRPr="00223E42">
        <w:rPr>
          <w:rFonts w:ascii="Verdana" w:hAnsi="Verdana" w:cs="Arial"/>
        </w:rPr>
        <w:t xml:space="preserve"> </w:t>
      </w:r>
      <w:r w:rsidR="009165CD">
        <w:rPr>
          <w:rFonts w:ascii="Verdana" w:hAnsi="Verdana" w:cs="Arial"/>
        </w:rPr>
        <w:br/>
        <w:t>- in beschikbaarheidsvenster 1 (dagvenster) geldt een beschikbaarheid van 99,9%</w:t>
      </w:r>
      <w:r w:rsidR="009165CD">
        <w:rPr>
          <w:rFonts w:ascii="Verdana" w:hAnsi="Verdana" w:cs="Arial"/>
        </w:rPr>
        <w:br/>
        <w:t xml:space="preserve">- in </w:t>
      </w:r>
      <w:r w:rsidR="009165CD" w:rsidRPr="000A762D">
        <w:rPr>
          <w:rFonts w:ascii="Verdana" w:hAnsi="Verdana" w:cs="Arial"/>
        </w:rPr>
        <w:t>beschikbaarheidsvenster 2 (nachtvenster) geldt een beschikbaarheid van 97%</w:t>
      </w:r>
      <w:r w:rsidR="00F8254C" w:rsidRPr="000A762D">
        <w:rPr>
          <w:rFonts w:ascii="Verdana" w:hAnsi="Verdana" w:cs="Arial"/>
        </w:rPr>
        <w:br/>
        <w:t>Indien niet aan de afgesproken Beschikbaarheid voldaan kan worden door toedoen van een derde partij (b.v. Hosting partij), wordt dit vermeld in de periodieke monitorrapportage.</w:t>
      </w:r>
    </w:p>
    <w:p w14:paraId="101431D4" w14:textId="77777777" w:rsidR="009E2FA1" w:rsidRPr="000A762D" w:rsidRDefault="00F8254C" w:rsidP="009E2FA1">
      <w:pPr>
        <w:pStyle w:val="Artikellid"/>
        <w:numPr>
          <w:ilvl w:val="0"/>
          <w:numId w:val="0"/>
        </w:numPr>
        <w:spacing w:before="0" w:line="288" w:lineRule="auto"/>
        <w:ind w:left="1408" w:hanging="705"/>
        <w:rPr>
          <w:rFonts w:ascii="Verdana" w:hAnsi="Verdana" w:cs="Arial"/>
        </w:rPr>
      </w:pPr>
      <w:r w:rsidRPr="000A762D">
        <w:rPr>
          <w:rFonts w:ascii="Verdana" w:hAnsi="Verdana" w:cs="Arial"/>
        </w:rPr>
        <w:t xml:space="preserve"> </w:t>
      </w:r>
    </w:p>
    <w:p w14:paraId="70A68A5A" w14:textId="661A9CAC" w:rsidR="00A42C1F" w:rsidRPr="00223E42" w:rsidRDefault="009E2FA1" w:rsidP="009E2FA1">
      <w:pPr>
        <w:pStyle w:val="Artikellid"/>
        <w:numPr>
          <w:ilvl w:val="0"/>
          <w:numId w:val="0"/>
        </w:numPr>
        <w:spacing w:before="0" w:line="288" w:lineRule="auto"/>
        <w:ind w:left="1408" w:hanging="705"/>
        <w:rPr>
          <w:rFonts w:ascii="Verdana" w:hAnsi="Verdana" w:cs="Arial"/>
        </w:rPr>
      </w:pPr>
      <w:r w:rsidRPr="000A762D">
        <w:rPr>
          <w:rFonts w:ascii="Verdana" w:hAnsi="Verdana" w:cs="Arial"/>
        </w:rPr>
        <w:t>4.2</w:t>
      </w:r>
      <w:r w:rsidRPr="000A762D">
        <w:rPr>
          <w:rFonts w:ascii="Verdana" w:hAnsi="Verdana" w:cs="Arial"/>
        </w:rPr>
        <w:tab/>
        <w:t>Performance</w:t>
      </w:r>
      <w:r w:rsidR="003411C3" w:rsidRPr="000A762D">
        <w:rPr>
          <w:rFonts w:ascii="Verdana" w:hAnsi="Verdana" w:cs="Arial"/>
        </w:rPr>
        <w:t xml:space="preserve"> (richtlijn)</w:t>
      </w:r>
      <w:r>
        <w:rPr>
          <w:rFonts w:ascii="Verdana" w:hAnsi="Verdana" w:cs="Arial"/>
        </w:rPr>
        <w:br/>
      </w:r>
      <w:r w:rsidRPr="009E2FA1">
        <w:rPr>
          <w:rFonts w:ascii="Verdana" w:hAnsi="Verdana" w:cs="Arial"/>
        </w:rPr>
        <w:t xml:space="preserve">De </w:t>
      </w:r>
      <w:r w:rsidR="003411C3">
        <w:rPr>
          <w:rFonts w:ascii="Verdana" w:hAnsi="Verdana" w:cs="Arial"/>
        </w:rPr>
        <w:t xml:space="preserve">richtlijn voor de </w:t>
      </w:r>
      <w:r w:rsidRPr="009E2FA1">
        <w:rPr>
          <w:rFonts w:ascii="Verdana" w:hAnsi="Verdana" w:cs="Arial"/>
        </w:rPr>
        <w:t>Performance van het Informatiesysteem bij de interactieve transactiefuncties (voorgrondpro</w:t>
      </w:r>
      <w:r w:rsidR="003411C3">
        <w:rPr>
          <w:rFonts w:ascii="Verdana" w:hAnsi="Verdana" w:cs="Arial"/>
        </w:rPr>
        <w:t>cessen) is als volgt</w:t>
      </w:r>
      <w:r w:rsidRPr="009E2FA1">
        <w:rPr>
          <w:rFonts w:ascii="Verdana" w:hAnsi="Verdana" w:cs="Arial"/>
        </w:rPr>
        <w:t>: tenminste 80% van de transacties moet binnen 2 seconden een respons geven, ongeacht het aantal gelijktijdige gebruikers.</w:t>
      </w:r>
      <w:r>
        <w:rPr>
          <w:rFonts w:ascii="Verdana" w:hAnsi="Verdana" w:cs="Arial"/>
        </w:rPr>
        <w:t xml:space="preserve"> </w:t>
      </w:r>
      <w:r>
        <w:rPr>
          <w:rFonts w:ascii="Verdana" w:hAnsi="Verdana" w:cs="Arial"/>
        </w:rPr>
        <w:br/>
      </w:r>
      <w:r w:rsidRPr="009E2FA1">
        <w:rPr>
          <w:rFonts w:ascii="Verdana" w:hAnsi="Verdana" w:cs="Arial"/>
        </w:rPr>
        <w:t>Bij batchtransacties moet de gebruiker geïnformeerd worden over te verwachten wachtti</w:t>
      </w:r>
      <w:r>
        <w:rPr>
          <w:rFonts w:ascii="Verdana" w:hAnsi="Verdana" w:cs="Arial"/>
        </w:rPr>
        <w:t>jden.</w:t>
      </w:r>
      <w:r>
        <w:rPr>
          <w:rFonts w:ascii="Verdana" w:hAnsi="Verdana" w:cs="Arial"/>
        </w:rPr>
        <w:br/>
      </w:r>
      <w:r w:rsidR="00197273" w:rsidRPr="00223E42">
        <w:rPr>
          <w:rFonts w:ascii="Verdana" w:hAnsi="Verdana" w:cs="Arial"/>
        </w:rPr>
        <w:t xml:space="preserve">   </w:t>
      </w:r>
    </w:p>
    <w:p w14:paraId="4016A172" w14:textId="665ACA91" w:rsidR="001C1B57" w:rsidRDefault="00A42C1F" w:rsidP="0051745A">
      <w:pPr>
        <w:spacing w:line="288" w:lineRule="auto"/>
        <w:ind w:left="1406" w:hanging="703"/>
        <w:rPr>
          <w:rFonts w:ascii="Verdana" w:hAnsi="Verdana" w:cs="Arial"/>
          <w:sz w:val="18"/>
          <w:szCs w:val="18"/>
        </w:rPr>
      </w:pPr>
      <w:r w:rsidRPr="00223E42">
        <w:rPr>
          <w:rFonts w:ascii="Verdana" w:hAnsi="Verdana" w:cs="Arial"/>
          <w:sz w:val="18"/>
          <w:szCs w:val="18"/>
        </w:rPr>
        <w:t>4.</w:t>
      </w:r>
      <w:r w:rsidR="009E2FA1">
        <w:rPr>
          <w:rFonts w:ascii="Verdana" w:hAnsi="Verdana" w:cs="Arial"/>
          <w:sz w:val="18"/>
          <w:szCs w:val="18"/>
        </w:rPr>
        <w:t>3</w:t>
      </w:r>
      <w:r w:rsidRPr="00223E42">
        <w:rPr>
          <w:rFonts w:ascii="Verdana" w:hAnsi="Verdana" w:cs="Arial"/>
          <w:sz w:val="18"/>
          <w:szCs w:val="18"/>
        </w:rPr>
        <w:t xml:space="preserve"> </w:t>
      </w:r>
      <w:r w:rsidRPr="00223E42">
        <w:rPr>
          <w:rFonts w:ascii="Verdana" w:hAnsi="Verdana" w:cs="Arial"/>
          <w:sz w:val="18"/>
          <w:szCs w:val="18"/>
        </w:rPr>
        <w:tab/>
      </w:r>
      <w:r w:rsidR="00B559DC" w:rsidRPr="00223E42">
        <w:rPr>
          <w:rFonts w:ascii="Verdana" w:hAnsi="Verdana" w:cs="Arial"/>
          <w:sz w:val="18"/>
          <w:szCs w:val="18"/>
        </w:rPr>
        <w:t>Su</w:t>
      </w:r>
      <w:r w:rsidRPr="00223E42">
        <w:rPr>
          <w:rFonts w:ascii="Verdana" w:hAnsi="Verdana" w:cs="Arial"/>
          <w:sz w:val="18"/>
          <w:szCs w:val="18"/>
        </w:rPr>
        <w:t>pport</w:t>
      </w:r>
      <w:r w:rsidR="00C733D0" w:rsidRPr="00223E42">
        <w:rPr>
          <w:rFonts w:ascii="Verdana" w:hAnsi="Verdana" w:cs="Arial"/>
          <w:sz w:val="18"/>
          <w:szCs w:val="18"/>
        </w:rPr>
        <w:t>venster</w:t>
      </w:r>
      <w:r w:rsidR="002B2CFC">
        <w:rPr>
          <w:rFonts w:ascii="Verdana" w:hAnsi="Verdana" w:cs="Arial"/>
          <w:sz w:val="18"/>
          <w:szCs w:val="18"/>
        </w:rPr>
        <w:t xml:space="preserve">, standby-venster, </w:t>
      </w:r>
      <w:r w:rsidR="007F20D1" w:rsidRPr="00223E42">
        <w:rPr>
          <w:rFonts w:ascii="Verdana" w:hAnsi="Verdana" w:cs="Arial"/>
          <w:sz w:val="18"/>
          <w:szCs w:val="18"/>
        </w:rPr>
        <w:t>onderhouds</w:t>
      </w:r>
      <w:r w:rsidR="00D23D90">
        <w:rPr>
          <w:rFonts w:ascii="Verdana" w:hAnsi="Verdana" w:cs="Arial"/>
          <w:sz w:val="18"/>
          <w:szCs w:val="18"/>
        </w:rPr>
        <w:t>v</w:t>
      </w:r>
      <w:r w:rsidR="007F20D1" w:rsidRPr="00223E42">
        <w:rPr>
          <w:rFonts w:ascii="Verdana" w:hAnsi="Verdana" w:cs="Arial"/>
          <w:sz w:val="18"/>
          <w:szCs w:val="18"/>
        </w:rPr>
        <w:t>enter</w:t>
      </w:r>
      <w:r w:rsidR="002B2CFC">
        <w:rPr>
          <w:rFonts w:ascii="Verdana" w:hAnsi="Verdana" w:cs="Arial"/>
          <w:sz w:val="18"/>
          <w:szCs w:val="18"/>
        </w:rPr>
        <w:t xml:space="preserve"> en releases</w:t>
      </w:r>
      <w:r w:rsidR="00B559DC" w:rsidRPr="00223E42">
        <w:rPr>
          <w:rFonts w:ascii="Verdana" w:hAnsi="Verdana" w:cs="Arial"/>
          <w:sz w:val="18"/>
          <w:szCs w:val="18"/>
        </w:rPr>
        <w:br/>
      </w:r>
      <w:r w:rsidR="00ED1D98">
        <w:rPr>
          <w:rFonts w:ascii="Verdana" w:hAnsi="Verdana" w:cs="Arial"/>
          <w:sz w:val="18"/>
          <w:szCs w:val="18"/>
        </w:rPr>
        <w:t>[Leverancier xxx]</w:t>
      </w:r>
      <w:r w:rsidR="007004AF">
        <w:rPr>
          <w:rFonts w:ascii="Verdana" w:hAnsi="Verdana" w:cs="Arial"/>
          <w:sz w:val="18"/>
          <w:szCs w:val="18"/>
        </w:rPr>
        <w:t xml:space="preserve"> </w:t>
      </w:r>
      <w:r w:rsidR="00B559DC" w:rsidRPr="00223E42">
        <w:rPr>
          <w:rFonts w:ascii="Verdana" w:hAnsi="Verdana" w:cs="Arial"/>
          <w:sz w:val="18"/>
          <w:szCs w:val="18"/>
        </w:rPr>
        <w:t>levert op alle werkdagen support van 8 tot 18 uur</w:t>
      </w:r>
      <w:r w:rsidR="007F20D1" w:rsidRPr="00223E42">
        <w:rPr>
          <w:rFonts w:ascii="Verdana" w:hAnsi="Verdana" w:cs="Arial"/>
          <w:sz w:val="18"/>
          <w:szCs w:val="18"/>
        </w:rPr>
        <w:t xml:space="preserve"> (telefonisch, mail, </w:t>
      </w:r>
      <w:r w:rsidR="002B2CFC">
        <w:rPr>
          <w:rFonts w:ascii="Verdana" w:hAnsi="Verdana" w:cs="Arial"/>
          <w:sz w:val="18"/>
          <w:szCs w:val="18"/>
        </w:rPr>
        <w:t>service</w:t>
      </w:r>
      <w:r w:rsidR="007F20D1" w:rsidRPr="00223E42">
        <w:rPr>
          <w:rFonts w:ascii="Verdana" w:hAnsi="Verdana" w:cs="Arial"/>
          <w:sz w:val="18"/>
          <w:szCs w:val="18"/>
        </w:rPr>
        <w:t>port</w:t>
      </w:r>
      <w:r w:rsidR="002B2CFC">
        <w:rPr>
          <w:rFonts w:ascii="Verdana" w:hAnsi="Verdana" w:cs="Arial"/>
          <w:sz w:val="18"/>
          <w:szCs w:val="18"/>
        </w:rPr>
        <w:t>a</w:t>
      </w:r>
      <w:r w:rsidR="007F20D1" w:rsidRPr="00223E42">
        <w:rPr>
          <w:rFonts w:ascii="Verdana" w:hAnsi="Verdana" w:cs="Arial"/>
          <w:sz w:val="18"/>
          <w:szCs w:val="18"/>
        </w:rPr>
        <w:t>al)</w:t>
      </w:r>
      <w:r w:rsidR="00B559DC" w:rsidRPr="00223E42">
        <w:rPr>
          <w:rFonts w:ascii="Verdana" w:hAnsi="Verdana" w:cs="Arial"/>
          <w:sz w:val="18"/>
          <w:szCs w:val="18"/>
        </w:rPr>
        <w:t>.</w:t>
      </w:r>
      <w:r w:rsidR="007004AF">
        <w:rPr>
          <w:rFonts w:ascii="Verdana" w:hAnsi="Verdana" w:cs="Arial"/>
          <w:sz w:val="18"/>
          <w:szCs w:val="18"/>
        </w:rPr>
        <w:t xml:space="preserve"> </w:t>
      </w:r>
      <w:r w:rsidR="007004AF" w:rsidRPr="007004AF">
        <w:rPr>
          <w:rFonts w:ascii="Verdana" w:hAnsi="Verdana" w:cs="Arial"/>
          <w:sz w:val="18"/>
          <w:szCs w:val="18"/>
        </w:rPr>
        <w:t>B</w:t>
      </w:r>
      <w:r w:rsidR="001C1B57" w:rsidRPr="007004AF">
        <w:rPr>
          <w:rFonts w:ascii="Verdana" w:hAnsi="Verdana" w:cs="Arial"/>
          <w:sz w:val="18"/>
          <w:szCs w:val="18"/>
        </w:rPr>
        <w:t xml:space="preserve">uiten het supportvenster geldt het </w:t>
      </w:r>
      <w:r w:rsidR="002B4886">
        <w:rPr>
          <w:rFonts w:ascii="Verdana" w:hAnsi="Verdana" w:cs="Arial"/>
          <w:sz w:val="18"/>
          <w:szCs w:val="18"/>
        </w:rPr>
        <w:t>standby-venster (=</w:t>
      </w:r>
      <w:r w:rsidR="001C1B57" w:rsidRPr="007004AF">
        <w:rPr>
          <w:rFonts w:ascii="Verdana" w:hAnsi="Verdana" w:cs="Arial"/>
          <w:sz w:val="18"/>
          <w:szCs w:val="18"/>
        </w:rPr>
        <w:t>escalatieplan</w:t>
      </w:r>
      <w:r w:rsidR="002B4886">
        <w:rPr>
          <w:rFonts w:ascii="Verdana" w:hAnsi="Verdana" w:cs="Arial"/>
          <w:sz w:val="18"/>
          <w:szCs w:val="18"/>
        </w:rPr>
        <w:t xml:space="preserve"> </w:t>
      </w:r>
      <w:r w:rsidR="00ED1D98">
        <w:rPr>
          <w:rFonts w:ascii="Verdana" w:hAnsi="Verdana" w:cs="Arial"/>
          <w:sz w:val="18"/>
          <w:szCs w:val="18"/>
        </w:rPr>
        <w:t>[Leverancier xxx]</w:t>
      </w:r>
      <w:r w:rsidR="002B4886">
        <w:rPr>
          <w:rFonts w:ascii="Verdana" w:hAnsi="Verdana" w:cs="Arial"/>
          <w:sz w:val="18"/>
          <w:szCs w:val="18"/>
        </w:rPr>
        <w:t>)</w:t>
      </w:r>
      <w:r w:rsidR="00013CDA" w:rsidRPr="007004AF">
        <w:rPr>
          <w:rFonts w:ascii="Verdana" w:hAnsi="Verdana" w:cs="Arial"/>
          <w:sz w:val="18"/>
          <w:szCs w:val="18"/>
        </w:rPr>
        <w:t>.</w:t>
      </w:r>
      <w:r w:rsidR="001C1B57" w:rsidRPr="007004AF">
        <w:rPr>
          <w:rFonts w:ascii="Verdana" w:hAnsi="Verdana" w:cs="Arial"/>
          <w:sz w:val="18"/>
          <w:szCs w:val="18"/>
        </w:rPr>
        <w:t xml:space="preserve"> Hierbij kan SBB </w:t>
      </w:r>
      <w:r w:rsidR="00013CDA" w:rsidRPr="007004AF">
        <w:rPr>
          <w:rFonts w:ascii="Verdana" w:hAnsi="Verdana" w:cs="Arial"/>
          <w:sz w:val="18"/>
          <w:szCs w:val="18"/>
        </w:rPr>
        <w:t>telefoon</w:t>
      </w:r>
      <w:r w:rsidR="001C1B57" w:rsidRPr="007004AF">
        <w:rPr>
          <w:rFonts w:ascii="Verdana" w:hAnsi="Verdana" w:cs="Arial"/>
          <w:sz w:val="18"/>
          <w:szCs w:val="18"/>
        </w:rPr>
        <w:t xml:space="preserve">nummers bellen, enkel wanneer het hoge </w:t>
      </w:r>
      <w:r w:rsidR="00013CDA" w:rsidRPr="007004AF">
        <w:rPr>
          <w:rFonts w:ascii="Verdana" w:hAnsi="Verdana" w:cs="Arial"/>
          <w:sz w:val="18"/>
          <w:szCs w:val="18"/>
        </w:rPr>
        <w:t>prioriteit</w:t>
      </w:r>
      <w:r w:rsidR="002B2CFC">
        <w:rPr>
          <w:rFonts w:ascii="Verdana" w:hAnsi="Verdana" w:cs="Arial"/>
          <w:sz w:val="18"/>
          <w:szCs w:val="18"/>
        </w:rPr>
        <w:t xml:space="preserve"> (spoed en prio 1)</w:t>
      </w:r>
      <w:r w:rsidR="001C1B57" w:rsidRPr="007004AF">
        <w:rPr>
          <w:rFonts w:ascii="Verdana" w:hAnsi="Verdana" w:cs="Arial"/>
          <w:sz w:val="18"/>
          <w:szCs w:val="18"/>
        </w:rPr>
        <w:t xml:space="preserve"> betreft</w:t>
      </w:r>
      <w:r w:rsidR="00013CDA" w:rsidRPr="007004AF">
        <w:rPr>
          <w:rFonts w:ascii="Verdana" w:hAnsi="Verdana" w:cs="Arial"/>
          <w:sz w:val="18"/>
          <w:szCs w:val="18"/>
        </w:rPr>
        <w:t>, zie punt 3.3.</w:t>
      </w:r>
      <w:r w:rsidR="009165CD">
        <w:rPr>
          <w:rFonts w:ascii="Verdana" w:hAnsi="Verdana" w:cs="Arial"/>
          <w:sz w:val="18"/>
          <w:szCs w:val="18"/>
        </w:rPr>
        <w:br/>
      </w:r>
      <w:r w:rsidR="009165CD" w:rsidRPr="009165CD">
        <w:rPr>
          <w:rFonts w:ascii="Verdana" w:hAnsi="Verdana"/>
          <w:sz w:val="18"/>
          <w:szCs w:val="18"/>
        </w:rPr>
        <w:t>Onderhoudsvenster</w:t>
      </w:r>
      <w:r w:rsidR="009165CD" w:rsidRPr="009165CD">
        <w:rPr>
          <w:rFonts w:ascii="Verdana" w:hAnsi="Verdana" w:cs="Arial"/>
          <w:sz w:val="18"/>
          <w:szCs w:val="18"/>
        </w:rPr>
        <w:t>: het live zetten (deployen) van kleine wijzigingen vindt plaats gedurende de werkdagen en werktijden</w:t>
      </w:r>
      <w:r w:rsidR="009165CD">
        <w:rPr>
          <w:rFonts w:ascii="Verdana" w:hAnsi="Verdana" w:cs="Arial"/>
          <w:sz w:val="18"/>
          <w:szCs w:val="18"/>
        </w:rPr>
        <w:t xml:space="preserve"> van </w:t>
      </w:r>
      <w:r w:rsidR="00ED1D98">
        <w:rPr>
          <w:rFonts w:ascii="Verdana" w:hAnsi="Verdana" w:cs="Arial"/>
          <w:sz w:val="18"/>
          <w:szCs w:val="18"/>
        </w:rPr>
        <w:t>[Leverancier xxx]</w:t>
      </w:r>
      <w:r w:rsidR="009165CD">
        <w:rPr>
          <w:rFonts w:ascii="Verdana" w:hAnsi="Verdana" w:cs="Arial"/>
          <w:sz w:val="18"/>
          <w:szCs w:val="18"/>
        </w:rPr>
        <w:t xml:space="preserve"> (maandag tot en met </w:t>
      </w:r>
      <w:r w:rsidR="009165CD" w:rsidRPr="009165CD">
        <w:rPr>
          <w:rFonts w:ascii="Verdana" w:hAnsi="Verdana" w:cs="Arial"/>
          <w:sz w:val="18"/>
          <w:szCs w:val="18"/>
        </w:rPr>
        <w:t>donderdag). De beschikbaarheid of downtime van de applicatie moet geminimali</w:t>
      </w:r>
      <w:r w:rsidR="00471408">
        <w:rPr>
          <w:rFonts w:ascii="Verdana" w:hAnsi="Verdana" w:cs="Arial"/>
          <w:sz w:val="18"/>
          <w:szCs w:val="18"/>
        </w:rPr>
        <w:softHyphen/>
      </w:r>
      <w:r w:rsidR="009165CD" w:rsidRPr="009165CD">
        <w:rPr>
          <w:rFonts w:ascii="Verdana" w:hAnsi="Verdana" w:cs="Arial"/>
          <w:sz w:val="18"/>
          <w:szCs w:val="18"/>
        </w:rPr>
        <w:t xml:space="preserve">seerd worden en mag hooguit enkele minuten duren. Releasemomenten van een grotere hoeveelheid aan mutaties (Sprint) worden enkel in overleg met SBB en </w:t>
      </w:r>
      <w:r w:rsidR="00ED1D98">
        <w:rPr>
          <w:rFonts w:ascii="Verdana" w:hAnsi="Verdana" w:cs="Arial"/>
          <w:sz w:val="18"/>
          <w:szCs w:val="18"/>
        </w:rPr>
        <w:t>[Leverancier xxx]</w:t>
      </w:r>
      <w:r w:rsidR="009165CD" w:rsidRPr="009165CD">
        <w:rPr>
          <w:rFonts w:ascii="Verdana" w:hAnsi="Verdana" w:cs="Arial"/>
          <w:sz w:val="18"/>
          <w:szCs w:val="18"/>
        </w:rPr>
        <w:t xml:space="preserve"> uitgevoerd gedurende de werkdagen en werktijden van </w:t>
      </w:r>
      <w:r w:rsidR="00ED1D98">
        <w:rPr>
          <w:rFonts w:ascii="Verdana" w:hAnsi="Verdana" w:cs="Arial"/>
          <w:sz w:val="18"/>
          <w:szCs w:val="18"/>
        </w:rPr>
        <w:t>[Leverancier xxx]</w:t>
      </w:r>
      <w:r w:rsidR="009165CD" w:rsidRPr="009165CD">
        <w:rPr>
          <w:rFonts w:ascii="Verdana" w:hAnsi="Verdana" w:cs="Arial"/>
          <w:sz w:val="18"/>
          <w:szCs w:val="18"/>
        </w:rPr>
        <w:t xml:space="preserve"> (maandag tot en met donderdag)</w:t>
      </w:r>
    </w:p>
    <w:p w14:paraId="3F3C6AE8" w14:textId="77777777" w:rsidR="001C1B57" w:rsidRPr="00223E42" w:rsidRDefault="001C1B57" w:rsidP="0051745A">
      <w:pPr>
        <w:spacing w:line="288" w:lineRule="auto"/>
        <w:ind w:left="1406" w:hanging="703"/>
        <w:rPr>
          <w:rFonts w:ascii="Verdana" w:hAnsi="Verdana" w:cs="Arial"/>
          <w:sz w:val="18"/>
          <w:szCs w:val="18"/>
        </w:rPr>
      </w:pPr>
    </w:p>
    <w:p w14:paraId="0BDE0D9E" w14:textId="7B2D4961" w:rsidR="007004AF" w:rsidRDefault="00A42C1F" w:rsidP="0051745A">
      <w:pPr>
        <w:spacing w:line="288" w:lineRule="auto"/>
        <w:ind w:left="1408" w:hanging="705"/>
        <w:rPr>
          <w:rFonts w:ascii="Verdana" w:hAnsi="Verdana" w:cs="Arial"/>
          <w:sz w:val="18"/>
          <w:szCs w:val="18"/>
        </w:rPr>
      </w:pPr>
      <w:r w:rsidRPr="00223E42">
        <w:rPr>
          <w:rFonts w:ascii="Verdana" w:hAnsi="Verdana" w:cs="Arial"/>
          <w:sz w:val="18"/>
          <w:szCs w:val="18"/>
        </w:rPr>
        <w:t>4.</w:t>
      </w:r>
      <w:r w:rsidR="009E2FA1">
        <w:rPr>
          <w:rFonts w:ascii="Verdana" w:hAnsi="Verdana" w:cs="Arial"/>
          <w:sz w:val="18"/>
          <w:szCs w:val="18"/>
        </w:rPr>
        <w:t>4</w:t>
      </w:r>
      <w:r w:rsidRPr="00223E42">
        <w:rPr>
          <w:rFonts w:ascii="Verdana" w:hAnsi="Verdana" w:cs="Arial"/>
          <w:sz w:val="18"/>
          <w:szCs w:val="18"/>
        </w:rPr>
        <w:tab/>
      </w:r>
      <w:r w:rsidR="00E60D0C">
        <w:rPr>
          <w:rFonts w:ascii="Verdana" w:hAnsi="Verdana" w:cs="Arial"/>
          <w:sz w:val="18"/>
          <w:szCs w:val="18"/>
        </w:rPr>
        <w:t xml:space="preserve">Werkwijze: </w:t>
      </w:r>
    </w:p>
    <w:p w14:paraId="60BD16E0" w14:textId="77777777" w:rsidR="007004AF" w:rsidRDefault="007004AF" w:rsidP="0051745A">
      <w:pPr>
        <w:spacing w:line="288" w:lineRule="auto"/>
        <w:ind w:left="1408" w:hanging="705"/>
        <w:rPr>
          <w:rFonts w:ascii="Verdana" w:hAnsi="Verdana" w:cs="Arial"/>
          <w:sz w:val="18"/>
          <w:szCs w:val="18"/>
        </w:rPr>
      </w:pPr>
    </w:p>
    <w:p w14:paraId="51237D38" w14:textId="77777777" w:rsidR="007004AF" w:rsidRPr="007004AF" w:rsidRDefault="00036774" w:rsidP="007004AF">
      <w:pPr>
        <w:spacing w:line="288" w:lineRule="auto"/>
        <w:ind w:left="1408"/>
        <w:rPr>
          <w:rFonts w:ascii="Verdana" w:hAnsi="Verdana" w:cs="Arial"/>
          <w:b/>
          <w:sz w:val="18"/>
          <w:szCs w:val="18"/>
        </w:rPr>
      </w:pPr>
      <w:r w:rsidRPr="007004AF">
        <w:rPr>
          <w:rFonts w:ascii="Verdana" w:hAnsi="Verdana" w:cs="Arial"/>
          <w:b/>
          <w:sz w:val="18"/>
          <w:szCs w:val="18"/>
        </w:rPr>
        <w:t>Incidentmeldingen en aanvragen</w:t>
      </w:r>
    </w:p>
    <w:p w14:paraId="5987B21F" w14:textId="69D9166C" w:rsidR="007004AF" w:rsidRPr="007004AF" w:rsidRDefault="007004AF" w:rsidP="007004AF">
      <w:pPr>
        <w:spacing w:line="288" w:lineRule="auto"/>
        <w:ind w:left="1408" w:hanging="705"/>
        <w:rPr>
          <w:rFonts w:ascii="Verdana" w:hAnsi="Verdana" w:cs="Arial"/>
          <w:sz w:val="18"/>
          <w:szCs w:val="18"/>
        </w:rPr>
      </w:pPr>
      <w:r>
        <w:rPr>
          <w:rFonts w:ascii="Verdana" w:hAnsi="Verdana" w:cs="Arial"/>
          <w:sz w:val="18"/>
          <w:szCs w:val="18"/>
        </w:rPr>
        <w:tab/>
      </w:r>
      <w:r w:rsidRPr="007004AF">
        <w:rPr>
          <w:rFonts w:ascii="Verdana" w:hAnsi="Verdana" w:cs="Arial"/>
          <w:sz w:val="18"/>
          <w:szCs w:val="18"/>
        </w:rPr>
        <w:t xml:space="preserve">De werkwijze van </w:t>
      </w:r>
      <w:r w:rsidR="00ED1D98">
        <w:rPr>
          <w:rFonts w:ascii="Verdana" w:hAnsi="Verdana" w:cs="Arial"/>
          <w:sz w:val="18"/>
          <w:szCs w:val="18"/>
        </w:rPr>
        <w:t>[Leverancier xxx]</w:t>
      </w:r>
      <w:r w:rsidRPr="007004AF">
        <w:rPr>
          <w:rFonts w:ascii="Verdana" w:hAnsi="Verdana" w:cs="Arial"/>
          <w:sz w:val="18"/>
          <w:szCs w:val="18"/>
        </w:rPr>
        <w:t xml:space="preserve"> omvat de registratie van de support tickets, de inschatting van de betreffende werkzaamheden, de planning, de uitvoering en evaluatie van het werk dat</w:t>
      </w:r>
      <w:r>
        <w:rPr>
          <w:rFonts w:ascii="Verdana" w:hAnsi="Verdana" w:cs="Arial"/>
          <w:sz w:val="18"/>
          <w:szCs w:val="18"/>
        </w:rPr>
        <w:t xml:space="preserve"> </w:t>
      </w:r>
      <w:r w:rsidRPr="007004AF">
        <w:rPr>
          <w:rFonts w:ascii="Verdana" w:hAnsi="Verdana" w:cs="Arial"/>
          <w:sz w:val="18"/>
          <w:szCs w:val="18"/>
        </w:rPr>
        <w:t xml:space="preserve">voortkomt uit support tickets. </w:t>
      </w:r>
    </w:p>
    <w:p w14:paraId="45C934DD" w14:textId="77777777" w:rsidR="007004AF" w:rsidRPr="007004AF" w:rsidRDefault="007004AF" w:rsidP="007004AF">
      <w:pPr>
        <w:spacing w:line="288" w:lineRule="auto"/>
        <w:ind w:left="1408" w:hanging="705"/>
        <w:rPr>
          <w:rFonts w:ascii="Verdana" w:hAnsi="Verdana" w:cs="Arial"/>
          <w:sz w:val="18"/>
          <w:szCs w:val="18"/>
        </w:rPr>
      </w:pPr>
    </w:p>
    <w:p w14:paraId="52FDE7D0" w14:textId="77777777" w:rsidR="007004AF" w:rsidRPr="007004AF" w:rsidRDefault="007004AF" w:rsidP="007004AF">
      <w:pPr>
        <w:spacing w:line="288" w:lineRule="auto"/>
        <w:ind w:left="1408"/>
        <w:rPr>
          <w:rFonts w:ascii="Verdana" w:hAnsi="Verdana" w:cs="Arial"/>
          <w:b/>
          <w:sz w:val="18"/>
          <w:szCs w:val="18"/>
        </w:rPr>
      </w:pPr>
      <w:r w:rsidRPr="007004AF">
        <w:rPr>
          <w:rFonts w:ascii="Verdana" w:hAnsi="Verdana" w:cs="Arial"/>
          <w:b/>
          <w:sz w:val="18"/>
          <w:szCs w:val="18"/>
        </w:rPr>
        <w:t>Registratie van de tickets:</w:t>
      </w:r>
    </w:p>
    <w:p w14:paraId="71B2F51F" w14:textId="134B0C30" w:rsidR="007004AF" w:rsidRPr="007004AF" w:rsidRDefault="007004AF" w:rsidP="007004AF">
      <w:pPr>
        <w:spacing w:line="288" w:lineRule="auto"/>
        <w:ind w:left="1408"/>
        <w:rPr>
          <w:rFonts w:ascii="Verdana" w:hAnsi="Verdana" w:cs="Arial"/>
          <w:sz w:val="18"/>
          <w:szCs w:val="18"/>
        </w:rPr>
      </w:pPr>
      <w:r w:rsidRPr="000A762D">
        <w:rPr>
          <w:rFonts w:ascii="Verdana" w:hAnsi="Verdana" w:cs="Arial"/>
          <w:sz w:val="18"/>
          <w:szCs w:val="18"/>
        </w:rPr>
        <w:lastRenderedPageBreak/>
        <w:t xml:space="preserve">De diensten van </w:t>
      </w:r>
      <w:r w:rsidR="00ED1D98">
        <w:rPr>
          <w:rFonts w:ascii="Verdana" w:hAnsi="Verdana" w:cs="Arial"/>
          <w:sz w:val="18"/>
          <w:szCs w:val="18"/>
        </w:rPr>
        <w:t>[Leverancier xxx]</w:t>
      </w:r>
      <w:r w:rsidRPr="000A762D">
        <w:rPr>
          <w:rFonts w:ascii="Verdana" w:hAnsi="Verdana" w:cs="Arial"/>
          <w:sz w:val="18"/>
          <w:szCs w:val="18"/>
        </w:rPr>
        <w:t xml:space="preserve"> zijn erop gebaseerd dat een</w:t>
      </w:r>
      <w:r w:rsidR="00D22541" w:rsidRPr="000A762D">
        <w:rPr>
          <w:rFonts w:ascii="Verdana" w:hAnsi="Verdana" w:cs="Arial"/>
          <w:sz w:val="18"/>
          <w:szCs w:val="18"/>
        </w:rPr>
        <w:t xml:space="preserve"> </w:t>
      </w:r>
      <w:r w:rsidRPr="000A762D">
        <w:rPr>
          <w:rFonts w:ascii="Verdana" w:hAnsi="Verdana" w:cs="Arial"/>
          <w:sz w:val="18"/>
          <w:szCs w:val="18"/>
        </w:rPr>
        <w:t xml:space="preserve">ticket </w:t>
      </w:r>
      <w:r w:rsidR="0047574F" w:rsidRPr="000A762D">
        <w:rPr>
          <w:rFonts w:ascii="Verdana" w:hAnsi="Verdana" w:cs="Arial"/>
          <w:sz w:val="18"/>
          <w:szCs w:val="18"/>
        </w:rPr>
        <w:t xml:space="preserve">gedurende het project </w:t>
      </w:r>
      <w:r w:rsidRPr="000A762D">
        <w:rPr>
          <w:rFonts w:ascii="Verdana" w:hAnsi="Verdana" w:cs="Arial"/>
          <w:sz w:val="18"/>
          <w:szCs w:val="18"/>
        </w:rPr>
        <w:t xml:space="preserve">altijd </w:t>
      </w:r>
      <w:r w:rsidR="002B2CFC">
        <w:rPr>
          <w:rFonts w:ascii="Verdana" w:hAnsi="Verdana" w:cs="Arial"/>
          <w:sz w:val="18"/>
          <w:szCs w:val="18"/>
        </w:rPr>
        <w:t>wordt aangemaakt op het Servicep</w:t>
      </w:r>
      <w:r w:rsidRPr="000A762D">
        <w:rPr>
          <w:rFonts w:ascii="Verdana" w:hAnsi="Verdana" w:cs="Arial"/>
          <w:sz w:val="18"/>
          <w:szCs w:val="18"/>
        </w:rPr>
        <w:t>orta</w:t>
      </w:r>
      <w:r w:rsidR="002B2CFC">
        <w:rPr>
          <w:rFonts w:ascii="Verdana" w:hAnsi="Verdana" w:cs="Arial"/>
          <w:sz w:val="18"/>
          <w:szCs w:val="18"/>
        </w:rPr>
        <w:t>a</w:t>
      </w:r>
      <w:r w:rsidRPr="000A762D">
        <w:rPr>
          <w:rFonts w:ascii="Verdana" w:hAnsi="Verdana" w:cs="Arial"/>
          <w:sz w:val="18"/>
          <w:szCs w:val="18"/>
        </w:rPr>
        <w:t>l voor elk</w:t>
      </w:r>
      <w:r w:rsidR="00471408" w:rsidRPr="000A762D">
        <w:rPr>
          <w:rFonts w:ascii="Verdana" w:hAnsi="Verdana" w:cs="Arial"/>
          <w:sz w:val="18"/>
          <w:szCs w:val="18"/>
        </w:rPr>
        <w:t xml:space="preserve"> Incident en/of elke Wijziging, mits deze uitsluitend betrekking hebben op de acceptatie- en productieomgeving van </w:t>
      </w:r>
      <w:r w:rsidR="00DA39C5">
        <w:rPr>
          <w:rFonts w:ascii="Verdana" w:hAnsi="Verdana" w:cs="Arial"/>
          <w:sz w:val="18"/>
          <w:szCs w:val="18"/>
        </w:rPr>
        <w:t>[Applicatie xxx]</w:t>
      </w:r>
      <w:r w:rsidR="00471408" w:rsidRPr="000A762D">
        <w:rPr>
          <w:rFonts w:ascii="Verdana" w:hAnsi="Verdana" w:cs="Arial"/>
          <w:sz w:val="18"/>
          <w:szCs w:val="18"/>
        </w:rPr>
        <w:t xml:space="preserve"> en niet op de </w:t>
      </w:r>
      <w:r w:rsidR="00A537A2" w:rsidRPr="000A762D">
        <w:rPr>
          <w:rFonts w:ascii="Verdana" w:hAnsi="Verdana" w:cs="Arial"/>
          <w:sz w:val="18"/>
          <w:szCs w:val="18"/>
        </w:rPr>
        <w:t>Informatie</w:t>
      </w:r>
      <w:r w:rsidR="00471408" w:rsidRPr="000A762D">
        <w:rPr>
          <w:rFonts w:ascii="Verdana" w:hAnsi="Verdana" w:cs="Arial"/>
          <w:sz w:val="18"/>
          <w:szCs w:val="18"/>
        </w:rPr>
        <w:t>keten</w:t>
      </w:r>
      <w:r w:rsidR="00A537A2" w:rsidRPr="000A762D">
        <w:rPr>
          <w:rFonts w:ascii="Verdana" w:hAnsi="Verdana" w:cs="Arial"/>
          <w:sz w:val="18"/>
          <w:szCs w:val="18"/>
        </w:rPr>
        <w:t>, waaraan de Applicatie gekoppeld</w:t>
      </w:r>
      <w:r w:rsidR="00A537A2">
        <w:rPr>
          <w:rFonts w:ascii="Verdana" w:hAnsi="Verdana" w:cs="Arial"/>
          <w:sz w:val="18"/>
          <w:szCs w:val="18"/>
        </w:rPr>
        <w:t xml:space="preserve"> is</w:t>
      </w:r>
      <w:r w:rsidR="00471408">
        <w:rPr>
          <w:rFonts w:ascii="Verdana" w:hAnsi="Verdana" w:cs="Arial"/>
          <w:sz w:val="18"/>
          <w:szCs w:val="18"/>
        </w:rPr>
        <w:t>.</w:t>
      </w:r>
    </w:p>
    <w:p w14:paraId="797288F0" w14:textId="77777777" w:rsidR="007004AF" w:rsidRPr="007004AF" w:rsidRDefault="007004AF" w:rsidP="007004AF">
      <w:pPr>
        <w:spacing w:line="288" w:lineRule="auto"/>
        <w:ind w:left="1408" w:hanging="705"/>
        <w:rPr>
          <w:rFonts w:ascii="Verdana" w:hAnsi="Verdana" w:cs="Arial"/>
          <w:sz w:val="18"/>
          <w:szCs w:val="18"/>
        </w:rPr>
      </w:pPr>
    </w:p>
    <w:p w14:paraId="39FC67EF" w14:textId="73FE3299" w:rsidR="007004AF" w:rsidRPr="007004AF" w:rsidRDefault="007004AF" w:rsidP="007004AF">
      <w:pPr>
        <w:spacing w:line="288" w:lineRule="auto"/>
        <w:ind w:left="1408"/>
        <w:rPr>
          <w:rFonts w:ascii="Verdana" w:hAnsi="Verdana" w:cs="Arial"/>
          <w:b/>
          <w:sz w:val="18"/>
          <w:szCs w:val="18"/>
        </w:rPr>
      </w:pPr>
      <w:r w:rsidRPr="007004AF">
        <w:rPr>
          <w:rFonts w:ascii="Verdana" w:hAnsi="Verdana" w:cs="Arial"/>
          <w:b/>
          <w:sz w:val="18"/>
          <w:szCs w:val="18"/>
        </w:rPr>
        <w:t>Inschatting</w:t>
      </w:r>
      <w:r w:rsidR="002B2CFC">
        <w:rPr>
          <w:rFonts w:ascii="Verdana" w:hAnsi="Verdana" w:cs="Arial"/>
          <w:b/>
          <w:sz w:val="18"/>
          <w:szCs w:val="18"/>
        </w:rPr>
        <w:t xml:space="preserve"> en afhandeling</w:t>
      </w:r>
      <w:r>
        <w:rPr>
          <w:rFonts w:ascii="Verdana" w:hAnsi="Verdana" w:cs="Arial"/>
          <w:b/>
          <w:sz w:val="18"/>
          <w:szCs w:val="18"/>
        </w:rPr>
        <w:t xml:space="preserve">: </w:t>
      </w:r>
    </w:p>
    <w:p w14:paraId="232C0255" w14:textId="24315307" w:rsidR="007004AF" w:rsidRDefault="00ED1D98" w:rsidP="007004AF">
      <w:pPr>
        <w:spacing w:line="288" w:lineRule="auto"/>
        <w:ind w:left="1408"/>
        <w:rPr>
          <w:rFonts w:ascii="Verdana" w:hAnsi="Verdana" w:cs="Arial"/>
          <w:sz w:val="18"/>
          <w:szCs w:val="18"/>
        </w:rPr>
      </w:pPr>
      <w:r>
        <w:rPr>
          <w:rFonts w:ascii="Verdana" w:hAnsi="Verdana" w:cs="Arial"/>
          <w:sz w:val="18"/>
          <w:szCs w:val="18"/>
        </w:rPr>
        <w:t>[Leverancier xxx]</w:t>
      </w:r>
      <w:r w:rsidR="007004AF" w:rsidRPr="007004AF">
        <w:rPr>
          <w:rFonts w:ascii="Verdana" w:hAnsi="Verdana" w:cs="Arial"/>
          <w:sz w:val="18"/>
          <w:szCs w:val="18"/>
        </w:rPr>
        <w:t xml:space="preserve"> behoudt zich h</w:t>
      </w:r>
      <w:r w:rsidR="002B2CFC">
        <w:rPr>
          <w:rFonts w:ascii="Verdana" w:hAnsi="Verdana" w:cs="Arial"/>
          <w:sz w:val="18"/>
          <w:szCs w:val="18"/>
        </w:rPr>
        <w:t xml:space="preserve">et recht voor om </w:t>
      </w:r>
      <w:r w:rsidR="007004AF" w:rsidRPr="007004AF">
        <w:rPr>
          <w:rFonts w:ascii="Verdana" w:hAnsi="Verdana" w:cs="Arial"/>
          <w:sz w:val="18"/>
          <w:szCs w:val="18"/>
        </w:rPr>
        <w:t>tickets</w:t>
      </w:r>
      <w:r w:rsidR="002B2CFC">
        <w:rPr>
          <w:rFonts w:ascii="Verdana" w:hAnsi="Verdana" w:cs="Arial"/>
          <w:sz w:val="18"/>
          <w:szCs w:val="18"/>
        </w:rPr>
        <w:t xml:space="preserve"> uit het serviceportaal</w:t>
      </w:r>
      <w:r w:rsidR="007004AF" w:rsidRPr="007004AF">
        <w:rPr>
          <w:rFonts w:ascii="Verdana" w:hAnsi="Verdana" w:cs="Arial"/>
          <w:sz w:val="18"/>
          <w:szCs w:val="18"/>
        </w:rPr>
        <w:t xml:space="preserve"> die meer dan 16 uur per week bedragen, over te dragen aan het projectteam dat het ticket opneemt op de project backlog. De uitvoering wordt dan bepaald door het project uurtarief en door de bestaande projectplanning van het projectteam.</w:t>
      </w:r>
    </w:p>
    <w:p w14:paraId="6A624DCB" w14:textId="77777777" w:rsidR="007004AF" w:rsidRDefault="007004AF" w:rsidP="007004AF">
      <w:pPr>
        <w:spacing w:line="288" w:lineRule="auto"/>
        <w:ind w:left="1408"/>
        <w:rPr>
          <w:rFonts w:ascii="Verdana" w:hAnsi="Verdana" w:cs="Arial"/>
          <w:sz w:val="18"/>
          <w:szCs w:val="18"/>
        </w:rPr>
      </w:pPr>
    </w:p>
    <w:tbl>
      <w:tblPr>
        <w:tblStyle w:val="Tabelraster"/>
        <w:tblpPr w:leftFromText="141" w:rightFromText="141" w:vertAnchor="text" w:horzAnchor="margin" w:tblpXSpec="right" w:tblpY="743"/>
        <w:tblW w:w="7659" w:type="dxa"/>
        <w:tblLayout w:type="fixed"/>
        <w:tblLook w:val="04A0" w:firstRow="1" w:lastRow="0" w:firstColumn="1" w:lastColumn="0" w:noHBand="0" w:noVBand="1"/>
      </w:tblPr>
      <w:tblGrid>
        <w:gridCol w:w="968"/>
        <w:gridCol w:w="1418"/>
        <w:gridCol w:w="1276"/>
        <w:gridCol w:w="3997"/>
      </w:tblGrid>
      <w:tr w:rsidR="00B518DF" w:rsidRPr="00223E42" w14:paraId="2C4DCC00" w14:textId="77777777" w:rsidTr="00B518DF">
        <w:tc>
          <w:tcPr>
            <w:tcW w:w="968" w:type="dxa"/>
          </w:tcPr>
          <w:p w14:paraId="6115A24B" w14:textId="77777777" w:rsidR="00B518DF" w:rsidRPr="00DC11BA" w:rsidRDefault="00B518DF" w:rsidP="00B518DF">
            <w:pPr>
              <w:spacing w:before="120" w:after="120" w:line="288" w:lineRule="auto"/>
              <w:rPr>
                <w:rFonts w:ascii="Verdana" w:hAnsi="Verdana" w:cs="Arial"/>
                <w:b/>
                <w:sz w:val="18"/>
                <w:szCs w:val="18"/>
              </w:rPr>
            </w:pPr>
            <w:r w:rsidRPr="00DC11BA">
              <w:rPr>
                <w:rFonts w:ascii="Verdana" w:hAnsi="Verdana" w:cs="Arial"/>
                <w:b/>
                <w:sz w:val="18"/>
                <w:szCs w:val="18"/>
              </w:rPr>
              <w:t>Priori</w:t>
            </w:r>
            <w:r>
              <w:rPr>
                <w:rFonts w:ascii="Verdana" w:hAnsi="Verdana" w:cs="Arial"/>
                <w:b/>
                <w:sz w:val="18"/>
                <w:szCs w:val="18"/>
              </w:rPr>
              <w:t>-</w:t>
            </w:r>
            <w:r w:rsidRPr="00DC11BA">
              <w:rPr>
                <w:rFonts w:ascii="Verdana" w:hAnsi="Verdana" w:cs="Arial"/>
                <w:b/>
                <w:sz w:val="18"/>
                <w:szCs w:val="18"/>
              </w:rPr>
              <w:t>teit</w:t>
            </w:r>
          </w:p>
        </w:tc>
        <w:tc>
          <w:tcPr>
            <w:tcW w:w="1418" w:type="dxa"/>
          </w:tcPr>
          <w:p w14:paraId="15FFFB0E" w14:textId="77777777" w:rsidR="00B518DF" w:rsidRPr="00DC11BA" w:rsidRDefault="00B518DF" w:rsidP="00B518DF">
            <w:pPr>
              <w:spacing w:before="120" w:after="120" w:line="288" w:lineRule="auto"/>
              <w:rPr>
                <w:rFonts w:ascii="Verdana" w:hAnsi="Verdana" w:cs="Arial"/>
                <w:b/>
                <w:sz w:val="18"/>
                <w:szCs w:val="18"/>
              </w:rPr>
            </w:pPr>
            <w:r w:rsidRPr="00DC11BA">
              <w:rPr>
                <w:rFonts w:ascii="Verdana" w:hAnsi="Verdana" w:cs="Arial"/>
                <w:b/>
                <w:sz w:val="18"/>
                <w:szCs w:val="18"/>
              </w:rPr>
              <w:t>Respons</w:t>
            </w:r>
            <w:r>
              <w:rPr>
                <w:rFonts w:ascii="Verdana" w:hAnsi="Verdana" w:cs="Arial"/>
                <w:b/>
                <w:sz w:val="18"/>
                <w:szCs w:val="18"/>
              </w:rPr>
              <w:t>-</w:t>
            </w:r>
            <w:r w:rsidRPr="00DC11BA">
              <w:rPr>
                <w:rFonts w:ascii="Verdana" w:hAnsi="Verdana" w:cs="Arial"/>
                <w:b/>
                <w:sz w:val="18"/>
                <w:szCs w:val="18"/>
              </w:rPr>
              <w:t>tijd</w:t>
            </w:r>
          </w:p>
        </w:tc>
        <w:tc>
          <w:tcPr>
            <w:tcW w:w="1276" w:type="dxa"/>
          </w:tcPr>
          <w:p w14:paraId="184EF977" w14:textId="77777777" w:rsidR="00B518DF" w:rsidRPr="00E64702" w:rsidRDefault="00B518DF" w:rsidP="00B518DF">
            <w:pPr>
              <w:spacing w:before="120" w:after="120" w:line="288" w:lineRule="auto"/>
              <w:rPr>
                <w:rFonts w:ascii="Verdana" w:hAnsi="Verdana" w:cs="Arial"/>
                <w:b/>
                <w:i/>
                <w:iCs/>
                <w:color w:val="C00000"/>
                <w:sz w:val="18"/>
                <w:szCs w:val="18"/>
              </w:rPr>
            </w:pPr>
            <w:r w:rsidRPr="00E64702">
              <w:rPr>
                <w:rFonts w:ascii="Verdana" w:hAnsi="Verdana" w:cs="Arial"/>
                <w:b/>
                <w:i/>
                <w:iCs/>
                <w:color w:val="C00000"/>
                <w:sz w:val="18"/>
                <w:szCs w:val="18"/>
              </w:rPr>
              <w:t>Oplostijd</w:t>
            </w:r>
          </w:p>
        </w:tc>
        <w:tc>
          <w:tcPr>
            <w:tcW w:w="3997" w:type="dxa"/>
          </w:tcPr>
          <w:p w14:paraId="28C5189B" w14:textId="77777777" w:rsidR="00B518DF" w:rsidRPr="00DC11BA" w:rsidRDefault="00B518DF" w:rsidP="00B518DF">
            <w:pPr>
              <w:spacing w:before="120" w:after="120" w:line="288" w:lineRule="auto"/>
              <w:rPr>
                <w:rFonts w:ascii="Verdana" w:hAnsi="Verdana" w:cs="Arial"/>
                <w:b/>
                <w:sz w:val="18"/>
                <w:szCs w:val="18"/>
              </w:rPr>
            </w:pPr>
            <w:r>
              <w:rPr>
                <w:rFonts w:ascii="Verdana" w:hAnsi="Verdana" w:cs="Arial"/>
                <w:b/>
                <w:sz w:val="18"/>
                <w:szCs w:val="18"/>
              </w:rPr>
              <w:t>Toelichting</w:t>
            </w:r>
          </w:p>
        </w:tc>
      </w:tr>
      <w:tr w:rsidR="00B518DF" w:rsidRPr="00223E42" w14:paraId="5A555672" w14:textId="77777777" w:rsidTr="00B518DF">
        <w:tc>
          <w:tcPr>
            <w:tcW w:w="968" w:type="dxa"/>
          </w:tcPr>
          <w:p w14:paraId="3F97DFBC" w14:textId="77777777" w:rsidR="00B518DF" w:rsidRPr="00DC11BA" w:rsidRDefault="00B518DF" w:rsidP="00B518DF">
            <w:pPr>
              <w:spacing w:line="288" w:lineRule="auto"/>
              <w:rPr>
                <w:rFonts w:ascii="Verdana" w:hAnsi="Verdana" w:cs="Arial"/>
                <w:sz w:val="16"/>
                <w:szCs w:val="16"/>
              </w:rPr>
            </w:pPr>
            <w:r>
              <w:rPr>
                <w:rFonts w:ascii="Verdana" w:hAnsi="Verdana" w:cs="Arial"/>
                <w:sz w:val="16"/>
                <w:szCs w:val="16"/>
              </w:rPr>
              <w:t>Spoed</w:t>
            </w:r>
          </w:p>
        </w:tc>
        <w:tc>
          <w:tcPr>
            <w:tcW w:w="1418" w:type="dxa"/>
          </w:tcPr>
          <w:p w14:paraId="406F10EE" w14:textId="77777777" w:rsidR="00B518DF" w:rsidRPr="00DC11BA" w:rsidRDefault="00B518DF" w:rsidP="00B518DF">
            <w:pPr>
              <w:spacing w:line="288" w:lineRule="auto"/>
              <w:rPr>
                <w:rFonts w:ascii="Verdana" w:hAnsi="Verdana" w:cs="Arial"/>
                <w:sz w:val="16"/>
                <w:szCs w:val="16"/>
              </w:rPr>
            </w:pPr>
            <w:r w:rsidRPr="00DC11BA">
              <w:rPr>
                <w:rFonts w:ascii="Verdana" w:hAnsi="Verdana" w:cs="Arial"/>
                <w:sz w:val="16"/>
                <w:szCs w:val="16"/>
              </w:rPr>
              <w:t>&lt;2 uur</w:t>
            </w:r>
          </w:p>
        </w:tc>
        <w:tc>
          <w:tcPr>
            <w:tcW w:w="1276" w:type="dxa"/>
          </w:tcPr>
          <w:p w14:paraId="7FE947EF" w14:textId="77777777" w:rsidR="00B518DF" w:rsidRPr="00E64702" w:rsidRDefault="00B518DF" w:rsidP="00B518DF">
            <w:pPr>
              <w:spacing w:line="288" w:lineRule="auto"/>
              <w:rPr>
                <w:rFonts w:ascii="Verdana" w:hAnsi="Verdana" w:cs="Arial"/>
                <w:i/>
                <w:iCs/>
                <w:color w:val="C00000"/>
                <w:sz w:val="16"/>
                <w:szCs w:val="16"/>
              </w:rPr>
            </w:pPr>
            <w:r w:rsidRPr="00E64702">
              <w:rPr>
                <w:rFonts w:ascii="Verdana" w:hAnsi="Verdana" w:cs="Arial"/>
                <w:i/>
                <w:iCs/>
                <w:color w:val="C00000"/>
                <w:sz w:val="16"/>
                <w:szCs w:val="16"/>
              </w:rPr>
              <w:t>4 uur</w:t>
            </w:r>
          </w:p>
        </w:tc>
        <w:tc>
          <w:tcPr>
            <w:tcW w:w="3997" w:type="dxa"/>
          </w:tcPr>
          <w:p w14:paraId="337994FC" w14:textId="77777777" w:rsidR="00B518DF" w:rsidRPr="000A3315" w:rsidRDefault="00B518DF" w:rsidP="00B518DF">
            <w:pPr>
              <w:spacing w:line="288" w:lineRule="auto"/>
              <w:rPr>
                <w:rFonts w:ascii="Verdana" w:hAnsi="Verdana" w:cs="Arial"/>
                <w:iCs/>
                <w:sz w:val="16"/>
                <w:szCs w:val="16"/>
              </w:rPr>
            </w:pPr>
            <w:r w:rsidRPr="000A3315">
              <w:rPr>
                <w:rFonts w:ascii="Verdana" w:hAnsi="Verdana" w:cs="Arial"/>
                <w:iCs/>
                <w:sz w:val="16"/>
                <w:szCs w:val="16"/>
              </w:rPr>
              <w:t>Leverancier informeert SBB over voortgang</w:t>
            </w:r>
          </w:p>
        </w:tc>
      </w:tr>
      <w:tr w:rsidR="00B518DF" w:rsidRPr="00223E42" w14:paraId="3BE9690F" w14:textId="77777777" w:rsidTr="00B518DF">
        <w:tc>
          <w:tcPr>
            <w:tcW w:w="968" w:type="dxa"/>
          </w:tcPr>
          <w:p w14:paraId="16E23785" w14:textId="77777777" w:rsidR="00B518DF" w:rsidRPr="00DC11BA" w:rsidRDefault="00B518DF" w:rsidP="00B518DF">
            <w:pPr>
              <w:spacing w:line="288" w:lineRule="auto"/>
              <w:rPr>
                <w:rFonts w:ascii="Verdana" w:hAnsi="Verdana" w:cs="Arial"/>
                <w:sz w:val="16"/>
                <w:szCs w:val="16"/>
              </w:rPr>
            </w:pPr>
            <w:r w:rsidRPr="00DC11BA">
              <w:rPr>
                <w:rFonts w:ascii="Verdana" w:hAnsi="Verdana" w:cs="Arial"/>
                <w:sz w:val="16"/>
                <w:szCs w:val="16"/>
              </w:rPr>
              <w:t>Hoog</w:t>
            </w:r>
          </w:p>
        </w:tc>
        <w:tc>
          <w:tcPr>
            <w:tcW w:w="1418" w:type="dxa"/>
          </w:tcPr>
          <w:p w14:paraId="7F78B690" w14:textId="77777777" w:rsidR="00B518DF" w:rsidRPr="00DC11BA" w:rsidRDefault="00B518DF" w:rsidP="00B518DF">
            <w:pPr>
              <w:spacing w:line="288" w:lineRule="auto"/>
              <w:rPr>
                <w:rFonts w:ascii="Verdana" w:hAnsi="Verdana" w:cs="Arial"/>
                <w:sz w:val="16"/>
                <w:szCs w:val="16"/>
              </w:rPr>
            </w:pPr>
            <w:r w:rsidRPr="00DC11BA">
              <w:rPr>
                <w:rFonts w:ascii="Verdana" w:hAnsi="Verdana" w:cs="Arial"/>
                <w:sz w:val="16"/>
                <w:szCs w:val="16"/>
              </w:rPr>
              <w:t>&lt;2 uur</w:t>
            </w:r>
          </w:p>
        </w:tc>
        <w:tc>
          <w:tcPr>
            <w:tcW w:w="1276" w:type="dxa"/>
          </w:tcPr>
          <w:p w14:paraId="5500BCEE" w14:textId="77777777" w:rsidR="00B518DF" w:rsidRPr="00E64702" w:rsidRDefault="00B518DF" w:rsidP="00B518DF">
            <w:pPr>
              <w:spacing w:line="288" w:lineRule="auto"/>
              <w:rPr>
                <w:rFonts w:ascii="Verdana" w:hAnsi="Verdana" w:cs="Arial"/>
                <w:i/>
                <w:iCs/>
                <w:color w:val="C00000"/>
                <w:sz w:val="16"/>
                <w:szCs w:val="16"/>
              </w:rPr>
            </w:pPr>
            <w:r w:rsidRPr="00E64702">
              <w:rPr>
                <w:rFonts w:ascii="Verdana" w:hAnsi="Verdana" w:cs="Arial"/>
                <w:i/>
                <w:iCs/>
                <w:color w:val="C00000"/>
                <w:sz w:val="16"/>
                <w:szCs w:val="16"/>
              </w:rPr>
              <w:t>8 uur</w:t>
            </w:r>
          </w:p>
        </w:tc>
        <w:tc>
          <w:tcPr>
            <w:tcW w:w="3997" w:type="dxa"/>
          </w:tcPr>
          <w:p w14:paraId="185CD1CD" w14:textId="77777777" w:rsidR="00B518DF" w:rsidRPr="000A3315" w:rsidRDefault="00B518DF" w:rsidP="00B518DF">
            <w:pPr>
              <w:spacing w:line="288" w:lineRule="auto"/>
              <w:rPr>
                <w:rFonts w:ascii="Verdana" w:hAnsi="Verdana" w:cs="Arial"/>
                <w:iCs/>
                <w:sz w:val="16"/>
                <w:szCs w:val="16"/>
              </w:rPr>
            </w:pPr>
            <w:r w:rsidRPr="000A3315">
              <w:rPr>
                <w:rFonts w:ascii="Verdana" w:hAnsi="Verdana" w:cs="Arial"/>
                <w:iCs/>
                <w:sz w:val="16"/>
                <w:szCs w:val="16"/>
              </w:rPr>
              <w:t>Leverancier informeert SBB bij uitloop</w:t>
            </w:r>
          </w:p>
        </w:tc>
      </w:tr>
      <w:tr w:rsidR="00B518DF" w:rsidRPr="00223E42" w14:paraId="27C1F2DB" w14:textId="77777777" w:rsidTr="00B518DF">
        <w:tc>
          <w:tcPr>
            <w:tcW w:w="968" w:type="dxa"/>
          </w:tcPr>
          <w:p w14:paraId="04703826" w14:textId="77777777" w:rsidR="00B518DF" w:rsidRPr="00DC11BA" w:rsidRDefault="00B518DF" w:rsidP="00B518DF">
            <w:pPr>
              <w:spacing w:line="288" w:lineRule="auto"/>
              <w:rPr>
                <w:rFonts w:ascii="Verdana" w:hAnsi="Verdana" w:cs="Arial"/>
                <w:sz w:val="16"/>
                <w:szCs w:val="16"/>
              </w:rPr>
            </w:pPr>
            <w:r w:rsidRPr="00DC11BA">
              <w:rPr>
                <w:rFonts w:ascii="Verdana" w:hAnsi="Verdana" w:cs="Arial"/>
                <w:sz w:val="16"/>
                <w:szCs w:val="16"/>
              </w:rPr>
              <w:t>Medium</w:t>
            </w:r>
          </w:p>
        </w:tc>
        <w:tc>
          <w:tcPr>
            <w:tcW w:w="1418" w:type="dxa"/>
          </w:tcPr>
          <w:p w14:paraId="6026B928" w14:textId="77777777" w:rsidR="00B518DF" w:rsidRPr="00DC11BA" w:rsidRDefault="00B518DF" w:rsidP="00B518DF">
            <w:pPr>
              <w:spacing w:line="288" w:lineRule="auto"/>
              <w:rPr>
                <w:rFonts w:ascii="Verdana" w:hAnsi="Verdana" w:cs="Arial"/>
                <w:sz w:val="16"/>
                <w:szCs w:val="16"/>
              </w:rPr>
            </w:pPr>
            <w:r w:rsidRPr="00DC11BA">
              <w:rPr>
                <w:rFonts w:ascii="Verdana" w:hAnsi="Verdana" w:cs="Arial"/>
                <w:sz w:val="16"/>
                <w:szCs w:val="16"/>
              </w:rPr>
              <w:t>4 uur</w:t>
            </w:r>
          </w:p>
        </w:tc>
        <w:tc>
          <w:tcPr>
            <w:tcW w:w="1276" w:type="dxa"/>
          </w:tcPr>
          <w:p w14:paraId="489A2BF1" w14:textId="77777777" w:rsidR="00B518DF" w:rsidRPr="00E64702" w:rsidRDefault="00B518DF" w:rsidP="00B518DF">
            <w:pPr>
              <w:spacing w:line="288" w:lineRule="auto"/>
              <w:rPr>
                <w:rFonts w:ascii="Verdana" w:hAnsi="Verdana" w:cs="Arial"/>
                <w:i/>
                <w:iCs/>
                <w:color w:val="C00000"/>
                <w:sz w:val="16"/>
                <w:szCs w:val="16"/>
              </w:rPr>
            </w:pPr>
            <w:r w:rsidRPr="00E64702">
              <w:rPr>
                <w:rFonts w:ascii="Verdana" w:hAnsi="Verdana" w:cs="Arial"/>
                <w:i/>
                <w:iCs/>
                <w:color w:val="C00000"/>
                <w:sz w:val="16"/>
                <w:szCs w:val="16"/>
              </w:rPr>
              <w:t>2 werkdagen</w:t>
            </w:r>
          </w:p>
        </w:tc>
        <w:tc>
          <w:tcPr>
            <w:tcW w:w="3997" w:type="dxa"/>
          </w:tcPr>
          <w:p w14:paraId="5D94926B" w14:textId="77777777" w:rsidR="00B518DF" w:rsidRPr="000A3315" w:rsidRDefault="00B518DF" w:rsidP="00B518DF">
            <w:pPr>
              <w:spacing w:line="288" w:lineRule="auto"/>
              <w:rPr>
                <w:rFonts w:ascii="Verdana" w:hAnsi="Verdana" w:cs="Arial"/>
                <w:iCs/>
                <w:sz w:val="16"/>
                <w:szCs w:val="16"/>
              </w:rPr>
            </w:pPr>
          </w:p>
        </w:tc>
      </w:tr>
      <w:tr w:rsidR="00B518DF" w:rsidRPr="00223E42" w14:paraId="602F2FD3" w14:textId="77777777" w:rsidTr="00B518DF">
        <w:tc>
          <w:tcPr>
            <w:tcW w:w="968" w:type="dxa"/>
          </w:tcPr>
          <w:p w14:paraId="568E892F" w14:textId="77777777" w:rsidR="00B518DF" w:rsidRPr="00DC11BA" w:rsidRDefault="00B518DF" w:rsidP="00B518DF">
            <w:pPr>
              <w:spacing w:line="288" w:lineRule="auto"/>
              <w:rPr>
                <w:rFonts w:ascii="Verdana" w:hAnsi="Verdana" w:cs="Arial"/>
                <w:sz w:val="16"/>
                <w:szCs w:val="16"/>
              </w:rPr>
            </w:pPr>
            <w:r w:rsidRPr="00DC11BA">
              <w:rPr>
                <w:rFonts w:ascii="Verdana" w:hAnsi="Verdana" w:cs="Arial"/>
                <w:sz w:val="16"/>
                <w:szCs w:val="16"/>
              </w:rPr>
              <w:t>Laag</w:t>
            </w:r>
          </w:p>
        </w:tc>
        <w:tc>
          <w:tcPr>
            <w:tcW w:w="1418" w:type="dxa"/>
          </w:tcPr>
          <w:p w14:paraId="3531B0CF" w14:textId="77777777" w:rsidR="00B518DF" w:rsidRPr="00DC11BA" w:rsidRDefault="00B518DF" w:rsidP="00B518DF">
            <w:pPr>
              <w:spacing w:line="288" w:lineRule="auto"/>
              <w:rPr>
                <w:rFonts w:ascii="Verdana" w:hAnsi="Verdana" w:cs="Arial"/>
                <w:sz w:val="16"/>
                <w:szCs w:val="16"/>
              </w:rPr>
            </w:pPr>
            <w:r w:rsidRPr="00DC11BA">
              <w:rPr>
                <w:rFonts w:ascii="Verdana" w:hAnsi="Verdana" w:cs="Arial"/>
                <w:sz w:val="16"/>
                <w:szCs w:val="16"/>
              </w:rPr>
              <w:t>8 uur</w:t>
            </w:r>
          </w:p>
        </w:tc>
        <w:tc>
          <w:tcPr>
            <w:tcW w:w="1276" w:type="dxa"/>
          </w:tcPr>
          <w:p w14:paraId="4E58BBC8" w14:textId="77777777" w:rsidR="00B518DF" w:rsidRPr="00E64702" w:rsidRDefault="00B518DF" w:rsidP="00B518DF">
            <w:pPr>
              <w:spacing w:line="288" w:lineRule="auto"/>
              <w:rPr>
                <w:rFonts w:ascii="Verdana" w:hAnsi="Verdana" w:cs="Arial"/>
                <w:i/>
                <w:iCs/>
                <w:color w:val="C00000"/>
                <w:sz w:val="16"/>
                <w:szCs w:val="16"/>
              </w:rPr>
            </w:pPr>
            <w:r w:rsidRPr="00E64702">
              <w:rPr>
                <w:rFonts w:ascii="Verdana" w:hAnsi="Verdana" w:cs="Arial"/>
                <w:i/>
                <w:iCs/>
                <w:color w:val="C00000"/>
                <w:sz w:val="16"/>
                <w:szCs w:val="16"/>
              </w:rPr>
              <w:t>5 werkdagen</w:t>
            </w:r>
          </w:p>
        </w:tc>
        <w:tc>
          <w:tcPr>
            <w:tcW w:w="3997" w:type="dxa"/>
          </w:tcPr>
          <w:p w14:paraId="3D28C58B" w14:textId="77777777" w:rsidR="00B518DF" w:rsidRPr="000A3315" w:rsidRDefault="00B518DF" w:rsidP="00B518DF">
            <w:pPr>
              <w:spacing w:line="288" w:lineRule="auto"/>
              <w:rPr>
                <w:rFonts w:ascii="Verdana" w:hAnsi="Verdana" w:cs="Arial"/>
                <w:iCs/>
                <w:sz w:val="16"/>
                <w:szCs w:val="16"/>
              </w:rPr>
            </w:pPr>
            <w:r w:rsidRPr="000A3315">
              <w:rPr>
                <w:rFonts w:ascii="Verdana" w:hAnsi="Verdana" w:cs="Arial"/>
                <w:iCs/>
                <w:sz w:val="16"/>
                <w:szCs w:val="16"/>
              </w:rPr>
              <w:t>Uitstel door SBB is mogelijk</w:t>
            </w:r>
          </w:p>
        </w:tc>
      </w:tr>
    </w:tbl>
    <w:p w14:paraId="3E763191" w14:textId="7521A5E4" w:rsidR="00DC11BA" w:rsidRPr="00DE003F" w:rsidRDefault="007004AF" w:rsidP="00DE003F">
      <w:pPr>
        <w:spacing w:line="288" w:lineRule="auto"/>
        <w:ind w:left="1408"/>
        <w:rPr>
          <w:rFonts w:ascii="Verdana" w:hAnsi="Verdana" w:cs="Arial"/>
          <w:b/>
          <w:sz w:val="18"/>
          <w:szCs w:val="18"/>
        </w:rPr>
      </w:pPr>
      <w:r w:rsidRPr="007004AF">
        <w:rPr>
          <w:rFonts w:ascii="Verdana" w:hAnsi="Verdana" w:cs="Arial"/>
          <w:b/>
          <w:sz w:val="18"/>
          <w:szCs w:val="18"/>
        </w:rPr>
        <w:t>Prioriteit</w:t>
      </w:r>
      <w:r w:rsidR="00DC11BA">
        <w:rPr>
          <w:rFonts w:ascii="Verdana" w:hAnsi="Verdana" w:cs="Arial"/>
          <w:b/>
          <w:sz w:val="18"/>
          <w:szCs w:val="18"/>
        </w:rPr>
        <w:t>s</w:t>
      </w:r>
      <w:r w:rsidRPr="007004AF">
        <w:rPr>
          <w:rFonts w:ascii="Verdana" w:hAnsi="Verdana" w:cs="Arial"/>
          <w:b/>
          <w:sz w:val="18"/>
          <w:szCs w:val="18"/>
        </w:rPr>
        <w:t xml:space="preserve">niveaus van tickets </w:t>
      </w:r>
      <w:r w:rsidR="00B518DF">
        <w:rPr>
          <w:rFonts w:ascii="Verdana" w:hAnsi="Verdana" w:cs="Arial"/>
          <w:sz w:val="18"/>
          <w:szCs w:val="18"/>
        </w:rPr>
        <w:t>Voor het in behandeling nemen en afhandelen van meldingen gelden de volgende respons- en oplostijden:</w:t>
      </w:r>
      <w:r w:rsidR="00DE003F">
        <w:rPr>
          <w:rFonts w:ascii="Verdana" w:hAnsi="Verdana" w:cs="Arial"/>
          <w:sz w:val="18"/>
          <w:szCs w:val="18"/>
        </w:rPr>
        <w:br/>
      </w:r>
    </w:p>
    <w:p w14:paraId="4C70D64A" w14:textId="77777777" w:rsidR="00D86CB0" w:rsidRDefault="00D86CB0" w:rsidP="0051745A">
      <w:pPr>
        <w:overflowPunct/>
        <w:autoSpaceDE/>
        <w:autoSpaceDN/>
        <w:adjustRightInd/>
        <w:spacing w:line="288" w:lineRule="auto"/>
        <w:ind w:left="1408" w:hanging="705"/>
        <w:textAlignment w:val="auto"/>
        <w:rPr>
          <w:rFonts w:ascii="Verdana" w:hAnsi="Verdana" w:cs="Arial"/>
          <w:sz w:val="18"/>
          <w:szCs w:val="18"/>
        </w:rPr>
      </w:pPr>
    </w:p>
    <w:p w14:paraId="1FD9BF0F" w14:textId="4C52796D" w:rsidR="001C1B57" w:rsidRDefault="00A42C1F" w:rsidP="001C1B57">
      <w:pPr>
        <w:overflowPunct/>
        <w:autoSpaceDE/>
        <w:autoSpaceDN/>
        <w:adjustRightInd/>
        <w:spacing w:line="288" w:lineRule="auto"/>
        <w:ind w:left="1408" w:hanging="705"/>
        <w:textAlignment w:val="auto"/>
        <w:rPr>
          <w:rFonts w:ascii="Verdana" w:hAnsi="Verdana" w:cs="Arial"/>
          <w:sz w:val="18"/>
          <w:szCs w:val="18"/>
        </w:rPr>
      </w:pPr>
      <w:r w:rsidRPr="00223E42">
        <w:rPr>
          <w:rFonts w:ascii="Verdana" w:hAnsi="Verdana" w:cs="Arial"/>
          <w:sz w:val="18"/>
          <w:szCs w:val="18"/>
        </w:rPr>
        <w:t>4.</w:t>
      </w:r>
      <w:r w:rsidR="009E2FA1">
        <w:rPr>
          <w:rFonts w:ascii="Verdana" w:hAnsi="Verdana" w:cs="Arial"/>
          <w:sz w:val="18"/>
          <w:szCs w:val="18"/>
        </w:rPr>
        <w:t>5</w:t>
      </w:r>
      <w:r w:rsidRPr="00223E42">
        <w:rPr>
          <w:rFonts w:ascii="Verdana" w:hAnsi="Verdana" w:cs="Arial"/>
          <w:sz w:val="18"/>
          <w:szCs w:val="18"/>
        </w:rPr>
        <w:tab/>
      </w:r>
      <w:r w:rsidR="00036774" w:rsidRPr="00223E42">
        <w:rPr>
          <w:rFonts w:ascii="Verdana" w:hAnsi="Verdana" w:cs="Arial"/>
          <w:sz w:val="18"/>
          <w:szCs w:val="18"/>
        </w:rPr>
        <w:t>Monitoring</w:t>
      </w:r>
      <w:r w:rsidR="00D4012E">
        <w:rPr>
          <w:rFonts w:ascii="Verdana" w:hAnsi="Verdana" w:cs="Arial"/>
          <w:sz w:val="18"/>
          <w:szCs w:val="18"/>
        </w:rPr>
        <w:t xml:space="preserve"> en evaluatie</w:t>
      </w:r>
      <w:r w:rsidR="00036774" w:rsidRPr="00223E42">
        <w:rPr>
          <w:rFonts w:ascii="Verdana" w:hAnsi="Verdana" w:cs="Arial"/>
          <w:sz w:val="18"/>
          <w:szCs w:val="18"/>
        </w:rPr>
        <w:br/>
        <w:t xml:space="preserve">De volgende onderwerpen worden gemonitord </w:t>
      </w:r>
      <w:r w:rsidR="00D4012E">
        <w:rPr>
          <w:rFonts w:ascii="Verdana" w:hAnsi="Verdana" w:cs="Arial"/>
          <w:sz w:val="18"/>
          <w:szCs w:val="18"/>
        </w:rPr>
        <w:t xml:space="preserve">door </w:t>
      </w:r>
      <w:r w:rsidR="00ED1D98">
        <w:rPr>
          <w:rFonts w:ascii="Verdana" w:hAnsi="Verdana" w:cs="Arial"/>
          <w:sz w:val="18"/>
          <w:szCs w:val="18"/>
        </w:rPr>
        <w:t>[Leverancier xxx]</w:t>
      </w:r>
      <w:r w:rsidR="00D4012E">
        <w:rPr>
          <w:rFonts w:ascii="Verdana" w:hAnsi="Verdana" w:cs="Arial"/>
          <w:sz w:val="18"/>
          <w:szCs w:val="18"/>
        </w:rPr>
        <w:t xml:space="preserve"> </w:t>
      </w:r>
      <w:r w:rsidR="00BD5126" w:rsidRPr="00223E42">
        <w:rPr>
          <w:rFonts w:ascii="Verdana" w:hAnsi="Verdana" w:cs="Arial"/>
          <w:sz w:val="18"/>
          <w:szCs w:val="18"/>
        </w:rPr>
        <w:t xml:space="preserve">en </w:t>
      </w:r>
      <w:r w:rsidR="004C05DF">
        <w:rPr>
          <w:rFonts w:ascii="Verdana" w:hAnsi="Verdana" w:cs="Arial"/>
          <w:sz w:val="18"/>
          <w:szCs w:val="18"/>
        </w:rPr>
        <w:t xml:space="preserve">gerapporteerd: </w:t>
      </w:r>
      <w:r w:rsidR="00036774" w:rsidRPr="00223E42">
        <w:rPr>
          <w:rFonts w:ascii="Verdana" w:hAnsi="Verdana" w:cs="Arial"/>
          <w:sz w:val="18"/>
          <w:szCs w:val="18"/>
        </w:rPr>
        <w:br/>
      </w:r>
    </w:p>
    <w:p w14:paraId="7F8364AF" w14:textId="77777777" w:rsidR="004C05DF" w:rsidRPr="001B799D" w:rsidRDefault="001C1B57" w:rsidP="001C1B57">
      <w:pPr>
        <w:overflowPunct/>
        <w:autoSpaceDE/>
        <w:autoSpaceDN/>
        <w:adjustRightInd/>
        <w:spacing w:line="288" w:lineRule="auto"/>
        <w:ind w:left="699" w:firstLine="709"/>
        <w:textAlignment w:val="auto"/>
        <w:rPr>
          <w:rFonts w:ascii="Verdana" w:hAnsi="Verdana" w:cs="Arial"/>
          <w:i/>
          <w:iCs/>
          <w:color w:val="C00000"/>
          <w:sz w:val="18"/>
          <w:szCs w:val="18"/>
        </w:rPr>
      </w:pPr>
      <w:r>
        <w:rPr>
          <w:rFonts w:ascii="Verdana" w:hAnsi="Verdana" w:cs="Arial"/>
          <w:sz w:val="18"/>
          <w:szCs w:val="18"/>
        </w:rPr>
        <w:t xml:space="preserve">- </w:t>
      </w:r>
      <w:r w:rsidR="004C05DF" w:rsidRPr="001B799D">
        <w:rPr>
          <w:rFonts w:ascii="Verdana" w:hAnsi="Verdana" w:cs="Arial"/>
          <w:i/>
          <w:iCs/>
          <w:color w:val="C00000"/>
          <w:sz w:val="18"/>
          <w:szCs w:val="18"/>
        </w:rPr>
        <w:t>Maandelijks wordt een overzicht gestuurd van de tickets en de geboekte uren.</w:t>
      </w:r>
    </w:p>
    <w:p w14:paraId="6EBA7D4A" w14:textId="2B67930D" w:rsidR="001C1B57" w:rsidRPr="001B799D" w:rsidRDefault="001C1B57" w:rsidP="009E2FA1">
      <w:pPr>
        <w:tabs>
          <w:tab w:val="left" w:pos="1560"/>
        </w:tabs>
        <w:overflowPunct/>
        <w:autoSpaceDE/>
        <w:autoSpaceDN/>
        <w:adjustRightInd/>
        <w:spacing w:line="288" w:lineRule="auto"/>
        <w:ind w:left="1560" w:hanging="152"/>
        <w:textAlignment w:val="auto"/>
        <w:rPr>
          <w:rFonts w:ascii="Verdana" w:hAnsi="Verdana" w:cs="Arial"/>
          <w:i/>
          <w:iCs/>
          <w:color w:val="C00000"/>
          <w:sz w:val="18"/>
          <w:szCs w:val="18"/>
        </w:rPr>
      </w:pPr>
      <w:r w:rsidRPr="001B799D">
        <w:rPr>
          <w:rFonts w:ascii="Verdana" w:hAnsi="Verdana" w:cs="Arial"/>
          <w:i/>
          <w:iCs/>
          <w:color w:val="C00000"/>
          <w:sz w:val="18"/>
          <w:szCs w:val="18"/>
        </w:rPr>
        <w:t xml:space="preserve">- </w:t>
      </w:r>
      <w:r w:rsidR="00ED1D98" w:rsidRPr="001B799D">
        <w:rPr>
          <w:rFonts w:ascii="Verdana" w:hAnsi="Verdana" w:cs="Arial"/>
          <w:i/>
          <w:iCs/>
          <w:color w:val="C00000"/>
          <w:sz w:val="18"/>
          <w:szCs w:val="18"/>
        </w:rPr>
        <w:t>[Leverancier xxx]</w:t>
      </w:r>
      <w:r w:rsidR="00D4012E" w:rsidRPr="001B799D">
        <w:rPr>
          <w:rFonts w:ascii="Verdana" w:hAnsi="Verdana" w:cs="Arial"/>
          <w:i/>
          <w:iCs/>
          <w:color w:val="C00000"/>
          <w:sz w:val="18"/>
          <w:szCs w:val="18"/>
        </w:rPr>
        <w:t xml:space="preserve"> plant minimaal een keer per jaar een evaluatiegesprek in </w:t>
      </w:r>
      <w:r w:rsidR="00D23D90" w:rsidRPr="001B799D">
        <w:rPr>
          <w:rFonts w:ascii="Verdana" w:hAnsi="Verdana" w:cs="Arial"/>
          <w:i/>
          <w:iCs/>
          <w:color w:val="C00000"/>
          <w:sz w:val="18"/>
          <w:szCs w:val="18"/>
        </w:rPr>
        <w:br/>
        <w:t xml:space="preserve">Het evaluatiegesprek stelt </w:t>
      </w:r>
      <w:r w:rsidR="00D4012E" w:rsidRPr="001B799D">
        <w:rPr>
          <w:rFonts w:ascii="Verdana" w:hAnsi="Verdana" w:cs="Arial"/>
          <w:i/>
          <w:iCs/>
          <w:color w:val="C00000"/>
          <w:sz w:val="18"/>
          <w:szCs w:val="18"/>
        </w:rPr>
        <w:t xml:space="preserve">ons in staat stelt om onze diensten en samenwerking te optimaliseren. We evalueren de afgelopen periode en reviewen de komende periode. </w:t>
      </w:r>
      <w:r w:rsidR="00ED1D98" w:rsidRPr="001B799D">
        <w:rPr>
          <w:rFonts w:ascii="Verdana" w:hAnsi="Verdana" w:cs="Arial"/>
          <w:i/>
          <w:iCs/>
          <w:color w:val="C00000"/>
          <w:sz w:val="18"/>
          <w:szCs w:val="18"/>
        </w:rPr>
        <w:t>[Leverancier xxx]</w:t>
      </w:r>
      <w:r w:rsidR="00D4012E" w:rsidRPr="001B799D">
        <w:rPr>
          <w:rFonts w:ascii="Verdana" w:hAnsi="Verdana" w:cs="Arial"/>
          <w:i/>
          <w:iCs/>
          <w:color w:val="C00000"/>
          <w:sz w:val="18"/>
          <w:szCs w:val="18"/>
        </w:rPr>
        <w:t xml:space="preserve"> stelt voorafgaand aan deze evaluatiebijeenkomsten een overzicht samen met de besteding van het budget, een urenoverzicht, de status van de ui</w:t>
      </w:r>
      <w:r w:rsidR="002B2CFC" w:rsidRPr="001B799D">
        <w:rPr>
          <w:rFonts w:ascii="Verdana" w:hAnsi="Verdana" w:cs="Arial"/>
          <w:i/>
          <w:iCs/>
          <w:color w:val="C00000"/>
          <w:sz w:val="18"/>
          <w:szCs w:val="18"/>
        </w:rPr>
        <w:t>tstaande tickets in het Servicep</w:t>
      </w:r>
      <w:r w:rsidR="00D4012E" w:rsidRPr="001B799D">
        <w:rPr>
          <w:rFonts w:ascii="Verdana" w:hAnsi="Verdana" w:cs="Arial"/>
          <w:i/>
          <w:iCs/>
          <w:color w:val="C00000"/>
          <w:sz w:val="18"/>
          <w:szCs w:val="18"/>
        </w:rPr>
        <w:t>orta</w:t>
      </w:r>
      <w:r w:rsidR="002B2CFC" w:rsidRPr="001B799D">
        <w:rPr>
          <w:rFonts w:ascii="Verdana" w:hAnsi="Verdana" w:cs="Arial"/>
          <w:i/>
          <w:iCs/>
          <w:color w:val="C00000"/>
          <w:sz w:val="18"/>
          <w:szCs w:val="18"/>
        </w:rPr>
        <w:t>a</w:t>
      </w:r>
      <w:r w:rsidR="00D4012E" w:rsidRPr="001B799D">
        <w:rPr>
          <w:rFonts w:ascii="Verdana" w:hAnsi="Verdana" w:cs="Arial"/>
          <w:i/>
          <w:iCs/>
          <w:color w:val="C00000"/>
          <w:sz w:val="18"/>
          <w:szCs w:val="18"/>
        </w:rPr>
        <w:t>l, de compliancy van de afgeronde tickets, de beoordelingen van SBB per ticket, de vermelding van de releases in de afgelopen periode en de release planning (voor zover bekend) voor de komende periode.</w:t>
      </w:r>
    </w:p>
    <w:p w14:paraId="0365797F" w14:textId="77777777" w:rsidR="001D274B" w:rsidRPr="001B799D" w:rsidRDefault="001C1B57" w:rsidP="001C1B57">
      <w:pPr>
        <w:overflowPunct/>
        <w:autoSpaceDE/>
        <w:autoSpaceDN/>
        <w:adjustRightInd/>
        <w:spacing w:line="288" w:lineRule="auto"/>
        <w:ind w:left="1408"/>
        <w:textAlignment w:val="auto"/>
        <w:rPr>
          <w:rFonts w:ascii="Verdana" w:hAnsi="Verdana" w:cs="Arial"/>
          <w:i/>
          <w:iCs/>
          <w:color w:val="C00000"/>
          <w:sz w:val="18"/>
          <w:szCs w:val="18"/>
        </w:rPr>
      </w:pPr>
      <w:r w:rsidRPr="001B799D">
        <w:rPr>
          <w:rFonts w:ascii="Verdana" w:hAnsi="Verdana" w:cs="Arial"/>
          <w:i/>
          <w:iCs/>
          <w:color w:val="C00000"/>
          <w:sz w:val="18"/>
          <w:szCs w:val="18"/>
        </w:rPr>
        <w:t xml:space="preserve">- </w:t>
      </w:r>
      <w:r w:rsidR="001D274B" w:rsidRPr="001B799D">
        <w:rPr>
          <w:rFonts w:ascii="Verdana" w:hAnsi="Verdana" w:cs="Arial"/>
          <w:i/>
          <w:iCs/>
          <w:color w:val="C00000"/>
          <w:sz w:val="18"/>
          <w:szCs w:val="18"/>
        </w:rPr>
        <w:t xml:space="preserve">Een online </w:t>
      </w:r>
      <w:r w:rsidRPr="001B799D">
        <w:rPr>
          <w:rFonts w:ascii="Verdana" w:hAnsi="Verdana" w:cs="Arial"/>
          <w:i/>
          <w:iCs/>
          <w:color w:val="C00000"/>
          <w:sz w:val="18"/>
          <w:szCs w:val="18"/>
        </w:rPr>
        <w:t>Dash</w:t>
      </w:r>
      <w:r w:rsidR="001D274B" w:rsidRPr="001B799D">
        <w:rPr>
          <w:rFonts w:ascii="Verdana" w:hAnsi="Verdana" w:cs="Arial"/>
          <w:i/>
          <w:iCs/>
          <w:color w:val="C00000"/>
          <w:sz w:val="18"/>
          <w:szCs w:val="18"/>
        </w:rPr>
        <w:t>board wordt ingericht en ter beschikking gesteld, z</w:t>
      </w:r>
      <w:r w:rsidRPr="001B799D">
        <w:rPr>
          <w:rFonts w:ascii="Verdana" w:hAnsi="Verdana" w:cs="Arial"/>
          <w:i/>
          <w:iCs/>
          <w:color w:val="C00000"/>
          <w:sz w:val="18"/>
          <w:szCs w:val="18"/>
        </w:rPr>
        <w:t>ie</w:t>
      </w:r>
      <w:r w:rsidR="001D274B" w:rsidRPr="001B799D">
        <w:rPr>
          <w:rFonts w:ascii="Verdana" w:hAnsi="Verdana" w:cs="Arial"/>
          <w:i/>
          <w:iCs/>
          <w:color w:val="C00000"/>
          <w:sz w:val="18"/>
          <w:szCs w:val="18"/>
        </w:rPr>
        <w:t xml:space="preserve"> Bijlage 1.</w:t>
      </w:r>
    </w:p>
    <w:p w14:paraId="66F2A91E" w14:textId="77777777" w:rsidR="004C05DF" w:rsidRPr="000A762D" w:rsidRDefault="004C05DF" w:rsidP="001C1B57">
      <w:pPr>
        <w:overflowPunct/>
        <w:autoSpaceDE/>
        <w:autoSpaceDN/>
        <w:adjustRightInd/>
        <w:spacing w:line="288" w:lineRule="auto"/>
        <w:textAlignment w:val="auto"/>
        <w:rPr>
          <w:rFonts w:ascii="Verdana" w:hAnsi="Verdana" w:cs="Arial"/>
          <w:sz w:val="18"/>
          <w:szCs w:val="18"/>
        </w:rPr>
      </w:pPr>
    </w:p>
    <w:p w14:paraId="064ED5A5" w14:textId="2F60FD02" w:rsidR="00075EBE" w:rsidRPr="00223E42" w:rsidRDefault="00075EBE" w:rsidP="0051745A">
      <w:pPr>
        <w:suppressAutoHyphens/>
        <w:spacing w:line="288" w:lineRule="auto"/>
        <w:ind w:left="1412" w:right="-1" w:hanging="709"/>
        <w:rPr>
          <w:rFonts w:ascii="Verdana" w:hAnsi="Verdana" w:cs="Arial"/>
          <w:sz w:val="18"/>
          <w:szCs w:val="18"/>
          <w:lang w:val="nl"/>
        </w:rPr>
      </w:pPr>
      <w:r w:rsidRPr="000A762D">
        <w:rPr>
          <w:rFonts w:ascii="Verdana" w:hAnsi="Verdana" w:cs="Arial"/>
          <w:sz w:val="18"/>
          <w:szCs w:val="18"/>
        </w:rPr>
        <w:t>4.</w:t>
      </w:r>
      <w:r w:rsidR="009A056A" w:rsidRPr="000A762D">
        <w:rPr>
          <w:rFonts w:ascii="Verdana" w:hAnsi="Verdana" w:cs="Arial"/>
          <w:sz w:val="18"/>
          <w:szCs w:val="18"/>
        </w:rPr>
        <w:t>6</w:t>
      </w:r>
      <w:r w:rsidRPr="000A762D">
        <w:rPr>
          <w:rFonts w:ascii="Verdana" w:hAnsi="Verdana" w:cs="Arial"/>
          <w:sz w:val="18"/>
          <w:szCs w:val="18"/>
        </w:rPr>
        <w:tab/>
        <w:t>Wijzigingenbeheer</w:t>
      </w:r>
      <w:r w:rsidRPr="000A762D">
        <w:rPr>
          <w:rFonts w:ascii="Verdana" w:hAnsi="Verdana" w:cs="Arial"/>
          <w:sz w:val="18"/>
          <w:szCs w:val="18"/>
        </w:rPr>
        <w:br/>
      </w:r>
      <w:r w:rsidR="00A537A2" w:rsidRPr="000A762D">
        <w:rPr>
          <w:rFonts w:ascii="Verdana" w:hAnsi="Verdana" w:cs="Arial"/>
          <w:sz w:val="18"/>
          <w:szCs w:val="18"/>
        </w:rPr>
        <w:t>Wijzigingen</w:t>
      </w:r>
      <w:r w:rsidR="00197273" w:rsidRPr="000A762D">
        <w:rPr>
          <w:rFonts w:ascii="Verdana" w:hAnsi="Verdana" w:cs="Arial"/>
          <w:sz w:val="18"/>
          <w:szCs w:val="18"/>
        </w:rPr>
        <w:t xml:space="preserve"> worden doorgevoerd en live gezet met in achtneming v</w:t>
      </w:r>
      <w:r w:rsidR="0047574F" w:rsidRPr="000A762D">
        <w:rPr>
          <w:rFonts w:ascii="Verdana" w:hAnsi="Verdana" w:cs="Arial"/>
          <w:sz w:val="18"/>
          <w:szCs w:val="18"/>
        </w:rPr>
        <w:t xml:space="preserve">an </w:t>
      </w:r>
      <w:r w:rsidR="004843D1">
        <w:rPr>
          <w:rFonts w:ascii="Verdana" w:hAnsi="Verdana" w:cs="Arial"/>
          <w:sz w:val="18"/>
          <w:szCs w:val="18"/>
        </w:rPr>
        <w:t>de afgesproken</w:t>
      </w:r>
      <w:r w:rsidR="0047574F" w:rsidRPr="000A762D">
        <w:rPr>
          <w:rFonts w:ascii="Verdana" w:hAnsi="Verdana" w:cs="Arial"/>
          <w:sz w:val="18"/>
          <w:szCs w:val="18"/>
        </w:rPr>
        <w:t xml:space="preserve"> Acceptatie</w:t>
      </w:r>
      <w:r w:rsidR="00B32C34">
        <w:rPr>
          <w:rFonts w:ascii="Verdana" w:hAnsi="Verdana" w:cs="Arial"/>
          <w:sz w:val="18"/>
          <w:szCs w:val="18"/>
        </w:rPr>
        <w:t>criteria</w:t>
      </w:r>
      <w:r w:rsidR="0047574F" w:rsidRPr="000A762D">
        <w:rPr>
          <w:rFonts w:ascii="Verdana" w:hAnsi="Verdana" w:cs="Arial"/>
          <w:sz w:val="18"/>
          <w:szCs w:val="18"/>
        </w:rPr>
        <w:t xml:space="preserve"> </w:t>
      </w:r>
      <w:r w:rsidR="00A537A2" w:rsidRPr="000A762D">
        <w:rPr>
          <w:rFonts w:ascii="Verdana" w:hAnsi="Verdana" w:cs="Arial"/>
          <w:sz w:val="18"/>
          <w:szCs w:val="18"/>
        </w:rPr>
        <w:t>v</w:t>
      </w:r>
      <w:r w:rsidR="00B32C34">
        <w:rPr>
          <w:rFonts w:ascii="Verdana" w:hAnsi="Verdana" w:cs="Arial"/>
          <w:sz w:val="18"/>
          <w:szCs w:val="18"/>
        </w:rPr>
        <w:t>oor</w:t>
      </w:r>
      <w:r w:rsidR="00A537A2" w:rsidRPr="000A762D">
        <w:rPr>
          <w:rFonts w:ascii="Verdana" w:hAnsi="Verdana" w:cs="Arial"/>
          <w:sz w:val="18"/>
          <w:szCs w:val="18"/>
        </w:rPr>
        <w:t xml:space="preserve"> </w:t>
      </w:r>
      <w:r w:rsidR="00DA39C5">
        <w:rPr>
          <w:rFonts w:ascii="Verdana" w:hAnsi="Verdana" w:cs="Arial"/>
          <w:sz w:val="18"/>
          <w:szCs w:val="18"/>
        </w:rPr>
        <w:t>[Applicatie xxx]</w:t>
      </w:r>
      <w:r w:rsidR="00197273" w:rsidRPr="000A762D">
        <w:rPr>
          <w:rFonts w:ascii="Verdana" w:hAnsi="Verdana" w:cs="Arial"/>
          <w:sz w:val="18"/>
          <w:szCs w:val="18"/>
        </w:rPr>
        <w:t>.</w:t>
      </w:r>
      <w:r w:rsidR="00197273" w:rsidRPr="00223E42">
        <w:rPr>
          <w:rFonts w:ascii="Verdana" w:hAnsi="Verdana" w:cs="Arial"/>
          <w:sz w:val="18"/>
          <w:szCs w:val="18"/>
        </w:rPr>
        <w:t xml:space="preserve"> </w:t>
      </w:r>
      <w:r w:rsidR="00DD0AB7">
        <w:rPr>
          <w:rFonts w:ascii="Verdana" w:hAnsi="Verdana" w:cs="Arial"/>
          <w:sz w:val="18"/>
          <w:szCs w:val="18"/>
        </w:rPr>
        <w:t>Voor ee</w:t>
      </w:r>
      <w:r w:rsidR="00627A49">
        <w:rPr>
          <w:rFonts w:ascii="Verdana" w:hAnsi="Verdana" w:cs="Arial"/>
          <w:sz w:val="18"/>
          <w:szCs w:val="18"/>
        </w:rPr>
        <w:t>n Upgrade is Acceptatie door SBB</w:t>
      </w:r>
      <w:r w:rsidR="00DD0AB7">
        <w:rPr>
          <w:rFonts w:ascii="Verdana" w:hAnsi="Verdana" w:cs="Arial"/>
          <w:sz w:val="18"/>
          <w:szCs w:val="18"/>
        </w:rPr>
        <w:t xml:space="preserve"> noodzakelijk.</w:t>
      </w:r>
      <w:r w:rsidR="00197273" w:rsidRPr="00223E42">
        <w:rPr>
          <w:rFonts w:ascii="Verdana" w:hAnsi="Verdana" w:cs="Arial"/>
          <w:sz w:val="18"/>
          <w:szCs w:val="18"/>
        </w:rPr>
        <w:t xml:space="preserve"> </w:t>
      </w:r>
    </w:p>
    <w:p w14:paraId="1966C414" w14:textId="77777777" w:rsidR="00075EBE" w:rsidRPr="00223E42" w:rsidRDefault="00075EBE" w:rsidP="00AD7151">
      <w:pPr>
        <w:tabs>
          <w:tab w:val="left" w:pos="851"/>
        </w:tabs>
        <w:overflowPunct/>
        <w:autoSpaceDE/>
        <w:autoSpaceDN/>
        <w:adjustRightInd/>
        <w:spacing w:line="288" w:lineRule="auto"/>
        <w:ind w:left="709" w:hanging="709"/>
        <w:textAlignment w:val="auto"/>
        <w:rPr>
          <w:rFonts w:ascii="Verdana" w:hAnsi="Verdana" w:cs="Arial"/>
          <w:sz w:val="18"/>
          <w:szCs w:val="18"/>
        </w:rPr>
      </w:pPr>
    </w:p>
    <w:p w14:paraId="167D0265" w14:textId="77777777" w:rsidR="00197273" w:rsidRPr="00223E42" w:rsidRDefault="00197273">
      <w:pPr>
        <w:overflowPunct/>
        <w:autoSpaceDE/>
        <w:autoSpaceDN/>
        <w:adjustRightInd/>
        <w:textAlignment w:val="auto"/>
        <w:rPr>
          <w:rFonts w:ascii="Verdana" w:hAnsi="Verdana" w:cs="Arial"/>
          <w:sz w:val="18"/>
          <w:szCs w:val="18"/>
          <w:lang w:val="nl"/>
        </w:rPr>
      </w:pPr>
      <w:r w:rsidRPr="00223E42">
        <w:rPr>
          <w:rFonts w:ascii="Verdana" w:hAnsi="Verdana" w:cs="Arial"/>
          <w:sz w:val="18"/>
          <w:szCs w:val="18"/>
          <w:lang w:val="nl"/>
        </w:rPr>
        <w:br w:type="page"/>
      </w:r>
    </w:p>
    <w:p w14:paraId="54D188F9" w14:textId="77777777" w:rsidR="00673F46" w:rsidRPr="00223E42" w:rsidRDefault="00673F46" w:rsidP="00AD7151">
      <w:pPr>
        <w:suppressAutoHyphens/>
        <w:spacing w:line="288" w:lineRule="auto"/>
        <w:ind w:left="709" w:hanging="1"/>
        <w:rPr>
          <w:rFonts w:ascii="Verdana" w:hAnsi="Verdana" w:cs="Arial"/>
          <w:sz w:val="18"/>
          <w:szCs w:val="18"/>
          <w:lang w:val="nl"/>
        </w:rPr>
      </w:pPr>
    </w:p>
    <w:p w14:paraId="05809FB6" w14:textId="77777777" w:rsidR="00BD67D0" w:rsidRPr="00223E42" w:rsidRDefault="00BD67D0" w:rsidP="00AD7151">
      <w:pPr>
        <w:suppressAutoHyphens/>
        <w:spacing w:line="288" w:lineRule="auto"/>
        <w:rPr>
          <w:rFonts w:ascii="Verdana" w:hAnsi="Verdana" w:cs="Arial"/>
          <w:b/>
          <w:sz w:val="18"/>
          <w:szCs w:val="18"/>
          <w:lang w:val="nl"/>
        </w:rPr>
      </w:pPr>
      <w:r w:rsidRPr="00223E42">
        <w:rPr>
          <w:rFonts w:ascii="Verdana" w:hAnsi="Verdana" w:cs="Arial"/>
          <w:b/>
          <w:sz w:val="18"/>
          <w:szCs w:val="18"/>
          <w:lang w:val="nl"/>
        </w:rPr>
        <w:t>5</w:t>
      </w:r>
      <w:r w:rsidRPr="00223E42">
        <w:rPr>
          <w:rFonts w:ascii="Verdana" w:hAnsi="Verdana" w:cs="Arial"/>
          <w:b/>
          <w:sz w:val="18"/>
          <w:szCs w:val="18"/>
          <w:lang w:val="nl"/>
        </w:rPr>
        <w:tab/>
        <w:t>Verantwoordelijkheden</w:t>
      </w:r>
    </w:p>
    <w:p w14:paraId="327BC822" w14:textId="4B2EB980" w:rsidR="00BD67D0" w:rsidRPr="00223E42" w:rsidRDefault="00BD67D0" w:rsidP="00AD7151">
      <w:pPr>
        <w:keepNext/>
        <w:keepLines/>
        <w:spacing w:before="240" w:after="240"/>
        <w:outlineLvl w:val="0"/>
        <w:rPr>
          <w:rFonts w:ascii="Verdana" w:eastAsiaTheme="majorEastAsia" w:hAnsi="Verdana" w:cstheme="majorBidi"/>
          <w:color w:val="365F91" w:themeColor="accent1" w:themeShade="BF"/>
        </w:rPr>
      </w:pPr>
      <w:r w:rsidRPr="00223E42">
        <w:rPr>
          <w:rFonts w:ascii="Verdana" w:eastAsiaTheme="majorEastAsia" w:hAnsi="Verdana" w:cstheme="majorBidi"/>
          <w:color w:val="365F91" w:themeColor="accent1" w:themeShade="BF"/>
        </w:rPr>
        <w:t xml:space="preserve">Verantwoordelijkheden </w:t>
      </w:r>
      <w:sdt>
        <w:sdtPr>
          <w:rPr>
            <w:rFonts w:ascii="Verdana" w:eastAsiaTheme="majorEastAsia" w:hAnsi="Verdana" w:cstheme="majorBidi"/>
            <w:color w:val="365F91" w:themeColor="accent1" w:themeShade="BF"/>
          </w:rPr>
          <w:alias w:val="Status"/>
          <w:tag w:val=""/>
          <w:id w:val="-1246412552"/>
          <w:placeholder>
            <w:docPart w:val="A5CED1FBAC69403596388CC41B4184D3"/>
          </w:placeholder>
          <w:dataBinding w:prefixMappings="xmlns:ns0='http://purl.org/dc/elements/1.1/' xmlns:ns1='http://schemas.openxmlformats.org/package/2006/metadata/core-properties' " w:xpath="/ns1:coreProperties[1]/ns1:contentStatus[1]" w:storeItemID="{6C3C8BC8-F283-45AE-878A-BAB7291924A1}"/>
          <w:text/>
        </w:sdtPr>
        <w:sdtEndPr/>
        <w:sdtContent>
          <w:r w:rsidR="00EA71D4">
            <w:rPr>
              <w:rFonts w:ascii="Verdana" w:eastAsiaTheme="majorEastAsia" w:hAnsi="Verdana" w:cstheme="majorBidi"/>
              <w:color w:val="365F91" w:themeColor="accent1" w:themeShade="BF"/>
            </w:rPr>
            <w:t>SBB</w:t>
          </w:r>
        </w:sdtContent>
      </w:sdt>
    </w:p>
    <w:p w14:paraId="51B990F9" w14:textId="77777777" w:rsidR="00BD67D0" w:rsidRPr="00223E42" w:rsidRDefault="00BD67D0" w:rsidP="00AD7151">
      <w:pPr>
        <w:overflowPunct/>
        <w:autoSpaceDE/>
        <w:autoSpaceDN/>
        <w:adjustRightInd/>
        <w:spacing w:after="160" w:line="276" w:lineRule="auto"/>
        <w:textAlignment w:val="auto"/>
        <w:rPr>
          <w:rFonts w:ascii="Verdana" w:eastAsia="Segoe UI" w:hAnsi="Verdana" w:cs="Times New Roman"/>
          <w:sz w:val="18"/>
          <w:szCs w:val="18"/>
          <w:lang w:eastAsia="ko-KR"/>
        </w:rPr>
      </w:pPr>
      <w:r w:rsidRPr="00223E42">
        <w:rPr>
          <w:rFonts w:ascii="Verdana" w:eastAsia="Segoe UI" w:hAnsi="Verdana" w:cs="Times New Roman"/>
          <w:sz w:val="18"/>
          <w:szCs w:val="18"/>
          <w:lang w:eastAsia="ko-KR"/>
        </w:rPr>
        <w:t>Om een eenduidig inzicht te scheppen in de taken en verantwoordelijkheden, worden hier de verschillende verantwoordelijkheden van SBB beschreven die van toepassing zijn in het kader van deze SLA.</w:t>
      </w:r>
    </w:p>
    <w:p w14:paraId="56FB8B61" w14:textId="77777777" w:rsidR="00BD67D0" w:rsidRPr="00223E42" w:rsidRDefault="00F04B8C" w:rsidP="00AD7151">
      <w:pPr>
        <w:numPr>
          <w:ilvl w:val="1"/>
          <w:numId w:val="12"/>
        </w:numPr>
        <w:overflowPunct/>
        <w:autoSpaceDE/>
        <w:autoSpaceDN/>
        <w:adjustRightInd/>
        <w:spacing w:after="200" w:line="276" w:lineRule="auto"/>
        <w:ind w:left="360"/>
        <w:textAlignment w:val="auto"/>
        <w:rPr>
          <w:rFonts w:ascii="Verdana" w:eastAsia="Segoe UI" w:hAnsi="Verdana" w:cs="Times New Roman"/>
          <w:sz w:val="18"/>
          <w:szCs w:val="18"/>
          <w:lang w:eastAsia="ko-KR"/>
        </w:rPr>
      </w:pPr>
      <w:sdt>
        <w:sdtPr>
          <w:rPr>
            <w:rFonts w:ascii="Verdana" w:eastAsia="Segoe UI" w:hAnsi="Verdana" w:cs="Times New Roman"/>
            <w:sz w:val="18"/>
            <w:szCs w:val="18"/>
            <w:lang w:eastAsia="ko-KR"/>
          </w:rPr>
          <w:alias w:val="Status"/>
          <w:tag w:val=""/>
          <w:id w:val="-1277087865"/>
          <w:placeholder>
            <w:docPart w:val="F89DFD97AE8E48769B04F6A53FDBF503"/>
          </w:placeholder>
          <w:dataBinding w:prefixMappings="xmlns:ns0='http://purl.org/dc/elements/1.1/' xmlns:ns1='http://schemas.openxmlformats.org/package/2006/metadata/core-properties' " w:xpath="/ns1:coreProperties[1]/ns1:contentStatus[1]" w:storeItemID="{6C3C8BC8-F283-45AE-878A-BAB7291924A1}"/>
          <w:text/>
        </w:sdtPr>
        <w:sdtEndPr/>
        <w:sdtContent>
          <w:r w:rsidR="00EA71D4">
            <w:rPr>
              <w:rFonts w:ascii="Verdana" w:eastAsia="Segoe UI" w:hAnsi="Verdana" w:cs="Times New Roman"/>
              <w:sz w:val="18"/>
              <w:szCs w:val="18"/>
              <w:lang w:eastAsia="ko-KR"/>
            </w:rPr>
            <w:t>SBB</w:t>
          </w:r>
        </w:sdtContent>
      </w:sdt>
      <w:r w:rsidR="00BD67D0" w:rsidRPr="00223E42">
        <w:rPr>
          <w:rFonts w:ascii="Verdana" w:eastAsia="Segoe UI" w:hAnsi="Verdana" w:cs="Times New Roman"/>
          <w:sz w:val="18"/>
          <w:szCs w:val="18"/>
          <w:lang w:eastAsia="ko-KR"/>
        </w:rPr>
        <w:t xml:space="preserve"> is verantwoordelijk voor de communicatie over de beheerdiensten van en naar zijn gebruikersorganisatie en haar leveranciers;</w:t>
      </w:r>
    </w:p>
    <w:p w14:paraId="0B1EE9CC" w14:textId="77777777" w:rsidR="00BD67D0" w:rsidRPr="00223E42" w:rsidRDefault="00BD67D0" w:rsidP="00AD7151">
      <w:pPr>
        <w:numPr>
          <w:ilvl w:val="1"/>
          <w:numId w:val="12"/>
        </w:numPr>
        <w:overflowPunct/>
        <w:autoSpaceDE/>
        <w:autoSpaceDN/>
        <w:adjustRightInd/>
        <w:spacing w:after="200" w:line="276" w:lineRule="auto"/>
        <w:ind w:left="360"/>
        <w:textAlignment w:val="auto"/>
        <w:rPr>
          <w:rFonts w:ascii="Verdana" w:eastAsia="Segoe UI" w:hAnsi="Verdana" w:cs="Times New Roman"/>
          <w:sz w:val="18"/>
          <w:szCs w:val="18"/>
          <w:lang w:eastAsia="ko-KR"/>
        </w:rPr>
      </w:pPr>
      <w:r w:rsidRPr="00223E42">
        <w:rPr>
          <w:rFonts w:ascii="Verdana" w:eastAsia="Segoe UI" w:hAnsi="Verdana" w:cs="Times New Roman"/>
          <w:sz w:val="18"/>
          <w:szCs w:val="18"/>
          <w:lang w:eastAsia="ko-KR"/>
        </w:rPr>
        <w:t>SBB is verantwoordelijk voor de aansturing van de derde partijen (leveranciers van andere diensten of producten);</w:t>
      </w:r>
      <w:r w:rsidRPr="00223E42">
        <w:rPr>
          <w:rFonts w:ascii="Verdana" w:eastAsia="Segoe UI" w:hAnsi="Verdana" w:cs="Times New Roman"/>
          <w:sz w:val="18"/>
          <w:szCs w:val="18"/>
          <w:vertAlign w:val="superscript"/>
          <w:lang w:val="en-US" w:eastAsia="ko-KR"/>
        </w:rPr>
        <w:footnoteReference w:id="2"/>
      </w:r>
    </w:p>
    <w:p w14:paraId="3BFBFD9E" w14:textId="77777777" w:rsidR="00BD67D0" w:rsidRPr="00223E42" w:rsidRDefault="00F04B8C" w:rsidP="00AD7151">
      <w:pPr>
        <w:numPr>
          <w:ilvl w:val="1"/>
          <w:numId w:val="12"/>
        </w:numPr>
        <w:overflowPunct/>
        <w:autoSpaceDE/>
        <w:autoSpaceDN/>
        <w:adjustRightInd/>
        <w:spacing w:after="200" w:line="276" w:lineRule="auto"/>
        <w:ind w:left="360"/>
        <w:textAlignment w:val="auto"/>
        <w:rPr>
          <w:rFonts w:ascii="Verdana" w:eastAsia="Segoe UI" w:hAnsi="Verdana" w:cs="Times New Roman"/>
          <w:sz w:val="18"/>
          <w:szCs w:val="18"/>
          <w:lang w:eastAsia="ko-KR"/>
        </w:rPr>
      </w:pPr>
      <w:sdt>
        <w:sdtPr>
          <w:rPr>
            <w:rFonts w:ascii="Verdana" w:eastAsia="Segoe UI" w:hAnsi="Verdana" w:cs="Times New Roman"/>
            <w:sz w:val="18"/>
            <w:szCs w:val="18"/>
            <w:lang w:eastAsia="ko-KR"/>
          </w:rPr>
          <w:alias w:val="Status"/>
          <w:tag w:val=""/>
          <w:id w:val="-1212872628"/>
          <w:placeholder>
            <w:docPart w:val="F15AB722A5BA45E098E548F5FDDBC9D5"/>
          </w:placeholder>
          <w:dataBinding w:prefixMappings="xmlns:ns0='http://purl.org/dc/elements/1.1/' xmlns:ns1='http://schemas.openxmlformats.org/package/2006/metadata/core-properties' " w:xpath="/ns1:coreProperties[1]/ns1:contentStatus[1]" w:storeItemID="{6C3C8BC8-F283-45AE-878A-BAB7291924A1}"/>
          <w:text/>
        </w:sdtPr>
        <w:sdtEndPr/>
        <w:sdtContent>
          <w:r w:rsidR="00EA71D4">
            <w:rPr>
              <w:rFonts w:ascii="Verdana" w:eastAsia="Segoe UI" w:hAnsi="Verdana" w:cs="Times New Roman"/>
              <w:sz w:val="18"/>
              <w:szCs w:val="18"/>
              <w:lang w:eastAsia="ko-KR"/>
            </w:rPr>
            <w:t>SBB</w:t>
          </w:r>
        </w:sdtContent>
      </w:sdt>
      <w:r w:rsidR="00BD67D0" w:rsidRPr="00223E42">
        <w:rPr>
          <w:rFonts w:ascii="Verdana" w:eastAsia="Segoe UI" w:hAnsi="Verdana" w:cs="Times New Roman"/>
          <w:sz w:val="18"/>
          <w:szCs w:val="18"/>
          <w:lang w:eastAsia="ko-KR"/>
        </w:rPr>
        <w:t xml:space="preserve"> is verantwoordelijk voor het op peil brengen / houden van het kennisniveau van (nieuwe) beheerders en eindgebruikers;</w:t>
      </w:r>
    </w:p>
    <w:p w14:paraId="4D3D6D51" w14:textId="72D7F001" w:rsidR="00BD67D0" w:rsidRPr="00223E42" w:rsidRDefault="00F04B8C" w:rsidP="00AD7151">
      <w:pPr>
        <w:numPr>
          <w:ilvl w:val="1"/>
          <w:numId w:val="12"/>
        </w:numPr>
        <w:overflowPunct/>
        <w:autoSpaceDE/>
        <w:autoSpaceDN/>
        <w:adjustRightInd/>
        <w:spacing w:after="200" w:line="276" w:lineRule="auto"/>
        <w:ind w:left="360"/>
        <w:textAlignment w:val="auto"/>
        <w:rPr>
          <w:rFonts w:ascii="Verdana" w:eastAsia="Segoe UI" w:hAnsi="Verdana" w:cs="Times New Roman"/>
          <w:sz w:val="18"/>
          <w:szCs w:val="18"/>
          <w:lang w:eastAsia="ko-KR"/>
        </w:rPr>
      </w:pPr>
      <w:sdt>
        <w:sdtPr>
          <w:rPr>
            <w:rFonts w:ascii="Verdana" w:eastAsia="Segoe UI" w:hAnsi="Verdana" w:cs="Times New Roman"/>
            <w:sz w:val="18"/>
            <w:szCs w:val="18"/>
            <w:lang w:eastAsia="ko-KR"/>
          </w:rPr>
          <w:alias w:val="Status"/>
          <w:tag w:val=""/>
          <w:id w:val="-359125183"/>
          <w:placeholder>
            <w:docPart w:val="9F33F436A49F4C5A8F2729314C0DA8FD"/>
          </w:placeholder>
          <w:dataBinding w:prefixMappings="xmlns:ns0='http://purl.org/dc/elements/1.1/' xmlns:ns1='http://schemas.openxmlformats.org/package/2006/metadata/core-properties' " w:xpath="/ns1:coreProperties[1]/ns1:contentStatus[1]" w:storeItemID="{6C3C8BC8-F283-45AE-878A-BAB7291924A1}"/>
          <w:text/>
        </w:sdtPr>
        <w:sdtEndPr/>
        <w:sdtContent>
          <w:r w:rsidR="00EA71D4">
            <w:rPr>
              <w:rFonts w:ascii="Verdana" w:eastAsia="Segoe UI" w:hAnsi="Verdana" w:cs="Times New Roman"/>
              <w:sz w:val="18"/>
              <w:szCs w:val="18"/>
              <w:lang w:eastAsia="ko-KR"/>
            </w:rPr>
            <w:t>SBB</w:t>
          </w:r>
        </w:sdtContent>
      </w:sdt>
      <w:r w:rsidR="00BD67D0" w:rsidRPr="00223E42">
        <w:rPr>
          <w:rFonts w:ascii="Verdana" w:eastAsia="Segoe UI" w:hAnsi="Verdana" w:cs="Times New Roman"/>
          <w:sz w:val="18"/>
          <w:szCs w:val="18"/>
          <w:lang w:eastAsia="ko-KR"/>
        </w:rPr>
        <w:t xml:space="preserve"> is verantwoordelijk voor het tijdig informeren van </w:t>
      </w:r>
      <w:r w:rsidR="00ED1D98">
        <w:rPr>
          <w:rFonts w:ascii="Verdana" w:eastAsia="Segoe UI" w:hAnsi="Verdana" w:cs="Times New Roman"/>
          <w:sz w:val="18"/>
          <w:szCs w:val="18"/>
          <w:lang w:eastAsia="ko-KR"/>
        </w:rPr>
        <w:t>[Leverancier xxx]</w:t>
      </w:r>
      <w:r w:rsidR="000B3412" w:rsidRPr="00223E42">
        <w:rPr>
          <w:rFonts w:ascii="Verdana" w:eastAsia="Segoe UI" w:hAnsi="Verdana" w:cs="Times New Roman"/>
          <w:sz w:val="18"/>
          <w:szCs w:val="18"/>
          <w:lang w:eastAsia="ko-KR"/>
        </w:rPr>
        <w:t xml:space="preserve"> </w:t>
      </w:r>
      <w:r w:rsidR="00BD67D0" w:rsidRPr="00223E42">
        <w:rPr>
          <w:rFonts w:ascii="Verdana" w:eastAsia="Segoe UI" w:hAnsi="Verdana" w:cs="Times New Roman"/>
          <w:sz w:val="18"/>
          <w:szCs w:val="18"/>
          <w:lang w:eastAsia="ko-KR"/>
        </w:rPr>
        <w:t xml:space="preserve">over ontwikkelingen die mogelijkerwijs invloed hebben op de </w:t>
      </w:r>
      <w:r w:rsidR="001663D7" w:rsidRPr="00223E42">
        <w:rPr>
          <w:rFonts w:ascii="Verdana" w:eastAsia="Segoe UI" w:hAnsi="Verdana" w:cs="Times New Roman"/>
          <w:sz w:val="18"/>
          <w:szCs w:val="18"/>
          <w:lang w:eastAsia="ko-KR"/>
        </w:rPr>
        <w:t>t</w:t>
      </w:r>
      <w:r w:rsidR="00BD67D0" w:rsidRPr="00223E42">
        <w:rPr>
          <w:rFonts w:ascii="Verdana" w:eastAsia="Segoe UI" w:hAnsi="Verdana" w:cs="Times New Roman"/>
          <w:sz w:val="18"/>
          <w:szCs w:val="18"/>
          <w:lang w:eastAsia="ko-KR"/>
        </w:rPr>
        <w:t xml:space="preserve">oepassing die </w:t>
      </w:r>
      <w:r w:rsidR="00ED1D98">
        <w:rPr>
          <w:rFonts w:ascii="Verdana" w:eastAsia="Segoe UI" w:hAnsi="Verdana" w:cs="Times New Roman"/>
          <w:sz w:val="18"/>
          <w:szCs w:val="18"/>
          <w:lang w:eastAsia="ko-KR"/>
        </w:rPr>
        <w:t>[Leverancier xxx]</w:t>
      </w:r>
      <w:r w:rsidR="00BD67D0" w:rsidRPr="00223E42">
        <w:rPr>
          <w:rFonts w:ascii="Verdana" w:eastAsia="Segoe UI" w:hAnsi="Verdana" w:cs="Times New Roman"/>
          <w:sz w:val="18"/>
          <w:szCs w:val="18"/>
          <w:lang w:eastAsia="ko-KR"/>
        </w:rPr>
        <w:t xml:space="preserve"> beheert.</w:t>
      </w:r>
      <w:bookmarkStart w:id="2" w:name="_Toc467763314"/>
      <w:bookmarkStart w:id="3" w:name="_Toc529191451"/>
    </w:p>
    <w:p w14:paraId="48978AE0" w14:textId="0B3A3F90" w:rsidR="00BD67D0" w:rsidRPr="00223E42" w:rsidRDefault="00BD67D0" w:rsidP="00AD7151">
      <w:pPr>
        <w:keepNext/>
        <w:keepLines/>
        <w:spacing w:before="240" w:after="240" w:line="276" w:lineRule="auto"/>
        <w:outlineLvl w:val="0"/>
        <w:rPr>
          <w:rFonts w:ascii="Verdana" w:eastAsiaTheme="majorEastAsia" w:hAnsi="Verdana" w:cstheme="majorBidi"/>
          <w:color w:val="365F91" w:themeColor="accent1" w:themeShade="BF"/>
        </w:rPr>
      </w:pPr>
      <w:r w:rsidRPr="00223E42">
        <w:rPr>
          <w:rFonts w:ascii="Verdana" w:eastAsiaTheme="majorEastAsia" w:hAnsi="Verdana" w:cstheme="majorBidi"/>
          <w:color w:val="365F91" w:themeColor="accent1" w:themeShade="BF"/>
        </w:rPr>
        <w:t xml:space="preserve">Verantwoordelijkheden </w:t>
      </w:r>
      <w:bookmarkEnd w:id="2"/>
      <w:bookmarkEnd w:id="3"/>
      <w:r w:rsidR="00ED1D98">
        <w:rPr>
          <w:rFonts w:ascii="Verdana" w:eastAsiaTheme="majorEastAsia" w:hAnsi="Verdana" w:cstheme="majorBidi"/>
          <w:color w:val="365F91" w:themeColor="accent1" w:themeShade="BF"/>
        </w:rPr>
        <w:t>[Leverancier xxx]</w:t>
      </w:r>
    </w:p>
    <w:p w14:paraId="78B79408" w14:textId="603EEF5B" w:rsidR="00BD67D0" w:rsidRPr="00223E42" w:rsidRDefault="00BD67D0" w:rsidP="00AD7151">
      <w:pPr>
        <w:overflowPunct/>
        <w:autoSpaceDE/>
        <w:autoSpaceDN/>
        <w:adjustRightInd/>
        <w:spacing w:after="160" w:line="276" w:lineRule="auto"/>
        <w:textAlignment w:val="auto"/>
        <w:rPr>
          <w:rFonts w:ascii="Verdana" w:eastAsia="Segoe UI" w:hAnsi="Verdana" w:cs="Times New Roman"/>
          <w:sz w:val="18"/>
          <w:szCs w:val="18"/>
          <w:lang w:eastAsia="ko-KR"/>
        </w:rPr>
      </w:pPr>
      <w:r w:rsidRPr="00223E42">
        <w:rPr>
          <w:rFonts w:ascii="Verdana" w:eastAsia="Segoe UI" w:hAnsi="Verdana" w:cs="Times New Roman"/>
          <w:sz w:val="18"/>
          <w:szCs w:val="18"/>
          <w:lang w:eastAsia="ko-KR"/>
        </w:rPr>
        <w:t xml:space="preserve">Om een eenduidig inzicht te scheppen in de taken en verantwoordelijkheden, worden hier de verschillende verantwoordelijkheden van </w:t>
      </w:r>
      <w:r w:rsidR="00ED1D98">
        <w:rPr>
          <w:rFonts w:ascii="Verdana" w:eastAsia="Segoe UI" w:hAnsi="Verdana" w:cs="Times New Roman"/>
          <w:sz w:val="18"/>
          <w:szCs w:val="18"/>
          <w:lang w:eastAsia="ko-KR"/>
        </w:rPr>
        <w:t>[Leverancier xxx]</w:t>
      </w:r>
      <w:r w:rsidR="000B3412" w:rsidRPr="00223E42">
        <w:rPr>
          <w:rFonts w:ascii="Verdana" w:eastAsia="Segoe UI" w:hAnsi="Verdana" w:cs="Times New Roman"/>
          <w:sz w:val="18"/>
          <w:szCs w:val="18"/>
          <w:lang w:eastAsia="ko-KR"/>
        </w:rPr>
        <w:t xml:space="preserve"> </w:t>
      </w:r>
      <w:r w:rsidRPr="00223E42">
        <w:rPr>
          <w:rFonts w:ascii="Verdana" w:eastAsia="Segoe UI" w:hAnsi="Verdana" w:cs="Times New Roman"/>
          <w:sz w:val="18"/>
          <w:szCs w:val="18"/>
          <w:lang w:eastAsia="ko-KR"/>
        </w:rPr>
        <w:t>beschreven die van toepassing zijn in het kader van deze SLA.</w:t>
      </w:r>
    </w:p>
    <w:p w14:paraId="35B6DCE2" w14:textId="1AF28400" w:rsidR="00BD67D0" w:rsidRPr="003D39D2" w:rsidRDefault="00ED1D98" w:rsidP="00AD7151">
      <w:pPr>
        <w:numPr>
          <w:ilvl w:val="1"/>
          <w:numId w:val="12"/>
        </w:numPr>
        <w:overflowPunct/>
        <w:autoSpaceDE/>
        <w:autoSpaceDN/>
        <w:adjustRightInd/>
        <w:spacing w:after="200" w:line="276" w:lineRule="auto"/>
        <w:ind w:left="360"/>
        <w:textAlignment w:val="auto"/>
        <w:rPr>
          <w:rFonts w:ascii="Verdana" w:hAnsi="Verdana" w:cs="Segoe UI"/>
          <w:i/>
          <w:iCs/>
          <w:color w:val="C00000"/>
          <w:spacing w:val="-10"/>
          <w:sz w:val="18"/>
          <w:szCs w:val="18"/>
          <w:lang w:eastAsia="en-US"/>
        </w:rPr>
      </w:pPr>
      <w:r w:rsidRPr="003D39D2">
        <w:rPr>
          <w:rFonts w:ascii="Verdana" w:eastAsia="Segoe UI" w:hAnsi="Verdana" w:cs="Times New Roman"/>
          <w:i/>
          <w:iCs/>
          <w:color w:val="C00000"/>
          <w:sz w:val="18"/>
          <w:szCs w:val="18"/>
          <w:lang w:eastAsia="ko-KR"/>
        </w:rPr>
        <w:t>[Leverancier xxx]</w:t>
      </w:r>
      <w:r w:rsidR="000B3412" w:rsidRPr="003D39D2">
        <w:rPr>
          <w:rFonts w:ascii="Verdana" w:eastAsia="Segoe UI" w:hAnsi="Verdana" w:cs="Times New Roman"/>
          <w:i/>
          <w:iCs/>
          <w:color w:val="C00000"/>
          <w:sz w:val="18"/>
          <w:szCs w:val="18"/>
          <w:lang w:eastAsia="ko-KR"/>
        </w:rPr>
        <w:t xml:space="preserve"> </w:t>
      </w:r>
      <w:r w:rsidR="00BD67D0" w:rsidRPr="003D39D2">
        <w:rPr>
          <w:rFonts w:ascii="Verdana" w:eastAsia="Segoe UI" w:hAnsi="Verdana" w:cs="Times New Roman"/>
          <w:i/>
          <w:iCs/>
          <w:color w:val="C00000"/>
          <w:sz w:val="18"/>
          <w:szCs w:val="18"/>
          <w:lang w:eastAsia="ko-KR"/>
        </w:rPr>
        <w:t>is verantwoordelijk voor de levering van de beheerdiensten zoals beschreven in deze SLA</w:t>
      </w:r>
      <w:r w:rsidR="00BD67D0" w:rsidRPr="003D39D2">
        <w:rPr>
          <w:rFonts w:ascii="Verdana" w:hAnsi="Verdana" w:cs="Segoe UI"/>
          <w:i/>
          <w:iCs/>
          <w:color w:val="C00000"/>
          <w:spacing w:val="-10"/>
          <w:sz w:val="18"/>
          <w:szCs w:val="18"/>
          <w:lang w:eastAsia="en-US"/>
        </w:rPr>
        <w:t xml:space="preserve">. </w:t>
      </w:r>
      <w:r w:rsidRPr="003D39D2">
        <w:rPr>
          <w:rFonts w:ascii="Verdana" w:hAnsi="Verdana" w:cs="Segoe UI"/>
          <w:i/>
          <w:iCs/>
          <w:color w:val="C00000"/>
          <w:spacing w:val="-10"/>
          <w:sz w:val="18"/>
          <w:szCs w:val="18"/>
          <w:lang w:eastAsia="en-US"/>
        </w:rPr>
        <w:t>[Leverancier xxx]</w:t>
      </w:r>
      <w:r w:rsidR="001663D7" w:rsidRPr="003D39D2">
        <w:rPr>
          <w:rFonts w:ascii="Verdana" w:hAnsi="Verdana" w:cs="Segoe UI"/>
          <w:i/>
          <w:iCs/>
          <w:color w:val="C00000"/>
          <w:spacing w:val="-10"/>
          <w:sz w:val="18"/>
          <w:szCs w:val="18"/>
          <w:lang w:eastAsia="en-US"/>
        </w:rPr>
        <w:t xml:space="preserve"> </w:t>
      </w:r>
      <w:r w:rsidR="00BD67D0" w:rsidRPr="003D39D2">
        <w:rPr>
          <w:rFonts w:ascii="Verdana" w:hAnsi="Verdana" w:cs="Segoe UI"/>
          <w:i/>
          <w:iCs/>
          <w:color w:val="C00000"/>
          <w:spacing w:val="-10"/>
          <w:sz w:val="18"/>
          <w:szCs w:val="18"/>
          <w:lang w:eastAsia="en-US"/>
        </w:rPr>
        <w:t>is niet gerechtigd om -zonder toestemming van SBB vooraf- wijzigingen, die additionele (licentie-)kosten voor SBB met zich meebrengen, aan te brengen in de A&amp;P-omgeving.</w:t>
      </w:r>
    </w:p>
    <w:p w14:paraId="4344AC2F" w14:textId="0048AF37" w:rsidR="00BD67D0" w:rsidRPr="003D39D2" w:rsidRDefault="00ED1D98" w:rsidP="00AD7151">
      <w:pPr>
        <w:numPr>
          <w:ilvl w:val="1"/>
          <w:numId w:val="12"/>
        </w:numPr>
        <w:overflowPunct/>
        <w:autoSpaceDE/>
        <w:autoSpaceDN/>
        <w:adjustRightInd/>
        <w:spacing w:after="200" w:line="276" w:lineRule="auto"/>
        <w:ind w:left="360"/>
        <w:textAlignment w:val="auto"/>
        <w:rPr>
          <w:rFonts w:ascii="Verdana" w:hAnsi="Verdana" w:cs="Segoe UI"/>
          <w:i/>
          <w:iCs/>
          <w:color w:val="C00000"/>
          <w:spacing w:val="-10"/>
          <w:sz w:val="18"/>
          <w:szCs w:val="18"/>
          <w:lang w:eastAsia="en-US"/>
        </w:rPr>
      </w:pPr>
      <w:r w:rsidRPr="003D39D2">
        <w:rPr>
          <w:rFonts w:ascii="Verdana" w:eastAsia="Segoe UI" w:hAnsi="Verdana" w:cs="Times New Roman"/>
          <w:i/>
          <w:iCs/>
          <w:color w:val="C00000"/>
          <w:sz w:val="18"/>
          <w:szCs w:val="18"/>
          <w:lang w:eastAsia="ko-KR"/>
        </w:rPr>
        <w:t>[Leverancier xxx]</w:t>
      </w:r>
      <w:r w:rsidR="00870184" w:rsidRPr="003D39D2">
        <w:rPr>
          <w:rFonts w:ascii="Verdana" w:eastAsia="Segoe UI" w:hAnsi="Verdana" w:cs="Times New Roman"/>
          <w:i/>
          <w:iCs/>
          <w:color w:val="C00000"/>
          <w:sz w:val="18"/>
          <w:szCs w:val="18"/>
          <w:lang w:eastAsia="ko-KR"/>
        </w:rPr>
        <w:t xml:space="preserve"> </w:t>
      </w:r>
      <w:r w:rsidR="00BD67D0" w:rsidRPr="003D39D2">
        <w:rPr>
          <w:rFonts w:ascii="Verdana" w:hAnsi="Verdana" w:cs="Segoe UI"/>
          <w:i/>
          <w:iCs/>
          <w:color w:val="C00000"/>
          <w:spacing w:val="-10"/>
          <w:sz w:val="18"/>
          <w:szCs w:val="18"/>
          <w:lang w:eastAsia="en-US"/>
        </w:rPr>
        <w:t xml:space="preserve">werkt proactief samen met andere leveranciers om de kwaliteit van </w:t>
      </w:r>
      <w:r w:rsidR="00BD67D0" w:rsidRPr="003D39D2">
        <w:rPr>
          <w:rFonts w:ascii="Verdana" w:eastAsia="Segoe UI" w:hAnsi="Verdana" w:cs="Times New Roman"/>
          <w:i/>
          <w:iCs/>
          <w:color w:val="C00000"/>
          <w:sz w:val="18"/>
          <w:szCs w:val="18"/>
          <w:lang w:eastAsia="ko-KR"/>
        </w:rPr>
        <w:t xml:space="preserve">de </w:t>
      </w:r>
      <w:r w:rsidR="00EB147D" w:rsidRPr="003D39D2">
        <w:rPr>
          <w:rFonts w:ascii="Verdana" w:eastAsia="Segoe UI" w:hAnsi="Verdana" w:cs="Times New Roman"/>
          <w:i/>
          <w:iCs/>
          <w:color w:val="C00000"/>
          <w:sz w:val="18"/>
          <w:szCs w:val="18"/>
          <w:lang w:eastAsia="ko-KR"/>
        </w:rPr>
        <w:t>a</w:t>
      </w:r>
      <w:r w:rsidR="00197273" w:rsidRPr="003D39D2">
        <w:rPr>
          <w:rFonts w:ascii="Verdana" w:eastAsia="Segoe UI" w:hAnsi="Verdana" w:cs="Times New Roman"/>
          <w:i/>
          <w:iCs/>
          <w:color w:val="C00000"/>
          <w:sz w:val="18"/>
          <w:szCs w:val="18"/>
          <w:lang w:eastAsia="ko-KR"/>
        </w:rPr>
        <w:t xml:space="preserve">pplicatie </w:t>
      </w:r>
      <w:r w:rsidR="00BD67D0" w:rsidRPr="003D39D2">
        <w:rPr>
          <w:rFonts w:ascii="Verdana" w:eastAsia="Segoe UI" w:hAnsi="Verdana" w:cs="Times New Roman"/>
          <w:i/>
          <w:iCs/>
          <w:color w:val="C00000"/>
          <w:sz w:val="18"/>
          <w:szCs w:val="18"/>
          <w:lang w:eastAsia="ko-KR"/>
        </w:rPr>
        <w:t>op peil te houden.</w:t>
      </w:r>
    </w:p>
    <w:p w14:paraId="3C8E57FF" w14:textId="7DBF10F6" w:rsidR="00223E42" w:rsidRPr="003D39D2" w:rsidRDefault="00ED1D98" w:rsidP="00B170A6">
      <w:pPr>
        <w:numPr>
          <w:ilvl w:val="1"/>
          <w:numId w:val="12"/>
        </w:numPr>
        <w:suppressAutoHyphens/>
        <w:overflowPunct/>
        <w:autoSpaceDE/>
        <w:autoSpaceDN/>
        <w:adjustRightInd/>
        <w:spacing w:after="200" w:line="288" w:lineRule="auto"/>
        <w:ind w:left="360" w:right="-1"/>
        <w:textAlignment w:val="auto"/>
        <w:rPr>
          <w:rFonts w:ascii="Verdana" w:hAnsi="Verdana" w:cs="Arial"/>
          <w:i/>
          <w:iCs/>
          <w:color w:val="C00000"/>
          <w:sz w:val="18"/>
          <w:szCs w:val="18"/>
          <w:lang w:val="nl"/>
        </w:rPr>
      </w:pPr>
      <w:r w:rsidRPr="003D39D2">
        <w:rPr>
          <w:rFonts w:ascii="Verdana" w:eastAsia="Segoe UI" w:hAnsi="Verdana" w:cs="Times New Roman"/>
          <w:i/>
          <w:iCs/>
          <w:color w:val="C00000"/>
          <w:sz w:val="18"/>
          <w:szCs w:val="18"/>
          <w:lang w:eastAsia="ko-KR"/>
        </w:rPr>
        <w:t>[Leverancier xxx]</w:t>
      </w:r>
      <w:r w:rsidR="00870184" w:rsidRPr="003D39D2">
        <w:rPr>
          <w:rFonts w:ascii="Verdana" w:eastAsia="Segoe UI" w:hAnsi="Verdana" w:cs="Times New Roman"/>
          <w:i/>
          <w:iCs/>
          <w:color w:val="C00000"/>
          <w:sz w:val="18"/>
          <w:szCs w:val="18"/>
          <w:lang w:eastAsia="ko-KR"/>
        </w:rPr>
        <w:t xml:space="preserve"> </w:t>
      </w:r>
      <w:r w:rsidR="00BD67D0" w:rsidRPr="003D39D2">
        <w:rPr>
          <w:rFonts w:ascii="Verdana" w:eastAsia="Segoe UI" w:hAnsi="Verdana" w:cs="Times New Roman"/>
          <w:i/>
          <w:iCs/>
          <w:color w:val="C00000"/>
          <w:sz w:val="18"/>
          <w:szCs w:val="18"/>
          <w:lang w:eastAsia="ko-KR"/>
        </w:rPr>
        <w:t xml:space="preserve">is verantwoordelijk voor het tijdig informeren van SBB over ontwikkelingen die mogelijkerwijs invloed hebben op de </w:t>
      </w:r>
      <w:r w:rsidR="00197273" w:rsidRPr="003D39D2">
        <w:rPr>
          <w:rFonts w:ascii="Verdana" w:eastAsia="Segoe UI" w:hAnsi="Verdana" w:cs="Times New Roman"/>
          <w:i/>
          <w:iCs/>
          <w:color w:val="C00000"/>
          <w:sz w:val="18"/>
          <w:szCs w:val="18"/>
          <w:lang w:eastAsia="ko-KR"/>
        </w:rPr>
        <w:t>Applicatie</w:t>
      </w:r>
      <w:r w:rsidR="00BD67D0" w:rsidRPr="003D39D2">
        <w:rPr>
          <w:rFonts w:ascii="Verdana" w:hAnsi="Verdana" w:cs="Segoe UI"/>
          <w:i/>
          <w:iCs/>
          <w:color w:val="C00000"/>
          <w:spacing w:val="-10"/>
          <w:sz w:val="18"/>
          <w:szCs w:val="18"/>
          <w:lang w:eastAsia="en-US"/>
        </w:rPr>
        <w:t>.</w:t>
      </w:r>
    </w:p>
    <w:p w14:paraId="3BD2B212" w14:textId="1549BA27" w:rsidR="00223E42" w:rsidRPr="003D39D2" w:rsidRDefault="00BD67D0" w:rsidP="00B170A6">
      <w:pPr>
        <w:numPr>
          <w:ilvl w:val="1"/>
          <w:numId w:val="12"/>
        </w:numPr>
        <w:suppressAutoHyphens/>
        <w:overflowPunct/>
        <w:autoSpaceDE/>
        <w:autoSpaceDN/>
        <w:adjustRightInd/>
        <w:spacing w:after="200" w:line="288" w:lineRule="auto"/>
        <w:ind w:left="360" w:right="-1"/>
        <w:textAlignment w:val="auto"/>
        <w:rPr>
          <w:rFonts w:ascii="Verdana" w:hAnsi="Verdana" w:cs="Arial"/>
          <w:i/>
          <w:iCs/>
          <w:color w:val="C00000"/>
          <w:sz w:val="18"/>
          <w:szCs w:val="18"/>
          <w:lang w:val="nl"/>
        </w:rPr>
      </w:pPr>
      <w:r w:rsidRPr="003D39D2">
        <w:rPr>
          <w:rFonts w:ascii="Verdana" w:hAnsi="Verdana" w:cs="Segoe UI"/>
          <w:i/>
          <w:iCs/>
          <w:color w:val="C00000"/>
          <w:spacing w:val="-10"/>
          <w:sz w:val="18"/>
          <w:szCs w:val="18"/>
          <w:lang w:eastAsia="en-US"/>
        </w:rPr>
        <w:t xml:space="preserve">Indien de </w:t>
      </w:r>
      <w:r w:rsidR="00EB147D" w:rsidRPr="003D39D2">
        <w:rPr>
          <w:rFonts w:ascii="Verdana" w:hAnsi="Verdana" w:cs="Segoe UI"/>
          <w:i/>
          <w:iCs/>
          <w:color w:val="C00000"/>
          <w:spacing w:val="-10"/>
          <w:sz w:val="18"/>
          <w:szCs w:val="18"/>
          <w:lang w:eastAsia="en-US"/>
        </w:rPr>
        <w:t>a</w:t>
      </w:r>
      <w:r w:rsidR="00243477" w:rsidRPr="003D39D2">
        <w:rPr>
          <w:rFonts w:ascii="Verdana" w:hAnsi="Verdana" w:cs="Segoe UI"/>
          <w:i/>
          <w:iCs/>
          <w:color w:val="C00000"/>
          <w:spacing w:val="-10"/>
          <w:sz w:val="18"/>
          <w:szCs w:val="18"/>
          <w:lang w:eastAsia="en-US"/>
        </w:rPr>
        <w:t xml:space="preserve">pplicatie </w:t>
      </w:r>
      <w:r w:rsidR="0047574F" w:rsidRPr="003D39D2">
        <w:rPr>
          <w:rFonts w:ascii="Verdana" w:hAnsi="Verdana" w:cs="Segoe UI"/>
          <w:i/>
          <w:iCs/>
          <w:color w:val="C00000"/>
          <w:spacing w:val="-10"/>
          <w:sz w:val="18"/>
          <w:szCs w:val="18"/>
          <w:lang w:eastAsia="en-US"/>
        </w:rPr>
        <w:t>van</w:t>
      </w:r>
      <w:r w:rsidRPr="003D39D2">
        <w:rPr>
          <w:rFonts w:ascii="Verdana" w:hAnsi="Verdana" w:cs="Segoe UI"/>
          <w:i/>
          <w:iCs/>
          <w:color w:val="C00000"/>
          <w:spacing w:val="-10"/>
          <w:sz w:val="18"/>
          <w:szCs w:val="18"/>
          <w:lang w:eastAsia="en-US"/>
        </w:rPr>
        <w:t xml:space="preserve"> </w:t>
      </w:r>
      <w:r w:rsidR="00ED1D98" w:rsidRPr="003D39D2">
        <w:rPr>
          <w:rFonts w:ascii="Verdana" w:hAnsi="Verdana" w:cs="Segoe UI"/>
          <w:i/>
          <w:iCs/>
          <w:color w:val="C00000"/>
          <w:spacing w:val="-10"/>
          <w:sz w:val="18"/>
          <w:szCs w:val="18"/>
          <w:lang w:eastAsia="en-US"/>
        </w:rPr>
        <w:t>[Leverancier xxx]</w:t>
      </w:r>
      <w:r w:rsidR="001663D7" w:rsidRPr="003D39D2">
        <w:rPr>
          <w:rFonts w:ascii="Verdana" w:hAnsi="Verdana" w:cs="Segoe UI"/>
          <w:i/>
          <w:iCs/>
          <w:color w:val="C00000"/>
          <w:spacing w:val="-10"/>
          <w:sz w:val="18"/>
          <w:szCs w:val="18"/>
          <w:lang w:eastAsia="en-US"/>
        </w:rPr>
        <w:t xml:space="preserve"> </w:t>
      </w:r>
      <w:r w:rsidR="0047574F" w:rsidRPr="003D39D2">
        <w:rPr>
          <w:rFonts w:ascii="Verdana" w:hAnsi="Verdana" w:cs="Segoe UI"/>
          <w:i/>
          <w:iCs/>
          <w:color w:val="C00000"/>
          <w:spacing w:val="-10"/>
          <w:sz w:val="18"/>
          <w:szCs w:val="18"/>
          <w:lang w:eastAsia="en-US"/>
        </w:rPr>
        <w:t>deel uitmaakt van de SBB</w:t>
      </w:r>
      <w:r w:rsidRPr="003D39D2">
        <w:rPr>
          <w:rFonts w:ascii="Verdana" w:hAnsi="Verdana" w:cs="Segoe UI"/>
          <w:i/>
          <w:iCs/>
          <w:color w:val="C00000"/>
          <w:spacing w:val="-10"/>
          <w:sz w:val="18"/>
          <w:szCs w:val="18"/>
          <w:lang w:eastAsia="en-US"/>
        </w:rPr>
        <w:t xml:space="preserve"> keten, waarmee meerdere toepassingen zijn gekoppeld, dan</w:t>
      </w:r>
      <w:r w:rsidRPr="003D39D2">
        <w:rPr>
          <w:rFonts w:ascii="Verdana" w:eastAsia="Segoe UI" w:hAnsi="Verdana" w:cs="Times New Roman"/>
          <w:i/>
          <w:iCs/>
          <w:color w:val="C00000"/>
          <w:sz w:val="18"/>
          <w:szCs w:val="18"/>
          <w:lang w:eastAsia="ko-KR"/>
        </w:rPr>
        <w:t xml:space="preserve"> draagt </w:t>
      </w:r>
      <w:r w:rsidR="00ED1D98" w:rsidRPr="003D39D2">
        <w:rPr>
          <w:rFonts w:ascii="Verdana" w:eastAsia="Segoe UI" w:hAnsi="Verdana" w:cs="Times New Roman"/>
          <w:i/>
          <w:iCs/>
          <w:color w:val="C00000"/>
          <w:sz w:val="18"/>
          <w:szCs w:val="18"/>
          <w:lang w:eastAsia="ko-KR"/>
        </w:rPr>
        <w:t>[Leverancier xxx]</w:t>
      </w:r>
      <w:r w:rsidR="001663D7" w:rsidRPr="003D39D2">
        <w:rPr>
          <w:rFonts w:ascii="Verdana" w:eastAsia="Segoe UI" w:hAnsi="Verdana" w:cs="Times New Roman"/>
          <w:i/>
          <w:iCs/>
          <w:color w:val="C00000"/>
          <w:sz w:val="18"/>
          <w:szCs w:val="18"/>
          <w:lang w:eastAsia="ko-KR"/>
        </w:rPr>
        <w:t xml:space="preserve"> </w:t>
      </w:r>
      <w:r w:rsidRPr="003D39D2">
        <w:rPr>
          <w:rFonts w:ascii="Verdana" w:eastAsia="Segoe UI" w:hAnsi="Verdana" w:cs="Times New Roman"/>
          <w:i/>
          <w:iCs/>
          <w:color w:val="C00000"/>
          <w:sz w:val="18"/>
          <w:szCs w:val="18"/>
          <w:lang w:eastAsia="ko-KR"/>
        </w:rPr>
        <w:t xml:space="preserve">actief bij aan de oplossing van problemen/incidenten in die keten, totdat een probleem is opgelost of totdat sluitende afspraken zijn gemaakt over wie (anders dan </w:t>
      </w:r>
      <w:r w:rsidR="00ED1D98" w:rsidRPr="003D39D2">
        <w:rPr>
          <w:rFonts w:ascii="Verdana" w:eastAsia="Segoe UI" w:hAnsi="Verdana" w:cs="Times New Roman"/>
          <w:i/>
          <w:iCs/>
          <w:color w:val="C00000"/>
          <w:sz w:val="18"/>
          <w:szCs w:val="18"/>
          <w:lang w:eastAsia="ko-KR"/>
        </w:rPr>
        <w:t>[Leverancier xxx]</w:t>
      </w:r>
      <w:r w:rsidR="00EB147D" w:rsidRPr="003D39D2">
        <w:rPr>
          <w:rFonts w:ascii="Verdana" w:eastAsia="Segoe UI" w:hAnsi="Verdana" w:cs="Times New Roman"/>
          <w:i/>
          <w:iCs/>
          <w:color w:val="C00000"/>
          <w:sz w:val="18"/>
          <w:szCs w:val="18"/>
          <w:lang w:eastAsia="ko-KR"/>
        </w:rPr>
        <w:t>)</w:t>
      </w:r>
      <w:r w:rsidR="001663D7" w:rsidRPr="003D39D2">
        <w:rPr>
          <w:rFonts w:ascii="Verdana" w:eastAsia="Segoe UI" w:hAnsi="Verdana" w:cs="Times New Roman"/>
          <w:i/>
          <w:iCs/>
          <w:color w:val="C00000"/>
          <w:sz w:val="18"/>
          <w:szCs w:val="18"/>
          <w:lang w:eastAsia="ko-KR"/>
        </w:rPr>
        <w:t xml:space="preserve"> </w:t>
      </w:r>
      <w:r w:rsidRPr="003D39D2">
        <w:rPr>
          <w:rFonts w:ascii="Verdana" w:eastAsia="Segoe UI" w:hAnsi="Verdana" w:cs="Times New Roman"/>
          <w:i/>
          <w:iCs/>
          <w:color w:val="C00000"/>
          <w:sz w:val="18"/>
          <w:szCs w:val="18"/>
          <w:lang w:eastAsia="ko-KR"/>
        </w:rPr>
        <w:t>het probleem oplost.</w:t>
      </w:r>
    </w:p>
    <w:p w14:paraId="1D062D9D" w14:textId="0BA0EB9A" w:rsidR="00223E42" w:rsidRPr="003D39D2" w:rsidRDefault="00223E42" w:rsidP="00B170A6">
      <w:pPr>
        <w:numPr>
          <w:ilvl w:val="1"/>
          <w:numId w:val="12"/>
        </w:numPr>
        <w:suppressAutoHyphens/>
        <w:overflowPunct/>
        <w:autoSpaceDE/>
        <w:autoSpaceDN/>
        <w:adjustRightInd/>
        <w:spacing w:after="200" w:line="288" w:lineRule="auto"/>
        <w:ind w:left="360" w:right="-1"/>
        <w:textAlignment w:val="auto"/>
        <w:rPr>
          <w:rFonts w:ascii="Verdana" w:hAnsi="Verdana" w:cs="Arial"/>
          <w:i/>
          <w:iCs/>
          <w:color w:val="C00000"/>
          <w:sz w:val="18"/>
          <w:szCs w:val="18"/>
          <w:lang w:val="nl"/>
        </w:rPr>
      </w:pPr>
      <w:r w:rsidRPr="003D39D2">
        <w:rPr>
          <w:rFonts w:ascii="Verdana" w:hAnsi="Verdana" w:cs="Arial"/>
          <w:i/>
          <w:iCs/>
          <w:color w:val="C00000"/>
          <w:sz w:val="18"/>
          <w:szCs w:val="18"/>
          <w:lang w:val="nl"/>
        </w:rPr>
        <w:t xml:space="preserve">Deze </w:t>
      </w:r>
      <w:r w:rsidR="00EB147D" w:rsidRPr="003D39D2">
        <w:rPr>
          <w:rFonts w:ascii="Verdana" w:hAnsi="Verdana" w:cs="Arial"/>
          <w:i/>
          <w:iCs/>
          <w:color w:val="C00000"/>
          <w:sz w:val="18"/>
          <w:szCs w:val="18"/>
          <w:lang w:val="nl"/>
        </w:rPr>
        <w:t>a</w:t>
      </w:r>
      <w:r w:rsidRPr="003D39D2">
        <w:rPr>
          <w:rFonts w:ascii="Verdana" w:hAnsi="Verdana" w:cs="Arial"/>
          <w:i/>
          <w:iCs/>
          <w:color w:val="C00000"/>
          <w:sz w:val="18"/>
          <w:szCs w:val="18"/>
          <w:lang w:val="nl"/>
        </w:rPr>
        <w:t xml:space="preserve">pplicatie is door </w:t>
      </w:r>
      <w:r w:rsidR="00ED1D98" w:rsidRPr="003D39D2">
        <w:rPr>
          <w:rFonts w:ascii="Verdana" w:hAnsi="Verdana" w:cs="Arial"/>
          <w:i/>
          <w:iCs/>
          <w:color w:val="C00000"/>
          <w:sz w:val="18"/>
          <w:szCs w:val="18"/>
          <w:lang w:val="nl"/>
        </w:rPr>
        <w:t>[Leverancier xxx]</w:t>
      </w:r>
      <w:r w:rsidRPr="003D39D2">
        <w:rPr>
          <w:rFonts w:ascii="Verdana" w:hAnsi="Verdana" w:cs="Arial"/>
          <w:i/>
          <w:iCs/>
          <w:color w:val="C00000"/>
          <w:sz w:val="18"/>
          <w:szCs w:val="18"/>
          <w:lang w:val="nl"/>
        </w:rPr>
        <w:t xml:space="preserve"> ontwi</w:t>
      </w:r>
      <w:r w:rsidR="00DA39C5" w:rsidRPr="003D39D2">
        <w:rPr>
          <w:rFonts w:ascii="Verdana" w:hAnsi="Verdana" w:cs="Arial"/>
          <w:i/>
          <w:iCs/>
          <w:color w:val="C00000"/>
          <w:sz w:val="18"/>
          <w:szCs w:val="18"/>
          <w:lang w:val="nl"/>
        </w:rPr>
        <w:t xml:space="preserve">kkeld </w:t>
      </w:r>
      <w:r w:rsidRPr="003D39D2">
        <w:rPr>
          <w:rFonts w:ascii="Verdana" w:hAnsi="Verdana" w:cs="Arial"/>
          <w:i/>
          <w:iCs/>
          <w:color w:val="C00000"/>
          <w:sz w:val="18"/>
          <w:szCs w:val="18"/>
          <w:lang w:val="nl"/>
        </w:rPr>
        <w:t>en wordt gehost op hostingsomgeving van SBB. Deze SLA heeft betrekking op deze hostingsomgeving (o.a. performance en uptime).</w:t>
      </w:r>
    </w:p>
    <w:p w14:paraId="1110A80B" w14:textId="77777777" w:rsidR="00223E42" w:rsidRPr="00223E42" w:rsidRDefault="00223E42" w:rsidP="00223E42">
      <w:pPr>
        <w:overflowPunct/>
        <w:autoSpaceDE/>
        <w:autoSpaceDN/>
        <w:adjustRightInd/>
        <w:spacing w:after="200" w:line="276" w:lineRule="auto"/>
        <w:ind w:left="360"/>
        <w:textAlignment w:val="auto"/>
        <w:rPr>
          <w:rFonts w:ascii="Verdana" w:hAnsi="Verdana" w:cs="Segoe UI"/>
          <w:spacing w:val="-10"/>
          <w:sz w:val="18"/>
          <w:szCs w:val="18"/>
          <w:lang w:eastAsia="en-US"/>
        </w:rPr>
      </w:pPr>
    </w:p>
    <w:p w14:paraId="470B76D4" w14:textId="77777777" w:rsidR="00243477" w:rsidRPr="00223E42" w:rsidRDefault="00243477">
      <w:pPr>
        <w:overflowPunct/>
        <w:autoSpaceDE/>
        <w:autoSpaceDN/>
        <w:adjustRightInd/>
        <w:textAlignment w:val="auto"/>
        <w:rPr>
          <w:rFonts w:ascii="Verdana" w:eastAsiaTheme="majorEastAsia" w:hAnsi="Verdana" w:cstheme="majorBidi"/>
          <w:color w:val="365F91" w:themeColor="accent1" w:themeShade="BF"/>
          <w:lang w:eastAsia="en-US"/>
        </w:rPr>
      </w:pPr>
      <w:bookmarkStart w:id="4" w:name="_Toc529191452"/>
      <w:r w:rsidRPr="00223E42">
        <w:rPr>
          <w:rFonts w:ascii="Verdana" w:hAnsi="Verdana"/>
          <w:lang w:eastAsia="en-US"/>
        </w:rPr>
        <w:br w:type="page"/>
      </w:r>
    </w:p>
    <w:p w14:paraId="1DDA6BC6" w14:textId="1DF31059" w:rsidR="00BD67D0" w:rsidRPr="00223E42" w:rsidRDefault="00BD67D0" w:rsidP="00AD7151">
      <w:pPr>
        <w:pStyle w:val="Kop1"/>
        <w:spacing w:after="240" w:line="276" w:lineRule="auto"/>
        <w:rPr>
          <w:rFonts w:ascii="Verdana" w:hAnsi="Verdana"/>
          <w:sz w:val="20"/>
          <w:szCs w:val="20"/>
          <w:lang w:eastAsia="en-US"/>
        </w:rPr>
      </w:pPr>
      <w:r w:rsidRPr="00223E42">
        <w:rPr>
          <w:rFonts w:ascii="Verdana" w:hAnsi="Verdana"/>
          <w:sz w:val="20"/>
          <w:szCs w:val="20"/>
          <w:lang w:eastAsia="en-US"/>
        </w:rPr>
        <w:lastRenderedPageBreak/>
        <w:t>Verantwoordelijkheden in de keten</w:t>
      </w:r>
      <w:bookmarkEnd w:id="4"/>
    </w:p>
    <w:p w14:paraId="5F654CB7" w14:textId="019C6928" w:rsidR="00BD67D0" w:rsidRPr="004F2DB4" w:rsidRDefault="00BD67D0" w:rsidP="00AD7151">
      <w:pPr>
        <w:overflowPunct/>
        <w:autoSpaceDE/>
        <w:autoSpaceDN/>
        <w:adjustRightInd/>
        <w:spacing w:after="120" w:line="276" w:lineRule="auto"/>
        <w:textAlignment w:val="auto"/>
        <w:rPr>
          <w:rFonts w:ascii="Verdana" w:hAnsi="Verdana" w:cs="Segoe UI"/>
          <w:i/>
          <w:iCs/>
          <w:color w:val="C00000"/>
          <w:spacing w:val="-10"/>
          <w:sz w:val="18"/>
          <w:szCs w:val="18"/>
          <w:lang w:eastAsia="en-US"/>
        </w:rPr>
      </w:pPr>
      <w:r w:rsidRPr="004F2DB4">
        <w:rPr>
          <w:rFonts w:ascii="Verdana" w:hAnsi="Verdana" w:cs="Segoe UI"/>
          <w:i/>
          <w:iCs/>
          <w:color w:val="C00000"/>
          <w:spacing w:val="-10"/>
          <w:sz w:val="18"/>
          <w:szCs w:val="18"/>
          <w:lang w:eastAsia="en-US"/>
        </w:rPr>
        <w:t xml:space="preserve">Om goede afspraken te maken over leverancier-overschrijdende issues (incidenten in SBB-keten) zijn in onderstaande matrix de verantwoordelijkheden helder vastgelegd.  In de kern draagt </w:t>
      </w:r>
      <w:r w:rsidR="00ED1D98" w:rsidRPr="004F2DB4">
        <w:rPr>
          <w:rFonts w:ascii="Verdana" w:hAnsi="Verdana" w:cs="Segoe UI"/>
          <w:i/>
          <w:iCs/>
          <w:color w:val="C00000"/>
          <w:spacing w:val="-10"/>
          <w:sz w:val="18"/>
          <w:szCs w:val="18"/>
          <w:lang w:eastAsia="en-US"/>
        </w:rPr>
        <w:t>[Leverancier xxx]</w:t>
      </w:r>
      <w:r w:rsidR="00D17883" w:rsidRPr="004F2DB4">
        <w:rPr>
          <w:rFonts w:ascii="Verdana" w:hAnsi="Verdana" w:cs="Segoe UI"/>
          <w:i/>
          <w:iCs/>
          <w:color w:val="C00000"/>
          <w:spacing w:val="-10"/>
          <w:sz w:val="18"/>
          <w:szCs w:val="18"/>
          <w:lang w:eastAsia="en-US"/>
        </w:rPr>
        <w:t xml:space="preserve"> </w:t>
      </w:r>
      <w:r w:rsidRPr="004F2DB4">
        <w:rPr>
          <w:rFonts w:ascii="Verdana" w:hAnsi="Verdana" w:cs="Segoe UI"/>
          <w:i/>
          <w:iCs/>
          <w:color w:val="C00000"/>
          <w:spacing w:val="-10"/>
          <w:sz w:val="18"/>
          <w:szCs w:val="18"/>
          <w:lang w:eastAsia="en-US"/>
        </w:rPr>
        <w:t xml:space="preserve">actief bij aan de oplossing van problemen/incidenten in de keten, totdat een probleem is opgelost of totdat sluitende afspraken zijn gemaakt over wie (anders dan </w:t>
      </w:r>
      <w:r w:rsidR="00ED1D98" w:rsidRPr="004F2DB4">
        <w:rPr>
          <w:rFonts w:ascii="Verdana" w:hAnsi="Verdana" w:cs="Segoe UI"/>
          <w:i/>
          <w:iCs/>
          <w:color w:val="C00000"/>
          <w:spacing w:val="-10"/>
          <w:sz w:val="18"/>
          <w:szCs w:val="18"/>
          <w:lang w:eastAsia="en-US"/>
        </w:rPr>
        <w:t>[Leverancier xxx]</w:t>
      </w:r>
      <w:r w:rsidRPr="004F2DB4">
        <w:rPr>
          <w:rFonts w:ascii="Verdana" w:hAnsi="Verdana" w:cs="Segoe UI"/>
          <w:i/>
          <w:iCs/>
          <w:color w:val="C00000"/>
          <w:spacing w:val="-10"/>
          <w:sz w:val="18"/>
          <w:szCs w:val="18"/>
          <w:lang w:eastAsia="en-US"/>
        </w:rPr>
        <w:t xml:space="preserve">) het probleem oplost. </w:t>
      </w:r>
    </w:p>
    <w:tbl>
      <w:tblPr>
        <w:tblStyle w:val="Tabelraster"/>
        <w:tblW w:w="9918" w:type="dxa"/>
        <w:tblLayout w:type="fixed"/>
        <w:tblLook w:val="04A0" w:firstRow="1" w:lastRow="0" w:firstColumn="1" w:lastColumn="0" w:noHBand="0" w:noVBand="1"/>
      </w:tblPr>
      <w:tblGrid>
        <w:gridCol w:w="3964"/>
        <w:gridCol w:w="1276"/>
        <w:gridCol w:w="1418"/>
        <w:gridCol w:w="944"/>
        <w:gridCol w:w="2316"/>
      </w:tblGrid>
      <w:tr w:rsidR="004F2DB4" w:rsidRPr="004F2DB4" w14:paraId="5FEDFDFA" w14:textId="77777777" w:rsidTr="00243477">
        <w:tc>
          <w:tcPr>
            <w:tcW w:w="3964" w:type="dxa"/>
          </w:tcPr>
          <w:p w14:paraId="4C3CF4C0" w14:textId="77777777" w:rsidR="00BD67D0" w:rsidRPr="004F2DB4" w:rsidRDefault="00BD67D0" w:rsidP="00AD7151">
            <w:pPr>
              <w:spacing w:line="276" w:lineRule="auto"/>
              <w:rPr>
                <w:rFonts w:ascii="Verdana" w:hAnsi="Verdana" w:cstheme="minorHAnsi"/>
                <w:b/>
                <w:i/>
                <w:iCs/>
                <w:color w:val="C00000"/>
                <w:sz w:val="16"/>
                <w:szCs w:val="16"/>
              </w:rPr>
            </w:pPr>
            <w:r w:rsidRPr="004F2DB4">
              <w:rPr>
                <w:rFonts w:ascii="Verdana" w:hAnsi="Verdana" w:cstheme="minorHAnsi"/>
                <w:b/>
                <w:i/>
                <w:iCs/>
                <w:color w:val="C00000"/>
                <w:sz w:val="16"/>
                <w:szCs w:val="16"/>
              </w:rPr>
              <w:t>Verplichting</w:t>
            </w:r>
          </w:p>
        </w:tc>
        <w:tc>
          <w:tcPr>
            <w:tcW w:w="1276" w:type="dxa"/>
          </w:tcPr>
          <w:p w14:paraId="598655A5" w14:textId="77777777" w:rsidR="00BD67D0" w:rsidRPr="004F2DB4" w:rsidRDefault="00BD67D0" w:rsidP="00AD7151">
            <w:pPr>
              <w:spacing w:line="276" w:lineRule="auto"/>
              <w:rPr>
                <w:rFonts w:ascii="Verdana" w:hAnsi="Verdana" w:cstheme="minorHAnsi"/>
                <w:b/>
                <w:i/>
                <w:iCs/>
                <w:color w:val="C00000"/>
                <w:sz w:val="16"/>
                <w:szCs w:val="16"/>
              </w:rPr>
            </w:pPr>
            <w:r w:rsidRPr="004F2DB4">
              <w:rPr>
                <w:rFonts w:ascii="Verdana" w:hAnsi="Verdana" w:cstheme="minorHAnsi"/>
                <w:b/>
                <w:i/>
                <w:iCs/>
                <w:color w:val="C00000"/>
                <w:sz w:val="16"/>
                <w:szCs w:val="16"/>
              </w:rPr>
              <w:t>Toereken</w:t>
            </w:r>
            <w:r w:rsidRPr="004F2DB4">
              <w:rPr>
                <w:rFonts w:ascii="Verdana" w:hAnsi="Verdana" w:cstheme="minorHAnsi"/>
                <w:b/>
                <w:i/>
                <w:iCs/>
                <w:color w:val="C00000"/>
                <w:sz w:val="16"/>
                <w:szCs w:val="16"/>
              </w:rPr>
              <w:softHyphen/>
              <w:t>baar aan</w:t>
            </w:r>
          </w:p>
        </w:tc>
        <w:tc>
          <w:tcPr>
            <w:tcW w:w="1418" w:type="dxa"/>
          </w:tcPr>
          <w:p w14:paraId="11908A5D" w14:textId="77777777" w:rsidR="00BD67D0" w:rsidRPr="004F2DB4" w:rsidRDefault="00BD67D0" w:rsidP="00AD7151">
            <w:pPr>
              <w:spacing w:line="276" w:lineRule="auto"/>
              <w:rPr>
                <w:rFonts w:ascii="Verdana" w:hAnsi="Verdana" w:cstheme="minorHAnsi"/>
                <w:b/>
                <w:i/>
                <w:iCs/>
                <w:color w:val="C00000"/>
                <w:sz w:val="16"/>
                <w:szCs w:val="16"/>
              </w:rPr>
            </w:pPr>
            <w:r w:rsidRPr="004F2DB4">
              <w:rPr>
                <w:rFonts w:ascii="Verdana" w:hAnsi="Verdana" w:cstheme="minorHAnsi"/>
                <w:b/>
                <w:i/>
                <w:iCs/>
                <w:color w:val="C00000"/>
                <w:sz w:val="16"/>
                <w:szCs w:val="16"/>
              </w:rPr>
              <w:t>Type ver</w:t>
            </w:r>
            <w:r w:rsidRPr="004F2DB4">
              <w:rPr>
                <w:rFonts w:ascii="Verdana" w:hAnsi="Verdana" w:cstheme="minorHAnsi"/>
                <w:b/>
                <w:i/>
                <w:iCs/>
                <w:color w:val="C00000"/>
                <w:sz w:val="16"/>
                <w:szCs w:val="16"/>
              </w:rPr>
              <w:softHyphen/>
              <w:t>plichting</w:t>
            </w:r>
          </w:p>
        </w:tc>
        <w:tc>
          <w:tcPr>
            <w:tcW w:w="944" w:type="dxa"/>
          </w:tcPr>
          <w:p w14:paraId="7118C914" w14:textId="5C839328" w:rsidR="00BD67D0" w:rsidRPr="004F2DB4" w:rsidRDefault="00BD67D0" w:rsidP="00AD7151">
            <w:pPr>
              <w:spacing w:line="276" w:lineRule="auto"/>
              <w:rPr>
                <w:rFonts w:ascii="Verdana" w:hAnsi="Verdana" w:cstheme="minorHAnsi"/>
                <w:b/>
                <w:i/>
                <w:iCs/>
                <w:color w:val="C00000"/>
                <w:sz w:val="16"/>
                <w:szCs w:val="16"/>
              </w:rPr>
            </w:pPr>
            <w:r w:rsidRPr="004F2DB4">
              <w:rPr>
                <w:rFonts w:ascii="Verdana" w:hAnsi="Verdana" w:cstheme="minorHAnsi"/>
                <w:b/>
                <w:i/>
                <w:iCs/>
                <w:color w:val="C00000"/>
                <w:sz w:val="16"/>
                <w:szCs w:val="16"/>
              </w:rPr>
              <w:t>Initi</w:t>
            </w:r>
            <w:r w:rsidR="0047574F" w:rsidRPr="004F2DB4">
              <w:rPr>
                <w:rFonts w:ascii="Verdana" w:hAnsi="Verdana" w:cstheme="minorHAnsi"/>
                <w:b/>
                <w:i/>
                <w:iCs/>
                <w:color w:val="C00000"/>
                <w:sz w:val="16"/>
                <w:szCs w:val="16"/>
              </w:rPr>
              <w:t>-</w:t>
            </w:r>
            <w:r w:rsidRPr="004F2DB4">
              <w:rPr>
                <w:rFonts w:ascii="Verdana" w:hAnsi="Verdana" w:cstheme="minorHAnsi"/>
                <w:b/>
                <w:i/>
                <w:iCs/>
                <w:color w:val="C00000"/>
                <w:sz w:val="16"/>
                <w:szCs w:val="16"/>
              </w:rPr>
              <w:t>atief</w:t>
            </w:r>
          </w:p>
        </w:tc>
        <w:tc>
          <w:tcPr>
            <w:tcW w:w="2316" w:type="dxa"/>
          </w:tcPr>
          <w:p w14:paraId="5EE7066A" w14:textId="77777777" w:rsidR="00BD67D0" w:rsidRPr="004F2DB4" w:rsidRDefault="00BD67D0" w:rsidP="00AD7151">
            <w:pPr>
              <w:spacing w:line="276" w:lineRule="auto"/>
              <w:rPr>
                <w:rFonts w:ascii="Verdana" w:hAnsi="Verdana" w:cstheme="minorHAnsi"/>
                <w:b/>
                <w:i/>
                <w:iCs/>
                <w:color w:val="C00000"/>
                <w:sz w:val="16"/>
                <w:szCs w:val="16"/>
              </w:rPr>
            </w:pPr>
            <w:r w:rsidRPr="004F2DB4">
              <w:rPr>
                <w:rFonts w:ascii="Verdana" w:hAnsi="Verdana" w:cstheme="minorHAnsi"/>
                <w:b/>
                <w:i/>
                <w:iCs/>
                <w:color w:val="C00000"/>
                <w:sz w:val="16"/>
                <w:szCs w:val="16"/>
              </w:rPr>
              <w:t>Compensatie voor leverancier</w:t>
            </w:r>
          </w:p>
        </w:tc>
      </w:tr>
      <w:tr w:rsidR="004F2DB4" w:rsidRPr="004F2DB4" w14:paraId="6350D78F" w14:textId="77777777" w:rsidTr="00243477">
        <w:tc>
          <w:tcPr>
            <w:tcW w:w="3964" w:type="dxa"/>
          </w:tcPr>
          <w:p w14:paraId="4835481F" w14:textId="76D1DFE6" w:rsidR="00BD67D0" w:rsidRPr="004F2DB4" w:rsidRDefault="00BD67D0" w:rsidP="00AD7151">
            <w:pPr>
              <w:spacing w:line="276" w:lineRule="auto"/>
              <w:rPr>
                <w:rFonts w:ascii="Verdana" w:hAnsi="Verdana" w:cstheme="minorHAnsi"/>
                <w:i/>
                <w:iCs/>
                <w:color w:val="C00000"/>
                <w:sz w:val="16"/>
                <w:szCs w:val="16"/>
              </w:rPr>
            </w:pPr>
            <w:r w:rsidRPr="004F2DB4">
              <w:rPr>
                <w:rFonts w:ascii="Verdana" w:hAnsi="Verdana" w:cstheme="minorHAnsi"/>
                <w:i/>
                <w:iCs/>
                <w:color w:val="C00000"/>
                <w:sz w:val="16"/>
                <w:szCs w:val="16"/>
              </w:rPr>
              <w:t xml:space="preserve">In geval van een incident waarbij blijkt dat het incident samenhangt met een component dat onder de SLA valt, waarbij het incident </w:t>
            </w:r>
            <w:r w:rsidR="00ED1D98" w:rsidRPr="004F2DB4">
              <w:rPr>
                <w:rFonts w:ascii="Verdana" w:hAnsi="Verdana" w:cstheme="minorHAnsi"/>
                <w:i/>
                <w:iCs/>
                <w:color w:val="C00000"/>
                <w:sz w:val="16"/>
                <w:szCs w:val="16"/>
              </w:rPr>
              <w:t>[Leverancier xxx]</w:t>
            </w:r>
            <w:r w:rsidRPr="004F2DB4">
              <w:rPr>
                <w:rFonts w:ascii="Verdana" w:hAnsi="Verdana" w:cstheme="minorHAnsi"/>
                <w:i/>
                <w:iCs/>
                <w:color w:val="C00000"/>
                <w:sz w:val="16"/>
                <w:szCs w:val="16"/>
              </w:rPr>
              <w:t xml:space="preserve"> is toe te rekenen, dient </w:t>
            </w:r>
            <w:r w:rsidR="00ED1D98" w:rsidRPr="004F2DB4">
              <w:rPr>
                <w:rFonts w:ascii="Verdana" w:hAnsi="Verdana" w:cstheme="minorHAnsi"/>
                <w:i/>
                <w:iCs/>
                <w:color w:val="C00000"/>
                <w:sz w:val="16"/>
                <w:szCs w:val="16"/>
              </w:rPr>
              <w:t>[Leverancier xxx]</w:t>
            </w:r>
            <w:r w:rsidRPr="004F2DB4">
              <w:rPr>
                <w:rFonts w:ascii="Verdana" w:hAnsi="Verdana" w:cstheme="minorHAnsi"/>
                <w:i/>
                <w:iCs/>
                <w:color w:val="C00000"/>
                <w:sz w:val="16"/>
                <w:szCs w:val="16"/>
              </w:rPr>
              <w:t xml:space="preserve"> het incident conform de in de SLA overeengekomen service levels op te pakken en/of op te lossen.</w:t>
            </w:r>
          </w:p>
        </w:tc>
        <w:tc>
          <w:tcPr>
            <w:tcW w:w="1276" w:type="dxa"/>
          </w:tcPr>
          <w:p w14:paraId="3F1CA11B" w14:textId="25604C15" w:rsidR="00BD67D0" w:rsidRPr="004F2DB4" w:rsidRDefault="00ED1D98" w:rsidP="00AD7151">
            <w:pPr>
              <w:spacing w:line="276" w:lineRule="auto"/>
              <w:rPr>
                <w:rFonts w:ascii="Verdana" w:hAnsi="Verdana" w:cstheme="minorHAnsi"/>
                <w:i/>
                <w:iCs/>
                <w:color w:val="C00000"/>
                <w:sz w:val="16"/>
                <w:szCs w:val="16"/>
              </w:rPr>
            </w:pPr>
            <w:r w:rsidRPr="004F2DB4">
              <w:rPr>
                <w:rFonts w:ascii="Verdana" w:hAnsi="Verdana" w:cstheme="minorHAnsi"/>
                <w:i/>
                <w:iCs/>
                <w:color w:val="C00000"/>
                <w:sz w:val="16"/>
                <w:szCs w:val="16"/>
              </w:rPr>
              <w:t>[Leverancier xxx]</w:t>
            </w:r>
          </w:p>
        </w:tc>
        <w:tc>
          <w:tcPr>
            <w:tcW w:w="1418" w:type="dxa"/>
          </w:tcPr>
          <w:p w14:paraId="485D6C77" w14:textId="30DCE6A1" w:rsidR="00BD67D0" w:rsidRPr="004F2DB4" w:rsidRDefault="00C6026A" w:rsidP="00AD7151">
            <w:pPr>
              <w:spacing w:line="276" w:lineRule="auto"/>
              <w:rPr>
                <w:rFonts w:ascii="Verdana" w:hAnsi="Verdana" w:cstheme="minorHAnsi"/>
                <w:i/>
                <w:iCs/>
                <w:color w:val="C00000"/>
                <w:sz w:val="16"/>
                <w:szCs w:val="16"/>
              </w:rPr>
            </w:pPr>
            <w:r w:rsidRPr="004F2DB4">
              <w:rPr>
                <w:rFonts w:ascii="Verdana" w:hAnsi="Verdana" w:cstheme="minorHAnsi"/>
                <w:i/>
                <w:iCs/>
                <w:color w:val="C00000"/>
                <w:sz w:val="16"/>
                <w:szCs w:val="16"/>
              </w:rPr>
              <w:t>Resultaat</w:t>
            </w:r>
            <w:r w:rsidR="00243477" w:rsidRPr="004F2DB4">
              <w:rPr>
                <w:rFonts w:ascii="Verdana" w:hAnsi="Verdana" w:cstheme="minorHAnsi"/>
                <w:i/>
                <w:iCs/>
                <w:color w:val="C00000"/>
                <w:sz w:val="16"/>
                <w:szCs w:val="16"/>
              </w:rPr>
              <w:softHyphen/>
              <w:t xml:space="preserve">verplichting </w:t>
            </w:r>
          </w:p>
        </w:tc>
        <w:tc>
          <w:tcPr>
            <w:tcW w:w="944" w:type="dxa"/>
          </w:tcPr>
          <w:p w14:paraId="4316DB09" w14:textId="73BCA50F" w:rsidR="00BD67D0" w:rsidRPr="004F2DB4" w:rsidRDefault="00ED1D98" w:rsidP="00AD7151">
            <w:pPr>
              <w:spacing w:line="276" w:lineRule="auto"/>
              <w:rPr>
                <w:rFonts w:ascii="Verdana" w:hAnsi="Verdana" w:cstheme="minorHAnsi"/>
                <w:i/>
                <w:iCs/>
                <w:color w:val="C00000"/>
                <w:sz w:val="16"/>
                <w:szCs w:val="16"/>
              </w:rPr>
            </w:pPr>
            <w:r w:rsidRPr="004F2DB4">
              <w:rPr>
                <w:rFonts w:ascii="Verdana" w:hAnsi="Verdana" w:cstheme="minorHAnsi"/>
                <w:i/>
                <w:iCs/>
                <w:color w:val="C00000"/>
                <w:sz w:val="16"/>
                <w:szCs w:val="16"/>
              </w:rPr>
              <w:t>[Leverancier xxx]</w:t>
            </w:r>
            <w:r w:rsidR="00BD67D0" w:rsidRPr="004F2DB4">
              <w:rPr>
                <w:rFonts w:ascii="Verdana" w:hAnsi="Verdana" w:cstheme="minorHAnsi"/>
                <w:i/>
                <w:iCs/>
                <w:color w:val="C00000"/>
                <w:sz w:val="16"/>
                <w:szCs w:val="16"/>
              </w:rPr>
              <w:t xml:space="preserve"> </w:t>
            </w:r>
          </w:p>
        </w:tc>
        <w:tc>
          <w:tcPr>
            <w:tcW w:w="2316" w:type="dxa"/>
          </w:tcPr>
          <w:p w14:paraId="5EDDBEE3" w14:textId="1A05B0F7" w:rsidR="00243477" w:rsidRPr="004F2DB4" w:rsidRDefault="00BD67D0" w:rsidP="00243477">
            <w:pPr>
              <w:spacing w:line="276" w:lineRule="auto"/>
              <w:rPr>
                <w:rFonts w:ascii="Verdana" w:hAnsi="Verdana" w:cstheme="minorHAnsi"/>
                <w:i/>
                <w:iCs/>
                <w:color w:val="C00000"/>
                <w:sz w:val="16"/>
                <w:szCs w:val="16"/>
              </w:rPr>
            </w:pPr>
            <w:r w:rsidRPr="004F2DB4">
              <w:rPr>
                <w:rFonts w:ascii="Verdana" w:hAnsi="Verdana" w:cstheme="minorHAnsi"/>
                <w:i/>
                <w:iCs/>
                <w:color w:val="C00000"/>
                <w:sz w:val="16"/>
                <w:szCs w:val="16"/>
              </w:rPr>
              <w:t>Geen additionele kosten voor SBB</w:t>
            </w:r>
            <w:r w:rsidR="00243477" w:rsidRPr="004F2DB4">
              <w:rPr>
                <w:rFonts w:ascii="Verdana" w:hAnsi="Verdana" w:cstheme="minorHAnsi"/>
                <w:i/>
                <w:iCs/>
                <w:color w:val="C00000"/>
                <w:sz w:val="16"/>
                <w:szCs w:val="16"/>
              </w:rPr>
              <w:t xml:space="preserve"> indien het een issue betreft</w:t>
            </w:r>
            <w:r w:rsidRPr="004F2DB4">
              <w:rPr>
                <w:rFonts w:ascii="Verdana" w:hAnsi="Verdana" w:cstheme="minorHAnsi"/>
                <w:i/>
                <w:iCs/>
                <w:color w:val="C00000"/>
                <w:sz w:val="16"/>
                <w:szCs w:val="16"/>
              </w:rPr>
              <w:t xml:space="preserve">. </w:t>
            </w:r>
            <w:r w:rsidR="00243477" w:rsidRPr="004F2DB4">
              <w:rPr>
                <w:rFonts w:ascii="Verdana" w:hAnsi="Verdana" w:cstheme="minorHAnsi"/>
                <w:i/>
                <w:iCs/>
                <w:color w:val="C00000"/>
                <w:sz w:val="16"/>
                <w:szCs w:val="16"/>
              </w:rPr>
              <w:t>Onder</w:t>
            </w:r>
            <w:r w:rsidR="00223E42" w:rsidRPr="004F2DB4">
              <w:rPr>
                <w:rFonts w:ascii="Verdana" w:hAnsi="Verdana" w:cstheme="minorHAnsi"/>
                <w:i/>
                <w:iCs/>
                <w:color w:val="C00000"/>
                <w:sz w:val="16"/>
                <w:szCs w:val="16"/>
              </w:rPr>
              <w:t>-</w:t>
            </w:r>
            <w:r w:rsidR="00243477" w:rsidRPr="004F2DB4">
              <w:rPr>
                <w:rFonts w:ascii="Verdana" w:hAnsi="Verdana" w:cstheme="minorHAnsi"/>
                <w:i/>
                <w:iCs/>
                <w:color w:val="C00000"/>
                <w:sz w:val="16"/>
                <w:szCs w:val="16"/>
              </w:rPr>
              <w:t>steunende werkzaam</w:t>
            </w:r>
            <w:r w:rsidR="00A537A2" w:rsidRPr="004F2DB4">
              <w:rPr>
                <w:rFonts w:ascii="Verdana" w:hAnsi="Verdana" w:cstheme="minorHAnsi"/>
                <w:i/>
                <w:iCs/>
                <w:color w:val="C00000"/>
                <w:sz w:val="16"/>
                <w:szCs w:val="16"/>
              </w:rPr>
              <w:softHyphen/>
            </w:r>
            <w:r w:rsidR="00243477" w:rsidRPr="004F2DB4">
              <w:rPr>
                <w:rFonts w:ascii="Verdana" w:hAnsi="Verdana" w:cstheme="minorHAnsi"/>
                <w:i/>
                <w:iCs/>
                <w:color w:val="C00000"/>
                <w:sz w:val="16"/>
                <w:szCs w:val="16"/>
              </w:rPr>
              <w:t>heden worden eveneens niet doorbelast. Indien het een noodzakelijke “change” betreft is er Compensatie door SBB op basis van nacalculatie tegen de overeengekomen prijzen en tarieven.</w:t>
            </w:r>
          </w:p>
          <w:p w14:paraId="7BF0E367" w14:textId="77777777" w:rsidR="00BD67D0" w:rsidRPr="004F2DB4" w:rsidRDefault="00BD67D0" w:rsidP="00AD7151">
            <w:pPr>
              <w:spacing w:line="276" w:lineRule="auto"/>
              <w:rPr>
                <w:rFonts w:ascii="Verdana" w:hAnsi="Verdana" w:cstheme="minorHAnsi"/>
                <w:i/>
                <w:iCs/>
                <w:color w:val="C00000"/>
                <w:sz w:val="16"/>
                <w:szCs w:val="16"/>
              </w:rPr>
            </w:pPr>
          </w:p>
        </w:tc>
      </w:tr>
      <w:tr w:rsidR="004F2DB4" w:rsidRPr="004F2DB4" w14:paraId="4418E437" w14:textId="77777777" w:rsidTr="00243477">
        <w:tc>
          <w:tcPr>
            <w:tcW w:w="3964" w:type="dxa"/>
          </w:tcPr>
          <w:p w14:paraId="2F6A6D94" w14:textId="603447E8" w:rsidR="00BD67D0" w:rsidRPr="004F2DB4" w:rsidRDefault="00BD67D0" w:rsidP="00AD7151">
            <w:pPr>
              <w:spacing w:line="276" w:lineRule="auto"/>
              <w:rPr>
                <w:rFonts w:ascii="Verdana" w:hAnsi="Verdana" w:cstheme="minorHAnsi"/>
                <w:i/>
                <w:iCs/>
                <w:color w:val="C00000"/>
                <w:sz w:val="16"/>
                <w:szCs w:val="16"/>
              </w:rPr>
            </w:pPr>
            <w:r w:rsidRPr="004F2DB4">
              <w:rPr>
                <w:rFonts w:ascii="Verdana" w:hAnsi="Verdana" w:cstheme="minorHAnsi"/>
                <w:i/>
                <w:iCs/>
                <w:color w:val="C00000"/>
                <w:sz w:val="16"/>
                <w:szCs w:val="16"/>
              </w:rPr>
              <w:t xml:space="preserve">In geval van een incident waarbij blijkt dat het incident zich voordoet in een component dat onder de SLA valt, maar waarbij het incident </w:t>
            </w:r>
            <w:r w:rsidR="00ED1D98" w:rsidRPr="004F2DB4">
              <w:rPr>
                <w:rFonts w:ascii="Verdana" w:hAnsi="Verdana" w:cstheme="minorHAnsi"/>
                <w:i/>
                <w:iCs/>
                <w:color w:val="C00000"/>
                <w:sz w:val="16"/>
                <w:szCs w:val="16"/>
              </w:rPr>
              <w:t>[Leverancier xxx]</w:t>
            </w:r>
            <w:r w:rsidRPr="004F2DB4">
              <w:rPr>
                <w:rFonts w:ascii="Verdana" w:hAnsi="Verdana" w:cstheme="minorHAnsi"/>
                <w:i/>
                <w:iCs/>
                <w:color w:val="C00000"/>
                <w:sz w:val="16"/>
                <w:szCs w:val="16"/>
              </w:rPr>
              <w:t xml:space="preserve"> niet is toe te rekenen, bijvoorbeeld omdat het com</w:t>
            </w:r>
            <w:r w:rsidRPr="004F2DB4">
              <w:rPr>
                <w:rFonts w:ascii="Verdana" w:hAnsi="Verdana" w:cstheme="minorHAnsi"/>
                <w:i/>
                <w:iCs/>
                <w:color w:val="C00000"/>
                <w:sz w:val="16"/>
                <w:szCs w:val="16"/>
              </w:rPr>
              <w:softHyphen/>
              <w:t xml:space="preserve">ponent van een leverancier is betrokken (zoals bijvoorbeeld Microsoft), ongeacht door wie het betrokken is, is </w:t>
            </w:r>
            <w:r w:rsidR="00ED1D98" w:rsidRPr="004F2DB4">
              <w:rPr>
                <w:rFonts w:ascii="Verdana" w:hAnsi="Verdana" w:cstheme="minorHAnsi"/>
                <w:i/>
                <w:iCs/>
                <w:color w:val="C00000"/>
                <w:sz w:val="16"/>
                <w:szCs w:val="16"/>
              </w:rPr>
              <w:t>[Leverancier xxx]</w:t>
            </w:r>
            <w:r w:rsidRPr="004F2DB4">
              <w:rPr>
                <w:rFonts w:ascii="Verdana" w:hAnsi="Verdana" w:cstheme="minorHAnsi"/>
                <w:i/>
                <w:iCs/>
                <w:color w:val="C00000"/>
                <w:sz w:val="16"/>
                <w:szCs w:val="16"/>
              </w:rPr>
              <w:t xml:space="preserve"> verplicht SBB proactief te ondersteunen ter zake het vinden van de oorzaak, een eventuele oplossing, een eventuele work-around en/of een mogelijke change aan andere componenten die onder de SLA vallen. Hieronder valt ook uitdrukkelijk afstem</w:t>
            </w:r>
            <w:r w:rsidRPr="004F2DB4">
              <w:rPr>
                <w:rFonts w:ascii="Verdana" w:hAnsi="Verdana" w:cstheme="minorHAnsi"/>
                <w:i/>
                <w:iCs/>
                <w:color w:val="C00000"/>
                <w:sz w:val="16"/>
                <w:szCs w:val="16"/>
              </w:rPr>
              <w:softHyphen/>
              <w:t>ming met de leveranciers zoals hiervoor bedoeld.</w:t>
            </w:r>
          </w:p>
        </w:tc>
        <w:tc>
          <w:tcPr>
            <w:tcW w:w="1276" w:type="dxa"/>
          </w:tcPr>
          <w:p w14:paraId="20FA9E6F" w14:textId="77777777" w:rsidR="00BD67D0" w:rsidRPr="004F2DB4" w:rsidRDefault="00BD67D0" w:rsidP="00AD7151">
            <w:pPr>
              <w:spacing w:line="276" w:lineRule="auto"/>
              <w:rPr>
                <w:rFonts w:ascii="Verdana" w:hAnsi="Verdana" w:cstheme="minorHAnsi"/>
                <w:i/>
                <w:iCs/>
                <w:color w:val="C00000"/>
                <w:sz w:val="16"/>
                <w:szCs w:val="16"/>
              </w:rPr>
            </w:pPr>
            <w:r w:rsidRPr="004F2DB4">
              <w:rPr>
                <w:rFonts w:ascii="Verdana" w:hAnsi="Verdana" w:cstheme="minorHAnsi"/>
                <w:i/>
                <w:iCs/>
                <w:color w:val="C00000"/>
                <w:sz w:val="16"/>
                <w:szCs w:val="16"/>
              </w:rPr>
              <w:t>Andere leveran</w:t>
            </w:r>
            <w:r w:rsidRPr="004F2DB4">
              <w:rPr>
                <w:rFonts w:ascii="Verdana" w:hAnsi="Verdana" w:cstheme="minorHAnsi"/>
                <w:i/>
                <w:iCs/>
                <w:color w:val="C00000"/>
                <w:sz w:val="16"/>
                <w:szCs w:val="16"/>
              </w:rPr>
              <w:softHyphen/>
              <w:t>cier</w:t>
            </w:r>
            <w:r w:rsidRPr="004F2DB4">
              <w:rPr>
                <w:rStyle w:val="Voetnootmarkering"/>
                <w:rFonts w:ascii="Verdana" w:hAnsi="Verdana" w:cstheme="minorHAnsi"/>
                <w:i/>
                <w:iCs/>
                <w:color w:val="C00000"/>
                <w:sz w:val="16"/>
                <w:szCs w:val="16"/>
              </w:rPr>
              <w:footnoteReference w:id="3"/>
            </w:r>
            <w:r w:rsidRPr="004F2DB4">
              <w:rPr>
                <w:rFonts w:ascii="Verdana" w:hAnsi="Verdana" w:cstheme="minorHAnsi"/>
                <w:i/>
                <w:iCs/>
                <w:color w:val="C00000"/>
                <w:sz w:val="16"/>
                <w:szCs w:val="16"/>
              </w:rPr>
              <w:t xml:space="preserve"> in de keten of in het applicatie</w:t>
            </w:r>
            <w:r w:rsidRPr="004F2DB4">
              <w:rPr>
                <w:rFonts w:ascii="Verdana" w:hAnsi="Verdana" w:cstheme="minorHAnsi"/>
                <w:i/>
                <w:iCs/>
                <w:color w:val="C00000"/>
                <w:sz w:val="16"/>
                <w:szCs w:val="16"/>
              </w:rPr>
              <w:softHyphen/>
              <w:t>landschap</w:t>
            </w:r>
          </w:p>
        </w:tc>
        <w:tc>
          <w:tcPr>
            <w:tcW w:w="1418" w:type="dxa"/>
          </w:tcPr>
          <w:p w14:paraId="499CCFBB" w14:textId="77777777" w:rsidR="00BD67D0" w:rsidRPr="004F2DB4" w:rsidRDefault="00BD67D0" w:rsidP="00AD7151">
            <w:pPr>
              <w:spacing w:line="276" w:lineRule="auto"/>
              <w:rPr>
                <w:rFonts w:ascii="Verdana" w:hAnsi="Verdana" w:cstheme="minorHAnsi"/>
                <w:i/>
                <w:iCs/>
                <w:color w:val="C00000"/>
                <w:sz w:val="16"/>
                <w:szCs w:val="16"/>
              </w:rPr>
            </w:pPr>
            <w:r w:rsidRPr="004F2DB4">
              <w:rPr>
                <w:rFonts w:ascii="Verdana" w:hAnsi="Verdana" w:cstheme="minorHAnsi"/>
                <w:i/>
                <w:iCs/>
                <w:color w:val="C00000"/>
                <w:sz w:val="16"/>
                <w:szCs w:val="16"/>
              </w:rPr>
              <w:t>Inspannings</w:t>
            </w:r>
            <w:r w:rsidRPr="004F2DB4">
              <w:rPr>
                <w:rFonts w:ascii="Verdana" w:hAnsi="Verdana" w:cstheme="minorHAnsi"/>
                <w:i/>
                <w:iCs/>
                <w:color w:val="C00000"/>
                <w:sz w:val="16"/>
                <w:szCs w:val="16"/>
              </w:rPr>
              <w:softHyphen/>
              <w:t>verplichting</w:t>
            </w:r>
          </w:p>
        </w:tc>
        <w:tc>
          <w:tcPr>
            <w:tcW w:w="944" w:type="dxa"/>
          </w:tcPr>
          <w:p w14:paraId="1FDA16BF" w14:textId="27963872" w:rsidR="00BD67D0" w:rsidRPr="004F2DB4" w:rsidRDefault="00ED1D98" w:rsidP="00AD7151">
            <w:pPr>
              <w:spacing w:line="276" w:lineRule="auto"/>
              <w:rPr>
                <w:rFonts w:ascii="Verdana" w:hAnsi="Verdana" w:cstheme="minorHAnsi"/>
                <w:i/>
                <w:iCs/>
                <w:color w:val="C00000"/>
                <w:sz w:val="16"/>
                <w:szCs w:val="16"/>
              </w:rPr>
            </w:pPr>
            <w:r w:rsidRPr="004F2DB4">
              <w:rPr>
                <w:rFonts w:ascii="Verdana" w:hAnsi="Verdana" w:cstheme="minorHAnsi"/>
                <w:i/>
                <w:iCs/>
                <w:color w:val="C00000"/>
                <w:sz w:val="16"/>
                <w:szCs w:val="16"/>
              </w:rPr>
              <w:t>[Leverancier xxx]</w:t>
            </w:r>
          </w:p>
        </w:tc>
        <w:tc>
          <w:tcPr>
            <w:tcW w:w="2316" w:type="dxa"/>
          </w:tcPr>
          <w:p w14:paraId="0CA760C0" w14:textId="77777777" w:rsidR="002C50CC" w:rsidRPr="004F2DB4" w:rsidRDefault="00243477" w:rsidP="00AD7151">
            <w:pPr>
              <w:spacing w:line="276" w:lineRule="auto"/>
              <w:rPr>
                <w:rFonts w:ascii="Verdana" w:hAnsi="Verdana" w:cstheme="minorHAnsi"/>
                <w:i/>
                <w:iCs/>
                <w:color w:val="C00000"/>
                <w:sz w:val="16"/>
                <w:szCs w:val="16"/>
              </w:rPr>
            </w:pPr>
            <w:r w:rsidRPr="004F2DB4">
              <w:rPr>
                <w:rFonts w:ascii="Verdana" w:hAnsi="Verdana" w:cstheme="minorHAnsi"/>
                <w:i/>
                <w:iCs/>
                <w:color w:val="C00000"/>
                <w:sz w:val="16"/>
                <w:szCs w:val="16"/>
              </w:rPr>
              <w:t>Compensatie op basis van nacalculatie tegen de overeengekomen prijzen en tarieven.</w:t>
            </w:r>
          </w:p>
          <w:p w14:paraId="0C37648B" w14:textId="77777777" w:rsidR="002C50CC" w:rsidRPr="004F2DB4" w:rsidRDefault="002C50CC" w:rsidP="00AD7151">
            <w:pPr>
              <w:spacing w:line="276" w:lineRule="auto"/>
              <w:rPr>
                <w:rFonts w:ascii="Verdana" w:hAnsi="Verdana"/>
                <w:i/>
                <w:iCs/>
                <w:color w:val="C00000"/>
                <w:sz w:val="16"/>
                <w:szCs w:val="16"/>
              </w:rPr>
            </w:pPr>
          </w:p>
        </w:tc>
      </w:tr>
      <w:tr w:rsidR="004F2DB4" w:rsidRPr="004F2DB4" w14:paraId="1C45446D" w14:textId="77777777" w:rsidTr="00243477">
        <w:tc>
          <w:tcPr>
            <w:tcW w:w="3964" w:type="dxa"/>
          </w:tcPr>
          <w:p w14:paraId="09F7E2E8" w14:textId="257BF6AF" w:rsidR="00BD67D0" w:rsidRPr="004F2DB4" w:rsidRDefault="00BD67D0" w:rsidP="00AD7151">
            <w:pPr>
              <w:spacing w:line="276" w:lineRule="auto"/>
              <w:rPr>
                <w:rFonts w:ascii="Verdana" w:hAnsi="Verdana" w:cstheme="minorHAnsi"/>
                <w:i/>
                <w:iCs/>
                <w:color w:val="C00000"/>
                <w:sz w:val="16"/>
                <w:szCs w:val="16"/>
              </w:rPr>
            </w:pPr>
            <w:r w:rsidRPr="004F2DB4">
              <w:rPr>
                <w:rFonts w:ascii="Verdana" w:hAnsi="Verdana" w:cstheme="minorHAnsi"/>
                <w:i/>
                <w:iCs/>
                <w:color w:val="C00000"/>
                <w:sz w:val="16"/>
                <w:szCs w:val="16"/>
              </w:rPr>
              <w:t xml:space="preserve">In geval van in een incident waarbij blijkt dat het incident zich voordoet in of bij een component dat niet onder de SLA valt, maar zich wel bevindt in de keten en/of het applicatielandschap waarin de in de SLA overeengekomen componenten zich ook bevinden, is </w:t>
            </w:r>
            <w:r w:rsidR="00ED1D98" w:rsidRPr="004F2DB4">
              <w:rPr>
                <w:rFonts w:ascii="Verdana" w:hAnsi="Verdana" w:cstheme="minorHAnsi"/>
                <w:i/>
                <w:iCs/>
                <w:color w:val="C00000"/>
                <w:sz w:val="16"/>
                <w:szCs w:val="16"/>
              </w:rPr>
              <w:t>[Leverancier xxx]</w:t>
            </w:r>
            <w:r w:rsidR="000536E4" w:rsidRPr="004F2DB4">
              <w:rPr>
                <w:rFonts w:ascii="Verdana" w:hAnsi="Verdana" w:cstheme="minorHAnsi"/>
                <w:i/>
                <w:iCs/>
                <w:color w:val="C00000"/>
                <w:sz w:val="16"/>
                <w:szCs w:val="16"/>
              </w:rPr>
              <w:t xml:space="preserve"> </w:t>
            </w:r>
            <w:r w:rsidRPr="004F2DB4">
              <w:rPr>
                <w:rFonts w:ascii="Verdana" w:hAnsi="Verdana" w:cstheme="minorHAnsi"/>
                <w:i/>
                <w:iCs/>
                <w:color w:val="C00000"/>
                <w:sz w:val="16"/>
                <w:szCs w:val="16"/>
              </w:rPr>
              <w:t>verplicht SBB op eerste verzoek van SBB te ondersteunen ter zake het vinden van de oorzaak, een eventuele oplossing, een eventuele work-around en/of een mogelijke change aan zijn componenten die onder de SLA vallen. Hieronder valt ook uitdrukkelijk afstemming met andere leveranciers uit de keten en/of applicatielandschap.</w:t>
            </w:r>
          </w:p>
        </w:tc>
        <w:tc>
          <w:tcPr>
            <w:tcW w:w="1276" w:type="dxa"/>
          </w:tcPr>
          <w:p w14:paraId="05C8985B" w14:textId="77777777" w:rsidR="00BD67D0" w:rsidRPr="004F2DB4" w:rsidRDefault="00BD67D0" w:rsidP="00AD7151">
            <w:pPr>
              <w:spacing w:line="276" w:lineRule="auto"/>
              <w:rPr>
                <w:rFonts w:ascii="Verdana" w:hAnsi="Verdana" w:cstheme="minorHAnsi"/>
                <w:i/>
                <w:iCs/>
                <w:color w:val="C00000"/>
                <w:sz w:val="16"/>
                <w:szCs w:val="16"/>
              </w:rPr>
            </w:pPr>
            <w:r w:rsidRPr="004F2DB4">
              <w:rPr>
                <w:rFonts w:ascii="Verdana" w:hAnsi="Verdana" w:cstheme="minorHAnsi"/>
                <w:i/>
                <w:iCs/>
                <w:color w:val="C00000"/>
                <w:sz w:val="16"/>
                <w:szCs w:val="16"/>
              </w:rPr>
              <w:t>Andere leverancier in de keten of in het applicatie</w:t>
            </w:r>
            <w:r w:rsidRPr="004F2DB4">
              <w:rPr>
                <w:rFonts w:ascii="Verdana" w:hAnsi="Verdana" w:cstheme="minorHAnsi"/>
                <w:i/>
                <w:iCs/>
                <w:color w:val="C00000"/>
                <w:sz w:val="16"/>
                <w:szCs w:val="16"/>
              </w:rPr>
              <w:softHyphen/>
              <w:t>landschap</w:t>
            </w:r>
          </w:p>
        </w:tc>
        <w:tc>
          <w:tcPr>
            <w:tcW w:w="1418" w:type="dxa"/>
          </w:tcPr>
          <w:p w14:paraId="7B8985C4" w14:textId="77777777" w:rsidR="00BD67D0" w:rsidRPr="004F2DB4" w:rsidRDefault="00BD67D0" w:rsidP="00AD7151">
            <w:pPr>
              <w:spacing w:line="276" w:lineRule="auto"/>
              <w:rPr>
                <w:rFonts w:ascii="Verdana" w:hAnsi="Verdana" w:cstheme="minorHAnsi"/>
                <w:i/>
                <w:iCs/>
                <w:color w:val="C00000"/>
                <w:sz w:val="16"/>
                <w:szCs w:val="16"/>
              </w:rPr>
            </w:pPr>
            <w:r w:rsidRPr="004F2DB4">
              <w:rPr>
                <w:rFonts w:ascii="Verdana" w:hAnsi="Verdana" w:cstheme="minorHAnsi"/>
                <w:i/>
                <w:iCs/>
                <w:color w:val="C00000"/>
                <w:sz w:val="16"/>
                <w:szCs w:val="16"/>
              </w:rPr>
              <w:t>Inspannings</w:t>
            </w:r>
            <w:r w:rsidRPr="004F2DB4">
              <w:rPr>
                <w:rFonts w:ascii="Verdana" w:hAnsi="Verdana" w:cstheme="minorHAnsi"/>
                <w:i/>
                <w:iCs/>
                <w:color w:val="C00000"/>
                <w:sz w:val="16"/>
                <w:szCs w:val="16"/>
              </w:rPr>
              <w:softHyphen/>
              <w:t>verplichting</w:t>
            </w:r>
          </w:p>
        </w:tc>
        <w:tc>
          <w:tcPr>
            <w:tcW w:w="944" w:type="dxa"/>
          </w:tcPr>
          <w:p w14:paraId="65DD9E92" w14:textId="77777777" w:rsidR="00BD67D0" w:rsidRPr="004F2DB4" w:rsidRDefault="00BD67D0" w:rsidP="00AD7151">
            <w:pPr>
              <w:spacing w:line="276" w:lineRule="auto"/>
              <w:rPr>
                <w:rFonts w:ascii="Verdana" w:hAnsi="Verdana" w:cstheme="minorHAnsi"/>
                <w:i/>
                <w:iCs/>
                <w:color w:val="C00000"/>
                <w:sz w:val="16"/>
                <w:szCs w:val="16"/>
              </w:rPr>
            </w:pPr>
            <w:r w:rsidRPr="004F2DB4">
              <w:rPr>
                <w:rFonts w:ascii="Verdana" w:hAnsi="Verdana" w:cstheme="minorHAnsi"/>
                <w:i/>
                <w:iCs/>
                <w:color w:val="C00000"/>
                <w:sz w:val="16"/>
                <w:szCs w:val="16"/>
              </w:rPr>
              <w:t>SBB</w:t>
            </w:r>
          </w:p>
        </w:tc>
        <w:tc>
          <w:tcPr>
            <w:tcW w:w="2316" w:type="dxa"/>
          </w:tcPr>
          <w:p w14:paraId="02193650" w14:textId="77777777" w:rsidR="00BD67D0" w:rsidRPr="004F2DB4" w:rsidRDefault="00BD67D0" w:rsidP="00AD7151">
            <w:pPr>
              <w:spacing w:line="276" w:lineRule="auto"/>
              <w:rPr>
                <w:rFonts w:ascii="Verdana" w:hAnsi="Verdana" w:cstheme="minorHAnsi"/>
                <w:i/>
                <w:iCs/>
                <w:color w:val="C00000"/>
                <w:sz w:val="16"/>
                <w:szCs w:val="16"/>
              </w:rPr>
            </w:pPr>
            <w:r w:rsidRPr="004F2DB4">
              <w:rPr>
                <w:rFonts w:ascii="Verdana" w:hAnsi="Verdana" w:cstheme="minorHAnsi"/>
                <w:i/>
                <w:iCs/>
                <w:color w:val="C00000"/>
                <w:sz w:val="16"/>
                <w:szCs w:val="16"/>
              </w:rPr>
              <w:t>Compensatie op basis van nacalculatie tegen de overeengekomen prijzen en tarieven.</w:t>
            </w:r>
          </w:p>
        </w:tc>
      </w:tr>
    </w:tbl>
    <w:p w14:paraId="285EC745" w14:textId="77777777" w:rsidR="000536E4" w:rsidRPr="00223E42" w:rsidRDefault="000536E4" w:rsidP="00AD7151">
      <w:pPr>
        <w:overflowPunct/>
        <w:autoSpaceDE/>
        <w:autoSpaceDN/>
        <w:adjustRightInd/>
        <w:spacing w:line="276" w:lineRule="auto"/>
        <w:textAlignment w:val="auto"/>
        <w:rPr>
          <w:rFonts w:ascii="Verdana" w:hAnsi="Verdana" w:cs="Arial"/>
          <w:sz w:val="18"/>
          <w:szCs w:val="18"/>
        </w:rPr>
      </w:pPr>
    </w:p>
    <w:p w14:paraId="570F58FD" w14:textId="77777777" w:rsidR="000536E4" w:rsidRPr="00223E42" w:rsidRDefault="000536E4" w:rsidP="00AD7151">
      <w:pPr>
        <w:overflowPunct/>
        <w:autoSpaceDE/>
        <w:autoSpaceDN/>
        <w:adjustRightInd/>
        <w:textAlignment w:val="auto"/>
        <w:rPr>
          <w:rFonts w:ascii="Verdana" w:hAnsi="Verdana" w:cs="Arial"/>
          <w:sz w:val="18"/>
          <w:szCs w:val="18"/>
        </w:rPr>
      </w:pPr>
      <w:r w:rsidRPr="00223E42">
        <w:rPr>
          <w:rFonts w:ascii="Verdana" w:hAnsi="Verdana" w:cs="Arial"/>
          <w:sz w:val="18"/>
          <w:szCs w:val="18"/>
        </w:rPr>
        <w:br w:type="page"/>
      </w:r>
    </w:p>
    <w:p w14:paraId="02D5C139" w14:textId="77777777" w:rsidR="00BD67D0" w:rsidRPr="00223E42" w:rsidRDefault="00BD67D0" w:rsidP="00AD7151">
      <w:pPr>
        <w:overflowPunct/>
        <w:autoSpaceDE/>
        <w:autoSpaceDN/>
        <w:adjustRightInd/>
        <w:spacing w:line="276" w:lineRule="auto"/>
        <w:textAlignment w:val="auto"/>
        <w:rPr>
          <w:rFonts w:ascii="Verdana" w:hAnsi="Verdana" w:cs="Arial"/>
          <w:sz w:val="18"/>
          <w:szCs w:val="18"/>
        </w:rPr>
      </w:pPr>
    </w:p>
    <w:p w14:paraId="7FBD6EC9" w14:textId="77777777" w:rsidR="0051745A" w:rsidRDefault="0051745A" w:rsidP="009A056A">
      <w:pPr>
        <w:suppressAutoHyphens/>
        <w:spacing w:line="276" w:lineRule="auto"/>
        <w:ind w:right="-1"/>
        <w:outlineLvl w:val="0"/>
        <w:rPr>
          <w:rFonts w:ascii="Verdana" w:hAnsi="Verdana" w:cs="Arial"/>
          <w:b/>
          <w:bCs/>
          <w:sz w:val="18"/>
          <w:szCs w:val="18"/>
          <w:lang w:val="nl"/>
        </w:rPr>
      </w:pPr>
    </w:p>
    <w:p w14:paraId="21501620" w14:textId="6FB1EEB3" w:rsidR="00673F46" w:rsidRPr="00223E42" w:rsidRDefault="005C59C1" w:rsidP="009A056A">
      <w:pPr>
        <w:suppressAutoHyphens/>
        <w:spacing w:line="276" w:lineRule="auto"/>
        <w:ind w:right="-1"/>
        <w:outlineLvl w:val="0"/>
        <w:rPr>
          <w:rFonts w:ascii="Verdana" w:hAnsi="Verdana" w:cs="Arial"/>
          <w:sz w:val="18"/>
          <w:szCs w:val="18"/>
          <w:lang w:val="nl"/>
        </w:rPr>
      </w:pPr>
      <w:r w:rsidRPr="00223E42">
        <w:rPr>
          <w:rFonts w:ascii="Verdana" w:hAnsi="Verdana" w:cs="Arial"/>
          <w:b/>
          <w:bCs/>
          <w:sz w:val="18"/>
          <w:szCs w:val="18"/>
          <w:lang w:val="nl"/>
        </w:rPr>
        <w:t>7</w:t>
      </w:r>
      <w:r w:rsidR="00BB410B" w:rsidRPr="00223E42">
        <w:rPr>
          <w:rFonts w:ascii="Verdana" w:hAnsi="Verdana" w:cs="Arial"/>
          <w:b/>
          <w:bCs/>
          <w:sz w:val="18"/>
          <w:szCs w:val="18"/>
          <w:lang w:val="nl"/>
        </w:rPr>
        <w:t>.</w:t>
      </w:r>
      <w:r w:rsidR="0051745A">
        <w:rPr>
          <w:rFonts w:ascii="Verdana" w:hAnsi="Verdana" w:cs="Arial"/>
          <w:b/>
          <w:bCs/>
          <w:sz w:val="18"/>
          <w:szCs w:val="18"/>
          <w:lang w:val="nl"/>
        </w:rPr>
        <w:t xml:space="preserve"> </w:t>
      </w:r>
      <w:r w:rsidR="00972044">
        <w:rPr>
          <w:rFonts w:ascii="Verdana" w:hAnsi="Verdana" w:cs="Arial"/>
          <w:b/>
          <w:bCs/>
          <w:sz w:val="18"/>
          <w:szCs w:val="18"/>
          <w:lang w:val="nl"/>
        </w:rPr>
        <w:tab/>
      </w:r>
      <w:r w:rsidR="00BB410B" w:rsidRPr="00223E42">
        <w:rPr>
          <w:rFonts w:ascii="Verdana" w:hAnsi="Verdana" w:cs="Arial"/>
          <w:b/>
          <w:bCs/>
          <w:sz w:val="18"/>
          <w:szCs w:val="18"/>
          <w:lang w:val="nl"/>
        </w:rPr>
        <w:t>Slotbepalingen</w:t>
      </w:r>
    </w:p>
    <w:p w14:paraId="186D7BE8" w14:textId="77777777" w:rsidR="00673F46" w:rsidRPr="00223E42" w:rsidRDefault="00673F46" w:rsidP="009A056A">
      <w:pPr>
        <w:suppressAutoHyphens/>
        <w:spacing w:line="276" w:lineRule="auto"/>
        <w:ind w:left="567" w:right="-1" w:hanging="567"/>
        <w:rPr>
          <w:rFonts w:ascii="Verdana" w:hAnsi="Verdana" w:cs="Arial"/>
          <w:sz w:val="18"/>
          <w:szCs w:val="18"/>
          <w:lang w:val="nl"/>
        </w:rPr>
      </w:pPr>
    </w:p>
    <w:p w14:paraId="3B372230" w14:textId="77777777" w:rsidR="00673F46" w:rsidRPr="00223E42" w:rsidRDefault="005C59C1" w:rsidP="009A056A">
      <w:pPr>
        <w:suppressAutoHyphens/>
        <w:spacing w:line="276" w:lineRule="auto"/>
        <w:ind w:left="705" w:right="-1" w:hanging="705"/>
        <w:rPr>
          <w:rFonts w:ascii="Verdana" w:hAnsi="Verdana" w:cs="Arial"/>
          <w:sz w:val="18"/>
          <w:szCs w:val="18"/>
          <w:lang w:val="nl"/>
        </w:rPr>
      </w:pPr>
      <w:r w:rsidRPr="00223E42">
        <w:rPr>
          <w:rFonts w:ascii="Verdana" w:hAnsi="Verdana" w:cs="Arial"/>
          <w:sz w:val="18"/>
          <w:szCs w:val="18"/>
          <w:lang w:val="nl"/>
        </w:rPr>
        <w:t>7</w:t>
      </w:r>
      <w:r w:rsidR="00BB410B" w:rsidRPr="00223E42">
        <w:rPr>
          <w:rFonts w:ascii="Verdana" w:hAnsi="Verdana" w:cs="Arial"/>
          <w:sz w:val="18"/>
          <w:szCs w:val="18"/>
          <w:lang w:val="nl"/>
        </w:rPr>
        <w:t xml:space="preserve">.1 </w:t>
      </w:r>
      <w:r w:rsidR="00BB410B" w:rsidRPr="00223E42">
        <w:rPr>
          <w:rFonts w:ascii="Verdana" w:hAnsi="Verdana" w:cs="Arial"/>
          <w:sz w:val="18"/>
          <w:szCs w:val="18"/>
          <w:lang w:val="nl"/>
        </w:rPr>
        <w:tab/>
        <w:t xml:space="preserve">Afwijkingen van deze </w:t>
      </w:r>
      <w:r w:rsidR="00335D1B" w:rsidRPr="00223E42">
        <w:rPr>
          <w:rFonts w:ascii="Verdana" w:hAnsi="Verdana" w:cs="Arial"/>
          <w:sz w:val="18"/>
          <w:szCs w:val="18"/>
          <w:lang w:val="nl"/>
        </w:rPr>
        <w:t>SLA</w:t>
      </w:r>
      <w:r w:rsidR="00BB410B" w:rsidRPr="00223E42">
        <w:rPr>
          <w:rFonts w:ascii="Verdana" w:hAnsi="Verdana" w:cs="Arial"/>
          <w:sz w:val="18"/>
          <w:szCs w:val="18"/>
          <w:lang w:val="nl"/>
        </w:rPr>
        <w:t xml:space="preserve"> zijn slechts bindend voor zover zij uitdrukkelijk tussen Partijen schriftelijk zijn overeengekomen.</w:t>
      </w:r>
    </w:p>
    <w:p w14:paraId="4D275A09" w14:textId="789548B7" w:rsidR="001E2629" w:rsidRPr="00223E42" w:rsidRDefault="005C59C1" w:rsidP="009A056A">
      <w:pPr>
        <w:spacing w:line="276" w:lineRule="auto"/>
        <w:ind w:left="705" w:hanging="705"/>
        <w:rPr>
          <w:rFonts w:ascii="Verdana" w:hAnsi="Verdana" w:cs="Arial"/>
          <w:bCs/>
          <w:sz w:val="18"/>
          <w:szCs w:val="18"/>
        </w:rPr>
      </w:pPr>
      <w:r w:rsidRPr="00223E42">
        <w:rPr>
          <w:rFonts w:ascii="Verdana" w:hAnsi="Verdana" w:cs="Arial"/>
          <w:lang w:val="nl"/>
        </w:rPr>
        <w:t>7</w:t>
      </w:r>
      <w:r w:rsidR="006C2B6D" w:rsidRPr="00223E42">
        <w:rPr>
          <w:rFonts w:ascii="Verdana" w:hAnsi="Verdana" w:cs="Arial"/>
          <w:lang w:val="nl"/>
        </w:rPr>
        <w:t xml:space="preserve">.2 </w:t>
      </w:r>
      <w:r w:rsidR="006C2B6D" w:rsidRPr="00223E42">
        <w:rPr>
          <w:rFonts w:ascii="Verdana" w:hAnsi="Verdana" w:cs="Arial"/>
          <w:lang w:val="nl"/>
        </w:rPr>
        <w:tab/>
      </w:r>
      <w:r w:rsidR="001E2629" w:rsidRPr="00223E42">
        <w:rPr>
          <w:rFonts w:ascii="Verdana" w:hAnsi="Verdana" w:cs="Arial"/>
          <w:bCs/>
          <w:sz w:val="18"/>
          <w:szCs w:val="18"/>
        </w:rPr>
        <w:t>Op deze SLA zijn uitsluitend van toepassing de</w:t>
      </w:r>
      <w:r w:rsidR="001E2629" w:rsidRPr="00223E42">
        <w:rPr>
          <w:rFonts w:ascii="Verdana" w:hAnsi="Verdana"/>
        </w:rPr>
        <w:t xml:space="preserve"> </w:t>
      </w:r>
      <w:r w:rsidR="001E2629" w:rsidRPr="00223E42">
        <w:rPr>
          <w:rFonts w:ascii="Verdana" w:hAnsi="Verdana" w:cs="Arial"/>
          <w:bCs/>
          <w:sz w:val="18"/>
          <w:szCs w:val="18"/>
        </w:rPr>
        <w:t>A</w:t>
      </w:r>
      <w:r w:rsidR="00DD02EE">
        <w:rPr>
          <w:rFonts w:ascii="Verdana" w:hAnsi="Verdana" w:cs="Arial"/>
          <w:bCs/>
          <w:sz w:val="18"/>
          <w:szCs w:val="18"/>
        </w:rPr>
        <w:t>RBIT-2018</w:t>
      </w:r>
      <w:r w:rsidR="001E2629" w:rsidRPr="00223E42">
        <w:rPr>
          <w:rFonts w:ascii="Verdana" w:hAnsi="Verdana" w:cs="Arial"/>
          <w:bCs/>
          <w:sz w:val="18"/>
          <w:szCs w:val="18"/>
        </w:rPr>
        <w:t xml:space="preserve"> voor zover daarvan in deze Overeenkomst niet wordt afgeweken. </w:t>
      </w:r>
    </w:p>
    <w:p w14:paraId="79B5F9DC" w14:textId="3D36192E" w:rsidR="001E2629" w:rsidRPr="00223E42" w:rsidRDefault="005C59C1" w:rsidP="009A056A">
      <w:pPr>
        <w:spacing w:line="276" w:lineRule="auto"/>
        <w:ind w:left="705" w:hanging="705"/>
        <w:outlineLvl w:val="0"/>
        <w:rPr>
          <w:rFonts w:ascii="Verdana" w:hAnsi="Verdana" w:cs="Arial"/>
          <w:b/>
          <w:bCs/>
          <w:sz w:val="18"/>
          <w:szCs w:val="18"/>
        </w:rPr>
      </w:pPr>
      <w:r w:rsidRPr="00223E42">
        <w:rPr>
          <w:rFonts w:ascii="Verdana" w:hAnsi="Verdana" w:cs="Arial"/>
          <w:bCs/>
          <w:sz w:val="18"/>
          <w:szCs w:val="18"/>
        </w:rPr>
        <w:t>7</w:t>
      </w:r>
      <w:r w:rsidR="001E2629" w:rsidRPr="00223E42">
        <w:rPr>
          <w:rFonts w:ascii="Verdana" w:hAnsi="Verdana" w:cs="Arial"/>
          <w:bCs/>
          <w:sz w:val="18"/>
          <w:szCs w:val="18"/>
        </w:rPr>
        <w:t>.3</w:t>
      </w:r>
      <w:r w:rsidR="001E2629" w:rsidRPr="00223E42">
        <w:rPr>
          <w:rFonts w:ascii="Verdana" w:hAnsi="Verdana" w:cs="Arial"/>
          <w:bCs/>
          <w:sz w:val="18"/>
          <w:szCs w:val="18"/>
        </w:rPr>
        <w:tab/>
        <w:t xml:space="preserve">De toepasselijkheid van algemene en andere voorwaarden gehanteerd door </w:t>
      </w:r>
      <w:r w:rsidR="00ED1D98">
        <w:rPr>
          <w:rFonts w:ascii="Verdana" w:hAnsi="Verdana" w:cs="Arial"/>
          <w:bCs/>
          <w:sz w:val="18"/>
          <w:szCs w:val="18"/>
        </w:rPr>
        <w:t>[Leverancier xxx]</w:t>
      </w:r>
      <w:r w:rsidR="001E2629" w:rsidRPr="00223E42">
        <w:rPr>
          <w:rFonts w:ascii="Verdana" w:hAnsi="Verdana" w:cs="Arial"/>
          <w:bCs/>
          <w:sz w:val="18"/>
          <w:szCs w:val="18"/>
        </w:rPr>
        <w:t xml:space="preserve"> wordt hiermee uitdrukkelijk van de hand gewezen en zijn niet van toepassing tussen Partijen.</w:t>
      </w:r>
    </w:p>
    <w:p w14:paraId="553F7105" w14:textId="49947BCE" w:rsidR="00673F46" w:rsidRPr="00223E42" w:rsidRDefault="005C59C1" w:rsidP="009A056A">
      <w:pPr>
        <w:suppressAutoHyphens/>
        <w:spacing w:line="276" w:lineRule="auto"/>
        <w:ind w:left="703" w:hanging="703"/>
        <w:rPr>
          <w:rFonts w:ascii="Verdana" w:hAnsi="Verdana" w:cs="Arial"/>
          <w:sz w:val="18"/>
          <w:szCs w:val="18"/>
          <w:lang w:val="nl"/>
        </w:rPr>
      </w:pPr>
      <w:r w:rsidRPr="00223E42">
        <w:rPr>
          <w:rFonts w:ascii="Verdana" w:hAnsi="Verdana" w:cs="Arial"/>
          <w:sz w:val="18"/>
          <w:szCs w:val="18"/>
          <w:lang w:val="nl"/>
        </w:rPr>
        <w:t>7.4</w:t>
      </w:r>
      <w:r w:rsidR="00BB410B" w:rsidRPr="00223E42">
        <w:rPr>
          <w:rFonts w:ascii="Verdana" w:hAnsi="Verdana" w:cs="Arial"/>
          <w:sz w:val="18"/>
          <w:szCs w:val="18"/>
          <w:lang w:val="nl"/>
        </w:rPr>
        <w:t xml:space="preserve"> </w:t>
      </w:r>
      <w:r w:rsidR="00BB410B" w:rsidRPr="00223E42">
        <w:rPr>
          <w:rFonts w:ascii="Verdana" w:hAnsi="Verdana" w:cs="Arial"/>
          <w:sz w:val="18"/>
          <w:szCs w:val="18"/>
          <w:lang w:val="nl"/>
        </w:rPr>
        <w:tab/>
        <w:t xml:space="preserve">Deze </w:t>
      </w:r>
      <w:r w:rsidR="00335D1B" w:rsidRPr="00223E42">
        <w:rPr>
          <w:rFonts w:ascii="Verdana" w:hAnsi="Verdana" w:cs="Arial"/>
          <w:sz w:val="18"/>
          <w:szCs w:val="18"/>
          <w:lang w:val="nl"/>
        </w:rPr>
        <w:t>SLA</w:t>
      </w:r>
      <w:r w:rsidR="00BD4E0A">
        <w:rPr>
          <w:rFonts w:ascii="Verdana" w:hAnsi="Verdana" w:cs="Arial"/>
          <w:sz w:val="18"/>
          <w:szCs w:val="18"/>
          <w:lang w:val="nl"/>
        </w:rPr>
        <w:t xml:space="preserve"> </w:t>
      </w:r>
      <w:r w:rsidR="0010256D">
        <w:rPr>
          <w:rFonts w:ascii="Verdana" w:hAnsi="Verdana" w:cs="Arial"/>
          <w:sz w:val="18"/>
          <w:szCs w:val="18"/>
          <w:lang w:val="nl"/>
        </w:rPr>
        <w:t xml:space="preserve">en </w:t>
      </w:r>
      <w:r w:rsidR="003C30B5" w:rsidRPr="00223E42">
        <w:rPr>
          <w:rFonts w:ascii="Verdana" w:hAnsi="Verdana" w:cs="Arial"/>
          <w:sz w:val="18"/>
          <w:szCs w:val="18"/>
          <w:lang w:val="nl"/>
        </w:rPr>
        <w:t xml:space="preserve">de </w:t>
      </w:r>
      <w:r w:rsidR="00BD4E0A">
        <w:rPr>
          <w:rFonts w:ascii="Verdana" w:hAnsi="Verdana" w:cs="Arial"/>
          <w:sz w:val="18"/>
          <w:szCs w:val="18"/>
          <w:lang w:val="nl"/>
        </w:rPr>
        <w:t>samenwerkingsafspraken uit het beheerplan, zoals verwoord in Bijlage III vormen één geheel</w:t>
      </w:r>
      <w:r w:rsidR="00BB410B" w:rsidRPr="00223E42">
        <w:rPr>
          <w:rFonts w:ascii="Verdana" w:hAnsi="Verdana" w:cs="Arial"/>
          <w:sz w:val="18"/>
          <w:szCs w:val="18"/>
          <w:lang w:val="nl"/>
        </w:rPr>
        <w:t xml:space="preserve">. </w:t>
      </w:r>
    </w:p>
    <w:p w14:paraId="7DDFAFA5" w14:textId="77777777" w:rsidR="00223E42" w:rsidRPr="00223E42" w:rsidRDefault="00223E42" w:rsidP="009A056A">
      <w:pPr>
        <w:suppressAutoHyphens/>
        <w:spacing w:line="276" w:lineRule="auto"/>
        <w:ind w:left="705" w:right="-1" w:hanging="705"/>
        <w:rPr>
          <w:rFonts w:ascii="Verdana" w:hAnsi="Verdana" w:cs="Arial"/>
          <w:sz w:val="18"/>
          <w:szCs w:val="18"/>
          <w:lang w:val="nl"/>
        </w:rPr>
      </w:pPr>
    </w:p>
    <w:p w14:paraId="09623D30" w14:textId="77777777" w:rsidR="006A02AD" w:rsidRPr="00223E42" w:rsidRDefault="006A02AD" w:rsidP="009A056A">
      <w:pPr>
        <w:overflowPunct/>
        <w:autoSpaceDE/>
        <w:autoSpaceDN/>
        <w:adjustRightInd/>
        <w:spacing w:line="276" w:lineRule="auto"/>
        <w:textAlignment w:val="auto"/>
        <w:rPr>
          <w:rFonts w:ascii="Verdana" w:hAnsi="Verdana" w:cs="Arial"/>
          <w:sz w:val="18"/>
          <w:szCs w:val="18"/>
          <w:lang w:val="nl"/>
        </w:rPr>
      </w:pPr>
    </w:p>
    <w:p w14:paraId="18D211D0" w14:textId="77777777" w:rsidR="006A02AD" w:rsidRPr="00223E42" w:rsidRDefault="006A02AD" w:rsidP="009A056A">
      <w:pPr>
        <w:overflowPunct/>
        <w:autoSpaceDE/>
        <w:autoSpaceDN/>
        <w:adjustRightInd/>
        <w:spacing w:line="276" w:lineRule="auto"/>
        <w:textAlignment w:val="auto"/>
        <w:rPr>
          <w:rFonts w:ascii="Verdana" w:hAnsi="Verdana" w:cs="Arial"/>
          <w:sz w:val="18"/>
          <w:szCs w:val="18"/>
          <w:lang w:val="nl"/>
        </w:rPr>
      </w:pPr>
    </w:p>
    <w:p w14:paraId="4E0214F4" w14:textId="77777777" w:rsidR="000D6C2B" w:rsidRPr="00223E42" w:rsidRDefault="00BB410B" w:rsidP="009A056A">
      <w:pPr>
        <w:overflowPunct/>
        <w:autoSpaceDE/>
        <w:autoSpaceDN/>
        <w:adjustRightInd/>
        <w:spacing w:line="276" w:lineRule="auto"/>
        <w:textAlignment w:val="auto"/>
        <w:rPr>
          <w:rFonts w:ascii="Verdana" w:hAnsi="Verdana" w:cs="Arial"/>
          <w:sz w:val="18"/>
          <w:szCs w:val="18"/>
          <w:lang w:val="nl"/>
        </w:rPr>
      </w:pPr>
      <w:r w:rsidRPr="00223E42">
        <w:rPr>
          <w:rFonts w:ascii="Verdana" w:hAnsi="Verdana" w:cs="Arial"/>
          <w:sz w:val="18"/>
          <w:szCs w:val="18"/>
          <w:lang w:val="nl"/>
        </w:rPr>
        <w:t>Aldus op de laatste van de twee hierna genoemde data overeengekomen en in tweevoud ondertekend,</w:t>
      </w:r>
    </w:p>
    <w:p w14:paraId="40EABDEA" w14:textId="77777777" w:rsidR="00673F46" w:rsidRPr="00223E42" w:rsidRDefault="00673F46" w:rsidP="00AD7151">
      <w:pPr>
        <w:tabs>
          <w:tab w:val="left" w:pos="4536"/>
        </w:tabs>
        <w:suppressAutoHyphens/>
        <w:spacing w:line="288" w:lineRule="auto"/>
        <w:ind w:right="-1"/>
        <w:rPr>
          <w:rFonts w:ascii="Verdana" w:hAnsi="Verdana" w:cs="Arial"/>
          <w:sz w:val="18"/>
          <w:szCs w:val="18"/>
          <w:lang w:val="nl"/>
        </w:rPr>
      </w:pPr>
    </w:p>
    <w:p w14:paraId="08849BB8" w14:textId="77777777" w:rsidR="00673F46" w:rsidRPr="00223E42" w:rsidRDefault="00673F46" w:rsidP="00AD7151">
      <w:pPr>
        <w:tabs>
          <w:tab w:val="left" w:pos="4536"/>
        </w:tabs>
        <w:suppressAutoHyphens/>
        <w:spacing w:line="288" w:lineRule="auto"/>
        <w:ind w:right="-1"/>
        <w:rPr>
          <w:rFonts w:ascii="Verdana" w:hAnsi="Verdana" w:cs="Arial"/>
          <w:sz w:val="18"/>
          <w:szCs w:val="18"/>
          <w:lang w:val="nl"/>
        </w:rPr>
      </w:pPr>
    </w:p>
    <w:p w14:paraId="62568FEC" w14:textId="64841E65" w:rsidR="00381A1A" w:rsidRPr="00223E42" w:rsidRDefault="00381A1A" w:rsidP="00AD7151">
      <w:pPr>
        <w:tabs>
          <w:tab w:val="left" w:pos="4536"/>
        </w:tabs>
        <w:suppressAutoHyphens/>
        <w:spacing w:line="288" w:lineRule="auto"/>
        <w:ind w:right="-1"/>
        <w:rPr>
          <w:rFonts w:ascii="Verdana" w:hAnsi="Verdana" w:cs="Arial"/>
          <w:sz w:val="18"/>
          <w:szCs w:val="18"/>
          <w:lang w:val="nl"/>
        </w:rPr>
      </w:pPr>
      <w:r w:rsidRPr="00223E42">
        <w:rPr>
          <w:rFonts w:ascii="Verdana" w:hAnsi="Verdana" w:cs="Arial"/>
          <w:sz w:val="18"/>
          <w:szCs w:val="18"/>
          <w:lang w:val="nl"/>
        </w:rPr>
        <w:t xml:space="preserve">Zoetermeer, </w:t>
      </w:r>
      <w:r w:rsidR="00172254" w:rsidRPr="00223E42">
        <w:rPr>
          <w:rFonts w:ascii="Verdana" w:hAnsi="Verdana" w:cs="Arial"/>
          <w:sz w:val="18"/>
          <w:szCs w:val="18"/>
          <w:lang w:val="nl"/>
        </w:rPr>
        <w:t xml:space="preserve"> </w:t>
      </w:r>
      <w:r w:rsidR="00516CF2">
        <w:rPr>
          <w:rFonts w:ascii="Verdana" w:hAnsi="Verdana" w:cs="Arial"/>
          <w:sz w:val="18"/>
          <w:szCs w:val="18"/>
          <w:lang w:val="nl"/>
        </w:rPr>
        <w:t>[datum]</w:t>
      </w:r>
      <w:r w:rsidRPr="00223E42">
        <w:rPr>
          <w:rFonts w:ascii="Verdana" w:hAnsi="Verdana" w:cs="Arial"/>
          <w:sz w:val="18"/>
          <w:szCs w:val="18"/>
          <w:lang w:val="nl"/>
        </w:rPr>
        <w:tab/>
      </w:r>
      <w:r w:rsidRPr="00223E42">
        <w:rPr>
          <w:rFonts w:ascii="Verdana" w:hAnsi="Verdana" w:cs="Arial"/>
          <w:sz w:val="18"/>
          <w:szCs w:val="18"/>
          <w:lang w:val="nl"/>
        </w:rPr>
        <w:tab/>
      </w:r>
      <w:r w:rsidR="00516CF2">
        <w:rPr>
          <w:rFonts w:ascii="Verdana" w:hAnsi="Verdana" w:cs="Arial"/>
          <w:sz w:val="18"/>
          <w:szCs w:val="18"/>
          <w:lang w:val="nl"/>
        </w:rPr>
        <w:t>[Plaats], [datum]</w:t>
      </w:r>
    </w:p>
    <w:p w14:paraId="2DDC45C6" w14:textId="77777777" w:rsidR="00381A1A" w:rsidRPr="00223E42" w:rsidRDefault="00381A1A" w:rsidP="00AD7151">
      <w:pPr>
        <w:tabs>
          <w:tab w:val="left" w:pos="4536"/>
        </w:tabs>
        <w:suppressAutoHyphens/>
        <w:spacing w:line="288" w:lineRule="auto"/>
        <w:ind w:right="-1"/>
        <w:rPr>
          <w:rFonts w:ascii="Verdana" w:hAnsi="Verdana" w:cs="Arial"/>
          <w:sz w:val="18"/>
          <w:szCs w:val="18"/>
          <w:lang w:val="nl"/>
        </w:rPr>
      </w:pPr>
    </w:p>
    <w:p w14:paraId="766D8C20" w14:textId="77777777" w:rsidR="00381A1A" w:rsidRPr="00223E42" w:rsidRDefault="00381A1A" w:rsidP="00AD7151">
      <w:pPr>
        <w:tabs>
          <w:tab w:val="left" w:pos="4536"/>
        </w:tabs>
        <w:suppressAutoHyphens/>
        <w:spacing w:line="288" w:lineRule="auto"/>
        <w:ind w:right="-1"/>
        <w:rPr>
          <w:rFonts w:ascii="Verdana" w:hAnsi="Verdana" w:cs="Arial"/>
          <w:sz w:val="18"/>
          <w:szCs w:val="18"/>
          <w:lang w:val="nl"/>
        </w:rPr>
      </w:pPr>
    </w:p>
    <w:p w14:paraId="63A5A79A" w14:textId="77777777" w:rsidR="00381A1A" w:rsidRPr="00223E42" w:rsidRDefault="00381A1A" w:rsidP="00AD7151">
      <w:pPr>
        <w:tabs>
          <w:tab w:val="left" w:pos="4536"/>
        </w:tabs>
        <w:suppressAutoHyphens/>
        <w:spacing w:line="288" w:lineRule="auto"/>
        <w:ind w:right="-1"/>
        <w:rPr>
          <w:rFonts w:ascii="Verdana" w:hAnsi="Verdana" w:cs="Arial"/>
          <w:sz w:val="18"/>
          <w:szCs w:val="18"/>
          <w:lang w:val="nl"/>
        </w:rPr>
      </w:pPr>
    </w:p>
    <w:p w14:paraId="651BA213" w14:textId="77777777" w:rsidR="00381A1A" w:rsidRPr="00223E42" w:rsidRDefault="00381A1A" w:rsidP="00AD7151">
      <w:pPr>
        <w:tabs>
          <w:tab w:val="left" w:pos="4536"/>
        </w:tabs>
        <w:suppressAutoHyphens/>
        <w:spacing w:line="288" w:lineRule="auto"/>
        <w:ind w:right="-1"/>
        <w:rPr>
          <w:rFonts w:ascii="Verdana" w:hAnsi="Verdana" w:cs="Arial"/>
          <w:sz w:val="18"/>
          <w:szCs w:val="18"/>
          <w:lang w:val="nl"/>
        </w:rPr>
      </w:pPr>
    </w:p>
    <w:p w14:paraId="702598A7" w14:textId="001D2026" w:rsidR="00381A1A" w:rsidRPr="00223E42" w:rsidRDefault="008C4736" w:rsidP="00AD7151">
      <w:pPr>
        <w:tabs>
          <w:tab w:val="left" w:pos="4536"/>
        </w:tabs>
        <w:suppressAutoHyphens/>
        <w:spacing w:line="288" w:lineRule="auto"/>
        <w:ind w:right="-1"/>
        <w:rPr>
          <w:rFonts w:ascii="Verdana" w:hAnsi="Verdana" w:cs="Arial"/>
          <w:sz w:val="18"/>
          <w:szCs w:val="18"/>
          <w:lang w:val="nl"/>
        </w:rPr>
      </w:pPr>
      <w:r w:rsidRPr="00223E42">
        <w:rPr>
          <w:rFonts w:ascii="Verdana" w:hAnsi="Verdana" w:cs="Arial"/>
          <w:sz w:val="18"/>
          <w:szCs w:val="18"/>
          <w:lang w:val="nl"/>
        </w:rPr>
        <w:t xml:space="preserve">J.C.W. Vlug </w:t>
      </w:r>
      <w:r w:rsidR="00381A1A" w:rsidRPr="00223E42">
        <w:rPr>
          <w:rFonts w:ascii="Verdana" w:hAnsi="Verdana" w:cs="Arial"/>
          <w:sz w:val="18"/>
          <w:szCs w:val="18"/>
          <w:lang w:val="nl"/>
        </w:rPr>
        <w:tab/>
      </w:r>
      <w:r w:rsidR="00381A1A" w:rsidRPr="00223E42">
        <w:rPr>
          <w:rFonts w:ascii="Verdana" w:hAnsi="Verdana" w:cs="Arial"/>
          <w:sz w:val="18"/>
          <w:szCs w:val="18"/>
          <w:lang w:val="nl"/>
        </w:rPr>
        <w:tab/>
      </w:r>
      <w:r w:rsidR="00516CF2">
        <w:rPr>
          <w:rFonts w:ascii="Verdana" w:hAnsi="Verdana" w:cs="Arial"/>
          <w:sz w:val="18"/>
          <w:szCs w:val="18"/>
          <w:lang w:val="nl"/>
        </w:rPr>
        <w:t>[Naam]</w:t>
      </w:r>
    </w:p>
    <w:p w14:paraId="6D5E3221" w14:textId="37654CEE" w:rsidR="00D86CB0" w:rsidRDefault="00383A29" w:rsidP="00AD7151">
      <w:pPr>
        <w:tabs>
          <w:tab w:val="left" w:pos="4536"/>
        </w:tabs>
        <w:suppressAutoHyphens/>
        <w:spacing w:line="288" w:lineRule="auto"/>
        <w:ind w:right="-1"/>
        <w:rPr>
          <w:rFonts w:ascii="Verdana" w:hAnsi="Verdana"/>
          <w:sz w:val="18"/>
          <w:szCs w:val="18"/>
        </w:rPr>
      </w:pPr>
      <w:r w:rsidRPr="00223E42">
        <w:rPr>
          <w:rFonts w:ascii="Verdana" w:hAnsi="Verdana" w:cs="Arial"/>
          <w:sz w:val="18"/>
          <w:szCs w:val="18"/>
          <w:lang w:val="nl"/>
        </w:rPr>
        <w:t>Directievoorzitter</w:t>
      </w:r>
      <w:r w:rsidR="001F3B4B" w:rsidRPr="00223E42">
        <w:rPr>
          <w:rFonts w:ascii="Verdana" w:hAnsi="Verdana" w:cs="Arial"/>
          <w:sz w:val="18"/>
          <w:szCs w:val="18"/>
          <w:lang w:val="nl"/>
        </w:rPr>
        <w:tab/>
      </w:r>
      <w:r w:rsidR="001F3B4B" w:rsidRPr="00223E42">
        <w:rPr>
          <w:rFonts w:ascii="Verdana" w:hAnsi="Verdana" w:cs="Arial"/>
          <w:sz w:val="18"/>
          <w:szCs w:val="18"/>
          <w:lang w:val="nl"/>
        </w:rPr>
        <w:tab/>
      </w:r>
      <w:r w:rsidR="00516CF2">
        <w:rPr>
          <w:rFonts w:ascii="Verdana" w:hAnsi="Verdana" w:cs="Arial"/>
          <w:sz w:val="18"/>
          <w:szCs w:val="18"/>
          <w:lang w:val="nl"/>
        </w:rPr>
        <w:t>[Functie]</w:t>
      </w:r>
      <w:r w:rsidR="00DB42BB" w:rsidRPr="00223E42">
        <w:rPr>
          <w:rFonts w:ascii="Verdana" w:hAnsi="Verdana"/>
          <w:sz w:val="18"/>
          <w:szCs w:val="18"/>
        </w:rPr>
        <w:t xml:space="preserve"> </w:t>
      </w:r>
    </w:p>
    <w:p w14:paraId="51B618BE" w14:textId="77777777" w:rsidR="00D86CB0" w:rsidRDefault="00D86CB0">
      <w:pPr>
        <w:overflowPunct/>
        <w:autoSpaceDE/>
        <w:autoSpaceDN/>
        <w:adjustRightInd/>
        <w:textAlignment w:val="auto"/>
        <w:rPr>
          <w:rFonts w:ascii="Verdana" w:hAnsi="Verdana"/>
          <w:sz w:val="18"/>
          <w:szCs w:val="18"/>
        </w:rPr>
      </w:pPr>
      <w:r>
        <w:rPr>
          <w:rFonts w:ascii="Verdana" w:hAnsi="Verdana"/>
          <w:sz w:val="18"/>
          <w:szCs w:val="18"/>
        </w:rPr>
        <w:br w:type="page"/>
      </w:r>
    </w:p>
    <w:p w14:paraId="51E01B7F" w14:textId="77777777" w:rsidR="00D86CB0" w:rsidRDefault="00D86CB0" w:rsidP="00D86CB0">
      <w:pPr>
        <w:pStyle w:val="Kop1"/>
        <w:rPr>
          <w:rStyle w:val="Kop1Char"/>
          <w:rFonts w:ascii="Verdana" w:hAnsi="Verdana"/>
          <w:b/>
          <w:color w:val="auto"/>
          <w:sz w:val="24"/>
          <w:szCs w:val="24"/>
        </w:rPr>
      </w:pPr>
      <w:bookmarkStart w:id="5" w:name="_Toc467512296"/>
      <w:bookmarkStart w:id="6" w:name="_Toc532295629"/>
      <w:r w:rsidRPr="004C05DF">
        <w:rPr>
          <w:rStyle w:val="Kop1Char"/>
          <w:rFonts w:ascii="Verdana" w:hAnsi="Verdana"/>
          <w:b/>
          <w:color w:val="auto"/>
          <w:sz w:val="24"/>
          <w:szCs w:val="24"/>
        </w:rPr>
        <w:lastRenderedPageBreak/>
        <w:t xml:space="preserve">Bijlage </w:t>
      </w:r>
      <w:r w:rsidR="004C05DF">
        <w:rPr>
          <w:rStyle w:val="Kop1Char"/>
          <w:rFonts w:ascii="Verdana" w:hAnsi="Verdana"/>
          <w:b/>
          <w:color w:val="auto"/>
          <w:sz w:val="24"/>
          <w:szCs w:val="24"/>
        </w:rPr>
        <w:t xml:space="preserve">I: </w:t>
      </w:r>
      <w:r w:rsidRPr="004C05DF">
        <w:rPr>
          <w:rStyle w:val="Kop1Char"/>
          <w:rFonts w:ascii="Verdana" w:hAnsi="Verdana"/>
          <w:b/>
          <w:color w:val="auto"/>
          <w:sz w:val="24"/>
          <w:szCs w:val="24"/>
        </w:rPr>
        <w:t xml:space="preserve">Monitoring </w:t>
      </w:r>
      <w:r w:rsidR="004C05DF" w:rsidRPr="004C05DF">
        <w:rPr>
          <w:rStyle w:val="Kop1Char"/>
          <w:rFonts w:ascii="Verdana" w:hAnsi="Verdana"/>
          <w:b/>
          <w:color w:val="auto"/>
          <w:sz w:val="24"/>
          <w:szCs w:val="24"/>
        </w:rPr>
        <w:t xml:space="preserve">&amp; </w:t>
      </w:r>
      <w:r w:rsidRPr="004C05DF">
        <w:rPr>
          <w:rStyle w:val="Kop1Char"/>
          <w:rFonts w:ascii="Verdana" w:hAnsi="Verdana"/>
          <w:b/>
          <w:color w:val="auto"/>
          <w:sz w:val="24"/>
          <w:szCs w:val="24"/>
        </w:rPr>
        <w:t>KPI Dashboard</w:t>
      </w:r>
      <w:bookmarkEnd w:id="5"/>
      <w:bookmarkEnd w:id="6"/>
      <w:r w:rsidRPr="004C05DF">
        <w:rPr>
          <w:rStyle w:val="Kop1Char"/>
          <w:rFonts w:ascii="Verdana" w:hAnsi="Verdana"/>
          <w:b/>
          <w:color w:val="auto"/>
          <w:sz w:val="24"/>
          <w:szCs w:val="24"/>
        </w:rPr>
        <w:t xml:space="preserve"> </w:t>
      </w:r>
    </w:p>
    <w:p w14:paraId="1D8BB540" w14:textId="77777777" w:rsidR="00EB147D" w:rsidRPr="00EB147D" w:rsidRDefault="00EB147D" w:rsidP="00EB147D"/>
    <w:p w14:paraId="5E36DC0A" w14:textId="03154B02" w:rsidR="00D86CB0" w:rsidRDefault="00ED1D98" w:rsidP="00516CF2">
      <w:pPr>
        <w:spacing w:line="276" w:lineRule="auto"/>
        <w:rPr>
          <w:rFonts w:ascii="Verdana" w:hAnsi="Verdana"/>
          <w:sz w:val="18"/>
          <w:szCs w:val="18"/>
        </w:rPr>
      </w:pPr>
      <w:r>
        <w:rPr>
          <w:rFonts w:ascii="Verdana" w:hAnsi="Verdana"/>
          <w:sz w:val="18"/>
          <w:szCs w:val="18"/>
        </w:rPr>
        <w:t>[Leverancier xxx]</w:t>
      </w:r>
      <w:r w:rsidR="004C05DF">
        <w:rPr>
          <w:rFonts w:ascii="Verdana" w:hAnsi="Verdana"/>
          <w:sz w:val="18"/>
          <w:szCs w:val="18"/>
        </w:rPr>
        <w:t xml:space="preserve"> </w:t>
      </w:r>
      <w:r w:rsidR="00516CF2">
        <w:rPr>
          <w:rFonts w:ascii="Verdana" w:hAnsi="Verdana"/>
          <w:sz w:val="18"/>
          <w:szCs w:val="18"/>
        </w:rPr>
        <w:t>draagt zorg voor een periodiek</w:t>
      </w:r>
      <w:bookmarkStart w:id="7" w:name="_Toc467512297"/>
      <w:bookmarkStart w:id="8" w:name="_Toc532295630"/>
      <w:r w:rsidR="00516CF2">
        <w:rPr>
          <w:rFonts w:ascii="Verdana" w:hAnsi="Verdana"/>
          <w:sz w:val="18"/>
          <w:szCs w:val="18"/>
        </w:rPr>
        <w:t xml:space="preserve"> </w:t>
      </w:r>
      <w:r w:rsidR="00D86CB0" w:rsidRPr="00D86CB0">
        <w:rPr>
          <w:rFonts w:ascii="Verdana" w:hAnsi="Verdana"/>
          <w:sz w:val="18"/>
          <w:szCs w:val="18"/>
        </w:rPr>
        <w:t>KPI Dashboard</w:t>
      </w:r>
      <w:bookmarkEnd w:id="7"/>
      <w:bookmarkEnd w:id="8"/>
      <w:r w:rsidR="00EB147D">
        <w:rPr>
          <w:rFonts w:ascii="Verdana" w:hAnsi="Verdana"/>
          <w:sz w:val="18"/>
          <w:szCs w:val="18"/>
        </w:rPr>
        <w:t>:</w:t>
      </w:r>
    </w:p>
    <w:p w14:paraId="79A454D4" w14:textId="77777777" w:rsidR="00D86CB0" w:rsidRPr="00D86CB0" w:rsidRDefault="00D86CB0" w:rsidP="00D86CB0"/>
    <w:tbl>
      <w:tblPr>
        <w:tblStyle w:val="Tabelraster"/>
        <w:tblW w:w="0" w:type="auto"/>
        <w:tblLook w:val="04A0" w:firstRow="1" w:lastRow="0" w:firstColumn="1" w:lastColumn="0" w:noHBand="0" w:noVBand="1"/>
      </w:tblPr>
      <w:tblGrid>
        <w:gridCol w:w="4340"/>
        <w:gridCol w:w="4340"/>
      </w:tblGrid>
      <w:tr w:rsidR="00C8530A" w:rsidRPr="00C8530A" w14:paraId="33ECD3A5" w14:textId="77777777" w:rsidTr="00B170A6">
        <w:tc>
          <w:tcPr>
            <w:tcW w:w="4340" w:type="dxa"/>
          </w:tcPr>
          <w:p w14:paraId="30574A1E" w14:textId="4651815C" w:rsidR="00D86CB0" w:rsidRPr="00C8530A" w:rsidRDefault="00D86CB0" w:rsidP="00F927A2">
            <w:pPr>
              <w:pStyle w:val="Kop3"/>
              <w:spacing w:line="288" w:lineRule="auto"/>
              <w:rPr>
                <w:rFonts w:ascii="Verdana" w:hAnsi="Verdana"/>
                <w:b w:val="0"/>
                <w:i/>
                <w:color w:val="C00000"/>
                <w:sz w:val="18"/>
                <w:szCs w:val="18"/>
              </w:rPr>
            </w:pPr>
            <w:bookmarkStart w:id="9" w:name="_Toc467512298"/>
            <w:bookmarkStart w:id="10" w:name="_Toc532295631"/>
            <w:r w:rsidRPr="00C8530A">
              <w:rPr>
                <w:rFonts w:ascii="Verdana" w:hAnsi="Verdana"/>
                <w:b w:val="0"/>
                <w:i/>
                <w:color w:val="C00000"/>
                <w:sz w:val="18"/>
                <w:szCs w:val="18"/>
              </w:rPr>
              <w:t>Algemeen</w:t>
            </w:r>
            <w:bookmarkEnd w:id="9"/>
            <w:bookmarkEnd w:id="10"/>
          </w:p>
          <w:p w14:paraId="1FC3398A" w14:textId="12138C4B" w:rsidR="00D86CB0" w:rsidRPr="00C8530A" w:rsidRDefault="00D86CB0" w:rsidP="00F927A2">
            <w:pPr>
              <w:pStyle w:val="Lijstalinea"/>
              <w:numPr>
                <w:ilvl w:val="0"/>
                <w:numId w:val="16"/>
              </w:numPr>
              <w:tabs>
                <w:tab w:val="left" w:pos="0"/>
              </w:tabs>
              <w:overflowPunct/>
              <w:autoSpaceDE/>
              <w:autoSpaceDN/>
              <w:adjustRightInd/>
              <w:spacing w:before="140" w:after="140" w:line="288" w:lineRule="auto"/>
              <w:textAlignment w:val="auto"/>
              <w:rPr>
                <w:rFonts w:ascii="Verdana" w:hAnsi="Verdana"/>
                <w:i/>
                <w:color w:val="C00000"/>
                <w:sz w:val="18"/>
                <w:szCs w:val="18"/>
              </w:rPr>
            </w:pPr>
            <w:r w:rsidRPr="00C8530A">
              <w:rPr>
                <w:rFonts w:ascii="Verdana" w:hAnsi="Verdana"/>
                <w:i/>
                <w:color w:val="C00000"/>
                <w:sz w:val="18"/>
                <w:szCs w:val="18"/>
              </w:rPr>
              <w:t>Logo</w:t>
            </w:r>
            <w:r w:rsidR="00DD02EE" w:rsidRPr="00C8530A">
              <w:rPr>
                <w:rFonts w:ascii="Verdana" w:hAnsi="Verdana"/>
                <w:i/>
                <w:color w:val="C00000"/>
                <w:sz w:val="18"/>
                <w:szCs w:val="18"/>
              </w:rPr>
              <w:t>/kenmerk</w:t>
            </w:r>
          </w:p>
          <w:p w14:paraId="1F833867" w14:textId="77777777" w:rsidR="00D86CB0" w:rsidRPr="00C8530A" w:rsidRDefault="00D86CB0" w:rsidP="00F927A2">
            <w:pPr>
              <w:pStyle w:val="Lijstalinea"/>
              <w:numPr>
                <w:ilvl w:val="0"/>
                <w:numId w:val="16"/>
              </w:numPr>
              <w:tabs>
                <w:tab w:val="left" w:pos="0"/>
              </w:tabs>
              <w:overflowPunct/>
              <w:autoSpaceDE/>
              <w:autoSpaceDN/>
              <w:adjustRightInd/>
              <w:spacing w:before="140" w:after="140" w:line="288" w:lineRule="auto"/>
              <w:textAlignment w:val="auto"/>
              <w:rPr>
                <w:rFonts w:ascii="Verdana" w:hAnsi="Verdana"/>
                <w:i/>
                <w:color w:val="C00000"/>
                <w:sz w:val="18"/>
                <w:szCs w:val="18"/>
              </w:rPr>
            </w:pPr>
            <w:r w:rsidRPr="00C8530A">
              <w:rPr>
                <w:rFonts w:ascii="Verdana" w:hAnsi="Verdana"/>
                <w:i/>
                <w:color w:val="C00000"/>
                <w:sz w:val="18"/>
                <w:szCs w:val="18"/>
              </w:rPr>
              <w:t>Datum/tijd</w:t>
            </w:r>
          </w:p>
          <w:p w14:paraId="78229878" w14:textId="248DE9B8" w:rsidR="006A0E51" w:rsidRPr="00C8530A" w:rsidRDefault="006A0E51" w:rsidP="00F927A2">
            <w:pPr>
              <w:tabs>
                <w:tab w:val="left" w:pos="0"/>
              </w:tabs>
              <w:overflowPunct/>
              <w:autoSpaceDE/>
              <w:autoSpaceDN/>
              <w:adjustRightInd/>
              <w:spacing w:before="140" w:after="140" w:line="288" w:lineRule="auto"/>
              <w:textAlignment w:val="auto"/>
              <w:rPr>
                <w:rFonts w:ascii="Verdana" w:hAnsi="Verdana"/>
                <w:i/>
                <w:color w:val="C00000"/>
                <w:sz w:val="18"/>
                <w:szCs w:val="18"/>
              </w:rPr>
            </w:pPr>
            <w:r w:rsidRPr="00C8530A">
              <w:rPr>
                <w:rFonts w:ascii="Verdana" w:hAnsi="Verdana"/>
                <w:i/>
                <w:color w:val="C00000"/>
                <w:sz w:val="18"/>
                <w:szCs w:val="18"/>
              </w:rPr>
              <w:t>Proactieve dienstverlening</w:t>
            </w:r>
          </w:p>
          <w:p w14:paraId="08179606" w14:textId="29876089" w:rsidR="00D86CB0" w:rsidRPr="00C8530A" w:rsidRDefault="006A0E51" w:rsidP="00F927A2">
            <w:pPr>
              <w:pStyle w:val="Lijstalinea"/>
              <w:numPr>
                <w:ilvl w:val="0"/>
                <w:numId w:val="16"/>
              </w:numPr>
              <w:tabs>
                <w:tab w:val="left" w:pos="0"/>
              </w:tabs>
              <w:overflowPunct/>
              <w:autoSpaceDE/>
              <w:autoSpaceDN/>
              <w:adjustRightInd/>
              <w:spacing w:before="140" w:after="140" w:line="288" w:lineRule="auto"/>
              <w:textAlignment w:val="auto"/>
              <w:rPr>
                <w:rFonts w:ascii="Verdana" w:hAnsi="Verdana"/>
                <w:i/>
                <w:color w:val="C00000"/>
                <w:sz w:val="18"/>
                <w:szCs w:val="18"/>
              </w:rPr>
            </w:pPr>
            <w:r w:rsidRPr="00C8530A">
              <w:rPr>
                <w:rFonts w:ascii="Verdana" w:hAnsi="Verdana"/>
                <w:i/>
                <w:color w:val="C00000"/>
                <w:sz w:val="18"/>
                <w:szCs w:val="18"/>
              </w:rPr>
              <w:t>Beschikbaarheid</w:t>
            </w:r>
            <w:r w:rsidR="00F927A2" w:rsidRPr="00C8530A">
              <w:rPr>
                <w:rFonts w:ascii="Verdana" w:hAnsi="Verdana"/>
                <w:i/>
                <w:color w:val="C00000"/>
                <w:sz w:val="18"/>
                <w:szCs w:val="18"/>
              </w:rPr>
              <w:t xml:space="preserve"> (monitor)</w:t>
            </w:r>
          </w:p>
          <w:p w14:paraId="734C0E88" w14:textId="17565509" w:rsidR="006A0E51" w:rsidRPr="00C8530A" w:rsidRDefault="006A0E51" w:rsidP="00F927A2">
            <w:pPr>
              <w:pStyle w:val="Lijstalinea"/>
              <w:numPr>
                <w:ilvl w:val="0"/>
                <w:numId w:val="16"/>
              </w:numPr>
              <w:tabs>
                <w:tab w:val="left" w:pos="0"/>
              </w:tabs>
              <w:overflowPunct/>
              <w:autoSpaceDE/>
              <w:autoSpaceDN/>
              <w:adjustRightInd/>
              <w:spacing w:before="140" w:after="140" w:line="288" w:lineRule="auto"/>
              <w:textAlignment w:val="auto"/>
              <w:rPr>
                <w:rFonts w:ascii="Verdana" w:hAnsi="Verdana"/>
                <w:i/>
                <w:color w:val="C00000"/>
                <w:sz w:val="18"/>
                <w:szCs w:val="18"/>
              </w:rPr>
            </w:pPr>
            <w:r w:rsidRPr="00C8530A">
              <w:rPr>
                <w:rFonts w:ascii="Verdana" w:hAnsi="Verdana"/>
                <w:i/>
                <w:color w:val="C00000"/>
                <w:sz w:val="18"/>
                <w:szCs w:val="18"/>
              </w:rPr>
              <w:t>Performance</w:t>
            </w:r>
            <w:r w:rsidR="00F927A2" w:rsidRPr="00C8530A">
              <w:rPr>
                <w:rFonts w:ascii="Verdana" w:hAnsi="Verdana"/>
                <w:i/>
                <w:color w:val="C00000"/>
                <w:sz w:val="18"/>
                <w:szCs w:val="18"/>
              </w:rPr>
              <w:t xml:space="preserve"> (monitor)</w:t>
            </w:r>
          </w:p>
          <w:p w14:paraId="0BE3060D" w14:textId="5F41064B" w:rsidR="00D86CB0" w:rsidRPr="00C8530A" w:rsidRDefault="006A0E51" w:rsidP="00F927A2">
            <w:pPr>
              <w:pStyle w:val="Kop3"/>
              <w:spacing w:line="288" w:lineRule="auto"/>
              <w:rPr>
                <w:rFonts w:ascii="Verdana" w:hAnsi="Verdana"/>
                <w:b w:val="0"/>
                <w:i/>
                <w:color w:val="C00000"/>
                <w:sz w:val="18"/>
                <w:szCs w:val="18"/>
              </w:rPr>
            </w:pPr>
            <w:r w:rsidRPr="00C8530A">
              <w:rPr>
                <w:rFonts w:ascii="Verdana" w:hAnsi="Verdana"/>
                <w:b w:val="0"/>
                <w:i/>
                <w:color w:val="C00000"/>
                <w:sz w:val="18"/>
                <w:szCs w:val="18"/>
              </w:rPr>
              <w:t>Onderhoudsdienstverlening</w:t>
            </w:r>
          </w:p>
          <w:p w14:paraId="06AF298F" w14:textId="49271F5F" w:rsidR="006A0E51" w:rsidRPr="00C8530A" w:rsidRDefault="006A0E51" w:rsidP="00F927A2">
            <w:pPr>
              <w:pStyle w:val="Lijstalinea"/>
              <w:numPr>
                <w:ilvl w:val="0"/>
                <w:numId w:val="16"/>
              </w:numPr>
              <w:tabs>
                <w:tab w:val="left" w:pos="0"/>
              </w:tabs>
              <w:overflowPunct/>
              <w:autoSpaceDE/>
              <w:autoSpaceDN/>
              <w:adjustRightInd/>
              <w:spacing w:before="140" w:after="140" w:line="288" w:lineRule="auto"/>
              <w:textAlignment w:val="auto"/>
              <w:rPr>
                <w:rFonts w:ascii="Verdana" w:hAnsi="Verdana"/>
                <w:i/>
                <w:color w:val="C00000"/>
                <w:sz w:val="18"/>
                <w:szCs w:val="18"/>
              </w:rPr>
            </w:pPr>
            <w:r w:rsidRPr="00C8530A">
              <w:rPr>
                <w:rFonts w:ascii="Verdana" w:hAnsi="Verdana"/>
                <w:i/>
                <w:color w:val="C00000"/>
                <w:sz w:val="18"/>
                <w:szCs w:val="18"/>
              </w:rPr>
              <w:t>Afhandeling Incidenten</w:t>
            </w:r>
            <w:r w:rsidRPr="00C8530A">
              <w:rPr>
                <w:rFonts w:ascii="Verdana" w:hAnsi="Verdana"/>
                <w:i/>
                <w:color w:val="C00000"/>
                <w:sz w:val="18"/>
                <w:szCs w:val="18"/>
              </w:rPr>
              <w:br/>
              <w:t>Afgehandeld (deze maand)</w:t>
            </w:r>
            <w:r w:rsidRPr="00C8530A">
              <w:rPr>
                <w:rFonts w:ascii="Verdana" w:hAnsi="Verdana"/>
                <w:i/>
                <w:color w:val="C00000"/>
                <w:sz w:val="18"/>
                <w:szCs w:val="18"/>
              </w:rPr>
              <w:br/>
              <w:t>Openstaand</w:t>
            </w:r>
          </w:p>
          <w:p w14:paraId="6609092B" w14:textId="77777777" w:rsidR="006A0E51" w:rsidRPr="00C8530A" w:rsidRDefault="006A0E51" w:rsidP="00F927A2">
            <w:pPr>
              <w:pStyle w:val="Lijstalinea"/>
              <w:numPr>
                <w:ilvl w:val="0"/>
                <w:numId w:val="16"/>
              </w:numPr>
              <w:tabs>
                <w:tab w:val="left" w:pos="0"/>
              </w:tabs>
              <w:overflowPunct/>
              <w:autoSpaceDE/>
              <w:autoSpaceDN/>
              <w:adjustRightInd/>
              <w:spacing w:before="140" w:after="140" w:line="288" w:lineRule="auto"/>
              <w:textAlignment w:val="auto"/>
              <w:rPr>
                <w:rFonts w:ascii="Verdana" w:hAnsi="Verdana"/>
                <w:i/>
                <w:color w:val="C00000"/>
                <w:sz w:val="18"/>
                <w:szCs w:val="18"/>
              </w:rPr>
            </w:pPr>
            <w:r w:rsidRPr="00C8530A">
              <w:rPr>
                <w:rFonts w:ascii="Verdana" w:hAnsi="Verdana"/>
                <w:i/>
                <w:color w:val="C00000"/>
                <w:sz w:val="18"/>
                <w:szCs w:val="18"/>
              </w:rPr>
              <w:t>Afhandeling Wijzigingen</w:t>
            </w:r>
            <w:r w:rsidRPr="00C8530A">
              <w:rPr>
                <w:rFonts w:ascii="Verdana" w:hAnsi="Verdana"/>
                <w:i/>
                <w:color w:val="C00000"/>
                <w:sz w:val="18"/>
                <w:szCs w:val="18"/>
              </w:rPr>
              <w:br/>
              <w:t>Afgehandeld (deze maand)</w:t>
            </w:r>
            <w:r w:rsidRPr="00C8530A">
              <w:rPr>
                <w:rFonts w:ascii="Verdana" w:hAnsi="Verdana"/>
                <w:i/>
                <w:color w:val="C00000"/>
                <w:sz w:val="18"/>
                <w:szCs w:val="18"/>
              </w:rPr>
              <w:br/>
              <w:t>Openstaand</w:t>
            </w:r>
            <w:r w:rsidR="00F927A2" w:rsidRPr="00C8530A">
              <w:rPr>
                <w:rFonts w:ascii="Verdana" w:hAnsi="Verdana"/>
                <w:i/>
                <w:color w:val="C00000"/>
                <w:sz w:val="18"/>
                <w:szCs w:val="18"/>
              </w:rPr>
              <w:t>`</w:t>
            </w:r>
          </w:p>
          <w:p w14:paraId="5482523B" w14:textId="4F899ED2" w:rsidR="00F927A2" w:rsidRPr="00C8530A" w:rsidRDefault="00F927A2" w:rsidP="00F927A2">
            <w:pPr>
              <w:pStyle w:val="Lijstalinea"/>
              <w:numPr>
                <w:ilvl w:val="0"/>
                <w:numId w:val="16"/>
              </w:numPr>
              <w:tabs>
                <w:tab w:val="left" w:pos="0"/>
              </w:tabs>
              <w:overflowPunct/>
              <w:autoSpaceDE/>
              <w:autoSpaceDN/>
              <w:adjustRightInd/>
              <w:spacing w:before="140" w:after="140" w:line="288" w:lineRule="auto"/>
              <w:textAlignment w:val="auto"/>
              <w:rPr>
                <w:rFonts w:ascii="Verdana" w:hAnsi="Verdana"/>
                <w:i/>
                <w:color w:val="C00000"/>
                <w:sz w:val="18"/>
                <w:szCs w:val="18"/>
              </w:rPr>
            </w:pPr>
            <w:r w:rsidRPr="00C8530A">
              <w:rPr>
                <w:rFonts w:ascii="Verdana" w:hAnsi="Verdana"/>
                <w:i/>
                <w:color w:val="C00000"/>
                <w:sz w:val="18"/>
                <w:szCs w:val="18"/>
              </w:rPr>
              <w:t>Releases</w:t>
            </w:r>
          </w:p>
        </w:tc>
        <w:tc>
          <w:tcPr>
            <w:tcW w:w="4340" w:type="dxa"/>
          </w:tcPr>
          <w:p w14:paraId="26998324" w14:textId="7AC7EEF0" w:rsidR="00D86CB0" w:rsidRPr="00C8530A" w:rsidRDefault="00DD02EE" w:rsidP="00F927A2">
            <w:pPr>
              <w:pStyle w:val="Kop3"/>
              <w:spacing w:line="288" w:lineRule="auto"/>
              <w:rPr>
                <w:rFonts w:ascii="Verdana" w:hAnsi="Verdana"/>
                <w:b w:val="0"/>
                <w:i/>
                <w:color w:val="C00000"/>
                <w:sz w:val="18"/>
                <w:szCs w:val="18"/>
              </w:rPr>
            </w:pPr>
            <w:r w:rsidRPr="00C8530A">
              <w:rPr>
                <w:rFonts w:ascii="Verdana" w:hAnsi="Verdana"/>
                <w:b w:val="0"/>
                <w:i/>
                <w:color w:val="C00000"/>
                <w:sz w:val="18"/>
                <w:szCs w:val="18"/>
              </w:rPr>
              <w:t>Gebruik</w:t>
            </w:r>
          </w:p>
          <w:p w14:paraId="6A48D085" w14:textId="621B04D1" w:rsidR="00D86CB0" w:rsidRPr="00C8530A" w:rsidRDefault="00D86CB0" w:rsidP="00F927A2">
            <w:pPr>
              <w:pStyle w:val="Lijstalinea"/>
              <w:numPr>
                <w:ilvl w:val="0"/>
                <w:numId w:val="16"/>
              </w:numPr>
              <w:tabs>
                <w:tab w:val="left" w:pos="0"/>
              </w:tabs>
              <w:overflowPunct/>
              <w:autoSpaceDE/>
              <w:autoSpaceDN/>
              <w:adjustRightInd/>
              <w:spacing w:before="140" w:after="140" w:line="288" w:lineRule="auto"/>
              <w:textAlignment w:val="auto"/>
              <w:rPr>
                <w:rFonts w:ascii="Verdana" w:hAnsi="Verdana"/>
                <w:i/>
                <w:color w:val="C00000"/>
                <w:sz w:val="18"/>
                <w:szCs w:val="18"/>
              </w:rPr>
            </w:pPr>
            <w:r w:rsidRPr="00C8530A">
              <w:rPr>
                <w:rFonts w:ascii="Verdana" w:hAnsi="Verdana"/>
                <w:i/>
                <w:color w:val="C00000"/>
                <w:sz w:val="18"/>
                <w:szCs w:val="18"/>
              </w:rPr>
              <w:t>Aantal actuele bezoekers</w:t>
            </w:r>
            <w:r w:rsidR="00DD02EE" w:rsidRPr="00C8530A">
              <w:rPr>
                <w:rFonts w:ascii="Verdana" w:hAnsi="Verdana"/>
                <w:i/>
                <w:color w:val="C00000"/>
                <w:sz w:val="18"/>
                <w:szCs w:val="18"/>
              </w:rPr>
              <w:t xml:space="preserve"> (maand)</w:t>
            </w:r>
          </w:p>
          <w:p w14:paraId="0674735C" w14:textId="7E182FFE" w:rsidR="00D86CB0" w:rsidRPr="00C8530A" w:rsidRDefault="00DD02EE" w:rsidP="00F927A2">
            <w:pPr>
              <w:pStyle w:val="Lijstalinea"/>
              <w:numPr>
                <w:ilvl w:val="0"/>
                <w:numId w:val="16"/>
              </w:numPr>
              <w:tabs>
                <w:tab w:val="left" w:pos="0"/>
              </w:tabs>
              <w:overflowPunct/>
              <w:autoSpaceDE/>
              <w:autoSpaceDN/>
              <w:adjustRightInd/>
              <w:spacing w:before="140" w:after="140" w:line="288" w:lineRule="auto"/>
              <w:textAlignment w:val="auto"/>
              <w:rPr>
                <w:rFonts w:ascii="Verdana" w:hAnsi="Verdana"/>
                <w:i/>
                <w:color w:val="C00000"/>
                <w:sz w:val="18"/>
                <w:szCs w:val="18"/>
              </w:rPr>
            </w:pPr>
            <w:r w:rsidRPr="00C8530A">
              <w:rPr>
                <w:rFonts w:ascii="Verdana" w:hAnsi="Verdana"/>
                <w:i/>
                <w:color w:val="C00000"/>
                <w:sz w:val="18"/>
                <w:szCs w:val="18"/>
              </w:rPr>
              <w:t>Verschillen in bezoek (vorige/deze</w:t>
            </w:r>
            <w:r w:rsidR="00D86CB0" w:rsidRPr="00C8530A">
              <w:rPr>
                <w:rFonts w:ascii="Verdana" w:hAnsi="Verdana"/>
                <w:i/>
                <w:color w:val="C00000"/>
                <w:sz w:val="18"/>
                <w:szCs w:val="18"/>
              </w:rPr>
              <w:t xml:space="preserve"> maand)</w:t>
            </w:r>
          </w:p>
          <w:p w14:paraId="3C7A3942" w14:textId="3DEE38C7" w:rsidR="00D86CB0" w:rsidRPr="00C8530A" w:rsidRDefault="00D86CB0" w:rsidP="00F927A2">
            <w:pPr>
              <w:pStyle w:val="Lijstalinea"/>
              <w:numPr>
                <w:ilvl w:val="0"/>
                <w:numId w:val="16"/>
              </w:numPr>
              <w:tabs>
                <w:tab w:val="left" w:pos="0"/>
              </w:tabs>
              <w:overflowPunct/>
              <w:autoSpaceDE/>
              <w:autoSpaceDN/>
              <w:adjustRightInd/>
              <w:spacing w:before="140" w:after="140" w:line="288" w:lineRule="auto"/>
              <w:textAlignment w:val="auto"/>
              <w:rPr>
                <w:rFonts w:ascii="Verdana" w:hAnsi="Verdana"/>
                <w:i/>
                <w:color w:val="C00000"/>
                <w:sz w:val="18"/>
                <w:szCs w:val="18"/>
              </w:rPr>
            </w:pPr>
            <w:r w:rsidRPr="00C8530A">
              <w:rPr>
                <w:rFonts w:ascii="Verdana" w:hAnsi="Verdana"/>
                <w:i/>
                <w:color w:val="C00000"/>
                <w:sz w:val="18"/>
                <w:szCs w:val="18"/>
              </w:rPr>
              <w:t>Totaal</w:t>
            </w:r>
            <w:r w:rsidR="006A0E51" w:rsidRPr="00C8530A">
              <w:rPr>
                <w:rFonts w:ascii="Verdana" w:hAnsi="Verdana"/>
                <w:i/>
                <w:color w:val="C00000"/>
                <w:sz w:val="18"/>
                <w:szCs w:val="18"/>
              </w:rPr>
              <w:t xml:space="preserve"> aantal bezoekers</w:t>
            </w:r>
          </w:p>
          <w:p w14:paraId="37F37297" w14:textId="77050627" w:rsidR="00D86CB0" w:rsidRPr="00C8530A" w:rsidRDefault="006A0E51" w:rsidP="00F927A2">
            <w:pPr>
              <w:pStyle w:val="Lijstalinea"/>
              <w:numPr>
                <w:ilvl w:val="0"/>
                <w:numId w:val="16"/>
              </w:numPr>
              <w:tabs>
                <w:tab w:val="left" w:pos="0"/>
              </w:tabs>
              <w:overflowPunct/>
              <w:autoSpaceDE/>
              <w:autoSpaceDN/>
              <w:adjustRightInd/>
              <w:spacing w:before="140" w:after="140" w:line="288" w:lineRule="auto"/>
              <w:textAlignment w:val="auto"/>
              <w:rPr>
                <w:rFonts w:ascii="Verdana" w:hAnsi="Verdana"/>
                <w:i/>
                <w:color w:val="C00000"/>
                <w:sz w:val="18"/>
                <w:szCs w:val="18"/>
              </w:rPr>
            </w:pPr>
            <w:r w:rsidRPr="00C8530A">
              <w:rPr>
                <w:rFonts w:ascii="Verdana" w:hAnsi="Verdana"/>
                <w:i/>
                <w:color w:val="C00000"/>
                <w:sz w:val="18"/>
                <w:szCs w:val="18"/>
              </w:rPr>
              <w:t>Bounce rate</w:t>
            </w:r>
          </w:p>
          <w:p w14:paraId="117FEDFD" w14:textId="5D9D10B1" w:rsidR="00D86CB0" w:rsidRPr="00C8530A" w:rsidRDefault="006A0E51" w:rsidP="00F927A2">
            <w:pPr>
              <w:pStyle w:val="Lijstalinea"/>
              <w:numPr>
                <w:ilvl w:val="0"/>
                <w:numId w:val="16"/>
              </w:numPr>
              <w:tabs>
                <w:tab w:val="left" w:pos="0"/>
              </w:tabs>
              <w:overflowPunct/>
              <w:autoSpaceDE/>
              <w:autoSpaceDN/>
              <w:adjustRightInd/>
              <w:spacing w:before="140" w:after="140" w:line="288" w:lineRule="auto"/>
              <w:textAlignment w:val="auto"/>
              <w:rPr>
                <w:rFonts w:ascii="Verdana" w:hAnsi="Verdana"/>
                <w:i/>
                <w:color w:val="C00000"/>
                <w:sz w:val="18"/>
                <w:szCs w:val="18"/>
              </w:rPr>
            </w:pPr>
            <w:r w:rsidRPr="00C8530A">
              <w:rPr>
                <w:rFonts w:ascii="Verdana" w:hAnsi="Verdana"/>
                <w:i/>
                <w:color w:val="C00000"/>
                <w:sz w:val="18"/>
                <w:szCs w:val="18"/>
              </w:rPr>
              <w:t>Tijd op de site</w:t>
            </w:r>
          </w:p>
          <w:p w14:paraId="03FFD114" w14:textId="36937D4F" w:rsidR="00D86CB0" w:rsidRPr="00C8530A" w:rsidRDefault="006A0E51" w:rsidP="00F927A2">
            <w:pPr>
              <w:pStyle w:val="Lijstalinea"/>
              <w:numPr>
                <w:ilvl w:val="0"/>
                <w:numId w:val="16"/>
              </w:numPr>
              <w:tabs>
                <w:tab w:val="left" w:pos="0"/>
              </w:tabs>
              <w:overflowPunct/>
              <w:autoSpaceDE/>
              <w:autoSpaceDN/>
              <w:adjustRightInd/>
              <w:spacing w:before="140" w:after="140" w:line="288" w:lineRule="auto"/>
              <w:textAlignment w:val="auto"/>
              <w:rPr>
                <w:rFonts w:ascii="Verdana" w:hAnsi="Verdana"/>
                <w:i/>
                <w:color w:val="C00000"/>
                <w:sz w:val="18"/>
                <w:szCs w:val="18"/>
              </w:rPr>
            </w:pPr>
            <w:r w:rsidRPr="00C8530A">
              <w:rPr>
                <w:rFonts w:ascii="Verdana" w:hAnsi="Verdana"/>
                <w:i/>
                <w:color w:val="C00000"/>
                <w:sz w:val="18"/>
                <w:szCs w:val="18"/>
              </w:rPr>
              <w:t>Pagina’s per bezoek</w:t>
            </w:r>
          </w:p>
          <w:p w14:paraId="7E9A29AE" w14:textId="77777777" w:rsidR="00F927A2" w:rsidRPr="00C8530A" w:rsidRDefault="00F927A2" w:rsidP="00F927A2">
            <w:pPr>
              <w:spacing w:line="288" w:lineRule="auto"/>
              <w:rPr>
                <w:rFonts w:ascii="Verdana" w:hAnsi="Verdana"/>
                <w:i/>
                <w:color w:val="C00000"/>
                <w:sz w:val="18"/>
                <w:szCs w:val="18"/>
              </w:rPr>
            </w:pPr>
          </w:p>
          <w:p w14:paraId="7B3DFAA8" w14:textId="77777777" w:rsidR="00D86CB0" w:rsidRPr="00C8530A" w:rsidRDefault="00F927A2" w:rsidP="00F927A2">
            <w:pPr>
              <w:spacing w:line="288" w:lineRule="auto"/>
              <w:rPr>
                <w:rFonts w:ascii="Verdana" w:hAnsi="Verdana"/>
                <w:i/>
                <w:color w:val="C00000"/>
                <w:sz w:val="18"/>
                <w:szCs w:val="18"/>
              </w:rPr>
            </w:pPr>
            <w:r w:rsidRPr="00C8530A">
              <w:rPr>
                <w:rFonts w:ascii="Verdana" w:hAnsi="Verdana"/>
                <w:i/>
                <w:color w:val="C00000"/>
                <w:sz w:val="18"/>
                <w:szCs w:val="18"/>
              </w:rPr>
              <w:t>Kosten</w:t>
            </w:r>
          </w:p>
          <w:p w14:paraId="7C0A1817" w14:textId="32D32749" w:rsidR="00F927A2" w:rsidRPr="00C8530A" w:rsidRDefault="00F927A2" w:rsidP="00F927A2">
            <w:pPr>
              <w:pStyle w:val="Lijstalinea"/>
              <w:numPr>
                <w:ilvl w:val="0"/>
                <w:numId w:val="25"/>
              </w:numPr>
              <w:spacing w:line="288" w:lineRule="auto"/>
              <w:rPr>
                <w:rFonts w:ascii="Verdana" w:hAnsi="Verdana"/>
                <w:i/>
                <w:color w:val="C00000"/>
                <w:sz w:val="18"/>
                <w:szCs w:val="18"/>
              </w:rPr>
            </w:pPr>
            <w:r w:rsidRPr="00C8530A">
              <w:rPr>
                <w:rFonts w:ascii="Verdana" w:hAnsi="Verdana"/>
                <w:i/>
                <w:color w:val="C00000"/>
                <w:sz w:val="18"/>
                <w:szCs w:val="18"/>
              </w:rPr>
              <w:t>Maandbedrag SLA</w:t>
            </w:r>
          </w:p>
          <w:p w14:paraId="08049C4C" w14:textId="6996F4E8" w:rsidR="00F927A2" w:rsidRPr="00C8530A" w:rsidRDefault="00F927A2" w:rsidP="00F927A2">
            <w:pPr>
              <w:pStyle w:val="Lijstalinea"/>
              <w:numPr>
                <w:ilvl w:val="0"/>
                <w:numId w:val="25"/>
              </w:numPr>
              <w:spacing w:line="288" w:lineRule="auto"/>
              <w:rPr>
                <w:rFonts w:ascii="Verdana" w:hAnsi="Verdana"/>
                <w:i/>
                <w:color w:val="C00000"/>
                <w:sz w:val="18"/>
                <w:szCs w:val="18"/>
              </w:rPr>
            </w:pPr>
            <w:r w:rsidRPr="00C8530A">
              <w:rPr>
                <w:rFonts w:ascii="Verdana" w:hAnsi="Verdana"/>
                <w:i/>
                <w:color w:val="C00000"/>
                <w:sz w:val="18"/>
                <w:szCs w:val="18"/>
              </w:rPr>
              <w:t>Specificatie van de kosten (buiten SLA)</w:t>
            </w:r>
          </w:p>
        </w:tc>
      </w:tr>
    </w:tbl>
    <w:p w14:paraId="1F803816" w14:textId="2A4B1D72" w:rsidR="00D86CB0" w:rsidRDefault="00D86CB0" w:rsidP="00D86CB0">
      <w:pPr>
        <w:pStyle w:val="Kop2"/>
        <w:rPr>
          <w:rFonts w:ascii="Verdana" w:hAnsi="Verdana"/>
          <w:color w:val="auto"/>
          <w:sz w:val="18"/>
          <w:szCs w:val="18"/>
        </w:rPr>
      </w:pPr>
      <w:bookmarkStart w:id="11" w:name="_Toc467512301"/>
      <w:bookmarkStart w:id="12" w:name="_Toc532295634"/>
    </w:p>
    <w:bookmarkEnd w:id="11"/>
    <w:bookmarkEnd w:id="12"/>
    <w:p w14:paraId="14F460FD" w14:textId="2B536FF6" w:rsidR="00D86CB0" w:rsidRDefault="00D86CB0" w:rsidP="00D86CB0">
      <w:pPr>
        <w:pStyle w:val="Kop2"/>
        <w:rPr>
          <w:rFonts w:ascii="Verdana" w:hAnsi="Verdana"/>
          <w:color w:val="auto"/>
          <w:sz w:val="18"/>
          <w:szCs w:val="18"/>
        </w:rPr>
      </w:pPr>
    </w:p>
    <w:p w14:paraId="7E3977D6" w14:textId="78103979" w:rsidR="00D86CB0" w:rsidRPr="00D86CB0" w:rsidRDefault="00D86CB0" w:rsidP="00D86CB0"/>
    <w:p w14:paraId="7DB75A34" w14:textId="77777777" w:rsidR="009D4099" w:rsidRPr="00D86CB0" w:rsidRDefault="009D4099" w:rsidP="00AD7151">
      <w:pPr>
        <w:tabs>
          <w:tab w:val="left" w:pos="4536"/>
        </w:tabs>
        <w:suppressAutoHyphens/>
        <w:spacing w:line="288" w:lineRule="auto"/>
        <w:ind w:right="-1"/>
        <w:rPr>
          <w:rFonts w:ascii="Verdana" w:hAnsi="Verdana" w:cs="Arial"/>
          <w:b/>
          <w:bCs/>
          <w:sz w:val="18"/>
          <w:szCs w:val="18"/>
        </w:rPr>
      </w:pPr>
    </w:p>
    <w:p w14:paraId="7E0C7AB1" w14:textId="77777777" w:rsidR="00620D03" w:rsidRPr="00D86CB0" w:rsidRDefault="00620D03" w:rsidP="00AD7151">
      <w:pPr>
        <w:rPr>
          <w:rFonts w:ascii="Verdana" w:hAnsi="Verdana" w:cs="Arial"/>
          <w:sz w:val="18"/>
          <w:szCs w:val="18"/>
        </w:rPr>
      </w:pPr>
    </w:p>
    <w:p w14:paraId="47C24E14" w14:textId="77777777" w:rsidR="00777F5A" w:rsidRDefault="00777F5A">
      <w:pPr>
        <w:overflowPunct/>
        <w:autoSpaceDE/>
        <w:autoSpaceDN/>
        <w:adjustRightInd/>
        <w:textAlignment w:val="auto"/>
        <w:rPr>
          <w:rFonts w:ascii="Verdana" w:hAnsi="Verdana" w:cs="Arial"/>
          <w:b/>
          <w:bCs/>
          <w:sz w:val="18"/>
          <w:szCs w:val="18"/>
        </w:rPr>
        <w:sectPr w:rsidR="00777F5A" w:rsidSect="003E5923">
          <w:headerReference w:type="even" r:id="rId12"/>
          <w:headerReference w:type="default" r:id="rId13"/>
          <w:footerReference w:type="default" r:id="rId14"/>
          <w:headerReference w:type="first" r:id="rId15"/>
          <w:footnotePr>
            <w:numFmt w:val="chicago"/>
            <w:numRestart w:val="eachSect"/>
          </w:footnotePr>
          <w:endnotePr>
            <w:numFmt w:val="decimal"/>
          </w:endnotePr>
          <w:pgSz w:w="11907" w:h="16840" w:code="9"/>
          <w:pgMar w:top="1418" w:right="1418" w:bottom="1418" w:left="1418" w:header="720" w:footer="720" w:gutter="0"/>
          <w:pgNumType w:start="1"/>
          <w:cols w:space="720"/>
        </w:sectPr>
      </w:pPr>
    </w:p>
    <w:p w14:paraId="3FCBD79B" w14:textId="1254515E" w:rsidR="006D2FB1" w:rsidRDefault="006D2FB1">
      <w:pPr>
        <w:overflowPunct/>
        <w:autoSpaceDE/>
        <w:autoSpaceDN/>
        <w:adjustRightInd/>
        <w:textAlignment w:val="auto"/>
        <w:rPr>
          <w:rFonts w:ascii="Verdana" w:hAnsi="Verdana" w:cs="Arial"/>
          <w:b/>
          <w:bCs/>
          <w:sz w:val="18"/>
          <w:szCs w:val="18"/>
        </w:rPr>
      </w:pPr>
    </w:p>
    <w:p w14:paraId="7230E017" w14:textId="5B2DE0A4" w:rsidR="00166AAA" w:rsidRDefault="006D2FB1" w:rsidP="00AD7151">
      <w:pPr>
        <w:pStyle w:val="Kop3"/>
        <w:spacing w:line="288" w:lineRule="auto"/>
        <w:rPr>
          <w:rStyle w:val="Kop1Char"/>
          <w:rFonts w:ascii="Verdana" w:hAnsi="Verdana"/>
          <w:color w:val="auto"/>
          <w:sz w:val="24"/>
          <w:szCs w:val="24"/>
        </w:rPr>
      </w:pPr>
      <w:r w:rsidRPr="004C05DF">
        <w:rPr>
          <w:rStyle w:val="Kop1Char"/>
          <w:rFonts w:ascii="Verdana" w:hAnsi="Verdana"/>
          <w:color w:val="auto"/>
          <w:sz w:val="24"/>
          <w:szCs w:val="24"/>
        </w:rPr>
        <w:t xml:space="preserve">Bijlage </w:t>
      </w:r>
      <w:r>
        <w:rPr>
          <w:rStyle w:val="Kop1Char"/>
          <w:rFonts w:ascii="Verdana" w:hAnsi="Verdana"/>
          <w:color w:val="auto"/>
          <w:sz w:val="24"/>
          <w:szCs w:val="24"/>
        </w:rPr>
        <w:t>II: Omschrijving van de te beheren applicatie</w:t>
      </w:r>
    </w:p>
    <w:p w14:paraId="6BC8915B" w14:textId="087D537D" w:rsidR="006D2FB1" w:rsidRDefault="006D2FB1" w:rsidP="006D2FB1">
      <w:pPr>
        <w:rPr>
          <w:rFonts w:ascii="Verdana" w:hAnsi="Verdana" w:cs="Arial"/>
          <w:sz w:val="18"/>
          <w:szCs w:val="18"/>
          <w:lang w:val="nl"/>
        </w:rPr>
      </w:pPr>
      <w:r w:rsidRPr="00223E42">
        <w:rPr>
          <w:rFonts w:ascii="Verdana" w:hAnsi="Verdana" w:cs="Arial"/>
          <w:sz w:val="18"/>
          <w:szCs w:val="18"/>
          <w:lang w:val="nl"/>
        </w:rPr>
        <w:t xml:space="preserve">Functionaliteiten, mogelijkheden &amp; koppelvlakken </w:t>
      </w:r>
      <w:r>
        <w:rPr>
          <w:rFonts w:ascii="Verdana" w:hAnsi="Verdana" w:cs="Arial"/>
          <w:sz w:val="18"/>
          <w:szCs w:val="18"/>
          <w:lang w:val="nl"/>
        </w:rPr>
        <w:t>van de Applicatie</w:t>
      </w:r>
    </w:p>
    <w:p w14:paraId="18F23C62" w14:textId="77777777" w:rsidR="006D2FB1" w:rsidRDefault="006D2FB1" w:rsidP="006D2FB1">
      <w:pPr>
        <w:rPr>
          <w:rFonts w:ascii="Verdana" w:hAnsi="Verdana" w:cs="Arial"/>
          <w:sz w:val="18"/>
          <w:szCs w:val="18"/>
          <w:lang w:val="nl"/>
        </w:rPr>
      </w:pPr>
    </w:p>
    <w:p w14:paraId="188499D2" w14:textId="5765FF80" w:rsidR="00777F5A" w:rsidRDefault="00777F5A" w:rsidP="006D2FB1">
      <w:pPr>
        <w:rPr>
          <w:rFonts w:ascii="Verdana" w:hAnsi="Verdana" w:cs="Arial"/>
          <w:sz w:val="18"/>
          <w:szCs w:val="18"/>
          <w:lang w:val="nl"/>
        </w:rPr>
      </w:pPr>
    </w:p>
    <w:p w14:paraId="05D35C32" w14:textId="77777777" w:rsidR="00777F5A" w:rsidRDefault="00777F5A">
      <w:pPr>
        <w:overflowPunct/>
        <w:autoSpaceDE/>
        <w:autoSpaceDN/>
        <w:adjustRightInd/>
        <w:textAlignment w:val="auto"/>
        <w:rPr>
          <w:rFonts w:ascii="Verdana" w:hAnsi="Verdana" w:cs="Arial"/>
          <w:sz w:val="18"/>
          <w:szCs w:val="18"/>
          <w:lang w:val="nl"/>
        </w:rPr>
      </w:pPr>
    </w:p>
    <w:p w14:paraId="1823D727" w14:textId="3201B328" w:rsidR="00F927A2" w:rsidRPr="006A26DE" w:rsidRDefault="00F927A2">
      <w:pPr>
        <w:overflowPunct/>
        <w:autoSpaceDE/>
        <w:autoSpaceDN/>
        <w:adjustRightInd/>
        <w:textAlignment w:val="auto"/>
        <w:rPr>
          <w:rFonts w:ascii="Verdana" w:hAnsi="Verdana" w:cs="Arial"/>
          <w:i/>
          <w:sz w:val="18"/>
          <w:szCs w:val="18"/>
          <w:lang w:val="nl"/>
        </w:rPr>
      </w:pPr>
      <w:r w:rsidRPr="006A26DE">
        <w:rPr>
          <w:rFonts w:ascii="Verdana" w:hAnsi="Verdana" w:cs="Arial"/>
          <w:i/>
          <w:sz w:val="18"/>
          <w:szCs w:val="18"/>
          <w:lang w:val="nl"/>
        </w:rPr>
        <w:t>[Architectuurplaat]</w:t>
      </w:r>
    </w:p>
    <w:p w14:paraId="26E61058" w14:textId="1E2F71DF" w:rsidR="00DE003F" w:rsidRDefault="00E10EC3">
      <w:pPr>
        <w:overflowPunct/>
        <w:autoSpaceDE/>
        <w:autoSpaceDN/>
        <w:adjustRightInd/>
        <w:textAlignment w:val="auto"/>
        <w:rPr>
          <w:rFonts w:ascii="Verdana" w:hAnsi="Verdana" w:cs="Arial"/>
          <w:sz w:val="18"/>
          <w:szCs w:val="18"/>
          <w:lang w:val="nl"/>
        </w:rPr>
        <w:sectPr w:rsidR="00DE003F" w:rsidSect="00777F5A">
          <w:footnotePr>
            <w:numFmt w:val="chicago"/>
            <w:numRestart w:val="eachSect"/>
          </w:footnotePr>
          <w:endnotePr>
            <w:numFmt w:val="decimal"/>
          </w:endnotePr>
          <w:pgSz w:w="16840" w:h="11907" w:orient="landscape" w:code="9"/>
          <w:pgMar w:top="720" w:right="720" w:bottom="720" w:left="720" w:header="720" w:footer="720" w:gutter="0"/>
          <w:pgNumType w:start="1"/>
          <w:cols w:space="720"/>
          <w:docGrid w:linePitch="272"/>
        </w:sectPr>
      </w:pPr>
      <w:r>
        <w:rPr>
          <w:rFonts w:ascii="Verdana" w:hAnsi="Verdana" w:cs="Arial"/>
          <w:noProof/>
          <w:sz w:val="18"/>
          <w:szCs w:val="18"/>
        </w:rPr>
        <w:drawing>
          <wp:inline distT="0" distB="0" distL="0" distR="0" wp14:anchorId="604A0C8F" wp14:editId="24C2A45F">
            <wp:extent cx="9779000" cy="455930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chitectuurmodel2.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779000" cy="4559300"/>
                    </a:xfrm>
                    <a:prstGeom prst="rect">
                      <a:avLst/>
                    </a:prstGeom>
                  </pic:spPr>
                </pic:pic>
              </a:graphicData>
            </a:graphic>
          </wp:inline>
        </w:drawing>
      </w:r>
    </w:p>
    <w:p w14:paraId="2003300E" w14:textId="451D0847" w:rsidR="006D2FB1" w:rsidRDefault="006D2FB1">
      <w:pPr>
        <w:overflowPunct/>
        <w:autoSpaceDE/>
        <w:autoSpaceDN/>
        <w:adjustRightInd/>
        <w:textAlignment w:val="auto"/>
        <w:rPr>
          <w:rFonts w:ascii="Verdana" w:hAnsi="Verdana" w:cs="Arial"/>
          <w:sz w:val="18"/>
          <w:szCs w:val="18"/>
          <w:lang w:val="nl"/>
        </w:rPr>
      </w:pPr>
    </w:p>
    <w:p w14:paraId="6991790A" w14:textId="457E64F3" w:rsidR="004F568A" w:rsidRDefault="004F568A" w:rsidP="004F568A">
      <w:pPr>
        <w:pStyle w:val="Kop3"/>
        <w:spacing w:line="288" w:lineRule="auto"/>
        <w:rPr>
          <w:rStyle w:val="Kop1Char"/>
          <w:rFonts w:ascii="Verdana" w:hAnsi="Verdana"/>
          <w:color w:val="auto"/>
          <w:sz w:val="24"/>
          <w:szCs w:val="24"/>
        </w:rPr>
      </w:pPr>
      <w:r w:rsidRPr="004C05DF">
        <w:rPr>
          <w:rStyle w:val="Kop1Char"/>
          <w:rFonts w:ascii="Verdana" w:hAnsi="Verdana"/>
          <w:color w:val="auto"/>
          <w:sz w:val="24"/>
          <w:szCs w:val="24"/>
        </w:rPr>
        <w:t xml:space="preserve">Bijlage </w:t>
      </w:r>
      <w:r>
        <w:rPr>
          <w:rStyle w:val="Kop1Char"/>
          <w:rFonts w:ascii="Verdana" w:hAnsi="Verdana"/>
          <w:color w:val="auto"/>
          <w:sz w:val="24"/>
          <w:szCs w:val="24"/>
        </w:rPr>
        <w:t xml:space="preserve">III: </w:t>
      </w:r>
      <w:r w:rsidR="00EF6F02" w:rsidRPr="00EF6F02">
        <w:rPr>
          <w:rStyle w:val="Kop1Char"/>
          <w:rFonts w:ascii="Verdana" w:hAnsi="Verdana"/>
          <w:color w:val="auto"/>
          <w:sz w:val="24"/>
          <w:szCs w:val="24"/>
        </w:rPr>
        <w:t>afspraken uit het Beheerpl</w:t>
      </w:r>
      <w:r w:rsidR="00EF6F02">
        <w:rPr>
          <w:rStyle w:val="Kop1Char"/>
          <w:rFonts w:ascii="Verdana" w:hAnsi="Verdana"/>
          <w:color w:val="auto"/>
          <w:sz w:val="24"/>
          <w:szCs w:val="24"/>
        </w:rPr>
        <w:t xml:space="preserve">an van </w:t>
      </w:r>
      <w:r w:rsidR="00DA39C5">
        <w:rPr>
          <w:rStyle w:val="Kop1Char"/>
          <w:rFonts w:ascii="Verdana" w:hAnsi="Verdana"/>
          <w:color w:val="auto"/>
          <w:sz w:val="24"/>
          <w:szCs w:val="24"/>
        </w:rPr>
        <w:t>[Applicatie xxx]</w:t>
      </w:r>
    </w:p>
    <w:p w14:paraId="0CDD6EFF" w14:textId="6A260B21" w:rsidR="004F568A" w:rsidRDefault="002A5530" w:rsidP="006061AC">
      <w:pPr>
        <w:spacing w:line="288" w:lineRule="auto"/>
        <w:rPr>
          <w:rFonts w:ascii="Verdana" w:hAnsi="Verdana" w:cs="Arial"/>
          <w:sz w:val="18"/>
          <w:szCs w:val="18"/>
          <w:lang w:val="nl"/>
        </w:rPr>
      </w:pPr>
      <w:r>
        <w:rPr>
          <w:rFonts w:ascii="Verdana" w:hAnsi="Verdana" w:cs="Arial"/>
          <w:sz w:val="18"/>
          <w:szCs w:val="18"/>
          <w:lang w:val="nl"/>
        </w:rPr>
        <w:t xml:space="preserve">Relevante samenwerkingsafspraken uit het Beheerplan </w:t>
      </w:r>
      <w:r w:rsidR="00DA39C5">
        <w:rPr>
          <w:rFonts w:ascii="Verdana" w:hAnsi="Verdana" w:cs="Arial"/>
          <w:sz w:val="18"/>
          <w:szCs w:val="18"/>
          <w:lang w:val="nl"/>
        </w:rPr>
        <w:t>[Applicatie xxx]</w:t>
      </w:r>
      <w:r w:rsidR="00D32570">
        <w:rPr>
          <w:rFonts w:ascii="Verdana" w:hAnsi="Verdana" w:cs="Arial"/>
          <w:sz w:val="18"/>
          <w:szCs w:val="18"/>
          <w:lang w:val="nl"/>
        </w:rPr>
        <w:t xml:space="preserve"> </w:t>
      </w:r>
      <w:r>
        <w:rPr>
          <w:rFonts w:ascii="Verdana" w:hAnsi="Verdana" w:cs="Arial"/>
          <w:sz w:val="18"/>
          <w:szCs w:val="18"/>
          <w:lang w:val="nl"/>
        </w:rPr>
        <w:t xml:space="preserve">tussen SBB en </w:t>
      </w:r>
      <w:r w:rsidR="00ED1D98">
        <w:rPr>
          <w:rFonts w:ascii="Verdana" w:hAnsi="Verdana" w:cs="Arial"/>
          <w:sz w:val="18"/>
          <w:szCs w:val="18"/>
          <w:lang w:val="nl"/>
        </w:rPr>
        <w:t>[Leverancier xxx]</w:t>
      </w:r>
    </w:p>
    <w:p w14:paraId="5DDF986F" w14:textId="77777777" w:rsidR="002A5530" w:rsidRDefault="002A5530" w:rsidP="006061AC">
      <w:pPr>
        <w:spacing w:line="288" w:lineRule="auto"/>
        <w:rPr>
          <w:rFonts w:ascii="Verdana" w:hAnsi="Verdana" w:cs="Arial"/>
          <w:sz w:val="18"/>
          <w:szCs w:val="18"/>
          <w:lang w:val="nl"/>
        </w:rPr>
      </w:pPr>
    </w:p>
    <w:p w14:paraId="5462C60A" w14:textId="77777777" w:rsidR="00DA39C5" w:rsidRDefault="00DA39C5" w:rsidP="006D2FB1">
      <w:pPr>
        <w:pStyle w:val="Kop3"/>
        <w:spacing w:line="288" w:lineRule="auto"/>
        <w:rPr>
          <w:rStyle w:val="Kop1Char"/>
          <w:rFonts w:ascii="Verdana" w:hAnsi="Verdana"/>
          <w:color w:val="auto"/>
          <w:sz w:val="24"/>
          <w:szCs w:val="24"/>
        </w:rPr>
      </w:pPr>
    </w:p>
    <w:p w14:paraId="79A11F01" w14:textId="77777777" w:rsidR="00DA39C5" w:rsidRDefault="00DA39C5">
      <w:pPr>
        <w:overflowPunct/>
        <w:autoSpaceDE/>
        <w:autoSpaceDN/>
        <w:adjustRightInd/>
        <w:textAlignment w:val="auto"/>
        <w:rPr>
          <w:rStyle w:val="Kop1Char"/>
          <w:rFonts w:ascii="Verdana" w:hAnsi="Verdana"/>
          <w:b/>
          <w:bCs/>
          <w:color w:val="auto"/>
          <w:sz w:val="24"/>
          <w:szCs w:val="24"/>
        </w:rPr>
      </w:pPr>
      <w:r>
        <w:rPr>
          <w:rStyle w:val="Kop1Char"/>
          <w:rFonts w:ascii="Verdana" w:hAnsi="Verdana"/>
          <w:color w:val="auto"/>
          <w:sz w:val="24"/>
          <w:szCs w:val="24"/>
        </w:rPr>
        <w:br w:type="page"/>
      </w:r>
    </w:p>
    <w:p w14:paraId="5B60D9A0" w14:textId="6C545080" w:rsidR="006D2FB1" w:rsidRDefault="006D2FB1" w:rsidP="006D2FB1">
      <w:pPr>
        <w:pStyle w:val="Kop3"/>
        <w:spacing w:line="288" w:lineRule="auto"/>
        <w:rPr>
          <w:rStyle w:val="Kop1Char"/>
          <w:rFonts w:ascii="Verdana" w:hAnsi="Verdana"/>
          <w:color w:val="auto"/>
          <w:sz w:val="24"/>
          <w:szCs w:val="24"/>
        </w:rPr>
      </w:pPr>
      <w:r w:rsidRPr="004C05DF">
        <w:rPr>
          <w:rStyle w:val="Kop1Char"/>
          <w:rFonts w:ascii="Verdana" w:hAnsi="Verdana"/>
          <w:color w:val="auto"/>
          <w:sz w:val="24"/>
          <w:szCs w:val="24"/>
        </w:rPr>
        <w:lastRenderedPageBreak/>
        <w:t xml:space="preserve">Bijlage </w:t>
      </w:r>
      <w:r>
        <w:rPr>
          <w:rStyle w:val="Kop1Char"/>
          <w:rFonts w:ascii="Verdana" w:hAnsi="Verdana"/>
          <w:color w:val="auto"/>
          <w:sz w:val="24"/>
          <w:szCs w:val="24"/>
        </w:rPr>
        <w:t>I</w:t>
      </w:r>
      <w:r w:rsidR="004F568A">
        <w:rPr>
          <w:rStyle w:val="Kop1Char"/>
          <w:rFonts w:ascii="Verdana" w:hAnsi="Verdana"/>
          <w:color w:val="auto"/>
          <w:sz w:val="24"/>
          <w:szCs w:val="24"/>
        </w:rPr>
        <w:t>V</w:t>
      </w:r>
      <w:r>
        <w:rPr>
          <w:rStyle w:val="Kop1Char"/>
          <w:rFonts w:ascii="Verdana" w:hAnsi="Verdana"/>
          <w:color w:val="auto"/>
          <w:sz w:val="24"/>
          <w:szCs w:val="24"/>
        </w:rPr>
        <w:t xml:space="preserve">: </w:t>
      </w:r>
      <w:r w:rsidRPr="003A58F7">
        <w:rPr>
          <w:rStyle w:val="Kop1Char"/>
          <w:rFonts w:ascii="Verdana" w:hAnsi="Verdana"/>
          <w:color w:val="auto"/>
          <w:sz w:val="24"/>
          <w:szCs w:val="24"/>
        </w:rPr>
        <w:t>Exit plan</w:t>
      </w:r>
    </w:p>
    <w:p w14:paraId="2D89B9E6" w14:textId="15CCF0FF" w:rsidR="006D2FB1" w:rsidRPr="006D2FB1" w:rsidRDefault="006D2FB1" w:rsidP="006D2FB1"/>
    <w:p w14:paraId="6F95A827" w14:textId="77777777" w:rsidR="006D2FB1" w:rsidRPr="006D2FB1" w:rsidRDefault="006D2FB1" w:rsidP="006D2FB1"/>
    <w:sectPr w:rsidR="006D2FB1" w:rsidRPr="006D2FB1" w:rsidSect="003E5923">
      <w:footnotePr>
        <w:numFmt w:val="chicago"/>
        <w:numRestart w:val="eachSect"/>
      </w:footnotePr>
      <w:endnotePr>
        <w:numFmt w:val="decimal"/>
      </w:endnotePr>
      <w:pgSz w:w="11907" w:h="16840" w:code="9"/>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0D5761" w14:textId="77777777" w:rsidR="00747C1F" w:rsidRDefault="00747C1F">
      <w:r>
        <w:separator/>
      </w:r>
    </w:p>
  </w:endnote>
  <w:endnote w:type="continuationSeparator" w:id="0">
    <w:p w14:paraId="35F0055A" w14:textId="77777777" w:rsidR="00747C1F" w:rsidRDefault="00747C1F">
      <w:r>
        <w:continuationSeparator/>
      </w:r>
    </w:p>
  </w:endnote>
  <w:endnote w:type="continuationNotice" w:id="1">
    <w:p w14:paraId="1B4CFD1F" w14:textId="77777777" w:rsidR="00EA71D4" w:rsidRDefault="00EA71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Montserrat">
    <w:charset w:val="00"/>
    <w:family w:val="auto"/>
    <w:pitch w:val="variable"/>
    <w:sig w:usb0="8000002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2F87C" w14:textId="77777777" w:rsidR="00360039" w:rsidRDefault="00360039">
    <w:pPr>
      <w:pStyle w:val="Voettekst"/>
      <w:jc w:val="right"/>
      <w:rPr>
        <w:sz w:val="18"/>
      </w:rPr>
    </w:pPr>
    <w:r>
      <w:rPr>
        <w:rFonts w:ascii="Verdana" w:hAnsi="Verdana"/>
        <w:sz w:val="16"/>
        <w:szCs w:val="16"/>
      </w:rPr>
      <w:tab/>
    </w:r>
    <w:r>
      <w:rPr>
        <w:rFonts w:ascii="Verdana" w:hAnsi="Verdana"/>
        <w:sz w:val="16"/>
        <w:szCs w:val="16"/>
      </w:rPr>
      <w:tab/>
    </w:r>
    <w:r w:rsidRPr="006C2B6D">
      <w:rPr>
        <w:rFonts w:ascii="Verdana" w:hAnsi="Verdana"/>
        <w:sz w:val="14"/>
        <w:szCs w:val="16"/>
      </w:rPr>
      <w:tab/>
    </w:r>
    <w:sdt>
      <w:sdtPr>
        <w:rPr>
          <w:sz w:val="18"/>
        </w:rPr>
        <w:id w:val="3092034"/>
        <w:docPartObj>
          <w:docPartGallery w:val="Page Numbers (Bottom of Page)"/>
          <w:docPartUnique/>
        </w:docPartObj>
      </w:sdtPr>
      <w:sdtEndPr/>
      <w:sdtContent>
        <w:r w:rsidRPr="006C2B6D">
          <w:rPr>
            <w:rFonts w:ascii="Verdana" w:hAnsi="Verdana"/>
            <w:sz w:val="18"/>
          </w:rPr>
          <w:fldChar w:fldCharType="begin"/>
        </w:r>
        <w:r w:rsidRPr="006C2B6D">
          <w:rPr>
            <w:rFonts w:ascii="Verdana" w:hAnsi="Verdana"/>
            <w:sz w:val="18"/>
          </w:rPr>
          <w:instrText xml:space="preserve"> PAGE   \* MERGEFORMAT </w:instrText>
        </w:r>
        <w:r w:rsidRPr="006C2B6D">
          <w:rPr>
            <w:rFonts w:ascii="Verdana" w:hAnsi="Verdana"/>
            <w:sz w:val="18"/>
          </w:rPr>
          <w:fldChar w:fldCharType="separate"/>
        </w:r>
        <w:r w:rsidR="00627A49">
          <w:rPr>
            <w:rFonts w:ascii="Verdana" w:hAnsi="Verdana"/>
            <w:noProof/>
            <w:sz w:val="18"/>
          </w:rPr>
          <w:t>6</w:t>
        </w:r>
        <w:r w:rsidRPr="006C2B6D">
          <w:rPr>
            <w:rFonts w:ascii="Verdana" w:hAnsi="Verdana"/>
            <w:sz w:val="18"/>
          </w:rPr>
          <w:fldChar w:fldCharType="end"/>
        </w:r>
      </w:sdtContent>
    </w:sdt>
  </w:p>
  <w:p w14:paraId="5C836445" w14:textId="77777777" w:rsidR="00360039" w:rsidRDefault="0036003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ABD91D" w14:textId="77777777" w:rsidR="00747C1F" w:rsidRDefault="00747C1F">
      <w:r>
        <w:separator/>
      </w:r>
    </w:p>
  </w:footnote>
  <w:footnote w:type="continuationSeparator" w:id="0">
    <w:p w14:paraId="3B66E2E9" w14:textId="77777777" w:rsidR="00747C1F" w:rsidRDefault="00747C1F">
      <w:r>
        <w:continuationSeparator/>
      </w:r>
    </w:p>
  </w:footnote>
  <w:footnote w:type="continuationNotice" w:id="1">
    <w:p w14:paraId="27911A48" w14:textId="77777777" w:rsidR="00EA71D4" w:rsidRDefault="00EA71D4"/>
  </w:footnote>
  <w:footnote w:id="2">
    <w:p w14:paraId="5D90388D" w14:textId="77777777" w:rsidR="00360039" w:rsidRPr="00166AAA" w:rsidRDefault="00360039" w:rsidP="00BD67D0">
      <w:pPr>
        <w:pStyle w:val="Voetnoottekst"/>
        <w:spacing w:line="276" w:lineRule="auto"/>
        <w:rPr>
          <w:rFonts w:ascii="Verdana" w:hAnsi="Verdana"/>
          <w:sz w:val="16"/>
          <w:szCs w:val="16"/>
        </w:rPr>
      </w:pPr>
      <w:r w:rsidRPr="000D5D7D">
        <w:rPr>
          <w:rStyle w:val="Voetnootmarkering"/>
          <w:sz w:val="16"/>
          <w:szCs w:val="16"/>
        </w:rPr>
        <w:footnoteRef/>
      </w:r>
      <w:r w:rsidRPr="000D5D7D">
        <w:rPr>
          <w:sz w:val="16"/>
          <w:szCs w:val="16"/>
        </w:rPr>
        <w:t xml:space="preserve"> </w:t>
      </w:r>
      <w:r w:rsidRPr="00166AAA">
        <w:rPr>
          <w:rFonts w:ascii="Verdana" w:hAnsi="Verdana"/>
          <w:sz w:val="16"/>
          <w:szCs w:val="16"/>
        </w:rPr>
        <w:t>Leveranciersmanagement is de taak voor de partij die de centrale regie heeft over het beheer en support. Leveranciersmanagement is het proces van bewaken, beoordelen en tijdig bijsturen van de prestaties van leveranciers en het bewaken van de relatie. Het doel is dat je er voor zorgt dat problemen niet te lang blijven liggen en dat er een goede samenwerking is tussen de verschillende partijen.</w:t>
      </w:r>
    </w:p>
  </w:footnote>
  <w:footnote w:id="3">
    <w:p w14:paraId="00D66A98" w14:textId="3DE273AD" w:rsidR="00360039" w:rsidRPr="00620D03" w:rsidRDefault="00360039" w:rsidP="00BD67D0">
      <w:pPr>
        <w:pStyle w:val="Voetnoottekst"/>
        <w:tabs>
          <w:tab w:val="left" w:pos="284"/>
        </w:tabs>
        <w:spacing w:line="276" w:lineRule="auto"/>
        <w:ind w:left="284" w:hanging="284"/>
        <w:rPr>
          <w:rFonts w:ascii="Verdana" w:hAnsi="Verdana"/>
          <w:sz w:val="16"/>
          <w:szCs w:val="16"/>
        </w:rPr>
      </w:pPr>
      <w:r w:rsidRPr="003221C0">
        <w:rPr>
          <w:rStyle w:val="Voetnootmarkering"/>
          <w:sz w:val="18"/>
          <w:szCs w:val="18"/>
        </w:rPr>
        <w:footnoteRef/>
      </w:r>
      <w:r>
        <w:t xml:space="preserve"> </w:t>
      </w:r>
      <w:r>
        <w:tab/>
      </w:r>
      <w:r w:rsidRPr="00620D03">
        <w:rPr>
          <w:rFonts w:ascii="Verdana" w:hAnsi="Verdana"/>
          <w:sz w:val="16"/>
          <w:szCs w:val="16"/>
        </w:rPr>
        <w:t>Onder leverancier wordt elke leverancier in de keten bedoeld, dus naast de</w:t>
      </w:r>
      <w:r>
        <w:rPr>
          <w:rFonts w:ascii="Verdana" w:hAnsi="Verdana"/>
          <w:sz w:val="16"/>
          <w:szCs w:val="16"/>
        </w:rPr>
        <w:t xml:space="preserve"> ketenpartners (b.v. TIG, KPN-ISG</w:t>
      </w:r>
      <w:r w:rsidRPr="00620D03">
        <w:rPr>
          <w:rFonts w:ascii="Verdana" w:hAnsi="Verdana"/>
          <w:sz w:val="16"/>
          <w:szCs w:val="16"/>
        </w:rPr>
        <w:t>) ook de leveranciers van standaard applicaties en component</w:t>
      </w:r>
      <w:r>
        <w:rPr>
          <w:rFonts w:ascii="Verdana" w:hAnsi="Verdana"/>
          <w:sz w:val="16"/>
          <w:szCs w:val="16"/>
        </w:rPr>
        <w:t>en (b.v. MicroSoft, Umbraco</w:t>
      </w:r>
      <w:r w:rsidRPr="00620D03">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A07F1" w14:textId="77777777" w:rsidR="00360039" w:rsidRDefault="00F04B8C">
    <w:pPr>
      <w:pStyle w:val="Koptekst"/>
    </w:pPr>
    <w:r>
      <w:rPr>
        <w:noProof/>
      </w:rPr>
      <w:pict w14:anchorId="42EBCA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alt="" style="position:absolute;margin-left:0;margin-top:0;width:511.55pt;height:127.85pt;rotation:315;z-index:-251658240;mso-wrap-edited:f;mso-width-percent:0;mso-height-percent:0;mso-position-horizontal:center;mso-position-horizontal-relative:margin;mso-position-vertical:center;mso-position-vertical-relative:margin;mso-width-percent:0;mso-height-percent:0" wrapcoords="21410 1271 18971 1398 18971 2922 18591 2414 17863 1398 16279 1398 16216 2160 16248 3558 15646 1525 15139 635 14981 1271 13334 1398 13302 1906 12225 1906 11528 254 11307 1016 10800 1779 10388 3049 9596 1652 9248 1271 9248 1271 9026 1525 8963 5972 7570 1906 7189 889 6936 1398 6873 2160 6873 6226 5764 2287 5036 381 4877 1016 4592 1271 4276 1525 3864 2795 3579 4447 2090 1271 1900 1144 1362 1144 855 2160 507 3685 285 5591 158 8005 190 11054 158 11308 475 14485 570 14866 950 16391 1013 16645 1710 17534 2312 16645 2692 15374 2945 13468 3072 13976 4529 17153 4592 17153 5289 17153 5764 16136 6113 14612 6461 16009 7253 17534 7379 16899 7379 11054 8551 15628 9311 17788 9470 16518 9470 13849 11022 17026 11750 17280 11782 17153 12257 16264 12605 14739 12922 16136 13777 17661 13904 17153 15297 17026 15551 17280 15709 16899 15741 15882 15899 16518 16659 17407 16754 17026 16754 11308 17356 10800 17989 10546 18591 12833 20238 17534 20460 17026 20523 3431 21220 3431 21410 3685 21505 3304 21537 1779 21410 1271" fillcolor="silver" stroked="f">
          <v:textpath style="font-family:&quot;Arial&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3302A" w14:textId="77777777" w:rsidR="00EA71D4" w:rsidRDefault="00EA71D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8F29F" w14:textId="77777777" w:rsidR="00360039" w:rsidRDefault="00F04B8C">
    <w:pPr>
      <w:pStyle w:val="Koptekst"/>
    </w:pPr>
    <w:r>
      <w:rPr>
        <w:noProof/>
      </w:rPr>
      <w:pict w14:anchorId="6ABFDD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alt="" style="position:absolute;margin-left:0;margin-top:0;width:511.55pt;height:127.85pt;rotation:315;z-index:-251659264;mso-wrap-edited:f;mso-width-percent:0;mso-height-percent:0;mso-position-horizontal:center;mso-position-horizontal-relative:margin;mso-position-vertical:center;mso-position-vertical-relative:margin;mso-width-percent:0;mso-height-percent:0" wrapcoords="21410 1271 18971 1398 18971 2922 18591 2414 17863 1398 16279 1398 16216 2160 16248 3558 15646 1525 15139 635 14981 1271 13334 1398 13302 1906 12225 1906 11528 254 11307 1016 10800 1779 10388 3049 9596 1652 9248 1271 9248 1271 9026 1525 8963 5972 7570 1906 7189 889 6936 1398 6873 2160 6873 6226 5764 2287 5036 381 4877 1016 4592 1271 4276 1525 3864 2795 3579 4447 2090 1271 1900 1144 1362 1144 855 2160 507 3685 285 5591 158 8005 190 11054 158 11308 475 14485 570 14866 950 16391 1013 16645 1710 17534 2312 16645 2692 15374 2945 13468 3072 13976 4529 17153 4592 17153 5289 17153 5764 16136 6113 14612 6461 16009 7253 17534 7379 16899 7379 11054 8551 15628 9311 17788 9470 16518 9470 13849 11022 17026 11750 17280 11782 17153 12257 16264 12605 14739 12922 16136 13777 17661 13904 17153 15297 17026 15551 17280 15709 16899 15741 15882 15899 16518 16659 17407 16754 17026 16754 11308 17356 10800 17989 10546 18591 12833 20238 17534 20460 17026 20523 3431 21220 3431 21410 3685 21505 3304 21537 1779 21410 1271" fillcolor="silver" stroked="f">
          <v:textpath style="font-family:&quot;Arial&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875EC"/>
    <w:multiLevelType w:val="hybridMultilevel"/>
    <w:tmpl w:val="4080C7BE"/>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74646B9"/>
    <w:multiLevelType w:val="hybridMultilevel"/>
    <w:tmpl w:val="DBB0A924"/>
    <w:lvl w:ilvl="0" w:tplc="0413000B">
      <w:start w:val="1"/>
      <w:numFmt w:val="bullet"/>
      <w:lvlText w:val=""/>
      <w:lvlJc w:val="left"/>
      <w:pPr>
        <w:ind w:left="720" w:hanging="360"/>
      </w:pPr>
      <w:rPr>
        <w:rFonts w:ascii="Wingdings"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D302E6"/>
    <w:multiLevelType w:val="multilevel"/>
    <w:tmpl w:val="8B1C4E98"/>
    <w:lvl w:ilvl="0">
      <w:start w:val="1"/>
      <w:numFmt w:val="decimal"/>
      <w:lvlText w:val="%1."/>
      <w:lvlJc w:val="left"/>
      <w:pPr>
        <w:tabs>
          <w:tab w:val="num" w:pos="1065"/>
        </w:tabs>
        <w:ind w:left="1065" w:hanging="705"/>
      </w:pPr>
      <w:rPr>
        <w:rFonts w:hint="default"/>
      </w:rPr>
    </w:lvl>
    <w:lvl w:ilvl="1">
      <w:start w:val="1"/>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3C52F3B"/>
    <w:multiLevelType w:val="hybridMultilevel"/>
    <w:tmpl w:val="621C2F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AA71535"/>
    <w:multiLevelType w:val="hybridMultilevel"/>
    <w:tmpl w:val="C144EC70"/>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E762722"/>
    <w:multiLevelType w:val="hybridMultilevel"/>
    <w:tmpl w:val="6BA285B8"/>
    <w:lvl w:ilvl="0" w:tplc="D7E86A74">
      <w:start w:val="6"/>
      <w:numFmt w:val="bullet"/>
      <w:lvlText w:val="-"/>
      <w:lvlJc w:val="left"/>
      <w:pPr>
        <w:ind w:left="1768" w:hanging="360"/>
      </w:pPr>
      <w:rPr>
        <w:rFonts w:ascii="Verdana" w:eastAsia="Times New Roman" w:hAnsi="Verdana" w:cs="Arial" w:hint="default"/>
      </w:rPr>
    </w:lvl>
    <w:lvl w:ilvl="1" w:tplc="04130003" w:tentative="1">
      <w:start w:val="1"/>
      <w:numFmt w:val="bullet"/>
      <w:lvlText w:val="o"/>
      <w:lvlJc w:val="left"/>
      <w:pPr>
        <w:ind w:left="2488" w:hanging="360"/>
      </w:pPr>
      <w:rPr>
        <w:rFonts w:ascii="Courier New" w:hAnsi="Courier New" w:cs="Courier New" w:hint="default"/>
      </w:rPr>
    </w:lvl>
    <w:lvl w:ilvl="2" w:tplc="04130005" w:tentative="1">
      <w:start w:val="1"/>
      <w:numFmt w:val="bullet"/>
      <w:lvlText w:val=""/>
      <w:lvlJc w:val="left"/>
      <w:pPr>
        <w:ind w:left="3208" w:hanging="360"/>
      </w:pPr>
      <w:rPr>
        <w:rFonts w:ascii="Wingdings" w:hAnsi="Wingdings" w:hint="default"/>
      </w:rPr>
    </w:lvl>
    <w:lvl w:ilvl="3" w:tplc="04130001" w:tentative="1">
      <w:start w:val="1"/>
      <w:numFmt w:val="bullet"/>
      <w:lvlText w:val=""/>
      <w:lvlJc w:val="left"/>
      <w:pPr>
        <w:ind w:left="3928" w:hanging="360"/>
      </w:pPr>
      <w:rPr>
        <w:rFonts w:ascii="Symbol" w:hAnsi="Symbol" w:hint="default"/>
      </w:rPr>
    </w:lvl>
    <w:lvl w:ilvl="4" w:tplc="04130003" w:tentative="1">
      <w:start w:val="1"/>
      <w:numFmt w:val="bullet"/>
      <w:lvlText w:val="o"/>
      <w:lvlJc w:val="left"/>
      <w:pPr>
        <w:ind w:left="4648" w:hanging="360"/>
      </w:pPr>
      <w:rPr>
        <w:rFonts w:ascii="Courier New" w:hAnsi="Courier New" w:cs="Courier New" w:hint="default"/>
      </w:rPr>
    </w:lvl>
    <w:lvl w:ilvl="5" w:tplc="04130005" w:tentative="1">
      <w:start w:val="1"/>
      <w:numFmt w:val="bullet"/>
      <w:lvlText w:val=""/>
      <w:lvlJc w:val="left"/>
      <w:pPr>
        <w:ind w:left="5368" w:hanging="360"/>
      </w:pPr>
      <w:rPr>
        <w:rFonts w:ascii="Wingdings" w:hAnsi="Wingdings" w:hint="default"/>
      </w:rPr>
    </w:lvl>
    <w:lvl w:ilvl="6" w:tplc="04130001" w:tentative="1">
      <w:start w:val="1"/>
      <w:numFmt w:val="bullet"/>
      <w:lvlText w:val=""/>
      <w:lvlJc w:val="left"/>
      <w:pPr>
        <w:ind w:left="6088" w:hanging="360"/>
      </w:pPr>
      <w:rPr>
        <w:rFonts w:ascii="Symbol" w:hAnsi="Symbol" w:hint="default"/>
      </w:rPr>
    </w:lvl>
    <w:lvl w:ilvl="7" w:tplc="04130003" w:tentative="1">
      <w:start w:val="1"/>
      <w:numFmt w:val="bullet"/>
      <w:lvlText w:val="o"/>
      <w:lvlJc w:val="left"/>
      <w:pPr>
        <w:ind w:left="6808" w:hanging="360"/>
      </w:pPr>
      <w:rPr>
        <w:rFonts w:ascii="Courier New" w:hAnsi="Courier New" w:cs="Courier New" w:hint="default"/>
      </w:rPr>
    </w:lvl>
    <w:lvl w:ilvl="8" w:tplc="04130005" w:tentative="1">
      <w:start w:val="1"/>
      <w:numFmt w:val="bullet"/>
      <w:lvlText w:val=""/>
      <w:lvlJc w:val="left"/>
      <w:pPr>
        <w:ind w:left="7528" w:hanging="360"/>
      </w:pPr>
      <w:rPr>
        <w:rFonts w:ascii="Wingdings" w:hAnsi="Wingdings" w:hint="default"/>
      </w:rPr>
    </w:lvl>
  </w:abstractNum>
  <w:abstractNum w:abstractNumId="6" w15:restartNumberingAfterBreak="0">
    <w:nsid w:val="3061282C"/>
    <w:multiLevelType w:val="hybridMultilevel"/>
    <w:tmpl w:val="CFC2BD5A"/>
    <w:lvl w:ilvl="0" w:tplc="94DAE754">
      <w:start w:val="1"/>
      <w:numFmt w:val="bullet"/>
      <w:lvlText w:val=""/>
      <w:lvlJc w:val="left"/>
      <w:pPr>
        <w:ind w:left="720" w:hanging="360"/>
      </w:pPr>
      <w:rPr>
        <w:rFonts w:ascii="Wingdings" w:hAnsi="Wingdings" w:hint="default"/>
        <w:color w:val="808080"/>
        <w:sz w:val="16"/>
        <w:szCs w:val="20"/>
      </w:rPr>
    </w:lvl>
    <w:lvl w:ilvl="1" w:tplc="94DAE754">
      <w:start w:val="1"/>
      <w:numFmt w:val="bullet"/>
      <w:lvlText w:val=""/>
      <w:lvlJc w:val="left"/>
      <w:pPr>
        <w:ind w:left="1440" w:hanging="360"/>
      </w:pPr>
      <w:rPr>
        <w:rFonts w:ascii="Wingdings" w:hAnsi="Wingdings" w:hint="default"/>
        <w:color w:val="808080"/>
        <w:sz w:val="16"/>
        <w:szCs w:val="20"/>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366333A1"/>
    <w:multiLevelType w:val="hybridMultilevel"/>
    <w:tmpl w:val="7018E8FC"/>
    <w:lvl w:ilvl="0" w:tplc="204C7DB8">
      <w:start w:val="1"/>
      <w:numFmt w:val="bullet"/>
      <w:lvlText w:val=""/>
      <w:lvlJc w:val="left"/>
      <w:pPr>
        <w:tabs>
          <w:tab w:val="num" w:pos="360"/>
        </w:tabs>
        <w:ind w:left="360" w:hanging="360"/>
      </w:pPr>
      <w:rPr>
        <w:rFonts w:ascii="Wingdings" w:hAnsi="Wingdings" w:hint="default"/>
        <w:sz w:val="20"/>
        <w:szCs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A5462FC"/>
    <w:multiLevelType w:val="hybridMultilevel"/>
    <w:tmpl w:val="3A38FC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31B78C6"/>
    <w:multiLevelType w:val="hybridMultilevel"/>
    <w:tmpl w:val="50006FC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D01231"/>
    <w:multiLevelType w:val="hybridMultilevel"/>
    <w:tmpl w:val="06AA2842"/>
    <w:lvl w:ilvl="0" w:tplc="BDCA71AA">
      <w:start w:val="3"/>
      <w:numFmt w:val="bullet"/>
      <w:lvlText w:val="-"/>
      <w:lvlJc w:val="left"/>
      <w:pPr>
        <w:ind w:left="1068" w:hanging="360"/>
      </w:pPr>
      <w:rPr>
        <w:rFonts w:ascii="Verdana" w:eastAsia="Times New Roman" w:hAnsi="Verdana" w:cs="Aria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1" w15:restartNumberingAfterBreak="0">
    <w:nsid w:val="548E0049"/>
    <w:multiLevelType w:val="hybridMultilevel"/>
    <w:tmpl w:val="33221680"/>
    <w:lvl w:ilvl="0" w:tplc="BDCA71AA">
      <w:start w:val="3"/>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7BC2164"/>
    <w:multiLevelType w:val="hybridMultilevel"/>
    <w:tmpl w:val="4ACA97B2"/>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C711C36"/>
    <w:multiLevelType w:val="hybridMultilevel"/>
    <w:tmpl w:val="1602A206"/>
    <w:lvl w:ilvl="0" w:tplc="0413000B">
      <w:start w:val="1"/>
      <w:numFmt w:val="bullet"/>
      <w:lvlText w:val=""/>
      <w:lvlJc w:val="left"/>
      <w:pPr>
        <w:ind w:left="720" w:hanging="360"/>
      </w:pPr>
      <w:rPr>
        <w:rFonts w:ascii="Wingdings"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43F0178"/>
    <w:multiLevelType w:val="multilevel"/>
    <w:tmpl w:val="F10E38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4956525"/>
    <w:multiLevelType w:val="hybridMultilevel"/>
    <w:tmpl w:val="D796323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51E71AE"/>
    <w:multiLevelType w:val="hybridMultilevel"/>
    <w:tmpl w:val="C46CF89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7A3125D"/>
    <w:multiLevelType w:val="hybridMultilevel"/>
    <w:tmpl w:val="80442B2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E8242A4"/>
    <w:multiLevelType w:val="hybridMultilevel"/>
    <w:tmpl w:val="36664774"/>
    <w:lvl w:ilvl="0" w:tplc="91643880">
      <w:start w:val="1"/>
      <w:numFmt w:val="lowerLetter"/>
      <w:lvlText w:val="%1."/>
      <w:lvlJc w:val="left"/>
      <w:pPr>
        <w:ind w:left="1636" w:hanging="360"/>
      </w:pPr>
      <w:rPr>
        <w:rFonts w:hint="default"/>
        <w:color w:val="000000" w:themeColor="text1"/>
      </w:rPr>
    </w:lvl>
    <w:lvl w:ilvl="1" w:tplc="04130019" w:tentative="1">
      <w:start w:val="1"/>
      <w:numFmt w:val="lowerLetter"/>
      <w:lvlText w:val="%2."/>
      <w:lvlJc w:val="left"/>
      <w:pPr>
        <w:ind w:left="2356" w:hanging="360"/>
      </w:pPr>
    </w:lvl>
    <w:lvl w:ilvl="2" w:tplc="0413001B" w:tentative="1">
      <w:start w:val="1"/>
      <w:numFmt w:val="lowerRoman"/>
      <w:lvlText w:val="%3."/>
      <w:lvlJc w:val="right"/>
      <w:pPr>
        <w:ind w:left="3076" w:hanging="180"/>
      </w:pPr>
    </w:lvl>
    <w:lvl w:ilvl="3" w:tplc="0413000F" w:tentative="1">
      <w:start w:val="1"/>
      <w:numFmt w:val="decimal"/>
      <w:lvlText w:val="%4."/>
      <w:lvlJc w:val="left"/>
      <w:pPr>
        <w:ind w:left="3796" w:hanging="360"/>
      </w:pPr>
    </w:lvl>
    <w:lvl w:ilvl="4" w:tplc="04130019" w:tentative="1">
      <w:start w:val="1"/>
      <w:numFmt w:val="lowerLetter"/>
      <w:lvlText w:val="%5."/>
      <w:lvlJc w:val="left"/>
      <w:pPr>
        <w:ind w:left="4516" w:hanging="360"/>
      </w:pPr>
    </w:lvl>
    <w:lvl w:ilvl="5" w:tplc="0413001B" w:tentative="1">
      <w:start w:val="1"/>
      <w:numFmt w:val="lowerRoman"/>
      <w:lvlText w:val="%6."/>
      <w:lvlJc w:val="right"/>
      <w:pPr>
        <w:ind w:left="5236" w:hanging="180"/>
      </w:pPr>
    </w:lvl>
    <w:lvl w:ilvl="6" w:tplc="0413000F" w:tentative="1">
      <w:start w:val="1"/>
      <w:numFmt w:val="decimal"/>
      <w:lvlText w:val="%7."/>
      <w:lvlJc w:val="left"/>
      <w:pPr>
        <w:ind w:left="5956" w:hanging="360"/>
      </w:pPr>
    </w:lvl>
    <w:lvl w:ilvl="7" w:tplc="04130019" w:tentative="1">
      <w:start w:val="1"/>
      <w:numFmt w:val="lowerLetter"/>
      <w:lvlText w:val="%8."/>
      <w:lvlJc w:val="left"/>
      <w:pPr>
        <w:ind w:left="6676" w:hanging="360"/>
      </w:pPr>
    </w:lvl>
    <w:lvl w:ilvl="8" w:tplc="0413001B" w:tentative="1">
      <w:start w:val="1"/>
      <w:numFmt w:val="lowerRoman"/>
      <w:lvlText w:val="%9."/>
      <w:lvlJc w:val="right"/>
      <w:pPr>
        <w:ind w:left="7396" w:hanging="180"/>
      </w:pPr>
    </w:lvl>
  </w:abstractNum>
  <w:abstractNum w:abstractNumId="19" w15:restartNumberingAfterBreak="0">
    <w:nsid w:val="719831BF"/>
    <w:multiLevelType w:val="multilevel"/>
    <w:tmpl w:val="6C127D60"/>
    <w:lvl w:ilvl="0">
      <w:start w:val="1"/>
      <w:numFmt w:val="decimal"/>
      <w:pStyle w:val="OpmaakprofielMeerdereniveausVet"/>
      <w:lvlText w:val="Artikel %1."/>
      <w:lvlJc w:val="left"/>
      <w:pPr>
        <w:tabs>
          <w:tab w:val="num" w:pos="851"/>
        </w:tabs>
        <w:ind w:left="0" w:firstLine="0"/>
      </w:pPr>
      <w:rPr>
        <w:rFonts w:ascii="Arial" w:hAnsi="Arial" w:hint="default"/>
        <w:b/>
        <w:bCs/>
        <w:i w:val="0"/>
        <w:sz w:val="18"/>
        <w:szCs w:val="18"/>
      </w:rPr>
    </w:lvl>
    <w:lvl w:ilvl="1">
      <w:start w:val="1"/>
      <w:numFmt w:val="decimal"/>
      <w:pStyle w:val="Artikellid"/>
      <w:lvlText w:val="%1.%2"/>
      <w:lvlJc w:val="left"/>
      <w:pPr>
        <w:tabs>
          <w:tab w:val="num" w:pos="567"/>
        </w:tabs>
        <w:ind w:left="567" w:hanging="567"/>
      </w:pPr>
      <w:rPr>
        <w:rFonts w:ascii="Arial" w:hAnsi="Arial" w:hint="default"/>
        <w:b w:val="0"/>
        <w:i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72C83154"/>
    <w:multiLevelType w:val="hybridMultilevel"/>
    <w:tmpl w:val="4CD4D3E4"/>
    <w:lvl w:ilvl="0" w:tplc="BF70B832">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73320388"/>
    <w:multiLevelType w:val="hybridMultilevel"/>
    <w:tmpl w:val="5DFE5474"/>
    <w:lvl w:ilvl="0" w:tplc="0413000B">
      <w:start w:val="1"/>
      <w:numFmt w:val="bullet"/>
      <w:lvlText w:val=""/>
      <w:lvlJc w:val="left"/>
      <w:pPr>
        <w:tabs>
          <w:tab w:val="num" w:pos="720"/>
        </w:tabs>
        <w:ind w:left="720" w:hanging="360"/>
      </w:pPr>
      <w:rPr>
        <w:rFonts w:ascii="Wingdings" w:hAnsi="Wingdings"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740A730F"/>
    <w:multiLevelType w:val="hybridMultilevel"/>
    <w:tmpl w:val="E49A9148"/>
    <w:lvl w:ilvl="0" w:tplc="A88A43B4">
      <w:start w:val="3"/>
      <w:numFmt w:val="bullet"/>
      <w:lvlText w:val="-"/>
      <w:lvlJc w:val="left"/>
      <w:pPr>
        <w:ind w:left="720" w:hanging="360"/>
      </w:pPr>
      <w:rPr>
        <w:rFonts w:ascii="Courier New" w:eastAsia="Times New Roman"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21"/>
  </w:num>
  <w:num w:numId="3">
    <w:abstractNumId w:val="19"/>
  </w:num>
  <w:num w:numId="4">
    <w:abstractNumId w:val="9"/>
  </w:num>
  <w:num w:numId="5">
    <w:abstractNumId w:val="1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
  </w:num>
  <w:num w:numId="10">
    <w:abstractNumId w:val="8"/>
  </w:num>
  <w:num w:numId="11">
    <w:abstractNumId w:val="7"/>
  </w:num>
  <w:num w:numId="12">
    <w:abstractNumId w:val="6"/>
  </w:num>
  <w:num w:numId="13">
    <w:abstractNumId w:val="16"/>
  </w:num>
  <w:num w:numId="14">
    <w:abstractNumId w:val="22"/>
  </w:num>
  <w:num w:numId="15">
    <w:abstractNumId w:val="18"/>
  </w:num>
  <w:num w:numId="16">
    <w:abstractNumId w:val="20"/>
  </w:num>
  <w:num w:numId="17">
    <w:abstractNumId w:val="10"/>
  </w:num>
  <w:num w:numId="18">
    <w:abstractNumId w:val="5"/>
  </w:num>
  <w:num w:numId="19">
    <w:abstractNumId w:val="17"/>
  </w:num>
  <w:num w:numId="20">
    <w:abstractNumId w:val="11"/>
  </w:num>
  <w:num w:numId="21">
    <w:abstractNumId w:val="4"/>
  </w:num>
  <w:num w:numId="22">
    <w:abstractNumId w:val="12"/>
  </w:num>
  <w:num w:numId="23">
    <w:abstractNumId w:val="15"/>
  </w:num>
  <w:num w:numId="24">
    <w:abstractNumId w:val="3"/>
  </w:num>
  <w:num w:numId="2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100"/>
  <w:displayHorizontalDrawingGridEvery w:val="2"/>
  <w:displayVerticalDrawingGridEvery w:val="2"/>
  <w:noPunctuationKerning/>
  <w:characterSpacingControl w:val="doNotCompress"/>
  <w:hdrShapeDefaults>
    <o:shapedefaults v:ext="edit" spidmax="2051"/>
    <o:shapelayout v:ext="edit">
      <o:idmap v:ext="edit" data="2"/>
    </o:shapelayout>
  </w:hdrShapeDefaults>
  <w:footnotePr>
    <w:numFmt w:val="chicago"/>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417"/>
    <w:rsid w:val="0000214B"/>
    <w:rsid w:val="00004D72"/>
    <w:rsid w:val="00005E1A"/>
    <w:rsid w:val="00011880"/>
    <w:rsid w:val="00013CDA"/>
    <w:rsid w:val="00014701"/>
    <w:rsid w:val="000302CC"/>
    <w:rsid w:val="00033621"/>
    <w:rsid w:val="00036774"/>
    <w:rsid w:val="00036CDF"/>
    <w:rsid w:val="00036D9C"/>
    <w:rsid w:val="00040D05"/>
    <w:rsid w:val="000465C5"/>
    <w:rsid w:val="000515E9"/>
    <w:rsid w:val="00051602"/>
    <w:rsid w:val="000536E4"/>
    <w:rsid w:val="00054AD3"/>
    <w:rsid w:val="00057266"/>
    <w:rsid w:val="00057DD1"/>
    <w:rsid w:val="00060843"/>
    <w:rsid w:val="00061927"/>
    <w:rsid w:val="0006492C"/>
    <w:rsid w:val="000734B8"/>
    <w:rsid w:val="00073A23"/>
    <w:rsid w:val="00075D98"/>
    <w:rsid w:val="00075EBE"/>
    <w:rsid w:val="000800C2"/>
    <w:rsid w:val="00086BAA"/>
    <w:rsid w:val="00090FDA"/>
    <w:rsid w:val="00091D37"/>
    <w:rsid w:val="000963BA"/>
    <w:rsid w:val="000A3315"/>
    <w:rsid w:val="000A476A"/>
    <w:rsid w:val="000A62EF"/>
    <w:rsid w:val="000A762D"/>
    <w:rsid w:val="000A7DE8"/>
    <w:rsid w:val="000B0D42"/>
    <w:rsid w:val="000B3412"/>
    <w:rsid w:val="000B4A24"/>
    <w:rsid w:val="000B5DAE"/>
    <w:rsid w:val="000C0031"/>
    <w:rsid w:val="000C5751"/>
    <w:rsid w:val="000C72DD"/>
    <w:rsid w:val="000D6C2B"/>
    <w:rsid w:val="000E1C3E"/>
    <w:rsid w:val="000E3486"/>
    <w:rsid w:val="000E4FC3"/>
    <w:rsid w:val="000F1E5F"/>
    <w:rsid w:val="000F260A"/>
    <w:rsid w:val="000F5C03"/>
    <w:rsid w:val="000F6C8C"/>
    <w:rsid w:val="000F78E0"/>
    <w:rsid w:val="000F7D9C"/>
    <w:rsid w:val="0010256D"/>
    <w:rsid w:val="00103BBB"/>
    <w:rsid w:val="00104579"/>
    <w:rsid w:val="0010525B"/>
    <w:rsid w:val="00105C78"/>
    <w:rsid w:val="001125C4"/>
    <w:rsid w:val="00127C78"/>
    <w:rsid w:val="0013258B"/>
    <w:rsid w:val="00132DA7"/>
    <w:rsid w:val="00135A99"/>
    <w:rsid w:val="001370D5"/>
    <w:rsid w:val="001407AF"/>
    <w:rsid w:val="0014239F"/>
    <w:rsid w:val="0014428F"/>
    <w:rsid w:val="00144731"/>
    <w:rsid w:val="0015159A"/>
    <w:rsid w:val="00157417"/>
    <w:rsid w:val="001663D7"/>
    <w:rsid w:val="00166AAA"/>
    <w:rsid w:val="00172254"/>
    <w:rsid w:val="0017493E"/>
    <w:rsid w:val="001767E9"/>
    <w:rsid w:val="00181C6B"/>
    <w:rsid w:val="001823DA"/>
    <w:rsid w:val="00182E64"/>
    <w:rsid w:val="00184C3E"/>
    <w:rsid w:val="00186C33"/>
    <w:rsid w:val="001954A5"/>
    <w:rsid w:val="00197273"/>
    <w:rsid w:val="001A039F"/>
    <w:rsid w:val="001A09C2"/>
    <w:rsid w:val="001A2DF6"/>
    <w:rsid w:val="001A7B52"/>
    <w:rsid w:val="001B23B4"/>
    <w:rsid w:val="001B5C28"/>
    <w:rsid w:val="001B637F"/>
    <w:rsid w:val="001B799D"/>
    <w:rsid w:val="001C1B57"/>
    <w:rsid w:val="001C2B33"/>
    <w:rsid w:val="001D1012"/>
    <w:rsid w:val="001D274B"/>
    <w:rsid w:val="001D27E6"/>
    <w:rsid w:val="001D339C"/>
    <w:rsid w:val="001D3BCA"/>
    <w:rsid w:val="001D7844"/>
    <w:rsid w:val="001E2629"/>
    <w:rsid w:val="001E4598"/>
    <w:rsid w:val="001F3B4B"/>
    <w:rsid w:val="001F5A04"/>
    <w:rsid w:val="00201228"/>
    <w:rsid w:val="00210524"/>
    <w:rsid w:val="0021699E"/>
    <w:rsid w:val="00216E15"/>
    <w:rsid w:val="0022017E"/>
    <w:rsid w:val="00223E42"/>
    <w:rsid w:val="00230073"/>
    <w:rsid w:val="00242923"/>
    <w:rsid w:val="00242EFB"/>
    <w:rsid w:val="00243477"/>
    <w:rsid w:val="00252BC7"/>
    <w:rsid w:val="00254BF3"/>
    <w:rsid w:val="00265463"/>
    <w:rsid w:val="00271B0B"/>
    <w:rsid w:val="00272F00"/>
    <w:rsid w:val="0027568B"/>
    <w:rsid w:val="00277309"/>
    <w:rsid w:val="0028155B"/>
    <w:rsid w:val="00287488"/>
    <w:rsid w:val="00293D7C"/>
    <w:rsid w:val="0029709D"/>
    <w:rsid w:val="002A1308"/>
    <w:rsid w:val="002A329C"/>
    <w:rsid w:val="002A4E3C"/>
    <w:rsid w:val="002A5530"/>
    <w:rsid w:val="002A7DA2"/>
    <w:rsid w:val="002B0DFD"/>
    <w:rsid w:val="002B2CFC"/>
    <w:rsid w:val="002B4886"/>
    <w:rsid w:val="002C45FC"/>
    <w:rsid w:val="002C50CC"/>
    <w:rsid w:val="002C76EE"/>
    <w:rsid w:val="002C7C00"/>
    <w:rsid w:val="002D46F4"/>
    <w:rsid w:val="002D483E"/>
    <w:rsid w:val="002E10C7"/>
    <w:rsid w:val="002E3481"/>
    <w:rsid w:val="002F1A84"/>
    <w:rsid w:val="002F2A41"/>
    <w:rsid w:val="003005EA"/>
    <w:rsid w:val="003029B8"/>
    <w:rsid w:val="00302C47"/>
    <w:rsid w:val="003048A5"/>
    <w:rsid w:val="00306125"/>
    <w:rsid w:val="003133B4"/>
    <w:rsid w:val="00314DF3"/>
    <w:rsid w:val="0031771F"/>
    <w:rsid w:val="003225D0"/>
    <w:rsid w:val="003333DD"/>
    <w:rsid w:val="00335D1B"/>
    <w:rsid w:val="003411C3"/>
    <w:rsid w:val="00346726"/>
    <w:rsid w:val="00354145"/>
    <w:rsid w:val="00356D93"/>
    <w:rsid w:val="00360039"/>
    <w:rsid w:val="003606F4"/>
    <w:rsid w:val="003627F5"/>
    <w:rsid w:val="00363141"/>
    <w:rsid w:val="0036395F"/>
    <w:rsid w:val="00366186"/>
    <w:rsid w:val="00370A8F"/>
    <w:rsid w:val="00375786"/>
    <w:rsid w:val="00381A1A"/>
    <w:rsid w:val="00383A29"/>
    <w:rsid w:val="00387D3B"/>
    <w:rsid w:val="00390714"/>
    <w:rsid w:val="00394032"/>
    <w:rsid w:val="00395E2E"/>
    <w:rsid w:val="00397329"/>
    <w:rsid w:val="003A58F7"/>
    <w:rsid w:val="003C1ABB"/>
    <w:rsid w:val="003C1BD7"/>
    <w:rsid w:val="003C30B5"/>
    <w:rsid w:val="003C3785"/>
    <w:rsid w:val="003D0310"/>
    <w:rsid w:val="003D39D2"/>
    <w:rsid w:val="003D7297"/>
    <w:rsid w:val="003E370A"/>
    <w:rsid w:val="003E3E51"/>
    <w:rsid w:val="003E5923"/>
    <w:rsid w:val="003F3584"/>
    <w:rsid w:val="003F3757"/>
    <w:rsid w:val="00400940"/>
    <w:rsid w:val="0040096C"/>
    <w:rsid w:val="0040109C"/>
    <w:rsid w:val="00402089"/>
    <w:rsid w:val="00407E29"/>
    <w:rsid w:val="004106CD"/>
    <w:rsid w:val="004170DE"/>
    <w:rsid w:val="004173BF"/>
    <w:rsid w:val="004175CE"/>
    <w:rsid w:val="00417998"/>
    <w:rsid w:val="00417DAD"/>
    <w:rsid w:val="00421E92"/>
    <w:rsid w:val="00430C52"/>
    <w:rsid w:val="0043631B"/>
    <w:rsid w:val="00443486"/>
    <w:rsid w:val="00444274"/>
    <w:rsid w:val="0044451B"/>
    <w:rsid w:val="00445F56"/>
    <w:rsid w:val="00451F9B"/>
    <w:rsid w:val="00465E37"/>
    <w:rsid w:val="0047074A"/>
    <w:rsid w:val="00471408"/>
    <w:rsid w:val="00471B28"/>
    <w:rsid w:val="0047574F"/>
    <w:rsid w:val="00477AF4"/>
    <w:rsid w:val="0048001C"/>
    <w:rsid w:val="004843D1"/>
    <w:rsid w:val="004925CA"/>
    <w:rsid w:val="00492CD9"/>
    <w:rsid w:val="0049551E"/>
    <w:rsid w:val="0049563F"/>
    <w:rsid w:val="004966ED"/>
    <w:rsid w:val="004A62FA"/>
    <w:rsid w:val="004B1B0A"/>
    <w:rsid w:val="004B2007"/>
    <w:rsid w:val="004C05DF"/>
    <w:rsid w:val="004C05E4"/>
    <w:rsid w:val="004C195C"/>
    <w:rsid w:val="004D01D0"/>
    <w:rsid w:val="004D242A"/>
    <w:rsid w:val="004D3282"/>
    <w:rsid w:val="004D3E1D"/>
    <w:rsid w:val="004D72A5"/>
    <w:rsid w:val="004D7CF5"/>
    <w:rsid w:val="004E1DDF"/>
    <w:rsid w:val="004E4A3E"/>
    <w:rsid w:val="004F0BC9"/>
    <w:rsid w:val="004F1D9F"/>
    <w:rsid w:val="004F2DB4"/>
    <w:rsid w:val="004F568A"/>
    <w:rsid w:val="004F5E77"/>
    <w:rsid w:val="004F74AD"/>
    <w:rsid w:val="00502E24"/>
    <w:rsid w:val="00510393"/>
    <w:rsid w:val="00510FCF"/>
    <w:rsid w:val="005123D0"/>
    <w:rsid w:val="00516CF2"/>
    <w:rsid w:val="0051745A"/>
    <w:rsid w:val="00520DA8"/>
    <w:rsid w:val="005223A8"/>
    <w:rsid w:val="00527654"/>
    <w:rsid w:val="0055110C"/>
    <w:rsid w:val="0055453C"/>
    <w:rsid w:val="005546A8"/>
    <w:rsid w:val="00564989"/>
    <w:rsid w:val="005667AC"/>
    <w:rsid w:val="00567EE1"/>
    <w:rsid w:val="00570CCD"/>
    <w:rsid w:val="00575967"/>
    <w:rsid w:val="005759BA"/>
    <w:rsid w:val="00593B56"/>
    <w:rsid w:val="00593B9B"/>
    <w:rsid w:val="0059524F"/>
    <w:rsid w:val="005A1B43"/>
    <w:rsid w:val="005A6CB5"/>
    <w:rsid w:val="005B3280"/>
    <w:rsid w:val="005B79FD"/>
    <w:rsid w:val="005C44B4"/>
    <w:rsid w:val="005C59C1"/>
    <w:rsid w:val="005D0A24"/>
    <w:rsid w:val="005D393D"/>
    <w:rsid w:val="005D79FB"/>
    <w:rsid w:val="005D7BC2"/>
    <w:rsid w:val="005E0F98"/>
    <w:rsid w:val="006061AC"/>
    <w:rsid w:val="006114DF"/>
    <w:rsid w:val="00614CA9"/>
    <w:rsid w:val="00615E97"/>
    <w:rsid w:val="00617B28"/>
    <w:rsid w:val="00620282"/>
    <w:rsid w:val="00620D03"/>
    <w:rsid w:val="006232B8"/>
    <w:rsid w:val="00627A49"/>
    <w:rsid w:val="0063276D"/>
    <w:rsid w:val="00635223"/>
    <w:rsid w:val="0063635E"/>
    <w:rsid w:val="00644F18"/>
    <w:rsid w:val="00645702"/>
    <w:rsid w:val="00645CED"/>
    <w:rsid w:val="00652947"/>
    <w:rsid w:val="006579ED"/>
    <w:rsid w:val="006612F4"/>
    <w:rsid w:val="00665B1A"/>
    <w:rsid w:val="006674EA"/>
    <w:rsid w:val="00670CFC"/>
    <w:rsid w:val="006735DE"/>
    <w:rsid w:val="00673D3C"/>
    <w:rsid w:val="00673F46"/>
    <w:rsid w:val="00677D58"/>
    <w:rsid w:val="00680319"/>
    <w:rsid w:val="00691462"/>
    <w:rsid w:val="00694219"/>
    <w:rsid w:val="00696676"/>
    <w:rsid w:val="0069685C"/>
    <w:rsid w:val="006A02AD"/>
    <w:rsid w:val="006A0E51"/>
    <w:rsid w:val="006A26DE"/>
    <w:rsid w:val="006A55B5"/>
    <w:rsid w:val="006A5EA3"/>
    <w:rsid w:val="006B1CB0"/>
    <w:rsid w:val="006B2F04"/>
    <w:rsid w:val="006B3887"/>
    <w:rsid w:val="006B4322"/>
    <w:rsid w:val="006C035E"/>
    <w:rsid w:val="006C04AF"/>
    <w:rsid w:val="006C09FC"/>
    <w:rsid w:val="006C1936"/>
    <w:rsid w:val="006C2B6D"/>
    <w:rsid w:val="006D2EF2"/>
    <w:rsid w:val="006D2FB1"/>
    <w:rsid w:val="006D61B0"/>
    <w:rsid w:val="006D790B"/>
    <w:rsid w:val="006E44FC"/>
    <w:rsid w:val="006E6AB4"/>
    <w:rsid w:val="006F3FCA"/>
    <w:rsid w:val="006F7DAB"/>
    <w:rsid w:val="00700023"/>
    <w:rsid w:val="007004AF"/>
    <w:rsid w:val="0070203F"/>
    <w:rsid w:val="0071615F"/>
    <w:rsid w:val="00721DDE"/>
    <w:rsid w:val="00727BE8"/>
    <w:rsid w:val="00730091"/>
    <w:rsid w:val="00736848"/>
    <w:rsid w:val="0073768E"/>
    <w:rsid w:val="00746BC4"/>
    <w:rsid w:val="0074717A"/>
    <w:rsid w:val="007479DA"/>
    <w:rsid w:val="00747C1F"/>
    <w:rsid w:val="00750A35"/>
    <w:rsid w:val="007517D4"/>
    <w:rsid w:val="007657AF"/>
    <w:rsid w:val="00770BA3"/>
    <w:rsid w:val="00776076"/>
    <w:rsid w:val="00777B8A"/>
    <w:rsid w:val="00777F5A"/>
    <w:rsid w:val="00781DB7"/>
    <w:rsid w:val="00782DE7"/>
    <w:rsid w:val="00787CBC"/>
    <w:rsid w:val="0079326A"/>
    <w:rsid w:val="0079515A"/>
    <w:rsid w:val="00797390"/>
    <w:rsid w:val="007A023C"/>
    <w:rsid w:val="007B0A16"/>
    <w:rsid w:val="007B387F"/>
    <w:rsid w:val="007C15C8"/>
    <w:rsid w:val="007C2F93"/>
    <w:rsid w:val="007C346C"/>
    <w:rsid w:val="007C6A95"/>
    <w:rsid w:val="007D6953"/>
    <w:rsid w:val="007E33A6"/>
    <w:rsid w:val="007F20D1"/>
    <w:rsid w:val="007F3BFE"/>
    <w:rsid w:val="007F55B8"/>
    <w:rsid w:val="008002B7"/>
    <w:rsid w:val="00803A9A"/>
    <w:rsid w:val="008049BE"/>
    <w:rsid w:val="00806789"/>
    <w:rsid w:val="00806BA3"/>
    <w:rsid w:val="008105CE"/>
    <w:rsid w:val="008108DB"/>
    <w:rsid w:val="0081143A"/>
    <w:rsid w:val="00811E7F"/>
    <w:rsid w:val="0081568A"/>
    <w:rsid w:val="008210DC"/>
    <w:rsid w:val="00822462"/>
    <w:rsid w:val="00826D9C"/>
    <w:rsid w:val="00831281"/>
    <w:rsid w:val="00837879"/>
    <w:rsid w:val="008405F1"/>
    <w:rsid w:val="008427D8"/>
    <w:rsid w:val="0084290E"/>
    <w:rsid w:val="00845D85"/>
    <w:rsid w:val="00845EEA"/>
    <w:rsid w:val="00847C10"/>
    <w:rsid w:val="00850673"/>
    <w:rsid w:val="00853A2F"/>
    <w:rsid w:val="00857676"/>
    <w:rsid w:val="00870184"/>
    <w:rsid w:val="00876012"/>
    <w:rsid w:val="008770D4"/>
    <w:rsid w:val="00885D4C"/>
    <w:rsid w:val="00886191"/>
    <w:rsid w:val="00893F63"/>
    <w:rsid w:val="0089406A"/>
    <w:rsid w:val="00897CD8"/>
    <w:rsid w:val="008A53D5"/>
    <w:rsid w:val="008A7677"/>
    <w:rsid w:val="008A7D2E"/>
    <w:rsid w:val="008B1452"/>
    <w:rsid w:val="008B3EC1"/>
    <w:rsid w:val="008C4736"/>
    <w:rsid w:val="008D2207"/>
    <w:rsid w:val="008E3ADD"/>
    <w:rsid w:val="0090207A"/>
    <w:rsid w:val="0090791F"/>
    <w:rsid w:val="00910E41"/>
    <w:rsid w:val="00911626"/>
    <w:rsid w:val="00911B96"/>
    <w:rsid w:val="00913285"/>
    <w:rsid w:val="00915933"/>
    <w:rsid w:val="009165CD"/>
    <w:rsid w:val="0092050B"/>
    <w:rsid w:val="0092469C"/>
    <w:rsid w:val="00926701"/>
    <w:rsid w:val="009304D5"/>
    <w:rsid w:val="00933D1F"/>
    <w:rsid w:val="00952C82"/>
    <w:rsid w:val="009552AA"/>
    <w:rsid w:val="00962951"/>
    <w:rsid w:val="00972044"/>
    <w:rsid w:val="009740F3"/>
    <w:rsid w:val="00974612"/>
    <w:rsid w:val="00974DE5"/>
    <w:rsid w:val="0097753A"/>
    <w:rsid w:val="009819D8"/>
    <w:rsid w:val="009907D3"/>
    <w:rsid w:val="00996E2D"/>
    <w:rsid w:val="00997784"/>
    <w:rsid w:val="009A056A"/>
    <w:rsid w:val="009A1FCE"/>
    <w:rsid w:val="009A3D35"/>
    <w:rsid w:val="009B5C06"/>
    <w:rsid w:val="009C521A"/>
    <w:rsid w:val="009C6B19"/>
    <w:rsid w:val="009D0719"/>
    <w:rsid w:val="009D4099"/>
    <w:rsid w:val="009D74D1"/>
    <w:rsid w:val="009E04DE"/>
    <w:rsid w:val="009E2FA1"/>
    <w:rsid w:val="009F3ADA"/>
    <w:rsid w:val="009F6803"/>
    <w:rsid w:val="00A07AED"/>
    <w:rsid w:val="00A15D1D"/>
    <w:rsid w:val="00A1671F"/>
    <w:rsid w:val="00A20CC3"/>
    <w:rsid w:val="00A31D6F"/>
    <w:rsid w:val="00A37A9F"/>
    <w:rsid w:val="00A42C1F"/>
    <w:rsid w:val="00A450E8"/>
    <w:rsid w:val="00A47027"/>
    <w:rsid w:val="00A47CEE"/>
    <w:rsid w:val="00A47EA6"/>
    <w:rsid w:val="00A537A2"/>
    <w:rsid w:val="00A54CA5"/>
    <w:rsid w:val="00A55FAB"/>
    <w:rsid w:val="00A57844"/>
    <w:rsid w:val="00A6035D"/>
    <w:rsid w:val="00A6124A"/>
    <w:rsid w:val="00A61F7C"/>
    <w:rsid w:val="00A64EFD"/>
    <w:rsid w:val="00A77FFD"/>
    <w:rsid w:val="00A814EF"/>
    <w:rsid w:val="00A8481E"/>
    <w:rsid w:val="00A85A67"/>
    <w:rsid w:val="00A85E79"/>
    <w:rsid w:val="00A872A9"/>
    <w:rsid w:val="00A87CE9"/>
    <w:rsid w:val="00A97661"/>
    <w:rsid w:val="00AA1AE0"/>
    <w:rsid w:val="00AA3CB2"/>
    <w:rsid w:val="00AB4C34"/>
    <w:rsid w:val="00AB5075"/>
    <w:rsid w:val="00AB7E99"/>
    <w:rsid w:val="00AC0B67"/>
    <w:rsid w:val="00AC1391"/>
    <w:rsid w:val="00AC6B27"/>
    <w:rsid w:val="00AD08DE"/>
    <w:rsid w:val="00AD650B"/>
    <w:rsid w:val="00AD7151"/>
    <w:rsid w:val="00AD72DF"/>
    <w:rsid w:val="00AE2470"/>
    <w:rsid w:val="00AF3DAA"/>
    <w:rsid w:val="00AF4883"/>
    <w:rsid w:val="00AF7D23"/>
    <w:rsid w:val="00B0277A"/>
    <w:rsid w:val="00B05110"/>
    <w:rsid w:val="00B05193"/>
    <w:rsid w:val="00B10B2A"/>
    <w:rsid w:val="00B127AC"/>
    <w:rsid w:val="00B130BE"/>
    <w:rsid w:val="00B170A6"/>
    <w:rsid w:val="00B17241"/>
    <w:rsid w:val="00B17E07"/>
    <w:rsid w:val="00B2664E"/>
    <w:rsid w:val="00B27051"/>
    <w:rsid w:val="00B30817"/>
    <w:rsid w:val="00B319E4"/>
    <w:rsid w:val="00B32C34"/>
    <w:rsid w:val="00B34897"/>
    <w:rsid w:val="00B3668B"/>
    <w:rsid w:val="00B442ED"/>
    <w:rsid w:val="00B518DF"/>
    <w:rsid w:val="00B55863"/>
    <w:rsid w:val="00B559DC"/>
    <w:rsid w:val="00B61C3B"/>
    <w:rsid w:val="00B62A28"/>
    <w:rsid w:val="00B62AB5"/>
    <w:rsid w:val="00B64AAD"/>
    <w:rsid w:val="00B72B8A"/>
    <w:rsid w:val="00B739AA"/>
    <w:rsid w:val="00B75915"/>
    <w:rsid w:val="00B81857"/>
    <w:rsid w:val="00B81D8E"/>
    <w:rsid w:val="00B84C69"/>
    <w:rsid w:val="00B879E4"/>
    <w:rsid w:val="00B91F41"/>
    <w:rsid w:val="00B93928"/>
    <w:rsid w:val="00BA1AB7"/>
    <w:rsid w:val="00BA361C"/>
    <w:rsid w:val="00BA38CF"/>
    <w:rsid w:val="00BA4C36"/>
    <w:rsid w:val="00BB022B"/>
    <w:rsid w:val="00BB410B"/>
    <w:rsid w:val="00BB567F"/>
    <w:rsid w:val="00BB619C"/>
    <w:rsid w:val="00BB6BB0"/>
    <w:rsid w:val="00BD3D9C"/>
    <w:rsid w:val="00BD4E0A"/>
    <w:rsid w:val="00BD5126"/>
    <w:rsid w:val="00BD6570"/>
    <w:rsid w:val="00BD67D0"/>
    <w:rsid w:val="00BD7A3C"/>
    <w:rsid w:val="00BF07F0"/>
    <w:rsid w:val="00BF1714"/>
    <w:rsid w:val="00BF4D27"/>
    <w:rsid w:val="00BF4DAC"/>
    <w:rsid w:val="00C00E2D"/>
    <w:rsid w:val="00C015E1"/>
    <w:rsid w:val="00C05EF2"/>
    <w:rsid w:val="00C06BD5"/>
    <w:rsid w:val="00C1234C"/>
    <w:rsid w:val="00C2482F"/>
    <w:rsid w:val="00C314C8"/>
    <w:rsid w:val="00C316A9"/>
    <w:rsid w:val="00C417A0"/>
    <w:rsid w:val="00C4376F"/>
    <w:rsid w:val="00C50B3B"/>
    <w:rsid w:val="00C52C3A"/>
    <w:rsid w:val="00C5735C"/>
    <w:rsid w:val="00C6026A"/>
    <w:rsid w:val="00C70D6D"/>
    <w:rsid w:val="00C72FAD"/>
    <w:rsid w:val="00C733D0"/>
    <w:rsid w:val="00C836F6"/>
    <w:rsid w:val="00C8530A"/>
    <w:rsid w:val="00C86A8F"/>
    <w:rsid w:val="00C904A3"/>
    <w:rsid w:val="00C9200A"/>
    <w:rsid w:val="00C93329"/>
    <w:rsid w:val="00C93882"/>
    <w:rsid w:val="00C960B5"/>
    <w:rsid w:val="00CA119F"/>
    <w:rsid w:val="00CB4B4D"/>
    <w:rsid w:val="00CB647D"/>
    <w:rsid w:val="00CB67AC"/>
    <w:rsid w:val="00CC5A98"/>
    <w:rsid w:val="00CD033E"/>
    <w:rsid w:val="00CD1539"/>
    <w:rsid w:val="00CD4B29"/>
    <w:rsid w:val="00CD7811"/>
    <w:rsid w:val="00CE0AB9"/>
    <w:rsid w:val="00CE270A"/>
    <w:rsid w:val="00CF02D4"/>
    <w:rsid w:val="00CF2F55"/>
    <w:rsid w:val="00D17883"/>
    <w:rsid w:val="00D17DC7"/>
    <w:rsid w:val="00D20847"/>
    <w:rsid w:val="00D22124"/>
    <w:rsid w:val="00D22541"/>
    <w:rsid w:val="00D23D90"/>
    <w:rsid w:val="00D2422C"/>
    <w:rsid w:val="00D275D1"/>
    <w:rsid w:val="00D32570"/>
    <w:rsid w:val="00D33AB5"/>
    <w:rsid w:val="00D374CC"/>
    <w:rsid w:val="00D4012E"/>
    <w:rsid w:val="00D4076E"/>
    <w:rsid w:val="00D40FA9"/>
    <w:rsid w:val="00D43CAB"/>
    <w:rsid w:val="00D64CB2"/>
    <w:rsid w:val="00D6649F"/>
    <w:rsid w:val="00D66924"/>
    <w:rsid w:val="00D71074"/>
    <w:rsid w:val="00D732CE"/>
    <w:rsid w:val="00D75B13"/>
    <w:rsid w:val="00D86CB0"/>
    <w:rsid w:val="00D87DDB"/>
    <w:rsid w:val="00D90095"/>
    <w:rsid w:val="00D90A69"/>
    <w:rsid w:val="00D95593"/>
    <w:rsid w:val="00D95908"/>
    <w:rsid w:val="00DA28D6"/>
    <w:rsid w:val="00DA39C5"/>
    <w:rsid w:val="00DB2662"/>
    <w:rsid w:val="00DB2D26"/>
    <w:rsid w:val="00DB42BB"/>
    <w:rsid w:val="00DC11BA"/>
    <w:rsid w:val="00DC4F67"/>
    <w:rsid w:val="00DC74DC"/>
    <w:rsid w:val="00DC79BB"/>
    <w:rsid w:val="00DD02EE"/>
    <w:rsid w:val="00DD0AB7"/>
    <w:rsid w:val="00DE003F"/>
    <w:rsid w:val="00DE1231"/>
    <w:rsid w:val="00DE269E"/>
    <w:rsid w:val="00DE49BB"/>
    <w:rsid w:val="00DF143A"/>
    <w:rsid w:val="00DF1D2B"/>
    <w:rsid w:val="00DF4E33"/>
    <w:rsid w:val="00DF7208"/>
    <w:rsid w:val="00E06305"/>
    <w:rsid w:val="00E07A1B"/>
    <w:rsid w:val="00E10EC3"/>
    <w:rsid w:val="00E16F22"/>
    <w:rsid w:val="00E31CC5"/>
    <w:rsid w:val="00E33BCA"/>
    <w:rsid w:val="00E341BB"/>
    <w:rsid w:val="00E4047D"/>
    <w:rsid w:val="00E40B69"/>
    <w:rsid w:val="00E442BD"/>
    <w:rsid w:val="00E51793"/>
    <w:rsid w:val="00E5313F"/>
    <w:rsid w:val="00E60D0C"/>
    <w:rsid w:val="00E64702"/>
    <w:rsid w:val="00E66ABB"/>
    <w:rsid w:val="00E72A58"/>
    <w:rsid w:val="00E76887"/>
    <w:rsid w:val="00E9007B"/>
    <w:rsid w:val="00E9112B"/>
    <w:rsid w:val="00E93CB4"/>
    <w:rsid w:val="00EA24D0"/>
    <w:rsid w:val="00EA5AE6"/>
    <w:rsid w:val="00EA71D4"/>
    <w:rsid w:val="00EB147D"/>
    <w:rsid w:val="00EB46BF"/>
    <w:rsid w:val="00EB6101"/>
    <w:rsid w:val="00EC0C1E"/>
    <w:rsid w:val="00ED1D98"/>
    <w:rsid w:val="00ED245C"/>
    <w:rsid w:val="00EF1D46"/>
    <w:rsid w:val="00EF3D97"/>
    <w:rsid w:val="00EF48D5"/>
    <w:rsid w:val="00EF6F02"/>
    <w:rsid w:val="00F024B2"/>
    <w:rsid w:val="00F04B8C"/>
    <w:rsid w:val="00F11648"/>
    <w:rsid w:val="00F17643"/>
    <w:rsid w:val="00F25194"/>
    <w:rsid w:val="00F30369"/>
    <w:rsid w:val="00F32903"/>
    <w:rsid w:val="00F413C0"/>
    <w:rsid w:val="00F445DA"/>
    <w:rsid w:val="00F46247"/>
    <w:rsid w:val="00F46975"/>
    <w:rsid w:val="00F477FD"/>
    <w:rsid w:val="00F50428"/>
    <w:rsid w:val="00F51E9B"/>
    <w:rsid w:val="00F564E2"/>
    <w:rsid w:val="00F63CEB"/>
    <w:rsid w:val="00F70A21"/>
    <w:rsid w:val="00F7218F"/>
    <w:rsid w:val="00F73224"/>
    <w:rsid w:val="00F8254C"/>
    <w:rsid w:val="00F90E2C"/>
    <w:rsid w:val="00F918D7"/>
    <w:rsid w:val="00F927A2"/>
    <w:rsid w:val="00FA35F9"/>
    <w:rsid w:val="00FA7AFB"/>
    <w:rsid w:val="00FA7FD0"/>
    <w:rsid w:val="00FB116E"/>
    <w:rsid w:val="00FB6436"/>
    <w:rsid w:val="00FC2133"/>
    <w:rsid w:val="00FC458E"/>
    <w:rsid w:val="00FD4B6A"/>
    <w:rsid w:val="00FD5ED5"/>
    <w:rsid w:val="00FF075E"/>
    <w:rsid w:val="00FF32DA"/>
    <w:rsid w:val="00FF62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9D7995B"/>
  <w15:docId w15:val="{0C69A225-DE57-41E7-B041-0D38588F2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5923"/>
    <w:pPr>
      <w:overflowPunct w:val="0"/>
      <w:autoSpaceDE w:val="0"/>
      <w:autoSpaceDN w:val="0"/>
      <w:adjustRightInd w:val="0"/>
      <w:textAlignment w:val="baseline"/>
    </w:pPr>
    <w:rPr>
      <w:rFonts w:ascii="Courier New" w:hAnsi="Courier New" w:cs="Courier New"/>
      <w:lang w:val="nl-NL" w:eastAsia="nl-NL"/>
    </w:rPr>
  </w:style>
  <w:style w:type="paragraph" w:styleId="Kop1">
    <w:name w:val="heading 1"/>
    <w:basedOn w:val="Standaard"/>
    <w:next w:val="Standaard"/>
    <w:link w:val="Kop1Char"/>
    <w:uiPriority w:val="9"/>
    <w:qFormat/>
    <w:rsid w:val="00166AA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semiHidden/>
    <w:unhideWhenUsed/>
    <w:qFormat/>
    <w:rsid w:val="00166A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qFormat/>
    <w:rsid w:val="004D3E1D"/>
    <w:pPr>
      <w:keepNext/>
      <w:spacing w:before="240" w:after="60"/>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3E5923"/>
    <w:pPr>
      <w:tabs>
        <w:tab w:val="center" w:pos="4536"/>
        <w:tab w:val="right" w:pos="9072"/>
      </w:tabs>
    </w:pPr>
  </w:style>
  <w:style w:type="paragraph" w:styleId="Voettekst">
    <w:name w:val="footer"/>
    <w:basedOn w:val="Standaard"/>
    <w:link w:val="VoettekstChar"/>
    <w:uiPriority w:val="99"/>
    <w:rsid w:val="003E5923"/>
    <w:pPr>
      <w:tabs>
        <w:tab w:val="center" w:pos="4536"/>
        <w:tab w:val="right" w:pos="9072"/>
      </w:tabs>
    </w:pPr>
  </w:style>
  <w:style w:type="character" w:styleId="Paginanummer">
    <w:name w:val="page number"/>
    <w:basedOn w:val="Standaardalinea-lettertype"/>
    <w:rsid w:val="003E5923"/>
  </w:style>
  <w:style w:type="paragraph" w:styleId="Normaalweb">
    <w:name w:val="Normal (Web)"/>
    <w:basedOn w:val="Standaard"/>
    <w:uiPriority w:val="99"/>
    <w:rsid w:val="003E5923"/>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Ballontekst">
    <w:name w:val="Balloon Text"/>
    <w:basedOn w:val="Standaard"/>
    <w:semiHidden/>
    <w:rsid w:val="003E5923"/>
    <w:rPr>
      <w:rFonts w:ascii="Tahoma" w:hAnsi="Tahoma" w:cs="Tahoma"/>
      <w:sz w:val="16"/>
      <w:szCs w:val="16"/>
    </w:rPr>
  </w:style>
  <w:style w:type="paragraph" w:styleId="Voetnoottekst">
    <w:name w:val="footnote text"/>
    <w:basedOn w:val="Standaard"/>
    <w:link w:val="VoetnoottekstChar"/>
    <w:uiPriority w:val="99"/>
    <w:semiHidden/>
    <w:rsid w:val="003E5923"/>
  </w:style>
  <w:style w:type="character" w:styleId="Voetnootmarkering">
    <w:name w:val="footnote reference"/>
    <w:basedOn w:val="Standaardalinea-lettertype"/>
    <w:uiPriority w:val="99"/>
    <w:semiHidden/>
    <w:rsid w:val="003E5923"/>
    <w:rPr>
      <w:vertAlign w:val="superscript"/>
    </w:rPr>
  </w:style>
  <w:style w:type="character" w:styleId="Verwijzingopmerking">
    <w:name w:val="annotation reference"/>
    <w:basedOn w:val="Standaardalinea-lettertype"/>
    <w:semiHidden/>
    <w:rsid w:val="003E5923"/>
    <w:rPr>
      <w:sz w:val="16"/>
      <w:szCs w:val="16"/>
    </w:rPr>
  </w:style>
  <w:style w:type="paragraph" w:styleId="Tekstopmerking">
    <w:name w:val="annotation text"/>
    <w:basedOn w:val="Standaard"/>
    <w:link w:val="TekstopmerkingChar"/>
    <w:semiHidden/>
    <w:rsid w:val="003E5923"/>
  </w:style>
  <w:style w:type="paragraph" w:styleId="Onderwerpvanopmerking">
    <w:name w:val="annotation subject"/>
    <w:basedOn w:val="Tekstopmerking"/>
    <w:next w:val="Tekstopmerking"/>
    <w:semiHidden/>
    <w:rsid w:val="003E5923"/>
    <w:rPr>
      <w:b/>
      <w:bCs/>
    </w:rPr>
  </w:style>
  <w:style w:type="paragraph" w:customStyle="1" w:styleId="teXt">
    <w:name w:val="teXt"/>
    <w:basedOn w:val="Standaard"/>
    <w:rsid w:val="003E5923"/>
    <w:pPr>
      <w:overflowPunct/>
      <w:autoSpaceDE/>
      <w:autoSpaceDN/>
      <w:adjustRightInd/>
      <w:spacing w:before="260" w:line="260" w:lineRule="exact"/>
      <w:textAlignment w:val="auto"/>
    </w:pPr>
    <w:rPr>
      <w:rFonts w:ascii="Times" w:hAnsi="Times" w:cs="Times"/>
      <w:sz w:val="24"/>
      <w:szCs w:val="24"/>
      <w:lang w:val="nl"/>
    </w:rPr>
  </w:style>
  <w:style w:type="paragraph" w:styleId="Documentstructuur">
    <w:name w:val="Document Map"/>
    <w:basedOn w:val="Standaard"/>
    <w:semiHidden/>
    <w:rsid w:val="003E5923"/>
    <w:pPr>
      <w:shd w:val="clear" w:color="auto" w:fill="000080"/>
    </w:pPr>
    <w:rPr>
      <w:rFonts w:ascii="Tahoma" w:hAnsi="Tahoma" w:cs="Tahoma"/>
    </w:rPr>
  </w:style>
  <w:style w:type="paragraph" w:customStyle="1" w:styleId="tabelheading2">
    <w:name w:val="tabelheading2"/>
    <w:basedOn w:val="Standaard"/>
    <w:rsid w:val="003E5923"/>
    <w:pPr>
      <w:keepNext/>
      <w:keepLines/>
      <w:overflowPunct/>
      <w:autoSpaceDE/>
      <w:autoSpaceDN/>
      <w:adjustRightInd/>
      <w:spacing w:line="260" w:lineRule="exact"/>
      <w:textAlignment w:val="auto"/>
    </w:pPr>
    <w:rPr>
      <w:rFonts w:ascii="Times" w:hAnsi="Times" w:cs="Times"/>
      <w:i/>
      <w:iCs/>
      <w:sz w:val="24"/>
      <w:szCs w:val="24"/>
      <w:lang w:val="nl"/>
    </w:rPr>
  </w:style>
  <w:style w:type="paragraph" w:customStyle="1" w:styleId="OpmaakprofielMeerdereniveausVet">
    <w:name w:val="Opmaakprofiel Meerdere niveaus Vet"/>
    <w:basedOn w:val="Standaard"/>
    <w:rsid w:val="003E5923"/>
    <w:pPr>
      <w:numPr>
        <w:numId w:val="3"/>
      </w:numPr>
      <w:overflowPunct/>
      <w:autoSpaceDE/>
      <w:autoSpaceDN/>
      <w:adjustRightInd/>
      <w:spacing w:before="240" w:after="60"/>
      <w:textAlignment w:val="auto"/>
    </w:pPr>
    <w:rPr>
      <w:rFonts w:ascii="Arial" w:hAnsi="Arial" w:cs="Times New Roman"/>
      <w:b/>
      <w:sz w:val="18"/>
      <w:szCs w:val="18"/>
    </w:rPr>
  </w:style>
  <w:style w:type="paragraph" w:customStyle="1" w:styleId="Artikellid">
    <w:name w:val="Artikellid"/>
    <w:basedOn w:val="OpmaakprofielMeerdereniveausVet"/>
    <w:rsid w:val="003E5923"/>
    <w:pPr>
      <w:numPr>
        <w:ilvl w:val="1"/>
      </w:numPr>
      <w:spacing w:before="120" w:after="0"/>
    </w:pPr>
    <w:rPr>
      <w:b w:val="0"/>
    </w:rPr>
  </w:style>
  <w:style w:type="character" w:customStyle="1" w:styleId="VoettekstChar">
    <w:name w:val="Voettekst Char"/>
    <w:basedOn w:val="Standaardalinea-lettertype"/>
    <w:link w:val="Voettekst"/>
    <w:uiPriority w:val="99"/>
    <w:rsid w:val="00913285"/>
    <w:rPr>
      <w:rFonts w:ascii="Courier New" w:hAnsi="Courier New" w:cs="Courier New"/>
      <w:lang w:val="nl-NL" w:eastAsia="nl-NL"/>
    </w:rPr>
  </w:style>
  <w:style w:type="character" w:styleId="Hyperlink">
    <w:name w:val="Hyperlink"/>
    <w:basedOn w:val="Standaardalinea-lettertype"/>
    <w:uiPriority w:val="99"/>
    <w:unhideWhenUsed/>
    <w:rsid w:val="00E40B69"/>
    <w:rPr>
      <w:color w:val="0000FF" w:themeColor="hyperlink"/>
      <w:u w:val="single"/>
    </w:rPr>
  </w:style>
  <w:style w:type="paragraph" w:styleId="Lijstalinea">
    <w:name w:val="List Paragraph"/>
    <w:basedOn w:val="Standaard"/>
    <w:link w:val="LijstalineaChar"/>
    <w:uiPriority w:val="34"/>
    <w:qFormat/>
    <w:rsid w:val="00417998"/>
    <w:pPr>
      <w:ind w:left="720"/>
      <w:contextualSpacing/>
    </w:pPr>
  </w:style>
  <w:style w:type="character" w:customStyle="1" w:styleId="TekstopmerkingChar">
    <w:name w:val="Tekst opmerking Char"/>
    <w:basedOn w:val="Standaardalinea-lettertype"/>
    <w:link w:val="Tekstopmerking"/>
    <w:semiHidden/>
    <w:rsid w:val="00570CCD"/>
    <w:rPr>
      <w:rFonts w:ascii="Courier New" w:hAnsi="Courier New" w:cs="Courier New"/>
      <w:lang w:val="nl-NL" w:eastAsia="nl-NL"/>
    </w:rPr>
  </w:style>
  <w:style w:type="table" w:styleId="Tabelraster">
    <w:name w:val="Table Grid"/>
    <w:basedOn w:val="Standaardtabel"/>
    <w:uiPriority w:val="39"/>
    <w:rsid w:val="000367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semiHidden/>
    <w:rsid w:val="00166AAA"/>
    <w:rPr>
      <w:rFonts w:asciiTheme="majorHAnsi" w:eastAsiaTheme="majorEastAsia" w:hAnsiTheme="majorHAnsi" w:cstheme="majorBidi"/>
      <w:color w:val="365F91" w:themeColor="accent1" w:themeShade="BF"/>
      <w:sz w:val="26"/>
      <w:szCs w:val="26"/>
      <w:lang w:val="nl-NL" w:eastAsia="nl-NL"/>
    </w:rPr>
  </w:style>
  <w:style w:type="character" w:styleId="Tekstvantijdelijkeaanduiding">
    <w:name w:val="Placeholder Text"/>
    <w:basedOn w:val="Standaardalinea-lettertype"/>
    <w:uiPriority w:val="99"/>
    <w:semiHidden/>
    <w:rsid w:val="00166AAA"/>
    <w:rPr>
      <w:color w:val="808080"/>
    </w:rPr>
  </w:style>
  <w:style w:type="character" w:customStyle="1" w:styleId="Kop1Char">
    <w:name w:val="Kop 1 Char"/>
    <w:basedOn w:val="Standaardalinea-lettertype"/>
    <w:link w:val="Kop1"/>
    <w:uiPriority w:val="9"/>
    <w:rsid w:val="00166AAA"/>
    <w:rPr>
      <w:rFonts w:asciiTheme="majorHAnsi" w:eastAsiaTheme="majorEastAsia" w:hAnsiTheme="majorHAnsi" w:cstheme="majorBidi"/>
      <w:color w:val="365F91" w:themeColor="accent1" w:themeShade="BF"/>
      <w:sz w:val="32"/>
      <w:szCs w:val="32"/>
      <w:lang w:val="nl-NL" w:eastAsia="nl-NL"/>
    </w:rPr>
  </w:style>
  <w:style w:type="character" w:customStyle="1" w:styleId="VoetnoottekstChar">
    <w:name w:val="Voetnoottekst Char"/>
    <w:basedOn w:val="Standaardalinea-lettertype"/>
    <w:link w:val="Voetnoottekst"/>
    <w:uiPriority w:val="99"/>
    <w:semiHidden/>
    <w:rsid w:val="00166AAA"/>
    <w:rPr>
      <w:rFonts w:ascii="Courier New" w:hAnsi="Courier New" w:cs="Courier New"/>
      <w:lang w:val="nl-NL" w:eastAsia="nl-NL"/>
    </w:rPr>
  </w:style>
  <w:style w:type="table" w:customStyle="1" w:styleId="Tabelraster1">
    <w:name w:val="Tabelraster1"/>
    <w:basedOn w:val="Standaardtabel"/>
    <w:next w:val="Tabelraster"/>
    <w:rsid w:val="00C72FAD"/>
    <w:rPr>
      <w:rFonts w:ascii="Montserrat" w:eastAsia="Montserrat" w:hAnsi="Montserrat"/>
      <w:sz w:val="16"/>
      <w:szCs w:val="32"/>
      <w:lang w:val="nl-NL"/>
    </w:rPr>
    <w:tblPr>
      <w:tblBorders>
        <w:top w:val="single" w:sz="8" w:space="0" w:color="auto"/>
        <w:bottom w:val="single" w:sz="8" w:space="0" w:color="auto"/>
        <w:insideH w:val="single" w:sz="8" w:space="0" w:color="auto"/>
      </w:tblBorders>
      <w:tblCellMar>
        <w:left w:w="0" w:type="dxa"/>
        <w:right w:w="0" w:type="dxa"/>
      </w:tblCellMar>
    </w:tblPr>
    <w:tcPr>
      <w:tcMar>
        <w:top w:w="57" w:type="dxa"/>
        <w:left w:w="0" w:type="dxa"/>
        <w:bottom w:w="57" w:type="dxa"/>
        <w:right w:w="0" w:type="dxa"/>
      </w:tcMar>
    </w:tcPr>
    <w:tblStylePr w:type="firstRow">
      <w:rPr>
        <w:b/>
      </w:rPr>
    </w:tblStylePr>
  </w:style>
  <w:style w:type="character" w:customStyle="1" w:styleId="Onopgelostemelding1">
    <w:name w:val="Onopgeloste melding1"/>
    <w:basedOn w:val="Standaardalinea-lettertype"/>
    <w:uiPriority w:val="99"/>
    <w:semiHidden/>
    <w:unhideWhenUsed/>
    <w:rsid w:val="00721DDE"/>
    <w:rPr>
      <w:color w:val="605E5C"/>
      <w:shd w:val="clear" w:color="auto" w:fill="E1DFDD"/>
    </w:rPr>
  </w:style>
  <w:style w:type="character" w:customStyle="1" w:styleId="LijstalineaChar">
    <w:name w:val="Lijstalinea Char"/>
    <w:basedOn w:val="Standaardalinea-lettertype"/>
    <w:link w:val="Lijstalinea"/>
    <w:uiPriority w:val="34"/>
    <w:rsid w:val="00D86CB0"/>
    <w:rPr>
      <w:rFonts w:ascii="Courier New" w:hAnsi="Courier New" w:cs="Courier New"/>
      <w:lang w:val="nl-NL" w:eastAsia="nl-NL"/>
    </w:rPr>
  </w:style>
  <w:style w:type="paragraph" w:styleId="Geenafstand">
    <w:name w:val="No Spacing"/>
    <w:link w:val="GeenafstandChar"/>
    <w:uiPriority w:val="1"/>
    <w:qFormat/>
    <w:rsid w:val="00E60D0C"/>
    <w:pPr>
      <w:overflowPunct w:val="0"/>
      <w:autoSpaceDE w:val="0"/>
      <w:autoSpaceDN w:val="0"/>
      <w:adjustRightInd w:val="0"/>
      <w:textAlignment w:val="baseline"/>
    </w:pPr>
    <w:rPr>
      <w:rFonts w:ascii="Courier New" w:hAnsi="Courier New" w:cs="Courier New"/>
      <w:lang w:val="nl-NL" w:eastAsia="nl-NL"/>
    </w:rPr>
  </w:style>
  <w:style w:type="character" w:customStyle="1" w:styleId="GeenafstandChar">
    <w:name w:val="Geen afstand Char"/>
    <w:basedOn w:val="Standaardalinea-lettertype"/>
    <w:link w:val="Geenafstand"/>
    <w:uiPriority w:val="1"/>
    <w:locked/>
    <w:rsid w:val="00972044"/>
    <w:rPr>
      <w:rFonts w:ascii="Courier New" w:hAnsi="Courier New" w:cs="Courier New"/>
      <w:lang w:val="nl-NL" w:eastAsia="nl-NL"/>
    </w:rPr>
  </w:style>
  <w:style w:type="paragraph" w:styleId="Ondertitel">
    <w:name w:val="Subtitle"/>
    <w:basedOn w:val="Standaard"/>
    <w:next w:val="Standaard"/>
    <w:link w:val="OndertitelChar"/>
    <w:uiPriority w:val="11"/>
    <w:qFormat/>
    <w:rsid w:val="0097204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972044"/>
    <w:rPr>
      <w:rFonts w:asciiTheme="minorHAnsi" w:eastAsiaTheme="minorEastAsia" w:hAnsiTheme="minorHAnsi" w:cstheme="minorBidi"/>
      <w:color w:val="5A5A5A" w:themeColor="text1" w:themeTint="A5"/>
      <w:spacing w:val="15"/>
      <w:sz w:val="22"/>
      <w:szCs w:val="22"/>
      <w:lang w:val="nl-NL" w:eastAsia="nl-NL"/>
    </w:rPr>
  </w:style>
  <w:style w:type="character" w:styleId="Intensievebenadrukking">
    <w:name w:val="Intense Emphasis"/>
    <w:basedOn w:val="Standaardalinea-lettertype"/>
    <w:uiPriority w:val="21"/>
    <w:qFormat/>
    <w:rsid w:val="00B170A6"/>
    <w:rPr>
      <w:i/>
      <w:iCs/>
      <w:color w:val="4F81BD" w:themeColor="accent1"/>
    </w:rPr>
  </w:style>
  <w:style w:type="table" w:customStyle="1" w:styleId="Lijsttabel6kleurrijk-Accent11">
    <w:name w:val="Lijsttabel 6 kleurrijk - Accent 11"/>
    <w:basedOn w:val="Standaardtabel"/>
    <w:uiPriority w:val="51"/>
    <w:rsid w:val="00677D58"/>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jsttabel3-Accent11">
    <w:name w:val="Lijsttabel 3 - Accent 11"/>
    <w:basedOn w:val="Standaardtabel"/>
    <w:uiPriority w:val="48"/>
    <w:rsid w:val="00677D5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2524155">
      <w:bodyDiv w:val="1"/>
      <w:marLeft w:val="0"/>
      <w:marRight w:val="0"/>
      <w:marTop w:val="0"/>
      <w:marBottom w:val="0"/>
      <w:divBdr>
        <w:top w:val="none" w:sz="0" w:space="0" w:color="auto"/>
        <w:left w:val="none" w:sz="0" w:space="0" w:color="auto"/>
        <w:bottom w:val="none" w:sz="0" w:space="0" w:color="auto"/>
        <w:right w:val="none" w:sz="0" w:space="0" w:color="auto"/>
      </w:divBdr>
    </w:div>
    <w:div w:id="1009866667">
      <w:bodyDiv w:val="1"/>
      <w:marLeft w:val="0"/>
      <w:marRight w:val="0"/>
      <w:marTop w:val="0"/>
      <w:marBottom w:val="0"/>
      <w:divBdr>
        <w:top w:val="none" w:sz="0" w:space="0" w:color="auto"/>
        <w:left w:val="none" w:sz="0" w:space="0" w:color="auto"/>
        <w:bottom w:val="none" w:sz="0" w:space="0" w:color="auto"/>
        <w:right w:val="none" w:sz="0" w:space="0" w:color="auto"/>
      </w:divBdr>
    </w:div>
    <w:div w:id="2045515641">
      <w:bodyDiv w:val="1"/>
      <w:marLeft w:val="0"/>
      <w:marRight w:val="0"/>
      <w:marTop w:val="0"/>
      <w:marBottom w:val="0"/>
      <w:divBdr>
        <w:top w:val="none" w:sz="0" w:space="0" w:color="auto"/>
        <w:left w:val="none" w:sz="0" w:space="0" w:color="auto"/>
        <w:bottom w:val="none" w:sz="0" w:space="0" w:color="auto"/>
        <w:right w:val="none" w:sz="0" w:space="0" w:color="auto"/>
      </w:divBdr>
      <w:divsChild>
        <w:div w:id="235752910">
          <w:marLeft w:val="0"/>
          <w:marRight w:val="0"/>
          <w:marTop w:val="0"/>
          <w:marBottom w:val="0"/>
          <w:divBdr>
            <w:top w:val="none" w:sz="0" w:space="0" w:color="auto"/>
            <w:left w:val="none" w:sz="0" w:space="0" w:color="auto"/>
            <w:bottom w:val="none" w:sz="0" w:space="0" w:color="auto"/>
            <w:right w:val="none" w:sz="0" w:space="0" w:color="auto"/>
          </w:divBdr>
        </w:div>
        <w:div w:id="517427430">
          <w:marLeft w:val="0"/>
          <w:marRight w:val="0"/>
          <w:marTop w:val="0"/>
          <w:marBottom w:val="0"/>
          <w:divBdr>
            <w:top w:val="none" w:sz="0" w:space="0" w:color="auto"/>
            <w:left w:val="none" w:sz="0" w:space="0" w:color="auto"/>
            <w:bottom w:val="none" w:sz="0" w:space="0" w:color="auto"/>
            <w:right w:val="none" w:sz="0" w:space="0" w:color="auto"/>
          </w:divBdr>
        </w:div>
        <w:div w:id="537165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countteam@estate.nl"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5CED1FBAC69403596388CC41B4184D3"/>
        <w:category>
          <w:name w:val="Algemeen"/>
          <w:gallery w:val="placeholder"/>
        </w:category>
        <w:types>
          <w:type w:val="bbPlcHdr"/>
        </w:types>
        <w:behaviors>
          <w:behavior w:val="content"/>
        </w:behaviors>
        <w:guid w:val="{101A9979-5B57-4D6E-8818-4D4F948A4B55}"/>
      </w:docPartPr>
      <w:docPartBody>
        <w:p w:rsidR="00AD5B72" w:rsidRDefault="00752332" w:rsidP="00752332">
          <w:pPr>
            <w:pStyle w:val="A5CED1FBAC69403596388CC41B4184D3"/>
          </w:pPr>
          <w:r w:rsidRPr="00FA51AB">
            <w:rPr>
              <w:rStyle w:val="Tekstvantijdelijkeaanduiding"/>
            </w:rPr>
            <w:t>[Status]</w:t>
          </w:r>
        </w:p>
      </w:docPartBody>
    </w:docPart>
    <w:docPart>
      <w:docPartPr>
        <w:name w:val="F89DFD97AE8E48769B04F6A53FDBF503"/>
        <w:category>
          <w:name w:val="Algemeen"/>
          <w:gallery w:val="placeholder"/>
        </w:category>
        <w:types>
          <w:type w:val="bbPlcHdr"/>
        </w:types>
        <w:behaviors>
          <w:behavior w:val="content"/>
        </w:behaviors>
        <w:guid w:val="{FFD58EDC-7165-475F-A1B5-0E38278E9A6D}"/>
      </w:docPartPr>
      <w:docPartBody>
        <w:p w:rsidR="00AD5B72" w:rsidRDefault="00752332" w:rsidP="00752332">
          <w:pPr>
            <w:pStyle w:val="F89DFD97AE8E48769B04F6A53FDBF503"/>
          </w:pPr>
          <w:r w:rsidRPr="00FA51AB">
            <w:rPr>
              <w:rStyle w:val="Tekstvantijdelijkeaanduiding"/>
            </w:rPr>
            <w:t>[Status]</w:t>
          </w:r>
        </w:p>
      </w:docPartBody>
    </w:docPart>
    <w:docPart>
      <w:docPartPr>
        <w:name w:val="F15AB722A5BA45E098E548F5FDDBC9D5"/>
        <w:category>
          <w:name w:val="Algemeen"/>
          <w:gallery w:val="placeholder"/>
        </w:category>
        <w:types>
          <w:type w:val="bbPlcHdr"/>
        </w:types>
        <w:behaviors>
          <w:behavior w:val="content"/>
        </w:behaviors>
        <w:guid w:val="{FE7EF73F-DAC5-4D9A-ACF7-8B7231A5DB0C}"/>
      </w:docPartPr>
      <w:docPartBody>
        <w:p w:rsidR="00AD5B72" w:rsidRDefault="00752332" w:rsidP="00752332">
          <w:pPr>
            <w:pStyle w:val="F15AB722A5BA45E098E548F5FDDBC9D5"/>
          </w:pPr>
          <w:r w:rsidRPr="00FA51AB">
            <w:rPr>
              <w:rStyle w:val="Tekstvantijdelijkeaanduiding"/>
            </w:rPr>
            <w:t>[Status]</w:t>
          </w:r>
        </w:p>
      </w:docPartBody>
    </w:docPart>
    <w:docPart>
      <w:docPartPr>
        <w:name w:val="9F33F436A49F4C5A8F2729314C0DA8FD"/>
        <w:category>
          <w:name w:val="Algemeen"/>
          <w:gallery w:val="placeholder"/>
        </w:category>
        <w:types>
          <w:type w:val="bbPlcHdr"/>
        </w:types>
        <w:behaviors>
          <w:behavior w:val="content"/>
        </w:behaviors>
        <w:guid w:val="{BC3849EB-0307-434F-B7AA-AD94C9678A48}"/>
      </w:docPartPr>
      <w:docPartBody>
        <w:p w:rsidR="00AD5B72" w:rsidRDefault="00752332" w:rsidP="00752332">
          <w:pPr>
            <w:pStyle w:val="9F33F436A49F4C5A8F2729314C0DA8FD"/>
          </w:pPr>
          <w:r w:rsidRPr="00FA51AB">
            <w:rPr>
              <w:rStyle w:val="Tekstvantijdelijkeaanduiding"/>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Montserrat">
    <w:charset w:val="00"/>
    <w:family w:val="auto"/>
    <w:pitch w:val="variable"/>
    <w:sig w:usb0="8000002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242D"/>
    <w:rsid w:val="000123C2"/>
    <w:rsid w:val="000901BD"/>
    <w:rsid w:val="002E715D"/>
    <w:rsid w:val="004406C2"/>
    <w:rsid w:val="004D3058"/>
    <w:rsid w:val="004D7E38"/>
    <w:rsid w:val="005D638A"/>
    <w:rsid w:val="00665B13"/>
    <w:rsid w:val="007077BB"/>
    <w:rsid w:val="00752332"/>
    <w:rsid w:val="008760C4"/>
    <w:rsid w:val="00AD0F76"/>
    <w:rsid w:val="00AD5B72"/>
    <w:rsid w:val="00B81301"/>
    <w:rsid w:val="00BA242D"/>
    <w:rsid w:val="00C85997"/>
    <w:rsid w:val="00D22398"/>
    <w:rsid w:val="00DE4F6B"/>
    <w:rsid w:val="00E525B1"/>
    <w:rsid w:val="00E85F6C"/>
    <w:rsid w:val="00EE1164"/>
    <w:rsid w:val="00F3493F"/>
    <w:rsid w:val="00F46295"/>
    <w:rsid w:val="00F664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52332"/>
    <w:rPr>
      <w:color w:val="808080"/>
    </w:rPr>
  </w:style>
  <w:style w:type="paragraph" w:customStyle="1" w:styleId="A5CED1FBAC69403596388CC41B4184D3">
    <w:name w:val="A5CED1FBAC69403596388CC41B4184D3"/>
    <w:rsid w:val="00752332"/>
    <w:pPr>
      <w:spacing w:after="200" w:line="276" w:lineRule="auto"/>
    </w:pPr>
  </w:style>
  <w:style w:type="paragraph" w:customStyle="1" w:styleId="F89DFD97AE8E48769B04F6A53FDBF503">
    <w:name w:val="F89DFD97AE8E48769B04F6A53FDBF503"/>
    <w:rsid w:val="00752332"/>
    <w:pPr>
      <w:spacing w:after="200" w:line="276" w:lineRule="auto"/>
    </w:pPr>
  </w:style>
  <w:style w:type="paragraph" w:customStyle="1" w:styleId="F15AB722A5BA45E098E548F5FDDBC9D5">
    <w:name w:val="F15AB722A5BA45E098E548F5FDDBC9D5"/>
    <w:rsid w:val="00752332"/>
    <w:pPr>
      <w:spacing w:after="200" w:line="276" w:lineRule="auto"/>
    </w:pPr>
  </w:style>
  <w:style w:type="paragraph" w:customStyle="1" w:styleId="9F33F436A49F4C5A8F2729314C0DA8FD">
    <w:name w:val="9F33F436A49F4C5A8F2729314C0DA8FD"/>
    <w:rsid w:val="00752332"/>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8" ma:contentTypeDescription="Een nieuw document maken." ma:contentTypeScope="" ma:versionID="97c36d66ba980b2de2edb14f4e3b3c44">
  <xsd:schema xmlns:xsd="http://www.w3.org/2001/XMLSchema" xmlns:xs="http://www.w3.org/2001/XMLSchema" xmlns:p="http://schemas.microsoft.com/office/2006/metadata/properties" xmlns:ns2="118699ed-b0bb-4314-a950-7636bf7a902d" xmlns:ns3="df334da4-c630-45b1-95f0-858e998e8867" targetNamespace="http://schemas.microsoft.com/office/2006/metadata/properties" ma:root="true" ma:fieldsID="2d97495f545255c0011bce5b766146b5" ns2:_="" ns3:_="">
    <xsd:import namespace="118699ed-b0bb-4314-a950-7636bf7a902d"/>
    <xsd:import namespace="df334da4-c630-45b1-95f0-858e998e88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017409-5A7A-4DA8-AF50-25E097EBDE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D9E01E-6008-41DD-8E61-740FB092DBE1}">
  <ds:schemaRefs>
    <ds:schemaRef ds:uri="http://schemas.microsoft.com/sharepoint/v3/contenttype/forms"/>
  </ds:schemaRefs>
</ds:datastoreItem>
</file>

<file path=customXml/itemProps3.xml><?xml version="1.0" encoding="utf-8"?>
<ds:datastoreItem xmlns:ds="http://schemas.openxmlformats.org/officeDocument/2006/customXml" ds:itemID="{A85EC63B-4815-42E7-B156-B964EB25FF38}"/>
</file>

<file path=customXml/itemProps4.xml><?xml version="1.0" encoding="utf-8"?>
<ds:datastoreItem xmlns:ds="http://schemas.openxmlformats.org/officeDocument/2006/customXml" ds:itemID="{227C027F-AB19-46F8-800C-74B9A497F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3103</Words>
  <Characters>19722</Characters>
  <Application>Microsoft Office Word</Application>
  <DocSecurity>0</DocSecurity>
  <Lines>164</Lines>
  <Paragraphs>45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MODEL-SLA</vt:lpstr>
      <vt:lpstr>MODEL-DIENSTVERLENINGSOVEREENKOMST ARVODI</vt:lpstr>
    </vt:vector>
  </TitlesOfParts>
  <Company>Min. van BZK</Company>
  <LinksUpToDate>false</LinksUpToDate>
  <CharactersWithSpaces>22780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MODEL-SLA</dc:title>
  <dc:creator>GM</dc:creator>
  <cp:lastModifiedBy>Arnold Looijen</cp:lastModifiedBy>
  <cp:revision>20</cp:revision>
  <cp:lastPrinted>2019-05-27T13:40:00Z</cp:lastPrinted>
  <dcterms:created xsi:type="dcterms:W3CDTF">2021-01-08T13:42:00Z</dcterms:created>
  <dcterms:modified xsi:type="dcterms:W3CDTF">2021-02-02T12:04:00Z</dcterms:modified>
  <cp:contentStatus>SBB</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0x010100C2DD255881D5E446A776E017924A58F3</vt:lpwstr>
  </property>
  <property fmtid="{D5CDD505-2E9C-101B-9397-08002B2CF9AE}" pid="3" name="sbbStatus">
    <vt:lpwstr>3;#Concept|ea7ae1d7-ec4c-42ab-b5a9-557026a60e86</vt:lpwstr>
  </property>
  <property fmtid="{D5CDD505-2E9C-101B-9397-08002B2CF9AE}" pid="4" name="sbbArchiefwaardig">
    <vt:lpwstr>4;#Nee|5796645f-0537-4741-8244-073c5edd8bc9</vt:lpwstr>
  </property>
  <property fmtid="{D5CDD505-2E9C-101B-9397-08002B2CF9AE}" pid="5" name="sbbClassificatie">
    <vt:lpwstr>4;#Bedrijfsinformatie|7ced9cda-8060-4e06-a4b5-a22ab15001ce</vt:lpwstr>
  </property>
  <property fmtid="{D5CDD505-2E9C-101B-9397-08002B2CF9AE}" pid="6" name="TaxKeyword">
    <vt:lpwstr/>
  </property>
  <property fmtid="{D5CDD505-2E9C-101B-9397-08002B2CF9AE}" pid="7" name="TaxKeywordTaxHTField">
    <vt:lpwstr/>
  </property>
  <property fmtid="{D5CDD505-2E9C-101B-9397-08002B2CF9AE}" pid="8" name="d174e64f136a40cda52118b9602bdf0a">
    <vt:lpwstr>Bedrijfsinformatie|7ced9cda-8060-4e06-a4b5-a22ab15001ce</vt:lpwstr>
  </property>
  <property fmtid="{D5CDD505-2E9C-101B-9397-08002B2CF9AE}" pid="9" name="bd6af2d2bb0d4218aab1e998699c1e02">
    <vt:lpwstr>Concept|ea7ae1d7-ec4c-42ab-b5a9-557026a60e86</vt:lpwstr>
  </property>
  <property fmtid="{D5CDD505-2E9C-101B-9397-08002B2CF9AE}" pid="10" name="TaxCatchAll">
    <vt:lpwstr>4;#Bedrijfsinformatie|7ced9cda-8060-4e06-a4b5-a22ab15001ce;#3;#Concept|ea7ae1d7-ec4c-42ab-b5a9-557026a60e86</vt:lpwstr>
  </property>
</Properties>
</file>