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32FA3" w14:textId="77777777" w:rsidR="002B146E" w:rsidRDefault="00AE64A6">
      <w:pPr>
        <w:pStyle w:val="Kop1zondernummer"/>
        <w:rPr>
          <w:lang w:val="en-GB"/>
        </w:rPr>
      </w:pPr>
      <w:bookmarkStart w:id="0" w:name="_Ref265581921"/>
      <w:bookmarkStart w:id="1" w:name="_Ref265674522"/>
      <w:bookmarkStart w:id="2" w:name="_Toc31093665"/>
      <w:bookmarkStart w:id="3" w:name="_Toc32242752"/>
      <w:r>
        <w:rPr>
          <w:lang w:val="en-GB"/>
        </w:rPr>
        <w:t>Annex A Checklist for the Qualification Submission</w:t>
      </w:r>
      <w:bookmarkEnd w:id="0"/>
      <w:bookmarkEnd w:id="1"/>
      <w:bookmarkEnd w:id="2"/>
      <w:bookmarkEnd w:id="3"/>
    </w:p>
    <w:p w14:paraId="71A76EA8" w14:textId="77777777" w:rsidR="002B146E" w:rsidRDefault="00AE64A6">
      <w:pPr>
        <w:rPr>
          <w:lang w:val="en-GB"/>
        </w:rPr>
      </w:pPr>
      <w:r>
        <w:rPr>
          <w:lang w:val="en-GB"/>
        </w:rPr>
        <w:t>All Candidates MUST submit their Qualification Submission according to the format below. Where requested in the Qualification Submission, Candidate must make use of the prescribed formats (Annexes) for delivery of requested information and re-label these accordingly. In cases where supplemental documents are requested in the Qualification Submission and/or the Annexes, Candidate should add these.</w:t>
      </w:r>
    </w:p>
    <w:p w14:paraId="3F4D1932" w14:textId="77777777" w:rsidR="002B146E" w:rsidRDefault="002B146E">
      <w:pPr>
        <w:rPr>
          <w:lang w:val="en-GB"/>
        </w:rPr>
      </w:pPr>
    </w:p>
    <w:p w14:paraId="3953F581" w14:textId="77777777" w:rsidR="002B146E" w:rsidRDefault="002B146E">
      <w:pPr>
        <w:rPr>
          <w:lang w:val="en-GB"/>
        </w:rPr>
      </w:pPr>
      <w:bookmarkStart w:id="4" w:name="_GoBack"/>
      <w:bookmarkEnd w:id="4"/>
    </w:p>
    <w:tbl>
      <w:tblPr>
        <w:tblStyle w:val="Tabelraster11"/>
        <w:tblW w:w="4900" w:type="pct"/>
        <w:tblLook w:val="04A0" w:firstRow="1" w:lastRow="0" w:firstColumn="1" w:lastColumn="0" w:noHBand="0" w:noVBand="1"/>
      </w:tblPr>
      <w:tblGrid>
        <w:gridCol w:w="2711"/>
        <w:gridCol w:w="688"/>
        <w:gridCol w:w="1244"/>
        <w:gridCol w:w="2064"/>
        <w:gridCol w:w="1243"/>
        <w:gridCol w:w="929"/>
      </w:tblGrid>
      <w:tr w:rsidR="002B146E" w14:paraId="6D877574" w14:textId="77777777">
        <w:tc>
          <w:tcPr>
            <w:tcW w:w="4648" w:type="dxa"/>
            <w:gridSpan w:val="3"/>
            <w:shd w:val="clear" w:color="auto" w:fill="F2F2F2" w:themeFill="background1" w:themeFillShade="F2"/>
            <w:vAlign w:val="center"/>
          </w:tcPr>
          <w:p w14:paraId="64FE3A7D" w14:textId="77777777" w:rsidR="002B146E" w:rsidRDefault="00AE64A6">
            <w:pPr>
              <w:rPr>
                <w:b/>
                <w:sz w:val="20"/>
                <w:lang w:val="en-GB"/>
              </w:rPr>
            </w:pPr>
            <w:r>
              <w:rPr>
                <w:rFonts w:ascii="Calibri" w:hAnsi="Calibri"/>
                <w:b/>
                <w:sz w:val="20"/>
                <w:szCs w:val="22"/>
                <w:lang w:val="en-GB"/>
              </w:rPr>
              <w:t>Pre-Qualification Questionnaire</w:t>
            </w:r>
          </w:p>
        </w:tc>
        <w:tc>
          <w:tcPr>
            <w:tcW w:w="4239" w:type="dxa"/>
            <w:gridSpan w:val="3"/>
            <w:shd w:val="clear" w:color="auto" w:fill="DBE5F1" w:themeFill="accent1" w:themeFillTint="33"/>
            <w:vAlign w:val="center"/>
          </w:tcPr>
          <w:p w14:paraId="0816CB71" w14:textId="77777777" w:rsidR="002B146E" w:rsidRDefault="00AE64A6">
            <w:pPr>
              <w:rPr>
                <w:b/>
                <w:sz w:val="20"/>
                <w:lang w:val="en-GB"/>
              </w:rPr>
            </w:pPr>
            <w:r>
              <w:rPr>
                <w:rFonts w:ascii="Calibri" w:hAnsi="Calibri"/>
                <w:b/>
                <w:sz w:val="20"/>
                <w:szCs w:val="22"/>
                <w:lang w:val="en-GB"/>
              </w:rPr>
              <w:t>Qualification Submission</w:t>
            </w:r>
          </w:p>
        </w:tc>
      </w:tr>
      <w:tr w:rsidR="002B146E" w14:paraId="7689730C" w14:textId="77777777">
        <w:tc>
          <w:tcPr>
            <w:tcW w:w="2715" w:type="dxa"/>
            <w:shd w:val="clear" w:color="auto" w:fill="F2F2F2" w:themeFill="background1" w:themeFillShade="F2"/>
            <w:vAlign w:val="center"/>
          </w:tcPr>
          <w:p w14:paraId="00B1E751" w14:textId="77777777" w:rsidR="002B146E" w:rsidRDefault="00AE64A6">
            <w:pPr>
              <w:rPr>
                <w:sz w:val="20"/>
                <w:lang w:val="en-GB"/>
              </w:rPr>
            </w:pPr>
            <w:r>
              <w:rPr>
                <w:rFonts w:ascii="Calibri" w:hAnsi="Calibri"/>
                <w:sz w:val="20"/>
                <w:szCs w:val="22"/>
                <w:lang w:val="en-GB"/>
              </w:rPr>
              <w:t>Assessment of:</w:t>
            </w:r>
          </w:p>
        </w:tc>
        <w:tc>
          <w:tcPr>
            <w:tcW w:w="688" w:type="dxa"/>
            <w:shd w:val="clear" w:color="auto" w:fill="F2F2F2" w:themeFill="background1" w:themeFillShade="F2"/>
            <w:vAlign w:val="center"/>
          </w:tcPr>
          <w:p w14:paraId="4403D1C9" w14:textId="77777777" w:rsidR="002B146E" w:rsidRDefault="00AE64A6">
            <w:pPr>
              <w:rPr>
                <w:sz w:val="20"/>
                <w:lang w:val="en-GB"/>
              </w:rPr>
            </w:pPr>
            <w:r>
              <w:rPr>
                <w:rFonts w:ascii="Calibri" w:hAnsi="Calibri"/>
                <w:sz w:val="20"/>
                <w:szCs w:val="22"/>
                <w:lang w:val="en-GB"/>
              </w:rPr>
              <w:t>§</w:t>
            </w:r>
          </w:p>
        </w:tc>
        <w:tc>
          <w:tcPr>
            <w:tcW w:w="1245" w:type="dxa"/>
            <w:shd w:val="clear" w:color="auto" w:fill="F2F2F2" w:themeFill="background1" w:themeFillShade="F2"/>
            <w:vAlign w:val="center"/>
          </w:tcPr>
          <w:p w14:paraId="6193F12C" w14:textId="77777777" w:rsidR="002B146E" w:rsidRDefault="00AE64A6">
            <w:pPr>
              <w:rPr>
                <w:sz w:val="20"/>
                <w:lang w:val="en-GB"/>
              </w:rPr>
            </w:pPr>
            <w:r>
              <w:rPr>
                <w:rFonts w:ascii="Calibri" w:hAnsi="Calibri"/>
                <w:sz w:val="20"/>
                <w:szCs w:val="22"/>
                <w:lang w:val="en-GB"/>
              </w:rPr>
              <w:t>Input form:</w:t>
            </w:r>
          </w:p>
        </w:tc>
        <w:tc>
          <w:tcPr>
            <w:tcW w:w="2066" w:type="dxa"/>
            <w:shd w:val="clear" w:color="auto" w:fill="DBE5F1" w:themeFill="accent1" w:themeFillTint="33"/>
            <w:vAlign w:val="center"/>
          </w:tcPr>
          <w:p w14:paraId="03981289" w14:textId="77777777" w:rsidR="002B146E" w:rsidRDefault="00AE64A6">
            <w:pPr>
              <w:rPr>
                <w:sz w:val="20"/>
                <w:lang w:val="en-GB"/>
              </w:rPr>
            </w:pPr>
            <w:r>
              <w:rPr>
                <w:rFonts w:ascii="Calibri" w:hAnsi="Calibri"/>
                <w:sz w:val="20"/>
                <w:szCs w:val="22"/>
                <w:lang w:val="en-GB"/>
              </w:rPr>
              <w:t>Requested evidence:</w:t>
            </w:r>
          </w:p>
        </w:tc>
        <w:tc>
          <w:tcPr>
            <w:tcW w:w="1244" w:type="dxa"/>
            <w:shd w:val="clear" w:color="auto" w:fill="DBE5F1" w:themeFill="accent1" w:themeFillTint="33"/>
            <w:vAlign w:val="center"/>
          </w:tcPr>
          <w:p w14:paraId="7C0BB44F" w14:textId="77777777" w:rsidR="002B146E" w:rsidRDefault="00AE64A6">
            <w:pPr>
              <w:rPr>
                <w:sz w:val="20"/>
                <w:lang w:val="en-GB"/>
              </w:rPr>
            </w:pPr>
            <w:r>
              <w:rPr>
                <w:rFonts w:ascii="Calibri" w:hAnsi="Calibri"/>
                <w:sz w:val="20"/>
                <w:szCs w:val="22"/>
                <w:lang w:val="en-GB"/>
              </w:rPr>
              <w:t>Filename:</w:t>
            </w:r>
          </w:p>
        </w:tc>
        <w:tc>
          <w:tcPr>
            <w:tcW w:w="929" w:type="dxa"/>
            <w:shd w:val="clear" w:color="auto" w:fill="DBE5F1" w:themeFill="accent1" w:themeFillTint="33"/>
            <w:vAlign w:val="center"/>
          </w:tcPr>
          <w:p w14:paraId="681130C9" w14:textId="77777777" w:rsidR="002B146E" w:rsidRDefault="00AE64A6">
            <w:pPr>
              <w:rPr>
                <w:sz w:val="20"/>
                <w:lang w:val="en-GB"/>
              </w:rPr>
            </w:pPr>
            <w:r>
              <w:rPr>
                <w:rFonts w:ascii="Calibri" w:hAnsi="Calibri"/>
                <w:sz w:val="20"/>
                <w:szCs w:val="22"/>
                <w:lang w:val="en-GB"/>
              </w:rPr>
              <w:t xml:space="preserve">Check </w:t>
            </w:r>
          </w:p>
        </w:tc>
      </w:tr>
      <w:tr w:rsidR="002B146E" w14:paraId="0A91191C" w14:textId="77777777">
        <w:tc>
          <w:tcPr>
            <w:tcW w:w="2715" w:type="dxa"/>
            <w:shd w:val="clear" w:color="auto" w:fill="auto"/>
            <w:vAlign w:val="center"/>
          </w:tcPr>
          <w:p w14:paraId="120F8002" w14:textId="77777777" w:rsidR="002B146E" w:rsidRDefault="00AE64A6">
            <w:pPr>
              <w:rPr>
                <w:sz w:val="20"/>
                <w:lang w:val="en-GB"/>
              </w:rPr>
            </w:pPr>
            <w:r>
              <w:rPr>
                <w:rFonts w:ascii="Calibri" w:hAnsi="Calibri"/>
                <w:sz w:val="20"/>
                <w:szCs w:val="22"/>
                <w:lang w:val="en-GB"/>
              </w:rPr>
              <w:t>Legal signing of Qualification Submission</w:t>
            </w:r>
          </w:p>
        </w:tc>
        <w:tc>
          <w:tcPr>
            <w:tcW w:w="688" w:type="dxa"/>
            <w:shd w:val="clear" w:color="auto" w:fill="auto"/>
            <w:vAlign w:val="center"/>
          </w:tcPr>
          <w:p w14:paraId="77AE8EE3" w14:textId="6294F7A1" w:rsidR="002B146E" w:rsidRDefault="00AE64A6">
            <w:pPr>
              <w:rPr>
                <w:sz w:val="20"/>
                <w:lang w:val="en-GB"/>
              </w:rPr>
            </w:pPr>
            <w:r>
              <w:rPr>
                <w:rFonts w:ascii="Calibri" w:eastAsia="Times New Roman" w:hAnsi="Calibri"/>
                <w:szCs w:val="22"/>
              </w:rPr>
              <w:fldChar w:fldCharType="begin"/>
            </w:r>
            <w:r>
              <w:rPr>
                <w:rFonts w:ascii="Calibri" w:eastAsia="Calibri" w:hAnsi="Calibri"/>
                <w:szCs w:val="22"/>
              </w:rPr>
              <w:instrText>REF _Ref496797975 \n \h</w:instrText>
            </w:r>
            <w:r>
              <w:rPr>
                <w:rFonts w:ascii="Calibri" w:hAnsi="Calibri"/>
                <w:szCs w:val="22"/>
              </w:rPr>
            </w:r>
            <w:r>
              <w:rPr>
                <w:rFonts w:ascii="Calibri" w:eastAsia="Calibri" w:hAnsi="Calibri"/>
                <w:szCs w:val="22"/>
              </w:rPr>
              <w:fldChar w:fldCharType="separate"/>
            </w:r>
            <w:r w:rsidR="00651969">
              <w:rPr>
                <w:rFonts w:ascii="Calibri" w:eastAsia="Calibri" w:hAnsi="Calibri"/>
                <w:szCs w:val="22"/>
              </w:rPr>
              <w:t>5.3.2</w:t>
            </w:r>
            <w:r>
              <w:rPr>
                <w:rFonts w:ascii="Calibri" w:eastAsia="Calibri" w:hAnsi="Calibri"/>
                <w:szCs w:val="22"/>
              </w:rPr>
              <w:fldChar w:fldCharType="end"/>
            </w:r>
          </w:p>
        </w:tc>
        <w:tc>
          <w:tcPr>
            <w:tcW w:w="1245" w:type="dxa"/>
            <w:vMerge w:val="restart"/>
            <w:shd w:val="clear" w:color="auto" w:fill="auto"/>
            <w:vAlign w:val="center"/>
          </w:tcPr>
          <w:p w14:paraId="7EAC8336" w14:textId="77777777" w:rsidR="002B146E" w:rsidRDefault="00AE64A6">
            <w:pPr>
              <w:rPr>
                <w:sz w:val="20"/>
                <w:lang w:val="en-GB"/>
              </w:rPr>
            </w:pPr>
            <w:r>
              <w:rPr>
                <w:rFonts w:ascii="Calibri" w:hAnsi="Calibri"/>
                <w:sz w:val="20"/>
                <w:szCs w:val="22"/>
                <w:lang w:val="en-GB"/>
              </w:rPr>
              <w:t>Free format</w:t>
            </w:r>
          </w:p>
        </w:tc>
        <w:tc>
          <w:tcPr>
            <w:tcW w:w="2066" w:type="dxa"/>
            <w:vMerge w:val="restart"/>
            <w:shd w:val="clear" w:color="auto" w:fill="auto"/>
            <w:vAlign w:val="center"/>
          </w:tcPr>
          <w:p w14:paraId="3B32AC6C" w14:textId="77777777" w:rsidR="002B146E" w:rsidRDefault="00AE64A6">
            <w:pPr>
              <w:rPr>
                <w:sz w:val="20"/>
                <w:lang w:val="en-GB"/>
              </w:rPr>
            </w:pPr>
            <w:r>
              <w:rPr>
                <w:sz w:val="20"/>
                <w:szCs w:val="22"/>
                <w:lang w:val="en-GB"/>
              </w:rPr>
              <w:t>Signed cover letter</w:t>
            </w:r>
            <w:r>
              <w:rPr>
                <w:rStyle w:val="Voetnootanker"/>
                <w:sz w:val="20"/>
                <w:szCs w:val="22"/>
                <w:lang w:val="en-GB"/>
              </w:rPr>
              <w:footnoteReference w:id="1"/>
            </w:r>
          </w:p>
        </w:tc>
        <w:tc>
          <w:tcPr>
            <w:tcW w:w="1244" w:type="dxa"/>
            <w:vMerge w:val="restart"/>
            <w:shd w:val="clear" w:color="auto" w:fill="auto"/>
            <w:vAlign w:val="center"/>
          </w:tcPr>
          <w:p w14:paraId="220D842D" w14:textId="77777777" w:rsidR="002B146E" w:rsidRDefault="00AE64A6">
            <w:pPr>
              <w:rPr>
                <w:sz w:val="20"/>
                <w:lang w:val="en-GB"/>
              </w:rPr>
            </w:pPr>
            <w:r>
              <w:rPr>
                <w:rFonts w:ascii="Calibri" w:hAnsi="Calibri"/>
                <w:sz w:val="20"/>
                <w:szCs w:val="22"/>
                <w:lang w:val="en-GB"/>
              </w:rPr>
              <w:t>Cover letter</w:t>
            </w:r>
          </w:p>
        </w:tc>
        <w:tc>
          <w:tcPr>
            <w:tcW w:w="929" w:type="dxa"/>
            <w:shd w:val="clear" w:color="auto" w:fill="auto"/>
            <w:vAlign w:val="center"/>
          </w:tcPr>
          <w:p w14:paraId="7B947D1F" w14:textId="77777777" w:rsidR="002B146E" w:rsidRDefault="00AE64A6">
            <w:pPr>
              <w:jc w:val="center"/>
              <w:rPr>
                <w:sz w:val="20"/>
                <w:lang w:val="en-GB"/>
              </w:rPr>
            </w:pPr>
            <w:r>
              <w:rPr>
                <w:rFonts w:ascii="Wingdings" w:eastAsia="Wingdings" w:hAnsi="Wingdings" w:cs="Wingdings"/>
                <w:sz w:val="20"/>
                <w:szCs w:val="22"/>
                <w:lang w:val="en-GB"/>
              </w:rPr>
              <w:t></w:t>
            </w:r>
          </w:p>
        </w:tc>
      </w:tr>
      <w:tr w:rsidR="002B146E" w14:paraId="2204C94D" w14:textId="77777777">
        <w:tc>
          <w:tcPr>
            <w:tcW w:w="2715" w:type="dxa"/>
            <w:shd w:val="clear" w:color="auto" w:fill="auto"/>
            <w:vAlign w:val="center"/>
          </w:tcPr>
          <w:p w14:paraId="7B7CEA9C" w14:textId="77777777" w:rsidR="002B146E" w:rsidRDefault="00AE64A6">
            <w:pPr>
              <w:rPr>
                <w:sz w:val="20"/>
                <w:lang w:val="en-GB"/>
              </w:rPr>
            </w:pPr>
            <w:r>
              <w:rPr>
                <w:rFonts w:ascii="Calibri" w:hAnsi="Calibri"/>
                <w:sz w:val="20"/>
                <w:szCs w:val="22"/>
                <w:lang w:val="en-GB"/>
              </w:rPr>
              <w:t>Validity of Qualification Submission</w:t>
            </w:r>
          </w:p>
        </w:tc>
        <w:tc>
          <w:tcPr>
            <w:tcW w:w="688" w:type="dxa"/>
            <w:shd w:val="clear" w:color="auto" w:fill="auto"/>
            <w:vAlign w:val="center"/>
          </w:tcPr>
          <w:p w14:paraId="02415FA8" w14:textId="2067F882" w:rsidR="002B146E" w:rsidRDefault="00AE64A6">
            <w:pPr>
              <w:rPr>
                <w:sz w:val="20"/>
                <w:lang w:val="en-GB"/>
              </w:rPr>
            </w:pPr>
            <w:r>
              <w:rPr>
                <w:rFonts w:ascii="Calibri" w:eastAsia="Times New Roman" w:hAnsi="Calibri"/>
                <w:szCs w:val="22"/>
              </w:rPr>
              <w:fldChar w:fldCharType="begin"/>
            </w:r>
            <w:r>
              <w:rPr>
                <w:rFonts w:ascii="Calibri" w:eastAsia="Calibri" w:hAnsi="Calibri"/>
                <w:szCs w:val="22"/>
              </w:rPr>
              <w:instrText>REF _Ref496797975 \n \h</w:instrText>
            </w:r>
            <w:r>
              <w:rPr>
                <w:rFonts w:ascii="Calibri" w:hAnsi="Calibri"/>
                <w:szCs w:val="22"/>
              </w:rPr>
            </w:r>
            <w:r>
              <w:rPr>
                <w:rFonts w:ascii="Calibri" w:eastAsia="Calibri" w:hAnsi="Calibri"/>
                <w:szCs w:val="22"/>
              </w:rPr>
              <w:fldChar w:fldCharType="separate"/>
            </w:r>
            <w:r w:rsidR="00651969">
              <w:rPr>
                <w:rFonts w:ascii="Calibri" w:eastAsia="Calibri" w:hAnsi="Calibri"/>
                <w:szCs w:val="22"/>
              </w:rPr>
              <w:t>5.3.2</w:t>
            </w:r>
            <w:r>
              <w:rPr>
                <w:rFonts w:ascii="Calibri" w:eastAsia="Calibri" w:hAnsi="Calibri"/>
                <w:szCs w:val="22"/>
              </w:rPr>
              <w:fldChar w:fldCharType="end"/>
            </w:r>
          </w:p>
        </w:tc>
        <w:tc>
          <w:tcPr>
            <w:tcW w:w="1245" w:type="dxa"/>
            <w:vMerge/>
            <w:shd w:val="clear" w:color="auto" w:fill="auto"/>
            <w:vAlign w:val="center"/>
          </w:tcPr>
          <w:p w14:paraId="20FF629C" w14:textId="77777777" w:rsidR="002B146E" w:rsidRDefault="002B146E">
            <w:pPr>
              <w:rPr>
                <w:sz w:val="20"/>
                <w:szCs w:val="22"/>
                <w:lang w:val="en-GB"/>
              </w:rPr>
            </w:pPr>
          </w:p>
        </w:tc>
        <w:tc>
          <w:tcPr>
            <w:tcW w:w="2066" w:type="dxa"/>
            <w:vMerge/>
            <w:shd w:val="clear" w:color="auto" w:fill="auto"/>
            <w:vAlign w:val="center"/>
          </w:tcPr>
          <w:p w14:paraId="0076C575" w14:textId="77777777" w:rsidR="002B146E" w:rsidRDefault="002B146E">
            <w:pPr>
              <w:rPr>
                <w:sz w:val="20"/>
                <w:szCs w:val="22"/>
                <w:lang w:val="en-GB"/>
              </w:rPr>
            </w:pPr>
          </w:p>
        </w:tc>
        <w:tc>
          <w:tcPr>
            <w:tcW w:w="1244" w:type="dxa"/>
            <w:vMerge/>
            <w:shd w:val="clear" w:color="auto" w:fill="auto"/>
            <w:vAlign w:val="center"/>
          </w:tcPr>
          <w:p w14:paraId="6781C842" w14:textId="77777777" w:rsidR="002B146E" w:rsidRDefault="002B146E">
            <w:pPr>
              <w:rPr>
                <w:sz w:val="20"/>
                <w:szCs w:val="22"/>
                <w:lang w:val="en-GB"/>
              </w:rPr>
            </w:pPr>
          </w:p>
        </w:tc>
        <w:tc>
          <w:tcPr>
            <w:tcW w:w="929" w:type="dxa"/>
            <w:shd w:val="clear" w:color="auto" w:fill="auto"/>
            <w:vAlign w:val="center"/>
          </w:tcPr>
          <w:p w14:paraId="78EC7300" w14:textId="77777777" w:rsidR="002B146E" w:rsidRDefault="00AE64A6">
            <w:pPr>
              <w:jc w:val="center"/>
              <w:rPr>
                <w:sz w:val="20"/>
                <w:lang w:val="en-GB"/>
              </w:rPr>
            </w:pPr>
            <w:r>
              <w:rPr>
                <w:rFonts w:ascii="Wingdings" w:eastAsia="Wingdings" w:hAnsi="Wingdings" w:cs="Wingdings"/>
                <w:sz w:val="20"/>
                <w:szCs w:val="22"/>
                <w:lang w:val="en-GB"/>
              </w:rPr>
              <w:t></w:t>
            </w:r>
          </w:p>
        </w:tc>
      </w:tr>
      <w:tr w:rsidR="002B146E" w14:paraId="4A7EBAA9" w14:textId="77777777">
        <w:tc>
          <w:tcPr>
            <w:tcW w:w="2715" w:type="dxa"/>
            <w:shd w:val="clear" w:color="auto" w:fill="auto"/>
            <w:vAlign w:val="center"/>
          </w:tcPr>
          <w:p w14:paraId="2CAB6405" w14:textId="77777777" w:rsidR="002B146E" w:rsidRDefault="00AE64A6">
            <w:pPr>
              <w:rPr>
                <w:sz w:val="20"/>
                <w:lang w:val="en-GB"/>
              </w:rPr>
            </w:pPr>
            <w:r>
              <w:rPr>
                <w:rFonts w:ascii="Calibri" w:hAnsi="Calibri"/>
                <w:sz w:val="20"/>
                <w:szCs w:val="22"/>
                <w:lang w:val="en-GB"/>
              </w:rPr>
              <w:t>Completeness of Qualification Submission</w:t>
            </w:r>
          </w:p>
        </w:tc>
        <w:tc>
          <w:tcPr>
            <w:tcW w:w="688" w:type="dxa"/>
            <w:shd w:val="clear" w:color="auto" w:fill="auto"/>
            <w:vAlign w:val="center"/>
          </w:tcPr>
          <w:p w14:paraId="4628CD83" w14:textId="7926D065" w:rsidR="002B146E" w:rsidRDefault="00AE64A6">
            <w:pPr>
              <w:rPr>
                <w:sz w:val="20"/>
                <w:lang w:val="en-GB"/>
              </w:rPr>
            </w:pPr>
            <w:r>
              <w:rPr>
                <w:rFonts w:ascii="Calibri" w:eastAsia="Times New Roman" w:hAnsi="Calibri"/>
                <w:szCs w:val="22"/>
              </w:rPr>
              <w:fldChar w:fldCharType="begin"/>
            </w:r>
            <w:r>
              <w:rPr>
                <w:rFonts w:ascii="Calibri" w:eastAsia="Calibri" w:hAnsi="Calibri"/>
                <w:szCs w:val="22"/>
              </w:rPr>
              <w:instrText>REF _Ref496797901 \n \h</w:instrText>
            </w:r>
            <w:r>
              <w:rPr>
                <w:rFonts w:ascii="Calibri" w:hAnsi="Calibri"/>
                <w:szCs w:val="22"/>
              </w:rPr>
            </w:r>
            <w:r>
              <w:rPr>
                <w:rFonts w:ascii="Calibri" w:eastAsia="Calibri" w:hAnsi="Calibri"/>
                <w:szCs w:val="22"/>
              </w:rPr>
              <w:fldChar w:fldCharType="separate"/>
            </w:r>
            <w:r w:rsidR="00651969">
              <w:rPr>
                <w:rFonts w:ascii="Calibri" w:eastAsia="Calibri" w:hAnsi="Calibri"/>
                <w:szCs w:val="22"/>
              </w:rPr>
              <w:t>5.3.3</w:t>
            </w:r>
            <w:r>
              <w:rPr>
                <w:rFonts w:ascii="Calibri" w:eastAsia="Calibri" w:hAnsi="Calibri"/>
                <w:szCs w:val="22"/>
              </w:rPr>
              <w:fldChar w:fldCharType="end"/>
            </w:r>
          </w:p>
        </w:tc>
        <w:tc>
          <w:tcPr>
            <w:tcW w:w="1245" w:type="dxa"/>
            <w:shd w:val="clear" w:color="auto" w:fill="auto"/>
            <w:vAlign w:val="center"/>
          </w:tcPr>
          <w:p w14:paraId="2660EF30" w14:textId="77777777" w:rsidR="002B146E" w:rsidRDefault="002B146E">
            <w:pPr>
              <w:rPr>
                <w:sz w:val="20"/>
                <w:szCs w:val="22"/>
                <w:lang w:val="en-GB"/>
              </w:rPr>
            </w:pPr>
          </w:p>
          <w:p w14:paraId="6FC4BAAF" w14:textId="77777777" w:rsidR="002B146E" w:rsidRDefault="00AE64A6">
            <w:pPr>
              <w:rPr>
                <w:sz w:val="20"/>
                <w:lang w:val="en-GB"/>
              </w:rPr>
            </w:pPr>
            <w:r>
              <w:rPr>
                <w:rFonts w:ascii="Calibri" w:hAnsi="Calibri"/>
                <w:sz w:val="20"/>
                <w:szCs w:val="22"/>
                <w:lang w:val="en-GB"/>
              </w:rPr>
              <w:t>Annex A</w:t>
            </w:r>
          </w:p>
          <w:p w14:paraId="693AB8E4" w14:textId="77777777" w:rsidR="002B146E" w:rsidRDefault="002B146E">
            <w:pPr>
              <w:rPr>
                <w:sz w:val="20"/>
                <w:szCs w:val="22"/>
                <w:lang w:val="en-GB"/>
              </w:rPr>
            </w:pPr>
          </w:p>
        </w:tc>
        <w:tc>
          <w:tcPr>
            <w:tcW w:w="2066" w:type="dxa"/>
            <w:shd w:val="clear" w:color="auto" w:fill="auto"/>
            <w:vAlign w:val="center"/>
          </w:tcPr>
          <w:p w14:paraId="0CD403A2" w14:textId="77777777" w:rsidR="002B146E" w:rsidRDefault="00AE64A6">
            <w:pPr>
              <w:rPr>
                <w:sz w:val="20"/>
                <w:lang w:val="en-GB"/>
              </w:rPr>
            </w:pPr>
            <w:r>
              <w:rPr>
                <w:rFonts w:ascii="Calibri" w:hAnsi="Calibri"/>
                <w:sz w:val="20"/>
                <w:szCs w:val="22"/>
                <w:lang w:val="en-GB"/>
              </w:rPr>
              <w:t>Checklist</w:t>
            </w:r>
          </w:p>
        </w:tc>
        <w:tc>
          <w:tcPr>
            <w:tcW w:w="1244" w:type="dxa"/>
            <w:shd w:val="clear" w:color="auto" w:fill="auto"/>
            <w:vAlign w:val="center"/>
          </w:tcPr>
          <w:p w14:paraId="3C9C1A8B" w14:textId="77777777" w:rsidR="002B146E" w:rsidRDefault="002B146E">
            <w:pPr>
              <w:rPr>
                <w:sz w:val="20"/>
                <w:szCs w:val="22"/>
                <w:lang w:val="en-GB"/>
              </w:rPr>
            </w:pPr>
          </w:p>
          <w:p w14:paraId="4BB32548" w14:textId="77777777" w:rsidR="002B146E" w:rsidRDefault="00AE64A6">
            <w:pPr>
              <w:rPr>
                <w:sz w:val="20"/>
                <w:lang w:val="en-GB"/>
              </w:rPr>
            </w:pPr>
            <w:r>
              <w:rPr>
                <w:rFonts w:ascii="Calibri" w:hAnsi="Calibri"/>
                <w:sz w:val="20"/>
                <w:szCs w:val="22"/>
                <w:lang w:val="en-GB"/>
              </w:rPr>
              <w:t>Annex A</w:t>
            </w:r>
          </w:p>
          <w:p w14:paraId="32AA0C61" w14:textId="77777777" w:rsidR="002B146E" w:rsidRDefault="002B146E">
            <w:pPr>
              <w:rPr>
                <w:sz w:val="20"/>
                <w:szCs w:val="22"/>
                <w:lang w:val="en-GB"/>
              </w:rPr>
            </w:pPr>
          </w:p>
        </w:tc>
        <w:tc>
          <w:tcPr>
            <w:tcW w:w="929" w:type="dxa"/>
            <w:shd w:val="clear" w:color="auto" w:fill="auto"/>
            <w:vAlign w:val="center"/>
          </w:tcPr>
          <w:p w14:paraId="40A9BB2E" w14:textId="77777777" w:rsidR="002B146E" w:rsidRDefault="00AE64A6">
            <w:pPr>
              <w:jc w:val="center"/>
              <w:rPr>
                <w:sz w:val="20"/>
                <w:lang w:val="en-GB"/>
              </w:rPr>
            </w:pPr>
            <w:r>
              <w:rPr>
                <w:rFonts w:ascii="Wingdings" w:eastAsia="Wingdings" w:hAnsi="Wingdings" w:cs="Wingdings"/>
                <w:sz w:val="20"/>
                <w:szCs w:val="22"/>
                <w:lang w:val="en-GB"/>
              </w:rPr>
              <w:t></w:t>
            </w:r>
          </w:p>
        </w:tc>
      </w:tr>
      <w:tr w:rsidR="002B146E" w14:paraId="3C6672B8" w14:textId="77777777">
        <w:tc>
          <w:tcPr>
            <w:tcW w:w="2715" w:type="dxa"/>
            <w:shd w:val="clear" w:color="auto" w:fill="auto"/>
            <w:vAlign w:val="center"/>
          </w:tcPr>
          <w:p w14:paraId="7ACBD542" w14:textId="77777777" w:rsidR="002B146E" w:rsidRDefault="00AE64A6">
            <w:pPr>
              <w:rPr>
                <w:sz w:val="20"/>
                <w:lang w:val="en-GB"/>
              </w:rPr>
            </w:pPr>
            <w:r>
              <w:rPr>
                <w:rFonts w:ascii="Calibri" w:hAnsi="Calibri"/>
                <w:sz w:val="20"/>
                <w:szCs w:val="22"/>
                <w:lang w:val="en-GB"/>
              </w:rPr>
              <w:t>The way the co-operation will be organised and which Participant will be assigned to act on behalf of the Consortium.</w:t>
            </w:r>
          </w:p>
        </w:tc>
        <w:tc>
          <w:tcPr>
            <w:tcW w:w="688" w:type="dxa"/>
            <w:shd w:val="clear" w:color="auto" w:fill="auto"/>
            <w:vAlign w:val="center"/>
          </w:tcPr>
          <w:p w14:paraId="78C14C72" w14:textId="17493AB4" w:rsidR="002B146E" w:rsidRDefault="00AE64A6">
            <w:pPr>
              <w:rPr>
                <w:sz w:val="20"/>
                <w:lang w:val="en-GB"/>
              </w:rPr>
            </w:pPr>
            <w:r>
              <w:rPr>
                <w:rFonts w:ascii="Calibri" w:eastAsia="Times New Roman" w:hAnsi="Calibri"/>
                <w:szCs w:val="22"/>
              </w:rPr>
              <w:fldChar w:fldCharType="begin"/>
            </w:r>
            <w:r>
              <w:rPr>
                <w:rFonts w:ascii="Calibri" w:eastAsia="Calibri" w:hAnsi="Calibri"/>
                <w:szCs w:val="22"/>
              </w:rPr>
              <w:instrText>REF _Ref496797928 \n \h</w:instrText>
            </w:r>
            <w:r>
              <w:rPr>
                <w:rFonts w:ascii="Calibri" w:hAnsi="Calibri"/>
                <w:szCs w:val="22"/>
              </w:rPr>
            </w:r>
            <w:r>
              <w:rPr>
                <w:rFonts w:ascii="Calibri" w:eastAsia="Calibri" w:hAnsi="Calibri"/>
                <w:szCs w:val="22"/>
              </w:rPr>
              <w:fldChar w:fldCharType="separate"/>
            </w:r>
            <w:r w:rsidR="00651969">
              <w:rPr>
                <w:rFonts w:ascii="Calibri" w:eastAsia="Calibri" w:hAnsi="Calibri"/>
                <w:szCs w:val="22"/>
              </w:rPr>
              <w:t>5.2.1</w:t>
            </w:r>
            <w:r>
              <w:rPr>
                <w:rFonts w:ascii="Calibri" w:eastAsia="Calibri" w:hAnsi="Calibri"/>
                <w:szCs w:val="22"/>
              </w:rPr>
              <w:fldChar w:fldCharType="end"/>
            </w:r>
          </w:p>
        </w:tc>
        <w:tc>
          <w:tcPr>
            <w:tcW w:w="1245" w:type="dxa"/>
            <w:shd w:val="clear" w:color="auto" w:fill="auto"/>
            <w:vAlign w:val="center"/>
          </w:tcPr>
          <w:p w14:paraId="2A9E9AD7" w14:textId="77777777" w:rsidR="002B146E" w:rsidRDefault="00AE64A6">
            <w:pPr>
              <w:rPr>
                <w:sz w:val="20"/>
                <w:lang w:val="en-GB"/>
              </w:rPr>
            </w:pPr>
            <w:r>
              <w:rPr>
                <w:rFonts w:ascii="Calibri" w:hAnsi="Calibri"/>
                <w:sz w:val="20"/>
                <w:szCs w:val="22"/>
                <w:lang w:val="en-GB"/>
              </w:rPr>
              <w:t>Annex B</w:t>
            </w:r>
          </w:p>
        </w:tc>
        <w:tc>
          <w:tcPr>
            <w:tcW w:w="2066" w:type="dxa"/>
            <w:shd w:val="clear" w:color="auto" w:fill="auto"/>
            <w:vAlign w:val="center"/>
          </w:tcPr>
          <w:p w14:paraId="21A6F376" w14:textId="77777777" w:rsidR="002B146E" w:rsidRDefault="00AE64A6">
            <w:pPr>
              <w:rPr>
                <w:sz w:val="20"/>
                <w:lang w:val="en-GB"/>
              </w:rPr>
            </w:pPr>
            <w:r>
              <w:rPr>
                <w:sz w:val="20"/>
                <w:szCs w:val="22"/>
                <w:lang w:val="en-GB"/>
              </w:rPr>
              <w:t>Statement of joint submission</w:t>
            </w:r>
            <w:r>
              <w:rPr>
                <w:rStyle w:val="Voetnootanker"/>
                <w:sz w:val="20"/>
                <w:szCs w:val="22"/>
                <w:lang w:val="en-GB"/>
              </w:rPr>
              <w:footnoteReference w:id="2"/>
            </w:r>
          </w:p>
        </w:tc>
        <w:tc>
          <w:tcPr>
            <w:tcW w:w="1244" w:type="dxa"/>
            <w:shd w:val="clear" w:color="auto" w:fill="auto"/>
            <w:vAlign w:val="center"/>
          </w:tcPr>
          <w:p w14:paraId="1CD6C90A" w14:textId="77777777" w:rsidR="002B146E" w:rsidRDefault="00AE64A6">
            <w:pPr>
              <w:rPr>
                <w:sz w:val="20"/>
                <w:lang w:val="en-GB"/>
              </w:rPr>
            </w:pPr>
            <w:r>
              <w:rPr>
                <w:rFonts w:ascii="Calibri" w:hAnsi="Calibri"/>
                <w:sz w:val="20"/>
                <w:szCs w:val="22"/>
                <w:lang w:val="en-GB"/>
              </w:rPr>
              <w:t>Annex B</w:t>
            </w:r>
          </w:p>
        </w:tc>
        <w:tc>
          <w:tcPr>
            <w:tcW w:w="929" w:type="dxa"/>
            <w:shd w:val="clear" w:color="auto" w:fill="auto"/>
            <w:vAlign w:val="center"/>
          </w:tcPr>
          <w:p w14:paraId="76EB4FEF" w14:textId="77777777" w:rsidR="002B146E" w:rsidRDefault="00AE64A6">
            <w:pPr>
              <w:jc w:val="center"/>
              <w:rPr>
                <w:sz w:val="20"/>
                <w:lang w:val="en-GB"/>
              </w:rPr>
            </w:pPr>
            <w:r>
              <w:rPr>
                <w:rFonts w:ascii="Wingdings" w:eastAsia="Wingdings" w:hAnsi="Wingdings" w:cs="Wingdings"/>
                <w:sz w:val="20"/>
                <w:szCs w:val="22"/>
                <w:lang w:val="en-GB"/>
              </w:rPr>
              <w:t></w:t>
            </w:r>
          </w:p>
        </w:tc>
      </w:tr>
      <w:tr w:rsidR="002B146E" w14:paraId="587221BE" w14:textId="77777777">
        <w:tc>
          <w:tcPr>
            <w:tcW w:w="2715" w:type="dxa"/>
            <w:shd w:val="clear" w:color="auto" w:fill="auto"/>
            <w:vAlign w:val="center"/>
          </w:tcPr>
          <w:p w14:paraId="414BD017" w14:textId="6E3B6F13" w:rsidR="002B146E" w:rsidRDefault="00AE64A6" w:rsidP="00CE2556">
            <w:pPr>
              <w:ind w:right="-83"/>
              <w:rPr>
                <w:sz w:val="20"/>
                <w:lang w:val="en-GB"/>
              </w:rPr>
            </w:pPr>
            <w:r>
              <w:rPr>
                <w:rFonts w:ascii="Calibri" w:hAnsi="Calibri"/>
                <w:sz w:val="20"/>
                <w:szCs w:val="22"/>
                <w:lang w:val="en-GB"/>
              </w:rPr>
              <w:t xml:space="preserve">Roles, activities and responsibilities of </w:t>
            </w:r>
            <w:r w:rsidR="00CE2556">
              <w:rPr>
                <w:rFonts w:ascii="Calibri" w:hAnsi="Calibri"/>
                <w:sz w:val="20"/>
                <w:szCs w:val="22"/>
                <w:lang w:val="en-GB"/>
              </w:rPr>
              <w:t>S</w:t>
            </w:r>
            <w:r>
              <w:rPr>
                <w:rFonts w:ascii="Calibri" w:hAnsi="Calibri"/>
                <w:sz w:val="20"/>
                <w:szCs w:val="22"/>
                <w:lang w:val="en-GB"/>
              </w:rPr>
              <w:t xml:space="preserve">ubcontractor(s) and intention for collaboration </w:t>
            </w:r>
          </w:p>
        </w:tc>
        <w:tc>
          <w:tcPr>
            <w:tcW w:w="688" w:type="dxa"/>
            <w:shd w:val="clear" w:color="auto" w:fill="auto"/>
            <w:vAlign w:val="center"/>
          </w:tcPr>
          <w:p w14:paraId="147AD4A1" w14:textId="7D361C60" w:rsidR="002B146E" w:rsidRDefault="00AE64A6">
            <w:pPr>
              <w:rPr>
                <w:sz w:val="20"/>
                <w:lang w:val="en-GB"/>
              </w:rPr>
            </w:pPr>
            <w:r>
              <w:rPr>
                <w:rFonts w:ascii="Calibri" w:eastAsia="Times New Roman" w:hAnsi="Calibri"/>
                <w:szCs w:val="22"/>
              </w:rPr>
              <w:fldChar w:fldCharType="begin"/>
            </w:r>
            <w:r>
              <w:rPr>
                <w:rFonts w:ascii="Calibri" w:eastAsia="Calibri" w:hAnsi="Calibri"/>
                <w:szCs w:val="22"/>
              </w:rPr>
              <w:instrText>REF _Ref496797933 \n \h</w:instrText>
            </w:r>
            <w:r>
              <w:rPr>
                <w:rFonts w:ascii="Calibri" w:hAnsi="Calibri"/>
                <w:szCs w:val="22"/>
              </w:rPr>
            </w:r>
            <w:r>
              <w:rPr>
                <w:rFonts w:ascii="Calibri" w:eastAsia="Calibri" w:hAnsi="Calibri"/>
                <w:szCs w:val="22"/>
              </w:rPr>
              <w:fldChar w:fldCharType="separate"/>
            </w:r>
            <w:r w:rsidR="00651969">
              <w:rPr>
                <w:rFonts w:ascii="Calibri" w:eastAsia="Calibri" w:hAnsi="Calibri"/>
                <w:szCs w:val="22"/>
              </w:rPr>
              <w:t>5.2.2</w:t>
            </w:r>
            <w:r>
              <w:rPr>
                <w:rFonts w:ascii="Calibri" w:eastAsia="Calibri" w:hAnsi="Calibri"/>
                <w:szCs w:val="22"/>
              </w:rPr>
              <w:fldChar w:fldCharType="end"/>
            </w:r>
          </w:p>
        </w:tc>
        <w:tc>
          <w:tcPr>
            <w:tcW w:w="1245" w:type="dxa"/>
            <w:shd w:val="clear" w:color="auto" w:fill="auto"/>
            <w:vAlign w:val="center"/>
          </w:tcPr>
          <w:p w14:paraId="473BE8E6" w14:textId="77777777" w:rsidR="002B146E" w:rsidRDefault="00AE64A6">
            <w:pPr>
              <w:rPr>
                <w:sz w:val="20"/>
                <w:lang w:val="en-GB"/>
              </w:rPr>
            </w:pPr>
            <w:r>
              <w:rPr>
                <w:rFonts w:ascii="Calibri" w:hAnsi="Calibri"/>
                <w:sz w:val="20"/>
                <w:szCs w:val="22"/>
                <w:lang w:val="en-GB"/>
              </w:rPr>
              <w:t>Annex C</w:t>
            </w:r>
          </w:p>
        </w:tc>
        <w:tc>
          <w:tcPr>
            <w:tcW w:w="2066" w:type="dxa"/>
            <w:shd w:val="clear" w:color="auto" w:fill="auto"/>
            <w:vAlign w:val="center"/>
          </w:tcPr>
          <w:p w14:paraId="6062932C" w14:textId="4670DA94" w:rsidR="002B146E" w:rsidRDefault="00AE64A6">
            <w:pPr>
              <w:rPr>
                <w:sz w:val="20"/>
                <w:lang w:val="en-GB"/>
              </w:rPr>
            </w:pPr>
            <w:r>
              <w:rPr>
                <w:sz w:val="20"/>
                <w:szCs w:val="22"/>
                <w:lang w:val="en-GB"/>
              </w:rPr>
              <w:t xml:space="preserve">Description of subcontracting and signed letter of intent by each </w:t>
            </w:r>
            <w:r w:rsidR="00CE2556">
              <w:rPr>
                <w:sz w:val="20"/>
                <w:szCs w:val="22"/>
                <w:lang w:val="en-GB"/>
              </w:rPr>
              <w:t>S</w:t>
            </w:r>
            <w:r>
              <w:rPr>
                <w:sz w:val="20"/>
                <w:szCs w:val="22"/>
                <w:lang w:val="en-GB"/>
              </w:rPr>
              <w:t>ubcontractor</w:t>
            </w:r>
            <w:r>
              <w:rPr>
                <w:rStyle w:val="Voetnootanker"/>
                <w:sz w:val="20"/>
                <w:szCs w:val="22"/>
                <w:lang w:val="en-GB"/>
              </w:rPr>
              <w:footnoteReference w:id="3"/>
            </w:r>
          </w:p>
        </w:tc>
        <w:tc>
          <w:tcPr>
            <w:tcW w:w="1244" w:type="dxa"/>
            <w:shd w:val="clear" w:color="auto" w:fill="auto"/>
            <w:vAlign w:val="center"/>
          </w:tcPr>
          <w:p w14:paraId="40B4F419" w14:textId="77777777" w:rsidR="002B146E" w:rsidRDefault="00AE64A6">
            <w:pPr>
              <w:rPr>
                <w:sz w:val="20"/>
                <w:lang w:val="en-GB"/>
              </w:rPr>
            </w:pPr>
            <w:r>
              <w:rPr>
                <w:rFonts w:ascii="Calibri" w:hAnsi="Calibri"/>
                <w:sz w:val="20"/>
                <w:szCs w:val="22"/>
                <w:lang w:val="en-GB"/>
              </w:rPr>
              <w:t>Annex C</w:t>
            </w:r>
          </w:p>
        </w:tc>
        <w:tc>
          <w:tcPr>
            <w:tcW w:w="929" w:type="dxa"/>
            <w:shd w:val="clear" w:color="auto" w:fill="auto"/>
            <w:vAlign w:val="center"/>
          </w:tcPr>
          <w:p w14:paraId="7905393F" w14:textId="77777777" w:rsidR="002B146E" w:rsidRDefault="00AE64A6">
            <w:pPr>
              <w:jc w:val="center"/>
              <w:rPr>
                <w:sz w:val="20"/>
                <w:lang w:val="en-GB"/>
              </w:rPr>
            </w:pPr>
            <w:r>
              <w:rPr>
                <w:rFonts w:ascii="Wingdings" w:eastAsia="Wingdings" w:hAnsi="Wingdings" w:cs="Wingdings"/>
                <w:sz w:val="20"/>
                <w:szCs w:val="22"/>
                <w:lang w:val="en-GB"/>
              </w:rPr>
              <w:t></w:t>
            </w:r>
          </w:p>
        </w:tc>
      </w:tr>
      <w:tr w:rsidR="002B146E" w14:paraId="0C624930" w14:textId="77777777">
        <w:tc>
          <w:tcPr>
            <w:tcW w:w="2715" w:type="dxa"/>
            <w:shd w:val="clear" w:color="auto" w:fill="auto"/>
            <w:vAlign w:val="center"/>
          </w:tcPr>
          <w:p w14:paraId="2D85599B" w14:textId="77777777" w:rsidR="002B146E" w:rsidRDefault="00AE64A6">
            <w:pPr>
              <w:rPr>
                <w:sz w:val="20"/>
                <w:highlight w:val="yellow"/>
                <w:lang w:val="en-GB"/>
              </w:rPr>
            </w:pPr>
            <w:r>
              <w:rPr>
                <w:rFonts w:ascii="Calibri" w:hAnsi="Calibri"/>
                <w:sz w:val="20"/>
                <w:szCs w:val="22"/>
                <w:lang w:val="en-GB"/>
              </w:rPr>
              <w:t>Exclusion grounds (MR 1)</w:t>
            </w:r>
          </w:p>
        </w:tc>
        <w:tc>
          <w:tcPr>
            <w:tcW w:w="688" w:type="dxa"/>
            <w:shd w:val="clear" w:color="auto" w:fill="auto"/>
            <w:vAlign w:val="center"/>
          </w:tcPr>
          <w:p w14:paraId="6FCB5224" w14:textId="27BDA7F7" w:rsidR="002B146E" w:rsidRDefault="00AE64A6">
            <w:pPr>
              <w:rPr>
                <w:sz w:val="20"/>
                <w:lang w:val="en-GB"/>
              </w:rPr>
            </w:pPr>
            <w:r>
              <w:rPr>
                <w:rFonts w:ascii="Calibri" w:eastAsia="Times New Roman" w:hAnsi="Calibri"/>
                <w:szCs w:val="22"/>
              </w:rPr>
              <w:fldChar w:fldCharType="begin"/>
            </w:r>
            <w:r>
              <w:rPr>
                <w:rFonts w:ascii="Calibri" w:eastAsia="Calibri" w:hAnsi="Calibri"/>
                <w:szCs w:val="22"/>
              </w:rPr>
              <w:instrText>REF _Ref496797959 \n \h</w:instrText>
            </w:r>
            <w:r>
              <w:rPr>
                <w:rFonts w:ascii="Calibri" w:hAnsi="Calibri"/>
                <w:szCs w:val="22"/>
              </w:rPr>
            </w:r>
            <w:r>
              <w:rPr>
                <w:rFonts w:ascii="Calibri" w:eastAsia="Calibri" w:hAnsi="Calibri"/>
                <w:szCs w:val="22"/>
              </w:rPr>
              <w:fldChar w:fldCharType="separate"/>
            </w:r>
            <w:r w:rsidR="00651969">
              <w:rPr>
                <w:rFonts w:ascii="Calibri" w:eastAsia="Calibri" w:hAnsi="Calibri"/>
                <w:szCs w:val="22"/>
              </w:rPr>
              <w:t>4.2</w:t>
            </w:r>
            <w:r>
              <w:rPr>
                <w:rFonts w:ascii="Calibri" w:eastAsia="Calibri" w:hAnsi="Calibri"/>
                <w:szCs w:val="22"/>
              </w:rPr>
              <w:fldChar w:fldCharType="end"/>
            </w:r>
          </w:p>
        </w:tc>
        <w:tc>
          <w:tcPr>
            <w:tcW w:w="1245" w:type="dxa"/>
            <w:shd w:val="clear" w:color="auto" w:fill="auto"/>
            <w:vAlign w:val="center"/>
          </w:tcPr>
          <w:p w14:paraId="661B302D" w14:textId="77777777" w:rsidR="002B146E" w:rsidRDefault="00AE64A6">
            <w:pPr>
              <w:rPr>
                <w:sz w:val="20"/>
                <w:lang w:val="en-GB"/>
              </w:rPr>
            </w:pPr>
            <w:r>
              <w:rPr>
                <w:sz w:val="20"/>
                <w:szCs w:val="22"/>
                <w:lang w:val="en-GB"/>
              </w:rPr>
              <w:t>Annex D</w:t>
            </w:r>
            <w:r>
              <w:rPr>
                <w:rStyle w:val="Voetnootanker"/>
                <w:sz w:val="20"/>
                <w:szCs w:val="22"/>
                <w:lang w:val="en-GB"/>
              </w:rPr>
              <w:footnoteReference w:id="4"/>
            </w:r>
          </w:p>
        </w:tc>
        <w:tc>
          <w:tcPr>
            <w:tcW w:w="2066" w:type="dxa"/>
            <w:shd w:val="clear" w:color="auto" w:fill="auto"/>
            <w:vAlign w:val="center"/>
          </w:tcPr>
          <w:p w14:paraId="3C142D5A" w14:textId="77777777" w:rsidR="002B146E" w:rsidRDefault="00AE64A6">
            <w:pPr>
              <w:rPr>
                <w:sz w:val="20"/>
                <w:lang w:val="en-GB"/>
              </w:rPr>
            </w:pPr>
            <w:r>
              <w:rPr>
                <w:sz w:val="20"/>
                <w:szCs w:val="22"/>
                <w:lang w:val="en-GB"/>
              </w:rPr>
              <w:t>European Single Procurement Document</w:t>
            </w:r>
            <w:r>
              <w:rPr>
                <w:rStyle w:val="Voetnootanker"/>
                <w:sz w:val="20"/>
                <w:szCs w:val="22"/>
                <w:lang w:val="en-GB"/>
              </w:rPr>
              <w:footnoteReference w:id="5"/>
            </w:r>
          </w:p>
        </w:tc>
        <w:tc>
          <w:tcPr>
            <w:tcW w:w="1244" w:type="dxa"/>
            <w:shd w:val="clear" w:color="auto" w:fill="auto"/>
            <w:vAlign w:val="center"/>
          </w:tcPr>
          <w:p w14:paraId="6D1CAAF6" w14:textId="77777777" w:rsidR="002B146E" w:rsidRDefault="00AE64A6">
            <w:pPr>
              <w:rPr>
                <w:sz w:val="20"/>
                <w:lang w:val="en-GB"/>
              </w:rPr>
            </w:pPr>
            <w:r>
              <w:rPr>
                <w:rFonts w:ascii="Calibri" w:hAnsi="Calibri"/>
                <w:sz w:val="20"/>
                <w:szCs w:val="22"/>
                <w:lang w:val="en-GB"/>
              </w:rPr>
              <w:t>Annex D</w:t>
            </w:r>
          </w:p>
        </w:tc>
        <w:tc>
          <w:tcPr>
            <w:tcW w:w="929" w:type="dxa"/>
            <w:shd w:val="clear" w:color="auto" w:fill="auto"/>
            <w:vAlign w:val="center"/>
          </w:tcPr>
          <w:p w14:paraId="7FD79454" w14:textId="77777777" w:rsidR="002B146E" w:rsidRDefault="00AE64A6">
            <w:pPr>
              <w:jc w:val="center"/>
              <w:rPr>
                <w:sz w:val="20"/>
                <w:lang w:val="en-GB"/>
              </w:rPr>
            </w:pPr>
            <w:r>
              <w:rPr>
                <w:rFonts w:ascii="Wingdings" w:eastAsia="Wingdings" w:hAnsi="Wingdings" w:cs="Wingdings"/>
                <w:sz w:val="20"/>
                <w:szCs w:val="22"/>
                <w:lang w:val="en-GB"/>
              </w:rPr>
              <w:t></w:t>
            </w:r>
          </w:p>
        </w:tc>
      </w:tr>
      <w:tr w:rsidR="002B146E" w14:paraId="6AC116A5" w14:textId="77777777">
        <w:tc>
          <w:tcPr>
            <w:tcW w:w="2715" w:type="dxa"/>
            <w:shd w:val="clear" w:color="auto" w:fill="auto"/>
            <w:vAlign w:val="center"/>
          </w:tcPr>
          <w:p w14:paraId="319E74DB" w14:textId="77777777" w:rsidR="002B146E" w:rsidRDefault="00AE64A6">
            <w:pPr>
              <w:rPr>
                <w:sz w:val="20"/>
                <w:lang w:val="en-GB"/>
              </w:rPr>
            </w:pPr>
            <w:r>
              <w:rPr>
                <w:rFonts w:ascii="Calibri" w:hAnsi="Calibri"/>
                <w:sz w:val="20"/>
                <w:szCs w:val="22"/>
                <w:lang w:val="en-GB"/>
              </w:rPr>
              <w:t>Candidate’s compliance to Core competence (MR 2)</w:t>
            </w:r>
          </w:p>
        </w:tc>
        <w:tc>
          <w:tcPr>
            <w:tcW w:w="688" w:type="dxa"/>
            <w:shd w:val="clear" w:color="auto" w:fill="auto"/>
            <w:vAlign w:val="center"/>
          </w:tcPr>
          <w:p w14:paraId="26F5B4CD" w14:textId="1D49D23D" w:rsidR="002B146E" w:rsidRDefault="00AE64A6">
            <w:pPr>
              <w:rPr>
                <w:sz w:val="20"/>
                <w:lang w:val="en-GB"/>
              </w:rPr>
            </w:pPr>
            <w:r>
              <w:rPr>
                <w:rFonts w:ascii="Calibri" w:eastAsia="Times New Roman" w:hAnsi="Calibri"/>
                <w:sz w:val="20"/>
                <w:szCs w:val="22"/>
              </w:rPr>
              <w:fldChar w:fldCharType="begin"/>
            </w:r>
            <w:r>
              <w:rPr>
                <w:rFonts w:ascii="Calibri" w:eastAsia="Calibri" w:hAnsi="Calibri"/>
                <w:sz w:val="20"/>
                <w:szCs w:val="22"/>
              </w:rPr>
              <w:instrText>REF _Ref30071340 \r \h</w:instrText>
            </w:r>
            <w:r>
              <w:rPr>
                <w:rFonts w:ascii="Calibri" w:hAnsi="Calibri"/>
                <w:sz w:val="20"/>
                <w:szCs w:val="22"/>
              </w:rPr>
            </w:r>
            <w:r>
              <w:rPr>
                <w:rFonts w:ascii="Calibri" w:eastAsia="Calibri" w:hAnsi="Calibri"/>
                <w:sz w:val="20"/>
                <w:szCs w:val="22"/>
              </w:rPr>
              <w:fldChar w:fldCharType="separate"/>
            </w:r>
            <w:r w:rsidR="00651969">
              <w:rPr>
                <w:rFonts w:ascii="Calibri" w:eastAsia="Calibri" w:hAnsi="Calibri"/>
                <w:sz w:val="20"/>
                <w:szCs w:val="22"/>
              </w:rPr>
              <w:t>4.3</w:t>
            </w:r>
            <w:r>
              <w:rPr>
                <w:rFonts w:ascii="Calibri" w:eastAsia="Calibri" w:hAnsi="Calibri"/>
                <w:sz w:val="20"/>
                <w:szCs w:val="22"/>
              </w:rPr>
              <w:fldChar w:fldCharType="end"/>
            </w:r>
          </w:p>
        </w:tc>
        <w:tc>
          <w:tcPr>
            <w:tcW w:w="1245" w:type="dxa"/>
            <w:shd w:val="clear" w:color="auto" w:fill="auto"/>
            <w:vAlign w:val="center"/>
          </w:tcPr>
          <w:p w14:paraId="3B25DBA3" w14:textId="77777777" w:rsidR="002B146E" w:rsidRDefault="00AE64A6">
            <w:pPr>
              <w:rPr>
                <w:sz w:val="20"/>
                <w:lang w:val="en-GB"/>
              </w:rPr>
            </w:pPr>
            <w:r>
              <w:rPr>
                <w:rFonts w:ascii="Calibri" w:hAnsi="Calibri"/>
                <w:sz w:val="20"/>
                <w:szCs w:val="22"/>
                <w:lang w:val="en-GB"/>
              </w:rPr>
              <w:t>Annex E</w:t>
            </w:r>
          </w:p>
        </w:tc>
        <w:tc>
          <w:tcPr>
            <w:tcW w:w="2066" w:type="dxa"/>
            <w:shd w:val="clear" w:color="auto" w:fill="auto"/>
            <w:vAlign w:val="center"/>
          </w:tcPr>
          <w:p w14:paraId="3667DAC6" w14:textId="77777777" w:rsidR="002B146E" w:rsidRDefault="00AE64A6">
            <w:pPr>
              <w:rPr>
                <w:sz w:val="20"/>
                <w:lang w:val="en-GB"/>
              </w:rPr>
            </w:pPr>
            <w:r>
              <w:rPr>
                <w:rFonts w:ascii="Calibri" w:hAnsi="Calibri"/>
                <w:sz w:val="20"/>
                <w:szCs w:val="22"/>
                <w:lang w:val="en-GB"/>
              </w:rPr>
              <w:t>List of project references compliant to core competence MR2</w:t>
            </w:r>
          </w:p>
        </w:tc>
        <w:tc>
          <w:tcPr>
            <w:tcW w:w="1244" w:type="dxa"/>
            <w:shd w:val="clear" w:color="auto" w:fill="auto"/>
            <w:vAlign w:val="center"/>
          </w:tcPr>
          <w:p w14:paraId="4940C09C" w14:textId="77777777" w:rsidR="002B146E" w:rsidRDefault="00AE64A6">
            <w:pPr>
              <w:rPr>
                <w:sz w:val="20"/>
                <w:lang w:val="en-GB"/>
              </w:rPr>
            </w:pPr>
            <w:r>
              <w:rPr>
                <w:rFonts w:ascii="Calibri" w:hAnsi="Calibri"/>
                <w:sz w:val="20"/>
                <w:szCs w:val="22"/>
                <w:lang w:val="en-GB"/>
              </w:rPr>
              <w:t>Annex E</w:t>
            </w:r>
          </w:p>
        </w:tc>
        <w:tc>
          <w:tcPr>
            <w:tcW w:w="929" w:type="dxa"/>
            <w:shd w:val="clear" w:color="auto" w:fill="auto"/>
            <w:vAlign w:val="center"/>
          </w:tcPr>
          <w:p w14:paraId="542A02FA" w14:textId="77777777" w:rsidR="002B146E" w:rsidRDefault="00AE64A6">
            <w:pPr>
              <w:jc w:val="center"/>
              <w:rPr>
                <w:sz w:val="20"/>
                <w:lang w:val="en-GB"/>
              </w:rPr>
            </w:pPr>
            <w:r>
              <w:rPr>
                <w:rFonts w:ascii="Wingdings" w:eastAsia="Wingdings" w:hAnsi="Wingdings" w:cs="Wingdings"/>
                <w:sz w:val="20"/>
                <w:szCs w:val="22"/>
                <w:lang w:val="en-GB"/>
              </w:rPr>
              <w:t></w:t>
            </w:r>
          </w:p>
        </w:tc>
      </w:tr>
      <w:tr w:rsidR="002B146E" w14:paraId="7F158426" w14:textId="77777777">
        <w:tc>
          <w:tcPr>
            <w:tcW w:w="2715" w:type="dxa"/>
            <w:shd w:val="clear" w:color="auto" w:fill="auto"/>
            <w:vAlign w:val="center"/>
          </w:tcPr>
          <w:p w14:paraId="0C8EB261" w14:textId="77777777" w:rsidR="002B146E" w:rsidRDefault="00AE64A6">
            <w:pPr>
              <w:rPr>
                <w:sz w:val="20"/>
                <w:lang w:val="en-GB"/>
              </w:rPr>
            </w:pPr>
            <w:r>
              <w:rPr>
                <w:rFonts w:ascii="Calibri" w:hAnsi="Calibri"/>
                <w:sz w:val="20"/>
                <w:szCs w:val="22"/>
                <w:lang w:val="en-GB"/>
              </w:rPr>
              <w:t>Candidate’s compliance to Core competence (MR 3)</w:t>
            </w:r>
          </w:p>
        </w:tc>
        <w:tc>
          <w:tcPr>
            <w:tcW w:w="688" w:type="dxa"/>
            <w:shd w:val="clear" w:color="auto" w:fill="auto"/>
            <w:vAlign w:val="center"/>
          </w:tcPr>
          <w:p w14:paraId="595DDF12" w14:textId="34131D24" w:rsidR="002B146E" w:rsidRDefault="00AE64A6">
            <w:pPr>
              <w:rPr>
                <w:sz w:val="20"/>
                <w:lang w:val="en-GB"/>
              </w:rPr>
            </w:pPr>
            <w:r>
              <w:rPr>
                <w:rFonts w:ascii="Calibri" w:eastAsia="Times New Roman" w:hAnsi="Calibri"/>
                <w:sz w:val="20"/>
                <w:szCs w:val="22"/>
              </w:rPr>
              <w:fldChar w:fldCharType="begin"/>
            </w:r>
            <w:r>
              <w:rPr>
                <w:rFonts w:ascii="Calibri" w:eastAsia="Calibri" w:hAnsi="Calibri"/>
                <w:sz w:val="20"/>
                <w:szCs w:val="22"/>
              </w:rPr>
              <w:instrText>REF _Ref30071340 \r \h</w:instrText>
            </w:r>
            <w:r>
              <w:rPr>
                <w:rFonts w:ascii="Calibri" w:hAnsi="Calibri"/>
                <w:sz w:val="20"/>
                <w:szCs w:val="22"/>
              </w:rPr>
            </w:r>
            <w:r>
              <w:rPr>
                <w:rFonts w:ascii="Calibri" w:eastAsia="Calibri" w:hAnsi="Calibri"/>
                <w:sz w:val="20"/>
                <w:szCs w:val="22"/>
              </w:rPr>
              <w:fldChar w:fldCharType="separate"/>
            </w:r>
            <w:r w:rsidR="00651969">
              <w:rPr>
                <w:rFonts w:ascii="Calibri" w:eastAsia="Calibri" w:hAnsi="Calibri"/>
                <w:sz w:val="20"/>
                <w:szCs w:val="22"/>
              </w:rPr>
              <w:t>4.3</w:t>
            </w:r>
            <w:r>
              <w:rPr>
                <w:rFonts w:ascii="Calibri" w:eastAsia="Calibri" w:hAnsi="Calibri"/>
                <w:sz w:val="20"/>
                <w:szCs w:val="22"/>
              </w:rPr>
              <w:fldChar w:fldCharType="end"/>
            </w:r>
          </w:p>
        </w:tc>
        <w:tc>
          <w:tcPr>
            <w:tcW w:w="1245" w:type="dxa"/>
            <w:shd w:val="clear" w:color="auto" w:fill="auto"/>
            <w:vAlign w:val="center"/>
          </w:tcPr>
          <w:p w14:paraId="01439959" w14:textId="77777777" w:rsidR="002B146E" w:rsidRDefault="00AE64A6">
            <w:pPr>
              <w:rPr>
                <w:sz w:val="20"/>
                <w:lang w:val="en-GB"/>
              </w:rPr>
            </w:pPr>
            <w:r>
              <w:rPr>
                <w:rFonts w:ascii="Calibri" w:hAnsi="Calibri"/>
                <w:sz w:val="20"/>
                <w:szCs w:val="22"/>
                <w:lang w:val="en-GB"/>
              </w:rPr>
              <w:t>Annex F</w:t>
            </w:r>
          </w:p>
        </w:tc>
        <w:tc>
          <w:tcPr>
            <w:tcW w:w="2066" w:type="dxa"/>
            <w:shd w:val="clear" w:color="auto" w:fill="auto"/>
            <w:vAlign w:val="center"/>
          </w:tcPr>
          <w:p w14:paraId="195E9CB6" w14:textId="77777777" w:rsidR="002B146E" w:rsidRDefault="00AE64A6">
            <w:pPr>
              <w:rPr>
                <w:sz w:val="20"/>
                <w:lang w:val="en-GB"/>
              </w:rPr>
            </w:pPr>
            <w:r>
              <w:rPr>
                <w:rFonts w:ascii="Calibri" w:hAnsi="Calibri"/>
                <w:sz w:val="20"/>
                <w:szCs w:val="22"/>
                <w:lang w:val="en-GB"/>
              </w:rPr>
              <w:t>List of project reference(s) compliant to core competence MR3</w:t>
            </w:r>
          </w:p>
        </w:tc>
        <w:tc>
          <w:tcPr>
            <w:tcW w:w="1244" w:type="dxa"/>
            <w:shd w:val="clear" w:color="auto" w:fill="auto"/>
            <w:vAlign w:val="center"/>
          </w:tcPr>
          <w:p w14:paraId="5DAEC07E" w14:textId="77777777" w:rsidR="002B146E" w:rsidRDefault="00AE64A6">
            <w:pPr>
              <w:rPr>
                <w:sz w:val="20"/>
                <w:lang w:val="en-GB"/>
              </w:rPr>
            </w:pPr>
            <w:r>
              <w:rPr>
                <w:rFonts w:ascii="Calibri" w:hAnsi="Calibri"/>
                <w:sz w:val="20"/>
                <w:szCs w:val="22"/>
                <w:lang w:val="en-GB"/>
              </w:rPr>
              <w:t>Annex F</w:t>
            </w:r>
          </w:p>
        </w:tc>
        <w:tc>
          <w:tcPr>
            <w:tcW w:w="929" w:type="dxa"/>
            <w:shd w:val="clear" w:color="auto" w:fill="auto"/>
            <w:vAlign w:val="center"/>
          </w:tcPr>
          <w:p w14:paraId="141B86F8" w14:textId="77777777" w:rsidR="002B146E" w:rsidRDefault="00AE64A6">
            <w:pPr>
              <w:jc w:val="center"/>
              <w:rPr>
                <w:sz w:val="20"/>
                <w:lang w:val="en-GB"/>
              </w:rPr>
            </w:pPr>
            <w:r>
              <w:rPr>
                <w:rFonts w:ascii="Wingdings" w:eastAsia="Wingdings" w:hAnsi="Wingdings" w:cs="Wingdings"/>
                <w:sz w:val="20"/>
                <w:szCs w:val="22"/>
                <w:lang w:val="en-GB"/>
              </w:rPr>
              <w:t></w:t>
            </w:r>
          </w:p>
        </w:tc>
      </w:tr>
      <w:tr w:rsidR="002B146E" w14:paraId="5FBDE945" w14:textId="77777777">
        <w:trPr>
          <w:trHeight w:val="710"/>
        </w:trPr>
        <w:tc>
          <w:tcPr>
            <w:tcW w:w="2715" w:type="dxa"/>
            <w:shd w:val="clear" w:color="auto" w:fill="auto"/>
            <w:vAlign w:val="center"/>
          </w:tcPr>
          <w:p w14:paraId="777B9E83" w14:textId="77777777" w:rsidR="002B146E" w:rsidRDefault="00AE64A6">
            <w:pPr>
              <w:rPr>
                <w:sz w:val="20"/>
                <w:lang w:val="en-GB"/>
              </w:rPr>
            </w:pPr>
            <w:r>
              <w:rPr>
                <w:rFonts w:ascii="Calibri" w:hAnsi="Calibri"/>
                <w:sz w:val="20"/>
                <w:szCs w:val="22"/>
                <w:lang w:val="en-GB"/>
              </w:rPr>
              <w:lastRenderedPageBreak/>
              <w:t>Candidate’s ability to provide sales and/or support services in the Netherlands within a limited amount of time (MR 4)</w:t>
            </w:r>
          </w:p>
        </w:tc>
        <w:tc>
          <w:tcPr>
            <w:tcW w:w="688" w:type="dxa"/>
            <w:shd w:val="clear" w:color="auto" w:fill="auto"/>
            <w:vAlign w:val="center"/>
          </w:tcPr>
          <w:p w14:paraId="5C7CF968" w14:textId="5C51C3A5" w:rsidR="002B146E" w:rsidRDefault="00AE64A6">
            <w:pPr>
              <w:rPr>
                <w:sz w:val="20"/>
                <w:lang w:val="en-GB"/>
              </w:rPr>
            </w:pPr>
            <w:r>
              <w:rPr>
                <w:rFonts w:ascii="Calibri" w:eastAsia="Times New Roman" w:hAnsi="Calibri"/>
                <w:sz w:val="20"/>
                <w:szCs w:val="22"/>
              </w:rPr>
              <w:fldChar w:fldCharType="begin"/>
            </w:r>
            <w:r>
              <w:rPr>
                <w:rFonts w:ascii="Calibri" w:eastAsia="Calibri" w:hAnsi="Calibri"/>
                <w:sz w:val="20"/>
                <w:szCs w:val="22"/>
              </w:rPr>
              <w:instrText>REF _Ref30071340 \r \h</w:instrText>
            </w:r>
            <w:r>
              <w:rPr>
                <w:rFonts w:ascii="Calibri" w:hAnsi="Calibri"/>
                <w:sz w:val="20"/>
                <w:szCs w:val="22"/>
              </w:rPr>
            </w:r>
            <w:r>
              <w:rPr>
                <w:rFonts w:ascii="Calibri" w:eastAsia="Calibri" w:hAnsi="Calibri"/>
                <w:sz w:val="20"/>
                <w:szCs w:val="22"/>
              </w:rPr>
              <w:fldChar w:fldCharType="separate"/>
            </w:r>
            <w:r w:rsidR="00651969">
              <w:rPr>
                <w:rFonts w:ascii="Calibri" w:eastAsia="Calibri" w:hAnsi="Calibri"/>
                <w:sz w:val="20"/>
                <w:szCs w:val="22"/>
              </w:rPr>
              <w:t>4.3</w:t>
            </w:r>
            <w:r>
              <w:rPr>
                <w:rFonts w:ascii="Calibri" w:eastAsia="Calibri" w:hAnsi="Calibri"/>
                <w:sz w:val="20"/>
                <w:szCs w:val="22"/>
              </w:rPr>
              <w:fldChar w:fldCharType="end"/>
            </w:r>
          </w:p>
        </w:tc>
        <w:tc>
          <w:tcPr>
            <w:tcW w:w="1245" w:type="dxa"/>
            <w:shd w:val="clear" w:color="auto" w:fill="auto"/>
            <w:vAlign w:val="center"/>
          </w:tcPr>
          <w:p w14:paraId="4178E153" w14:textId="77777777" w:rsidR="002B146E" w:rsidRDefault="00AE64A6">
            <w:pPr>
              <w:rPr>
                <w:sz w:val="20"/>
                <w:lang w:val="en-GB"/>
              </w:rPr>
            </w:pPr>
            <w:r>
              <w:rPr>
                <w:rFonts w:ascii="Calibri" w:hAnsi="Calibri"/>
                <w:sz w:val="20"/>
                <w:szCs w:val="22"/>
                <w:lang w:val="en-GB"/>
              </w:rPr>
              <w:t>Annex G</w:t>
            </w:r>
          </w:p>
        </w:tc>
        <w:tc>
          <w:tcPr>
            <w:tcW w:w="2066" w:type="dxa"/>
            <w:shd w:val="clear" w:color="auto" w:fill="auto"/>
            <w:vAlign w:val="center"/>
          </w:tcPr>
          <w:p w14:paraId="5568FF1F" w14:textId="77777777" w:rsidR="002B146E" w:rsidRDefault="00AE64A6">
            <w:pPr>
              <w:rPr>
                <w:sz w:val="20"/>
                <w:lang w:val="en-GB"/>
              </w:rPr>
            </w:pPr>
            <w:r>
              <w:rPr>
                <w:rFonts w:ascii="Calibri" w:hAnsi="Calibri"/>
                <w:sz w:val="20"/>
                <w:szCs w:val="22"/>
                <w:lang w:val="en-GB"/>
              </w:rPr>
              <w:t xml:space="preserve">Brief description about the presence of (a) sales and/or support office(s) of the Candidate within Europe (i.e. the European Economic Area including Switzerland and the UK) </w:t>
            </w:r>
          </w:p>
        </w:tc>
        <w:tc>
          <w:tcPr>
            <w:tcW w:w="1244" w:type="dxa"/>
            <w:shd w:val="clear" w:color="auto" w:fill="auto"/>
            <w:vAlign w:val="center"/>
          </w:tcPr>
          <w:p w14:paraId="38103D86" w14:textId="77777777" w:rsidR="002B146E" w:rsidRDefault="00AE64A6">
            <w:pPr>
              <w:rPr>
                <w:sz w:val="20"/>
                <w:lang w:val="en-GB"/>
              </w:rPr>
            </w:pPr>
            <w:r>
              <w:rPr>
                <w:rFonts w:ascii="Calibri" w:hAnsi="Calibri"/>
                <w:sz w:val="20"/>
                <w:szCs w:val="22"/>
                <w:lang w:val="en-GB"/>
              </w:rPr>
              <w:t>Annex G</w:t>
            </w:r>
          </w:p>
        </w:tc>
        <w:tc>
          <w:tcPr>
            <w:tcW w:w="929" w:type="dxa"/>
            <w:shd w:val="clear" w:color="auto" w:fill="auto"/>
            <w:vAlign w:val="center"/>
          </w:tcPr>
          <w:p w14:paraId="621521C8" w14:textId="77777777" w:rsidR="002B146E" w:rsidRDefault="00AE64A6">
            <w:pPr>
              <w:jc w:val="center"/>
              <w:rPr>
                <w:sz w:val="20"/>
                <w:lang w:val="en-GB"/>
              </w:rPr>
            </w:pPr>
            <w:r>
              <w:rPr>
                <w:rFonts w:ascii="Wingdings" w:eastAsia="Wingdings" w:hAnsi="Wingdings" w:cs="Wingdings"/>
                <w:sz w:val="20"/>
                <w:szCs w:val="22"/>
                <w:lang w:val="en-GB"/>
              </w:rPr>
              <w:t></w:t>
            </w:r>
          </w:p>
        </w:tc>
      </w:tr>
      <w:tr w:rsidR="002B146E" w14:paraId="3B1AC172" w14:textId="77777777">
        <w:tc>
          <w:tcPr>
            <w:tcW w:w="2715" w:type="dxa"/>
            <w:shd w:val="clear" w:color="auto" w:fill="auto"/>
            <w:vAlign w:val="center"/>
          </w:tcPr>
          <w:p w14:paraId="13AAE053" w14:textId="77777777" w:rsidR="002B146E" w:rsidRDefault="00AE64A6">
            <w:pPr>
              <w:rPr>
                <w:sz w:val="20"/>
                <w:highlight w:val="yellow"/>
                <w:lang w:val="en-GB"/>
              </w:rPr>
            </w:pPr>
            <w:r>
              <w:rPr>
                <w:rFonts w:ascii="Calibri" w:hAnsi="Calibri"/>
                <w:sz w:val="20"/>
                <w:szCs w:val="22"/>
                <w:lang w:val="en-GB"/>
              </w:rPr>
              <w:t>Candidate’s showcase reference to demonstrate its experience with supercomputer design, implementation and support (SC 1)</w:t>
            </w:r>
          </w:p>
        </w:tc>
        <w:tc>
          <w:tcPr>
            <w:tcW w:w="688" w:type="dxa"/>
            <w:shd w:val="clear" w:color="auto" w:fill="auto"/>
            <w:vAlign w:val="center"/>
          </w:tcPr>
          <w:p w14:paraId="1D6C84FB" w14:textId="44326974" w:rsidR="002B146E" w:rsidRDefault="00AE64A6">
            <w:pPr>
              <w:rPr>
                <w:sz w:val="20"/>
                <w:lang w:val="en-GB"/>
              </w:rPr>
            </w:pPr>
            <w:r>
              <w:rPr>
                <w:rFonts w:ascii="Calibri" w:eastAsia="Times New Roman" w:hAnsi="Calibri"/>
                <w:szCs w:val="22"/>
              </w:rPr>
              <w:fldChar w:fldCharType="begin"/>
            </w:r>
            <w:r>
              <w:rPr>
                <w:rFonts w:ascii="Calibri" w:eastAsia="Calibri" w:hAnsi="Calibri"/>
                <w:szCs w:val="22"/>
              </w:rPr>
              <w:instrText>REF _Ref266223382 \n \h</w:instrText>
            </w:r>
            <w:r>
              <w:rPr>
                <w:rFonts w:ascii="Calibri" w:hAnsi="Calibri"/>
                <w:szCs w:val="22"/>
              </w:rPr>
            </w:r>
            <w:r>
              <w:rPr>
                <w:rFonts w:ascii="Calibri" w:eastAsia="Calibri" w:hAnsi="Calibri"/>
                <w:szCs w:val="22"/>
              </w:rPr>
              <w:fldChar w:fldCharType="separate"/>
            </w:r>
            <w:r w:rsidR="00651969">
              <w:rPr>
                <w:rFonts w:ascii="Calibri" w:eastAsia="Calibri" w:hAnsi="Calibri"/>
                <w:szCs w:val="22"/>
              </w:rPr>
              <w:t>4.4</w:t>
            </w:r>
            <w:r>
              <w:rPr>
                <w:rFonts w:ascii="Calibri" w:eastAsia="Calibri" w:hAnsi="Calibri"/>
                <w:szCs w:val="22"/>
              </w:rPr>
              <w:fldChar w:fldCharType="end"/>
            </w:r>
          </w:p>
        </w:tc>
        <w:tc>
          <w:tcPr>
            <w:tcW w:w="1245" w:type="dxa"/>
            <w:shd w:val="clear" w:color="auto" w:fill="auto"/>
            <w:vAlign w:val="center"/>
          </w:tcPr>
          <w:p w14:paraId="673646D5" w14:textId="77777777" w:rsidR="002B146E" w:rsidRDefault="00AE64A6">
            <w:pPr>
              <w:rPr>
                <w:sz w:val="20"/>
                <w:lang w:val="en-GB"/>
              </w:rPr>
            </w:pPr>
            <w:r>
              <w:rPr>
                <w:rFonts w:ascii="Calibri" w:hAnsi="Calibri"/>
                <w:sz w:val="20"/>
                <w:szCs w:val="22"/>
                <w:lang w:val="en-GB"/>
              </w:rPr>
              <w:t>Annex H</w:t>
            </w:r>
          </w:p>
        </w:tc>
        <w:tc>
          <w:tcPr>
            <w:tcW w:w="2066" w:type="dxa"/>
            <w:shd w:val="clear" w:color="auto" w:fill="auto"/>
            <w:vAlign w:val="center"/>
          </w:tcPr>
          <w:p w14:paraId="28483551" w14:textId="77777777" w:rsidR="002B146E" w:rsidRDefault="00AE64A6">
            <w:pPr>
              <w:rPr>
                <w:sz w:val="20"/>
                <w:lang w:val="en-GB"/>
              </w:rPr>
            </w:pPr>
            <w:r>
              <w:rPr>
                <w:rFonts w:ascii="Calibri" w:hAnsi="Calibri"/>
                <w:sz w:val="20"/>
                <w:szCs w:val="22"/>
                <w:lang w:val="en-GB"/>
              </w:rPr>
              <w:t>Customer showcase reference in the field of transport and automation features</w:t>
            </w:r>
          </w:p>
        </w:tc>
        <w:tc>
          <w:tcPr>
            <w:tcW w:w="1244" w:type="dxa"/>
            <w:shd w:val="clear" w:color="auto" w:fill="auto"/>
            <w:vAlign w:val="center"/>
          </w:tcPr>
          <w:p w14:paraId="75323964" w14:textId="77777777" w:rsidR="002B146E" w:rsidRDefault="00AE64A6">
            <w:pPr>
              <w:rPr>
                <w:sz w:val="20"/>
                <w:lang w:val="en-GB"/>
              </w:rPr>
            </w:pPr>
            <w:r>
              <w:rPr>
                <w:rFonts w:ascii="Calibri" w:hAnsi="Calibri"/>
                <w:sz w:val="20"/>
                <w:szCs w:val="22"/>
                <w:lang w:val="en-GB"/>
              </w:rPr>
              <w:t>Annex H</w:t>
            </w:r>
          </w:p>
        </w:tc>
        <w:tc>
          <w:tcPr>
            <w:tcW w:w="929" w:type="dxa"/>
            <w:shd w:val="clear" w:color="auto" w:fill="auto"/>
            <w:vAlign w:val="center"/>
          </w:tcPr>
          <w:p w14:paraId="22D0B0C9" w14:textId="77777777" w:rsidR="002B146E" w:rsidRDefault="00AE64A6">
            <w:pPr>
              <w:jc w:val="center"/>
              <w:rPr>
                <w:sz w:val="20"/>
                <w:lang w:val="en-GB"/>
              </w:rPr>
            </w:pPr>
            <w:r>
              <w:rPr>
                <w:rFonts w:ascii="Wingdings" w:eastAsia="Wingdings" w:hAnsi="Wingdings" w:cs="Wingdings"/>
                <w:sz w:val="20"/>
                <w:szCs w:val="22"/>
                <w:lang w:val="en-GB"/>
              </w:rPr>
              <w:t></w:t>
            </w:r>
          </w:p>
        </w:tc>
      </w:tr>
      <w:tr w:rsidR="002B146E" w14:paraId="5F1247CA" w14:textId="77777777">
        <w:tc>
          <w:tcPr>
            <w:tcW w:w="2715" w:type="dxa"/>
            <w:shd w:val="clear" w:color="auto" w:fill="auto"/>
            <w:vAlign w:val="center"/>
          </w:tcPr>
          <w:p w14:paraId="0C7C159F" w14:textId="77777777" w:rsidR="002B146E" w:rsidRDefault="00AE64A6">
            <w:pPr>
              <w:rPr>
                <w:sz w:val="20"/>
                <w:highlight w:val="yellow"/>
                <w:lang w:val="en-GB"/>
              </w:rPr>
            </w:pPr>
            <w:r>
              <w:rPr>
                <w:rFonts w:ascii="Calibri" w:hAnsi="Calibri"/>
                <w:sz w:val="20"/>
                <w:szCs w:val="22"/>
                <w:lang w:val="en-GB"/>
              </w:rPr>
              <w:t>Candidate’s current supercomputer listings in TOP500 (SC 2)</w:t>
            </w:r>
          </w:p>
        </w:tc>
        <w:tc>
          <w:tcPr>
            <w:tcW w:w="688" w:type="dxa"/>
            <w:shd w:val="clear" w:color="auto" w:fill="auto"/>
            <w:vAlign w:val="center"/>
          </w:tcPr>
          <w:p w14:paraId="0F563B1F" w14:textId="0BF24FE5" w:rsidR="002B146E" w:rsidRDefault="00AE64A6">
            <w:pPr>
              <w:rPr>
                <w:sz w:val="20"/>
                <w:lang w:val="en-GB"/>
              </w:rPr>
            </w:pPr>
            <w:r>
              <w:rPr>
                <w:rFonts w:ascii="Calibri" w:eastAsia="Times New Roman" w:hAnsi="Calibri"/>
                <w:szCs w:val="22"/>
              </w:rPr>
              <w:fldChar w:fldCharType="begin"/>
            </w:r>
            <w:r>
              <w:rPr>
                <w:rFonts w:ascii="Calibri" w:eastAsia="Calibri" w:hAnsi="Calibri"/>
                <w:szCs w:val="22"/>
              </w:rPr>
              <w:instrText>REF _Ref266223382 \n \h</w:instrText>
            </w:r>
            <w:r>
              <w:rPr>
                <w:rFonts w:ascii="Calibri" w:hAnsi="Calibri"/>
                <w:szCs w:val="22"/>
              </w:rPr>
            </w:r>
            <w:r>
              <w:rPr>
                <w:rFonts w:ascii="Calibri" w:eastAsia="Calibri" w:hAnsi="Calibri"/>
                <w:szCs w:val="22"/>
              </w:rPr>
              <w:fldChar w:fldCharType="separate"/>
            </w:r>
            <w:r w:rsidR="00651969">
              <w:rPr>
                <w:rFonts w:ascii="Calibri" w:eastAsia="Calibri" w:hAnsi="Calibri"/>
                <w:szCs w:val="22"/>
              </w:rPr>
              <w:t>4.4</w:t>
            </w:r>
            <w:r>
              <w:rPr>
                <w:rFonts w:ascii="Calibri" w:eastAsia="Calibri" w:hAnsi="Calibri"/>
                <w:szCs w:val="22"/>
              </w:rPr>
              <w:fldChar w:fldCharType="end"/>
            </w:r>
          </w:p>
        </w:tc>
        <w:tc>
          <w:tcPr>
            <w:tcW w:w="1245" w:type="dxa"/>
            <w:shd w:val="clear" w:color="auto" w:fill="auto"/>
            <w:vAlign w:val="center"/>
          </w:tcPr>
          <w:p w14:paraId="7A26DD3D" w14:textId="77777777" w:rsidR="002B146E" w:rsidRDefault="00AE64A6">
            <w:pPr>
              <w:rPr>
                <w:sz w:val="20"/>
                <w:lang w:val="en-GB"/>
              </w:rPr>
            </w:pPr>
            <w:r>
              <w:rPr>
                <w:rFonts w:ascii="Calibri" w:hAnsi="Calibri"/>
                <w:sz w:val="20"/>
                <w:szCs w:val="22"/>
                <w:lang w:val="en-GB"/>
              </w:rPr>
              <w:t>Annex I</w:t>
            </w:r>
          </w:p>
        </w:tc>
        <w:tc>
          <w:tcPr>
            <w:tcW w:w="2066" w:type="dxa"/>
            <w:shd w:val="clear" w:color="auto" w:fill="auto"/>
            <w:vAlign w:val="center"/>
          </w:tcPr>
          <w:p w14:paraId="40026A37" w14:textId="77777777" w:rsidR="002B146E" w:rsidRDefault="00AE64A6">
            <w:pPr>
              <w:rPr>
                <w:sz w:val="20"/>
                <w:lang w:val="en-GB"/>
              </w:rPr>
            </w:pPr>
            <w:r>
              <w:rPr>
                <w:rFonts w:ascii="Calibri" w:hAnsi="Calibri"/>
                <w:sz w:val="20"/>
                <w:szCs w:val="22"/>
                <w:lang w:val="en-GB"/>
              </w:rPr>
              <w:t xml:space="preserve">List of current supercomputer listings by Candidate </w:t>
            </w:r>
          </w:p>
        </w:tc>
        <w:tc>
          <w:tcPr>
            <w:tcW w:w="1244" w:type="dxa"/>
            <w:shd w:val="clear" w:color="auto" w:fill="auto"/>
            <w:vAlign w:val="center"/>
          </w:tcPr>
          <w:p w14:paraId="37B19FF7" w14:textId="77777777" w:rsidR="002B146E" w:rsidRDefault="00AE64A6">
            <w:pPr>
              <w:rPr>
                <w:sz w:val="20"/>
                <w:lang w:val="en-GB"/>
              </w:rPr>
            </w:pPr>
            <w:r>
              <w:rPr>
                <w:rFonts w:ascii="Calibri" w:hAnsi="Calibri"/>
                <w:sz w:val="20"/>
                <w:szCs w:val="22"/>
                <w:lang w:val="en-GB"/>
              </w:rPr>
              <w:t>Annex I</w:t>
            </w:r>
          </w:p>
        </w:tc>
        <w:tc>
          <w:tcPr>
            <w:tcW w:w="929" w:type="dxa"/>
            <w:shd w:val="clear" w:color="auto" w:fill="auto"/>
            <w:vAlign w:val="center"/>
          </w:tcPr>
          <w:p w14:paraId="3452945B" w14:textId="77777777" w:rsidR="002B146E" w:rsidRDefault="00AE64A6">
            <w:pPr>
              <w:jc w:val="center"/>
              <w:rPr>
                <w:sz w:val="20"/>
                <w:lang w:val="en-GB"/>
              </w:rPr>
            </w:pPr>
            <w:r>
              <w:rPr>
                <w:rFonts w:ascii="Wingdings" w:eastAsia="Wingdings" w:hAnsi="Wingdings" w:cs="Wingdings"/>
                <w:sz w:val="20"/>
                <w:szCs w:val="22"/>
                <w:lang w:val="en-GB"/>
              </w:rPr>
              <w:t></w:t>
            </w:r>
          </w:p>
        </w:tc>
      </w:tr>
    </w:tbl>
    <w:p w14:paraId="5B58FD54" w14:textId="77777777" w:rsidR="002B146E" w:rsidRDefault="002B146E">
      <w:pPr>
        <w:rPr>
          <w:lang w:val="en-GB"/>
        </w:rPr>
      </w:pPr>
    </w:p>
    <w:p w14:paraId="06FD7AAA" w14:textId="26F99A6B" w:rsidR="005D5CF3" w:rsidRDefault="005D5CF3">
      <w:pPr>
        <w:spacing w:after="0"/>
        <w:rPr>
          <w:rFonts w:eastAsiaTheme="majorEastAsia" w:cstheme="majorBidi"/>
          <w:b/>
          <w:bCs/>
          <w:spacing w:val="22"/>
          <w:sz w:val="28"/>
          <w:szCs w:val="32"/>
          <w:lang w:val="en-GB"/>
        </w:rPr>
      </w:pPr>
      <w:bookmarkStart w:id="5" w:name="_Toc31093666"/>
      <w:bookmarkEnd w:id="5"/>
    </w:p>
    <w:sectPr w:rsidR="005D5CF3">
      <w:headerReference w:type="default" r:id="rId8"/>
      <w:footerReference w:type="default" r:id="rId9"/>
      <w:pgSz w:w="11906" w:h="16838"/>
      <w:pgMar w:top="1418" w:right="1418" w:bottom="1418" w:left="1418" w:header="72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FABE0" w14:textId="77777777" w:rsidR="00AC086F" w:rsidRDefault="00AC086F">
      <w:pPr>
        <w:spacing w:after="0"/>
      </w:pPr>
      <w:r>
        <w:separator/>
      </w:r>
    </w:p>
  </w:endnote>
  <w:endnote w:type="continuationSeparator" w:id="0">
    <w:p w14:paraId="4AB5A6AD" w14:textId="77777777" w:rsidR="00AC086F" w:rsidRDefault="00AC08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4020202020204"/>
    <w:charset w:val="00"/>
    <w:family w:val="swiss"/>
    <w:pitch w:val="variable"/>
    <w:sig w:usb0="E7003EFF" w:usb1="D200FDFF" w:usb2="0A046029" w:usb3="00000000" w:csb0="000001FF" w:csb1="00000000"/>
  </w:font>
  <w:font w:name="TheMix-Plain">
    <w:altName w:val="Times New Roman"/>
    <w:panose1 w:val="020B0604020202020204"/>
    <w:charset w:val="00"/>
    <w:family w:val="auto"/>
    <w:pitch w:val="variable"/>
  </w:font>
  <w:font w:name="Calibri">
    <w:panose1 w:val="020F0502020204030204"/>
    <w:charset w:val="00"/>
    <w:family w:val="swiss"/>
    <w:pitch w:val="variable"/>
    <w:sig w:usb0="E0002AFF" w:usb1="C000247B" w:usb2="00000009" w:usb3="00000000" w:csb0="000001FF" w:csb1="00000000"/>
  </w:font>
  <w:font w:name="DejaVu Sans Mono">
    <w:altName w:val="Arial"/>
    <w:panose1 w:val="020B0604020202020204"/>
    <w:charset w:val="00"/>
    <w:family w:val="modern"/>
    <w:pitch w:val="fixed"/>
    <w:sig w:usb0="E60022FF" w:usb1="D000F9FB" w:usb2="00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7AF7A" w14:textId="77777777" w:rsidR="0036035C" w:rsidRDefault="0036035C">
    <w:pPr>
      <w:pStyle w:val="Voettekst"/>
      <w:pBdr>
        <w:bottom w:val="single" w:sz="4" w:space="1" w:color="000000"/>
      </w:pBdr>
      <w:tabs>
        <w:tab w:val="right" w:pos="13892"/>
      </w:tabs>
    </w:pPr>
  </w:p>
  <w:p w14:paraId="72E3BDD9" w14:textId="77777777" w:rsidR="0036035C" w:rsidRDefault="0036035C">
    <w:pPr>
      <w:pStyle w:val="Voettekst"/>
    </w:pPr>
  </w:p>
  <w:p w14:paraId="25F72891" w14:textId="509A0BB3" w:rsidR="0036035C" w:rsidRDefault="0036035C">
    <w:pPr>
      <w:pStyle w:val="SVoettekst"/>
    </w:pPr>
    <w:r>
      <w:rPr>
        <w:lang w:val="fr-FR"/>
      </w:rPr>
      <w:t>SURFsara</w:t>
    </w:r>
    <w:r>
      <w:rPr>
        <w:lang w:val="fr-FR"/>
      </w:rPr>
      <w:tab/>
    </w:r>
    <w:r>
      <w:t>Pre-Qualification Questionnaire</w:t>
    </w:r>
    <w:r>
      <w:rPr>
        <w:lang w:val="fr-FR"/>
      </w:rPr>
      <w:tab/>
    </w:r>
    <w:r>
      <w:rPr>
        <w:rStyle w:val="Paginanummer"/>
      </w:rPr>
      <w:fldChar w:fldCharType="begin"/>
    </w:r>
    <w:r>
      <w:rPr>
        <w:rStyle w:val="Paginanummer"/>
      </w:rPr>
      <w:instrText>PAGE</w:instrText>
    </w:r>
    <w:r>
      <w:rPr>
        <w:rStyle w:val="Paginanummer"/>
      </w:rPr>
      <w:fldChar w:fldCharType="separate"/>
    </w:r>
    <w:r>
      <w:rPr>
        <w:rStyle w:val="Paginanummer"/>
      </w:rPr>
      <w:t>35</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C9BC6" w14:textId="77777777" w:rsidR="00AC086F" w:rsidRDefault="00AC086F">
      <w:r>
        <w:separator/>
      </w:r>
    </w:p>
  </w:footnote>
  <w:footnote w:type="continuationSeparator" w:id="0">
    <w:p w14:paraId="03E830C4" w14:textId="77777777" w:rsidR="00AC086F" w:rsidRDefault="00AC086F">
      <w:r>
        <w:continuationSeparator/>
      </w:r>
    </w:p>
  </w:footnote>
  <w:footnote w:id="1">
    <w:p w14:paraId="191922B1" w14:textId="081DB98B" w:rsidR="0036035C" w:rsidRDefault="0036035C">
      <w:pPr>
        <w:pStyle w:val="Voetnoottekst"/>
      </w:pPr>
      <w:r>
        <w:rPr>
          <w:rStyle w:val="Voetnoottekens"/>
        </w:rPr>
        <w:footnoteRef/>
      </w:r>
      <w:r>
        <w:rPr>
          <w:rStyle w:val="FootnoteCharacters"/>
        </w:rPr>
        <w:tab/>
      </w:r>
      <w:r>
        <w:rPr>
          <w:b/>
          <w:szCs w:val="16"/>
        </w:rPr>
        <w:t>Please note</w:t>
      </w:r>
      <w:r>
        <w:rPr>
          <w:szCs w:val="16"/>
        </w:rPr>
        <w:t xml:space="preserve"> that in case of a consortium the cover letter MUST be signed by all Participants. Alternatively, Participants may issue a power of attorney to another Participant. In that case the relevant declaration MUST be attached to the Qualification Submission.</w:t>
      </w:r>
    </w:p>
  </w:footnote>
  <w:footnote w:id="2">
    <w:p w14:paraId="7454A3F5" w14:textId="58386F96" w:rsidR="0036035C" w:rsidRDefault="0036035C">
      <w:pPr>
        <w:pStyle w:val="Voetnoottekst"/>
      </w:pPr>
      <w:r>
        <w:rPr>
          <w:rStyle w:val="Voetnoottekens"/>
        </w:rPr>
        <w:footnoteRef/>
      </w:r>
      <w:r>
        <w:rPr>
          <w:rStyle w:val="FootnoteCharacters"/>
        </w:rPr>
        <w:tab/>
      </w:r>
      <w:r>
        <w:rPr>
          <w:szCs w:val="16"/>
        </w:rPr>
        <w:t>In the case of submission through a consortium.</w:t>
      </w:r>
    </w:p>
  </w:footnote>
  <w:footnote w:id="3">
    <w:p w14:paraId="6E22EF07" w14:textId="272CDD28" w:rsidR="0036035C" w:rsidRDefault="0036035C">
      <w:pPr>
        <w:pStyle w:val="Voetnoottekst"/>
      </w:pPr>
      <w:r>
        <w:rPr>
          <w:rStyle w:val="Voetnoottekens"/>
        </w:rPr>
        <w:footnoteRef/>
      </w:r>
      <w:r>
        <w:rPr>
          <w:rStyle w:val="FootnoteCharacters"/>
        </w:rPr>
        <w:tab/>
      </w:r>
      <w:r>
        <w:rPr>
          <w:szCs w:val="16"/>
        </w:rPr>
        <w:t xml:space="preserve">In </w:t>
      </w:r>
      <w:r w:rsidRPr="005F5C54">
        <w:rPr>
          <w:szCs w:val="16"/>
          <w:lang w:val="en-GB"/>
        </w:rPr>
        <w:t>the case that a Candidate relies on</w:t>
      </w:r>
      <w:r w:rsidR="005F5C54" w:rsidRPr="005F5C54">
        <w:rPr>
          <w:szCs w:val="16"/>
          <w:lang w:val="en-GB"/>
        </w:rPr>
        <w:t xml:space="preserve"> another</w:t>
      </w:r>
      <w:r w:rsidRPr="005F5C54">
        <w:rPr>
          <w:szCs w:val="16"/>
          <w:lang w:val="en-GB"/>
        </w:rPr>
        <w:t xml:space="preserve"> </w:t>
      </w:r>
      <w:r w:rsidR="005F5C54" w:rsidRPr="005F5C54">
        <w:rPr>
          <w:szCs w:val="16"/>
          <w:lang w:val="en-GB"/>
        </w:rPr>
        <w:t xml:space="preserve">organisation </w:t>
      </w:r>
      <w:r w:rsidRPr="005F5C54">
        <w:rPr>
          <w:szCs w:val="16"/>
          <w:lang w:val="en-GB"/>
        </w:rPr>
        <w:t>(</w:t>
      </w:r>
      <w:r w:rsidR="005F5C54" w:rsidRPr="005F5C54">
        <w:rPr>
          <w:szCs w:val="16"/>
          <w:lang w:val="en-GB"/>
        </w:rPr>
        <w:t xml:space="preserve">i.e. </w:t>
      </w:r>
      <w:r w:rsidR="00CE2556" w:rsidRPr="005F5C54">
        <w:rPr>
          <w:szCs w:val="16"/>
          <w:lang w:val="en-GB"/>
        </w:rPr>
        <w:t>S</w:t>
      </w:r>
      <w:r w:rsidRPr="005F5C54">
        <w:rPr>
          <w:szCs w:val="16"/>
          <w:lang w:val="en-GB"/>
        </w:rPr>
        <w:t>ubcontractor</w:t>
      </w:r>
      <w:r w:rsidR="005F5C54" w:rsidRPr="005F5C54">
        <w:rPr>
          <w:szCs w:val="16"/>
          <w:lang w:val="en-GB"/>
        </w:rPr>
        <w:t>)</w:t>
      </w:r>
      <w:r w:rsidRPr="005F5C54">
        <w:rPr>
          <w:szCs w:val="16"/>
          <w:lang w:val="en-GB"/>
        </w:rPr>
        <w:t xml:space="preserve"> to fulfil one or more suitability requirements and/or selection requirements</w:t>
      </w:r>
      <w:r>
        <w:rPr>
          <w:szCs w:val="16"/>
        </w:rPr>
        <w:t>.</w:t>
      </w:r>
    </w:p>
  </w:footnote>
  <w:footnote w:id="4">
    <w:p w14:paraId="4D38D7A7" w14:textId="631DBC5C" w:rsidR="0036035C" w:rsidRDefault="0036035C">
      <w:pPr>
        <w:pStyle w:val="Voetnoottekst"/>
      </w:pPr>
      <w:r>
        <w:rPr>
          <w:rStyle w:val="Voetnoottekens"/>
        </w:rPr>
        <w:footnoteRef/>
      </w:r>
      <w:r>
        <w:rPr>
          <w:rStyle w:val="FootnoteCharacters"/>
        </w:rPr>
        <w:tab/>
      </w:r>
      <w:r>
        <w:t xml:space="preserve">This document has been added to the Qualification Submission as a separate (xml) file in </w:t>
      </w:r>
      <w:proofErr w:type="spellStart"/>
      <w:r>
        <w:t>TenderNed</w:t>
      </w:r>
      <w:proofErr w:type="spellEnd"/>
      <w:r>
        <w:t>.</w:t>
      </w:r>
    </w:p>
  </w:footnote>
  <w:footnote w:id="5">
    <w:p w14:paraId="18B6021A" w14:textId="06D012EE" w:rsidR="0036035C" w:rsidRDefault="0036035C">
      <w:pPr>
        <w:pStyle w:val="Voetnoottekst"/>
      </w:pPr>
      <w:r>
        <w:rPr>
          <w:rStyle w:val="Voetnoottekens"/>
        </w:rPr>
        <w:footnoteRef/>
      </w:r>
      <w:r>
        <w:rPr>
          <w:rStyle w:val="FootnoteCharacters"/>
        </w:rPr>
        <w:tab/>
      </w:r>
      <w:r>
        <w:rPr>
          <w:b/>
          <w:szCs w:val="16"/>
        </w:rPr>
        <w:t>Please note</w:t>
      </w:r>
      <w:r>
        <w:rPr>
          <w:szCs w:val="16"/>
        </w:rPr>
        <w:t xml:space="preserve"> that in case of a consortium and/or subcontracting, all Participants and/or subcontractors MUST fill in the European Single Procurement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812F3" w14:textId="77777777" w:rsidR="0036035C" w:rsidRDefault="0036035C">
    <w:pPr>
      <w:pStyle w:val="Koptekst"/>
    </w:pPr>
    <w:r>
      <w:t xml:space="preserve">Dutch National Supercomputer Tender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8B3A4F"/>
    <w:multiLevelType w:val="multilevel"/>
    <w:tmpl w:val="64E05A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9295469"/>
    <w:multiLevelType w:val="multilevel"/>
    <w:tmpl w:val="1E62E4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AAE5B1C"/>
    <w:multiLevelType w:val="multilevel"/>
    <w:tmpl w:val="179AD1A6"/>
    <w:lvl w:ilvl="0">
      <w:start w:val="1"/>
      <w:numFmt w:val="bullet"/>
      <w:lvlText w:val=""/>
      <w:lvlJc w:val="left"/>
      <w:pPr>
        <w:ind w:left="717" w:hanging="360"/>
      </w:pPr>
      <w:rPr>
        <w:rFonts w:ascii="Symbol" w:hAnsi="Symbol" w:cs="Symbol" w:hint="default"/>
        <w:color w:val="auto"/>
      </w:rPr>
    </w:lvl>
    <w:lvl w:ilvl="1">
      <w:start w:val="1"/>
      <w:numFmt w:val="bullet"/>
      <w:lvlText w:val="-"/>
      <w:lvlJc w:val="left"/>
      <w:pPr>
        <w:tabs>
          <w:tab w:val="num" w:pos="777"/>
        </w:tabs>
        <w:ind w:left="777" w:hanging="210"/>
      </w:pPr>
      <w:rPr>
        <w:rFonts w:ascii="Verdana" w:hAnsi="Verdana" w:cs="Verdana" w:hint="default"/>
        <w:color w:val="auto"/>
      </w:rPr>
    </w:lvl>
    <w:lvl w:ilvl="2">
      <w:start w:val="1"/>
      <w:numFmt w:val="lowerRoman"/>
      <w:lvlText w:val="%3)"/>
      <w:lvlJc w:val="left"/>
      <w:pPr>
        <w:ind w:left="357" w:firstLine="0"/>
      </w:pPr>
    </w:lvl>
    <w:lvl w:ilvl="3">
      <w:start w:val="1"/>
      <w:numFmt w:val="decimal"/>
      <w:lvlText w:val="(%4)"/>
      <w:lvlJc w:val="left"/>
      <w:pPr>
        <w:ind w:left="357" w:firstLine="0"/>
      </w:pPr>
    </w:lvl>
    <w:lvl w:ilvl="4">
      <w:start w:val="1"/>
      <w:numFmt w:val="lowerLetter"/>
      <w:lvlText w:val="(%5)"/>
      <w:lvlJc w:val="left"/>
      <w:pPr>
        <w:ind w:left="357" w:firstLine="0"/>
      </w:pPr>
    </w:lvl>
    <w:lvl w:ilvl="5">
      <w:start w:val="1"/>
      <w:numFmt w:val="lowerRoman"/>
      <w:lvlText w:val="(%6)"/>
      <w:lvlJc w:val="left"/>
      <w:pPr>
        <w:ind w:left="357" w:firstLine="0"/>
      </w:pPr>
    </w:lvl>
    <w:lvl w:ilvl="6">
      <w:start w:val="1"/>
      <w:numFmt w:val="decimal"/>
      <w:lvlText w:val="%7."/>
      <w:lvlJc w:val="left"/>
      <w:pPr>
        <w:ind w:left="357" w:firstLine="0"/>
      </w:pPr>
    </w:lvl>
    <w:lvl w:ilvl="7">
      <w:start w:val="1"/>
      <w:numFmt w:val="lowerLetter"/>
      <w:lvlText w:val="%8."/>
      <w:lvlJc w:val="left"/>
      <w:pPr>
        <w:ind w:left="357" w:firstLine="0"/>
      </w:pPr>
    </w:lvl>
    <w:lvl w:ilvl="8">
      <w:start w:val="1"/>
      <w:numFmt w:val="lowerRoman"/>
      <w:lvlText w:val="%9."/>
      <w:lvlJc w:val="left"/>
      <w:pPr>
        <w:ind w:left="357" w:firstLine="0"/>
      </w:pPr>
    </w:lvl>
  </w:abstractNum>
  <w:abstractNum w:abstractNumId="3" w15:restartNumberingAfterBreak="0">
    <w:nsid w:val="3DD13504"/>
    <w:multiLevelType w:val="multilevel"/>
    <w:tmpl w:val="16C262F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44890292"/>
    <w:multiLevelType w:val="multilevel"/>
    <w:tmpl w:val="B3A65F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50A75196"/>
    <w:multiLevelType w:val="multilevel"/>
    <w:tmpl w:val="433251E8"/>
    <w:lvl w:ilvl="0">
      <w:start w:val="1"/>
      <w:numFmt w:val="bullet"/>
      <w:lvlText w:val=""/>
      <w:lvlJc w:val="left"/>
      <w:pPr>
        <w:ind w:left="720" w:hanging="360"/>
      </w:pPr>
      <w:rPr>
        <w:rFonts w:ascii="Symbol" w:hAnsi="Symbol" w:cs="Symbol"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29852A3"/>
    <w:multiLevelType w:val="multilevel"/>
    <w:tmpl w:val="F284488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54B72A4F"/>
    <w:multiLevelType w:val="multilevel"/>
    <w:tmpl w:val="AD9813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5C162D"/>
    <w:multiLevelType w:val="multilevel"/>
    <w:tmpl w:val="C7CA28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FFE5F56"/>
    <w:multiLevelType w:val="multilevel"/>
    <w:tmpl w:val="4558D1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7FC52E8"/>
    <w:multiLevelType w:val="multilevel"/>
    <w:tmpl w:val="9B9E8A5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decimal"/>
      <w:pStyle w:val="Kop6"/>
      <w:lvlText w:val="%1.%2.%3.%6"/>
      <w:lvlJc w:val="left"/>
      <w:pPr>
        <w:ind w:left="1152" w:hanging="1152"/>
      </w:pPr>
    </w:lvl>
    <w:lvl w:ilvl="6">
      <w:start w:val="1"/>
      <w:numFmt w:val="decimal"/>
      <w:pStyle w:val="Kop7"/>
      <w:lvlText w:val="%1.%2.%3.%6.%7"/>
      <w:lvlJc w:val="left"/>
      <w:pPr>
        <w:ind w:left="1296" w:hanging="1296"/>
      </w:pPr>
    </w:lvl>
    <w:lvl w:ilvl="7">
      <w:start w:val="1"/>
      <w:numFmt w:val="decimal"/>
      <w:pStyle w:val="Kop8"/>
      <w:lvlText w:val="%1.%2.%3.%6.%7.%8"/>
      <w:lvlJc w:val="left"/>
      <w:pPr>
        <w:ind w:left="1440" w:hanging="1440"/>
      </w:pPr>
    </w:lvl>
    <w:lvl w:ilvl="8">
      <w:start w:val="1"/>
      <w:numFmt w:val="decimal"/>
      <w:pStyle w:val="Kop9"/>
      <w:lvlText w:val="%1.%2.%3.%6.%7.%8.%9"/>
      <w:lvlJc w:val="left"/>
      <w:pPr>
        <w:ind w:left="1584" w:hanging="1584"/>
      </w:pPr>
    </w:lvl>
  </w:abstractNum>
  <w:abstractNum w:abstractNumId="11" w15:restartNumberingAfterBreak="0">
    <w:nsid w:val="7CCA1FCF"/>
    <w:multiLevelType w:val="multilevel"/>
    <w:tmpl w:val="1BBE93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960E37"/>
    <w:multiLevelType w:val="multilevel"/>
    <w:tmpl w:val="040EEB3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7FBC30E9"/>
    <w:multiLevelType w:val="multilevel"/>
    <w:tmpl w:val="2E6C3646"/>
    <w:lvl w:ilvl="0">
      <w:start w:val="1"/>
      <w:numFmt w:val="bullet"/>
      <w:lvlText w:val=""/>
      <w:lvlJc w:val="left"/>
      <w:pPr>
        <w:ind w:left="1353" w:hanging="360"/>
      </w:pPr>
      <w:rPr>
        <w:rFonts w:ascii="Webdings" w:hAnsi="Webdings" w:cs="Webdings" w:hint="default"/>
        <w:color w:val="79B1CC"/>
        <w:sz w:val="36"/>
      </w:rPr>
    </w:lvl>
    <w:lvl w:ilvl="1">
      <w:start w:val="1"/>
      <w:numFmt w:val="bullet"/>
      <w:lvlText w:val="o"/>
      <w:lvlJc w:val="left"/>
      <w:pPr>
        <w:tabs>
          <w:tab w:val="num" w:pos="2433"/>
        </w:tabs>
        <w:ind w:left="2433" w:hanging="360"/>
      </w:pPr>
      <w:rPr>
        <w:rFonts w:ascii="Courier New" w:hAnsi="Courier New" w:cs="Courier New" w:hint="default"/>
      </w:rPr>
    </w:lvl>
    <w:lvl w:ilvl="2">
      <w:start w:val="1"/>
      <w:numFmt w:val="bullet"/>
      <w:lvlText w:val=""/>
      <w:lvlJc w:val="left"/>
      <w:pPr>
        <w:tabs>
          <w:tab w:val="num" w:pos="3153"/>
        </w:tabs>
        <w:ind w:left="3153" w:hanging="360"/>
      </w:pPr>
      <w:rPr>
        <w:rFonts w:ascii="Wingdings" w:hAnsi="Wingdings" w:cs="Wingdings" w:hint="default"/>
      </w:rPr>
    </w:lvl>
    <w:lvl w:ilvl="3">
      <w:start w:val="1"/>
      <w:numFmt w:val="bullet"/>
      <w:lvlText w:val=""/>
      <w:lvlJc w:val="left"/>
      <w:pPr>
        <w:tabs>
          <w:tab w:val="num" w:pos="3873"/>
        </w:tabs>
        <w:ind w:left="3873" w:hanging="360"/>
      </w:pPr>
      <w:rPr>
        <w:rFonts w:ascii="Symbol" w:hAnsi="Symbol" w:cs="Symbol" w:hint="default"/>
      </w:rPr>
    </w:lvl>
    <w:lvl w:ilvl="4">
      <w:start w:val="1"/>
      <w:numFmt w:val="bullet"/>
      <w:lvlText w:val="o"/>
      <w:lvlJc w:val="left"/>
      <w:pPr>
        <w:tabs>
          <w:tab w:val="num" w:pos="4593"/>
        </w:tabs>
        <w:ind w:left="4593" w:hanging="360"/>
      </w:pPr>
      <w:rPr>
        <w:rFonts w:ascii="Courier New" w:hAnsi="Courier New" w:cs="Courier New" w:hint="default"/>
      </w:rPr>
    </w:lvl>
    <w:lvl w:ilvl="5">
      <w:start w:val="1"/>
      <w:numFmt w:val="bullet"/>
      <w:lvlText w:val=""/>
      <w:lvlJc w:val="left"/>
      <w:pPr>
        <w:tabs>
          <w:tab w:val="num" w:pos="5313"/>
        </w:tabs>
        <w:ind w:left="5313" w:hanging="360"/>
      </w:pPr>
      <w:rPr>
        <w:rFonts w:ascii="Wingdings" w:hAnsi="Wingdings" w:cs="Wingdings" w:hint="default"/>
      </w:rPr>
    </w:lvl>
    <w:lvl w:ilvl="6">
      <w:start w:val="1"/>
      <w:numFmt w:val="bullet"/>
      <w:lvlText w:val=""/>
      <w:lvlJc w:val="left"/>
      <w:pPr>
        <w:tabs>
          <w:tab w:val="num" w:pos="6033"/>
        </w:tabs>
        <w:ind w:left="6033" w:hanging="360"/>
      </w:pPr>
      <w:rPr>
        <w:rFonts w:ascii="Symbol" w:hAnsi="Symbol" w:cs="Symbol" w:hint="default"/>
      </w:rPr>
    </w:lvl>
    <w:lvl w:ilvl="7">
      <w:start w:val="1"/>
      <w:numFmt w:val="bullet"/>
      <w:lvlText w:val="o"/>
      <w:lvlJc w:val="left"/>
      <w:pPr>
        <w:tabs>
          <w:tab w:val="num" w:pos="6753"/>
        </w:tabs>
        <w:ind w:left="6753" w:hanging="360"/>
      </w:pPr>
      <w:rPr>
        <w:rFonts w:ascii="Courier New" w:hAnsi="Courier New" w:cs="Courier New" w:hint="default"/>
      </w:rPr>
    </w:lvl>
    <w:lvl w:ilvl="8">
      <w:start w:val="1"/>
      <w:numFmt w:val="bullet"/>
      <w:lvlText w:val=""/>
      <w:lvlJc w:val="left"/>
      <w:pPr>
        <w:tabs>
          <w:tab w:val="num" w:pos="7473"/>
        </w:tabs>
        <w:ind w:left="7473" w:hanging="360"/>
      </w:pPr>
      <w:rPr>
        <w:rFonts w:ascii="Wingdings" w:hAnsi="Wingdings" w:cs="Wingdings" w:hint="default"/>
      </w:rPr>
    </w:lvl>
  </w:abstractNum>
  <w:num w:numId="1">
    <w:abstractNumId w:val="10"/>
  </w:num>
  <w:num w:numId="2">
    <w:abstractNumId w:val="6"/>
  </w:num>
  <w:num w:numId="3">
    <w:abstractNumId w:val="8"/>
  </w:num>
  <w:num w:numId="4">
    <w:abstractNumId w:val="9"/>
  </w:num>
  <w:num w:numId="5">
    <w:abstractNumId w:val="13"/>
  </w:num>
  <w:num w:numId="6">
    <w:abstractNumId w:val="2"/>
  </w:num>
  <w:num w:numId="7">
    <w:abstractNumId w:val="0"/>
  </w:num>
  <w:num w:numId="8">
    <w:abstractNumId w:val="11"/>
  </w:num>
  <w:num w:numId="9">
    <w:abstractNumId w:val="5"/>
  </w:num>
  <w:num w:numId="10">
    <w:abstractNumId w:val="7"/>
  </w:num>
  <w:num w:numId="11">
    <w:abstractNumId w:val="12"/>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removeDateAndTime/>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46E"/>
    <w:rsid w:val="000A5A9D"/>
    <w:rsid w:val="00131BE1"/>
    <w:rsid w:val="001660E2"/>
    <w:rsid w:val="001D4D40"/>
    <w:rsid w:val="00201E3B"/>
    <w:rsid w:val="0021671F"/>
    <w:rsid w:val="002B146E"/>
    <w:rsid w:val="00317CF4"/>
    <w:rsid w:val="0036035C"/>
    <w:rsid w:val="00370BAD"/>
    <w:rsid w:val="003A0C20"/>
    <w:rsid w:val="004116C2"/>
    <w:rsid w:val="004B07A1"/>
    <w:rsid w:val="0051064F"/>
    <w:rsid w:val="00544FEE"/>
    <w:rsid w:val="00571C5D"/>
    <w:rsid w:val="00594C73"/>
    <w:rsid w:val="005D5CF3"/>
    <w:rsid w:val="005F5C54"/>
    <w:rsid w:val="00651969"/>
    <w:rsid w:val="00725DA0"/>
    <w:rsid w:val="0080788D"/>
    <w:rsid w:val="0084067C"/>
    <w:rsid w:val="00862492"/>
    <w:rsid w:val="008C2D72"/>
    <w:rsid w:val="008E1543"/>
    <w:rsid w:val="00995BDB"/>
    <w:rsid w:val="00A74BCE"/>
    <w:rsid w:val="00AC086F"/>
    <w:rsid w:val="00AD596E"/>
    <w:rsid w:val="00AE64A6"/>
    <w:rsid w:val="00AF0D0F"/>
    <w:rsid w:val="00BC3049"/>
    <w:rsid w:val="00BC32E9"/>
    <w:rsid w:val="00BC43CB"/>
    <w:rsid w:val="00BE2BCD"/>
    <w:rsid w:val="00C35CC8"/>
    <w:rsid w:val="00C45B74"/>
    <w:rsid w:val="00C7143A"/>
    <w:rsid w:val="00CC2D3B"/>
    <w:rsid w:val="00CE2556"/>
    <w:rsid w:val="00D027EC"/>
    <w:rsid w:val="00D75BB5"/>
    <w:rsid w:val="00E070F1"/>
    <w:rsid w:val="00E16924"/>
    <w:rsid w:val="00F4746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D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3F11C1"/>
    <w:pPr>
      <w:spacing w:after="120"/>
    </w:pPr>
    <w:rPr>
      <w:sz w:val="22"/>
      <w:szCs w:val="24"/>
      <w:lang w:val="en-US" w:eastAsia="en-US"/>
    </w:rPr>
  </w:style>
  <w:style w:type="paragraph" w:styleId="Kop1">
    <w:name w:val="heading 1"/>
    <w:basedOn w:val="Standaard"/>
    <w:next w:val="Standaard"/>
    <w:link w:val="Kop1Char"/>
    <w:uiPriority w:val="9"/>
    <w:qFormat/>
    <w:rsid w:val="00344F97"/>
    <w:pPr>
      <w:keepNext/>
      <w:keepLines/>
      <w:pageBreakBefore/>
      <w:numPr>
        <w:numId w:val="1"/>
      </w:numPr>
      <w:outlineLvl w:val="0"/>
    </w:pPr>
    <w:rPr>
      <w:rFonts w:eastAsiaTheme="majorEastAsia" w:cstheme="majorBidi"/>
      <w:b/>
      <w:bCs/>
      <w:spacing w:val="22"/>
      <w:sz w:val="28"/>
      <w:szCs w:val="32"/>
    </w:rPr>
  </w:style>
  <w:style w:type="paragraph" w:styleId="Kop2">
    <w:name w:val="heading 2"/>
    <w:basedOn w:val="Kop1"/>
    <w:next w:val="Standaard"/>
    <w:link w:val="Kop2Char"/>
    <w:uiPriority w:val="9"/>
    <w:unhideWhenUsed/>
    <w:qFormat/>
    <w:rsid w:val="008F02CB"/>
    <w:pPr>
      <w:pageBreakBefore w:val="0"/>
      <w:numPr>
        <w:ilvl w:val="1"/>
      </w:numPr>
      <w:spacing w:before="360"/>
      <w:outlineLvl w:val="1"/>
    </w:pPr>
    <w:rPr>
      <w:bCs w:val="0"/>
      <w:sz w:val="22"/>
      <w:szCs w:val="26"/>
    </w:rPr>
  </w:style>
  <w:style w:type="paragraph" w:styleId="Kop3">
    <w:name w:val="heading 3"/>
    <w:basedOn w:val="Standaard"/>
    <w:next w:val="Standaard"/>
    <w:link w:val="Kop3Char"/>
    <w:uiPriority w:val="9"/>
    <w:unhideWhenUsed/>
    <w:qFormat/>
    <w:rsid w:val="00344F97"/>
    <w:pPr>
      <w:keepNext/>
      <w:keepLines/>
      <w:numPr>
        <w:ilvl w:val="2"/>
        <w:numId w:val="1"/>
      </w:numPr>
      <w:spacing w:before="240" w:after="60"/>
      <w:outlineLvl w:val="2"/>
    </w:pPr>
    <w:rPr>
      <w:rFonts w:eastAsiaTheme="majorEastAsia" w:cstheme="majorBidi"/>
      <w:b/>
      <w:bCs/>
    </w:rPr>
  </w:style>
  <w:style w:type="paragraph" w:styleId="Kop4">
    <w:name w:val="heading 4"/>
    <w:basedOn w:val="Standaard"/>
    <w:next w:val="Standaard"/>
    <w:link w:val="Kop4Char"/>
    <w:unhideWhenUsed/>
    <w:qFormat/>
    <w:rsid w:val="00344F97"/>
    <w:pPr>
      <w:keepNext/>
      <w:keepLines/>
      <w:spacing w:before="200"/>
      <w:outlineLvl w:val="3"/>
    </w:pPr>
    <w:rPr>
      <w:rFonts w:eastAsiaTheme="majorEastAsia" w:cstheme="majorBidi"/>
      <w:bCs/>
      <w:i/>
      <w:iCs/>
      <w:spacing w:val="6"/>
    </w:rPr>
  </w:style>
  <w:style w:type="paragraph" w:styleId="Kop5">
    <w:name w:val="heading 5"/>
    <w:basedOn w:val="Kop4"/>
    <w:next w:val="Standaard"/>
    <w:link w:val="Kop5Char"/>
    <w:uiPriority w:val="9"/>
    <w:unhideWhenUsed/>
    <w:qFormat/>
    <w:rsid w:val="00344F97"/>
    <w:pPr>
      <w:outlineLvl w:val="4"/>
    </w:pPr>
  </w:style>
  <w:style w:type="paragraph" w:styleId="Kop6">
    <w:name w:val="heading 6"/>
    <w:basedOn w:val="Standaard"/>
    <w:next w:val="Standaard"/>
    <w:link w:val="Kop6Char"/>
    <w:uiPriority w:val="9"/>
    <w:unhideWhenUsed/>
    <w:qFormat/>
    <w:rsid w:val="00344F9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unhideWhenUsed/>
    <w:qFormat/>
    <w:rsid w:val="00344F9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unhideWhenUsed/>
    <w:qFormat/>
    <w:rsid w:val="00344F97"/>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unhideWhenUsed/>
    <w:qFormat/>
    <w:rsid w:val="00344F97"/>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344F97"/>
    <w:rPr>
      <w:rFonts w:ascii="Arial" w:eastAsiaTheme="majorEastAsia" w:hAnsi="Arial" w:cstheme="majorBidi"/>
      <w:b/>
      <w:bCs/>
      <w:spacing w:val="22"/>
      <w:sz w:val="28"/>
      <w:szCs w:val="32"/>
      <w:lang w:val="en-GB" w:eastAsia="en-US"/>
    </w:rPr>
  </w:style>
  <w:style w:type="character" w:customStyle="1" w:styleId="Kop2Char">
    <w:name w:val="Kop 2 Char"/>
    <w:basedOn w:val="Standaardalinea-lettertype"/>
    <w:link w:val="Kop2"/>
    <w:uiPriority w:val="9"/>
    <w:qFormat/>
    <w:rsid w:val="008F02CB"/>
    <w:rPr>
      <w:rFonts w:ascii="Arial" w:eastAsiaTheme="majorEastAsia" w:hAnsi="Arial" w:cstheme="majorBidi"/>
      <w:b/>
      <w:spacing w:val="22"/>
      <w:sz w:val="22"/>
      <w:szCs w:val="26"/>
      <w:lang w:val="en-GB" w:eastAsia="en-US"/>
    </w:rPr>
  </w:style>
  <w:style w:type="character" w:customStyle="1" w:styleId="Kop3Char">
    <w:name w:val="Kop 3 Char"/>
    <w:basedOn w:val="Standaardalinea-lettertype"/>
    <w:link w:val="Kop3"/>
    <w:uiPriority w:val="9"/>
    <w:qFormat/>
    <w:rsid w:val="00344F97"/>
    <w:rPr>
      <w:rFonts w:ascii="Arial" w:eastAsiaTheme="majorEastAsia" w:hAnsi="Arial" w:cstheme="majorBidi"/>
      <w:b/>
      <w:bCs/>
      <w:szCs w:val="24"/>
      <w:lang w:val="en-GB" w:eastAsia="en-US"/>
    </w:rPr>
  </w:style>
  <w:style w:type="character" w:customStyle="1" w:styleId="Kop4Char">
    <w:name w:val="Kop 4 Char"/>
    <w:basedOn w:val="Standaardalinea-lettertype"/>
    <w:link w:val="Kop4"/>
    <w:qFormat/>
    <w:rsid w:val="00344F97"/>
    <w:rPr>
      <w:rFonts w:ascii="Arial" w:eastAsiaTheme="majorEastAsia" w:hAnsi="Arial" w:cstheme="majorBidi"/>
      <w:bCs/>
      <w:i/>
      <w:iCs/>
      <w:spacing w:val="6"/>
      <w:szCs w:val="24"/>
      <w:lang w:eastAsia="en-US"/>
    </w:rPr>
  </w:style>
  <w:style w:type="character" w:customStyle="1" w:styleId="Kop5Char">
    <w:name w:val="Kop 5 Char"/>
    <w:basedOn w:val="Standaardalinea-lettertype"/>
    <w:link w:val="Kop5"/>
    <w:uiPriority w:val="9"/>
    <w:qFormat/>
    <w:rsid w:val="00344F97"/>
    <w:rPr>
      <w:rFonts w:ascii="Arial" w:eastAsiaTheme="majorEastAsia" w:hAnsi="Arial" w:cstheme="majorBidi"/>
      <w:bCs/>
      <w:i/>
      <w:iCs/>
      <w:spacing w:val="6"/>
      <w:szCs w:val="24"/>
      <w:lang w:eastAsia="en-US"/>
    </w:rPr>
  </w:style>
  <w:style w:type="character" w:customStyle="1" w:styleId="Kop6Char">
    <w:name w:val="Kop 6 Char"/>
    <w:basedOn w:val="Standaardalinea-lettertype"/>
    <w:link w:val="Kop6"/>
    <w:uiPriority w:val="9"/>
    <w:qFormat/>
    <w:rsid w:val="00344F97"/>
    <w:rPr>
      <w:rFonts w:asciiTheme="majorHAnsi" w:eastAsiaTheme="majorEastAsia" w:hAnsiTheme="majorHAnsi" w:cstheme="majorBidi"/>
      <w:i/>
      <w:iCs/>
      <w:color w:val="243F60" w:themeColor="accent1" w:themeShade="7F"/>
      <w:szCs w:val="24"/>
      <w:lang w:val="en-GB" w:eastAsia="en-US"/>
    </w:rPr>
  </w:style>
  <w:style w:type="character" w:customStyle="1" w:styleId="Kop7Char">
    <w:name w:val="Kop 7 Char"/>
    <w:basedOn w:val="Standaardalinea-lettertype"/>
    <w:link w:val="Kop7"/>
    <w:uiPriority w:val="9"/>
    <w:qFormat/>
    <w:rsid w:val="00344F97"/>
    <w:rPr>
      <w:rFonts w:asciiTheme="majorHAnsi" w:eastAsiaTheme="majorEastAsia" w:hAnsiTheme="majorHAnsi" w:cstheme="majorBidi"/>
      <w:i/>
      <w:iCs/>
      <w:color w:val="404040" w:themeColor="text1" w:themeTint="BF"/>
      <w:szCs w:val="24"/>
      <w:lang w:val="en-GB" w:eastAsia="en-US"/>
    </w:rPr>
  </w:style>
  <w:style w:type="character" w:customStyle="1" w:styleId="Kop8Char">
    <w:name w:val="Kop 8 Char"/>
    <w:basedOn w:val="Standaardalinea-lettertype"/>
    <w:link w:val="Kop8"/>
    <w:uiPriority w:val="9"/>
    <w:qFormat/>
    <w:rsid w:val="00344F97"/>
    <w:rPr>
      <w:rFonts w:asciiTheme="majorHAnsi" w:eastAsiaTheme="majorEastAsia" w:hAnsiTheme="majorHAnsi" w:cstheme="majorBidi"/>
      <w:color w:val="404040" w:themeColor="text1" w:themeTint="BF"/>
      <w:szCs w:val="24"/>
      <w:lang w:val="en-GB" w:eastAsia="en-US"/>
    </w:rPr>
  </w:style>
  <w:style w:type="character" w:customStyle="1" w:styleId="Kop9Char">
    <w:name w:val="Kop 9 Char"/>
    <w:basedOn w:val="Standaardalinea-lettertype"/>
    <w:link w:val="Kop9"/>
    <w:uiPriority w:val="9"/>
    <w:qFormat/>
    <w:rsid w:val="00344F97"/>
    <w:rPr>
      <w:rFonts w:asciiTheme="majorHAnsi" w:eastAsiaTheme="majorEastAsia" w:hAnsiTheme="majorHAnsi" w:cstheme="majorBidi"/>
      <w:i/>
      <w:iCs/>
      <w:color w:val="404040" w:themeColor="text1" w:themeTint="BF"/>
      <w:szCs w:val="24"/>
      <w:lang w:val="en-GB" w:eastAsia="en-US"/>
    </w:rPr>
  </w:style>
  <w:style w:type="character" w:customStyle="1" w:styleId="KoptekstChar">
    <w:name w:val="Koptekst Char"/>
    <w:basedOn w:val="Standaardalinea-lettertype"/>
    <w:link w:val="Koptekst"/>
    <w:qFormat/>
    <w:rsid w:val="00344F97"/>
    <w:rPr>
      <w:rFonts w:ascii="Arial" w:hAnsi="Arial"/>
      <w:spacing w:val="6"/>
      <w:sz w:val="17"/>
      <w:szCs w:val="24"/>
      <w:lang w:eastAsia="en-US"/>
    </w:rPr>
  </w:style>
  <w:style w:type="character" w:customStyle="1" w:styleId="OndertitelChar">
    <w:name w:val="Ondertitel Char"/>
    <w:basedOn w:val="Standaardalinea-lettertype"/>
    <w:link w:val="Ondertitel"/>
    <w:uiPriority w:val="11"/>
    <w:qFormat/>
    <w:rsid w:val="00344F97"/>
    <w:rPr>
      <w:rFonts w:ascii="Arial" w:eastAsiaTheme="majorEastAsia" w:hAnsi="Arial" w:cstheme="majorBidi"/>
      <w:b/>
      <w:i/>
      <w:iCs/>
      <w:sz w:val="28"/>
      <w:szCs w:val="24"/>
      <w:lang w:eastAsia="en-US"/>
    </w:rPr>
  </w:style>
  <w:style w:type="character" w:customStyle="1" w:styleId="TitelChar">
    <w:name w:val="Titel Char"/>
    <w:basedOn w:val="Standaardalinea-lettertype"/>
    <w:link w:val="Titel"/>
    <w:uiPriority w:val="10"/>
    <w:qFormat/>
    <w:rsid w:val="00344F97"/>
    <w:rPr>
      <w:rFonts w:ascii="Arial" w:eastAsiaTheme="majorEastAsia" w:hAnsi="Arial" w:cstheme="majorBidi"/>
      <w:b/>
      <w:spacing w:val="5"/>
      <w:kern w:val="2"/>
      <w:sz w:val="36"/>
      <w:szCs w:val="52"/>
      <w:lang w:eastAsia="en-US"/>
    </w:rPr>
  </w:style>
  <w:style w:type="character" w:customStyle="1" w:styleId="VoetnoottekstChar">
    <w:name w:val="Voetnoottekst Char"/>
    <w:basedOn w:val="Standaardalinea-lettertype"/>
    <w:link w:val="Voetnoottekst"/>
    <w:qFormat/>
    <w:rsid w:val="00344F97"/>
    <w:rPr>
      <w:rFonts w:ascii="Arial" w:hAnsi="Arial"/>
      <w:spacing w:val="6"/>
      <w:sz w:val="17"/>
      <w:lang w:eastAsia="en-US"/>
    </w:rPr>
  </w:style>
  <w:style w:type="character" w:customStyle="1" w:styleId="VoettekstChar">
    <w:name w:val="Voettekst Char"/>
    <w:basedOn w:val="Standaardalinea-lettertype"/>
    <w:link w:val="Voettekst"/>
    <w:qFormat/>
    <w:rsid w:val="00344F97"/>
    <w:rPr>
      <w:rFonts w:ascii="Arial" w:hAnsi="Arial"/>
      <w:szCs w:val="24"/>
      <w:lang w:eastAsia="en-US"/>
    </w:rPr>
  </w:style>
  <w:style w:type="character" w:styleId="Verwijzingopmerking">
    <w:name w:val="annotation reference"/>
    <w:basedOn w:val="Standaardalinea-lettertype"/>
    <w:semiHidden/>
    <w:qFormat/>
    <w:rPr>
      <w:sz w:val="16"/>
    </w:rPr>
  </w:style>
  <w:style w:type="character" w:styleId="Paginanummer">
    <w:name w:val="page number"/>
    <w:basedOn w:val="Standaardalinea-lettertype"/>
    <w:qFormat/>
    <w:rsid w:val="00344F97"/>
    <w:rPr>
      <w:rFonts w:ascii="Arial" w:hAnsi="Arial"/>
      <w:spacing w:val="6"/>
      <w:sz w:val="17"/>
    </w:rPr>
  </w:style>
  <w:style w:type="character" w:customStyle="1" w:styleId="FootnoteCharacters">
    <w:name w:val="Footnote Characters"/>
    <w:basedOn w:val="Standaardalinea-lettertype"/>
    <w:qFormat/>
    <w:rsid w:val="00344F97"/>
    <w:rPr>
      <w:vertAlign w:val="superscript"/>
    </w:rPr>
  </w:style>
  <w:style w:type="character" w:customStyle="1" w:styleId="InternetLink">
    <w:name w:val="Internet Link"/>
    <w:basedOn w:val="Standaardalinea-lettertype"/>
    <w:uiPriority w:val="99"/>
    <w:unhideWhenUsed/>
    <w:qFormat/>
    <w:rsid w:val="00344F97"/>
    <w:rPr>
      <w:color w:val="0000FF" w:themeColor="hyperlink"/>
      <w:u w:val="single"/>
    </w:rPr>
  </w:style>
  <w:style w:type="character" w:customStyle="1" w:styleId="FootnoteAnchor">
    <w:name w:val="Footnote Anchor"/>
    <w:qFormat/>
    <w:rPr>
      <w:vertAlign w:val="superscript"/>
    </w:rPr>
  </w:style>
  <w:style w:type="character" w:customStyle="1" w:styleId="EndnoteCharacters">
    <w:name w:val="Endnote Characters"/>
    <w:semiHidden/>
    <w:qFormat/>
    <w:rPr>
      <w:vertAlign w:val="superscript"/>
    </w:rPr>
  </w:style>
  <w:style w:type="character" w:customStyle="1" w:styleId="EndnoteAnchor">
    <w:name w:val="Endnote Anchor"/>
    <w:qFormat/>
    <w:rPr>
      <w:vertAlign w:val="superscript"/>
    </w:rPr>
  </w:style>
  <w:style w:type="character" w:styleId="GevolgdeHyperlink">
    <w:name w:val="FollowedHyperlink"/>
    <w:basedOn w:val="Standaardalinea-lettertype"/>
    <w:semiHidden/>
    <w:qFormat/>
    <w:rPr>
      <w:color w:val="800080"/>
      <w:u w:val="single"/>
    </w:rPr>
  </w:style>
  <w:style w:type="character" w:customStyle="1" w:styleId="CommentTextChar">
    <w:name w:val="Comment Text Char"/>
    <w:basedOn w:val="Standaardalinea-lettertype"/>
    <w:semiHidden/>
    <w:qFormat/>
    <w:rPr>
      <w:rFonts w:ascii="Verdana" w:hAnsi="Verdana"/>
      <w:lang w:eastAsia="nl-NL"/>
    </w:rPr>
  </w:style>
  <w:style w:type="character" w:customStyle="1" w:styleId="CommentSubjectChar">
    <w:name w:val="Comment Subject Char"/>
    <w:basedOn w:val="CommentTextChar"/>
    <w:semiHidden/>
    <w:qFormat/>
    <w:rPr>
      <w:rFonts w:ascii="Verdana" w:hAnsi="Verdana"/>
      <w:b/>
      <w:bCs/>
      <w:lang w:eastAsia="nl-NL"/>
    </w:rPr>
  </w:style>
  <w:style w:type="character" w:customStyle="1" w:styleId="CharChar1">
    <w:name w:val="Char Char1"/>
    <w:basedOn w:val="Standaardalinea-lettertype"/>
    <w:semiHidden/>
    <w:qFormat/>
    <w:rPr>
      <w:rFonts w:ascii="Verdana" w:hAnsi="Verdana"/>
      <w:lang w:val="nl-NL" w:eastAsia="nl-NL" w:bidi="ar-SA"/>
    </w:rPr>
  </w:style>
  <w:style w:type="character" w:customStyle="1" w:styleId="BallontekstChar">
    <w:name w:val="Ballontekst Char"/>
    <w:basedOn w:val="Standaardalinea-lettertype"/>
    <w:link w:val="Ballontekst"/>
    <w:qFormat/>
    <w:rsid w:val="00344F97"/>
    <w:rPr>
      <w:rFonts w:ascii="Tahoma" w:hAnsi="Tahoma" w:cs="Tahoma"/>
      <w:sz w:val="16"/>
      <w:szCs w:val="16"/>
      <w:lang w:eastAsia="en-US"/>
    </w:rPr>
  </w:style>
  <w:style w:type="character" w:customStyle="1" w:styleId="TekstopmerkingChar">
    <w:name w:val="Tekst opmerking Char"/>
    <w:basedOn w:val="Standaardalinea-lettertype"/>
    <w:link w:val="Tekstopmerking"/>
    <w:semiHidden/>
    <w:qFormat/>
    <w:rsid w:val="00025C70"/>
    <w:rPr>
      <w:rFonts w:ascii="Verdana" w:hAnsi="Verdana"/>
    </w:rPr>
  </w:style>
  <w:style w:type="character" w:customStyle="1" w:styleId="OnderwerpvanopmerkingChar">
    <w:name w:val="Onderwerp van opmerking Char"/>
    <w:basedOn w:val="TekstopmerkingChar"/>
    <w:link w:val="Onderwerpvanopmerking"/>
    <w:uiPriority w:val="99"/>
    <w:semiHidden/>
    <w:qFormat/>
    <w:rsid w:val="00025C70"/>
    <w:rPr>
      <w:rFonts w:ascii="Verdana" w:hAnsi="Verdana"/>
      <w:b/>
      <w:bCs/>
    </w:rPr>
  </w:style>
  <w:style w:type="character" w:customStyle="1" w:styleId="yht">
    <w:name w:val="_yht"/>
    <w:basedOn w:val="Standaardalinea-lettertype"/>
    <w:qFormat/>
    <w:rsid w:val="00787980"/>
  </w:style>
  <w:style w:type="character" w:customStyle="1" w:styleId="DuidelijkcitaatChar">
    <w:name w:val="Duidelijk citaat Char"/>
    <w:basedOn w:val="Standaardalinea-lettertype"/>
    <w:link w:val="Duidelijkcitaat"/>
    <w:uiPriority w:val="30"/>
    <w:qFormat/>
    <w:rsid w:val="005627CD"/>
    <w:rPr>
      <w:i/>
      <w:iCs/>
      <w:color w:val="4F81BD" w:themeColor="accent1"/>
      <w:sz w:val="24"/>
      <w:szCs w:val="24"/>
      <w:lang w:val="en-US" w:eastAsia="en-US"/>
    </w:rPr>
  </w:style>
  <w:style w:type="character" w:styleId="Onopgelostemelding">
    <w:name w:val="Unresolved Mention"/>
    <w:basedOn w:val="Standaardalinea-lettertype"/>
    <w:uiPriority w:val="99"/>
    <w:qFormat/>
    <w:rsid w:val="003F11C1"/>
    <w:rPr>
      <w:color w:val="605E5C"/>
      <w:shd w:val="clear" w:color="auto" w:fill="E1DFDD"/>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sz w:val="20"/>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Arial"/>
      <w:b/>
      <w:i w:val="0"/>
      <w:sz w:val="28"/>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sz w:val="20"/>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color w:val="79B1CC"/>
      <w:sz w:val="36"/>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color w:val="auto"/>
    </w:rPr>
  </w:style>
  <w:style w:type="character" w:customStyle="1" w:styleId="ListLabel31">
    <w:name w:val="ListLabel 31"/>
    <w:qFormat/>
    <w:rPr>
      <w:color w:val="auto"/>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color w:val="auto"/>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color w:val="auto"/>
    </w:rPr>
  </w:style>
  <w:style w:type="character" w:customStyle="1" w:styleId="ListLabel64">
    <w:name w:val="ListLabel 64"/>
    <w:qFormat/>
    <w:rPr>
      <w:color w:val="auto"/>
    </w:rPr>
  </w:style>
  <w:style w:type="character" w:customStyle="1" w:styleId="ListLabel65">
    <w:name w:val="ListLabel 65"/>
    <w:qFormat/>
    <w:rPr>
      <w:rFonts w:ascii="Times New Roman" w:hAnsi="Times New Roman"/>
      <w:sz w:val="18"/>
      <w:lang w:val="en-GB"/>
    </w:rPr>
  </w:style>
  <w:style w:type="character" w:customStyle="1" w:styleId="ListLabel66">
    <w:name w:val="ListLabel 66"/>
    <w:qFormat/>
    <w:rPr>
      <w:sz w:val="18"/>
    </w:rPr>
  </w:style>
  <w:style w:type="character" w:customStyle="1" w:styleId="ListLabel67">
    <w:name w:val="ListLabel 67"/>
    <w:qFormat/>
    <w:rPr>
      <w:lang w:val="en-GB"/>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Webdings"/>
      <w:color w:val="79B1CC"/>
      <w:sz w:val="36"/>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color w:val="auto"/>
    </w:rPr>
  </w:style>
  <w:style w:type="character" w:customStyle="1" w:styleId="ListLabel96">
    <w:name w:val="ListLabel 96"/>
    <w:qFormat/>
    <w:rPr>
      <w:rFonts w:cs="Verdana"/>
      <w:color w:val="auto"/>
    </w:rPr>
  </w:style>
  <w:style w:type="character" w:customStyle="1" w:styleId="ListLabel97">
    <w:name w:val="ListLabel 97"/>
    <w:qFormat/>
    <w:rPr>
      <w:rFonts w:cs="Symbol"/>
      <w:color w:val="auto"/>
      <w:sz w:val="22"/>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sz w:val="20"/>
    </w:rPr>
  </w:style>
  <w:style w:type="character" w:customStyle="1" w:styleId="ListLabel107">
    <w:name w:val="ListLabel 107"/>
    <w:qFormat/>
    <w:rPr>
      <w:rFonts w:cs="Courier New"/>
      <w:sz w:val="20"/>
    </w:rPr>
  </w:style>
  <w:style w:type="character" w:customStyle="1" w:styleId="ListLabel108">
    <w:name w:val="ListLabel 108"/>
    <w:qFormat/>
    <w:rPr>
      <w:rFonts w:cs="Wingdings"/>
      <w:sz w:val="20"/>
    </w:rPr>
  </w:style>
  <w:style w:type="character" w:customStyle="1" w:styleId="ListLabel109">
    <w:name w:val="ListLabel 109"/>
    <w:qFormat/>
    <w:rPr>
      <w:rFonts w:cs="Wingdings"/>
      <w:sz w:val="20"/>
    </w:rPr>
  </w:style>
  <w:style w:type="character" w:customStyle="1" w:styleId="ListLabel110">
    <w:name w:val="ListLabel 110"/>
    <w:qFormat/>
    <w:rPr>
      <w:rFonts w:cs="Wingdings"/>
      <w:sz w:val="20"/>
    </w:rPr>
  </w:style>
  <w:style w:type="character" w:customStyle="1" w:styleId="ListLabel111">
    <w:name w:val="ListLabel 111"/>
    <w:qFormat/>
    <w:rPr>
      <w:rFonts w:cs="Wingdings"/>
      <w:sz w:val="20"/>
    </w:rPr>
  </w:style>
  <w:style w:type="character" w:customStyle="1" w:styleId="ListLabel112">
    <w:name w:val="ListLabel 112"/>
    <w:qFormat/>
    <w:rPr>
      <w:rFonts w:cs="Wingdings"/>
      <w:sz w:val="20"/>
    </w:rPr>
  </w:style>
  <w:style w:type="character" w:customStyle="1" w:styleId="ListLabel113">
    <w:name w:val="ListLabel 113"/>
    <w:qFormat/>
    <w:rPr>
      <w:rFonts w:cs="Wingdings"/>
      <w:sz w:val="20"/>
    </w:rPr>
  </w:style>
  <w:style w:type="character" w:customStyle="1" w:styleId="ListLabel114">
    <w:name w:val="ListLabel 114"/>
    <w:qFormat/>
    <w:rPr>
      <w:rFonts w:cs="Wingdings"/>
      <w:sz w:val="20"/>
    </w:rPr>
  </w:style>
  <w:style w:type="character" w:customStyle="1" w:styleId="ListLabel115">
    <w:name w:val="ListLabel 115"/>
    <w:qFormat/>
    <w:rPr>
      <w:rFonts w:cs="Symbol"/>
      <w:sz w:val="20"/>
    </w:rPr>
  </w:style>
  <w:style w:type="character" w:customStyle="1" w:styleId="ListLabel116">
    <w:name w:val="ListLabel 116"/>
    <w:qFormat/>
    <w:rPr>
      <w:rFonts w:cs="Courier New"/>
      <w:sz w:val="20"/>
    </w:rPr>
  </w:style>
  <w:style w:type="character" w:customStyle="1" w:styleId="ListLabel117">
    <w:name w:val="ListLabel 117"/>
    <w:qFormat/>
    <w:rPr>
      <w:rFonts w:cs="Wingdings"/>
      <w:sz w:val="20"/>
    </w:rPr>
  </w:style>
  <w:style w:type="character" w:customStyle="1" w:styleId="ListLabel118">
    <w:name w:val="ListLabel 118"/>
    <w:qFormat/>
    <w:rPr>
      <w:rFonts w:cs="Wingdings"/>
      <w:sz w:val="20"/>
    </w:rPr>
  </w:style>
  <w:style w:type="character" w:customStyle="1" w:styleId="ListLabel119">
    <w:name w:val="ListLabel 119"/>
    <w:qFormat/>
    <w:rPr>
      <w:rFonts w:cs="Wingdings"/>
      <w:sz w:val="20"/>
    </w:rPr>
  </w:style>
  <w:style w:type="character" w:customStyle="1" w:styleId="ListLabel120">
    <w:name w:val="ListLabel 120"/>
    <w:qFormat/>
    <w:rPr>
      <w:rFonts w:cs="Wingdings"/>
      <w:sz w:val="20"/>
    </w:rPr>
  </w:style>
  <w:style w:type="character" w:customStyle="1" w:styleId="ListLabel121">
    <w:name w:val="ListLabel 121"/>
    <w:qFormat/>
    <w:rPr>
      <w:rFonts w:cs="Wingdings"/>
      <w:sz w:val="20"/>
    </w:rPr>
  </w:style>
  <w:style w:type="character" w:customStyle="1" w:styleId="ListLabel122">
    <w:name w:val="ListLabel 122"/>
    <w:qFormat/>
    <w:rPr>
      <w:rFonts w:cs="Wingdings"/>
      <w:sz w:val="20"/>
    </w:rPr>
  </w:style>
  <w:style w:type="character" w:customStyle="1" w:styleId="ListLabel123">
    <w:name w:val="ListLabel 123"/>
    <w:qFormat/>
    <w:rPr>
      <w:rFonts w:cs="Wingdings"/>
      <w:sz w:val="20"/>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ascii="Verdana" w:hAnsi="Verdana"/>
      <w:sz w:val="18"/>
      <w:szCs w:val="24"/>
      <w:lang w:val="en-GB"/>
    </w:rPr>
  </w:style>
  <w:style w:type="character" w:customStyle="1" w:styleId="Internetkoppeling">
    <w:name w:val="Internetkoppeling"/>
    <w:rPr>
      <w:color w:val="000080"/>
      <w:u w:val="single"/>
    </w:rPr>
  </w:style>
  <w:style w:type="character" w:customStyle="1" w:styleId="ListLabel134">
    <w:name w:val="ListLabel 134"/>
    <w:qFormat/>
    <w:rPr>
      <w:color w:val="auto"/>
      <w:sz w:val="18"/>
    </w:rPr>
  </w:style>
  <w:style w:type="character" w:customStyle="1" w:styleId="ListLabel135">
    <w:name w:val="ListLabel 135"/>
    <w:qFormat/>
    <w:rPr>
      <w:lang w:val="en-GB"/>
    </w:rPr>
  </w:style>
  <w:style w:type="character" w:customStyle="1" w:styleId="Voetnoottekens">
    <w:name w:val="Voetnoottekens"/>
    <w:qFormat/>
  </w:style>
  <w:style w:type="character" w:customStyle="1" w:styleId="Voetnootanker">
    <w:name w:val="Voetnootanker"/>
    <w:rPr>
      <w:vertAlign w:val="superscript"/>
    </w:rPr>
  </w:style>
  <w:style w:type="character" w:customStyle="1" w:styleId="Eindnootanker">
    <w:name w:val="Eindnootanker"/>
    <w:rPr>
      <w:vertAlign w:val="superscript"/>
    </w:rPr>
  </w:style>
  <w:style w:type="character" w:customStyle="1" w:styleId="Eindnoottekens">
    <w:name w:val="Eindnoottekens"/>
    <w:qFormat/>
  </w:style>
  <w:style w:type="paragraph" w:customStyle="1" w:styleId="Kop">
    <w:name w:val="Kop"/>
    <w:basedOn w:val="Standaard"/>
    <w:next w:val="Standaard"/>
    <w:qFormat/>
    <w:pPr>
      <w:keepNext/>
      <w:spacing w:before="240"/>
    </w:pPr>
    <w:rPr>
      <w:rFonts w:eastAsia="DejaVu Sans" w:cs="TheMix-Plain"/>
      <w:sz w:val="28"/>
      <w:szCs w:val="28"/>
    </w:rPr>
  </w:style>
  <w:style w:type="paragraph" w:styleId="Plattetekst">
    <w:name w:val="Body Text"/>
    <w:basedOn w:val="Standaard"/>
    <w:pPr>
      <w:spacing w:after="140" w:line="276" w:lineRule="auto"/>
    </w:pPr>
  </w:style>
  <w:style w:type="paragraph" w:styleId="Lijst">
    <w:name w:val="List"/>
    <w:basedOn w:val="Standaard"/>
    <w:semiHidden/>
    <w:pPr>
      <w:widowControl w:val="0"/>
    </w:pPr>
  </w:style>
  <w:style w:type="paragraph" w:styleId="Bijschrift">
    <w:name w:val="caption"/>
    <w:basedOn w:val="Standaard"/>
    <w:next w:val="Standaard"/>
    <w:qFormat/>
    <w:rsid w:val="00344F97"/>
    <w:pPr>
      <w:spacing w:after="200"/>
      <w:ind w:left="1276" w:hanging="1276"/>
    </w:pPr>
    <w:rPr>
      <w:b/>
      <w:bCs/>
      <w:color w:val="545454"/>
      <w:spacing w:val="6"/>
      <w:sz w:val="17"/>
      <w:szCs w:val="18"/>
    </w:rPr>
  </w:style>
  <w:style w:type="paragraph" w:customStyle="1" w:styleId="Index">
    <w:name w:val="Index"/>
    <w:basedOn w:val="Standaard"/>
    <w:qFormat/>
    <w:pPr>
      <w:suppressLineNumbers/>
    </w:pPr>
  </w:style>
  <w:style w:type="paragraph" w:customStyle="1" w:styleId="Kop1zondernummer">
    <w:name w:val="Kop 1 zonder nummer"/>
    <w:basedOn w:val="Kop1"/>
    <w:next w:val="Standaard"/>
    <w:qFormat/>
    <w:rsid w:val="00344F97"/>
    <w:pPr>
      <w:numPr>
        <w:numId w:val="0"/>
      </w:numPr>
    </w:pPr>
  </w:style>
  <w:style w:type="paragraph" w:customStyle="1" w:styleId="Kop2zondernummer">
    <w:name w:val="Kop 2 zonder nummer"/>
    <w:basedOn w:val="Kop2"/>
    <w:next w:val="Standaard"/>
    <w:qFormat/>
    <w:rsid w:val="00344F97"/>
    <w:pPr>
      <w:numPr>
        <w:ilvl w:val="0"/>
        <w:numId w:val="0"/>
      </w:numPr>
    </w:pPr>
  </w:style>
  <w:style w:type="paragraph" w:customStyle="1" w:styleId="Kop3zondernummer">
    <w:name w:val="Kop 3 zonder nummer"/>
    <w:basedOn w:val="Kop3"/>
    <w:next w:val="Standaard"/>
    <w:qFormat/>
    <w:rsid w:val="00344F97"/>
    <w:pPr>
      <w:numPr>
        <w:ilvl w:val="0"/>
        <w:numId w:val="0"/>
      </w:numPr>
    </w:pPr>
  </w:style>
  <w:style w:type="paragraph" w:styleId="Lijstmetafbeeldingen">
    <w:name w:val="table of figures"/>
    <w:basedOn w:val="Standaard"/>
    <w:next w:val="Standaard"/>
    <w:uiPriority w:val="99"/>
    <w:qFormat/>
    <w:rsid w:val="00344F97"/>
  </w:style>
  <w:style w:type="paragraph" w:customStyle="1" w:styleId="Opmerking">
    <w:name w:val="Opmerking"/>
    <w:basedOn w:val="Standaard"/>
    <w:next w:val="Standaard"/>
    <w:qFormat/>
    <w:rsid w:val="00344F97"/>
    <w:pPr>
      <w:tabs>
        <w:tab w:val="left" w:pos="720"/>
      </w:tabs>
      <w:ind w:left="720" w:hanging="720"/>
    </w:pPr>
  </w:style>
  <w:style w:type="paragraph" w:customStyle="1" w:styleId="SBriefhoofd">
    <w:name w:val="S_Briefhoofd"/>
    <w:basedOn w:val="Standaard"/>
    <w:qFormat/>
    <w:rsid w:val="00344F97"/>
    <w:rPr>
      <w:sz w:val="14"/>
      <w:szCs w:val="18"/>
    </w:rPr>
  </w:style>
  <w:style w:type="paragraph" w:customStyle="1" w:styleId="SKenmerken">
    <w:name w:val="S_Kenmerken"/>
    <w:basedOn w:val="Standaard"/>
    <w:qFormat/>
    <w:rsid w:val="00344F97"/>
    <w:pPr>
      <w:tabs>
        <w:tab w:val="left" w:pos="1418"/>
      </w:tabs>
    </w:pPr>
    <w:rPr>
      <w:sz w:val="16"/>
      <w:szCs w:val="18"/>
    </w:rPr>
  </w:style>
  <w:style w:type="paragraph" w:customStyle="1" w:styleId="SKopinhoudsopgave">
    <w:name w:val="S_Kop inhoudsopgave"/>
    <w:basedOn w:val="Standaard"/>
    <w:next w:val="Standaard"/>
    <w:qFormat/>
    <w:rsid w:val="00344F97"/>
    <w:pPr>
      <w:pageBreakBefore/>
    </w:pPr>
    <w:rPr>
      <w:b/>
      <w:kern w:val="2"/>
      <w:sz w:val="28"/>
    </w:rPr>
  </w:style>
  <w:style w:type="paragraph" w:customStyle="1" w:styleId="SNAW">
    <w:name w:val="S_NAW"/>
    <w:basedOn w:val="Standaard"/>
    <w:qFormat/>
    <w:rsid w:val="00344F97"/>
    <w:pPr>
      <w:keepNext/>
      <w:keepLines/>
    </w:pPr>
    <w:rPr>
      <w:szCs w:val="18"/>
    </w:rPr>
  </w:style>
  <w:style w:type="paragraph" w:customStyle="1" w:styleId="SOpsomming">
    <w:name w:val="S_Opsomming"/>
    <w:basedOn w:val="Standaard"/>
    <w:qFormat/>
    <w:rsid w:val="00344F97"/>
    <w:pPr>
      <w:contextualSpacing/>
    </w:pPr>
    <w:rPr>
      <w:szCs w:val="18"/>
    </w:rPr>
  </w:style>
  <w:style w:type="paragraph" w:customStyle="1" w:styleId="SOpsomming123">
    <w:name w:val="S_Opsomming 123"/>
    <w:basedOn w:val="Standaard"/>
    <w:qFormat/>
    <w:rsid w:val="00344F97"/>
    <w:pPr>
      <w:contextualSpacing/>
    </w:pPr>
    <w:rPr>
      <w:szCs w:val="18"/>
    </w:rPr>
  </w:style>
  <w:style w:type="paragraph" w:customStyle="1" w:styleId="SOpsommingabc">
    <w:name w:val="S_Opsomming abc"/>
    <w:basedOn w:val="Standaard"/>
    <w:qFormat/>
    <w:rsid w:val="00344F97"/>
    <w:pPr>
      <w:contextualSpacing/>
    </w:pPr>
    <w:rPr>
      <w:szCs w:val="18"/>
    </w:rPr>
  </w:style>
  <w:style w:type="paragraph" w:customStyle="1" w:styleId="SOpsomming2">
    <w:name w:val="S_Opsomming_2"/>
    <w:basedOn w:val="SOpsomming"/>
    <w:qFormat/>
    <w:rsid w:val="00344F97"/>
  </w:style>
  <w:style w:type="paragraph" w:customStyle="1" w:styleId="STabeltekst">
    <w:name w:val="S_Tabeltekst"/>
    <w:basedOn w:val="Standaard"/>
    <w:qFormat/>
    <w:rsid w:val="00344F97"/>
    <w:pPr>
      <w:spacing w:before="60" w:after="140"/>
    </w:pPr>
    <w:rPr>
      <w:spacing w:val="6"/>
      <w:sz w:val="17"/>
      <w:szCs w:val="18"/>
    </w:rPr>
  </w:style>
  <w:style w:type="paragraph" w:customStyle="1" w:styleId="STabelkop">
    <w:name w:val="S_Tabelkop"/>
    <w:basedOn w:val="STabeltekst"/>
    <w:qFormat/>
    <w:rsid w:val="00344F97"/>
    <w:pPr>
      <w:keepNext/>
    </w:pPr>
    <w:rPr>
      <w:b/>
    </w:rPr>
  </w:style>
  <w:style w:type="paragraph" w:customStyle="1" w:styleId="STabelopsomming">
    <w:name w:val="S_Tabelopsomming"/>
    <w:basedOn w:val="Standaard"/>
    <w:qFormat/>
    <w:rsid w:val="00344F97"/>
    <w:pPr>
      <w:spacing w:before="60" w:after="140"/>
      <w:contextualSpacing/>
    </w:pPr>
    <w:rPr>
      <w:sz w:val="16"/>
      <w:szCs w:val="18"/>
    </w:rPr>
  </w:style>
  <w:style w:type="paragraph" w:customStyle="1" w:styleId="SVoettekst">
    <w:name w:val="S_Voettekst"/>
    <w:basedOn w:val="Standaard"/>
    <w:qFormat/>
    <w:rsid w:val="00344F97"/>
    <w:pPr>
      <w:tabs>
        <w:tab w:val="center" w:pos="4536"/>
        <w:tab w:val="right" w:pos="9072"/>
      </w:tabs>
    </w:pPr>
    <w:rPr>
      <w:spacing w:val="6"/>
      <w:sz w:val="17"/>
      <w:szCs w:val="18"/>
    </w:rPr>
  </w:style>
  <w:style w:type="paragraph" w:styleId="Titel">
    <w:name w:val="Title"/>
    <w:basedOn w:val="Standaard"/>
    <w:next w:val="Standaard"/>
    <w:link w:val="TitelChar"/>
    <w:uiPriority w:val="10"/>
    <w:qFormat/>
    <w:rsid w:val="00344F97"/>
    <w:pPr>
      <w:spacing w:after="300"/>
      <w:contextualSpacing/>
    </w:pPr>
    <w:rPr>
      <w:rFonts w:eastAsiaTheme="majorEastAsia" w:cstheme="majorBidi"/>
      <w:b/>
      <w:spacing w:val="5"/>
      <w:kern w:val="2"/>
      <w:sz w:val="36"/>
      <w:szCs w:val="52"/>
    </w:rPr>
  </w:style>
  <w:style w:type="paragraph" w:styleId="Ondertitel">
    <w:name w:val="Subtitle"/>
    <w:basedOn w:val="Standaard"/>
    <w:next w:val="Standaard"/>
    <w:link w:val="OndertitelChar"/>
    <w:uiPriority w:val="11"/>
    <w:qFormat/>
    <w:rsid w:val="00344F97"/>
    <w:rPr>
      <w:rFonts w:eastAsiaTheme="majorEastAsia" w:cstheme="majorBidi"/>
      <w:b/>
      <w:i/>
      <w:iCs/>
      <w:sz w:val="28"/>
    </w:rPr>
  </w:style>
  <w:style w:type="paragraph" w:styleId="Indexkop">
    <w:name w:val="index heading"/>
    <w:basedOn w:val="Standaard"/>
    <w:semiHidden/>
    <w:qFormat/>
    <w:rPr>
      <w:b/>
    </w:rPr>
  </w:style>
  <w:style w:type="paragraph" w:styleId="Tekstopmerking">
    <w:name w:val="annotation text"/>
    <w:basedOn w:val="Standaard"/>
    <w:link w:val="TekstopmerkingChar"/>
    <w:semiHidden/>
    <w:qFormat/>
  </w:style>
  <w:style w:type="paragraph" w:styleId="Koptekst">
    <w:name w:val="header"/>
    <w:basedOn w:val="Standaard"/>
    <w:link w:val="KoptekstChar"/>
    <w:rsid w:val="00344F97"/>
    <w:pPr>
      <w:tabs>
        <w:tab w:val="center" w:pos="4536"/>
        <w:tab w:val="right" w:pos="9072"/>
      </w:tabs>
    </w:pPr>
    <w:rPr>
      <w:spacing w:val="6"/>
      <w:sz w:val="17"/>
    </w:rPr>
  </w:style>
  <w:style w:type="paragraph" w:styleId="Voettekst">
    <w:name w:val="footer"/>
    <w:basedOn w:val="Standaard"/>
    <w:link w:val="VoettekstChar"/>
    <w:rsid w:val="00344F97"/>
    <w:pPr>
      <w:tabs>
        <w:tab w:val="center" w:pos="4536"/>
        <w:tab w:val="right" w:pos="9072"/>
      </w:tabs>
    </w:pPr>
  </w:style>
  <w:style w:type="paragraph" w:styleId="Inhopg1">
    <w:name w:val="toc 1"/>
    <w:basedOn w:val="Standaard"/>
    <w:next w:val="Standaard"/>
    <w:uiPriority w:val="39"/>
    <w:rsid w:val="00344F97"/>
    <w:pPr>
      <w:tabs>
        <w:tab w:val="left" w:pos="357"/>
        <w:tab w:val="right" w:leader="dot" w:pos="9072"/>
      </w:tabs>
      <w:spacing w:before="240"/>
      <w:ind w:left="357" w:right="1134" w:hanging="357"/>
    </w:pPr>
    <w:rPr>
      <w:b/>
    </w:rPr>
  </w:style>
  <w:style w:type="paragraph" w:styleId="Inhopg2">
    <w:name w:val="toc 2"/>
    <w:basedOn w:val="Standaard"/>
    <w:next w:val="Standaard"/>
    <w:autoRedefine/>
    <w:uiPriority w:val="39"/>
    <w:rsid w:val="00344F97"/>
    <w:pPr>
      <w:tabs>
        <w:tab w:val="left" w:pos="851"/>
        <w:tab w:val="right" w:leader="dot" w:pos="9072"/>
      </w:tabs>
      <w:ind w:left="845" w:right="1134" w:hanging="488"/>
    </w:pPr>
  </w:style>
  <w:style w:type="paragraph" w:styleId="Inhopg3">
    <w:name w:val="toc 3"/>
    <w:basedOn w:val="Standaard"/>
    <w:next w:val="Standaard"/>
    <w:autoRedefine/>
    <w:uiPriority w:val="39"/>
    <w:rsid w:val="00344F97"/>
    <w:pPr>
      <w:ind w:left="360"/>
    </w:pPr>
  </w:style>
  <w:style w:type="paragraph" w:styleId="Inhopg4">
    <w:name w:val="toc 4"/>
    <w:basedOn w:val="Standaard"/>
    <w:next w:val="Standaard"/>
    <w:autoRedefine/>
    <w:semiHidden/>
    <w:rsid w:val="00344F97"/>
    <w:pPr>
      <w:ind w:left="540"/>
    </w:pPr>
  </w:style>
  <w:style w:type="paragraph" w:styleId="Inhopg5">
    <w:name w:val="toc 5"/>
    <w:basedOn w:val="Standaard"/>
    <w:next w:val="Standaard"/>
    <w:autoRedefine/>
    <w:semiHidden/>
    <w:rsid w:val="00344F97"/>
    <w:pPr>
      <w:ind w:left="720"/>
    </w:pPr>
  </w:style>
  <w:style w:type="paragraph" w:styleId="Inhopg6">
    <w:name w:val="toc 6"/>
    <w:basedOn w:val="Standaard"/>
    <w:next w:val="Standaard"/>
    <w:autoRedefine/>
    <w:semiHidden/>
    <w:rsid w:val="00344F97"/>
    <w:pPr>
      <w:ind w:left="900"/>
    </w:pPr>
  </w:style>
  <w:style w:type="paragraph" w:styleId="Inhopg7">
    <w:name w:val="toc 7"/>
    <w:basedOn w:val="Standaard"/>
    <w:next w:val="Standaard"/>
    <w:autoRedefine/>
    <w:semiHidden/>
    <w:rsid w:val="00344F97"/>
    <w:pPr>
      <w:ind w:left="1080"/>
    </w:pPr>
  </w:style>
  <w:style w:type="paragraph" w:styleId="Inhopg8">
    <w:name w:val="toc 8"/>
    <w:basedOn w:val="Standaard"/>
    <w:next w:val="Standaard"/>
    <w:autoRedefine/>
    <w:semiHidden/>
    <w:rsid w:val="00344F97"/>
    <w:pPr>
      <w:ind w:left="1260"/>
    </w:pPr>
  </w:style>
  <w:style w:type="paragraph" w:styleId="Inhopg9">
    <w:name w:val="toc 9"/>
    <w:basedOn w:val="Standaard"/>
    <w:next w:val="Standaard"/>
    <w:autoRedefine/>
    <w:semiHidden/>
    <w:rsid w:val="00344F97"/>
    <w:pPr>
      <w:ind w:left="1440"/>
    </w:pPr>
  </w:style>
  <w:style w:type="paragraph" w:styleId="Voetnoottekst">
    <w:name w:val="footnote text"/>
    <w:basedOn w:val="Standaard"/>
    <w:link w:val="VoetnoottekstChar"/>
    <w:rsid w:val="00344F97"/>
    <w:pPr>
      <w:tabs>
        <w:tab w:val="left" w:pos="357"/>
      </w:tabs>
      <w:ind w:left="357" w:hanging="357"/>
    </w:pPr>
    <w:rPr>
      <w:spacing w:val="6"/>
      <w:sz w:val="17"/>
      <w:szCs w:val="20"/>
    </w:rPr>
  </w:style>
  <w:style w:type="paragraph" w:customStyle="1" w:styleId="Tabelcel">
    <w:name w:val="Tabelcel"/>
    <w:basedOn w:val="Standaard"/>
    <w:qFormat/>
    <w:pPr>
      <w:keepNext/>
      <w:keepLines/>
      <w:spacing w:after="20"/>
      <w:jc w:val="both"/>
    </w:pPr>
    <w:rPr>
      <w:rFonts w:eastAsia="Calibri"/>
      <w:sz w:val="18"/>
      <w:lang w:val="x-none"/>
    </w:rPr>
  </w:style>
  <w:style w:type="paragraph" w:styleId="Standaardinspringing">
    <w:name w:val="Normal Indent"/>
    <w:basedOn w:val="Standaard"/>
    <w:next w:val="Standaard"/>
    <w:semiHidden/>
    <w:qFormat/>
    <w:pPr>
      <w:spacing w:after="200" w:line="276" w:lineRule="auto"/>
      <w:ind w:left="567"/>
    </w:pPr>
    <w:rPr>
      <w:rFonts w:eastAsia="Calibri"/>
    </w:rPr>
  </w:style>
  <w:style w:type="paragraph" w:customStyle="1" w:styleId="Revisie1">
    <w:name w:val="Revisie1"/>
    <w:qFormat/>
    <w:pPr>
      <w:suppressAutoHyphens/>
    </w:pPr>
    <w:rPr>
      <w:rFonts w:ascii="Arial" w:eastAsia="Arial" w:hAnsi="Arial"/>
      <w:sz w:val="22"/>
      <w:lang w:val="en-US"/>
    </w:rPr>
  </w:style>
  <w:style w:type="paragraph" w:styleId="Documentstructuur">
    <w:name w:val="Document Map"/>
    <w:basedOn w:val="Standaard"/>
    <w:semiHidden/>
    <w:qFormat/>
    <w:pPr>
      <w:shd w:val="clear" w:color="auto" w:fill="000080"/>
    </w:pPr>
    <w:rPr>
      <w:rFonts w:ascii="Tahoma" w:hAnsi="Tahoma"/>
    </w:rPr>
  </w:style>
  <w:style w:type="paragraph" w:styleId="Lijstopsomteken3">
    <w:name w:val="List Bullet 3"/>
    <w:basedOn w:val="Standaard"/>
    <w:semiHidden/>
    <w:qFormat/>
    <w:pPr>
      <w:ind w:left="566" w:hanging="283"/>
    </w:pPr>
  </w:style>
  <w:style w:type="paragraph" w:styleId="Lijstopsomteken4">
    <w:name w:val="List Bullet 4"/>
    <w:basedOn w:val="Standaard"/>
    <w:semiHidden/>
    <w:qFormat/>
    <w:pPr>
      <w:ind w:left="849" w:hanging="283"/>
    </w:pPr>
  </w:style>
  <w:style w:type="paragraph" w:styleId="Lijstopsomteken5">
    <w:name w:val="List Bullet 5"/>
    <w:basedOn w:val="Standaard"/>
    <w:semiHidden/>
    <w:qFormat/>
    <w:pPr>
      <w:ind w:left="1132" w:hanging="283"/>
    </w:pPr>
  </w:style>
  <w:style w:type="paragraph" w:styleId="Lijstnummering">
    <w:name w:val="List Number"/>
    <w:basedOn w:val="Standaard"/>
    <w:semiHidden/>
    <w:qFormat/>
    <w:pPr>
      <w:ind w:left="1415" w:hanging="283"/>
    </w:pPr>
  </w:style>
  <w:style w:type="paragraph" w:styleId="Datum">
    <w:name w:val="Date"/>
    <w:basedOn w:val="Standaard"/>
    <w:next w:val="Standaard"/>
    <w:semiHidden/>
    <w:qFormat/>
  </w:style>
  <w:style w:type="paragraph" w:styleId="Lijstvoortzetting">
    <w:name w:val="List Continue"/>
    <w:basedOn w:val="Standaard"/>
    <w:semiHidden/>
    <w:qFormat/>
    <w:pPr>
      <w:ind w:left="283"/>
    </w:pPr>
  </w:style>
  <w:style w:type="paragraph" w:styleId="Lijstvoortzetting2">
    <w:name w:val="List Continue 2"/>
    <w:basedOn w:val="Standaard"/>
    <w:semiHidden/>
    <w:qFormat/>
    <w:pPr>
      <w:ind w:left="566"/>
    </w:pPr>
  </w:style>
  <w:style w:type="paragraph" w:styleId="Lijstvoortzetting3">
    <w:name w:val="List Continue 3"/>
    <w:basedOn w:val="Standaard"/>
    <w:semiHidden/>
    <w:qFormat/>
    <w:pPr>
      <w:ind w:left="849"/>
    </w:pPr>
  </w:style>
  <w:style w:type="paragraph" w:styleId="Lijstvoortzetting4">
    <w:name w:val="List Continue 4"/>
    <w:basedOn w:val="Standaard"/>
    <w:semiHidden/>
    <w:qFormat/>
    <w:pPr>
      <w:ind w:left="1132"/>
    </w:pPr>
  </w:style>
  <w:style w:type="paragraph" w:customStyle="1" w:styleId="Adresbinnenin">
    <w:name w:val="Adres binnenin"/>
    <w:basedOn w:val="Standaard"/>
    <w:qFormat/>
  </w:style>
  <w:style w:type="paragraph" w:styleId="Plattetekstinspringen">
    <w:name w:val="Body Text Indent"/>
    <w:basedOn w:val="Standaard"/>
    <w:semiHidden/>
    <w:pPr>
      <w:ind w:left="283"/>
    </w:pPr>
  </w:style>
  <w:style w:type="paragraph" w:customStyle="1" w:styleId="Referentieregel">
    <w:name w:val="Referentieregel"/>
    <w:basedOn w:val="Standaard"/>
    <w:qFormat/>
    <w:rsid w:val="00DB7C09"/>
    <w:pPr>
      <w:jc w:val="both"/>
    </w:pPr>
  </w:style>
  <w:style w:type="paragraph" w:customStyle="1" w:styleId="FrameContents">
    <w:name w:val="Frame Contents"/>
    <w:basedOn w:val="Standaard"/>
    <w:qFormat/>
    <w:rsid w:val="00DB7C09"/>
    <w:pPr>
      <w:jc w:val="both"/>
    </w:pPr>
  </w:style>
  <w:style w:type="paragraph" w:customStyle="1" w:styleId="Inhoudtabel">
    <w:name w:val="Inhoud tabel"/>
    <w:basedOn w:val="Standaard"/>
    <w:qFormat/>
    <w:pPr>
      <w:suppressLineNumbers/>
    </w:pPr>
  </w:style>
  <w:style w:type="paragraph" w:customStyle="1" w:styleId="Tabelkop">
    <w:name w:val="Tabelkop"/>
    <w:basedOn w:val="Inhoudtabel"/>
    <w:qFormat/>
    <w:pPr>
      <w:jc w:val="center"/>
    </w:pPr>
    <w:rPr>
      <w:b/>
      <w:bCs/>
    </w:rPr>
  </w:style>
  <w:style w:type="paragraph" w:customStyle="1" w:styleId="Inhoudsopgave10">
    <w:name w:val="Inhoudsopgave 10"/>
    <w:basedOn w:val="Index"/>
    <w:qFormat/>
    <w:pPr>
      <w:tabs>
        <w:tab w:val="right" w:leader="dot" w:pos="7091"/>
      </w:tabs>
      <w:ind w:left="2547"/>
    </w:pPr>
  </w:style>
  <w:style w:type="paragraph" w:customStyle="1" w:styleId="Reedsopgemaaktetekst">
    <w:name w:val="Reeds opgemaakte tekst"/>
    <w:basedOn w:val="Standaard"/>
    <w:qFormat/>
    <w:rPr>
      <w:rFonts w:ascii="DejaVu Sans Mono" w:eastAsia="DejaVu Sans" w:hAnsi="DejaVu Sans Mono" w:cs="Courier New"/>
    </w:rPr>
  </w:style>
  <w:style w:type="paragraph" w:customStyle="1" w:styleId="Default">
    <w:name w:val="Default"/>
    <w:qFormat/>
    <w:rsid w:val="001D202A"/>
    <w:rPr>
      <w:rFonts w:ascii="Arial" w:hAnsi="Arial"/>
      <w:color w:val="000000"/>
      <w:sz w:val="24"/>
    </w:rPr>
  </w:style>
  <w:style w:type="paragraph" w:customStyle="1" w:styleId="CommentSubject1">
    <w:name w:val="Comment Subject1"/>
    <w:basedOn w:val="Tekstopmerking"/>
    <w:semiHidden/>
    <w:unhideWhenUsed/>
    <w:qFormat/>
    <w:rPr>
      <w:b/>
      <w:bCs/>
    </w:rPr>
  </w:style>
  <w:style w:type="paragraph" w:styleId="Ballontekst">
    <w:name w:val="Balloon Text"/>
    <w:basedOn w:val="Standaard"/>
    <w:link w:val="BallontekstChar"/>
    <w:qFormat/>
    <w:rsid w:val="00344F97"/>
    <w:rPr>
      <w:rFonts w:ascii="Tahoma" w:hAnsi="Tahoma" w:cs="Tahoma"/>
      <w:sz w:val="16"/>
      <w:szCs w:val="16"/>
    </w:rPr>
  </w:style>
  <w:style w:type="paragraph" w:styleId="Onderwerpvanopmerking">
    <w:name w:val="annotation subject"/>
    <w:basedOn w:val="Tekstopmerking"/>
    <w:link w:val="OnderwerpvanopmerkingChar"/>
    <w:uiPriority w:val="99"/>
    <w:semiHidden/>
    <w:unhideWhenUsed/>
    <w:qFormat/>
    <w:rsid w:val="00025C70"/>
    <w:rPr>
      <w:b/>
      <w:bCs/>
    </w:rPr>
  </w:style>
  <w:style w:type="paragraph" w:styleId="Lijstalinea">
    <w:name w:val="List Paragraph"/>
    <w:basedOn w:val="Standaard"/>
    <w:uiPriority w:val="34"/>
    <w:qFormat/>
    <w:rsid w:val="00FC2A43"/>
    <w:pPr>
      <w:ind w:left="720"/>
      <w:contextualSpacing/>
    </w:pPr>
  </w:style>
  <w:style w:type="paragraph" w:styleId="Revisie">
    <w:name w:val="Revision"/>
    <w:uiPriority w:val="99"/>
    <w:semiHidden/>
    <w:qFormat/>
    <w:rsid w:val="005A011B"/>
    <w:rPr>
      <w:rFonts w:ascii="Verdana" w:hAnsi="Verdana"/>
      <w:sz w:val="22"/>
    </w:rPr>
  </w:style>
  <w:style w:type="paragraph" w:styleId="Normaalweb">
    <w:name w:val="Normal (Web)"/>
    <w:basedOn w:val="Standaard"/>
    <w:uiPriority w:val="99"/>
    <w:unhideWhenUsed/>
    <w:qFormat/>
    <w:rsid w:val="007A5591"/>
    <w:pPr>
      <w:spacing w:before="240" w:after="240"/>
    </w:pPr>
  </w:style>
  <w:style w:type="paragraph" w:styleId="Duidelijkcitaat">
    <w:name w:val="Intense Quote"/>
    <w:basedOn w:val="Standaard"/>
    <w:next w:val="Standaard"/>
    <w:link w:val="DuidelijkcitaatChar"/>
    <w:uiPriority w:val="30"/>
    <w:qFormat/>
    <w:rsid w:val="005627CD"/>
    <w:pPr>
      <w:pBdr>
        <w:top w:val="single" w:sz="4" w:space="10" w:color="4F81BD"/>
        <w:bottom w:val="single" w:sz="4" w:space="10" w:color="4F81BD"/>
      </w:pBdr>
      <w:spacing w:before="360" w:after="360"/>
      <w:ind w:left="864" w:right="864"/>
      <w:jc w:val="center"/>
    </w:pPr>
    <w:rPr>
      <w:i/>
      <w:iCs/>
      <w:color w:val="4F81BD" w:themeColor="accent1"/>
    </w:rPr>
  </w:style>
  <w:style w:type="paragraph" w:customStyle="1" w:styleId="Frame-inhoud">
    <w:name w:val="Frame-inhoud"/>
    <w:basedOn w:val="Standaard"/>
    <w:qFormat/>
  </w:style>
  <w:style w:type="table" w:customStyle="1" w:styleId="STabel">
    <w:name w:val="S_Tabel"/>
    <w:basedOn w:val="Standaardtabel"/>
    <w:uiPriority w:val="99"/>
    <w:qFormat/>
    <w:rsid w:val="00344F97"/>
    <w:pPr>
      <w:spacing w:before="60" w:after="140" w:line="260" w:lineRule="atLeast"/>
    </w:pPr>
    <w:rPr>
      <w:sz w:val="16"/>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wordWrap/>
      </w:pPr>
      <w:rPr>
        <w:b w:val="0"/>
        <w:sz w:val="16"/>
      </w:rPr>
      <w:tblPr/>
      <w:tcPr>
        <w:shd w:val="clear" w:color="auto" w:fill="A6A6A6" w:themeFill="background1" w:themeFillShade="A6"/>
      </w:tcPr>
    </w:tblStylePr>
  </w:style>
  <w:style w:type="table" w:styleId="Tabelraster">
    <w:name w:val="Table Grid"/>
    <w:basedOn w:val="Standaardtabel"/>
    <w:uiPriority w:val="59"/>
    <w:rsid w:val="00344F97"/>
    <w:rPr>
      <w:sz w:val="16"/>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table" w:customStyle="1" w:styleId="Tabelraster11">
    <w:name w:val="Tabelraster11"/>
    <w:basedOn w:val="Standaardtabel"/>
    <w:uiPriority w:val="59"/>
    <w:rsid w:val="004A63F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1660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2240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247C7-5DAB-2240-BE5D-B35E63B6A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2116</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cp:lastPrinted>2020-02-07T15:39:00Z</cp:lastPrinted>
  <dcterms:created xsi:type="dcterms:W3CDTF">2020-02-17T14:15:00Z</dcterms:created>
  <dcterms:modified xsi:type="dcterms:W3CDTF">2020-02-17T14:16:00Z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EMAIL_OWNER_ADDRESS">
    <vt:lpwstr>ABAAmylTnWthiz/Bze68Xgo3vJ+LYdUOQPkDdr53y7WmfL0zfntR5ea++IAL7WT3O01K</vt:lpwstr>
  </property>
  <property fmtid="{D5CDD505-2E9C-101B-9397-08002B2CF9AE}" pid="6" name="HyperlinksChanged">
    <vt:bool>false</vt:bool>
  </property>
  <property fmtid="{D5CDD505-2E9C-101B-9397-08002B2CF9AE}" pid="7" name="LinksUpToDate">
    <vt:bool>false</vt:bool>
  </property>
  <property fmtid="{D5CDD505-2E9C-101B-9397-08002B2CF9AE}" pid="8" name="MAIL_MSG_ID1">
    <vt:lpwstr>ABAAVOAfoSrQoyx2EB1fErLChkcSbFJ+xt3qkCIDYyKk7KxLO5m3kA7FWbZerGBB31Wh</vt:lpwstr>
  </property>
  <property fmtid="{D5CDD505-2E9C-101B-9397-08002B2CF9AE}" pid="9" name="RESPONSE_SENDER_NAME">
    <vt:lpwstr>gAAAdya76B99d4hLGUR1rQ+8TxTv0GGEPdix</vt:lpwstr>
  </property>
  <property fmtid="{D5CDD505-2E9C-101B-9397-08002B2CF9AE}" pid="10" name="ScaleCrop">
    <vt:bool>false</vt:bool>
  </property>
  <property fmtid="{D5CDD505-2E9C-101B-9397-08002B2CF9AE}" pid="11" name="ShareDoc">
    <vt:bool>false</vt:bool>
  </property>
</Properties>
</file>