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44041" w14:textId="77777777" w:rsidR="00840517" w:rsidRPr="00B32FC8" w:rsidRDefault="00487473" w:rsidP="00C223BB">
      <w:pPr>
        <w:pStyle w:val="Kop3"/>
      </w:pPr>
      <w:bookmarkStart w:id="0" w:name="_Toc3294751"/>
      <w:bookmarkStart w:id="1" w:name="_Toc3803328"/>
      <w:bookmarkStart w:id="2" w:name="_Toc5368571"/>
      <w:bookmarkStart w:id="3" w:name="_Toc5372838"/>
      <w:bookmarkStart w:id="4" w:name="_Toc28345271"/>
      <w:bookmarkStart w:id="5" w:name="_Toc28457951"/>
      <w:bookmarkStart w:id="6" w:name="_Toc28458081"/>
      <w:bookmarkStart w:id="7" w:name="_Toc28458211"/>
      <w:bookmarkStart w:id="8" w:name="_Toc29881060"/>
      <w:bookmarkStart w:id="9" w:name="_Toc58926667"/>
      <w:bookmarkStart w:id="10" w:name="_Toc58926787"/>
      <w:bookmarkStart w:id="11" w:name="_Toc59618833"/>
      <w:bookmarkStart w:id="12" w:name="_Toc59618956"/>
      <w:bookmarkStart w:id="13" w:name="_Toc62737843"/>
      <w:bookmarkStart w:id="14" w:name="_Toc63005624"/>
      <w:bookmarkStart w:id="15" w:name="_Toc63518571"/>
      <w:bookmarkStart w:id="16" w:name="_Toc63603547"/>
      <w:r>
        <w:rPr>
          <w:noProof/>
        </w:rPr>
        <w:drawing>
          <wp:anchor distT="0" distB="0" distL="114300" distR="114300" simplePos="0" relativeHeight="251659264" behindDoc="0" locked="0" layoutInCell="1" allowOverlap="1" wp14:anchorId="03B5148C" wp14:editId="54E20092">
            <wp:simplePos x="0" y="0"/>
            <wp:positionH relativeFrom="column">
              <wp:posOffset>1219200</wp:posOffset>
            </wp:positionH>
            <wp:positionV relativeFrom="paragraph">
              <wp:posOffset>135890</wp:posOffset>
            </wp:positionV>
            <wp:extent cx="3209925" cy="1428750"/>
            <wp:effectExtent l="0" t="0" r="9525" b="0"/>
            <wp:wrapThrough wrapText="bothSides">
              <wp:wrapPolygon edited="0">
                <wp:start x="0" y="0"/>
                <wp:lineTo x="0" y="21312"/>
                <wp:lineTo x="21536" y="21312"/>
                <wp:lineTo x="21536" y="0"/>
                <wp:lineTo x="0" y="0"/>
              </wp:wrapPolygon>
            </wp:wrapThrough>
            <wp:docPr id="3" name="Afbeelding 3" descr="Gerelateerde afbeeld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lateerde afbeeldi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9925" cy="14287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27203BD" w14:textId="77777777" w:rsidR="00840517" w:rsidRPr="00B32FC8" w:rsidRDefault="00840517" w:rsidP="006D76DD"/>
    <w:p w14:paraId="6B062287" w14:textId="77777777" w:rsidR="00840517" w:rsidRPr="00B32FC8" w:rsidRDefault="00840517" w:rsidP="006D76DD"/>
    <w:p w14:paraId="65679013" w14:textId="77777777" w:rsidR="00840517" w:rsidRPr="00B32FC8" w:rsidRDefault="00840517" w:rsidP="006D76DD"/>
    <w:p w14:paraId="510F238F" w14:textId="77777777" w:rsidR="00840517" w:rsidRPr="00B32FC8" w:rsidRDefault="00840517" w:rsidP="006D76DD"/>
    <w:p w14:paraId="4CD40C0D" w14:textId="77777777" w:rsidR="00840517" w:rsidRPr="00B32FC8" w:rsidRDefault="00840517" w:rsidP="006D76DD"/>
    <w:p w14:paraId="7DDF2629" w14:textId="77777777" w:rsidR="00840517" w:rsidRPr="00B32FC8" w:rsidRDefault="00840517" w:rsidP="006D76DD"/>
    <w:p w14:paraId="74C7F21F" w14:textId="77777777" w:rsidR="00840517" w:rsidRPr="00B32FC8" w:rsidRDefault="00840517" w:rsidP="006D76DD"/>
    <w:p w14:paraId="35A07996" w14:textId="77777777" w:rsidR="00840517" w:rsidRPr="00B32FC8" w:rsidRDefault="00840517" w:rsidP="006D76DD"/>
    <w:p w14:paraId="68653FBD" w14:textId="77777777" w:rsidR="00487473" w:rsidRDefault="00487473" w:rsidP="006D76DD"/>
    <w:p w14:paraId="0F4B241C" w14:textId="77777777" w:rsidR="00487473" w:rsidRDefault="00487473" w:rsidP="006D76DD">
      <w:pPr>
        <w:rPr>
          <w:sz w:val="36"/>
          <w:szCs w:val="36"/>
        </w:rPr>
      </w:pPr>
      <w:r w:rsidRPr="00B32FC8">
        <w:rPr>
          <w:noProof/>
        </w:rPr>
        <w:drawing>
          <wp:anchor distT="0" distB="0" distL="114300" distR="114300" simplePos="0" relativeHeight="251660288" behindDoc="0" locked="0" layoutInCell="1" allowOverlap="1" wp14:anchorId="7D3CC657" wp14:editId="1F91E7A0">
            <wp:simplePos x="0" y="0"/>
            <wp:positionH relativeFrom="column">
              <wp:posOffset>175895</wp:posOffset>
            </wp:positionH>
            <wp:positionV relativeFrom="paragraph">
              <wp:posOffset>332105</wp:posOffset>
            </wp:positionV>
            <wp:extent cx="5760720" cy="2285244"/>
            <wp:effectExtent l="0" t="0" r="0" b="1270"/>
            <wp:wrapThrough wrapText="bothSides">
              <wp:wrapPolygon edited="0">
                <wp:start x="0" y="0"/>
                <wp:lineTo x="0" y="21432"/>
                <wp:lineTo x="21500" y="21432"/>
                <wp:lineTo x="21500" y="0"/>
                <wp:lineTo x="0" y="0"/>
              </wp:wrapPolygon>
            </wp:wrapThrough>
            <wp:docPr id="1" name="Afbeelding 2" descr="cid:image001.png@01CC4792.C3B7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png@01CC4792.C3B7C62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760720" cy="228524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0B4EF9B" w14:textId="77777777" w:rsidR="00487473" w:rsidRDefault="00487473" w:rsidP="006D76DD"/>
    <w:p w14:paraId="4858F84E" w14:textId="77777777" w:rsidR="00487473" w:rsidRDefault="00487473" w:rsidP="006D76DD"/>
    <w:p w14:paraId="183AB0DD" w14:textId="77777777" w:rsidR="00487473" w:rsidRDefault="00487473" w:rsidP="006D76DD"/>
    <w:p w14:paraId="1E9FD0AD" w14:textId="77777777" w:rsidR="00487473" w:rsidRDefault="00487473" w:rsidP="006D76DD"/>
    <w:p w14:paraId="74152DC6" w14:textId="1FBCDB0C" w:rsidR="00832875" w:rsidRDefault="0011591A" w:rsidP="00A032A0">
      <w:pPr>
        <w:jc w:val="center"/>
        <w:rPr>
          <w:b/>
          <w:bCs/>
          <w:sz w:val="36"/>
          <w:szCs w:val="36"/>
        </w:rPr>
      </w:pPr>
      <w:r>
        <w:rPr>
          <w:b/>
          <w:bCs/>
          <w:sz w:val="36"/>
          <w:szCs w:val="36"/>
        </w:rPr>
        <w:t>L</w:t>
      </w:r>
      <w:r w:rsidR="00CB651B" w:rsidRPr="00A032A0">
        <w:rPr>
          <w:b/>
          <w:bCs/>
          <w:sz w:val="36"/>
          <w:szCs w:val="36"/>
        </w:rPr>
        <w:t>eidraad</w:t>
      </w:r>
    </w:p>
    <w:p w14:paraId="2B2C19DA" w14:textId="3D91F366" w:rsidR="001A4062" w:rsidRPr="00A032A0" w:rsidRDefault="001A4062" w:rsidP="00A032A0">
      <w:pPr>
        <w:jc w:val="center"/>
        <w:rPr>
          <w:b/>
          <w:bCs/>
          <w:i/>
          <w:sz w:val="36"/>
          <w:szCs w:val="36"/>
        </w:rPr>
      </w:pPr>
      <w:r>
        <w:rPr>
          <w:b/>
          <w:bCs/>
          <w:sz w:val="36"/>
          <w:szCs w:val="36"/>
        </w:rPr>
        <w:t>Jeugdhulp Perceel</w:t>
      </w:r>
      <w:r w:rsidR="008D38AC">
        <w:rPr>
          <w:b/>
          <w:bCs/>
          <w:sz w:val="36"/>
          <w:szCs w:val="36"/>
        </w:rPr>
        <w:t xml:space="preserve"> </w:t>
      </w:r>
      <w:r w:rsidR="00042BD5">
        <w:rPr>
          <w:b/>
          <w:bCs/>
          <w:sz w:val="36"/>
          <w:szCs w:val="36"/>
        </w:rPr>
        <w:t>3b</w:t>
      </w:r>
    </w:p>
    <w:p w14:paraId="6B89F638" w14:textId="2053B5A8" w:rsidR="00E571B8" w:rsidRPr="00827791" w:rsidRDefault="00E6600C" w:rsidP="00A032A0">
      <w:pPr>
        <w:jc w:val="center"/>
        <w:rPr>
          <w:b/>
          <w:bCs/>
          <w:i/>
          <w:sz w:val="32"/>
          <w:szCs w:val="32"/>
        </w:rPr>
      </w:pPr>
      <w:r>
        <w:rPr>
          <w:b/>
          <w:bCs/>
          <w:sz w:val="32"/>
          <w:szCs w:val="32"/>
        </w:rPr>
        <w:t>“</w:t>
      </w:r>
      <w:r w:rsidR="00042BD5">
        <w:rPr>
          <w:b/>
          <w:bCs/>
          <w:sz w:val="32"/>
          <w:szCs w:val="32"/>
        </w:rPr>
        <w:t>Jeugd GGZ Instellingen</w:t>
      </w:r>
      <w:r w:rsidR="00827791" w:rsidRPr="00827791">
        <w:rPr>
          <w:b/>
          <w:bCs/>
          <w:sz w:val="32"/>
          <w:szCs w:val="32"/>
        </w:rPr>
        <w:t>”</w:t>
      </w:r>
    </w:p>
    <w:p w14:paraId="06986CCA" w14:textId="48AA3CE8" w:rsidR="00056FD1" w:rsidRPr="00A032A0" w:rsidRDefault="00C16B3E" w:rsidP="00A032A0">
      <w:pPr>
        <w:pStyle w:val="Plattetekst"/>
        <w:jc w:val="center"/>
        <w:rPr>
          <w:i/>
          <w:sz w:val="28"/>
          <w:szCs w:val="28"/>
        </w:rPr>
      </w:pPr>
      <w:r w:rsidRPr="00A032A0">
        <w:rPr>
          <w:sz w:val="28"/>
          <w:szCs w:val="28"/>
        </w:rPr>
        <w:t xml:space="preserve">Procedure: </w:t>
      </w:r>
      <w:r w:rsidR="00827791">
        <w:rPr>
          <w:sz w:val="28"/>
          <w:szCs w:val="28"/>
        </w:rPr>
        <w:t>SAS-procedure</w:t>
      </w:r>
    </w:p>
    <w:p w14:paraId="22D7BB0C" w14:textId="54879B57" w:rsidR="007433D2" w:rsidRPr="00A032A0" w:rsidRDefault="00C23E22" w:rsidP="00A032A0">
      <w:pPr>
        <w:pStyle w:val="Plattetekst"/>
        <w:jc w:val="center"/>
        <w:rPr>
          <w:i/>
          <w:sz w:val="28"/>
          <w:szCs w:val="28"/>
        </w:rPr>
      </w:pPr>
      <w:r w:rsidRPr="00A032A0">
        <w:rPr>
          <w:sz w:val="28"/>
          <w:szCs w:val="28"/>
        </w:rPr>
        <w:t>TenderNed</w:t>
      </w:r>
      <w:r w:rsidR="00E571B8" w:rsidRPr="00A032A0">
        <w:rPr>
          <w:sz w:val="28"/>
          <w:szCs w:val="28"/>
        </w:rPr>
        <w:t>-</w:t>
      </w:r>
      <w:r w:rsidRPr="00A032A0">
        <w:rPr>
          <w:sz w:val="28"/>
          <w:szCs w:val="28"/>
        </w:rPr>
        <w:t>kenmerk:</w:t>
      </w:r>
      <w:r w:rsidR="00827791">
        <w:rPr>
          <w:sz w:val="28"/>
          <w:szCs w:val="28"/>
        </w:rPr>
        <w:t xml:space="preserve"> 29</w:t>
      </w:r>
      <w:r w:rsidR="00CF0856">
        <w:rPr>
          <w:sz w:val="28"/>
          <w:szCs w:val="28"/>
        </w:rPr>
        <w:t>903</w:t>
      </w:r>
      <w:r w:rsidR="00042BD5">
        <w:rPr>
          <w:sz w:val="28"/>
          <w:szCs w:val="28"/>
        </w:rPr>
        <w:t>8</w:t>
      </w:r>
    </w:p>
    <w:p w14:paraId="6AEAE1AB" w14:textId="26812B18" w:rsidR="00662B06" w:rsidRDefault="00662B06" w:rsidP="006D76DD"/>
    <w:p w14:paraId="445F0DF6" w14:textId="0DA772D5" w:rsidR="00A032A0" w:rsidRDefault="00A032A0" w:rsidP="006D76DD"/>
    <w:p w14:paraId="68C8C02E" w14:textId="0BF1AF90" w:rsidR="008C6393" w:rsidRPr="00B32FC8" w:rsidRDefault="00923C5F" w:rsidP="00A032A0">
      <w:pPr>
        <w:contextualSpacing/>
        <w:rPr>
          <w:i/>
        </w:rPr>
      </w:pPr>
      <w:r w:rsidRPr="00B32FC8">
        <w:t>Datum:</w:t>
      </w:r>
      <w:r w:rsidRPr="00B32FC8">
        <w:tab/>
      </w:r>
      <w:r w:rsidR="00DD532B">
        <w:t>mnd</w:t>
      </w:r>
      <w:r w:rsidR="005D145C">
        <w:t xml:space="preserve"> </w:t>
      </w:r>
      <w:r w:rsidR="00E6600C">
        <w:t>0</w:t>
      </w:r>
      <w:r w:rsidR="00C65AFC">
        <w:t>2</w:t>
      </w:r>
      <w:r w:rsidR="008A18FE">
        <w:t>-2021</w:t>
      </w:r>
    </w:p>
    <w:p w14:paraId="78818EF5" w14:textId="4A498013" w:rsidR="00890D24" w:rsidRPr="001C28EF" w:rsidRDefault="005079BD" w:rsidP="00A032A0">
      <w:pPr>
        <w:contextualSpacing/>
        <w:rPr>
          <w:iCs w:val="0"/>
        </w:rPr>
      </w:pPr>
      <w:r w:rsidRPr="00B32FC8">
        <w:t>V</w:t>
      </w:r>
      <w:r w:rsidR="00647863" w:rsidRPr="00B32FC8">
        <w:t xml:space="preserve">ersie: </w:t>
      </w:r>
      <w:r w:rsidR="00647863" w:rsidRPr="00B32FC8">
        <w:tab/>
      </w:r>
      <w:r w:rsidR="008D38AC">
        <w:rPr>
          <w:iCs w:val="0"/>
        </w:rPr>
        <w:t>definitief</w:t>
      </w:r>
      <w:r w:rsidR="00080BF2">
        <w:rPr>
          <w:iCs w:val="0"/>
        </w:rPr>
        <w:t xml:space="preserve"> 1</w:t>
      </w:r>
    </w:p>
    <w:p w14:paraId="73D06A82" w14:textId="35B524D3" w:rsidR="00A032A0" w:rsidRDefault="00B52DC9" w:rsidP="00A032A0">
      <w:pPr>
        <w:contextualSpacing/>
      </w:pPr>
      <w:r w:rsidRPr="00B32FC8">
        <w:t>Steller:</w:t>
      </w:r>
      <w:r w:rsidRPr="00B32FC8">
        <w:tab/>
      </w:r>
      <w:r w:rsidR="001B40B1" w:rsidRPr="00B32FC8">
        <w:t>KennisCentrum Inkoop</w:t>
      </w:r>
    </w:p>
    <w:p w14:paraId="105E98B7" w14:textId="02B34439" w:rsidR="008C6393" w:rsidRPr="00A032A0" w:rsidRDefault="00A032A0" w:rsidP="00A032A0">
      <w:pPr>
        <w:contextualSpacing/>
      </w:pPr>
      <w:r>
        <w:tab/>
      </w:r>
      <w:r w:rsidR="00827791">
        <w:t>P(eter) C. Bakker</w:t>
      </w:r>
    </w:p>
    <w:p w14:paraId="181558A2" w14:textId="4CAF4AB4" w:rsidR="00BD2AB6" w:rsidRDefault="00FB54EE" w:rsidP="00F06F09">
      <w:pPr>
        <w:pStyle w:val="Kop1"/>
        <w:spacing w:line="240" w:lineRule="atLeast"/>
        <w:contextualSpacing w:val="0"/>
        <w:rPr>
          <w:sz w:val="20"/>
          <w:szCs w:val="20"/>
        </w:rPr>
      </w:pPr>
      <w:bookmarkStart w:id="17" w:name="_Toc139269904"/>
      <w:bookmarkStart w:id="18" w:name="_Toc296693585"/>
      <w:bookmarkStart w:id="19" w:name="_Toc314555366"/>
      <w:bookmarkStart w:id="20" w:name="_Toc347814775"/>
      <w:bookmarkStart w:id="21" w:name="_Toc58926668"/>
      <w:bookmarkStart w:id="22" w:name="_Toc58926788"/>
      <w:bookmarkStart w:id="23" w:name="_Toc63603548"/>
      <w:bookmarkStart w:id="24" w:name="_Toc129178297"/>
      <w:r w:rsidRPr="00F06F09">
        <w:rPr>
          <w:sz w:val="20"/>
          <w:szCs w:val="20"/>
        </w:rPr>
        <w:lastRenderedPageBreak/>
        <w:t>0.</w:t>
      </w:r>
      <w:r w:rsidRPr="00F06F09">
        <w:rPr>
          <w:sz w:val="20"/>
          <w:szCs w:val="20"/>
        </w:rPr>
        <w:tab/>
        <w:t>Inhoudsopgave</w:t>
      </w:r>
      <w:bookmarkEnd w:id="17"/>
      <w:bookmarkEnd w:id="18"/>
      <w:bookmarkEnd w:id="19"/>
      <w:bookmarkEnd w:id="20"/>
      <w:bookmarkEnd w:id="21"/>
      <w:bookmarkEnd w:id="22"/>
      <w:bookmarkEnd w:id="23"/>
      <w:r w:rsidRPr="00F06F09">
        <w:rPr>
          <w:sz w:val="20"/>
          <w:szCs w:val="20"/>
        </w:rPr>
        <w:tab/>
      </w:r>
    </w:p>
    <w:p w14:paraId="09E36466" w14:textId="24951136" w:rsidR="00B0185E" w:rsidRDefault="00A75155">
      <w:pPr>
        <w:pStyle w:val="Inhopg3"/>
        <w:tabs>
          <w:tab w:val="right" w:leader="hyphen" w:pos="9191"/>
        </w:tabs>
        <w:rPr>
          <w:rFonts w:eastAsiaTheme="minorEastAsia" w:cstheme="minorBidi"/>
          <w:noProof/>
          <w:sz w:val="22"/>
          <w:szCs w:val="22"/>
        </w:rPr>
      </w:pPr>
      <w:r>
        <w:fldChar w:fldCharType="begin"/>
      </w:r>
      <w:r>
        <w:instrText xml:space="preserve"> TOC \o "1-4" \h \z \u </w:instrText>
      </w:r>
      <w:r>
        <w:fldChar w:fldCharType="separate"/>
      </w:r>
      <w:hyperlink w:anchor="_Toc63603547" w:history="1">
        <w:r w:rsidR="00B0185E">
          <w:rPr>
            <w:noProof/>
            <w:webHidden/>
          </w:rPr>
          <w:tab/>
        </w:r>
        <w:r w:rsidR="00B0185E">
          <w:rPr>
            <w:noProof/>
            <w:webHidden/>
          </w:rPr>
          <w:fldChar w:fldCharType="begin"/>
        </w:r>
        <w:r w:rsidR="00B0185E">
          <w:rPr>
            <w:noProof/>
            <w:webHidden/>
          </w:rPr>
          <w:instrText xml:space="preserve"> PAGEREF _Toc63603547 \h </w:instrText>
        </w:r>
        <w:r w:rsidR="00B0185E">
          <w:rPr>
            <w:noProof/>
            <w:webHidden/>
          </w:rPr>
        </w:r>
        <w:r w:rsidR="00B0185E">
          <w:rPr>
            <w:noProof/>
            <w:webHidden/>
          </w:rPr>
          <w:fldChar w:fldCharType="separate"/>
        </w:r>
        <w:r w:rsidR="00B0185E">
          <w:rPr>
            <w:noProof/>
            <w:webHidden/>
          </w:rPr>
          <w:t>1</w:t>
        </w:r>
        <w:r w:rsidR="00B0185E">
          <w:rPr>
            <w:noProof/>
            <w:webHidden/>
          </w:rPr>
          <w:fldChar w:fldCharType="end"/>
        </w:r>
      </w:hyperlink>
    </w:p>
    <w:p w14:paraId="738F539A" w14:textId="1EA09B0B" w:rsidR="00B0185E" w:rsidRDefault="0028354A">
      <w:pPr>
        <w:pStyle w:val="Inhopg1"/>
        <w:tabs>
          <w:tab w:val="left" w:pos="600"/>
          <w:tab w:val="right" w:leader="hyphen" w:pos="9191"/>
        </w:tabs>
        <w:rPr>
          <w:rFonts w:eastAsiaTheme="minorEastAsia" w:cstheme="minorBidi"/>
          <w:b w:val="0"/>
          <w:bCs w:val="0"/>
          <w:i w:val="0"/>
          <w:iCs w:val="0"/>
          <w:noProof/>
          <w:sz w:val="22"/>
          <w:szCs w:val="22"/>
        </w:rPr>
      </w:pPr>
      <w:hyperlink w:anchor="_Toc63603548" w:history="1">
        <w:r w:rsidR="00B0185E" w:rsidRPr="00493A0A">
          <w:rPr>
            <w:rStyle w:val="Hyperlink"/>
            <w:noProof/>
          </w:rPr>
          <w:t>0.</w:t>
        </w:r>
        <w:r w:rsidR="00B0185E">
          <w:rPr>
            <w:rFonts w:eastAsiaTheme="minorEastAsia" w:cstheme="minorBidi"/>
            <w:b w:val="0"/>
            <w:bCs w:val="0"/>
            <w:i w:val="0"/>
            <w:iCs w:val="0"/>
            <w:noProof/>
            <w:sz w:val="22"/>
            <w:szCs w:val="22"/>
          </w:rPr>
          <w:tab/>
        </w:r>
        <w:r w:rsidR="00B0185E" w:rsidRPr="00493A0A">
          <w:rPr>
            <w:rStyle w:val="Hyperlink"/>
            <w:noProof/>
          </w:rPr>
          <w:t>Inhoudsopgave</w:t>
        </w:r>
        <w:r w:rsidR="00B0185E">
          <w:rPr>
            <w:noProof/>
            <w:webHidden/>
          </w:rPr>
          <w:tab/>
        </w:r>
        <w:r w:rsidR="00B0185E">
          <w:rPr>
            <w:noProof/>
            <w:webHidden/>
          </w:rPr>
          <w:fldChar w:fldCharType="begin"/>
        </w:r>
        <w:r w:rsidR="00B0185E">
          <w:rPr>
            <w:noProof/>
            <w:webHidden/>
          </w:rPr>
          <w:instrText xml:space="preserve"> PAGEREF _Toc63603548 \h </w:instrText>
        </w:r>
        <w:r w:rsidR="00B0185E">
          <w:rPr>
            <w:noProof/>
            <w:webHidden/>
          </w:rPr>
        </w:r>
        <w:r w:rsidR="00B0185E">
          <w:rPr>
            <w:noProof/>
            <w:webHidden/>
          </w:rPr>
          <w:fldChar w:fldCharType="separate"/>
        </w:r>
        <w:r w:rsidR="00B0185E">
          <w:rPr>
            <w:noProof/>
            <w:webHidden/>
          </w:rPr>
          <w:t>2</w:t>
        </w:r>
        <w:r w:rsidR="00B0185E">
          <w:rPr>
            <w:noProof/>
            <w:webHidden/>
          </w:rPr>
          <w:fldChar w:fldCharType="end"/>
        </w:r>
      </w:hyperlink>
    </w:p>
    <w:p w14:paraId="5C871DC6" w14:textId="05F5E2F6" w:rsidR="00B0185E" w:rsidRDefault="0028354A">
      <w:pPr>
        <w:pStyle w:val="Inhopg1"/>
        <w:tabs>
          <w:tab w:val="left" w:pos="400"/>
          <w:tab w:val="right" w:leader="hyphen" w:pos="9191"/>
        </w:tabs>
        <w:rPr>
          <w:rFonts w:eastAsiaTheme="minorEastAsia" w:cstheme="minorBidi"/>
          <w:b w:val="0"/>
          <w:bCs w:val="0"/>
          <w:i w:val="0"/>
          <w:iCs w:val="0"/>
          <w:noProof/>
          <w:sz w:val="22"/>
          <w:szCs w:val="22"/>
        </w:rPr>
      </w:pPr>
      <w:hyperlink w:anchor="_Toc63603549" w:history="1">
        <w:r w:rsidR="00B0185E" w:rsidRPr="00493A0A">
          <w:rPr>
            <w:rStyle w:val="Hyperlink"/>
            <w:noProof/>
          </w:rPr>
          <w:t>1</w:t>
        </w:r>
        <w:r w:rsidR="00B0185E">
          <w:rPr>
            <w:rFonts w:eastAsiaTheme="minorEastAsia" w:cstheme="minorBidi"/>
            <w:b w:val="0"/>
            <w:bCs w:val="0"/>
            <w:i w:val="0"/>
            <w:iCs w:val="0"/>
            <w:noProof/>
            <w:sz w:val="22"/>
            <w:szCs w:val="22"/>
          </w:rPr>
          <w:tab/>
        </w:r>
        <w:r w:rsidR="00B0185E" w:rsidRPr="00493A0A">
          <w:rPr>
            <w:rStyle w:val="Hyperlink"/>
            <w:noProof/>
          </w:rPr>
          <w:t>Inleiding</w:t>
        </w:r>
        <w:r w:rsidR="00B0185E">
          <w:rPr>
            <w:noProof/>
            <w:webHidden/>
          </w:rPr>
          <w:tab/>
        </w:r>
        <w:r w:rsidR="00B0185E">
          <w:rPr>
            <w:noProof/>
            <w:webHidden/>
          </w:rPr>
          <w:fldChar w:fldCharType="begin"/>
        </w:r>
        <w:r w:rsidR="00B0185E">
          <w:rPr>
            <w:noProof/>
            <w:webHidden/>
          </w:rPr>
          <w:instrText xml:space="preserve"> PAGEREF _Toc63603549 \h </w:instrText>
        </w:r>
        <w:r w:rsidR="00B0185E">
          <w:rPr>
            <w:noProof/>
            <w:webHidden/>
          </w:rPr>
        </w:r>
        <w:r w:rsidR="00B0185E">
          <w:rPr>
            <w:noProof/>
            <w:webHidden/>
          </w:rPr>
          <w:fldChar w:fldCharType="separate"/>
        </w:r>
        <w:r w:rsidR="00B0185E">
          <w:rPr>
            <w:noProof/>
            <w:webHidden/>
          </w:rPr>
          <w:t>6</w:t>
        </w:r>
        <w:r w:rsidR="00B0185E">
          <w:rPr>
            <w:noProof/>
            <w:webHidden/>
          </w:rPr>
          <w:fldChar w:fldCharType="end"/>
        </w:r>
      </w:hyperlink>
    </w:p>
    <w:p w14:paraId="468E253F" w14:textId="5D50167F" w:rsidR="00B0185E" w:rsidRDefault="0028354A">
      <w:pPr>
        <w:pStyle w:val="Inhopg2"/>
        <w:rPr>
          <w:rFonts w:eastAsiaTheme="minorEastAsia" w:cstheme="minorBidi"/>
          <w:b w:val="0"/>
          <w:bCs w:val="0"/>
          <w:noProof/>
        </w:rPr>
      </w:pPr>
      <w:hyperlink w:anchor="_Toc63603550" w:history="1">
        <w:r w:rsidR="00B0185E" w:rsidRPr="00493A0A">
          <w:rPr>
            <w:rStyle w:val="Hyperlink"/>
            <w:noProof/>
          </w:rPr>
          <w:t>1.1</w:t>
        </w:r>
        <w:r w:rsidR="00B0185E">
          <w:rPr>
            <w:rFonts w:eastAsiaTheme="minorEastAsia" w:cstheme="minorBidi"/>
            <w:b w:val="0"/>
            <w:bCs w:val="0"/>
            <w:noProof/>
          </w:rPr>
          <w:tab/>
        </w:r>
        <w:r w:rsidR="00B0185E" w:rsidRPr="00493A0A">
          <w:rPr>
            <w:rStyle w:val="Hyperlink"/>
            <w:noProof/>
          </w:rPr>
          <w:t>Algemeen</w:t>
        </w:r>
        <w:r w:rsidR="00B0185E">
          <w:rPr>
            <w:noProof/>
            <w:webHidden/>
          </w:rPr>
          <w:tab/>
        </w:r>
        <w:r w:rsidR="00B0185E">
          <w:rPr>
            <w:noProof/>
            <w:webHidden/>
          </w:rPr>
          <w:fldChar w:fldCharType="begin"/>
        </w:r>
        <w:r w:rsidR="00B0185E">
          <w:rPr>
            <w:noProof/>
            <w:webHidden/>
          </w:rPr>
          <w:instrText xml:space="preserve"> PAGEREF _Toc63603550 \h </w:instrText>
        </w:r>
        <w:r w:rsidR="00B0185E">
          <w:rPr>
            <w:noProof/>
            <w:webHidden/>
          </w:rPr>
        </w:r>
        <w:r w:rsidR="00B0185E">
          <w:rPr>
            <w:noProof/>
            <w:webHidden/>
          </w:rPr>
          <w:fldChar w:fldCharType="separate"/>
        </w:r>
        <w:r w:rsidR="00B0185E">
          <w:rPr>
            <w:noProof/>
            <w:webHidden/>
          </w:rPr>
          <w:t>6</w:t>
        </w:r>
        <w:r w:rsidR="00B0185E">
          <w:rPr>
            <w:noProof/>
            <w:webHidden/>
          </w:rPr>
          <w:fldChar w:fldCharType="end"/>
        </w:r>
      </w:hyperlink>
    </w:p>
    <w:p w14:paraId="5637C671" w14:textId="1ACE97B9" w:rsidR="00B0185E" w:rsidRDefault="0028354A">
      <w:pPr>
        <w:pStyle w:val="Inhopg2"/>
        <w:rPr>
          <w:rFonts w:eastAsiaTheme="minorEastAsia" w:cstheme="minorBidi"/>
          <w:b w:val="0"/>
          <w:bCs w:val="0"/>
          <w:noProof/>
        </w:rPr>
      </w:pPr>
      <w:hyperlink w:anchor="_Toc63603551" w:history="1">
        <w:r w:rsidR="00B0185E" w:rsidRPr="00493A0A">
          <w:rPr>
            <w:rStyle w:val="Hyperlink"/>
            <w:noProof/>
          </w:rPr>
          <w:t>1.2</w:t>
        </w:r>
        <w:r w:rsidR="00B0185E">
          <w:rPr>
            <w:rFonts w:eastAsiaTheme="minorEastAsia" w:cstheme="minorBidi"/>
            <w:b w:val="0"/>
            <w:bCs w:val="0"/>
            <w:noProof/>
          </w:rPr>
          <w:tab/>
        </w:r>
        <w:r w:rsidR="00B0185E" w:rsidRPr="00493A0A">
          <w:rPr>
            <w:rStyle w:val="Hyperlink"/>
            <w:noProof/>
          </w:rPr>
          <w:t>Gebruik Leidraad</w:t>
        </w:r>
        <w:r w:rsidR="00B0185E">
          <w:rPr>
            <w:noProof/>
            <w:webHidden/>
          </w:rPr>
          <w:tab/>
        </w:r>
        <w:r w:rsidR="00B0185E">
          <w:rPr>
            <w:noProof/>
            <w:webHidden/>
          </w:rPr>
          <w:fldChar w:fldCharType="begin"/>
        </w:r>
        <w:r w:rsidR="00B0185E">
          <w:rPr>
            <w:noProof/>
            <w:webHidden/>
          </w:rPr>
          <w:instrText xml:space="preserve"> PAGEREF _Toc63603551 \h </w:instrText>
        </w:r>
        <w:r w:rsidR="00B0185E">
          <w:rPr>
            <w:noProof/>
            <w:webHidden/>
          </w:rPr>
        </w:r>
        <w:r w:rsidR="00B0185E">
          <w:rPr>
            <w:noProof/>
            <w:webHidden/>
          </w:rPr>
          <w:fldChar w:fldCharType="separate"/>
        </w:r>
        <w:r w:rsidR="00B0185E">
          <w:rPr>
            <w:noProof/>
            <w:webHidden/>
          </w:rPr>
          <w:t>6</w:t>
        </w:r>
        <w:r w:rsidR="00B0185E">
          <w:rPr>
            <w:noProof/>
            <w:webHidden/>
          </w:rPr>
          <w:fldChar w:fldCharType="end"/>
        </w:r>
      </w:hyperlink>
    </w:p>
    <w:p w14:paraId="34C4ADC0" w14:textId="65A75E2E" w:rsidR="00B0185E" w:rsidRDefault="0028354A">
      <w:pPr>
        <w:pStyle w:val="Inhopg2"/>
        <w:rPr>
          <w:rFonts w:eastAsiaTheme="minorEastAsia" w:cstheme="minorBidi"/>
          <w:b w:val="0"/>
          <w:bCs w:val="0"/>
          <w:noProof/>
        </w:rPr>
      </w:pPr>
      <w:hyperlink w:anchor="_Toc63603552" w:history="1">
        <w:r w:rsidR="00B0185E" w:rsidRPr="00493A0A">
          <w:rPr>
            <w:rStyle w:val="Hyperlink"/>
            <w:noProof/>
          </w:rPr>
          <w:t>1.3</w:t>
        </w:r>
        <w:r w:rsidR="00B0185E">
          <w:rPr>
            <w:rFonts w:eastAsiaTheme="minorEastAsia" w:cstheme="minorBidi"/>
            <w:b w:val="0"/>
            <w:bCs w:val="0"/>
            <w:noProof/>
          </w:rPr>
          <w:tab/>
        </w:r>
        <w:r w:rsidR="00B0185E" w:rsidRPr="00493A0A">
          <w:rPr>
            <w:rStyle w:val="Hyperlink"/>
            <w:noProof/>
          </w:rPr>
          <w:t>Goedkeuringen</w:t>
        </w:r>
        <w:r w:rsidR="00B0185E">
          <w:rPr>
            <w:noProof/>
            <w:webHidden/>
          </w:rPr>
          <w:tab/>
        </w:r>
        <w:r w:rsidR="00B0185E">
          <w:rPr>
            <w:noProof/>
            <w:webHidden/>
          </w:rPr>
          <w:fldChar w:fldCharType="begin"/>
        </w:r>
        <w:r w:rsidR="00B0185E">
          <w:rPr>
            <w:noProof/>
            <w:webHidden/>
          </w:rPr>
          <w:instrText xml:space="preserve"> PAGEREF _Toc63603552 \h </w:instrText>
        </w:r>
        <w:r w:rsidR="00B0185E">
          <w:rPr>
            <w:noProof/>
            <w:webHidden/>
          </w:rPr>
        </w:r>
        <w:r w:rsidR="00B0185E">
          <w:rPr>
            <w:noProof/>
            <w:webHidden/>
          </w:rPr>
          <w:fldChar w:fldCharType="separate"/>
        </w:r>
        <w:r w:rsidR="00B0185E">
          <w:rPr>
            <w:noProof/>
            <w:webHidden/>
          </w:rPr>
          <w:t>6</w:t>
        </w:r>
        <w:r w:rsidR="00B0185E">
          <w:rPr>
            <w:noProof/>
            <w:webHidden/>
          </w:rPr>
          <w:fldChar w:fldCharType="end"/>
        </w:r>
      </w:hyperlink>
    </w:p>
    <w:p w14:paraId="784A6A46" w14:textId="4D06A58A" w:rsidR="00B0185E" w:rsidRDefault="0028354A">
      <w:pPr>
        <w:pStyle w:val="Inhopg1"/>
        <w:tabs>
          <w:tab w:val="left" w:pos="600"/>
          <w:tab w:val="right" w:leader="hyphen" w:pos="9191"/>
        </w:tabs>
        <w:rPr>
          <w:rFonts w:eastAsiaTheme="minorEastAsia" w:cstheme="minorBidi"/>
          <w:b w:val="0"/>
          <w:bCs w:val="0"/>
          <w:i w:val="0"/>
          <w:iCs w:val="0"/>
          <w:noProof/>
          <w:sz w:val="22"/>
          <w:szCs w:val="22"/>
        </w:rPr>
      </w:pPr>
      <w:hyperlink w:anchor="_Toc63603553" w:history="1">
        <w:r w:rsidR="00B0185E" w:rsidRPr="00493A0A">
          <w:rPr>
            <w:rStyle w:val="Hyperlink"/>
            <w:noProof/>
          </w:rPr>
          <w:t>2.</w:t>
        </w:r>
        <w:r w:rsidR="00B0185E">
          <w:rPr>
            <w:rFonts w:eastAsiaTheme="minorEastAsia" w:cstheme="minorBidi"/>
            <w:b w:val="0"/>
            <w:bCs w:val="0"/>
            <w:i w:val="0"/>
            <w:iCs w:val="0"/>
            <w:noProof/>
            <w:sz w:val="22"/>
            <w:szCs w:val="22"/>
          </w:rPr>
          <w:tab/>
        </w:r>
        <w:r w:rsidR="00B0185E" w:rsidRPr="00493A0A">
          <w:rPr>
            <w:rStyle w:val="Hyperlink"/>
            <w:noProof/>
          </w:rPr>
          <w:t>Beschrijving van de opdracht</w:t>
        </w:r>
        <w:r w:rsidR="00B0185E">
          <w:rPr>
            <w:noProof/>
            <w:webHidden/>
          </w:rPr>
          <w:tab/>
        </w:r>
        <w:r w:rsidR="00B0185E">
          <w:rPr>
            <w:noProof/>
            <w:webHidden/>
          </w:rPr>
          <w:fldChar w:fldCharType="begin"/>
        </w:r>
        <w:r w:rsidR="00B0185E">
          <w:rPr>
            <w:noProof/>
            <w:webHidden/>
          </w:rPr>
          <w:instrText xml:space="preserve"> PAGEREF _Toc63603553 \h </w:instrText>
        </w:r>
        <w:r w:rsidR="00B0185E">
          <w:rPr>
            <w:noProof/>
            <w:webHidden/>
          </w:rPr>
        </w:r>
        <w:r w:rsidR="00B0185E">
          <w:rPr>
            <w:noProof/>
            <w:webHidden/>
          </w:rPr>
          <w:fldChar w:fldCharType="separate"/>
        </w:r>
        <w:r w:rsidR="00B0185E">
          <w:rPr>
            <w:noProof/>
            <w:webHidden/>
          </w:rPr>
          <w:t>7</w:t>
        </w:r>
        <w:r w:rsidR="00B0185E">
          <w:rPr>
            <w:noProof/>
            <w:webHidden/>
          </w:rPr>
          <w:fldChar w:fldCharType="end"/>
        </w:r>
      </w:hyperlink>
    </w:p>
    <w:p w14:paraId="59DC033A" w14:textId="4E902E16" w:rsidR="00B0185E" w:rsidRDefault="0028354A">
      <w:pPr>
        <w:pStyle w:val="Inhopg2"/>
        <w:rPr>
          <w:rFonts w:eastAsiaTheme="minorEastAsia" w:cstheme="minorBidi"/>
          <w:b w:val="0"/>
          <w:bCs w:val="0"/>
          <w:noProof/>
        </w:rPr>
      </w:pPr>
      <w:hyperlink w:anchor="_Toc63603554" w:history="1">
        <w:r w:rsidR="00B0185E" w:rsidRPr="00493A0A">
          <w:rPr>
            <w:rStyle w:val="Hyperlink"/>
            <w:noProof/>
          </w:rPr>
          <w:t>2.1</w:t>
        </w:r>
        <w:r w:rsidR="00B0185E">
          <w:rPr>
            <w:rFonts w:eastAsiaTheme="minorEastAsia" w:cstheme="minorBidi"/>
            <w:b w:val="0"/>
            <w:bCs w:val="0"/>
            <w:noProof/>
          </w:rPr>
          <w:tab/>
        </w:r>
        <w:r w:rsidR="00B0185E" w:rsidRPr="00493A0A">
          <w:rPr>
            <w:rStyle w:val="Hyperlink"/>
            <w:noProof/>
          </w:rPr>
          <w:t>Doel van de aanbesteding</w:t>
        </w:r>
        <w:r w:rsidR="00B0185E">
          <w:rPr>
            <w:noProof/>
            <w:webHidden/>
          </w:rPr>
          <w:tab/>
        </w:r>
        <w:r w:rsidR="00B0185E">
          <w:rPr>
            <w:noProof/>
            <w:webHidden/>
          </w:rPr>
          <w:fldChar w:fldCharType="begin"/>
        </w:r>
        <w:r w:rsidR="00B0185E">
          <w:rPr>
            <w:noProof/>
            <w:webHidden/>
          </w:rPr>
          <w:instrText xml:space="preserve"> PAGEREF _Toc63603554 \h </w:instrText>
        </w:r>
        <w:r w:rsidR="00B0185E">
          <w:rPr>
            <w:noProof/>
            <w:webHidden/>
          </w:rPr>
        </w:r>
        <w:r w:rsidR="00B0185E">
          <w:rPr>
            <w:noProof/>
            <w:webHidden/>
          </w:rPr>
          <w:fldChar w:fldCharType="separate"/>
        </w:r>
        <w:r w:rsidR="00B0185E">
          <w:rPr>
            <w:noProof/>
            <w:webHidden/>
          </w:rPr>
          <w:t>7</w:t>
        </w:r>
        <w:r w:rsidR="00B0185E">
          <w:rPr>
            <w:noProof/>
            <w:webHidden/>
          </w:rPr>
          <w:fldChar w:fldCharType="end"/>
        </w:r>
      </w:hyperlink>
    </w:p>
    <w:p w14:paraId="6874B563" w14:textId="1A48BAEA" w:rsidR="00B0185E" w:rsidRDefault="0028354A">
      <w:pPr>
        <w:pStyle w:val="Inhopg2"/>
        <w:rPr>
          <w:rFonts w:eastAsiaTheme="minorEastAsia" w:cstheme="minorBidi"/>
          <w:b w:val="0"/>
          <w:bCs w:val="0"/>
          <w:noProof/>
        </w:rPr>
      </w:pPr>
      <w:hyperlink w:anchor="_Toc63603555" w:history="1">
        <w:r w:rsidR="00B0185E" w:rsidRPr="00493A0A">
          <w:rPr>
            <w:rStyle w:val="Hyperlink"/>
            <w:noProof/>
          </w:rPr>
          <w:t>2.2</w:t>
        </w:r>
        <w:r w:rsidR="00B0185E">
          <w:rPr>
            <w:rFonts w:eastAsiaTheme="minorEastAsia" w:cstheme="minorBidi"/>
            <w:b w:val="0"/>
            <w:bCs w:val="0"/>
            <w:noProof/>
          </w:rPr>
          <w:tab/>
        </w:r>
        <w:r w:rsidR="00B0185E" w:rsidRPr="00493A0A">
          <w:rPr>
            <w:rStyle w:val="Hyperlink"/>
            <w:noProof/>
          </w:rPr>
          <w:t>De opdracht</w:t>
        </w:r>
        <w:r w:rsidR="00B0185E">
          <w:rPr>
            <w:noProof/>
            <w:webHidden/>
          </w:rPr>
          <w:tab/>
        </w:r>
        <w:r w:rsidR="00B0185E">
          <w:rPr>
            <w:noProof/>
            <w:webHidden/>
          </w:rPr>
          <w:fldChar w:fldCharType="begin"/>
        </w:r>
        <w:r w:rsidR="00B0185E">
          <w:rPr>
            <w:noProof/>
            <w:webHidden/>
          </w:rPr>
          <w:instrText xml:space="preserve"> PAGEREF _Toc63603555 \h </w:instrText>
        </w:r>
        <w:r w:rsidR="00B0185E">
          <w:rPr>
            <w:noProof/>
            <w:webHidden/>
          </w:rPr>
        </w:r>
        <w:r w:rsidR="00B0185E">
          <w:rPr>
            <w:noProof/>
            <w:webHidden/>
          </w:rPr>
          <w:fldChar w:fldCharType="separate"/>
        </w:r>
        <w:r w:rsidR="00B0185E">
          <w:rPr>
            <w:noProof/>
            <w:webHidden/>
          </w:rPr>
          <w:t>7</w:t>
        </w:r>
        <w:r w:rsidR="00B0185E">
          <w:rPr>
            <w:noProof/>
            <w:webHidden/>
          </w:rPr>
          <w:fldChar w:fldCharType="end"/>
        </w:r>
      </w:hyperlink>
    </w:p>
    <w:p w14:paraId="605F97B1" w14:textId="4C9D6119" w:rsidR="00B0185E" w:rsidRDefault="0028354A">
      <w:pPr>
        <w:pStyle w:val="Inhopg2"/>
        <w:rPr>
          <w:rFonts w:eastAsiaTheme="minorEastAsia" w:cstheme="minorBidi"/>
          <w:b w:val="0"/>
          <w:bCs w:val="0"/>
          <w:noProof/>
        </w:rPr>
      </w:pPr>
      <w:hyperlink w:anchor="_Toc63603556" w:history="1">
        <w:r w:rsidR="00B0185E" w:rsidRPr="00493A0A">
          <w:rPr>
            <w:rStyle w:val="Hyperlink"/>
            <w:noProof/>
          </w:rPr>
          <w:t>2.3</w:t>
        </w:r>
        <w:r w:rsidR="00B0185E">
          <w:rPr>
            <w:rFonts w:eastAsiaTheme="minorEastAsia" w:cstheme="minorBidi"/>
            <w:b w:val="0"/>
            <w:bCs w:val="0"/>
            <w:noProof/>
          </w:rPr>
          <w:tab/>
        </w:r>
        <w:r w:rsidR="00B0185E" w:rsidRPr="00493A0A">
          <w:rPr>
            <w:rStyle w:val="Hyperlink"/>
            <w:noProof/>
          </w:rPr>
          <w:t>Huidige situatie</w:t>
        </w:r>
        <w:r w:rsidR="00B0185E">
          <w:rPr>
            <w:noProof/>
            <w:webHidden/>
          </w:rPr>
          <w:tab/>
        </w:r>
        <w:r w:rsidR="00B0185E">
          <w:rPr>
            <w:noProof/>
            <w:webHidden/>
          </w:rPr>
          <w:fldChar w:fldCharType="begin"/>
        </w:r>
        <w:r w:rsidR="00B0185E">
          <w:rPr>
            <w:noProof/>
            <w:webHidden/>
          </w:rPr>
          <w:instrText xml:space="preserve"> PAGEREF _Toc63603556 \h </w:instrText>
        </w:r>
        <w:r w:rsidR="00B0185E">
          <w:rPr>
            <w:noProof/>
            <w:webHidden/>
          </w:rPr>
        </w:r>
        <w:r w:rsidR="00B0185E">
          <w:rPr>
            <w:noProof/>
            <w:webHidden/>
          </w:rPr>
          <w:fldChar w:fldCharType="separate"/>
        </w:r>
        <w:r w:rsidR="00B0185E">
          <w:rPr>
            <w:noProof/>
            <w:webHidden/>
          </w:rPr>
          <w:t>7</w:t>
        </w:r>
        <w:r w:rsidR="00B0185E">
          <w:rPr>
            <w:noProof/>
            <w:webHidden/>
          </w:rPr>
          <w:fldChar w:fldCharType="end"/>
        </w:r>
      </w:hyperlink>
    </w:p>
    <w:p w14:paraId="4E4B3D63" w14:textId="5A003975" w:rsidR="00B0185E" w:rsidRDefault="0028354A">
      <w:pPr>
        <w:pStyle w:val="Inhopg2"/>
        <w:rPr>
          <w:rFonts w:eastAsiaTheme="minorEastAsia" w:cstheme="minorBidi"/>
          <w:b w:val="0"/>
          <w:bCs w:val="0"/>
          <w:noProof/>
        </w:rPr>
      </w:pPr>
      <w:hyperlink w:anchor="_Toc63603557" w:history="1">
        <w:r w:rsidR="00B0185E" w:rsidRPr="00493A0A">
          <w:rPr>
            <w:rStyle w:val="Hyperlink"/>
            <w:noProof/>
          </w:rPr>
          <w:t>2.4</w:t>
        </w:r>
        <w:r w:rsidR="00B0185E">
          <w:rPr>
            <w:rFonts w:eastAsiaTheme="minorEastAsia" w:cstheme="minorBidi"/>
            <w:b w:val="0"/>
            <w:bCs w:val="0"/>
            <w:noProof/>
          </w:rPr>
          <w:tab/>
        </w:r>
        <w:r w:rsidR="00B0185E" w:rsidRPr="00493A0A">
          <w:rPr>
            <w:rStyle w:val="Hyperlink"/>
            <w:noProof/>
          </w:rPr>
          <w:t>Gewenste situatie</w:t>
        </w:r>
        <w:r w:rsidR="00B0185E">
          <w:rPr>
            <w:noProof/>
            <w:webHidden/>
          </w:rPr>
          <w:tab/>
        </w:r>
        <w:r w:rsidR="00B0185E">
          <w:rPr>
            <w:noProof/>
            <w:webHidden/>
          </w:rPr>
          <w:fldChar w:fldCharType="begin"/>
        </w:r>
        <w:r w:rsidR="00B0185E">
          <w:rPr>
            <w:noProof/>
            <w:webHidden/>
          </w:rPr>
          <w:instrText xml:space="preserve"> PAGEREF _Toc63603557 \h </w:instrText>
        </w:r>
        <w:r w:rsidR="00B0185E">
          <w:rPr>
            <w:noProof/>
            <w:webHidden/>
          </w:rPr>
        </w:r>
        <w:r w:rsidR="00B0185E">
          <w:rPr>
            <w:noProof/>
            <w:webHidden/>
          </w:rPr>
          <w:fldChar w:fldCharType="separate"/>
        </w:r>
        <w:r w:rsidR="00B0185E">
          <w:rPr>
            <w:noProof/>
            <w:webHidden/>
          </w:rPr>
          <w:t>7</w:t>
        </w:r>
        <w:r w:rsidR="00B0185E">
          <w:rPr>
            <w:noProof/>
            <w:webHidden/>
          </w:rPr>
          <w:fldChar w:fldCharType="end"/>
        </w:r>
      </w:hyperlink>
    </w:p>
    <w:p w14:paraId="377EE1DF" w14:textId="246040EB" w:rsidR="00B0185E" w:rsidRDefault="0028354A">
      <w:pPr>
        <w:pStyle w:val="Inhopg2"/>
        <w:rPr>
          <w:rFonts w:eastAsiaTheme="minorEastAsia" w:cstheme="minorBidi"/>
          <w:b w:val="0"/>
          <w:bCs w:val="0"/>
          <w:noProof/>
        </w:rPr>
      </w:pPr>
      <w:hyperlink w:anchor="_Toc63603558" w:history="1">
        <w:r w:rsidR="00B0185E" w:rsidRPr="00493A0A">
          <w:rPr>
            <w:rStyle w:val="Hyperlink"/>
            <w:noProof/>
          </w:rPr>
          <w:t>2.5</w:t>
        </w:r>
        <w:r w:rsidR="00B0185E">
          <w:rPr>
            <w:rFonts w:eastAsiaTheme="minorEastAsia" w:cstheme="minorBidi"/>
            <w:b w:val="0"/>
            <w:bCs w:val="0"/>
            <w:noProof/>
          </w:rPr>
          <w:tab/>
        </w:r>
        <w:r w:rsidR="00B0185E" w:rsidRPr="00493A0A">
          <w:rPr>
            <w:rStyle w:val="Hyperlink"/>
            <w:noProof/>
          </w:rPr>
          <w:t>Looptijd overeenkomst</w:t>
        </w:r>
        <w:r w:rsidR="00B0185E">
          <w:rPr>
            <w:noProof/>
            <w:webHidden/>
          </w:rPr>
          <w:tab/>
        </w:r>
        <w:r w:rsidR="00B0185E">
          <w:rPr>
            <w:noProof/>
            <w:webHidden/>
          </w:rPr>
          <w:fldChar w:fldCharType="begin"/>
        </w:r>
        <w:r w:rsidR="00B0185E">
          <w:rPr>
            <w:noProof/>
            <w:webHidden/>
          </w:rPr>
          <w:instrText xml:space="preserve"> PAGEREF _Toc63603558 \h </w:instrText>
        </w:r>
        <w:r w:rsidR="00B0185E">
          <w:rPr>
            <w:noProof/>
            <w:webHidden/>
          </w:rPr>
        </w:r>
        <w:r w:rsidR="00B0185E">
          <w:rPr>
            <w:noProof/>
            <w:webHidden/>
          </w:rPr>
          <w:fldChar w:fldCharType="separate"/>
        </w:r>
        <w:r w:rsidR="00B0185E">
          <w:rPr>
            <w:noProof/>
            <w:webHidden/>
          </w:rPr>
          <w:t>8</w:t>
        </w:r>
        <w:r w:rsidR="00B0185E">
          <w:rPr>
            <w:noProof/>
            <w:webHidden/>
          </w:rPr>
          <w:fldChar w:fldCharType="end"/>
        </w:r>
      </w:hyperlink>
    </w:p>
    <w:p w14:paraId="19ABF8DD" w14:textId="094E60CC" w:rsidR="00B0185E" w:rsidRDefault="0028354A">
      <w:pPr>
        <w:pStyle w:val="Inhopg1"/>
        <w:tabs>
          <w:tab w:val="left" w:pos="400"/>
          <w:tab w:val="right" w:leader="hyphen" w:pos="9191"/>
        </w:tabs>
        <w:rPr>
          <w:rFonts w:eastAsiaTheme="minorEastAsia" w:cstheme="minorBidi"/>
          <w:b w:val="0"/>
          <w:bCs w:val="0"/>
          <w:i w:val="0"/>
          <w:iCs w:val="0"/>
          <w:noProof/>
          <w:sz w:val="22"/>
          <w:szCs w:val="22"/>
        </w:rPr>
      </w:pPr>
      <w:hyperlink w:anchor="_Toc63603559" w:history="1">
        <w:r w:rsidR="00B0185E" w:rsidRPr="00493A0A">
          <w:rPr>
            <w:rStyle w:val="Hyperlink"/>
            <w:noProof/>
          </w:rPr>
          <w:t>3</w:t>
        </w:r>
        <w:r w:rsidR="00B0185E">
          <w:rPr>
            <w:rFonts w:eastAsiaTheme="minorEastAsia" w:cstheme="minorBidi"/>
            <w:b w:val="0"/>
            <w:bCs w:val="0"/>
            <w:i w:val="0"/>
            <w:iCs w:val="0"/>
            <w:noProof/>
            <w:sz w:val="22"/>
            <w:szCs w:val="22"/>
          </w:rPr>
          <w:tab/>
        </w:r>
        <w:r w:rsidR="00B0185E" w:rsidRPr="00493A0A">
          <w:rPr>
            <w:rStyle w:val="Hyperlink"/>
            <w:noProof/>
          </w:rPr>
          <w:t>Beschrijving van de gemeente Lelystad en van Gemeente Lelystad</w:t>
        </w:r>
        <w:r w:rsidR="00B0185E">
          <w:rPr>
            <w:noProof/>
            <w:webHidden/>
          </w:rPr>
          <w:tab/>
        </w:r>
        <w:r w:rsidR="00B0185E">
          <w:rPr>
            <w:noProof/>
            <w:webHidden/>
          </w:rPr>
          <w:fldChar w:fldCharType="begin"/>
        </w:r>
        <w:r w:rsidR="00B0185E">
          <w:rPr>
            <w:noProof/>
            <w:webHidden/>
          </w:rPr>
          <w:instrText xml:space="preserve"> PAGEREF _Toc63603559 \h </w:instrText>
        </w:r>
        <w:r w:rsidR="00B0185E">
          <w:rPr>
            <w:noProof/>
            <w:webHidden/>
          </w:rPr>
        </w:r>
        <w:r w:rsidR="00B0185E">
          <w:rPr>
            <w:noProof/>
            <w:webHidden/>
          </w:rPr>
          <w:fldChar w:fldCharType="separate"/>
        </w:r>
        <w:r w:rsidR="00B0185E">
          <w:rPr>
            <w:noProof/>
            <w:webHidden/>
          </w:rPr>
          <w:t>9</w:t>
        </w:r>
        <w:r w:rsidR="00B0185E">
          <w:rPr>
            <w:noProof/>
            <w:webHidden/>
          </w:rPr>
          <w:fldChar w:fldCharType="end"/>
        </w:r>
      </w:hyperlink>
    </w:p>
    <w:p w14:paraId="7576E962" w14:textId="3B7995B9" w:rsidR="00B0185E" w:rsidRDefault="0028354A">
      <w:pPr>
        <w:pStyle w:val="Inhopg2"/>
        <w:rPr>
          <w:rFonts w:eastAsiaTheme="minorEastAsia" w:cstheme="minorBidi"/>
          <w:b w:val="0"/>
          <w:bCs w:val="0"/>
          <w:noProof/>
        </w:rPr>
      </w:pPr>
      <w:hyperlink w:anchor="_Toc63603560" w:history="1">
        <w:r w:rsidR="00B0185E" w:rsidRPr="00493A0A">
          <w:rPr>
            <w:rStyle w:val="Hyperlink"/>
            <w:noProof/>
          </w:rPr>
          <w:t>3.1</w:t>
        </w:r>
        <w:r w:rsidR="00B0185E">
          <w:rPr>
            <w:rFonts w:eastAsiaTheme="minorEastAsia" w:cstheme="minorBidi"/>
            <w:b w:val="0"/>
            <w:bCs w:val="0"/>
            <w:noProof/>
          </w:rPr>
          <w:tab/>
        </w:r>
        <w:r w:rsidR="00B0185E" w:rsidRPr="00493A0A">
          <w:rPr>
            <w:rStyle w:val="Hyperlink"/>
            <w:noProof/>
          </w:rPr>
          <w:t>Beschrijving van de gemeente Lelystad</w:t>
        </w:r>
        <w:r w:rsidR="00B0185E">
          <w:rPr>
            <w:noProof/>
            <w:webHidden/>
          </w:rPr>
          <w:tab/>
        </w:r>
        <w:r w:rsidR="00B0185E">
          <w:rPr>
            <w:noProof/>
            <w:webHidden/>
          </w:rPr>
          <w:fldChar w:fldCharType="begin"/>
        </w:r>
        <w:r w:rsidR="00B0185E">
          <w:rPr>
            <w:noProof/>
            <w:webHidden/>
          </w:rPr>
          <w:instrText xml:space="preserve"> PAGEREF _Toc63603560 \h </w:instrText>
        </w:r>
        <w:r w:rsidR="00B0185E">
          <w:rPr>
            <w:noProof/>
            <w:webHidden/>
          </w:rPr>
        </w:r>
        <w:r w:rsidR="00B0185E">
          <w:rPr>
            <w:noProof/>
            <w:webHidden/>
          </w:rPr>
          <w:fldChar w:fldCharType="separate"/>
        </w:r>
        <w:r w:rsidR="00B0185E">
          <w:rPr>
            <w:noProof/>
            <w:webHidden/>
          </w:rPr>
          <w:t>9</w:t>
        </w:r>
        <w:r w:rsidR="00B0185E">
          <w:rPr>
            <w:noProof/>
            <w:webHidden/>
          </w:rPr>
          <w:fldChar w:fldCharType="end"/>
        </w:r>
      </w:hyperlink>
    </w:p>
    <w:p w14:paraId="6DE45028" w14:textId="47B85915" w:rsidR="00B0185E" w:rsidRDefault="0028354A">
      <w:pPr>
        <w:pStyle w:val="Inhopg2"/>
        <w:rPr>
          <w:rFonts w:eastAsiaTheme="minorEastAsia" w:cstheme="minorBidi"/>
          <w:b w:val="0"/>
          <w:bCs w:val="0"/>
          <w:noProof/>
        </w:rPr>
      </w:pPr>
      <w:hyperlink w:anchor="_Toc63603561" w:history="1">
        <w:r w:rsidR="00B0185E" w:rsidRPr="00493A0A">
          <w:rPr>
            <w:rStyle w:val="Hyperlink"/>
            <w:noProof/>
          </w:rPr>
          <w:t>3.2</w:t>
        </w:r>
        <w:r w:rsidR="00B0185E">
          <w:rPr>
            <w:rFonts w:eastAsiaTheme="minorEastAsia" w:cstheme="minorBidi"/>
            <w:b w:val="0"/>
            <w:bCs w:val="0"/>
            <w:noProof/>
          </w:rPr>
          <w:tab/>
        </w:r>
        <w:r w:rsidR="00B0185E" w:rsidRPr="00493A0A">
          <w:rPr>
            <w:rStyle w:val="Hyperlink"/>
            <w:noProof/>
          </w:rPr>
          <w:t>Beschrijving van de organisatie van Gemeente Lelystad</w:t>
        </w:r>
        <w:r w:rsidR="00B0185E">
          <w:rPr>
            <w:noProof/>
            <w:webHidden/>
          </w:rPr>
          <w:tab/>
        </w:r>
        <w:r w:rsidR="00B0185E">
          <w:rPr>
            <w:noProof/>
            <w:webHidden/>
          </w:rPr>
          <w:fldChar w:fldCharType="begin"/>
        </w:r>
        <w:r w:rsidR="00B0185E">
          <w:rPr>
            <w:noProof/>
            <w:webHidden/>
          </w:rPr>
          <w:instrText xml:space="preserve"> PAGEREF _Toc63603561 \h </w:instrText>
        </w:r>
        <w:r w:rsidR="00B0185E">
          <w:rPr>
            <w:noProof/>
            <w:webHidden/>
          </w:rPr>
        </w:r>
        <w:r w:rsidR="00B0185E">
          <w:rPr>
            <w:noProof/>
            <w:webHidden/>
          </w:rPr>
          <w:fldChar w:fldCharType="separate"/>
        </w:r>
        <w:r w:rsidR="00B0185E">
          <w:rPr>
            <w:noProof/>
            <w:webHidden/>
          </w:rPr>
          <w:t>9</w:t>
        </w:r>
        <w:r w:rsidR="00B0185E">
          <w:rPr>
            <w:noProof/>
            <w:webHidden/>
          </w:rPr>
          <w:fldChar w:fldCharType="end"/>
        </w:r>
      </w:hyperlink>
    </w:p>
    <w:p w14:paraId="6AE3FC99" w14:textId="58338CAA" w:rsidR="00B0185E" w:rsidRDefault="0028354A">
      <w:pPr>
        <w:pStyle w:val="Inhopg2"/>
        <w:rPr>
          <w:rFonts w:eastAsiaTheme="minorEastAsia" w:cstheme="minorBidi"/>
          <w:b w:val="0"/>
          <w:bCs w:val="0"/>
          <w:noProof/>
        </w:rPr>
      </w:pPr>
      <w:hyperlink w:anchor="_Toc63603562" w:history="1">
        <w:r w:rsidR="00B0185E" w:rsidRPr="00493A0A">
          <w:rPr>
            <w:rStyle w:val="Hyperlink"/>
            <w:noProof/>
          </w:rPr>
          <w:t>3.3</w:t>
        </w:r>
        <w:r w:rsidR="00B0185E">
          <w:rPr>
            <w:rFonts w:eastAsiaTheme="minorEastAsia" w:cstheme="minorBidi"/>
            <w:b w:val="0"/>
            <w:bCs w:val="0"/>
            <w:noProof/>
          </w:rPr>
          <w:tab/>
        </w:r>
        <w:r w:rsidR="00B0185E" w:rsidRPr="00493A0A">
          <w:rPr>
            <w:rStyle w:val="Hyperlink"/>
            <w:noProof/>
          </w:rPr>
          <w:t>Inkoopbeleid</w:t>
        </w:r>
        <w:r w:rsidR="00B0185E">
          <w:rPr>
            <w:noProof/>
            <w:webHidden/>
          </w:rPr>
          <w:tab/>
        </w:r>
        <w:r w:rsidR="00B0185E">
          <w:rPr>
            <w:noProof/>
            <w:webHidden/>
          </w:rPr>
          <w:fldChar w:fldCharType="begin"/>
        </w:r>
        <w:r w:rsidR="00B0185E">
          <w:rPr>
            <w:noProof/>
            <w:webHidden/>
          </w:rPr>
          <w:instrText xml:space="preserve"> PAGEREF _Toc63603562 \h </w:instrText>
        </w:r>
        <w:r w:rsidR="00B0185E">
          <w:rPr>
            <w:noProof/>
            <w:webHidden/>
          </w:rPr>
        </w:r>
        <w:r w:rsidR="00B0185E">
          <w:rPr>
            <w:noProof/>
            <w:webHidden/>
          </w:rPr>
          <w:fldChar w:fldCharType="separate"/>
        </w:r>
        <w:r w:rsidR="00B0185E">
          <w:rPr>
            <w:noProof/>
            <w:webHidden/>
          </w:rPr>
          <w:t>9</w:t>
        </w:r>
        <w:r w:rsidR="00B0185E">
          <w:rPr>
            <w:noProof/>
            <w:webHidden/>
          </w:rPr>
          <w:fldChar w:fldCharType="end"/>
        </w:r>
      </w:hyperlink>
    </w:p>
    <w:p w14:paraId="475E7357" w14:textId="6FDCD344" w:rsidR="00B0185E" w:rsidRDefault="0028354A">
      <w:pPr>
        <w:pStyle w:val="Inhopg1"/>
        <w:tabs>
          <w:tab w:val="left" w:pos="400"/>
          <w:tab w:val="right" w:leader="hyphen" w:pos="9191"/>
        </w:tabs>
        <w:rPr>
          <w:rFonts w:eastAsiaTheme="minorEastAsia" w:cstheme="minorBidi"/>
          <w:b w:val="0"/>
          <w:bCs w:val="0"/>
          <w:i w:val="0"/>
          <w:iCs w:val="0"/>
          <w:noProof/>
          <w:sz w:val="22"/>
          <w:szCs w:val="22"/>
        </w:rPr>
      </w:pPr>
      <w:hyperlink w:anchor="_Toc63603563" w:history="1">
        <w:r w:rsidR="00B0185E" w:rsidRPr="00493A0A">
          <w:rPr>
            <w:rStyle w:val="Hyperlink"/>
            <w:noProof/>
          </w:rPr>
          <w:t>4</w:t>
        </w:r>
        <w:r w:rsidR="00B0185E">
          <w:rPr>
            <w:rFonts w:eastAsiaTheme="minorEastAsia" w:cstheme="minorBidi"/>
            <w:b w:val="0"/>
            <w:bCs w:val="0"/>
            <w:i w:val="0"/>
            <w:iCs w:val="0"/>
            <w:noProof/>
            <w:sz w:val="22"/>
            <w:szCs w:val="22"/>
          </w:rPr>
          <w:tab/>
        </w:r>
        <w:r w:rsidR="00B0185E" w:rsidRPr="00493A0A">
          <w:rPr>
            <w:rStyle w:val="Hyperlink"/>
            <w:noProof/>
          </w:rPr>
          <w:t>Maatschappelijk Verantwoord Ondernemen (MVO)</w:t>
        </w:r>
        <w:r w:rsidR="00B0185E">
          <w:rPr>
            <w:noProof/>
            <w:webHidden/>
          </w:rPr>
          <w:tab/>
        </w:r>
        <w:r w:rsidR="00B0185E">
          <w:rPr>
            <w:noProof/>
            <w:webHidden/>
          </w:rPr>
          <w:fldChar w:fldCharType="begin"/>
        </w:r>
        <w:r w:rsidR="00B0185E">
          <w:rPr>
            <w:noProof/>
            <w:webHidden/>
          </w:rPr>
          <w:instrText xml:space="preserve"> PAGEREF _Toc63603563 \h </w:instrText>
        </w:r>
        <w:r w:rsidR="00B0185E">
          <w:rPr>
            <w:noProof/>
            <w:webHidden/>
          </w:rPr>
        </w:r>
        <w:r w:rsidR="00B0185E">
          <w:rPr>
            <w:noProof/>
            <w:webHidden/>
          </w:rPr>
          <w:fldChar w:fldCharType="separate"/>
        </w:r>
        <w:r w:rsidR="00B0185E">
          <w:rPr>
            <w:noProof/>
            <w:webHidden/>
          </w:rPr>
          <w:t>10</w:t>
        </w:r>
        <w:r w:rsidR="00B0185E">
          <w:rPr>
            <w:noProof/>
            <w:webHidden/>
          </w:rPr>
          <w:fldChar w:fldCharType="end"/>
        </w:r>
      </w:hyperlink>
    </w:p>
    <w:p w14:paraId="0D7BB0E4" w14:textId="18E1EA0C" w:rsidR="00B0185E" w:rsidRDefault="0028354A">
      <w:pPr>
        <w:pStyle w:val="Inhopg2"/>
        <w:rPr>
          <w:rFonts w:eastAsiaTheme="minorEastAsia" w:cstheme="minorBidi"/>
          <w:b w:val="0"/>
          <w:bCs w:val="0"/>
          <w:noProof/>
        </w:rPr>
      </w:pPr>
      <w:hyperlink w:anchor="_Toc63603564" w:history="1">
        <w:r w:rsidR="00B0185E" w:rsidRPr="00493A0A">
          <w:rPr>
            <w:rStyle w:val="Hyperlink"/>
            <w:noProof/>
          </w:rPr>
          <w:t>4.1</w:t>
        </w:r>
        <w:r w:rsidR="00B0185E">
          <w:rPr>
            <w:rFonts w:eastAsiaTheme="minorEastAsia" w:cstheme="minorBidi"/>
            <w:b w:val="0"/>
            <w:bCs w:val="0"/>
            <w:noProof/>
          </w:rPr>
          <w:tab/>
        </w:r>
        <w:r w:rsidR="00B0185E" w:rsidRPr="00493A0A">
          <w:rPr>
            <w:rStyle w:val="Hyperlink"/>
            <w:noProof/>
          </w:rPr>
          <w:t>Algemeen</w:t>
        </w:r>
        <w:r w:rsidR="00B0185E">
          <w:rPr>
            <w:noProof/>
            <w:webHidden/>
          </w:rPr>
          <w:tab/>
        </w:r>
        <w:r w:rsidR="00B0185E">
          <w:rPr>
            <w:noProof/>
            <w:webHidden/>
          </w:rPr>
          <w:fldChar w:fldCharType="begin"/>
        </w:r>
        <w:r w:rsidR="00B0185E">
          <w:rPr>
            <w:noProof/>
            <w:webHidden/>
          </w:rPr>
          <w:instrText xml:space="preserve"> PAGEREF _Toc63603564 \h </w:instrText>
        </w:r>
        <w:r w:rsidR="00B0185E">
          <w:rPr>
            <w:noProof/>
            <w:webHidden/>
          </w:rPr>
        </w:r>
        <w:r w:rsidR="00B0185E">
          <w:rPr>
            <w:noProof/>
            <w:webHidden/>
          </w:rPr>
          <w:fldChar w:fldCharType="separate"/>
        </w:r>
        <w:r w:rsidR="00B0185E">
          <w:rPr>
            <w:noProof/>
            <w:webHidden/>
          </w:rPr>
          <w:t>10</w:t>
        </w:r>
        <w:r w:rsidR="00B0185E">
          <w:rPr>
            <w:noProof/>
            <w:webHidden/>
          </w:rPr>
          <w:fldChar w:fldCharType="end"/>
        </w:r>
      </w:hyperlink>
    </w:p>
    <w:p w14:paraId="5D3DDDF6" w14:textId="436316C9" w:rsidR="00B0185E" w:rsidRDefault="0028354A">
      <w:pPr>
        <w:pStyle w:val="Inhopg2"/>
        <w:rPr>
          <w:rFonts w:eastAsiaTheme="minorEastAsia" w:cstheme="minorBidi"/>
          <w:b w:val="0"/>
          <w:bCs w:val="0"/>
          <w:noProof/>
        </w:rPr>
      </w:pPr>
      <w:hyperlink w:anchor="_Toc63603565" w:history="1">
        <w:r w:rsidR="00B0185E" w:rsidRPr="00493A0A">
          <w:rPr>
            <w:rStyle w:val="Hyperlink"/>
            <w:noProof/>
          </w:rPr>
          <w:t xml:space="preserve">4.2 </w:t>
        </w:r>
        <w:r w:rsidR="00B0185E">
          <w:rPr>
            <w:rFonts w:eastAsiaTheme="minorEastAsia" w:cstheme="minorBidi"/>
            <w:b w:val="0"/>
            <w:bCs w:val="0"/>
            <w:noProof/>
          </w:rPr>
          <w:tab/>
        </w:r>
        <w:r w:rsidR="00B0185E" w:rsidRPr="00493A0A">
          <w:rPr>
            <w:rStyle w:val="Hyperlink"/>
            <w:noProof/>
          </w:rPr>
          <w:t>Economisch beleid</w:t>
        </w:r>
        <w:r w:rsidR="00B0185E">
          <w:rPr>
            <w:noProof/>
            <w:webHidden/>
          </w:rPr>
          <w:tab/>
        </w:r>
        <w:r w:rsidR="00B0185E">
          <w:rPr>
            <w:noProof/>
            <w:webHidden/>
          </w:rPr>
          <w:fldChar w:fldCharType="begin"/>
        </w:r>
        <w:r w:rsidR="00B0185E">
          <w:rPr>
            <w:noProof/>
            <w:webHidden/>
          </w:rPr>
          <w:instrText xml:space="preserve"> PAGEREF _Toc63603565 \h </w:instrText>
        </w:r>
        <w:r w:rsidR="00B0185E">
          <w:rPr>
            <w:noProof/>
            <w:webHidden/>
          </w:rPr>
        </w:r>
        <w:r w:rsidR="00B0185E">
          <w:rPr>
            <w:noProof/>
            <w:webHidden/>
          </w:rPr>
          <w:fldChar w:fldCharType="separate"/>
        </w:r>
        <w:r w:rsidR="00B0185E">
          <w:rPr>
            <w:noProof/>
            <w:webHidden/>
          </w:rPr>
          <w:t>10</w:t>
        </w:r>
        <w:r w:rsidR="00B0185E">
          <w:rPr>
            <w:noProof/>
            <w:webHidden/>
          </w:rPr>
          <w:fldChar w:fldCharType="end"/>
        </w:r>
      </w:hyperlink>
    </w:p>
    <w:p w14:paraId="29791CFB" w14:textId="1B629467" w:rsidR="00B0185E" w:rsidRDefault="0028354A">
      <w:pPr>
        <w:pStyle w:val="Inhopg2"/>
        <w:rPr>
          <w:rFonts w:eastAsiaTheme="minorEastAsia" w:cstheme="minorBidi"/>
          <w:b w:val="0"/>
          <w:bCs w:val="0"/>
          <w:noProof/>
        </w:rPr>
      </w:pPr>
      <w:hyperlink w:anchor="_Toc63603566" w:history="1">
        <w:r w:rsidR="00B0185E" w:rsidRPr="00493A0A">
          <w:rPr>
            <w:rStyle w:val="Hyperlink"/>
            <w:noProof/>
          </w:rPr>
          <w:t>4.3</w:t>
        </w:r>
        <w:r w:rsidR="00B0185E">
          <w:rPr>
            <w:rFonts w:eastAsiaTheme="minorEastAsia" w:cstheme="minorBidi"/>
            <w:b w:val="0"/>
            <w:bCs w:val="0"/>
            <w:noProof/>
          </w:rPr>
          <w:tab/>
        </w:r>
        <w:r w:rsidR="00B0185E" w:rsidRPr="00493A0A">
          <w:rPr>
            <w:rStyle w:val="Hyperlink"/>
            <w:noProof/>
          </w:rPr>
          <w:t>Duurzaam inkopen</w:t>
        </w:r>
        <w:r w:rsidR="00B0185E">
          <w:rPr>
            <w:noProof/>
            <w:webHidden/>
          </w:rPr>
          <w:tab/>
        </w:r>
        <w:r w:rsidR="00B0185E">
          <w:rPr>
            <w:noProof/>
            <w:webHidden/>
          </w:rPr>
          <w:fldChar w:fldCharType="begin"/>
        </w:r>
        <w:r w:rsidR="00B0185E">
          <w:rPr>
            <w:noProof/>
            <w:webHidden/>
          </w:rPr>
          <w:instrText xml:space="preserve"> PAGEREF _Toc63603566 \h </w:instrText>
        </w:r>
        <w:r w:rsidR="00B0185E">
          <w:rPr>
            <w:noProof/>
            <w:webHidden/>
          </w:rPr>
        </w:r>
        <w:r w:rsidR="00B0185E">
          <w:rPr>
            <w:noProof/>
            <w:webHidden/>
          </w:rPr>
          <w:fldChar w:fldCharType="separate"/>
        </w:r>
        <w:r w:rsidR="00B0185E">
          <w:rPr>
            <w:noProof/>
            <w:webHidden/>
          </w:rPr>
          <w:t>10</w:t>
        </w:r>
        <w:r w:rsidR="00B0185E">
          <w:rPr>
            <w:noProof/>
            <w:webHidden/>
          </w:rPr>
          <w:fldChar w:fldCharType="end"/>
        </w:r>
      </w:hyperlink>
    </w:p>
    <w:p w14:paraId="26599144" w14:textId="1A8B5998" w:rsidR="00B0185E" w:rsidRDefault="0028354A">
      <w:pPr>
        <w:pStyle w:val="Inhopg2"/>
        <w:rPr>
          <w:rFonts w:eastAsiaTheme="minorEastAsia" w:cstheme="minorBidi"/>
          <w:b w:val="0"/>
          <w:bCs w:val="0"/>
          <w:noProof/>
        </w:rPr>
      </w:pPr>
      <w:hyperlink w:anchor="_Toc63603567" w:history="1">
        <w:r w:rsidR="00B0185E" w:rsidRPr="00493A0A">
          <w:rPr>
            <w:rStyle w:val="Hyperlink"/>
            <w:noProof/>
          </w:rPr>
          <w:t>4.4</w:t>
        </w:r>
        <w:r w:rsidR="00B0185E">
          <w:rPr>
            <w:rFonts w:eastAsiaTheme="minorEastAsia" w:cstheme="minorBidi"/>
            <w:b w:val="0"/>
            <w:bCs w:val="0"/>
            <w:noProof/>
          </w:rPr>
          <w:tab/>
        </w:r>
        <w:r w:rsidR="00B0185E" w:rsidRPr="00493A0A">
          <w:rPr>
            <w:rStyle w:val="Hyperlink"/>
            <w:noProof/>
          </w:rPr>
          <w:t>Circulair Inkopen</w:t>
        </w:r>
        <w:r w:rsidR="00B0185E">
          <w:rPr>
            <w:noProof/>
            <w:webHidden/>
          </w:rPr>
          <w:tab/>
        </w:r>
        <w:r w:rsidR="00B0185E">
          <w:rPr>
            <w:noProof/>
            <w:webHidden/>
          </w:rPr>
          <w:fldChar w:fldCharType="begin"/>
        </w:r>
        <w:r w:rsidR="00B0185E">
          <w:rPr>
            <w:noProof/>
            <w:webHidden/>
          </w:rPr>
          <w:instrText xml:space="preserve"> PAGEREF _Toc63603567 \h </w:instrText>
        </w:r>
        <w:r w:rsidR="00B0185E">
          <w:rPr>
            <w:noProof/>
            <w:webHidden/>
          </w:rPr>
        </w:r>
        <w:r w:rsidR="00B0185E">
          <w:rPr>
            <w:noProof/>
            <w:webHidden/>
          </w:rPr>
          <w:fldChar w:fldCharType="separate"/>
        </w:r>
        <w:r w:rsidR="00B0185E">
          <w:rPr>
            <w:noProof/>
            <w:webHidden/>
          </w:rPr>
          <w:t>10</w:t>
        </w:r>
        <w:r w:rsidR="00B0185E">
          <w:rPr>
            <w:noProof/>
            <w:webHidden/>
          </w:rPr>
          <w:fldChar w:fldCharType="end"/>
        </w:r>
      </w:hyperlink>
    </w:p>
    <w:p w14:paraId="5526AD80" w14:textId="13B637ED" w:rsidR="00B0185E" w:rsidRDefault="0028354A">
      <w:pPr>
        <w:pStyle w:val="Inhopg2"/>
        <w:rPr>
          <w:rFonts w:eastAsiaTheme="minorEastAsia" w:cstheme="minorBidi"/>
          <w:b w:val="0"/>
          <w:bCs w:val="0"/>
          <w:noProof/>
        </w:rPr>
      </w:pPr>
      <w:hyperlink w:anchor="_Toc63603568" w:history="1">
        <w:r w:rsidR="00B0185E" w:rsidRPr="00493A0A">
          <w:rPr>
            <w:rStyle w:val="Hyperlink"/>
            <w:noProof/>
          </w:rPr>
          <w:t>4.5</w:t>
        </w:r>
        <w:r w:rsidR="00B0185E">
          <w:rPr>
            <w:rFonts w:eastAsiaTheme="minorEastAsia" w:cstheme="minorBidi"/>
            <w:b w:val="0"/>
            <w:bCs w:val="0"/>
            <w:noProof/>
          </w:rPr>
          <w:tab/>
        </w:r>
        <w:r w:rsidR="00B0185E" w:rsidRPr="00493A0A">
          <w:rPr>
            <w:rStyle w:val="Hyperlink"/>
            <w:noProof/>
          </w:rPr>
          <w:t>Sociaal-maatschappelijk</w:t>
        </w:r>
        <w:r w:rsidR="00B0185E">
          <w:rPr>
            <w:noProof/>
            <w:webHidden/>
          </w:rPr>
          <w:tab/>
        </w:r>
        <w:r w:rsidR="00B0185E">
          <w:rPr>
            <w:noProof/>
            <w:webHidden/>
          </w:rPr>
          <w:fldChar w:fldCharType="begin"/>
        </w:r>
        <w:r w:rsidR="00B0185E">
          <w:rPr>
            <w:noProof/>
            <w:webHidden/>
          </w:rPr>
          <w:instrText xml:space="preserve"> PAGEREF _Toc63603568 \h </w:instrText>
        </w:r>
        <w:r w:rsidR="00B0185E">
          <w:rPr>
            <w:noProof/>
            <w:webHidden/>
          </w:rPr>
        </w:r>
        <w:r w:rsidR="00B0185E">
          <w:rPr>
            <w:noProof/>
            <w:webHidden/>
          </w:rPr>
          <w:fldChar w:fldCharType="separate"/>
        </w:r>
        <w:r w:rsidR="00B0185E">
          <w:rPr>
            <w:noProof/>
            <w:webHidden/>
          </w:rPr>
          <w:t>10</w:t>
        </w:r>
        <w:r w:rsidR="00B0185E">
          <w:rPr>
            <w:noProof/>
            <w:webHidden/>
          </w:rPr>
          <w:fldChar w:fldCharType="end"/>
        </w:r>
      </w:hyperlink>
    </w:p>
    <w:p w14:paraId="47DAF27F" w14:textId="1D54309D" w:rsidR="00B0185E" w:rsidRDefault="0028354A">
      <w:pPr>
        <w:pStyle w:val="Inhopg1"/>
        <w:tabs>
          <w:tab w:val="left" w:pos="400"/>
          <w:tab w:val="right" w:leader="hyphen" w:pos="9191"/>
        </w:tabs>
        <w:rPr>
          <w:rFonts w:eastAsiaTheme="minorEastAsia" w:cstheme="minorBidi"/>
          <w:b w:val="0"/>
          <w:bCs w:val="0"/>
          <w:i w:val="0"/>
          <w:iCs w:val="0"/>
          <w:noProof/>
          <w:sz w:val="22"/>
          <w:szCs w:val="22"/>
        </w:rPr>
      </w:pPr>
      <w:hyperlink w:anchor="_Toc63603569" w:history="1">
        <w:r w:rsidR="00B0185E" w:rsidRPr="00493A0A">
          <w:rPr>
            <w:rStyle w:val="Hyperlink"/>
            <w:noProof/>
          </w:rPr>
          <w:t>5</w:t>
        </w:r>
        <w:r w:rsidR="00B0185E">
          <w:rPr>
            <w:rFonts w:eastAsiaTheme="minorEastAsia" w:cstheme="minorBidi"/>
            <w:b w:val="0"/>
            <w:bCs w:val="0"/>
            <w:i w:val="0"/>
            <w:iCs w:val="0"/>
            <w:noProof/>
            <w:sz w:val="22"/>
            <w:szCs w:val="22"/>
          </w:rPr>
          <w:tab/>
        </w:r>
        <w:r w:rsidR="00B0185E" w:rsidRPr="00493A0A">
          <w:rPr>
            <w:rStyle w:val="Hyperlink"/>
            <w:noProof/>
          </w:rPr>
          <w:t>Aanbestedingsprocedure - Algemeen</w:t>
        </w:r>
        <w:r w:rsidR="00B0185E">
          <w:rPr>
            <w:noProof/>
            <w:webHidden/>
          </w:rPr>
          <w:tab/>
        </w:r>
        <w:r w:rsidR="00B0185E">
          <w:rPr>
            <w:noProof/>
            <w:webHidden/>
          </w:rPr>
          <w:fldChar w:fldCharType="begin"/>
        </w:r>
        <w:r w:rsidR="00B0185E">
          <w:rPr>
            <w:noProof/>
            <w:webHidden/>
          </w:rPr>
          <w:instrText xml:space="preserve"> PAGEREF _Toc63603569 \h </w:instrText>
        </w:r>
        <w:r w:rsidR="00B0185E">
          <w:rPr>
            <w:noProof/>
            <w:webHidden/>
          </w:rPr>
        </w:r>
        <w:r w:rsidR="00B0185E">
          <w:rPr>
            <w:noProof/>
            <w:webHidden/>
          </w:rPr>
          <w:fldChar w:fldCharType="separate"/>
        </w:r>
        <w:r w:rsidR="00B0185E">
          <w:rPr>
            <w:noProof/>
            <w:webHidden/>
          </w:rPr>
          <w:t>11</w:t>
        </w:r>
        <w:r w:rsidR="00B0185E">
          <w:rPr>
            <w:noProof/>
            <w:webHidden/>
          </w:rPr>
          <w:fldChar w:fldCharType="end"/>
        </w:r>
      </w:hyperlink>
    </w:p>
    <w:p w14:paraId="3595DAAA" w14:textId="49958AE5" w:rsidR="00B0185E" w:rsidRDefault="0028354A">
      <w:pPr>
        <w:pStyle w:val="Inhopg2"/>
        <w:rPr>
          <w:rFonts w:eastAsiaTheme="minorEastAsia" w:cstheme="minorBidi"/>
          <w:b w:val="0"/>
          <w:bCs w:val="0"/>
          <w:noProof/>
        </w:rPr>
      </w:pPr>
      <w:hyperlink w:anchor="_Toc63603570" w:history="1">
        <w:r w:rsidR="00B0185E" w:rsidRPr="00493A0A">
          <w:rPr>
            <w:rStyle w:val="Hyperlink"/>
            <w:noProof/>
          </w:rPr>
          <w:t>5.1</w:t>
        </w:r>
        <w:r w:rsidR="00B0185E">
          <w:rPr>
            <w:rFonts w:eastAsiaTheme="minorEastAsia" w:cstheme="minorBidi"/>
            <w:b w:val="0"/>
            <w:bCs w:val="0"/>
            <w:noProof/>
          </w:rPr>
          <w:tab/>
        </w:r>
        <w:r w:rsidR="00B0185E" w:rsidRPr="00493A0A">
          <w:rPr>
            <w:rStyle w:val="Hyperlink"/>
            <w:noProof/>
          </w:rPr>
          <w:t>Wettelijk kader</w:t>
        </w:r>
        <w:r w:rsidR="00B0185E">
          <w:rPr>
            <w:noProof/>
            <w:webHidden/>
          </w:rPr>
          <w:tab/>
        </w:r>
        <w:r w:rsidR="00B0185E">
          <w:rPr>
            <w:noProof/>
            <w:webHidden/>
          </w:rPr>
          <w:fldChar w:fldCharType="begin"/>
        </w:r>
        <w:r w:rsidR="00B0185E">
          <w:rPr>
            <w:noProof/>
            <w:webHidden/>
          </w:rPr>
          <w:instrText xml:space="preserve"> PAGEREF _Toc63603570 \h </w:instrText>
        </w:r>
        <w:r w:rsidR="00B0185E">
          <w:rPr>
            <w:noProof/>
            <w:webHidden/>
          </w:rPr>
        </w:r>
        <w:r w:rsidR="00B0185E">
          <w:rPr>
            <w:noProof/>
            <w:webHidden/>
          </w:rPr>
          <w:fldChar w:fldCharType="separate"/>
        </w:r>
        <w:r w:rsidR="00B0185E">
          <w:rPr>
            <w:noProof/>
            <w:webHidden/>
          </w:rPr>
          <w:t>11</w:t>
        </w:r>
        <w:r w:rsidR="00B0185E">
          <w:rPr>
            <w:noProof/>
            <w:webHidden/>
          </w:rPr>
          <w:fldChar w:fldCharType="end"/>
        </w:r>
      </w:hyperlink>
    </w:p>
    <w:p w14:paraId="50F26E25" w14:textId="782B0D91" w:rsidR="00B0185E" w:rsidRDefault="0028354A">
      <w:pPr>
        <w:pStyle w:val="Inhopg2"/>
        <w:rPr>
          <w:rFonts w:eastAsiaTheme="minorEastAsia" w:cstheme="minorBidi"/>
          <w:b w:val="0"/>
          <w:bCs w:val="0"/>
          <w:noProof/>
        </w:rPr>
      </w:pPr>
      <w:hyperlink w:anchor="_Toc63603571" w:history="1">
        <w:r w:rsidR="00B0185E" w:rsidRPr="00493A0A">
          <w:rPr>
            <w:rStyle w:val="Hyperlink"/>
            <w:noProof/>
          </w:rPr>
          <w:t>5.2</w:t>
        </w:r>
        <w:r w:rsidR="00B0185E">
          <w:rPr>
            <w:rFonts w:eastAsiaTheme="minorEastAsia" w:cstheme="minorBidi"/>
            <w:b w:val="0"/>
            <w:bCs w:val="0"/>
            <w:noProof/>
          </w:rPr>
          <w:tab/>
        </w:r>
        <w:r w:rsidR="00B0185E" w:rsidRPr="00493A0A">
          <w:rPr>
            <w:rStyle w:val="Hyperlink"/>
            <w:noProof/>
          </w:rPr>
          <w:t>Gevolgde procedure</w:t>
        </w:r>
        <w:r w:rsidR="00B0185E">
          <w:rPr>
            <w:noProof/>
            <w:webHidden/>
          </w:rPr>
          <w:tab/>
        </w:r>
        <w:r w:rsidR="00B0185E">
          <w:rPr>
            <w:noProof/>
            <w:webHidden/>
          </w:rPr>
          <w:fldChar w:fldCharType="begin"/>
        </w:r>
        <w:r w:rsidR="00B0185E">
          <w:rPr>
            <w:noProof/>
            <w:webHidden/>
          </w:rPr>
          <w:instrText xml:space="preserve"> PAGEREF _Toc63603571 \h </w:instrText>
        </w:r>
        <w:r w:rsidR="00B0185E">
          <w:rPr>
            <w:noProof/>
            <w:webHidden/>
          </w:rPr>
        </w:r>
        <w:r w:rsidR="00B0185E">
          <w:rPr>
            <w:noProof/>
            <w:webHidden/>
          </w:rPr>
          <w:fldChar w:fldCharType="separate"/>
        </w:r>
        <w:r w:rsidR="00B0185E">
          <w:rPr>
            <w:noProof/>
            <w:webHidden/>
          </w:rPr>
          <w:t>11</w:t>
        </w:r>
        <w:r w:rsidR="00B0185E">
          <w:rPr>
            <w:noProof/>
            <w:webHidden/>
          </w:rPr>
          <w:fldChar w:fldCharType="end"/>
        </w:r>
      </w:hyperlink>
    </w:p>
    <w:p w14:paraId="7F7858BB" w14:textId="2988E003" w:rsidR="00B0185E" w:rsidRDefault="0028354A">
      <w:pPr>
        <w:pStyle w:val="Inhopg3"/>
        <w:tabs>
          <w:tab w:val="left" w:pos="1200"/>
          <w:tab w:val="right" w:leader="hyphen" w:pos="9191"/>
        </w:tabs>
        <w:rPr>
          <w:rFonts w:eastAsiaTheme="minorEastAsia" w:cstheme="minorBidi"/>
          <w:noProof/>
          <w:sz w:val="22"/>
          <w:szCs w:val="22"/>
        </w:rPr>
      </w:pPr>
      <w:hyperlink w:anchor="_Toc63603572" w:history="1">
        <w:r w:rsidR="00B0185E" w:rsidRPr="00493A0A">
          <w:rPr>
            <w:rStyle w:val="Hyperlink"/>
            <w:noProof/>
          </w:rPr>
          <w:t>5.2.1</w:t>
        </w:r>
        <w:r w:rsidR="00B0185E">
          <w:rPr>
            <w:rFonts w:eastAsiaTheme="minorEastAsia" w:cstheme="minorBidi"/>
            <w:noProof/>
            <w:sz w:val="22"/>
            <w:szCs w:val="22"/>
          </w:rPr>
          <w:tab/>
        </w:r>
        <w:r w:rsidR="00B0185E" w:rsidRPr="00493A0A">
          <w:rPr>
            <w:rStyle w:val="Hyperlink"/>
            <w:noProof/>
          </w:rPr>
          <w:t>Procedure</w:t>
        </w:r>
        <w:r w:rsidR="00B0185E">
          <w:rPr>
            <w:noProof/>
            <w:webHidden/>
          </w:rPr>
          <w:tab/>
        </w:r>
        <w:r w:rsidR="00B0185E">
          <w:rPr>
            <w:noProof/>
            <w:webHidden/>
          </w:rPr>
          <w:fldChar w:fldCharType="begin"/>
        </w:r>
        <w:r w:rsidR="00B0185E">
          <w:rPr>
            <w:noProof/>
            <w:webHidden/>
          </w:rPr>
          <w:instrText xml:space="preserve"> PAGEREF _Toc63603572 \h </w:instrText>
        </w:r>
        <w:r w:rsidR="00B0185E">
          <w:rPr>
            <w:noProof/>
            <w:webHidden/>
          </w:rPr>
        </w:r>
        <w:r w:rsidR="00B0185E">
          <w:rPr>
            <w:noProof/>
            <w:webHidden/>
          </w:rPr>
          <w:fldChar w:fldCharType="separate"/>
        </w:r>
        <w:r w:rsidR="00B0185E">
          <w:rPr>
            <w:noProof/>
            <w:webHidden/>
          </w:rPr>
          <w:t>11</w:t>
        </w:r>
        <w:r w:rsidR="00B0185E">
          <w:rPr>
            <w:noProof/>
            <w:webHidden/>
          </w:rPr>
          <w:fldChar w:fldCharType="end"/>
        </w:r>
      </w:hyperlink>
    </w:p>
    <w:p w14:paraId="46F0EF3A" w14:textId="6DD48235" w:rsidR="00B0185E" w:rsidRDefault="0028354A">
      <w:pPr>
        <w:pStyle w:val="Inhopg3"/>
        <w:tabs>
          <w:tab w:val="left" w:pos="1200"/>
          <w:tab w:val="right" w:leader="hyphen" w:pos="9191"/>
        </w:tabs>
        <w:rPr>
          <w:rFonts w:eastAsiaTheme="minorEastAsia" w:cstheme="minorBidi"/>
          <w:noProof/>
          <w:sz w:val="22"/>
          <w:szCs w:val="22"/>
        </w:rPr>
      </w:pPr>
      <w:hyperlink w:anchor="_Toc63603573" w:history="1">
        <w:r w:rsidR="00B0185E" w:rsidRPr="00493A0A">
          <w:rPr>
            <w:rStyle w:val="Hyperlink"/>
            <w:noProof/>
          </w:rPr>
          <w:t>5.2.2</w:t>
        </w:r>
        <w:r w:rsidR="00B0185E">
          <w:rPr>
            <w:rFonts w:eastAsiaTheme="minorEastAsia" w:cstheme="minorBidi"/>
            <w:noProof/>
            <w:sz w:val="22"/>
            <w:szCs w:val="22"/>
          </w:rPr>
          <w:tab/>
        </w:r>
        <w:r w:rsidR="00B0185E" w:rsidRPr="00493A0A">
          <w:rPr>
            <w:rStyle w:val="Hyperlink"/>
            <w:noProof/>
          </w:rPr>
          <w:t>TenderNed</w:t>
        </w:r>
        <w:r w:rsidR="00B0185E">
          <w:rPr>
            <w:noProof/>
            <w:webHidden/>
          </w:rPr>
          <w:tab/>
        </w:r>
        <w:r w:rsidR="00B0185E">
          <w:rPr>
            <w:noProof/>
            <w:webHidden/>
          </w:rPr>
          <w:fldChar w:fldCharType="begin"/>
        </w:r>
        <w:r w:rsidR="00B0185E">
          <w:rPr>
            <w:noProof/>
            <w:webHidden/>
          </w:rPr>
          <w:instrText xml:space="preserve"> PAGEREF _Toc63603573 \h </w:instrText>
        </w:r>
        <w:r w:rsidR="00B0185E">
          <w:rPr>
            <w:noProof/>
            <w:webHidden/>
          </w:rPr>
        </w:r>
        <w:r w:rsidR="00B0185E">
          <w:rPr>
            <w:noProof/>
            <w:webHidden/>
          </w:rPr>
          <w:fldChar w:fldCharType="separate"/>
        </w:r>
        <w:r w:rsidR="00B0185E">
          <w:rPr>
            <w:noProof/>
            <w:webHidden/>
          </w:rPr>
          <w:t>11</w:t>
        </w:r>
        <w:r w:rsidR="00B0185E">
          <w:rPr>
            <w:noProof/>
            <w:webHidden/>
          </w:rPr>
          <w:fldChar w:fldCharType="end"/>
        </w:r>
      </w:hyperlink>
    </w:p>
    <w:p w14:paraId="24165020" w14:textId="61D632EB" w:rsidR="00B0185E" w:rsidRDefault="0028354A">
      <w:pPr>
        <w:pStyle w:val="Inhopg2"/>
        <w:rPr>
          <w:rFonts w:eastAsiaTheme="minorEastAsia" w:cstheme="minorBidi"/>
          <w:b w:val="0"/>
          <w:bCs w:val="0"/>
          <w:noProof/>
        </w:rPr>
      </w:pPr>
      <w:hyperlink w:anchor="_Toc63603574" w:history="1">
        <w:r w:rsidR="00B0185E" w:rsidRPr="00493A0A">
          <w:rPr>
            <w:rStyle w:val="Hyperlink"/>
            <w:noProof/>
          </w:rPr>
          <w:t>5.3</w:t>
        </w:r>
        <w:r w:rsidR="00B0185E">
          <w:rPr>
            <w:rFonts w:eastAsiaTheme="minorEastAsia" w:cstheme="minorBidi"/>
            <w:b w:val="0"/>
            <w:bCs w:val="0"/>
            <w:noProof/>
          </w:rPr>
          <w:tab/>
        </w:r>
        <w:r w:rsidR="00B0185E" w:rsidRPr="00493A0A">
          <w:rPr>
            <w:rStyle w:val="Hyperlink"/>
            <w:noProof/>
          </w:rPr>
          <w:t>Beoordeling</w:t>
        </w:r>
        <w:r w:rsidR="00B0185E">
          <w:rPr>
            <w:noProof/>
            <w:webHidden/>
          </w:rPr>
          <w:tab/>
        </w:r>
        <w:r w:rsidR="00B0185E">
          <w:rPr>
            <w:noProof/>
            <w:webHidden/>
          </w:rPr>
          <w:fldChar w:fldCharType="begin"/>
        </w:r>
        <w:r w:rsidR="00B0185E">
          <w:rPr>
            <w:noProof/>
            <w:webHidden/>
          </w:rPr>
          <w:instrText xml:space="preserve"> PAGEREF _Toc63603574 \h </w:instrText>
        </w:r>
        <w:r w:rsidR="00B0185E">
          <w:rPr>
            <w:noProof/>
            <w:webHidden/>
          </w:rPr>
        </w:r>
        <w:r w:rsidR="00B0185E">
          <w:rPr>
            <w:noProof/>
            <w:webHidden/>
          </w:rPr>
          <w:fldChar w:fldCharType="separate"/>
        </w:r>
        <w:r w:rsidR="00B0185E">
          <w:rPr>
            <w:noProof/>
            <w:webHidden/>
          </w:rPr>
          <w:t>11</w:t>
        </w:r>
        <w:r w:rsidR="00B0185E">
          <w:rPr>
            <w:noProof/>
            <w:webHidden/>
          </w:rPr>
          <w:fldChar w:fldCharType="end"/>
        </w:r>
      </w:hyperlink>
    </w:p>
    <w:p w14:paraId="070C9D1E" w14:textId="7EC9789C" w:rsidR="00B0185E" w:rsidRDefault="0028354A">
      <w:pPr>
        <w:pStyle w:val="Inhopg2"/>
        <w:rPr>
          <w:rFonts w:eastAsiaTheme="minorEastAsia" w:cstheme="minorBidi"/>
          <w:b w:val="0"/>
          <w:bCs w:val="0"/>
          <w:noProof/>
        </w:rPr>
      </w:pPr>
      <w:hyperlink w:anchor="_Toc63603575" w:history="1">
        <w:r w:rsidR="00B0185E" w:rsidRPr="00493A0A">
          <w:rPr>
            <w:rStyle w:val="Hyperlink"/>
            <w:noProof/>
          </w:rPr>
          <w:t>5.4</w:t>
        </w:r>
        <w:r w:rsidR="00B0185E">
          <w:rPr>
            <w:rFonts w:eastAsiaTheme="minorEastAsia" w:cstheme="minorBidi"/>
            <w:b w:val="0"/>
            <w:bCs w:val="0"/>
            <w:noProof/>
          </w:rPr>
          <w:tab/>
        </w:r>
        <w:r w:rsidR="00B0185E" w:rsidRPr="00493A0A">
          <w:rPr>
            <w:rStyle w:val="Hyperlink"/>
            <w:noProof/>
          </w:rPr>
          <w:t>Planning</w:t>
        </w:r>
        <w:r w:rsidR="00B0185E">
          <w:rPr>
            <w:noProof/>
            <w:webHidden/>
          </w:rPr>
          <w:tab/>
        </w:r>
        <w:r w:rsidR="00B0185E">
          <w:rPr>
            <w:noProof/>
            <w:webHidden/>
          </w:rPr>
          <w:fldChar w:fldCharType="begin"/>
        </w:r>
        <w:r w:rsidR="00B0185E">
          <w:rPr>
            <w:noProof/>
            <w:webHidden/>
          </w:rPr>
          <w:instrText xml:space="preserve"> PAGEREF _Toc63603575 \h </w:instrText>
        </w:r>
        <w:r w:rsidR="00B0185E">
          <w:rPr>
            <w:noProof/>
            <w:webHidden/>
          </w:rPr>
        </w:r>
        <w:r w:rsidR="00B0185E">
          <w:rPr>
            <w:noProof/>
            <w:webHidden/>
          </w:rPr>
          <w:fldChar w:fldCharType="separate"/>
        </w:r>
        <w:r w:rsidR="00B0185E">
          <w:rPr>
            <w:noProof/>
            <w:webHidden/>
          </w:rPr>
          <w:t>12</w:t>
        </w:r>
        <w:r w:rsidR="00B0185E">
          <w:rPr>
            <w:noProof/>
            <w:webHidden/>
          </w:rPr>
          <w:fldChar w:fldCharType="end"/>
        </w:r>
      </w:hyperlink>
    </w:p>
    <w:p w14:paraId="09F431F0" w14:textId="44324416" w:rsidR="00B0185E" w:rsidRDefault="0028354A">
      <w:pPr>
        <w:pStyle w:val="Inhopg3"/>
        <w:tabs>
          <w:tab w:val="left" w:pos="1200"/>
          <w:tab w:val="right" w:leader="hyphen" w:pos="9191"/>
        </w:tabs>
        <w:rPr>
          <w:rFonts w:eastAsiaTheme="minorEastAsia" w:cstheme="minorBidi"/>
          <w:noProof/>
          <w:sz w:val="22"/>
          <w:szCs w:val="22"/>
        </w:rPr>
      </w:pPr>
      <w:hyperlink w:anchor="_Toc63603576" w:history="1">
        <w:r w:rsidR="00B0185E" w:rsidRPr="00493A0A">
          <w:rPr>
            <w:rStyle w:val="Hyperlink"/>
            <w:noProof/>
          </w:rPr>
          <w:t>5.4.1</w:t>
        </w:r>
        <w:r w:rsidR="00B0185E">
          <w:rPr>
            <w:rFonts w:eastAsiaTheme="minorEastAsia" w:cstheme="minorBidi"/>
            <w:noProof/>
            <w:sz w:val="22"/>
            <w:szCs w:val="22"/>
          </w:rPr>
          <w:tab/>
        </w:r>
        <w:r w:rsidR="00B0185E" w:rsidRPr="00493A0A">
          <w:rPr>
            <w:rStyle w:val="Hyperlink"/>
            <w:noProof/>
          </w:rPr>
          <w:t>Vooraankondiging</w:t>
        </w:r>
        <w:r w:rsidR="00B0185E">
          <w:rPr>
            <w:noProof/>
            <w:webHidden/>
          </w:rPr>
          <w:tab/>
        </w:r>
        <w:r w:rsidR="00B0185E">
          <w:rPr>
            <w:noProof/>
            <w:webHidden/>
          </w:rPr>
          <w:fldChar w:fldCharType="begin"/>
        </w:r>
        <w:r w:rsidR="00B0185E">
          <w:rPr>
            <w:noProof/>
            <w:webHidden/>
          </w:rPr>
          <w:instrText xml:space="preserve"> PAGEREF _Toc63603576 \h </w:instrText>
        </w:r>
        <w:r w:rsidR="00B0185E">
          <w:rPr>
            <w:noProof/>
            <w:webHidden/>
          </w:rPr>
        </w:r>
        <w:r w:rsidR="00B0185E">
          <w:rPr>
            <w:noProof/>
            <w:webHidden/>
          </w:rPr>
          <w:fldChar w:fldCharType="separate"/>
        </w:r>
        <w:r w:rsidR="00B0185E">
          <w:rPr>
            <w:noProof/>
            <w:webHidden/>
          </w:rPr>
          <w:t>12</w:t>
        </w:r>
        <w:r w:rsidR="00B0185E">
          <w:rPr>
            <w:noProof/>
            <w:webHidden/>
          </w:rPr>
          <w:fldChar w:fldCharType="end"/>
        </w:r>
      </w:hyperlink>
    </w:p>
    <w:p w14:paraId="782C73D7" w14:textId="7ED17B1D" w:rsidR="00B0185E" w:rsidRDefault="0028354A">
      <w:pPr>
        <w:pStyle w:val="Inhopg3"/>
        <w:tabs>
          <w:tab w:val="left" w:pos="1200"/>
          <w:tab w:val="right" w:leader="hyphen" w:pos="9191"/>
        </w:tabs>
        <w:rPr>
          <w:rFonts w:eastAsiaTheme="minorEastAsia" w:cstheme="minorBidi"/>
          <w:noProof/>
          <w:sz w:val="22"/>
          <w:szCs w:val="22"/>
        </w:rPr>
      </w:pPr>
      <w:hyperlink w:anchor="_Toc63603577" w:history="1">
        <w:r w:rsidR="00B0185E" w:rsidRPr="00493A0A">
          <w:rPr>
            <w:rStyle w:val="Hyperlink"/>
            <w:noProof/>
          </w:rPr>
          <w:t>5.4.2</w:t>
        </w:r>
        <w:r w:rsidR="00B0185E">
          <w:rPr>
            <w:rFonts w:eastAsiaTheme="minorEastAsia" w:cstheme="minorBidi"/>
            <w:noProof/>
            <w:sz w:val="22"/>
            <w:szCs w:val="22"/>
          </w:rPr>
          <w:tab/>
        </w:r>
        <w:r w:rsidR="00B0185E" w:rsidRPr="00493A0A">
          <w:rPr>
            <w:rStyle w:val="Hyperlink"/>
            <w:noProof/>
          </w:rPr>
          <w:t>Aankondiging van Opdracht</w:t>
        </w:r>
        <w:r w:rsidR="00B0185E">
          <w:rPr>
            <w:noProof/>
            <w:webHidden/>
          </w:rPr>
          <w:tab/>
        </w:r>
        <w:r w:rsidR="00B0185E">
          <w:rPr>
            <w:noProof/>
            <w:webHidden/>
          </w:rPr>
          <w:fldChar w:fldCharType="begin"/>
        </w:r>
        <w:r w:rsidR="00B0185E">
          <w:rPr>
            <w:noProof/>
            <w:webHidden/>
          </w:rPr>
          <w:instrText xml:space="preserve"> PAGEREF _Toc63603577 \h </w:instrText>
        </w:r>
        <w:r w:rsidR="00B0185E">
          <w:rPr>
            <w:noProof/>
            <w:webHidden/>
          </w:rPr>
        </w:r>
        <w:r w:rsidR="00B0185E">
          <w:rPr>
            <w:noProof/>
            <w:webHidden/>
          </w:rPr>
          <w:fldChar w:fldCharType="separate"/>
        </w:r>
        <w:r w:rsidR="00B0185E">
          <w:rPr>
            <w:noProof/>
            <w:webHidden/>
          </w:rPr>
          <w:t>12</w:t>
        </w:r>
        <w:r w:rsidR="00B0185E">
          <w:rPr>
            <w:noProof/>
            <w:webHidden/>
          </w:rPr>
          <w:fldChar w:fldCharType="end"/>
        </w:r>
      </w:hyperlink>
    </w:p>
    <w:p w14:paraId="5C64ED06" w14:textId="72062AD0" w:rsidR="00B0185E" w:rsidRDefault="0028354A">
      <w:pPr>
        <w:pStyle w:val="Inhopg3"/>
        <w:tabs>
          <w:tab w:val="left" w:pos="1200"/>
          <w:tab w:val="right" w:leader="hyphen" w:pos="9191"/>
        </w:tabs>
        <w:rPr>
          <w:rFonts w:eastAsiaTheme="minorEastAsia" w:cstheme="minorBidi"/>
          <w:noProof/>
          <w:sz w:val="22"/>
          <w:szCs w:val="22"/>
        </w:rPr>
      </w:pPr>
      <w:hyperlink w:anchor="_Toc63603578" w:history="1">
        <w:r w:rsidR="00B0185E" w:rsidRPr="00493A0A">
          <w:rPr>
            <w:rStyle w:val="Hyperlink"/>
            <w:noProof/>
          </w:rPr>
          <w:t>5.4.3</w:t>
        </w:r>
        <w:r w:rsidR="00B0185E">
          <w:rPr>
            <w:rFonts w:eastAsiaTheme="minorEastAsia" w:cstheme="minorBidi"/>
            <w:noProof/>
            <w:sz w:val="22"/>
            <w:szCs w:val="22"/>
          </w:rPr>
          <w:tab/>
        </w:r>
        <w:r w:rsidR="00B0185E" w:rsidRPr="00493A0A">
          <w:rPr>
            <w:rStyle w:val="Hyperlink"/>
            <w:noProof/>
          </w:rPr>
          <w:t>Publiceren Leidraad</w:t>
        </w:r>
        <w:r w:rsidR="00B0185E">
          <w:rPr>
            <w:noProof/>
            <w:webHidden/>
          </w:rPr>
          <w:tab/>
        </w:r>
        <w:r w:rsidR="00B0185E">
          <w:rPr>
            <w:noProof/>
            <w:webHidden/>
          </w:rPr>
          <w:fldChar w:fldCharType="begin"/>
        </w:r>
        <w:r w:rsidR="00B0185E">
          <w:rPr>
            <w:noProof/>
            <w:webHidden/>
          </w:rPr>
          <w:instrText xml:space="preserve"> PAGEREF _Toc63603578 \h </w:instrText>
        </w:r>
        <w:r w:rsidR="00B0185E">
          <w:rPr>
            <w:noProof/>
            <w:webHidden/>
          </w:rPr>
        </w:r>
        <w:r w:rsidR="00B0185E">
          <w:rPr>
            <w:noProof/>
            <w:webHidden/>
          </w:rPr>
          <w:fldChar w:fldCharType="separate"/>
        </w:r>
        <w:r w:rsidR="00B0185E">
          <w:rPr>
            <w:noProof/>
            <w:webHidden/>
          </w:rPr>
          <w:t>12</w:t>
        </w:r>
        <w:r w:rsidR="00B0185E">
          <w:rPr>
            <w:noProof/>
            <w:webHidden/>
          </w:rPr>
          <w:fldChar w:fldCharType="end"/>
        </w:r>
      </w:hyperlink>
    </w:p>
    <w:p w14:paraId="26E5EB01" w14:textId="33DC3CDD" w:rsidR="00B0185E" w:rsidRDefault="0028354A">
      <w:pPr>
        <w:pStyle w:val="Inhopg3"/>
        <w:tabs>
          <w:tab w:val="left" w:pos="1200"/>
          <w:tab w:val="right" w:leader="hyphen" w:pos="9191"/>
        </w:tabs>
        <w:rPr>
          <w:rFonts w:eastAsiaTheme="minorEastAsia" w:cstheme="minorBidi"/>
          <w:noProof/>
          <w:sz w:val="22"/>
          <w:szCs w:val="22"/>
        </w:rPr>
      </w:pPr>
      <w:hyperlink w:anchor="_Toc63603579" w:history="1">
        <w:r w:rsidR="00B0185E" w:rsidRPr="00493A0A">
          <w:rPr>
            <w:rStyle w:val="Hyperlink"/>
            <w:noProof/>
          </w:rPr>
          <w:t>5.4.4</w:t>
        </w:r>
        <w:r w:rsidR="00B0185E">
          <w:rPr>
            <w:rFonts w:eastAsiaTheme="minorEastAsia" w:cstheme="minorBidi"/>
            <w:noProof/>
            <w:sz w:val="22"/>
            <w:szCs w:val="22"/>
          </w:rPr>
          <w:tab/>
        </w:r>
        <w:r w:rsidR="00B0185E" w:rsidRPr="00493A0A">
          <w:rPr>
            <w:rStyle w:val="Hyperlink"/>
            <w:noProof/>
          </w:rPr>
          <w:t>Informatiebijeenkomst</w:t>
        </w:r>
        <w:r w:rsidR="00B0185E">
          <w:rPr>
            <w:noProof/>
            <w:webHidden/>
          </w:rPr>
          <w:tab/>
        </w:r>
        <w:r w:rsidR="00B0185E">
          <w:rPr>
            <w:noProof/>
            <w:webHidden/>
          </w:rPr>
          <w:fldChar w:fldCharType="begin"/>
        </w:r>
        <w:r w:rsidR="00B0185E">
          <w:rPr>
            <w:noProof/>
            <w:webHidden/>
          </w:rPr>
          <w:instrText xml:space="preserve"> PAGEREF _Toc63603579 \h </w:instrText>
        </w:r>
        <w:r w:rsidR="00B0185E">
          <w:rPr>
            <w:noProof/>
            <w:webHidden/>
          </w:rPr>
        </w:r>
        <w:r w:rsidR="00B0185E">
          <w:rPr>
            <w:noProof/>
            <w:webHidden/>
          </w:rPr>
          <w:fldChar w:fldCharType="separate"/>
        </w:r>
        <w:r w:rsidR="00B0185E">
          <w:rPr>
            <w:noProof/>
            <w:webHidden/>
          </w:rPr>
          <w:t>12</w:t>
        </w:r>
        <w:r w:rsidR="00B0185E">
          <w:rPr>
            <w:noProof/>
            <w:webHidden/>
          </w:rPr>
          <w:fldChar w:fldCharType="end"/>
        </w:r>
      </w:hyperlink>
    </w:p>
    <w:p w14:paraId="5D754773" w14:textId="6D012731" w:rsidR="00B0185E" w:rsidRDefault="0028354A">
      <w:pPr>
        <w:pStyle w:val="Inhopg3"/>
        <w:tabs>
          <w:tab w:val="left" w:pos="1200"/>
          <w:tab w:val="right" w:leader="hyphen" w:pos="9191"/>
        </w:tabs>
        <w:rPr>
          <w:rFonts w:eastAsiaTheme="minorEastAsia" w:cstheme="minorBidi"/>
          <w:noProof/>
          <w:sz w:val="22"/>
          <w:szCs w:val="22"/>
        </w:rPr>
      </w:pPr>
      <w:hyperlink w:anchor="_Toc63603580" w:history="1">
        <w:r w:rsidR="00B0185E" w:rsidRPr="00493A0A">
          <w:rPr>
            <w:rStyle w:val="Hyperlink"/>
            <w:noProof/>
          </w:rPr>
          <w:t>5.4.5</w:t>
        </w:r>
        <w:r w:rsidR="00B0185E">
          <w:rPr>
            <w:rFonts w:eastAsiaTheme="minorEastAsia" w:cstheme="minorBidi"/>
            <w:noProof/>
            <w:sz w:val="22"/>
            <w:szCs w:val="22"/>
          </w:rPr>
          <w:tab/>
        </w:r>
        <w:r w:rsidR="00B0185E" w:rsidRPr="00493A0A">
          <w:rPr>
            <w:rStyle w:val="Hyperlink"/>
            <w:noProof/>
          </w:rPr>
          <w:t>Stellen van vragen</w:t>
        </w:r>
        <w:r w:rsidR="00B0185E">
          <w:rPr>
            <w:noProof/>
            <w:webHidden/>
          </w:rPr>
          <w:tab/>
        </w:r>
        <w:r w:rsidR="00B0185E">
          <w:rPr>
            <w:noProof/>
            <w:webHidden/>
          </w:rPr>
          <w:fldChar w:fldCharType="begin"/>
        </w:r>
        <w:r w:rsidR="00B0185E">
          <w:rPr>
            <w:noProof/>
            <w:webHidden/>
          </w:rPr>
          <w:instrText xml:space="preserve"> PAGEREF _Toc63603580 \h </w:instrText>
        </w:r>
        <w:r w:rsidR="00B0185E">
          <w:rPr>
            <w:noProof/>
            <w:webHidden/>
          </w:rPr>
        </w:r>
        <w:r w:rsidR="00B0185E">
          <w:rPr>
            <w:noProof/>
            <w:webHidden/>
          </w:rPr>
          <w:fldChar w:fldCharType="separate"/>
        </w:r>
        <w:r w:rsidR="00B0185E">
          <w:rPr>
            <w:noProof/>
            <w:webHidden/>
          </w:rPr>
          <w:t>13</w:t>
        </w:r>
        <w:r w:rsidR="00B0185E">
          <w:rPr>
            <w:noProof/>
            <w:webHidden/>
          </w:rPr>
          <w:fldChar w:fldCharType="end"/>
        </w:r>
      </w:hyperlink>
    </w:p>
    <w:p w14:paraId="7742E88E" w14:textId="40C02FAE" w:rsidR="00B0185E" w:rsidRDefault="0028354A">
      <w:pPr>
        <w:pStyle w:val="Inhopg3"/>
        <w:tabs>
          <w:tab w:val="left" w:pos="1200"/>
          <w:tab w:val="right" w:leader="hyphen" w:pos="9191"/>
        </w:tabs>
        <w:rPr>
          <w:rFonts w:eastAsiaTheme="minorEastAsia" w:cstheme="minorBidi"/>
          <w:noProof/>
          <w:sz w:val="22"/>
          <w:szCs w:val="22"/>
        </w:rPr>
      </w:pPr>
      <w:hyperlink w:anchor="_Toc63603581" w:history="1">
        <w:r w:rsidR="00B0185E" w:rsidRPr="00493A0A">
          <w:rPr>
            <w:rStyle w:val="Hyperlink"/>
            <w:noProof/>
          </w:rPr>
          <w:t>5.4.6</w:t>
        </w:r>
        <w:r w:rsidR="00B0185E">
          <w:rPr>
            <w:rFonts w:eastAsiaTheme="minorEastAsia" w:cstheme="minorBidi"/>
            <w:noProof/>
            <w:sz w:val="22"/>
            <w:szCs w:val="22"/>
          </w:rPr>
          <w:tab/>
        </w:r>
        <w:r w:rsidR="00B0185E" w:rsidRPr="00493A0A">
          <w:rPr>
            <w:rStyle w:val="Hyperlink"/>
            <w:noProof/>
          </w:rPr>
          <w:t>Beantwoorden van vragen</w:t>
        </w:r>
        <w:r w:rsidR="00B0185E">
          <w:rPr>
            <w:noProof/>
            <w:webHidden/>
          </w:rPr>
          <w:tab/>
        </w:r>
        <w:r w:rsidR="00B0185E">
          <w:rPr>
            <w:noProof/>
            <w:webHidden/>
          </w:rPr>
          <w:fldChar w:fldCharType="begin"/>
        </w:r>
        <w:r w:rsidR="00B0185E">
          <w:rPr>
            <w:noProof/>
            <w:webHidden/>
          </w:rPr>
          <w:instrText xml:space="preserve"> PAGEREF _Toc63603581 \h </w:instrText>
        </w:r>
        <w:r w:rsidR="00B0185E">
          <w:rPr>
            <w:noProof/>
            <w:webHidden/>
          </w:rPr>
        </w:r>
        <w:r w:rsidR="00B0185E">
          <w:rPr>
            <w:noProof/>
            <w:webHidden/>
          </w:rPr>
          <w:fldChar w:fldCharType="separate"/>
        </w:r>
        <w:r w:rsidR="00B0185E">
          <w:rPr>
            <w:noProof/>
            <w:webHidden/>
          </w:rPr>
          <w:t>13</w:t>
        </w:r>
        <w:r w:rsidR="00B0185E">
          <w:rPr>
            <w:noProof/>
            <w:webHidden/>
          </w:rPr>
          <w:fldChar w:fldCharType="end"/>
        </w:r>
      </w:hyperlink>
    </w:p>
    <w:p w14:paraId="5CE0915C" w14:textId="657F9D46" w:rsidR="00B0185E" w:rsidRDefault="0028354A">
      <w:pPr>
        <w:pStyle w:val="Inhopg3"/>
        <w:tabs>
          <w:tab w:val="left" w:pos="1200"/>
          <w:tab w:val="right" w:leader="hyphen" w:pos="9191"/>
        </w:tabs>
        <w:rPr>
          <w:rFonts w:eastAsiaTheme="minorEastAsia" w:cstheme="minorBidi"/>
          <w:noProof/>
          <w:sz w:val="22"/>
          <w:szCs w:val="22"/>
        </w:rPr>
      </w:pPr>
      <w:hyperlink w:anchor="_Toc63603582" w:history="1">
        <w:r w:rsidR="00B0185E" w:rsidRPr="00493A0A">
          <w:rPr>
            <w:rStyle w:val="Hyperlink"/>
            <w:noProof/>
          </w:rPr>
          <w:t>5.4.7</w:t>
        </w:r>
        <w:r w:rsidR="00B0185E">
          <w:rPr>
            <w:rFonts w:eastAsiaTheme="minorEastAsia" w:cstheme="minorBidi"/>
            <w:noProof/>
            <w:sz w:val="22"/>
            <w:szCs w:val="22"/>
          </w:rPr>
          <w:tab/>
        </w:r>
        <w:r w:rsidR="00B0185E" w:rsidRPr="00493A0A">
          <w:rPr>
            <w:rStyle w:val="Hyperlink"/>
            <w:noProof/>
          </w:rPr>
          <w:t>Ontvangst Inschrijving</w:t>
        </w:r>
        <w:r w:rsidR="00B0185E">
          <w:rPr>
            <w:noProof/>
            <w:webHidden/>
          </w:rPr>
          <w:tab/>
        </w:r>
        <w:r w:rsidR="00B0185E">
          <w:rPr>
            <w:noProof/>
            <w:webHidden/>
          </w:rPr>
          <w:fldChar w:fldCharType="begin"/>
        </w:r>
        <w:r w:rsidR="00B0185E">
          <w:rPr>
            <w:noProof/>
            <w:webHidden/>
          </w:rPr>
          <w:instrText xml:space="preserve"> PAGEREF _Toc63603582 \h </w:instrText>
        </w:r>
        <w:r w:rsidR="00B0185E">
          <w:rPr>
            <w:noProof/>
            <w:webHidden/>
          </w:rPr>
        </w:r>
        <w:r w:rsidR="00B0185E">
          <w:rPr>
            <w:noProof/>
            <w:webHidden/>
          </w:rPr>
          <w:fldChar w:fldCharType="separate"/>
        </w:r>
        <w:r w:rsidR="00B0185E">
          <w:rPr>
            <w:noProof/>
            <w:webHidden/>
          </w:rPr>
          <w:t>13</w:t>
        </w:r>
        <w:r w:rsidR="00B0185E">
          <w:rPr>
            <w:noProof/>
            <w:webHidden/>
          </w:rPr>
          <w:fldChar w:fldCharType="end"/>
        </w:r>
      </w:hyperlink>
    </w:p>
    <w:p w14:paraId="2E356757" w14:textId="36A54A86" w:rsidR="00B0185E" w:rsidRDefault="0028354A">
      <w:pPr>
        <w:pStyle w:val="Inhopg3"/>
        <w:tabs>
          <w:tab w:val="left" w:pos="1200"/>
          <w:tab w:val="right" w:leader="hyphen" w:pos="9191"/>
        </w:tabs>
        <w:rPr>
          <w:rFonts w:eastAsiaTheme="minorEastAsia" w:cstheme="minorBidi"/>
          <w:noProof/>
          <w:sz w:val="22"/>
          <w:szCs w:val="22"/>
        </w:rPr>
      </w:pPr>
      <w:hyperlink w:anchor="_Toc63603583" w:history="1">
        <w:r w:rsidR="00B0185E" w:rsidRPr="00493A0A">
          <w:rPr>
            <w:rStyle w:val="Hyperlink"/>
            <w:noProof/>
          </w:rPr>
          <w:t>5.4.8</w:t>
        </w:r>
        <w:r w:rsidR="00B0185E">
          <w:rPr>
            <w:rFonts w:eastAsiaTheme="minorEastAsia" w:cstheme="minorBidi"/>
            <w:noProof/>
            <w:sz w:val="22"/>
            <w:szCs w:val="22"/>
          </w:rPr>
          <w:tab/>
        </w:r>
        <w:r w:rsidR="00B0185E" w:rsidRPr="00493A0A">
          <w:rPr>
            <w:rStyle w:val="Hyperlink"/>
            <w:noProof/>
          </w:rPr>
          <w:t>Openen Inschrijving</w:t>
        </w:r>
        <w:r w:rsidR="00B0185E">
          <w:rPr>
            <w:noProof/>
            <w:webHidden/>
          </w:rPr>
          <w:tab/>
        </w:r>
        <w:r w:rsidR="00B0185E">
          <w:rPr>
            <w:noProof/>
            <w:webHidden/>
          </w:rPr>
          <w:fldChar w:fldCharType="begin"/>
        </w:r>
        <w:r w:rsidR="00B0185E">
          <w:rPr>
            <w:noProof/>
            <w:webHidden/>
          </w:rPr>
          <w:instrText xml:space="preserve"> PAGEREF _Toc63603583 \h </w:instrText>
        </w:r>
        <w:r w:rsidR="00B0185E">
          <w:rPr>
            <w:noProof/>
            <w:webHidden/>
          </w:rPr>
        </w:r>
        <w:r w:rsidR="00B0185E">
          <w:rPr>
            <w:noProof/>
            <w:webHidden/>
          </w:rPr>
          <w:fldChar w:fldCharType="separate"/>
        </w:r>
        <w:r w:rsidR="00B0185E">
          <w:rPr>
            <w:noProof/>
            <w:webHidden/>
          </w:rPr>
          <w:t>13</w:t>
        </w:r>
        <w:r w:rsidR="00B0185E">
          <w:rPr>
            <w:noProof/>
            <w:webHidden/>
          </w:rPr>
          <w:fldChar w:fldCharType="end"/>
        </w:r>
      </w:hyperlink>
    </w:p>
    <w:p w14:paraId="51CA442E" w14:textId="1815C10A" w:rsidR="00B0185E" w:rsidRDefault="0028354A">
      <w:pPr>
        <w:pStyle w:val="Inhopg3"/>
        <w:tabs>
          <w:tab w:val="left" w:pos="1200"/>
          <w:tab w:val="right" w:leader="hyphen" w:pos="9191"/>
        </w:tabs>
        <w:rPr>
          <w:rFonts w:eastAsiaTheme="minorEastAsia" w:cstheme="minorBidi"/>
          <w:noProof/>
          <w:sz w:val="22"/>
          <w:szCs w:val="22"/>
        </w:rPr>
      </w:pPr>
      <w:hyperlink w:anchor="_Toc63603584" w:history="1">
        <w:r w:rsidR="00B0185E" w:rsidRPr="00493A0A">
          <w:rPr>
            <w:rStyle w:val="Hyperlink"/>
            <w:noProof/>
          </w:rPr>
          <w:t>5.4.9</w:t>
        </w:r>
        <w:r w:rsidR="00B0185E">
          <w:rPr>
            <w:rFonts w:eastAsiaTheme="minorEastAsia" w:cstheme="minorBidi"/>
            <w:noProof/>
            <w:sz w:val="22"/>
            <w:szCs w:val="22"/>
          </w:rPr>
          <w:tab/>
        </w:r>
        <w:r w:rsidR="00B0185E" w:rsidRPr="00493A0A">
          <w:rPr>
            <w:rStyle w:val="Hyperlink"/>
            <w:noProof/>
          </w:rPr>
          <w:t>Beoordelen Inschrijving</w:t>
        </w:r>
        <w:r w:rsidR="00B0185E">
          <w:rPr>
            <w:noProof/>
            <w:webHidden/>
          </w:rPr>
          <w:tab/>
        </w:r>
        <w:r w:rsidR="00B0185E">
          <w:rPr>
            <w:noProof/>
            <w:webHidden/>
          </w:rPr>
          <w:fldChar w:fldCharType="begin"/>
        </w:r>
        <w:r w:rsidR="00B0185E">
          <w:rPr>
            <w:noProof/>
            <w:webHidden/>
          </w:rPr>
          <w:instrText xml:space="preserve"> PAGEREF _Toc63603584 \h </w:instrText>
        </w:r>
        <w:r w:rsidR="00B0185E">
          <w:rPr>
            <w:noProof/>
            <w:webHidden/>
          </w:rPr>
        </w:r>
        <w:r w:rsidR="00B0185E">
          <w:rPr>
            <w:noProof/>
            <w:webHidden/>
          </w:rPr>
          <w:fldChar w:fldCharType="separate"/>
        </w:r>
        <w:r w:rsidR="00B0185E">
          <w:rPr>
            <w:noProof/>
            <w:webHidden/>
          </w:rPr>
          <w:t>13</w:t>
        </w:r>
        <w:r w:rsidR="00B0185E">
          <w:rPr>
            <w:noProof/>
            <w:webHidden/>
          </w:rPr>
          <w:fldChar w:fldCharType="end"/>
        </w:r>
      </w:hyperlink>
    </w:p>
    <w:p w14:paraId="57A66ECD" w14:textId="29A5E21E" w:rsidR="00B0185E" w:rsidRDefault="0028354A">
      <w:pPr>
        <w:pStyle w:val="Inhopg3"/>
        <w:tabs>
          <w:tab w:val="left" w:pos="1200"/>
          <w:tab w:val="right" w:leader="hyphen" w:pos="9191"/>
        </w:tabs>
        <w:rPr>
          <w:rFonts w:eastAsiaTheme="minorEastAsia" w:cstheme="minorBidi"/>
          <w:noProof/>
          <w:sz w:val="22"/>
          <w:szCs w:val="22"/>
        </w:rPr>
      </w:pPr>
      <w:hyperlink w:anchor="_Toc63603585" w:history="1">
        <w:r w:rsidR="00B0185E" w:rsidRPr="00493A0A">
          <w:rPr>
            <w:rStyle w:val="Hyperlink"/>
            <w:noProof/>
          </w:rPr>
          <w:t>5.4.10</w:t>
        </w:r>
        <w:r w:rsidR="00B0185E">
          <w:rPr>
            <w:rFonts w:eastAsiaTheme="minorEastAsia" w:cstheme="minorBidi"/>
            <w:noProof/>
            <w:sz w:val="22"/>
            <w:szCs w:val="22"/>
          </w:rPr>
          <w:tab/>
        </w:r>
        <w:r w:rsidR="00B0185E" w:rsidRPr="00493A0A">
          <w:rPr>
            <w:rStyle w:val="Hyperlink"/>
            <w:noProof/>
          </w:rPr>
          <w:t>Dialoog</w:t>
        </w:r>
        <w:r w:rsidR="00B0185E">
          <w:rPr>
            <w:noProof/>
            <w:webHidden/>
          </w:rPr>
          <w:tab/>
        </w:r>
        <w:r w:rsidR="00B0185E">
          <w:rPr>
            <w:noProof/>
            <w:webHidden/>
          </w:rPr>
          <w:fldChar w:fldCharType="begin"/>
        </w:r>
        <w:r w:rsidR="00B0185E">
          <w:rPr>
            <w:noProof/>
            <w:webHidden/>
          </w:rPr>
          <w:instrText xml:space="preserve"> PAGEREF _Toc63603585 \h </w:instrText>
        </w:r>
        <w:r w:rsidR="00B0185E">
          <w:rPr>
            <w:noProof/>
            <w:webHidden/>
          </w:rPr>
        </w:r>
        <w:r w:rsidR="00B0185E">
          <w:rPr>
            <w:noProof/>
            <w:webHidden/>
          </w:rPr>
          <w:fldChar w:fldCharType="separate"/>
        </w:r>
        <w:r w:rsidR="00B0185E">
          <w:rPr>
            <w:noProof/>
            <w:webHidden/>
          </w:rPr>
          <w:t>14</w:t>
        </w:r>
        <w:r w:rsidR="00B0185E">
          <w:rPr>
            <w:noProof/>
            <w:webHidden/>
          </w:rPr>
          <w:fldChar w:fldCharType="end"/>
        </w:r>
      </w:hyperlink>
    </w:p>
    <w:p w14:paraId="26F5A35D" w14:textId="52C8C485" w:rsidR="00B0185E" w:rsidRDefault="0028354A">
      <w:pPr>
        <w:pStyle w:val="Inhopg3"/>
        <w:tabs>
          <w:tab w:val="left" w:pos="1200"/>
          <w:tab w:val="right" w:leader="hyphen" w:pos="9191"/>
        </w:tabs>
        <w:rPr>
          <w:rFonts w:eastAsiaTheme="minorEastAsia" w:cstheme="minorBidi"/>
          <w:noProof/>
          <w:sz w:val="22"/>
          <w:szCs w:val="22"/>
        </w:rPr>
      </w:pPr>
      <w:hyperlink w:anchor="_Toc63603586" w:history="1">
        <w:r w:rsidR="00B0185E" w:rsidRPr="00493A0A">
          <w:rPr>
            <w:rStyle w:val="Hyperlink"/>
            <w:noProof/>
          </w:rPr>
          <w:t>5.4.11</w:t>
        </w:r>
        <w:r w:rsidR="00B0185E">
          <w:rPr>
            <w:rFonts w:eastAsiaTheme="minorEastAsia" w:cstheme="minorBidi"/>
            <w:noProof/>
            <w:sz w:val="22"/>
            <w:szCs w:val="22"/>
          </w:rPr>
          <w:tab/>
        </w:r>
        <w:r w:rsidR="00B0185E" w:rsidRPr="00493A0A">
          <w:rPr>
            <w:rStyle w:val="Hyperlink"/>
            <w:noProof/>
          </w:rPr>
          <w:t>Voorlopige gunning</w:t>
        </w:r>
        <w:r w:rsidR="00B0185E">
          <w:rPr>
            <w:noProof/>
            <w:webHidden/>
          </w:rPr>
          <w:tab/>
        </w:r>
        <w:r w:rsidR="00B0185E">
          <w:rPr>
            <w:noProof/>
            <w:webHidden/>
          </w:rPr>
          <w:fldChar w:fldCharType="begin"/>
        </w:r>
        <w:r w:rsidR="00B0185E">
          <w:rPr>
            <w:noProof/>
            <w:webHidden/>
          </w:rPr>
          <w:instrText xml:space="preserve"> PAGEREF _Toc63603586 \h </w:instrText>
        </w:r>
        <w:r w:rsidR="00B0185E">
          <w:rPr>
            <w:noProof/>
            <w:webHidden/>
          </w:rPr>
        </w:r>
        <w:r w:rsidR="00B0185E">
          <w:rPr>
            <w:noProof/>
            <w:webHidden/>
          </w:rPr>
          <w:fldChar w:fldCharType="separate"/>
        </w:r>
        <w:r w:rsidR="00B0185E">
          <w:rPr>
            <w:noProof/>
            <w:webHidden/>
          </w:rPr>
          <w:t>14</w:t>
        </w:r>
        <w:r w:rsidR="00B0185E">
          <w:rPr>
            <w:noProof/>
            <w:webHidden/>
          </w:rPr>
          <w:fldChar w:fldCharType="end"/>
        </w:r>
      </w:hyperlink>
    </w:p>
    <w:p w14:paraId="3888E80C" w14:textId="65C1D2A0" w:rsidR="00B0185E" w:rsidRDefault="0028354A">
      <w:pPr>
        <w:pStyle w:val="Inhopg3"/>
        <w:tabs>
          <w:tab w:val="left" w:pos="1200"/>
          <w:tab w:val="right" w:leader="hyphen" w:pos="9191"/>
        </w:tabs>
        <w:rPr>
          <w:rFonts w:eastAsiaTheme="minorEastAsia" w:cstheme="minorBidi"/>
          <w:noProof/>
          <w:sz w:val="22"/>
          <w:szCs w:val="22"/>
        </w:rPr>
      </w:pPr>
      <w:hyperlink w:anchor="_Toc63603587" w:history="1">
        <w:r w:rsidR="00B0185E" w:rsidRPr="00493A0A">
          <w:rPr>
            <w:rStyle w:val="Hyperlink"/>
            <w:noProof/>
          </w:rPr>
          <w:t>5.4.12</w:t>
        </w:r>
        <w:r w:rsidR="00B0185E">
          <w:rPr>
            <w:rFonts w:eastAsiaTheme="minorEastAsia" w:cstheme="minorBidi"/>
            <w:noProof/>
            <w:sz w:val="22"/>
            <w:szCs w:val="22"/>
          </w:rPr>
          <w:tab/>
        </w:r>
        <w:r w:rsidR="00B0185E" w:rsidRPr="00493A0A">
          <w:rPr>
            <w:rStyle w:val="Hyperlink"/>
            <w:noProof/>
          </w:rPr>
          <w:t>Standstill-periode</w:t>
        </w:r>
        <w:r w:rsidR="00B0185E">
          <w:rPr>
            <w:noProof/>
            <w:webHidden/>
          </w:rPr>
          <w:tab/>
        </w:r>
        <w:r w:rsidR="00B0185E">
          <w:rPr>
            <w:noProof/>
            <w:webHidden/>
          </w:rPr>
          <w:fldChar w:fldCharType="begin"/>
        </w:r>
        <w:r w:rsidR="00B0185E">
          <w:rPr>
            <w:noProof/>
            <w:webHidden/>
          </w:rPr>
          <w:instrText xml:space="preserve"> PAGEREF _Toc63603587 \h </w:instrText>
        </w:r>
        <w:r w:rsidR="00B0185E">
          <w:rPr>
            <w:noProof/>
            <w:webHidden/>
          </w:rPr>
        </w:r>
        <w:r w:rsidR="00B0185E">
          <w:rPr>
            <w:noProof/>
            <w:webHidden/>
          </w:rPr>
          <w:fldChar w:fldCharType="separate"/>
        </w:r>
        <w:r w:rsidR="00B0185E">
          <w:rPr>
            <w:noProof/>
            <w:webHidden/>
          </w:rPr>
          <w:t>14</w:t>
        </w:r>
        <w:r w:rsidR="00B0185E">
          <w:rPr>
            <w:noProof/>
            <w:webHidden/>
          </w:rPr>
          <w:fldChar w:fldCharType="end"/>
        </w:r>
      </w:hyperlink>
    </w:p>
    <w:p w14:paraId="773AF636" w14:textId="33DE378B" w:rsidR="00B0185E" w:rsidRDefault="0028354A">
      <w:pPr>
        <w:pStyle w:val="Inhopg3"/>
        <w:tabs>
          <w:tab w:val="left" w:pos="1200"/>
          <w:tab w:val="right" w:leader="hyphen" w:pos="9191"/>
        </w:tabs>
        <w:rPr>
          <w:rFonts w:eastAsiaTheme="minorEastAsia" w:cstheme="minorBidi"/>
          <w:noProof/>
          <w:sz w:val="22"/>
          <w:szCs w:val="22"/>
        </w:rPr>
      </w:pPr>
      <w:hyperlink w:anchor="_Toc63603588" w:history="1">
        <w:r w:rsidR="00B0185E" w:rsidRPr="00493A0A">
          <w:rPr>
            <w:rStyle w:val="Hyperlink"/>
            <w:noProof/>
          </w:rPr>
          <w:t>5.4.13</w:t>
        </w:r>
        <w:r w:rsidR="00B0185E">
          <w:rPr>
            <w:rFonts w:eastAsiaTheme="minorEastAsia" w:cstheme="minorBidi"/>
            <w:noProof/>
            <w:sz w:val="22"/>
            <w:szCs w:val="22"/>
          </w:rPr>
          <w:tab/>
        </w:r>
        <w:r w:rsidR="00B0185E" w:rsidRPr="00493A0A">
          <w:rPr>
            <w:rStyle w:val="Hyperlink"/>
            <w:noProof/>
          </w:rPr>
          <w:t>Verificatiefase</w:t>
        </w:r>
        <w:r w:rsidR="00B0185E">
          <w:rPr>
            <w:noProof/>
            <w:webHidden/>
          </w:rPr>
          <w:tab/>
        </w:r>
        <w:r w:rsidR="00B0185E">
          <w:rPr>
            <w:noProof/>
            <w:webHidden/>
          </w:rPr>
          <w:fldChar w:fldCharType="begin"/>
        </w:r>
        <w:r w:rsidR="00B0185E">
          <w:rPr>
            <w:noProof/>
            <w:webHidden/>
          </w:rPr>
          <w:instrText xml:space="preserve"> PAGEREF _Toc63603588 \h </w:instrText>
        </w:r>
        <w:r w:rsidR="00B0185E">
          <w:rPr>
            <w:noProof/>
            <w:webHidden/>
          </w:rPr>
        </w:r>
        <w:r w:rsidR="00B0185E">
          <w:rPr>
            <w:noProof/>
            <w:webHidden/>
          </w:rPr>
          <w:fldChar w:fldCharType="separate"/>
        </w:r>
        <w:r w:rsidR="00B0185E">
          <w:rPr>
            <w:noProof/>
            <w:webHidden/>
          </w:rPr>
          <w:t>14</w:t>
        </w:r>
        <w:r w:rsidR="00B0185E">
          <w:rPr>
            <w:noProof/>
            <w:webHidden/>
          </w:rPr>
          <w:fldChar w:fldCharType="end"/>
        </w:r>
      </w:hyperlink>
    </w:p>
    <w:p w14:paraId="2C047E5D" w14:textId="41DA83E8" w:rsidR="00B0185E" w:rsidRDefault="0028354A">
      <w:pPr>
        <w:pStyle w:val="Inhopg3"/>
        <w:tabs>
          <w:tab w:val="left" w:pos="1200"/>
          <w:tab w:val="right" w:leader="hyphen" w:pos="9191"/>
        </w:tabs>
        <w:rPr>
          <w:rFonts w:eastAsiaTheme="minorEastAsia" w:cstheme="minorBidi"/>
          <w:noProof/>
          <w:sz w:val="22"/>
          <w:szCs w:val="22"/>
        </w:rPr>
      </w:pPr>
      <w:hyperlink w:anchor="_Toc63603589" w:history="1">
        <w:r w:rsidR="00B0185E" w:rsidRPr="00493A0A">
          <w:rPr>
            <w:rStyle w:val="Hyperlink"/>
            <w:noProof/>
          </w:rPr>
          <w:t>5.4.14</w:t>
        </w:r>
        <w:r w:rsidR="00B0185E">
          <w:rPr>
            <w:rFonts w:eastAsiaTheme="minorEastAsia" w:cstheme="minorBidi"/>
            <w:noProof/>
            <w:sz w:val="22"/>
            <w:szCs w:val="22"/>
          </w:rPr>
          <w:tab/>
        </w:r>
        <w:r w:rsidR="00B0185E" w:rsidRPr="00493A0A">
          <w:rPr>
            <w:rStyle w:val="Hyperlink"/>
            <w:noProof/>
          </w:rPr>
          <w:t>Definitieve gunning</w:t>
        </w:r>
        <w:r w:rsidR="00B0185E">
          <w:rPr>
            <w:noProof/>
            <w:webHidden/>
          </w:rPr>
          <w:tab/>
        </w:r>
        <w:r w:rsidR="00B0185E">
          <w:rPr>
            <w:noProof/>
            <w:webHidden/>
          </w:rPr>
          <w:fldChar w:fldCharType="begin"/>
        </w:r>
        <w:r w:rsidR="00B0185E">
          <w:rPr>
            <w:noProof/>
            <w:webHidden/>
          </w:rPr>
          <w:instrText xml:space="preserve"> PAGEREF _Toc63603589 \h </w:instrText>
        </w:r>
        <w:r w:rsidR="00B0185E">
          <w:rPr>
            <w:noProof/>
            <w:webHidden/>
          </w:rPr>
        </w:r>
        <w:r w:rsidR="00B0185E">
          <w:rPr>
            <w:noProof/>
            <w:webHidden/>
          </w:rPr>
          <w:fldChar w:fldCharType="separate"/>
        </w:r>
        <w:r w:rsidR="00B0185E">
          <w:rPr>
            <w:noProof/>
            <w:webHidden/>
          </w:rPr>
          <w:t>14</w:t>
        </w:r>
        <w:r w:rsidR="00B0185E">
          <w:rPr>
            <w:noProof/>
            <w:webHidden/>
          </w:rPr>
          <w:fldChar w:fldCharType="end"/>
        </w:r>
      </w:hyperlink>
    </w:p>
    <w:p w14:paraId="43707C4B" w14:textId="38C8C3E8" w:rsidR="00B0185E" w:rsidRDefault="0028354A">
      <w:pPr>
        <w:pStyle w:val="Inhopg3"/>
        <w:tabs>
          <w:tab w:val="left" w:pos="1200"/>
          <w:tab w:val="right" w:leader="hyphen" w:pos="9191"/>
        </w:tabs>
        <w:rPr>
          <w:rFonts w:eastAsiaTheme="minorEastAsia" w:cstheme="minorBidi"/>
          <w:noProof/>
          <w:sz w:val="22"/>
          <w:szCs w:val="22"/>
        </w:rPr>
      </w:pPr>
      <w:hyperlink w:anchor="_Toc63603590" w:history="1">
        <w:r w:rsidR="00B0185E" w:rsidRPr="00493A0A">
          <w:rPr>
            <w:rStyle w:val="Hyperlink"/>
            <w:noProof/>
          </w:rPr>
          <w:t>5.4.15</w:t>
        </w:r>
        <w:r w:rsidR="00B0185E">
          <w:rPr>
            <w:rFonts w:eastAsiaTheme="minorEastAsia" w:cstheme="minorBidi"/>
            <w:noProof/>
            <w:sz w:val="22"/>
            <w:szCs w:val="22"/>
          </w:rPr>
          <w:tab/>
        </w:r>
        <w:r w:rsidR="00B0185E" w:rsidRPr="00493A0A">
          <w:rPr>
            <w:rStyle w:val="Hyperlink"/>
            <w:noProof/>
          </w:rPr>
          <w:t>Ondertekenen Overeenkomst</w:t>
        </w:r>
        <w:r w:rsidR="00B0185E">
          <w:rPr>
            <w:noProof/>
            <w:webHidden/>
          </w:rPr>
          <w:tab/>
        </w:r>
        <w:r w:rsidR="00B0185E">
          <w:rPr>
            <w:noProof/>
            <w:webHidden/>
          </w:rPr>
          <w:fldChar w:fldCharType="begin"/>
        </w:r>
        <w:r w:rsidR="00B0185E">
          <w:rPr>
            <w:noProof/>
            <w:webHidden/>
          </w:rPr>
          <w:instrText xml:space="preserve"> PAGEREF _Toc63603590 \h </w:instrText>
        </w:r>
        <w:r w:rsidR="00B0185E">
          <w:rPr>
            <w:noProof/>
            <w:webHidden/>
          </w:rPr>
        </w:r>
        <w:r w:rsidR="00B0185E">
          <w:rPr>
            <w:noProof/>
            <w:webHidden/>
          </w:rPr>
          <w:fldChar w:fldCharType="separate"/>
        </w:r>
        <w:r w:rsidR="00B0185E">
          <w:rPr>
            <w:noProof/>
            <w:webHidden/>
          </w:rPr>
          <w:t>14</w:t>
        </w:r>
        <w:r w:rsidR="00B0185E">
          <w:rPr>
            <w:noProof/>
            <w:webHidden/>
          </w:rPr>
          <w:fldChar w:fldCharType="end"/>
        </w:r>
      </w:hyperlink>
    </w:p>
    <w:p w14:paraId="4D5D202A" w14:textId="7B98961E" w:rsidR="00B0185E" w:rsidRDefault="0028354A">
      <w:pPr>
        <w:pStyle w:val="Inhopg3"/>
        <w:tabs>
          <w:tab w:val="left" w:pos="1200"/>
          <w:tab w:val="right" w:leader="hyphen" w:pos="9191"/>
        </w:tabs>
        <w:rPr>
          <w:rFonts w:eastAsiaTheme="minorEastAsia" w:cstheme="minorBidi"/>
          <w:noProof/>
          <w:sz w:val="22"/>
          <w:szCs w:val="22"/>
        </w:rPr>
      </w:pPr>
      <w:hyperlink w:anchor="_Toc63603591" w:history="1">
        <w:r w:rsidR="00B0185E" w:rsidRPr="00493A0A">
          <w:rPr>
            <w:rStyle w:val="Hyperlink"/>
            <w:noProof/>
          </w:rPr>
          <w:t>5.4.16</w:t>
        </w:r>
        <w:r w:rsidR="00B0185E">
          <w:rPr>
            <w:rFonts w:eastAsiaTheme="minorEastAsia" w:cstheme="minorBidi"/>
            <w:noProof/>
            <w:sz w:val="22"/>
            <w:szCs w:val="22"/>
          </w:rPr>
          <w:tab/>
        </w:r>
        <w:r w:rsidR="00B0185E" w:rsidRPr="00493A0A">
          <w:rPr>
            <w:rStyle w:val="Hyperlink"/>
            <w:noProof/>
          </w:rPr>
          <w:t>Publiceren Aankondiging van Gegunde Opdracht</w:t>
        </w:r>
        <w:r w:rsidR="00B0185E">
          <w:rPr>
            <w:noProof/>
            <w:webHidden/>
          </w:rPr>
          <w:tab/>
        </w:r>
        <w:r w:rsidR="00B0185E">
          <w:rPr>
            <w:noProof/>
            <w:webHidden/>
          </w:rPr>
          <w:fldChar w:fldCharType="begin"/>
        </w:r>
        <w:r w:rsidR="00B0185E">
          <w:rPr>
            <w:noProof/>
            <w:webHidden/>
          </w:rPr>
          <w:instrText xml:space="preserve"> PAGEREF _Toc63603591 \h </w:instrText>
        </w:r>
        <w:r w:rsidR="00B0185E">
          <w:rPr>
            <w:noProof/>
            <w:webHidden/>
          </w:rPr>
        </w:r>
        <w:r w:rsidR="00B0185E">
          <w:rPr>
            <w:noProof/>
            <w:webHidden/>
          </w:rPr>
          <w:fldChar w:fldCharType="separate"/>
        </w:r>
        <w:r w:rsidR="00B0185E">
          <w:rPr>
            <w:noProof/>
            <w:webHidden/>
          </w:rPr>
          <w:t>14</w:t>
        </w:r>
        <w:r w:rsidR="00B0185E">
          <w:rPr>
            <w:noProof/>
            <w:webHidden/>
          </w:rPr>
          <w:fldChar w:fldCharType="end"/>
        </w:r>
      </w:hyperlink>
    </w:p>
    <w:p w14:paraId="08A7B9B6" w14:textId="0DE87293" w:rsidR="00B0185E" w:rsidRDefault="0028354A">
      <w:pPr>
        <w:pStyle w:val="Inhopg3"/>
        <w:tabs>
          <w:tab w:val="left" w:pos="1200"/>
          <w:tab w:val="right" w:leader="hyphen" w:pos="9191"/>
        </w:tabs>
        <w:rPr>
          <w:rFonts w:eastAsiaTheme="minorEastAsia" w:cstheme="minorBidi"/>
          <w:noProof/>
          <w:sz w:val="22"/>
          <w:szCs w:val="22"/>
        </w:rPr>
      </w:pPr>
      <w:hyperlink w:anchor="_Toc63603592" w:history="1">
        <w:r w:rsidR="00B0185E" w:rsidRPr="00493A0A">
          <w:rPr>
            <w:rStyle w:val="Hyperlink"/>
            <w:noProof/>
          </w:rPr>
          <w:t>5.4.17</w:t>
        </w:r>
        <w:r w:rsidR="00B0185E">
          <w:rPr>
            <w:rFonts w:eastAsiaTheme="minorEastAsia" w:cstheme="minorBidi"/>
            <w:noProof/>
            <w:sz w:val="22"/>
            <w:szCs w:val="22"/>
          </w:rPr>
          <w:tab/>
        </w:r>
        <w:r w:rsidR="00B0185E" w:rsidRPr="00493A0A">
          <w:rPr>
            <w:rStyle w:val="Hyperlink"/>
            <w:noProof/>
          </w:rPr>
          <w:t>Start uitvoering Opdracht</w:t>
        </w:r>
        <w:r w:rsidR="00B0185E">
          <w:rPr>
            <w:noProof/>
            <w:webHidden/>
          </w:rPr>
          <w:tab/>
        </w:r>
        <w:r w:rsidR="00B0185E">
          <w:rPr>
            <w:noProof/>
            <w:webHidden/>
          </w:rPr>
          <w:fldChar w:fldCharType="begin"/>
        </w:r>
        <w:r w:rsidR="00B0185E">
          <w:rPr>
            <w:noProof/>
            <w:webHidden/>
          </w:rPr>
          <w:instrText xml:space="preserve"> PAGEREF _Toc63603592 \h </w:instrText>
        </w:r>
        <w:r w:rsidR="00B0185E">
          <w:rPr>
            <w:noProof/>
            <w:webHidden/>
          </w:rPr>
        </w:r>
        <w:r w:rsidR="00B0185E">
          <w:rPr>
            <w:noProof/>
            <w:webHidden/>
          </w:rPr>
          <w:fldChar w:fldCharType="separate"/>
        </w:r>
        <w:r w:rsidR="00B0185E">
          <w:rPr>
            <w:noProof/>
            <w:webHidden/>
          </w:rPr>
          <w:t>14</w:t>
        </w:r>
        <w:r w:rsidR="00B0185E">
          <w:rPr>
            <w:noProof/>
            <w:webHidden/>
          </w:rPr>
          <w:fldChar w:fldCharType="end"/>
        </w:r>
      </w:hyperlink>
    </w:p>
    <w:p w14:paraId="258C356A" w14:textId="522047E0" w:rsidR="00B0185E" w:rsidRDefault="0028354A">
      <w:pPr>
        <w:pStyle w:val="Inhopg2"/>
        <w:rPr>
          <w:rFonts w:eastAsiaTheme="minorEastAsia" w:cstheme="minorBidi"/>
          <w:b w:val="0"/>
          <w:bCs w:val="0"/>
          <w:noProof/>
        </w:rPr>
      </w:pPr>
      <w:hyperlink w:anchor="_Toc63603593" w:history="1">
        <w:r w:rsidR="00B0185E" w:rsidRPr="00493A0A">
          <w:rPr>
            <w:rStyle w:val="Hyperlink"/>
            <w:noProof/>
          </w:rPr>
          <w:t>5.5</w:t>
        </w:r>
        <w:r w:rsidR="00B0185E">
          <w:rPr>
            <w:rFonts w:eastAsiaTheme="minorEastAsia" w:cstheme="minorBidi"/>
            <w:b w:val="0"/>
            <w:bCs w:val="0"/>
            <w:noProof/>
          </w:rPr>
          <w:tab/>
        </w:r>
        <w:r w:rsidR="00B0185E" w:rsidRPr="00493A0A">
          <w:rPr>
            <w:rStyle w:val="Hyperlink"/>
            <w:noProof/>
          </w:rPr>
          <w:t>Tegemoetkoming Inschrijvingskosten</w:t>
        </w:r>
        <w:r w:rsidR="00B0185E">
          <w:rPr>
            <w:noProof/>
            <w:webHidden/>
          </w:rPr>
          <w:tab/>
        </w:r>
        <w:r w:rsidR="00B0185E">
          <w:rPr>
            <w:noProof/>
            <w:webHidden/>
          </w:rPr>
          <w:fldChar w:fldCharType="begin"/>
        </w:r>
        <w:r w:rsidR="00B0185E">
          <w:rPr>
            <w:noProof/>
            <w:webHidden/>
          </w:rPr>
          <w:instrText xml:space="preserve"> PAGEREF _Toc63603593 \h </w:instrText>
        </w:r>
        <w:r w:rsidR="00B0185E">
          <w:rPr>
            <w:noProof/>
            <w:webHidden/>
          </w:rPr>
        </w:r>
        <w:r w:rsidR="00B0185E">
          <w:rPr>
            <w:noProof/>
            <w:webHidden/>
          </w:rPr>
          <w:fldChar w:fldCharType="separate"/>
        </w:r>
        <w:r w:rsidR="00B0185E">
          <w:rPr>
            <w:noProof/>
            <w:webHidden/>
          </w:rPr>
          <w:t>15</w:t>
        </w:r>
        <w:r w:rsidR="00B0185E">
          <w:rPr>
            <w:noProof/>
            <w:webHidden/>
          </w:rPr>
          <w:fldChar w:fldCharType="end"/>
        </w:r>
      </w:hyperlink>
    </w:p>
    <w:p w14:paraId="0EE9E320" w14:textId="140E99AF" w:rsidR="00B0185E" w:rsidRDefault="0028354A">
      <w:pPr>
        <w:pStyle w:val="Inhopg2"/>
        <w:rPr>
          <w:rFonts w:eastAsiaTheme="minorEastAsia" w:cstheme="minorBidi"/>
          <w:b w:val="0"/>
          <w:bCs w:val="0"/>
          <w:noProof/>
        </w:rPr>
      </w:pPr>
      <w:hyperlink w:anchor="_Toc63603594" w:history="1">
        <w:r w:rsidR="00B0185E" w:rsidRPr="00493A0A">
          <w:rPr>
            <w:rStyle w:val="Hyperlink"/>
            <w:noProof/>
          </w:rPr>
          <w:t>5.6</w:t>
        </w:r>
        <w:r w:rsidR="00B0185E">
          <w:rPr>
            <w:rFonts w:eastAsiaTheme="minorEastAsia" w:cstheme="minorBidi"/>
            <w:b w:val="0"/>
            <w:bCs w:val="0"/>
            <w:noProof/>
          </w:rPr>
          <w:tab/>
        </w:r>
        <w:r w:rsidR="00B0185E" w:rsidRPr="00493A0A">
          <w:rPr>
            <w:rStyle w:val="Hyperlink"/>
            <w:noProof/>
          </w:rPr>
          <w:t>Taal</w:t>
        </w:r>
        <w:r w:rsidR="00B0185E">
          <w:rPr>
            <w:noProof/>
            <w:webHidden/>
          </w:rPr>
          <w:tab/>
        </w:r>
        <w:r w:rsidR="00B0185E">
          <w:rPr>
            <w:noProof/>
            <w:webHidden/>
          </w:rPr>
          <w:fldChar w:fldCharType="begin"/>
        </w:r>
        <w:r w:rsidR="00B0185E">
          <w:rPr>
            <w:noProof/>
            <w:webHidden/>
          </w:rPr>
          <w:instrText xml:space="preserve"> PAGEREF _Toc63603594 \h </w:instrText>
        </w:r>
        <w:r w:rsidR="00B0185E">
          <w:rPr>
            <w:noProof/>
            <w:webHidden/>
          </w:rPr>
        </w:r>
        <w:r w:rsidR="00B0185E">
          <w:rPr>
            <w:noProof/>
            <w:webHidden/>
          </w:rPr>
          <w:fldChar w:fldCharType="separate"/>
        </w:r>
        <w:r w:rsidR="00B0185E">
          <w:rPr>
            <w:noProof/>
            <w:webHidden/>
          </w:rPr>
          <w:t>15</w:t>
        </w:r>
        <w:r w:rsidR="00B0185E">
          <w:rPr>
            <w:noProof/>
            <w:webHidden/>
          </w:rPr>
          <w:fldChar w:fldCharType="end"/>
        </w:r>
      </w:hyperlink>
    </w:p>
    <w:p w14:paraId="3DBAFE45" w14:textId="6D39FBBD" w:rsidR="00B0185E" w:rsidRDefault="0028354A">
      <w:pPr>
        <w:pStyle w:val="Inhopg2"/>
        <w:rPr>
          <w:rFonts w:eastAsiaTheme="minorEastAsia" w:cstheme="minorBidi"/>
          <w:b w:val="0"/>
          <w:bCs w:val="0"/>
          <w:noProof/>
        </w:rPr>
      </w:pPr>
      <w:hyperlink w:anchor="_Toc63603595" w:history="1">
        <w:r w:rsidR="00B0185E" w:rsidRPr="00493A0A">
          <w:rPr>
            <w:rStyle w:val="Hyperlink"/>
            <w:noProof/>
          </w:rPr>
          <w:t>5.7</w:t>
        </w:r>
        <w:r w:rsidR="00B0185E">
          <w:rPr>
            <w:rFonts w:eastAsiaTheme="minorEastAsia" w:cstheme="minorBidi"/>
            <w:b w:val="0"/>
            <w:bCs w:val="0"/>
            <w:noProof/>
          </w:rPr>
          <w:tab/>
        </w:r>
        <w:r w:rsidR="00B0185E" w:rsidRPr="00493A0A">
          <w:rPr>
            <w:rStyle w:val="Hyperlink"/>
            <w:noProof/>
          </w:rPr>
          <w:t>Communicatie</w:t>
        </w:r>
        <w:r w:rsidR="00B0185E">
          <w:rPr>
            <w:noProof/>
            <w:webHidden/>
          </w:rPr>
          <w:tab/>
        </w:r>
        <w:r w:rsidR="00B0185E">
          <w:rPr>
            <w:noProof/>
            <w:webHidden/>
          </w:rPr>
          <w:fldChar w:fldCharType="begin"/>
        </w:r>
        <w:r w:rsidR="00B0185E">
          <w:rPr>
            <w:noProof/>
            <w:webHidden/>
          </w:rPr>
          <w:instrText xml:space="preserve"> PAGEREF _Toc63603595 \h </w:instrText>
        </w:r>
        <w:r w:rsidR="00B0185E">
          <w:rPr>
            <w:noProof/>
            <w:webHidden/>
          </w:rPr>
        </w:r>
        <w:r w:rsidR="00B0185E">
          <w:rPr>
            <w:noProof/>
            <w:webHidden/>
          </w:rPr>
          <w:fldChar w:fldCharType="separate"/>
        </w:r>
        <w:r w:rsidR="00B0185E">
          <w:rPr>
            <w:noProof/>
            <w:webHidden/>
          </w:rPr>
          <w:t>15</w:t>
        </w:r>
        <w:r w:rsidR="00B0185E">
          <w:rPr>
            <w:noProof/>
            <w:webHidden/>
          </w:rPr>
          <w:fldChar w:fldCharType="end"/>
        </w:r>
      </w:hyperlink>
    </w:p>
    <w:p w14:paraId="49B96705" w14:textId="62F971E9" w:rsidR="00B0185E" w:rsidRDefault="0028354A">
      <w:pPr>
        <w:pStyle w:val="Inhopg2"/>
        <w:rPr>
          <w:rFonts w:eastAsiaTheme="minorEastAsia" w:cstheme="minorBidi"/>
          <w:b w:val="0"/>
          <w:bCs w:val="0"/>
          <w:noProof/>
        </w:rPr>
      </w:pPr>
      <w:hyperlink w:anchor="_Toc63603596" w:history="1">
        <w:r w:rsidR="00B0185E" w:rsidRPr="00493A0A">
          <w:rPr>
            <w:rStyle w:val="Hyperlink"/>
            <w:noProof/>
          </w:rPr>
          <w:t>5.8</w:t>
        </w:r>
        <w:r w:rsidR="00B0185E">
          <w:rPr>
            <w:rFonts w:eastAsiaTheme="minorEastAsia" w:cstheme="minorBidi"/>
            <w:b w:val="0"/>
            <w:bCs w:val="0"/>
            <w:noProof/>
          </w:rPr>
          <w:tab/>
        </w:r>
        <w:r w:rsidR="00B0185E" w:rsidRPr="00493A0A">
          <w:rPr>
            <w:rStyle w:val="Hyperlink"/>
            <w:noProof/>
          </w:rPr>
          <w:t>Geheimhouding</w:t>
        </w:r>
        <w:r w:rsidR="00B0185E">
          <w:rPr>
            <w:noProof/>
            <w:webHidden/>
          </w:rPr>
          <w:tab/>
        </w:r>
        <w:r w:rsidR="00B0185E">
          <w:rPr>
            <w:noProof/>
            <w:webHidden/>
          </w:rPr>
          <w:fldChar w:fldCharType="begin"/>
        </w:r>
        <w:r w:rsidR="00B0185E">
          <w:rPr>
            <w:noProof/>
            <w:webHidden/>
          </w:rPr>
          <w:instrText xml:space="preserve"> PAGEREF _Toc63603596 \h </w:instrText>
        </w:r>
        <w:r w:rsidR="00B0185E">
          <w:rPr>
            <w:noProof/>
            <w:webHidden/>
          </w:rPr>
        </w:r>
        <w:r w:rsidR="00B0185E">
          <w:rPr>
            <w:noProof/>
            <w:webHidden/>
          </w:rPr>
          <w:fldChar w:fldCharType="separate"/>
        </w:r>
        <w:r w:rsidR="00B0185E">
          <w:rPr>
            <w:noProof/>
            <w:webHidden/>
          </w:rPr>
          <w:t>15</w:t>
        </w:r>
        <w:r w:rsidR="00B0185E">
          <w:rPr>
            <w:noProof/>
            <w:webHidden/>
          </w:rPr>
          <w:fldChar w:fldCharType="end"/>
        </w:r>
      </w:hyperlink>
    </w:p>
    <w:p w14:paraId="68B20F5E" w14:textId="3D90454C" w:rsidR="00B0185E" w:rsidRDefault="0028354A">
      <w:pPr>
        <w:pStyle w:val="Inhopg2"/>
        <w:rPr>
          <w:rFonts w:eastAsiaTheme="minorEastAsia" w:cstheme="minorBidi"/>
          <w:b w:val="0"/>
          <w:bCs w:val="0"/>
          <w:noProof/>
        </w:rPr>
      </w:pPr>
      <w:hyperlink w:anchor="_Toc63603597" w:history="1">
        <w:r w:rsidR="00B0185E" w:rsidRPr="00493A0A">
          <w:rPr>
            <w:rStyle w:val="Hyperlink"/>
            <w:noProof/>
          </w:rPr>
          <w:t>5.9</w:t>
        </w:r>
        <w:r w:rsidR="00B0185E">
          <w:rPr>
            <w:rFonts w:eastAsiaTheme="minorEastAsia" w:cstheme="minorBidi"/>
            <w:b w:val="0"/>
            <w:bCs w:val="0"/>
            <w:noProof/>
          </w:rPr>
          <w:tab/>
        </w:r>
        <w:r w:rsidR="00B0185E" w:rsidRPr="00493A0A">
          <w:rPr>
            <w:rStyle w:val="Hyperlink"/>
            <w:noProof/>
          </w:rPr>
          <w:t>Uitsluiting aansprakelijkheid Gemeente Lelystad</w:t>
        </w:r>
        <w:r w:rsidR="00B0185E">
          <w:rPr>
            <w:noProof/>
            <w:webHidden/>
          </w:rPr>
          <w:tab/>
        </w:r>
        <w:r w:rsidR="00B0185E">
          <w:rPr>
            <w:noProof/>
            <w:webHidden/>
          </w:rPr>
          <w:fldChar w:fldCharType="begin"/>
        </w:r>
        <w:r w:rsidR="00B0185E">
          <w:rPr>
            <w:noProof/>
            <w:webHidden/>
          </w:rPr>
          <w:instrText xml:space="preserve"> PAGEREF _Toc63603597 \h </w:instrText>
        </w:r>
        <w:r w:rsidR="00B0185E">
          <w:rPr>
            <w:noProof/>
            <w:webHidden/>
          </w:rPr>
        </w:r>
        <w:r w:rsidR="00B0185E">
          <w:rPr>
            <w:noProof/>
            <w:webHidden/>
          </w:rPr>
          <w:fldChar w:fldCharType="separate"/>
        </w:r>
        <w:r w:rsidR="00B0185E">
          <w:rPr>
            <w:noProof/>
            <w:webHidden/>
          </w:rPr>
          <w:t>15</w:t>
        </w:r>
        <w:r w:rsidR="00B0185E">
          <w:rPr>
            <w:noProof/>
            <w:webHidden/>
          </w:rPr>
          <w:fldChar w:fldCharType="end"/>
        </w:r>
      </w:hyperlink>
    </w:p>
    <w:p w14:paraId="12048036" w14:textId="19F48EE4" w:rsidR="00B0185E" w:rsidRDefault="0028354A">
      <w:pPr>
        <w:pStyle w:val="Inhopg3"/>
        <w:tabs>
          <w:tab w:val="left" w:pos="1200"/>
          <w:tab w:val="right" w:leader="hyphen" w:pos="9191"/>
        </w:tabs>
        <w:rPr>
          <w:rFonts w:eastAsiaTheme="minorEastAsia" w:cstheme="minorBidi"/>
          <w:noProof/>
          <w:sz w:val="22"/>
          <w:szCs w:val="22"/>
        </w:rPr>
      </w:pPr>
      <w:hyperlink w:anchor="_Toc63603598" w:history="1">
        <w:r w:rsidR="00B0185E" w:rsidRPr="00493A0A">
          <w:rPr>
            <w:rStyle w:val="Hyperlink"/>
            <w:noProof/>
          </w:rPr>
          <w:t>5.9.1</w:t>
        </w:r>
        <w:r w:rsidR="00B0185E">
          <w:rPr>
            <w:rFonts w:eastAsiaTheme="minorEastAsia" w:cstheme="minorBidi"/>
            <w:noProof/>
            <w:sz w:val="22"/>
            <w:szCs w:val="22"/>
          </w:rPr>
          <w:tab/>
        </w:r>
        <w:r w:rsidR="00B0185E" w:rsidRPr="00493A0A">
          <w:rPr>
            <w:rStyle w:val="Hyperlink"/>
            <w:noProof/>
          </w:rPr>
          <w:t>Onjuiste informatie</w:t>
        </w:r>
        <w:r w:rsidR="00B0185E">
          <w:rPr>
            <w:noProof/>
            <w:webHidden/>
          </w:rPr>
          <w:tab/>
        </w:r>
        <w:r w:rsidR="00B0185E">
          <w:rPr>
            <w:noProof/>
            <w:webHidden/>
          </w:rPr>
          <w:fldChar w:fldCharType="begin"/>
        </w:r>
        <w:r w:rsidR="00B0185E">
          <w:rPr>
            <w:noProof/>
            <w:webHidden/>
          </w:rPr>
          <w:instrText xml:space="preserve"> PAGEREF _Toc63603598 \h </w:instrText>
        </w:r>
        <w:r w:rsidR="00B0185E">
          <w:rPr>
            <w:noProof/>
            <w:webHidden/>
          </w:rPr>
        </w:r>
        <w:r w:rsidR="00B0185E">
          <w:rPr>
            <w:noProof/>
            <w:webHidden/>
          </w:rPr>
          <w:fldChar w:fldCharType="separate"/>
        </w:r>
        <w:r w:rsidR="00B0185E">
          <w:rPr>
            <w:noProof/>
            <w:webHidden/>
          </w:rPr>
          <w:t>15</w:t>
        </w:r>
        <w:r w:rsidR="00B0185E">
          <w:rPr>
            <w:noProof/>
            <w:webHidden/>
          </w:rPr>
          <w:fldChar w:fldCharType="end"/>
        </w:r>
      </w:hyperlink>
    </w:p>
    <w:p w14:paraId="51B76325" w14:textId="7847A941" w:rsidR="00B0185E" w:rsidRDefault="0028354A">
      <w:pPr>
        <w:pStyle w:val="Inhopg3"/>
        <w:tabs>
          <w:tab w:val="left" w:pos="1200"/>
          <w:tab w:val="right" w:leader="hyphen" w:pos="9191"/>
        </w:tabs>
        <w:rPr>
          <w:rFonts w:eastAsiaTheme="minorEastAsia" w:cstheme="minorBidi"/>
          <w:noProof/>
          <w:sz w:val="22"/>
          <w:szCs w:val="22"/>
        </w:rPr>
      </w:pPr>
      <w:hyperlink w:anchor="_Toc63603599" w:history="1">
        <w:r w:rsidR="00B0185E" w:rsidRPr="00493A0A">
          <w:rPr>
            <w:rStyle w:val="Hyperlink"/>
            <w:noProof/>
          </w:rPr>
          <w:t>5.9.2</w:t>
        </w:r>
        <w:r w:rsidR="00B0185E">
          <w:rPr>
            <w:rFonts w:eastAsiaTheme="minorEastAsia" w:cstheme="minorBidi"/>
            <w:noProof/>
            <w:sz w:val="22"/>
            <w:szCs w:val="22"/>
          </w:rPr>
          <w:tab/>
        </w:r>
        <w:r w:rsidR="00B0185E" w:rsidRPr="00493A0A">
          <w:rPr>
            <w:rStyle w:val="Hyperlink"/>
            <w:noProof/>
          </w:rPr>
          <w:t>Rechten</w:t>
        </w:r>
        <w:r w:rsidR="00B0185E">
          <w:rPr>
            <w:noProof/>
            <w:webHidden/>
          </w:rPr>
          <w:tab/>
        </w:r>
        <w:r w:rsidR="00B0185E">
          <w:rPr>
            <w:noProof/>
            <w:webHidden/>
          </w:rPr>
          <w:fldChar w:fldCharType="begin"/>
        </w:r>
        <w:r w:rsidR="00B0185E">
          <w:rPr>
            <w:noProof/>
            <w:webHidden/>
          </w:rPr>
          <w:instrText xml:space="preserve"> PAGEREF _Toc63603599 \h </w:instrText>
        </w:r>
        <w:r w:rsidR="00B0185E">
          <w:rPr>
            <w:noProof/>
            <w:webHidden/>
          </w:rPr>
        </w:r>
        <w:r w:rsidR="00B0185E">
          <w:rPr>
            <w:noProof/>
            <w:webHidden/>
          </w:rPr>
          <w:fldChar w:fldCharType="separate"/>
        </w:r>
        <w:r w:rsidR="00B0185E">
          <w:rPr>
            <w:noProof/>
            <w:webHidden/>
          </w:rPr>
          <w:t>15</w:t>
        </w:r>
        <w:r w:rsidR="00B0185E">
          <w:rPr>
            <w:noProof/>
            <w:webHidden/>
          </w:rPr>
          <w:fldChar w:fldCharType="end"/>
        </w:r>
      </w:hyperlink>
    </w:p>
    <w:p w14:paraId="03635FE2" w14:textId="5B92C7B0" w:rsidR="00B0185E" w:rsidRDefault="0028354A">
      <w:pPr>
        <w:pStyle w:val="Inhopg2"/>
        <w:rPr>
          <w:rFonts w:eastAsiaTheme="minorEastAsia" w:cstheme="minorBidi"/>
          <w:b w:val="0"/>
          <w:bCs w:val="0"/>
          <w:noProof/>
        </w:rPr>
      </w:pPr>
      <w:hyperlink w:anchor="_Toc63603600" w:history="1">
        <w:r w:rsidR="00B0185E" w:rsidRPr="00493A0A">
          <w:rPr>
            <w:rStyle w:val="Hyperlink"/>
            <w:noProof/>
          </w:rPr>
          <w:t>5.10</w:t>
        </w:r>
        <w:r w:rsidR="00B0185E">
          <w:rPr>
            <w:rFonts w:eastAsiaTheme="minorEastAsia" w:cstheme="minorBidi"/>
            <w:b w:val="0"/>
            <w:bCs w:val="0"/>
            <w:noProof/>
          </w:rPr>
          <w:tab/>
        </w:r>
        <w:r w:rsidR="00B0185E" w:rsidRPr="00493A0A">
          <w:rPr>
            <w:rStyle w:val="Hyperlink"/>
            <w:noProof/>
          </w:rPr>
          <w:t>Terugtrekking door Inschrijver</w:t>
        </w:r>
        <w:r w:rsidR="00B0185E">
          <w:rPr>
            <w:noProof/>
            <w:webHidden/>
          </w:rPr>
          <w:tab/>
        </w:r>
        <w:r w:rsidR="00B0185E">
          <w:rPr>
            <w:noProof/>
            <w:webHidden/>
          </w:rPr>
          <w:fldChar w:fldCharType="begin"/>
        </w:r>
        <w:r w:rsidR="00B0185E">
          <w:rPr>
            <w:noProof/>
            <w:webHidden/>
          </w:rPr>
          <w:instrText xml:space="preserve"> PAGEREF _Toc63603600 \h </w:instrText>
        </w:r>
        <w:r w:rsidR="00B0185E">
          <w:rPr>
            <w:noProof/>
            <w:webHidden/>
          </w:rPr>
        </w:r>
        <w:r w:rsidR="00B0185E">
          <w:rPr>
            <w:noProof/>
            <w:webHidden/>
          </w:rPr>
          <w:fldChar w:fldCharType="separate"/>
        </w:r>
        <w:r w:rsidR="00B0185E">
          <w:rPr>
            <w:noProof/>
            <w:webHidden/>
          </w:rPr>
          <w:t>15</w:t>
        </w:r>
        <w:r w:rsidR="00B0185E">
          <w:rPr>
            <w:noProof/>
            <w:webHidden/>
          </w:rPr>
          <w:fldChar w:fldCharType="end"/>
        </w:r>
      </w:hyperlink>
    </w:p>
    <w:p w14:paraId="166201A0" w14:textId="27747E9C" w:rsidR="00B0185E" w:rsidRDefault="0028354A">
      <w:pPr>
        <w:pStyle w:val="Inhopg2"/>
        <w:rPr>
          <w:rFonts w:eastAsiaTheme="minorEastAsia" w:cstheme="minorBidi"/>
          <w:b w:val="0"/>
          <w:bCs w:val="0"/>
          <w:noProof/>
        </w:rPr>
      </w:pPr>
      <w:hyperlink w:anchor="_Toc63603601" w:history="1">
        <w:r w:rsidR="00B0185E" w:rsidRPr="00493A0A">
          <w:rPr>
            <w:rStyle w:val="Hyperlink"/>
            <w:noProof/>
          </w:rPr>
          <w:t>5.11</w:t>
        </w:r>
        <w:r w:rsidR="00B0185E">
          <w:rPr>
            <w:rFonts w:eastAsiaTheme="minorEastAsia" w:cstheme="minorBidi"/>
            <w:b w:val="0"/>
            <w:bCs w:val="0"/>
            <w:noProof/>
          </w:rPr>
          <w:tab/>
        </w:r>
        <w:r w:rsidR="00B0185E" w:rsidRPr="00493A0A">
          <w:rPr>
            <w:rStyle w:val="Hyperlink"/>
            <w:noProof/>
          </w:rPr>
          <w:t>Intrekking aanbestedingsprocedure door Gemeente Lelystad</w:t>
        </w:r>
        <w:r w:rsidR="00B0185E">
          <w:rPr>
            <w:noProof/>
            <w:webHidden/>
          </w:rPr>
          <w:tab/>
        </w:r>
        <w:r w:rsidR="00B0185E">
          <w:rPr>
            <w:noProof/>
            <w:webHidden/>
          </w:rPr>
          <w:fldChar w:fldCharType="begin"/>
        </w:r>
        <w:r w:rsidR="00B0185E">
          <w:rPr>
            <w:noProof/>
            <w:webHidden/>
          </w:rPr>
          <w:instrText xml:space="preserve"> PAGEREF _Toc63603601 \h </w:instrText>
        </w:r>
        <w:r w:rsidR="00B0185E">
          <w:rPr>
            <w:noProof/>
            <w:webHidden/>
          </w:rPr>
        </w:r>
        <w:r w:rsidR="00B0185E">
          <w:rPr>
            <w:noProof/>
            <w:webHidden/>
          </w:rPr>
          <w:fldChar w:fldCharType="separate"/>
        </w:r>
        <w:r w:rsidR="00B0185E">
          <w:rPr>
            <w:noProof/>
            <w:webHidden/>
          </w:rPr>
          <w:t>16</w:t>
        </w:r>
        <w:r w:rsidR="00B0185E">
          <w:rPr>
            <w:noProof/>
            <w:webHidden/>
          </w:rPr>
          <w:fldChar w:fldCharType="end"/>
        </w:r>
      </w:hyperlink>
    </w:p>
    <w:p w14:paraId="48E50428" w14:textId="1F33CE63" w:rsidR="00B0185E" w:rsidRDefault="0028354A">
      <w:pPr>
        <w:pStyle w:val="Inhopg2"/>
        <w:rPr>
          <w:rFonts w:eastAsiaTheme="minorEastAsia" w:cstheme="minorBidi"/>
          <w:b w:val="0"/>
          <w:bCs w:val="0"/>
          <w:noProof/>
        </w:rPr>
      </w:pPr>
      <w:hyperlink w:anchor="_Toc63603602" w:history="1">
        <w:r w:rsidR="00B0185E" w:rsidRPr="00493A0A">
          <w:rPr>
            <w:rStyle w:val="Hyperlink"/>
            <w:noProof/>
          </w:rPr>
          <w:t>5.12</w:t>
        </w:r>
        <w:r w:rsidR="00B0185E">
          <w:rPr>
            <w:rFonts w:eastAsiaTheme="minorEastAsia" w:cstheme="minorBidi"/>
            <w:b w:val="0"/>
            <w:bCs w:val="0"/>
            <w:noProof/>
          </w:rPr>
          <w:tab/>
        </w:r>
        <w:r w:rsidR="00B0185E" w:rsidRPr="00493A0A">
          <w:rPr>
            <w:rStyle w:val="Hyperlink"/>
            <w:noProof/>
          </w:rPr>
          <w:t>Onderaanneming</w:t>
        </w:r>
        <w:r w:rsidR="00B0185E">
          <w:rPr>
            <w:noProof/>
            <w:webHidden/>
          </w:rPr>
          <w:tab/>
        </w:r>
        <w:r w:rsidR="00B0185E">
          <w:rPr>
            <w:noProof/>
            <w:webHidden/>
          </w:rPr>
          <w:fldChar w:fldCharType="begin"/>
        </w:r>
        <w:r w:rsidR="00B0185E">
          <w:rPr>
            <w:noProof/>
            <w:webHidden/>
          </w:rPr>
          <w:instrText xml:space="preserve"> PAGEREF _Toc63603602 \h </w:instrText>
        </w:r>
        <w:r w:rsidR="00B0185E">
          <w:rPr>
            <w:noProof/>
            <w:webHidden/>
          </w:rPr>
        </w:r>
        <w:r w:rsidR="00B0185E">
          <w:rPr>
            <w:noProof/>
            <w:webHidden/>
          </w:rPr>
          <w:fldChar w:fldCharType="separate"/>
        </w:r>
        <w:r w:rsidR="00B0185E">
          <w:rPr>
            <w:noProof/>
            <w:webHidden/>
          </w:rPr>
          <w:t>16</w:t>
        </w:r>
        <w:r w:rsidR="00B0185E">
          <w:rPr>
            <w:noProof/>
            <w:webHidden/>
          </w:rPr>
          <w:fldChar w:fldCharType="end"/>
        </w:r>
      </w:hyperlink>
    </w:p>
    <w:p w14:paraId="14DD52BE" w14:textId="3BEEDB18" w:rsidR="00B0185E" w:rsidRDefault="0028354A">
      <w:pPr>
        <w:pStyle w:val="Inhopg3"/>
        <w:tabs>
          <w:tab w:val="left" w:pos="1200"/>
          <w:tab w:val="right" w:leader="hyphen" w:pos="9191"/>
        </w:tabs>
        <w:rPr>
          <w:rFonts w:eastAsiaTheme="minorEastAsia" w:cstheme="minorBidi"/>
          <w:noProof/>
          <w:sz w:val="22"/>
          <w:szCs w:val="22"/>
        </w:rPr>
      </w:pPr>
      <w:hyperlink w:anchor="_Toc63603603" w:history="1">
        <w:r w:rsidR="00B0185E" w:rsidRPr="00493A0A">
          <w:rPr>
            <w:rStyle w:val="Hyperlink"/>
            <w:noProof/>
          </w:rPr>
          <w:t>5.12.1</w:t>
        </w:r>
        <w:r w:rsidR="00B0185E">
          <w:rPr>
            <w:rFonts w:eastAsiaTheme="minorEastAsia" w:cstheme="minorBidi"/>
            <w:noProof/>
            <w:sz w:val="22"/>
            <w:szCs w:val="22"/>
          </w:rPr>
          <w:tab/>
        </w:r>
        <w:r w:rsidR="00B0185E" w:rsidRPr="00493A0A">
          <w:rPr>
            <w:rStyle w:val="Hyperlink"/>
            <w:noProof/>
          </w:rPr>
          <w:t>Toestemming</w:t>
        </w:r>
        <w:r w:rsidR="00B0185E">
          <w:rPr>
            <w:noProof/>
            <w:webHidden/>
          </w:rPr>
          <w:tab/>
        </w:r>
        <w:r w:rsidR="00B0185E">
          <w:rPr>
            <w:noProof/>
            <w:webHidden/>
          </w:rPr>
          <w:fldChar w:fldCharType="begin"/>
        </w:r>
        <w:r w:rsidR="00B0185E">
          <w:rPr>
            <w:noProof/>
            <w:webHidden/>
          </w:rPr>
          <w:instrText xml:space="preserve"> PAGEREF _Toc63603603 \h </w:instrText>
        </w:r>
        <w:r w:rsidR="00B0185E">
          <w:rPr>
            <w:noProof/>
            <w:webHidden/>
          </w:rPr>
        </w:r>
        <w:r w:rsidR="00B0185E">
          <w:rPr>
            <w:noProof/>
            <w:webHidden/>
          </w:rPr>
          <w:fldChar w:fldCharType="separate"/>
        </w:r>
        <w:r w:rsidR="00B0185E">
          <w:rPr>
            <w:noProof/>
            <w:webHidden/>
          </w:rPr>
          <w:t>16</w:t>
        </w:r>
        <w:r w:rsidR="00B0185E">
          <w:rPr>
            <w:noProof/>
            <w:webHidden/>
          </w:rPr>
          <w:fldChar w:fldCharType="end"/>
        </w:r>
      </w:hyperlink>
    </w:p>
    <w:p w14:paraId="09BBFF32" w14:textId="04EACFEE" w:rsidR="00B0185E" w:rsidRDefault="0028354A">
      <w:pPr>
        <w:pStyle w:val="Inhopg3"/>
        <w:tabs>
          <w:tab w:val="left" w:pos="1200"/>
          <w:tab w:val="right" w:leader="hyphen" w:pos="9191"/>
        </w:tabs>
        <w:rPr>
          <w:rFonts w:eastAsiaTheme="minorEastAsia" w:cstheme="minorBidi"/>
          <w:noProof/>
          <w:sz w:val="22"/>
          <w:szCs w:val="22"/>
        </w:rPr>
      </w:pPr>
      <w:hyperlink w:anchor="_Toc63603604" w:history="1">
        <w:r w:rsidR="00B0185E" w:rsidRPr="00493A0A">
          <w:rPr>
            <w:rStyle w:val="Hyperlink"/>
            <w:noProof/>
          </w:rPr>
          <w:t>5.12.2</w:t>
        </w:r>
        <w:r w:rsidR="00B0185E">
          <w:rPr>
            <w:rFonts w:eastAsiaTheme="minorEastAsia" w:cstheme="minorBidi"/>
            <w:noProof/>
            <w:sz w:val="22"/>
            <w:szCs w:val="22"/>
          </w:rPr>
          <w:tab/>
        </w:r>
        <w:r w:rsidR="00B0185E" w:rsidRPr="00493A0A">
          <w:rPr>
            <w:rStyle w:val="Hyperlink"/>
            <w:noProof/>
          </w:rPr>
          <w:t>Eisen aan onderaannemer</w:t>
        </w:r>
        <w:r w:rsidR="00B0185E">
          <w:rPr>
            <w:noProof/>
            <w:webHidden/>
          </w:rPr>
          <w:tab/>
        </w:r>
        <w:r w:rsidR="00B0185E">
          <w:rPr>
            <w:noProof/>
            <w:webHidden/>
          </w:rPr>
          <w:fldChar w:fldCharType="begin"/>
        </w:r>
        <w:r w:rsidR="00B0185E">
          <w:rPr>
            <w:noProof/>
            <w:webHidden/>
          </w:rPr>
          <w:instrText xml:space="preserve"> PAGEREF _Toc63603604 \h </w:instrText>
        </w:r>
        <w:r w:rsidR="00B0185E">
          <w:rPr>
            <w:noProof/>
            <w:webHidden/>
          </w:rPr>
        </w:r>
        <w:r w:rsidR="00B0185E">
          <w:rPr>
            <w:noProof/>
            <w:webHidden/>
          </w:rPr>
          <w:fldChar w:fldCharType="separate"/>
        </w:r>
        <w:r w:rsidR="00B0185E">
          <w:rPr>
            <w:noProof/>
            <w:webHidden/>
          </w:rPr>
          <w:t>16</w:t>
        </w:r>
        <w:r w:rsidR="00B0185E">
          <w:rPr>
            <w:noProof/>
            <w:webHidden/>
          </w:rPr>
          <w:fldChar w:fldCharType="end"/>
        </w:r>
      </w:hyperlink>
    </w:p>
    <w:p w14:paraId="0C39CF2C" w14:textId="79B91977" w:rsidR="00B0185E" w:rsidRDefault="0028354A">
      <w:pPr>
        <w:pStyle w:val="Inhopg3"/>
        <w:tabs>
          <w:tab w:val="left" w:pos="1200"/>
          <w:tab w:val="right" w:leader="hyphen" w:pos="9191"/>
        </w:tabs>
        <w:rPr>
          <w:rFonts w:eastAsiaTheme="minorEastAsia" w:cstheme="minorBidi"/>
          <w:noProof/>
          <w:sz w:val="22"/>
          <w:szCs w:val="22"/>
        </w:rPr>
      </w:pPr>
      <w:hyperlink w:anchor="_Toc63603605" w:history="1">
        <w:r w:rsidR="00B0185E" w:rsidRPr="00493A0A">
          <w:rPr>
            <w:rStyle w:val="Hyperlink"/>
            <w:noProof/>
          </w:rPr>
          <w:t>5.12.3</w:t>
        </w:r>
        <w:r w:rsidR="00B0185E">
          <w:rPr>
            <w:rFonts w:eastAsiaTheme="minorEastAsia" w:cstheme="minorBidi"/>
            <w:noProof/>
            <w:sz w:val="22"/>
            <w:szCs w:val="22"/>
          </w:rPr>
          <w:tab/>
        </w:r>
        <w:r w:rsidR="00B0185E" w:rsidRPr="00493A0A">
          <w:rPr>
            <w:rStyle w:val="Hyperlink"/>
            <w:noProof/>
          </w:rPr>
          <w:t>Aansprakelijkheid</w:t>
        </w:r>
        <w:r w:rsidR="00B0185E">
          <w:rPr>
            <w:noProof/>
            <w:webHidden/>
          </w:rPr>
          <w:tab/>
        </w:r>
        <w:r w:rsidR="00B0185E">
          <w:rPr>
            <w:noProof/>
            <w:webHidden/>
          </w:rPr>
          <w:fldChar w:fldCharType="begin"/>
        </w:r>
        <w:r w:rsidR="00B0185E">
          <w:rPr>
            <w:noProof/>
            <w:webHidden/>
          </w:rPr>
          <w:instrText xml:space="preserve"> PAGEREF _Toc63603605 \h </w:instrText>
        </w:r>
        <w:r w:rsidR="00B0185E">
          <w:rPr>
            <w:noProof/>
            <w:webHidden/>
          </w:rPr>
        </w:r>
        <w:r w:rsidR="00B0185E">
          <w:rPr>
            <w:noProof/>
            <w:webHidden/>
          </w:rPr>
          <w:fldChar w:fldCharType="separate"/>
        </w:r>
        <w:r w:rsidR="00B0185E">
          <w:rPr>
            <w:noProof/>
            <w:webHidden/>
          </w:rPr>
          <w:t>16</w:t>
        </w:r>
        <w:r w:rsidR="00B0185E">
          <w:rPr>
            <w:noProof/>
            <w:webHidden/>
          </w:rPr>
          <w:fldChar w:fldCharType="end"/>
        </w:r>
      </w:hyperlink>
    </w:p>
    <w:p w14:paraId="20CD92B1" w14:textId="44575E82" w:rsidR="00B0185E" w:rsidRDefault="0028354A">
      <w:pPr>
        <w:pStyle w:val="Inhopg3"/>
        <w:tabs>
          <w:tab w:val="left" w:pos="1200"/>
          <w:tab w:val="right" w:leader="hyphen" w:pos="9191"/>
        </w:tabs>
        <w:rPr>
          <w:rFonts w:eastAsiaTheme="minorEastAsia" w:cstheme="minorBidi"/>
          <w:noProof/>
          <w:sz w:val="22"/>
          <w:szCs w:val="22"/>
        </w:rPr>
      </w:pPr>
      <w:hyperlink w:anchor="_Toc63603606" w:history="1">
        <w:r w:rsidR="00B0185E" w:rsidRPr="00493A0A">
          <w:rPr>
            <w:rStyle w:val="Hyperlink"/>
            <w:noProof/>
          </w:rPr>
          <w:t>5.12.4</w:t>
        </w:r>
        <w:r w:rsidR="00B0185E">
          <w:rPr>
            <w:rFonts w:eastAsiaTheme="minorEastAsia" w:cstheme="minorBidi"/>
            <w:noProof/>
            <w:sz w:val="22"/>
            <w:szCs w:val="22"/>
          </w:rPr>
          <w:tab/>
        </w:r>
        <w:r w:rsidR="00B0185E" w:rsidRPr="00493A0A">
          <w:rPr>
            <w:rStyle w:val="Hyperlink"/>
            <w:noProof/>
          </w:rPr>
          <w:t>Tarieven</w:t>
        </w:r>
        <w:r w:rsidR="00B0185E">
          <w:rPr>
            <w:noProof/>
            <w:webHidden/>
          </w:rPr>
          <w:tab/>
        </w:r>
        <w:r w:rsidR="00B0185E">
          <w:rPr>
            <w:noProof/>
            <w:webHidden/>
          </w:rPr>
          <w:fldChar w:fldCharType="begin"/>
        </w:r>
        <w:r w:rsidR="00B0185E">
          <w:rPr>
            <w:noProof/>
            <w:webHidden/>
          </w:rPr>
          <w:instrText xml:space="preserve"> PAGEREF _Toc63603606 \h </w:instrText>
        </w:r>
        <w:r w:rsidR="00B0185E">
          <w:rPr>
            <w:noProof/>
            <w:webHidden/>
          </w:rPr>
        </w:r>
        <w:r w:rsidR="00B0185E">
          <w:rPr>
            <w:noProof/>
            <w:webHidden/>
          </w:rPr>
          <w:fldChar w:fldCharType="separate"/>
        </w:r>
        <w:r w:rsidR="00B0185E">
          <w:rPr>
            <w:noProof/>
            <w:webHidden/>
          </w:rPr>
          <w:t>16</w:t>
        </w:r>
        <w:r w:rsidR="00B0185E">
          <w:rPr>
            <w:noProof/>
            <w:webHidden/>
          </w:rPr>
          <w:fldChar w:fldCharType="end"/>
        </w:r>
      </w:hyperlink>
    </w:p>
    <w:p w14:paraId="098163A0" w14:textId="661010BC" w:rsidR="00B0185E" w:rsidRDefault="0028354A">
      <w:pPr>
        <w:pStyle w:val="Inhopg2"/>
        <w:rPr>
          <w:rFonts w:eastAsiaTheme="minorEastAsia" w:cstheme="minorBidi"/>
          <w:b w:val="0"/>
          <w:bCs w:val="0"/>
          <w:noProof/>
        </w:rPr>
      </w:pPr>
      <w:hyperlink w:anchor="_Toc63603607" w:history="1">
        <w:r w:rsidR="00B0185E" w:rsidRPr="00493A0A">
          <w:rPr>
            <w:rStyle w:val="Hyperlink"/>
            <w:noProof/>
          </w:rPr>
          <w:t>5.13</w:t>
        </w:r>
        <w:r w:rsidR="00B0185E">
          <w:rPr>
            <w:rFonts w:eastAsiaTheme="minorEastAsia" w:cstheme="minorBidi"/>
            <w:b w:val="0"/>
            <w:bCs w:val="0"/>
            <w:noProof/>
          </w:rPr>
          <w:tab/>
        </w:r>
        <w:r w:rsidR="00B0185E" w:rsidRPr="00493A0A">
          <w:rPr>
            <w:rStyle w:val="Hyperlink"/>
            <w:noProof/>
          </w:rPr>
          <w:t>Derde(n) om aan de geschiktheidseisen te voldoen</w:t>
        </w:r>
        <w:r w:rsidR="00B0185E">
          <w:rPr>
            <w:noProof/>
            <w:webHidden/>
          </w:rPr>
          <w:tab/>
        </w:r>
        <w:r w:rsidR="00B0185E">
          <w:rPr>
            <w:noProof/>
            <w:webHidden/>
          </w:rPr>
          <w:fldChar w:fldCharType="begin"/>
        </w:r>
        <w:r w:rsidR="00B0185E">
          <w:rPr>
            <w:noProof/>
            <w:webHidden/>
          </w:rPr>
          <w:instrText xml:space="preserve"> PAGEREF _Toc63603607 \h </w:instrText>
        </w:r>
        <w:r w:rsidR="00B0185E">
          <w:rPr>
            <w:noProof/>
            <w:webHidden/>
          </w:rPr>
        </w:r>
        <w:r w:rsidR="00B0185E">
          <w:rPr>
            <w:noProof/>
            <w:webHidden/>
          </w:rPr>
          <w:fldChar w:fldCharType="separate"/>
        </w:r>
        <w:r w:rsidR="00B0185E">
          <w:rPr>
            <w:noProof/>
            <w:webHidden/>
          </w:rPr>
          <w:t>16</w:t>
        </w:r>
        <w:r w:rsidR="00B0185E">
          <w:rPr>
            <w:noProof/>
            <w:webHidden/>
          </w:rPr>
          <w:fldChar w:fldCharType="end"/>
        </w:r>
      </w:hyperlink>
    </w:p>
    <w:p w14:paraId="43D7A400" w14:textId="63B9A1EF" w:rsidR="00B0185E" w:rsidRDefault="0028354A">
      <w:pPr>
        <w:pStyle w:val="Inhopg2"/>
        <w:rPr>
          <w:rFonts w:eastAsiaTheme="minorEastAsia" w:cstheme="minorBidi"/>
          <w:b w:val="0"/>
          <w:bCs w:val="0"/>
          <w:noProof/>
        </w:rPr>
      </w:pPr>
      <w:hyperlink w:anchor="_Toc63603608" w:history="1">
        <w:r w:rsidR="00B0185E" w:rsidRPr="00493A0A">
          <w:rPr>
            <w:rStyle w:val="Hyperlink"/>
            <w:noProof/>
          </w:rPr>
          <w:t>5.14</w:t>
        </w:r>
        <w:r w:rsidR="00B0185E">
          <w:rPr>
            <w:rFonts w:eastAsiaTheme="minorEastAsia" w:cstheme="minorBidi"/>
            <w:b w:val="0"/>
            <w:bCs w:val="0"/>
            <w:noProof/>
          </w:rPr>
          <w:tab/>
        </w:r>
        <w:r w:rsidR="00B0185E" w:rsidRPr="00493A0A">
          <w:rPr>
            <w:rStyle w:val="Hyperlink"/>
            <w:noProof/>
          </w:rPr>
          <w:t>Combinatie</w:t>
        </w:r>
        <w:r w:rsidR="00B0185E">
          <w:rPr>
            <w:noProof/>
            <w:webHidden/>
          </w:rPr>
          <w:tab/>
        </w:r>
        <w:r w:rsidR="00B0185E">
          <w:rPr>
            <w:noProof/>
            <w:webHidden/>
          </w:rPr>
          <w:fldChar w:fldCharType="begin"/>
        </w:r>
        <w:r w:rsidR="00B0185E">
          <w:rPr>
            <w:noProof/>
            <w:webHidden/>
          </w:rPr>
          <w:instrText xml:space="preserve"> PAGEREF _Toc63603608 \h </w:instrText>
        </w:r>
        <w:r w:rsidR="00B0185E">
          <w:rPr>
            <w:noProof/>
            <w:webHidden/>
          </w:rPr>
        </w:r>
        <w:r w:rsidR="00B0185E">
          <w:rPr>
            <w:noProof/>
            <w:webHidden/>
          </w:rPr>
          <w:fldChar w:fldCharType="separate"/>
        </w:r>
        <w:r w:rsidR="00B0185E">
          <w:rPr>
            <w:noProof/>
            <w:webHidden/>
          </w:rPr>
          <w:t>16</w:t>
        </w:r>
        <w:r w:rsidR="00B0185E">
          <w:rPr>
            <w:noProof/>
            <w:webHidden/>
          </w:rPr>
          <w:fldChar w:fldCharType="end"/>
        </w:r>
      </w:hyperlink>
    </w:p>
    <w:p w14:paraId="42BB7AA7" w14:textId="10A33834" w:rsidR="00B0185E" w:rsidRDefault="0028354A">
      <w:pPr>
        <w:pStyle w:val="Inhopg3"/>
        <w:tabs>
          <w:tab w:val="left" w:pos="1200"/>
          <w:tab w:val="right" w:leader="hyphen" w:pos="9191"/>
        </w:tabs>
        <w:rPr>
          <w:rFonts w:eastAsiaTheme="minorEastAsia" w:cstheme="minorBidi"/>
          <w:noProof/>
          <w:sz w:val="22"/>
          <w:szCs w:val="22"/>
        </w:rPr>
      </w:pPr>
      <w:hyperlink w:anchor="_Toc63603609" w:history="1">
        <w:r w:rsidR="00B0185E" w:rsidRPr="00493A0A">
          <w:rPr>
            <w:rStyle w:val="Hyperlink"/>
            <w:noProof/>
          </w:rPr>
          <w:t>5.14.1</w:t>
        </w:r>
        <w:r w:rsidR="00B0185E">
          <w:rPr>
            <w:rFonts w:eastAsiaTheme="minorEastAsia" w:cstheme="minorBidi"/>
            <w:noProof/>
            <w:sz w:val="22"/>
            <w:szCs w:val="22"/>
          </w:rPr>
          <w:tab/>
        </w:r>
        <w:r w:rsidR="00B0185E" w:rsidRPr="00493A0A">
          <w:rPr>
            <w:rStyle w:val="Hyperlink"/>
            <w:noProof/>
          </w:rPr>
          <w:t>Deelname</w:t>
        </w:r>
        <w:r w:rsidR="00B0185E">
          <w:rPr>
            <w:noProof/>
            <w:webHidden/>
          </w:rPr>
          <w:tab/>
        </w:r>
        <w:r w:rsidR="00B0185E">
          <w:rPr>
            <w:noProof/>
            <w:webHidden/>
          </w:rPr>
          <w:fldChar w:fldCharType="begin"/>
        </w:r>
        <w:r w:rsidR="00B0185E">
          <w:rPr>
            <w:noProof/>
            <w:webHidden/>
          </w:rPr>
          <w:instrText xml:space="preserve"> PAGEREF _Toc63603609 \h </w:instrText>
        </w:r>
        <w:r w:rsidR="00B0185E">
          <w:rPr>
            <w:noProof/>
            <w:webHidden/>
          </w:rPr>
        </w:r>
        <w:r w:rsidR="00B0185E">
          <w:rPr>
            <w:noProof/>
            <w:webHidden/>
          </w:rPr>
          <w:fldChar w:fldCharType="separate"/>
        </w:r>
        <w:r w:rsidR="00B0185E">
          <w:rPr>
            <w:noProof/>
            <w:webHidden/>
          </w:rPr>
          <w:t>16</w:t>
        </w:r>
        <w:r w:rsidR="00B0185E">
          <w:rPr>
            <w:noProof/>
            <w:webHidden/>
          </w:rPr>
          <w:fldChar w:fldCharType="end"/>
        </w:r>
      </w:hyperlink>
    </w:p>
    <w:p w14:paraId="2D5D2CAA" w14:textId="0623925B" w:rsidR="00B0185E" w:rsidRDefault="0028354A">
      <w:pPr>
        <w:pStyle w:val="Inhopg3"/>
        <w:tabs>
          <w:tab w:val="left" w:pos="1200"/>
          <w:tab w:val="right" w:leader="hyphen" w:pos="9191"/>
        </w:tabs>
        <w:rPr>
          <w:rFonts w:eastAsiaTheme="minorEastAsia" w:cstheme="minorBidi"/>
          <w:noProof/>
          <w:sz w:val="22"/>
          <w:szCs w:val="22"/>
        </w:rPr>
      </w:pPr>
      <w:hyperlink w:anchor="_Toc63603610" w:history="1">
        <w:r w:rsidR="00B0185E" w:rsidRPr="00493A0A">
          <w:rPr>
            <w:rStyle w:val="Hyperlink"/>
            <w:noProof/>
          </w:rPr>
          <w:t>5.14.2</w:t>
        </w:r>
        <w:r w:rsidR="00B0185E">
          <w:rPr>
            <w:rFonts w:eastAsiaTheme="minorEastAsia" w:cstheme="minorBidi"/>
            <w:noProof/>
            <w:sz w:val="22"/>
            <w:szCs w:val="22"/>
          </w:rPr>
          <w:tab/>
        </w:r>
        <w:r w:rsidR="00B0185E" w:rsidRPr="00493A0A">
          <w:rPr>
            <w:rStyle w:val="Hyperlink"/>
            <w:noProof/>
          </w:rPr>
          <w:t>Uitsluiting van deelname</w:t>
        </w:r>
        <w:r w:rsidR="00B0185E">
          <w:rPr>
            <w:noProof/>
            <w:webHidden/>
          </w:rPr>
          <w:tab/>
        </w:r>
        <w:r w:rsidR="00B0185E">
          <w:rPr>
            <w:noProof/>
            <w:webHidden/>
          </w:rPr>
          <w:fldChar w:fldCharType="begin"/>
        </w:r>
        <w:r w:rsidR="00B0185E">
          <w:rPr>
            <w:noProof/>
            <w:webHidden/>
          </w:rPr>
          <w:instrText xml:space="preserve"> PAGEREF _Toc63603610 \h </w:instrText>
        </w:r>
        <w:r w:rsidR="00B0185E">
          <w:rPr>
            <w:noProof/>
            <w:webHidden/>
          </w:rPr>
        </w:r>
        <w:r w:rsidR="00B0185E">
          <w:rPr>
            <w:noProof/>
            <w:webHidden/>
          </w:rPr>
          <w:fldChar w:fldCharType="separate"/>
        </w:r>
        <w:r w:rsidR="00B0185E">
          <w:rPr>
            <w:noProof/>
            <w:webHidden/>
          </w:rPr>
          <w:t>16</w:t>
        </w:r>
        <w:r w:rsidR="00B0185E">
          <w:rPr>
            <w:noProof/>
            <w:webHidden/>
          </w:rPr>
          <w:fldChar w:fldCharType="end"/>
        </w:r>
      </w:hyperlink>
    </w:p>
    <w:p w14:paraId="6A8740FC" w14:textId="12863A0E" w:rsidR="00B0185E" w:rsidRDefault="0028354A">
      <w:pPr>
        <w:pStyle w:val="Inhopg3"/>
        <w:tabs>
          <w:tab w:val="left" w:pos="1200"/>
          <w:tab w:val="right" w:leader="hyphen" w:pos="9191"/>
        </w:tabs>
        <w:rPr>
          <w:rFonts w:eastAsiaTheme="minorEastAsia" w:cstheme="minorBidi"/>
          <w:noProof/>
          <w:sz w:val="22"/>
          <w:szCs w:val="22"/>
        </w:rPr>
      </w:pPr>
      <w:hyperlink w:anchor="_Toc63603611" w:history="1">
        <w:r w:rsidR="00B0185E" w:rsidRPr="00493A0A">
          <w:rPr>
            <w:rStyle w:val="Hyperlink"/>
            <w:noProof/>
          </w:rPr>
          <w:t>5.14.3</w:t>
        </w:r>
        <w:r w:rsidR="00B0185E">
          <w:rPr>
            <w:rFonts w:eastAsiaTheme="minorEastAsia" w:cstheme="minorBidi"/>
            <w:noProof/>
            <w:sz w:val="22"/>
            <w:szCs w:val="22"/>
          </w:rPr>
          <w:tab/>
        </w:r>
        <w:r w:rsidR="00B0185E" w:rsidRPr="00493A0A">
          <w:rPr>
            <w:rStyle w:val="Hyperlink"/>
            <w:noProof/>
          </w:rPr>
          <w:t>Penvoerder</w:t>
        </w:r>
        <w:r w:rsidR="00B0185E">
          <w:rPr>
            <w:noProof/>
            <w:webHidden/>
          </w:rPr>
          <w:tab/>
        </w:r>
        <w:r w:rsidR="00B0185E">
          <w:rPr>
            <w:noProof/>
            <w:webHidden/>
          </w:rPr>
          <w:fldChar w:fldCharType="begin"/>
        </w:r>
        <w:r w:rsidR="00B0185E">
          <w:rPr>
            <w:noProof/>
            <w:webHidden/>
          </w:rPr>
          <w:instrText xml:space="preserve"> PAGEREF _Toc63603611 \h </w:instrText>
        </w:r>
        <w:r w:rsidR="00B0185E">
          <w:rPr>
            <w:noProof/>
            <w:webHidden/>
          </w:rPr>
        </w:r>
        <w:r w:rsidR="00B0185E">
          <w:rPr>
            <w:noProof/>
            <w:webHidden/>
          </w:rPr>
          <w:fldChar w:fldCharType="separate"/>
        </w:r>
        <w:r w:rsidR="00B0185E">
          <w:rPr>
            <w:noProof/>
            <w:webHidden/>
          </w:rPr>
          <w:t>17</w:t>
        </w:r>
        <w:r w:rsidR="00B0185E">
          <w:rPr>
            <w:noProof/>
            <w:webHidden/>
          </w:rPr>
          <w:fldChar w:fldCharType="end"/>
        </w:r>
      </w:hyperlink>
    </w:p>
    <w:p w14:paraId="61D4EB78" w14:textId="36F88EB4" w:rsidR="00B0185E" w:rsidRDefault="0028354A">
      <w:pPr>
        <w:pStyle w:val="Inhopg3"/>
        <w:tabs>
          <w:tab w:val="left" w:pos="1200"/>
          <w:tab w:val="right" w:leader="hyphen" w:pos="9191"/>
        </w:tabs>
        <w:rPr>
          <w:rFonts w:eastAsiaTheme="minorEastAsia" w:cstheme="minorBidi"/>
          <w:noProof/>
          <w:sz w:val="22"/>
          <w:szCs w:val="22"/>
        </w:rPr>
      </w:pPr>
      <w:hyperlink w:anchor="_Toc63603612" w:history="1">
        <w:r w:rsidR="00B0185E" w:rsidRPr="00493A0A">
          <w:rPr>
            <w:rStyle w:val="Hyperlink"/>
            <w:noProof/>
          </w:rPr>
          <w:t>5.14.4</w:t>
        </w:r>
        <w:r w:rsidR="00B0185E">
          <w:rPr>
            <w:rFonts w:eastAsiaTheme="minorEastAsia" w:cstheme="minorBidi"/>
            <w:noProof/>
            <w:sz w:val="22"/>
            <w:szCs w:val="22"/>
          </w:rPr>
          <w:tab/>
        </w:r>
        <w:r w:rsidR="00B0185E" w:rsidRPr="00493A0A">
          <w:rPr>
            <w:rStyle w:val="Hyperlink"/>
            <w:noProof/>
          </w:rPr>
          <w:t>(Aanvullende) voorwaarden en eisen</w:t>
        </w:r>
        <w:r w:rsidR="00B0185E">
          <w:rPr>
            <w:noProof/>
            <w:webHidden/>
          </w:rPr>
          <w:tab/>
        </w:r>
        <w:r w:rsidR="00B0185E">
          <w:rPr>
            <w:noProof/>
            <w:webHidden/>
          </w:rPr>
          <w:fldChar w:fldCharType="begin"/>
        </w:r>
        <w:r w:rsidR="00B0185E">
          <w:rPr>
            <w:noProof/>
            <w:webHidden/>
          </w:rPr>
          <w:instrText xml:space="preserve"> PAGEREF _Toc63603612 \h </w:instrText>
        </w:r>
        <w:r w:rsidR="00B0185E">
          <w:rPr>
            <w:noProof/>
            <w:webHidden/>
          </w:rPr>
        </w:r>
        <w:r w:rsidR="00B0185E">
          <w:rPr>
            <w:noProof/>
            <w:webHidden/>
          </w:rPr>
          <w:fldChar w:fldCharType="separate"/>
        </w:r>
        <w:r w:rsidR="00B0185E">
          <w:rPr>
            <w:noProof/>
            <w:webHidden/>
          </w:rPr>
          <w:t>17</w:t>
        </w:r>
        <w:r w:rsidR="00B0185E">
          <w:rPr>
            <w:noProof/>
            <w:webHidden/>
          </w:rPr>
          <w:fldChar w:fldCharType="end"/>
        </w:r>
      </w:hyperlink>
    </w:p>
    <w:p w14:paraId="405A5853" w14:textId="3EF56E34" w:rsidR="00B0185E" w:rsidRDefault="0028354A">
      <w:pPr>
        <w:pStyle w:val="Inhopg2"/>
        <w:rPr>
          <w:rFonts w:eastAsiaTheme="minorEastAsia" w:cstheme="minorBidi"/>
          <w:b w:val="0"/>
          <w:bCs w:val="0"/>
          <w:noProof/>
        </w:rPr>
      </w:pPr>
      <w:hyperlink w:anchor="_Toc63603613" w:history="1">
        <w:r w:rsidR="00B0185E" w:rsidRPr="00493A0A">
          <w:rPr>
            <w:rStyle w:val="Hyperlink"/>
            <w:noProof/>
          </w:rPr>
          <w:t>5.15</w:t>
        </w:r>
        <w:r w:rsidR="00B0185E">
          <w:rPr>
            <w:rFonts w:eastAsiaTheme="minorEastAsia" w:cstheme="minorBidi"/>
            <w:b w:val="0"/>
            <w:bCs w:val="0"/>
            <w:noProof/>
          </w:rPr>
          <w:tab/>
        </w:r>
        <w:r w:rsidR="00B0185E" w:rsidRPr="00493A0A">
          <w:rPr>
            <w:rStyle w:val="Hyperlink"/>
            <w:noProof/>
          </w:rPr>
          <w:t>Storing TenderNed</w:t>
        </w:r>
        <w:r w:rsidR="00B0185E">
          <w:rPr>
            <w:noProof/>
            <w:webHidden/>
          </w:rPr>
          <w:tab/>
        </w:r>
        <w:r w:rsidR="00B0185E">
          <w:rPr>
            <w:noProof/>
            <w:webHidden/>
          </w:rPr>
          <w:fldChar w:fldCharType="begin"/>
        </w:r>
        <w:r w:rsidR="00B0185E">
          <w:rPr>
            <w:noProof/>
            <w:webHidden/>
          </w:rPr>
          <w:instrText xml:space="preserve"> PAGEREF _Toc63603613 \h </w:instrText>
        </w:r>
        <w:r w:rsidR="00B0185E">
          <w:rPr>
            <w:noProof/>
            <w:webHidden/>
          </w:rPr>
        </w:r>
        <w:r w:rsidR="00B0185E">
          <w:rPr>
            <w:noProof/>
            <w:webHidden/>
          </w:rPr>
          <w:fldChar w:fldCharType="separate"/>
        </w:r>
        <w:r w:rsidR="00B0185E">
          <w:rPr>
            <w:noProof/>
            <w:webHidden/>
          </w:rPr>
          <w:t>17</w:t>
        </w:r>
        <w:r w:rsidR="00B0185E">
          <w:rPr>
            <w:noProof/>
            <w:webHidden/>
          </w:rPr>
          <w:fldChar w:fldCharType="end"/>
        </w:r>
      </w:hyperlink>
    </w:p>
    <w:p w14:paraId="64FB3A0C" w14:textId="182E1B97" w:rsidR="00B0185E" w:rsidRDefault="0028354A">
      <w:pPr>
        <w:pStyle w:val="Inhopg2"/>
        <w:rPr>
          <w:rFonts w:eastAsiaTheme="minorEastAsia" w:cstheme="minorBidi"/>
          <w:b w:val="0"/>
          <w:bCs w:val="0"/>
          <w:noProof/>
        </w:rPr>
      </w:pPr>
      <w:hyperlink w:anchor="_Toc63603614" w:history="1">
        <w:r w:rsidR="00B0185E" w:rsidRPr="00493A0A">
          <w:rPr>
            <w:rStyle w:val="Hyperlink"/>
            <w:noProof/>
          </w:rPr>
          <w:t>5.16</w:t>
        </w:r>
        <w:r w:rsidR="00B0185E">
          <w:rPr>
            <w:rFonts w:eastAsiaTheme="minorEastAsia" w:cstheme="minorBidi"/>
            <w:b w:val="0"/>
            <w:bCs w:val="0"/>
            <w:noProof/>
          </w:rPr>
          <w:tab/>
        </w:r>
        <w:r w:rsidR="00B0185E" w:rsidRPr="00493A0A">
          <w:rPr>
            <w:rStyle w:val="Hyperlink"/>
            <w:noProof/>
          </w:rPr>
          <w:t>Overige bepalingen</w:t>
        </w:r>
        <w:r w:rsidR="00B0185E">
          <w:rPr>
            <w:noProof/>
            <w:webHidden/>
          </w:rPr>
          <w:tab/>
        </w:r>
        <w:r w:rsidR="00B0185E">
          <w:rPr>
            <w:noProof/>
            <w:webHidden/>
          </w:rPr>
          <w:fldChar w:fldCharType="begin"/>
        </w:r>
        <w:r w:rsidR="00B0185E">
          <w:rPr>
            <w:noProof/>
            <w:webHidden/>
          </w:rPr>
          <w:instrText xml:space="preserve"> PAGEREF _Toc63603614 \h </w:instrText>
        </w:r>
        <w:r w:rsidR="00B0185E">
          <w:rPr>
            <w:noProof/>
            <w:webHidden/>
          </w:rPr>
        </w:r>
        <w:r w:rsidR="00B0185E">
          <w:rPr>
            <w:noProof/>
            <w:webHidden/>
          </w:rPr>
          <w:fldChar w:fldCharType="separate"/>
        </w:r>
        <w:r w:rsidR="00B0185E">
          <w:rPr>
            <w:noProof/>
            <w:webHidden/>
          </w:rPr>
          <w:t>17</w:t>
        </w:r>
        <w:r w:rsidR="00B0185E">
          <w:rPr>
            <w:noProof/>
            <w:webHidden/>
          </w:rPr>
          <w:fldChar w:fldCharType="end"/>
        </w:r>
      </w:hyperlink>
    </w:p>
    <w:p w14:paraId="14EECCA8" w14:textId="4AED6622" w:rsidR="00B0185E" w:rsidRDefault="0028354A">
      <w:pPr>
        <w:pStyle w:val="Inhopg2"/>
        <w:rPr>
          <w:rFonts w:eastAsiaTheme="minorEastAsia" w:cstheme="minorBidi"/>
          <w:b w:val="0"/>
          <w:bCs w:val="0"/>
          <w:noProof/>
        </w:rPr>
      </w:pPr>
      <w:hyperlink w:anchor="_Toc63603615" w:history="1">
        <w:r w:rsidR="00B0185E" w:rsidRPr="00493A0A">
          <w:rPr>
            <w:rStyle w:val="Hyperlink"/>
            <w:noProof/>
          </w:rPr>
          <w:t>5.17</w:t>
        </w:r>
        <w:r w:rsidR="00B0185E">
          <w:rPr>
            <w:rFonts w:eastAsiaTheme="minorEastAsia" w:cstheme="minorBidi"/>
            <w:b w:val="0"/>
            <w:bCs w:val="0"/>
            <w:noProof/>
          </w:rPr>
          <w:tab/>
        </w:r>
        <w:r w:rsidR="00B0185E" w:rsidRPr="00493A0A">
          <w:rPr>
            <w:rStyle w:val="Hyperlink"/>
            <w:noProof/>
          </w:rPr>
          <w:t>Klachten</w:t>
        </w:r>
        <w:r w:rsidR="00B0185E">
          <w:rPr>
            <w:noProof/>
            <w:webHidden/>
          </w:rPr>
          <w:tab/>
        </w:r>
        <w:r w:rsidR="00B0185E">
          <w:rPr>
            <w:noProof/>
            <w:webHidden/>
          </w:rPr>
          <w:fldChar w:fldCharType="begin"/>
        </w:r>
        <w:r w:rsidR="00B0185E">
          <w:rPr>
            <w:noProof/>
            <w:webHidden/>
          </w:rPr>
          <w:instrText xml:space="preserve"> PAGEREF _Toc63603615 \h </w:instrText>
        </w:r>
        <w:r w:rsidR="00B0185E">
          <w:rPr>
            <w:noProof/>
            <w:webHidden/>
          </w:rPr>
        </w:r>
        <w:r w:rsidR="00B0185E">
          <w:rPr>
            <w:noProof/>
            <w:webHidden/>
          </w:rPr>
          <w:fldChar w:fldCharType="separate"/>
        </w:r>
        <w:r w:rsidR="00B0185E">
          <w:rPr>
            <w:noProof/>
            <w:webHidden/>
          </w:rPr>
          <w:t>18</w:t>
        </w:r>
        <w:r w:rsidR="00B0185E">
          <w:rPr>
            <w:noProof/>
            <w:webHidden/>
          </w:rPr>
          <w:fldChar w:fldCharType="end"/>
        </w:r>
      </w:hyperlink>
    </w:p>
    <w:p w14:paraId="282E0AE5" w14:textId="37D7C8FD" w:rsidR="00B0185E" w:rsidRDefault="0028354A">
      <w:pPr>
        <w:pStyle w:val="Inhopg2"/>
        <w:rPr>
          <w:rFonts w:eastAsiaTheme="minorEastAsia" w:cstheme="minorBidi"/>
          <w:b w:val="0"/>
          <w:bCs w:val="0"/>
          <w:noProof/>
        </w:rPr>
      </w:pPr>
      <w:hyperlink w:anchor="_Toc63603616" w:history="1">
        <w:r w:rsidR="00B0185E" w:rsidRPr="00493A0A">
          <w:rPr>
            <w:rStyle w:val="Hyperlink"/>
            <w:noProof/>
          </w:rPr>
          <w:t>5.18</w:t>
        </w:r>
        <w:r w:rsidR="00B0185E">
          <w:rPr>
            <w:rFonts w:eastAsiaTheme="minorEastAsia" w:cstheme="minorBidi"/>
            <w:b w:val="0"/>
            <w:bCs w:val="0"/>
            <w:noProof/>
          </w:rPr>
          <w:tab/>
        </w:r>
        <w:r w:rsidR="00B0185E" w:rsidRPr="00493A0A">
          <w:rPr>
            <w:rStyle w:val="Hyperlink"/>
            <w:noProof/>
          </w:rPr>
          <w:t>Bezwaar tegen besluitvorming omtrent gunning</w:t>
        </w:r>
        <w:r w:rsidR="00B0185E">
          <w:rPr>
            <w:noProof/>
            <w:webHidden/>
          </w:rPr>
          <w:tab/>
        </w:r>
        <w:r w:rsidR="00B0185E">
          <w:rPr>
            <w:noProof/>
            <w:webHidden/>
          </w:rPr>
          <w:fldChar w:fldCharType="begin"/>
        </w:r>
        <w:r w:rsidR="00B0185E">
          <w:rPr>
            <w:noProof/>
            <w:webHidden/>
          </w:rPr>
          <w:instrText xml:space="preserve"> PAGEREF _Toc63603616 \h </w:instrText>
        </w:r>
        <w:r w:rsidR="00B0185E">
          <w:rPr>
            <w:noProof/>
            <w:webHidden/>
          </w:rPr>
        </w:r>
        <w:r w:rsidR="00B0185E">
          <w:rPr>
            <w:noProof/>
            <w:webHidden/>
          </w:rPr>
          <w:fldChar w:fldCharType="separate"/>
        </w:r>
        <w:r w:rsidR="00B0185E">
          <w:rPr>
            <w:noProof/>
            <w:webHidden/>
          </w:rPr>
          <w:t>18</w:t>
        </w:r>
        <w:r w:rsidR="00B0185E">
          <w:rPr>
            <w:noProof/>
            <w:webHidden/>
          </w:rPr>
          <w:fldChar w:fldCharType="end"/>
        </w:r>
      </w:hyperlink>
    </w:p>
    <w:p w14:paraId="0964C012" w14:textId="6331A29E" w:rsidR="00B0185E" w:rsidRDefault="0028354A">
      <w:pPr>
        <w:pStyle w:val="Inhopg2"/>
        <w:rPr>
          <w:rFonts w:eastAsiaTheme="minorEastAsia" w:cstheme="minorBidi"/>
          <w:b w:val="0"/>
          <w:bCs w:val="0"/>
          <w:noProof/>
        </w:rPr>
      </w:pPr>
      <w:hyperlink w:anchor="_Toc63603617" w:history="1">
        <w:r w:rsidR="00B0185E" w:rsidRPr="00493A0A">
          <w:rPr>
            <w:rStyle w:val="Hyperlink"/>
            <w:noProof/>
          </w:rPr>
          <w:t>5.19</w:t>
        </w:r>
        <w:r w:rsidR="00B0185E">
          <w:rPr>
            <w:rFonts w:eastAsiaTheme="minorEastAsia" w:cstheme="minorBidi"/>
            <w:b w:val="0"/>
            <w:bCs w:val="0"/>
            <w:noProof/>
          </w:rPr>
          <w:tab/>
        </w:r>
        <w:r w:rsidR="00B0185E" w:rsidRPr="00493A0A">
          <w:rPr>
            <w:rStyle w:val="Hyperlink"/>
            <w:noProof/>
          </w:rPr>
          <w:t>Merknaam of typen of specificaties</w:t>
        </w:r>
        <w:r w:rsidR="00B0185E">
          <w:rPr>
            <w:noProof/>
            <w:webHidden/>
          </w:rPr>
          <w:tab/>
        </w:r>
        <w:r w:rsidR="00B0185E">
          <w:rPr>
            <w:noProof/>
            <w:webHidden/>
          </w:rPr>
          <w:fldChar w:fldCharType="begin"/>
        </w:r>
        <w:r w:rsidR="00B0185E">
          <w:rPr>
            <w:noProof/>
            <w:webHidden/>
          </w:rPr>
          <w:instrText xml:space="preserve"> PAGEREF _Toc63603617 \h </w:instrText>
        </w:r>
        <w:r w:rsidR="00B0185E">
          <w:rPr>
            <w:noProof/>
            <w:webHidden/>
          </w:rPr>
        </w:r>
        <w:r w:rsidR="00B0185E">
          <w:rPr>
            <w:noProof/>
            <w:webHidden/>
          </w:rPr>
          <w:fldChar w:fldCharType="separate"/>
        </w:r>
        <w:r w:rsidR="00B0185E">
          <w:rPr>
            <w:noProof/>
            <w:webHidden/>
          </w:rPr>
          <w:t>18</w:t>
        </w:r>
        <w:r w:rsidR="00B0185E">
          <w:rPr>
            <w:noProof/>
            <w:webHidden/>
          </w:rPr>
          <w:fldChar w:fldCharType="end"/>
        </w:r>
      </w:hyperlink>
    </w:p>
    <w:p w14:paraId="792933F3" w14:textId="43138072" w:rsidR="00B0185E" w:rsidRDefault="0028354A">
      <w:pPr>
        <w:pStyle w:val="Inhopg2"/>
        <w:rPr>
          <w:rFonts w:eastAsiaTheme="minorEastAsia" w:cstheme="minorBidi"/>
          <w:b w:val="0"/>
          <w:bCs w:val="0"/>
          <w:noProof/>
        </w:rPr>
      </w:pPr>
      <w:hyperlink w:anchor="_Toc63603618" w:history="1">
        <w:r w:rsidR="00B0185E" w:rsidRPr="00493A0A">
          <w:rPr>
            <w:rStyle w:val="Hyperlink"/>
            <w:noProof/>
          </w:rPr>
          <w:t>5.20</w:t>
        </w:r>
        <w:r w:rsidR="00B0185E">
          <w:rPr>
            <w:rFonts w:eastAsiaTheme="minorEastAsia" w:cstheme="minorBidi"/>
            <w:b w:val="0"/>
            <w:bCs w:val="0"/>
            <w:noProof/>
          </w:rPr>
          <w:tab/>
        </w:r>
        <w:r w:rsidR="00B0185E" w:rsidRPr="00493A0A">
          <w:rPr>
            <w:rStyle w:val="Hyperlink"/>
            <w:noProof/>
          </w:rPr>
          <w:t>Wijziging procedure</w:t>
        </w:r>
        <w:r w:rsidR="00B0185E">
          <w:rPr>
            <w:noProof/>
            <w:webHidden/>
          </w:rPr>
          <w:tab/>
        </w:r>
        <w:r w:rsidR="00B0185E">
          <w:rPr>
            <w:noProof/>
            <w:webHidden/>
          </w:rPr>
          <w:fldChar w:fldCharType="begin"/>
        </w:r>
        <w:r w:rsidR="00B0185E">
          <w:rPr>
            <w:noProof/>
            <w:webHidden/>
          </w:rPr>
          <w:instrText xml:space="preserve"> PAGEREF _Toc63603618 \h </w:instrText>
        </w:r>
        <w:r w:rsidR="00B0185E">
          <w:rPr>
            <w:noProof/>
            <w:webHidden/>
          </w:rPr>
        </w:r>
        <w:r w:rsidR="00B0185E">
          <w:rPr>
            <w:noProof/>
            <w:webHidden/>
          </w:rPr>
          <w:fldChar w:fldCharType="separate"/>
        </w:r>
        <w:r w:rsidR="00B0185E">
          <w:rPr>
            <w:noProof/>
            <w:webHidden/>
          </w:rPr>
          <w:t>19</w:t>
        </w:r>
        <w:r w:rsidR="00B0185E">
          <w:rPr>
            <w:noProof/>
            <w:webHidden/>
          </w:rPr>
          <w:fldChar w:fldCharType="end"/>
        </w:r>
      </w:hyperlink>
    </w:p>
    <w:p w14:paraId="3CBAE112" w14:textId="012AD3A6" w:rsidR="00B0185E" w:rsidRDefault="0028354A">
      <w:pPr>
        <w:pStyle w:val="Inhopg1"/>
        <w:tabs>
          <w:tab w:val="left" w:pos="400"/>
          <w:tab w:val="right" w:leader="hyphen" w:pos="9191"/>
        </w:tabs>
        <w:rPr>
          <w:rFonts w:eastAsiaTheme="minorEastAsia" w:cstheme="minorBidi"/>
          <w:b w:val="0"/>
          <w:bCs w:val="0"/>
          <w:i w:val="0"/>
          <w:iCs w:val="0"/>
          <w:noProof/>
          <w:sz w:val="22"/>
          <w:szCs w:val="22"/>
        </w:rPr>
      </w:pPr>
      <w:hyperlink w:anchor="_Toc63603619" w:history="1">
        <w:r w:rsidR="00B0185E" w:rsidRPr="00493A0A">
          <w:rPr>
            <w:rStyle w:val="Hyperlink"/>
            <w:noProof/>
          </w:rPr>
          <w:t>6</w:t>
        </w:r>
        <w:r w:rsidR="00B0185E">
          <w:rPr>
            <w:rFonts w:eastAsiaTheme="minorEastAsia" w:cstheme="minorBidi"/>
            <w:b w:val="0"/>
            <w:bCs w:val="0"/>
            <w:i w:val="0"/>
            <w:iCs w:val="0"/>
            <w:noProof/>
            <w:sz w:val="22"/>
            <w:szCs w:val="22"/>
          </w:rPr>
          <w:tab/>
        </w:r>
        <w:r w:rsidR="00B0185E" w:rsidRPr="00493A0A">
          <w:rPr>
            <w:rStyle w:val="Hyperlink"/>
            <w:noProof/>
          </w:rPr>
          <w:t>Indienen van Inschrijving</w:t>
        </w:r>
        <w:r w:rsidR="00B0185E">
          <w:rPr>
            <w:noProof/>
            <w:webHidden/>
          </w:rPr>
          <w:tab/>
        </w:r>
        <w:r w:rsidR="00B0185E">
          <w:rPr>
            <w:noProof/>
            <w:webHidden/>
          </w:rPr>
          <w:fldChar w:fldCharType="begin"/>
        </w:r>
        <w:r w:rsidR="00B0185E">
          <w:rPr>
            <w:noProof/>
            <w:webHidden/>
          </w:rPr>
          <w:instrText xml:space="preserve"> PAGEREF _Toc63603619 \h </w:instrText>
        </w:r>
        <w:r w:rsidR="00B0185E">
          <w:rPr>
            <w:noProof/>
            <w:webHidden/>
          </w:rPr>
        </w:r>
        <w:r w:rsidR="00B0185E">
          <w:rPr>
            <w:noProof/>
            <w:webHidden/>
          </w:rPr>
          <w:fldChar w:fldCharType="separate"/>
        </w:r>
        <w:r w:rsidR="00B0185E">
          <w:rPr>
            <w:noProof/>
            <w:webHidden/>
          </w:rPr>
          <w:t>20</w:t>
        </w:r>
        <w:r w:rsidR="00B0185E">
          <w:rPr>
            <w:noProof/>
            <w:webHidden/>
          </w:rPr>
          <w:fldChar w:fldCharType="end"/>
        </w:r>
      </w:hyperlink>
    </w:p>
    <w:p w14:paraId="685949AD" w14:textId="43C6D8B6" w:rsidR="00B0185E" w:rsidRDefault="0028354A">
      <w:pPr>
        <w:pStyle w:val="Inhopg2"/>
        <w:rPr>
          <w:rFonts w:eastAsiaTheme="minorEastAsia" w:cstheme="minorBidi"/>
          <w:b w:val="0"/>
          <w:bCs w:val="0"/>
          <w:noProof/>
        </w:rPr>
      </w:pPr>
      <w:hyperlink w:anchor="_Toc63603620" w:history="1">
        <w:r w:rsidR="00B0185E" w:rsidRPr="00493A0A">
          <w:rPr>
            <w:rStyle w:val="Hyperlink"/>
            <w:noProof/>
          </w:rPr>
          <w:t>6.1</w:t>
        </w:r>
        <w:r w:rsidR="00B0185E">
          <w:rPr>
            <w:rFonts w:eastAsiaTheme="minorEastAsia" w:cstheme="minorBidi"/>
            <w:b w:val="0"/>
            <w:bCs w:val="0"/>
            <w:noProof/>
          </w:rPr>
          <w:tab/>
        </w:r>
        <w:r w:rsidR="00B0185E" w:rsidRPr="00493A0A">
          <w:rPr>
            <w:rStyle w:val="Hyperlink"/>
            <w:noProof/>
          </w:rPr>
          <w:t>Datum en indienen van Inschrijving</w:t>
        </w:r>
        <w:r w:rsidR="00B0185E">
          <w:rPr>
            <w:noProof/>
            <w:webHidden/>
          </w:rPr>
          <w:tab/>
        </w:r>
        <w:r w:rsidR="00B0185E">
          <w:rPr>
            <w:noProof/>
            <w:webHidden/>
          </w:rPr>
          <w:fldChar w:fldCharType="begin"/>
        </w:r>
        <w:r w:rsidR="00B0185E">
          <w:rPr>
            <w:noProof/>
            <w:webHidden/>
          </w:rPr>
          <w:instrText xml:space="preserve"> PAGEREF _Toc63603620 \h </w:instrText>
        </w:r>
        <w:r w:rsidR="00B0185E">
          <w:rPr>
            <w:noProof/>
            <w:webHidden/>
          </w:rPr>
        </w:r>
        <w:r w:rsidR="00B0185E">
          <w:rPr>
            <w:noProof/>
            <w:webHidden/>
          </w:rPr>
          <w:fldChar w:fldCharType="separate"/>
        </w:r>
        <w:r w:rsidR="00B0185E">
          <w:rPr>
            <w:noProof/>
            <w:webHidden/>
          </w:rPr>
          <w:t>20</w:t>
        </w:r>
        <w:r w:rsidR="00B0185E">
          <w:rPr>
            <w:noProof/>
            <w:webHidden/>
          </w:rPr>
          <w:fldChar w:fldCharType="end"/>
        </w:r>
      </w:hyperlink>
    </w:p>
    <w:p w14:paraId="446C5F65" w14:textId="70697790" w:rsidR="00B0185E" w:rsidRDefault="0028354A">
      <w:pPr>
        <w:pStyle w:val="Inhopg2"/>
        <w:rPr>
          <w:rFonts w:eastAsiaTheme="minorEastAsia" w:cstheme="minorBidi"/>
          <w:b w:val="0"/>
          <w:bCs w:val="0"/>
          <w:noProof/>
        </w:rPr>
      </w:pPr>
      <w:hyperlink w:anchor="_Toc63603621" w:history="1">
        <w:r w:rsidR="00B0185E" w:rsidRPr="00493A0A">
          <w:rPr>
            <w:rStyle w:val="Hyperlink"/>
            <w:noProof/>
          </w:rPr>
          <w:t>6.2</w:t>
        </w:r>
        <w:r w:rsidR="00B0185E">
          <w:rPr>
            <w:rFonts w:eastAsiaTheme="minorEastAsia" w:cstheme="minorBidi"/>
            <w:b w:val="0"/>
            <w:bCs w:val="0"/>
            <w:noProof/>
          </w:rPr>
          <w:tab/>
        </w:r>
        <w:r w:rsidR="00B0185E" w:rsidRPr="00493A0A">
          <w:rPr>
            <w:rStyle w:val="Hyperlink"/>
            <w:noProof/>
          </w:rPr>
          <w:t>De Inschrijving</w:t>
        </w:r>
        <w:r w:rsidR="00B0185E">
          <w:rPr>
            <w:noProof/>
            <w:webHidden/>
          </w:rPr>
          <w:tab/>
        </w:r>
        <w:r w:rsidR="00B0185E">
          <w:rPr>
            <w:noProof/>
            <w:webHidden/>
          </w:rPr>
          <w:fldChar w:fldCharType="begin"/>
        </w:r>
        <w:r w:rsidR="00B0185E">
          <w:rPr>
            <w:noProof/>
            <w:webHidden/>
          </w:rPr>
          <w:instrText xml:space="preserve"> PAGEREF _Toc63603621 \h </w:instrText>
        </w:r>
        <w:r w:rsidR="00B0185E">
          <w:rPr>
            <w:noProof/>
            <w:webHidden/>
          </w:rPr>
        </w:r>
        <w:r w:rsidR="00B0185E">
          <w:rPr>
            <w:noProof/>
            <w:webHidden/>
          </w:rPr>
          <w:fldChar w:fldCharType="separate"/>
        </w:r>
        <w:r w:rsidR="00B0185E">
          <w:rPr>
            <w:noProof/>
            <w:webHidden/>
          </w:rPr>
          <w:t>20</w:t>
        </w:r>
        <w:r w:rsidR="00B0185E">
          <w:rPr>
            <w:noProof/>
            <w:webHidden/>
          </w:rPr>
          <w:fldChar w:fldCharType="end"/>
        </w:r>
      </w:hyperlink>
    </w:p>
    <w:p w14:paraId="0C946E9A" w14:textId="5F04BACE" w:rsidR="00B0185E" w:rsidRDefault="0028354A">
      <w:pPr>
        <w:pStyle w:val="Inhopg2"/>
        <w:rPr>
          <w:rFonts w:eastAsiaTheme="minorEastAsia" w:cstheme="minorBidi"/>
          <w:b w:val="0"/>
          <w:bCs w:val="0"/>
          <w:noProof/>
        </w:rPr>
      </w:pPr>
      <w:hyperlink w:anchor="_Toc63603622" w:history="1">
        <w:r w:rsidR="00B0185E" w:rsidRPr="00493A0A">
          <w:rPr>
            <w:rStyle w:val="Hyperlink"/>
            <w:noProof/>
          </w:rPr>
          <w:t>6.3</w:t>
        </w:r>
        <w:r w:rsidR="00B0185E">
          <w:rPr>
            <w:rFonts w:eastAsiaTheme="minorEastAsia" w:cstheme="minorBidi"/>
            <w:b w:val="0"/>
            <w:bCs w:val="0"/>
            <w:noProof/>
          </w:rPr>
          <w:tab/>
        </w:r>
        <w:r w:rsidR="00B0185E" w:rsidRPr="00493A0A">
          <w:rPr>
            <w:rStyle w:val="Hyperlink"/>
            <w:noProof/>
          </w:rPr>
          <w:t>Proces-verbaal van Opening</w:t>
        </w:r>
        <w:r w:rsidR="00B0185E">
          <w:rPr>
            <w:noProof/>
            <w:webHidden/>
          </w:rPr>
          <w:tab/>
        </w:r>
        <w:r w:rsidR="00B0185E">
          <w:rPr>
            <w:noProof/>
            <w:webHidden/>
          </w:rPr>
          <w:fldChar w:fldCharType="begin"/>
        </w:r>
        <w:r w:rsidR="00B0185E">
          <w:rPr>
            <w:noProof/>
            <w:webHidden/>
          </w:rPr>
          <w:instrText xml:space="preserve"> PAGEREF _Toc63603622 \h </w:instrText>
        </w:r>
        <w:r w:rsidR="00B0185E">
          <w:rPr>
            <w:noProof/>
            <w:webHidden/>
          </w:rPr>
        </w:r>
        <w:r w:rsidR="00B0185E">
          <w:rPr>
            <w:noProof/>
            <w:webHidden/>
          </w:rPr>
          <w:fldChar w:fldCharType="separate"/>
        </w:r>
        <w:r w:rsidR="00B0185E">
          <w:rPr>
            <w:noProof/>
            <w:webHidden/>
          </w:rPr>
          <w:t>20</w:t>
        </w:r>
        <w:r w:rsidR="00B0185E">
          <w:rPr>
            <w:noProof/>
            <w:webHidden/>
          </w:rPr>
          <w:fldChar w:fldCharType="end"/>
        </w:r>
      </w:hyperlink>
    </w:p>
    <w:p w14:paraId="3563B34F" w14:textId="0C91B491" w:rsidR="00B0185E" w:rsidRDefault="0028354A">
      <w:pPr>
        <w:pStyle w:val="Inhopg1"/>
        <w:tabs>
          <w:tab w:val="left" w:pos="400"/>
          <w:tab w:val="right" w:leader="hyphen" w:pos="9191"/>
        </w:tabs>
        <w:rPr>
          <w:rFonts w:eastAsiaTheme="minorEastAsia" w:cstheme="minorBidi"/>
          <w:b w:val="0"/>
          <w:bCs w:val="0"/>
          <w:i w:val="0"/>
          <w:iCs w:val="0"/>
          <w:noProof/>
          <w:sz w:val="22"/>
          <w:szCs w:val="22"/>
        </w:rPr>
      </w:pPr>
      <w:hyperlink w:anchor="_Toc63603623" w:history="1">
        <w:r w:rsidR="00B0185E" w:rsidRPr="00493A0A">
          <w:rPr>
            <w:rStyle w:val="Hyperlink"/>
            <w:noProof/>
          </w:rPr>
          <w:t>7</w:t>
        </w:r>
        <w:r w:rsidR="00B0185E">
          <w:rPr>
            <w:rFonts w:eastAsiaTheme="minorEastAsia" w:cstheme="minorBidi"/>
            <w:b w:val="0"/>
            <w:bCs w:val="0"/>
            <w:i w:val="0"/>
            <w:iCs w:val="0"/>
            <w:noProof/>
            <w:sz w:val="22"/>
            <w:szCs w:val="22"/>
          </w:rPr>
          <w:tab/>
        </w:r>
        <w:r w:rsidR="00B0185E" w:rsidRPr="00493A0A">
          <w:rPr>
            <w:rStyle w:val="Hyperlink"/>
            <w:noProof/>
          </w:rPr>
          <w:t>Uitsluitingsgronden</w:t>
        </w:r>
        <w:r w:rsidR="00B0185E">
          <w:rPr>
            <w:noProof/>
            <w:webHidden/>
          </w:rPr>
          <w:tab/>
        </w:r>
        <w:r w:rsidR="00B0185E">
          <w:rPr>
            <w:noProof/>
            <w:webHidden/>
          </w:rPr>
          <w:fldChar w:fldCharType="begin"/>
        </w:r>
        <w:r w:rsidR="00B0185E">
          <w:rPr>
            <w:noProof/>
            <w:webHidden/>
          </w:rPr>
          <w:instrText xml:space="preserve"> PAGEREF _Toc63603623 \h </w:instrText>
        </w:r>
        <w:r w:rsidR="00B0185E">
          <w:rPr>
            <w:noProof/>
            <w:webHidden/>
          </w:rPr>
        </w:r>
        <w:r w:rsidR="00B0185E">
          <w:rPr>
            <w:noProof/>
            <w:webHidden/>
          </w:rPr>
          <w:fldChar w:fldCharType="separate"/>
        </w:r>
        <w:r w:rsidR="00B0185E">
          <w:rPr>
            <w:noProof/>
            <w:webHidden/>
          </w:rPr>
          <w:t>21</w:t>
        </w:r>
        <w:r w:rsidR="00B0185E">
          <w:rPr>
            <w:noProof/>
            <w:webHidden/>
          </w:rPr>
          <w:fldChar w:fldCharType="end"/>
        </w:r>
      </w:hyperlink>
    </w:p>
    <w:p w14:paraId="4CE29B5D" w14:textId="640ECE9B" w:rsidR="00B0185E" w:rsidRDefault="0028354A">
      <w:pPr>
        <w:pStyle w:val="Inhopg2"/>
        <w:rPr>
          <w:rFonts w:eastAsiaTheme="minorEastAsia" w:cstheme="minorBidi"/>
          <w:b w:val="0"/>
          <w:bCs w:val="0"/>
          <w:noProof/>
        </w:rPr>
      </w:pPr>
      <w:hyperlink w:anchor="_Toc63603624" w:history="1">
        <w:r w:rsidR="00B0185E" w:rsidRPr="00493A0A">
          <w:rPr>
            <w:rStyle w:val="Hyperlink"/>
            <w:noProof/>
          </w:rPr>
          <w:t>7.1</w:t>
        </w:r>
        <w:r w:rsidR="00B0185E">
          <w:rPr>
            <w:rFonts w:eastAsiaTheme="minorEastAsia" w:cstheme="minorBidi"/>
            <w:b w:val="0"/>
            <w:bCs w:val="0"/>
            <w:noProof/>
          </w:rPr>
          <w:tab/>
        </w:r>
        <w:r w:rsidR="00B0185E" w:rsidRPr="00493A0A">
          <w:rPr>
            <w:rStyle w:val="Hyperlink"/>
            <w:noProof/>
          </w:rPr>
          <w:t>Uitsluitingsgronden</w:t>
        </w:r>
        <w:r w:rsidR="00B0185E">
          <w:rPr>
            <w:noProof/>
            <w:webHidden/>
          </w:rPr>
          <w:tab/>
        </w:r>
        <w:r w:rsidR="00B0185E">
          <w:rPr>
            <w:noProof/>
            <w:webHidden/>
          </w:rPr>
          <w:fldChar w:fldCharType="begin"/>
        </w:r>
        <w:r w:rsidR="00B0185E">
          <w:rPr>
            <w:noProof/>
            <w:webHidden/>
          </w:rPr>
          <w:instrText xml:space="preserve"> PAGEREF _Toc63603624 \h </w:instrText>
        </w:r>
        <w:r w:rsidR="00B0185E">
          <w:rPr>
            <w:noProof/>
            <w:webHidden/>
          </w:rPr>
        </w:r>
        <w:r w:rsidR="00B0185E">
          <w:rPr>
            <w:noProof/>
            <w:webHidden/>
          </w:rPr>
          <w:fldChar w:fldCharType="separate"/>
        </w:r>
        <w:r w:rsidR="00B0185E">
          <w:rPr>
            <w:noProof/>
            <w:webHidden/>
          </w:rPr>
          <w:t>21</w:t>
        </w:r>
        <w:r w:rsidR="00B0185E">
          <w:rPr>
            <w:noProof/>
            <w:webHidden/>
          </w:rPr>
          <w:fldChar w:fldCharType="end"/>
        </w:r>
      </w:hyperlink>
    </w:p>
    <w:p w14:paraId="2C6F2B6F" w14:textId="70A30FFA" w:rsidR="00B0185E" w:rsidRDefault="0028354A">
      <w:pPr>
        <w:pStyle w:val="Inhopg2"/>
        <w:rPr>
          <w:rFonts w:eastAsiaTheme="minorEastAsia" w:cstheme="minorBidi"/>
          <w:b w:val="0"/>
          <w:bCs w:val="0"/>
          <w:noProof/>
        </w:rPr>
      </w:pPr>
      <w:hyperlink w:anchor="_Toc63603625" w:history="1">
        <w:r w:rsidR="00B0185E" w:rsidRPr="00493A0A">
          <w:rPr>
            <w:rStyle w:val="Hyperlink"/>
            <w:noProof/>
          </w:rPr>
          <w:t>7.2</w:t>
        </w:r>
        <w:r w:rsidR="00B0185E">
          <w:rPr>
            <w:rFonts w:eastAsiaTheme="minorEastAsia" w:cstheme="minorBidi"/>
            <w:b w:val="0"/>
            <w:bCs w:val="0"/>
            <w:noProof/>
          </w:rPr>
          <w:tab/>
        </w:r>
        <w:r w:rsidR="00B0185E" w:rsidRPr="00493A0A">
          <w:rPr>
            <w:rStyle w:val="Hyperlink"/>
            <w:noProof/>
          </w:rPr>
          <w:t>Uniform Europees Aanbestedingsdocument</w:t>
        </w:r>
        <w:r w:rsidR="00B0185E">
          <w:rPr>
            <w:noProof/>
            <w:webHidden/>
          </w:rPr>
          <w:tab/>
        </w:r>
        <w:r w:rsidR="00B0185E">
          <w:rPr>
            <w:noProof/>
            <w:webHidden/>
          </w:rPr>
          <w:fldChar w:fldCharType="begin"/>
        </w:r>
        <w:r w:rsidR="00B0185E">
          <w:rPr>
            <w:noProof/>
            <w:webHidden/>
          </w:rPr>
          <w:instrText xml:space="preserve"> PAGEREF _Toc63603625 \h </w:instrText>
        </w:r>
        <w:r w:rsidR="00B0185E">
          <w:rPr>
            <w:noProof/>
            <w:webHidden/>
          </w:rPr>
        </w:r>
        <w:r w:rsidR="00B0185E">
          <w:rPr>
            <w:noProof/>
            <w:webHidden/>
          </w:rPr>
          <w:fldChar w:fldCharType="separate"/>
        </w:r>
        <w:r w:rsidR="00B0185E">
          <w:rPr>
            <w:noProof/>
            <w:webHidden/>
          </w:rPr>
          <w:t>21</w:t>
        </w:r>
        <w:r w:rsidR="00B0185E">
          <w:rPr>
            <w:noProof/>
            <w:webHidden/>
          </w:rPr>
          <w:fldChar w:fldCharType="end"/>
        </w:r>
      </w:hyperlink>
    </w:p>
    <w:p w14:paraId="3FE20356" w14:textId="63B9250F" w:rsidR="00B0185E" w:rsidRDefault="0028354A">
      <w:pPr>
        <w:pStyle w:val="Inhopg1"/>
        <w:tabs>
          <w:tab w:val="left" w:pos="400"/>
          <w:tab w:val="right" w:leader="hyphen" w:pos="9191"/>
        </w:tabs>
        <w:rPr>
          <w:rFonts w:eastAsiaTheme="minorEastAsia" w:cstheme="minorBidi"/>
          <w:b w:val="0"/>
          <w:bCs w:val="0"/>
          <w:i w:val="0"/>
          <w:iCs w:val="0"/>
          <w:noProof/>
          <w:sz w:val="22"/>
          <w:szCs w:val="22"/>
        </w:rPr>
      </w:pPr>
      <w:hyperlink w:anchor="_Toc63603626" w:history="1">
        <w:r w:rsidR="00B0185E" w:rsidRPr="00493A0A">
          <w:rPr>
            <w:rStyle w:val="Hyperlink"/>
            <w:noProof/>
          </w:rPr>
          <w:t>8</w:t>
        </w:r>
        <w:r w:rsidR="00B0185E">
          <w:rPr>
            <w:rFonts w:eastAsiaTheme="minorEastAsia" w:cstheme="minorBidi"/>
            <w:b w:val="0"/>
            <w:bCs w:val="0"/>
            <w:i w:val="0"/>
            <w:iCs w:val="0"/>
            <w:noProof/>
            <w:sz w:val="22"/>
            <w:szCs w:val="22"/>
          </w:rPr>
          <w:tab/>
        </w:r>
        <w:r w:rsidR="00B0185E" w:rsidRPr="00493A0A">
          <w:rPr>
            <w:rStyle w:val="Hyperlink"/>
            <w:noProof/>
          </w:rPr>
          <w:t>Geschiktheidseisen</w:t>
        </w:r>
        <w:r w:rsidR="00B0185E">
          <w:rPr>
            <w:noProof/>
            <w:webHidden/>
          </w:rPr>
          <w:tab/>
        </w:r>
        <w:r w:rsidR="00B0185E">
          <w:rPr>
            <w:noProof/>
            <w:webHidden/>
          </w:rPr>
          <w:fldChar w:fldCharType="begin"/>
        </w:r>
        <w:r w:rsidR="00B0185E">
          <w:rPr>
            <w:noProof/>
            <w:webHidden/>
          </w:rPr>
          <w:instrText xml:space="preserve"> PAGEREF _Toc63603626 \h </w:instrText>
        </w:r>
        <w:r w:rsidR="00B0185E">
          <w:rPr>
            <w:noProof/>
            <w:webHidden/>
          </w:rPr>
        </w:r>
        <w:r w:rsidR="00B0185E">
          <w:rPr>
            <w:noProof/>
            <w:webHidden/>
          </w:rPr>
          <w:fldChar w:fldCharType="separate"/>
        </w:r>
        <w:r w:rsidR="00B0185E">
          <w:rPr>
            <w:noProof/>
            <w:webHidden/>
          </w:rPr>
          <w:t>22</w:t>
        </w:r>
        <w:r w:rsidR="00B0185E">
          <w:rPr>
            <w:noProof/>
            <w:webHidden/>
          </w:rPr>
          <w:fldChar w:fldCharType="end"/>
        </w:r>
      </w:hyperlink>
    </w:p>
    <w:p w14:paraId="5CA6D50E" w14:textId="498475BF" w:rsidR="00B0185E" w:rsidRDefault="0028354A">
      <w:pPr>
        <w:pStyle w:val="Inhopg2"/>
        <w:rPr>
          <w:rFonts w:eastAsiaTheme="minorEastAsia" w:cstheme="minorBidi"/>
          <w:b w:val="0"/>
          <w:bCs w:val="0"/>
          <w:noProof/>
        </w:rPr>
      </w:pPr>
      <w:hyperlink w:anchor="_Toc63603627" w:history="1">
        <w:r w:rsidR="00B0185E" w:rsidRPr="00493A0A">
          <w:rPr>
            <w:rStyle w:val="Hyperlink"/>
            <w:noProof/>
          </w:rPr>
          <w:t>8.1</w:t>
        </w:r>
        <w:r w:rsidR="00B0185E">
          <w:rPr>
            <w:rFonts w:eastAsiaTheme="minorEastAsia" w:cstheme="minorBidi"/>
            <w:b w:val="0"/>
            <w:bCs w:val="0"/>
            <w:noProof/>
          </w:rPr>
          <w:tab/>
        </w:r>
        <w:r w:rsidR="00B0185E" w:rsidRPr="00493A0A">
          <w:rPr>
            <w:rStyle w:val="Hyperlink"/>
            <w:noProof/>
          </w:rPr>
          <w:t>Formaliteiten</w:t>
        </w:r>
        <w:r w:rsidR="00B0185E">
          <w:rPr>
            <w:noProof/>
            <w:webHidden/>
          </w:rPr>
          <w:tab/>
        </w:r>
        <w:r w:rsidR="00B0185E">
          <w:rPr>
            <w:noProof/>
            <w:webHidden/>
          </w:rPr>
          <w:fldChar w:fldCharType="begin"/>
        </w:r>
        <w:r w:rsidR="00B0185E">
          <w:rPr>
            <w:noProof/>
            <w:webHidden/>
          </w:rPr>
          <w:instrText xml:space="preserve"> PAGEREF _Toc63603627 \h </w:instrText>
        </w:r>
        <w:r w:rsidR="00B0185E">
          <w:rPr>
            <w:noProof/>
            <w:webHidden/>
          </w:rPr>
        </w:r>
        <w:r w:rsidR="00B0185E">
          <w:rPr>
            <w:noProof/>
            <w:webHidden/>
          </w:rPr>
          <w:fldChar w:fldCharType="separate"/>
        </w:r>
        <w:r w:rsidR="00B0185E">
          <w:rPr>
            <w:noProof/>
            <w:webHidden/>
          </w:rPr>
          <w:t>22</w:t>
        </w:r>
        <w:r w:rsidR="00B0185E">
          <w:rPr>
            <w:noProof/>
            <w:webHidden/>
          </w:rPr>
          <w:fldChar w:fldCharType="end"/>
        </w:r>
      </w:hyperlink>
    </w:p>
    <w:p w14:paraId="074859A0" w14:textId="7C3AA4FE" w:rsidR="00B0185E" w:rsidRDefault="0028354A">
      <w:pPr>
        <w:pStyle w:val="Inhopg3"/>
        <w:tabs>
          <w:tab w:val="left" w:pos="1200"/>
          <w:tab w:val="right" w:leader="hyphen" w:pos="9191"/>
        </w:tabs>
        <w:rPr>
          <w:rFonts w:eastAsiaTheme="minorEastAsia" w:cstheme="minorBidi"/>
          <w:noProof/>
          <w:sz w:val="22"/>
          <w:szCs w:val="22"/>
        </w:rPr>
      </w:pPr>
      <w:hyperlink w:anchor="_Toc63603628" w:history="1">
        <w:r w:rsidR="00B0185E" w:rsidRPr="00493A0A">
          <w:rPr>
            <w:rStyle w:val="Hyperlink"/>
            <w:noProof/>
          </w:rPr>
          <w:t>8.1.1</w:t>
        </w:r>
        <w:r w:rsidR="00B0185E">
          <w:rPr>
            <w:rFonts w:eastAsiaTheme="minorEastAsia" w:cstheme="minorBidi"/>
            <w:noProof/>
            <w:sz w:val="22"/>
            <w:szCs w:val="22"/>
          </w:rPr>
          <w:tab/>
        </w:r>
        <w:r w:rsidR="00B0185E" w:rsidRPr="00493A0A">
          <w:rPr>
            <w:rStyle w:val="Hyperlink"/>
            <w:noProof/>
          </w:rPr>
          <w:t>Volledigheid en geldigheid van de Inschrijving</w:t>
        </w:r>
        <w:r w:rsidR="00B0185E">
          <w:rPr>
            <w:noProof/>
            <w:webHidden/>
          </w:rPr>
          <w:tab/>
        </w:r>
        <w:r w:rsidR="00B0185E">
          <w:rPr>
            <w:noProof/>
            <w:webHidden/>
          </w:rPr>
          <w:fldChar w:fldCharType="begin"/>
        </w:r>
        <w:r w:rsidR="00B0185E">
          <w:rPr>
            <w:noProof/>
            <w:webHidden/>
          </w:rPr>
          <w:instrText xml:space="preserve"> PAGEREF _Toc63603628 \h </w:instrText>
        </w:r>
        <w:r w:rsidR="00B0185E">
          <w:rPr>
            <w:noProof/>
            <w:webHidden/>
          </w:rPr>
        </w:r>
        <w:r w:rsidR="00B0185E">
          <w:rPr>
            <w:noProof/>
            <w:webHidden/>
          </w:rPr>
          <w:fldChar w:fldCharType="separate"/>
        </w:r>
        <w:r w:rsidR="00B0185E">
          <w:rPr>
            <w:noProof/>
            <w:webHidden/>
          </w:rPr>
          <w:t>22</w:t>
        </w:r>
        <w:r w:rsidR="00B0185E">
          <w:rPr>
            <w:noProof/>
            <w:webHidden/>
          </w:rPr>
          <w:fldChar w:fldCharType="end"/>
        </w:r>
      </w:hyperlink>
    </w:p>
    <w:p w14:paraId="7DA2F2F0" w14:textId="458845FD" w:rsidR="00B0185E" w:rsidRDefault="0028354A">
      <w:pPr>
        <w:pStyle w:val="Inhopg3"/>
        <w:tabs>
          <w:tab w:val="left" w:pos="1200"/>
          <w:tab w:val="right" w:leader="hyphen" w:pos="9191"/>
        </w:tabs>
        <w:rPr>
          <w:rFonts w:eastAsiaTheme="minorEastAsia" w:cstheme="minorBidi"/>
          <w:noProof/>
          <w:sz w:val="22"/>
          <w:szCs w:val="22"/>
        </w:rPr>
      </w:pPr>
      <w:hyperlink w:anchor="_Toc63603629" w:history="1">
        <w:r w:rsidR="00B0185E" w:rsidRPr="00493A0A">
          <w:rPr>
            <w:rStyle w:val="Hyperlink"/>
            <w:rFonts w:cs="Arial"/>
            <w:bCs/>
            <w:i/>
            <w:noProof/>
          </w:rPr>
          <w:t>8.1.2</w:t>
        </w:r>
        <w:r w:rsidR="00B0185E">
          <w:rPr>
            <w:rFonts w:eastAsiaTheme="minorEastAsia" w:cstheme="minorBidi"/>
            <w:noProof/>
            <w:sz w:val="22"/>
            <w:szCs w:val="22"/>
          </w:rPr>
          <w:tab/>
        </w:r>
        <w:r w:rsidR="00B0185E" w:rsidRPr="00493A0A">
          <w:rPr>
            <w:rStyle w:val="Hyperlink"/>
            <w:rFonts w:cs="Arial"/>
            <w:bCs/>
            <w:i/>
            <w:noProof/>
          </w:rPr>
          <w:t>Eisen in TenderNed</w:t>
        </w:r>
        <w:r w:rsidR="00B0185E">
          <w:rPr>
            <w:noProof/>
            <w:webHidden/>
          </w:rPr>
          <w:tab/>
        </w:r>
        <w:r w:rsidR="00B0185E">
          <w:rPr>
            <w:noProof/>
            <w:webHidden/>
          </w:rPr>
          <w:fldChar w:fldCharType="begin"/>
        </w:r>
        <w:r w:rsidR="00B0185E">
          <w:rPr>
            <w:noProof/>
            <w:webHidden/>
          </w:rPr>
          <w:instrText xml:space="preserve"> PAGEREF _Toc63603629 \h </w:instrText>
        </w:r>
        <w:r w:rsidR="00B0185E">
          <w:rPr>
            <w:noProof/>
            <w:webHidden/>
          </w:rPr>
        </w:r>
        <w:r w:rsidR="00B0185E">
          <w:rPr>
            <w:noProof/>
            <w:webHidden/>
          </w:rPr>
          <w:fldChar w:fldCharType="separate"/>
        </w:r>
        <w:r w:rsidR="00B0185E">
          <w:rPr>
            <w:noProof/>
            <w:webHidden/>
          </w:rPr>
          <w:t>22</w:t>
        </w:r>
        <w:r w:rsidR="00B0185E">
          <w:rPr>
            <w:noProof/>
            <w:webHidden/>
          </w:rPr>
          <w:fldChar w:fldCharType="end"/>
        </w:r>
      </w:hyperlink>
    </w:p>
    <w:p w14:paraId="6F4EDAA5" w14:textId="080C6B55" w:rsidR="00B0185E" w:rsidRDefault="0028354A">
      <w:pPr>
        <w:pStyle w:val="Inhopg2"/>
        <w:rPr>
          <w:rFonts w:eastAsiaTheme="minorEastAsia" w:cstheme="minorBidi"/>
          <w:b w:val="0"/>
          <w:bCs w:val="0"/>
          <w:noProof/>
        </w:rPr>
      </w:pPr>
      <w:hyperlink w:anchor="_Toc63603630" w:history="1">
        <w:r w:rsidR="00B0185E" w:rsidRPr="00493A0A">
          <w:rPr>
            <w:rStyle w:val="Hyperlink"/>
            <w:noProof/>
          </w:rPr>
          <w:t>8.2</w:t>
        </w:r>
        <w:r w:rsidR="00B0185E">
          <w:rPr>
            <w:rFonts w:eastAsiaTheme="minorEastAsia" w:cstheme="minorBidi"/>
            <w:b w:val="0"/>
            <w:bCs w:val="0"/>
            <w:noProof/>
          </w:rPr>
          <w:tab/>
        </w:r>
        <w:r w:rsidR="00B0185E" w:rsidRPr="00493A0A">
          <w:rPr>
            <w:rStyle w:val="Hyperlink"/>
            <w:noProof/>
          </w:rPr>
          <w:t>Beoordelingscriteria</w:t>
        </w:r>
        <w:r w:rsidR="00B0185E">
          <w:rPr>
            <w:noProof/>
            <w:webHidden/>
          </w:rPr>
          <w:tab/>
        </w:r>
        <w:r w:rsidR="00B0185E">
          <w:rPr>
            <w:noProof/>
            <w:webHidden/>
          </w:rPr>
          <w:fldChar w:fldCharType="begin"/>
        </w:r>
        <w:r w:rsidR="00B0185E">
          <w:rPr>
            <w:noProof/>
            <w:webHidden/>
          </w:rPr>
          <w:instrText xml:space="preserve"> PAGEREF _Toc63603630 \h </w:instrText>
        </w:r>
        <w:r w:rsidR="00B0185E">
          <w:rPr>
            <w:noProof/>
            <w:webHidden/>
          </w:rPr>
        </w:r>
        <w:r w:rsidR="00B0185E">
          <w:rPr>
            <w:noProof/>
            <w:webHidden/>
          </w:rPr>
          <w:fldChar w:fldCharType="separate"/>
        </w:r>
        <w:r w:rsidR="00B0185E">
          <w:rPr>
            <w:noProof/>
            <w:webHidden/>
          </w:rPr>
          <w:t>22</w:t>
        </w:r>
        <w:r w:rsidR="00B0185E">
          <w:rPr>
            <w:noProof/>
            <w:webHidden/>
          </w:rPr>
          <w:fldChar w:fldCharType="end"/>
        </w:r>
      </w:hyperlink>
    </w:p>
    <w:p w14:paraId="3F26D6B7" w14:textId="23534711" w:rsidR="00B0185E" w:rsidRDefault="0028354A">
      <w:pPr>
        <w:pStyle w:val="Inhopg2"/>
        <w:rPr>
          <w:rFonts w:eastAsiaTheme="minorEastAsia" w:cstheme="minorBidi"/>
          <w:b w:val="0"/>
          <w:bCs w:val="0"/>
          <w:noProof/>
        </w:rPr>
      </w:pPr>
      <w:hyperlink w:anchor="_Toc63603631" w:history="1">
        <w:r w:rsidR="00B0185E" w:rsidRPr="00493A0A">
          <w:rPr>
            <w:rStyle w:val="Hyperlink"/>
            <w:noProof/>
          </w:rPr>
          <w:t>8.3</w:t>
        </w:r>
        <w:r w:rsidR="00B0185E">
          <w:rPr>
            <w:rFonts w:eastAsiaTheme="minorEastAsia" w:cstheme="minorBidi"/>
            <w:b w:val="0"/>
            <w:bCs w:val="0"/>
            <w:noProof/>
          </w:rPr>
          <w:tab/>
        </w:r>
        <w:r w:rsidR="00B0185E" w:rsidRPr="00493A0A">
          <w:rPr>
            <w:rStyle w:val="Hyperlink"/>
            <w:noProof/>
          </w:rPr>
          <w:t>Toelichting en bewijsstukken</w:t>
        </w:r>
        <w:r w:rsidR="00B0185E">
          <w:rPr>
            <w:noProof/>
            <w:webHidden/>
          </w:rPr>
          <w:tab/>
        </w:r>
        <w:r w:rsidR="00B0185E">
          <w:rPr>
            <w:noProof/>
            <w:webHidden/>
          </w:rPr>
          <w:fldChar w:fldCharType="begin"/>
        </w:r>
        <w:r w:rsidR="00B0185E">
          <w:rPr>
            <w:noProof/>
            <w:webHidden/>
          </w:rPr>
          <w:instrText xml:space="preserve"> PAGEREF _Toc63603631 \h </w:instrText>
        </w:r>
        <w:r w:rsidR="00B0185E">
          <w:rPr>
            <w:noProof/>
            <w:webHidden/>
          </w:rPr>
        </w:r>
        <w:r w:rsidR="00B0185E">
          <w:rPr>
            <w:noProof/>
            <w:webHidden/>
          </w:rPr>
          <w:fldChar w:fldCharType="separate"/>
        </w:r>
        <w:r w:rsidR="00B0185E">
          <w:rPr>
            <w:noProof/>
            <w:webHidden/>
          </w:rPr>
          <w:t>22</w:t>
        </w:r>
        <w:r w:rsidR="00B0185E">
          <w:rPr>
            <w:noProof/>
            <w:webHidden/>
          </w:rPr>
          <w:fldChar w:fldCharType="end"/>
        </w:r>
      </w:hyperlink>
    </w:p>
    <w:p w14:paraId="5007FE2D" w14:textId="6DB4FA6F" w:rsidR="00B0185E" w:rsidRDefault="0028354A">
      <w:pPr>
        <w:pStyle w:val="Inhopg2"/>
        <w:rPr>
          <w:rFonts w:eastAsiaTheme="minorEastAsia" w:cstheme="minorBidi"/>
          <w:b w:val="0"/>
          <w:bCs w:val="0"/>
          <w:noProof/>
        </w:rPr>
      </w:pPr>
      <w:hyperlink w:anchor="_Toc63603632" w:history="1">
        <w:r w:rsidR="00B0185E" w:rsidRPr="00493A0A">
          <w:rPr>
            <w:rStyle w:val="Hyperlink"/>
            <w:noProof/>
          </w:rPr>
          <w:t>8.4</w:t>
        </w:r>
        <w:r w:rsidR="00B0185E">
          <w:rPr>
            <w:rFonts w:eastAsiaTheme="minorEastAsia" w:cstheme="minorBidi"/>
            <w:b w:val="0"/>
            <w:bCs w:val="0"/>
            <w:noProof/>
          </w:rPr>
          <w:tab/>
        </w:r>
        <w:r w:rsidR="00B0185E" w:rsidRPr="00493A0A">
          <w:rPr>
            <w:rStyle w:val="Hyperlink"/>
            <w:noProof/>
          </w:rPr>
          <w:t>Geschiktheidseisen</w:t>
        </w:r>
        <w:r w:rsidR="00B0185E">
          <w:rPr>
            <w:noProof/>
            <w:webHidden/>
          </w:rPr>
          <w:tab/>
        </w:r>
        <w:r w:rsidR="00B0185E">
          <w:rPr>
            <w:noProof/>
            <w:webHidden/>
          </w:rPr>
          <w:fldChar w:fldCharType="begin"/>
        </w:r>
        <w:r w:rsidR="00B0185E">
          <w:rPr>
            <w:noProof/>
            <w:webHidden/>
          </w:rPr>
          <w:instrText xml:space="preserve"> PAGEREF _Toc63603632 \h </w:instrText>
        </w:r>
        <w:r w:rsidR="00B0185E">
          <w:rPr>
            <w:noProof/>
            <w:webHidden/>
          </w:rPr>
        </w:r>
        <w:r w:rsidR="00B0185E">
          <w:rPr>
            <w:noProof/>
            <w:webHidden/>
          </w:rPr>
          <w:fldChar w:fldCharType="separate"/>
        </w:r>
        <w:r w:rsidR="00B0185E">
          <w:rPr>
            <w:noProof/>
            <w:webHidden/>
          </w:rPr>
          <w:t>22</w:t>
        </w:r>
        <w:r w:rsidR="00B0185E">
          <w:rPr>
            <w:noProof/>
            <w:webHidden/>
          </w:rPr>
          <w:fldChar w:fldCharType="end"/>
        </w:r>
      </w:hyperlink>
    </w:p>
    <w:p w14:paraId="5DAEDA10" w14:textId="651BC8E8" w:rsidR="00B0185E" w:rsidRDefault="0028354A">
      <w:pPr>
        <w:pStyle w:val="Inhopg3"/>
        <w:tabs>
          <w:tab w:val="left" w:pos="1200"/>
          <w:tab w:val="right" w:leader="hyphen" w:pos="9191"/>
        </w:tabs>
        <w:rPr>
          <w:rFonts w:eastAsiaTheme="minorEastAsia" w:cstheme="minorBidi"/>
          <w:noProof/>
          <w:sz w:val="22"/>
          <w:szCs w:val="22"/>
        </w:rPr>
      </w:pPr>
      <w:hyperlink w:anchor="_Toc63603633" w:history="1">
        <w:r w:rsidR="00B0185E" w:rsidRPr="00493A0A">
          <w:rPr>
            <w:rStyle w:val="Hyperlink"/>
            <w:noProof/>
          </w:rPr>
          <w:t>8.4.1</w:t>
        </w:r>
        <w:r w:rsidR="00B0185E">
          <w:rPr>
            <w:rFonts w:eastAsiaTheme="minorEastAsia" w:cstheme="minorBidi"/>
            <w:noProof/>
            <w:sz w:val="22"/>
            <w:szCs w:val="22"/>
          </w:rPr>
          <w:tab/>
        </w:r>
        <w:r w:rsidR="00B0185E" w:rsidRPr="00493A0A">
          <w:rPr>
            <w:rStyle w:val="Hyperlink"/>
            <w:noProof/>
          </w:rPr>
          <w:t>Financiële en economische draagkracht</w:t>
        </w:r>
        <w:r w:rsidR="00B0185E">
          <w:rPr>
            <w:noProof/>
            <w:webHidden/>
          </w:rPr>
          <w:tab/>
        </w:r>
        <w:r w:rsidR="00B0185E">
          <w:rPr>
            <w:noProof/>
            <w:webHidden/>
          </w:rPr>
          <w:fldChar w:fldCharType="begin"/>
        </w:r>
        <w:r w:rsidR="00B0185E">
          <w:rPr>
            <w:noProof/>
            <w:webHidden/>
          </w:rPr>
          <w:instrText xml:space="preserve"> PAGEREF _Toc63603633 \h </w:instrText>
        </w:r>
        <w:r w:rsidR="00B0185E">
          <w:rPr>
            <w:noProof/>
            <w:webHidden/>
          </w:rPr>
        </w:r>
        <w:r w:rsidR="00B0185E">
          <w:rPr>
            <w:noProof/>
            <w:webHidden/>
          </w:rPr>
          <w:fldChar w:fldCharType="separate"/>
        </w:r>
        <w:r w:rsidR="00B0185E">
          <w:rPr>
            <w:noProof/>
            <w:webHidden/>
          </w:rPr>
          <w:t>22</w:t>
        </w:r>
        <w:r w:rsidR="00B0185E">
          <w:rPr>
            <w:noProof/>
            <w:webHidden/>
          </w:rPr>
          <w:fldChar w:fldCharType="end"/>
        </w:r>
      </w:hyperlink>
    </w:p>
    <w:p w14:paraId="17F0903A" w14:textId="70CD3412" w:rsidR="00B0185E" w:rsidRDefault="0028354A">
      <w:pPr>
        <w:pStyle w:val="Inhopg4"/>
        <w:tabs>
          <w:tab w:val="left" w:pos="1400"/>
          <w:tab w:val="right" w:leader="hyphen" w:pos="9191"/>
        </w:tabs>
        <w:rPr>
          <w:rFonts w:eastAsiaTheme="minorEastAsia" w:cstheme="minorBidi"/>
          <w:noProof/>
          <w:sz w:val="22"/>
          <w:szCs w:val="22"/>
        </w:rPr>
      </w:pPr>
      <w:hyperlink w:anchor="_Toc63603634" w:history="1">
        <w:r w:rsidR="00B0185E" w:rsidRPr="00493A0A">
          <w:rPr>
            <w:rStyle w:val="Hyperlink"/>
            <w:noProof/>
          </w:rPr>
          <w:t>8.4.1.1</w:t>
        </w:r>
        <w:r w:rsidR="00B0185E">
          <w:rPr>
            <w:rFonts w:eastAsiaTheme="minorEastAsia" w:cstheme="minorBidi"/>
            <w:noProof/>
            <w:sz w:val="22"/>
            <w:szCs w:val="22"/>
          </w:rPr>
          <w:tab/>
        </w:r>
        <w:r w:rsidR="00B0185E" w:rsidRPr="00493A0A">
          <w:rPr>
            <w:rStyle w:val="Hyperlink"/>
            <w:noProof/>
          </w:rPr>
          <w:t>Financiële informatie Inschrijver</w:t>
        </w:r>
        <w:r w:rsidR="00B0185E">
          <w:rPr>
            <w:noProof/>
            <w:webHidden/>
          </w:rPr>
          <w:tab/>
        </w:r>
        <w:r w:rsidR="00B0185E">
          <w:rPr>
            <w:noProof/>
            <w:webHidden/>
          </w:rPr>
          <w:fldChar w:fldCharType="begin"/>
        </w:r>
        <w:r w:rsidR="00B0185E">
          <w:rPr>
            <w:noProof/>
            <w:webHidden/>
          </w:rPr>
          <w:instrText xml:space="preserve"> PAGEREF _Toc63603634 \h </w:instrText>
        </w:r>
        <w:r w:rsidR="00B0185E">
          <w:rPr>
            <w:noProof/>
            <w:webHidden/>
          </w:rPr>
        </w:r>
        <w:r w:rsidR="00B0185E">
          <w:rPr>
            <w:noProof/>
            <w:webHidden/>
          </w:rPr>
          <w:fldChar w:fldCharType="separate"/>
        </w:r>
        <w:r w:rsidR="00B0185E">
          <w:rPr>
            <w:noProof/>
            <w:webHidden/>
          </w:rPr>
          <w:t>23</w:t>
        </w:r>
        <w:r w:rsidR="00B0185E">
          <w:rPr>
            <w:noProof/>
            <w:webHidden/>
          </w:rPr>
          <w:fldChar w:fldCharType="end"/>
        </w:r>
      </w:hyperlink>
    </w:p>
    <w:p w14:paraId="02D9B094" w14:textId="0F652A00" w:rsidR="00B0185E" w:rsidRDefault="0028354A">
      <w:pPr>
        <w:pStyle w:val="Inhopg4"/>
        <w:tabs>
          <w:tab w:val="left" w:pos="1400"/>
          <w:tab w:val="right" w:leader="hyphen" w:pos="9191"/>
        </w:tabs>
        <w:rPr>
          <w:rFonts w:eastAsiaTheme="minorEastAsia" w:cstheme="minorBidi"/>
          <w:noProof/>
          <w:sz w:val="22"/>
          <w:szCs w:val="22"/>
        </w:rPr>
      </w:pPr>
      <w:hyperlink w:anchor="_Toc63603635" w:history="1">
        <w:r w:rsidR="00B0185E" w:rsidRPr="00493A0A">
          <w:rPr>
            <w:rStyle w:val="Hyperlink"/>
            <w:noProof/>
          </w:rPr>
          <w:t>8.4.1.2</w:t>
        </w:r>
        <w:r w:rsidR="00B0185E">
          <w:rPr>
            <w:rFonts w:eastAsiaTheme="minorEastAsia" w:cstheme="minorBidi"/>
            <w:noProof/>
            <w:sz w:val="22"/>
            <w:szCs w:val="22"/>
          </w:rPr>
          <w:tab/>
        </w:r>
        <w:r w:rsidR="00B0185E" w:rsidRPr="00493A0A">
          <w:rPr>
            <w:rStyle w:val="Hyperlink"/>
            <w:noProof/>
          </w:rPr>
          <w:t xml:space="preserve"> Financiële informatie van Derde(n)</w:t>
        </w:r>
        <w:r w:rsidR="00B0185E">
          <w:rPr>
            <w:noProof/>
            <w:webHidden/>
          </w:rPr>
          <w:tab/>
        </w:r>
        <w:r w:rsidR="00B0185E">
          <w:rPr>
            <w:noProof/>
            <w:webHidden/>
          </w:rPr>
          <w:fldChar w:fldCharType="begin"/>
        </w:r>
        <w:r w:rsidR="00B0185E">
          <w:rPr>
            <w:noProof/>
            <w:webHidden/>
          </w:rPr>
          <w:instrText xml:space="preserve"> PAGEREF _Toc63603635 \h </w:instrText>
        </w:r>
        <w:r w:rsidR="00B0185E">
          <w:rPr>
            <w:noProof/>
            <w:webHidden/>
          </w:rPr>
        </w:r>
        <w:r w:rsidR="00B0185E">
          <w:rPr>
            <w:noProof/>
            <w:webHidden/>
          </w:rPr>
          <w:fldChar w:fldCharType="separate"/>
        </w:r>
        <w:r w:rsidR="00B0185E">
          <w:rPr>
            <w:noProof/>
            <w:webHidden/>
          </w:rPr>
          <w:t>23</w:t>
        </w:r>
        <w:r w:rsidR="00B0185E">
          <w:rPr>
            <w:noProof/>
            <w:webHidden/>
          </w:rPr>
          <w:fldChar w:fldCharType="end"/>
        </w:r>
      </w:hyperlink>
    </w:p>
    <w:p w14:paraId="7457D762" w14:textId="011AD9CB" w:rsidR="00B0185E" w:rsidRDefault="0028354A">
      <w:pPr>
        <w:pStyle w:val="Inhopg4"/>
        <w:tabs>
          <w:tab w:val="left" w:pos="1600"/>
          <w:tab w:val="right" w:leader="hyphen" w:pos="9191"/>
        </w:tabs>
        <w:rPr>
          <w:rFonts w:eastAsiaTheme="minorEastAsia" w:cstheme="minorBidi"/>
          <w:noProof/>
          <w:sz w:val="22"/>
          <w:szCs w:val="22"/>
        </w:rPr>
      </w:pPr>
      <w:hyperlink w:anchor="_Toc63603636" w:history="1">
        <w:r w:rsidR="00B0185E" w:rsidRPr="00493A0A">
          <w:rPr>
            <w:rStyle w:val="Hyperlink"/>
            <w:noProof/>
          </w:rPr>
          <w:t xml:space="preserve">8.4.1.3 </w:t>
        </w:r>
        <w:r w:rsidR="00B0185E">
          <w:rPr>
            <w:rFonts w:eastAsiaTheme="minorEastAsia" w:cstheme="minorBidi"/>
            <w:noProof/>
            <w:sz w:val="22"/>
            <w:szCs w:val="22"/>
          </w:rPr>
          <w:tab/>
        </w:r>
        <w:r w:rsidR="00B0185E" w:rsidRPr="00493A0A">
          <w:rPr>
            <w:rStyle w:val="Hyperlink"/>
            <w:noProof/>
          </w:rPr>
          <w:t>Financiële informatie Combinatie</w:t>
        </w:r>
        <w:r w:rsidR="00B0185E">
          <w:rPr>
            <w:noProof/>
            <w:webHidden/>
          </w:rPr>
          <w:tab/>
        </w:r>
        <w:r w:rsidR="00B0185E">
          <w:rPr>
            <w:noProof/>
            <w:webHidden/>
          </w:rPr>
          <w:fldChar w:fldCharType="begin"/>
        </w:r>
        <w:r w:rsidR="00B0185E">
          <w:rPr>
            <w:noProof/>
            <w:webHidden/>
          </w:rPr>
          <w:instrText xml:space="preserve"> PAGEREF _Toc63603636 \h </w:instrText>
        </w:r>
        <w:r w:rsidR="00B0185E">
          <w:rPr>
            <w:noProof/>
            <w:webHidden/>
          </w:rPr>
        </w:r>
        <w:r w:rsidR="00B0185E">
          <w:rPr>
            <w:noProof/>
            <w:webHidden/>
          </w:rPr>
          <w:fldChar w:fldCharType="separate"/>
        </w:r>
        <w:r w:rsidR="00B0185E">
          <w:rPr>
            <w:noProof/>
            <w:webHidden/>
          </w:rPr>
          <w:t>23</w:t>
        </w:r>
        <w:r w:rsidR="00B0185E">
          <w:rPr>
            <w:noProof/>
            <w:webHidden/>
          </w:rPr>
          <w:fldChar w:fldCharType="end"/>
        </w:r>
      </w:hyperlink>
    </w:p>
    <w:p w14:paraId="68EEBE97" w14:textId="3543FAED" w:rsidR="00B0185E" w:rsidRDefault="0028354A">
      <w:pPr>
        <w:pStyle w:val="Inhopg3"/>
        <w:tabs>
          <w:tab w:val="left" w:pos="1200"/>
          <w:tab w:val="right" w:leader="hyphen" w:pos="9191"/>
        </w:tabs>
        <w:rPr>
          <w:rFonts w:eastAsiaTheme="minorEastAsia" w:cstheme="minorBidi"/>
          <w:noProof/>
          <w:sz w:val="22"/>
          <w:szCs w:val="22"/>
        </w:rPr>
      </w:pPr>
      <w:hyperlink w:anchor="_Toc63603637" w:history="1">
        <w:r w:rsidR="00B0185E" w:rsidRPr="00493A0A">
          <w:rPr>
            <w:rStyle w:val="Hyperlink"/>
            <w:noProof/>
          </w:rPr>
          <w:t>8.4.2</w:t>
        </w:r>
        <w:r w:rsidR="00B0185E">
          <w:rPr>
            <w:rFonts w:eastAsiaTheme="minorEastAsia" w:cstheme="minorBidi"/>
            <w:noProof/>
            <w:sz w:val="22"/>
            <w:szCs w:val="22"/>
          </w:rPr>
          <w:tab/>
        </w:r>
        <w:r w:rsidR="00B0185E" w:rsidRPr="00493A0A">
          <w:rPr>
            <w:rStyle w:val="Hyperlink"/>
            <w:noProof/>
          </w:rPr>
          <w:t>Verzekering</w:t>
        </w:r>
        <w:r w:rsidR="00B0185E">
          <w:rPr>
            <w:noProof/>
            <w:webHidden/>
          </w:rPr>
          <w:tab/>
        </w:r>
        <w:r w:rsidR="00B0185E">
          <w:rPr>
            <w:noProof/>
            <w:webHidden/>
          </w:rPr>
          <w:fldChar w:fldCharType="begin"/>
        </w:r>
        <w:r w:rsidR="00B0185E">
          <w:rPr>
            <w:noProof/>
            <w:webHidden/>
          </w:rPr>
          <w:instrText xml:space="preserve"> PAGEREF _Toc63603637 \h </w:instrText>
        </w:r>
        <w:r w:rsidR="00B0185E">
          <w:rPr>
            <w:noProof/>
            <w:webHidden/>
          </w:rPr>
        </w:r>
        <w:r w:rsidR="00B0185E">
          <w:rPr>
            <w:noProof/>
            <w:webHidden/>
          </w:rPr>
          <w:fldChar w:fldCharType="separate"/>
        </w:r>
        <w:r w:rsidR="00B0185E">
          <w:rPr>
            <w:noProof/>
            <w:webHidden/>
          </w:rPr>
          <w:t>24</w:t>
        </w:r>
        <w:r w:rsidR="00B0185E">
          <w:rPr>
            <w:noProof/>
            <w:webHidden/>
          </w:rPr>
          <w:fldChar w:fldCharType="end"/>
        </w:r>
      </w:hyperlink>
    </w:p>
    <w:p w14:paraId="2A129EAB" w14:textId="069E0562" w:rsidR="00B0185E" w:rsidRDefault="0028354A">
      <w:pPr>
        <w:pStyle w:val="Inhopg3"/>
        <w:tabs>
          <w:tab w:val="left" w:pos="1200"/>
          <w:tab w:val="right" w:leader="hyphen" w:pos="9191"/>
        </w:tabs>
        <w:rPr>
          <w:rFonts w:eastAsiaTheme="minorEastAsia" w:cstheme="minorBidi"/>
          <w:noProof/>
          <w:sz w:val="22"/>
          <w:szCs w:val="22"/>
        </w:rPr>
      </w:pPr>
      <w:hyperlink w:anchor="_Toc63603638" w:history="1">
        <w:r w:rsidR="00B0185E" w:rsidRPr="00493A0A">
          <w:rPr>
            <w:rStyle w:val="Hyperlink"/>
            <w:noProof/>
          </w:rPr>
          <w:t>8.4.3</w:t>
        </w:r>
        <w:r w:rsidR="00B0185E">
          <w:rPr>
            <w:rFonts w:eastAsiaTheme="minorEastAsia" w:cstheme="minorBidi"/>
            <w:noProof/>
            <w:sz w:val="22"/>
            <w:szCs w:val="22"/>
          </w:rPr>
          <w:tab/>
        </w:r>
        <w:r w:rsidR="00B0185E" w:rsidRPr="00493A0A">
          <w:rPr>
            <w:rStyle w:val="Hyperlink"/>
            <w:noProof/>
          </w:rPr>
          <w:t>Technische bekwaamheid</w:t>
        </w:r>
        <w:r w:rsidR="00B0185E">
          <w:rPr>
            <w:noProof/>
            <w:webHidden/>
          </w:rPr>
          <w:tab/>
        </w:r>
        <w:r w:rsidR="00B0185E">
          <w:rPr>
            <w:noProof/>
            <w:webHidden/>
          </w:rPr>
          <w:fldChar w:fldCharType="begin"/>
        </w:r>
        <w:r w:rsidR="00B0185E">
          <w:rPr>
            <w:noProof/>
            <w:webHidden/>
          </w:rPr>
          <w:instrText xml:space="preserve"> PAGEREF _Toc63603638 \h </w:instrText>
        </w:r>
        <w:r w:rsidR="00B0185E">
          <w:rPr>
            <w:noProof/>
            <w:webHidden/>
          </w:rPr>
        </w:r>
        <w:r w:rsidR="00B0185E">
          <w:rPr>
            <w:noProof/>
            <w:webHidden/>
          </w:rPr>
          <w:fldChar w:fldCharType="separate"/>
        </w:r>
        <w:r w:rsidR="00B0185E">
          <w:rPr>
            <w:noProof/>
            <w:webHidden/>
          </w:rPr>
          <w:t>24</w:t>
        </w:r>
        <w:r w:rsidR="00B0185E">
          <w:rPr>
            <w:noProof/>
            <w:webHidden/>
          </w:rPr>
          <w:fldChar w:fldCharType="end"/>
        </w:r>
      </w:hyperlink>
    </w:p>
    <w:p w14:paraId="275DCA9B" w14:textId="5AE127C5" w:rsidR="00B0185E" w:rsidRDefault="0028354A">
      <w:pPr>
        <w:pStyle w:val="Inhopg3"/>
        <w:tabs>
          <w:tab w:val="left" w:pos="1200"/>
          <w:tab w:val="right" w:leader="hyphen" w:pos="9191"/>
        </w:tabs>
        <w:rPr>
          <w:rFonts w:eastAsiaTheme="minorEastAsia" w:cstheme="minorBidi"/>
          <w:noProof/>
          <w:sz w:val="22"/>
          <w:szCs w:val="22"/>
        </w:rPr>
      </w:pPr>
      <w:hyperlink w:anchor="_Toc63603639" w:history="1">
        <w:r w:rsidR="00B0185E" w:rsidRPr="00493A0A">
          <w:rPr>
            <w:rStyle w:val="Hyperlink"/>
            <w:noProof/>
          </w:rPr>
          <w:t xml:space="preserve">8.4.4 </w:t>
        </w:r>
        <w:r w:rsidR="00B0185E">
          <w:rPr>
            <w:rFonts w:eastAsiaTheme="minorEastAsia" w:cstheme="minorBidi"/>
            <w:noProof/>
            <w:sz w:val="22"/>
            <w:szCs w:val="22"/>
          </w:rPr>
          <w:tab/>
        </w:r>
        <w:r w:rsidR="00B0185E" w:rsidRPr="00493A0A">
          <w:rPr>
            <w:rStyle w:val="Hyperlink"/>
            <w:noProof/>
          </w:rPr>
          <w:t>Beroepsbevoegdheid</w:t>
        </w:r>
        <w:r w:rsidR="00B0185E">
          <w:rPr>
            <w:noProof/>
            <w:webHidden/>
          </w:rPr>
          <w:tab/>
        </w:r>
        <w:r w:rsidR="00B0185E">
          <w:rPr>
            <w:noProof/>
            <w:webHidden/>
          </w:rPr>
          <w:fldChar w:fldCharType="begin"/>
        </w:r>
        <w:r w:rsidR="00B0185E">
          <w:rPr>
            <w:noProof/>
            <w:webHidden/>
          </w:rPr>
          <w:instrText xml:space="preserve"> PAGEREF _Toc63603639 \h </w:instrText>
        </w:r>
        <w:r w:rsidR="00B0185E">
          <w:rPr>
            <w:noProof/>
            <w:webHidden/>
          </w:rPr>
        </w:r>
        <w:r w:rsidR="00B0185E">
          <w:rPr>
            <w:noProof/>
            <w:webHidden/>
          </w:rPr>
          <w:fldChar w:fldCharType="separate"/>
        </w:r>
        <w:r w:rsidR="00B0185E">
          <w:rPr>
            <w:noProof/>
            <w:webHidden/>
          </w:rPr>
          <w:t>24</w:t>
        </w:r>
        <w:r w:rsidR="00B0185E">
          <w:rPr>
            <w:noProof/>
            <w:webHidden/>
          </w:rPr>
          <w:fldChar w:fldCharType="end"/>
        </w:r>
      </w:hyperlink>
    </w:p>
    <w:p w14:paraId="543276E5" w14:textId="55DEDDB0" w:rsidR="00B0185E" w:rsidRDefault="0028354A">
      <w:pPr>
        <w:pStyle w:val="Inhopg4"/>
        <w:tabs>
          <w:tab w:val="left" w:pos="1400"/>
          <w:tab w:val="right" w:leader="hyphen" w:pos="9191"/>
        </w:tabs>
        <w:rPr>
          <w:rFonts w:eastAsiaTheme="minorEastAsia" w:cstheme="minorBidi"/>
          <w:noProof/>
          <w:sz w:val="22"/>
          <w:szCs w:val="22"/>
        </w:rPr>
      </w:pPr>
      <w:hyperlink w:anchor="_Toc63603640" w:history="1">
        <w:r w:rsidR="00B0185E" w:rsidRPr="00493A0A">
          <w:rPr>
            <w:rStyle w:val="Hyperlink"/>
            <w:noProof/>
          </w:rPr>
          <w:t>8.4.4.1</w:t>
        </w:r>
        <w:r w:rsidR="00B0185E">
          <w:rPr>
            <w:rFonts w:eastAsiaTheme="minorEastAsia" w:cstheme="minorBidi"/>
            <w:noProof/>
            <w:sz w:val="22"/>
            <w:szCs w:val="22"/>
          </w:rPr>
          <w:tab/>
        </w:r>
        <w:r w:rsidR="00B0185E" w:rsidRPr="00493A0A">
          <w:rPr>
            <w:rStyle w:val="Hyperlink"/>
            <w:noProof/>
          </w:rPr>
          <w:t>Beroepsregister</w:t>
        </w:r>
        <w:r w:rsidR="00B0185E">
          <w:rPr>
            <w:noProof/>
            <w:webHidden/>
          </w:rPr>
          <w:tab/>
        </w:r>
        <w:r w:rsidR="00B0185E">
          <w:rPr>
            <w:noProof/>
            <w:webHidden/>
          </w:rPr>
          <w:fldChar w:fldCharType="begin"/>
        </w:r>
        <w:r w:rsidR="00B0185E">
          <w:rPr>
            <w:noProof/>
            <w:webHidden/>
          </w:rPr>
          <w:instrText xml:space="preserve"> PAGEREF _Toc63603640 \h </w:instrText>
        </w:r>
        <w:r w:rsidR="00B0185E">
          <w:rPr>
            <w:noProof/>
            <w:webHidden/>
          </w:rPr>
        </w:r>
        <w:r w:rsidR="00B0185E">
          <w:rPr>
            <w:noProof/>
            <w:webHidden/>
          </w:rPr>
          <w:fldChar w:fldCharType="separate"/>
        </w:r>
        <w:r w:rsidR="00B0185E">
          <w:rPr>
            <w:noProof/>
            <w:webHidden/>
          </w:rPr>
          <w:t>24</w:t>
        </w:r>
        <w:r w:rsidR="00B0185E">
          <w:rPr>
            <w:noProof/>
            <w:webHidden/>
          </w:rPr>
          <w:fldChar w:fldCharType="end"/>
        </w:r>
      </w:hyperlink>
    </w:p>
    <w:p w14:paraId="2F08202F" w14:textId="7B32F00E" w:rsidR="00B0185E" w:rsidRDefault="0028354A">
      <w:pPr>
        <w:pStyle w:val="Inhopg4"/>
        <w:tabs>
          <w:tab w:val="left" w:pos="1400"/>
          <w:tab w:val="right" w:leader="hyphen" w:pos="9191"/>
        </w:tabs>
        <w:rPr>
          <w:rFonts w:eastAsiaTheme="minorEastAsia" w:cstheme="minorBidi"/>
          <w:noProof/>
          <w:sz w:val="22"/>
          <w:szCs w:val="22"/>
        </w:rPr>
      </w:pPr>
      <w:hyperlink w:anchor="_Toc63603641" w:history="1">
        <w:r w:rsidR="00B0185E" w:rsidRPr="00493A0A">
          <w:rPr>
            <w:rStyle w:val="Hyperlink"/>
            <w:noProof/>
          </w:rPr>
          <w:t>8.4.4.2</w:t>
        </w:r>
        <w:r w:rsidR="00B0185E">
          <w:rPr>
            <w:rFonts w:eastAsiaTheme="minorEastAsia" w:cstheme="minorBidi"/>
            <w:noProof/>
            <w:sz w:val="22"/>
            <w:szCs w:val="22"/>
          </w:rPr>
          <w:tab/>
        </w:r>
        <w:r w:rsidR="00B0185E" w:rsidRPr="00493A0A">
          <w:rPr>
            <w:rStyle w:val="Hyperlink"/>
            <w:noProof/>
          </w:rPr>
          <w:t>Volmacht</w:t>
        </w:r>
        <w:r w:rsidR="00B0185E">
          <w:rPr>
            <w:noProof/>
            <w:webHidden/>
          </w:rPr>
          <w:tab/>
        </w:r>
        <w:r w:rsidR="00B0185E">
          <w:rPr>
            <w:noProof/>
            <w:webHidden/>
          </w:rPr>
          <w:fldChar w:fldCharType="begin"/>
        </w:r>
        <w:r w:rsidR="00B0185E">
          <w:rPr>
            <w:noProof/>
            <w:webHidden/>
          </w:rPr>
          <w:instrText xml:space="preserve"> PAGEREF _Toc63603641 \h </w:instrText>
        </w:r>
        <w:r w:rsidR="00B0185E">
          <w:rPr>
            <w:noProof/>
            <w:webHidden/>
          </w:rPr>
        </w:r>
        <w:r w:rsidR="00B0185E">
          <w:rPr>
            <w:noProof/>
            <w:webHidden/>
          </w:rPr>
          <w:fldChar w:fldCharType="separate"/>
        </w:r>
        <w:r w:rsidR="00B0185E">
          <w:rPr>
            <w:noProof/>
            <w:webHidden/>
          </w:rPr>
          <w:t>25</w:t>
        </w:r>
        <w:r w:rsidR="00B0185E">
          <w:rPr>
            <w:noProof/>
            <w:webHidden/>
          </w:rPr>
          <w:fldChar w:fldCharType="end"/>
        </w:r>
      </w:hyperlink>
    </w:p>
    <w:p w14:paraId="65C7819D" w14:textId="116A599E" w:rsidR="00B0185E" w:rsidRDefault="0028354A">
      <w:pPr>
        <w:pStyle w:val="Inhopg2"/>
        <w:rPr>
          <w:rFonts w:eastAsiaTheme="minorEastAsia" w:cstheme="minorBidi"/>
          <w:b w:val="0"/>
          <w:bCs w:val="0"/>
          <w:noProof/>
        </w:rPr>
      </w:pPr>
      <w:hyperlink w:anchor="_Toc63603642" w:history="1">
        <w:r w:rsidR="00B0185E" w:rsidRPr="00493A0A">
          <w:rPr>
            <w:rStyle w:val="Hyperlink"/>
            <w:noProof/>
          </w:rPr>
          <w:t>8.5</w:t>
        </w:r>
        <w:r w:rsidR="00B0185E">
          <w:rPr>
            <w:rFonts w:eastAsiaTheme="minorEastAsia" w:cstheme="minorBidi"/>
            <w:b w:val="0"/>
            <w:bCs w:val="0"/>
            <w:noProof/>
          </w:rPr>
          <w:tab/>
        </w:r>
        <w:r w:rsidR="00B0185E" w:rsidRPr="00493A0A">
          <w:rPr>
            <w:rStyle w:val="Hyperlink"/>
            <w:noProof/>
          </w:rPr>
          <w:t>Technische specificaties</w:t>
        </w:r>
        <w:r w:rsidR="00B0185E">
          <w:rPr>
            <w:noProof/>
            <w:webHidden/>
          </w:rPr>
          <w:tab/>
        </w:r>
        <w:r w:rsidR="00B0185E">
          <w:rPr>
            <w:noProof/>
            <w:webHidden/>
          </w:rPr>
          <w:fldChar w:fldCharType="begin"/>
        </w:r>
        <w:r w:rsidR="00B0185E">
          <w:rPr>
            <w:noProof/>
            <w:webHidden/>
          </w:rPr>
          <w:instrText xml:space="preserve"> PAGEREF _Toc63603642 \h </w:instrText>
        </w:r>
        <w:r w:rsidR="00B0185E">
          <w:rPr>
            <w:noProof/>
            <w:webHidden/>
          </w:rPr>
        </w:r>
        <w:r w:rsidR="00B0185E">
          <w:rPr>
            <w:noProof/>
            <w:webHidden/>
          </w:rPr>
          <w:fldChar w:fldCharType="separate"/>
        </w:r>
        <w:r w:rsidR="00B0185E">
          <w:rPr>
            <w:noProof/>
            <w:webHidden/>
          </w:rPr>
          <w:t>25</w:t>
        </w:r>
        <w:r w:rsidR="00B0185E">
          <w:rPr>
            <w:noProof/>
            <w:webHidden/>
          </w:rPr>
          <w:fldChar w:fldCharType="end"/>
        </w:r>
      </w:hyperlink>
    </w:p>
    <w:p w14:paraId="31C45C5F" w14:textId="2A6ACC08" w:rsidR="00B0185E" w:rsidRDefault="0028354A">
      <w:pPr>
        <w:pStyle w:val="Inhopg3"/>
        <w:tabs>
          <w:tab w:val="left" w:pos="1200"/>
          <w:tab w:val="right" w:leader="hyphen" w:pos="9191"/>
        </w:tabs>
        <w:rPr>
          <w:rFonts w:eastAsiaTheme="minorEastAsia" w:cstheme="minorBidi"/>
          <w:noProof/>
          <w:sz w:val="22"/>
          <w:szCs w:val="22"/>
        </w:rPr>
      </w:pPr>
      <w:hyperlink w:anchor="_Toc63603643" w:history="1">
        <w:r w:rsidR="00B0185E" w:rsidRPr="00493A0A">
          <w:rPr>
            <w:rStyle w:val="Hyperlink"/>
            <w:noProof/>
          </w:rPr>
          <w:t>8.5.1</w:t>
        </w:r>
        <w:r w:rsidR="00B0185E">
          <w:rPr>
            <w:rFonts w:eastAsiaTheme="minorEastAsia" w:cstheme="minorBidi"/>
            <w:noProof/>
            <w:sz w:val="22"/>
            <w:szCs w:val="22"/>
          </w:rPr>
          <w:tab/>
        </w:r>
        <w:r w:rsidR="00B0185E" w:rsidRPr="00493A0A">
          <w:rPr>
            <w:rStyle w:val="Hyperlink"/>
            <w:noProof/>
          </w:rPr>
          <w:t>Kwaliteitsmanagementsysteem</w:t>
        </w:r>
        <w:r w:rsidR="00B0185E">
          <w:rPr>
            <w:noProof/>
            <w:webHidden/>
          </w:rPr>
          <w:tab/>
        </w:r>
        <w:r w:rsidR="00B0185E">
          <w:rPr>
            <w:noProof/>
            <w:webHidden/>
          </w:rPr>
          <w:fldChar w:fldCharType="begin"/>
        </w:r>
        <w:r w:rsidR="00B0185E">
          <w:rPr>
            <w:noProof/>
            <w:webHidden/>
          </w:rPr>
          <w:instrText xml:space="preserve"> PAGEREF _Toc63603643 \h </w:instrText>
        </w:r>
        <w:r w:rsidR="00B0185E">
          <w:rPr>
            <w:noProof/>
            <w:webHidden/>
          </w:rPr>
        </w:r>
        <w:r w:rsidR="00B0185E">
          <w:rPr>
            <w:noProof/>
            <w:webHidden/>
          </w:rPr>
          <w:fldChar w:fldCharType="separate"/>
        </w:r>
        <w:r w:rsidR="00B0185E">
          <w:rPr>
            <w:noProof/>
            <w:webHidden/>
          </w:rPr>
          <w:t>25</w:t>
        </w:r>
        <w:r w:rsidR="00B0185E">
          <w:rPr>
            <w:noProof/>
            <w:webHidden/>
          </w:rPr>
          <w:fldChar w:fldCharType="end"/>
        </w:r>
      </w:hyperlink>
    </w:p>
    <w:p w14:paraId="55187769" w14:textId="69729307" w:rsidR="00B0185E" w:rsidRDefault="0028354A">
      <w:pPr>
        <w:pStyle w:val="Inhopg3"/>
        <w:tabs>
          <w:tab w:val="left" w:pos="1200"/>
          <w:tab w:val="right" w:leader="hyphen" w:pos="9191"/>
        </w:tabs>
        <w:rPr>
          <w:rFonts w:eastAsiaTheme="minorEastAsia" w:cstheme="minorBidi"/>
          <w:noProof/>
          <w:sz w:val="22"/>
          <w:szCs w:val="22"/>
        </w:rPr>
      </w:pPr>
      <w:hyperlink w:anchor="_Toc63603644" w:history="1">
        <w:r w:rsidR="00B0185E" w:rsidRPr="00493A0A">
          <w:rPr>
            <w:rStyle w:val="Hyperlink"/>
            <w:noProof/>
          </w:rPr>
          <w:t>8.5.2.</w:t>
        </w:r>
        <w:r w:rsidR="00B0185E">
          <w:rPr>
            <w:rFonts w:eastAsiaTheme="minorEastAsia" w:cstheme="minorBidi"/>
            <w:noProof/>
            <w:sz w:val="22"/>
            <w:szCs w:val="22"/>
          </w:rPr>
          <w:tab/>
        </w:r>
        <w:r w:rsidR="00B0185E" w:rsidRPr="00493A0A">
          <w:rPr>
            <w:rStyle w:val="Hyperlink"/>
            <w:noProof/>
          </w:rPr>
          <w:t>Certificaten</w:t>
        </w:r>
        <w:r w:rsidR="00B0185E">
          <w:rPr>
            <w:noProof/>
            <w:webHidden/>
          </w:rPr>
          <w:tab/>
        </w:r>
        <w:r w:rsidR="00B0185E">
          <w:rPr>
            <w:noProof/>
            <w:webHidden/>
          </w:rPr>
          <w:fldChar w:fldCharType="begin"/>
        </w:r>
        <w:r w:rsidR="00B0185E">
          <w:rPr>
            <w:noProof/>
            <w:webHidden/>
          </w:rPr>
          <w:instrText xml:space="preserve"> PAGEREF _Toc63603644 \h </w:instrText>
        </w:r>
        <w:r w:rsidR="00B0185E">
          <w:rPr>
            <w:noProof/>
            <w:webHidden/>
          </w:rPr>
        </w:r>
        <w:r w:rsidR="00B0185E">
          <w:rPr>
            <w:noProof/>
            <w:webHidden/>
          </w:rPr>
          <w:fldChar w:fldCharType="separate"/>
        </w:r>
        <w:r w:rsidR="00B0185E">
          <w:rPr>
            <w:noProof/>
            <w:webHidden/>
          </w:rPr>
          <w:t>26</w:t>
        </w:r>
        <w:r w:rsidR="00B0185E">
          <w:rPr>
            <w:noProof/>
            <w:webHidden/>
          </w:rPr>
          <w:fldChar w:fldCharType="end"/>
        </w:r>
      </w:hyperlink>
    </w:p>
    <w:p w14:paraId="26A9DB40" w14:textId="6E68A599" w:rsidR="00B0185E" w:rsidRDefault="0028354A">
      <w:pPr>
        <w:pStyle w:val="Inhopg1"/>
        <w:tabs>
          <w:tab w:val="left" w:pos="400"/>
          <w:tab w:val="right" w:leader="hyphen" w:pos="9191"/>
        </w:tabs>
        <w:rPr>
          <w:rFonts w:eastAsiaTheme="minorEastAsia" w:cstheme="minorBidi"/>
          <w:b w:val="0"/>
          <w:bCs w:val="0"/>
          <w:i w:val="0"/>
          <w:iCs w:val="0"/>
          <w:noProof/>
          <w:sz w:val="22"/>
          <w:szCs w:val="22"/>
        </w:rPr>
      </w:pPr>
      <w:hyperlink w:anchor="_Toc63603645" w:history="1">
        <w:r w:rsidR="00B0185E" w:rsidRPr="00493A0A">
          <w:rPr>
            <w:rStyle w:val="Hyperlink"/>
            <w:noProof/>
          </w:rPr>
          <w:t>9</w:t>
        </w:r>
        <w:r w:rsidR="00B0185E">
          <w:rPr>
            <w:rFonts w:eastAsiaTheme="minorEastAsia" w:cstheme="minorBidi"/>
            <w:b w:val="0"/>
            <w:bCs w:val="0"/>
            <w:i w:val="0"/>
            <w:iCs w:val="0"/>
            <w:noProof/>
            <w:sz w:val="22"/>
            <w:szCs w:val="22"/>
          </w:rPr>
          <w:tab/>
        </w:r>
        <w:r w:rsidR="00B0185E" w:rsidRPr="00493A0A">
          <w:rPr>
            <w:rStyle w:val="Hyperlink"/>
            <w:noProof/>
          </w:rPr>
          <w:t>Minimale eisen</w:t>
        </w:r>
        <w:r w:rsidR="00B0185E">
          <w:rPr>
            <w:noProof/>
            <w:webHidden/>
          </w:rPr>
          <w:tab/>
        </w:r>
        <w:r w:rsidR="00B0185E">
          <w:rPr>
            <w:noProof/>
            <w:webHidden/>
          </w:rPr>
          <w:fldChar w:fldCharType="begin"/>
        </w:r>
        <w:r w:rsidR="00B0185E">
          <w:rPr>
            <w:noProof/>
            <w:webHidden/>
          </w:rPr>
          <w:instrText xml:space="preserve"> PAGEREF _Toc63603645 \h </w:instrText>
        </w:r>
        <w:r w:rsidR="00B0185E">
          <w:rPr>
            <w:noProof/>
            <w:webHidden/>
          </w:rPr>
        </w:r>
        <w:r w:rsidR="00B0185E">
          <w:rPr>
            <w:noProof/>
            <w:webHidden/>
          </w:rPr>
          <w:fldChar w:fldCharType="separate"/>
        </w:r>
        <w:r w:rsidR="00B0185E">
          <w:rPr>
            <w:noProof/>
            <w:webHidden/>
          </w:rPr>
          <w:t>27</w:t>
        </w:r>
        <w:r w:rsidR="00B0185E">
          <w:rPr>
            <w:noProof/>
            <w:webHidden/>
          </w:rPr>
          <w:fldChar w:fldCharType="end"/>
        </w:r>
      </w:hyperlink>
    </w:p>
    <w:p w14:paraId="5D4CF380" w14:textId="7325F7D4" w:rsidR="00B0185E" w:rsidRDefault="0028354A">
      <w:pPr>
        <w:pStyle w:val="Inhopg2"/>
        <w:rPr>
          <w:rFonts w:eastAsiaTheme="minorEastAsia" w:cstheme="minorBidi"/>
          <w:b w:val="0"/>
          <w:bCs w:val="0"/>
          <w:noProof/>
        </w:rPr>
      </w:pPr>
      <w:hyperlink w:anchor="_Toc63603646" w:history="1">
        <w:r w:rsidR="00B0185E" w:rsidRPr="00493A0A">
          <w:rPr>
            <w:rStyle w:val="Hyperlink"/>
            <w:noProof/>
          </w:rPr>
          <w:t>9.1</w:t>
        </w:r>
        <w:r w:rsidR="00B0185E">
          <w:rPr>
            <w:rFonts w:eastAsiaTheme="minorEastAsia" w:cstheme="minorBidi"/>
            <w:b w:val="0"/>
            <w:bCs w:val="0"/>
            <w:noProof/>
          </w:rPr>
          <w:tab/>
        </w:r>
        <w:r w:rsidR="00B0185E" w:rsidRPr="00493A0A">
          <w:rPr>
            <w:rStyle w:val="Hyperlink"/>
            <w:noProof/>
          </w:rPr>
          <w:t>Acceptatie Algemene Inkoopvoorwaarden van Gemeente Lelystad</w:t>
        </w:r>
        <w:r w:rsidR="00B0185E">
          <w:rPr>
            <w:noProof/>
            <w:webHidden/>
          </w:rPr>
          <w:tab/>
        </w:r>
        <w:r w:rsidR="00B0185E">
          <w:rPr>
            <w:noProof/>
            <w:webHidden/>
          </w:rPr>
          <w:fldChar w:fldCharType="begin"/>
        </w:r>
        <w:r w:rsidR="00B0185E">
          <w:rPr>
            <w:noProof/>
            <w:webHidden/>
          </w:rPr>
          <w:instrText xml:space="preserve"> PAGEREF _Toc63603646 \h </w:instrText>
        </w:r>
        <w:r w:rsidR="00B0185E">
          <w:rPr>
            <w:noProof/>
            <w:webHidden/>
          </w:rPr>
        </w:r>
        <w:r w:rsidR="00B0185E">
          <w:rPr>
            <w:noProof/>
            <w:webHidden/>
          </w:rPr>
          <w:fldChar w:fldCharType="separate"/>
        </w:r>
        <w:r w:rsidR="00B0185E">
          <w:rPr>
            <w:noProof/>
            <w:webHidden/>
          </w:rPr>
          <w:t>27</w:t>
        </w:r>
        <w:r w:rsidR="00B0185E">
          <w:rPr>
            <w:noProof/>
            <w:webHidden/>
          </w:rPr>
          <w:fldChar w:fldCharType="end"/>
        </w:r>
      </w:hyperlink>
    </w:p>
    <w:p w14:paraId="6C2659C0" w14:textId="672C06C7" w:rsidR="00B0185E" w:rsidRDefault="0028354A">
      <w:pPr>
        <w:pStyle w:val="Inhopg2"/>
        <w:rPr>
          <w:rFonts w:eastAsiaTheme="minorEastAsia" w:cstheme="minorBidi"/>
          <w:b w:val="0"/>
          <w:bCs w:val="0"/>
          <w:noProof/>
        </w:rPr>
      </w:pPr>
      <w:hyperlink w:anchor="_Toc63603647" w:history="1">
        <w:r w:rsidR="00B0185E" w:rsidRPr="00493A0A">
          <w:rPr>
            <w:rStyle w:val="Hyperlink"/>
            <w:noProof/>
          </w:rPr>
          <w:t>9.2</w:t>
        </w:r>
        <w:r w:rsidR="00B0185E">
          <w:rPr>
            <w:rFonts w:eastAsiaTheme="minorEastAsia" w:cstheme="minorBidi"/>
            <w:b w:val="0"/>
            <w:bCs w:val="0"/>
            <w:noProof/>
          </w:rPr>
          <w:tab/>
        </w:r>
        <w:r w:rsidR="00B0185E" w:rsidRPr="00493A0A">
          <w:rPr>
            <w:rStyle w:val="Hyperlink"/>
            <w:noProof/>
          </w:rPr>
          <w:t>Acceptatie uitgangspunten Leidraad</w:t>
        </w:r>
        <w:r w:rsidR="00B0185E">
          <w:rPr>
            <w:noProof/>
            <w:webHidden/>
          </w:rPr>
          <w:tab/>
        </w:r>
        <w:r w:rsidR="00B0185E">
          <w:rPr>
            <w:noProof/>
            <w:webHidden/>
          </w:rPr>
          <w:fldChar w:fldCharType="begin"/>
        </w:r>
        <w:r w:rsidR="00B0185E">
          <w:rPr>
            <w:noProof/>
            <w:webHidden/>
          </w:rPr>
          <w:instrText xml:space="preserve"> PAGEREF _Toc63603647 \h </w:instrText>
        </w:r>
        <w:r w:rsidR="00B0185E">
          <w:rPr>
            <w:noProof/>
            <w:webHidden/>
          </w:rPr>
        </w:r>
        <w:r w:rsidR="00B0185E">
          <w:rPr>
            <w:noProof/>
            <w:webHidden/>
          </w:rPr>
          <w:fldChar w:fldCharType="separate"/>
        </w:r>
        <w:r w:rsidR="00B0185E">
          <w:rPr>
            <w:noProof/>
            <w:webHidden/>
          </w:rPr>
          <w:t>27</w:t>
        </w:r>
        <w:r w:rsidR="00B0185E">
          <w:rPr>
            <w:noProof/>
            <w:webHidden/>
          </w:rPr>
          <w:fldChar w:fldCharType="end"/>
        </w:r>
      </w:hyperlink>
    </w:p>
    <w:p w14:paraId="164E1C4E" w14:textId="377E146E" w:rsidR="00B0185E" w:rsidRDefault="0028354A">
      <w:pPr>
        <w:pStyle w:val="Inhopg2"/>
        <w:rPr>
          <w:rFonts w:eastAsiaTheme="minorEastAsia" w:cstheme="minorBidi"/>
          <w:b w:val="0"/>
          <w:bCs w:val="0"/>
          <w:noProof/>
        </w:rPr>
      </w:pPr>
      <w:hyperlink w:anchor="_Toc63603648" w:history="1">
        <w:r w:rsidR="00B0185E" w:rsidRPr="00493A0A">
          <w:rPr>
            <w:rStyle w:val="Hyperlink"/>
            <w:noProof/>
          </w:rPr>
          <w:t>9.3</w:t>
        </w:r>
        <w:r w:rsidR="00B0185E">
          <w:rPr>
            <w:rFonts w:eastAsiaTheme="minorEastAsia" w:cstheme="minorBidi"/>
            <w:b w:val="0"/>
            <w:bCs w:val="0"/>
            <w:noProof/>
          </w:rPr>
          <w:tab/>
        </w:r>
        <w:r w:rsidR="00B0185E" w:rsidRPr="00493A0A">
          <w:rPr>
            <w:rStyle w:val="Hyperlink"/>
            <w:noProof/>
          </w:rPr>
          <w:t>Acceptatie Uitwerking percelen aanbesteding ambulante jeugdhulp Lelystad</w:t>
        </w:r>
        <w:r w:rsidR="00B0185E">
          <w:rPr>
            <w:noProof/>
            <w:webHidden/>
          </w:rPr>
          <w:tab/>
        </w:r>
        <w:r w:rsidR="00B0185E">
          <w:rPr>
            <w:noProof/>
            <w:webHidden/>
          </w:rPr>
          <w:fldChar w:fldCharType="begin"/>
        </w:r>
        <w:r w:rsidR="00B0185E">
          <w:rPr>
            <w:noProof/>
            <w:webHidden/>
          </w:rPr>
          <w:instrText xml:space="preserve"> PAGEREF _Toc63603648 \h </w:instrText>
        </w:r>
        <w:r w:rsidR="00B0185E">
          <w:rPr>
            <w:noProof/>
            <w:webHidden/>
          </w:rPr>
        </w:r>
        <w:r w:rsidR="00B0185E">
          <w:rPr>
            <w:noProof/>
            <w:webHidden/>
          </w:rPr>
          <w:fldChar w:fldCharType="separate"/>
        </w:r>
        <w:r w:rsidR="00B0185E">
          <w:rPr>
            <w:noProof/>
            <w:webHidden/>
          </w:rPr>
          <w:t>27</w:t>
        </w:r>
        <w:r w:rsidR="00B0185E">
          <w:rPr>
            <w:noProof/>
            <w:webHidden/>
          </w:rPr>
          <w:fldChar w:fldCharType="end"/>
        </w:r>
      </w:hyperlink>
    </w:p>
    <w:p w14:paraId="4DA0920F" w14:textId="0AE000C7" w:rsidR="00B0185E" w:rsidRDefault="0028354A">
      <w:pPr>
        <w:pStyle w:val="Inhopg2"/>
        <w:rPr>
          <w:rFonts w:eastAsiaTheme="minorEastAsia" w:cstheme="minorBidi"/>
          <w:b w:val="0"/>
          <w:bCs w:val="0"/>
          <w:noProof/>
        </w:rPr>
      </w:pPr>
      <w:hyperlink w:anchor="_Toc63603649" w:history="1">
        <w:r w:rsidR="00B0185E" w:rsidRPr="00493A0A">
          <w:rPr>
            <w:rStyle w:val="Hyperlink"/>
            <w:noProof/>
          </w:rPr>
          <w:t>9.4</w:t>
        </w:r>
        <w:r w:rsidR="00B0185E">
          <w:rPr>
            <w:rFonts w:eastAsiaTheme="minorEastAsia" w:cstheme="minorBidi"/>
            <w:b w:val="0"/>
            <w:bCs w:val="0"/>
            <w:noProof/>
          </w:rPr>
          <w:tab/>
        </w:r>
        <w:r w:rsidR="00B0185E" w:rsidRPr="00493A0A">
          <w:rPr>
            <w:rStyle w:val="Hyperlink"/>
            <w:noProof/>
          </w:rPr>
          <w:t>Werken conform wet- en regelgeving</w:t>
        </w:r>
        <w:r w:rsidR="00B0185E">
          <w:rPr>
            <w:noProof/>
            <w:webHidden/>
          </w:rPr>
          <w:tab/>
        </w:r>
        <w:r w:rsidR="00B0185E">
          <w:rPr>
            <w:noProof/>
            <w:webHidden/>
          </w:rPr>
          <w:fldChar w:fldCharType="begin"/>
        </w:r>
        <w:r w:rsidR="00B0185E">
          <w:rPr>
            <w:noProof/>
            <w:webHidden/>
          </w:rPr>
          <w:instrText xml:space="preserve"> PAGEREF _Toc63603649 \h </w:instrText>
        </w:r>
        <w:r w:rsidR="00B0185E">
          <w:rPr>
            <w:noProof/>
            <w:webHidden/>
          </w:rPr>
        </w:r>
        <w:r w:rsidR="00B0185E">
          <w:rPr>
            <w:noProof/>
            <w:webHidden/>
          </w:rPr>
          <w:fldChar w:fldCharType="separate"/>
        </w:r>
        <w:r w:rsidR="00B0185E">
          <w:rPr>
            <w:noProof/>
            <w:webHidden/>
          </w:rPr>
          <w:t>27</w:t>
        </w:r>
        <w:r w:rsidR="00B0185E">
          <w:rPr>
            <w:noProof/>
            <w:webHidden/>
          </w:rPr>
          <w:fldChar w:fldCharType="end"/>
        </w:r>
      </w:hyperlink>
    </w:p>
    <w:p w14:paraId="24102C5B" w14:textId="005E7703" w:rsidR="00B0185E" w:rsidRDefault="0028354A">
      <w:pPr>
        <w:pStyle w:val="Inhopg2"/>
        <w:rPr>
          <w:rFonts w:eastAsiaTheme="minorEastAsia" w:cstheme="minorBidi"/>
          <w:b w:val="0"/>
          <w:bCs w:val="0"/>
          <w:noProof/>
        </w:rPr>
      </w:pPr>
      <w:hyperlink w:anchor="_Toc63603650" w:history="1">
        <w:r w:rsidR="00B0185E" w:rsidRPr="00493A0A">
          <w:rPr>
            <w:rStyle w:val="Hyperlink"/>
            <w:noProof/>
          </w:rPr>
          <w:t>9.5</w:t>
        </w:r>
        <w:r w:rsidR="00B0185E">
          <w:rPr>
            <w:rFonts w:eastAsiaTheme="minorEastAsia" w:cstheme="minorBidi"/>
            <w:b w:val="0"/>
            <w:bCs w:val="0"/>
            <w:noProof/>
          </w:rPr>
          <w:tab/>
        </w:r>
        <w:r w:rsidR="00B0185E" w:rsidRPr="00493A0A">
          <w:rPr>
            <w:rStyle w:val="Hyperlink"/>
            <w:noProof/>
          </w:rPr>
          <w:t>Acceptatie Uitvoeringsvoorwaarden</w:t>
        </w:r>
        <w:r w:rsidR="00B0185E">
          <w:rPr>
            <w:noProof/>
            <w:webHidden/>
          </w:rPr>
          <w:tab/>
        </w:r>
        <w:r w:rsidR="00B0185E">
          <w:rPr>
            <w:noProof/>
            <w:webHidden/>
          </w:rPr>
          <w:fldChar w:fldCharType="begin"/>
        </w:r>
        <w:r w:rsidR="00B0185E">
          <w:rPr>
            <w:noProof/>
            <w:webHidden/>
          </w:rPr>
          <w:instrText xml:space="preserve"> PAGEREF _Toc63603650 \h </w:instrText>
        </w:r>
        <w:r w:rsidR="00B0185E">
          <w:rPr>
            <w:noProof/>
            <w:webHidden/>
          </w:rPr>
        </w:r>
        <w:r w:rsidR="00B0185E">
          <w:rPr>
            <w:noProof/>
            <w:webHidden/>
          </w:rPr>
          <w:fldChar w:fldCharType="separate"/>
        </w:r>
        <w:r w:rsidR="00B0185E">
          <w:rPr>
            <w:noProof/>
            <w:webHidden/>
          </w:rPr>
          <w:t>27</w:t>
        </w:r>
        <w:r w:rsidR="00B0185E">
          <w:rPr>
            <w:noProof/>
            <w:webHidden/>
          </w:rPr>
          <w:fldChar w:fldCharType="end"/>
        </w:r>
      </w:hyperlink>
    </w:p>
    <w:p w14:paraId="1B826FE9" w14:textId="2D3297D4" w:rsidR="00B0185E" w:rsidRDefault="0028354A">
      <w:pPr>
        <w:pStyle w:val="Inhopg3"/>
        <w:tabs>
          <w:tab w:val="left" w:pos="1200"/>
          <w:tab w:val="right" w:leader="hyphen" w:pos="9191"/>
        </w:tabs>
        <w:rPr>
          <w:rFonts w:eastAsiaTheme="minorEastAsia" w:cstheme="minorBidi"/>
          <w:noProof/>
          <w:sz w:val="22"/>
          <w:szCs w:val="22"/>
        </w:rPr>
      </w:pPr>
      <w:hyperlink w:anchor="_Toc63603651" w:history="1">
        <w:r w:rsidR="00B0185E" w:rsidRPr="00493A0A">
          <w:rPr>
            <w:rStyle w:val="Hyperlink"/>
            <w:noProof/>
          </w:rPr>
          <w:t xml:space="preserve">9.5.1 </w:t>
        </w:r>
        <w:r w:rsidR="00B0185E">
          <w:rPr>
            <w:rFonts w:eastAsiaTheme="minorEastAsia" w:cstheme="minorBidi"/>
            <w:noProof/>
            <w:sz w:val="22"/>
            <w:szCs w:val="22"/>
          </w:rPr>
          <w:tab/>
        </w:r>
        <w:r w:rsidR="00B0185E" w:rsidRPr="00493A0A">
          <w:rPr>
            <w:rStyle w:val="Hyperlink"/>
            <w:noProof/>
          </w:rPr>
          <w:t>Duurzaam inkopen</w:t>
        </w:r>
        <w:r w:rsidR="00B0185E">
          <w:rPr>
            <w:noProof/>
            <w:webHidden/>
          </w:rPr>
          <w:tab/>
        </w:r>
        <w:r w:rsidR="00B0185E">
          <w:rPr>
            <w:noProof/>
            <w:webHidden/>
          </w:rPr>
          <w:fldChar w:fldCharType="begin"/>
        </w:r>
        <w:r w:rsidR="00B0185E">
          <w:rPr>
            <w:noProof/>
            <w:webHidden/>
          </w:rPr>
          <w:instrText xml:space="preserve"> PAGEREF _Toc63603651 \h </w:instrText>
        </w:r>
        <w:r w:rsidR="00B0185E">
          <w:rPr>
            <w:noProof/>
            <w:webHidden/>
          </w:rPr>
        </w:r>
        <w:r w:rsidR="00B0185E">
          <w:rPr>
            <w:noProof/>
            <w:webHidden/>
          </w:rPr>
          <w:fldChar w:fldCharType="separate"/>
        </w:r>
        <w:r w:rsidR="00B0185E">
          <w:rPr>
            <w:noProof/>
            <w:webHidden/>
          </w:rPr>
          <w:t>27</w:t>
        </w:r>
        <w:r w:rsidR="00B0185E">
          <w:rPr>
            <w:noProof/>
            <w:webHidden/>
          </w:rPr>
          <w:fldChar w:fldCharType="end"/>
        </w:r>
      </w:hyperlink>
    </w:p>
    <w:p w14:paraId="760BF0BE" w14:textId="0B000BE4" w:rsidR="00B0185E" w:rsidRDefault="0028354A">
      <w:pPr>
        <w:pStyle w:val="Inhopg3"/>
        <w:tabs>
          <w:tab w:val="left" w:pos="1200"/>
          <w:tab w:val="right" w:leader="hyphen" w:pos="9191"/>
        </w:tabs>
        <w:rPr>
          <w:rFonts w:eastAsiaTheme="minorEastAsia" w:cstheme="minorBidi"/>
          <w:noProof/>
          <w:sz w:val="22"/>
          <w:szCs w:val="22"/>
        </w:rPr>
      </w:pPr>
      <w:hyperlink w:anchor="_Toc63603652" w:history="1">
        <w:r w:rsidR="00B0185E" w:rsidRPr="00493A0A">
          <w:rPr>
            <w:rStyle w:val="Hyperlink"/>
            <w:noProof/>
          </w:rPr>
          <w:t>9.5.2</w:t>
        </w:r>
        <w:r w:rsidR="00B0185E">
          <w:rPr>
            <w:rFonts w:eastAsiaTheme="minorEastAsia" w:cstheme="minorBidi"/>
            <w:noProof/>
            <w:sz w:val="22"/>
            <w:szCs w:val="22"/>
          </w:rPr>
          <w:tab/>
        </w:r>
        <w:r w:rsidR="00B0185E" w:rsidRPr="00493A0A">
          <w:rPr>
            <w:rStyle w:val="Hyperlink"/>
            <w:noProof/>
          </w:rPr>
          <w:t>Circulair inkopen</w:t>
        </w:r>
        <w:r w:rsidR="00B0185E">
          <w:rPr>
            <w:noProof/>
            <w:webHidden/>
          </w:rPr>
          <w:tab/>
        </w:r>
        <w:r w:rsidR="00B0185E">
          <w:rPr>
            <w:noProof/>
            <w:webHidden/>
          </w:rPr>
          <w:fldChar w:fldCharType="begin"/>
        </w:r>
        <w:r w:rsidR="00B0185E">
          <w:rPr>
            <w:noProof/>
            <w:webHidden/>
          </w:rPr>
          <w:instrText xml:space="preserve"> PAGEREF _Toc63603652 \h </w:instrText>
        </w:r>
        <w:r w:rsidR="00B0185E">
          <w:rPr>
            <w:noProof/>
            <w:webHidden/>
          </w:rPr>
        </w:r>
        <w:r w:rsidR="00B0185E">
          <w:rPr>
            <w:noProof/>
            <w:webHidden/>
          </w:rPr>
          <w:fldChar w:fldCharType="separate"/>
        </w:r>
        <w:r w:rsidR="00B0185E">
          <w:rPr>
            <w:noProof/>
            <w:webHidden/>
          </w:rPr>
          <w:t>27</w:t>
        </w:r>
        <w:r w:rsidR="00B0185E">
          <w:rPr>
            <w:noProof/>
            <w:webHidden/>
          </w:rPr>
          <w:fldChar w:fldCharType="end"/>
        </w:r>
      </w:hyperlink>
    </w:p>
    <w:p w14:paraId="431FA495" w14:textId="229699F5" w:rsidR="00B0185E" w:rsidRDefault="0028354A">
      <w:pPr>
        <w:pStyle w:val="Inhopg3"/>
        <w:tabs>
          <w:tab w:val="left" w:pos="1200"/>
          <w:tab w:val="right" w:leader="hyphen" w:pos="9191"/>
        </w:tabs>
        <w:rPr>
          <w:rFonts w:eastAsiaTheme="minorEastAsia" w:cstheme="minorBidi"/>
          <w:noProof/>
          <w:sz w:val="22"/>
          <w:szCs w:val="22"/>
        </w:rPr>
      </w:pPr>
      <w:hyperlink w:anchor="_Toc63603653" w:history="1">
        <w:r w:rsidR="00B0185E" w:rsidRPr="00493A0A">
          <w:rPr>
            <w:rStyle w:val="Hyperlink"/>
            <w:noProof/>
          </w:rPr>
          <w:t>9.5.3</w:t>
        </w:r>
        <w:r w:rsidR="00B0185E">
          <w:rPr>
            <w:rFonts w:eastAsiaTheme="minorEastAsia" w:cstheme="minorBidi"/>
            <w:noProof/>
            <w:sz w:val="22"/>
            <w:szCs w:val="22"/>
          </w:rPr>
          <w:tab/>
        </w:r>
        <w:r w:rsidR="00B0185E" w:rsidRPr="00493A0A">
          <w:rPr>
            <w:rStyle w:val="Hyperlink"/>
            <w:noProof/>
          </w:rPr>
          <w:t>Sociaal-maatschappelijk</w:t>
        </w:r>
        <w:r w:rsidR="00B0185E">
          <w:rPr>
            <w:noProof/>
            <w:webHidden/>
          </w:rPr>
          <w:tab/>
        </w:r>
        <w:r w:rsidR="00B0185E">
          <w:rPr>
            <w:noProof/>
            <w:webHidden/>
          </w:rPr>
          <w:fldChar w:fldCharType="begin"/>
        </w:r>
        <w:r w:rsidR="00B0185E">
          <w:rPr>
            <w:noProof/>
            <w:webHidden/>
          </w:rPr>
          <w:instrText xml:space="preserve"> PAGEREF _Toc63603653 \h </w:instrText>
        </w:r>
        <w:r w:rsidR="00B0185E">
          <w:rPr>
            <w:noProof/>
            <w:webHidden/>
          </w:rPr>
        </w:r>
        <w:r w:rsidR="00B0185E">
          <w:rPr>
            <w:noProof/>
            <w:webHidden/>
          </w:rPr>
          <w:fldChar w:fldCharType="separate"/>
        </w:r>
        <w:r w:rsidR="00B0185E">
          <w:rPr>
            <w:noProof/>
            <w:webHidden/>
          </w:rPr>
          <w:t>27</w:t>
        </w:r>
        <w:r w:rsidR="00B0185E">
          <w:rPr>
            <w:noProof/>
            <w:webHidden/>
          </w:rPr>
          <w:fldChar w:fldCharType="end"/>
        </w:r>
      </w:hyperlink>
    </w:p>
    <w:p w14:paraId="2FF9AFD6" w14:textId="4B22AD50" w:rsidR="00B0185E" w:rsidRDefault="0028354A">
      <w:pPr>
        <w:pStyle w:val="Inhopg2"/>
        <w:rPr>
          <w:rFonts w:eastAsiaTheme="minorEastAsia" w:cstheme="minorBidi"/>
          <w:b w:val="0"/>
          <w:bCs w:val="0"/>
          <w:noProof/>
        </w:rPr>
      </w:pPr>
      <w:hyperlink w:anchor="_Toc63603654" w:history="1">
        <w:r w:rsidR="00B0185E" w:rsidRPr="00493A0A">
          <w:rPr>
            <w:rStyle w:val="Hyperlink"/>
            <w:noProof/>
          </w:rPr>
          <w:t>9.6</w:t>
        </w:r>
        <w:r w:rsidR="00B0185E">
          <w:rPr>
            <w:rFonts w:eastAsiaTheme="minorEastAsia" w:cstheme="minorBidi"/>
            <w:b w:val="0"/>
            <w:bCs w:val="0"/>
            <w:noProof/>
          </w:rPr>
          <w:tab/>
        </w:r>
        <w:r w:rsidR="00B0185E" w:rsidRPr="00493A0A">
          <w:rPr>
            <w:rStyle w:val="Hyperlink"/>
            <w:noProof/>
          </w:rPr>
          <w:t>Beschikken over Gedragsverklaring Aanbesteden (GVA)</w:t>
        </w:r>
        <w:r w:rsidR="00B0185E">
          <w:rPr>
            <w:noProof/>
            <w:webHidden/>
          </w:rPr>
          <w:tab/>
        </w:r>
        <w:r w:rsidR="00B0185E">
          <w:rPr>
            <w:noProof/>
            <w:webHidden/>
          </w:rPr>
          <w:fldChar w:fldCharType="begin"/>
        </w:r>
        <w:r w:rsidR="00B0185E">
          <w:rPr>
            <w:noProof/>
            <w:webHidden/>
          </w:rPr>
          <w:instrText xml:space="preserve"> PAGEREF _Toc63603654 \h </w:instrText>
        </w:r>
        <w:r w:rsidR="00B0185E">
          <w:rPr>
            <w:noProof/>
            <w:webHidden/>
          </w:rPr>
        </w:r>
        <w:r w:rsidR="00B0185E">
          <w:rPr>
            <w:noProof/>
            <w:webHidden/>
          </w:rPr>
          <w:fldChar w:fldCharType="separate"/>
        </w:r>
        <w:r w:rsidR="00B0185E">
          <w:rPr>
            <w:noProof/>
            <w:webHidden/>
          </w:rPr>
          <w:t>28</w:t>
        </w:r>
        <w:r w:rsidR="00B0185E">
          <w:rPr>
            <w:noProof/>
            <w:webHidden/>
          </w:rPr>
          <w:fldChar w:fldCharType="end"/>
        </w:r>
      </w:hyperlink>
    </w:p>
    <w:p w14:paraId="18DB7811" w14:textId="6599CA97" w:rsidR="00B0185E" w:rsidRDefault="0028354A">
      <w:pPr>
        <w:pStyle w:val="Inhopg2"/>
        <w:rPr>
          <w:rFonts w:eastAsiaTheme="minorEastAsia" w:cstheme="minorBidi"/>
          <w:b w:val="0"/>
          <w:bCs w:val="0"/>
          <w:noProof/>
        </w:rPr>
      </w:pPr>
      <w:hyperlink w:anchor="_Toc63603655" w:history="1">
        <w:r w:rsidR="00B0185E" w:rsidRPr="00493A0A">
          <w:rPr>
            <w:rStyle w:val="Hyperlink"/>
            <w:noProof/>
          </w:rPr>
          <w:t>9.7</w:t>
        </w:r>
        <w:r w:rsidR="00B0185E">
          <w:rPr>
            <w:rFonts w:eastAsiaTheme="minorEastAsia" w:cstheme="minorBidi"/>
            <w:b w:val="0"/>
            <w:bCs w:val="0"/>
            <w:noProof/>
          </w:rPr>
          <w:tab/>
        </w:r>
        <w:r w:rsidR="00B0185E" w:rsidRPr="00493A0A">
          <w:rPr>
            <w:rStyle w:val="Hyperlink"/>
            <w:noProof/>
          </w:rPr>
          <w:t>Acceptatie Verwerkersovereenkomst</w:t>
        </w:r>
        <w:r w:rsidR="00B0185E">
          <w:rPr>
            <w:noProof/>
            <w:webHidden/>
          </w:rPr>
          <w:tab/>
        </w:r>
        <w:r w:rsidR="00B0185E">
          <w:rPr>
            <w:noProof/>
            <w:webHidden/>
          </w:rPr>
          <w:fldChar w:fldCharType="begin"/>
        </w:r>
        <w:r w:rsidR="00B0185E">
          <w:rPr>
            <w:noProof/>
            <w:webHidden/>
          </w:rPr>
          <w:instrText xml:space="preserve"> PAGEREF _Toc63603655 \h </w:instrText>
        </w:r>
        <w:r w:rsidR="00B0185E">
          <w:rPr>
            <w:noProof/>
            <w:webHidden/>
          </w:rPr>
        </w:r>
        <w:r w:rsidR="00B0185E">
          <w:rPr>
            <w:noProof/>
            <w:webHidden/>
          </w:rPr>
          <w:fldChar w:fldCharType="separate"/>
        </w:r>
        <w:r w:rsidR="00B0185E">
          <w:rPr>
            <w:noProof/>
            <w:webHidden/>
          </w:rPr>
          <w:t>28</w:t>
        </w:r>
        <w:r w:rsidR="00B0185E">
          <w:rPr>
            <w:noProof/>
            <w:webHidden/>
          </w:rPr>
          <w:fldChar w:fldCharType="end"/>
        </w:r>
      </w:hyperlink>
    </w:p>
    <w:p w14:paraId="3699D70E" w14:textId="20701EC0" w:rsidR="00B0185E" w:rsidRDefault="0028354A">
      <w:pPr>
        <w:pStyle w:val="Inhopg2"/>
        <w:rPr>
          <w:rFonts w:eastAsiaTheme="minorEastAsia" w:cstheme="minorBidi"/>
          <w:b w:val="0"/>
          <w:bCs w:val="0"/>
          <w:noProof/>
        </w:rPr>
      </w:pPr>
      <w:hyperlink w:anchor="_Toc63603656" w:history="1">
        <w:r w:rsidR="00B0185E" w:rsidRPr="00493A0A">
          <w:rPr>
            <w:rStyle w:val="Hyperlink"/>
            <w:noProof/>
          </w:rPr>
          <w:t>9.8</w:t>
        </w:r>
        <w:r w:rsidR="00B0185E">
          <w:rPr>
            <w:rFonts w:eastAsiaTheme="minorEastAsia" w:cstheme="minorBidi"/>
            <w:b w:val="0"/>
            <w:bCs w:val="0"/>
            <w:noProof/>
          </w:rPr>
          <w:tab/>
        </w:r>
        <w:r w:rsidR="00B0185E" w:rsidRPr="00493A0A">
          <w:rPr>
            <w:rStyle w:val="Hyperlink"/>
            <w:noProof/>
          </w:rPr>
          <w:t>Locaties</w:t>
        </w:r>
        <w:r w:rsidR="00B0185E">
          <w:rPr>
            <w:noProof/>
            <w:webHidden/>
          </w:rPr>
          <w:tab/>
        </w:r>
        <w:r w:rsidR="00B0185E">
          <w:rPr>
            <w:noProof/>
            <w:webHidden/>
          </w:rPr>
          <w:fldChar w:fldCharType="begin"/>
        </w:r>
        <w:r w:rsidR="00B0185E">
          <w:rPr>
            <w:noProof/>
            <w:webHidden/>
          </w:rPr>
          <w:instrText xml:space="preserve"> PAGEREF _Toc63603656 \h </w:instrText>
        </w:r>
        <w:r w:rsidR="00B0185E">
          <w:rPr>
            <w:noProof/>
            <w:webHidden/>
          </w:rPr>
        </w:r>
        <w:r w:rsidR="00B0185E">
          <w:rPr>
            <w:noProof/>
            <w:webHidden/>
          </w:rPr>
          <w:fldChar w:fldCharType="separate"/>
        </w:r>
        <w:r w:rsidR="00B0185E">
          <w:rPr>
            <w:noProof/>
            <w:webHidden/>
          </w:rPr>
          <w:t>28</w:t>
        </w:r>
        <w:r w:rsidR="00B0185E">
          <w:rPr>
            <w:noProof/>
            <w:webHidden/>
          </w:rPr>
          <w:fldChar w:fldCharType="end"/>
        </w:r>
      </w:hyperlink>
    </w:p>
    <w:p w14:paraId="46DBF460" w14:textId="53389069" w:rsidR="00B0185E" w:rsidRDefault="0028354A">
      <w:pPr>
        <w:pStyle w:val="Inhopg2"/>
        <w:rPr>
          <w:rFonts w:eastAsiaTheme="minorEastAsia" w:cstheme="minorBidi"/>
          <w:b w:val="0"/>
          <w:bCs w:val="0"/>
          <w:noProof/>
        </w:rPr>
      </w:pPr>
      <w:hyperlink w:anchor="_Toc63603657" w:history="1">
        <w:r w:rsidR="00B0185E" w:rsidRPr="00493A0A">
          <w:rPr>
            <w:rStyle w:val="Hyperlink"/>
            <w:noProof/>
          </w:rPr>
          <w:t>9.9</w:t>
        </w:r>
        <w:r w:rsidR="00B0185E">
          <w:rPr>
            <w:rFonts w:eastAsiaTheme="minorEastAsia" w:cstheme="minorBidi"/>
            <w:b w:val="0"/>
            <w:bCs w:val="0"/>
            <w:noProof/>
          </w:rPr>
          <w:tab/>
        </w:r>
        <w:r w:rsidR="00B0185E" w:rsidRPr="00493A0A">
          <w:rPr>
            <w:rStyle w:val="Hyperlink"/>
            <w:noProof/>
          </w:rPr>
          <w:t>Samenwerking</w:t>
        </w:r>
        <w:r w:rsidR="00B0185E">
          <w:rPr>
            <w:noProof/>
            <w:webHidden/>
          </w:rPr>
          <w:tab/>
        </w:r>
        <w:r w:rsidR="00B0185E">
          <w:rPr>
            <w:noProof/>
            <w:webHidden/>
          </w:rPr>
          <w:fldChar w:fldCharType="begin"/>
        </w:r>
        <w:r w:rsidR="00B0185E">
          <w:rPr>
            <w:noProof/>
            <w:webHidden/>
          </w:rPr>
          <w:instrText xml:space="preserve"> PAGEREF _Toc63603657 \h </w:instrText>
        </w:r>
        <w:r w:rsidR="00B0185E">
          <w:rPr>
            <w:noProof/>
            <w:webHidden/>
          </w:rPr>
        </w:r>
        <w:r w:rsidR="00B0185E">
          <w:rPr>
            <w:noProof/>
            <w:webHidden/>
          </w:rPr>
          <w:fldChar w:fldCharType="separate"/>
        </w:r>
        <w:r w:rsidR="00B0185E">
          <w:rPr>
            <w:noProof/>
            <w:webHidden/>
          </w:rPr>
          <w:t>28</w:t>
        </w:r>
        <w:r w:rsidR="00B0185E">
          <w:rPr>
            <w:noProof/>
            <w:webHidden/>
          </w:rPr>
          <w:fldChar w:fldCharType="end"/>
        </w:r>
      </w:hyperlink>
    </w:p>
    <w:p w14:paraId="7F3ADADE" w14:textId="52E74057" w:rsidR="00B0185E" w:rsidRDefault="0028354A">
      <w:pPr>
        <w:pStyle w:val="Inhopg2"/>
        <w:rPr>
          <w:rFonts w:eastAsiaTheme="minorEastAsia" w:cstheme="minorBidi"/>
          <w:b w:val="0"/>
          <w:bCs w:val="0"/>
          <w:noProof/>
        </w:rPr>
      </w:pPr>
      <w:hyperlink w:anchor="_Toc63603658" w:history="1">
        <w:r w:rsidR="00B0185E" w:rsidRPr="00493A0A">
          <w:rPr>
            <w:rStyle w:val="Hyperlink"/>
            <w:noProof/>
          </w:rPr>
          <w:t>9.10</w:t>
        </w:r>
        <w:r w:rsidR="00B0185E">
          <w:rPr>
            <w:rFonts w:eastAsiaTheme="minorEastAsia" w:cstheme="minorBidi"/>
            <w:b w:val="0"/>
            <w:bCs w:val="0"/>
            <w:noProof/>
          </w:rPr>
          <w:tab/>
        </w:r>
        <w:r w:rsidR="00B0185E" w:rsidRPr="00493A0A">
          <w:rPr>
            <w:rStyle w:val="Hyperlink"/>
            <w:noProof/>
          </w:rPr>
          <w:t>Transformatie</w:t>
        </w:r>
        <w:r w:rsidR="00B0185E">
          <w:rPr>
            <w:noProof/>
            <w:webHidden/>
          </w:rPr>
          <w:tab/>
        </w:r>
        <w:r w:rsidR="00B0185E">
          <w:rPr>
            <w:noProof/>
            <w:webHidden/>
          </w:rPr>
          <w:fldChar w:fldCharType="begin"/>
        </w:r>
        <w:r w:rsidR="00B0185E">
          <w:rPr>
            <w:noProof/>
            <w:webHidden/>
          </w:rPr>
          <w:instrText xml:space="preserve"> PAGEREF _Toc63603658 \h </w:instrText>
        </w:r>
        <w:r w:rsidR="00B0185E">
          <w:rPr>
            <w:noProof/>
            <w:webHidden/>
          </w:rPr>
        </w:r>
        <w:r w:rsidR="00B0185E">
          <w:rPr>
            <w:noProof/>
            <w:webHidden/>
          </w:rPr>
          <w:fldChar w:fldCharType="separate"/>
        </w:r>
        <w:r w:rsidR="00B0185E">
          <w:rPr>
            <w:noProof/>
            <w:webHidden/>
          </w:rPr>
          <w:t>28</w:t>
        </w:r>
        <w:r w:rsidR="00B0185E">
          <w:rPr>
            <w:noProof/>
            <w:webHidden/>
          </w:rPr>
          <w:fldChar w:fldCharType="end"/>
        </w:r>
      </w:hyperlink>
    </w:p>
    <w:p w14:paraId="0FEB683E" w14:textId="4216C7C4" w:rsidR="00B0185E" w:rsidRDefault="0028354A">
      <w:pPr>
        <w:pStyle w:val="Inhopg2"/>
        <w:rPr>
          <w:rFonts w:eastAsiaTheme="minorEastAsia" w:cstheme="minorBidi"/>
          <w:b w:val="0"/>
          <w:bCs w:val="0"/>
          <w:noProof/>
        </w:rPr>
      </w:pPr>
      <w:hyperlink w:anchor="_Toc63603659" w:history="1">
        <w:r w:rsidR="00B0185E" w:rsidRPr="00493A0A">
          <w:rPr>
            <w:rStyle w:val="Hyperlink"/>
            <w:noProof/>
          </w:rPr>
          <w:t xml:space="preserve">9.11 </w:t>
        </w:r>
        <w:r w:rsidR="00B0185E">
          <w:rPr>
            <w:rFonts w:eastAsiaTheme="minorEastAsia" w:cstheme="minorBidi"/>
            <w:b w:val="0"/>
            <w:bCs w:val="0"/>
            <w:noProof/>
          </w:rPr>
          <w:tab/>
        </w:r>
        <w:r w:rsidR="00B0185E" w:rsidRPr="00493A0A">
          <w:rPr>
            <w:rStyle w:val="Hyperlink"/>
            <w:noProof/>
          </w:rPr>
          <w:t>Integrale aanpak</w:t>
        </w:r>
        <w:r w:rsidR="00B0185E">
          <w:rPr>
            <w:noProof/>
            <w:webHidden/>
          </w:rPr>
          <w:tab/>
        </w:r>
        <w:r w:rsidR="00B0185E">
          <w:rPr>
            <w:noProof/>
            <w:webHidden/>
          </w:rPr>
          <w:fldChar w:fldCharType="begin"/>
        </w:r>
        <w:r w:rsidR="00B0185E">
          <w:rPr>
            <w:noProof/>
            <w:webHidden/>
          </w:rPr>
          <w:instrText xml:space="preserve"> PAGEREF _Toc63603659 \h </w:instrText>
        </w:r>
        <w:r w:rsidR="00B0185E">
          <w:rPr>
            <w:noProof/>
            <w:webHidden/>
          </w:rPr>
        </w:r>
        <w:r w:rsidR="00B0185E">
          <w:rPr>
            <w:noProof/>
            <w:webHidden/>
          </w:rPr>
          <w:fldChar w:fldCharType="separate"/>
        </w:r>
        <w:r w:rsidR="00B0185E">
          <w:rPr>
            <w:noProof/>
            <w:webHidden/>
          </w:rPr>
          <w:t>29</w:t>
        </w:r>
        <w:r w:rsidR="00B0185E">
          <w:rPr>
            <w:noProof/>
            <w:webHidden/>
          </w:rPr>
          <w:fldChar w:fldCharType="end"/>
        </w:r>
      </w:hyperlink>
    </w:p>
    <w:p w14:paraId="550AD416" w14:textId="3B32D52A" w:rsidR="00B0185E" w:rsidRDefault="0028354A">
      <w:pPr>
        <w:pStyle w:val="Inhopg2"/>
        <w:rPr>
          <w:rFonts w:eastAsiaTheme="minorEastAsia" w:cstheme="minorBidi"/>
          <w:b w:val="0"/>
          <w:bCs w:val="0"/>
          <w:noProof/>
        </w:rPr>
      </w:pPr>
      <w:hyperlink w:anchor="_Toc63603660" w:history="1">
        <w:r w:rsidR="00B0185E" w:rsidRPr="00493A0A">
          <w:rPr>
            <w:rStyle w:val="Hyperlink"/>
            <w:noProof/>
          </w:rPr>
          <w:t>9.12</w:t>
        </w:r>
        <w:r w:rsidR="00B0185E">
          <w:rPr>
            <w:rFonts w:eastAsiaTheme="minorEastAsia" w:cstheme="minorBidi"/>
            <w:b w:val="0"/>
            <w:bCs w:val="0"/>
            <w:noProof/>
          </w:rPr>
          <w:tab/>
        </w:r>
        <w:r w:rsidR="00B0185E" w:rsidRPr="00493A0A">
          <w:rPr>
            <w:rStyle w:val="Hyperlink"/>
            <w:noProof/>
          </w:rPr>
          <w:t>Rol clíent</w:t>
        </w:r>
        <w:r w:rsidR="00B0185E">
          <w:rPr>
            <w:noProof/>
            <w:webHidden/>
          </w:rPr>
          <w:tab/>
        </w:r>
        <w:r w:rsidR="00B0185E">
          <w:rPr>
            <w:noProof/>
            <w:webHidden/>
          </w:rPr>
          <w:fldChar w:fldCharType="begin"/>
        </w:r>
        <w:r w:rsidR="00B0185E">
          <w:rPr>
            <w:noProof/>
            <w:webHidden/>
          </w:rPr>
          <w:instrText xml:space="preserve"> PAGEREF _Toc63603660 \h </w:instrText>
        </w:r>
        <w:r w:rsidR="00B0185E">
          <w:rPr>
            <w:noProof/>
            <w:webHidden/>
          </w:rPr>
        </w:r>
        <w:r w:rsidR="00B0185E">
          <w:rPr>
            <w:noProof/>
            <w:webHidden/>
          </w:rPr>
          <w:fldChar w:fldCharType="separate"/>
        </w:r>
        <w:r w:rsidR="00B0185E">
          <w:rPr>
            <w:noProof/>
            <w:webHidden/>
          </w:rPr>
          <w:t>29</w:t>
        </w:r>
        <w:r w:rsidR="00B0185E">
          <w:rPr>
            <w:noProof/>
            <w:webHidden/>
          </w:rPr>
          <w:fldChar w:fldCharType="end"/>
        </w:r>
      </w:hyperlink>
    </w:p>
    <w:p w14:paraId="1B77275C" w14:textId="0E45527F" w:rsidR="00B0185E" w:rsidRDefault="0028354A">
      <w:pPr>
        <w:pStyle w:val="Inhopg2"/>
        <w:rPr>
          <w:rFonts w:eastAsiaTheme="minorEastAsia" w:cstheme="minorBidi"/>
          <w:b w:val="0"/>
          <w:bCs w:val="0"/>
          <w:noProof/>
        </w:rPr>
      </w:pPr>
      <w:hyperlink w:anchor="_Toc63603661" w:history="1">
        <w:r w:rsidR="00B0185E" w:rsidRPr="00493A0A">
          <w:rPr>
            <w:rStyle w:val="Hyperlink"/>
            <w:noProof/>
          </w:rPr>
          <w:t>9.13</w:t>
        </w:r>
        <w:r w:rsidR="00B0185E">
          <w:rPr>
            <w:rFonts w:eastAsiaTheme="minorEastAsia" w:cstheme="minorBidi"/>
            <w:b w:val="0"/>
            <w:bCs w:val="0"/>
            <w:noProof/>
          </w:rPr>
          <w:tab/>
        </w:r>
        <w:r w:rsidR="00B0185E" w:rsidRPr="00493A0A">
          <w:rPr>
            <w:rStyle w:val="Hyperlink"/>
            <w:noProof/>
          </w:rPr>
          <w:t>VOG personeel</w:t>
        </w:r>
        <w:r w:rsidR="00B0185E">
          <w:rPr>
            <w:noProof/>
            <w:webHidden/>
          </w:rPr>
          <w:tab/>
        </w:r>
        <w:r w:rsidR="00B0185E">
          <w:rPr>
            <w:noProof/>
            <w:webHidden/>
          </w:rPr>
          <w:fldChar w:fldCharType="begin"/>
        </w:r>
        <w:r w:rsidR="00B0185E">
          <w:rPr>
            <w:noProof/>
            <w:webHidden/>
          </w:rPr>
          <w:instrText xml:space="preserve"> PAGEREF _Toc63603661 \h </w:instrText>
        </w:r>
        <w:r w:rsidR="00B0185E">
          <w:rPr>
            <w:noProof/>
            <w:webHidden/>
          </w:rPr>
        </w:r>
        <w:r w:rsidR="00B0185E">
          <w:rPr>
            <w:noProof/>
            <w:webHidden/>
          </w:rPr>
          <w:fldChar w:fldCharType="separate"/>
        </w:r>
        <w:r w:rsidR="00B0185E">
          <w:rPr>
            <w:noProof/>
            <w:webHidden/>
          </w:rPr>
          <w:t>29</w:t>
        </w:r>
        <w:r w:rsidR="00B0185E">
          <w:rPr>
            <w:noProof/>
            <w:webHidden/>
          </w:rPr>
          <w:fldChar w:fldCharType="end"/>
        </w:r>
      </w:hyperlink>
    </w:p>
    <w:p w14:paraId="452DC652" w14:textId="7AF4E55B" w:rsidR="00B0185E" w:rsidRDefault="0028354A">
      <w:pPr>
        <w:pStyle w:val="Inhopg1"/>
        <w:tabs>
          <w:tab w:val="left" w:pos="600"/>
          <w:tab w:val="right" w:leader="hyphen" w:pos="9191"/>
        </w:tabs>
        <w:rPr>
          <w:rFonts w:eastAsiaTheme="minorEastAsia" w:cstheme="minorBidi"/>
          <w:b w:val="0"/>
          <w:bCs w:val="0"/>
          <w:i w:val="0"/>
          <w:iCs w:val="0"/>
          <w:noProof/>
          <w:sz w:val="22"/>
          <w:szCs w:val="22"/>
        </w:rPr>
      </w:pPr>
      <w:hyperlink w:anchor="_Toc63603662" w:history="1">
        <w:r w:rsidR="00B0185E" w:rsidRPr="00493A0A">
          <w:rPr>
            <w:rStyle w:val="Hyperlink"/>
            <w:noProof/>
          </w:rPr>
          <w:t>10</w:t>
        </w:r>
        <w:r w:rsidR="00B0185E">
          <w:rPr>
            <w:rFonts w:eastAsiaTheme="minorEastAsia" w:cstheme="minorBidi"/>
            <w:b w:val="0"/>
            <w:bCs w:val="0"/>
            <w:i w:val="0"/>
            <w:iCs w:val="0"/>
            <w:noProof/>
            <w:sz w:val="22"/>
            <w:szCs w:val="22"/>
          </w:rPr>
          <w:tab/>
        </w:r>
        <w:r w:rsidR="00B0185E" w:rsidRPr="00493A0A">
          <w:rPr>
            <w:rStyle w:val="Hyperlink"/>
            <w:noProof/>
          </w:rPr>
          <w:t>Gunningscriterium en scoreberekening</w:t>
        </w:r>
        <w:r w:rsidR="00B0185E">
          <w:rPr>
            <w:noProof/>
            <w:webHidden/>
          </w:rPr>
          <w:tab/>
        </w:r>
        <w:r w:rsidR="00B0185E">
          <w:rPr>
            <w:noProof/>
            <w:webHidden/>
          </w:rPr>
          <w:fldChar w:fldCharType="begin"/>
        </w:r>
        <w:r w:rsidR="00B0185E">
          <w:rPr>
            <w:noProof/>
            <w:webHidden/>
          </w:rPr>
          <w:instrText xml:space="preserve"> PAGEREF _Toc63603662 \h </w:instrText>
        </w:r>
        <w:r w:rsidR="00B0185E">
          <w:rPr>
            <w:noProof/>
            <w:webHidden/>
          </w:rPr>
        </w:r>
        <w:r w:rsidR="00B0185E">
          <w:rPr>
            <w:noProof/>
            <w:webHidden/>
          </w:rPr>
          <w:fldChar w:fldCharType="separate"/>
        </w:r>
        <w:r w:rsidR="00B0185E">
          <w:rPr>
            <w:noProof/>
            <w:webHidden/>
          </w:rPr>
          <w:t>30</w:t>
        </w:r>
        <w:r w:rsidR="00B0185E">
          <w:rPr>
            <w:noProof/>
            <w:webHidden/>
          </w:rPr>
          <w:fldChar w:fldCharType="end"/>
        </w:r>
      </w:hyperlink>
    </w:p>
    <w:p w14:paraId="081DFFB9" w14:textId="04329E2F" w:rsidR="00B0185E" w:rsidRDefault="0028354A">
      <w:pPr>
        <w:pStyle w:val="Inhopg2"/>
        <w:rPr>
          <w:rFonts w:eastAsiaTheme="minorEastAsia" w:cstheme="minorBidi"/>
          <w:b w:val="0"/>
          <w:bCs w:val="0"/>
          <w:noProof/>
        </w:rPr>
      </w:pPr>
      <w:hyperlink w:anchor="_Toc63603663" w:history="1">
        <w:r w:rsidR="00B0185E" w:rsidRPr="00493A0A">
          <w:rPr>
            <w:rStyle w:val="Hyperlink"/>
            <w:noProof/>
          </w:rPr>
          <w:t>10.1</w:t>
        </w:r>
        <w:r w:rsidR="00B0185E">
          <w:rPr>
            <w:rFonts w:eastAsiaTheme="minorEastAsia" w:cstheme="minorBidi"/>
            <w:b w:val="0"/>
            <w:bCs w:val="0"/>
            <w:noProof/>
          </w:rPr>
          <w:tab/>
        </w:r>
        <w:r w:rsidR="00B0185E" w:rsidRPr="00493A0A">
          <w:rPr>
            <w:rStyle w:val="Hyperlink"/>
            <w:noProof/>
          </w:rPr>
          <w:t>Plan van Aanpak</w:t>
        </w:r>
        <w:r w:rsidR="00B0185E">
          <w:rPr>
            <w:noProof/>
            <w:webHidden/>
          </w:rPr>
          <w:tab/>
        </w:r>
        <w:r w:rsidR="00B0185E">
          <w:rPr>
            <w:noProof/>
            <w:webHidden/>
          </w:rPr>
          <w:fldChar w:fldCharType="begin"/>
        </w:r>
        <w:r w:rsidR="00B0185E">
          <w:rPr>
            <w:noProof/>
            <w:webHidden/>
          </w:rPr>
          <w:instrText xml:space="preserve"> PAGEREF _Toc63603663 \h </w:instrText>
        </w:r>
        <w:r w:rsidR="00B0185E">
          <w:rPr>
            <w:noProof/>
            <w:webHidden/>
          </w:rPr>
        </w:r>
        <w:r w:rsidR="00B0185E">
          <w:rPr>
            <w:noProof/>
            <w:webHidden/>
          </w:rPr>
          <w:fldChar w:fldCharType="separate"/>
        </w:r>
        <w:r w:rsidR="00B0185E">
          <w:rPr>
            <w:noProof/>
            <w:webHidden/>
          </w:rPr>
          <w:t>30</w:t>
        </w:r>
        <w:r w:rsidR="00B0185E">
          <w:rPr>
            <w:noProof/>
            <w:webHidden/>
          </w:rPr>
          <w:fldChar w:fldCharType="end"/>
        </w:r>
      </w:hyperlink>
    </w:p>
    <w:p w14:paraId="01E81E13" w14:textId="4815BE08" w:rsidR="00B0185E" w:rsidRDefault="0028354A">
      <w:pPr>
        <w:pStyle w:val="Inhopg2"/>
        <w:rPr>
          <w:rFonts w:eastAsiaTheme="minorEastAsia" w:cstheme="minorBidi"/>
          <w:b w:val="0"/>
          <w:bCs w:val="0"/>
          <w:noProof/>
        </w:rPr>
      </w:pPr>
      <w:hyperlink w:anchor="_Toc63603664" w:history="1">
        <w:r w:rsidR="00B0185E" w:rsidRPr="00493A0A">
          <w:rPr>
            <w:rStyle w:val="Hyperlink"/>
            <w:noProof/>
          </w:rPr>
          <w:t>10.2</w:t>
        </w:r>
        <w:r w:rsidR="00B0185E">
          <w:rPr>
            <w:rFonts w:eastAsiaTheme="minorEastAsia" w:cstheme="minorBidi"/>
            <w:b w:val="0"/>
            <w:bCs w:val="0"/>
            <w:noProof/>
          </w:rPr>
          <w:tab/>
        </w:r>
        <w:r w:rsidR="00B0185E" w:rsidRPr="00493A0A">
          <w:rPr>
            <w:rStyle w:val="Hyperlink"/>
            <w:noProof/>
          </w:rPr>
          <w:t>Beoordeling</w:t>
        </w:r>
        <w:r w:rsidR="00B0185E">
          <w:rPr>
            <w:noProof/>
            <w:webHidden/>
          </w:rPr>
          <w:tab/>
        </w:r>
        <w:r w:rsidR="00B0185E">
          <w:rPr>
            <w:noProof/>
            <w:webHidden/>
          </w:rPr>
          <w:fldChar w:fldCharType="begin"/>
        </w:r>
        <w:r w:rsidR="00B0185E">
          <w:rPr>
            <w:noProof/>
            <w:webHidden/>
          </w:rPr>
          <w:instrText xml:space="preserve"> PAGEREF _Toc63603664 \h </w:instrText>
        </w:r>
        <w:r w:rsidR="00B0185E">
          <w:rPr>
            <w:noProof/>
            <w:webHidden/>
          </w:rPr>
        </w:r>
        <w:r w:rsidR="00B0185E">
          <w:rPr>
            <w:noProof/>
            <w:webHidden/>
          </w:rPr>
          <w:fldChar w:fldCharType="separate"/>
        </w:r>
        <w:r w:rsidR="00B0185E">
          <w:rPr>
            <w:noProof/>
            <w:webHidden/>
          </w:rPr>
          <w:t>30</w:t>
        </w:r>
        <w:r w:rsidR="00B0185E">
          <w:rPr>
            <w:noProof/>
            <w:webHidden/>
          </w:rPr>
          <w:fldChar w:fldCharType="end"/>
        </w:r>
      </w:hyperlink>
    </w:p>
    <w:p w14:paraId="40D6656A" w14:textId="435C5937" w:rsidR="00B0185E" w:rsidRDefault="0028354A">
      <w:pPr>
        <w:pStyle w:val="Inhopg3"/>
        <w:tabs>
          <w:tab w:val="left" w:pos="1200"/>
          <w:tab w:val="right" w:leader="hyphen" w:pos="9191"/>
        </w:tabs>
        <w:rPr>
          <w:rFonts w:eastAsiaTheme="minorEastAsia" w:cstheme="minorBidi"/>
          <w:noProof/>
          <w:sz w:val="22"/>
          <w:szCs w:val="22"/>
        </w:rPr>
      </w:pPr>
      <w:hyperlink w:anchor="_Toc63603665" w:history="1">
        <w:r w:rsidR="00B0185E" w:rsidRPr="00493A0A">
          <w:rPr>
            <w:rStyle w:val="Hyperlink"/>
            <w:noProof/>
          </w:rPr>
          <w:t>10.2.1</w:t>
        </w:r>
        <w:r w:rsidR="00B0185E">
          <w:rPr>
            <w:rFonts w:eastAsiaTheme="minorEastAsia" w:cstheme="minorBidi"/>
            <w:noProof/>
            <w:sz w:val="22"/>
            <w:szCs w:val="22"/>
          </w:rPr>
          <w:tab/>
        </w:r>
        <w:r w:rsidR="00B0185E" w:rsidRPr="00493A0A">
          <w:rPr>
            <w:rStyle w:val="Hyperlink"/>
            <w:noProof/>
          </w:rPr>
          <w:t>Locaties</w:t>
        </w:r>
        <w:r w:rsidR="00B0185E">
          <w:rPr>
            <w:noProof/>
            <w:webHidden/>
          </w:rPr>
          <w:tab/>
        </w:r>
        <w:r w:rsidR="00B0185E">
          <w:rPr>
            <w:noProof/>
            <w:webHidden/>
          </w:rPr>
          <w:fldChar w:fldCharType="begin"/>
        </w:r>
        <w:r w:rsidR="00B0185E">
          <w:rPr>
            <w:noProof/>
            <w:webHidden/>
          </w:rPr>
          <w:instrText xml:space="preserve"> PAGEREF _Toc63603665 \h </w:instrText>
        </w:r>
        <w:r w:rsidR="00B0185E">
          <w:rPr>
            <w:noProof/>
            <w:webHidden/>
          </w:rPr>
        </w:r>
        <w:r w:rsidR="00B0185E">
          <w:rPr>
            <w:noProof/>
            <w:webHidden/>
          </w:rPr>
          <w:fldChar w:fldCharType="separate"/>
        </w:r>
        <w:r w:rsidR="00B0185E">
          <w:rPr>
            <w:noProof/>
            <w:webHidden/>
          </w:rPr>
          <w:t>30</w:t>
        </w:r>
        <w:r w:rsidR="00B0185E">
          <w:rPr>
            <w:noProof/>
            <w:webHidden/>
          </w:rPr>
          <w:fldChar w:fldCharType="end"/>
        </w:r>
      </w:hyperlink>
    </w:p>
    <w:p w14:paraId="7BFD7B48" w14:textId="5D487B44" w:rsidR="00B0185E" w:rsidRDefault="0028354A">
      <w:pPr>
        <w:pStyle w:val="Inhopg3"/>
        <w:tabs>
          <w:tab w:val="left" w:pos="1200"/>
          <w:tab w:val="right" w:leader="hyphen" w:pos="9191"/>
        </w:tabs>
        <w:rPr>
          <w:rFonts w:eastAsiaTheme="minorEastAsia" w:cstheme="minorBidi"/>
          <w:noProof/>
          <w:sz w:val="22"/>
          <w:szCs w:val="22"/>
        </w:rPr>
      </w:pPr>
      <w:hyperlink w:anchor="_Toc63603666" w:history="1">
        <w:r w:rsidR="00B0185E" w:rsidRPr="00493A0A">
          <w:rPr>
            <w:rStyle w:val="Hyperlink"/>
            <w:noProof/>
          </w:rPr>
          <w:t>10.2.2</w:t>
        </w:r>
        <w:r w:rsidR="00B0185E">
          <w:rPr>
            <w:rFonts w:eastAsiaTheme="minorEastAsia" w:cstheme="minorBidi"/>
            <w:noProof/>
            <w:sz w:val="22"/>
            <w:szCs w:val="22"/>
          </w:rPr>
          <w:tab/>
        </w:r>
        <w:r w:rsidR="00B0185E" w:rsidRPr="00493A0A">
          <w:rPr>
            <w:rStyle w:val="Hyperlink"/>
            <w:noProof/>
          </w:rPr>
          <w:t>Samenwerking</w:t>
        </w:r>
        <w:r w:rsidR="00B0185E">
          <w:rPr>
            <w:noProof/>
            <w:webHidden/>
          </w:rPr>
          <w:tab/>
        </w:r>
        <w:r w:rsidR="00B0185E">
          <w:rPr>
            <w:noProof/>
            <w:webHidden/>
          </w:rPr>
          <w:fldChar w:fldCharType="begin"/>
        </w:r>
        <w:r w:rsidR="00B0185E">
          <w:rPr>
            <w:noProof/>
            <w:webHidden/>
          </w:rPr>
          <w:instrText xml:space="preserve"> PAGEREF _Toc63603666 \h </w:instrText>
        </w:r>
        <w:r w:rsidR="00B0185E">
          <w:rPr>
            <w:noProof/>
            <w:webHidden/>
          </w:rPr>
        </w:r>
        <w:r w:rsidR="00B0185E">
          <w:rPr>
            <w:noProof/>
            <w:webHidden/>
          </w:rPr>
          <w:fldChar w:fldCharType="separate"/>
        </w:r>
        <w:r w:rsidR="00B0185E">
          <w:rPr>
            <w:noProof/>
            <w:webHidden/>
          </w:rPr>
          <w:t>30</w:t>
        </w:r>
        <w:r w:rsidR="00B0185E">
          <w:rPr>
            <w:noProof/>
            <w:webHidden/>
          </w:rPr>
          <w:fldChar w:fldCharType="end"/>
        </w:r>
      </w:hyperlink>
    </w:p>
    <w:p w14:paraId="466F7FF4" w14:textId="0535A1BE" w:rsidR="00B0185E" w:rsidRDefault="0028354A">
      <w:pPr>
        <w:pStyle w:val="Inhopg3"/>
        <w:tabs>
          <w:tab w:val="left" w:pos="1200"/>
          <w:tab w:val="right" w:leader="hyphen" w:pos="9191"/>
        </w:tabs>
        <w:rPr>
          <w:rFonts w:eastAsiaTheme="minorEastAsia" w:cstheme="minorBidi"/>
          <w:noProof/>
          <w:sz w:val="22"/>
          <w:szCs w:val="22"/>
        </w:rPr>
      </w:pPr>
      <w:hyperlink w:anchor="_Toc63603667" w:history="1">
        <w:r w:rsidR="00B0185E" w:rsidRPr="00493A0A">
          <w:rPr>
            <w:rStyle w:val="Hyperlink"/>
            <w:noProof/>
          </w:rPr>
          <w:t>10.2.3</w:t>
        </w:r>
        <w:r w:rsidR="00B0185E">
          <w:rPr>
            <w:rFonts w:eastAsiaTheme="minorEastAsia" w:cstheme="minorBidi"/>
            <w:noProof/>
            <w:sz w:val="22"/>
            <w:szCs w:val="22"/>
          </w:rPr>
          <w:tab/>
        </w:r>
        <w:r w:rsidR="00B0185E" w:rsidRPr="00493A0A">
          <w:rPr>
            <w:rStyle w:val="Hyperlink"/>
            <w:noProof/>
          </w:rPr>
          <w:t>Transformatie</w:t>
        </w:r>
        <w:r w:rsidR="00B0185E">
          <w:rPr>
            <w:noProof/>
            <w:webHidden/>
          </w:rPr>
          <w:tab/>
        </w:r>
        <w:r w:rsidR="00B0185E">
          <w:rPr>
            <w:noProof/>
            <w:webHidden/>
          </w:rPr>
          <w:fldChar w:fldCharType="begin"/>
        </w:r>
        <w:r w:rsidR="00B0185E">
          <w:rPr>
            <w:noProof/>
            <w:webHidden/>
          </w:rPr>
          <w:instrText xml:space="preserve"> PAGEREF _Toc63603667 \h </w:instrText>
        </w:r>
        <w:r w:rsidR="00B0185E">
          <w:rPr>
            <w:noProof/>
            <w:webHidden/>
          </w:rPr>
        </w:r>
        <w:r w:rsidR="00B0185E">
          <w:rPr>
            <w:noProof/>
            <w:webHidden/>
          </w:rPr>
          <w:fldChar w:fldCharType="separate"/>
        </w:r>
        <w:r w:rsidR="00B0185E">
          <w:rPr>
            <w:noProof/>
            <w:webHidden/>
          </w:rPr>
          <w:t>30</w:t>
        </w:r>
        <w:r w:rsidR="00B0185E">
          <w:rPr>
            <w:noProof/>
            <w:webHidden/>
          </w:rPr>
          <w:fldChar w:fldCharType="end"/>
        </w:r>
      </w:hyperlink>
    </w:p>
    <w:p w14:paraId="3E8C84CA" w14:textId="02448698" w:rsidR="00B0185E" w:rsidRDefault="0028354A">
      <w:pPr>
        <w:pStyle w:val="Inhopg3"/>
        <w:tabs>
          <w:tab w:val="left" w:pos="1200"/>
          <w:tab w:val="right" w:leader="hyphen" w:pos="9191"/>
        </w:tabs>
        <w:rPr>
          <w:rFonts w:eastAsiaTheme="minorEastAsia" w:cstheme="minorBidi"/>
          <w:noProof/>
          <w:sz w:val="22"/>
          <w:szCs w:val="22"/>
        </w:rPr>
      </w:pPr>
      <w:hyperlink w:anchor="_Toc63603668" w:history="1">
        <w:r w:rsidR="00B0185E" w:rsidRPr="00493A0A">
          <w:rPr>
            <w:rStyle w:val="Hyperlink"/>
            <w:noProof/>
          </w:rPr>
          <w:t>10.2.4</w:t>
        </w:r>
        <w:r w:rsidR="00B0185E">
          <w:rPr>
            <w:rFonts w:eastAsiaTheme="minorEastAsia" w:cstheme="minorBidi"/>
            <w:noProof/>
            <w:sz w:val="22"/>
            <w:szCs w:val="22"/>
          </w:rPr>
          <w:tab/>
        </w:r>
        <w:r w:rsidR="00B0185E" w:rsidRPr="00493A0A">
          <w:rPr>
            <w:rStyle w:val="Hyperlink"/>
            <w:noProof/>
          </w:rPr>
          <w:t>Integrale aanpak</w:t>
        </w:r>
        <w:r w:rsidR="00B0185E">
          <w:rPr>
            <w:noProof/>
            <w:webHidden/>
          </w:rPr>
          <w:tab/>
        </w:r>
        <w:r w:rsidR="00B0185E">
          <w:rPr>
            <w:noProof/>
            <w:webHidden/>
          </w:rPr>
          <w:fldChar w:fldCharType="begin"/>
        </w:r>
        <w:r w:rsidR="00B0185E">
          <w:rPr>
            <w:noProof/>
            <w:webHidden/>
          </w:rPr>
          <w:instrText xml:space="preserve"> PAGEREF _Toc63603668 \h </w:instrText>
        </w:r>
        <w:r w:rsidR="00B0185E">
          <w:rPr>
            <w:noProof/>
            <w:webHidden/>
          </w:rPr>
        </w:r>
        <w:r w:rsidR="00B0185E">
          <w:rPr>
            <w:noProof/>
            <w:webHidden/>
          </w:rPr>
          <w:fldChar w:fldCharType="separate"/>
        </w:r>
        <w:r w:rsidR="00B0185E">
          <w:rPr>
            <w:noProof/>
            <w:webHidden/>
          </w:rPr>
          <w:t>30</w:t>
        </w:r>
        <w:r w:rsidR="00B0185E">
          <w:rPr>
            <w:noProof/>
            <w:webHidden/>
          </w:rPr>
          <w:fldChar w:fldCharType="end"/>
        </w:r>
      </w:hyperlink>
    </w:p>
    <w:p w14:paraId="2FCF085C" w14:textId="5F99A4D1" w:rsidR="00B0185E" w:rsidRDefault="0028354A">
      <w:pPr>
        <w:pStyle w:val="Inhopg3"/>
        <w:tabs>
          <w:tab w:val="left" w:pos="1200"/>
          <w:tab w:val="right" w:leader="hyphen" w:pos="9191"/>
        </w:tabs>
        <w:rPr>
          <w:rFonts w:eastAsiaTheme="minorEastAsia" w:cstheme="minorBidi"/>
          <w:noProof/>
          <w:sz w:val="22"/>
          <w:szCs w:val="22"/>
        </w:rPr>
      </w:pPr>
      <w:hyperlink w:anchor="_Toc63603669" w:history="1">
        <w:r w:rsidR="00B0185E" w:rsidRPr="00493A0A">
          <w:rPr>
            <w:rStyle w:val="Hyperlink"/>
            <w:noProof/>
          </w:rPr>
          <w:t>10.2.5</w:t>
        </w:r>
        <w:r w:rsidR="00B0185E">
          <w:rPr>
            <w:rFonts w:eastAsiaTheme="minorEastAsia" w:cstheme="minorBidi"/>
            <w:noProof/>
            <w:sz w:val="22"/>
            <w:szCs w:val="22"/>
          </w:rPr>
          <w:tab/>
        </w:r>
        <w:r w:rsidR="00B0185E" w:rsidRPr="00493A0A">
          <w:rPr>
            <w:rStyle w:val="Hyperlink"/>
            <w:noProof/>
          </w:rPr>
          <w:t>Rol cliënt</w:t>
        </w:r>
        <w:r w:rsidR="00B0185E">
          <w:rPr>
            <w:noProof/>
            <w:webHidden/>
          </w:rPr>
          <w:tab/>
        </w:r>
        <w:r w:rsidR="00B0185E">
          <w:rPr>
            <w:noProof/>
            <w:webHidden/>
          </w:rPr>
          <w:fldChar w:fldCharType="begin"/>
        </w:r>
        <w:r w:rsidR="00B0185E">
          <w:rPr>
            <w:noProof/>
            <w:webHidden/>
          </w:rPr>
          <w:instrText xml:space="preserve"> PAGEREF _Toc63603669 \h </w:instrText>
        </w:r>
        <w:r w:rsidR="00B0185E">
          <w:rPr>
            <w:noProof/>
            <w:webHidden/>
          </w:rPr>
        </w:r>
        <w:r w:rsidR="00B0185E">
          <w:rPr>
            <w:noProof/>
            <w:webHidden/>
          </w:rPr>
          <w:fldChar w:fldCharType="separate"/>
        </w:r>
        <w:r w:rsidR="00B0185E">
          <w:rPr>
            <w:noProof/>
            <w:webHidden/>
          </w:rPr>
          <w:t>30</w:t>
        </w:r>
        <w:r w:rsidR="00B0185E">
          <w:rPr>
            <w:noProof/>
            <w:webHidden/>
          </w:rPr>
          <w:fldChar w:fldCharType="end"/>
        </w:r>
      </w:hyperlink>
    </w:p>
    <w:p w14:paraId="34807622" w14:textId="61852777" w:rsidR="00B0185E" w:rsidRDefault="0028354A">
      <w:pPr>
        <w:pStyle w:val="Inhopg3"/>
        <w:tabs>
          <w:tab w:val="left" w:pos="1200"/>
          <w:tab w:val="right" w:leader="hyphen" w:pos="9191"/>
        </w:tabs>
        <w:rPr>
          <w:rFonts w:eastAsiaTheme="minorEastAsia" w:cstheme="minorBidi"/>
          <w:noProof/>
          <w:sz w:val="22"/>
          <w:szCs w:val="22"/>
        </w:rPr>
      </w:pPr>
      <w:hyperlink w:anchor="_Toc63603670" w:history="1">
        <w:r w:rsidR="00B0185E" w:rsidRPr="00493A0A">
          <w:rPr>
            <w:rStyle w:val="Hyperlink"/>
            <w:noProof/>
          </w:rPr>
          <w:t>10.2.6</w:t>
        </w:r>
        <w:r w:rsidR="00B0185E">
          <w:rPr>
            <w:rFonts w:eastAsiaTheme="minorEastAsia" w:cstheme="minorBidi"/>
            <w:noProof/>
            <w:sz w:val="22"/>
            <w:szCs w:val="22"/>
          </w:rPr>
          <w:tab/>
        </w:r>
        <w:r w:rsidR="00B0185E" w:rsidRPr="00493A0A">
          <w:rPr>
            <w:rStyle w:val="Hyperlink"/>
            <w:noProof/>
          </w:rPr>
          <w:t>Uitvoering</w:t>
        </w:r>
        <w:r w:rsidR="00B0185E">
          <w:rPr>
            <w:noProof/>
            <w:webHidden/>
          </w:rPr>
          <w:tab/>
        </w:r>
        <w:r w:rsidR="00B0185E">
          <w:rPr>
            <w:noProof/>
            <w:webHidden/>
          </w:rPr>
          <w:fldChar w:fldCharType="begin"/>
        </w:r>
        <w:r w:rsidR="00B0185E">
          <w:rPr>
            <w:noProof/>
            <w:webHidden/>
          </w:rPr>
          <w:instrText xml:space="preserve"> PAGEREF _Toc63603670 \h </w:instrText>
        </w:r>
        <w:r w:rsidR="00B0185E">
          <w:rPr>
            <w:noProof/>
            <w:webHidden/>
          </w:rPr>
        </w:r>
        <w:r w:rsidR="00B0185E">
          <w:rPr>
            <w:noProof/>
            <w:webHidden/>
          </w:rPr>
          <w:fldChar w:fldCharType="separate"/>
        </w:r>
        <w:r w:rsidR="00B0185E">
          <w:rPr>
            <w:noProof/>
            <w:webHidden/>
          </w:rPr>
          <w:t>31</w:t>
        </w:r>
        <w:r w:rsidR="00B0185E">
          <w:rPr>
            <w:noProof/>
            <w:webHidden/>
          </w:rPr>
          <w:fldChar w:fldCharType="end"/>
        </w:r>
      </w:hyperlink>
    </w:p>
    <w:p w14:paraId="3F40BF7B" w14:textId="77746A01" w:rsidR="00B0185E" w:rsidRDefault="0028354A">
      <w:pPr>
        <w:pStyle w:val="Inhopg3"/>
        <w:tabs>
          <w:tab w:val="left" w:pos="1200"/>
          <w:tab w:val="right" w:leader="hyphen" w:pos="9191"/>
        </w:tabs>
        <w:rPr>
          <w:rFonts w:eastAsiaTheme="minorEastAsia" w:cstheme="minorBidi"/>
          <w:noProof/>
          <w:sz w:val="22"/>
          <w:szCs w:val="22"/>
        </w:rPr>
      </w:pPr>
      <w:hyperlink w:anchor="_Toc63603671" w:history="1">
        <w:r w:rsidR="00B0185E" w:rsidRPr="00493A0A">
          <w:rPr>
            <w:rStyle w:val="Hyperlink"/>
            <w:noProof/>
          </w:rPr>
          <w:t>10.2.7</w:t>
        </w:r>
        <w:r w:rsidR="00B0185E">
          <w:rPr>
            <w:rFonts w:eastAsiaTheme="minorEastAsia" w:cstheme="minorBidi"/>
            <w:noProof/>
            <w:sz w:val="22"/>
            <w:szCs w:val="22"/>
          </w:rPr>
          <w:tab/>
        </w:r>
        <w:r w:rsidR="00B0185E" w:rsidRPr="00493A0A">
          <w:rPr>
            <w:rStyle w:val="Hyperlink"/>
            <w:noProof/>
          </w:rPr>
          <w:t>Uitwerking percelen aanbesteding ambulante jeugdhulp Lelystad</w:t>
        </w:r>
        <w:r w:rsidR="00B0185E">
          <w:rPr>
            <w:noProof/>
            <w:webHidden/>
          </w:rPr>
          <w:tab/>
        </w:r>
        <w:r w:rsidR="00B0185E">
          <w:rPr>
            <w:noProof/>
            <w:webHidden/>
          </w:rPr>
          <w:fldChar w:fldCharType="begin"/>
        </w:r>
        <w:r w:rsidR="00B0185E">
          <w:rPr>
            <w:noProof/>
            <w:webHidden/>
          </w:rPr>
          <w:instrText xml:space="preserve"> PAGEREF _Toc63603671 \h </w:instrText>
        </w:r>
        <w:r w:rsidR="00B0185E">
          <w:rPr>
            <w:noProof/>
            <w:webHidden/>
          </w:rPr>
        </w:r>
        <w:r w:rsidR="00B0185E">
          <w:rPr>
            <w:noProof/>
            <w:webHidden/>
          </w:rPr>
          <w:fldChar w:fldCharType="separate"/>
        </w:r>
        <w:r w:rsidR="00B0185E">
          <w:rPr>
            <w:noProof/>
            <w:webHidden/>
          </w:rPr>
          <w:t>31</w:t>
        </w:r>
        <w:r w:rsidR="00B0185E">
          <w:rPr>
            <w:noProof/>
            <w:webHidden/>
          </w:rPr>
          <w:fldChar w:fldCharType="end"/>
        </w:r>
      </w:hyperlink>
    </w:p>
    <w:p w14:paraId="31FEB650" w14:textId="74E16301" w:rsidR="00B0185E" w:rsidRDefault="0028354A">
      <w:pPr>
        <w:pStyle w:val="Inhopg3"/>
        <w:tabs>
          <w:tab w:val="left" w:pos="1200"/>
          <w:tab w:val="right" w:leader="hyphen" w:pos="9191"/>
        </w:tabs>
        <w:rPr>
          <w:rFonts w:eastAsiaTheme="minorEastAsia" w:cstheme="minorBidi"/>
          <w:noProof/>
          <w:sz w:val="22"/>
          <w:szCs w:val="22"/>
        </w:rPr>
      </w:pPr>
      <w:hyperlink w:anchor="_Toc63603672" w:history="1">
        <w:r w:rsidR="00B0185E" w:rsidRPr="00493A0A">
          <w:rPr>
            <w:rStyle w:val="Hyperlink"/>
            <w:noProof/>
          </w:rPr>
          <w:t>10.2.8</w:t>
        </w:r>
        <w:r w:rsidR="00B0185E">
          <w:rPr>
            <w:rFonts w:eastAsiaTheme="minorEastAsia" w:cstheme="minorBidi"/>
            <w:noProof/>
            <w:sz w:val="22"/>
            <w:szCs w:val="22"/>
          </w:rPr>
          <w:tab/>
        </w:r>
        <w:r w:rsidR="00B0185E" w:rsidRPr="00493A0A">
          <w:rPr>
            <w:rStyle w:val="Hyperlink"/>
            <w:noProof/>
          </w:rPr>
          <w:t>Dialoog/Presentatie</w:t>
        </w:r>
        <w:r w:rsidR="00B0185E">
          <w:rPr>
            <w:noProof/>
            <w:webHidden/>
          </w:rPr>
          <w:tab/>
        </w:r>
        <w:r w:rsidR="00B0185E">
          <w:rPr>
            <w:noProof/>
            <w:webHidden/>
          </w:rPr>
          <w:fldChar w:fldCharType="begin"/>
        </w:r>
        <w:r w:rsidR="00B0185E">
          <w:rPr>
            <w:noProof/>
            <w:webHidden/>
          </w:rPr>
          <w:instrText xml:space="preserve"> PAGEREF _Toc63603672 \h </w:instrText>
        </w:r>
        <w:r w:rsidR="00B0185E">
          <w:rPr>
            <w:noProof/>
            <w:webHidden/>
          </w:rPr>
        </w:r>
        <w:r w:rsidR="00B0185E">
          <w:rPr>
            <w:noProof/>
            <w:webHidden/>
          </w:rPr>
          <w:fldChar w:fldCharType="separate"/>
        </w:r>
        <w:r w:rsidR="00B0185E">
          <w:rPr>
            <w:noProof/>
            <w:webHidden/>
          </w:rPr>
          <w:t>31</w:t>
        </w:r>
        <w:r w:rsidR="00B0185E">
          <w:rPr>
            <w:noProof/>
            <w:webHidden/>
          </w:rPr>
          <w:fldChar w:fldCharType="end"/>
        </w:r>
      </w:hyperlink>
    </w:p>
    <w:p w14:paraId="13A4F2BB" w14:textId="645AB546" w:rsidR="00B0185E" w:rsidRDefault="0028354A">
      <w:pPr>
        <w:pStyle w:val="Inhopg2"/>
        <w:rPr>
          <w:rFonts w:eastAsiaTheme="minorEastAsia" w:cstheme="minorBidi"/>
          <w:b w:val="0"/>
          <w:bCs w:val="0"/>
          <w:noProof/>
        </w:rPr>
      </w:pPr>
      <w:hyperlink w:anchor="_Toc63603673" w:history="1">
        <w:r w:rsidR="00B0185E" w:rsidRPr="00493A0A">
          <w:rPr>
            <w:rStyle w:val="Hyperlink"/>
            <w:noProof/>
          </w:rPr>
          <w:t>10.3</w:t>
        </w:r>
        <w:r w:rsidR="00B0185E">
          <w:rPr>
            <w:rFonts w:eastAsiaTheme="minorEastAsia" w:cstheme="minorBidi"/>
            <w:b w:val="0"/>
            <w:bCs w:val="0"/>
            <w:noProof/>
          </w:rPr>
          <w:tab/>
        </w:r>
        <w:r w:rsidR="00B0185E" w:rsidRPr="00493A0A">
          <w:rPr>
            <w:rStyle w:val="Hyperlink"/>
            <w:noProof/>
          </w:rPr>
          <w:t>Scoreberekening</w:t>
        </w:r>
        <w:r w:rsidR="00B0185E">
          <w:rPr>
            <w:noProof/>
            <w:webHidden/>
          </w:rPr>
          <w:tab/>
        </w:r>
        <w:r w:rsidR="00B0185E">
          <w:rPr>
            <w:noProof/>
            <w:webHidden/>
          </w:rPr>
          <w:fldChar w:fldCharType="begin"/>
        </w:r>
        <w:r w:rsidR="00B0185E">
          <w:rPr>
            <w:noProof/>
            <w:webHidden/>
          </w:rPr>
          <w:instrText xml:space="preserve"> PAGEREF _Toc63603673 \h </w:instrText>
        </w:r>
        <w:r w:rsidR="00B0185E">
          <w:rPr>
            <w:noProof/>
            <w:webHidden/>
          </w:rPr>
        </w:r>
        <w:r w:rsidR="00B0185E">
          <w:rPr>
            <w:noProof/>
            <w:webHidden/>
          </w:rPr>
          <w:fldChar w:fldCharType="separate"/>
        </w:r>
        <w:r w:rsidR="00B0185E">
          <w:rPr>
            <w:noProof/>
            <w:webHidden/>
          </w:rPr>
          <w:t>31</w:t>
        </w:r>
        <w:r w:rsidR="00B0185E">
          <w:rPr>
            <w:noProof/>
            <w:webHidden/>
          </w:rPr>
          <w:fldChar w:fldCharType="end"/>
        </w:r>
      </w:hyperlink>
    </w:p>
    <w:p w14:paraId="3A00B757" w14:textId="599C5073" w:rsidR="00B0185E" w:rsidRDefault="0028354A">
      <w:pPr>
        <w:pStyle w:val="Inhopg2"/>
        <w:rPr>
          <w:rFonts w:eastAsiaTheme="minorEastAsia" w:cstheme="minorBidi"/>
          <w:b w:val="0"/>
          <w:bCs w:val="0"/>
          <w:noProof/>
        </w:rPr>
      </w:pPr>
      <w:hyperlink w:anchor="_Toc63603674" w:history="1">
        <w:r w:rsidR="00B0185E" w:rsidRPr="00493A0A">
          <w:rPr>
            <w:rStyle w:val="Hyperlink"/>
            <w:noProof/>
          </w:rPr>
          <w:t>10.4</w:t>
        </w:r>
        <w:r w:rsidR="00B0185E">
          <w:rPr>
            <w:rFonts w:eastAsiaTheme="minorEastAsia" w:cstheme="minorBidi"/>
            <w:b w:val="0"/>
            <w:bCs w:val="0"/>
            <w:noProof/>
          </w:rPr>
          <w:tab/>
        </w:r>
        <w:r w:rsidR="00B0185E" w:rsidRPr="00493A0A">
          <w:rPr>
            <w:rStyle w:val="Hyperlink"/>
            <w:noProof/>
          </w:rPr>
          <w:t>Aantal Opdrachtnemers</w:t>
        </w:r>
        <w:r w:rsidR="00B0185E">
          <w:rPr>
            <w:noProof/>
            <w:webHidden/>
          </w:rPr>
          <w:tab/>
        </w:r>
        <w:r w:rsidR="00B0185E">
          <w:rPr>
            <w:noProof/>
            <w:webHidden/>
          </w:rPr>
          <w:fldChar w:fldCharType="begin"/>
        </w:r>
        <w:r w:rsidR="00B0185E">
          <w:rPr>
            <w:noProof/>
            <w:webHidden/>
          </w:rPr>
          <w:instrText xml:space="preserve"> PAGEREF _Toc63603674 \h </w:instrText>
        </w:r>
        <w:r w:rsidR="00B0185E">
          <w:rPr>
            <w:noProof/>
            <w:webHidden/>
          </w:rPr>
        </w:r>
        <w:r w:rsidR="00B0185E">
          <w:rPr>
            <w:noProof/>
            <w:webHidden/>
          </w:rPr>
          <w:fldChar w:fldCharType="separate"/>
        </w:r>
        <w:r w:rsidR="00B0185E">
          <w:rPr>
            <w:noProof/>
            <w:webHidden/>
          </w:rPr>
          <w:t>31</w:t>
        </w:r>
        <w:r w:rsidR="00B0185E">
          <w:rPr>
            <w:noProof/>
            <w:webHidden/>
          </w:rPr>
          <w:fldChar w:fldCharType="end"/>
        </w:r>
      </w:hyperlink>
    </w:p>
    <w:p w14:paraId="4886626A" w14:textId="469AEBF1" w:rsidR="00B0185E" w:rsidRDefault="0028354A">
      <w:pPr>
        <w:pStyle w:val="Inhopg1"/>
        <w:tabs>
          <w:tab w:val="left" w:pos="600"/>
          <w:tab w:val="right" w:leader="hyphen" w:pos="9191"/>
        </w:tabs>
        <w:rPr>
          <w:rFonts w:eastAsiaTheme="minorEastAsia" w:cstheme="minorBidi"/>
          <w:b w:val="0"/>
          <w:bCs w:val="0"/>
          <w:i w:val="0"/>
          <w:iCs w:val="0"/>
          <w:noProof/>
          <w:sz w:val="22"/>
          <w:szCs w:val="22"/>
        </w:rPr>
      </w:pPr>
      <w:hyperlink w:anchor="_Toc63603675" w:history="1">
        <w:r w:rsidR="00B0185E" w:rsidRPr="00493A0A">
          <w:rPr>
            <w:rStyle w:val="Hyperlink"/>
            <w:rFonts w:cs="Arial"/>
            <w:noProof/>
          </w:rPr>
          <w:t>11</w:t>
        </w:r>
        <w:r w:rsidR="00B0185E">
          <w:rPr>
            <w:rFonts w:eastAsiaTheme="minorEastAsia" w:cstheme="minorBidi"/>
            <w:b w:val="0"/>
            <w:bCs w:val="0"/>
            <w:i w:val="0"/>
            <w:iCs w:val="0"/>
            <w:noProof/>
            <w:sz w:val="22"/>
            <w:szCs w:val="22"/>
          </w:rPr>
          <w:tab/>
        </w:r>
        <w:r w:rsidR="00B0185E" w:rsidRPr="00493A0A">
          <w:rPr>
            <w:rStyle w:val="Hyperlink"/>
            <w:rFonts w:cs="Arial"/>
            <w:noProof/>
          </w:rPr>
          <w:t>Opgave van bijlagen</w:t>
        </w:r>
        <w:r w:rsidR="00B0185E">
          <w:rPr>
            <w:noProof/>
            <w:webHidden/>
          </w:rPr>
          <w:tab/>
        </w:r>
        <w:r w:rsidR="00B0185E">
          <w:rPr>
            <w:noProof/>
            <w:webHidden/>
          </w:rPr>
          <w:fldChar w:fldCharType="begin"/>
        </w:r>
        <w:r w:rsidR="00B0185E">
          <w:rPr>
            <w:noProof/>
            <w:webHidden/>
          </w:rPr>
          <w:instrText xml:space="preserve"> PAGEREF _Toc63603675 \h </w:instrText>
        </w:r>
        <w:r w:rsidR="00B0185E">
          <w:rPr>
            <w:noProof/>
            <w:webHidden/>
          </w:rPr>
        </w:r>
        <w:r w:rsidR="00B0185E">
          <w:rPr>
            <w:noProof/>
            <w:webHidden/>
          </w:rPr>
          <w:fldChar w:fldCharType="separate"/>
        </w:r>
        <w:r w:rsidR="00B0185E">
          <w:rPr>
            <w:noProof/>
            <w:webHidden/>
          </w:rPr>
          <w:t>33</w:t>
        </w:r>
        <w:r w:rsidR="00B0185E">
          <w:rPr>
            <w:noProof/>
            <w:webHidden/>
          </w:rPr>
          <w:fldChar w:fldCharType="end"/>
        </w:r>
      </w:hyperlink>
    </w:p>
    <w:p w14:paraId="667A663B" w14:textId="4AF3BCD7" w:rsidR="00B0185E" w:rsidRDefault="0028354A">
      <w:pPr>
        <w:pStyle w:val="Inhopg2"/>
        <w:rPr>
          <w:rFonts w:eastAsiaTheme="minorEastAsia" w:cstheme="minorBidi"/>
          <w:b w:val="0"/>
          <w:bCs w:val="0"/>
          <w:noProof/>
        </w:rPr>
      </w:pPr>
      <w:hyperlink w:anchor="_Toc63603676" w:history="1">
        <w:r w:rsidR="00B0185E" w:rsidRPr="00493A0A">
          <w:rPr>
            <w:rStyle w:val="Hyperlink"/>
            <w:rFonts w:cs="Arial"/>
            <w:noProof/>
          </w:rPr>
          <w:t>11.1</w:t>
        </w:r>
        <w:r w:rsidR="00B0185E">
          <w:rPr>
            <w:rFonts w:eastAsiaTheme="minorEastAsia" w:cstheme="minorBidi"/>
            <w:b w:val="0"/>
            <w:bCs w:val="0"/>
            <w:noProof/>
          </w:rPr>
          <w:tab/>
        </w:r>
        <w:r w:rsidR="00B0185E" w:rsidRPr="00493A0A">
          <w:rPr>
            <w:rStyle w:val="Hyperlink"/>
            <w:rFonts w:cs="Arial"/>
            <w:noProof/>
          </w:rPr>
          <w:t>Aan te leveren gelijk met Inschrijving</w:t>
        </w:r>
        <w:r w:rsidR="00B0185E">
          <w:rPr>
            <w:noProof/>
            <w:webHidden/>
          </w:rPr>
          <w:tab/>
        </w:r>
        <w:r w:rsidR="00B0185E">
          <w:rPr>
            <w:noProof/>
            <w:webHidden/>
          </w:rPr>
          <w:fldChar w:fldCharType="begin"/>
        </w:r>
        <w:r w:rsidR="00B0185E">
          <w:rPr>
            <w:noProof/>
            <w:webHidden/>
          </w:rPr>
          <w:instrText xml:space="preserve"> PAGEREF _Toc63603676 \h </w:instrText>
        </w:r>
        <w:r w:rsidR="00B0185E">
          <w:rPr>
            <w:noProof/>
            <w:webHidden/>
          </w:rPr>
        </w:r>
        <w:r w:rsidR="00B0185E">
          <w:rPr>
            <w:noProof/>
            <w:webHidden/>
          </w:rPr>
          <w:fldChar w:fldCharType="separate"/>
        </w:r>
        <w:r w:rsidR="00B0185E">
          <w:rPr>
            <w:noProof/>
            <w:webHidden/>
          </w:rPr>
          <w:t>33</w:t>
        </w:r>
        <w:r w:rsidR="00B0185E">
          <w:rPr>
            <w:noProof/>
            <w:webHidden/>
          </w:rPr>
          <w:fldChar w:fldCharType="end"/>
        </w:r>
      </w:hyperlink>
    </w:p>
    <w:p w14:paraId="00B0CA97" w14:textId="20C2578A" w:rsidR="00B0185E" w:rsidRDefault="0028354A">
      <w:pPr>
        <w:pStyle w:val="Inhopg2"/>
        <w:rPr>
          <w:rFonts w:eastAsiaTheme="minorEastAsia" w:cstheme="minorBidi"/>
          <w:b w:val="0"/>
          <w:bCs w:val="0"/>
          <w:noProof/>
        </w:rPr>
      </w:pPr>
      <w:hyperlink w:anchor="_Toc63603677" w:history="1">
        <w:r w:rsidR="00B0185E" w:rsidRPr="00493A0A">
          <w:rPr>
            <w:rStyle w:val="Hyperlink"/>
            <w:rFonts w:cs="Arial"/>
            <w:noProof/>
          </w:rPr>
          <w:t>11.2</w:t>
        </w:r>
        <w:r w:rsidR="00B0185E">
          <w:rPr>
            <w:rFonts w:eastAsiaTheme="minorEastAsia" w:cstheme="minorBidi"/>
            <w:b w:val="0"/>
            <w:bCs w:val="0"/>
            <w:noProof/>
          </w:rPr>
          <w:tab/>
        </w:r>
        <w:r w:rsidR="00B0185E" w:rsidRPr="00493A0A">
          <w:rPr>
            <w:rStyle w:val="Hyperlink"/>
            <w:rFonts w:cs="Arial"/>
            <w:noProof/>
          </w:rPr>
          <w:t>Aan te leveren na verzoek van Gemeente Lelystad</w:t>
        </w:r>
        <w:r w:rsidR="00B0185E">
          <w:rPr>
            <w:noProof/>
            <w:webHidden/>
          </w:rPr>
          <w:tab/>
        </w:r>
        <w:r w:rsidR="00B0185E">
          <w:rPr>
            <w:noProof/>
            <w:webHidden/>
          </w:rPr>
          <w:fldChar w:fldCharType="begin"/>
        </w:r>
        <w:r w:rsidR="00B0185E">
          <w:rPr>
            <w:noProof/>
            <w:webHidden/>
          </w:rPr>
          <w:instrText xml:space="preserve"> PAGEREF _Toc63603677 \h </w:instrText>
        </w:r>
        <w:r w:rsidR="00B0185E">
          <w:rPr>
            <w:noProof/>
            <w:webHidden/>
          </w:rPr>
        </w:r>
        <w:r w:rsidR="00B0185E">
          <w:rPr>
            <w:noProof/>
            <w:webHidden/>
          </w:rPr>
          <w:fldChar w:fldCharType="separate"/>
        </w:r>
        <w:r w:rsidR="00B0185E">
          <w:rPr>
            <w:noProof/>
            <w:webHidden/>
          </w:rPr>
          <w:t>33</w:t>
        </w:r>
        <w:r w:rsidR="00B0185E">
          <w:rPr>
            <w:noProof/>
            <w:webHidden/>
          </w:rPr>
          <w:fldChar w:fldCharType="end"/>
        </w:r>
      </w:hyperlink>
    </w:p>
    <w:p w14:paraId="1958BE93" w14:textId="31D18FDC" w:rsidR="00B0185E" w:rsidRDefault="0028354A">
      <w:pPr>
        <w:pStyle w:val="Inhopg2"/>
        <w:rPr>
          <w:rFonts w:eastAsiaTheme="minorEastAsia" w:cstheme="minorBidi"/>
          <w:b w:val="0"/>
          <w:bCs w:val="0"/>
          <w:noProof/>
        </w:rPr>
      </w:pPr>
      <w:hyperlink w:anchor="_Toc63603678" w:history="1">
        <w:r w:rsidR="00B0185E" w:rsidRPr="00493A0A">
          <w:rPr>
            <w:rStyle w:val="Hyperlink"/>
            <w:rFonts w:cs="Arial"/>
            <w:noProof/>
          </w:rPr>
          <w:t>11.3</w:t>
        </w:r>
        <w:r w:rsidR="00B0185E">
          <w:rPr>
            <w:rFonts w:eastAsiaTheme="minorEastAsia" w:cstheme="minorBidi"/>
            <w:b w:val="0"/>
            <w:bCs w:val="0"/>
            <w:noProof/>
          </w:rPr>
          <w:tab/>
        </w:r>
        <w:r w:rsidR="00B0185E" w:rsidRPr="00493A0A">
          <w:rPr>
            <w:rStyle w:val="Hyperlink"/>
            <w:rFonts w:cs="Arial"/>
            <w:noProof/>
          </w:rPr>
          <w:t>Aan te leveren indien van toepassing</w:t>
        </w:r>
        <w:r w:rsidR="00B0185E">
          <w:rPr>
            <w:noProof/>
            <w:webHidden/>
          </w:rPr>
          <w:tab/>
        </w:r>
        <w:r w:rsidR="00B0185E">
          <w:rPr>
            <w:noProof/>
            <w:webHidden/>
          </w:rPr>
          <w:fldChar w:fldCharType="begin"/>
        </w:r>
        <w:r w:rsidR="00B0185E">
          <w:rPr>
            <w:noProof/>
            <w:webHidden/>
          </w:rPr>
          <w:instrText xml:space="preserve"> PAGEREF _Toc63603678 \h </w:instrText>
        </w:r>
        <w:r w:rsidR="00B0185E">
          <w:rPr>
            <w:noProof/>
            <w:webHidden/>
          </w:rPr>
        </w:r>
        <w:r w:rsidR="00B0185E">
          <w:rPr>
            <w:noProof/>
            <w:webHidden/>
          </w:rPr>
          <w:fldChar w:fldCharType="separate"/>
        </w:r>
        <w:r w:rsidR="00B0185E">
          <w:rPr>
            <w:noProof/>
            <w:webHidden/>
          </w:rPr>
          <w:t>33</w:t>
        </w:r>
        <w:r w:rsidR="00B0185E">
          <w:rPr>
            <w:noProof/>
            <w:webHidden/>
          </w:rPr>
          <w:fldChar w:fldCharType="end"/>
        </w:r>
      </w:hyperlink>
    </w:p>
    <w:p w14:paraId="7C93DE53" w14:textId="76160BED" w:rsidR="00B0185E" w:rsidRDefault="0028354A">
      <w:pPr>
        <w:pStyle w:val="Inhopg2"/>
        <w:rPr>
          <w:rFonts w:eastAsiaTheme="minorEastAsia" w:cstheme="minorBidi"/>
          <w:b w:val="0"/>
          <w:bCs w:val="0"/>
          <w:noProof/>
        </w:rPr>
      </w:pPr>
      <w:hyperlink w:anchor="_Toc63603679" w:history="1">
        <w:r w:rsidR="00B0185E" w:rsidRPr="00493A0A">
          <w:rPr>
            <w:rStyle w:val="Hyperlink"/>
            <w:rFonts w:cs="Arial"/>
            <w:noProof/>
          </w:rPr>
          <w:t>11.4</w:t>
        </w:r>
        <w:r w:rsidR="00B0185E">
          <w:rPr>
            <w:rFonts w:eastAsiaTheme="minorEastAsia" w:cstheme="minorBidi"/>
            <w:b w:val="0"/>
            <w:bCs w:val="0"/>
            <w:noProof/>
          </w:rPr>
          <w:tab/>
        </w:r>
        <w:r w:rsidR="00B0185E" w:rsidRPr="00493A0A">
          <w:rPr>
            <w:rStyle w:val="Hyperlink"/>
            <w:rFonts w:cs="Arial"/>
            <w:noProof/>
          </w:rPr>
          <w:t>Overzicht van bijlagen</w:t>
        </w:r>
        <w:r w:rsidR="00B0185E">
          <w:rPr>
            <w:noProof/>
            <w:webHidden/>
          </w:rPr>
          <w:tab/>
        </w:r>
        <w:r w:rsidR="00B0185E">
          <w:rPr>
            <w:noProof/>
            <w:webHidden/>
          </w:rPr>
          <w:fldChar w:fldCharType="begin"/>
        </w:r>
        <w:r w:rsidR="00B0185E">
          <w:rPr>
            <w:noProof/>
            <w:webHidden/>
          </w:rPr>
          <w:instrText xml:space="preserve"> PAGEREF _Toc63603679 \h </w:instrText>
        </w:r>
        <w:r w:rsidR="00B0185E">
          <w:rPr>
            <w:noProof/>
            <w:webHidden/>
          </w:rPr>
        </w:r>
        <w:r w:rsidR="00B0185E">
          <w:rPr>
            <w:noProof/>
            <w:webHidden/>
          </w:rPr>
          <w:fldChar w:fldCharType="separate"/>
        </w:r>
        <w:r w:rsidR="00B0185E">
          <w:rPr>
            <w:noProof/>
            <w:webHidden/>
          </w:rPr>
          <w:t>33</w:t>
        </w:r>
        <w:r w:rsidR="00B0185E">
          <w:rPr>
            <w:noProof/>
            <w:webHidden/>
          </w:rPr>
          <w:fldChar w:fldCharType="end"/>
        </w:r>
      </w:hyperlink>
    </w:p>
    <w:p w14:paraId="4FC50216" w14:textId="025C3575" w:rsidR="00B0185E" w:rsidRDefault="0028354A">
      <w:pPr>
        <w:pStyle w:val="Inhopg3"/>
        <w:tabs>
          <w:tab w:val="left" w:pos="1200"/>
          <w:tab w:val="right" w:leader="hyphen" w:pos="9191"/>
        </w:tabs>
        <w:rPr>
          <w:rFonts w:eastAsiaTheme="minorEastAsia" w:cstheme="minorBidi"/>
          <w:noProof/>
          <w:sz w:val="22"/>
          <w:szCs w:val="22"/>
        </w:rPr>
      </w:pPr>
      <w:hyperlink w:anchor="_Toc63603680" w:history="1">
        <w:r w:rsidR="00B0185E" w:rsidRPr="00493A0A">
          <w:rPr>
            <w:rStyle w:val="Hyperlink"/>
            <w:rFonts w:cs="Arial"/>
            <w:bCs/>
            <w:i/>
            <w:noProof/>
          </w:rPr>
          <w:t>11.4.1</w:t>
        </w:r>
        <w:r w:rsidR="00B0185E">
          <w:rPr>
            <w:rFonts w:eastAsiaTheme="minorEastAsia" w:cstheme="minorBidi"/>
            <w:noProof/>
            <w:sz w:val="22"/>
            <w:szCs w:val="22"/>
          </w:rPr>
          <w:tab/>
        </w:r>
        <w:r w:rsidR="00B0185E" w:rsidRPr="00493A0A">
          <w:rPr>
            <w:rStyle w:val="Hyperlink"/>
            <w:rFonts w:cs="Arial"/>
            <w:bCs/>
            <w:i/>
            <w:noProof/>
          </w:rPr>
          <w:t>Door Inschrijver te hanteren formats:</w:t>
        </w:r>
        <w:r w:rsidR="00B0185E">
          <w:rPr>
            <w:noProof/>
            <w:webHidden/>
          </w:rPr>
          <w:tab/>
        </w:r>
        <w:r w:rsidR="00B0185E">
          <w:rPr>
            <w:noProof/>
            <w:webHidden/>
          </w:rPr>
          <w:fldChar w:fldCharType="begin"/>
        </w:r>
        <w:r w:rsidR="00B0185E">
          <w:rPr>
            <w:noProof/>
            <w:webHidden/>
          </w:rPr>
          <w:instrText xml:space="preserve"> PAGEREF _Toc63603680 \h </w:instrText>
        </w:r>
        <w:r w:rsidR="00B0185E">
          <w:rPr>
            <w:noProof/>
            <w:webHidden/>
          </w:rPr>
        </w:r>
        <w:r w:rsidR="00B0185E">
          <w:rPr>
            <w:noProof/>
            <w:webHidden/>
          </w:rPr>
          <w:fldChar w:fldCharType="separate"/>
        </w:r>
        <w:r w:rsidR="00B0185E">
          <w:rPr>
            <w:noProof/>
            <w:webHidden/>
          </w:rPr>
          <w:t>33</w:t>
        </w:r>
        <w:r w:rsidR="00B0185E">
          <w:rPr>
            <w:noProof/>
            <w:webHidden/>
          </w:rPr>
          <w:fldChar w:fldCharType="end"/>
        </w:r>
      </w:hyperlink>
    </w:p>
    <w:p w14:paraId="53EDE5D3" w14:textId="7250C7FF" w:rsidR="00B0185E" w:rsidRDefault="0028354A">
      <w:pPr>
        <w:pStyle w:val="Inhopg3"/>
        <w:tabs>
          <w:tab w:val="left" w:pos="1200"/>
          <w:tab w:val="right" w:leader="hyphen" w:pos="9191"/>
        </w:tabs>
        <w:rPr>
          <w:rFonts w:eastAsiaTheme="minorEastAsia" w:cstheme="minorBidi"/>
          <w:noProof/>
          <w:sz w:val="22"/>
          <w:szCs w:val="22"/>
        </w:rPr>
      </w:pPr>
      <w:hyperlink w:anchor="_Toc63603681" w:history="1">
        <w:r w:rsidR="00B0185E" w:rsidRPr="00493A0A">
          <w:rPr>
            <w:rStyle w:val="Hyperlink"/>
            <w:rFonts w:cs="Arial"/>
            <w:bCs/>
            <w:i/>
            <w:noProof/>
          </w:rPr>
          <w:t>11.4.2</w:t>
        </w:r>
        <w:r w:rsidR="00B0185E">
          <w:rPr>
            <w:rFonts w:eastAsiaTheme="minorEastAsia" w:cstheme="minorBidi"/>
            <w:noProof/>
            <w:sz w:val="22"/>
            <w:szCs w:val="22"/>
          </w:rPr>
          <w:tab/>
        </w:r>
        <w:r w:rsidR="00B0185E" w:rsidRPr="00493A0A">
          <w:rPr>
            <w:rStyle w:val="Hyperlink"/>
            <w:rFonts w:cs="Arial"/>
            <w:bCs/>
            <w:i/>
            <w:noProof/>
          </w:rPr>
          <w:t>Door Inschrijver zelf aan te leveren bijlagen:</w:t>
        </w:r>
        <w:r w:rsidR="00B0185E">
          <w:rPr>
            <w:noProof/>
            <w:webHidden/>
          </w:rPr>
          <w:tab/>
        </w:r>
        <w:r w:rsidR="00B0185E">
          <w:rPr>
            <w:noProof/>
            <w:webHidden/>
          </w:rPr>
          <w:fldChar w:fldCharType="begin"/>
        </w:r>
        <w:r w:rsidR="00B0185E">
          <w:rPr>
            <w:noProof/>
            <w:webHidden/>
          </w:rPr>
          <w:instrText xml:space="preserve"> PAGEREF _Toc63603681 \h </w:instrText>
        </w:r>
        <w:r w:rsidR="00B0185E">
          <w:rPr>
            <w:noProof/>
            <w:webHidden/>
          </w:rPr>
        </w:r>
        <w:r w:rsidR="00B0185E">
          <w:rPr>
            <w:noProof/>
            <w:webHidden/>
          </w:rPr>
          <w:fldChar w:fldCharType="separate"/>
        </w:r>
        <w:r w:rsidR="00B0185E">
          <w:rPr>
            <w:noProof/>
            <w:webHidden/>
          </w:rPr>
          <w:t>33</w:t>
        </w:r>
        <w:r w:rsidR="00B0185E">
          <w:rPr>
            <w:noProof/>
            <w:webHidden/>
          </w:rPr>
          <w:fldChar w:fldCharType="end"/>
        </w:r>
      </w:hyperlink>
    </w:p>
    <w:p w14:paraId="6896B5B4" w14:textId="613075ED" w:rsidR="00B0185E" w:rsidRDefault="0028354A">
      <w:pPr>
        <w:pStyle w:val="Inhopg3"/>
        <w:tabs>
          <w:tab w:val="left" w:pos="1200"/>
          <w:tab w:val="right" w:leader="hyphen" w:pos="9191"/>
        </w:tabs>
        <w:rPr>
          <w:rFonts w:eastAsiaTheme="minorEastAsia" w:cstheme="minorBidi"/>
          <w:noProof/>
          <w:sz w:val="22"/>
          <w:szCs w:val="22"/>
        </w:rPr>
      </w:pPr>
      <w:hyperlink w:anchor="_Toc63603682" w:history="1">
        <w:r w:rsidR="00B0185E" w:rsidRPr="00493A0A">
          <w:rPr>
            <w:rStyle w:val="Hyperlink"/>
            <w:rFonts w:cs="Arial"/>
            <w:bCs/>
            <w:i/>
            <w:noProof/>
          </w:rPr>
          <w:t>11.4.3</w:t>
        </w:r>
        <w:r w:rsidR="00B0185E">
          <w:rPr>
            <w:rFonts w:eastAsiaTheme="minorEastAsia" w:cstheme="minorBidi"/>
            <w:noProof/>
            <w:sz w:val="22"/>
            <w:szCs w:val="22"/>
          </w:rPr>
          <w:tab/>
        </w:r>
        <w:r w:rsidR="00B0185E" w:rsidRPr="00493A0A">
          <w:rPr>
            <w:rStyle w:val="Hyperlink"/>
            <w:rFonts w:cs="Arial"/>
            <w:bCs/>
            <w:i/>
            <w:noProof/>
          </w:rPr>
          <w:t>Informatieve bijlagen (behoeven niet ingeleverd te worden)</w:t>
        </w:r>
        <w:r w:rsidR="00B0185E">
          <w:rPr>
            <w:noProof/>
            <w:webHidden/>
          </w:rPr>
          <w:tab/>
        </w:r>
        <w:r w:rsidR="00B0185E">
          <w:rPr>
            <w:noProof/>
            <w:webHidden/>
          </w:rPr>
          <w:fldChar w:fldCharType="begin"/>
        </w:r>
        <w:r w:rsidR="00B0185E">
          <w:rPr>
            <w:noProof/>
            <w:webHidden/>
          </w:rPr>
          <w:instrText xml:space="preserve"> PAGEREF _Toc63603682 \h </w:instrText>
        </w:r>
        <w:r w:rsidR="00B0185E">
          <w:rPr>
            <w:noProof/>
            <w:webHidden/>
          </w:rPr>
        </w:r>
        <w:r w:rsidR="00B0185E">
          <w:rPr>
            <w:noProof/>
            <w:webHidden/>
          </w:rPr>
          <w:fldChar w:fldCharType="separate"/>
        </w:r>
        <w:r w:rsidR="00B0185E">
          <w:rPr>
            <w:noProof/>
            <w:webHidden/>
          </w:rPr>
          <w:t>34</w:t>
        </w:r>
        <w:r w:rsidR="00B0185E">
          <w:rPr>
            <w:noProof/>
            <w:webHidden/>
          </w:rPr>
          <w:fldChar w:fldCharType="end"/>
        </w:r>
      </w:hyperlink>
    </w:p>
    <w:p w14:paraId="78C5A35D" w14:textId="6C9FD46B" w:rsidR="00B0185E" w:rsidRDefault="0028354A">
      <w:pPr>
        <w:pStyle w:val="Inhopg1"/>
        <w:tabs>
          <w:tab w:val="left" w:pos="600"/>
          <w:tab w:val="right" w:leader="hyphen" w:pos="9191"/>
        </w:tabs>
        <w:rPr>
          <w:rFonts w:eastAsiaTheme="minorEastAsia" w:cstheme="minorBidi"/>
          <w:b w:val="0"/>
          <w:bCs w:val="0"/>
          <w:i w:val="0"/>
          <w:iCs w:val="0"/>
          <w:noProof/>
          <w:sz w:val="22"/>
          <w:szCs w:val="22"/>
        </w:rPr>
      </w:pPr>
      <w:hyperlink w:anchor="_Toc63603683" w:history="1">
        <w:r w:rsidR="00B0185E" w:rsidRPr="00493A0A">
          <w:rPr>
            <w:rStyle w:val="Hyperlink"/>
            <w:noProof/>
          </w:rPr>
          <w:t>12</w:t>
        </w:r>
        <w:r w:rsidR="00B0185E">
          <w:rPr>
            <w:rFonts w:eastAsiaTheme="minorEastAsia" w:cstheme="minorBidi"/>
            <w:b w:val="0"/>
            <w:bCs w:val="0"/>
            <w:i w:val="0"/>
            <w:iCs w:val="0"/>
            <w:noProof/>
            <w:sz w:val="22"/>
            <w:szCs w:val="22"/>
          </w:rPr>
          <w:tab/>
        </w:r>
        <w:r w:rsidR="00B0185E" w:rsidRPr="00493A0A">
          <w:rPr>
            <w:rStyle w:val="Hyperlink"/>
            <w:noProof/>
          </w:rPr>
          <w:t>Versiebeheer</w:t>
        </w:r>
        <w:r w:rsidR="00B0185E">
          <w:rPr>
            <w:noProof/>
            <w:webHidden/>
          </w:rPr>
          <w:tab/>
        </w:r>
        <w:r w:rsidR="00B0185E">
          <w:rPr>
            <w:noProof/>
            <w:webHidden/>
          </w:rPr>
          <w:fldChar w:fldCharType="begin"/>
        </w:r>
        <w:r w:rsidR="00B0185E">
          <w:rPr>
            <w:noProof/>
            <w:webHidden/>
          </w:rPr>
          <w:instrText xml:space="preserve"> PAGEREF _Toc63603683 \h </w:instrText>
        </w:r>
        <w:r w:rsidR="00B0185E">
          <w:rPr>
            <w:noProof/>
            <w:webHidden/>
          </w:rPr>
        </w:r>
        <w:r w:rsidR="00B0185E">
          <w:rPr>
            <w:noProof/>
            <w:webHidden/>
          </w:rPr>
          <w:fldChar w:fldCharType="separate"/>
        </w:r>
        <w:r w:rsidR="00B0185E">
          <w:rPr>
            <w:noProof/>
            <w:webHidden/>
          </w:rPr>
          <w:t>35</w:t>
        </w:r>
        <w:r w:rsidR="00B0185E">
          <w:rPr>
            <w:noProof/>
            <w:webHidden/>
          </w:rPr>
          <w:fldChar w:fldCharType="end"/>
        </w:r>
      </w:hyperlink>
    </w:p>
    <w:p w14:paraId="7BD1CB68" w14:textId="511912FB" w:rsidR="00A75155" w:rsidRPr="00A75155" w:rsidRDefault="00A75155" w:rsidP="00A75155">
      <w:r>
        <w:fldChar w:fldCharType="end"/>
      </w:r>
    </w:p>
    <w:p w14:paraId="7B30351B" w14:textId="1AD3DD6D" w:rsidR="00DD241B" w:rsidRPr="00B32FC8" w:rsidRDefault="003A3046" w:rsidP="00F06F09">
      <w:pPr>
        <w:pStyle w:val="Kop1"/>
        <w:spacing w:line="240" w:lineRule="atLeast"/>
        <w:contextualSpacing w:val="0"/>
        <w:rPr>
          <w:i/>
        </w:rPr>
      </w:pPr>
      <w:bookmarkStart w:id="25" w:name="_Toc129180832"/>
      <w:bookmarkStart w:id="26" w:name="_Toc129181003"/>
      <w:bookmarkStart w:id="27" w:name="_Toc131840784"/>
      <w:bookmarkStart w:id="28" w:name="_Toc132221457"/>
      <w:bookmarkStart w:id="29" w:name="_Toc132609292"/>
      <w:bookmarkStart w:id="30" w:name="_Toc134612762"/>
      <w:bookmarkStart w:id="31" w:name="_Toc139269905"/>
      <w:bookmarkStart w:id="32" w:name="_Toc296693586"/>
      <w:bookmarkStart w:id="33" w:name="_Toc314555367"/>
      <w:bookmarkStart w:id="34" w:name="_Toc347814776"/>
      <w:bookmarkStart w:id="35" w:name="_Toc63603549"/>
      <w:bookmarkEnd w:id="24"/>
      <w:r w:rsidRPr="00B32FC8">
        <w:lastRenderedPageBreak/>
        <w:t>1</w:t>
      </w:r>
      <w:r w:rsidRPr="00B32FC8">
        <w:tab/>
      </w:r>
      <w:r w:rsidR="00DD241B" w:rsidRPr="00B32FC8">
        <w:t>Inleiding</w:t>
      </w:r>
      <w:bookmarkEnd w:id="25"/>
      <w:bookmarkEnd w:id="26"/>
      <w:bookmarkEnd w:id="27"/>
      <w:bookmarkEnd w:id="28"/>
      <w:bookmarkEnd w:id="29"/>
      <w:bookmarkEnd w:id="30"/>
      <w:bookmarkEnd w:id="31"/>
      <w:bookmarkEnd w:id="32"/>
      <w:bookmarkEnd w:id="33"/>
      <w:bookmarkEnd w:id="34"/>
      <w:bookmarkEnd w:id="35"/>
    </w:p>
    <w:p w14:paraId="037257A8" w14:textId="77777777" w:rsidR="005E197B" w:rsidRPr="00B32FC8" w:rsidRDefault="00A44EC9" w:rsidP="00C223BB">
      <w:pPr>
        <w:pStyle w:val="Kop2"/>
      </w:pPr>
      <w:bookmarkStart w:id="36" w:name="_Toc296693587"/>
      <w:bookmarkStart w:id="37" w:name="_Toc314555368"/>
      <w:bookmarkStart w:id="38" w:name="_Toc347814777"/>
      <w:bookmarkStart w:id="39" w:name="_Toc63603550"/>
      <w:bookmarkStart w:id="40" w:name="_Toc129180833"/>
      <w:bookmarkStart w:id="41" w:name="_Toc129181004"/>
      <w:bookmarkStart w:id="42" w:name="_Toc131840785"/>
      <w:bookmarkStart w:id="43" w:name="_Toc132221458"/>
      <w:bookmarkStart w:id="44" w:name="_Toc132609293"/>
      <w:bookmarkStart w:id="45" w:name="_Toc134612763"/>
      <w:bookmarkStart w:id="46" w:name="_Toc139269906"/>
      <w:r w:rsidRPr="00B32FC8">
        <w:t>1.1</w:t>
      </w:r>
      <w:r w:rsidRPr="00B32FC8">
        <w:tab/>
      </w:r>
      <w:r w:rsidR="005E197B" w:rsidRPr="00B32FC8">
        <w:t>Algemeen</w:t>
      </w:r>
      <w:bookmarkEnd w:id="36"/>
      <w:bookmarkEnd w:id="37"/>
      <w:bookmarkEnd w:id="38"/>
      <w:bookmarkEnd w:id="39"/>
    </w:p>
    <w:p w14:paraId="54996B79" w14:textId="13579D81" w:rsidR="005E197B" w:rsidRPr="00B32FC8" w:rsidRDefault="00C15B39" w:rsidP="005E13E6">
      <w:pPr>
        <w:rPr>
          <w:i/>
        </w:rPr>
      </w:pPr>
      <w:r w:rsidRPr="00B32FC8">
        <w:t xml:space="preserve">Deze </w:t>
      </w:r>
      <w:r w:rsidR="0011591A">
        <w:t>L</w:t>
      </w:r>
      <w:r w:rsidR="00A0356A" w:rsidRPr="00B32FC8">
        <w:t>eidraad</w:t>
      </w:r>
      <w:r w:rsidR="00315928" w:rsidRPr="00B32FC8">
        <w:t xml:space="preserve"> bevat de informatie die </w:t>
      </w:r>
      <w:r w:rsidRPr="00B32FC8">
        <w:t>partijen</w:t>
      </w:r>
      <w:r w:rsidR="005E197B" w:rsidRPr="00B32FC8">
        <w:t xml:space="preserve"> nodig hebben om zich een goed beeld te kunnen vormen van de Opdracht</w:t>
      </w:r>
      <w:r w:rsidR="000A08AF" w:rsidRPr="00B32FC8">
        <w:t>.</w:t>
      </w:r>
      <w:r w:rsidR="005E197B" w:rsidRPr="00B32FC8">
        <w:t xml:space="preserve"> Daarnaast bevat deze </w:t>
      </w:r>
      <w:r w:rsidR="0011591A">
        <w:t>L</w:t>
      </w:r>
      <w:r w:rsidR="005E197B" w:rsidRPr="00B32FC8">
        <w:t xml:space="preserve">eidraad de benodigde informatie met betrekking tot de </w:t>
      </w:r>
      <w:r w:rsidRPr="00B32FC8">
        <w:t>gunnings</w:t>
      </w:r>
      <w:r w:rsidR="00A0356A" w:rsidRPr="00B32FC8">
        <w:t>fase</w:t>
      </w:r>
      <w:r w:rsidR="005E197B" w:rsidRPr="00B32FC8">
        <w:t>.</w:t>
      </w:r>
      <w:r w:rsidR="00D1102F" w:rsidRPr="00B32FC8">
        <w:t xml:space="preserve"> </w:t>
      </w:r>
    </w:p>
    <w:p w14:paraId="1CBCD794" w14:textId="77777777" w:rsidR="001B40B1" w:rsidRPr="00B32FC8" w:rsidRDefault="001B40B1" w:rsidP="006D76DD">
      <w:pPr>
        <w:rPr>
          <w:i/>
        </w:rPr>
      </w:pPr>
      <w:r w:rsidRPr="00B32FC8">
        <w:t xml:space="preserve">Deze aanbesteding wordt begeleid door het KennisCentrum Inkoop </w:t>
      </w:r>
      <w:r w:rsidR="00FC6035" w:rsidRPr="00B32FC8">
        <w:t xml:space="preserve">(KCI) </w:t>
      </w:r>
      <w:r w:rsidRPr="00B32FC8">
        <w:t>van Gemeente Lelystad.</w:t>
      </w:r>
    </w:p>
    <w:p w14:paraId="13A6FB58" w14:textId="39272233" w:rsidR="00662B06" w:rsidRPr="00B32FC8" w:rsidRDefault="00662B06" w:rsidP="006D76DD">
      <w:pPr>
        <w:rPr>
          <w:i/>
        </w:rPr>
      </w:pPr>
      <w:bookmarkStart w:id="47" w:name="_Toc257878255"/>
      <w:bookmarkStart w:id="48" w:name="_Toc296693588"/>
      <w:bookmarkStart w:id="49" w:name="_Toc314555369"/>
      <w:bookmarkStart w:id="50" w:name="_Toc347814778"/>
      <w:bookmarkStart w:id="51" w:name="_Toc131840787"/>
      <w:bookmarkStart w:id="52" w:name="_Toc132221460"/>
      <w:bookmarkStart w:id="53" w:name="_Toc132609295"/>
      <w:bookmarkStart w:id="54" w:name="_Toc134612765"/>
      <w:bookmarkStart w:id="55" w:name="_Toc139269908"/>
      <w:bookmarkEnd w:id="40"/>
      <w:bookmarkEnd w:id="41"/>
      <w:bookmarkEnd w:id="42"/>
      <w:bookmarkEnd w:id="43"/>
      <w:bookmarkEnd w:id="44"/>
      <w:bookmarkEnd w:id="45"/>
      <w:bookmarkEnd w:id="46"/>
      <w:r w:rsidRPr="00B32FC8">
        <w:t xml:space="preserve">De </w:t>
      </w:r>
      <w:r w:rsidR="0011591A">
        <w:t>L</w:t>
      </w:r>
      <w:r w:rsidR="00CB651B" w:rsidRPr="00B32FC8">
        <w:t>eidraad bestaat uit 1</w:t>
      </w:r>
      <w:r w:rsidR="005D145C">
        <w:t>2</w:t>
      </w:r>
      <w:r w:rsidRPr="00B32FC8">
        <w:t xml:space="preserve"> hoofdstukken, te weten:</w:t>
      </w:r>
    </w:p>
    <w:p w14:paraId="080529C0" w14:textId="77777777" w:rsidR="00662B06" w:rsidRPr="00B32FC8" w:rsidRDefault="00662B06" w:rsidP="00B1411E">
      <w:pPr>
        <w:pStyle w:val="Lijstalinea"/>
        <w:numPr>
          <w:ilvl w:val="0"/>
          <w:numId w:val="4"/>
        </w:numPr>
        <w:tabs>
          <w:tab w:val="clear" w:pos="851"/>
          <w:tab w:val="left" w:pos="567"/>
        </w:tabs>
        <w:ind w:left="567" w:hanging="283"/>
        <w:contextualSpacing/>
        <w:rPr>
          <w:i/>
        </w:rPr>
      </w:pPr>
      <w:r w:rsidRPr="00B32FC8">
        <w:t xml:space="preserve">Hoofdstuk 1: </w:t>
      </w:r>
      <w:r w:rsidRPr="00B32FC8">
        <w:tab/>
        <w:t>Inleiding;</w:t>
      </w:r>
    </w:p>
    <w:p w14:paraId="491F68DE" w14:textId="77777777" w:rsidR="00662B06" w:rsidRPr="00B32FC8" w:rsidRDefault="00662B06" w:rsidP="00B1411E">
      <w:pPr>
        <w:pStyle w:val="Lijstalinea"/>
        <w:numPr>
          <w:ilvl w:val="0"/>
          <w:numId w:val="4"/>
        </w:numPr>
        <w:tabs>
          <w:tab w:val="clear" w:pos="851"/>
          <w:tab w:val="left" w:pos="567"/>
        </w:tabs>
        <w:ind w:left="567" w:hanging="283"/>
        <w:contextualSpacing/>
        <w:rPr>
          <w:i/>
        </w:rPr>
      </w:pPr>
      <w:r w:rsidRPr="00B32FC8">
        <w:t>Hoo</w:t>
      </w:r>
      <w:r w:rsidR="00C15B39" w:rsidRPr="00B32FC8">
        <w:t>fdstuk 2</w:t>
      </w:r>
      <w:r w:rsidRPr="00B32FC8">
        <w:t xml:space="preserve">: </w:t>
      </w:r>
      <w:r w:rsidRPr="00B32FC8">
        <w:tab/>
        <w:t>Beschrijving van de opdracht;</w:t>
      </w:r>
    </w:p>
    <w:p w14:paraId="5506D660" w14:textId="77777777" w:rsidR="008350A1" w:rsidRPr="00B32FC8" w:rsidRDefault="008350A1" w:rsidP="00B1411E">
      <w:pPr>
        <w:pStyle w:val="Lijstalinea"/>
        <w:numPr>
          <w:ilvl w:val="0"/>
          <w:numId w:val="4"/>
        </w:numPr>
        <w:tabs>
          <w:tab w:val="clear" w:pos="851"/>
          <w:tab w:val="left" w:pos="567"/>
        </w:tabs>
        <w:ind w:left="567" w:hanging="283"/>
        <w:contextualSpacing/>
        <w:rPr>
          <w:i/>
        </w:rPr>
      </w:pPr>
      <w:r w:rsidRPr="00B32FC8">
        <w:t xml:space="preserve">Hoofdstuk 3: </w:t>
      </w:r>
      <w:r w:rsidRPr="00B32FC8">
        <w:tab/>
        <w:t>Beschrijving van de gemeente en Gemeente Lelystad;</w:t>
      </w:r>
    </w:p>
    <w:p w14:paraId="025B16E4" w14:textId="77777777" w:rsidR="00662B06" w:rsidRPr="00B32FC8" w:rsidRDefault="00C15B39" w:rsidP="00B1411E">
      <w:pPr>
        <w:pStyle w:val="Lijstalinea"/>
        <w:numPr>
          <w:ilvl w:val="0"/>
          <w:numId w:val="4"/>
        </w:numPr>
        <w:tabs>
          <w:tab w:val="clear" w:pos="851"/>
          <w:tab w:val="left" w:pos="567"/>
        </w:tabs>
        <w:ind w:left="567" w:hanging="283"/>
        <w:contextualSpacing/>
        <w:rPr>
          <w:i/>
        </w:rPr>
      </w:pPr>
      <w:r w:rsidRPr="00B32FC8">
        <w:t xml:space="preserve">Hoofdstuk </w:t>
      </w:r>
      <w:r w:rsidR="008350A1" w:rsidRPr="00B32FC8">
        <w:t>4</w:t>
      </w:r>
      <w:r w:rsidR="00662B06" w:rsidRPr="00B32FC8">
        <w:t xml:space="preserve">: </w:t>
      </w:r>
      <w:r w:rsidR="00662B06" w:rsidRPr="00B32FC8">
        <w:tab/>
        <w:t>Maatschappelijk Verantwoord Ondernemen</w:t>
      </w:r>
      <w:r w:rsidR="00FB5736" w:rsidRPr="00B32FC8">
        <w:t xml:space="preserve"> (MVO)</w:t>
      </w:r>
      <w:r w:rsidR="00662B06" w:rsidRPr="00B32FC8">
        <w:t>;</w:t>
      </w:r>
    </w:p>
    <w:p w14:paraId="7B89DF86" w14:textId="77777777" w:rsidR="00662B06" w:rsidRPr="00B32FC8" w:rsidRDefault="00C15B39" w:rsidP="00B1411E">
      <w:pPr>
        <w:pStyle w:val="Lijstalinea"/>
        <w:numPr>
          <w:ilvl w:val="0"/>
          <w:numId w:val="4"/>
        </w:numPr>
        <w:tabs>
          <w:tab w:val="clear" w:pos="851"/>
          <w:tab w:val="left" w:pos="567"/>
        </w:tabs>
        <w:ind w:left="567" w:hanging="283"/>
        <w:contextualSpacing/>
        <w:rPr>
          <w:i/>
        </w:rPr>
      </w:pPr>
      <w:r w:rsidRPr="00B32FC8">
        <w:t xml:space="preserve">Hoofdstuk </w:t>
      </w:r>
      <w:r w:rsidR="008350A1" w:rsidRPr="00B32FC8">
        <w:t>5</w:t>
      </w:r>
      <w:r w:rsidR="00662B06" w:rsidRPr="00B32FC8">
        <w:t xml:space="preserve">: </w:t>
      </w:r>
      <w:r w:rsidR="00662B06" w:rsidRPr="00B32FC8">
        <w:tab/>
        <w:t>Aanbestedingsprocedure - Algemeen;</w:t>
      </w:r>
    </w:p>
    <w:p w14:paraId="73510872" w14:textId="77777777" w:rsidR="00662B06" w:rsidRPr="00B32FC8" w:rsidRDefault="00C15B39" w:rsidP="00B1411E">
      <w:pPr>
        <w:pStyle w:val="Lijstalinea"/>
        <w:numPr>
          <w:ilvl w:val="0"/>
          <w:numId w:val="4"/>
        </w:numPr>
        <w:tabs>
          <w:tab w:val="clear" w:pos="851"/>
          <w:tab w:val="left" w:pos="567"/>
        </w:tabs>
        <w:ind w:left="567" w:hanging="283"/>
        <w:contextualSpacing/>
        <w:rPr>
          <w:i/>
        </w:rPr>
      </w:pPr>
      <w:r w:rsidRPr="00B32FC8">
        <w:t xml:space="preserve">Hoofdstuk </w:t>
      </w:r>
      <w:r w:rsidR="008350A1" w:rsidRPr="00B32FC8">
        <w:t>6</w:t>
      </w:r>
      <w:r w:rsidR="00662B06" w:rsidRPr="00B32FC8">
        <w:t xml:space="preserve">: </w:t>
      </w:r>
      <w:r w:rsidR="00662B06" w:rsidRPr="00B32FC8">
        <w:tab/>
        <w:t xml:space="preserve">Indienen van </w:t>
      </w:r>
      <w:r w:rsidR="00DD532B">
        <w:t>I</w:t>
      </w:r>
      <w:r w:rsidR="005A0565">
        <w:t>nschrijving</w:t>
      </w:r>
      <w:r w:rsidR="00662B06" w:rsidRPr="00B32FC8">
        <w:t>;</w:t>
      </w:r>
    </w:p>
    <w:p w14:paraId="06BDFC6C" w14:textId="77777777" w:rsidR="004639A6" w:rsidRDefault="00CB651B" w:rsidP="00B1411E">
      <w:pPr>
        <w:pStyle w:val="Lijstalinea"/>
        <w:numPr>
          <w:ilvl w:val="0"/>
          <w:numId w:val="4"/>
        </w:numPr>
        <w:tabs>
          <w:tab w:val="clear" w:pos="851"/>
          <w:tab w:val="left" w:pos="567"/>
        </w:tabs>
        <w:ind w:left="567" w:hanging="283"/>
        <w:contextualSpacing/>
        <w:rPr>
          <w:i/>
        </w:rPr>
      </w:pPr>
      <w:r w:rsidRPr="00B32FC8">
        <w:t xml:space="preserve">Hoofdstuk </w:t>
      </w:r>
      <w:r w:rsidR="008350A1" w:rsidRPr="00B32FC8">
        <w:t>7</w:t>
      </w:r>
      <w:r w:rsidRPr="00B32FC8">
        <w:t>:</w:t>
      </w:r>
      <w:r w:rsidRPr="00B32FC8">
        <w:tab/>
        <w:t>Uitsluitingsgronden</w:t>
      </w:r>
      <w:r w:rsidR="004639A6" w:rsidRPr="00B32FC8">
        <w:t>;</w:t>
      </w:r>
    </w:p>
    <w:p w14:paraId="41896A37" w14:textId="77777777" w:rsidR="00CB651B" w:rsidRDefault="004639A6" w:rsidP="00B1411E">
      <w:pPr>
        <w:pStyle w:val="Lijstalinea"/>
        <w:numPr>
          <w:ilvl w:val="0"/>
          <w:numId w:val="4"/>
        </w:numPr>
        <w:tabs>
          <w:tab w:val="clear" w:pos="851"/>
          <w:tab w:val="left" w:pos="567"/>
        </w:tabs>
        <w:ind w:left="567" w:hanging="283"/>
        <w:contextualSpacing/>
        <w:rPr>
          <w:i/>
        </w:rPr>
      </w:pPr>
      <w:r w:rsidRPr="00B32FC8">
        <w:t xml:space="preserve">Hoofdstuk </w:t>
      </w:r>
      <w:r w:rsidR="00234B46">
        <w:t>8</w:t>
      </w:r>
      <w:r w:rsidR="00662B06" w:rsidRPr="00B32FC8">
        <w:t xml:space="preserve">: </w:t>
      </w:r>
      <w:r w:rsidR="00662B06" w:rsidRPr="00B32FC8">
        <w:tab/>
      </w:r>
      <w:r w:rsidR="00CB651B" w:rsidRPr="00B32FC8">
        <w:t>Geschiktheidseisen;</w:t>
      </w:r>
    </w:p>
    <w:p w14:paraId="4FBC958C" w14:textId="77777777" w:rsidR="00234B46" w:rsidRPr="00B32FC8" w:rsidRDefault="00234B46" w:rsidP="00B1411E">
      <w:pPr>
        <w:pStyle w:val="Lijstalinea"/>
        <w:numPr>
          <w:ilvl w:val="0"/>
          <w:numId w:val="4"/>
        </w:numPr>
        <w:tabs>
          <w:tab w:val="clear" w:pos="851"/>
          <w:tab w:val="left" w:pos="567"/>
        </w:tabs>
        <w:ind w:left="567" w:hanging="283"/>
        <w:contextualSpacing/>
        <w:rPr>
          <w:i/>
        </w:rPr>
      </w:pPr>
      <w:r>
        <w:t>Hoofdstuk 9:</w:t>
      </w:r>
      <w:r>
        <w:tab/>
        <w:t>Minimale eisen</w:t>
      </w:r>
    </w:p>
    <w:p w14:paraId="10C20656" w14:textId="774865D7" w:rsidR="00CB651B" w:rsidRPr="00B32FC8" w:rsidRDefault="00CB651B" w:rsidP="00B1411E">
      <w:pPr>
        <w:pStyle w:val="Lijstalinea"/>
        <w:numPr>
          <w:ilvl w:val="0"/>
          <w:numId w:val="4"/>
        </w:numPr>
        <w:tabs>
          <w:tab w:val="clear" w:pos="851"/>
          <w:tab w:val="left" w:pos="567"/>
        </w:tabs>
        <w:ind w:left="567" w:hanging="283"/>
        <w:contextualSpacing/>
        <w:rPr>
          <w:i/>
        </w:rPr>
      </w:pPr>
      <w:r w:rsidRPr="00B32FC8">
        <w:t xml:space="preserve">Hoofdstuk </w:t>
      </w:r>
      <w:r w:rsidR="00234B46">
        <w:t>10</w:t>
      </w:r>
      <w:r w:rsidR="005A0565">
        <w:t>:</w:t>
      </w:r>
      <w:r w:rsidR="005A0565">
        <w:tab/>
      </w:r>
      <w:r w:rsidR="00FD4EAB">
        <w:t>C</w:t>
      </w:r>
      <w:r w:rsidR="00237A9E">
        <w:t>riteria en beoordeling</w:t>
      </w:r>
      <w:r w:rsidRPr="00B32FC8">
        <w:t>;</w:t>
      </w:r>
    </w:p>
    <w:p w14:paraId="7E79C8FC" w14:textId="77777777" w:rsidR="00907878" w:rsidRDefault="00CB651B" w:rsidP="00B1411E">
      <w:pPr>
        <w:pStyle w:val="Lijstalinea"/>
        <w:numPr>
          <w:ilvl w:val="0"/>
          <w:numId w:val="4"/>
        </w:numPr>
        <w:tabs>
          <w:tab w:val="clear" w:pos="851"/>
          <w:tab w:val="left" w:pos="567"/>
        </w:tabs>
        <w:ind w:left="567" w:hanging="283"/>
        <w:contextualSpacing/>
        <w:rPr>
          <w:i/>
        </w:rPr>
      </w:pPr>
      <w:r w:rsidRPr="00B32FC8">
        <w:t>Hoofdstuk 1</w:t>
      </w:r>
      <w:r w:rsidR="00234B46">
        <w:t>1</w:t>
      </w:r>
      <w:r w:rsidRPr="00234B46">
        <w:t xml:space="preserve">: </w:t>
      </w:r>
      <w:r w:rsidRPr="00234B46">
        <w:tab/>
      </w:r>
      <w:r w:rsidR="004639A6" w:rsidRPr="00234B46">
        <w:t>Opgave van bijlagen</w:t>
      </w:r>
      <w:r w:rsidR="00907878">
        <w:t>;</w:t>
      </w:r>
    </w:p>
    <w:p w14:paraId="21207125" w14:textId="77777777" w:rsidR="00907878" w:rsidRPr="00907878" w:rsidRDefault="00907878" w:rsidP="00B1411E">
      <w:pPr>
        <w:pStyle w:val="Lijstalinea"/>
        <w:numPr>
          <w:ilvl w:val="0"/>
          <w:numId w:val="4"/>
        </w:numPr>
        <w:tabs>
          <w:tab w:val="clear" w:pos="851"/>
          <w:tab w:val="left" w:pos="567"/>
        </w:tabs>
        <w:ind w:left="567" w:hanging="283"/>
        <w:contextualSpacing/>
        <w:rPr>
          <w:i/>
        </w:rPr>
      </w:pPr>
      <w:r>
        <w:t>Hoofdstuk 12:</w:t>
      </w:r>
      <w:r>
        <w:tab/>
        <w:t>Opgave versiebeheer.</w:t>
      </w:r>
    </w:p>
    <w:p w14:paraId="74A16D2F" w14:textId="05C637F0" w:rsidR="00A34BC1" w:rsidRPr="00B32FC8" w:rsidRDefault="00A34BC1" w:rsidP="00C223BB">
      <w:pPr>
        <w:pStyle w:val="Kop2"/>
      </w:pPr>
      <w:bookmarkStart w:id="56" w:name="_Toc63603551"/>
      <w:r w:rsidRPr="00B32FC8">
        <w:t>1.2</w:t>
      </w:r>
      <w:r w:rsidRPr="00B32FC8">
        <w:tab/>
        <w:t xml:space="preserve">Gebruik </w:t>
      </w:r>
      <w:bookmarkEnd w:id="47"/>
      <w:bookmarkEnd w:id="48"/>
      <w:bookmarkEnd w:id="49"/>
      <w:bookmarkEnd w:id="50"/>
      <w:r w:rsidR="0011591A">
        <w:t>Leidraad</w:t>
      </w:r>
      <w:bookmarkEnd w:id="56"/>
    </w:p>
    <w:p w14:paraId="6FE68E9F" w14:textId="1DBB43D5" w:rsidR="00DC22B5" w:rsidRPr="00B32FC8" w:rsidRDefault="008C1B89" w:rsidP="006D76DD">
      <w:pPr>
        <w:rPr>
          <w:i/>
        </w:rPr>
      </w:pPr>
      <w:bookmarkStart w:id="57" w:name="_Toc257878257"/>
      <w:bookmarkStart w:id="58" w:name="_Toc296693590"/>
      <w:r w:rsidRPr="00B32FC8">
        <w:t>Gemeente Lelystad</w:t>
      </w:r>
      <w:r w:rsidR="007433D2" w:rsidRPr="00B32FC8">
        <w:t xml:space="preserve"> </w:t>
      </w:r>
      <w:r w:rsidR="00CB651B" w:rsidRPr="00B32FC8">
        <w:t xml:space="preserve">heeft deze </w:t>
      </w:r>
      <w:r w:rsidR="0011591A">
        <w:t>L</w:t>
      </w:r>
      <w:r w:rsidR="00A6012D" w:rsidRPr="00B32FC8">
        <w:t>eidraad opgesteld</w:t>
      </w:r>
      <w:r w:rsidR="006872C3" w:rsidRPr="00B32FC8">
        <w:t xml:space="preserve"> om marktpartijen te informeren over de procedure die zal wo</w:t>
      </w:r>
      <w:r w:rsidR="00CC0635" w:rsidRPr="00B32FC8">
        <w:t xml:space="preserve">rden gevolgd om </w:t>
      </w:r>
      <w:r w:rsidR="00CB651B" w:rsidRPr="00B32FC8">
        <w:t xml:space="preserve">uiteindelijk </w:t>
      </w:r>
      <w:r w:rsidR="00CC0635" w:rsidRPr="00B32FC8">
        <w:t xml:space="preserve">te komen tot </w:t>
      </w:r>
      <w:r w:rsidR="00120B59" w:rsidRPr="00B32FC8">
        <w:t xml:space="preserve">de </w:t>
      </w:r>
      <w:r w:rsidR="00C15B39" w:rsidRPr="00B32FC8">
        <w:t>gunning</w:t>
      </w:r>
      <w:r w:rsidR="00120B59" w:rsidRPr="00B32FC8">
        <w:t xml:space="preserve"> van </w:t>
      </w:r>
      <w:r w:rsidR="00642E7C" w:rsidRPr="00B32FC8">
        <w:t xml:space="preserve">een </w:t>
      </w:r>
      <w:r w:rsidR="00237A9E">
        <w:t>raam</w:t>
      </w:r>
      <w:r w:rsidR="006872C3" w:rsidRPr="00B32FC8">
        <w:t>overeenkomst</w:t>
      </w:r>
      <w:r w:rsidR="002D15C2" w:rsidRPr="00B32FC8">
        <w:t xml:space="preserve"> met </w:t>
      </w:r>
      <w:r w:rsidR="00237A9E">
        <w:t>éé</w:t>
      </w:r>
      <w:r w:rsidR="00923C5F" w:rsidRPr="00B32FC8">
        <w:t>n</w:t>
      </w:r>
      <w:r w:rsidR="00237A9E">
        <w:t xml:space="preserve"> of meerdere</w:t>
      </w:r>
      <w:r w:rsidR="00923C5F" w:rsidRPr="00B32FC8">
        <w:t xml:space="preserve"> </w:t>
      </w:r>
      <w:r w:rsidR="006872C3" w:rsidRPr="00B32FC8">
        <w:t>marktpartij</w:t>
      </w:r>
      <w:r w:rsidR="00237A9E">
        <w:t>en</w:t>
      </w:r>
      <w:r w:rsidR="006872C3" w:rsidRPr="00B32FC8">
        <w:t xml:space="preserve"> die de uitvoe</w:t>
      </w:r>
      <w:r w:rsidR="002D15C2" w:rsidRPr="00B32FC8">
        <w:t>rin</w:t>
      </w:r>
      <w:r w:rsidR="00923C5F" w:rsidRPr="00B32FC8">
        <w:t>g van de Opdracht op zich zal</w:t>
      </w:r>
      <w:r w:rsidR="006872C3" w:rsidRPr="00B32FC8">
        <w:t xml:space="preserve"> nemen. </w:t>
      </w:r>
    </w:p>
    <w:p w14:paraId="7AFA4EFD" w14:textId="2255FA74" w:rsidR="00552B18" w:rsidRPr="00B32FC8" w:rsidRDefault="006872C3" w:rsidP="006D76DD">
      <w:pPr>
        <w:rPr>
          <w:i/>
        </w:rPr>
      </w:pPr>
      <w:r w:rsidRPr="00B32FC8">
        <w:t xml:space="preserve">In deze </w:t>
      </w:r>
      <w:r w:rsidR="0011591A">
        <w:t>L</w:t>
      </w:r>
      <w:r w:rsidR="009D287B" w:rsidRPr="00B32FC8">
        <w:t>eidraad</w:t>
      </w:r>
      <w:r w:rsidRPr="00B32FC8">
        <w:t xml:space="preserve"> is de </w:t>
      </w:r>
      <w:r w:rsidR="00FD4EAB">
        <w:t>p</w:t>
      </w:r>
      <w:r w:rsidRPr="00B32FC8">
        <w:t>rocedure uitgewerkt</w:t>
      </w:r>
      <w:r w:rsidR="0050698F" w:rsidRPr="00B32FC8">
        <w:t xml:space="preserve"> </w:t>
      </w:r>
      <w:r w:rsidR="007433D2" w:rsidRPr="00B32FC8">
        <w:t xml:space="preserve">en </w:t>
      </w:r>
      <w:r w:rsidR="009D287B" w:rsidRPr="00B32FC8">
        <w:t xml:space="preserve">in deze fase worden </w:t>
      </w:r>
      <w:r w:rsidR="005A0565">
        <w:t>Inschrijvers</w:t>
      </w:r>
      <w:r w:rsidR="009D287B" w:rsidRPr="00B32FC8">
        <w:t xml:space="preserve"> </w:t>
      </w:r>
      <w:r w:rsidR="003D639B" w:rsidRPr="00B32FC8">
        <w:t xml:space="preserve">verzocht </w:t>
      </w:r>
      <w:r w:rsidR="007433D2" w:rsidRPr="00B32FC8">
        <w:t>de vragen te beantwoorden en de eventueel bijbehorende verklaringen en informatie toe te voegen.</w:t>
      </w:r>
      <w:r w:rsidRPr="00B32FC8">
        <w:t xml:space="preserve"> Dit kan door het invullen van de verklaringen volgens</w:t>
      </w:r>
      <w:r w:rsidR="00640F6C" w:rsidRPr="00B32FC8">
        <w:t xml:space="preserve"> de </w:t>
      </w:r>
      <w:r w:rsidR="007433D2" w:rsidRPr="00B32FC8">
        <w:t xml:space="preserve">in </w:t>
      </w:r>
      <w:r w:rsidR="003D639B" w:rsidRPr="00B32FC8">
        <w:t>TenderNed</w:t>
      </w:r>
      <w:r w:rsidR="007433D2" w:rsidRPr="00B32FC8">
        <w:t xml:space="preserve"> neergelegde</w:t>
      </w:r>
      <w:r w:rsidRPr="00B32FC8">
        <w:t xml:space="preserve"> modellen en het toevoegen van de </w:t>
      </w:r>
      <w:r w:rsidR="00BA5B1F" w:rsidRPr="00B32FC8">
        <w:t xml:space="preserve">eventueel </w:t>
      </w:r>
      <w:r w:rsidRPr="00B32FC8">
        <w:t xml:space="preserve">gevraagde bewijsstukken. </w:t>
      </w:r>
      <w:bookmarkStart w:id="59" w:name="_Toc314555370"/>
    </w:p>
    <w:p w14:paraId="6FB52908" w14:textId="77777777" w:rsidR="00A34BC1" w:rsidRPr="00B32FC8" w:rsidRDefault="006872C3" w:rsidP="00C223BB">
      <w:pPr>
        <w:pStyle w:val="Kop2"/>
      </w:pPr>
      <w:bookmarkStart w:id="60" w:name="_Toc347814779"/>
      <w:bookmarkStart w:id="61" w:name="_Toc63603552"/>
      <w:r w:rsidRPr="00B32FC8">
        <w:t>1.3</w:t>
      </w:r>
      <w:r w:rsidR="00A34BC1" w:rsidRPr="00B32FC8">
        <w:tab/>
        <w:t>Goedkeuringen</w:t>
      </w:r>
      <w:bookmarkEnd w:id="57"/>
      <w:bookmarkEnd w:id="58"/>
      <w:bookmarkEnd w:id="59"/>
      <w:bookmarkEnd w:id="60"/>
      <w:bookmarkEnd w:id="61"/>
    </w:p>
    <w:p w14:paraId="13F4121E" w14:textId="77777777" w:rsidR="00A34BC1" w:rsidRPr="00B32FC8" w:rsidRDefault="007433D2" w:rsidP="006D76DD">
      <w:pPr>
        <w:rPr>
          <w:i/>
        </w:rPr>
      </w:pPr>
      <w:r w:rsidRPr="00B32FC8">
        <w:t>Gemeente Lelystad</w:t>
      </w:r>
      <w:r w:rsidR="00A34BC1" w:rsidRPr="00B32FC8">
        <w:t xml:space="preserve"> handelt gedurende de gehele aanbestedingsprocedure onder het uitdrukkelijke voorbehoud van goed</w:t>
      </w:r>
      <w:r w:rsidR="00CC0635" w:rsidRPr="00B32FC8">
        <w:t xml:space="preserve">keuring door het management van </w:t>
      </w:r>
      <w:r w:rsidR="00AE772F" w:rsidRPr="00B32FC8">
        <w:t>Gemeente Lelystad</w:t>
      </w:r>
      <w:r w:rsidR="00A34BC1" w:rsidRPr="00B32FC8">
        <w:t>. Onder management kan</w:t>
      </w:r>
      <w:r w:rsidR="006872C3" w:rsidRPr="00B32FC8">
        <w:t xml:space="preserve"> </w:t>
      </w:r>
      <w:r w:rsidR="00511AC0" w:rsidRPr="00B32FC8">
        <w:t>worden verstaan Directie, College of Raad.</w:t>
      </w:r>
    </w:p>
    <w:p w14:paraId="1567C645" w14:textId="77777777" w:rsidR="005A56C9" w:rsidRPr="00B32FC8" w:rsidRDefault="005A56C9" w:rsidP="006D76DD">
      <w:pPr>
        <w:rPr>
          <w:i/>
        </w:rPr>
      </w:pPr>
      <w:bookmarkStart w:id="62" w:name="_Toc257878258"/>
      <w:bookmarkStart w:id="63" w:name="_Toc296693591"/>
      <w:bookmarkStart w:id="64" w:name="_Toc131840788"/>
      <w:bookmarkStart w:id="65" w:name="_Toc132221461"/>
      <w:bookmarkStart w:id="66" w:name="_Toc132609296"/>
      <w:bookmarkStart w:id="67" w:name="_Toc134612766"/>
      <w:bookmarkStart w:id="68" w:name="_Toc139269909"/>
      <w:bookmarkEnd w:id="51"/>
      <w:bookmarkEnd w:id="52"/>
      <w:bookmarkEnd w:id="53"/>
      <w:bookmarkEnd w:id="54"/>
      <w:bookmarkEnd w:id="55"/>
      <w:r w:rsidRPr="00B32FC8">
        <w:t xml:space="preserve">Voordat een opdracht definitief kan worden gegund, moet aan de volgende </w:t>
      </w:r>
      <w:r w:rsidR="00024CF6" w:rsidRPr="00B32FC8">
        <w:t>vijf</w:t>
      </w:r>
      <w:r w:rsidR="00243FA3" w:rsidRPr="00B32FC8">
        <w:t xml:space="preserve"> </w:t>
      </w:r>
      <w:r w:rsidRPr="00B32FC8">
        <w:t>voorwaarden zijn voldaan:</w:t>
      </w:r>
    </w:p>
    <w:p w14:paraId="492DEF7A" w14:textId="4E498539" w:rsidR="005A56C9" w:rsidRPr="00B32FC8" w:rsidRDefault="00243FA3" w:rsidP="00DB3210">
      <w:pPr>
        <w:pStyle w:val="Lijstalinea"/>
        <w:numPr>
          <w:ilvl w:val="0"/>
          <w:numId w:val="5"/>
        </w:numPr>
        <w:tabs>
          <w:tab w:val="clear" w:pos="851"/>
          <w:tab w:val="left" w:pos="567"/>
        </w:tabs>
        <w:ind w:left="568" w:hanging="284"/>
        <w:contextualSpacing/>
        <w:rPr>
          <w:i/>
        </w:rPr>
      </w:pPr>
      <w:r w:rsidRPr="00B32FC8">
        <w:rPr>
          <w:u w:val="single"/>
        </w:rPr>
        <w:t>i</w:t>
      </w:r>
      <w:r w:rsidR="005A56C9" w:rsidRPr="00B32FC8">
        <w:rPr>
          <w:u w:val="single"/>
        </w:rPr>
        <w:t>nstemming uitkomst door manag</w:t>
      </w:r>
      <w:r w:rsidR="0061042B" w:rsidRPr="00B32FC8">
        <w:rPr>
          <w:u w:val="single"/>
        </w:rPr>
        <w:t>em</w:t>
      </w:r>
      <w:r w:rsidR="005A56C9" w:rsidRPr="00B32FC8">
        <w:rPr>
          <w:u w:val="single"/>
        </w:rPr>
        <w:t>ent</w:t>
      </w:r>
      <w:r w:rsidR="005A56C9" w:rsidRPr="00B32FC8">
        <w:t>: het betreffende management moet instemmen met de</w:t>
      </w:r>
      <w:r w:rsidR="00B92E29" w:rsidRPr="00B32FC8">
        <w:t xml:space="preserve"> uitkomsten van de</w:t>
      </w:r>
      <w:r w:rsidR="00FD4EAB">
        <w:t xml:space="preserve">ze </w:t>
      </w:r>
      <w:r w:rsidR="00A0356A" w:rsidRPr="00B32FC8">
        <w:t>fase</w:t>
      </w:r>
      <w:r w:rsidR="005A56C9" w:rsidRPr="00B32FC8">
        <w:t>;</w:t>
      </w:r>
    </w:p>
    <w:p w14:paraId="0248EDD2" w14:textId="77777777" w:rsidR="002D690A" w:rsidRPr="00B32FC8" w:rsidRDefault="00243FA3" w:rsidP="00DB3210">
      <w:pPr>
        <w:pStyle w:val="Lijstalinea"/>
        <w:numPr>
          <w:ilvl w:val="0"/>
          <w:numId w:val="5"/>
        </w:numPr>
        <w:tabs>
          <w:tab w:val="clear" w:pos="851"/>
          <w:tab w:val="left" w:pos="567"/>
        </w:tabs>
        <w:ind w:left="568" w:hanging="284"/>
        <w:contextualSpacing/>
        <w:rPr>
          <w:i/>
        </w:rPr>
      </w:pPr>
      <w:r w:rsidRPr="00B32FC8">
        <w:rPr>
          <w:u w:val="single"/>
        </w:rPr>
        <w:t>i</w:t>
      </w:r>
      <w:r w:rsidR="005A56C9" w:rsidRPr="00B32FC8">
        <w:rPr>
          <w:u w:val="single"/>
        </w:rPr>
        <w:t>nstemmin</w:t>
      </w:r>
      <w:r w:rsidR="00C630AD" w:rsidRPr="00B32FC8">
        <w:rPr>
          <w:u w:val="single"/>
        </w:rPr>
        <w:t>g O</w:t>
      </w:r>
      <w:r w:rsidR="005A56C9" w:rsidRPr="00B32FC8">
        <w:rPr>
          <w:u w:val="single"/>
        </w:rPr>
        <w:t>vereenkomst door management</w:t>
      </w:r>
      <w:r w:rsidR="005A56C9" w:rsidRPr="00B32FC8">
        <w:t>: het betreffende management moet instemmen met de</w:t>
      </w:r>
      <w:r w:rsidR="006C72E6" w:rsidRPr="00B32FC8">
        <w:t xml:space="preserve"> Overeenkomst tussen</w:t>
      </w:r>
      <w:r w:rsidR="00D97409" w:rsidRPr="00B32FC8">
        <w:t xml:space="preserve"> </w:t>
      </w:r>
      <w:r w:rsidR="00135001" w:rsidRPr="00B32FC8">
        <w:t>Gemeente Lelystad</w:t>
      </w:r>
      <w:r w:rsidR="006C72E6" w:rsidRPr="00B32FC8">
        <w:t xml:space="preserve"> en </w:t>
      </w:r>
      <w:r w:rsidR="005A56C9" w:rsidRPr="00B32FC8">
        <w:t>Opdrachtnemer;</w:t>
      </w:r>
    </w:p>
    <w:p w14:paraId="42D8443E" w14:textId="77777777" w:rsidR="002D690A" w:rsidRPr="00B32FC8" w:rsidRDefault="00243FA3" w:rsidP="00DB3210">
      <w:pPr>
        <w:pStyle w:val="Lijstalinea"/>
        <w:numPr>
          <w:ilvl w:val="0"/>
          <w:numId w:val="5"/>
        </w:numPr>
        <w:tabs>
          <w:tab w:val="clear" w:pos="851"/>
          <w:tab w:val="left" w:pos="567"/>
        </w:tabs>
        <w:ind w:left="568" w:hanging="284"/>
        <w:contextualSpacing/>
        <w:rPr>
          <w:i/>
        </w:rPr>
      </w:pPr>
      <w:r w:rsidRPr="00B32FC8">
        <w:rPr>
          <w:u w:val="single"/>
        </w:rPr>
        <w:t>g</w:t>
      </w:r>
      <w:r w:rsidR="005A56C9" w:rsidRPr="00B32FC8">
        <w:rPr>
          <w:u w:val="single"/>
        </w:rPr>
        <w:t>een bezwaar</w:t>
      </w:r>
      <w:r w:rsidR="005A56C9" w:rsidRPr="00B32FC8">
        <w:t xml:space="preserve">: er </w:t>
      </w:r>
      <w:r w:rsidR="002D690A" w:rsidRPr="00B32FC8">
        <w:t>bestaan geen nog lopende bezwaarprocedures;</w:t>
      </w:r>
    </w:p>
    <w:p w14:paraId="7DBEC5C7" w14:textId="77777777" w:rsidR="005A56C9" w:rsidRPr="00B32FC8" w:rsidRDefault="00243FA3" w:rsidP="00DB3210">
      <w:pPr>
        <w:pStyle w:val="Lijstalinea"/>
        <w:numPr>
          <w:ilvl w:val="0"/>
          <w:numId w:val="5"/>
        </w:numPr>
        <w:tabs>
          <w:tab w:val="clear" w:pos="851"/>
          <w:tab w:val="left" w:pos="567"/>
        </w:tabs>
        <w:ind w:left="568" w:hanging="284"/>
        <w:contextualSpacing/>
        <w:rPr>
          <w:i/>
        </w:rPr>
      </w:pPr>
      <w:r w:rsidRPr="00B32FC8">
        <w:rPr>
          <w:u w:val="single"/>
        </w:rPr>
        <w:t>o</w:t>
      </w:r>
      <w:r w:rsidR="005A56C9" w:rsidRPr="00B32FC8">
        <w:rPr>
          <w:u w:val="single"/>
        </w:rPr>
        <w:t>vereenstemming</w:t>
      </w:r>
      <w:r w:rsidR="005A56C9" w:rsidRPr="00B32FC8">
        <w:t xml:space="preserve">: er is overeenstemming bereikt tussen </w:t>
      </w:r>
      <w:r w:rsidR="00135001" w:rsidRPr="00B32FC8">
        <w:t>Gemeente Lelyst</w:t>
      </w:r>
      <w:r w:rsidR="00AE772F" w:rsidRPr="00B32FC8">
        <w:t>a</w:t>
      </w:r>
      <w:r w:rsidR="00135001" w:rsidRPr="00B32FC8">
        <w:t>d</w:t>
      </w:r>
      <w:r w:rsidR="006C72E6" w:rsidRPr="00B32FC8">
        <w:t xml:space="preserve"> </w:t>
      </w:r>
      <w:r w:rsidR="005A56C9" w:rsidRPr="00B32FC8">
        <w:t xml:space="preserve">en Opdrachtnemer over operationele, contractuele en financiële aspecten betreffende </w:t>
      </w:r>
      <w:r w:rsidR="00B06ABB" w:rsidRPr="00B32FC8">
        <w:t>(de uitvoering van) de Opdrach</w:t>
      </w:r>
      <w:r w:rsidR="00D97409" w:rsidRPr="00B32FC8">
        <w:t>t</w:t>
      </w:r>
      <w:r w:rsidR="00024CF6" w:rsidRPr="00B32FC8">
        <w:t>;</w:t>
      </w:r>
    </w:p>
    <w:p w14:paraId="1AB67089" w14:textId="77777777" w:rsidR="00024CF6" w:rsidRPr="00B32FC8" w:rsidRDefault="00024CF6" w:rsidP="00DB3210">
      <w:pPr>
        <w:pStyle w:val="Lijstalinea"/>
        <w:numPr>
          <w:ilvl w:val="0"/>
          <w:numId w:val="5"/>
        </w:numPr>
        <w:tabs>
          <w:tab w:val="clear" w:pos="851"/>
          <w:tab w:val="left" w:pos="567"/>
        </w:tabs>
        <w:ind w:left="568" w:hanging="284"/>
        <w:contextualSpacing/>
        <w:rPr>
          <w:i/>
        </w:rPr>
      </w:pPr>
      <w:r w:rsidRPr="00B32FC8">
        <w:rPr>
          <w:u w:val="single"/>
        </w:rPr>
        <w:t>bewijsstukken</w:t>
      </w:r>
      <w:r w:rsidRPr="00B32FC8">
        <w:t>: alle gevraagde bewijsstukken zijn correct en tijdig ingeleverd.</w:t>
      </w:r>
    </w:p>
    <w:p w14:paraId="6407FA61" w14:textId="77777777" w:rsidR="00AC3D12" w:rsidRPr="00B32FC8" w:rsidRDefault="00AC3D12" w:rsidP="006D76DD"/>
    <w:p w14:paraId="7B4A5240" w14:textId="4E847F0A" w:rsidR="00A63702" w:rsidRPr="006D76DD" w:rsidRDefault="00C15B39" w:rsidP="006D76DD">
      <w:pPr>
        <w:pStyle w:val="Kop1"/>
      </w:pPr>
      <w:bookmarkStart w:id="69" w:name="_Toc296693603"/>
      <w:bookmarkStart w:id="70" w:name="_Toc314555380"/>
      <w:bookmarkStart w:id="71" w:name="_Toc347814780"/>
      <w:bookmarkStart w:id="72" w:name="_Toc63603553"/>
      <w:bookmarkEnd w:id="62"/>
      <w:bookmarkEnd w:id="63"/>
      <w:r w:rsidRPr="006D76DD">
        <w:lastRenderedPageBreak/>
        <w:t>2</w:t>
      </w:r>
      <w:r w:rsidR="00BD3726" w:rsidRPr="006D76DD">
        <w:t>.</w:t>
      </w:r>
      <w:r w:rsidR="00BD3726" w:rsidRPr="006D76DD">
        <w:tab/>
      </w:r>
      <w:r w:rsidR="00137327" w:rsidRPr="006D76DD">
        <w:t xml:space="preserve">Beschrijving van </w:t>
      </w:r>
      <w:r w:rsidR="00F24BFE" w:rsidRPr="006D76DD">
        <w:t>de opdracht</w:t>
      </w:r>
      <w:bookmarkEnd w:id="64"/>
      <w:bookmarkEnd w:id="65"/>
      <w:bookmarkEnd w:id="66"/>
      <w:bookmarkEnd w:id="67"/>
      <w:bookmarkEnd w:id="68"/>
      <w:bookmarkEnd w:id="69"/>
      <w:bookmarkEnd w:id="70"/>
      <w:bookmarkEnd w:id="71"/>
      <w:bookmarkEnd w:id="72"/>
    </w:p>
    <w:p w14:paraId="6D4254C9" w14:textId="77777777" w:rsidR="00E3550C" w:rsidRPr="006D76DD" w:rsidRDefault="00E3550C" w:rsidP="00C223BB">
      <w:pPr>
        <w:pStyle w:val="Kop2"/>
      </w:pPr>
      <w:bookmarkStart w:id="73" w:name="_Toc10022713"/>
      <w:bookmarkStart w:id="74" w:name="_Toc63603554"/>
      <w:bookmarkStart w:id="75" w:name="_Toc388216965"/>
      <w:bookmarkStart w:id="76" w:name="_Toc528331287"/>
      <w:bookmarkStart w:id="77" w:name="_Toc516046968"/>
      <w:bookmarkStart w:id="78" w:name="_Toc314555371"/>
      <w:bookmarkStart w:id="79" w:name="_Toc347814785"/>
      <w:bookmarkStart w:id="80" w:name="_Toc131840789"/>
      <w:bookmarkStart w:id="81" w:name="_Toc132221462"/>
      <w:bookmarkStart w:id="82" w:name="_Toc132609297"/>
      <w:bookmarkStart w:id="83" w:name="_Toc134612767"/>
      <w:bookmarkStart w:id="84" w:name="_Toc139269910"/>
      <w:r w:rsidRPr="006D76DD">
        <w:t>2.1</w:t>
      </w:r>
      <w:r w:rsidRPr="006D76DD">
        <w:tab/>
        <w:t>Doel van de aanbesteding</w:t>
      </w:r>
      <w:bookmarkEnd w:id="73"/>
      <w:bookmarkEnd w:id="74"/>
    </w:p>
    <w:p w14:paraId="440FB1F2" w14:textId="47C68963" w:rsidR="00A04CC7" w:rsidRPr="00A04CC7" w:rsidRDefault="00E3550C" w:rsidP="006D76DD">
      <w:r>
        <w:t xml:space="preserve">Het doel van deze aanbesteding is het afsluiten van </w:t>
      </w:r>
      <w:r w:rsidR="00DB5B56">
        <w:t>raam</w:t>
      </w:r>
      <w:r>
        <w:t>overeenkomst</w:t>
      </w:r>
      <w:r w:rsidR="001B4050">
        <w:t>en</w:t>
      </w:r>
      <w:r>
        <w:t xml:space="preserve"> met </w:t>
      </w:r>
      <w:r w:rsidR="00C65AFC">
        <w:t xml:space="preserve">5 </w:t>
      </w:r>
      <w:r w:rsidR="00A70E87">
        <w:t xml:space="preserve">zorgaanbieders op het gebied van </w:t>
      </w:r>
      <w:r w:rsidR="001B4050">
        <w:t>Jeugdhulp</w:t>
      </w:r>
      <w:r>
        <w:t>.</w:t>
      </w:r>
    </w:p>
    <w:p w14:paraId="4DFB8D3F" w14:textId="77777777" w:rsidR="00E3550C" w:rsidRPr="00B26B78" w:rsidRDefault="00E3550C" w:rsidP="00C223BB">
      <w:pPr>
        <w:pStyle w:val="Kop2"/>
      </w:pPr>
      <w:bookmarkStart w:id="85" w:name="_Toc10022714"/>
      <w:bookmarkStart w:id="86" w:name="_Toc63603555"/>
      <w:r w:rsidRPr="00B26B78">
        <w:t>2.2</w:t>
      </w:r>
      <w:r w:rsidRPr="00B26B78">
        <w:tab/>
        <w:t>De opdracht</w:t>
      </w:r>
      <w:bookmarkEnd w:id="85"/>
      <w:bookmarkEnd w:id="86"/>
      <w:r w:rsidRPr="00B26B78">
        <w:t xml:space="preserve"> </w:t>
      </w:r>
    </w:p>
    <w:p w14:paraId="4B9235FA" w14:textId="26D021FB" w:rsidR="008D176A" w:rsidRDefault="00A70E87" w:rsidP="008E0014">
      <w:r>
        <w:t xml:space="preserve">Voor jeugdhulp 2021 is er een notitie ‘Aanpak Sociaal Domein, </w:t>
      </w:r>
      <w:r w:rsidR="001B4050">
        <w:t>i</w:t>
      </w:r>
      <w:r>
        <w:t xml:space="preserve">nclusief </w:t>
      </w:r>
      <w:r w:rsidR="001B4050">
        <w:t>A</w:t>
      </w:r>
      <w:r>
        <w:t xml:space="preserve">anpak Jeugdzorg 2021 en verder’ opgesteld. </w:t>
      </w:r>
      <w:r w:rsidR="008D176A">
        <w:t xml:space="preserve">Deze is als bijlage opgenomen. </w:t>
      </w:r>
      <w:r>
        <w:t xml:space="preserve">Hierin zijn een aantal </w:t>
      </w:r>
      <w:r w:rsidR="008B6B96">
        <w:t>segmenten (</w:t>
      </w:r>
      <w:r>
        <w:t>percelen</w:t>
      </w:r>
      <w:r w:rsidR="008B6B96">
        <w:t>)</w:t>
      </w:r>
      <w:r>
        <w:t xml:space="preserve"> beschreven waarop Gemeente Lelystad </w:t>
      </w:r>
      <w:r w:rsidR="008D176A">
        <w:t xml:space="preserve">lokale </w:t>
      </w:r>
      <w:r>
        <w:t xml:space="preserve">jeugdhulp </w:t>
      </w:r>
      <w:r w:rsidR="008D176A">
        <w:t>in wil kopen, te weten:</w:t>
      </w:r>
    </w:p>
    <w:p w14:paraId="7D21AE1B" w14:textId="138533DC" w:rsidR="00B1411E" w:rsidRDefault="008A18FE" w:rsidP="00B1411E">
      <w:pPr>
        <w:pStyle w:val="Lijstalinea"/>
        <w:numPr>
          <w:ilvl w:val="0"/>
          <w:numId w:val="20"/>
        </w:numPr>
        <w:tabs>
          <w:tab w:val="clear" w:pos="851"/>
          <w:tab w:val="left" w:pos="567"/>
        </w:tabs>
        <w:ind w:left="567" w:hanging="283"/>
        <w:contextualSpacing/>
      </w:pPr>
      <w:bookmarkStart w:id="87" w:name="_Hlk62831824"/>
      <w:r>
        <w:t>Tijdelijke opvang en/of z</w:t>
      </w:r>
      <w:r w:rsidR="00E6600C">
        <w:t>org tijdens onderwijstijd</w:t>
      </w:r>
      <w:r w:rsidR="008D176A">
        <w:t>;</w:t>
      </w:r>
    </w:p>
    <w:p w14:paraId="6C988E5F" w14:textId="77777777" w:rsidR="00B1411E" w:rsidRDefault="008D176A" w:rsidP="00B1411E">
      <w:pPr>
        <w:pStyle w:val="Lijstalinea"/>
        <w:numPr>
          <w:ilvl w:val="0"/>
          <w:numId w:val="20"/>
        </w:numPr>
        <w:tabs>
          <w:tab w:val="clear" w:pos="851"/>
          <w:tab w:val="left" w:pos="567"/>
        </w:tabs>
        <w:ind w:left="567" w:hanging="283"/>
        <w:contextualSpacing/>
      </w:pPr>
      <w:r>
        <w:t>Langdurige dagbehandeling of -besteding;</w:t>
      </w:r>
    </w:p>
    <w:p w14:paraId="48FB568A" w14:textId="77777777" w:rsidR="008A18FE" w:rsidRDefault="00E6600C" w:rsidP="008A18FE">
      <w:pPr>
        <w:pStyle w:val="Lijstalinea"/>
        <w:numPr>
          <w:ilvl w:val="0"/>
          <w:numId w:val="20"/>
        </w:numPr>
        <w:tabs>
          <w:tab w:val="clear" w:pos="851"/>
          <w:tab w:val="left" w:pos="567"/>
        </w:tabs>
        <w:ind w:left="567" w:hanging="283"/>
        <w:contextualSpacing/>
      </w:pPr>
      <w:r>
        <w:t>Jeugd GGZ</w:t>
      </w:r>
      <w:r w:rsidR="008A18FE">
        <w:t>:</w:t>
      </w:r>
    </w:p>
    <w:p w14:paraId="66717D24" w14:textId="030B301B" w:rsidR="008A18FE" w:rsidRDefault="008A18FE" w:rsidP="008A18FE">
      <w:pPr>
        <w:pStyle w:val="Lijstalinea"/>
        <w:numPr>
          <w:ilvl w:val="1"/>
          <w:numId w:val="20"/>
        </w:numPr>
        <w:tabs>
          <w:tab w:val="clear" w:pos="851"/>
          <w:tab w:val="left" w:pos="567"/>
        </w:tabs>
        <w:ind w:left="851" w:hanging="284"/>
        <w:contextualSpacing/>
      </w:pPr>
      <w:r>
        <w:t>Vrijgevestigden</w:t>
      </w:r>
      <w:r w:rsidR="009258B0">
        <w:t xml:space="preserve"> (via Open House)</w:t>
      </w:r>
    </w:p>
    <w:p w14:paraId="4A6F216B" w14:textId="75B1CDFC" w:rsidR="00B1411E" w:rsidRDefault="008A18FE" w:rsidP="008A18FE">
      <w:pPr>
        <w:pStyle w:val="Lijstalinea"/>
        <w:numPr>
          <w:ilvl w:val="1"/>
          <w:numId w:val="20"/>
        </w:numPr>
        <w:tabs>
          <w:tab w:val="clear" w:pos="851"/>
          <w:tab w:val="left" w:pos="567"/>
        </w:tabs>
        <w:ind w:left="851" w:hanging="284"/>
        <w:contextualSpacing/>
      </w:pPr>
      <w:r>
        <w:t>Instellingen;</w:t>
      </w:r>
    </w:p>
    <w:p w14:paraId="5B7D938A" w14:textId="6C93D28E" w:rsidR="008D176A" w:rsidRDefault="00E6600C" w:rsidP="00B1411E">
      <w:pPr>
        <w:pStyle w:val="Lijstalinea"/>
        <w:numPr>
          <w:ilvl w:val="0"/>
          <w:numId w:val="20"/>
        </w:numPr>
        <w:tabs>
          <w:tab w:val="clear" w:pos="851"/>
          <w:tab w:val="left" w:pos="567"/>
        </w:tabs>
        <w:ind w:left="567" w:hanging="283"/>
        <w:contextualSpacing/>
      </w:pPr>
      <w:r>
        <w:t>Gezinsbegeleiding en -behandeling</w:t>
      </w:r>
      <w:r w:rsidR="008A18FE">
        <w:t>:</w:t>
      </w:r>
    </w:p>
    <w:p w14:paraId="7E0185F2" w14:textId="3B8F512B" w:rsidR="008A18FE" w:rsidRDefault="008A18FE" w:rsidP="008A18FE">
      <w:pPr>
        <w:pStyle w:val="Lijstalinea"/>
        <w:numPr>
          <w:ilvl w:val="1"/>
          <w:numId w:val="20"/>
        </w:numPr>
        <w:tabs>
          <w:tab w:val="clear" w:pos="851"/>
          <w:tab w:val="left" w:pos="567"/>
        </w:tabs>
        <w:ind w:left="851" w:hanging="284"/>
        <w:contextualSpacing/>
      </w:pPr>
      <w:r>
        <w:t>Algemeen</w:t>
      </w:r>
      <w:r w:rsidR="00A0795E">
        <w:t xml:space="preserve"> (gezinsbegeleiding, -behandeling, Persoonlijke verzorging)</w:t>
      </w:r>
    </w:p>
    <w:p w14:paraId="1181D0BC" w14:textId="7B5736D0" w:rsidR="00FE1761" w:rsidRDefault="00FE1761" w:rsidP="008A18FE">
      <w:pPr>
        <w:pStyle w:val="Lijstalinea"/>
        <w:numPr>
          <w:ilvl w:val="1"/>
          <w:numId w:val="20"/>
        </w:numPr>
        <w:tabs>
          <w:tab w:val="clear" w:pos="851"/>
          <w:tab w:val="left" w:pos="567"/>
        </w:tabs>
        <w:ind w:left="851" w:hanging="284"/>
        <w:contextualSpacing/>
      </w:pPr>
      <w:r>
        <w:t>Vaktherapie</w:t>
      </w:r>
    </w:p>
    <w:p w14:paraId="0D7C6603" w14:textId="7B1360A4" w:rsidR="008A18FE" w:rsidRDefault="008A18FE" w:rsidP="008A18FE">
      <w:pPr>
        <w:pStyle w:val="Lijstalinea"/>
        <w:numPr>
          <w:ilvl w:val="1"/>
          <w:numId w:val="20"/>
        </w:numPr>
        <w:tabs>
          <w:tab w:val="clear" w:pos="851"/>
          <w:tab w:val="left" w:pos="567"/>
        </w:tabs>
        <w:ind w:left="851" w:hanging="284"/>
        <w:contextualSpacing/>
      </w:pPr>
      <w:r>
        <w:t>FACT</w:t>
      </w:r>
      <w:r w:rsidR="008A1AAB">
        <w:t xml:space="preserve"> (via Open House)</w:t>
      </w:r>
    </w:p>
    <w:p w14:paraId="073ABC72" w14:textId="5E0869F3" w:rsidR="008A18FE" w:rsidRDefault="008A18FE" w:rsidP="008A18FE">
      <w:pPr>
        <w:pStyle w:val="Lijstalinea"/>
        <w:numPr>
          <w:ilvl w:val="1"/>
          <w:numId w:val="20"/>
        </w:numPr>
        <w:tabs>
          <w:tab w:val="clear" w:pos="851"/>
          <w:tab w:val="left" w:pos="567"/>
        </w:tabs>
        <w:ind w:left="851" w:hanging="284"/>
        <w:contextualSpacing/>
      </w:pPr>
      <w:r>
        <w:t>MST</w:t>
      </w:r>
      <w:r w:rsidR="008A1AAB">
        <w:t xml:space="preserve"> (via Open House)</w:t>
      </w:r>
    </w:p>
    <w:p w14:paraId="2C0D0C94" w14:textId="60778871" w:rsidR="008A18FE" w:rsidRDefault="008A18FE" w:rsidP="008A18FE">
      <w:pPr>
        <w:pStyle w:val="Lijstalinea"/>
        <w:numPr>
          <w:ilvl w:val="1"/>
          <w:numId w:val="20"/>
        </w:numPr>
        <w:tabs>
          <w:tab w:val="clear" w:pos="851"/>
          <w:tab w:val="left" w:pos="567"/>
        </w:tabs>
        <w:ind w:left="851" w:hanging="284"/>
        <w:contextualSpacing/>
      </w:pPr>
      <w:r>
        <w:t>MDFT</w:t>
      </w:r>
      <w:r w:rsidR="008A1AAB">
        <w:t xml:space="preserve"> (via Open House)</w:t>
      </w:r>
    </w:p>
    <w:bookmarkEnd w:id="87"/>
    <w:p w14:paraId="335B0FD3" w14:textId="477AD862" w:rsidR="008A1AAB" w:rsidRDefault="002E40F6" w:rsidP="008D176A">
      <w:r>
        <w:t xml:space="preserve">De omschrijving en de verdere uitwerking van de percelen, zoals neergelegd in de eerdergenoemde notitie, zijn iets aangepast. Leidend is </w:t>
      </w:r>
      <w:r w:rsidR="008A18FE">
        <w:t xml:space="preserve">echter </w:t>
      </w:r>
      <w:r>
        <w:t xml:space="preserve">hetgeen in deze </w:t>
      </w:r>
      <w:r w:rsidR="0011591A">
        <w:t>Leidraad</w:t>
      </w:r>
      <w:r>
        <w:t xml:space="preserve"> en </w:t>
      </w:r>
      <w:r w:rsidR="008A1AAB">
        <w:t>de Uitwerking percelen aanbesteding ambulante jeugdhulp Lelystad</w:t>
      </w:r>
      <w:r>
        <w:t xml:space="preserve"> is neergelegd. </w:t>
      </w:r>
    </w:p>
    <w:p w14:paraId="313D06E5" w14:textId="7C42D033" w:rsidR="008D176A" w:rsidRDefault="008D176A" w:rsidP="008D176A">
      <w:r>
        <w:t xml:space="preserve">Deze aanbesteding heeft betrekking op alleen perceel </w:t>
      </w:r>
      <w:r w:rsidR="00042BD5">
        <w:t>3b</w:t>
      </w:r>
      <w:r>
        <w:t xml:space="preserve"> ‘</w:t>
      </w:r>
      <w:r w:rsidR="00271F46">
        <w:t xml:space="preserve">Jeugd </w:t>
      </w:r>
      <w:r w:rsidR="00EE3B0A">
        <w:t>GGZ Instellingen´</w:t>
      </w:r>
      <w:r>
        <w:t>. De overige percelen (</w:t>
      </w:r>
      <w:r w:rsidR="00CF0856">
        <w:t>1</w:t>
      </w:r>
      <w:r>
        <w:t xml:space="preserve">, </w:t>
      </w:r>
      <w:r w:rsidR="00EE3B0A">
        <w:t>2</w:t>
      </w:r>
      <w:r>
        <w:t xml:space="preserve">, </w:t>
      </w:r>
      <w:r w:rsidR="00EE3B0A">
        <w:t>3</w:t>
      </w:r>
      <w:r w:rsidR="00271F46">
        <w:t>a</w:t>
      </w:r>
      <w:r w:rsidR="00C82536">
        <w:t xml:space="preserve"> </w:t>
      </w:r>
      <w:r>
        <w:t xml:space="preserve">en </w:t>
      </w:r>
      <w:r w:rsidR="00271F46">
        <w:t>4</w:t>
      </w:r>
      <w:r>
        <w:t>) worden separaat op de markt gezet.</w:t>
      </w:r>
      <w:r w:rsidR="00C82536">
        <w:t xml:space="preserve"> </w:t>
      </w:r>
    </w:p>
    <w:p w14:paraId="30667DB5" w14:textId="42B48AFD" w:rsidR="00216B01" w:rsidRDefault="008D176A" w:rsidP="008E0014">
      <w:r>
        <w:t>Een verder uitwerking van de opdracht is neergelegd in de bijlage ‘</w:t>
      </w:r>
      <w:r w:rsidR="008047B8">
        <w:t>’Uitwerking percelen aanbesteding ambulante jeugdhulp Lelystad’.</w:t>
      </w:r>
    </w:p>
    <w:p w14:paraId="2344F543" w14:textId="0A4625E9" w:rsidR="003B6943" w:rsidRPr="003B6943" w:rsidRDefault="003B6943" w:rsidP="008E0014">
      <w:r>
        <w:t xml:space="preserve">Het is voor Vrijgevestigden </w:t>
      </w:r>
      <w:r>
        <w:rPr>
          <w:u w:val="single"/>
        </w:rPr>
        <w:t>niet</w:t>
      </w:r>
      <w:r>
        <w:t xml:space="preserve"> toegestaan op deze aanbesteding in te schrijven.</w:t>
      </w:r>
    </w:p>
    <w:p w14:paraId="2FDCD4FD" w14:textId="00CD361C" w:rsidR="00E3550C" w:rsidRDefault="00E3550C" w:rsidP="00C223BB">
      <w:pPr>
        <w:pStyle w:val="Kop2"/>
      </w:pPr>
      <w:bookmarkStart w:id="88" w:name="_Toc10022716"/>
      <w:bookmarkStart w:id="89" w:name="_Toc63603556"/>
      <w:r w:rsidRPr="005F0E08">
        <w:t>2.</w:t>
      </w:r>
      <w:r w:rsidR="00126045" w:rsidRPr="005F0E08">
        <w:t>3</w:t>
      </w:r>
      <w:r w:rsidRPr="005F0E08">
        <w:tab/>
        <w:t>Huidige situatie</w:t>
      </w:r>
      <w:bookmarkEnd w:id="88"/>
      <w:bookmarkEnd w:id="89"/>
    </w:p>
    <w:p w14:paraId="58985A25" w14:textId="1F7BDA26" w:rsidR="008D176A" w:rsidRDefault="008D176A" w:rsidP="008D176A">
      <w:bookmarkStart w:id="90" w:name="_Toc10022717"/>
      <w:r>
        <w:t xml:space="preserve">Gemeente Lelystad wordt geconfronteerd met grote financiële tekorten binnen het </w:t>
      </w:r>
      <w:r w:rsidR="00253B77">
        <w:t>s</w:t>
      </w:r>
      <w:r>
        <w:t xml:space="preserve">ociaal domein, die niet langer binnen de begroting of vanuit de Reserve Sociaal Domein kunnen worden opgevangen. Daarnaast zien we ook dat de Corona-crisis impact zal gaan hebben op </w:t>
      </w:r>
      <w:r w:rsidR="00383788">
        <w:t>het sociaal domein.</w:t>
      </w:r>
    </w:p>
    <w:p w14:paraId="54188333" w14:textId="149B8A57" w:rsidR="00383788" w:rsidRDefault="00383788" w:rsidP="008D176A">
      <w:r>
        <w:t xml:space="preserve">Voor de uitvoering van de Jeugdwet werkt Gemeente Lelystad </w:t>
      </w:r>
      <w:r w:rsidR="007D57B8">
        <w:t xml:space="preserve">momenteel </w:t>
      </w:r>
      <w:r>
        <w:t>met het Jeugd- en Gezinsteam (JGT). Het JGT bepaalt, samen met het gezin, wat de ondersteuningsbehoefte is en waarbij er gewerkt wordt aan het versterken van de eigen kracht van kind en gezin en aan het opvoedklimaat binnen het gezin. Het JGT verzorgt een deel van de hulpverlening zelf en/of verwijst, wa</w:t>
      </w:r>
      <w:r w:rsidR="00DC7FF4">
        <w:t>a</w:t>
      </w:r>
      <w:r>
        <w:t xml:space="preserve">r nodig, door naar gespecialiseerde hulp. </w:t>
      </w:r>
      <w:r w:rsidR="00DA4FC1">
        <w:t>In</w:t>
      </w:r>
      <w:r>
        <w:t xml:space="preserve"> alle gevallen </w:t>
      </w:r>
      <w:r w:rsidR="00DA4FC1">
        <w:t xml:space="preserve">houdt zij </w:t>
      </w:r>
      <w:r>
        <w:t>regie op wat er nodig is en wat er wordt geleverd.</w:t>
      </w:r>
    </w:p>
    <w:p w14:paraId="4A960EE9" w14:textId="67C73267" w:rsidR="00E3550C" w:rsidRDefault="00E3550C" w:rsidP="00C223BB">
      <w:pPr>
        <w:pStyle w:val="Kop2"/>
      </w:pPr>
      <w:bookmarkStart w:id="91" w:name="_Toc63603557"/>
      <w:r>
        <w:t>2.</w:t>
      </w:r>
      <w:r w:rsidR="00126045">
        <w:t>4</w:t>
      </w:r>
      <w:r w:rsidRPr="00BD6EF4">
        <w:tab/>
        <w:t>Gewenste situatie</w:t>
      </w:r>
      <w:bookmarkEnd w:id="90"/>
      <w:bookmarkEnd w:id="91"/>
    </w:p>
    <w:p w14:paraId="7F61E0B2" w14:textId="0E58A099" w:rsidR="00C838A5" w:rsidRDefault="006D76DD" w:rsidP="00DA4FC1">
      <w:r w:rsidRPr="006D76DD">
        <w:t xml:space="preserve">Gemeente Lelystad </w:t>
      </w:r>
      <w:r w:rsidR="00DA4FC1">
        <w:t>is sinds 2015 verantwoordelijk voor Jeugdzorg. Om deze verantwoordelijkheid ook in de toekomst (financieel te kunnen dragen zijn er een aantal leerpunten gedefinieerd die in deze aanbesteding worden meegenomen.</w:t>
      </w:r>
    </w:p>
    <w:p w14:paraId="7915B72A" w14:textId="2A38CD56" w:rsidR="00DA4FC1" w:rsidRDefault="00DA4FC1" w:rsidP="00DA4FC1">
      <w:r>
        <w:t>Zo wil Gemeente Lelystad met een beperkt aantal aanbieders een (langdurige) relatie aangaan om daarmee invulling te kunnen geven aan duurzame partnerschap. Een partnerscha</w:t>
      </w:r>
      <w:r w:rsidR="00DC7FF4">
        <w:t>p</w:t>
      </w:r>
      <w:r>
        <w:t xml:space="preserve"> gebaseerd </w:t>
      </w:r>
      <w:r w:rsidR="00DC7FF4">
        <w:t>o</w:t>
      </w:r>
      <w:r>
        <w:t xml:space="preserve">p vertrouwen en een </w:t>
      </w:r>
      <w:r w:rsidR="00DC7FF4">
        <w:t>s</w:t>
      </w:r>
      <w:r>
        <w:t>amen werken aan de stip op de horizon: verlaging van de kosten en een verhoging van de kwaliteit. Beide als gevolg van meer ketendenken en het daardoor realiseren van efficiencyvoordelen.</w:t>
      </w:r>
    </w:p>
    <w:p w14:paraId="67DEA283" w14:textId="01EDE596" w:rsidR="00DA4FC1" w:rsidRPr="006D76DD" w:rsidRDefault="00DA4FC1" w:rsidP="00CF0856">
      <w:pPr>
        <w:keepNext/>
        <w:keepLines/>
      </w:pPr>
      <w:r>
        <w:lastRenderedPageBreak/>
        <w:t xml:space="preserve">Met de oprichting </w:t>
      </w:r>
      <w:r w:rsidR="007D57B8">
        <w:t xml:space="preserve">per 01-07-2021 </w:t>
      </w:r>
      <w:r>
        <w:t>van de Jeugd BV (in plaats van het huidige JGT) kan Gemeente Lelystad meer sturen op toegang en regie</w:t>
      </w:r>
      <w:r w:rsidR="00DE4178">
        <w:t>. De Jeugd BV is dan wel een zelfstandige entiteit, er bestaat wel een bestuurlijke (</w:t>
      </w:r>
      <w:r w:rsidR="00E6600C">
        <w:t xml:space="preserve">maar </w:t>
      </w:r>
      <w:r w:rsidR="00DE4178">
        <w:t>geen inhoudelijke) relatie met de gemeentelijke organisatie.</w:t>
      </w:r>
    </w:p>
    <w:p w14:paraId="6AABDE79" w14:textId="5D2BC7AF" w:rsidR="00CC0B64" w:rsidRDefault="00E30B14" w:rsidP="00C223BB">
      <w:pPr>
        <w:pStyle w:val="Kop2"/>
      </w:pPr>
      <w:bookmarkStart w:id="92" w:name="_Toc63603558"/>
      <w:bookmarkEnd w:id="75"/>
      <w:bookmarkEnd w:id="76"/>
      <w:r>
        <w:t>2.</w:t>
      </w:r>
      <w:r w:rsidR="00126045">
        <w:t>5</w:t>
      </w:r>
      <w:r w:rsidR="006D76DD">
        <w:tab/>
      </w:r>
      <w:r w:rsidR="00CC0B64">
        <w:t>Looptijd overeenkomst</w:t>
      </w:r>
      <w:bookmarkEnd w:id="92"/>
    </w:p>
    <w:p w14:paraId="5E82ACF6" w14:textId="1E099ADB" w:rsidR="000B0448" w:rsidRDefault="00CC0B64" w:rsidP="006D76DD">
      <w:pPr>
        <w:rPr>
          <w:i/>
        </w:rPr>
      </w:pPr>
      <w:r w:rsidRPr="00046BA7">
        <w:t xml:space="preserve">Gemeente Lelystad wil </w:t>
      </w:r>
      <w:r w:rsidR="00DE4178">
        <w:t xml:space="preserve">met ingang van 01-07-2021 </w:t>
      </w:r>
      <w:r w:rsidRPr="00046BA7">
        <w:t>een partners</w:t>
      </w:r>
      <w:r w:rsidR="00E6600C">
        <w:t>chap</w:t>
      </w:r>
      <w:r w:rsidRPr="00046BA7">
        <w:t xml:space="preserve"> aangaan </w:t>
      </w:r>
      <w:r>
        <w:t xml:space="preserve">en wenst een </w:t>
      </w:r>
      <w:r w:rsidR="00DE4178">
        <w:t>Raamo</w:t>
      </w:r>
      <w:r>
        <w:t xml:space="preserve">vereenkomst </w:t>
      </w:r>
      <w:r w:rsidRPr="00AE3A52">
        <w:t xml:space="preserve">voor </w:t>
      </w:r>
      <w:r w:rsidR="00DE4178">
        <w:t xml:space="preserve">5 </w:t>
      </w:r>
      <w:r w:rsidR="006D76DD" w:rsidRPr="00AE3A52">
        <w:t>jaren</w:t>
      </w:r>
      <w:r w:rsidRPr="00046BA7">
        <w:t xml:space="preserve"> waarbij functionaliteit en marktconformiteit gewaarborgd zijn. Het toetsen van de marktconformiteit gedurende de looptijd van de Overeenkomst wordt samen met de Opdrachtneme</w:t>
      </w:r>
      <w:r w:rsidR="00C838A5">
        <w:t>r</w:t>
      </w:r>
      <w:r w:rsidRPr="00046BA7">
        <w:t xml:space="preserve"> bepaald. </w:t>
      </w:r>
    </w:p>
    <w:p w14:paraId="56324483" w14:textId="48E9CEA3" w:rsidR="000B0448" w:rsidRDefault="00E30B14" w:rsidP="00E6600C">
      <w:pPr>
        <w:keepNext/>
        <w:keepLines/>
        <w:rPr>
          <w:i/>
        </w:rPr>
      </w:pPr>
      <w:r>
        <w:t xml:space="preserve">Met een looptijd van </w:t>
      </w:r>
      <w:r w:rsidR="00DE4178">
        <w:t>5</w:t>
      </w:r>
      <w:r w:rsidR="00E751A3">
        <w:t xml:space="preserve"> </w:t>
      </w:r>
      <w:r>
        <w:t>jaren</w:t>
      </w:r>
      <w:r w:rsidR="000B0448">
        <w:t>:</w:t>
      </w:r>
    </w:p>
    <w:p w14:paraId="617B4C0D" w14:textId="77777777" w:rsidR="000B0448" w:rsidRDefault="00E30B14" w:rsidP="00DB3210">
      <w:pPr>
        <w:pStyle w:val="Lijstalinea"/>
        <w:keepNext/>
        <w:keepLines/>
        <w:numPr>
          <w:ilvl w:val="0"/>
          <w:numId w:val="4"/>
        </w:numPr>
        <w:tabs>
          <w:tab w:val="clear" w:pos="851"/>
          <w:tab w:val="left" w:pos="567"/>
        </w:tabs>
        <w:ind w:left="567" w:hanging="283"/>
        <w:contextualSpacing/>
        <w:rPr>
          <w:i/>
        </w:rPr>
      </w:pPr>
      <w:r w:rsidRPr="000B0448">
        <w:t xml:space="preserve">worden de </w:t>
      </w:r>
      <w:r w:rsidR="00A8171A" w:rsidRPr="000B0448">
        <w:t>maatschappelijke</w:t>
      </w:r>
      <w:r w:rsidRPr="000B0448">
        <w:t xml:space="preserve"> kosten </w:t>
      </w:r>
      <w:r w:rsidR="00A8171A" w:rsidRPr="000B0448">
        <w:t>gedurende</w:t>
      </w:r>
      <w:r w:rsidR="000B0448">
        <w:t xml:space="preserve"> de looptijd verlaagd;</w:t>
      </w:r>
    </w:p>
    <w:p w14:paraId="52216F3B" w14:textId="119196E8" w:rsidR="00CC0B64" w:rsidRDefault="000B0448" w:rsidP="00DB3210">
      <w:pPr>
        <w:pStyle w:val="Lijstalinea"/>
        <w:keepNext/>
        <w:keepLines/>
        <w:numPr>
          <w:ilvl w:val="0"/>
          <w:numId w:val="4"/>
        </w:numPr>
        <w:tabs>
          <w:tab w:val="clear" w:pos="851"/>
          <w:tab w:val="left" w:pos="567"/>
        </w:tabs>
        <w:ind w:left="567" w:hanging="283"/>
        <w:contextualSpacing/>
        <w:rPr>
          <w:i/>
        </w:rPr>
      </w:pPr>
      <w:r>
        <w:t>w</w:t>
      </w:r>
      <w:r w:rsidR="00E30B14" w:rsidRPr="000B0448">
        <w:t xml:space="preserve">ordt de </w:t>
      </w:r>
      <w:r w:rsidR="00DE4178">
        <w:t>Opdrachtnemer</w:t>
      </w:r>
      <w:r w:rsidR="00E30B14" w:rsidRPr="000B0448">
        <w:t xml:space="preserve"> een redelij</w:t>
      </w:r>
      <w:r>
        <w:t>ke terugverdienperiode geboden;</w:t>
      </w:r>
    </w:p>
    <w:p w14:paraId="67B50279" w14:textId="77777777" w:rsidR="000B0448" w:rsidRDefault="000B0448" w:rsidP="00DB3210">
      <w:pPr>
        <w:pStyle w:val="Lijstalinea"/>
        <w:keepNext/>
        <w:keepLines/>
        <w:numPr>
          <w:ilvl w:val="0"/>
          <w:numId w:val="4"/>
        </w:numPr>
        <w:tabs>
          <w:tab w:val="clear" w:pos="851"/>
          <w:tab w:val="left" w:pos="567"/>
        </w:tabs>
        <w:ind w:left="567" w:hanging="283"/>
        <w:contextualSpacing/>
        <w:rPr>
          <w:i/>
        </w:rPr>
      </w:pPr>
      <w:r>
        <w:t>kan er daadwerkelijk invulling worden gegeven aan partnership;</w:t>
      </w:r>
    </w:p>
    <w:p w14:paraId="262CC635" w14:textId="77777777" w:rsidR="000B0448" w:rsidRPr="000B0448" w:rsidRDefault="000B0448" w:rsidP="00DB3210">
      <w:pPr>
        <w:pStyle w:val="Lijstalinea"/>
        <w:keepNext/>
        <w:keepLines/>
        <w:numPr>
          <w:ilvl w:val="0"/>
          <w:numId w:val="4"/>
        </w:numPr>
        <w:tabs>
          <w:tab w:val="clear" w:pos="851"/>
          <w:tab w:val="left" w:pos="567"/>
        </w:tabs>
        <w:ind w:left="567" w:hanging="283"/>
        <w:contextualSpacing/>
        <w:rPr>
          <w:i/>
        </w:rPr>
      </w:pPr>
      <w:r>
        <w:t>wordt partijen een grote mate van continuïteit geboden</w:t>
      </w:r>
      <w:r w:rsidR="006D76DD">
        <w:t>.</w:t>
      </w:r>
    </w:p>
    <w:p w14:paraId="1EBCA876" w14:textId="77777777" w:rsidR="00CC0B64" w:rsidRPr="00046BA7" w:rsidRDefault="00CC0B64" w:rsidP="006D76DD">
      <w:pPr>
        <w:rPr>
          <w:i/>
        </w:rPr>
      </w:pPr>
      <w:r w:rsidRPr="00046BA7">
        <w:t>Er geldt dat er jaarlijks zal worden geëvalueerd op de bereikte kwalitatieve, kwantitatieve en financiële resultaten.</w:t>
      </w:r>
    </w:p>
    <w:p w14:paraId="46977C1A" w14:textId="77777777" w:rsidR="00CC0B64" w:rsidRPr="00046BA7" w:rsidRDefault="00CC0B64" w:rsidP="006D76DD">
      <w:pPr>
        <w:rPr>
          <w:i/>
        </w:rPr>
      </w:pPr>
      <w:r w:rsidRPr="00046BA7">
        <w:t>Indien bij een jaarlijkse evaluatie blijkt dat de resultaten achterblijven bij de (contractuele, operationele en/of financiële) overeengekomen afspraken en deze het gevolg zijn van aan Opdrachtnemer toe te rekenen tekortkoming(en) en Opdrachtnemer, ook na voorafgaande schriftelijke ingebrekestelling waarbij een redelijke termijn wordt gesteld om alsnog na te komen, volhardt in deze tekortkoming(en), dan heeft Gemeente Lelystad de mogelijkheid de Overeenkomst tussentijds te ontbinden met inachtneming van een redelijke opzegtermijn, mede gelet op de duur van de Overeenkomst.</w:t>
      </w:r>
    </w:p>
    <w:p w14:paraId="22C94D8E" w14:textId="453ABA24" w:rsidR="00C31D24" w:rsidRPr="00C31D24" w:rsidRDefault="00CC0B64" w:rsidP="006D76DD">
      <w:r w:rsidRPr="00046BA7">
        <w:t>Bij interne en/of externe ontwikkelingen, waarbij in redelijkheid niet van één der partijen kan worden verwacht dat hij uitvoering blijft geven aan de Overeenkomst, hebben partijen de bevoegdheid de Overeenkomst op te zeggen.</w:t>
      </w:r>
    </w:p>
    <w:p w14:paraId="33120C0E" w14:textId="12004CF4" w:rsidR="00DC7181" w:rsidRPr="00B32FC8" w:rsidRDefault="00DC7181" w:rsidP="006D76DD">
      <w:pPr>
        <w:pStyle w:val="Kop1"/>
      </w:pPr>
      <w:bookmarkStart w:id="93" w:name="_Toc63603559"/>
      <w:r w:rsidRPr="00B32FC8">
        <w:lastRenderedPageBreak/>
        <w:t>3</w:t>
      </w:r>
      <w:r w:rsidRPr="00B32FC8">
        <w:tab/>
        <w:t xml:space="preserve">Beschrijving van de gemeente </w:t>
      </w:r>
      <w:r w:rsidR="00E6600C">
        <w:t xml:space="preserve">Lelystad </w:t>
      </w:r>
      <w:r w:rsidRPr="00B32FC8">
        <w:t>en van Gemeente Lelystad</w:t>
      </w:r>
      <w:bookmarkEnd w:id="77"/>
      <w:bookmarkEnd w:id="93"/>
    </w:p>
    <w:p w14:paraId="56654F60" w14:textId="77777777" w:rsidR="00DC7181" w:rsidRPr="00B32FC8" w:rsidRDefault="00DC7181" w:rsidP="00C223BB">
      <w:pPr>
        <w:pStyle w:val="Kop2"/>
      </w:pPr>
      <w:bookmarkStart w:id="94" w:name="_Toc516046969"/>
      <w:bookmarkStart w:id="95" w:name="_Toc63603560"/>
      <w:r w:rsidRPr="00B32FC8">
        <w:t>3.1</w:t>
      </w:r>
      <w:r w:rsidRPr="00B32FC8">
        <w:tab/>
        <w:t>Beschrijving van de gemeente Lelystad</w:t>
      </w:r>
      <w:bookmarkEnd w:id="94"/>
      <w:bookmarkEnd w:id="95"/>
    </w:p>
    <w:p w14:paraId="07A2EAFF" w14:textId="06508C1A" w:rsidR="00DC7181" w:rsidRPr="00B32FC8" w:rsidRDefault="00DC7181" w:rsidP="006D76DD">
      <w:pPr>
        <w:rPr>
          <w:i/>
        </w:rPr>
      </w:pPr>
      <w:r w:rsidRPr="00B32FC8">
        <w:t xml:space="preserve">Lelystad, de hoofdstad van de Nederlandse provincie Flevoland, is gesticht in 1967 en werd in 1980 een gemeente. </w:t>
      </w:r>
      <w:bookmarkStart w:id="96" w:name="_Hlk58919021"/>
      <w:r w:rsidR="005B7A6E" w:rsidRPr="00B32FC8">
        <w:t>P</w:t>
      </w:r>
      <w:r w:rsidRPr="00B32FC8">
        <w:t xml:space="preserve">er </w:t>
      </w:r>
      <w:r w:rsidR="00E6600C">
        <w:t>januari 2021</w:t>
      </w:r>
      <w:r w:rsidR="00210ADF">
        <w:t xml:space="preserve"> </w:t>
      </w:r>
      <w:r w:rsidR="005B7A6E" w:rsidRPr="00B32FC8">
        <w:t>telde de stad</w:t>
      </w:r>
      <w:r w:rsidRPr="00B32FC8">
        <w:t xml:space="preserve"> </w:t>
      </w:r>
      <w:r w:rsidR="00210ADF">
        <w:t>79.</w:t>
      </w:r>
      <w:r w:rsidR="00E6600C">
        <w:t>832</w:t>
      </w:r>
      <w:r w:rsidRPr="00B32FC8">
        <w:t xml:space="preserve"> inwoners</w:t>
      </w:r>
      <w:r w:rsidR="00210ADF">
        <w:t xml:space="preserve">. </w:t>
      </w:r>
      <w:bookmarkEnd w:id="96"/>
      <w:r w:rsidR="00E6600C">
        <w:t xml:space="preserve">Gemeente </w:t>
      </w:r>
      <w:r w:rsidRPr="00B32FC8">
        <w:t xml:space="preserve">Lelystad is vernoemd naar Dr. Ir. C. Lely, oud-minister van Waterstaat. Samen met de gemeente Dronten vormt </w:t>
      </w:r>
      <w:r w:rsidR="00E6600C">
        <w:t xml:space="preserve">gemeente </w:t>
      </w:r>
      <w:r w:rsidRPr="00B32FC8">
        <w:t xml:space="preserve">Lelystad de polder Oostelijk Flevoland. Deze polder maakt deel uit van de Zuiderzeewerken, viel droog in 1957 en ligt 4,80 meter onder de zeespiegel. </w:t>
      </w:r>
      <w:r w:rsidR="00E6600C">
        <w:t xml:space="preserve">Gemeente </w:t>
      </w:r>
      <w:r w:rsidRPr="00B32FC8">
        <w:t>Lelystad is met een totale oppervlakte van circa 765 km² de grootste gemeente van Nederland. Hiervan is echter maar 234 km² land, de rest is hoofdzakelijk water, IJsselmeer en Markermeer.</w:t>
      </w:r>
    </w:p>
    <w:p w14:paraId="101DF94E" w14:textId="77777777" w:rsidR="00DC7181" w:rsidRPr="00B32FC8" w:rsidRDefault="00DC7181" w:rsidP="006D76DD">
      <w:pPr>
        <w:rPr>
          <w:i/>
        </w:rPr>
      </w:pPr>
      <w:r w:rsidRPr="00B32FC8">
        <w:t>Gemeente Lelystad ligt op het grootste kunstmatige eiland ter wereld, ‘de Flevopolder’ en heeft met zijn centrale ligging ten opzichte van het westen, midden en noorden van Nederland een top uitgangspunt binnen logistiek Nederland en ver daarbuiten. Gemeente Lelystad heeft een keur aan verbindingen waar menig stad en streek jaloers op zal zijn: waterwegen, snelwegen, spoorwegen en een luchthaven. Met de Oostvaardersplassen heeft gemeente Lelystad ook nog eens één van de grootste natuurgebieden van Nederland binnen de gemeentelijke grenzen. Samen met een kustlijn, jachthavens, stranden van vele kilometerslang en Bataviastad als enorme trekkers voor toerisme.</w:t>
      </w:r>
    </w:p>
    <w:p w14:paraId="68F1CF72" w14:textId="64E9B344" w:rsidR="00DC7181" w:rsidRPr="00B32FC8" w:rsidRDefault="00DC7181" w:rsidP="006D76DD">
      <w:pPr>
        <w:rPr>
          <w:i/>
        </w:rPr>
      </w:pPr>
      <w:r w:rsidRPr="00B32FC8">
        <w:t xml:space="preserve">Deze unique selling points van </w:t>
      </w:r>
      <w:r w:rsidR="00D64C0D">
        <w:t xml:space="preserve">gemeente </w:t>
      </w:r>
      <w:r w:rsidRPr="00B32FC8">
        <w:t>Lelystad zijn niet alleen uitermate interessant en aantrekkelijk voor ondernemers, toeristen en bezoekers, het zijn ook zeer prettige ingrediënten voor de inwoners van</w:t>
      </w:r>
      <w:r w:rsidR="00D64C0D">
        <w:t xml:space="preserve"> gemeente</w:t>
      </w:r>
      <w:r w:rsidRPr="00B32FC8">
        <w:t xml:space="preserve"> Lelystad. Het zijn al deze ingrediënten die het leven in deze stad zo aangenaam maken. </w:t>
      </w:r>
    </w:p>
    <w:p w14:paraId="1FB02567" w14:textId="06E65E4D" w:rsidR="00DC7181" w:rsidRPr="00B32FC8" w:rsidRDefault="00DC7181" w:rsidP="006D76DD">
      <w:pPr>
        <w:rPr>
          <w:i/>
          <w:color w:val="0000FF"/>
          <w:u w:val="single"/>
        </w:rPr>
      </w:pPr>
      <w:r w:rsidRPr="00B32FC8">
        <w:t xml:space="preserve">Nadere informatie over de gemeente Lelystad is te vinden op de website van Gemeente Lelystad: </w:t>
      </w:r>
      <w:hyperlink r:id="rId12" w:history="1">
        <w:r w:rsidRPr="00B32FC8">
          <w:rPr>
            <w:color w:val="0000FF"/>
            <w:u w:val="single"/>
          </w:rPr>
          <w:t>https://www.lelystad.nl/Inwoner</w:t>
        </w:r>
      </w:hyperlink>
      <w:r w:rsidR="00A8171A">
        <w:t>.</w:t>
      </w:r>
      <w:r w:rsidRPr="00B32FC8">
        <w:t xml:space="preserve"> </w:t>
      </w:r>
    </w:p>
    <w:p w14:paraId="4397A3DB" w14:textId="77777777" w:rsidR="00DC7181" w:rsidRPr="00B32FC8" w:rsidRDefault="00DC7181" w:rsidP="00C223BB">
      <w:pPr>
        <w:pStyle w:val="Kop2"/>
      </w:pPr>
      <w:bookmarkStart w:id="97" w:name="_Toc516046970"/>
      <w:bookmarkStart w:id="98" w:name="_Toc63603561"/>
      <w:r w:rsidRPr="00B32FC8">
        <w:t>3.2</w:t>
      </w:r>
      <w:r w:rsidRPr="00B32FC8">
        <w:tab/>
        <w:t>Beschrijving van de organisatie van Gemeente Lelystad</w:t>
      </w:r>
      <w:bookmarkEnd w:id="97"/>
      <w:bookmarkEnd w:id="98"/>
    </w:p>
    <w:p w14:paraId="2B75CE52" w14:textId="4EBC73A2" w:rsidR="00DC7181" w:rsidRPr="00B32FC8" w:rsidRDefault="00DC7181" w:rsidP="006D76DD">
      <w:pPr>
        <w:rPr>
          <w:i/>
        </w:rPr>
      </w:pPr>
      <w:r w:rsidRPr="00B32FC8">
        <w:t>Nadere informatie over onder andere de gemeentelijke organisatie, taken en werkzaamheden van de Gemeente Lelystad is te vinden op de website van Gemeente Lelystad:</w:t>
      </w:r>
      <w:r w:rsidRPr="00B32FC8">
        <w:rPr>
          <w:color w:val="0000FF"/>
          <w:u w:val="single"/>
        </w:rPr>
        <w:t xml:space="preserve"> </w:t>
      </w:r>
      <w:hyperlink r:id="rId13" w:history="1">
        <w:r w:rsidRPr="00B32FC8">
          <w:rPr>
            <w:color w:val="0000FF"/>
            <w:u w:val="single"/>
          </w:rPr>
          <w:t>https://www.lelystad.nl/stadenbestuur</w:t>
        </w:r>
      </w:hyperlink>
      <w:r w:rsidRPr="00B32FC8">
        <w:t>.</w:t>
      </w:r>
    </w:p>
    <w:p w14:paraId="6178D762" w14:textId="77777777" w:rsidR="00DC7181" w:rsidRPr="00B32FC8" w:rsidRDefault="00DC7181" w:rsidP="00C223BB">
      <w:pPr>
        <w:pStyle w:val="Kop2"/>
      </w:pPr>
      <w:bookmarkStart w:id="99" w:name="_Toc516046971"/>
      <w:bookmarkStart w:id="100" w:name="_Toc63603562"/>
      <w:r w:rsidRPr="00B32FC8">
        <w:t>3.3</w:t>
      </w:r>
      <w:r w:rsidRPr="00B32FC8">
        <w:tab/>
        <w:t>Inkoopbeleid</w:t>
      </w:r>
      <w:bookmarkEnd w:id="99"/>
      <w:bookmarkEnd w:id="100"/>
    </w:p>
    <w:p w14:paraId="73EBC242" w14:textId="748F14B0" w:rsidR="00DC7181" w:rsidRDefault="00DC7181" w:rsidP="006D76DD">
      <w:r w:rsidRPr="00B32FC8">
        <w:t>Gemeente Lelystad heeft een aa</w:t>
      </w:r>
      <w:r w:rsidR="00A8171A">
        <w:t>ntal doelstellingen. Zo wil z</w:t>
      </w:r>
      <w:r w:rsidRPr="00B32FC8">
        <w:t>e in 2025 energieneut</w:t>
      </w:r>
      <w:r w:rsidR="00A8171A">
        <w:t>raal zijn en wil z</w:t>
      </w:r>
      <w:r w:rsidRPr="00B32FC8">
        <w:t xml:space="preserve">e een stad zijn waarin iedereen mee kan en blijven doen. Maar ook dat de stad als geheel mee kan blijven doen. Dat vraagt om een goede zorg voor die burger die het nodig heeft: proberen bij zoveel mogelijke mensen de achterstand tot de arbeidsmarkt te verkleinen en het ondersteunen en faciliteren van burgerparticipatie. Dit betekent ook dat inwoners, </w:t>
      </w:r>
      <w:r w:rsidR="00A8171A">
        <w:t xml:space="preserve">bedrijven en instanties </w:t>
      </w:r>
      <w:r w:rsidRPr="00B32FC8">
        <w:t>mogen verwachten dat Gemeente Lelystad waar voor hun geld levert als het gaat om dienstverlening en effectieve en efficiënte uitvoering van haar</w:t>
      </w:r>
      <w:r w:rsidR="00A8171A">
        <w:t xml:space="preserve"> gemeentelijke </w:t>
      </w:r>
      <w:r w:rsidRPr="00B32FC8">
        <w:t>taken.</w:t>
      </w:r>
    </w:p>
    <w:p w14:paraId="30198DBD" w14:textId="56A9E6F7" w:rsidR="00D64C0D" w:rsidRPr="00B32FC8" w:rsidRDefault="00D64C0D" w:rsidP="006D76DD">
      <w:pPr>
        <w:rPr>
          <w:i/>
        </w:rPr>
      </w:pPr>
      <w:r>
        <w:t xml:space="preserve">Daarnaast wil Gemeente Lelystad </w:t>
      </w:r>
      <w:r w:rsidRPr="00D64C0D">
        <w:t>in 2040 een aantrekkelijke en duurzame stad</w:t>
      </w:r>
      <w:r>
        <w:t xml:space="preserve"> zijn</w:t>
      </w:r>
      <w:r w:rsidRPr="00D64C0D">
        <w:t>: economisch sterk, sociaal veerkrachtig, financieel gezond en zelfstandig. Lelystad wordt in Nederland herkend en erkend als Hoofdstad van de Nieuwe Natuur.</w:t>
      </w:r>
    </w:p>
    <w:p w14:paraId="36886140" w14:textId="3185BC5C" w:rsidR="00DC7181" w:rsidRPr="00B32FC8" w:rsidRDefault="00DC7181" w:rsidP="006D76DD">
      <w:pPr>
        <w:rPr>
          <w:i/>
        </w:rPr>
      </w:pPr>
      <w:r w:rsidRPr="00B32FC8">
        <w:t>Door meer partnership en minder recht</w:t>
      </w:r>
      <w:r w:rsidR="00A8171A">
        <w:t>toe-rechtaan inkopen probeert Gemeente Lelystad</w:t>
      </w:r>
      <w:r w:rsidRPr="00B32FC8">
        <w:t xml:space="preserve"> opdrachtnemers, meer dan voo</w:t>
      </w:r>
      <w:r w:rsidR="00A8171A">
        <w:t>rheen, ook te betrekken bij</w:t>
      </w:r>
      <w:r w:rsidR="00D64C0D">
        <w:t xml:space="preserve"> het realiseren van haar doelstellingen en de invulling van haar</w:t>
      </w:r>
      <w:r w:rsidRPr="00B32FC8">
        <w:t xml:space="preserve"> maatschappelijke rol. Op die manier ontstaat er een samenwerkingsverband die voor alle partijen (Opdrachtnemer – Opdrachtgever – Burger) een win/win situatie oplevert.</w:t>
      </w:r>
    </w:p>
    <w:p w14:paraId="2907B715" w14:textId="77777777" w:rsidR="00DC7181" w:rsidRPr="00B32FC8" w:rsidRDefault="00A8171A" w:rsidP="006D76DD">
      <w:pPr>
        <w:rPr>
          <w:i/>
        </w:rPr>
      </w:pPr>
      <w:r>
        <w:t>In het Inkoopbeleid probeert Gemeente Lelystad</w:t>
      </w:r>
      <w:r w:rsidR="00DC7181" w:rsidRPr="00B32FC8">
        <w:t>, vanuit inkoop, opdrachtnemers te inspireren om hun steentje bij te dr</w:t>
      </w:r>
      <w:r>
        <w:t>agen aan het realiseren van de neergelegde</w:t>
      </w:r>
      <w:r w:rsidR="00DC7181" w:rsidRPr="00B32FC8">
        <w:t xml:space="preserve"> doelstellingen.</w:t>
      </w:r>
    </w:p>
    <w:p w14:paraId="28076A83" w14:textId="2EACE884" w:rsidR="00ED643A" w:rsidRDefault="00DC7181" w:rsidP="006D76DD">
      <w:pPr>
        <w:rPr>
          <w:i/>
          <w:color w:val="0000FF"/>
          <w:u w:val="single"/>
        </w:rPr>
      </w:pPr>
      <w:r w:rsidRPr="00B32FC8">
        <w:t>Het huidige inkoopbeleid is te vinden op de website van Gemeente Lelystad:</w:t>
      </w:r>
      <w:r w:rsidR="005B7A6E" w:rsidRPr="00B32FC8">
        <w:t xml:space="preserve"> </w:t>
      </w:r>
      <w:hyperlink r:id="rId14" w:history="1">
        <w:r w:rsidR="00ED643A" w:rsidRPr="00C5636C">
          <w:rPr>
            <w:rStyle w:val="Hyperlink"/>
            <w:rFonts w:cs="Arial"/>
            <w:szCs w:val="20"/>
          </w:rPr>
          <w:t>https://www.lelystad.nl/Aanbestedingen/Aanbestedingen%20overig/Inkoopbeleid%202018%20folder.pdf</w:t>
        </w:r>
      </w:hyperlink>
    </w:p>
    <w:p w14:paraId="3F8DDAD0" w14:textId="77777777" w:rsidR="00ED643A" w:rsidRDefault="00ED643A" w:rsidP="006D76DD"/>
    <w:p w14:paraId="40103262" w14:textId="77777777" w:rsidR="00ED643A" w:rsidRPr="00ED643A" w:rsidRDefault="00ED643A" w:rsidP="006D76DD"/>
    <w:p w14:paraId="4869A4C1" w14:textId="77777777" w:rsidR="009E58A8" w:rsidRPr="00B32FC8" w:rsidRDefault="005B7A6E" w:rsidP="006D76DD">
      <w:pPr>
        <w:pStyle w:val="Kop1"/>
      </w:pPr>
      <w:bookmarkStart w:id="101" w:name="_Toc63603563"/>
      <w:r w:rsidRPr="00B32FC8">
        <w:lastRenderedPageBreak/>
        <w:t>4</w:t>
      </w:r>
      <w:r w:rsidR="0097204C" w:rsidRPr="00B32FC8">
        <w:tab/>
      </w:r>
      <w:bookmarkEnd w:id="78"/>
      <w:bookmarkEnd w:id="79"/>
      <w:r w:rsidR="0019609A" w:rsidRPr="00B32FC8">
        <w:t>Maatschappelijk Verantwoord Ondernemen</w:t>
      </w:r>
      <w:r w:rsidR="004A412F" w:rsidRPr="00B32FC8">
        <w:t xml:space="preserve"> </w:t>
      </w:r>
      <w:r w:rsidR="00CF0DFD" w:rsidRPr="00B32FC8">
        <w:t>(</w:t>
      </w:r>
      <w:r w:rsidR="00E919A3" w:rsidRPr="00B32FC8">
        <w:t>MVO)</w:t>
      </w:r>
      <w:bookmarkEnd w:id="101"/>
    </w:p>
    <w:p w14:paraId="17E26113" w14:textId="77777777" w:rsidR="003F4354" w:rsidRPr="00B32FC8" w:rsidRDefault="005B7A6E" w:rsidP="00C223BB">
      <w:pPr>
        <w:pStyle w:val="Kop2"/>
      </w:pPr>
      <w:bookmarkStart w:id="102" w:name="_Toc63603564"/>
      <w:r w:rsidRPr="00B32FC8">
        <w:t>4</w:t>
      </w:r>
      <w:r w:rsidR="003F4354" w:rsidRPr="00B32FC8">
        <w:t>.1</w:t>
      </w:r>
      <w:r w:rsidR="003F4354" w:rsidRPr="00B32FC8">
        <w:tab/>
        <w:t>Algemeen</w:t>
      </w:r>
      <w:bookmarkEnd w:id="102"/>
    </w:p>
    <w:p w14:paraId="62B2CB06" w14:textId="77777777" w:rsidR="003F4354" w:rsidRPr="00B32FC8" w:rsidRDefault="005B7A6E" w:rsidP="006D76DD">
      <w:pPr>
        <w:rPr>
          <w:i/>
        </w:rPr>
      </w:pPr>
      <w:r w:rsidRPr="00B32FC8">
        <w:t xml:space="preserve">Gemeente Lelystad heeft Maatschappelijk Verantwoord Ondernemen (MVO) hoog in het vaandel staan. In de </w:t>
      </w:r>
      <w:r w:rsidR="00910626" w:rsidRPr="00B32FC8">
        <w:t>bijlage</w:t>
      </w:r>
      <w:r w:rsidR="00535E03">
        <w:t xml:space="preserve"> </w:t>
      </w:r>
      <w:r w:rsidR="001B3AB3">
        <w:t>‘</w:t>
      </w:r>
      <w:r w:rsidR="00535E03">
        <w:t>Maatschappelijk Verantwoord Ondernemen</w:t>
      </w:r>
      <w:r w:rsidR="001B3AB3">
        <w:t>’</w:t>
      </w:r>
      <w:r w:rsidR="00481EAF">
        <w:t xml:space="preserve"> </w:t>
      </w:r>
      <w:r w:rsidRPr="00B32FC8">
        <w:t>worden een aantal specifieke aspecten, zoals ond</w:t>
      </w:r>
      <w:r w:rsidR="00910626" w:rsidRPr="00B32FC8">
        <w:t>e</w:t>
      </w:r>
      <w:r w:rsidR="00F73C06">
        <w:t>rstaand beschreven,</w:t>
      </w:r>
      <w:r w:rsidRPr="00B32FC8">
        <w:t xml:space="preserve"> verder toegelicht.</w:t>
      </w:r>
    </w:p>
    <w:p w14:paraId="00239D12" w14:textId="77777777" w:rsidR="003F4354" w:rsidRPr="00B32FC8" w:rsidRDefault="00910626" w:rsidP="00C223BB">
      <w:pPr>
        <w:pStyle w:val="Kop2"/>
      </w:pPr>
      <w:bookmarkStart w:id="103" w:name="_Toc63603565"/>
      <w:r w:rsidRPr="00B32FC8">
        <w:t>4</w:t>
      </w:r>
      <w:r w:rsidR="005744E8" w:rsidRPr="00B32FC8">
        <w:t>.2</w:t>
      </w:r>
      <w:r w:rsidR="003F4354" w:rsidRPr="00B32FC8">
        <w:t xml:space="preserve"> </w:t>
      </w:r>
      <w:bookmarkStart w:id="104" w:name="_Toc291657593"/>
      <w:r w:rsidR="005744E8" w:rsidRPr="00B32FC8">
        <w:tab/>
      </w:r>
      <w:r w:rsidR="003F4354" w:rsidRPr="00B32FC8">
        <w:t>Economisch beleid</w:t>
      </w:r>
      <w:bookmarkEnd w:id="104"/>
      <w:bookmarkEnd w:id="103"/>
    </w:p>
    <w:p w14:paraId="714D60A0" w14:textId="77777777" w:rsidR="003F4354" w:rsidRPr="00B32FC8" w:rsidRDefault="003F4354" w:rsidP="006D76DD">
      <w:pPr>
        <w:rPr>
          <w:i/>
        </w:rPr>
      </w:pPr>
      <w:r w:rsidRPr="00B32FC8">
        <w:t xml:space="preserve">Het is de bedoeling het gemeentelijk economisch beleid daar waar mogelijk, in te bedden in het gemeentelijk inkoopbeleid. </w:t>
      </w:r>
    </w:p>
    <w:p w14:paraId="4080D6F5" w14:textId="77777777" w:rsidR="003F4354" w:rsidRPr="00B32FC8" w:rsidRDefault="00910626" w:rsidP="00C223BB">
      <w:pPr>
        <w:pStyle w:val="Kop2"/>
      </w:pPr>
      <w:bookmarkStart w:id="105" w:name="_Toc291657594"/>
      <w:bookmarkStart w:id="106" w:name="_Toc63603566"/>
      <w:r w:rsidRPr="00B32FC8">
        <w:t>4</w:t>
      </w:r>
      <w:r w:rsidR="00722707" w:rsidRPr="00B32FC8">
        <w:t>.3</w:t>
      </w:r>
      <w:r w:rsidR="003F4354" w:rsidRPr="00B32FC8">
        <w:tab/>
        <w:t>Duurzaam inkopen</w:t>
      </w:r>
      <w:bookmarkEnd w:id="105"/>
      <w:bookmarkEnd w:id="106"/>
    </w:p>
    <w:p w14:paraId="29C34E65" w14:textId="77777777" w:rsidR="00064A75" w:rsidRPr="00B32FC8" w:rsidRDefault="00007242" w:rsidP="006D76DD">
      <w:pPr>
        <w:rPr>
          <w:i/>
        </w:rPr>
      </w:pPr>
      <w:r w:rsidRPr="00B32FC8">
        <w:t>Duurzaam inkopen is een vorm van maatschappelijk verantwoord ondernemerschap waarbij People, Planet en Profit met elkaar in balans zijn.</w:t>
      </w:r>
      <w:r w:rsidR="00064A75" w:rsidRPr="00B32FC8">
        <w:t xml:space="preserve"> Gemeente Lelystad heeft op donderdag 8 december</w:t>
      </w:r>
      <w:r w:rsidR="008469F9">
        <w:t xml:space="preserve"> 2017</w:t>
      </w:r>
      <w:r w:rsidR="00064A75" w:rsidRPr="00B32FC8">
        <w:t>, samen met vertegenwoordigers van allerlei overheidsorganisaties, op uitnodiging van</w:t>
      </w:r>
      <w:r w:rsidR="00910626" w:rsidRPr="00B32FC8">
        <w:t xml:space="preserve"> de</w:t>
      </w:r>
      <w:r w:rsidR="00064A75" w:rsidRPr="00B32FC8">
        <w:t xml:space="preserve"> staatssecretaris </w:t>
      </w:r>
      <w:r w:rsidR="00910626" w:rsidRPr="00B32FC8">
        <w:t xml:space="preserve">van </w:t>
      </w:r>
      <w:r w:rsidR="00064A75" w:rsidRPr="00B32FC8">
        <w:t>Infrastructuur en Milie</w:t>
      </w:r>
      <w:r w:rsidR="00910626" w:rsidRPr="00B32FC8">
        <w:t>u</w:t>
      </w:r>
      <w:r w:rsidR="00064A75" w:rsidRPr="00B32FC8">
        <w:t xml:space="preserve">, haar handtekening gezet onder het Manifest Maatschappelijk Verantwoord Inkopen. </w:t>
      </w:r>
    </w:p>
    <w:p w14:paraId="44A346EB" w14:textId="77777777" w:rsidR="00E262EF" w:rsidRPr="00B32FC8" w:rsidRDefault="00910626" w:rsidP="00C223BB">
      <w:pPr>
        <w:pStyle w:val="Kop2"/>
      </w:pPr>
      <w:bookmarkStart w:id="107" w:name="_Toc509329002"/>
      <w:bookmarkStart w:id="108" w:name="_Toc63603567"/>
      <w:r w:rsidRPr="00B32FC8">
        <w:t>4</w:t>
      </w:r>
      <w:r w:rsidR="00E262EF" w:rsidRPr="00B32FC8">
        <w:t>.4</w:t>
      </w:r>
      <w:r w:rsidR="00E262EF" w:rsidRPr="00B32FC8">
        <w:tab/>
        <w:t>Circulair Inkopen</w:t>
      </w:r>
      <w:bookmarkEnd w:id="107"/>
      <w:bookmarkEnd w:id="108"/>
    </w:p>
    <w:p w14:paraId="46E47120" w14:textId="77777777" w:rsidR="00E262EF" w:rsidRPr="00B32FC8" w:rsidRDefault="00E262EF" w:rsidP="006D76DD">
      <w:pPr>
        <w:rPr>
          <w:i/>
        </w:rPr>
      </w:pPr>
      <w:r w:rsidRPr="00B32FC8">
        <w:t xml:space="preserve">In de circulaire economie bestaat afval niet. Verspilling van grondstoffen wordt tegengegaan door de herbruikbaarheid van producten en materialen te maximaliseren en waardevernietiging te minimaliseren. Dit is anders dan in het huidige lineaire systeem, waarin grondstoffen worden omgezet in producten die aan het einde van hun levensduur veelal worden vernietigd. </w:t>
      </w:r>
    </w:p>
    <w:p w14:paraId="44D4A49A" w14:textId="77777777" w:rsidR="003F4354" w:rsidRPr="00B32FC8" w:rsidRDefault="00910626" w:rsidP="00C223BB">
      <w:pPr>
        <w:pStyle w:val="Kop2"/>
      </w:pPr>
      <w:bookmarkStart w:id="109" w:name="_Toc291657595"/>
      <w:bookmarkStart w:id="110" w:name="_Toc63603568"/>
      <w:r w:rsidRPr="00B32FC8">
        <w:t>4</w:t>
      </w:r>
      <w:r w:rsidR="00722707" w:rsidRPr="00B32FC8">
        <w:t>.</w:t>
      </w:r>
      <w:r w:rsidR="00E262EF" w:rsidRPr="00B32FC8">
        <w:t>5</w:t>
      </w:r>
      <w:r w:rsidR="003F4354" w:rsidRPr="00B32FC8">
        <w:tab/>
        <w:t>Sociaal-maatschappelijk</w:t>
      </w:r>
      <w:bookmarkEnd w:id="109"/>
      <w:bookmarkEnd w:id="110"/>
    </w:p>
    <w:p w14:paraId="2CBB88D4" w14:textId="77777777" w:rsidR="00102201" w:rsidRPr="00B32FC8" w:rsidRDefault="00102201" w:rsidP="006D76DD">
      <w:pPr>
        <w:rPr>
          <w:i/>
        </w:rPr>
      </w:pPr>
      <w:r w:rsidRPr="00B32FC8">
        <w:t>Gemeente Lelystad</w:t>
      </w:r>
      <w:r w:rsidR="003F4354" w:rsidRPr="00B32FC8">
        <w:t xml:space="preserve"> wil in het kader van het gemeentelijk sociaal-maatschappelijk beleid zoveel mogelijk mensen in de gemeente aan het werk hebben en houden. Het is daarom dat </w:t>
      </w:r>
      <w:r w:rsidRPr="00B32FC8">
        <w:t>Gemeente Lelystad</w:t>
      </w:r>
      <w:r w:rsidR="003F4354" w:rsidRPr="00B32FC8">
        <w:t xml:space="preserve"> zich tot doel heeft gesteld om mensen met een afstand tot de arbeidsmarkt te helpen om die afstand te verkleinen. </w:t>
      </w:r>
    </w:p>
    <w:p w14:paraId="317D0189" w14:textId="77777777" w:rsidR="00B17383" w:rsidRPr="00B32FC8" w:rsidRDefault="00B17383" w:rsidP="006D76DD"/>
    <w:p w14:paraId="23B0BA6A" w14:textId="77777777" w:rsidR="00BB7426" w:rsidRPr="00B32FC8" w:rsidRDefault="00910626" w:rsidP="006D76DD">
      <w:pPr>
        <w:pStyle w:val="Kop1"/>
      </w:pPr>
      <w:bookmarkStart w:id="111" w:name="_Toc314555384"/>
      <w:bookmarkStart w:id="112" w:name="_Toc347814794"/>
      <w:bookmarkStart w:id="113" w:name="_Toc63603569"/>
      <w:bookmarkStart w:id="114" w:name="_Toc296693608"/>
      <w:r w:rsidRPr="00B32FC8">
        <w:lastRenderedPageBreak/>
        <w:t>5</w:t>
      </w:r>
      <w:r w:rsidR="00BB7426" w:rsidRPr="00B32FC8">
        <w:tab/>
        <w:t>Aanbesteding</w:t>
      </w:r>
      <w:r w:rsidR="007E12CD" w:rsidRPr="00B32FC8">
        <w:t xml:space="preserve">sprocedure - </w:t>
      </w:r>
      <w:r w:rsidR="00BB7426" w:rsidRPr="00B32FC8">
        <w:t>Algemeen</w:t>
      </w:r>
      <w:bookmarkEnd w:id="111"/>
      <w:bookmarkEnd w:id="112"/>
      <w:bookmarkEnd w:id="113"/>
    </w:p>
    <w:p w14:paraId="4DEC3F96" w14:textId="77777777" w:rsidR="00911528" w:rsidRPr="00B32FC8" w:rsidRDefault="00911528" w:rsidP="006D76DD">
      <w:pPr>
        <w:rPr>
          <w:i/>
        </w:rPr>
      </w:pPr>
      <w:r w:rsidRPr="00B32FC8">
        <w:t xml:space="preserve">Dit hoofdstuk bevat algemene aspecten die van toepassing zijn op de aanbestedingsprocedure. </w:t>
      </w:r>
    </w:p>
    <w:p w14:paraId="7B50377A" w14:textId="77777777" w:rsidR="00C04E19" w:rsidRPr="00B32FC8" w:rsidRDefault="00910626" w:rsidP="00C223BB">
      <w:pPr>
        <w:pStyle w:val="Kop2"/>
      </w:pPr>
      <w:bookmarkStart w:id="115" w:name="_Toc347814795"/>
      <w:bookmarkStart w:id="116" w:name="_Toc388216972"/>
      <w:bookmarkStart w:id="117" w:name="_Toc63603570"/>
      <w:bookmarkStart w:id="118" w:name="_Toc319991574"/>
      <w:bookmarkStart w:id="119" w:name="_Toc314555387"/>
      <w:bookmarkStart w:id="120" w:name="_Toc347814799"/>
      <w:bookmarkStart w:id="121" w:name="_Toc257878281"/>
      <w:r w:rsidRPr="00B32FC8">
        <w:t>5</w:t>
      </w:r>
      <w:r w:rsidR="00B17383" w:rsidRPr="00B32FC8">
        <w:t>.</w:t>
      </w:r>
      <w:r w:rsidR="00C04E19" w:rsidRPr="00B32FC8">
        <w:t>1</w:t>
      </w:r>
      <w:r w:rsidR="00C04E19" w:rsidRPr="00B32FC8">
        <w:tab/>
        <w:t>Wettelijk kader</w:t>
      </w:r>
      <w:bookmarkEnd w:id="115"/>
      <w:bookmarkEnd w:id="116"/>
      <w:bookmarkEnd w:id="117"/>
    </w:p>
    <w:p w14:paraId="4F6D494B" w14:textId="77777777" w:rsidR="00AC46F3" w:rsidRPr="00B32FC8" w:rsidRDefault="00910626" w:rsidP="006D76DD">
      <w:pPr>
        <w:rPr>
          <w:i/>
        </w:rPr>
      </w:pPr>
      <w:r w:rsidRPr="00B32FC8">
        <w:t>Als overheidsorganisatie is Gemeente Lelystad gehouden tot naleving van de Europese aanbestedingsprocedure wanneer de contractwaarde van de te verstrek</w:t>
      </w:r>
      <w:r w:rsidR="00AC46F3" w:rsidRPr="00B32FC8">
        <w:t>k</w:t>
      </w:r>
      <w:r w:rsidRPr="00B32FC8">
        <w:t>en opdracht boven een bepaalde drempelwaarde uitkomt. De nu voorliggende aanbest</w:t>
      </w:r>
      <w:r w:rsidR="00AC46F3" w:rsidRPr="00B32FC8">
        <w:t>eding komt boven de gestelde drempel uit en wordt daarom zowel op TenderNed (Nationaal) als TED (Europees) gepubliceerd.</w:t>
      </w:r>
    </w:p>
    <w:p w14:paraId="2EA19365" w14:textId="77777777" w:rsidR="00C04E19" w:rsidRPr="00B32FC8" w:rsidRDefault="00C04E19" w:rsidP="006D76DD">
      <w:pPr>
        <w:rPr>
          <w:i/>
        </w:rPr>
      </w:pPr>
      <w:r w:rsidRPr="00B32FC8">
        <w:t xml:space="preserve">Op deze aanbesteding is de Aanbestedingswet 2012 van toepassing. </w:t>
      </w:r>
    </w:p>
    <w:p w14:paraId="07A058AB" w14:textId="77777777" w:rsidR="00AC46F3" w:rsidRPr="00B32FC8" w:rsidRDefault="00AC46F3" w:rsidP="00C223BB">
      <w:pPr>
        <w:pStyle w:val="Kop2"/>
      </w:pPr>
      <w:bookmarkStart w:id="122" w:name="_Toc63603571"/>
      <w:bookmarkEnd w:id="118"/>
      <w:r w:rsidRPr="00B32FC8">
        <w:t>5.2</w:t>
      </w:r>
      <w:r w:rsidRPr="00B32FC8">
        <w:tab/>
        <w:t>Gevolgde procedure</w:t>
      </w:r>
      <w:bookmarkEnd w:id="122"/>
    </w:p>
    <w:p w14:paraId="2D765CD5" w14:textId="5BA01728" w:rsidR="00AC46F3" w:rsidRPr="00B32FC8" w:rsidRDefault="00C223BB" w:rsidP="00C223BB">
      <w:pPr>
        <w:pStyle w:val="Kop3"/>
      </w:pPr>
      <w:bookmarkStart w:id="123" w:name="_Toc63603572"/>
      <w:r>
        <w:t>5.2.1</w:t>
      </w:r>
      <w:r>
        <w:tab/>
      </w:r>
      <w:r w:rsidR="00AC46F3" w:rsidRPr="00B32FC8">
        <w:t>Procedure</w:t>
      </w:r>
      <w:bookmarkEnd w:id="123"/>
    </w:p>
    <w:p w14:paraId="717E92C3" w14:textId="018DB873" w:rsidR="00B1411E" w:rsidRPr="00B1411E" w:rsidRDefault="00B1411E" w:rsidP="00B1411E">
      <w:r w:rsidRPr="00B1411E">
        <w:t>De opdracht valt binnen het sociaal do</w:t>
      </w:r>
      <w:r>
        <w:t>m</w:t>
      </w:r>
      <w:r w:rsidRPr="00B1411E">
        <w:t>ein en van</w:t>
      </w:r>
      <w:r>
        <w:t>u</w:t>
      </w:r>
      <w:r w:rsidRPr="00B1411E">
        <w:t xml:space="preserve">it die optiek kan </w:t>
      </w:r>
      <w:r>
        <w:t xml:space="preserve">er een </w:t>
      </w:r>
      <w:r w:rsidRPr="00B1411E">
        <w:t xml:space="preserve">aanbestedingsprocedure voor Sociale en Andere Specifieke diensten (SAS-procedure) </w:t>
      </w:r>
      <w:r>
        <w:t>worden gevolgd. Een</w:t>
      </w:r>
      <w:r w:rsidRPr="00B1411E">
        <w:t xml:space="preserve"> SAS-procedure is een bijzonder procedure, in die zin dat deze een aantal vrijheden in zich heeft. Is de opdrachtwaarde </w:t>
      </w:r>
      <w:r>
        <w:t xml:space="preserve">hoger </w:t>
      </w:r>
      <w:r w:rsidRPr="00B1411E">
        <w:t>dan € 750.000,00 dan moet er Europees worden aanbesteed maar da</w:t>
      </w:r>
      <w:r w:rsidR="008047B8">
        <w:t>t</w:t>
      </w:r>
      <w:r w:rsidRPr="00B1411E">
        <w:t xml:space="preserve"> </w:t>
      </w:r>
      <w:r w:rsidR="00D64C0D">
        <w:t>kan da</w:t>
      </w:r>
      <w:r w:rsidR="008047B8">
        <w:t>n</w:t>
      </w:r>
      <w:r w:rsidR="00D64C0D">
        <w:t xml:space="preserve"> </w:t>
      </w:r>
      <w:r w:rsidRPr="00B1411E">
        <w:t xml:space="preserve">onder een verlicht regime. </w:t>
      </w:r>
    </w:p>
    <w:p w14:paraId="1FD12B38" w14:textId="3E6DC0ED" w:rsidR="00B1411E" w:rsidRPr="00B1411E" w:rsidRDefault="00B1411E" w:rsidP="00B1411E">
      <w:r w:rsidRPr="00B1411E">
        <w:t>Zo is er veel ruimte voor dialoog met de markt, hoef je je niet te houden aan de Europese standaardtermijnen en de regels voor gunningscriteria</w:t>
      </w:r>
      <w:r w:rsidR="00D45157">
        <w:t xml:space="preserve">. </w:t>
      </w:r>
      <w:r w:rsidRPr="00B1411E">
        <w:t>Wel dienen de uitgangspunten van de Aanbestedingswet 2012 in acht genomen te worden. Deze zijn:</w:t>
      </w:r>
    </w:p>
    <w:p w14:paraId="3673B7DF" w14:textId="77777777" w:rsidR="00B1411E" w:rsidRPr="00B1411E" w:rsidRDefault="00B1411E" w:rsidP="00DB3210">
      <w:pPr>
        <w:pStyle w:val="Lijstalinea"/>
        <w:numPr>
          <w:ilvl w:val="0"/>
          <w:numId w:val="24"/>
        </w:numPr>
        <w:tabs>
          <w:tab w:val="clear" w:pos="851"/>
          <w:tab w:val="left" w:pos="567"/>
        </w:tabs>
        <w:ind w:left="568" w:hanging="284"/>
        <w:contextualSpacing/>
      </w:pPr>
      <w:r w:rsidRPr="00B1411E">
        <w:t>non-discriminatie: overheden mogen geen onderscheid naar nationaliteit maken;</w:t>
      </w:r>
    </w:p>
    <w:p w14:paraId="1061A627" w14:textId="1ACAC0B2" w:rsidR="00B1411E" w:rsidRPr="00B1411E" w:rsidRDefault="00B1411E" w:rsidP="00DB3210">
      <w:pPr>
        <w:pStyle w:val="Lijstalinea"/>
        <w:numPr>
          <w:ilvl w:val="0"/>
          <w:numId w:val="24"/>
        </w:numPr>
        <w:tabs>
          <w:tab w:val="clear" w:pos="851"/>
          <w:tab w:val="left" w:pos="567"/>
        </w:tabs>
        <w:ind w:left="568" w:hanging="284"/>
        <w:contextualSpacing/>
      </w:pPr>
      <w:r w:rsidRPr="00B1411E">
        <w:t>gelijke behandeling van ondernemers: overheden moeten iedereen op dezelfde manier behandele</w:t>
      </w:r>
      <w:r w:rsidR="008047B8">
        <w:t>n en alle partijen dienen over dezelfde informatie te beschikken en te blijven  beschikken</w:t>
      </w:r>
      <w:r w:rsidRPr="00B1411E">
        <w:t>;</w:t>
      </w:r>
    </w:p>
    <w:p w14:paraId="0D2FEC3B" w14:textId="77777777" w:rsidR="00B1411E" w:rsidRPr="00B1411E" w:rsidRDefault="00B1411E" w:rsidP="00DB3210">
      <w:pPr>
        <w:pStyle w:val="Lijstalinea"/>
        <w:numPr>
          <w:ilvl w:val="0"/>
          <w:numId w:val="24"/>
        </w:numPr>
        <w:tabs>
          <w:tab w:val="clear" w:pos="851"/>
          <w:tab w:val="left" w:pos="567"/>
        </w:tabs>
        <w:ind w:left="568" w:hanging="284"/>
        <w:contextualSpacing/>
      </w:pPr>
      <w:r w:rsidRPr="00B1411E">
        <w:t xml:space="preserve">transparantie: ondernemers krijgen inzicht en informatie over aanbestedingen. Zeg wat je doet en doe wat je zegt; </w:t>
      </w:r>
    </w:p>
    <w:p w14:paraId="0286408B" w14:textId="77777777" w:rsidR="00B1411E" w:rsidRPr="00B1411E" w:rsidRDefault="00B1411E" w:rsidP="00DB3210">
      <w:pPr>
        <w:pStyle w:val="Lijstalinea"/>
        <w:numPr>
          <w:ilvl w:val="0"/>
          <w:numId w:val="24"/>
        </w:numPr>
        <w:tabs>
          <w:tab w:val="clear" w:pos="851"/>
          <w:tab w:val="left" w:pos="567"/>
        </w:tabs>
        <w:ind w:left="568" w:hanging="284"/>
        <w:contextualSpacing/>
      </w:pPr>
      <w:r w:rsidRPr="00B1411E">
        <w:t>proportionaliteit: de eisen bij aanbestedingen staan in verhouding tot de werkzaamheden en de omvang van de opdracht.</w:t>
      </w:r>
    </w:p>
    <w:p w14:paraId="54EFFFDB" w14:textId="6AA80CAF" w:rsidR="00AC46F3" w:rsidRDefault="00AC46F3" w:rsidP="006D76DD">
      <w:r w:rsidRPr="00B32FC8">
        <w:t xml:space="preserve">Het inschrijven op en participeren in deze aanbesteding impliceert dat </w:t>
      </w:r>
      <w:r w:rsidR="00ED643A">
        <w:t>Inschrijver</w:t>
      </w:r>
      <w:r w:rsidRPr="00B32FC8">
        <w:t xml:space="preserve"> akkoord gaat met deze handelswijze. </w:t>
      </w:r>
    </w:p>
    <w:p w14:paraId="16374C3A" w14:textId="4982EA92" w:rsidR="00AC46F3" w:rsidRPr="00B32FC8" w:rsidRDefault="00AC46F3" w:rsidP="00C223BB">
      <w:pPr>
        <w:pStyle w:val="Kop3"/>
      </w:pPr>
      <w:bookmarkStart w:id="124" w:name="_Toc63603573"/>
      <w:r w:rsidRPr="00B32FC8">
        <w:t>5.2.</w:t>
      </w:r>
      <w:r w:rsidR="00D45157">
        <w:t>2</w:t>
      </w:r>
      <w:r w:rsidRPr="00B32FC8">
        <w:tab/>
        <w:t>TenderNed</w:t>
      </w:r>
      <w:bookmarkEnd w:id="124"/>
    </w:p>
    <w:p w14:paraId="6274147A" w14:textId="77777777" w:rsidR="00AC46F3" w:rsidRPr="00B32FC8" w:rsidRDefault="00AC46F3" w:rsidP="006D76DD">
      <w:pPr>
        <w:rPr>
          <w:i/>
        </w:rPr>
      </w:pPr>
      <w:r w:rsidRPr="00B32FC8">
        <w:t xml:space="preserve">Gemeente Lelystad voert deze aanbesteding volledig digitaal uit via TenderNed. </w:t>
      </w:r>
    </w:p>
    <w:p w14:paraId="1A426A22" w14:textId="77777777" w:rsidR="00AC46F3" w:rsidRPr="00B32FC8" w:rsidRDefault="00AC46F3" w:rsidP="006D76DD">
      <w:pPr>
        <w:rPr>
          <w:i/>
        </w:rPr>
      </w:pPr>
      <w:r w:rsidRPr="00B32FC8">
        <w:t xml:space="preserve">Volledig digitaal aanbesteden via TenderNed betekent dat u uw bedrijfsgegevens, bewijsstukken en </w:t>
      </w:r>
      <w:r w:rsidR="00EC7AA7">
        <w:t>Inschrijving</w:t>
      </w:r>
      <w:r w:rsidRPr="00B32FC8">
        <w:t xml:space="preserve"> online indient. Een voordeel hierbij is dat u met TenderNed deze gegevens zelf in een online bedrijfsdossier beheert. De gegevens kunt u bij elke volgende aanbesteding opnieuw gebruiken. U hoeft alle informatie slechts één keer te uploaden. </w:t>
      </w:r>
    </w:p>
    <w:p w14:paraId="00EE5DB7" w14:textId="3A60E18D" w:rsidR="00AC46F3" w:rsidRPr="00B32FC8" w:rsidRDefault="00AC46F3" w:rsidP="006D76DD">
      <w:pPr>
        <w:rPr>
          <w:i/>
        </w:rPr>
      </w:pPr>
      <w:r w:rsidRPr="00B32FC8">
        <w:t>U vindt op de website</w:t>
      </w:r>
      <w:r w:rsidR="00302B27">
        <w:t xml:space="preserve"> van TenderNed (</w:t>
      </w:r>
      <w:hyperlink r:id="rId15" w:history="1">
        <w:r w:rsidR="00302B27" w:rsidRPr="00C31A74">
          <w:rPr>
            <w:rStyle w:val="Hyperlink"/>
            <w:rFonts w:cs="Arial"/>
          </w:rPr>
          <w:t>www.tenderned.nl</w:t>
        </w:r>
      </w:hyperlink>
      <w:r w:rsidR="00302B27">
        <w:t>)</w:t>
      </w:r>
      <w:r w:rsidRPr="00B32FC8">
        <w:t xml:space="preserve"> alle informatie en een toolkit dat </w:t>
      </w:r>
      <w:r w:rsidR="002565CC">
        <w:t xml:space="preserve">u </w:t>
      </w:r>
      <w:r w:rsidRPr="00B32FC8">
        <w:t xml:space="preserve">ondersteunt bij het werken met TenderNed. Op deze website staat tevens het document ‘Stappenplan Digitaal Inschrijven op overheidsopdrachten via TenderNed’. Hierin staat beschreven welke stappen </w:t>
      </w:r>
      <w:r w:rsidR="002565CC">
        <w:t>u</w:t>
      </w:r>
      <w:r w:rsidRPr="00B32FC8">
        <w:t xml:space="preserve"> moet doorlopen om via TenderNed digitaal op een aanbesteding in te schrijven. </w:t>
      </w:r>
    </w:p>
    <w:p w14:paraId="538DF445" w14:textId="15011DC5" w:rsidR="00AC46F3" w:rsidRPr="00B32FC8" w:rsidRDefault="00AC46F3" w:rsidP="00C223BB">
      <w:pPr>
        <w:pStyle w:val="Kop2"/>
      </w:pPr>
      <w:bookmarkStart w:id="125" w:name="_Toc63603574"/>
      <w:r w:rsidRPr="00B32FC8">
        <w:t>5.3</w:t>
      </w:r>
      <w:r w:rsidRPr="00B32FC8">
        <w:tab/>
      </w:r>
      <w:r w:rsidR="00CC5CD9">
        <w:t>Beoordeling</w:t>
      </w:r>
      <w:bookmarkEnd w:id="125"/>
      <w:r w:rsidRPr="00B32FC8">
        <w:tab/>
      </w:r>
    </w:p>
    <w:p w14:paraId="5829C416" w14:textId="77777777" w:rsidR="008801CA" w:rsidRPr="008801CA" w:rsidRDefault="008801CA" w:rsidP="008801CA">
      <w:pPr>
        <w:rPr>
          <w:rFonts w:cs="Arial"/>
          <w:iCs w:val="0"/>
        </w:rPr>
      </w:pPr>
      <w:bookmarkStart w:id="126" w:name="_Toc314555388"/>
      <w:bookmarkStart w:id="127" w:name="_Toc347814800"/>
      <w:bookmarkEnd w:id="119"/>
      <w:bookmarkEnd w:id="120"/>
      <w:r w:rsidRPr="008801CA">
        <w:rPr>
          <w:rFonts w:cs="Arial"/>
          <w:iCs w:val="0"/>
        </w:rPr>
        <w:t xml:space="preserve">De Beoordelingscommissie, die zich bezighoudt met de beoordeling en analyse van de verschillende Inschrijvingen bestaat, naast een vertegenwoordiger van het KennisCentrum Inkoop (KCI), uit vertegenwoordigers van de verschillende afdelingen/disciplines/organisaties: </w:t>
      </w:r>
    </w:p>
    <w:p w14:paraId="31343ADA" w14:textId="66ABB744" w:rsidR="008801CA" w:rsidRDefault="009258B0" w:rsidP="00F110D2">
      <w:pPr>
        <w:pStyle w:val="Lijstalinea"/>
        <w:numPr>
          <w:ilvl w:val="0"/>
          <w:numId w:val="4"/>
        </w:numPr>
        <w:tabs>
          <w:tab w:val="clear" w:pos="851"/>
          <w:tab w:val="left" w:pos="567"/>
        </w:tabs>
        <w:ind w:left="567" w:hanging="283"/>
        <w:contextualSpacing/>
        <w:rPr>
          <w:rFonts w:cs="Arial"/>
          <w:iCs w:val="0"/>
        </w:rPr>
      </w:pPr>
      <w:r>
        <w:rPr>
          <w:rFonts w:cs="Arial"/>
          <w:iCs w:val="0"/>
        </w:rPr>
        <w:t>3 x B</w:t>
      </w:r>
      <w:r w:rsidR="003B7A0A">
        <w:rPr>
          <w:rFonts w:cs="Arial"/>
          <w:iCs w:val="0"/>
        </w:rPr>
        <w:t>eleid</w:t>
      </w:r>
      <w:r w:rsidR="008047B8">
        <w:rPr>
          <w:rFonts w:cs="Arial"/>
          <w:iCs w:val="0"/>
        </w:rPr>
        <w:t>;</w:t>
      </w:r>
    </w:p>
    <w:p w14:paraId="0CBB7848" w14:textId="64A299EC" w:rsidR="00FE1761" w:rsidRPr="008801CA" w:rsidRDefault="00FE1761" w:rsidP="00F110D2">
      <w:pPr>
        <w:pStyle w:val="Lijstalinea"/>
        <w:numPr>
          <w:ilvl w:val="0"/>
          <w:numId w:val="4"/>
        </w:numPr>
        <w:tabs>
          <w:tab w:val="clear" w:pos="851"/>
          <w:tab w:val="left" w:pos="567"/>
        </w:tabs>
        <w:ind w:left="567" w:hanging="283"/>
        <w:contextualSpacing/>
        <w:rPr>
          <w:rFonts w:cs="Arial"/>
          <w:iCs w:val="0"/>
        </w:rPr>
      </w:pPr>
      <w:r>
        <w:rPr>
          <w:rFonts w:cs="Arial"/>
          <w:iCs w:val="0"/>
        </w:rPr>
        <w:t>1 x Jeugd B.V.</w:t>
      </w:r>
      <w:r w:rsidR="008047B8">
        <w:rPr>
          <w:rFonts w:cs="Arial"/>
          <w:iCs w:val="0"/>
        </w:rPr>
        <w:t>.</w:t>
      </w:r>
    </w:p>
    <w:p w14:paraId="4C717464" w14:textId="30ACFA22" w:rsidR="008801CA" w:rsidRPr="008801CA" w:rsidRDefault="008047B8" w:rsidP="008801CA">
      <w:pPr>
        <w:tabs>
          <w:tab w:val="clear" w:pos="851"/>
          <w:tab w:val="left" w:pos="567"/>
        </w:tabs>
        <w:rPr>
          <w:rFonts w:cs="Arial"/>
          <w:iCs w:val="0"/>
        </w:rPr>
      </w:pPr>
      <w:r>
        <w:rPr>
          <w:rFonts w:cs="Arial"/>
          <w:iCs w:val="0"/>
        </w:rPr>
        <w:t>De aanbestedingsstukken zijn mede opgesteld met behulp van het bureau Rebel Group te Rotterdam. Zij houden zich niet bezig met de beoordeling van de Inschrijvingen.</w:t>
      </w:r>
    </w:p>
    <w:p w14:paraId="51FE63B5" w14:textId="77777777" w:rsidR="00911528" w:rsidRPr="00B32FC8" w:rsidRDefault="00AC46F3" w:rsidP="00C223BB">
      <w:pPr>
        <w:pStyle w:val="Kop2"/>
      </w:pPr>
      <w:bookmarkStart w:id="128" w:name="_Toc63603575"/>
      <w:r w:rsidRPr="00B32FC8">
        <w:lastRenderedPageBreak/>
        <w:t>5.4</w:t>
      </w:r>
      <w:r w:rsidR="00576877" w:rsidRPr="00B32FC8">
        <w:tab/>
      </w:r>
      <w:r w:rsidR="00911528" w:rsidRPr="00B32FC8">
        <w:t>Planning</w:t>
      </w:r>
      <w:bookmarkEnd w:id="121"/>
      <w:bookmarkEnd w:id="126"/>
      <w:bookmarkEnd w:id="127"/>
      <w:bookmarkEnd w:id="128"/>
    </w:p>
    <w:p w14:paraId="2743F1B8" w14:textId="77777777" w:rsidR="00911528" w:rsidRDefault="00911528" w:rsidP="003B7A0A">
      <w:pPr>
        <w:keepNext/>
        <w:keepLines/>
      </w:pPr>
      <w:bookmarkStart w:id="129" w:name="_Hlk63364132"/>
      <w:r w:rsidRPr="00B32FC8">
        <w:t>De aanbestedingsprocedure verloopt in grote lijnen zoals in</w:t>
      </w:r>
      <w:r w:rsidR="002565CC">
        <w:t xml:space="preserve"> deze hoofdplanning aangegeven. </w:t>
      </w:r>
      <w:r w:rsidRPr="00B32FC8">
        <w:t xml:space="preserve">De hoofdplanning van deze aanbesteding heeft </w:t>
      </w:r>
      <w:r w:rsidR="00E32B33" w:rsidRPr="00B32FC8">
        <w:t>Gemeente Lelystad</w:t>
      </w:r>
      <w:r w:rsidRPr="00B32FC8">
        <w:t xml:space="preserve"> als volgt vastgesteld: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093"/>
      </w:tblGrid>
      <w:tr w:rsidR="00F11F4A" w:rsidRPr="00F11F4A" w14:paraId="4D38619C" w14:textId="77777777" w:rsidTr="00444BFB">
        <w:tc>
          <w:tcPr>
            <w:tcW w:w="5103" w:type="dxa"/>
            <w:tcBorders>
              <w:bottom w:val="single" w:sz="4" w:space="0" w:color="auto"/>
            </w:tcBorders>
            <w:shd w:val="clear" w:color="auto" w:fill="D9D9D9" w:themeFill="background1" w:themeFillShade="D9"/>
          </w:tcPr>
          <w:p w14:paraId="749CE6F3" w14:textId="77777777" w:rsidR="00F11F4A" w:rsidRPr="00F11F4A" w:rsidRDefault="00F11F4A" w:rsidP="003B7A0A">
            <w:pPr>
              <w:keepNext/>
              <w:keepLines/>
              <w:spacing w:before="0" w:after="0"/>
              <w:ind w:left="360"/>
              <w:jc w:val="center"/>
              <w:rPr>
                <w:rFonts w:cs="Arial"/>
                <w:b/>
                <w:iCs w:val="0"/>
              </w:rPr>
            </w:pPr>
            <w:r w:rsidRPr="00F11F4A">
              <w:rPr>
                <w:rFonts w:cs="Arial"/>
                <w:b/>
                <w:iCs w:val="0"/>
              </w:rPr>
              <w:t>Activiteit</w:t>
            </w:r>
          </w:p>
        </w:tc>
        <w:tc>
          <w:tcPr>
            <w:tcW w:w="4093" w:type="dxa"/>
            <w:tcBorders>
              <w:bottom w:val="single" w:sz="4" w:space="0" w:color="auto"/>
            </w:tcBorders>
            <w:shd w:val="clear" w:color="auto" w:fill="D9D9D9" w:themeFill="background1" w:themeFillShade="D9"/>
          </w:tcPr>
          <w:p w14:paraId="4254E094" w14:textId="77777777" w:rsidR="00F11F4A" w:rsidRPr="00F11F4A" w:rsidRDefault="00F11F4A" w:rsidP="003B7A0A">
            <w:pPr>
              <w:keepNext/>
              <w:keepLines/>
              <w:spacing w:before="0" w:after="0"/>
              <w:ind w:left="360"/>
              <w:jc w:val="center"/>
              <w:rPr>
                <w:rFonts w:cs="Arial"/>
                <w:b/>
                <w:iCs w:val="0"/>
              </w:rPr>
            </w:pPr>
            <w:r w:rsidRPr="00F11F4A">
              <w:rPr>
                <w:rFonts w:cs="Arial"/>
                <w:b/>
                <w:iCs w:val="0"/>
              </w:rPr>
              <w:t>Datum en tijdstip</w:t>
            </w:r>
          </w:p>
        </w:tc>
      </w:tr>
      <w:tr w:rsidR="00F11F4A" w:rsidRPr="00F11F4A" w14:paraId="0A204969" w14:textId="77777777" w:rsidTr="00444BFB">
        <w:tc>
          <w:tcPr>
            <w:tcW w:w="5103" w:type="dxa"/>
            <w:shd w:val="clear" w:color="auto" w:fill="F2F2F2" w:themeFill="background1" w:themeFillShade="F2"/>
          </w:tcPr>
          <w:p w14:paraId="07058155" w14:textId="77777777" w:rsidR="00F11F4A" w:rsidRPr="00F11F4A" w:rsidRDefault="00F11F4A" w:rsidP="003B7A0A">
            <w:pPr>
              <w:keepNext/>
              <w:keepLines/>
              <w:spacing w:before="0" w:after="0"/>
              <w:ind w:left="176"/>
              <w:rPr>
                <w:rFonts w:cs="Arial"/>
                <w:b/>
                <w:iCs w:val="0"/>
              </w:rPr>
            </w:pPr>
            <w:r w:rsidRPr="00F11F4A">
              <w:rPr>
                <w:rFonts w:cs="Arial"/>
                <w:b/>
                <w:iCs w:val="0"/>
              </w:rPr>
              <w:t>Aankondiging:</w:t>
            </w:r>
          </w:p>
        </w:tc>
        <w:tc>
          <w:tcPr>
            <w:tcW w:w="4093" w:type="dxa"/>
            <w:shd w:val="clear" w:color="auto" w:fill="F2F2F2" w:themeFill="background1" w:themeFillShade="F2"/>
          </w:tcPr>
          <w:p w14:paraId="793F3D51" w14:textId="77777777" w:rsidR="00F11F4A" w:rsidRPr="00F11F4A" w:rsidRDefault="00F11F4A" w:rsidP="003B7A0A">
            <w:pPr>
              <w:keepNext/>
              <w:keepLines/>
              <w:spacing w:before="0" w:after="0"/>
              <w:ind w:left="360"/>
              <w:rPr>
                <w:rFonts w:cs="Arial"/>
                <w:iCs w:val="0"/>
                <w:highlight w:val="red"/>
              </w:rPr>
            </w:pPr>
          </w:p>
        </w:tc>
      </w:tr>
      <w:tr w:rsidR="00F11F4A" w:rsidRPr="00F11F4A" w14:paraId="6B8E0A06" w14:textId="77777777" w:rsidTr="00444BFB">
        <w:tc>
          <w:tcPr>
            <w:tcW w:w="5103" w:type="dxa"/>
            <w:tcBorders>
              <w:bottom w:val="single" w:sz="4" w:space="0" w:color="auto"/>
            </w:tcBorders>
          </w:tcPr>
          <w:p w14:paraId="13ACF3B9" w14:textId="77777777" w:rsidR="00F11F4A" w:rsidRPr="00F11F4A" w:rsidRDefault="00F11F4A" w:rsidP="00F11F4A">
            <w:pPr>
              <w:numPr>
                <w:ilvl w:val="0"/>
                <w:numId w:val="6"/>
              </w:numPr>
              <w:tabs>
                <w:tab w:val="clear" w:pos="851"/>
                <w:tab w:val="left" w:pos="459"/>
              </w:tabs>
              <w:spacing w:before="0" w:after="0" w:line="273" w:lineRule="atLeast"/>
              <w:ind w:left="459" w:hanging="459"/>
              <w:rPr>
                <w:rFonts w:cs="Arial"/>
                <w:iCs w:val="0"/>
              </w:rPr>
            </w:pPr>
            <w:r w:rsidRPr="00F11F4A">
              <w:rPr>
                <w:rFonts w:cs="Arial"/>
                <w:iCs w:val="0"/>
              </w:rPr>
              <w:t xml:space="preserve">Vooraankondiging </w:t>
            </w:r>
          </w:p>
        </w:tc>
        <w:tc>
          <w:tcPr>
            <w:tcW w:w="4093" w:type="dxa"/>
            <w:tcBorders>
              <w:bottom w:val="single" w:sz="4" w:space="0" w:color="auto"/>
            </w:tcBorders>
          </w:tcPr>
          <w:p w14:paraId="6D0ECAFC" w14:textId="163792F2" w:rsidR="00F11F4A" w:rsidRPr="00F11F4A" w:rsidRDefault="008801CA" w:rsidP="00F11F4A">
            <w:pPr>
              <w:spacing w:before="0" w:after="0"/>
              <w:ind w:left="15"/>
              <w:rPr>
                <w:rFonts w:cs="Arial"/>
                <w:iCs w:val="0"/>
              </w:rPr>
            </w:pPr>
            <w:r>
              <w:rPr>
                <w:rFonts w:cs="Arial"/>
                <w:iCs w:val="0"/>
              </w:rPr>
              <w:t>niet van toepassing</w:t>
            </w:r>
          </w:p>
        </w:tc>
      </w:tr>
      <w:tr w:rsidR="00F11F4A" w:rsidRPr="00F11F4A" w14:paraId="44AF5717" w14:textId="77777777" w:rsidTr="00444BFB">
        <w:tc>
          <w:tcPr>
            <w:tcW w:w="5103" w:type="dxa"/>
            <w:tcBorders>
              <w:bottom w:val="single" w:sz="4" w:space="0" w:color="auto"/>
            </w:tcBorders>
          </w:tcPr>
          <w:p w14:paraId="43237859" w14:textId="77777777" w:rsidR="00F11F4A" w:rsidRPr="00F11F4A" w:rsidRDefault="00F11F4A" w:rsidP="00F11F4A">
            <w:pPr>
              <w:numPr>
                <w:ilvl w:val="0"/>
                <w:numId w:val="6"/>
              </w:numPr>
              <w:tabs>
                <w:tab w:val="clear" w:pos="851"/>
                <w:tab w:val="left" w:pos="459"/>
              </w:tabs>
              <w:spacing w:before="0" w:after="0" w:line="273" w:lineRule="atLeast"/>
              <w:ind w:left="459" w:hanging="459"/>
              <w:rPr>
                <w:rFonts w:cs="Arial"/>
                <w:iCs w:val="0"/>
              </w:rPr>
            </w:pPr>
            <w:r w:rsidRPr="00F11F4A">
              <w:rPr>
                <w:rFonts w:cs="Arial"/>
                <w:iCs w:val="0"/>
              </w:rPr>
              <w:t xml:space="preserve">Aankondiging van Opdracht </w:t>
            </w:r>
          </w:p>
        </w:tc>
        <w:tc>
          <w:tcPr>
            <w:tcW w:w="4093" w:type="dxa"/>
            <w:tcBorders>
              <w:bottom w:val="single" w:sz="4" w:space="0" w:color="auto"/>
            </w:tcBorders>
          </w:tcPr>
          <w:p w14:paraId="42CCC506" w14:textId="50611003" w:rsidR="00F11F4A" w:rsidRPr="00F11F4A" w:rsidRDefault="0028354A" w:rsidP="00F11F4A">
            <w:pPr>
              <w:spacing w:before="0" w:after="0"/>
              <w:ind w:left="15"/>
              <w:rPr>
                <w:rFonts w:cs="Arial"/>
                <w:iCs w:val="0"/>
              </w:rPr>
            </w:pPr>
            <w:r>
              <w:rPr>
                <w:rFonts w:cs="Arial"/>
                <w:iCs w:val="0"/>
              </w:rPr>
              <w:t>08</w:t>
            </w:r>
            <w:r w:rsidR="00C16B8A">
              <w:rPr>
                <w:rFonts w:cs="Arial"/>
                <w:iCs w:val="0"/>
              </w:rPr>
              <w:t>-02-2021</w:t>
            </w:r>
          </w:p>
        </w:tc>
      </w:tr>
      <w:tr w:rsidR="00F11F4A" w:rsidRPr="00F11F4A" w14:paraId="332A191F" w14:textId="77777777" w:rsidTr="00444BFB">
        <w:tc>
          <w:tcPr>
            <w:tcW w:w="5103" w:type="dxa"/>
            <w:tcBorders>
              <w:bottom w:val="single" w:sz="4" w:space="0" w:color="auto"/>
            </w:tcBorders>
            <w:shd w:val="clear" w:color="auto" w:fill="auto"/>
          </w:tcPr>
          <w:p w14:paraId="15ACD404" w14:textId="77777777" w:rsidR="00F11F4A" w:rsidRPr="00F11F4A" w:rsidRDefault="00F11F4A" w:rsidP="00F11F4A">
            <w:pPr>
              <w:tabs>
                <w:tab w:val="left" w:pos="459"/>
              </w:tabs>
              <w:spacing w:before="0" w:after="0"/>
              <w:ind w:left="459" w:hanging="459"/>
              <w:rPr>
                <w:rFonts w:cs="Arial"/>
                <w:b/>
                <w:iCs w:val="0"/>
              </w:rPr>
            </w:pPr>
          </w:p>
        </w:tc>
        <w:tc>
          <w:tcPr>
            <w:tcW w:w="4093" w:type="dxa"/>
            <w:tcBorders>
              <w:bottom w:val="single" w:sz="4" w:space="0" w:color="auto"/>
            </w:tcBorders>
            <w:shd w:val="clear" w:color="auto" w:fill="auto"/>
          </w:tcPr>
          <w:p w14:paraId="224E5BF2" w14:textId="77777777" w:rsidR="00F11F4A" w:rsidRPr="00F11F4A" w:rsidRDefault="00F11F4A" w:rsidP="00F11F4A">
            <w:pPr>
              <w:spacing w:before="0" w:after="0"/>
              <w:ind w:left="15"/>
              <w:rPr>
                <w:rFonts w:cs="Arial"/>
                <w:iCs w:val="0"/>
              </w:rPr>
            </w:pPr>
          </w:p>
        </w:tc>
      </w:tr>
      <w:tr w:rsidR="00F11F4A" w:rsidRPr="00F11F4A" w14:paraId="57EFCE52" w14:textId="77777777" w:rsidTr="00444BFB">
        <w:tc>
          <w:tcPr>
            <w:tcW w:w="5103" w:type="dxa"/>
            <w:shd w:val="clear" w:color="auto" w:fill="F3F3F3"/>
          </w:tcPr>
          <w:p w14:paraId="71129BAA" w14:textId="686CD29D" w:rsidR="00F11F4A" w:rsidRPr="00F11F4A" w:rsidRDefault="00FD4EAB" w:rsidP="00F11F4A">
            <w:pPr>
              <w:tabs>
                <w:tab w:val="left" w:pos="459"/>
              </w:tabs>
              <w:spacing w:before="0" w:after="0"/>
              <w:ind w:left="459" w:hanging="459"/>
              <w:rPr>
                <w:rFonts w:cs="Arial"/>
                <w:b/>
                <w:iCs w:val="0"/>
              </w:rPr>
            </w:pPr>
            <w:r>
              <w:rPr>
                <w:rFonts w:cs="Arial"/>
                <w:b/>
                <w:iCs w:val="0"/>
              </w:rPr>
              <w:t>F</w:t>
            </w:r>
            <w:r w:rsidR="008801CA">
              <w:rPr>
                <w:rFonts w:cs="Arial"/>
                <w:b/>
                <w:iCs w:val="0"/>
              </w:rPr>
              <w:t>ase</w:t>
            </w:r>
            <w:r w:rsidR="00F11F4A" w:rsidRPr="00F11F4A">
              <w:rPr>
                <w:rFonts w:cs="Arial"/>
                <w:b/>
                <w:iCs w:val="0"/>
              </w:rPr>
              <w:t>:</w:t>
            </w:r>
          </w:p>
        </w:tc>
        <w:tc>
          <w:tcPr>
            <w:tcW w:w="4093" w:type="dxa"/>
            <w:shd w:val="clear" w:color="auto" w:fill="F2F2F2" w:themeFill="background1" w:themeFillShade="F2"/>
          </w:tcPr>
          <w:p w14:paraId="71EACE0D" w14:textId="77777777" w:rsidR="00F11F4A" w:rsidRPr="00F11F4A" w:rsidRDefault="00F11F4A" w:rsidP="00F11F4A">
            <w:pPr>
              <w:spacing w:before="0" w:after="0"/>
              <w:ind w:left="15"/>
              <w:rPr>
                <w:rFonts w:cs="Arial"/>
                <w:i/>
                <w:iCs w:val="0"/>
              </w:rPr>
            </w:pPr>
          </w:p>
        </w:tc>
      </w:tr>
      <w:tr w:rsidR="00F11F4A" w:rsidRPr="00F11F4A" w14:paraId="75E948B7" w14:textId="77777777" w:rsidTr="00444BFB">
        <w:tc>
          <w:tcPr>
            <w:tcW w:w="5103" w:type="dxa"/>
          </w:tcPr>
          <w:p w14:paraId="25CAF489" w14:textId="041631EF" w:rsidR="00F11F4A" w:rsidRPr="00F11F4A" w:rsidRDefault="00F11F4A" w:rsidP="00F11F4A">
            <w:pPr>
              <w:numPr>
                <w:ilvl w:val="0"/>
                <w:numId w:val="6"/>
              </w:numPr>
              <w:tabs>
                <w:tab w:val="clear" w:pos="851"/>
                <w:tab w:val="left" w:pos="459"/>
              </w:tabs>
              <w:spacing w:before="0" w:after="0" w:line="273" w:lineRule="atLeast"/>
              <w:ind w:left="459" w:hanging="459"/>
              <w:rPr>
                <w:rFonts w:cs="Arial"/>
                <w:iCs w:val="0"/>
              </w:rPr>
            </w:pPr>
            <w:r w:rsidRPr="00F11F4A">
              <w:rPr>
                <w:rFonts w:cs="Arial"/>
                <w:iCs w:val="0"/>
              </w:rPr>
              <w:t xml:space="preserve">Publiceren </w:t>
            </w:r>
            <w:r w:rsidR="0011591A">
              <w:rPr>
                <w:rFonts w:cs="Arial"/>
                <w:iCs w:val="0"/>
              </w:rPr>
              <w:t>L</w:t>
            </w:r>
            <w:r w:rsidRPr="00F11F4A">
              <w:rPr>
                <w:rFonts w:cs="Arial"/>
                <w:iCs w:val="0"/>
              </w:rPr>
              <w:t>eidraad</w:t>
            </w:r>
          </w:p>
        </w:tc>
        <w:tc>
          <w:tcPr>
            <w:tcW w:w="4093" w:type="dxa"/>
          </w:tcPr>
          <w:p w14:paraId="7613EFF4" w14:textId="2F7CB46C" w:rsidR="00F11F4A" w:rsidRPr="00F11F4A" w:rsidRDefault="00C16B8A" w:rsidP="00F11F4A">
            <w:pPr>
              <w:spacing w:before="0" w:after="0" w:line="273" w:lineRule="atLeast"/>
              <w:rPr>
                <w:rFonts w:cs="Arial"/>
                <w:iCs w:val="0"/>
              </w:rPr>
            </w:pPr>
            <w:r>
              <w:rPr>
                <w:rFonts w:cs="Arial"/>
                <w:iCs w:val="0"/>
              </w:rPr>
              <w:t>10-02-2021</w:t>
            </w:r>
          </w:p>
        </w:tc>
      </w:tr>
      <w:tr w:rsidR="00813503" w:rsidRPr="00F11F4A" w14:paraId="28D856BB" w14:textId="77777777" w:rsidTr="00444BFB">
        <w:tc>
          <w:tcPr>
            <w:tcW w:w="5103" w:type="dxa"/>
          </w:tcPr>
          <w:p w14:paraId="2CF463BD" w14:textId="322E9EF8" w:rsidR="00813503" w:rsidRPr="00F11F4A" w:rsidRDefault="00813503" w:rsidP="00F11F4A">
            <w:pPr>
              <w:numPr>
                <w:ilvl w:val="0"/>
                <w:numId w:val="6"/>
              </w:numPr>
              <w:tabs>
                <w:tab w:val="clear" w:pos="851"/>
                <w:tab w:val="left" w:pos="459"/>
              </w:tabs>
              <w:spacing w:before="0" w:after="0" w:line="273" w:lineRule="atLeast"/>
              <w:ind w:left="459" w:hanging="459"/>
              <w:rPr>
                <w:rFonts w:cs="Arial"/>
                <w:iCs w:val="0"/>
              </w:rPr>
            </w:pPr>
            <w:r>
              <w:rPr>
                <w:rFonts w:cs="Arial"/>
                <w:iCs w:val="0"/>
              </w:rPr>
              <w:t>Informatiebijeenkomst</w:t>
            </w:r>
          </w:p>
        </w:tc>
        <w:tc>
          <w:tcPr>
            <w:tcW w:w="4093" w:type="dxa"/>
          </w:tcPr>
          <w:p w14:paraId="36A31138" w14:textId="31D4C2AA" w:rsidR="00813503" w:rsidRDefault="00C16B8A" w:rsidP="00F11F4A">
            <w:pPr>
              <w:spacing w:before="0" w:after="0" w:line="273" w:lineRule="atLeast"/>
              <w:ind w:hanging="2"/>
              <w:rPr>
                <w:rFonts w:cs="Arial"/>
                <w:iCs w:val="0"/>
              </w:rPr>
            </w:pPr>
            <w:r>
              <w:rPr>
                <w:rFonts w:cs="Arial"/>
                <w:iCs w:val="0"/>
              </w:rPr>
              <w:t>24-02-2021</w:t>
            </w:r>
            <w:r w:rsidR="0002309E">
              <w:rPr>
                <w:rFonts w:cs="Arial"/>
                <w:iCs w:val="0"/>
              </w:rPr>
              <w:t>, van 09:00 tot 10:15 uur</w:t>
            </w:r>
          </w:p>
        </w:tc>
      </w:tr>
      <w:tr w:rsidR="00F11F4A" w:rsidRPr="00F11F4A" w14:paraId="2924CF2E" w14:textId="77777777" w:rsidTr="00444BFB">
        <w:tc>
          <w:tcPr>
            <w:tcW w:w="5103" w:type="dxa"/>
          </w:tcPr>
          <w:p w14:paraId="11979609" w14:textId="77777777" w:rsidR="00F11F4A" w:rsidRPr="00F11F4A" w:rsidRDefault="00F11F4A" w:rsidP="00F11F4A">
            <w:pPr>
              <w:numPr>
                <w:ilvl w:val="0"/>
                <w:numId w:val="6"/>
              </w:numPr>
              <w:tabs>
                <w:tab w:val="clear" w:pos="851"/>
                <w:tab w:val="left" w:pos="459"/>
              </w:tabs>
              <w:spacing w:before="0" w:after="0" w:line="273" w:lineRule="atLeast"/>
              <w:ind w:left="459" w:hanging="459"/>
              <w:rPr>
                <w:rFonts w:cs="Arial"/>
                <w:iCs w:val="0"/>
              </w:rPr>
            </w:pPr>
            <w:r w:rsidRPr="00F11F4A">
              <w:rPr>
                <w:rFonts w:cs="Arial"/>
                <w:iCs w:val="0"/>
              </w:rPr>
              <w:t xml:space="preserve">Stellen van vragen </w:t>
            </w:r>
          </w:p>
        </w:tc>
        <w:tc>
          <w:tcPr>
            <w:tcW w:w="4093" w:type="dxa"/>
          </w:tcPr>
          <w:p w14:paraId="7F638CFD" w14:textId="4FE7E8BE" w:rsidR="00F11F4A" w:rsidRPr="00F11F4A" w:rsidRDefault="008801CA" w:rsidP="00F11F4A">
            <w:pPr>
              <w:spacing w:before="0" w:after="0" w:line="273" w:lineRule="atLeast"/>
              <w:ind w:hanging="2"/>
              <w:rPr>
                <w:rFonts w:cs="Arial"/>
                <w:iCs w:val="0"/>
              </w:rPr>
            </w:pPr>
            <w:r>
              <w:rPr>
                <w:rFonts w:cs="Arial"/>
                <w:iCs w:val="0"/>
              </w:rPr>
              <w:t xml:space="preserve">tot uiterlijk </w:t>
            </w:r>
            <w:r w:rsidR="00C16B8A">
              <w:rPr>
                <w:rFonts w:cs="Arial"/>
                <w:iCs w:val="0"/>
              </w:rPr>
              <w:t>08</w:t>
            </w:r>
            <w:r w:rsidR="00C12F1C">
              <w:rPr>
                <w:rFonts w:cs="Arial"/>
                <w:iCs w:val="0"/>
              </w:rPr>
              <w:t>-</w:t>
            </w:r>
            <w:r w:rsidR="00C16B8A">
              <w:rPr>
                <w:rFonts w:cs="Arial"/>
                <w:iCs w:val="0"/>
              </w:rPr>
              <w:t>03</w:t>
            </w:r>
            <w:r>
              <w:rPr>
                <w:rFonts w:cs="Arial"/>
                <w:iCs w:val="0"/>
              </w:rPr>
              <w:t>-</w:t>
            </w:r>
            <w:r w:rsidR="00476627">
              <w:rPr>
                <w:rFonts w:cs="Arial"/>
                <w:iCs w:val="0"/>
              </w:rPr>
              <w:t>2021</w:t>
            </w:r>
            <w:r w:rsidR="00C12F1C">
              <w:rPr>
                <w:rFonts w:cs="Arial"/>
                <w:iCs w:val="0"/>
              </w:rPr>
              <w:t>,</w:t>
            </w:r>
            <w:r>
              <w:rPr>
                <w:rFonts w:cs="Arial"/>
                <w:iCs w:val="0"/>
              </w:rPr>
              <w:t xml:space="preserve"> </w:t>
            </w:r>
            <w:r w:rsidR="00F11F4A" w:rsidRPr="00F11F4A">
              <w:rPr>
                <w:rFonts w:cs="Arial"/>
                <w:iCs w:val="0"/>
              </w:rPr>
              <w:t>17:00 uur</w:t>
            </w:r>
          </w:p>
        </w:tc>
      </w:tr>
      <w:tr w:rsidR="00F11F4A" w:rsidRPr="00F11F4A" w14:paraId="13A4AAB4" w14:textId="77777777" w:rsidTr="00444BFB">
        <w:tc>
          <w:tcPr>
            <w:tcW w:w="5103" w:type="dxa"/>
          </w:tcPr>
          <w:p w14:paraId="042CE890" w14:textId="77777777" w:rsidR="00F11F4A" w:rsidRPr="00F11F4A" w:rsidRDefault="00F11F4A" w:rsidP="00F11F4A">
            <w:pPr>
              <w:numPr>
                <w:ilvl w:val="0"/>
                <w:numId w:val="6"/>
              </w:numPr>
              <w:tabs>
                <w:tab w:val="clear" w:pos="851"/>
                <w:tab w:val="left" w:pos="459"/>
              </w:tabs>
              <w:spacing w:before="0" w:after="0" w:line="273" w:lineRule="atLeast"/>
              <w:ind w:left="459" w:hanging="459"/>
              <w:rPr>
                <w:rFonts w:cs="Arial"/>
                <w:iCs w:val="0"/>
              </w:rPr>
            </w:pPr>
            <w:r w:rsidRPr="00F11F4A">
              <w:rPr>
                <w:rFonts w:cs="Arial"/>
                <w:iCs w:val="0"/>
              </w:rPr>
              <w:t>Beantwoorden van vragen</w:t>
            </w:r>
          </w:p>
        </w:tc>
        <w:tc>
          <w:tcPr>
            <w:tcW w:w="4093" w:type="dxa"/>
          </w:tcPr>
          <w:p w14:paraId="49E28F6A" w14:textId="27AB5718" w:rsidR="00F11F4A" w:rsidRPr="00F11F4A" w:rsidRDefault="00C12F1C" w:rsidP="00F11F4A">
            <w:pPr>
              <w:spacing w:before="0" w:after="0" w:line="273" w:lineRule="atLeast"/>
              <w:ind w:hanging="2"/>
              <w:rPr>
                <w:rFonts w:cs="Arial"/>
                <w:iCs w:val="0"/>
                <w:szCs w:val="20"/>
              </w:rPr>
            </w:pPr>
            <w:r>
              <w:rPr>
                <w:rFonts w:cs="Arial"/>
                <w:iCs w:val="0"/>
                <w:szCs w:val="20"/>
              </w:rPr>
              <w:t>12-03</w:t>
            </w:r>
            <w:r w:rsidR="008801CA">
              <w:rPr>
                <w:rFonts w:cs="Arial"/>
                <w:iCs w:val="0"/>
                <w:szCs w:val="20"/>
              </w:rPr>
              <w:t>-</w:t>
            </w:r>
            <w:r w:rsidR="00476627">
              <w:rPr>
                <w:rFonts w:cs="Arial"/>
                <w:iCs w:val="0"/>
                <w:szCs w:val="20"/>
              </w:rPr>
              <w:t>2021</w:t>
            </w:r>
          </w:p>
        </w:tc>
      </w:tr>
      <w:tr w:rsidR="00F11F4A" w:rsidRPr="00F11F4A" w14:paraId="4741C3C4" w14:textId="77777777" w:rsidTr="00444BFB">
        <w:tc>
          <w:tcPr>
            <w:tcW w:w="5103" w:type="dxa"/>
          </w:tcPr>
          <w:p w14:paraId="2F358306" w14:textId="77777777" w:rsidR="00F11F4A" w:rsidRPr="00F11F4A" w:rsidRDefault="00F11F4A" w:rsidP="00F11F4A">
            <w:pPr>
              <w:numPr>
                <w:ilvl w:val="0"/>
                <w:numId w:val="6"/>
              </w:numPr>
              <w:tabs>
                <w:tab w:val="clear" w:pos="851"/>
                <w:tab w:val="left" w:pos="459"/>
              </w:tabs>
              <w:spacing w:before="0" w:after="0" w:line="273" w:lineRule="atLeast"/>
              <w:ind w:left="459" w:hanging="459"/>
              <w:rPr>
                <w:rFonts w:cs="Arial"/>
                <w:iCs w:val="0"/>
              </w:rPr>
            </w:pPr>
            <w:r w:rsidRPr="00F11F4A">
              <w:rPr>
                <w:rFonts w:cs="Arial"/>
                <w:iCs w:val="0"/>
              </w:rPr>
              <w:t>Ontvangst Inschrijving</w:t>
            </w:r>
          </w:p>
        </w:tc>
        <w:tc>
          <w:tcPr>
            <w:tcW w:w="4093" w:type="dxa"/>
          </w:tcPr>
          <w:p w14:paraId="32F04988" w14:textId="6E963AF2" w:rsidR="00F11F4A" w:rsidRPr="00F11F4A" w:rsidRDefault="008801CA" w:rsidP="00F11F4A">
            <w:pPr>
              <w:spacing w:before="0" w:after="0" w:line="273" w:lineRule="atLeast"/>
              <w:ind w:hanging="2"/>
              <w:rPr>
                <w:rFonts w:cs="Arial"/>
                <w:iCs w:val="0"/>
                <w:szCs w:val="20"/>
              </w:rPr>
            </w:pPr>
            <w:r>
              <w:rPr>
                <w:rFonts w:cs="Arial"/>
                <w:iCs w:val="0"/>
                <w:szCs w:val="20"/>
              </w:rPr>
              <w:t xml:space="preserve">uiterlijk </w:t>
            </w:r>
            <w:r w:rsidR="00C12F1C">
              <w:rPr>
                <w:rFonts w:cs="Arial"/>
                <w:iCs w:val="0"/>
                <w:szCs w:val="20"/>
              </w:rPr>
              <w:t>22</w:t>
            </w:r>
            <w:r>
              <w:rPr>
                <w:rFonts w:cs="Arial"/>
                <w:iCs w:val="0"/>
                <w:szCs w:val="20"/>
              </w:rPr>
              <w:t>-03-2021</w:t>
            </w:r>
            <w:r w:rsidR="00F11F4A" w:rsidRPr="00F11F4A">
              <w:rPr>
                <w:rFonts w:cs="Arial"/>
                <w:iCs w:val="0"/>
                <w:szCs w:val="20"/>
              </w:rPr>
              <w:t xml:space="preserve">, 12:00 uur </w:t>
            </w:r>
          </w:p>
        </w:tc>
      </w:tr>
      <w:tr w:rsidR="00F11F4A" w:rsidRPr="00F11F4A" w14:paraId="1B96EE5D" w14:textId="77777777" w:rsidTr="00444BFB">
        <w:tc>
          <w:tcPr>
            <w:tcW w:w="5103" w:type="dxa"/>
          </w:tcPr>
          <w:p w14:paraId="41001C7B" w14:textId="77777777" w:rsidR="00F11F4A" w:rsidRPr="00F11F4A" w:rsidRDefault="00F11F4A" w:rsidP="00F11F4A">
            <w:pPr>
              <w:numPr>
                <w:ilvl w:val="0"/>
                <w:numId w:val="6"/>
              </w:numPr>
              <w:tabs>
                <w:tab w:val="clear" w:pos="851"/>
                <w:tab w:val="left" w:pos="459"/>
              </w:tabs>
              <w:spacing w:before="0" w:after="0" w:line="273" w:lineRule="atLeast"/>
              <w:ind w:left="459" w:hanging="459"/>
              <w:rPr>
                <w:rFonts w:cs="Arial"/>
                <w:iCs w:val="0"/>
              </w:rPr>
            </w:pPr>
            <w:r w:rsidRPr="00F11F4A">
              <w:rPr>
                <w:rFonts w:cs="Arial"/>
                <w:iCs w:val="0"/>
              </w:rPr>
              <w:t>Openen Inschrijving</w:t>
            </w:r>
          </w:p>
        </w:tc>
        <w:tc>
          <w:tcPr>
            <w:tcW w:w="4093" w:type="dxa"/>
          </w:tcPr>
          <w:p w14:paraId="3C517233" w14:textId="4E6193D1" w:rsidR="00F11F4A" w:rsidRPr="00F11F4A" w:rsidRDefault="00C12F1C" w:rsidP="00F11F4A">
            <w:pPr>
              <w:spacing w:before="0" w:after="0" w:line="273" w:lineRule="atLeast"/>
              <w:ind w:hanging="2"/>
              <w:rPr>
                <w:rFonts w:cs="Arial"/>
                <w:iCs w:val="0"/>
                <w:szCs w:val="20"/>
              </w:rPr>
            </w:pPr>
            <w:r>
              <w:rPr>
                <w:rFonts w:cs="Arial"/>
                <w:iCs w:val="0"/>
                <w:szCs w:val="20"/>
              </w:rPr>
              <w:t>22</w:t>
            </w:r>
            <w:r w:rsidR="008801CA">
              <w:rPr>
                <w:rFonts w:cs="Arial"/>
                <w:iCs w:val="0"/>
                <w:szCs w:val="20"/>
              </w:rPr>
              <w:t>-03-</w:t>
            </w:r>
            <w:r w:rsidR="00444BFB">
              <w:rPr>
                <w:rFonts w:cs="Arial"/>
                <w:iCs w:val="0"/>
                <w:szCs w:val="20"/>
              </w:rPr>
              <w:t>2021</w:t>
            </w:r>
            <w:r w:rsidR="00F11F4A" w:rsidRPr="00F11F4A">
              <w:rPr>
                <w:rFonts w:cs="Arial"/>
                <w:iCs w:val="0"/>
                <w:szCs w:val="20"/>
              </w:rPr>
              <w:t>, 12:30 uur</w:t>
            </w:r>
          </w:p>
        </w:tc>
      </w:tr>
      <w:tr w:rsidR="00F11F4A" w:rsidRPr="00F11F4A" w14:paraId="3AFC45A8" w14:textId="77777777" w:rsidTr="00444BFB">
        <w:tc>
          <w:tcPr>
            <w:tcW w:w="5103" w:type="dxa"/>
          </w:tcPr>
          <w:p w14:paraId="0843257A" w14:textId="77777777" w:rsidR="00F11F4A" w:rsidRPr="00F11F4A" w:rsidRDefault="00F11F4A" w:rsidP="00F11F4A">
            <w:pPr>
              <w:numPr>
                <w:ilvl w:val="0"/>
                <w:numId w:val="6"/>
              </w:numPr>
              <w:tabs>
                <w:tab w:val="clear" w:pos="851"/>
                <w:tab w:val="left" w:pos="459"/>
              </w:tabs>
              <w:spacing w:before="0" w:after="0" w:line="273" w:lineRule="atLeast"/>
              <w:ind w:left="459" w:hanging="459"/>
              <w:rPr>
                <w:rFonts w:cs="Arial"/>
                <w:iCs w:val="0"/>
              </w:rPr>
            </w:pPr>
            <w:r w:rsidRPr="00F11F4A">
              <w:rPr>
                <w:rFonts w:cs="Arial"/>
                <w:iCs w:val="0"/>
              </w:rPr>
              <w:t>Beoordelen Inschrijving</w:t>
            </w:r>
          </w:p>
        </w:tc>
        <w:tc>
          <w:tcPr>
            <w:tcW w:w="4093" w:type="dxa"/>
          </w:tcPr>
          <w:p w14:paraId="13017BEF" w14:textId="07578D03" w:rsidR="00F11F4A" w:rsidRPr="00F11F4A" w:rsidRDefault="00C12F1C" w:rsidP="00F11F4A">
            <w:pPr>
              <w:spacing w:before="0" w:after="0" w:line="273" w:lineRule="atLeast"/>
              <w:ind w:hanging="2"/>
              <w:rPr>
                <w:rFonts w:cs="Arial"/>
                <w:iCs w:val="0"/>
              </w:rPr>
            </w:pPr>
            <w:r>
              <w:rPr>
                <w:rFonts w:cs="Arial"/>
                <w:iCs w:val="0"/>
              </w:rPr>
              <w:t>22-</w:t>
            </w:r>
            <w:r w:rsidR="008801CA">
              <w:rPr>
                <w:rFonts w:cs="Arial"/>
                <w:iCs w:val="0"/>
              </w:rPr>
              <w:t xml:space="preserve">03-2021 tot en met </w:t>
            </w:r>
            <w:r>
              <w:rPr>
                <w:rFonts w:cs="Arial"/>
                <w:iCs w:val="0"/>
              </w:rPr>
              <w:t>02-04</w:t>
            </w:r>
            <w:r w:rsidR="008801CA">
              <w:rPr>
                <w:rFonts w:cs="Arial"/>
                <w:iCs w:val="0"/>
              </w:rPr>
              <w:t>-2021</w:t>
            </w:r>
          </w:p>
        </w:tc>
      </w:tr>
      <w:tr w:rsidR="002C0BB8" w:rsidRPr="00F11F4A" w14:paraId="1BFA3C71" w14:textId="77777777" w:rsidTr="00444BFB">
        <w:tc>
          <w:tcPr>
            <w:tcW w:w="5103" w:type="dxa"/>
          </w:tcPr>
          <w:p w14:paraId="1A727AC7" w14:textId="1ED76D21" w:rsidR="002C0BB8" w:rsidRPr="00F11F4A" w:rsidRDefault="002C0BB8" w:rsidP="00F11F4A">
            <w:pPr>
              <w:numPr>
                <w:ilvl w:val="0"/>
                <w:numId w:val="6"/>
              </w:numPr>
              <w:tabs>
                <w:tab w:val="clear" w:pos="851"/>
                <w:tab w:val="left" w:pos="459"/>
              </w:tabs>
              <w:spacing w:before="0" w:after="0" w:line="273" w:lineRule="atLeast"/>
              <w:ind w:left="459" w:hanging="459"/>
              <w:rPr>
                <w:rFonts w:cs="Arial"/>
                <w:iCs w:val="0"/>
              </w:rPr>
            </w:pPr>
            <w:r>
              <w:rPr>
                <w:rFonts w:cs="Arial"/>
                <w:iCs w:val="0"/>
              </w:rPr>
              <w:t>Dialoogronde</w:t>
            </w:r>
          </w:p>
        </w:tc>
        <w:tc>
          <w:tcPr>
            <w:tcW w:w="4093" w:type="dxa"/>
          </w:tcPr>
          <w:p w14:paraId="34DCF6F1" w14:textId="280B5BBA" w:rsidR="002C0BB8" w:rsidRDefault="00C12F1C" w:rsidP="00F11F4A">
            <w:pPr>
              <w:spacing w:before="0" w:after="0" w:line="273" w:lineRule="atLeast"/>
              <w:ind w:hanging="2"/>
              <w:rPr>
                <w:rFonts w:cs="Arial"/>
                <w:iCs w:val="0"/>
              </w:rPr>
            </w:pPr>
            <w:r>
              <w:rPr>
                <w:rFonts w:cs="Arial"/>
                <w:iCs w:val="0"/>
              </w:rPr>
              <w:t>06-04</w:t>
            </w:r>
            <w:r w:rsidR="002C0BB8">
              <w:rPr>
                <w:rFonts w:cs="Arial"/>
                <w:iCs w:val="0"/>
              </w:rPr>
              <w:t xml:space="preserve">-2021 t/m </w:t>
            </w:r>
            <w:r>
              <w:rPr>
                <w:rFonts w:cs="Arial"/>
                <w:iCs w:val="0"/>
              </w:rPr>
              <w:t>16-04</w:t>
            </w:r>
            <w:r w:rsidR="006304A4">
              <w:rPr>
                <w:rFonts w:cs="Arial"/>
                <w:iCs w:val="0"/>
              </w:rPr>
              <w:t>-2021</w:t>
            </w:r>
          </w:p>
        </w:tc>
      </w:tr>
      <w:tr w:rsidR="00F11F4A" w:rsidRPr="00F11F4A" w14:paraId="11AE25EF" w14:textId="77777777" w:rsidTr="00444BFB">
        <w:tc>
          <w:tcPr>
            <w:tcW w:w="5103" w:type="dxa"/>
          </w:tcPr>
          <w:p w14:paraId="7B0922F5" w14:textId="77777777" w:rsidR="00F11F4A" w:rsidRPr="00F11F4A" w:rsidRDefault="00F11F4A" w:rsidP="00F11F4A">
            <w:pPr>
              <w:numPr>
                <w:ilvl w:val="0"/>
                <w:numId w:val="6"/>
              </w:numPr>
              <w:tabs>
                <w:tab w:val="clear" w:pos="851"/>
                <w:tab w:val="left" w:pos="459"/>
              </w:tabs>
              <w:spacing w:before="0" w:after="0" w:line="273" w:lineRule="atLeast"/>
              <w:ind w:left="459" w:hanging="459"/>
              <w:rPr>
                <w:rFonts w:cs="Arial"/>
                <w:iCs w:val="0"/>
              </w:rPr>
            </w:pPr>
            <w:r w:rsidRPr="00F11F4A">
              <w:rPr>
                <w:rFonts w:cs="Arial"/>
                <w:iCs w:val="0"/>
              </w:rPr>
              <w:t>Voorlopige gunning</w:t>
            </w:r>
          </w:p>
        </w:tc>
        <w:tc>
          <w:tcPr>
            <w:tcW w:w="4093" w:type="dxa"/>
          </w:tcPr>
          <w:p w14:paraId="288F048C" w14:textId="3534A095" w:rsidR="00F11F4A" w:rsidRPr="00F11F4A" w:rsidRDefault="00C12F1C" w:rsidP="00F11F4A">
            <w:pPr>
              <w:spacing w:before="0" w:after="0" w:line="273" w:lineRule="atLeast"/>
              <w:ind w:hanging="2"/>
              <w:rPr>
                <w:rFonts w:cs="Arial"/>
                <w:iCs w:val="0"/>
              </w:rPr>
            </w:pPr>
            <w:r>
              <w:rPr>
                <w:rFonts w:cs="Arial"/>
                <w:iCs w:val="0"/>
              </w:rPr>
              <w:t>19-04</w:t>
            </w:r>
            <w:r w:rsidR="008801CA">
              <w:rPr>
                <w:rFonts w:cs="Arial"/>
                <w:iCs w:val="0"/>
              </w:rPr>
              <w:t>-2021</w:t>
            </w:r>
          </w:p>
        </w:tc>
      </w:tr>
      <w:tr w:rsidR="00F11F4A" w:rsidRPr="00F11F4A" w14:paraId="2C982104" w14:textId="77777777" w:rsidTr="00444BFB">
        <w:tc>
          <w:tcPr>
            <w:tcW w:w="5103" w:type="dxa"/>
          </w:tcPr>
          <w:p w14:paraId="60F208B4" w14:textId="77777777" w:rsidR="00F11F4A" w:rsidRPr="00F11F4A" w:rsidRDefault="00F11F4A" w:rsidP="00F11F4A">
            <w:pPr>
              <w:numPr>
                <w:ilvl w:val="0"/>
                <w:numId w:val="6"/>
              </w:numPr>
              <w:tabs>
                <w:tab w:val="clear" w:pos="851"/>
                <w:tab w:val="left" w:pos="459"/>
              </w:tabs>
              <w:spacing w:before="0" w:after="0" w:line="273" w:lineRule="atLeast"/>
              <w:ind w:left="459" w:hanging="459"/>
              <w:rPr>
                <w:rFonts w:cs="Arial"/>
                <w:iCs w:val="0"/>
              </w:rPr>
            </w:pPr>
            <w:r w:rsidRPr="00F11F4A">
              <w:rPr>
                <w:rFonts w:cs="Arial"/>
                <w:iCs w:val="0"/>
              </w:rPr>
              <w:t>Standstill-periode</w:t>
            </w:r>
          </w:p>
        </w:tc>
        <w:tc>
          <w:tcPr>
            <w:tcW w:w="4093" w:type="dxa"/>
          </w:tcPr>
          <w:p w14:paraId="4044DB26" w14:textId="3DAA7CE4" w:rsidR="00F11F4A" w:rsidRPr="00F11F4A" w:rsidRDefault="00C12F1C" w:rsidP="00F11F4A">
            <w:pPr>
              <w:spacing w:before="0" w:after="0" w:line="273" w:lineRule="atLeast"/>
              <w:ind w:hanging="2"/>
              <w:rPr>
                <w:rFonts w:cs="Arial"/>
                <w:iCs w:val="0"/>
              </w:rPr>
            </w:pPr>
            <w:r>
              <w:rPr>
                <w:rFonts w:cs="Arial"/>
                <w:iCs w:val="0"/>
              </w:rPr>
              <w:t>19-04</w:t>
            </w:r>
            <w:r w:rsidR="008801CA">
              <w:rPr>
                <w:rFonts w:cs="Arial"/>
                <w:iCs w:val="0"/>
              </w:rPr>
              <w:t xml:space="preserve">-2021 tot en met </w:t>
            </w:r>
            <w:r>
              <w:rPr>
                <w:rFonts w:cs="Arial"/>
                <w:iCs w:val="0"/>
              </w:rPr>
              <w:t>23</w:t>
            </w:r>
            <w:r w:rsidR="006304A4">
              <w:rPr>
                <w:rFonts w:cs="Arial"/>
                <w:iCs w:val="0"/>
              </w:rPr>
              <w:t>-04</w:t>
            </w:r>
            <w:r w:rsidR="008801CA">
              <w:rPr>
                <w:rFonts w:cs="Arial"/>
                <w:iCs w:val="0"/>
              </w:rPr>
              <w:t>-2021</w:t>
            </w:r>
          </w:p>
        </w:tc>
      </w:tr>
      <w:tr w:rsidR="00F11F4A" w:rsidRPr="00F11F4A" w14:paraId="544C4A0F" w14:textId="77777777" w:rsidTr="00444BFB">
        <w:tc>
          <w:tcPr>
            <w:tcW w:w="5103" w:type="dxa"/>
          </w:tcPr>
          <w:p w14:paraId="6337529E" w14:textId="77777777" w:rsidR="00F11F4A" w:rsidRPr="00F11F4A" w:rsidRDefault="00F11F4A" w:rsidP="00F11F4A">
            <w:pPr>
              <w:numPr>
                <w:ilvl w:val="0"/>
                <w:numId w:val="6"/>
              </w:numPr>
              <w:tabs>
                <w:tab w:val="clear" w:pos="851"/>
                <w:tab w:val="left" w:pos="459"/>
              </w:tabs>
              <w:spacing w:before="0" w:after="0" w:line="273" w:lineRule="atLeast"/>
              <w:ind w:left="459" w:hanging="459"/>
              <w:rPr>
                <w:rFonts w:cs="Arial"/>
                <w:iCs w:val="0"/>
              </w:rPr>
            </w:pPr>
            <w:r w:rsidRPr="00F11F4A">
              <w:rPr>
                <w:rFonts w:cs="Arial"/>
                <w:iCs w:val="0"/>
              </w:rPr>
              <w:t>Verificatiefase</w:t>
            </w:r>
          </w:p>
        </w:tc>
        <w:tc>
          <w:tcPr>
            <w:tcW w:w="4093" w:type="dxa"/>
          </w:tcPr>
          <w:p w14:paraId="5C697221" w14:textId="0B82C1CC" w:rsidR="00F11F4A" w:rsidRPr="00F11F4A" w:rsidRDefault="00C12F1C" w:rsidP="00F11F4A">
            <w:pPr>
              <w:spacing w:before="0" w:after="0" w:line="273" w:lineRule="atLeast"/>
              <w:ind w:hanging="2"/>
              <w:rPr>
                <w:rFonts w:cs="Arial"/>
                <w:iCs w:val="0"/>
              </w:rPr>
            </w:pPr>
            <w:r>
              <w:rPr>
                <w:rFonts w:cs="Arial"/>
                <w:iCs w:val="0"/>
              </w:rPr>
              <w:t>19-04</w:t>
            </w:r>
            <w:r w:rsidR="008801CA">
              <w:rPr>
                <w:rFonts w:cs="Arial"/>
                <w:iCs w:val="0"/>
              </w:rPr>
              <w:t xml:space="preserve">-2021 tot en met </w:t>
            </w:r>
            <w:r w:rsidR="008902D0">
              <w:rPr>
                <w:rFonts w:cs="Arial"/>
                <w:iCs w:val="0"/>
              </w:rPr>
              <w:t>26</w:t>
            </w:r>
            <w:r w:rsidR="006304A4">
              <w:rPr>
                <w:rFonts w:cs="Arial"/>
                <w:iCs w:val="0"/>
              </w:rPr>
              <w:t>-04</w:t>
            </w:r>
            <w:r w:rsidR="008801CA">
              <w:rPr>
                <w:rFonts w:cs="Arial"/>
                <w:iCs w:val="0"/>
              </w:rPr>
              <w:t>-2021</w:t>
            </w:r>
          </w:p>
        </w:tc>
      </w:tr>
      <w:tr w:rsidR="00F11F4A" w:rsidRPr="00F11F4A" w14:paraId="4DF07F7D" w14:textId="77777777" w:rsidTr="00444BFB">
        <w:tc>
          <w:tcPr>
            <w:tcW w:w="5103" w:type="dxa"/>
          </w:tcPr>
          <w:p w14:paraId="0DC1F4C6" w14:textId="77777777" w:rsidR="00F11F4A" w:rsidRPr="00F11F4A" w:rsidRDefault="00F11F4A" w:rsidP="00F11F4A">
            <w:pPr>
              <w:numPr>
                <w:ilvl w:val="0"/>
                <w:numId w:val="6"/>
              </w:numPr>
              <w:tabs>
                <w:tab w:val="clear" w:pos="851"/>
                <w:tab w:val="left" w:pos="459"/>
              </w:tabs>
              <w:spacing w:before="0" w:after="0" w:line="273" w:lineRule="atLeast"/>
              <w:ind w:left="459" w:hanging="459"/>
              <w:rPr>
                <w:rFonts w:cs="Arial"/>
                <w:iCs w:val="0"/>
              </w:rPr>
            </w:pPr>
            <w:r w:rsidRPr="00F11F4A">
              <w:rPr>
                <w:rFonts w:cs="Arial"/>
                <w:iCs w:val="0"/>
              </w:rPr>
              <w:t xml:space="preserve">Definitieve gunning </w:t>
            </w:r>
          </w:p>
        </w:tc>
        <w:tc>
          <w:tcPr>
            <w:tcW w:w="4093" w:type="dxa"/>
          </w:tcPr>
          <w:p w14:paraId="64D802CE" w14:textId="3B94D060" w:rsidR="00F11F4A" w:rsidRPr="00F11F4A" w:rsidRDefault="008902D0" w:rsidP="00F11F4A">
            <w:pPr>
              <w:spacing w:before="0" w:after="0" w:line="273" w:lineRule="atLeast"/>
              <w:ind w:hanging="2"/>
              <w:rPr>
                <w:rFonts w:cs="Arial"/>
                <w:iCs w:val="0"/>
              </w:rPr>
            </w:pPr>
            <w:r>
              <w:rPr>
                <w:rFonts w:cs="Arial"/>
                <w:iCs w:val="0"/>
              </w:rPr>
              <w:t>26</w:t>
            </w:r>
            <w:r w:rsidR="006304A4">
              <w:rPr>
                <w:rFonts w:cs="Arial"/>
                <w:iCs w:val="0"/>
              </w:rPr>
              <w:t>-04</w:t>
            </w:r>
            <w:r w:rsidR="008801CA">
              <w:rPr>
                <w:rFonts w:cs="Arial"/>
                <w:iCs w:val="0"/>
              </w:rPr>
              <w:t>-2021</w:t>
            </w:r>
          </w:p>
        </w:tc>
      </w:tr>
      <w:tr w:rsidR="00F11F4A" w:rsidRPr="00F11F4A" w14:paraId="0A0733A8" w14:textId="77777777" w:rsidTr="00444BFB">
        <w:tc>
          <w:tcPr>
            <w:tcW w:w="5103" w:type="dxa"/>
          </w:tcPr>
          <w:p w14:paraId="1E57B268" w14:textId="77777777" w:rsidR="00F11F4A" w:rsidRPr="00F11F4A" w:rsidRDefault="00F11F4A" w:rsidP="00F11F4A">
            <w:pPr>
              <w:numPr>
                <w:ilvl w:val="0"/>
                <w:numId w:val="6"/>
              </w:numPr>
              <w:tabs>
                <w:tab w:val="clear" w:pos="851"/>
                <w:tab w:val="left" w:pos="459"/>
              </w:tabs>
              <w:spacing w:before="0" w:after="0" w:line="273" w:lineRule="atLeast"/>
              <w:ind w:left="459" w:hanging="459"/>
              <w:rPr>
                <w:rFonts w:cs="Arial"/>
                <w:iCs w:val="0"/>
              </w:rPr>
            </w:pPr>
            <w:r w:rsidRPr="00F11F4A">
              <w:rPr>
                <w:rFonts w:cs="Arial"/>
                <w:iCs w:val="0"/>
              </w:rPr>
              <w:t>Ondertekenen Overeenkomst</w:t>
            </w:r>
          </w:p>
        </w:tc>
        <w:tc>
          <w:tcPr>
            <w:tcW w:w="4093" w:type="dxa"/>
          </w:tcPr>
          <w:p w14:paraId="25640B03" w14:textId="77777777" w:rsidR="00F11F4A" w:rsidRPr="00F11F4A" w:rsidRDefault="00F11F4A" w:rsidP="00F11F4A">
            <w:pPr>
              <w:spacing w:before="0" w:after="0" w:line="273" w:lineRule="atLeast"/>
              <w:ind w:hanging="2"/>
              <w:rPr>
                <w:rFonts w:cs="Arial"/>
                <w:iCs w:val="0"/>
              </w:rPr>
            </w:pPr>
            <w:r w:rsidRPr="00F11F4A">
              <w:rPr>
                <w:rFonts w:cs="Arial"/>
                <w:iCs w:val="0"/>
              </w:rPr>
              <w:t>Nader te bepalen</w:t>
            </w:r>
          </w:p>
        </w:tc>
      </w:tr>
      <w:tr w:rsidR="00F11F4A" w:rsidRPr="00F11F4A" w14:paraId="4C38258D" w14:textId="77777777" w:rsidTr="00444BFB">
        <w:tc>
          <w:tcPr>
            <w:tcW w:w="5103" w:type="dxa"/>
          </w:tcPr>
          <w:p w14:paraId="51556509" w14:textId="77777777" w:rsidR="00F11F4A" w:rsidRPr="00F11F4A" w:rsidRDefault="00F11F4A" w:rsidP="00F11F4A">
            <w:pPr>
              <w:numPr>
                <w:ilvl w:val="0"/>
                <w:numId w:val="6"/>
              </w:numPr>
              <w:tabs>
                <w:tab w:val="clear" w:pos="851"/>
                <w:tab w:val="left" w:pos="459"/>
              </w:tabs>
              <w:spacing w:before="0" w:after="0" w:line="273" w:lineRule="atLeast"/>
              <w:ind w:left="459" w:hanging="459"/>
              <w:rPr>
                <w:rFonts w:cs="Arial"/>
                <w:iCs w:val="0"/>
              </w:rPr>
            </w:pPr>
            <w:r w:rsidRPr="00F11F4A">
              <w:rPr>
                <w:rFonts w:cs="Arial"/>
                <w:iCs w:val="0"/>
              </w:rPr>
              <w:t>Publiceren Aankondiging van Gegunde Opdracht</w:t>
            </w:r>
          </w:p>
        </w:tc>
        <w:tc>
          <w:tcPr>
            <w:tcW w:w="4093" w:type="dxa"/>
          </w:tcPr>
          <w:p w14:paraId="5411DC2A" w14:textId="77777777" w:rsidR="00F11F4A" w:rsidRPr="00F11F4A" w:rsidRDefault="00F11F4A" w:rsidP="00F11F4A">
            <w:pPr>
              <w:spacing w:before="0" w:after="0" w:line="273" w:lineRule="atLeast"/>
              <w:ind w:hanging="2"/>
              <w:rPr>
                <w:rFonts w:cs="Arial"/>
                <w:iCs w:val="0"/>
              </w:rPr>
            </w:pPr>
            <w:r w:rsidRPr="00F11F4A">
              <w:rPr>
                <w:rFonts w:cs="Arial"/>
                <w:iCs w:val="0"/>
              </w:rPr>
              <w:t>Na ondertekenen overeenkomst</w:t>
            </w:r>
          </w:p>
        </w:tc>
      </w:tr>
      <w:tr w:rsidR="00F11F4A" w:rsidRPr="00F11F4A" w14:paraId="689DA071" w14:textId="77777777" w:rsidTr="00444BFB">
        <w:tc>
          <w:tcPr>
            <w:tcW w:w="5103" w:type="dxa"/>
          </w:tcPr>
          <w:p w14:paraId="21057A73" w14:textId="77777777" w:rsidR="00F11F4A" w:rsidRPr="00F11F4A" w:rsidRDefault="00F11F4A" w:rsidP="00F11F4A">
            <w:pPr>
              <w:numPr>
                <w:ilvl w:val="0"/>
                <w:numId w:val="6"/>
              </w:numPr>
              <w:tabs>
                <w:tab w:val="clear" w:pos="851"/>
                <w:tab w:val="left" w:pos="459"/>
              </w:tabs>
              <w:spacing w:before="0" w:after="0" w:line="273" w:lineRule="atLeast"/>
              <w:ind w:left="459" w:hanging="459"/>
              <w:rPr>
                <w:rFonts w:cs="Arial"/>
                <w:iCs w:val="0"/>
              </w:rPr>
            </w:pPr>
            <w:r w:rsidRPr="00F11F4A">
              <w:rPr>
                <w:rFonts w:cs="Arial"/>
                <w:iCs w:val="0"/>
              </w:rPr>
              <w:t>Start uitvoering Opdracht</w:t>
            </w:r>
          </w:p>
        </w:tc>
        <w:tc>
          <w:tcPr>
            <w:tcW w:w="4093" w:type="dxa"/>
          </w:tcPr>
          <w:p w14:paraId="6A375AA7" w14:textId="2ACAC1DD" w:rsidR="00F11F4A" w:rsidRPr="00F11F4A" w:rsidRDefault="008801CA" w:rsidP="00F11F4A">
            <w:pPr>
              <w:spacing w:before="0" w:after="0" w:line="273" w:lineRule="atLeast"/>
              <w:ind w:hanging="2"/>
              <w:rPr>
                <w:rFonts w:cs="Arial"/>
                <w:iCs w:val="0"/>
              </w:rPr>
            </w:pPr>
            <w:r>
              <w:rPr>
                <w:rFonts w:cs="Arial"/>
                <w:iCs w:val="0"/>
              </w:rPr>
              <w:t>01-07-2021</w:t>
            </w:r>
          </w:p>
        </w:tc>
      </w:tr>
    </w:tbl>
    <w:bookmarkEnd w:id="129"/>
    <w:p w14:paraId="0220FED9" w14:textId="5403FE80" w:rsidR="00911528" w:rsidRPr="00B32FC8" w:rsidRDefault="00911528" w:rsidP="006D76DD">
      <w:pPr>
        <w:rPr>
          <w:i/>
        </w:rPr>
      </w:pPr>
      <w:r w:rsidRPr="00B32FC8">
        <w:t>N</w:t>
      </w:r>
      <w:r w:rsidR="00004C0F" w:rsidRPr="00B32FC8">
        <w:t>a afronding van elke fase wordt</w:t>
      </w:r>
      <w:r w:rsidRPr="00B32FC8">
        <w:t xml:space="preserve"> </w:t>
      </w:r>
      <w:r w:rsidR="0015119C">
        <w:t>Inschrijver</w:t>
      </w:r>
      <w:r w:rsidR="00CF017C">
        <w:t xml:space="preserve"> </w:t>
      </w:r>
      <w:r w:rsidRPr="00B32FC8">
        <w:t xml:space="preserve">over de hoofdplanning en detailplanning voor de komende periode geïnformeerd. Aan de genoemde data en indicaties daarvan kunnen geen rechten ontleend worden. </w:t>
      </w:r>
      <w:r w:rsidR="00BD4537" w:rsidRPr="00B32FC8">
        <w:t xml:space="preserve">De planning zoals in deze </w:t>
      </w:r>
      <w:r w:rsidR="0011591A">
        <w:t>L</w:t>
      </w:r>
      <w:r w:rsidR="00BD4537" w:rsidRPr="00B32FC8">
        <w:t>eidraad</w:t>
      </w:r>
      <w:r w:rsidR="004A46AF" w:rsidRPr="00B32FC8">
        <w:t xml:space="preserve"> neergelegd is leidend bij deze aanbesteding.</w:t>
      </w:r>
    </w:p>
    <w:p w14:paraId="46DD7E9B" w14:textId="77777777" w:rsidR="00B67775" w:rsidRPr="00476627" w:rsidRDefault="00327091" w:rsidP="00C223BB">
      <w:pPr>
        <w:pStyle w:val="Kop3"/>
      </w:pPr>
      <w:bookmarkStart w:id="130" w:name="_Toc257878282"/>
      <w:bookmarkStart w:id="131" w:name="_Toc314555389"/>
      <w:bookmarkStart w:id="132" w:name="_Toc347814801"/>
      <w:bookmarkStart w:id="133" w:name="_Toc63603576"/>
      <w:r w:rsidRPr="00476627">
        <w:t>5.4</w:t>
      </w:r>
      <w:r w:rsidR="008E74C9" w:rsidRPr="00476627">
        <w:t>.1</w:t>
      </w:r>
      <w:r w:rsidR="0099707C" w:rsidRPr="00476627">
        <w:tab/>
      </w:r>
      <w:r w:rsidR="00911528" w:rsidRPr="00476627">
        <w:t>Vooraankondiging</w:t>
      </w:r>
      <w:bookmarkEnd w:id="130"/>
      <w:bookmarkEnd w:id="131"/>
      <w:bookmarkEnd w:id="132"/>
      <w:bookmarkEnd w:id="133"/>
    </w:p>
    <w:p w14:paraId="3A4EEDDB" w14:textId="77777777" w:rsidR="00F0549A" w:rsidRPr="00B32FC8" w:rsidRDefault="00F0549A" w:rsidP="006D76DD">
      <w:pPr>
        <w:rPr>
          <w:i/>
        </w:rPr>
      </w:pPr>
      <w:r w:rsidRPr="00B32FC8">
        <w:t xml:space="preserve">Er is </w:t>
      </w:r>
      <w:r w:rsidR="0015119C">
        <w:t>g</w:t>
      </w:r>
      <w:r w:rsidRPr="00B32FC8">
        <w:t xml:space="preserve">een Vooraankondiging gepubliceerd. </w:t>
      </w:r>
    </w:p>
    <w:p w14:paraId="0107CA79" w14:textId="77777777" w:rsidR="00B67775" w:rsidRPr="00B32FC8" w:rsidRDefault="00327091" w:rsidP="00C223BB">
      <w:pPr>
        <w:pStyle w:val="Kop3"/>
      </w:pPr>
      <w:bookmarkStart w:id="134" w:name="_Toc257878283"/>
      <w:bookmarkStart w:id="135" w:name="_Toc314555390"/>
      <w:bookmarkStart w:id="136" w:name="_Toc347814802"/>
      <w:bookmarkStart w:id="137" w:name="_Toc63603577"/>
      <w:r w:rsidRPr="00B32FC8">
        <w:t>5.4</w:t>
      </w:r>
      <w:r w:rsidR="008E74C9" w:rsidRPr="00B32FC8">
        <w:t>.2</w:t>
      </w:r>
      <w:r w:rsidR="00961576" w:rsidRPr="00B32FC8">
        <w:tab/>
      </w:r>
      <w:r w:rsidR="00911528" w:rsidRPr="00B32FC8">
        <w:t>Aankondiging van Opdracht</w:t>
      </w:r>
      <w:bookmarkEnd w:id="134"/>
      <w:bookmarkEnd w:id="135"/>
      <w:bookmarkEnd w:id="136"/>
      <w:bookmarkEnd w:id="137"/>
    </w:p>
    <w:p w14:paraId="22EF2441" w14:textId="77777777" w:rsidR="003B6EBA" w:rsidRPr="00B32FC8" w:rsidRDefault="003B6EBA" w:rsidP="006D76DD">
      <w:pPr>
        <w:rPr>
          <w:i/>
        </w:rPr>
      </w:pPr>
      <w:r w:rsidRPr="00B32FC8">
        <w:t xml:space="preserve">Er is een Aankondiging van Opdracht gepubliceerd. Met de aankondiging wordt aangegeven dat </w:t>
      </w:r>
      <w:r w:rsidR="00E32B33" w:rsidRPr="00B32FC8">
        <w:t>Gemeente Lelystad</w:t>
      </w:r>
      <w:r w:rsidRPr="00B32FC8">
        <w:t xml:space="preserve"> een opdracht gaat plaatsen en </w:t>
      </w:r>
      <w:r w:rsidR="00D6383B" w:rsidRPr="00B32FC8">
        <w:t>worden</w:t>
      </w:r>
      <w:r w:rsidRPr="00B32FC8">
        <w:t xml:space="preserve"> marktpartijen uit</w:t>
      </w:r>
      <w:r w:rsidR="00D6383B" w:rsidRPr="00B32FC8">
        <w:t>genodigd</w:t>
      </w:r>
      <w:r w:rsidRPr="00B32FC8">
        <w:t xml:space="preserve"> mee te doen aan de procedure. Met deze publicatie is de aanbesteding formeel gestart.</w:t>
      </w:r>
    </w:p>
    <w:p w14:paraId="4B4E901B" w14:textId="42A47C33" w:rsidR="00B67775" w:rsidRPr="00B32FC8" w:rsidRDefault="00327091" w:rsidP="00C223BB">
      <w:pPr>
        <w:pStyle w:val="Kop3"/>
      </w:pPr>
      <w:bookmarkStart w:id="138" w:name="_Toc257878284"/>
      <w:bookmarkStart w:id="139" w:name="_Toc314555391"/>
      <w:bookmarkStart w:id="140" w:name="_Toc347814803"/>
      <w:bookmarkStart w:id="141" w:name="_Toc63603578"/>
      <w:r w:rsidRPr="00B32FC8">
        <w:t>5.4</w:t>
      </w:r>
      <w:r w:rsidR="008E74C9" w:rsidRPr="00B32FC8">
        <w:t>.3</w:t>
      </w:r>
      <w:r w:rsidR="00961576" w:rsidRPr="00B32FC8">
        <w:tab/>
      </w:r>
      <w:r w:rsidR="0019516E" w:rsidRPr="00B32FC8">
        <w:t>Publiceren</w:t>
      </w:r>
      <w:r w:rsidR="00911528" w:rsidRPr="00B32FC8">
        <w:t xml:space="preserve"> </w:t>
      </w:r>
      <w:bookmarkEnd w:id="138"/>
      <w:bookmarkEnd w:id="139"/>
      <w:bookmarkEnd w:id="140"/>
      <w:r w:rsidR="0011591A">
        <w:t>Le</w:t>
      </w:r>
      <w:r w:rsidR="00DA0B6F" w:rsidRPr="00B32FC8">
        <w:t>idraad</w:t>
      </w:r>
      <w:bookmarkEnd w:id="141"/>
    </w:p>
    <w:p w14:paraId="1FFB2D85" w14:textId="31B9B0A5" w:rsidR="00DA0B6F" w:rsidRPr="00B32FC8" w:rsidRDefault="00BE1152" w:rsidP="006D76DD">
      <w:pPr>
        <w:rPr>
          <w:i/>
        </w:rPr>
      </w:pPr>
      <w:bookmarkStart w:id="142" w:name="_Toc385430257"/>
      <w:bookmarkStart w:id="143" w:name="_Toc309810609"/>
      <w:bookmarkStart w:id="144" w:name="_Toc344889274"/>
      <w:bookmarkStart w:id="145" w:name="_Toc344893114"/>
      <w:bookmarkStart w:id="146" w:name="_Toc347814804"/>
      <w:bookmarkStart w:id="147" w:name="_Toc257878286"/>
      <w:bookmarkStart w:id="148" w:name="_Toc314555394"/>
      <w:r w:rsidRPr="00B32FC8">
        <w:t>Eerst na publicatie van d</w:t>
      </w:r>
      <w:r w:rsidR="007B266E" w:rsidRPr="00B32FC8">
        <w:t>e</w:t>
      </w:r>
      <w:r w:rsidRPr="00B32FC8">
        <w:t xml:space="preserve"> Aankondiging van Opdracht kunnen geïnteresseerden deze </w:t>
      </w:r>
      <w:r w:rsidR="0011591A">
        <w:t>L</w:t>
      </w:r>
      <w:r w:rsidRPr="00B32FC8">
        <w:t xml:space="preserve">eidraad downloaden via </w:t>
      </w:r>
      <w:hyperlink r:id="rId16" w:history="1">
        <w:r w:rsidRPr="00B32FC8">
          <w:rPr>
            <w:rStyle w:val="Hyperlink"/>
            <w:rFonts w:cs="Arial"/>
          </w:rPr>
          <w:t>www.tenderned.nl</w:t>
        </w:r>
      </w:hyperlink>
      <w:r w:rsidRPr="00B32FC8">
        <w:t>. Het TenderNed-kenmerk is vermeld op het voorblad van deze leidraad</w:t>
      </w:r>
      <w:r w:rsidR="0015119C">
        <w:t>.</w:t>
      </w:r>
    </w:p>
    <w:p w14:paraId="020E110D" w14:textId="77777777" w:rsidR="00DA0B6F" w:rsidRPr="00B32FC8" w:rsidRDefault="00BE1152" w:rsidP="00C223BB">
      <w:pPr>
        <w:pStyle w:val="Kop3"/>
      </w:pPr>
      <w:bookmarkStart w:id="149" w:name="_Toc63603579"/>
      <w:r w:rsidRPr="00B32FC8">
        <w:t>5.4.</w:t>
      </w:r>
      <w:r w:rsidR="00DA0B6F" w:rsidRPr="00B32FC8">
        <w:t>4</w:t>
      </w:r>
      <w:r w:rsidR="00DA0B6F" w:rsidRPr="00B32FC8">
        <w:tab/>
        <w:t>Informatiebijeenkomst</w:t>
      </w:r>
      <w:bookmarkEnd w:id="142"/>
      <w:bookmarkEnd w:id="149"/>
    </w:p>
    <w:p w14:paraId="70B0C901" w14:textId="77777777" w:rsidR="002A6567" w:rsidRPr="00B32FC8" w:rsidRDefault="002A6567" w:rsidP="006D76DD">
      <w:pPr>
        <w:rPr>
          <w:i/>
        </w:rPr>
      </w:pPr>
      <w:bookmarkStart w:id="150" w:name="_Toc309810610"/>
      <w:bookmarkStart w:id="151" w:name="_Toc344889275"/>
      <w:bookmarkStart w:id="152" w:name="_Toc344893115"/>
      <w:bookmarkStart w:id="153" w:name="_Toc347814805"/>
      <w:bookmarkStart w:id="154" w:name="_Toc385430258"/>
      <w:r w:rsidRPr="00B32FC8">
        <w:t xml:space="preserve">Wanneer </w:t>
      </w:r>
      <w:r w:rsidR="0015119C">
        <w:t>Inschrijvers</w:t>
      </w:r>
      <w:r w:rsidRPr="00B32FC8">
        <w:t xml:space="preserve"> dat aangeven bestaat de mogelijkheid tot het organiseren van een informatiebijeenkomst. Tijdens deze bijeenkomst kunnen door </w:t>
      </w:r>
      <w:r w:rsidR="0015119C">
        <w:t>Inschrijvers</w:t>
      </w:r>
      <w:r w:rsidRPr="00B32FC8">
        <w:t xml:space="preserve"> mondeling inhoudelijke vragen over de lopende aanbesteding worden gesteld die, zo mogelijk, tijdens de bijeenkomst door Gemeente Lelystad worden beantwoord. Een schriftelijke verslaglegging van alle vragen en gegeven antwoorden wordt door Gemeente Lelystad op </w:t>
      </w:r>
      <w:r w:rsidR="00111567" w:rsidRPr="00B32FC8">
        <w:t>TenderNed gepubliceerd</w:t>
      </w:r>
      <w:r w:rsidRPr="00B32FC8">
        <w:t>.</w:t>
      </w:r>
      <w:r w:rsidR="006F59CB">
        <w:t xml:space="preserve"> </w:t>
      </w:r>
    </w:p>
    <w:p w14:paraId="47880667" w14:textId="77777777" w:rsidR="00CD333C" w:rsidRDefault="002A6567" w:rsidP="006D76DD">
      <w:r w:rsidRPr="00B32FC8">
        <w:t xml:space="preserve">De informatiebijeenkomst wordt alleen georganiseerd wanneer minimaal twee </w:t>
      </w:r>
      <w:r w:rsidR="0015119C">
        <w:t>Inschrijvers</w:t>
      </w:r>
      <w:r w:rsidR="00BE1152" w:rsidRPr="00B32FC8">
        <w:t xml:space="preserve"> </w:t>
      </w:r>
      <w:r w:rsidRPr="00B32FC8">
        <w:t xml:space="preserve">kenbaar hebben gemaakt zo'n bijeenkomst op prijs te stellen. </w:t>
      </w:r>
      <w:r w:rsidR="0015119C">
        <w:t>Inschrijver</w:t>
      </w:r>
      <w:r w:rsidRPr="00B32FC8">
        <w:t xml:space="preserve"> kan dit uiterlijk tot 2 dagen voor de datum zoals neergelegd in hoofdstuk </w:t>
      </w:r>
      <w:r w:rsidR="00BE1152" w:rsidRPr="00B32FC8">
        <w:t>5.4</w:t>
      </w:r>
      <w:r w:rsidRPr="00B32FC8">
        <w:t xml:space="preserve"> (Planning), digitaal via </w:t>
      </w:r>
      <w:r w:rsidR="00111567" w:rsidRPr="00B32FC8">
        <w:t xml:space="preserve">TenderNed </w:t>
      </w:r>
      <w:r w:rsidR="001B40B1" w:rsidRPr="00B32FC8">
        <w:t>(</w:t>
      </w:r>
      <w:r w:rsidR="00111567" w:rsidRPr="00B32FC8">
        <w:t>optie “Verstuur een bericht over deze aanbes</w:t>
      </w:r>
      <w:r w:rsidR="001B40B1" w:rsidRPr="00B32FC8">
        <w:t>teding naar Gemeente Lelystad</w:t>
      </w:r>
      <w:r w:rsidR="00111567" w:rsidRPr="00B32FC8">
        <w:t>”</w:t>
      </w:r>
      <w:r w:rsidR="001B40B1" w:rsidRPr="00B32FC8">
        <w:t>)</w:t>
      </w:r>
      <w:r w:rsidR="00111567" w:rsidRPr="00B32FC8">
        <w:t xml:space="preserve"> </w:t>
      </w:r>
      <w:r w:rsidR="00755147" w:rsidRPr="00B32FC8">
        <w:t>kenbaar</w:t>
      </w:r>
      <w:r w:rsidRPr="00B32FC8">
        <w:t xml:space="preserve"> maken. </w:t>
      </w:r>
    </w:p>
    <w:p w14:paraId="491C2ECA" w14:textId="257885F9" w:rsidR="002A6567" w:rsidRPr="00B32FC8" w:rsidRDefault="002A6567" w:rsidP="006D76DD">
      <w:pPr>
        <w:rPr>
          <w:i/>
        </w:rPr>
      </w:pPr>
      <w:r w:rsidRPr="00B32FC8">
        <w:lastRenderedPageBreak/>
        <w:t xml:space="preserve">Als deze informatiebijeenkomst wordt georganiseerd wordt een uitnodiging met opgave van locatie </w:t>
      </w:r>
      <w:r w:rsidR="0002309E">
        <w:t xml:space="preserve">of teamlink </w:t>
      </w:r>
      <w:r w:rsidRPr="00B32FC8">
        <w:t xml:space="preserve">via </w:t>
      </w:r>
      <w:r w:rsidR="00111567" w:rsidRPr="00B32FC8">
        <w:t>TenderNed</w:t>
      </w:r>
      <w:r w:rsidRPr="00B32FC8">
        <w:t xml:space="preserve"> gepubliceerd.</w:t>
      </w:r>
    </w:p>
    <w:p w14:paraId="593BDCDD" w14:textId="77777777" w:rsidR="00B2232B" w:rsidRPr="00B32FC8" w:rsidRDefault="00BE1152" w:rsidP="00C223BB">
      <w:pPr>
        <w:pStyle w:val="Kop3"/>
      </w:pPr>
      <w:bookmarkStart w:id="155" w:name="_Toc319991558"/>
      <w:bookmarkStart w:id="156" w:name="_Toc340498846"/>
      <w:bookmarkStart w:id="157" w:name="_Toc341340453"/>
      <w:bookmarkStart w:id="158" w:name="_Toc341778310"/>
      <w:bookmarkStart w:id="159" w:name="_Toc344889276"/>
      <w:bookmarkStart w:id="160" w:name="_Toc344893116"/>
      <w:bookmarkStart w:id="161" w:name="_Toc347814806"/>
      <w:bookmarkStart w:id="162" w:name="_Toc63603580"/>
      <w:bookmarkStart w:id="163" w:name="_Toc257878287"/>
      <w:bookmarkStart w:id="164" w:name="_Toc314555396"/>
      <w:bookmarkEnd w:id="143"/>
      <w:bookmarkEnd w:id="144"/>
      <w:bookmarkEnd w:id="145"/>
      <w:bookmarkEnd w:id="146"/>
      <w:bookmarkEnd w:id="147"/>
      <w:bookmarkEnd w:id="148"/>
      <w:bookmarkEnd w:id="150"/>
      <w:bookmarkEnd w:id="151"/>
      <w:bookmarkEnd w:id="152"/>
      <w:bookmarkEnd w:id="153"/>
      <w:bookmarkEnd w:id="154"/>
      <w:r w:rsidRPr="00B32FC8">
        <w:t>5.4</w:t>
      </w:r>
      <w:r w:rsidR="00412B27" w:rsidRPr="00B32FC8">
        <w:t>.</w:t>
      </w:r>
      <w:r w:rsidR="00704D6C" w:rsidRPr="00B32FC8">
        <w:t>5</w:t>
      </w:r>
      <w:r w:rsidR="00B2232B" w:rsidRPr="00B32FC8">
        <w:tab/>
      </w:r>
      <w:bookmarkEnd w:id="155"/>
      <w:bookmarkEnd w:id="156"/>
      <w:bookmarkEnd w:id="157"/>
      <w:bookmarkEnd w:id="158"/>
      <w:bookmarkEnd w:id="159"/>
      <w:bookmarkEnd w:id="160"/>
      <w:bookmarkEnd w:id="161"/>
      <w:r w:rsidR="00D745C8" w:rsidRPr="00B32FC8">
        <w:t>Stellen van vragen</w:t>
      </w:r>
      <w:bookmarkEnd w:id="162"/>
    </w:p>
    <w:p w14:paraId="6894F02F" w14:textId="77777777" w:rsidR="00D14C97" w:rsidRPr="00B32FC8" w:rsidRDefault="00D14C97" w:rsidP="006D76DD">
      <w:pPr>
        <w:rPr>
          <w:i/>
        </w:rPr>
      </w:pPr>
      <w:r w:rsidRPr="00B32FC8">
        <w:t xml:space="preserve">Vragen over de inhoud of naar aanleiding van de leidraad kunnen tot de in hoofdstuk </w:t>
      </w:r>
      <w:r w:rsidR="00BE1152" w:rsidRPr="00B32FC8">
        <w:t>5.4</w:t>
      </w:r>
      <w:r w:rsidRPr="00B32FC8">
        <w:t xml:space="preserve"> (Planning) genoemde datum uitsluitend digitaal</w:t>
      </w:r>
      <w:r w:rsidR="00F903A0" w:rsidRPr="00B32FC8">
        <w:t>,</w:t>
      </w:r>
      <w:r w:rsidRPr="00B32FC8">
        <w:t> </w:t>
      </w:r>
      <w:r w:rsidR="00E55F13" w:rsidRPr="00B32FC8">
        <w:t>via de optie “Verstuur een bericht over deze aanbe</w:t>
      </w:r>
      <w:r w:rsidR="001B40B1" w:rsidRPr="00B32FC8">
        <w:t>steding naar Gemeente Lelystad</w:t>
      </w:r>
      <w:r w:rsidR="00E55F13" w:rsidRPr="00B32FC8">
        <w:t>”</w:t>
      </w:r>
      <w:r w:rsidR="00F903A0" w:rsidRPr="00B32FC8">
        <w:t>,</w:t>
      </w:r>
      <w:r w:rsidR="00E55F13" w:rsidRPr="00B32FC8">
        <w:t xml:space="preserve"> in TenderNed worden ingediend. </w:t>
      </w:r>
      <w:r w:rsidRPr="00B32FC8">
        <w:t xml:space="preserve">Op deze manier kan worden gewaarborgd dat alle </w:t>
      </w:r>
      <w:r w:rsidR="0015119C">
        <w:t>Inschrijvers</w:t>
      </w:r>
      <w:r w:rsidRPr="00B32FC8">
        <w:t xml:space="preserve"> over dezelfde informatie beschikken en blijven beschikken. </w:t>
      </w:r>
      <w:r w:rsidR="00E55F13" w:rsidRPr="00B32FC8">
        <w:t>Voor het stellen van vragen dient gebruik te worden gemaakt van het fo</w:t>
      </w:r>
      <w:r w:rsidR="002C183C" w:rsidRPr="00B32FC8">
        <w:t xml:space="preserve">rmat zoals in bijlage </w:t>
      </w:r>
      <w:r w:rsidR="00904FB1" w:rsidRPr="00B32FC8">
        <w:t>‘</w:t>
      </w:r>
      <w:r w:rsidR="002C183C" w:rsidRPr="00B32FC8">
        <w:t>Vragen</w:t>
      </w:r>
      <w:r w:rsidR="003420FF">
        <w:t>/opmerkingen</w:t>
      </w:r>
      <w:r w:rsidR="002C183C" w:rsidRPr="00B32FC8">
        <w:t xml:space="preserve"> aanbesteding</w:t>
      </w:r>
      <w:r w:rsidR="00904FB1" w:rsidRPr="00B32FC8">
        <w:t>’</w:t>
      </w:r>
      <w:r w:rsidR="002C183C" w:rsidRPr="00B32FC8">
        <w:t xml:space="preserve"> </w:t>
      </w:r>
      <w:r w:rsidR="00E55F13" w:rsidRPr="00B32FC8">
        <w:t xml:space="preserve">neergelegd. </w:t>
      </w:r>
      <w:r w:rsidRPr="00B32FC8">
        <w:t xml:space="preserve">De vragen dienen onder de volgende voorwaarden te worden gesteld: </w:t>
      </w:r>
    </w:p>
    <w:p w14:paraId="34CF3C7A" w14:textId="77777777" w:rsidR="00E55F13" w:rsidRPr="00B32FC8" w:rsidRDefault="0015119C" w:rsidP="00F110D2">
      <w:pPr>
        <w:pStyle w:val="Lijstalinea"/>
        <w:numPr>
          <w:ilvl w:val="0"/>
          <w:numId w:val="2"/>
        </w:numPr>
        <w:tabs>
          <w:tab w:val="clear" w:pos="851"/>
          <w:tab w:val="clear" w:pos="1069"/>
          <w:tab w:val="left" w:pos="567"/>
        </w:tabs>
        <w:ind w:left="567" w:hanging="283"/>
        <w:contextualSpacing/>
        <w:rPr>
          <w:i/>
        </w:rPr>
      </w:pPr>
      <w:r>
        <w:t>Inschrijvers</w:t>
      </w:r>
      <w:r w:rsidR="00D14C97" w:rsidRPr="00B32FC8">
        <w:t xml:space="preserve"> die van oordeel zijn dat bepaalde informatie, vanwege het bedrijfsgevoelige karakter ervan, niet geschikt i</w:t>
      </w:r>
      <w:r w:rsidR="00E55F13" w:rsidRPr="00B32FC8">
        <w:t xml:space="preserve">s voor verspreiding, dienen dit </w:t>
      </w:r>
      <w:r w:rsidR="00D14C97" w:rsidRPr="00B32FC8">
        <w:t xml:space="preserve">bij hun </w:t>
      </w:r>
      <w:r w:rsidR="00E55F13" w:rsidRPr="00B32FC8">
        <w:t xml:space="preserve">vraag aan te geven; </w:t>
      </w:r>
    </w:p>
    <w:p w14:paraId="0D4FE266" w14:textId="77777777" w:rsidR="00D14C97" w:rsidRPr="00B32FC8" w:rsidRDefault="00D14C97" w:rsidP="00F110D2">
      <w:pPr>
        <w:pStyle w:val="Lijstalinea"/>
        <w:numPr>
          <w:ilvl w:val="0"/>
          <w:numId w:val="2"/>
        </w:numPr>
        <w:tabs>
          <w:tab w:val="clear" w:pos="851"/>
          <w:tab w:val="clear" w:pos="1069"/>
          <w:tab w:val="left" w:pos="567"/>
        </w:tabs>
        <w:ind w:left="567" w:hanging="283"/>
        <w:contextualSpacing/>
        <w:rPr>
          <w:i/>
        </w:rPr>
      </w:pPr>
      <w:r w:rsidRPr="00B32FC8">
        <w:t>Alle vragen en antwoorden tezamen vormen de Nota's van Inlichtingen;</w:t>
      </w:r>
    </w:p>
    <w:p w14:paraId="4CAD20DF" w14:textId="77777777" w:rsidR="00D14C97" w:rsidRPr="00B32FC8" w:rsidRDefault="00D14C97" w:rsidP="00F110D2">
      <w:pPr>
        <w:pStyle w:val="Lijstalinea"/>
        <w:numPr>
          <w:ilvl w:val="0"/>
          <w:numId w:val="2"/>
        </w:numPr>
        <w:tabs>
          <w:tab w:val="clear" w:pos="851"/>
          <w:tab w:val="clear" w:pos="1069"/>
          <w:tab w:val="left" w:pos="567"/>
        </w:tabs>
        <w:ind w:left="567" w:hanging="283"/>
        <w:contextualSpacing/>
        <w:rPr>
          <w:i/>
        </w:rPr>
      </w:pPr>
      <w:r w:rsidRPr="00B32FC8">
        <w:t>De uiterste termijn voor het stellen van vragen staat vermeld in de planning;</w:t>
      </w:r>
    </w:p>
    <w:p w14:paraId="28D2DF3C" w14:textId="77777777" w:rsidR="00D14C97" w:rsidRPr="00B32FC8" w:rsidRDefault="00D14C97" w:rsidP="00F110D2">
      <w:pPr>
        <w:pStyle w:val="Lijstalinea"/>
        <w:numPr>
          <w:ilvl w:val="0"/>
          <w:numId w:val="2"/>
        </w:numPr>
        <w:tabs>
          <w:tab w:val="clear" w:pos="851"/>
          <w:tab w:val="clear" w:pos="1069"/>
          <w:tab w:val="left" w:pos="567"/>
        </w:tabs>
        <w:ind w:left="567" w:hanging="283"/>
        <w:rPr>
          <w:i/>
        </w:rPr>
      </w:pPr>
      <w:r w:rsidRPr="00B32FC8">
        <w:t>De verstrekte antwoorden en toelichtingen maken integraal deel uit van de aanbestedingstukken.</w:t>
      </w:r>
    </w:p>
    <w:p w14:paraId="3CCABA91" w14:textId="77777777" w:rsidR="00D14C97" w:rsidRPr="00B32FC8" w:rsidRDefault="00D14C97" w:rsidP="006D76DD">
      <w:pPr>
        <w:rPr>
          <w:i/>
        </w:rPr>
      </w:pPr>
      <w:r w:rsidRPr="00B32FC8">
        <w:t>Vragen die op een andere manier worden gesteld dan hierboven uiteengezet</w:t>
      </w:r>
      <w:r w:rsidR="005E3D03" w:rsidRPr="00B32FC8">
        <w:t xml:space="preserve"> en/of na de in hoofdstuk </w:t>
      </w:r>
      <w:r w:rsidR="00BE1152" w:rsidRPr="00B32FC8">
        <w:t>5.4</w:t>
      </w:r>
      <w:r w:rsidR="005E3D03" w:rsidRPr="00B32FC8">
        <w:t xml:space="preserve"> (Planning) genoemde datum door Gemeente Lelystad worden ontvangen</w:t>
      </w:r>
      <w:r w:rsidRPr="00B32FC8">
        <w:t xml:space="preserve">, </w:t>
      </w:r>
      <w:r w:rsidR="00C857E0" w:rsidRPr="00B32FC8">
        <w:t>behoeven</w:t>
      </w:r>
      <w:r w:rsidRPr="00B32FC8">
        <w:t xml:space="preserve"> door</w:t>
      </w:r>
      <w:r w:rsidR="007326BE" w:rsidRPr="00B32FC8">
        <w:t xml:space="preserve"> </w:t>
      </w:r>
      <w:r w:rsidRPr="00B32FC8">
        <w:t xml:space="preserve">Gemeente Lelystad niet in behandeling </w:t>
      </w:r>
      <w:r w:rsidR="00C857E0" w:rsidRPr="00B32FC8">
        <w:t xml:space="preserve">te worden </w:t>
      </w:r>
      <w:r w:rsidRPr="00B32FC8">
        <w:t>genomen.</w:t>
      </w:r>
    </w:p>
    <w:p w14:paraId="4864283D" w14:textId="77777777" w:rsidR="00B2232B" w:rsidRPr="00B32FC8" w:rsidRDefault="00BE1152" w:rsidP="00C223BB">
      <w:pPr>
        <w:pStyle w:val="Kop3"/>
      </w:pPr>
      <w:bookmarkStart w:id="165" w:name="_Toc319991559"/>
      <w:bookmarkStart w:id="166" w:name="_Toc340498847"/>
      <w:bookmarkStart w:id="167" w:name="_Toc341340454"/>
      <w:bookmarkStart w:id="168" w:name="_Toc341778311"/>
      <w:bookmarkStart w:id="169" w:name="_Toc344889277"/>
      <w:bookmarkStart w:id="170" w:name="_Toc344893117"/>
      <w:bookmarkStart w:id="171" w:name="_Toc347814807"/>
      <w:bookmarkStart w:id="172" w:name="_Toc63603581"/>
      <w:r w:rsidRPr="00B32FC8">
        <w:t>5.4</w:t>
      </w:r>
      <w:r w:rsidR="00704D6C" w:rsidRPr="00B32FC8">
        <w:t>.6</w:t>
      </w:r>
      <w:r w:rsidR="00D745C8" w:rsidRPr="00B32FC8">
        <w:tab/>
        <w:t>Beantwoorden</w:t>
      </w:r>
      <w:r w:rsidR="00B31A6E" w:rsidRPr="00B32FC8">
        <w:t xml:space="preserve"> </w:t>
      </w:r>
      <w:r w:rsidR="00E07F32" w:rsidRPr="00B32FC8">
        <w:t xml:space="preserve">van </w:t>
      </w:r>
      <w:r w:rsidR="00B2232B" w:rsidRPr="00B32FC8">
        <w:t>vragen</w:t>
      </w:r>
      <w:bookmarkEnd w:id="165"/>
      <w:bookmarkEnd w:id="166"/>
      <w:bookmarkEnd w:id="167"/>
      <w:bookmarkEnd w:id="168"/>
      <w:bookmarkEnd w:id="169"/>
      <w:bookmarkEnd w:id="170"/>
      <w:bookmarkEnd w:id="171"/>
      <w:bookmarkEnd w:id="172"/>
    </w:p>
    <w:p w14:paraId="456884A7" w14:textId="77777777" w:rsidR="0079628C" w:rsidRPr="00B32FC8" w:rsidRDefault="0019124E" w:rsidP="006D76DD">
      <w:pPr>
        <w:rPr>
          <w:i/>
        </w:rPr>
      </w:pPr>
      <w:r w:rsidRPr="00B32FC8">
        <w:t xml:space="preserve">Teneinde te waarborgen dat iedereen over dezelfde informatie beschikt en blijft beschikken, worden alle gestelde vragen, met de door Gemeente Lelystad verstrekte antwoorden, geanonimiseerd </w:t>
      </w:r>
      <w:r w:rsidR="00E55F13" w:rsidRPr="00B32FC8">
        <w:t xml:space="preserve">via TenderNed </w:t>
      </w:r>
      <w:r w:rsidRPr="00B32FC8">
        <w:t xml:space="preserve">gepubliceerd. </w:t>
      </w:r>
    </w:p>
    <w:p w14:paraId="55B5C200" w14:textId="77777777" w:rsidR="0019124E" w:rsidRPr="00B32FC8" w:rsidRDefault="0019124E" w:rsidP="006D76DD">
      <w:pPr>
        <w:rPr>
          <w:i/>
        </w:rPr>
      </w:pPr>
      <w:r w:rsidRPr="00B32FC8">
        <w:t xml:space="preserve">Op de in de hoofdstuk </w:t>
      </w:r>
      <w:r w:rsidR="00BE1152" w:rsidRPr="00B32FC8">
        <w:t>5.4</w:t>
      </w:r>
      <w:r w:rsidRPr="00B32FC8">
        <w:t xml:space="preserve"> (Planning) </w:t>
      </w:r>
      <w:r w:rsidR="005E3D03" w:rsidRPr="00B32FC8">
        <w:t>neergelegde datum zullen alle vragen zijn beantwoord.</w:t>
      </w:r>
      <w:r w:rsidRPr="00B32FC8">
        <w:t xml:space="preserve"> </w:t>
      </w:r>
    </w:p>
    <w:p w14:paraId="38E050D8" w14:textId="77777777" w:rsidR="004E263A" w:rsidRPr="00B32FC8" w:rsidRDefault="005E3D03" w:rsidP="006D76DD">
      <w:pPr>
        <w:rPr>
          <w:i/>
        </w:rPr>
      </w:pPr>
      <w:r w:rsidRPr="00B32FC8">
        <w:t>Gemeente Lelystad</w:t>
      </w:r>
      <w:r w:rsidR="004E263A" w:rsidRPr="00B32FC8">
        <w:t xml:space="preserve"> streeft er naar </w:t>
      </w:r>
      <w:r w:rsidR="001C32E9" w:rsidRPr="00B32FC8">
        <w:t xml:space="preserve">op een zo kort mogelijke termijn  </w:t>
      </w:r>
      <w:r w:rsidRPr="00B32FC8">
        <w:t>de gestelde vragen te beantwoorden.</w:t>
      </w:r>
    </w:p>
    <w:p w14:paraId="108A35F4" w14:textId="77777777" w:rsidR="00B67775" w:rsidRPr="00B32FC8" w:rsidRDefault="00BE1152" w:rsidP="00C223BB">
      <w:pPr>
        <w:pStyle w:val="Kop3"/>
      </w:pPr>
      <w:bookmarkStart w:id="173" w:name="_Toc347814808"/>
      <w:bookmarkStart w:id="174" w:name="_Toc63603582"/>
      <w:r w:rsidRPr="00B32FC8">
        <w:t>5.4</w:t>
      </w:r>
      <w:r w:rsidR="00412B27" w:rsidRPr="00B32FC8">
        <w:t>.</w:t>
      </w:r>
      <w:r w:rsidR="00704D6C" w:rsidRPr="00B32FC8">
        <w:t>7</w:t>
      </w:r>
      <w:r w:rsidR="00A92741" w:rsidRPr="00B32FC8">
        <w:tab/>
      </w:r>
      <w:r w:rsidR="00911528" w:rsidRPr="00B32FC8">
        <w:t xml:space="preserve">Ontvangst </w:t>
      </w:r>
      <w:bookmarkEnd w:id="163"/>
      <w:bookmarkEnd w:id="164"/>
      <w:bookmarkEnd w:id="173"/>
      <w:r w:rsidR="0015119C">
        <w:t>Inschrijving</w:t>
      </w:r>
      <w:bookmarkEnd w:id="174"/>
    </w:p>
    <w:p w14:paraId="2144900F" w14:textId="77777777" w:rsidR="00F73378" w:rsidRPr="00B32FC8" w:rsidRDefault="00BF2E6D" w:rsidP="006D76DD">
      <w:pPr>
        <w:rPr>
          <w:i/>
        </w:rPr>
      </w:pPr>
      <w:bookmarkStart w:id="175" w:name="_Toc314555397"/>
      <w:r w:rsidRPr="00B32FC8">
        <w:t xml:space="preserve">De </w:t>
      </w:r>
      <w:r w:rsidR="0015119C">
        <w:t>Inschrijving</w:t>
      </w:r>
      <w:r w:rsidRPr="00B32FC8">
        <w:t xml:space="preserve"> dient </w:t>
      </w:r>
      <w:r w:rsidR="00640F6C" w:rsidRPr="00B32FC8">
        <w:t xml:space="preserve">uiterlijk op de in hoofdstuk </w:t>
      </w:r>
      <w:r w:rsidR="00BE1152" w:rsidRPr="00B32FC8">
        <w:t>5.4</w:t>
      </w:r>
      <w:r w:rsidRPr="00B32FC8">
        <w:t xml:space="preserve"> (Planning) genoemd</w:t>
      </w:r>
      <w:r w:rsidR="00D745C8" w:rsidRPr="00B32FC8">
        <w:t xml:space="preserve">e datum en tijdstip digitaal </w:t>
      </w:r>
      <w:r w:rsidR="005E3D03" w:rsidRPr="00B32FC8">
        <w:t>v</w:t>
      </w:r>
      <w:r w:rsidR="00E55F13" w:rsidRPr="00B32FC8">
        <w:t>ia TenderNed</w:t>
      </w:r>
      <w:r w:rsidRPr="00B32FC8">
        <w:t xml:space="preserve"> aange</w:t>
      </w:r>
      <w:r w:rsidR="00535258" w:rsidRPr="00B32FC8">
        <w:t>leverd te z</w:t>
      </w:r>
      <w:r w:rsidR="008224F5" w:rsidRPr="00B32FC8">
        <w:t xml:space="preserve">ijn. In hoofdstuk </w:t>
      </w:r>
      <w:r w:rsidR="00BE1152" w:rsidRPr="00B32FC8">
        <w:t>6</w:t>
      </w:r>
      <w:r w:rsidR="009E4B49" w:rsidRPr="00B32FC8">
        <w:t xml:space="preserve"> (Indienen</w:t>
      </w:r>
      <w:r w:rsidR="00947BCA" w:rsidRPr="00B32FC8">
        <w:t xml:space="preserve"> </w:t>
      </w:r>
      <w:r w:rsidR="00907063" w:rsidRPr="00B32FC8">
        <w:t xml:space="preserve">van </w:t>
      </w:r>
      <w:r w:rsidR="0015119C">
        <w:t>Inschrijving</w:t>
      </w:r>
      <w:r w:rsidR="00535258" w:rsidRPr="00B32FC8">
        <w:t>)</w:t>
      </w:r>
      <w:r w:rsidRPr="00B32FC8">
        <w:t xml:space="preserve"> wordt deze procedure beschreven. </w:t>
      </w:r>
    </w:p>
    <w:p w14:paraId="5E574EB0" w14:textId="77777777" w:rsidR="00BF2E6D" w:rsidRPr="00B32FC8" w:rsidRDefault="00BF2E6D" w:rsidP="006D76DD">
      <w:pPr>
        <w:rPr>
          <w:i/>
        </w:rPr>
      </w:pPr>
      <w:r w:rsidRPr="00B32FC8">
        <w:t xml:space="preserve">Een </w:t>
      </w:r>
      <w:r w:rsidR="0015119C">
        <w:t>Inschrijving</w:t>
      </w:r>
      <w:r w:rsidRPr="00B32FC8">
        <w:t xml:space="preserve"> die niet conform de voorwaarden wordt ontvangen, wordt niet in behandeling genomen. </w:t>
      </w:r>
    </w:p>
    <w:p w14:paraId="56729B77" w14:textId="77777777" w:rsidR="0002693F" w:rsidRPr="00B32FC8" w:rsidRDefault="0015119C" w:rsidP="006D76DD">
      <w:pPr>
        <w:rPr>
          <w:i/>
        </w:rPr>
      </w:pPr>
      <w:r>
        <w:t>Inschrijver</w:t>
      </w:r>
      <w:r w:rsidR="00D745C8" w:rsidRPr="00B32FC8">
        <w:t xml:space="preserve"> </w:t>
      </w:r>
      <w:r w:rsidR="0002693F" w:rsidRPr="00B32FC8">
        <w:t>is zelf verantwoordelijk voor een juiste plaatsing van alle relevante documenten</w:t>
      </w:r>
      <w:r w:rsidR="00D64B97" w:rsidRPr="00B32FC8">
        <w:t xml:space="preserve"> in </w:t>
      </w:r>
      <w:r w:rsidR="00E55F13" w:rsidRPr="00B32FC8">
        <w:t>de kluis van TenderNed</w:t>
      </w:r>
      <w:r w:rsidR="0002693F" w:rsidRPr="00B32FC8">
        <w:t>.</w:t>
      </w:r>
    </w:p>
    <w:p w14:paraId="05C302CB" w14:textId="77777777" w:rsidR="009B4759" w:rsidRPr="00B32FC8" w:rsidRDefault="00BE1152" w:rsidP="00C223BB">
      <w:pPr>
        <w:pStyle w:val="Kop3"/>
      </w:pPr>
      <w:bookmarkStart w:id="176" w:name="_Toc63603583"/>
      <w:bookmarkEnd w:id="175"/>
      <w:r w:rsidRPr="00B32FC8">
        <w:t>5.4</w:t>
      </w:r>
      <w:r w:rsidR="009B4759" w:rsidRPr="00B32FC8">
        <w:t>.</w:t>
      </w:r>
      <w:r w:rsidR="00704D6C" w:rsidRPr="00B32FC8">
        <w:t>8</w:t>
      </w:r>
      <w:r w:rsidR="009B4759" w:rsidRPr="00B32FC8">
        <w:tab/>
        <w:t>Openen</w:t>
      </w:r>
      <w:r w:rsidR="008224F5" w:rsidRPr="00B32FC8">
        <w:t xml:space="preserve"> </w:t>
      </w:r>
      <w:r w:rsidR="00CF017C">
        <w:t>Inschrijving</w:t>
      </w:r>
      <w:bookmarkEnd w:id="176"/>
    </w:p>
    <w:p w14:paraId="254EE211" w14:textId="4F5ABB4D" w:rsidR="00BE1152" w:rsidRPr="00B32FC8" w:rsidRDefault="00CF017C" w:rsidP="006D76DD">
      <w:pPr>
        <w:rPr>
          <w:i/>
        </w:rPr>
      </w:pPr>
      <w:r>
        <w:t>Vanaf</w:t>
      </w:r>
      <w:r w:rsidR="00635667" w:rsidRPr="00B32FC8">
        <w:t xml:space="preserve"> de in hoofdstuk </w:t>
      </w:r>
      <w:r w:rsidR="00922B74" w:rsidRPr="00B32FC8">
        <w:t>5.4</w:t>
      </w:r>
      <w:r w:rsidR="00635667" w:rsidRPr="00B32FC8">
        <w:t xml:space="preserve"> (Planning) genoemde datum en tijdstip worden de ontvangen </w:t>
      </w:r>
      <w:r w:rsidR="0015119C">
        <w:t>Inschrijvingen</w:t>
      </w:r>
      <w:r w:rsidR="00BE1152" w:rsidRPr="00B32FC8">
        <w:t xml:space="preserve"> geopend. </w:t>
      </w:r>
    </w:p>
    <w:p w14:paraId="5E43621E" w14:textId="77777777" w:rsidR="00BE1152" w:rsidRPr="00B32FC8" w:rsidRDefault="00BE1152" w:rsidP="006D76DD">
      <w:pPr>
        <w:rPr>
          <w:i/>
        </w:rPr>
      </w:pPr>
      <w:r w:rsidRPr="00B32FC8">
        <w:t xml:space="preserve">Van de ontvangst van de </w:t>
      </w:r>
      <w:r w:rsidR="00CF017C">
        <w:t>Inschrijving</w:t>
      </w:r>
      <w:r w:rsidRPr="00B32FC8">
        <w:t xml:space="preserve"> wordt een Proces-verbaal van Opening opgemaakt, waaruit blijkt namens welke onderneming of combinatie van ondernemingen de </w:t>
      </w:r>
      <w:r w:rsidR="00CF017C">
        <w:t>Inschrijving</w:t>
      </w:r>
      <w:r w:rsidRPr="00B32FC8">
        <w:t xml:space="preserve"> is ingediend.</w:t>
      </w:r>
    </w:p>
    <w:p w14:paraId="5A17FEBA" w14:textId="77777777" w:rsidR="001B152C" w:rsidRPr="00B32FC8" w:rsidRDefault="00922B74" w:rsidP="00C223BB">
      <w:pPr>
        <w:pStyle w:val="Kop3"/>
      </w:pPr>
      <w:bookmarkStart w:id="177" w:name="_Toc63603584"/>
      <w:r w:rsidRPr="00B32FC8">
        <w:t>5.4</w:t>
      </w:r>
      <w:r w:rsidR="009B4759" w:rsidRPr="00B32FC8">
        <w:t>.</w:t>
      </w:r>
      <w:r w:rsidR="00704D6C" w:rsidRPr="00B32FC8">
        <w:t>9</w:t>
      </w:r>
      <w:r w:rsidR="009B4759" w:rsidRPr="00B32FC8">
        <w:tab/>
      </w:r>
      <w:r w:rsidR="001B152C" w:rsidRPr="00B32FC8">
        <w:t>Beoordel</w:t>
      </w:r>
      <w:r w:rsidRPr="00B32FC8">
        <w:t>en</w:t>
      </w:r>
      <w:r w:rsidR="008224F5" w:rsidRPr="00B32FC8">
        <w:t xml:space="preserve"> </w:t>
      </w:r>
      <w:r w:rsidR="00CF017C">
        <w:t>Inschrijving</w:t>
      </w:r>
      <w:bookmarkEnd w:id="177"/>
    </w:p>
    <w:p w14:paraId="6593F9A3" w14:textId="77777777" w:rsidR="00922B74" w:rsidRPr="00B32FC8" w:rsidRDefault="009D657F" w:rsidP="006D76DD">
      <w:pPr>
        <w:rPr>
          <w:i/>
        </w:rPr>
      </w:pPr>
      <w:r w:rsidRPr="00B32FC8">
        <w:t>Het niet aanwezig zijn of het</w:t>
      </w:r>
      <w:r w:rsidR="005173F0">
        <w:t xml:space="preserve"> niet of</w:t>
      </w:r>
      <w:r w:rsidRPr="00B32FC8">
        <w:t xml:space="preserve"> niet volledig of correct ingevuld zijn van een gevraagd document kan worden beschouwd als een kennelijke omissie. Betreffende </w:t>
      </w:r>
      <w:r w:rsidR="00CF017C">
        <w:t>Inschrijver</w:t>
      </w:r>
      <w:r w:rsidRPr="00B32FC8">
        <w:t xml:space="preserve"> dient de geconstateerde kennelijke omissie(s) binnen 24 uren te herstellen. Een kennelijke omissie die niet wordt hersteld leidt</w:t>
      </w:r>
      <w:r w:rsidR="008224F5" w:rsidRPr="00B32FC8">
        <w:t xml:space="preserve"> tot uitsluiting van het aanbestedingstr</w:t>
      </w:r>
      <w:r w:rsidRPr="00B32FC8">
        <w:t>aject</w:t>
      </w:r>
      <w:r w:rsidR="00922B74" w:rsidRPr="00B32FC8">
        <w:t>.</w:t>
      </w:r>
    </w:p>
    <w:p w14:paraId="78DCDAC5" w14:textId="77777777" w:rsidR="00922B74" w:rsidRPr="00B32FC8" w:rsidRDefault="00922B74" w:rsidP="006D76DD">
      <w:pPr>
        <w:rPr>
          <w:i/>
        </w:rPr>
      </w:pPr>
      <w:r w:rsidRPr="00B32FC8">
        <w:t xml:space="preserve">Na de neergelegde hersteltermijn worden de verschillende ontvangen </w:t>
      </w:r>
      <w:r w:rsidR="00CF017C">
        <w:t>Inschrijvingen</w:t>
      </w:r>
      <w:r w:rsidRPr="00B32FC8">
        <w:t xml:space="preserve">, die voldoen aan de gestelde eisen, inhoudelijk beoordeeld en geanalyseerd en wordt er een overzicht gemaakt van de positie van </w:t>
      </w:r>
      <w:r w:rsidR="00CF017C">
        <w:t>Inschrijver</w:t>
      </w:r>
      <w:r w:rsidRPr="00B32FC8">
        <w:t xml:space="preserve"> te</w:t>
      </w:r>
      <w:r w:rsidR="00CF017C">
        <w:t>n opzichte van andere Inschrijvers</w:t>
      </w:r>
      <w:r w:rsidRPr="00B32FC8">
        <w:t>.</w:t>
      </w:r>
    </w:p>
    <w:p w14:paraId="04C16A86" w14:textId="4F671DFC" w:rsidR="006304A4" w:rsidRDefault="00BD1307" w:rsidP="00E45593">
      <w:pPr>
        <w:pStyle w:val="Kop3"/>
        <w:keepLines/>
      </w:pPr>
      <w:r>
        <w:lastRenderedPageBreak/>
        <w:t xml:space="preserve"> </w:t>
      </w:r>
      <w:bookmarkStart w:id="178" w:name="_Toc63603585"/>
      <w:r w:rsidR="00253E6F">
        <w:t>5.4.1</w:t>
      </w:r>
      <w:r>
        <w:t>0</w:t>
      </w:r>
      <w:r w:rsidR="00253E6F">
        <w:tab/>
      </w:r>
      <w:r w:rsidR="006A307E">
        <w:t>Dialoog</w:t>
      </w:r>
      <w:bookmarkEnd w:id="178"/>
    </w:p>
    <w:p w14:paraId="6DB215F1" w14:textId="06B90D76" w:rsidR="002468D3" w:rsidRPr="002468D3" w:rsidRDefault="006A307E" w:rsidP="00E45593">
      <w:pPr>
        <w:keepNext/>
        <w:keepLines/>
      </w:pPr>
      <w:r>
        <w:t xml:space="preserve">Onderdeel van de beoordeling is de dialoogronde. </w:t>
      </w:r>
      <w:r w:rsidRPr="006A307E">
        <w:t xml:space="preserve">Na beoordeling </w:t>
      </w:r>
      <w:r>
        <w:t xml:space="preserve">van de </w:t>
      </w:r>
      <w:r w:rsidR="00CD333C">
        <w:t>in</w:t>
      </w:r>
      <w:r>
        <w:t xml:space="preserve">gediende stukken </w:t>
      </w:r>
      <w:r w:rsidRPr="006A307E">
        <w:t xml:space="preserve">kan Inschrijver worden uitgenodigd </w:t>
      </w:r>
      <w:r>
        <w:t>voor een dialoogronde.</w:t>
      </w:r>
      <w:r w:rsidRPr="006A307E">
        <w:t xml:space="preserve">. Inschrijver ontvangt van Gemeente Lelystad een definitieve uitnodiging met opgave van tijdstip en locatie. Inschrijver dient de in de planning genoemde datum alvast in de agenda te reserveren. Bij deze </w:t>
      </w:r>
      <w:r>
        <w:t>dialoogronde</w:t>
      </w:r>
      <w:r w:rsidRPr="006A307E">
        <w:t xml:space="preserve"> dienen tenminste de medewerkers aanwezig te zijn die zich bezighouden met de uitvoering van de opdracht.</w:t>
      </w:r>
    </w:p>
    <w:p w14:paraId="4BC1C1BC" w14:textId="3385FFE6" w:rsidR="00C1719F" w:rsidRPr="00B32FC8" w:rsidRDefault="002468D3" w:rsidP="00C223BB">
      <w:pPr>
        <w:pStyle w:val="Kop3"/>
      </w:pPr>
      <w:bookmarkStart w:id="179" w:name="_Toc63603586"/>
      <w:r>
        <w:t>5.4.11</w:t>
      </w:r>
      <w:r>
        <w:tab/>
      </w:r>
      <w:r w:rsidR="00F374D2">
        <w:t>Voorlopige gunning</w:t>
      </w:r>
      <w:bookmarkEnd w:id="179"/>
    </w:p>
    <w:p w14:paraId="63322109" w14:textId="77777777" w:rsidR="00922B74" w:rsidRPr="00B32FC8" w:rsidRDefault="001C0FC7" w:rsidP="00F110D2">
      <w:pPr>
        <w:keepNext/>
        <w:keepLines/>
        <w:rPr>
          <w:i/>
        </w:rPr>
      </w:pPr>
      <w:r w:rsidRPr="00B32FC8">
        <w:t xml:space="preserve">Via TenderNed zal de voorlopige uitkomst bekend worden gemaakt aan </w:t>
      </w:r>
      <w:r w:rsidR="00CF017C">
        <w:t>Inschrijver</w:t>
      </w:r>
      <w:r w:rsidR="00922B74" w:rsidRPr="00B32FC8">
        <w:t xml:space="preserve"> met daarin opgenomen ee</w:t>
      </w:r>
      <w:r w:rsidRPr="00B32FC8">
        <w:t xml:space="preserve">n overzicht van de beoordeling. In dit overzicht wordt de positie van </w:t>
      </w:r>
      <w:r w:rsidR="00CF017C">
        <w:t>I</w:t>
      </w:r>
      <w:r w:rsidR="002E3146">
        <w:t xml:space="preserve">nschrijver </w:t>
      </w:r>
      <w:r w:rsidRPr="00B32FC8">
        <w:t xml:space="preserve">ten opzichte van de overige </w:t>
      </w:r>
      <w:r w:rsidR="00CF017C">
        <w:t>Inschrijvers</w:t>
      </w:r>
      <w:r w:rsidRPr="00B32FC8">
        <w:t xml:space="preserve"> inzichtelijk gemaakt. </w:t>
      </w:r>
    </w:p>
    <w:p w14:paraId="152A4B03" w14:textId="240135E8" w:rsidR="00601817" w:rsidRPr="00B32FC8" w:rsidRDefault="00922B74" w:rsidP="00C223BB">
      <w:pPr>
        <w:pStyle w:val="Kop3"/>
      </w:pPr>
      <w:bookmarkStart w:id="180" w:name="_Toc63603587"/>
      <w:r w:rsidRPr="00B32FC8">
        <w:t>5.4</w:t>
      </w:r>
      <w:r w:rsidR="00253E6F">
        <w:t>.1</w:t>
      </w:r>
      <w:r w:rsidR="002468D3">
        <w:t>2</w:t>
      </w:r>
      <w:r w:rsidR="00175116" w:rsidRPr="00B32FC8">
        <w:tab/>
      </w:r>
      <w:r w:rsidRPr="00B32FC8">
        <w:t>S</w:t>
      </w:r>
      <w:r w:rsidR="00601817" w:rsidRPr="00B32FC8">
        <w:t>tandstill</w:t>
      </w:r>
      <w:r w:rsidRPr="00B32FC8">
        <w:t>-</w:t>
      </w:r>
      <w:r w:rsidR="00601817" w:rsidRPr="00B32FC8">
        <w:t>periode</w:t>
      </w:r>
      <w:bookmarkEnd w:id="180"/>
    </w:p>
    <w:p w14:paraId="128C656B" w14:textId="178CE7FF" w:rsidR="00C25679" w:rsidRPr="00B32FC8" w:rsidRDefault="00601817" w:rsidP="006D76DD">
      <w:pPr>
        <w:rPr>
          <w:i/>
        </w:rPr>
      </w:pPr>
      <w:r w:rsidRPr="00B32FC8">
        <w:t xml:space="preserve">Tijdens deze periode kan </w:t>
      </w:r>
      <w:r w:rsidR="002E3146">
        <w:t>Inschrijver</w:t>
      </w:r>
      <w:r w:rsidRPr="00B32FC8">
        <w:t xml:space="preserve"> bij Gemeente Lelystad vragen stellen over en bezwaar maken tegen de uitkomst van de </w:t>
      </w:r>
      <w:r w:rsidR="002E3146">
        <w:t>gunningsfase</w:t>
      </w:r>
      <w:r w:rsidRPr="00B32FC8">
        <w:t>.</w:t>
      </w:r>
      <w:r w:rsidR="00106488" w:rsidRPr="00B32FC8">
        <w:t xml:space="preserve"> </w:t>
      </w:r>
      <w:r w:rsidR="00CE6AE5" w:rsidRPr="00B32FC8">
        <w:t>In hoof</w:t>
      </w:r>
      <w:r w:rsidR="00F374D2">
        <w:t>dstuk 5.1</w:t>
      </w:r>
      <w:r w:rsidR="00E45593">
        <w:t>8</w:t>
      </w:r>
      <w:r w:rsidR="00CE6AE5" w:rsidRPr="00B32FC8">
        <w:t xml:space="preserve"> (</w:t>
      </w:r>
      <w:r w:rsidR="00F374D2" w:rsidRPr="00F374D2">
        <w:t>Bezwaar tegen besluitvorming omtrent gunning</w:t>
      </w:r>
      <w:r w:rsidR="00CE6AE5" w:rsidRPr="00B32FC8">
        <w:t>) is de procedure neergelegd.</w:t>
      </w:r>
    </w:p>
    <w:p w14:paraId="2F1B7D9C" w14:textId="4097DD6D" w:rsidR="00601817" w:rsidRPr="00B32FC8" w:rsidRDefault="00E51365" w:rsidP="00C223BB">
      <w:pPr>
        <w:pStyle w:val="Kop3"/>
      </w:pPr>
      <w:bookmarkStart w:id="181" w:name="_Toc63603588"/>
      <w:r w:rsidRPr="00B32FC8">
        <w:t>5.4</w:t>
      </w:r>
      <w:r w:rsidR="00253E6F">
        <w:t>.1</w:t>
      </w:r>
      <w:r w:rsidR="002468D3">
        <w:t>3</w:t>
      </w:r>
      <w:r w:rsidR="00601817" w:rsidRPr="00B32FC8">
        <w:tab/>
        <w:t>Verificatiefase</w:t>
      </w:r>
      <w:bookmarkEnd w:id="181"/>
    </w:p>
    <w:p w14:paraId="4CAE84F1" w14:textId="77777777" w:rsidR="00E51365" w:rsidRDefault="00E51365" w:rsidP="006D76DD">
      <w:pPr>
        <w:rPr>
          <w:i/>
        </w:rPr>
      </w:pPr>
      <w:r w:rsidRPr="00B32FC8">
        <w:t xml:space="preserve">De </w:t>
      </w:r>
      <w:r w:rsidR="00BB6355">
        <w:t>geselecteerde Inschrijver</w:t>
      </w:r>
      <w:r w:rsidRPr="00B32FC8">
        <w:t xml:space="preserve"> </w:t>
      </w:r>
      <w:r w:rsidR="00BB6355">
        <w:t xml:space="preserve">dient </w:t>
      </w:r>
      <w:r w:rsidRPr="00B32FC8">
        <w:t xml:space="preserve">binnen deze periode de gevraagde bewijsstukken aan te leveren. Het niet of niet tijdig aanleveren van de gevraagde bewijsstukken </w:t>
      </w:r>
      <w:r w:rsidR="00253E6F">
        <w:t xml:space="preserve">binnen de genoemde (herstel)periode </w:t>
      </w:r>
      <w:r w:rsidRPr="00B32FC8">
        <w:t>leidt tot uitsluiting van de aanbestedingsprocedure.</w:t>
      </w:r>
    </w:p>
    <w:p w14:paraId="5E2EDF06" w14:textId="745D12DC" w:rsidR="00860614" w:rsidRDefault="00F374D2" w:rsidP="006D76DD">
      <w:pPr>
        <w:rPr>
          <w:i/>
        </w:rPr>
      </w:pPr>
      <w:r w:rsidRPr="002F4FF7">
        <w:t xml:space="preserve">De Beoordelingscommissie stelt – ter voorbereiding op de verificatie – vast op welke punten door de Inschrijver </w:t>
      </w:r>
      <w:r w:rsidRPr="00CC5CD9">
        <w:t xml:space="preserve">met </w:t>
      </w:r>
      <w:r w:rsidR="007D57B8">
        <w:t>de beste kwaliteit</w:t>
      </w:r>
      <w:r w:rsidR="00BD1307">
        <w:t xml:space="preserve"> </w:t>
      </w:r>
      <w:r w:rsidRPr="002F4FF7">
        <w:t xml:space="preserve">geleverde informatie geverifieerd moet worden. </w:t>
      </w:r>
    </w:p>
    <w:p w14:paraId="472EE257" w14:textId="77777777" w:rsidR="00F374D2" w:rsidRDefault="00F374D2" w:rsidP="006D76DD">
      <w:pPr>
        <w:rPr>
          <w:i/>
        </w:rPr>
      </w:pPr>
      <w:r w:rsidRPr="002F4FF7">
        <w:t>Blijkt tijdens de verificatiebespreking met deze Inschrijver, aan wie voorlopig is gegund, dat in de Inschrijving onjuiste informatie is verstrekt, of dat op andere punten onoverkomelijke bezwaren bestaan, dan zal de betreffe</w:t>
      </w:r>
      <w:r>
        <w:t>nde Inschrijving alsnog terzijde worden gelegd</w:t>
      </w:r>
      <w:r w:rsidRPr="002F4FF7">
        <w:t xml:space="preserve">. </w:t>
      </w:r>
      <w:r>
        <w:t xml:space="preserve">In voorkomend geval </w:t>
      </w:r>
      <w:r w:rsidRPr="002F4FF7">
        <w:t xml:space="preserve">zal Gemeente Lelystad dit schriftelijk en gemotiveerd </w:t>
      </w:r>
      <w:r>
        <w:t>aan Inschrijver meedelen</w:t>
      </w:r>
      <w:r w:rsidRPr="002F4FF7">
        <w:t>.</w:t>
      </w:r>
      <w:r>
        <w:t xml:space="preserve"> De overige Inschrijvers worden hierover geïnformeerd.</w:t>
      </w:r>
    </w:p>
    <w:p w14:paraId="75193FA6" w14:textId="77777777" w:rsidR="0023583D" w:rsidRDefault="00F374D2" w:rsidP="006D76DD">
      <w:r w:rsidRPr="002F4FF7">
        <w:t xml:space="preserve">In gevallen als deze zal in de regel besloten worden een verificatiebespreking te voeren met </w:t>
      </w:r>
      <w:r w:rsidR="00A026D0">
        <w:t xml:space="preserve">de </w:t>
      </w:r>
      <w:r w:rsidR="00253E6F">
        <w:t>dan best scorende Inschrijver</w:t>
      </w:r>
      <w:r w:rsidRPr="002F4FF7">
        <w:t xml:space="preserve">. Wanneer ook dit niet leidt tot een definitieve gunning </w:t>
      </w:r>
      <w:r w:rsidR="0023583D">
        <w:t xml:space="preserve">wordt </w:t>
      </w:r>
      <w:r w:rsidRPr="002F4FF7">
        <w:t>door Gemeente Lelystad be</w:t>
      </w:r>
      <w:r w:rsidR="0023583D">
        <w:t>paald hoe het vervolg eruit zal zien.</w:t>
      </w:r>
    </w:p>
    <w:p w14:paraId="683A4318" w14:textId="017359BC" w:rsidR="00E75791" w:rsidRPr="00B32FC8" w:rsidRDefault="00E51365" w:rsidP="00C223BB">
      <w:pPr>
        <w:pStyle w:val="Kop3"/>
      </w:pPr>
      <w:bookmarkStart w:id="182" w:name="_Toc480544342"/>
      <w:bookmarkStart w:id="183" w:name="_Toc63603589"/>
      <w:r w:rsidRPr="00B32FC8">
        <w:t>5.4</w:t>
      </w:r>
      <w:r w:rsidR="000726D2">
        <w:t>.1</w:t>
      </w:r>
      <w:r w:rsidR="002468D3">
        <w:t>4</w:t>
      </w:r>
      <w:r w:rsidR="00E75791" w:rsidRPr="00B32FC8">
        <w:tab/>
      </w:r>
      <w:bookmarkEnd w:id="182"/>
      <w:r w:rsidR="00F374D2">
        <w:t>Definitieve gunning</w:t>
      </w:r>
      <w:bookmarkEnd w:id="183"/>
    </w:p>
    <w:p w14:paraId="1E2CE788" w14:textId="79168307" w:rsidR="00E75791" w:rsidRDefault="00E75791" w:rsidP="006D76DD">
      <w:pPr>
        <w:rPr>
          <w:i/>
        </w:rPr>
      </w:pPr>
      <w:r w:rsidRPr="00B32FC8">
        <w:t xml:space="preserve">Eerst nadat er </w:t>
      </w:r>
      <w:r w:rsidR="00EC5831">
        <w:t>is voldaan aan de neergelegde punten in hoofdstuk 1.3 (Goedkeuringen)</w:t>
      </w:r>
      <w:r w:rsidRPr="00B32FC8">
        <w:t xml:space="preserve"> zal de </w:t>
      </w:r>
      <w:r w:rsidR="00F374D2">
        <w:t>gunning</w:t>
      </w:r>
      <w:r w:rsidRPr="00B32FC8">
        <w:t xml:space="preserve"> definitief zijn en zal de </w:t>
      </w:r>
      <w:r w:rsidR="00F374D2">
        <w:t>gunningsf</w:t>
      </w:r>
      <w:r w:rsidRPr="00B32FC8">
        <w:t xml:space="preserve">ase zijn afgerond. </w:t>
      </w:r>
    </w:p>
    <w:p w14:paraId="3BBB10E4" w14:textId="3E073A3B" w:rsidR="00860614" w:rsidRPr="00E75791" w:rsidRDefault="000726D2" w:rsidP="00C223BB">
      <w:pPr>
        <w:pStyle w:val="Kop3"/>
      </w:pPr>
      <w:bookmarkStart w:id="184" w:name="_Toc480544343"/>
      <w:bookmarkStart w:id="185" w:name="_Toc528331318"/>
      <w:bookmarkStart w:id="186" w:name="_Toc63603590"/>
      <w:r>
        <w:t>5.</w:t>
      </w:r>
      <w:r w:rsidR="00664447">
        <w:t>4</w:t>
      </w:r>
      <w:r>
        <w:t>.1</w:t>
      </w:r>
      <w:r w:rsidR="002468D3">
        <w:t>5</w:t>
      </w:r>
      <w:r w:rsidR="00860614">
        <w:tab/>
        <w:t>Ondertekenen</w:t>
      </w:r>
      <w:r w:rsidR="00860614" w:rsidRPr="00E75791">
        <w:t xml:space="preserve"> Overeenkomst</w:t>
      </w:r>
      <w:bookmarkEnd w:id="184"/>
      <w:bookmarkEnd w:id="185"/>
      <w:bookmarkEnd w:id="186"/>
    </w:p>
    <w:p w14:paraId="1283D56B" w14:textId="77777777" w:rsidR="00860614" w:rsidRPr="00E75791" w:rsidRDefault="00860614" w:rsidP="006D76DD">
      <w:pPr>
        <w:rPr>
          <w:i/>
        </w:rPr>
      </w:pPr>
      <w:r w:rsidRPr="00E75791">
        <w:t xml:space="preserve">Gelijk met de laatste Nota van Inlichtingen zal de definitieve Overeenkomst op </w:t>
      </w:r>
      <w:r>
        <w:t xml:space="preserve">TenderNed </w:t>
      </w:r>
      <w:r w:rsidRPr="00E75791">
        <w:t xml:space="preserve">worden gepubliceerd. Alle Aanbestedingsstukken waaronder tenminste: </w:t>
      </w:r>
    </w:p>
    <w:p w14:paraId="669F347F" w14:textId="3A8E2A05" w:rsidR="00860614" w:rsidRPr="006D76DD" w:rsidRDefault="00860614" w:rsidP="00C223BB">
      <w:pPr>
        <w:pStyle w:val="Lijstalinea"/>
        <w:numPr>
          <w:ilvl w:val="0"/>
          <w:numId w:val="13"/>
        </w:numPr>
        <w:tabs>
          <w:tab w:val="clear" w:pos="851"/>
          <w:tab w:val="left" w:pos="567"/>
        </w:tabs>
        <w:ind w:left="567" w:hanging="283"/>
        <w:contextualSpacing/>
        <w:rPr>
          <w:i/>
        </w:rPr>
      </w:pPr>
      <w:r w:rsidRPr="00E75791">
        <w:t xml:space="preserve">de </w:t>
      </w:r>
      <w:r w:rsidR="0011591A">
        <w:t>L</w:t>
      </w:r>
      <w:r w:rsidRPr="00E75791">
        <w:t xml:space="preserve">eidraad inclusief alle bijlagen en Nota van Inlichtingen en </w:t>
      </w:r>
    </w:p>
    <w:p w14:paraId="04ADE90C" w14:textId="77777777" w:rsidR="00860614" w:rsidRPr="006D76DD" w:rsidRDefault="00860614" w:rsidP="00C223BB">
      <w:pPr>
        <w:pStyle w:val="Lijstalinea"/>
        <w:numPr>
          <w:ilvl w:val="0"/>
          <w:numId w:val="13"/>
        </w:numPr>
        <w:tabs>
          <w:tab w:val="clear" w:pos="851"/>
          <w:tab w:val="left" w:pos="567"/>
        </w:tabs>
        <w:ind w:left="567" w:hanging="283"/>
        <w:rPr>
          <w:i/>
        </w:rPr>
      </w:pPr>
      <w:r w:rsidRPr="00E75791">
        <w:t xml:space="preserve">de Inschrijving inclusief alle bijlagen </w:t>
      </w:r>
    </w:p>
    <w:p w14:paraId="1ED21CF8" w14:textId="04460BC3" w:rsidR="00860614" w:rsidRPr="00E75791" w:rsidRDefault="00860614" w:rsidP="006D76DD">
      <w:pPr>
        <w:rPr>
          <w:i/>
        </w:rPr>
      </w:pPr>
      <w:r w:rsidRPr="00E75791">
        <w:t xml:space="preserve">vormen onder meer de inhoud van deze Overeenkomst. </w:t>
      </w:r>
      <w:bookmarkStart w:id="187" w:name="_Toc403723149"/>
      <w:r w:rsidRPr="00E75791">
        <w:t>Voor de ondertekening wordt een separate afspraak gemaakt met alle betrokkenen.</w:t>
      </w:r>
    </w:p>
    <w:p w14:paraId="7DAE24FD" w14:textId="61DD82D7" w:rsidR="00860614" w:rsidRPr="00E75791" w:rsidRDefault="000726D2" w:rsidP="00C223BB">
      <w:pPr>
        <w:pStyle w:val="Kop3"/>
      </w:pPr>
      <w:bookmarkStart w:id="188" w:name="_Toc480544344"/>
      <w:bookmarkStart w:id="189" w:name="_Toc528331319"/>
      <w:bookmarkStart w:id="190" w:name="_Toc63603591"/>
      <w:r>
        <w:t>5.</w:t>
      </w:r>
      <w:r w:rsidR="00664447">
        <w:t>4</w:t>
      </w:r>
      <w:r>
        <w:t>.</w:t>
      </w:r>
      <w:r w:rsidR="002468D3">
        <w:t>16</w:t>
      </w:r>
      <w:r w:rsidR="001D7D2F">
        <w:tab/>
        <w:t>Publiceren</w:t>
      </w:r>
      <w:r w:rsidR="00860614" w:rsidRPr="00E75791">
        <w:t xml:space="preserve"> Aankondiging van Gegunde Opdracht</w:t>
      </w:r>
      <w:bookmarkEnd w:id="187"/>
      <w:bookmarkEnd w:id="188"/>
      <w:bookmarkEnd w:id="189"/>
      <w:bookmarkEnd w:id="190"/>
    </w:p>
    <w:p w14:paraId="1CCE0861" w14:textId="77777777" w:rsidR="00860614" w:rsidRPr="00E75791" w:rsidRDefault="00860614" w:rsidP="00CD333C">
      <w:pPr>
        <w:rPr>
          <w:i/>
        </w:rPr>
      </w:pPr>
      <w:r w:rsidRPr="00E75791">
        <w:t xml:space="preserve">Na het ondertekenen </w:t>
      </w:r>
      <w:r w:rsidR="00A026D0">
        <w:t>van de Overeenkomst zal er een ‘</w:t>
      </w:r>
      <w:r w:rsidRPr="00E75791">
        <w:t>Aa</w:t>
      </w:r>
      <w:r w:rsidR="00A026D0">
        <w:t>nkondiging van Gegunde Opdracht’</w:t>
      </w:r>
      <w:r w:rsidRPr="00E75791">
        <w:t xml:space="preserve"> worden gepubliceerd op TenderNed.</w:t>
      </w:r>
    </w:p>
    <w:p w14:paraId="27243E7E" w14:textId="0AAD6110" w:rsidR="00860614" w:rsidRPr="00E75791" w:rsidRDefault="000726D2" w:rsidP="00C223BB">
      <w:pPr>
        <w:pStyle w:val="Kop3"/>
      </w:pPr>
      <w:bookmarkStart w:id="191" w:name="_Toc403723150"/>
      <w:bookmarkStart w:id="192" w:name="_Toc480544345"/>
      <w:bookmarkStart w:id="193" w:name="_Toc528331320"/>
      <w:bookmarkStart w:id="194" w:name="_Toc63603592"/>
      <w:r>
        <w:t>5.</w:t>
      </w:r>
      <w:r w:rsidR="00664447">
        <w:t>4</w:t>
      </w:r>
      <w:r>
        <w:t>.1</w:t>
      </w:r>
      <w:r w:rsidR="002468D3">
        <w:t>7</w:t>
      </w:r>
      <w:r w:rsidR="00860614" w:rsidRPr="00E75791">
        <w:tab/>
        <w:t>Start uitvoering Opdracht</w:t>
      </w:r>
      <w:bookmarkEnd w:id="191"/>
      <w:bookmarkEnd w:id="192"/>
      <w:bookmarkEnd w:id="193"/>
      <w:bookmarkEnd w:id="194"/>
    </w:p>
    <w:p w14:paraId="347E25AA" w14:textId="3EC67563" w:rsidR="00860614" w:rsidRDefault="00860614" w:rsidP="00CD333C">
      <w:pPr>
        <w:rPr>
          <w:i/>
        </w:rPr>
      </w:pPr>
      <w:r w:rsidRPr="00E75791">
        <w:t xml:space="preserve">Omtrent de voorbereiding van de werkzaamheden worden met Opdrachtnemer separate afspraken gemaakt.  Doelstelling is dat per de in hoofdstuk </w:t>
      </w:r>
      <w:r w:rsidR="008F734D">
        <w:t>5.4</w:t>
      </w:r>
      <w:r w:rsidRPr="00E75791">
        <w:t xml:space="preserve"> (Planning) genoemde datum </w:t>
      </w:r>
      <w:r w:rsidR="00F110D2">
        <w:t>uitvoering kan worden gegeven aan de opdracht.</w:t>
      </w:r>
    </w:p>
    <w:p w14:paraId="6677C5F2" w14:textId="77777777" w:rsidR="00911528" w:rsidRPr="00B32FC8" w:rsidRDefault="00E51365" w:rsidP="00C223BB">
      <w:pPr>
        <w:pStyle w:val="Kop2"/>
      </w:pPr>
      <w:bookmarkStart w:id="195" w:name="_Toc257878289"/>
      <w:bookmarkStart w:id="196" w:name="_Toc314555399"/>
      <w:bookmarkStart w:id="197" w:name="_Toc347814811"/>
      <w:bookmarkStart w:id="198" w:name="_Toc63603593"/>
      <w:r w:rsidRPr="00B32FC8">
        <w:lastRenderedPageBreak/>
        <w:t>5</w:t>
      </w:r>
      <w:r w:rsidR="001F3861" w:rsidRPr="00B32FC8">
        <w:t>.</w:t>
      </w:r>
      <w:r w:rsidR="000528F0" w:rsidRPr="00B32FC8">
        <w:t>5</w:t>
      </w:r>
      <w:r w:rsidR="00474936" w:rsidRPr="00B32FC8">
        <w:tab/>
      </w:r>
      <w:r w:rsidR="00911528" w:rsidRPr="00B32FC8">
        <w:t>Tegemoetkoming Inschrijvingskosten</w:t>
      </w:r>
      <w:bookmarkEnd w:id="195"/>
      <w:bookmarkEnd w:id="196"/>
      <w:bookmarkEnd w:id="197"/>
      <w:bookmarkEnd w:id="198"/>
    </w:p>
    <w:p w14:paraId="1BF1B0EE" w14:textId="77777777" w:rsidR="00C83F6F" w:rsidRPr="00B32FC8" w:rsidRDefault="001D7D2F" w:rsidP="006D76DD">
      <w:pPr>
        <w:rPr>
          <w:i/>
        </w:rPr>
      </w:pPr>
      <w:r>
        <w:t>Ins</w:t>
      </w:r>
      <w:r w:rsidR="00EC5831">
        <w:t>chrijver</w:t>
      </w:r>
      <w:r w:rsidR="00911528" w:rsidRPr="00B32FC8">
        <w:t xml:space="preserve"> o</w:t>
      </w:r>
      <w:r w:rsidR="00004C0F" w:rsidRPr="00B32FC8">
        <w:t>ntvangt</w:t>
      </w:r>
      <w:r w:rsidR="00911528" w:rsidRPr="00B32FC8">
        <w:t xml:space="preserve"> </w:t>
      </w:r>
      <w:r w:rsidR="00560D9C" w:rsidRPr="00B32FC8">
        <w:t>g</w:t>
      </w:r>
      <w:r>
        <w:t>een t</w:t>
      </w:r>
      <w:r w:rsidR="00911528" w:rsidRPr="00B32FC8">
        <w:t>egemoetkoming voor het voorbereiden en indienen van een</w:t>
      </w:r>
      <w:r w:rsidR="00782B98" w:rsidRPr="00B32FC8">
        <w:t xml:space="preserve"> </w:t>
      </w:r>
      <w:r w:rsidR="00B52E4F">
        <w:t>Inschrijving</w:t>
      </w:r>
      <w:r w:rsidR="00911528" w:rsidRPr="00B32FC8">
        <w:t>.</w:t>
      </w:r>
      <w:r w:rsidR="00C83F6F" w:rsidRPr="00B32FC8">
        <w:t xml:space="preserve"> </w:t>
      </w:r>
    </w:p>
    <w:p w14:paraId="221D5009" w14:textId="77777777" w:rsidR="00911528" w:rsidRPr="00B32FC8" w:rsidRDefault="00E51365" w:rsidP="00C223BB">
      <w:pPr>
        <w:pStyle w:val="Kop2"/>
      </w:pPr>
      <w:bookmarkStart w:id="199" w:name="_Toc257878290"/>
      <w:bookmarkStart w:id="200" w:name="_Toc314555400"/>
      <w:bookmarkStart w:id="201" w:name="_Toc347814812"/>
      <w:bookmarkStart w:id="202" w:name="_Toc63603594"/>
      <w:r w:rsidRPr="00B32FC8">
        <w:t>5</w:t>
      </w:r>
      <w:r w:rsidR="001F3861" w:rsidRPr="00B32FC8">
        <w:t>.</w:t>
      </w:r>
      <w:r w:rsidR="000528F0" w:rsidRPr="00B32FC8">
        <w:t>6</w:t>
      </w:r>
      <w:r w:rsidR="00911528" w:rsidRPr="00B32FC8">
        <w:tab/>
        <w:t>Taal</w:t>
      </w:r>
      <w:bookmarkEnd w:id="199"/>
      <w:bookmarkEnd w:id="200"/>
      <w:bookmarkEnd w:id="201"/>
      <w:bookmarkEnd w:id="202"/>
    </w:p>
    <w:p w14:paraId="59943E3D" w14:textId="77777777" w:rsidR="00911528" w:rsidRPr="00B32FC8" w:rsidRDefault="00911528" w:rsidP="006F7EA0">
      <w:pPr>
        <w:keepNext/>
        <w:keepLines/>
        <w:rPr>
          <w:i/>
        </w:rPr>
      </w:pPr>
      <w:r w:rsidRPr="00B32FC8">
        <w:t>De voertaal tijdens de aanbestedingsprocedure is Nederlands. Alle documenten,</w:t>
      </w:r>
      <w:r w:rsidR="006012A1" w:rsidRPr="00B32FC8">
        <w:t xml:space="preserve"> zowel afkomstig van </w:t>
      </w:r>
      <w:r w:rsidR="007D61EB" w:rsidRPr="00B32FC8">
        <w:t>Gemeente Lelystad</w:t>
      </w:r>
      <w:r w:rsidRPr="00B32FC8">
        <w:t xml:space="preserve"> als afkomstig van </w:t>
      </w:r>
      <w:r w:rsidR="00B52E4F">
        <w:t>Inschrijver</w:t>
      </w:r>
      <w:r w:rsidRPr="00B32FC8">
        <w:t xml:space="preserve">, </w:t>
      </w:r>
      <w:r w:rsidR="002101C7" w:rsidRPr="00B32FC8">
        <w:t>zijn in het Nederlands gesteld</w:t>
      </w:r>
      <w:r w:rsidR="00C3677C" w:rsidRPr="00B32FC8">
        <w:t>,</w:t>
      </w:r>
      <w:r w:rsidR="002101C7" w:rsidRPr="00B32FC8">
        <w:t xml:space="preserve"> tenzij anders overeengekomen.</w:t>
      </w:r>
    </w:p>
    <w:p w14:paraId="27248340" w14:textId="77777777" w:rsidR="00911528" w:rsidRPr="00B32FC8" w:rsidRDefault="00E51365" w:rsidP="00C223BB">
      <w:pPr>
        <w:pStyle w:val="Kop2"/>
      </w:pPr>
      <w:bookmarkStart w:id="203" w:name="_Toc257878291"/>
      <w:bookmarkStart w:id="204" w:name="_Toc314555401"/>
      <w:bookmarkStart w:id="205" w:name="_Toc347814813"/>
      <w:bookmarkStart w:id="206" w:name="_Toc63603595"/>
      <w:r w:rsidRPr="00B32FC8">
        <w:t>5</w:t>
      </w:r>
      <w:r w:rsidR="001F3861" w:rsidRPr="00B32FC8">
        <w:t>.</w:t>
      </w:r>
      <w:r w:rsidR="000528F0" w:rsidRPr="00B32FC8">
        <w:t>7</w:t>
      </w:r>
      <w:r w:rsidR="00911528" w:rsidRPr="00B32FC8">
        <w:tab/>
      </w:r>
      <w:r w:rsidR="005651C0" w:rsidRPr="00B32FC8">
        <w:t>Communicatie</w:t>
      </w:r>
      <w:bookmarkEnd w:id="203"/>
      <w:bookmarkEnd w:id="204"/>
      <w:bookmarkEnd w:id="205"/>
      <w:bookmarkEnd w:id="206"/>
    </w:p>
    <w:p w14:paraId="3ECC06F7" w14:textId="77777777" w:rsidR="00E32D16" w:rsidRPr="00B32FC8" w:rsidRDefault="00BF2E6D" w:rsidP="006D76DD">
      <w:pPr>
        <w:rPr>
          <w:i/>
        </w:rPr>
      </w:pPr>
      <w:r w:rsidRPr="00B32FC8">
        <w:rPr>
          <w:u w:val="single"/>
        </w:rPr>
        <w:t>Alle</w:t>
      </w:r>
      <w:r w:rsidRPr="00B32FC8">
        <w:t xml:space="preserve"> communicatie met betrekking tot de inhoud van deze aanbesteding verloopt</w:t>
      </w:r>
      <w:r w:rsidR="00E32D16" w:rsidRPr="00B32FC8">
        <w:t>, tenzij anders neergelegd,</w:t>
      </w:r>
      <w:r w:rsidR="002F6C76" w:rsidRPr="00B32FC8">
        <w:t xml:space="preserve"> </w:t>
      </w:r>
      <w:r w:rsidR="00E55F13" w:rsidRPr="00B32FC8">
        <w:t>via de optie “Verstuur een bericht over deze aanbes</w:t>
      </w:r>
      <w:r w:rsidR="001E19F6" w:rsidRPr="00B32FC8">
        <w:t>teding naar Gemeente Lelystad</w:t>
      </w:r>
      <w:r w:rsidR="00E55F13" w:rsidRPr="00B32FC8">
        <w:t>” in TenderNed</w:t>
      </w:r>
      <w:r w:rsidR="00DE7E8A" w:rsidRPr="00B32FC8">
        <w:t>.</w:t>
      </w:r>
      <w:r w:rsidR="002F6C76" w:rsidRPr="00B32FC8">
        <w:t xml:space="preserve"> </w:t>
      </w:r>
    </w:p>
    <w:p w14:paraId="34340DF8" w14:textId="77777777" w:rsidR="00BF2E6D" w:rsidRPr="00B32FC8" w:rsidRDefault="00BF2E6D" w:rsidP="006D76DD">
      <w:pPr>
        <w:rPr>
          <w:i/>
        </w:rPr>
      </w:pPr>
      <w:r w:rsidRPr="00B32FC8">
        <w:t xml:space="preserve">Het is </w:t>
      </w:r>
      <w:r w:rsidRPr="000726D2">
        <w:rPr>
          <w:u w:val="single"/>
        </w:rPr>
        <w:t>niet</w:t>
      </w:r>
      <w:r w:rsidRPr="00B32FC8">
        <w:t xml:space="preserve"> toegestaan functionarissen </w:t>
      </w:r>
      <w:r w:rsidR="00E27DD5" w:rsidRPr="00B32FC8">
        <w:t xml:space="preserve">van </w:t>
      </w:r>
      <w:r w:rsidR="00DE4CAC" w:rsidRPr="00B32FC8">
        <w:t>Gemeente Lelystad</w:t>
      </w:r>
      <w:r w:rsidR="00E27DD5" w:rsidRPr="00B32FC8">
        <w:t xml:space="preserve"> </w:t>
      </w:r>
      <w:r w:rsidRPr="00B32FC8">
        <w:t>rechtstreeks of indirect te benaderen o</w:t>
      </w:r>
      <w:r w:rsidR="00E27DD5" w:rsidRPr="00B32FC8">
        <w:t>ver deze aanbesteding. Het niet-</w:t>
      </w:r>
      <w:r w:rsidR="00E600EC" w:rsidRPr="00B32FC8">
        <w:t>nakomen van deze bepaling kan leiden</w:t>
      </w:r>
      <w:r w:rsidRPr="00B32FC8">
        <w:t xml:space="preserve"> tot uitsluiting van het verdere traject. </w:t>
      </w:r>
    </w:p>
    <w:p w14:paraId="4C08AD92" w14:textId="77777777" w:rsidR="00911528" w:rsidRPr="00B32FC8" w:rsidRDefault="00E51365" w:rsidP="00C223BB">
      <w:pPr>
        <w:pStyle w:val="Kop2"/>
      </w:pPr>
      <w:bookmarkStart w:id="207" w:name="_Toc257878293"/>
      <w:bookmarkStart w:id="208" w:name="_Toc314555402"/>
      <w:bookmarkStart w:id="209" w:name="_Toc347814816"/>
      <w:bookmarkStart w:id="210" w:name="_Toc63603596"/>
      <w:r w:rsidRPr="00B32FC8">
        <w:t>5</w:t>
      </w:r>
      <w:r w:rsidR="001F3861" w:rsidRPr="00B32FC8">
        <w:t>.</w:t>
      </w:r>
      <w:r w:rsidR="000528F0" w:rsidRPr="00B32FC8">
        <w:t>8</w:t>
      </w:r>
      <w:r w:rsidR="00911528" w:rsidRPr="00B32FC8">
        <w:tab/>
        <w:t>Geheimhouding</w:t>
      </w:r>
      <w:bookmarkEnd w:id="207"/>
      <w:bookmarkEnd w:id="208"/>
      <w:bookmarkEnd w:id="209"/>
      <w:bookmarkEnd w:id="210"/>
    </w:p>
    <w:p w14:paraId="03F7A903" w14:textId="77777777" w:rsidR="00911528" w:rsidRPr="00B32FC8" w:rsidRDefault="00B52E4F" w:rsidP="006D76DD">
      <w:pPr>
        <w:rPr>
          <w:i/>
        </w:rPr>
      </w:pPr>
      <w:r>
        <w:t>Inschrijver</w:t>
      </w:r>
      <w:r w:rsidR="00004C0F" w:rsidRPr="00B32FC8">
        <w:t xml:space="preserve"> dient</w:t>
      </w:r>
      <w:r w:rsidR="00911528" w:rsidRPr="00B32FC8">
        <w:t xml:space="preserve"> nadrukkelijk geheimhouding te betrachten met betrekking tot alle informatie die in het kader van deze aanbesteding wordt verstrekt. Alle gegevens, die in het kader van deze aanbesteding ter beschikking zijn </w:t>
      </w:r>
      <w:r w:rsidR="00034459" w:rsidRPr="00B32FC8">
        <w:t xml:space="preserve">en worden </w:t>
      </w:r>
      <w:r w:rsidR="00911528" w:rsidRPr="00B32FC8">
        <w:t>ge</w:t>
      </w:r>
      <w:r w:rsidR="00004C0F" w:rsidRPr="00B32FC8">
        <w:t>steld, mag</w:t>
      </w:r>
      <w:r w:rsidR="00911528" w:rsidRPr="00B32FC8">
        <w:t xml:space="preserve"> </w:t>
      </w:r>
      <w:r>
        <w:t>Inschrijver</w:t>
      </w:r>
      <w:r w:rsidR="00911528" w:rsidRPr="00B32FC8">
        <w:t xml:space="preserve"> alleen gebruiken voor het doel waarvoor deze aan </w:t>
      </w:r>
      <w:r>
        <w:t>Inschrijver</w:t>
      </w:r>
      <w:r w:rsidR="00E51365" w:rsidRPr="00B32FC8">
        <w:t xml:space="preserve"> </w:t>
      </w:r>
      <w:r w:rsidR="00911528" w:rsidRPr="00B32FC8">
        <w:t>zijn verstrekt. Vanzelfsprekend blijft deze geheimhouding geld</w:t>
      </w:r>
      <w:r w:rsidR="003B3667" w:rsidRPr="00B32FC8">
        <w:t xml:space="preserve">en, ook indien uit de </w:t>
      </w:r>
      <w:r>
        <w:t>Inschrijving</w:t>
      </w:r>
      <w:r w:rsidR="00911528" w:rsidRPr="00B32FC8">
        <w:t xml:space="preserve"> geen </w:t>
      </w:r>
      <w:r>
        <w:t>overeenkomst met</w:t>
      </w:r>
      <w:r w:rsidR="00E51365" w:rsidRPr="00B32FC8">
        <w:t xml:space="preserve"> </w:t>
      </w:r>
      <w:r>
        <w:t>Inschrijver</w:t>
      </w:r>
      <w:r w:rsidR="00911528" w:rsidRPr="00B32FC8">
        <w:t xml:space="preserve"> voortvloeit.</w:t>
      </w:r>
    </w:p>
    <w:p w14:paraId="4F1B8BF1" w14:textId="77777777" w:rsidR="004C1311" w:rsidRPr="00B32FC8" w:rsidRDefault="00DE4CAC" w:rsidP="006D76DD">
      <w:pPr>
        <w:rPr>
          <w:i/>
        </w:rPr>
      </w:pPr>
      <w:r w:rsidRPr="00B32FC8">
        <w:t>Gemeente Lelystad</w:t>
      </w:r>
      <w:r w:rsidR="00911528" w:rsidRPr="00B32FC8">
        <w:t xml:space="preserve"> zal alle, in het kader van deze aanbesteding, ontvangen informatie van </w:t>
      </w:r>
      <w:r w:rsidR="00B52E4F">
        <w:t>Inschrijver</w:t>
      </w:r>
      <w:r w:rsidR="001E2F11" w:rsidRPr="00B32FC8">
        <w:t xml:space="preserve"> </w:t>
      </w:r>
      <w:r w:rsidR="00911528" w:rsidRPr="00B32FC8">
        <w:t>vertrouwelijk behandelen en alleen onder de aandacht van de leden</w:t>
      </w:r>
      <w:r w:rsidR="00F42DAF" w:rsidRPr="00B32FC8">
        <w:t xml:space="preserve"> van de </w:t>
      </w:r>
      <w:r w:rsidR="001E19F6" w:rsidRPr="00B32FC8">
        <w:t>Beoordelings</w:t>
      </w:r>
      <w:r w:rsidR="00782B98" w:rsidRPr="00B32FC8">
        <w:t>commissie</w:t>
      </w:r>
      <w:r w:rsidR="00911528" w:rsidRPr="00B32FC8">
        <w:t>, zo</w:t>
      </w:r>
      <w:r w:rsidR="00576877" w:rsidRPr="00B32FC8">
        <w:t xml:space="preserve">als neergelegd in hoofdstuk </w:t>
      </w:r>
      <w:r w:rsidR="001E2F11" w:rsidRPr="00B32FC8">
        <w:t>5.3</w:t>
      </w:r>
      <w:r w:rsidR="00911528" w:rsidRPr="00B32FC8">
        <w:t xml:space="preserve"> (Samenstelling </w:t>
      </w:r>
      <w:r w:rsidR="001F3861" w:rsidRPr="00B32FC8">
        <w:t>Beoordelings</w:t>
      </w:r>
      <w:r w:rsidR="00F42DAF" w:rsidRPr="00B32FC8">
        <w:t>commissie</w:t>
      </w:r>
      <w:r w:rsidR="00755147" w:rsidRPr="00B32FC8">
        <w:t>), brengen,</w:t>
      </w:r>
      <w:r w:rsidR="004C1311" w:rsidRPr="00B32FC8">
        <w:t xml:space="preserve"> behalve voor zover enig wettelijk voorschrift of rechterlijke uitspraak tot bekendmaking noopt.</w:t>
      </w:r>
    </w:p>
    <w:p w14:paraId="6ED46AB3" w14:textId="77777777" w:rsidR="004C1311" w:rsidRPr="00B32FC8" w:rsidRDefault="004C1311" w:rsidP="006D76DD">
      <w:pPr>
        <w:rPr>
          <w:i/>
        </w:rPr>
      </w:pPr>
      <w:r w:rsidRPr="00B32FC8">
        <w:t xml:space="preserve">In voorkomend geval heeft het management van Gemeente Lelystad, op eigen verzoek, toegang tot de ontvangen informatie van </w:t>
      </w:r>
      <w:r w:rsidR="00B52E4F">
        <w:t>Inschrijver</w:t>
      </w:r>
      <w:r w:rsidRPr="00B32FC8">
        <w:t>.</w:t>
      </w:r>
    </w:p>
    <w:p w14:paraId="660E402C" w14:textId="77777777" w:rsidR="00911528" w:rsidRPr="00B32FC8" w:rsidRDefault="001E2F11" w:rsidP="00C223BB">
      <w:pPr>
        <w:pStyle w:val="Kop2"/>
      </w:pPr>
      <w:bookmarkStart w:id="211" w:name="_Toc257878294"/>
      <w:bookmarkStart w:id="212" w:name="_Toc314555403"/>
      <w:bookmarkStart w:id="213" w:name="_Toc347814817"/>
      <w:bookmarkStart w:id="214" w:name="_Toc63603597"/>
      <w:r w:rsidRPr="00B32FC8">
        <w:t>5</w:t>
      </w:r>
      <w:r w:rsidR="002746AD" w:rsidRPr="00B32FC8">
        <w:t>.</w:t>
      </w:r>
      <w:r w:rsidR="000528F0" w:rsidRPr="00B32FC8">
        <w:t>9</w:t>
      </w:r>
      <w:r w:rsidR="00911528" w:rsidRPr="00B32FC8">
        <w:tab/>
        <w:t xml:space="preserve">Uitsluiting aansprakelijkheid </w:t>
      </w:r>
      <w:bookmarkEnd w:id="211"/>
      <w:bookmarkEnd w:id="212"/>
      <w:bookmarkEnd w:id="213"/>
      <w:r w:rsidR="005079BD" w:rsidRPr="00B32FC8">
        <w:t>Gemeente Lelystad</w:t>
      </w:r>
      <w:bookmarkEnd w:id="214"/>
    </w:p>
    <w:p w14:paraId="4BC0CE98" w14:textId="77777777" w:rsidR="00AB0F78" w:rsidRPr="00B32FC8" w:rsidRDefault="00F23CCB" w:rsidP="00C223BB">
      <w:pPr>
        <w:pStyle w:val="Kop3"/>
      </w:pPr>
      <w:bookmarkStart w:id="215" w:name="_Toc347814818"/>
      <w:bookmarkStart w:id="216" w:name="_Toc63603598"/>
      <w:r w:rsidRPr="00B32FC8">
        <w:t>5</w:t>
      </w:r>
      <w:r w:rsidR="002746AD" w:rsidRPr="00B32FC8">
        <w:t>.</w:t>
      </w:r>
      <w:r w:rsidR="000528F0" w:rsidRPr="00B32FC8">
        <w:t>9</w:t>
      </w:r>
      <w:r w:rsidR="00AB0F78" w:rsidRPr="00B32FC8">
        <w:t>.1</w:t>
      </w:r>
      <w:r w:rsidR="00AB0F78" w:rsidRPr="00B32FC8">
        <w:tab/>
        <w:t>Onjuiste informatie</w:t>
      </w:r>
      <w:bookmarkEnd w:id="215"/>
      <w:bookmarkEnd w:id="216"/>
    </w:p>
    <w:p w14:paraId="3EC28BAA" w14:textId="77777777" w:rsidR="00CF6B17" w:rsidRDefault="00DE4CAC" w:rsidP="006D76DD">
      <w:pPr>
        <w:rPr>
          <w:i/>
        </w:rPr>
      </w:pPr>
      <w:bookmarkStart w:id="217" w:name="_Toc257878296"/>
      <w:bookmarkStart w:id="218" w:name="_Toc314555405"/>
      <w:bookmarkStart w:id="219" w:name="_Toc347814820"/>
      <w:r w:rsidRPr="00B32FC8">
        <w:t xml:space="preserve">Gemeente Lelystad heeft de Aanbestedingsstukken met de grootst mogelijke zorgvuldigheid opgesteld. Zij is niet aansprakelijk voor eventuele onduidelijkheden, dubbelzinnigheden, tegenstrijdigheden en dergelijke. Gemeente Lelystad verzoekt </w:t>
      </w:r>
      <w:r w:rsidR="00B52E4F">
        <w:t>Inschrijver</w:t>
      </w:r>
      <w:r w:rsidR="001E2F11" w:rsidRPr="00B32FC8">
        <w:t xml:space="preserve"> </w:t>
      </w:r>
      <w:r w:rsidRPr="00B32FC8">
        <w:t xml:space="preserve">uitdrukkelijk om eventuele onduidelijkheden, dubbelzinnigheden, tegenstrijdigheden en dergelijke te melden via </w:t>
      </w:r>
      <w:r w:rsidR="004C1CE7" w:rsidRPr="00B32FC8">
        <w:t>TenderNed</w:t>
      </w:r>
      <w:r w:rsidRPr="00B32FC8">
        <w:t xml:space="preserve">. </w:t>
      </w:r>
    </w:p>
    <w:p w14:paraId="4874C88E" w14:textId="77777777" w:rsidR="0088653B" w:rsidRPr="00B32FC8" w:rsidRDefault="00DE4CAC" w:rsidP="006D76DD">
      <w:pPr>
        <w:rPr>
          <w:i/>
        </w:rPr>
      </w:pPr>
      <w:r w:rsidRPr="00B32FC8">
        <w:t xml:space="preserve">Van geval tot geval zal worden beoordeeld wat de gevolgen zijn van de onvolledige of onjuiste informatie en of en zo ja, op welke wijze die gevolgen opgeheven kunnen worden. </w:t>
      </w:r>
    </w:p>
    <w:p w14:paraId="433EDA95" w14:textId="77777777" w:rsidR="00DE4CAC" w:rsidRPr="00B32FC8" w:rsidRDefault="00DE4CAC" w:rsidP="006D76DD">
      <w:pPr>
        <w:rPr>
          <w:i/>
        </w:rPr>
      </w:pPr>
      <w:r w:rsidRPr="00B32FC8">
        <w:t xml:space="preserve">In voorkomend geval zullen alle </w:t>
      </w:r>
      <w:r w:rsidR="00B52E4F">
        <w:t>Inschrijvers</w:t>
      </w:r>
      <w:r w:rsidRPr="00B32FC8">
        <w:t xml:space="preserve"> schriftelijk worden geïnformeerd. </w:t>
      </w:r>
    </w:p>
    <w:p w14:paraId="5D546EA7" w14:textId="77777777" w:rsidR="00DE4CAC" w:rsidRPr="00B32FC8" w:rsidRDefault="00DE4CAC" w:rsidP="006D76DD">
      <w:pPr>
        <w:rPr>
          <w:i/>
        </w:rPr>
      </w:pPr>
      <w:r w:rsidRPr="00B32FC8">
        <w:t xml:space="preserve">Indien naderhand blijkt dat de Aanbestedingsstukken tegenstrijdigheden en/of onvolkomenheden bevatten en deze niet door </w:t>
      </w:r>
      <w:r w:rsidR="00B52E4F">
        <w:t>Inschrijver</w:t>
      </w:r>
      <w:r w:rsidRPr="00B32FC8">
        <w:t xml:space="preserve"> zijn opgemerkt, zijn deze voor risico van </w:t>
      </w:r>
      <w:r w:rsidR="00B52E4F">
        <w:t>Inschrijver</w:t>
      </w:r>
      <w:r w:rsidRPr="00B32FC8">
        <w:t>. In alle gevallen van onduidelijkheid prevaleren deze Aanbestedingsstukken.</w:t>
      </w:r>
    </w:p>
    <w:p w14:paraId="0B25E56C" w14:textId="77777777" w:rsidR="00AB0F78" w:rsidRPr="00B32FC8" w:rsidRDefault="00F23CCB" w:rsidP="00C223BB">
      <w:pPr>
        <w:pStyle w:val="Kop3"/>
      </w:pPr>
      <w:bookmarkStart w:id="220" w:name="_Toc63603599"/>
      <w:r w:rsidRPr="00B32FC8">
        <w:t>5</w:t>
      </w:r>
      <w:r w:rsidR="002746AD" w:rsidRPr="00B32FC8">
        <w:t>.</w:t>
      </w:r>
      <w:r w:rsidR="000528F0" w:rsidRPr="00B32FC8">
        <w:t>9</w:t>
      </w:r>
      <w:r w:rsidR="00D41AD6" w:rsidRPr="00B32FC8">
        <w:t>.2</w:t>
      </w:r>
      <w:r w:rsidR="00AB0F78" w:rsidRPr="00B32FC8">
        <w:tab/>
        <w:t>Rechten</w:t>
      </w:r>
      <w:bookmarkEnd w:id="217"/>
      <w:bookmarkEnd w:id="218"/>
      <w:bookmarkEnd w:id="219"/>
      <w:bookmarkEnd w:id="220"/>
    </w:p>
    <w:p w14:paraId="47DF112A" w14:textId="77777777" w:rsidR="00AB0F78" w:rsidRPr="00B32FC8" w:rsidRDefault="00B52E4F" w:rsidP="006A307E">
      <w:pPr>
        <w:keepNext/>
        <w:keepLines/>
        <w:rPr>
          <w:i/>
        </w:rPr>
      </w:pPr>
      <w:r>
        <w:t>Inschrijver</w:t>
      </w:r>
      <w:r w:rsidR="00004C0F" w:rsidRPr="00B32FC8">
        <w:t>, alsmede haar</w:t>
      </w:r>
      <w:r w:rsidR="00AB0F78" w:rsidRPr="00B32FC8">
        <w:t xml:space="preserve"> adviseurs of vertegenwoordigers, kunnen geen enkel recht ontlenen aan mondelinge uitspraken, toezeggingen en suggesties met betrekking tot de Opdracht, die zijn verstrekt door medewerk</w:t>
      </w:r>
      <w:r w:rsidR="006012A1" w:rsidRPr="00B32FC8">
        <w:t xml:space="preserve">ers of adviseurs van </w:t>
      </w:r>
      <w:r w:rsidR="00DE4CAC" w:rsidRPr="00B32FC8">
        <w:t>Gemeente Lelystad</w:t>
      </w:r>
      <w:r w:rsidR="00AB0F78" w:rsidRPr="00B32FC8">
        <w:t>.</w:t>
      </w:r>
    </w:p>
    <w:p w14:paraId="53A2432F" w14:textId="77777777" w:rsidR="00D6383B" w:rsidRPr="00B32FC8" w:rsidRDefault="00F23CCB" w:rsidP="00C223BB">
      <w:pPr>
        <w:pStyle w:val="Kop2"/>
      </w:pPr>
      <w:bookmarkStart w:id="221" w:name="_Toc319991586"/>
      <w:bookmarkStart w:id="222" w:name="_Toc340498871"/>
      <w:bookmarkStart w:id="223" w:name="_Toc341340478"/>
      <w:bookmarkStart w:id="224" w:name="_Toc341778335"/>
      <w:bookmarkStart w:id="225" w:name="_Toc344889290"/>
      <w:bookmarkStart w:id="226" w:name="_Toc344893130"/>
      <w:bookmarkStart w:id="227" w:name="_Toc347814831"/>
      <w:bookmarkStart w:id="228" w:name="_Toc63603600"/>
      <w:bookmarkStart w:id="229" w:name="_Toc319991589"/>
      <w:bookmarkStart w:id="230" w:name="_Toc340498874"/>
      <w:bookmarkStart w:id="231" w:name="_Toc341340481"/>
      <w:bookmarkStart w:id="232" w:name="_Toc341778338"/>
      <w:bookmarkStart w:id="233" w:name="_Toc344889292"/>
      <w:bookmarkStart w:id="234" w:name="_Toc344893132"/>
      <w:r w:rsidRPr="00B32FC8">
        <w:t>5</w:t>
      </w:r>
      <w:r w:rsidR="002746AD" w:rsidRPr="00B32FC8">
        <w:t>.</w:t>
      </w:r>
      <w:r w:rsidR="000528F0" w:rsidRPr="00B32FC8">
        <w:t>10</w:t>
      </w:r>
      <w:r w:rsidR="00D6383B" w:rsidRPr="00B32FC8">
        <w:tab/>
      </w:r>
      <w:bookmarkStart w:id="235" w:name="_Toc314058261"/>
      <w:r w:rsidR="00D6383B" w:rsidRPr="00B32FC8">
        <w:t xml:space="preserve">Terugtrekking door </w:t>
      </w:r>
      <w:bookmarkEnd w:id="221"/>
      <w:bookmarkEnd w:id="222"/>
      <w:bookmarkEnd w:id="223"/>
      <w:bookmarkEnd w:id="224"/>
      <w:bookmarkEnd w:id="225"/>
      <w:bookmarkEnd w:id="226"/>
      <w:bookmarkEnd w:id="227"/>
      <w:bookmarkEnd w:id="235"/>
      <w:r w:rsidR="00B52E4F">
        <w:t>Inschrijver</w:t>
      </w:r>
      <w:bookmarkEnd w:id="228"/>
    </w:p>
    <w:p w14:paraId="12F8547E" w14:textId="77777777" w:rsidR="002746AD" w:rsidRPr="00B32FC8" w:rsidRDefault="002746AD" w:rsidP="006D76DD">
      <w:pPr>
        <w:rPr>
          <w:i/>
        </w:rPr>
      </w:pPr>
      <w:bookmarkStart w:id="236" w:name="_Toc317190959"/>
      <w:bookmarkStart w:id="237" w:name="_Toc317667357"/>
      <w:bookmarkStart w:id="238" w:name="_Toc347814832"/>
      <w:r w:rsidRPr="00B32FC8">
        <w:t xml:space="preserve">Een </w:t>
      </w:r>
      <w:r w:rsidR="00B52E4F">
        <w:t>Inschrijver</w:t>
      </w:r>
      <w:r w:rsidR="00F23CCB" w:rsidRPr="00B32FC8">
        <w:t xml:space="preserve"> </w:t>
      </w:r>
      <w:r w:rsidRPr="00B32FC8">
        <w:t xml:space="preserve">die een </w:t>
      </w:r>
      <w:r w:rsidR="00B52E4F">
        <w:t>Inschrijving</w:t>
      </w:r>
      <w:r w:rsidRPr="00B32FC8">
        <w:t xml:space="preserve"> heeft ingediend kan zich terugtrekken uit de aanbestedingsprocedure. </w:t>
      </w:r>
    </w:p>
    <w:p w14:paraId="5BCE2742" w14:textId="77777777" w:rsidR="00D6383B" w:rsidRPr="00B32FC8" w:rsidRDefault="00F23CCB" w:rsidP="00C223BB">
      <w:pPr>
        <w:pStyle w:val="Kop2"/>
      </w:pPr>
      <w:bookmarkStart w:id="239" w:name="_Toc63603601"/>
      <w:r w:rsidRPr="00B32FC8">
        <w:lastRenderedPageBreak/>
        <w:t>5</w:t>
      </w:r>
      <w:r w:rsidR="002746AD" w:rsidRPr="00B32FC8">
        <w:t>.1</w:t>
      </w:r>
      <w:r w:rsidR="000528F0" w:rsidRPr="00B32FC8">
        <w:t>1</w:t>
      </w:r>
      <w:r w:rsidR="00D6383B" w:rsidRPr="00B32FC8">
        <w:tab/>
        <w:t>Intrekking aanbestedingsprocedure door</w:t>
      </w:r>
      <w:bookmarkEnd w:id="236"/>
      <w:bookmarkEnd w:id="237"/>
      <w:bookmarkEnd w:id="238"/>
      <w:r w:rsidR="005079BD" w:rsidRPr="00B32FC8">
        <w:t xml:space="preserve"> Gemeente Lelystad</w:t>
      </w:r>
      <w:bookmarkEnd w:id="239"/>
    </w:p>
    <w:p w14:paraId="0EC505BE" w14:textId="77777777" w:rsidR="00F23CCB" w:rsidRPr="00B32FC8" w:rsidRDefault="00F23CCB" w:rsidP="00F110D2">
      <w:pPr>
        <w:keepNext/>
        <w:keepLines/>
        <w:rPr>
          <w:i/>
        </w:rPr>
      </w:pPr>
      <w:r w:rsidRPr="00B32FC8">
        <w:t>Gemeente Lelystad behoudt zich het recht voor om te allen tijde (delen van) de aanbestedingsprocedure éénzijdig, om haar moverende (waaronder budgettaire) redenen, in te trekken of anderszins de aanbestedingsprocedure (tussentijds) stop te zetten dan wel op te schorten.</w:t>
      </w:r>
      <w:r w:rsidR="00B117B4">
        <w:t xml:space="preserve"> </w:t>
      </w:r>
      <w:r w:rsidR="00B52E4F">
        <w:t>Inschrijver</w:t>
      </w:r>
      <w:r w:rsidRPr="00B32FC8">
        <w:t xml:space="preserve"> heeft in die gevallen geen recht op vergoeding van eventueel gemaakte kosten en/of geleden schade, tenzij schriftelijk anders is overeengekomen.</w:t>
      </w:r>
    </w:p>
    <w:p w14:paraId="3779F9AE" w14:textId="77777777" w:rsidR="000726D2" w:rsidRDefault="00F23CCB" w:rsidP="006D76DD">
      <w:pPr>
        <w:rPr>
          <w:i/>
        </w:rPr>
      </w:pPr>
      <w:r w:rsidRPr="00B32FC8">
        <w:t>Na de gunning is Gemeente Lelystad niet gehouden tot het verstrekken van een (totaal)opdracht zolang dit niet leidt tot een wezenlijke wijziging van de opdracht.</w:t>
      </w:r>
      <w:r w:rsidR="00B117B4">
        <w:t xml:space="preserve"> </w:t>
      </w:r>
    </w:p>
    <w:p w14:paraId="5D6C4FC4" w14:textId="77777777" w:rsidR="00F23CCB" w:rsidRPr="00B32FC8" w:rsidRDefault="00F23CCB" w:rsidP="006D76DD">
      <w:pPr>
        <w:rPr>
          <w:i/>
        </w:rPr>
      </w:pPr>
      <w:r w:rsidRPr="00B32FC8">
        <w:t>Inschrijver heeft in die gevallen geen recht op vergoeding van eventueel gemaakte kosten en/of geleden schade, tenzij schriftelijk anders is overeengekomen.</w:t>
      </w:r>
    </w:p>
    <w:p w14:paraId="1F3CFDF4" w14:textId="77777777" w:rsidR="00F23CCB" w:rsidRPr="00B32FC8" w:rsidRDefault="00F23CCB" w:rsidP="006D76DD">
      <w:pPr>
        <w:rPr>
          <w:i/>
        </w:rPr>
      </w:pPr>
      <w:r w:rsidRPr="00B32FC8">
        <w:t>Een concreet verstrekte opdracht kan niet éénzijdig en zonder vergoeding van de in redelijkheid werkelijk gemaakte kosten worden ingetrokken.</w:t>
      </w:r>
    </w:p>
    <w:p w14:paraId="01E734C3" w14:textId="77777777" w:rsidR="00885A46" w:rsidRPr="00B32FC8" w:rsidRDefault="00F23CCB" w:rsidP="00C223BB">
      <w:pPr>
        <w:pStyle w:val="Kop2"/>
      </w:pPr>
      <w:bookmarkStart w:id="240" w:name="_Toc63603602"/>
      <w:r w:rsidRPr="00B32FC8">
        <w:t>5</w:t>
      </w:r>
      <w:r w:rsidR="002746AD" w:rsidRPr="00B32FC8">
        <w:t>.1</w:t>
      </w:r>
      <w:r w:rsidR="000528F0" w:rsidRPr="00B32FC8">
        <w:t>2</w:t>
      </w:r>
      <w:r w:rsidR="00885A46" w:rsidRPr="00B32FC8">
        <w:tab/>
        <w:t>Onderaanneming</w:t>
      </w:r>
      <w:bookmarkEnd w:id="240"/>
    </w:p>
    <w:p w14:paraId="3BA54041" w14:textId="799459F7" w:rsidR="009E6223" w:rsidRDefault="009E6223" w:rsidP="00C223BB">
      <w:pPr>
        <w:pStyle w:val="Kop3"/>
      </w:pPr>
      <w:bookmarkStart w:id="241" w:name="_Toc63603603"/>
      <w:r>
        <w:t>5.12.1</w:t>
      </w:r>
      <w:r>
        <w:tab/>
        <w:t>Toestemming</w:t>
      </w:r>
      <w:bookmarkEnd w:id="241"/>
    </w:p>
    <w:p w14:paraId="37501313" w14:textId="4B4C4A2C" w:rsidR="00C26F05" w:rsidRDefault="009E6223" w:rsidP="009E6223">
      <w:r>
        <w:t xml:space="preserve">Het is Inschrijver toegestaan om met onderaannemers de opdracht(en) in te vullen. </w:t>
      </w:r>
      <w:r w:rsidR="00C26F05">
        <w:t xml:space="preserve">Indien Inschrijver bij de uitvoering van de opdracht gebruikt wenst te maken van een onderaannemer dient Gemeente Lelystad hier vooraf toestemming aan te verlenen. </w:t>
      </w:r>
      <w:bookmarkStart w:id="242" w:name="_Toc319991563"/>
      <w:bookmarkStart w:id="243" w:name="_Toc340498851"/>
      <w:bookmarkStart w:id="244" w:name="_Toc341340458"/>
      <w:bookmarkStart w:id="245" w:name="_Toc341778315"/>
      <w:bookmarkStart w:id="246" w:name="_Toc344889281"/>
      <w:bookmarkStart w:id="247" w:name="_Toc344893121"/>
      <w:bookmarkStart w:id="248" w:name="_Toc347814822"/>
      <w:bookmarkStart w:id="249" w:name="_Toc354732153"/>
      <w:bookmarkStart w:id="250" w:name="_Toc388216996"/>
      <w:r w:rsidR="00C26F05" w:rsidRPr="00C26F05">
        <w:t>Toestemming zal niet op onredelijke gronden worden geweigerd.</w:t>
      </w:r>
    </w:p>
    <w:p w14:paraId="48C6541F" w14:textId="3DF42D63" w:rsidR="009E6223" w:rsidRDefault="009E6223" w:rsidP="00C223BB">
      <w:pPr>
        <w:pStyle w:val="Kop3"/>
      </w:pPr>
      <w:bookmarkStart w:id="251" w:name="_Toc63603604"/>
      <w:r>
        <w:t>5.12.2</w:t>
      </w:r>
      <w:r>
        <w:tab/>
        <w:t>Eisen aan onderaannemer</w:t>
      </w:r>
      <w:bookmarkEnd w:id="251"/>
    </w:p>
    <w:p w14:paraId="0E7AA91F" w14:textId="77777777" w:rsidR="009E6223" w:rsidRDefault="009E6223" w:rsidP="009E6223">
      <w:r>
        <w:t xml:space="preserve">In voorkomend geval dienen onderaannemers over dezelfde kwaliteitskenmerken te beschikken als aan Inschrijver gevraagd door Gemeente Lelystad. </w:t>
      </w:r>
    </w:p>
    <w:p w14:paraId="5B7E11B8" w14:textId="4A2C80E6" w:rsidR="009E6223" w:rsidRPr="009E6223" w:rsidRDefault="009E6223" w:rsidP="00C223BB">
      <w:pPr>
        <w:pStyle w:val="Kop3"/>
      </w:pPr>
      <w:bookmarkStart w:id="252" w:name="_Toc63603605"/>
      <w:r>
        <w:t>5.12.3</w:t>
      </w:r>
      <w:r>
        <w:tab/>
        <w:t>Aansprakelijkheid</w:t>
      </w:r>
      <w:bookmarkEnd w:id="252"/>
    </w:p>
    <w:p w14:paraId="6713970C" w14:textId="2859D6F1" w:rsidR="00C26F05" w:rsidRDefault="00C26F05" w:rsidP="00C26F05">
      <w:r w:rsidRPr="00C26F05">
        <w:t>Bij onderaanneming is en blijft Inschrijver zowel schuld- als risicoaansprakelijk.</w:t>
      </w:r>
    </w:p>
    <w:p w14:paraId="199797CC" w14:textId="28796C2F" w:rsidR="009E6223" w:rsidRDefault="009E6223" w:rsidP="00C223BB">
      <w:pPr>
        <w:pStyle w:val="Kop3"/>
      </w:pPr>
      <w:bookmarkStart w:id="253" w:name="_Toc63603606"/>
      <w:r>
        <w:t>5.1</w:t>
      </w:r>
      <w:r w:rsidR="00F06F09">
        <w:t>2</w:t>
      </w:r>
      <w:r>
        <w:t>.4</w:t>
      </w:r>
      <w:r>
        <w:tab/>
        <w:t>Tarieven</w:t>
      </w:r>
      <w:bookmarkEnd w:id="253"/>
    </w:p>
    <w:p w14:paraId="47878ABB" w14:textId="6F99CB34" w:rsidR="009E6223" w:rsidRPr="009E6223" w:rsidRDefault="009E6223" w:rsidP="009E6223">
      <w:r>
        <w:t xml:space="preserve">De </w:t>
      </w:r>
      <w:r w:rsidR="00FD4EAB">
        <w:t xml:space="preserve">door Inschrijver opgelegde tarieven/kosten aan </w:t>
      </w:r>
      <w:r>
        <w:t xml:space="preserve">onderaannemer </w:t>
      </w:r>
      <w:r w:rsidR="00FD4EAB">
        <w:t>zullen nooit minder bedragen dan 90% van de vaste tarieven/kosten zoals</w:t>
      </w:r>
      <w:r w:rsidR="00CD333C">
        <w:t xml:space="preserve"> door Inschrijver</w:t>
      </w:r>
      <w:r w:rsidR="00FD4EAB">
        <w:t xml:space="preserve"> aan Gemeente Lelystad in rekening gebracht.</w:t>
      </w:r>
    </w:p>
    <w:p w14:paraId="631298DF" w14:textId="02A54DB2" w:rsidR="00885A46" w:rsidRPr="00B32FC8" w:rsidRDefault="006A307E" w:rsidP="00C223BB">
      <w:pPr>
        <w:pStyle w:val="Kop2"/>
      </w:pPr>
      <w:bookmarkStart w:id="254" w:name="_Toc63603607"/>
      <w:r>
        <w:t>5.13</w:t>
      </w:r>
      <w:r>
        <w:tab/>
      </w:r>
      <w:r w:rsidR="00885A46" w:rsidRPr="00B32FC8">
        <w:t>Derde</w:t>
      </w:r>
      <w:bookmarkEnd w:id="242"/>
      <w:bookmarkEnd w:id="243"/>
      <w:bookmarkEnd w:id="244"/>
      <w:bookmarkEnd w:id="245"/>
      <w:bookmarkEnd w:id="246"/>
      <w:bookmarkEnd w:id="247"/>
      <w:bookmarkEnd w:id="248"/>
      <w:bookmarkEnd w:id="249"/>
      <w:bookmarkEnd w:id="250"/>
      <w:r w:rsidR="00EC0AED">
        <w:t>(n) om aan de geschiktheidseisen te voldoen</w:t>
      </w:r>
      <w:bookmarkEnd w:id="254"/>
    </w:p>
    <w:p w14:paraId="076D8E2F" w14:textId="77777777" w:rsidR="00F23CCB" w:rsidRPr="00B32FC8" w:rsidRDefault="00F23CCB" w:rsidP="006D76DD">
      <w:pPr>
        <w:rPr>
          <w:i/>
        </w:rPr>
      </w:pPr>
      <w:bookmarkStart w:id="255" w:name="_Toc309810634"/>
      <w:bookmarkStart w:id="256" w:name="_Toc313256945"/>
      <w:bookmarkStart w:id="257" w:name="_Toc319991571"/>
      <w:bookmarkStart w:id="258" w:name="_Toc340498859"/>
      <w:bookmarkStart w:id="259" w:name="_Toc341340466"/>
      <w:bookmarkStart w:id="260" w:name="_Toc341778323"/>
      <w:bookmarkStart w:id="261" w:name="_Toc344889289"/>
      <w:bookmarkStart w:id="262" w:name="_Toc344893129"/>
      <w:bookmarkStart w:id="263" w:name="_Toc347814830"/>
      <w:bookmarkStart w:id="264" w:name="_Toc388217004"/>
      <w:r w:rsidRPr="00B32FC8">
        <w:t xml:space="preserve">In geval er sprake is van een </w:t>
      </w:r>
      <w:r w:rsidR="00B52E4F">
        <w:t>Inschrijver</w:t>
      </w:r>
      <w:r w:rsidRPr="00B32FC8">
        <w:t xml:space="preserve"> die voor de uit te voeren opdracht Derde(n) wil inschakelen om aan de geschiktheidseisen te voldoen verklaart </w:t>
      </w:r>
      <w:r w:rsidR="00B52E4F">
        <w:t>Inschrijver</w:t>
      </w:r>
      <w:r w:rsidRPr="00B32FC8">
        <w:t xml:space="preserve"> in het Uniform Europees Aanbestedingsdocument welke Derde(n) voor welk opdrachtonderdeel zal worden betrokken. In voorkomend geval dient deze Derde een eigen Uniform Europees Aanbestedingsdocument in te vullen en aan te leveren.</w:t>
      </w:r>
    </w:p>
    <w:p w14:paraId="10F44F4F" w14:textId="62311B39" w:rsidR="00BD6012" w:rsidRPr="00B32FC8" w:rsidRDefault="000528F0" w:rsidP="00C223BB">
      <w:pPr>
        <w:pStyle w:val="Kop2"/>
      </w:pPr>
      <w:bookmarkStart w:id="265" w:name="_Toc63603608"/>
      <w:r w:rsidRPr="00B32FC8">
        <w:t>5</w:t>
      </w:r>
      <w:r w:rsidR="00BD6012" w:rsidRPr="00B32FC8">
        <w:t>.1</w:t>
      </w:r>
      <w:r w:rsidR="006A307E">
        <w:t>4</w:t>
      </w:r>
      <w:r w:rsidR="00BD6012" w:rsidRPr="00B32FC8">
        <w:tab/>
        <w:t>Combinatie</w:t>
      </w:r>
      <w:bookmarkEnd w:id="265"/>
    </w:p>
    <w:p w14:paraId="07933FF3" w14:textId="77777777" w:rsidR="000528F0" w:rsidRPr="00B32FC8" w:rsidRDefault="000528F0" w:rsidP="006D76DD">
      <w:pPr>
        <w:rPr>
          <w:i/>
        </w:rPr>
      </w:pPr>
      <w:bookmarkStart w:id="266" w:name="_Toc319991590"/>
      <w:bookmarkStart w:id="267" w:name="_Toc340498875"/>
      <w:bookmarkStart w:id="268" w:name="_Toc341340482"/>
      <w:bookmarkStart w:id="269" w:name="_Toc341778339"/>
      <w:bookmarkStart w:id="270" w:name="_Toc344889293"/>
      <w:bookmarkStart w:id="271" w:name="_Toc344893133"/>
      <w:bookmarkStart w:id="272" w:name="_Toc347814835"/>
      <w:bookmarkStart w:id="273" w:name="_Toc296693619"/>
      <w:bookmarkEnd w:id="229"/>
      <w:bookmarkEnd w:id="230"/>
      <w:bookmarkEnd w:id="231"/>
      <w:bookmarkEnd w:id="232"/>
      <w:bookmarkEnd w:id="233"/>
      <w:bookmarkEnd w:id="234"/>
      <w:bookmarkEnd w:id="255"/>
      <w:bookmarkEnd w:id="256"/>
      <w:bookmarkEnd w:id="257"/>
      <w:bookmarkEnd w:id="258"/>
      <w:bookmarkEnd w:id="259"/>
      <w:bookmarkEnd w:id="260"/>
      <w:bookmarkEnd w:id="261"/>
      <w:bookmarkEnd w:id="262"/>
      <w:bookmarkEnd w:id="263"/>
      <w:bookmarkEnd w:id="264"/>
      <w:r w:rsidRPr="00B32FC8">
        <w:t>Met betrekking tot Combinaties gelden de navolgende bepalingen.</w:t>
      </w:r>
    </w:p>
    <w:p w14:paraId="3709143C" w14:textId="1DD1CCCF" w:rsidR="000528F0" w:rsidRPr="00B32FC8" w:rsidRDefault="000528F0" w:rsidP="00C223BB">
      <w:pPr>
        <w:pStyle w:val="Kop3"/>
      </w:pPr>
      <w:bookmarkStart w:id="274" w:name="_Toc309810629"/>
      <w:bookmarkStart w:id="275" w:name="_Toc313256940"/>
      <w:bookmarkStart w:id="276" w:name="_Toc319991566"/>
      <w:bookmarkStart w:id="277" w:name="_Toc340498854"/>
      <w:bookmarkStart w:id="278" w:name="_Toc341340461"/>
      <w:bookmarkStart w:id="279" w:name="_Toc341778318"/>
      <w:bookmarkStart w:id="280" w:name="_Toc344889284"/>
      <w:bookmarkStart w:id="281" w:name="_Toc344893124"/>
      <w:bookmarkStart w:id="282" w:name="_Toc347814825"/>
      <w:bookmarkStart w:id="283" w:name="_Toc354732156"/>
      <w:bookmarkStart w:id="284" w:name="_Toc388216999"/>
      <w:bookmarkStart w:id="285" w:name="_Toc516047016"/>
      <w:bookmarkStart w:id="286" w:name="_Toc63603609"/>
      <w:r w:rsidRPr="00B32FC8">
        <w:t>5.1</w:t>
      </w:r>
      <w:r w:rsidR="006A307E">
        <w:t>4</w:t>
      </w:r>
      <w:r w:rsidRPr="00B32FC8">
        <w:t>.1</w:t>
      </w:r>
      <w:r w:rsidRPr="00B32FC8">
        <w:tab/>
        <w:t>Deelname</w:t>
      </w:r>
      <w:bookmarkEnd w:id="274"/>
      <w:bookmarkEnd w:id="275"/>
      <w:bookmarkEnd w:id="276"/>
      <w:bookmarkEnd w:id="277"/>
      <w:bookmarkEnd w:id="278"/>
      <w:bookmarkEnd w:id="279"/>
      <w:bookmarkEnd w:id="280"/>
      <w:bookmarkEnd w:id="281"/>
      <w:bookmarkEnd w:id="282"/>
      <w:bookmarkEnd w:id="283"/>
      <w:bookmarkEnd w:id="284"/>
      <w:bookmarkEnd w:id="285"/>
      <w:bookmarkEnd w:id="286"/>
    </w:p>
    <w:p w14:paraId="725A1C28" w14:textId="77777777" w:rsidR="000528F0" w:rsidRPr="00B32FC8" w:rsidRDefault="000528F0" w:rsidP="006D76DD">
      <w:pPr>
        <w:rPr>
          <w:i/>
        </w:rPr>
      </w:pPr>
      <w:r w:rsidRPr="00B32FC8">
        <w:t>Combinaties van ondernemingen mogen inschrijven op deze aanbesteding. Combinaties kunnen zowel bestaan uit ondernemingen die tot dezelfde groep of groepsmaatschappij behoren, zoals bedoeld in artikel 2:24b BW, als uit ondernemingen die geen enkele juridische relatie hebben, als uit combinaties daarvan. Combinanten dienen afzonderlijk het Uniform Europees Aanbestedingsdocument in te vullen.</w:t>
      </w:r>
    </w:p>
    <w:p w14:paraId="05F72CFC" w14:textId="7AFDE7E0" w:rsidR="000528F0" w:rsidRPr="00B32FC8" w:rsidRDefault="000528F0" w:rsidP="00C223BB">
      <w:pPr>
        <w:pStyle w:val="Kop3"/>
      </w:pPr>
      <w:bookmarkStart w:id="287" w:name="_Toc309810630"/>
      <w:bookmarkStart w:id="288" w:name="_Toc313256941"/>
      <w:bookmarkStart w:id="289" w:name="_Toc319991567"/>
      <w:bookmarkStart w:id="290" w:name="_Toc340498855"/>
      <w:bookmarkStart w:id="291" w:name="_Toc341340462"/>
      <w:bookmarkStart w:id="292" w:name="_Toc341778319"/>
      <w:bookmarkStart w:id="293" w:name="_Toc344889285"/>
      <w:bookmarkStart w:id="294" w:name="_Toc344893125"/>
      <w:bookmarkStart w:id="295" w:name="_Toc347814826"/>
      <w:bookmarkStart w:id="296" w:name="_Toc354732157"/>
      <w:bookmarkStart w:id="297" w:name="_Toc388217000"/>
      <w:bookmarkStart w:id="298" w:name="_Toc516047017"/>
      <w:bookmarkStart w:id="299" w:name="_Toc63603610"/>
      <w:r w:rsidRPr="00B32FC8">
        <w:t>5.1</w:t>
      </w:r>
      <w:r w:rsidR="006A307E">
        <w:t>4</w:t>
      </w:r>
      <w:r w:rsidRPr="00B32FC8">
        <w:t>.2</w:t>
      </w:r>
      <w:r w:rsidRPr="00B32FC8">
        <w:tab/>
        <w:t>Uitsluiting van deelname</w:t>
      </w:r>
      <w:bookmarkEnd w:id="287"/>
      <w:bookmarkEnd w:id="288"/>
      <w:bookmarkEnd w:id="289"/>
      <w:bookmarkEnd w:id="290"/>
      <w:bookmarkEnd w:id="291"/>
      <w:bookmarkEnd w:id="292"/>
      <w:bookmarkEnd w:id="293"/>
      <w:bookmarkEnd w:id="294"/>
      <w:bookmarkEnd w:id="295"/>
      <w:bookmarkEnd w:id="296"/>
      <w:bookmarkEnd w:id="297"/>
      <w:bookmarkEnd w:id="298"/>
      <w:bookmarkEnd w:id="299"/>
    </w:p>
    <w:p w14:paraId="3AA3E96E" w14:textId="77777777" w:rsidR="006A307E" w:rsidRDefault="000528F0" w:rsidP="006D76DD">
      <w:r w:rsidRPr="00B32FC8">
        <w:t xml:space="preserve">Van een concern mogen slechts meerdere ondernemingen zich inschrijven als </w:t>
      </w:r>
      <w:r w:rsidR="00B52E4F">
        <w:t>Inschrijver</w:t>
      </w:r>
      <w:r w:rsidRPr="00B32FC8">
        <w:t xml:space="preserve"> (zelfstandig, in combinatie, of als Derde), indien zij - op verzoek van Gemeente Lelystad - kunnen aantonen dat zij ieder de </w:t>
      </w:r>
      <w:r w:rsidR="00B52E4F">
        <w:t>Inschrijving</w:t>
      </w:r>
      <w:r w:rsidRPr="00B32FC8">
        <w:t xml:space="preserve"> onafhankelijk van de andere </w:t>
      </w:r>
      <w:r w:rsidR="00B52E4F">
        <w:t>Inschrijvers</w:t>
      </w:r>
      <w:r w:rsidRPr="00B32FC8">
        <w:t xml:space="preserve"> (waaronder </w:t>
      </w:r>
      <w:r w:rsidR="00B52E4F">
        <w:t>Inschrijvers</w:t>
      </w:r>
      <w:r w:rsidRPr="00B32FC8">
        <w:t xml:space="preserve"> die deel uitmaken van hetzelfde concern) hebben opgesteld en de vertrouwelijkheid hierbij in acht hebben genomen. </w:t>
      </w:r>
    </w:p>
    <w:p w14:paraId="76857C29" w14:textId="3D3F007F" w:rsidR="000528F0" w:rsidRPr="00B32FC8" w:rsidRDefault="000528F0" w:rsidP="006D76DD">
      <w:pPr>
        <w:rPr>
          <w:i/>
        </w:rPr>
      </w:pPr>
      <w:r w:rsidRPr="00B32FC8">
        <w:lastRenderedPageBreak/>
        <w:t xml:space="preserve">Kan dit niet door één van de betreffende </w:t>
      </w:r>
      <w:r w:rsidR="00B52E4F">
        <w:t>Inschrijvers</w:t>
      </w:r>
      <w:r w:rsidRPr="00B32FC8">
        <w:t xml:space="preserve"> worden aangetoond, dan leidt dit tot uitsluiting van alle tot het betreffende concern behorende </w:t>
      </w:r>
      <w:r w:rsidR="00B52E4F">
        <w:t>Inschrijvers</w:t>
      </w:r>
      <w:r w:rsidRPr="00B32FC8">
        <w:t>.</w:t>
      </w:r>
    </w:p>
    <w:p w14:paraId="79F92F12" w14:textId="3B3D5960" w:rsidR="000528F0" w:rsidRPr="00B32FC8" w:rsidRDefault="000528F0" w:rsidP="00C223BB">
      <w:pPr>
        <w:pStyle w:val="Kop3"/>
      </w:pPr>
      <w:bookmarkStart w:id="300" w:name="_Toc309810631"/>
      <w:bookmarkStart w:id="301" w:name="_Toc313256942"/>
      <w:bookmarkStart w:id="302" w:name="_Toc319991568"/>
      <w:bookmarkStart w:id="303" w:name="_Toc340498856"/>
      <w:bookmarkStart w:id="304" w:name="_Toc341340463"/>
      <w:bookmarkStart w:id="305" w:name="_Toc341778320"/>
      <w:bookmarkStart w:id="306" w:name="_Toc344889286"/>
      <w:bookmarkStart w:id="307" w:name="_Toc344893126"/>
      <w:bookmarkStart w:id="308" w:name="_Toc347814827"/>
      <w:bookmarkStart w:id="309" w:name="_Toc354732158"/>
      <w:bookmarkStart w:id="310" w:name="_Toc388217001"/>
      <w:bookmarkStart w:id="311" w:name="_Toc516047018"/>
      <w:bookmarkStart w:id="312" w:name="_Toc63603611"/>
      <w:r w:rsidRPr="00B32FC8">
        <w:t>5.1</w:t>
      </w:r>
      <w:r w:rsidR="006A307E">
        <w:t>4</w:t>
      </w:r>
      <w:r w:rsidRPr="00B32FC8">
        <w:t>.3</w:t>
      </w:r>
      <w:r w:rsidRPr="00B32FC8">
        <w:tab/>
        <w:t>Penvoerde</w:t>
      </w:r>
      <w:bookmarkEnd w:id="300"/>
      <w:bookmarkEnd w:id="301"/>
      <w:bookmarkEnd w:id="302"/>
      <w:bookmarkEnd w:id="303"/>
      <w:bookmarkEnd w:id="304"/>
      <w:bookmarkEnd w:id="305"/>
      <w:bookmarkEnd w:id="306"/>
      <w:bookmarkEnd w:id="307"/>
      <w:bookmarkEnd w:id="308"/>
      <w:bookmarkEnd w:id="309"/>
      <w:bookmarkEnd w:id="310"/>
      <w:bookmarkEnd w:id="311"/>
      <w:r w:rsidR="0002309E">
        <w:t>r</w:t>
      </w:r>
      <w:bookmarkEnd w:id="312"/>
    </w:p>
    <w:p w14:paraId="678FC13E" w14:textId="77777777" w:rsidR="000528F0" w:rsidRPr="00B32FC8" w:rsidRDefault="000528F0" w:rsidP="006D76DD">
      <w:pPr>
        <w:rPr>
          <w:i/>
        </w:rPr>
      </w:pPr>
      <w:r w:rsidRPr="00B32FC8">
        <w:t xml:space="preserve">Bij de </w:t>
      </w:r>
      <w:r w:rsidR="00EC5831">
        <w:t>Inschrijving</w:t>
      </w:r>
      <w:r w:rsidRPr="00B32FC8">
        <w:t xml:space="preserve"> moet vermeld worden wie als penvoerder namens de Combinatie optreedt. Bedoelde schriftelijke verklaring is opgenomen in het Uniform Europees Aanbestedingsdocument.</w:t>
      </w:r>
    </w:p>
    <w:p w14:paraId="10F56388" w14:textId="1EDB05A8" w:rsidR="000528F0" w:rsidRPr="00B32FC8" w:rsidRDefault="000528F0" w:rsidP="00C223BB">
      <w:pPr>
        <w:pStyle w:val="Kop3"/>
      </w:pPr>
      <w:bookmarkStart w:id="313" w:name="_Toc309810632"/>
      <w:bookmarkStart w:id="314" w:name="_Toc313256943"/>
      <w:bookmarkStart w:id="315" w:name="_Toc319991569"/>
      <w:bookmarkStart w:id="316" w:name="_Toc340498857"/>
      <w:bookmarkStart w:id="317" w:name="_Toc341340464"/>
      <w:bookmarkStart w:id="318" w:name="_Toc341778321"/>
      <w:bookmarkStart w:id="319" w:name="_Toc344889287"/>
      <w:bookmarkStart w:id="320" w:name="_Toc344893127"/>
      <w:bookmarkStart w:id="321" w:name="_Toc347814828"/>
      <w:bookmarkStart w:id="322" w:name="_Toc354732159"/>
      <w:bookmarkStart w:id="323" w:name="_Toc388217002"/>
      <w:bookmarkStart w:id="324" w:name="_Toc516047019"/>
      <w:bookmarkStart w:id="325" w:name="_Toc63603612"/>
      <w:r w:rsidRPr="00B32FC8">
        <w:t>5.1</w:t>
      </w:r>
      <w:r w:rsidR="006A307E">
        <w:t>4</w:t>
      </w:r>
      <w:r w:rsidRPr="00B32FC8">
        <w:t>.4</w:t>
      </w:r>
      <w:r w:rsidRPr="00B32FC8">
        <w:tab/>
        <w:t>(Aanvullende) voorwaarden en eisen</w:t>
      </w:r>
      <w:bookmarkEnd w:id="313"/>
      <w:bookmarkEnd w:id="314"/>
      <w:bookmarkEnd w:id="315"/>
      <w:bookmarkEnd w:id="316"/>
      <w:bookmarkEnd w:id="317"/>
      <w:bookmarkEnd w:id="318"/>
      <w:bookmarkEnd w:id="319"/>
      <w:bookmarkEnd w:id="320"/>
      <w:bookmarkEnd w:id="321"/>
      <w:bookmarkEnd w:id="322"/>
      <w:bookmarkEnd w:id="323"/>
      <w:bookmarkEnd w:id="324"/>
      <w:bookmarkEnd w:id="325"/>
    </w:p>
    <w:p w14:paraId="30F8237C" w14:textId="77777777" w:rsidR="000528F0" w:rsidRPr="00B32FC8" w:rsidRDefault="000528F0" w:rsidP="006D76DD">
      <w:pPr>
        <w:rPr>
          <w:i/>
        </w:rPr>
      </w:pPr>
      <w:r w:rsidRPr="00B32FC8">
        <w:t>Een Combinatie moet voldoen aan de voorwaarden die zijn opgenomen in hoofdstuk 8 (Geschiktheid).</w:t>
      </w:r>
    </w:p>
    <w:p w14:paraId="3A762609" w14:textId="77777777" w:rsidR="000528F0" w:rsidRPr="00B32FC8" w:rsidRDefault="000528F0" w:rsidP="006D76DD">
      <w:pPr>
        <w:rPr>
          <w:i/>
        </w:rPr>
      </w:pPr>
      <w:r w:rsidRPr="00B32FC8">
        <w:t>Aan Combinaties worden geen aanvullende of bijzondere gunningeisen gesteld.</w:t>
      </w:r>
    </w:p>
    <w:p w14:paraId="619E06E0" w14:textId="3F9F5054" w:rsidR="000528F0" w:rsidRPr="0023583D" w:rsidRDefault="000528F0" w:rsidP="006D76DD">
      <w:pPr>
        <w:rPr>
          <w:i/>
          <w:iCs w:val="0"/>
        </w:rPr>
      </w:pPr>
      <w:bookmarkStart w:id="326" w:name="_Toc309810633"/>
      <w:bookmarkStart w:id="327" w:name="_Toc313256944"/>
      <w:bookmarkStart w:id="328" w:name="_Toc319991570"/>
      <w:bookmarkStart w:id="329" w:name="_Toc340498858"/>
      <w:bookmarkStart w:id="330" w:name="_Toc341340465"/>
      <w:bookmarkStart w:id="331" w:name="_Toc341778322"/>
      <w:bookmarkStart w:id="332" w:name="_Toc344889288"/>
      <w:bookmarkStart w:id="333" w:name="_Toc344893128"/>
      <w:bookmarkStart w:id="334" w:name="_Toc347814829"/>
      <w:bookmarkStart w:id="335" w:name="_Toc388217003"/>
      <w:bookmarkStart w:id="336" w:name="_Toc516047020"/>
      <w:r w:rsidRPr="0023583D">
        <w:rPr>
          <w:i/>
          <w:iCs w:val="0"/>
        </w:rPr>
        <w:t>5.1</w:t>
      </w:r>
      <w:r w:rsidR="006A307E">
        <w:rPr>
          <w:i/>
          <w:iCs w:val="0"/>
        </w:rPr>
        <w:t>4</w:t>
      </w:r>
      <w:r w:rsidRPr="0023583D">
        <w:rPr>
          <w:i/>
          <w:iCs w:val="0"/>
        </w:rPr>
        <w:t>.5</w:t>
      </w:r>
      <w:r w:rsidRPr="0023583D">
        <w:rPr>
          <w:i/>
          <w:iCs w:val="0"/>
        </w:rPr>
        <w:tab/>
        <w:t>Aansprakelijkheid</w:t>
      </w:r>
      <w:bookmarkEnd w:id="326"/>
      <w:bookmarkEnd w:id="327"/>
      <w:bookmarkEnd w:id="328"/>
      <w:bookmarkEnd w:id="329"/>
      <w:bookmarkEnd w:id="330"/>
      <w:bookmarkEnd w:id="331"/>
      <w:bookmarkEnd w:id="332"/>
      <w:bookmarkEnd w:id="333"/>
      <w:bookmarkEnd w:id="334"/>
      <w:bookmarkEnd w:id="335"/>
      <w:bookmarkEnd w:id="336"/>
    </w:p>
    <w:p w14:paraId="067AB6E4" w14:textId="77777777" w:rsidR="000528F0" w:rsidRPr="00B32FC8" w:rsidRDefault="000528F0" w:rsidP="006D76DD">
      <w:pPr>
        <w:rPr>
          <w:i/>
        </w:rPr>
      </w:pPr>
      <w:r w:rsidRPr="00B32FC8">
        <w:t xml:space="preserve">De deelnemers in een Combinatie verklaren zich door het indienen van een </w:t>
      </w:r>
      <w:r w:rsidR="00B52E4F">
        <w:t>Inschrijving</w:t>
      </w:r>
      <w:r w:rsidRPr="00B32FC8">
        <w:t xml:space="preserve"> hoofdelijk aansprakelijk voor de volledige en correcte nakoming van alle verbintenissen jegens Gemeente Lelystad, voortvloeiend uit of samenhangend met de Opdracht.</w:t>
      </w:r>
    </w:p>
    <w:p w14:paraId="2CC6F171" w14:textId="7C577224" w:rsidR="000528F0" w:rsidRPr="0023583D" w:rsidRDefault="000528F0" w:rsidP="006D76DD">
      <w:pPr>
        <w:rPr>
          <w:i/>
          <w:iCs w:val="0"/>
        </w:rPr>
      </w:pPr>
      <w:bookmarkStart w:id="337" w:name="_Toc516047021"/>
      <w:r w:rsidRPr="0023583D">
        <w:rPr>
          <w:i/>
          <w:iCs w:val="0"/>
        </w:rPr>
        <w:t>5.1</w:t>
      </w:r>
      <w:r w:rsidR="006A307E">
        <w:rPr>
          <w:i/>
          <w:iCs w:val="0"/>
        </w:rPr>
        <w:t>4</w:t>
      </w:r>
      <w:r w:rsidRPr="0023583D">
        <w:rPr>
          <w:i/>
          <w:iCs w:val="0"/>
        </w:rPr>
        <w:t>.6</w:t>
      </w:r>
      <w:r w:rsidRPr="0023583D">
        <w:rPr>
          <w:i/>
          <w:iCs w:val="0"/>
        </w:rPr>
        <w:tab/>
        <w:t>Wijziging samenstelling Combinatie</w:t>
      </w:r>
      <w:bookmarkEnd w:id="337"/>
    </w:p>
    <w:p w14:paraId="672940C2" w14:textId="77777777" w:rsidR="000528F0" w:rsidRPr="00B32FC8" w:rsidRDefault="000528F0" w:rsidP="006D76DD">
      <w:pPr>
        <w:rPr>
          <w:i/>
        </w:rPr>
      </w:pPr>
      <w:r w:rsidRPr="00B32FC8">
        <w:t xml:space="preserve">Wijzigingen in de samenstelling van de Combinatie, ná inlevering van de </w:t>
      </w:r>
      <w:r w:rsidR="00B52E4F">
        <w:t>Inschrijving</w:t>
      </w:r>
      <w:r w:rsidRPr="00B32FC8">
        <w:t xml:space="preserve">, zijn niet toegestaan. </w:t>
      </w:r>
    </w:p>
    <w:p w14:paraId="34A641F9" w14:textId="68AB1981" w:rsidR="001C0FC7" w:rsidRPr="00B32FC8" w:rsidRDefault="000528F0" w:rsidP="00C223BB">
      <w:pPr>
        <w:pStyle w:val="Kop2"/>
      </w:pPr>
      <w:bookmarkStart w:id="338" w:name="_Toc63603613"/>
      <w:r w:rsidRPr="00B32FC8">
        <w:t>5.1</w:t>
      </w:r>
      <w:r w:rsidR="006A307E">
        <w:t>5</w:t>
      </w:r>
      <w:r w:rsidR="0019516E" w:rsidRPr="00B32FC8">
        <w:tab/>
      </w:r>
      <w:r w:rsidR="005A5E28" w:rsidRPr="00B32FC8">
        <w:t xml:space="preserve">Storing </w:t>
      </w:r>
      <w:r w:rsidR="004C1CE7" w:rsidRPr="00B32FC8">
        <w:t>TenderNed</w:t>
      </w:r>
      <w:bookmarkEnd w:id="338"/>
    </w:p>
    <w:p w14:paraId="693DABB8" w14:textId="77777777" w:rsidR="005A32CC" w:rsidRDefault="005A5E28" w:rsidP="006D76DD">
      <w:pPr>
        <w:rPr>
          <w:i/>
        </w:rPr>
      </w:pPr>
      <w:r w:rsidRPr="00B32FC8">
        <w:t xml:space="preserve">Wanneer door een technische storing bij </w:t>
      </w:r>
      <w:r w:rsidR="004C1CE7" w:rsidRPr="00B32FC8">
        <w:t xml:space="preserve">TenderNed </w:t>
      </w:r>
      <w:r w:rsidR="00EC5831">
        <w:t>Inschrijver</w:t>
      </w:r>
      <w:r w:rsidR="0067551B" w:rsidRPr="00B32FC8">
        <w:t xml:space="preserve"> </w:t>
      </w:r>
      <w:r w:rsidRPr="00B32FC8">
        <w:t xml:space="preserve">niet in staat is geweest om de </w:t>
      </w:r>
      <w:r w:rsidR="00B52E4F">
        <w:t xml:space="preserve">Inschrijving </w:t>
      </w:r>
      <w:r w:rsidRPr="00B32FC8">
        <w:t xml:space="preserve">voor de aanbesteding digitaal in te dienen wordt  (na afloop van de storing) de </w:t>
      </w:r>
      <w:r w:rsidR="007B266E" w:rsidRPr="00B32FC8">
        <w:t xml:space="preserve"> </w:t>
      </w:r>
      <w:r w:rsidRPr="00B32FC8">
        <w:t xml:space="preserve"> </w:t>
      </w:r>
      <w:r w:rsidR="0030344E" w:rsidRPr="00B32FC8">
        <w:br/>
      </w:r>
      <w:r w:rsidRPr="00B32FC8">
        <w:t xml:space="preserve">tijdstip voor de ontvangst van de </w:t>
      </w:r>
      <w:r w:rsidR="00B52E4F">
        <w:t>Inschrijving</w:t>
      </w:r>
      <w:r w:rsidR="00BD6012" w:rsidRPr="00B32FC8">
        <w:t xml:space="preserve"> </w:t>
      </w:r>
      <w:r w:rsidRPr="00B32FC8">
        <w:t xml:space="preserve">verruimd.  </w:t>
      </w:r>
    </w:p>
    <w:p w14:paraId="7DF1AFDF" w14:textId="77777777" w:rsidR="007000F1" w:rsidRPr="00B32FC8" w:rsidRDefault="005A5E28" w:rsidP="006D76DD">
      <w:pPr>
        <w:rPr>
          <w:i/>
        </w:rPr>
      </w:pPr>
      <w:r w:rsidRPr="00B32FC8">
        <w:t xml:space="preserve">In voorkomend geval zal </w:t>
      </w:r>
      <w:r w:rsidR="004C1CE7" w:rsidRPr="00B32FC8">
        <w:t>TenderNed</w:t>
      </w:r>
      <w:r w:rsidRPr="00B32FC8">
        <w:t xml:space="preserve"> een actie uitvoeren in het systeem die het mogelijk maakt om de termijn voor uiterlijke ontvangst van de </w:t>
      </w:r>
      <w:r w:rsidR="00B52E4F">
        <w:t>Inschrijving</w:t>
      </w:r>
      <w:r w:rsidRPr="00B32FC8">
        <w:t xml:space="preserve"> aan te passen.</w:t>
      </w:r>
    </w:p>
    <w:p w14:paraId="3BF4EBC8" w14:textId="77777777" w:rsidR="00333CBB" w:rsidRPr="00B32FC8" w:rsidRDefault="006C7B91" w:rsidP="006D76DD">
      <w:pPr>
        <w:rPr>
          <w:i/>
        </w:rPr>
      </w:pPr>
      <w:r w:rsidRPr="00B32FC8">
        <w:t xml:space="preserve">Zonder tegenbericht wordt door Gemeente Lelystad een minimale termijn van 24 uren aangehouden. Door de actie vanuit TenderNed worden zowel  als </w:t>
      </w:r>
      <w:r w:rsidR="00BD6012" w:rsidRPr="00B32FC8">
        <w:t>Gemeente Lelystad</w:t>
      </w:r>
      <w:r w:rsidRPr="00B32FC8">
        <w:t xml:space="preserve"> direct automatisch geïnformeerd door middel van een TenderNed-bericht. </w:t>
      </w:r>
    </w:p>
    <w:p w14:paraId="3E06358B" w14:textId="77777777" w:rsidR="006C7B91" w:rsidRPr="00B32FC8" w:rsidRDefault="006C7B91" w:rsidP="006D76DD">
      <w:pPr>
        <w:rPr>
          <w:i/>
        </w:rPr>
      </w:pPr>
      <w:r w:rsidRPr="00B32FC8">
        <w:t xml:space="preserve">In dit bericht wordt aangegeven dat er een storing was en dat </w:t>
      </w:r>
      <w:r w:rsidR="00BD6012" w:rsidRPr="00B32FC8">
        <w:t>Gemeente Lelystad</w:t>
      </w:r>
      <w:r w:rsidRPr="00B32FC8">
        <w:t xml:space="preserve"> door TenderNed in staat wordt gesteld de indieningstermijn te verruimen. Vanaf het moment dat </w:t>
      </w:r>
      <w:r w:rsidR="00B52E4F">
        <w:t>Inschrijver</w:t>
      </w:r>
      <w:r w:rsidR="006439CD" w:rsidRPr="00B32FC8">
        <w:t xml:space="preserve"> </w:t>
      </w:r>
      <w:r w:rsidRPr="00B32FC8">
        <w:t>dat bericht ontvangt, zal de termijn ook daadwerkelijk worden aangepast. </w:t>
      </w:r>
    </w:p>
    <w:p w14:paraId="0F40DFD4" w14:textId="77777777" w:rsidR="006C7B91" w:rsidRPr="00B32FC8" w:rsidRDefault="006C7B91" w:rsidP="006D76DD">
      <w:pPr>
        <w:rPr>
          <w:i/>
        </w:rPr>
      </w:pPr>
      <w:r w:rsidRPr="00B32FC8">
        <w:t xml:space="preserve">Een technische storing in TenderNed valt buiten de verantwoordelijkheid van </w:t>
      </w:r>
      <w:r w:rsidR="00B52E4F">
        <w:t>Inschrijver</w:t>
      </w:r>
      <w:r w:rsidRPr="00B32FC8">
        <w:t xml:space="preserve"> en Gemeente Lelystad. Door het verlengen van de digitale sluitingstermijn blijft het </w:t>
      </w:r>
      <w:r w:rsidRPr="00B32FC8">
        <w:rPr>
          <w:bCs/>
        </w:rPr>
        <w:t>'level playing field'</w:t>
      </w:r>
      <w:r w:rsidRPr="00B32FC8">
        <w:t xml:space="preserve"> voor alle betrokkenen hetzelfde. </w:t>
      </w:r>
    </w:p>
    <w:p w14:paraId="46D782AF" w14:textId="77777777" w:rsidR="008E4C8D" w:rsidRPr="00B32FC8" w:rsidRDefault="006C7B91" w:rsidP="006D76DD">
      <w:pPr>
        <w:rPr>
          <w:i/>
          <w:szCs w:val="20"/>
        </w:rPr>
      </w:pPr>
      <w:r w:rsidRPr="00B32FC8">
        <w:t xml:space="preserve">Er kan en mag op geen enkele andere wijze een </w:t>
      </w:r>
      <w:r w:rsidR="00B52E4F">
        <w:t>Inschrijving</w:t>
      </w:r>
      <w:r w:rsidR="007B266E" w:rsidRPr="00B32FC8">
        <w:t xml:space="preserve"> </w:t>
      </w:r>
      <w:r w:rsidRPr="00B32FC8">
        <w:t>worden ingediend, tenzij schriftelijk door Gemeente Lelystad aangegeven.</w:t>
      </w:r>
      <w:r w:rsidR="008E4C8D" w:rsidRPr="008E4C8D">
        <w:rPr>
          <w:szCs w:val="20"/>
        </w:rPr>
        <w:t xml:space="preserve"> </w:t>
      </w:r>
      <w:r w:rsidR="008E4C8D">
        <w:rPr>
          <w:szCs w:val="20"/>
        </w:rPr>
        <w:t xml:space="preserve"> </w:t>
      </w:r>
      <w:r w:rsidR="008E4C8D" w:rsidRPr="00B32FC8">
        <w:rPr>
          <w:szCs w:val="20"/>
        </w:rPr>
        <w:t xml:space="preserve">Als de kluis eenmaal door Gemeente Lelystad is geopend, dan kan hij niet opnieuw worden opengesteld voor </w:t>
      </w:r>
      <w:r w:rsidR="008E4C8D">
        <w:rPr>
          <w:szCs w:val="20"/>
        </w:rPr>
        <w:t>Inschrijver</w:t>
      </w:r>
      <w:r w:rsidR="008E4C8D" w:rsidRPr="00B32FC8">
        <w:rPr>
          <w:szCs w:val="20"/>
        </w:rPr>
        <w:t xml:space="preserve">. </w:t>
      </w:r>
    </w:p>
    <w:p w14:paraId="54BD5607" w14:textId="69184145" w:rsidR="004B03B7" w:rsidRPr="00B32FC8" w:rsidRDefault="002E3146" w:rsidP="00C223BB">
      <w:pPr>
        <w:pStyle w:val="Kop2"/>
      </w:pPr>
      <w:bookmarkStart w:id="339" w:name="_Toc63603614"/>
      <w:r>
        <w:t>5.1</w:t>
      </w:r>
      <w:r w:rsidR="006A307E">
        <w:t>6</w:t>
      </w:r>
      <w:r w:rsidR="007B266E" w:rsidRPr="00B32FC8">
        <w:tab/>
      </w:r>
      <w:r w:rsidR="004B03B7" w:rsidRPr="00B32FC8">
        <w:t>Overige bepalin</w:t>
      </w:r>
      <w:bookmarkEnd w:id="266"/>
      <w:bookmarkEnd w:id="267"/>
      <w:bookmarkEnd w:id="268"/>
      <w:bookmarkEnd w:id="269"/>
      <w:r w:rsidR="004B03B7" w:rsidRPr="00B32FC8">
        <w:t>gen</w:t>
      </w:r>
      <w:bookmarkEnd w:id="270"/>
      <w:bookmarkEnd w:id="271"/>
      <w:bookmarkEnd w:id="272"/>
      <w:bookmarkEnd w:id="339"/>
    </w:p>
    <w:p w14:paraId="7E9A3E4E" w14:textId="77777777" w:rsidR="004B03B7" w:rsidRPr="00B32FC8" w:rsidRDefault="004B03B7" w:rsidP="006D76DD">
      <w:pPr>
        <w:rPr>
          <w:i/>
        </w:rPr>
      </w:pPr>
      <w:r w:rsidRPr="00B32FC8">
        <w:t>Met betrekking tot deze aanbesteding gelden nog de volgende bepalingen:</w:t>
      </w:r>
    </w:p>
    <w:p w14:paraId="7E552886" w14:textId="77777777" w:rsidR="00D45BC4" w:rsidRPr="00B32FC8" w:rsidRDefault="00D45BC4" w:rsidP="006F7EA0">
      <w:pPr>
        <w:pStyle w:val="Lijstalinea"/>
        <w:numPr>
          <w:ilvl w:val="0"/>
          <w:numId w:val="9"/>
        </w:numPr>
        <w:tabs>
          <w:tab w:val="clear" w:pos="851"/>
          <w:tab w:val="left" w:pos="567"/>
        </w:tabs>
        <w:ind w:left="568" w:hanging="284"/>
        <w:contextualSpacing/>
        <w:rPr>
          <w:i/>
        </w:rPr>
      </w:pPr>
      <w:bookmarkStart w:id="340" w:name="_Toc257878297"/>
      <w:bookmarkStart w:id="341" w:name="_Toc314555406"/>
      <w:bookmarkStart w:id="342" w:name="_Toc347814836"/>
      <w:r w:rsidRPr="00B32FC8">
        <w:t>Gemeente Lelystad behoudt zich het recht voor om, wanneer zij daartoe aanleiding ziet, een Bibob-onderzoek uit te (laten) voeren en/of een Bibob-advies aan te vragen;</w:t>
      </w:r>
    </w:p>
    <w:p w14:paraId="240095FE" w14:textId="7A1584EB" w:rsidR="00D45BC4" w:rsidRPr="00CD333C" w:rsidRDefault="00D45BC4" w:rsidP="006F7EA0">
      <w:pPr>
        <w:pStyle w:val="Lijstalinea"/>
        <w:numPr>
          <w:ilvl w:val="0"/>
          <w:numId w:val="9"/>
        </w:numPr>
        <w:tabs>
          <w:tab w:val="clear" w:pos="851"/>
          <w:tab w:val="left" w:pos="567"/>
        </w:tabs>
        <w:ind w:left="568" w:hanging="284"/>
        <w:contextualSpacing/>
        <w:rPr>
          <w:i/>
        </w:rPr>
      </w:pPr>
      <w:r w:rsidRPr="00B32FC8">
        <w:t>het niet voldoen aan bepalingen uit de Aanbestedingsstukken (inclusief bijbehorende documenten en Nota van Inlichtingen) heeft onherroepelijke uitsluiting tot gevolg;</w:t>
      </w:r>
    </w:p>
    <w:p w14:paraId="4586E7BF" w14:textId="77777777" w:rsidR="00D45BC4" w:rsidRPr="00B32FC8" w:rsidRDefault="00D45BC4" w:rsidP="006F7EA0">
      <w:pPr>
        <w:pStyle w:val="Lijstalinea"/>
        <w:numPr>
          <w:ilvl w:val="0"/>
          <w:numId w:val="9"/>
        </w:numPr>
        <w:tabs>
          <w:tab w:val="clear" w:pos="851"/>
          <w:tab w:val="left" w:pos="567"/>
        </w:tabs>
        <w:ind w:left="568" w:hanging="284"/>
        <w:contextualSpacing/>
        <w:rPr>
          <w:i/>
        </w:rPr>
      </w:pPr>
      <w:r w:rsidRPr="00B32FC8">
        <w:t>het niet voldoen aan een in de Aanbestedingsstukken (inclusief bijbehorende documenten en Nota van Inlichtingen) neergelegde eis leidt tot uitsluiting van het aanbestedingstraject;</w:t>
      </w:r>
    </w:p>
    <w:p w14:paraId="6375663F" w14:textId="1AA2559F" w:rsidR="00D45BC4" w:rsidRPr="00EC0AED" w:rsidRDefault="00D45BC4" w:rsidP="006F7EA0">
      <w:pPr>
        <w:pStyle w:val="Lijstalinea"/>
        <w:numPr>
          <w:ilvl w:val="0"/>
          <w:numId w:val="9"/>
        </w:numPr>
        <w:tabs>
          <w:tab w:val="clear" w:pos="851"/>
          <w:tab w:val="left" w:pos="567"/>
        </w:tabs>
        <w:ind w:left="568" w:hanging="284"/>
        <w:contextualSpacing/>
        <w:rPr>
          <w:i/>
        </w:rPr>
      </w:pPr>
      <w:r w:rsidRPr="00B32FC8">
        <w:t xml:space="preserve">het door </w:t>
      </w:r>
      <w:r w:rsidR="00B52E4F">
        <w:t>Inschrijver</w:t>
      </w:r>
      <w:r w:rsidR="00BD6012" w:rsidRPr="00B32FC8">
        <w:t xml:space="preserve"> </w:t>
      </w:r>
      <w:r w:rsidRPr="00B32FC8">
        <w:t>ingaan op deze Aanbestedingsstukken (inclusief bijbehorende documenten en Nota van Inlichtingen) houdt in dat onvoorwaardelijk met de bepalingen van deze aanbestedingsprocedure wordt ingestemd;</w:t>
      </w:r>
    </w:p>
    <w:p w14:paraId="60BB71D4" w14:textId="77777777" w:rsidR="00EC0AED" w:rsidRPr="00EC0AED" w:rsidRDefault="00EC0AED" w:rsidP="00EC0AED">
      <w:pPr>
        <w:tabs>
          <w:tab w:val="clear" w:pos="851"/>
          <w:tab w:val="left" w:pos="567"/>
        </w:tabs>
        <w:contextualSpacing/>
        <w:rPr>
          <w:i/>
        </w:rPr>
      </w:pPr>
    </w:p>
    <w:p w14:paraId="29E07341" w14:textId="77777777" w:rsidR="00333CBB" w:rsidRDefault="00B52E4F" w:rsidP="006F7EA0">
      <w:pPr>
        <w:pStyle w:val="Lijstalinea"/>
        <w:numPr>
          <w:ilvl w:val="0"/>
          <w:numId w:val="9"/>
        </w:numPr>
        <w:tabs>
          <w:tab w:val="clear" w:pos="851"/>
          <w:tab w:val="left" w:pos="567"/>
        </w:tabs>
        <w:ind w:left="568" w:hanging="284"/>
        <w:contextualSpacing/>
        <w:rPr>
          <w:i/>
        </w:rPr>
      </w:pPr>
      <w:r>
        <w:lastRenderedPageBreak/>
        <w:t>Inschrijver</w:t>
      </w:r>
      <w:r w:rsidR="00333CBB" w:rsidRPr="00B32FC8">
        <w:t xml:space="preserve"> gaat ermee akkoord dat Gemeente Lelystad een onderneming bij een volgende aanbesteding kan uitsluiten van deelname op grond van het criterium ernstige fout bij de beroepsuitoefening als Gemeente Lelystad aannemelijk kan maken dat de onderneming gedurende de contractperiode onrechtmatig heeft gehandeld. Dat kan zijn het niet nakomen van contractuele verplichtingen</w:t>
      </w:r>
      <w:r w:rsidR="00B574A7">
        <w:t>;</w:t>
      </w:r>
    </w:p>
    <w:p w14:paraId="22B23B77" w14:textId="77777777" w:rsidR="00B574A7" w:rsidRPr="00B574A7" w:rsidRDefault="00B574A7" w:rsidP="006F7EA0">
      <w:pPr>
        <w:pStyle w:val="Lijstalinea"/>
        <w:numPr>
          <w:ilvl w:val="0"/>
          <w:numId w:val="9"/>
        </w:numPr>
        <w:tabs>
          <w:tab w:val="clear" w:pos="851"/>
          <w:tab w:val="left" w:pos="567"/>
        </w:tabs>
        <w:ind w:left="568" w:hanging="284"/>
        <w:contextualSpacing/>
        <w:rPr>
          <w:i/>
        </w:rPr>
      </w:pPr>
      <w:r w:rsidRPr="00B32FC8">
        <w:t xml:space="preserve">Gemeente Lelystad behoudt zich het recht voor om in geval van contractuele problemen die ontbinding van de overeenkomst tot gevolg hebben, met de partij waarmee Gemeente Lelystad een overeenkomst sluit naar aanleiding van deze aanbesteding, alsnog te gunnen aan de opvolgende Inschrijver indien deze Inschrijver bereid is zijn Inschrijving gestand te doen. Deze bepaling kan slechts binnen </w:t>
      </w:r>
      <w:r w:rsidR="00D634BE">
        <w:t>1 jaar</w:t>
      </w:r>
      <w:r w:rsidRPr="00B32FC8">
        <w:t xml:space="preserve"> na het sluiten van de overeenkomst ingeroepen worden</w:t>
      </w:r>
      <w:r>
        <w:t>.</w:t>
      </w:r>
    </w:p>
    <w:p w14:paraId="2A9FF636" w14:textId="4FBE23B3" w:rsidR="004B03B7" w:rsidRPr="00B32FC8" w:rsidRDefault="002E3146" w:rsidP="00C223BB">
      <w:pPr>
        <w:pStyle w:val="Kop2"/>
      </w:pPr>
      <w:bookmarkStart w:id="343" w:name="_Toc63603615"/>
      <w:r>
        <w:t>5.1</w:t>
      </w:r>
      <w:r w:rsidR="006A307E">
        <w:t>7</w:t>
      </w:r>
      <w:r w:rsidR="004B03B7" w:rsidRPr="00B32FC8">
        <w:tab/>
      </w:r>
      <w:bookmarkEnd w:id="340"/>
      <w:bookmarkEnd w:id="341"/>
      <w:bookmarkEnd w:id="342"/>
      <w:r w:rsidR="004B03B7" w:rsidRPr="00B32FC8">
        <w:t>Klachten</w:t>
      </w:r>
      <w:bookmarkEnd w:id="343"/>
    </w:p>
    <w:p w14:paraId="55B52F03" w14:textId="77777777" w:rsidR="00D45BC4" w:rsidRPr="00B32FC8" w:rsidRDefault="00B52E4F" w:rsidP="006D76DD">
      <w:pPr>
        <w:rPr>
          <w:i/>
        </w:rPr>
      </w:pPr>
      <w:r>
        <w:t>Inschrijver</w:t>
      </w:r>
      <w:r w:rsidR="00D45BC4" w:rsidRPr="00B32FC8">
        <w:t xml:space="preserve"> laat zich leiden door het belang van de Opdracht en de voortvarendheid waarmee Gemeente Lelystad de aanbestedingsprocedure wenst te doorlopen. Een klacht is een uiting van ontevredenheid met een corrigerend of afwijzend karakter.</w:t>
      </w:r>
    </w:p>
    <w:p w14:paraId="22D9652D" w14:textId="77777777" w:rsidR="008E4C8D" w:rsidRDefault="00D45BC4" w:rsidP="006D76DD">
      <w:pPr>
        <w:rPr>
          <w:i/>
        </w:rPr>
      </w:pPr>
      <w:r w:rsidRPr="00B32FC8">
        <w:t>Dit betekent dat als een partij het niet eens is met de aanbesteding of (onderdelen van) de aanbestedings</w:t>
      </w:r>
      <w:r w:rsidRPr="00B32FC8">
        <w:rPr>
          <w:u w:val="single"/>
        </w:rPr>
        <w:t>procedure</w:t>
      </w:r>
      <w:r w:rsidRPr="00B32FC8">
        <w:t>, tegen (onderdelen van) de verstrekte informatie of tegen andere aspecten die verband houden met de aanbestedings</w:t>
      </w:r>
      <w:r w:rsidRPr="00B32FC8">
        <w:rPr>
          <w:u w:val="single"/>
        </w:rPr>
        <w:t>procedure</w:t>
      </w:r>
      <w:r w:rsidRPr="00B32FC8">
        <w:t xml:space="preserve"> of de Opdracht, zij dit eerst middels een opmerking/vraag via de Nota van Inlichtingen ter kennis moet brengen van Gemeente Lelystad. </w:t>
      </w:r>
    </w:p>
    <w:p w14:paraId="090B3615" w14:textId="77777777" w:rsidR="00D45BC4" w:rsidRPr="00B32FC8" w:rsidRDefault="00D45BC4" w:rsidP="006D76DD">
      <w:pPr>
        <w:rPr>
          <w:i/>
        </w:rPr>
      </w:pPr>
      <w:r w:rsidRPr="00B32FC8">
        <w:t>Wanneer hierop een naar de steller onvoldoende reactie van Gemeente Lelystad volgt, kan partij op de kortst mogelijke termijn een klacht indienen.</w:t>
      </w:r>
    </w:p>
    <w:p w14:paraId="0E268917" w14:textId="3BBA7C4A" w:rsidR="00D45BC4" w:rsidRPr="00B32FC8" w:rsidRDefault="00B52E4F" w:rsidP="006D76DD">
      <w:pPr>
        <w:rPr>
          <w:i/>
        </w:rPr>
      </w:pPr>
      <w:r>
        <w:t>Inschrijver</w:t>
      </w:r>
      <w:r w:rsidR="00333CBB" w:rsidRPr="00B32FC8">
        <w:t xml:space="preserve"> </w:t>
      </w:r>
      <w:r w:rsidR="00D45BC4" w:rsidRPr="00B32FC8">
        <w:t xml:space="preserve">kan hiertoe gebruik maken van het e-mailadres: </w:t>
      </w:r>
      <w:hyperlink r:id="rId17" w:history="1">
        <w:r w:rsidR="00D45BC4" w:rsidRPr="00B32FC8">
          <w:rPr>
            <w:rStyle w:val="Hyperlink"/>
            <w:rFonts w:cs="Arial"/>
          </w:rPr>
          <w:t>klachtaanbesteding@lelystad.nl</w:t>
        </w:r>
      </w:hyperlink>
      <w:r w:rsidR="00D45BC4" w:rsidRPr="00B32FC8">
        <w:t>.</w:t>
      </w:r>
    </w:p>
    <w:p w14:paraId="7765F970" w14:textId="21BEB904" w:rsidR="00D45BC4" w:rsidRPr="00B32FC8" w:rsidRDefault="00D45BC4" w:rsidP="006D76DD">
      <w:pPr>
        <w:rPr>
          <w:i/>
        </w:rPr>
      </w:pPr>
      <w:r w:rsidRPr="00B32FC8">
        <w:t xml:space="preserve">Onder de kortst mogelijke termijn wordt verstaan </w:t>
      </w:r>
      <w:r w:rsidR="00D634BE">
        <w:t>een periode van 7</w:t>
      </w:r>
      <w:r w:rsidRPr="00B32FC8">
        <w:t xml:space="preserve"> kalenderdagen na constatering of ontstaan van de grond voor een klacht. Indien de genoemde termijn van </w:t>
      </w:r>
      <w:r w:rsidR="00AA52EA">
        <w:t>7</w:t>
      </w:r>
      <w:r w:rsidRPr="00B32FC8">
        <w:t xml:space="preserve"> kalenderdagen is overschreden zonder dat door een partij een bezwaar is aangetekend heeft de betreffende partij zijn rechten verwerkt.</w:t>
      </w:r>
    </w:p>
    <w:p w14:paraId="1E1F45D6" w14:textId="77777777" w:rsidR="00D45BC4" w:rsidRPr="00B32FC8" w:rsidRDefault="00D45BC4" w:rsidP="006D76DD">
      <w:pPr>
        <w:rPr>
          <w:i/>
        </w:rPr>
      </w:pPr>
      <w:r w:rsidRPr="00B32FC8">
        <w:t>Gemeente Lelystad behoudt zich het recht v</w:t>
      </w:r>
      <w:r w:rsidR="0030344E" w:rsidRPr="00B32FC8">
        <w:t>oor om, in gevallen waarin deze leidraad</w:t>
      </w:r>
      <w:r w:rsidRPr="00B32FC8">
        <w:t xml:space="preserve"> niet voorziet, een beslissing te nemen of een regeling te treffen, die haar goed voorkomt. </w:t>
      </w:r>
    </w:p>
    <w:p w14:paraId="30C6D7DE" w14:textId="77777777" w:rsidR="005C3C3A" w:rsidRPr="00B32FC8" w:rsidRDefault="005C3C3A" w:rsidP="006D76DD">
      <w:pPr>
        <w:rPr>
          <w:i/>
        </w:rPr>
      </w:pPr>
      <w:r w:rsidRPr="00B32FC8">
        <w:t>Ter informatie is een beschrijving van de klachtenprocedure</w:t>
      </w:r>
      <w:r w:rsidR="003D18FA" w:rsidRPr="00B32FC8">
        <w:t xml:space="preserve"> (</w:t>
      </w:r>
      <w:r w:rsidR="00AF31E1" w:rsidRPr="00B32FC8">
        <w:t>bijlage ‘</w:t>
      </w:r>
      <w:r w:rsidR="003D18FA" w:rsidRPr="00B32FC8">
        <w:t>Klacht</w:t>
      </w:r>
      <w:r w:rsidR="002E44E7" w:rsidRPr="00B32FC8">
        <w:t>enafhandeling bij aanbesteden</w:t>
      </w:r>
      <w:r w:rsidR="00AF31E1" w:rsidRPr="00B32FC8">
        <w:t>’</w:t>
      </w:r>
      <w:r w:rsidR="003D18FA" w:rsidRPr="00B32FC8">
        <w:t>)</w:t>
      </w:r>
      <w:r w:rsidRPr="00B32FC8">
        <w:t xml:space="preserve"> bijgevoegd.</w:t>
      </w:r>
    </w:p>
    <w:p w14:paraId="5754312B" w14:textId="78F1C2C5" w:rsidR="00F374D2" w:rsidRPr="00F374D2" w:rsidRDefault="00F374D2" w:rsidP="00C223BB">
      <w:pPr>
        <w:pStyle w:val="Kop2"/>
      </w:pPr>
      <w:bookmarkStart w:id="344" w:name="_Toc63603616"/>
      <w:r>
        <w:t>5.1</w:t>
      </w:r>
      <w:r w:rsidR="006A307E">
        <w:t>8</w:t>
      </w:r>
      <w:r>
        <w:tab/>
      </w:r>
      <w:r w:rsidRPr="00F374D2">
        <w:t xml:space="preserve">Bezwaar tegen </w:t>
      </w:r>
      <w:r w:rsidRPr="00F374D2">
        <w:rPr>
          <w:u w:val="single"/>
        </w:rPr>
        <w:t>besluitvorming</w:t>
      </w:r>
      <w:r w:rsidRPr="00F374D2">
        <w:t xml:space="preserve"> omtrent gunning</w:t>
      </w:r>
      <w:bookmarkEnd w:id="344"/>
    </w:p>
    <w:p w14:paraId="53EF3070" w14:textId="77777777" w:rsidR="00F374D2" w:rsidRPr="00F374D2" w:rsidRDefault="00F374D2" w:rsidP="006D76DD">
      <w:pPr>
        <w:rPr>
          <w:i/>
        </w:rPr>
      </w:pPr>
      <w:r w:rsidRPr="00F374D2">
        <w:t xml:space="preserve">Indien Inschrijver bezwaar heeft tegen een </w:t>
      </w:r>
      <w:r w:rsidRPr="00F374D2">
        <w:rPr>
          <w:u w:val="single"/>
        </w:rPr>
        <w:t>besluit</w:t>
      </w:r>
      <w:r w:rsidRPr="00F374D2">
        <w:t>, zoals de terzijdelegging of afwijzing van zijn Inschrijving of tegen de uitkomst van het gunningtraject, da</w:t>
      </w:r>
      <w:r w:rsidR="00E61BF1">
        <w:t>n dient hij dat binnen de stand</w:t>
      </w:r>
      <w:r w:rsidRPr="00F374D2">
        <w:t xml:space="preserve">still-periode, zoals neergelegd in hoofdstuk </w:t>
      </w:r>
      <w:r w:rsidR="006605BD">
        <w:t>5.4</w:t>
      </w:r>
      <w:r w:rsidRPr="00F374D2">
        <w:t xml:space="preserve"> (Planning), beargumenteerd kenbaar te maken bij Gemeente Lelystad. Gemeente Lelystad dient op korte termijn inhoudelijk te reageren op het neergelegde bezwaar.</w:t>
      </w:r>
    </w:p>
    <w:p w14:paraId="1A220F28" w14:textId="77777777" w:rsidR="00F374D2" w:rsidRPr="00F374D2" w:rsidRDefault="00F374D2" w:rsidP="006D76DD">
      <w:pPr>
        <w:rPr>
          <w:i/>
        </w:rPr>
      </w:pPr>
      <w:r w:rsidRPr="00F374D2">
        <w:t>Indien er binnen de genoemde termijn geen beargumenteerd bezwaar is ontvangen, zal Gemeente Lelystad spoedig daarna overgaan tot het afronden van de gunningfase.</w:t>
      </w:r>
    </w:p>
    <w:p w14:paraId="27AC3C89" w14:textId="6EB16AB5" w:rsidR="00F374D2" w:rsidRPr="00F374D2" w:rsidRDefault="00F374D2" w:rsidP="006D76DD">
      <w:pPr>
        <w:rPr>
          <w:i/>
        </w:rPr>
      </w:pPr>
      <w:r w:rsidRPr="00F374D2">
        <w:t xml:space="preserve">Een en ander laat onverlet het recht van Inschrijver om, wanneer Inschrijver de mening is toegedaan dat het ingediende bezwaar door Gemeente Lelystad niet correct is afgehandeld, alsnog binnen </w:t>
      </w:r>
      <w:r w:rsidR="00AA52EA">
        <w:t>7</w:t>
      </w:r>
      <w:r w:rsidRPr="00F374D2">
        <w:t xml:space="preserve"> kalenderdagen na datum ontvangst van de inhoudelijke reactie van Gemeente Lelystad op het bezwaar, een kort geding aanhangig te maken bij de bevoegde rechter van de Rechtbank Midden-Nederla</w:t>
      </w:r>
      <w:r w:rsidR="00B52E4F">
        <w:t xml:space="preserve">nd. </w:t>
      </w:r>
    </w:p>
    <w:p w14:paraId="159B26CB" w14:textId="104749F5" w:rsidR="00F374D2" w:rsidRDefault="00B52E4F" w:rsidP="006D76DD">
      <w:pPr>
        <w:rPr>
          <w:i/>
        </w:rPr>
      </w:pPr>
      <w:r>
        <w:t>De stand</w:t>
      </w:r>
      <w:r w:rsidR="00F374D2" w:rsidRPr="00F374D2">
        <w:t>still-periode geldt als fatale vervaltermijn. Indien Inschrijver niet tijdig en correct een kort geding aanhangig maakt, heeft Inschrijver daarmee haar rechten verwerkt en gaat Gemeente Lelystad over tot het afronden van de gunningfase.</w:t>
      </w:r>
    </w:p>
    <w:p w14:paraId="7C2BF71C" w14:textId="775DB1CB" w:rsidR="009D49BC" w:rsidRDefault="00533C24" w:rsidP="00C223BB">
      <w:pPr>
        <w:pStyle w:val="Kop2"/>
      </w:pPr>
      <w:bookmarkStart w:id="345" w:name="_Toc63603617"/>
      <w:r>
        <w:t>5.1</w:t>
      </w:r>
      <w:r w:rsidR="006A307E">
        <w:t>9</w:t>
      </w:r>
      <w:r>
        <w:tab/>
        <w:t xml:space="preserve">Merknaam of </w:t>
      </w:r>
      <w:r w:rsidR="009D49BC">
        <w:t>typen</w:t>
      </w:r>
      <w:r>
        <w:t xml:space="preserve"> of specificaties</w:t>
      </w:r>
      <w:bookmarkEnd w:id="345"/>
    </w:p>
    <w:p w14:paraId="3DB3E44F" w14:textId="1CFBC00E" w:rsidR="009D49BC" w:rsidRDefault="009D49BC" w:rsidP="006D76DD">
      <w:pPr>
        <w:rPr>
          <w:i/>
        </w:rPr>
      </w:pPr>
      <w:r w:rsidRPr="009D49BC">
        <w:t xml:space="preserve">Daar waar in de </w:t>
      </w:r>
      <w:r w:rsidR="0011591A">
        <w:t>Leidraad</w:t>
      </w:r>
      <w:r w:rsidR="00BF5985">
        <w:t xml:space="preserve"> en/of bijlagen</w:t>
      </w:r>
      <w:r w:rsidRPr="009D49BC">
        <w:t>, octrooien of typen, of een bepaalde oorsprong of productie worden ge</w:t>
      </w:r>
      <w:r w:rsidR="008E4C8D">
        <w:t>noemd, dient gelezen te worden “</w:t>
      </w:r>
      <w:r w:rsidRPr="009D49BC">
        <w:t>of daaraan gelijkwaardig".</w:t>
      </w:r>
    </w:p>
    <w:p w14:paraId="394A7D59" w14:textId="34B8F862" w:rsidR="00BF5985" w:rsidRDefault="00BF5985" w:rsidP="00AA52EA">
      <w:pPr>
        <w:keepNext/>
        <w:keepLines/>
        <w:rPr>
          <w:i/>
        </w:rPr>
      </w:pPr>
      <w:r w:rsidRPr="00BF5985">
        <w:lastRenderedPageBreak/>
        <w:t xml:space="preserve">Daar waar </w:t>
      </w:r>
      <w:r w:rsidRPr="009D49BC">
        <w:t xml:space="preserve">in de </w:t>
      </w:r>
      <w:r w:rsidR="0011591A">
        <w:t>Leidraad</w:t>
      </w:r>
      <w:r>
        <w:t xml:space="preserve"> en/of bijlagen</w:t>
      </w:r>
      <w:r w:rsidRPr="00BF5985">
        <w:t xml:space="preserve"> naar een merknaam wordt verwezen</w:t>
      </w:r>
      <w:r>
        <w:t xml:space="preserve">, </w:t>
      </w:r>
      <w:r w:rsidRPr="00BF5985">
        <w:t xml:space="preserve">dient </w:t>
      </w:r>
      <w:r>
        <w:t>gelezen te worden</w:t>
      </w:r>
      <w:r w:rsidRPr="00BF5985">
        <w:t xml:space="preserve"> ‘of daarmee overeenstemmend’. </w:t>
      </w:r>
    </w:p>
    <w:p w14:paraId="79B78037" w14:textId="038B62F9" w:rsidR="00BD38FF" w:rsidRPr="00B32FC8" w:rsidRDefault="00BF5985" w:rsidP="006D76DD">
      <w:pPr>
        <w:rPr>
          <w:i/>
        </w:rPr>
      </w:pPr>
      <w:r w:rsidRPr="00BF5985">
        <w:t xml:space="preserve">Daar waar er </w:t>
      </w:r>
      <w:r>
        <w:t xml:space="preserve">in de </w:t>
      </w:r>
      <w:r w:rsidR="0011591A">
        <w:t>Leidraad</w:t>
      </w:r>
      <w:r>
        <w:t xml:space="preserve"> en/of bijlagen</w:t>
      </w:r>
      <w:r w:rsidRPr="00BF5985">
        <w:t xml:space="preserve"> naar technische specificaties wordt verwezen dient </w:t>
      </w:r>
      <w:r w:rsidR="00533C24">
        <w:t>gelezen te worden</w:t>
      </w:r>
      <w:r w:rsidRPr="00BF5985">
        <w:t xml:space="preserve"> ‘of minimaal gelijkwaardig’</w:t>
      </w:r>
      <w:r>
        <w:t>.</w:t>
      </w:r>
    </w:p>
    <w:p w14:paraId="1ED71DC0" w14:textId="207005E9" w:rsidR="0023583D" w:rsidRDefault="0023583D" w:rsidP="00C223BB">
      <w:pPr>
        <w:pStyle w:val="Kop2"/>
      </w:pPr>
      <w:bookmarkStart w:id="346" w:name="_Toc63603618"/>
      <w:r>
        <w:t>5.</w:t>
      </w:r>
      <w:r w:rsidR="006A307E">
        <w:t>20</w:t>
      </w:r>
      <w:r>
        <w:tab/>
        <w:t>Wijziging procedure</w:t>
      </w:r>
      <w:bookmarkEnd w:id="346"/>
    </w:p>
    <w:p w14:paraId="0FBEC9BA" w14:textId="709F1181" w:rsidR="00BD38FF" w:rsidRPr="00B32FC8" w:rsidRDefault="0023583D" w:rsidP="006D76DD">
      <w:r>
        <w:t xml:space="preserve">In het geval dat er sprake is van minder dan </w:t>
      </w:r>
      <w:r w:rsidR="00392AB3">
        <w:t>twee</w:t>
      </w:r>
      <w:r>
        <w:t xml:space="preserve"> Inschrijvers dan behoudt Gemeente Lelystad zich het recht voor om de lopende procedure te stoppen en een onderhandelingsprocedure zonder voorafgaande bekendmaking te starten. </w:t>
      </w:r>
    </w:p>
    <w:p w14:paraId="086753A3" w14:textId="77777777" w:rsidR="00BD38FF" w:rsidRPr="00B32FC8" w:rsidRDefault="00BD38FF" w:rsidP="006D76DD">
      <w:pPr>
        <w:pStyle w:val="Kop1"/>
      </w:pPr>
      <w:bookmarkStart w:id="347" w:name="_Toc314555407"/>
      <w:bookmarkStart w:id="348" w:name="_Toc347814837"/>
      <w:bookmarkStart w:id="349" w:name="_Toc516047027"/>
      <w:bookmarkStart w:id="350" w:name="_Toc63603619"/>
      <w:r w:rsidRPr="00B32FC8">
        <w:lastRenderedPageBreak/>
        <w:t>6</w:t>
      </w:r>
      <w:r w:rsidRPr="00B32FC8">
        <w:tab/>
      </w:r>
      <w:bookmarkEnd w:id="347"/>
      <w:r w:rsidRPr="00B32FC8">
        <w:t xml:space="preserve">Indienen </w:t>
      </w:r>
      <w:bookmarkEnd w:id="348"/>
      <w:r w:rsidRPr="00B32FC8">
        <w:t xml:space="preserve">van </w:t>
      </w:r>
      <w:bookmarkEnd w:id="349"/>
      <w:r w:rsidR="00EC5831">
        <w:t>Inschrijving</w:t>
      </w:r>
      <w:bookmarkEnd w:id="350"/>
    </w:p>
    <w:p w14:paraId="7F005B18" w14:textId="77777777" w:rsidR="00BD38FF" w:rsidRPr="00B32FC8" w:rsidRDefault="00BD38FF" w:rsidP="00C223BB">
      <w:pPr>
        <w:pStyle w:val="Kop2"/>
      </w:pPr>
      <w:bookmarkStart w:id="351" w:name="_Toc257878300"/>
      <w:bookmarkStart w:id="352" w:name="_Toc278451556"/>
      <w:bookmarkStart w:id="353" w:name="_Toc314555409"/>
      <w:bookmarkStart w:id="354" w:name="_Toc347814839"/>
      <w:bookmarkStart w:id="355" w:name="_Toc516047028"/>
      <w:bookmarkStart w:id="356" w:name="_Toc63603620"/>
      <w:bookmarkStart w:id="357" w:name="_Toc131840795"/>
      <w:r w:rsidRPr="00B32FC8">
        <w:t>6.1</w:t>
      </w:r>
      <w:r w:rsidRPr="00B32FC8">
        <w:tab/>
        <w:t xml:space="preserve">Datum en indienen van </w:t>
      </w:r>
      <w:bookmarkEnd w:id="351"/>
      <w:bookmarkEnd w:id="352"/>
      <w:bookmarkEnd w:id="353"/>
      <w:bookmarkEnd w:id="354"/>
      <w:bookmarkEnd w:id="355"/>
      <w:r w:rsidR="00EC5831">
        <w:t>Inschrijving</w:t>
      </w:r>
      <w:bookmarkEnd w:id="356"/>
    </w:p>
    <w:p w14:paraId="4BB3A17A" w14:textId="77777777" w:rsidR="00BD38FF" w:rsidRPr="00B32FC8" w:rsidRDefault="00BD38FF" w:rsidP="006D76DD">
      <w:pPr>
        <w:rPr>
          <w:i/>
        </w:rPr>
      </w:pPr>
      <w:bookmarkStart w:id="358" w:name="_Toc257878301"/>
      <w:bookmarkStart w:id="359" w:name="_Toc278451557"/>
      <w:r w:rsidRPr="00B32FC8">
        <w:t xml:space="preserve">De </w:t>
      </w:r>
      <w:r w:rsidR="00EC5831">
        <w:t>Inschrijving</w:t>
      </w:r>
      <w:r w:rsidRPr="00B32FC8">
        <w:t xml:space="preserve"> dient uiterlijk op de in hoofdstuk 5.4 (Planning) genoemde datum via TenderNed te zijn aangeleverd.</w:t>
      </w:r>
    </w:p>
    <w:p w14:paraId="4546A59A" w14:textId="77777777" w:rsidR="00BD38FF" w:rsidRPr="00B32FC8" w:rsidRDefault="00BD38FF" w:rsidP="00C223BB">
      <w:pPr>
        <w:pStyle w:val="Kop2"/>
      </w:pPr>
      <w:bookmarkStart w:id="360" w:name="_Toc364015352"/>
      <w:bookmarkStart w:id="361" w:name="_Toc516047029"/>
      <w:bookmarkStart w:id="362" w:name="_Toc63603621"/>
      <w:r w:rsidRPr="00B32FC8">
        <w:t>6.2</w:t>
      </w:r>
      <w:r w:rsidRPr="00B32FC8">
        <w:tab/>
        <w:t xml:space="preserve">De </w:t>
      </w:r>
      <w:bookmarkEnd w:id="360"/>
      <w:bookmarkEnd w:id="361"/>
      <w:r w:rsidR="00EC5831">
        <w:t>Inschrijving</w:t>
      </w:r>
      <w:bookmarkEnd w:id="362"/>
    </w:p>
    <w:p w14:paraId="424BEE72" w14:textId="77777777" w:rsidR="00BD38FF" w:rsidRPr="00B32FC8" w:rsidRDefault="00BD38FF" w:rsidP="006D76DD">
      <w:pPr>
        <w:rPr>
          <w:i/>
        </w:rPr>
      </w:pPr>
      <w:r w:rsidRPr="00B32FC8">
        <w:t xml:space="preserve">Een </w:t>
      </w:r>
      <w:r w:rsidR="00EC5831">
        <w:t>Inschrijving</w:t>
      </w:r>
      <w:r w:rsidRPr="00B32FC8">
        <w:t xml:space="preserve"> betreft de verklaringen dat </w:t>
      </w:r>
      <w:r w:rsidR="002423BF">
        <w:t>Inschrijver</w:t>
      </w:r>
      <w:r w:rsidRPr="00B32FC8">
        <w:t xml:space="preserve"> voldoet aan de gestelde eisen zoals in TenderNed neergelegd en uit de documenten, zoals in hoofdstuk 1</w:t>
      </w:r>
      <w:r w:rsidR="00EC5831">
        <w:t>1</w:t>
      </w:r>
      <w:r w:rsidRPr="00B32FC8">
        <w:t xml:space="preserve">.1 (Aan te leveren gelijk met </w:t>
      </w:r>
      <w:r w:rsidR="00EC5831">
        <w:t>Inschrijving</w:t>
      </w:r>
      <w:r w:rsidRPr="00B32FC8">
        <w:t>), neergelegd.</w:t>
      </w:r>
    </w:p>
    <w:p w14:paraId="76075BA9" w14:textId="77777777" w:rsidR="00BD38FF" w:rsidRPr="00B32FC8" w:rsidRDefault="00BD38FF" w:rsidP="00C223BB">
      <w:pPr>
        <w:pStyle w:val="Kop2"/>
      </w:pPr>
      <w:bookmarkStart w:id="363" w:name="_Toc314555410"/>
      <w:bookmarkStart w:id="364" w:name="_Toc347814840"/>
      <w:bookmarkStart w:id="365" w:name="_Toc516047030"/>
      <w:bookmarkStart w:id="366" w:name="_Toc63603622"/>
      <w:r w:rsidRPr="00B32FC8">
        <w:t>6.3</w:t>
      </w:r>
      <w:r w:rsidRPr="00B32FC8">
        <w:tab/>
        <w:t xml:space="preserve">Proces-verbaal van </w:t>
      </w:r>
      <w:bookmarkEnd w:id="358"/>
      <w:bookmarkEnd w:id="359"/>
      <w:r w:rsidRPr="00B32FC8">
        <w:t>Opening</w:t>
      </w:r>
      <w:bookmarkEnd w:id="363"/>
      <w:bookmarkEnd w:id="364"/>
      <w:bookmarkEnd w:id="365"/>
      <w:bookmarkEnd w:id="366"/>
    </w:p>
    <w:p w14:paraId="135450D8" w14:textId="77777777" w:rsidR="00BD38FF" w:rsidRPr="00B32FC8" w:rsidRDefault="00BD38FF" w:rsidP="006D76DD">
      <w:pPr>
        <w:rPr>
          <w:i/>
        </w:rPr>
      </w:pPr>
      <w:r w:rsidRPr="00B32FC8">
        <w:t xml:space="preserve">Van de ontvangst van de </w:t>
      </w:r>
      <w:r w:rsidR="00EC5831">
        <w:t>Inschrijving</w:t>
      </w:r>
      <w:r w:rsidRPr="00B32FC8">
        <w:t xml:space="preserve"> wordt een Proces-verbaal van Opening opgemaakt, waaruit blijkt namens welke onderneming of combinatie van ondernemingen de </w:t>
      </w:r>
      <w:r w:rsidR="00EC5831">
        <w:t>Inschrijving</w:t>
      </w:r>
      <w:r w:rsidR="00D634BE">
        <w:t xml:space="preserve"> is ingediend. E</w:t>
      </w:r>
      <w:r w:rsidR="003F7AD6">
        <w:t>r</w:t>
      </w:r>
      <w:r w:rsidR="00D634BE">
        <w:t xml:space="preserve"> vindt dan alleen een controle plaats op de aanwezigheid van de benodigde stukken. Dit Proces-verbaal wordt via TenderNed gepubliceerd.</w:t>
      </w:r>
    </w:p>
    <w:p w14:paraId="24AE180E" w14:textId="1520975E" w:rsidR="00BD38FF" w:rsidRPr="00B32FC8" w:rsidRDefault="00BD38FF" w:rsidP="006D76DD">
      <w:pPr>
        <w:rPr>
          <w:i/>
        </w:rPr>
      </w:pPr>
      <w:r w:rsidRPr="00B32FC8">
        <w:t xml:space="preserve">Het niet aanwezig zijn of het niet volledig of correct ingevuld zijn van een gevraagd document kan worden beschouwd als een kennelijke omissie. </w:t>
      </w:r>
      <w:r w:rsidR="00EC0AED">
        <w:t>Het, indien gevraagd, ontb</w:t>
      </w:r>
      <w:r w:rsidR="000F6A81">
        <w:t>r</w:t>
      </w:r>
      <w:r w:rsidR="00EC0AED">
        <w:t xml:space="preserve">eken van een Prijsformat en/of </w:t>
      </w:r>
      <w:r w:rsidR="000F6A81">
        <w:t>m</w:t>
      </w:r>
      <w:r w:rsidR="00EC0AED">
        <w:t>odel K</w:t>
      </w:r>
      <w:r w:rsidR="000F6A81">
        <w:t>-verklaring wordt niet als kennelijke missie beschouwd en leidt tot onherroepelijke uitsluiting van het vervolgtraject.</w:t>
      </w:r>
    </w:p>
    <w:p w14:paraId="45DDA3A8" w14:textId="40483C1E" w:rsidR="00BD38FF" w:rsidRPr="00B32FC8" w:rsidRDefault="00D634BE" w:rsidP="006D76DD">
      <w:pPr>
        <w:rPr>
          <w:i/>
        </w:rPr>
      </w:pPr>
      <w:r>
        <w:t>Inschrijver dient een</w:t>
      </w:r>
      <w:r w:rsidR="00BD38FF" w:rsidRPr="00B32FC8">
        <w:t xml:space="preserve"> eventueel door Gemeente Lelystad geconstateerde ‘kennelijke omissies’ </w:t>
      </w:r>
      <w:r>
        <w:t>binnen 24 uren na melding hiervan te herstellen</w:t>
      </w:r>
      <w:r w:rsidR="00BD38FF" w:rsidRPr="00B32FC8">
        <w:t xml:space="preserve">. Een kennelijke omissie die niet wordt hersteld leidt tot uitsluiting van het vervolgtraject. </w:t>
      </w:r>
    </w:p>
    <w:p w14:paraId="37359A90" w14:textId="77777777" w:rsidR="0072436B" w:rsidRPr="0072436B" w:rsidRDefault="0072436B" w:rsidP="006D76DD"/>
    <w:p w14:paraId="1E775690" w14:textId="77777777" w:rsidR="0072436B" w:rsidRPr="0072436B" w:rsidRDefault="0072436B" w:rsidP="006D76DD"/>
    <w:p w14:paraId="63409A64" w14:textId="77777777" w:rsidR="0072436B" w:rsidRPr="0072436B" w:rsidRDefault="0072436B" w:rsidP="006D76DD"/>
    <w:p w14:paraId="406FE47E" w14:textId="77777777" w:rsidR="0072436B" w:rsidRPr="0072436B" w:rsidRDefault="0072436B" w:rsidP="006D76DD"/>
    <w:p w14:paraId="1F9D7A69" w14:textId="77777777" w:rsidR="0072436B" w:rsidRDefault="0072436B" w:rsidP="006D76DD"/>
    <w:p w14:paraId="776DD04E" w14:textId="77777777" w:rsidR="00BD38FF" w:rsidRPr="0072436B" w:rsidRDefault="00BD38FF" w:rsidP="006D76DD"/>
    <w:p w14:paraId="4ADD2916" w14:textId="77777777" w:rsidR="00BD38FF" w:rsidRPr="00B32FC8" w:rsidRDefault="00BD38FF" w:rsidP="006D76DD">
      <w:pPr>
        <w:pStyle w:val="Kop1"/>
      </w:pPr>
      <w:bookmarkStart w:id="367" w:name="_Toc516047031"/>
      <w:bookmarkStart w:id="368" w:name="_Toc63603623"/>
      <w:bookmarkStart w:id="369" w:name="_Toc314555430"/>
      <w:bookmarkStart w:id="370" w:name="_Toc347814843"/>
      <w:bookmarkStart w:id="371" w:name="_Toc296693626"/>
      <w:bookmarkEnd w:id="357"/>
      <w:r w:rsidRPr="00B32FC8">
        <w:lastRenderedPageBreak/>
        <w:t>7</w:t>
      </w:r>
      <w:r w:rsidRPr="00B32FC8">
        <w:tab/>
        <w:t>Uitsluitingsgronden</w:t>
      </w:r>
      <w:bookmarkEnd w:id="367"/>
      <w:bookmarkEnd w:id="368"/>
      <w:r w:rsidRPr="00B32FC8">
        <w:tab/>
      </w:r>
    </w:p>
    <w:p w14:paraId="217E0870" w14:textId="77777777" w:rsidR="00BD38FF" w:rsidRPr="00B32FC8" w:rsidRDefault="00BD38FF" w:rsidP="00C223BB">
      <w:pPr>
        <w:pStyle w:val="Kop2"/>
      </w:pPr>
      <w:bookmarkStart w:id="372" w:name="_Toc516047032"/>
      <w:bookmarkStart w:id="373" w:name="_Toc63603624"/>
      <w:r w:rsidRPr="00B32FC8">
        <w:t>7.1</w:t>
      </w:r>
      <w:r w:rsidRPr="00B32FC8">
        <w:tab/>
        <w:t>Uitsluitingsgronden</w:t>
      </w:r>
      <w:bookmarkEnd w:id="372"/>
      <w:bookmarkEnd w:id="373"/>
    </w:p>
    <w:p w14:paraId="7B166330" w14:textId="77777777" w:rsidR="00BD38FF" w:rsidRPr="00B32FC8" w:rsidRDefault="00BD38FF" w:rsidP="006D76DD">
      <w:pPr>
        <w:rPr>
          <w:i/>
        </w:rPr>
      </w:pPr>
      <w:r w:rsidRPr="00B32FC8">
        <w:t xml:space="preserve">Uitsluitingsgronden zien op omstandigheden die de (persoon van de) </w:t>
      </w:r>
      <w:r w:rsidR="00DD13BD">
        <w:t>Inschrijver</w:t>
      </w:r>
      <w:r w:rsidRPr="00B32FC8">
        <w:t xml:space="preserve"> betreffen en diens uitsluiting van deelneming aan een aanbestedingsprocedure kunnen rechtvaardigen.</w:t>
      </w:r>
    </w:p>
    <w:p w14:paraId="24E8129D" w14:textId="77777777" w:rsidR="00BD38FF" w:rsidRPr="00B32FC8" w:rsidRDefault="00BD38FF" w:rsidP="006D76DD">
      <w:pPr>
        <w:rPr>
          <w:i/>
        </w:rPr>
      </w:pPr>
      <w:r w:rsidRPr="00B32FC8">
        <w:t xml:space="preserve">Er gelden bij deze aanbesteding uitsluitingsgronden zoals in het Uniform Europees Aanbestedingsdocument onder punt III van toepassing verklaard. </w:t>
      </w:r>
      <w:r w:rsidR="00DD13BD">
        <w:t>Inschrijver</w:t>
      </w:r>
      <w:r w:rsidRPr="00B32FC8">
        <w:t xml:space="preserve"> dient te verklaren dat deze uitsluitingsgronden niet op hem van toepassing zijn.</w:t>
      </w:r>
    </w:p>
    <w:p w14:paraId="761ED358" w14:textId="77777777" w:rsidR="00BD38FF" w:rsidRPr="00B32FC8" w:rsidRDefault="00DD13BD" w:rsidP="006D76DD">
      <w:pPr>
        <w:rPr>
          <w:i/>
        </w:rPr>
      </w:pPr>
      <w:r>
        <w:t>Inschrijver</w:t>
      </w:r>
      <w:r w:rsidR="00BD38FF" w:rsidRPr="00B32FC8">
        <w:t xml:space="preserve"> op wie een van de genoemde uitsluitingsgronden van toepassing is, moet worden uitgesloten van de verdere procedure.</w:t>
      </w:r>
    </w:p>
    <w:p w14:paraId="179ECDA8" w14:textId="77777777" w:rsidR="00BD38FF" w:rsidRPr="00B32FC8" w:rsidRDefault="00BD38FF" w:rsidP="006D76DD">
      <w:pPr>
        <w:rPr>
          <w:i/>
        </w:rPr>
      </w:pPr>
      <w:r w:rsidRPr="00B32FC8">
        <w:t>Alle genoemde uitsluitingsgronden zijn van toepassing op iedere deelnemer in een Combinatie. De gevraagde verklaringen en/of bewijsstukken moeten voor elke deelnemer in de Combinatie ingediend worden. Indien op één deelnemer in een Combinatie een uitsluitingsgrond van toepassing is, kan de Combinatie van de verdere aanbestedingsprocedure worden uitgesloten.</w:t>
      </w:r>
    </w:p>
    <w:p w14:paraId="42447515" w14:textId="77777777" w:rsidR="00BD38FF" w:rsidRPr="00B32FC8" w:rsidRDefault="00BD38FF" w:rsidP="00C223BB">
      <w:pPr>
        <w:pStyle w:val="Kop2"/>
      </w:pPr>
      <w:bookmarkStart w:id="374" w:name="_Toc516047033"/>
      <w:bookmarkStart w:id="375" w:name="_Toc63603625"/>
      <w:r w:rsidRPr="00B32FC8">
        <w:t>7.2</w:t>
      </w:r>
      <w:r w:rsidRPr="00B32FC8">
        <w:tab/>
        <w:t>Uniform Europees Aanbestedingsdocument</w:t>
      </w:r>
      <w:bookmarkEnd w:id="374"/>
      <w:bookmarkEnd w:id="375"/>
    </w:p>
    <w:p w14:paraId="574C724E" w14:textId="77777777" w:rsidR="00BD38FF" w:rsidRPr="00B32FC8" w:rsidRDefault="00DD13BD" w:rsidP="006D76DD">
      <w:pPr>
        <w:rPr>
          <w:i/>
        </w:rPr>
      </w:pPr>
      <w:r>
        <w:t>Inschrijver</w:t>
      </w:r>
      <w:r w:rsidR="00BD38FF" w:rsidRPr="00B32FC8">
        <w:t xml:space="preserve"> dient het ingevulde en rechtsgeldig ondertekende Uniform Europees</w:t>
      </w:r>
      <w:r w:rsidR="00BD38FF" w:rsidRPr="00B32FC8">
        <w:br/>
        <w:t xml:space="preserve">Aanbestedingsdocument (UEA) gelijk met de </w:t>
      </w:r>
      <w:r>
        <w:t>Inschrijving</w:t>
      </w:r>
      <w:r w:rsidR="00BD38FF" w:rsidRPr="00B32FC8">
        <w:t xml:space="preserve"> aan te leveren. In voorkomend geval dient het ingevulde UEA te corresponderen met de separaat gevraagde bijlagen. </w:t>
      </w:r>
    </w:p>
    <w:p w14:paraId="2ACA05B6" w14:textId="77777777" w:rsidR="00BD38FF" w:rsidRPr="00B32FC8" w:rsidRDefault="00BD38FF" w:rsidP="006D76DD">
      <w:pPr>
        <w:rPr>
          <w:i/>
        </w:rPr>
      </w:pPr>
      <w:r w:rsidRPr="00B32FC8">
        <w:t>Wijzigingen, voorbehouden en/of voorwaarden in het UEA maken de verklaring ongeldig, hetgeen tot uitsluiting van het (vervolg)traject leidt, tenzij die wijzigingen, voorbehouden en/of voorwaarden ten gunste van Gemeente Lelystad zijn. Dit laatste is ter beoordeling van Gemeente Lelystad.</w:t>
      </w:r>
    </w:p>
    <w:p w14:paraId="2349D5C2" w14:textId="77777777" w:rsidR="00BD38FF" w:rsidRPr="00B32FC8" w:rsidRDefault="00BD38FF" w:rsidP="006D76DD">
      <w:pPr>
        <w:rPr>
          <w:i/>
        </w:rPr>
      </w:pPr>
      <w:r w:rsidRPr="00B32FC8">
        <w:t xml:space="preserve">Het door Gemeente Lelystad ingevulde en geüploade Uniform Europees Aanbestedingsdocument is beschikbaar in TenderNed. </w:t>
      </w:r>
    </w:p>
    <w:bookmarkEnd w:id="80"/>
    <w:bookmarkEnd w:id="81"/>
    <w:bookmarkEnd w:id="82"/>
    <w:bookmarkEnd w:id="83"/>
    <w:bookmarkEnd w:id="84"/>
    <w:bookmarkEnd w:id="114"/>
    <w:bookmarkEnd w:id="273"/>
    <w:bookmarkEnd w:id="369"/>
    <w:bookmarkEnd w:id="370"/>
    <w:bookmarkEnd w:id="371"/>
    <w:p w14:paraId="629A479F" w14:textId="0D8A7923" w:rsidR="00BD38FF" w:rsidRDefault="00BD38FF" w:rsidP="006D76DD"/>
    <w:p w14:paraId="1455D92F" w14:textId="3C798CA8" w:rsidR="00CE2643" w:rsidRDefault="00CE2643" w:rsidP="006D76DD"/>
    <w:p w14:paraId="1E15E5CB" w14:textId="491D71A4" w:rsidR="00CE2643" w:rsidRDefault="00CE2643" w:rsidP="006D76DD"/>
    <w:p w14:paraId="099D72B4" w14:textId="784619DC" w:rsidR="00CE2643" w:rsidRDefault="00CE2643" w:rsidP="006D76DD"/>
    <w:p w14:paraId="345B0F26" w14:textId="2460F2F5" w:rsidR="00CE2643" w:rsidRDefault="00CE2643" w:rsidP="006D76DD"/>
    <w:p w14:paraId="365565CA" w14:textId="052EC67C" w:rsidR="00CE2643" w:rsidRDefault="00CE2643">
      <w:pPr>
        <w:widowControl/>
        <w:tabs>
          <w:tab w:val="clear" w:pos="851"/>
        </w:tabs>
        <w:autoSpaceDE/>
        <w:autoSpaceDN/>
        <w:adjustRightInd/>
        <w:spacing w:before="0" w:after="0" w:line="240" w:lineRule="auto"/>
        <w:jc w:val="left"/>
      </w:pPr>
      <w:r>
        <w:br w:type="page"/>
      </w:r>
    </w:p>
    <w:p w14:paraId="20995EB6" w14:textId="51458A50" w:rsidR="00CE2643" w:rsidRPr="00CE2643" w:rsidRDefault="00CE2643" w:rsidP="000F6A81">
      <w:pPr>
        <w:pStyle w:val="Kop1"/>
      </w:pPr>
      <w:bookmarkStart w:id="376" w:name="_Toc516047034"/>
      <w:bookmarkStart w:id="377" w:name="_Toc60062956"/>
      <w:bookmarkStart w:id="378" w:name="_Toc63603626"/>
      <w:r w:rsidRPr="00CE2643">
        <w:lastRenderedPageBreak/>
        <w:t>8</w:t>
      </w:r>
      <w:r w:rsidRPr="00CE2643">
        <w:tab/>
        <w:t>Geschiktheid</w:t>
      </w:r>
      <w:bookmarkEnd w:id="376"/>
      <w:r w:rsidRPr="00CE2643">
        <w:t>seisen</w:t>
      </w:r>
      <w:bookmarkEnd w:id="377"/>
      <w:bookmarkEnd w:id="378"/>
    </w:p>
    <w:p w14:paraId="36D32ECE" w14:textId="579E2C93" w:rsidR="00CE2643" w:rsidRPr="00CE2643" w:rsidRDefault="00CE2643" w:rsidP="00CE2643">
      <w:pPr>
        <w:rPr>
          <w:i/>
        </w:rPr>
      </w:pPr>
      <w:r w:rsidRPr="00CE2643">
        <w:t xml:space="preserve">Hoofdstuk 8 van de </w:t>
      </w:r>
      <w:r w:rsidR="0011591A">
        <w:t>L</w:t>
      </w:r>
      <w:r w:rsidRPr="00CE2643">
        <w:t xml:space="preserve">eidraad bevat de formaliteiten, geschiktheidseisen, technische specificaties en overige eisen ten aanzien van Inschrijver. </w:t>
      </w:r>
    </w:p>
    <w:p w14:paraId="5EB761A3" w14:textId="77777777" w:rsidR="00CE2643" w:rsidRPr="00CE2643" w:rsidRDefault="00CE2643" w:rsidP="000F6A81">
      <w:pPr>
        <w:pStyle w:val="Kop2"/>
      </w:pPr>
      <w:bookmarkStart w:id="379" w:name="_Toc516047035"/>
      <w:bookmarkStart w:id="380" w:name="_Toc60062957"/>
      <w:bookmarkStart w:id="381" w:name="_Toc63603627"/>
      <w:bookmarkStart w:id="382" w:name="_Toc388217020"/>
      <w:r w:rsidRPr="00CE2643">
        <w:t>8.1</w:t>
      </w:r>
      <w:r w:rsidRPr="00CE2643">
        <w:tab/>
        <w:t>Formaliteiten</w:t>
      </w:r>
      <w:bookmarkEnd w:id="379"/>
      <w:bookmarkEnd w:id="380"/>
      <w:bookmarkEnd w:id="381"/>
    </w:p>
    <w:p w14:paraId="3C298B06" w14:textId="2A6C1D21" w:rsidR="00CE2643" w:rsidRPr="00CE2643" w:rsidRDefault="00CE2643" w:rsidP="000F6A81">
      <w:pPr>
        <w:pStyle w:val="Kop3"/>
      </w:pPr>
      <w:bookmarkStart w:id="383" w:name="_Toc516047036"/>
      <w:bookmarkStart w:id="384" w:name="_Toc60062958"/>
      <w:bookmarkStart w:id="385" w:name="_Toc63603628"/>
      <w:r w:rsidRPr="00CE2643">
        <w:t>8.1.1</w:t>
      </w:r>
      <w:r w:rsidRPr="00CE2643">
        <w:tab/>
        <w:t xml:space="preserve">Volledigheid en geldigheid van de </w:t>
      </w:r>
      <w:bookmarkEnd w:id="382"/>
      <w:bookmarkEnd w:id="383"/>
      <w:r w:rsidRPr="00CE2643">
        <w:t>Inschrijving</w:t>
      </w:r>
      <w:bookmarkEnd w:id="384"/>
      <w:bookmarkEnd w:id="385"/>
    </w:p>
    <w:p w14:paraId="20C732BC" w14:textId="77777777" w:rsidR="00CE2643" w:rsidRPr="00CE2643" w:rsidRDefault="00CE2643" w:rsidP="00CE2643">
      <w:pPr>
        <w:rPr>
          <w:i/>
        </w:rPr>
      </w:pPr>
      <w:r w:rsidRPr="00CE2643">
        <w:t xml:space="preserve">De Inschrijving moet volledig en geldig zijn. “Volledig” wil zeggen dat alle stukken die overlegd moeten worden, ook daadwerkelijk en compleet zijn overlegd. “Geldig” wil zeggen dat de overlegde stukken, waar nodig en/of gevraagd, rechtsgeldig zijn ondertekend en voldoen aan de eisen die eraan gesteld zijn, bijvoorbeeld wat betreft de ouderdom. </w:t>
      </w:r>
    </w:p>
    <w:p w14:paraId="14F209B3" w14:textId="0A8ED64A" w:rsidR="00CE2643" w:rsidRPr="00CE2643" w:rsidRDefault="00CE2643" w:rsidP="00CE2643">
      <w:pPr>
        <w:keepNext/>
        <w:spacing w:after="60"/>
        <w:outlineLvl w:val="2"/>
        <w:rPr>
          <w:rFonts w:cs="Arial"/>
          <w:bCs/>
          <w:i/>
          <w:iCs w:val="0"/>
          <w:szCs w:val="26"/>
        </w:rPr>
      </w:pPr>
      <w:bookmarkStart w:id="386" w:name="_Toc388217021"/>
      <w:bookmarkStart w:id="387" w:name="_Toc516047037"/>
      <w:bookmarkStart w:id="388" w:name="_Toc60062959"/>
      <w:bookmarkStart w:id="389" w:name="_Toc63603629"/>
      <w:r w:rsidRPr="00CE2643">
        <w:rPr>
          <w:rFonts w:cs="Arial"/>
          <w:bCs/>
          <w:i/>
          <w:iCs w:val="0"/>
          <w:szCs w:val="26"/>
        </w:rPr>
        <w:t>8.1.2</w:t>
      </w:r>
      <w:r w:rsidRPr="00CE2643">
        <w:rPr>
          <w:rFonts w:cs="Arial"/>
          <w:bCs/>
          <w:i/>
          <w:iCs w:val="0"/>
          <w:szCs w:val="26"/>
        </w:rPr>
        <w:tab/>
        <w:t>Eisen in TenderNed</w:t>
      </w:r>
      <w:bookmarkEnd w:id="386"/>
      <w:bookmarkEnd w:id="387"/>
      <w:bookmarkEnd w:id="388"/>
      <w:bookmarkEnd w:id="389"/>
    </w:p>
    <w:p w14:paraId="246AE2BC" w14:textId="77777777" w:rsidR="00CE2643" w:rsidRPr="00CE2643" w:rsidRDefault="00CE2643" w:rsidP="00CE2643">
      <w:pPr>
        <w:rPr>
          <w:i/>
        </w:rPr>
      </w:pPr>
      <w:r w:rsidRPr="00CE2643">
        <w:t xml:space="preserve">Inschrijver kan volstaan met het beantwoorden van de vragen in TenderNed. Tenzij expliciet anders aangegeven behoeven er </w:t>
      </w:r>
      <w:r w:rsidRPr="00CE2643">
        <w:rPr>
          <w:u w:val="single"/>
        </w:rPr>
        <w:t>geen</w:t>
      </w:r>
      <w:r w:rsidRPr="00CE2643">
        <w:t xml:space="preserve"> bewijsstukken overlegd te worden.  </w:t>
      </w:r>
    </w:p>
    <w:p w14:paraId="3388FD72" w14:textId="685E862B" w:rsidR="00CE2643" w:rsidRPr="00CE2643" w:rsidRDefault="00CE2643" w:rsidP="000F6A81">
      <w:pPr>
        <w:pStyle w:val="Kop2"/>
      </w:pPr>
      <w:bookmarkStart w:id="390" w:name="_Toc388217022"/>
      <w:bookmarkStart w:id="391" w:name="_Toc516047038"/>
      <w:bookmarkStart w:id="392" w:name="_Toc60062960"/>
      <w:bookmarkStart w:id="393" w:name="_Toc63603630"/>
      <w:r w:rsidRPr="00CE2643">
        <w:t>8.2</w:t>
      </w:r>
      <w:r w:rsidRPr="00CE2643">
        <w:tab/>
        <w:t>Beoordelingsc</w:t>
      </w:r>
      <w:bookmarkEnd w:id="390"/>
      <w:r w:rsidRPr="00CE2643">
        <w:t>riteria</w:t>
      </w:r>
      <w:bookmarkEnd w:id="391"/>
      <w:bookmarkEnd w:id="392"/>
      <w:bookmarkEnd w:id="393"/>
    </w:p>
    <w:p w14:paraId="296FCC44" w14:textId="77777777" w:rsidR="00CE2643" w:rsidRPr="00CE2643" w:rsidRDefault="00CE2643" w:rsidP="00CE2643">
      <w:pPr>
        <w:rPr>
          <w:i/>
        </w:rPr>
      </w:pPr>
      <w:r w:rsidRPr="00CE2643">
        <w:t>De Inschrijving wordt beoordeeld op onderstaande eisen:</w:t>
      </w:r>
    </w:p>
    <w:p w14:paraId="40FC1BFA" w14:textId="77777777" w:rsidR="00CE2643" w:rsidRPr="00CE2643" w:rsidRDefault="00CE2643" w:rsidP="00CE2643">
      <w:pPr>
        <w:numPr>
          <w:ilvl w:val="0"/>
          <w:numId w:val="4"/>
        </w:numPr>
        <w:ind w:left="567" w:hanging="283"/>
        <w:contextualSpacing/>
        <w:rPr>
          <w:i/>
        </w:rPr>
      </w:pPr>
      <w:r w:rsidRPr="00CE2643">
        <w:t>Geschiktheidseisen:</w:t>
      </w:r>
    </w:p>
    <w:p w14:paraId="22CA2668" w14:textId="77777777" w:rsidR="00CE2643" w:rsidRPr="00CE2643" w:rsidRDefault="00CE2643" w:rsidP="00CE2643">
      <w:pPr>
        <w:numPr>
          <w:ilvl w:val="1"/>
          <w:numId w:val="4"/>
        </w:numPr>
        <w:ind w:left="851" w:hanging="284"/>
        <w:contextualSpacing/>
        <w:rPr>
          <w:i/>
        </w:rPr>
      </w:pPr>
      <w:r w:rsidRPr="00CE2643">
        <w:t>financiële en economische draagkracht;</w:t>
      </w:r>
    </w:p>
    <w:p w14:paraId="40301C6D" w14:textId="77777777" w:rsidR="00CE2643" w:rsidRPr="00CE2643" w:rsidRDefault="00CE2643" w:rsidP="00CE2643">
      <w:pPr>
        <w:numPr>
          <w:ilvl w:val="1"/>
          <w:numId w:val="4"/>
        </w:numPr>
        <w:ind w:left="851" w:hanging="284"/>
        <w:contextualSpacing/>
        <w:rPr>
          <w:i/>
        </w:rPr>
      </w:pPr>
      <w:r w:rsidRPr="00CE2643">
        <w:t>verzekering;</w:t>
      </w:r>
    </w:p>
    <w:p w14:paraId="10BF67BA" w14:textId="77777777" w:rsidR="00CE2643" w:rsidRPr="00CE2643" w:rsidRDefault="00CE2643" w:rsidP="00CE2643">
      <w:pPr>
        <w:numPr>
          <w:ilvl w:val="1"/>
          <w:numId w:val="4"/>
        </w:numPr>
        <w:ind w:left="851" w:hanging="284"/>
        <w:contextualSpacing/>
        <w:rPr>
          <w:i/>
        </w:rPr>
      </w:pPr>
      <w:r w:rsidRPr="00CE2643">
        <w:t>technische bekwaamheid;</w:t>
      </w:r>
    </w:p>
    <w:p w14:paraId="19FB1427" w14:textId="77777777" w:rsidR="00CE2643" w:rsidRPr="00CE2643" w:rsidRDefault="00CE2643" w:rsidP="00CE2643">
      <w:pPr>
        <w:numPr>
          <w:ilvl w:val="1"/>
          <w:numId w:val="4"/>
        </w:numPr>
        <w:ind w:left="851" w:hanging="284"/>
        <w:rPr>
          <w:i/>
        </w:rPr>
      </w:pPr>
      <w:r w:rsidRPr="00CE2643">
        <w:t>beroepsbevoegdheid;</w:t>
      </w:r>
    </w:p>
    <w:p w14:paraId="5040DDE1" w14:textId="77777777" w:rsidR="00CE2643" w:rsidRPr="00CE2643" w:rsidRDefault="00CE2643" w:rsidP="00CE2643">
      <w:pPr>
        <w:numPr>
          <w:ilvl w:val="0"/>
          <w:numId w:val="4"/>
        </w:numPr>
        <w:ind w:left="567" w:hanging="283"/>
        <w:contextualSpacing/>
        <w:rPr>
          <w:i/>
        </w:rPr>
      </w:pPr>
      <w:r w:rsidRPr="00CE2643">
        <w:t>Technische specificaties:</w:t>
      </w:r>
    </w:p>
    <w:p w14:paraId="638CE60A" w14:textId="76BC1CF3" w:rsidR="00CE2643" w:rsidRPr="006F7EA0" w:rsidRDefault="00CE2643" w:rsidP="00CE2643">
      <w:pPr>
        <w:numPr>
          <w:ilvl w:val="1"/>
          <w:numId w:val="4"/>
        </w:numPr>
        <w:ind w:left="851" w:hanging="284"/>
        <w:contextualSpacing/>
        <w:rPr>
          <w:i/>
        </w:rPr>
      </w:pPr>
      <w:r>
        <w:t>k</w:t>
      </w:r>
      <w:r w:rsidRPr="00CE2643">
        <w:t>waliteitsmanagementsysteem</w:t>
      </w:r>
      <w:r w:rsidR="006F7EA0">
        <w:t>;</w:t>
      </w:r>
    </w:p>
    <w:p w14:paraId="4A682A5D" w14:textId="29AF9C53" w:rsidR="006F7EA0" w:rsidRPr="00CE2643" w:rsidRDefault="006F7EA0" w:rsidP="00CE2643">
      <w:pPr>
        <w:numPr>
          <w:ilvl w:val="1"/>
          <w:numId w:val="4"/>
        </w:numPr>
        <w:ind w:left="851" w:hanging="284"/>
        <w:rPr>
          <w:i/>
        </w:rPr>
      </w:pPr>
      <w:r>
        <w:rPr>
          <w:iCs w:val="0"/>
        </w:rPr>
        <w:t>certificaten.</w:t>
      </w:r>
    </w:p>
    <w:p w14:paraId="2F61FDA7" w14:textId="77777777" w:rsidR="00CE2643" w:rsidRPr="00CE2643" w:rsidRDefault="00CE2643" w:rsidP="00CE2643">
      <w:pPr>
        <w:rPr>
          <w:i/>
        </w:rPr>
      </w:pPr>
      <w:r w:rsidRPr="00CE2643">
        <w:t xml:space="preserve">Indien van toepassing gelden ook onderstaande aspecten, zoals neergelegd in het Uniform Europees Aanbestedingsdocument in TenderNed: </w:t>
      </w:r>
    </w:p>
    <w:p w14:paraId="5D4CB859" w14:textId="77777777" w:rsidR="00CE2643" w:rsidRPr="00CE2643" w:rsidRDefault="00CE2643" w:rsidP="000F6A81">
      <w:pPr>
        <w:numPr>
          <w:ilvl w:val="0"/>
          <w:numId w:val="4"/>
        </w:numPr>
        <w:ind w:left="568" w:hanging="284"/>
        <w:rPr>
          <w:i/>
        </w:rPr>
      </w:pPr>
      <w:r w:rsidRPr="00CE2643">
        <w:t>Toelichting onderneming;</w:t>
      </w:r>
    </w:p>
    <w:p w14:paraId="63490F83" w14:textId="0E235777" w:rsidR="00CE2643" w:rsidRPr="00CE2643" w:rsidRDefault="00CE2643" w:rsidP="00CE2643">
      <w:pPr>
        <w:numPr>
          <w:ilvl w:val="0"/>
          <w:numId w:val="4"/>
        </w:numPr>
        <w:ind w:left="567" w:hanging="283"/>
        <w:rPr>
          <w:i/>
        </w:rPr>
      </w:pPr>
      <w:bookmarkStart w:id="394" w:name="_Hlk534383279"/>
      <w:r w:rsidRPr="00CE2643">
        <w:t>Samenwerkingsverband of beroep op derden</w:t>
      </w:r>
      <w:bookmarkEnd w:id="394"/>
      <w:r w:rsidRPr="00CE2643">
        <w:t>.</w:t>
      </w:r>
    </w:p>
    <w:p w14:paraId="04E504FC" w14:textId="53122784" w:rsidR="00CE2643" w:rsidRPr="00CE2643" w:rsidRDefault="00CE2643" w:rsidP="00526833">
      <w:pPr>
        <w:pStyle w:val="Kop2"/>
      </w:pPr>
      <w:bookmarkStart w:id="395" w:name="_Toc388217023"/>
      <w:bookmarkStart w:id="396" w:name="_Toc516047039"/>
      <w:bookmarkStart w:id="397" w:name="_Toc60062961"/>
      <w:bookmarkStart w:id="398" w:name="_Toc63603631"/>
      <w:r w:rsidRPr="00CE2643">
        <w:t>8.3</w:t>
      </w:r>
      <w:r w:rsidRPr="00CE2643">
        <w:tab/>
        <w:t>Toelichting en bewijsstukken</w:t>
      </w:r>
      <w:bookmarkEnd w:id="395"/>
      <w:bookmarkEnd w:id="396"/>
      <w:bookmarkEnd w:id="397"/>
      <w:bookmarkEnd w:id="398"/>
    </w:p>
    <w:p w14:paraId="60FCFCB4" w14:textId="77777777" w:rsidR="00CE2643" w:rsidRPr="00CE2643" w:rsidRDefault="00CE2643" w:rsidP="00CE2643">
      <w:pPr>
        <w:rPr>
          <w:i/>
        </w:rPr>
      </w:pPr>
      <w:r w:rsidRPr="00CE2643">
        <w:t xml:space="preserve">Inschrijver volstaat met het beantwoorden van de vragen in TenderNed. </w:t>
      </w:r>
    </w:p>
    <w:p w14:paraId="64777854" w14:textId="77777777" w:rsidR="00CE2643" w:rsidRPr="00CE2643" w:rsidRDefault="00CE2643" w:rsidP="00CE2643">
      <w:pPr>
        <w:rPr>
          <w:i/>
        </w:rPr>
      </w:pPr>
      <w:r w:rsidRPr="00CE2643">
        <w:t xml:space="preserve">Tenzij anders aangegeven dienen de in dit hoofdstuk gevraagde bewijsstukken eerst </w:t>
      </w:r>
      <w:r w:rsidRPr="00CE2643">
        <w:rPr>
          <w:u w:val="single"/>
        </w:rPr>
        <w:t>na verzoek</w:t>
      </w:r>
      <w:r w:rsidRPr="00CE2643">
        <w:t xml:space="preserve"> van Gemeente Lelystad binnen de in dit verzoek gestelde termijn  te worden overlegd. </w:t>
      </w:r>
    </w:p>
    <w:p w14:paraId="565020C8" w14:textId="77777777" w:rsidR="00CE2643" w:rsidRPr="00CE2643" w:rsidRDefault="00CE2643" w:rsidP="00CE2643">
      <w:pPr>
        <w:rPr>
          <w:i/>
        </w:rPr>
      </w:pPr>
      <w:r w:rsidRPr="00CE2643">
        <w:t>Mocht Inschrijver niet binnen de gestelde termijn aan een dergelijk verzoek kunnen voldoen, dan volgt onherroepelijke uitsluiting.</w:t>
      </w:r>
    </w:p>
    <w:p w14:paraId="5B067292" w14:textId="77777777" w:rsidR="00CE2643" w:rsidRPr="00CE2643" w:rsidRDefault="00CE2643" w:rsidP="00CE2643">
      <w:pPr>
        <w:rPr>
          <w:i/>
        </w:rPr>
      </w:pPr>
      <w:r w:rsidRPr="00CE2643">
        <w:t>Een opgave van in te leveren documenten en/of bijlagen is neergelegd in hoofdstuk 11 (Opgave van bijlagen).</w:t>
      </w:r>
    </w:p>
    <w:p w14:paraId="216623AE" w14:textId="77777777" w:rsidR="00CE2643" w:rsidRPr="00CE2643" w:rsidRDefault="00CE2643" w:rsidP="00526833">
      <w:pPr>
        <w:pStyle w:val="Kop2"/>
      </w:pPr>
      <w:bookmarkStart w:id="399" w:name="_Toc516047040"/>
      <w:bookmarkStart w:id="400" w:name="_Toc60062962"/>
      <w:bookmarkStart w:id="401" w:name="_Toc63603632"/>
      <w:bookmarkStart w:id="402" w:name="_Toc354732177"/>
      <w:bookmarkStart w:id="403" w:name="_Toc388217025"/>
      <w:r w:rsidRPr="00CE2643">
        <w:t>8.4</w:t>
      </w:r>
      <w:r w:rsidRPr="00CE2643">
        <w:tab/>
        <w:t>Geschiktheidseisen</w:t>
      </w:r>
      <w:bookmarkEnd w:id="399"/>
      <w:bookmarkEnd w:id="400"/>
      <w:bookmarkEnd w:id="401"/>
    </w:p>
    <w:p w14:paraId="66739F7A" w14:textId="77777777" w:rsidR="00CE2643" w:rsidRPr="00CE2643" w:rsidRDefault="00CE2643" w:rsidP="00CE2643">
      <w:pPr>
        <w:rPr>
          <w:i/>
        </w:rPr>
      </w:pPr>
      <w:r w:rsidRPr="00CE2643">
        <w:t xml:space="preserve">Geschiktheidseisen zijn minimumeisen, wat betekent dat aan de eisen voldaan moet worden. Niet voldoen aan een eis betekent terzijdelegging van de Inschrijving. </w:t>
      </w:r>
    </w:p>
    <w:p w14:paraId="7CBA0048" w14:textId="77777777" w:rsidR="00CE2643" w:rsidRPr="00CE2643" w:rsidRDefault="00CE2643" w:rsidP="00526833">
      <w:pPr>
        <w:pStyle w:val="Kop3"/>
      </w:pPr>
      <w:bookmarkStart w:id="404" w:name="_Toc516047041"/>
      <w:bookmarkStart w:id="405" w:name="_Toc60062963"/>
      <w:bookmarkStart w:id="406" w:name="_Toc63603633"/>
      <w:r w:rsidRPr="00CE2643">
        <w:t>8.4.1</w:t>
      </w:r>
      <w:r w:rsidRPr="00CE2643">
        <w:tab/>
        <w:t>Financiële en economische draagkracht</w:t>
      </w:r>
      <w:bookmarkStart w:id="407" w:name="_Toc314555441"/>
      <w:bookmarkEnd w:id="402"/>
      <w:bookmarkEnd w:id="403"/>
      <w:bookmarkEnd w:id="404"/>
      <w:bookmarkEnd w:id="405"/>
      <w:bookmarkEnd w:id="406"/>
    </w:p>
    <w:p w14:paraId="06A9B8C1" w14:textId="72244EF9" w:rsidR="00CE2643" w:rsidRPr="00CE2643" w:rsidRDefault="00CE2643" w:rsidP="00CE2643">
      <w:pPr>
        <w:rPr>
          <w:i/>
        </w:rPr>
      </w:pPr>
      <w:bookmarkStart w:id="408" w:name="_Toc319991601"/>
      <w:bookmarkStart w:id="409" w:name="_Toc340498886"/>
      <w:bookmarkStart w:id="410" w:name="_Toc341340493"/>
      <w:bookmarkStart w:id="411" w:name="_Toc341778350"/>
      <w:bookmarkStart w:id="412" w:name="_Toc344893155"/>
      <w:bookmarkStart w:id="413" w:name="_Toc354732179"/>
      <w:bookmarkStart w:id="414" w:name="_Toc347814855"/>
      <w:bookmarkStart w:id="415" w:name="_Toc354732181"/>
      <w:r w:rsidRPr="00CE2643">
        <w:t xml:space="preserve">Er worden geen specifieke omzeteisen gevraagd. Gemeente Lelystad vindt het wel belangrijk dat de te contracteren Opdrachtnemer een financieel gezonde organisatie is. Inschrijver </w:t>
      </w:r>
      <w:r w:rsidR="00D61369">
        <w:t xml:space="preserve">dient </w:t>
      </w:r>
      <w:r w:rsidRPr="00CE2643">
        <w:t>te verklaren dat Inschrijver:</w:t>
      </w:r>
    </w:p>
    <w:p w14:paraId="38217B7C" w14:textId="77777777" w:rsidR="00CE2643" w:rsidRPr="00CE2643" w:rsidRDefault="00CE2643" w:rsidP="00526833">
      <w:pPr>
        <w:keepNext/>
        <w:keepLines/>
        <w:numPr>
          <w:ilvl w:val="0"/>
          <w:numId w:val="7"/>
        </w:numPr>
        <w:tabs>
          <w:tab w:val="clear" w:pos="851"/>
          <w:tab w:val="left" w:pos="567"/>
        </w:tabs>
        <w:ind w:left="568" w:hanging="284"/>
        <w:contextualSpacing/>
        <w:rPr>
          <w:i/>
        </w:rPr>
      </w:pPr>
      <w:r w:rsidRPr="00CE2643">
        <w:lastRenderedPageBreak/>
        <w:t>over voldoende financiële middelen en economische draagkracht beschikt om de continuïteit van zijn bedrijfsvoering gedurende de contractperiode te waarborgen;</w:t>
      </w:r>
    </w:p>
    <w:p w14:paraId="778B26CD" w14:textId="77777777" w:rsidR="00CE2643" w:rsidRPr="00CE2643" w:rsidRDefault="00CE2643" w:rsidP="00526833">
      <w:pPr>
        <w:keepNext/>
        <w:keepLines/>
        <w:numPr>
          <w:ilvl w:val="0"/>
          <w:numId w:val="7"/>
        </w:numPr>
        <w:tabs>
          <w:tab w:val="clear" w:pos="851"/>
          <w:tab w:val="left" w:pos="567"/>
        </w:tabs>
        <w:ind w:left="568" w:hanging="284"/>
        <w:contextualSpacing/>
        <w:rPr>
          <w:i/>
        </w:rPr>
      </w:pPr>
      <w:r w:rsidRPr="00CE2643">
        <w:t>over voldoende financiële middelen en economische draagkracht beschikt om de opdracht conform het Programma van Eisen uit te voeren;</w:t>
      </w:r>
    </w:p>
    <w:p w14:paraId="305C6FC0" w14:textId="77777777" w:rsidR="00CE2643" w:rsidRPr="00CE2643" w:rsidRDefault="00CE2643" w:rsidP="00526833">
      <w:pPr>
        <w:numPr>
          <w:ilvl w:val="0"/>
          <w:numId w:val="7"/>
        </w:numPr>
        <w:tabs>
          <w:tab w:val="clear" w:pos="851"/>
          <w:tab w:val="left" w:pos="567"/>
        </w:tabs>
        <w:ind w:left="568" w:hanging="284"/>
        <w:contextualSpacing/>
        <w:rPr>
          <w:i/>
        </w:rPr>
      </w:pPr>
      <w:r w:rsidRPr="00CE2643">
        <w:t xml:space="preserve">geen claims bekend zijn die de financieel economischer draagkracht van zijn onderneming of de continuïteit van zijn bedrijfsvoering in gevaar kunnen brengen; </w:t>
      </w:r>
    </w:p>
    <w:p w14:paraId="6537D42B" w14:textId="013153B7" w:rsidR="00CE2643" w:rsidRPr="00CE2643" w:rsidRDefault="00CE2643" w:rsidP="00526833">
      <w:pPr>
        <w:numPr>
          <w:ilvl w:val="0"/>
          <w:numId w:val="7"/>
        </w:numPr>
        <w:tabs>
          <w:tab w:val="clear" w:pos="851"/>
          <w:tab w:val="left" w:pos="567"/>
        </w:tabs>
        <w:ind w:left="568" w:hanging="284"/>
        <w:contextualSpacing/>
        <w:rPr>
          <w:i/>
        </w:rPr>
      </w:pPr>
      <w:r w:rsidRPr="00CE2643">
        <w:t>gedurende de periode van de uitvoering van de Overeenkomst geen investeringen noodzakelijk zijn die de financieel economische draagkracht van zijn onderneming of de continuïteit van zijn bedrijfsvoering in gevaar kunnen brengen</w:t>
      </w:r>
      <w:r w:rsidR="00BC0D15">
        <w:t>.</w:t>
      </w:r>
    </w:p>
    <w:p w14:paraId="2AD890D3" w14:textId="3026B856" w:rsidR="00CE2643" w:rsidRPr="00CE2643" w:rsidRDefault="00CE2643" w:rsidP="00B3495A">
      <w:pPr>
        <w:pStyle w:val="Kop4"/>
      </w:pPr>
      <w:bookmarkStart w:id="416" w:name="_Toc388217026"/>
      <w:bookmarkStart w:id="417" w:name="_Toc516047042"/>
      <w:bookmarkStart w:id="418" w:name="_Toc60062964"/>
      <w:bookmarkStart w:id="419" w:name="_Toc63603634"/>
      <w:bookmarkStart w:id="420" w:name="_Hlk62894278"/>
      <w:r w:rsidRPr="00CE2643">
        <w:t>8.4.1.1</w:t>
      </w:r>
      <w:r w:rsidRPr="00CE2643">
        <w:tab/>
        <w:t xml:space="preserve">Financiële informatie </w:t>
      </w:r>
      <w:bookmarkEnd w:id="416"/>
      <w:bookmarkEnd w:id="417"/>
      <w:r w:rsidRPr="00CE2643">
        <w:t>Inschrijver</w:t>
      </w:r>
      <w:bookmarkEnd w:id="418"/>
      <w:bookmarkEnd w:id="419"/>
    </w:p>
    <w:p w14:paraId="5138BE3A" w14:textId="77777777" w:rsidR="00CE2643" w:rsidRPr="00CE2643" w:rsidRDefault="00CE2643" w:rsidP="00B3495A">
      <w:pPr>
        <w:tabs>
          <w:tab w:val="clear" w:pos="851"/>
          <w:tab w:val="left" w:pos="0"/>
        </w:tabs>
        <w:rPr>
          <w:i/>
        </w:rPr>
      </w:pPr>
      <w:r w:rsidRPr="00CE2643">
        <w:t xml:space="preserve">Bewijsstukken te overleggen </w:t>
      </w:r>
      <w:r w:rsidRPr="00CE2643">
        <w:rPr>
          <w:u w:val="single"/>
        </w:rPr>
        <w:t>na verzoek</w:t>
      </w:r>
      <w:r w:rsidRPr="00CE2643">
        <w:t xml:space="preserve"> van Gemeente Lelystad:</w:t>
      </w:r>
    </w:p>
    <w:p w14:paraId="08E68D2B" w14:textId="093E7526" w:rsidR="00CE2643" w:rsidRPr="00CE2643" w:rsidRDefault="00CE2643" w:rsidP="00B3495A">
      <w:pPr>
        <w:tabs>
          <w:tab w:val="clear" w:pos="851"/>
          <w:tab w:val="left" w:pos="0"/>
        </w:tabs>
        <w:rPr>
          <w:i/>
        </w:rPr>
      </w:pPr>
      <w:r w:rsidRPr="00CE2643">
        <w:t xml:space="preserve">Met betrekking tot de hier gevraagde gegevens geldt dat deze in een eigen opgave Bijlage V1 (Financiële informatie Inschrijver) van Inschrijver moeten worden vermeld. Ter controle dient Inschrijver het desbetreffende en door een (register-)accountant goedgekeurde jaarverslag te overleggen. </w:t>
      </w:r>
      <w:r w:rsidR="003F274F">
        <w:t xml:space="preserve">Deze controlebepaling is </w:t>
      </w:r>
      <w:r w:rsidR="003F274F" w:rsidRPr="003F274F">
        <w:rPr>
          <w:u w:val="single"/>
        </w:rPr>
        <w:t>niet</w:t>
      </w:r>
      <w:r w:rsidR="003F274F">
        <w:t xml:space="preserve"> van toepassing op Zelfstandigen Zonder Personeel (ZZP) met als rechtsvorm Eenmansbedrijf.</w:t>
      </w:r>
    </w:p>
    <w:p w14:paraId="0FC252C9" w14:textId="77777777" w:rsidR="00CE2643" w:rsidRPr="00CE2643" w:rsidRDefault="00CE2643" w:rsidP="00B3495A">
      <w:pPr>
        <w:tabs>
          <w:tab w:val="clear" w:pos="851"/>
          <w:tab w:val="left" w:pos="0"/>
        </w:tabs>
        <w:rPr>
          <w:i/>
        </w:rPr>
      </w:pPr>
      <w:r w:rsidRPr="00CE2643">
        <w:t>Onder jaarverslag wordt verstaan de Balans inclusief de Verlies- en Winstrekening.</w:t>
      </w:r>
    </w:p>
    <w:p w14:paraId="2CEEAA49" w14:textId="77777777" w:rsidR="00CE2643" w:rsidRPr="00CE2643" w:rsidRDefault="00CE2643" w:rsidP="00B3495A">
      <w:pPr>
        <w:tabs>
          <w:tab w:val="clear" w:pos="851"/>
          <w:tab w:val="left" w:pos="0"/>
        </w:tabs>
        <w:rPr>
          <w:i/>
        </w:rPr>
      </w:pPr>
      <w:r w:rsidRPr="00CE2643">
        <w:t>Indien Inschrijver om wat voor reden dan ook geen door een (register-)accountant goedgekeurd jaarverslag kan overleggen, moet Bijlage V1 worden goedgekeurd door een (register-)accountant of boekhoudkantoor, blijkend uit diens firmastempel, naam en handtekening.</w:t>
      </w:r>
    </w:p>
    <w:p w14:paraId="5B076E03" w14:textId="77777777" w:rsidR="00CE2643" w:rsidRPr="00CE2643" w:rsidRDefault="00CE2643" w:rsidP="00B3495A">
      <w:pPr>
        <w:tabs>
          <w:tab w:val="clear" w:pos="851"/>
          <w:tab w:val="left" w:pos="0"/>
        </w:tabs>
        <w:rPr>
          <w:i/>
        </w:rPr>
      </w:pPr>
      <w:r w:rsidRPr="00CE2643">
        <w:t xml:space="preserve">Wanneer Inschrijver onderdeel uitmaakt van een holding, dient ter zekerheidsstelling de bijlage Holding- c.q. Aansprakelijkheidsverklaring mede te worden ondertekend. </w:t>
      </w:r>
    </w:p>
    <w:p w14:paraId="47144B78" w14:textId="77777777" w:rsidR="00CE2643" w:rsidRPr="00CE2643" w:rsidRDefault="00CE2643" w:rsidP="00B3495A">
      <w:pPr>
        <w:pStyle w:val="Kop4"/>
      </w:pPr>
      <w:bookmarkStart w:id="421" w:name="_Toc388217027"/>
      <w:bookmarkStart w:id="422" w:name="_Toc516047043"/>
      <w:bookmarkStart w:id="423" w:name="_Toc60062965"/>
      <w:bookmarkStart w:id="424" w:name="_Toc63603635"/>
      <w:bookmarkEnd w:id="420"/>
      <w:r w:rsidRPr="00CE2643">
        <w:t>8.4.1.2</w:t>
      </w:r>
      <w:r w:rsidRPr="00CE2643">
        <w:tab/>
        <w:t xml:space="preserve"> Financiële informatie van Derde(n</w:t>
      </w:r>
      <w:bookmarkEnd w:id="408"/>
      <w:bookmarkEnd w:id="409"/>
      <w:bookmarkEnd w:id="410"/>
      <w:bookmarkEnd w:id="411"/>
      <w:bookmarkEnd w:id="412"/>
      <w:r w:rsidRPr="00CE2643">
        <w:t>)</w:t>
      </w:r>
      <w:bookmarkEnd w:id="413"/>
      <w:bookmarkEnd w:id="421"/>
      <w:bookmarkEnd w:id="422"/>
      <w:bookmarkEnd w:id="423"/>
      <w:bookmarkEnd w:id="424"/>
    </w:p>
    <w:p w14:paraId="70A02763" w14:textId="77777777" w:rsidR="00CE2643" w:rsidRPr="00CE2643" w:rsidRDefault="00CE2643" w:rsidP="00B3495A">
      <w:pPr>
        <w:tabs>
          <w:tab w:val="clear" w:pos="851"/>
          <w:tab w:val="left" w:pos="0"/>
        </w:tabs>
        <w:rPr>
          <w:i/>
        </w:rPr>
      </w:pPr>
      <w:r w:rsidRPr="00CE2643">
        <w:t xml:space="preserve">Bewijsstukken te overleggen </w:t>
      </w:r>
      <w:r w:rsidRPr="00CE2643">
        <w:rPr>
          <w:u w:val="single"/>
        </w:rPr>
        <w:t>na verzoek</w:t>
      </w:r>
      <w:r w:rsidRPr="00CE2643">
        <w:t xml:space="preserve"> Gemeente Lelystad:</w:t>
      </w:r>
    </w:p>
    <w:p w14:paraId="4B13F747" w14:textId="77777777" w:rsidR="00CE2643" w:rsidRPr="00CE2643" w:rsidRDefault="00CE2643" w:rsidP="00B3495A">
      <w:pPr>
        <w:tabs>
          <w:tab w:val="clear" w:pos="851"/>
          <w:tab w:val="left" w:pos="0"/>
        </w:tabs>
        <w:rPr>
          <w:i/>
        </w:rPr>
      </w:pPr>
      <w:r w:rsidRPr="00CE2643">
        <w:t xml:space="preserve">Wanneer gebruik wordt gemaakt van een Derde om aan de gestelde omzeteis uit hoofdstuk 8.4.1 te voldoen, dan dient deze Derde de bijlage V2 (Financiële informatie Derde(n)) in te vullen. In dat geval behoeft bijlage V1 (Financiële informatie Inschrijver) door de Inschrijver niet te worden ingevuld. Ter controle dient Inschrijver als bijlage bij bijlage V2 het desbetreffende en door een (register-)accountant goedgekeurde jaarverslag te overleggen. </w:t>
      </w:r>
    </w:p>
    <w:p w14:paraId="58023170" w14:textId="77777777" w:rsidR="00CE2643" w:rsidRPr="00CE2643" w:rsidRDefault="00CE2643" w:rsidP="00B3495A">
      <w:pPr>
        <w:tabs>
          <w:tab w:val="clear" w:pos="851"/>
          <w:tab w:val="left" w:pos="0"/>
        </w:tabs>
        <w:rPr>
          <w:i/>
        </w:rPr>
      </w:pPr>
      <w:r w:rsidRPr="00CE2643">
        <w:t>Onder jaarverslag wordt verstaan de Balans inclusief de Verlies- en Winstrekening.</w:t>
      </w:r>
    </w:p>
    <w:p w14:paraId="672F7CF0" w14:textId="77777777" w:rsidR="00CE2643" w:rsidRPr="00CE2643" w:rsidRDefault="00CE2643" w:rsidP="00B3495A">
      <w:pPr>
        <w:tabs>
          <w:tab w:val="clear" w:pos="851"/>
          <w:tab w:val="left" w:pos="0"/>
        </w:tabs>
        <w:rPr>
          <w:i/>
        </w:rPr>
      </w:pPr>
      <w:r w:rsidRPr="00CE2643">
        <w:t>Indien deze Derde om wat voor reden dan ook geen door een (register-)accountant goedgekeurd jaarverslag kan overleggen, moet bijlage V2 worden goedgekeurd door een (register-)accountant of boekhoudkantoor, blijkend uit diens firmastempel, naam en handtekening.</w:t>
      </w:r>
    </w:p>
    <w:p w14:paraId="23D8E891" w14:textId="77777777" w:rsidR="00CE2643" w:rsidRPr="00CE2643" w:rsidRDefault="00CE2643" w:rsidP="00B3495A">
      <w:pPr>
        <w:tabs>
          <w:tab w:val="clear" w:pos="851"/>
          <w:tab w:val="left" w:pos="0"/>
        </w:tabs>
        <w:rPr>
          <w:i/>
        </w:rPr>
      </w:pPr>
      <w:r w:rsidRPr="00CE2643">
        <w:t>Tevens dient door deze Derde een afzonderlijk UEA-formulier te worden ingevuld en ondertekend.</w:t>
      </w:r>
    </w:p>
    <w:p w14:paraId="535ED34C" w14:textId="77777777" w:rsidR="00CE2643" w:rsidRPr="00CE2643" w:rsidRDefault="00CE2643" w:rsidP="00B3495A">
      <w:pPr>
        <w:pStyle w:val="Kop4"/>
      </w:pPr>
      <w:bookmarkStart w:id="425" w:name="_Toc319991602"/>
      <w:bookmarkStart w:id="426" w:name="_Toc340498887"/>
      <w:bookmarkStart w:id="427" w:name="_Toc341340494"/>
      <w:bookmarkStart w:id="428" w:name="_Toc341778351"/>
      <w:bookmarkStart w:id="429" w:name="_Toc344893156"/>
      <w:bookmarkStart w:id="430" w:name="_Toc354732180"/>
      <w:bookmarkStart w:id="431" w:name="_Toc388217028"/>
      <w:bookmarkStart w:id="432" w:name="_Toc516047044"/>
      <w:bookmarkStart w:id="433" w:name="_Toc60062966"/>
      <w:bookmarkStart w:id="434" w:name="_Toc63603636"/>
      <w:r w:rsidRPr="00CE2643">
        <w:t xml:space="preserve">8.4.1.3 </w:t>
      </w:r>
      <w:r w:rsidRPr="00CE2643">
        <w:tab/>
        <w:t xml:space="preserve">Financiële informatie </w:t>
      </w:r>
      <w:bookmarkEnd w:id="425"/>
      <w:bookmarkEnd w:id="426"/>
      <w:bookmarkEnd w:id="427"/>
      <w:bookmarkEnd w:id="428"/>
      <w:bookmarkEnd w:id="429"/>
      <w:r w:rsidRPr="00CE2643">
        <w:t>Combinatie</w:t>
      </w:r>
      <w:bookmarkEnd w:id="430"/>
      <w:bookmarkEnd w:id="431"/>
      <w:bookmarkEnd w:id="432"/>
      <w:bookmarkEnd w:id="433"/>
      <w:bookmarkEnd w:id="434"/>
    </w:p>
    <w:p w14:paraId="77DCF587" w14:textId="77777777" w:rsidR="00CE2643" w:rsidRPr="00CE2643" w:rsidRDefault="00CE2643" w:rsidP="00B3495A">
      <w:pPr>
        <w:tabs>
          <w:tab w:val="clear" w:pos="851"/>
        </w:tabs>
        <w:rPr>
          <w:i/>
        </w:rPr>
      </w:pPr>
      <w:r w:rsidRPr="00CE2643">
        <w:t xml:space="preserve">Bewijsstukken te overleggen </w:t>
      </w:r>
      <w:r w:rsidRPr="00CE2643">
        <w:rPr>
          <w:u w:val="single"/>
        </w:rPr>
        <w:t>na verzoek</w:t>
      </w:r>
      <w:r w:rsidRPr="00CE2643">
        <w:t xml:space="preserve"> Gemeente Lelystad:</w:t>
      </w:r>
    </w:p>
    <w:p w14:paraId="72C443F6" w14:textId="77777777" w:rsidR="00CE2643" w:rsidRPr="00CE2643" w:rsidRDefault="00CE2643" w:rsidP="00B3495A">
      <w:pPr>
        <w:tabs>
          <w:tab w:val="clear" w:pos="851"/>
        </w:tabs>
        <w:rPr>
          <w:i/>
        </w:rPr>
      </w:pPr>
      <w:r w:rsidRPr="00CE2643">
        <w:t xml:space="preserve">In die gevallen dat de opdracht als Combinatie wordt uitgevoerd, geldt de gezamenlijke omzet van de deelnemers in de Combinatie om aan de gestelde omzeteis uit hoofdstuk 8.4.1 te voldoen. Combinanten dienen elk afzonderlijk bijlage V1 (Financiële informatie Inschrijver) in te vullen. Bijlage V3 (Financiële informatie Combinatie) dient dan de resultante te zijn van de afzonderlijke bijlagen V1. Ter controle dienen de afzonderlijke Combinanten als bijlagen bij bijlage V1 de desbetreffende en door een (register-)accountant goedgekeurde jaarverslagen te overleggen. </w:t>
      </w:r>
    </w:p>
    <w:p w14:paraId="6E702163" w14:textId="77777777" w:rsidR="00CE2643" w:rsidRPr="00CE2643" w:rsidRDefault="00CE2643" w:rsidP="00B3495A">
      <w:pPr>
        <w:tabs>
          <w:tab w:val="clear" w:pos="851"/>
        </w:tabs>
        <w:rPr>
          <w:i/>
        </w:rPr>
      </w:pPr>
      <w:r w:rsidRPr="00CE2643">
        <w:t>Onder jaarverslag wordt verstaan de Balans inclusief de Verlies- en Winstrekening.</w:t>
      </w:r>
    </w:p>
    <w:p w14:paraId="5EBDB7E4" w14:textId="77777777" w:rsidR="00CE2643" w:rsidRPr="00CE2643" w:rsidRDefault="00CE2643" w:rsidP="004554F3">
      <w:pPr>
        <w:keepNext/>
        <w:keepLines/>
        <w:tabs>
          <w:tab w:val="clear" w:pos="851"/>
        </w:tabs>
        <w:rPr>
          <w:i/>
        </w:rPr>
      </w:pPr>
      <w:r w:rsidRPr="00CE2643">
        <w:lastRenderedPageBreak/>
        <w:t>Indien een Combinant om wat voor reden dan ook geen door een (register-)accountant goedgekeurde jaarverslagen kan overleggen, moet bijlage V1 worden goedgekeurd door een (register-)accountant of boekhoudkantoor, blijkend uit diens firmastempel, naam en handtekening.</w:t>
      </w:r>
    </w:p>
    <w:p w14:paraId="2F449972" w14:textId="586BE1D1" w:rsidR="00CE2643" w:rsidRPr="00CE2643" w:rsidRDefault="00CE2643" w:rsidP="00526833">
      <w:pPr>
        <w:pStyle w:val="Kop3"/>
      </w:pPr>
      <w:bookmarkStart w:id="435" w:name="_Toc388217029"/>
      <w:bookmarkStart w:id="436" w:name="_Toc516047045"/>
      <w:bookmarkStart w:id="437" w:name="_Toc60062967"/>
      <w:bookmarkStart w:id="438" w:name="_Toc63603637"/>
      <w:r w:rsidRPr="00CE2643">
        <w:t>8.4.2</w:t>
      </w:r>
      <w:r w:rsidRPr="00CE2643">
        <w:tab/>
        <w:t>Verzekering</w:t>
      </w:r>
      <w:bookmarkEnd w:id="407"/>
      <w:bookmarkEnd w:id="414"/>
      <w:bookmarkEnd w:id="415"/>
      <w:bookmarkEnd w:id="435"/>
      <w:bookmarkEnd w:id="436"/>
      <w:bookmarkEnd w:id="437"/>
      <w:bookmarkEnd w:id="438"/>
    </w:p>
    <w:p w14:paraId="75BF684D" w14:textId="77777777" w:rsidR="00CE2643" w:rsidRPr="00CE2643" w:rsidRDefault="00CE2643" w:rsidP="00CE2643">
      <w:pPr>
        <w:rPr>
          <w:i/>
        </w:rPr>
      </w:pPr>
      <w:r w:rsidRPr="00CE2643">
        <w:t>Gemeente Lelystad verwacht van Inschrijver dat deze een adequate bedrijfsaansprakelijkheidsverzekering heeft afgesloten conform hetgeen is bepaald in de door Gemeente Lelystad van toepassing verklaarde voorwaarden.</w:t>
      </w:r>
    </w:p>
    <w:p w14:paraId="4B115386" w14:textId="77777777" w:rsidR="00CE2643" w:rsidRPr="00CE2643" w:rsidRDefault="00CE2643" w:rsidP="00CE2643">
      <w:pPr>
        <w:rPr>
          <w:i/>
        </w:rPr>
      </w:pPr>
      <w:r w:rsidRPr="00CE2643">
        <w:t xml:space="preserve">Bewijsstukken te overleggen </w:t>
      </w:r>
      <w:r w:rsidRPr="00CE2643">
        <w:rPr>
          <w:u w:val="single"/>
        </w:rPr>
        <w:t>na verzoek</w:t>
      </w:r>
      <w:r w:rsidRPr="00CE2643">
        <w:t xml:space="preserve"> Gemeente Lelystad:</w:t>
      </w:r>
    </w:p>
    <w:p w14:paraId="72BE17C4" w14:textId="77777777" w:rsidR="00CE2643" w:rsidRPr="00CE2643" w:rsidRDefault="00CE2643" w:rsidP="00CE2643">
      <w:pPr>
        <w:rPr>
          <w:i/>
        </w:rPr>
      </w:pPr>
      <w:r w:rsidRPr="00CE2643">
        <w:t>Ten bewijze van het beschikken over de gevraagde verzekering moet Inschrijver een kopie van het verzekeringscertificaat aan Gemeente Lelystad overleggen.</w:t>
      </w:r>
    </w:p>
    <w:p w14:paraId="01A29D1D" w14:textId="77777777" w:rsidR="00CE2643" w:rsidRPr="00CE2643" w:rsidRDefault="00CE2643" w:rsidP="00CE2643">
      <w:pPr>
        <w:rPr>
          <w:i/>
        </w:rPr>
      </w:pPr>
      <w:r w:rsidRPr="00CE2643">
        <w:t>Wanneer Inschrijver een dergelijke verzekering (nog) niet heeft afgesloten dient Inschrijver een bereidheidsverklaring af te geven met daarin neergelegd:</w:t>
      </w:r>
    </w:p>
    <w:p w14:paraId="56720C05" w14:textId="77777777" w:rsidR="00CE2643" w:rsidRPr="00CE2643" w:rsidRDefault="00CE2643" w:rsidP="00526833">
      <w:pPr>
        <w:numPr>
          <w:ilvl w:val="0"/>
          <w:numId w:val="8"/>
        </w:numPr>
        <w:tabs>
          <w:tab w:val="clear" w:pos="851"/>
          <w:tab w:val="left" w:pos="567"/>
        </w:tabs>
        <w:ind w:left="567" w:hanging="283"/>
        <w:contextualSpacing/>
        <w:rPr>
          <w:i/>
        </w:rPr>
      </w:pPr>
      <w:r w:rsidRPr="00CE2643">
        <w:t>de bereidheid van Inschrijver om voor aanvang van de opdracht een dergelijke verzekering af te sluiten;</w:t>
      </w:r>
    </w:p>
    <w:p w14:paraId="7043F548" w14:textId="77777777" w:rsidR="00CE2643" w:rsidRPr="00CE2643" w:rsidRDefault="00CE2643" w:rsidP="00526833">
      <w:pPr>
        <w:numPr>
          <w:ilvl w:val="0"/>
          <w:numId w:val="8"/>
        </w:numPr>
        <w:tabs>
          <w:tab w:val="clear" w:pos="851"/>
          <w:tab w:val="left" w:pos="567"/>
        </w:tabs>
        <w:ind w:left="568" w:hanging="284"/>
        <w:rPr>
          <w:i/>
        </w:rPr>
      </w:pPr>
      <w:r w:rsidRPr="00CE2643">
        <w:t>een verklaring dat een verzekeringsmaatschappij bereid is een dergelijke verzekering af te sluiten.</w:t>
      </w:r>
    </w:p>
    <w:p w14:paraId="7A25ABCF" w14:textId="77777777" w:rsidR="00CE2643" w:rsidRPr="00CE2643" w:rsidRDefault="00CE2643" w:rsidP="00CE2643">
      <w:pPr>
        <w:rPr>
          <w:i/>
        </w:rPr>
      </w:pPr>
      <w:r w:rsidRPr="00CE2643">
        <w:t>Inschrijver kan hiervoor gebruik maken van de bijlage Verzekering.</w:t>
      </w:r>
    </w:p>
    <w:p w14:paraId="123D30B1" w14:textId="3BA39A4D" w:rsidR="00CE2643" w:rsidRPr="00CE2643" w:rsidRDefault="00CE2643" w:rsidP="00526833">
      <w:pPr>
        <w:pStyle w:val="Kop3"/>
      </w:pPr>
      <w:bookmarkStart w:id="439" w:name="_Toc516047046"/>
      <w:bookmarkStart w:id="440" w:name="_Toc60062968"/>
      <w:bookmarkStart w:id="441" w:name="_Toc63603638"/>
      <w:bookmarkStart w:id="442" w:name="_Toc257878325"/>
      <w:bookmarkStart w:id="443" w:name="_Toc278451581"/>
      <w:bookmarkStart w:id="444" w:name="_Toc314555442"/>
      <w:bookmarkStart w:id="445" w:name="_Toc347814856"/>
      <w:bookmarkStart w:id="446" w:name="_Toc354732182"/>
      <w:bookmarkStart w:id="447" w:name="_Toc388217030"/>
      <w:r w:rsidRPr="00CE2643">
        <w:t>8.4.3</w:t>
      </w:r>
      <w:r w:rsidRPr="00CE2643">
        <w:tab/>
        <w:t>Technische bekwaamheid</w:t>
      </w:r>
      <w:bookmarkEnd w:id="439"/>
      <w:bookmarkEnd w:id="440"/>
      <w:bookmarkEnd w:id="441"/>
      <w:r w:rsidRPr="00CE2643">
        <w:t xml:space="preserve"> </w:t>
      </w:r>
      <w:bookmarkEnd w:id="442"/>
      <w:bookmarkEnd w:id="443"/>
      <w:bookmarkEnd w:id="444"/>
      <w:bookmarkEnd w:id="445"/>
      <w:bookmarkEnd w:id="446"/>
      <w:bookmarkEnd w:id="447"/>
    </w:p>
    <w:p w14:paraId="5081BFF4" w14:textId="2F35A33C" w:rsidR="00CE2643" w:rsidRPr="00CE2643" w:rsidRDefault="00CE2643" w:rsidP="00CE2643">
      <w:r w:rsidRPr="00CE2643">
        <w:t>Inschrijver dient door middel van referentieprojecten zijn technische bekwaamheid aan te tonen. Het referentieproject per kerncompetentie dient betrekking te hebben op minimaal één opdracht en mag bestaan uit verschillende opdrachten die bij elkaar worden opgeteld. Het referentieproject mag niet langer geleden zijn dan 3 jaar. Alle kerncompetenties samen dienen duidelijk aan te tonen dat Inschrijver in staat is het gevraagde te kunnen leveren en te realiseren. Bij alle kerncompetenties moet daarom gelezen worden: een en ander overeenkomstig het gevraagde in hoofdstuk 2</w:t>
      </w:r>
      <w:r w:rsidR="00BC0D15">
        <w:t xml:space="preserve"> en genoemde bijlagen</w:t>
      </w:r>
      <w:r w:rsidRPr="00CE2643">
        <w:t>.</w:t>
      </w:r>
    </w:p>
    <w:p w14:paraId="1CADE2B0" w14:textId="46B36CF7" w:rsidR="00CE2643" w:rsidRPr="00CE2643" w:rsidRDefault="00CE2643" w:rsidP="00CE2643">
      <w:pPr>
        <w:widowControl/>
        <w:numPr>
          <w:ilvl w:val="0"/>
          <w:numId w:val="18"/>
        </w:numPr>
        <w:tabs>
          <w:tab w:val="clear" w:pos="851"/>
        </w:tabs>
        <w:autoSpaceDE/>
        <w:autoSpaceDN/>
        <w:adjustRightInd/>
        <w:spacing w:before="0" w:after="6" w:line="270" w:lineRule="auto"/>
        <w:ind w:right="51" w:hanging="283"/>
      </w:pPr>
      <w:r w:rsidRPr="00CE2643">
        <w:rPr>
          <w:b/>
        </w:rPr>
        <w:t>Kerncompetentie 1</w:t>
      </w:r>
      <w:r w:rsidRPr="00CE2643">
        <w:t xml:space="preserve">: Inschrijver heeft kennis van en ervaring met </w:t>
      </w:r>
      <w:r w:rsidR="00D61369">
        <w:t>het uitvoeren van opdracht(en) zoals in deze aanbesteding gevraagd</w:t>
      </w:r>
      <w:r w:rsidRPr="00CE2643">
        <w:t xml:space="preserve">; </w:t>
      </w:r>
    </w:p>
    <w:p w14:paraId="55DE34C1" w14:textId="2138F33B" w:rsidR="00CE2643" w:rsidRPr="00CE2643" w:rsidRDefault="00CE2643" w:rsidP="00CE2643">
      <w:pPr>
        <w:widowControl/>
        <w:numPr>
          <w:ilvl w:val="0"/>
          <w:numId w:val="18"/>
        </w:numPr>
        <w:tabs>
          <w:tab w:val="clear" w:pos="851"/>
        </w:tabs>
        <w:autoSpaceDE/>
        <w:autoSpaceDN/>
        <w:adjustRightInd/>
        <w:spacing w:before="0" w:after="6" w:line="270" w:lineRule="auto"/>
        <w:ind w:right="51" w:hanging="283"/>
      </w:pPr>
      <w:r w:rsidRPr="00CE2643">
        <w:rPr>
          <w:b/>
        </w:rPr>
        <w:t>Kerncompetentie 2</w:t>
      </w:r>
      <w:r w:rsidRPr="00CE2643">
        <w:t>: Inschrijver heeft kennis van en ervaring met</w:t>
      </w:r>
      <w:r w:rsidR="00D61369">
        <w:t xml:space="preserve"> het met verschillende partijen samenwerken in het realiseren van een betere afstemming tussen alle betrokkenen</w:t>
      </w:r>
      <w:r w:rsidRPr="00CE2643">
        <w:t xml:space="preserve">; </w:t>
      </w:r>
    </w:p>
    <w:p w14:paraId="489AC081" w14:textId="5B1E360F" w:rsidR="00CE2643" w:rsidRPr="00CE2643" w:rsidRDefault="00CE2643" w:rsidP="00CE2643">
      <w:pPr>
        <w:widowControl/>
        <w:numPr>
          <w:ilvl w:val="0"/>
          <w:numId w:val="18"/>
        </w:numPr>
        <w:tabs>
          <w:tab w:val="clear" w:pos="851"/>
        </w:tabs>
        <w:autoSpaceDE/>
        <w:autoSpaceDN/>
        <w:adjustRightInd/>
        <w:spacing w:before="0" w:after="3" w:line="270" w:lineRule="auto"/>
        <w:ind w:right="51" w:hanging="283"/>
      </w:pPr>
      <w:r w:rsidRPr="00CE2643">
        <w:rPr>
          <w:b/>
        </w:rPr>
        <w:t>Kerncompetentie 3:</w:t>
      </w:r>
      <w:r w:rsidRPr="00CE2643">
        <w:t xml:space="preserve"> Inschrijver heeft kennis van en ervaring met het proactief adviseren en samenwerken met betrekking tot </w:t>
      </w:r>
      <w:r w:rsidR="00D61369">
        <w:t xml:space="preserve">de uitvoering van opdrachten zoals in deze aanbesteding </w:t>
      </w:r>
      <w:r w:rsidR="00055622">
        <w:t>bedoeld.</w:t>
      </w:r>
    </w:p>
    <w:p w14:paraId="4093A28B" w14:textId="77777777" w:rsidR="00CE2643" w:rsidRPr="00CE2643" w:rsidRDefault="00CE2643" w:rsidP="00CE2643">
      <w:pPr>
        <w:rPr>
          <w:i/>
        </w:rPr>
      </w:pPr>
      <w:r w:rsidRPr="00CE2643">
        <w:t xml:space="preserve">Bewijsstukken te overleggen </w:t>
      </w:r>
      <w:r w:rsidRPr="00CE2643">
        <w:rPr>
          <w:u w:val="single"/>
        </w:rPr>
        <w:t>na</w:t>
      </w:r>
      <w:r w:rsidRPr="00CE2643">
        <w:t xml:space="preserve"> verzoek Gemeente Lelystad:</w:t>
      </w:r>
    </w:p>
    <w:p w14:paraId="7ACF7A8C" w14:textId="77777777" w:rsidR="00CE2643" w:rsidRPr="00CE2643" w:rsidRDefault="00CE2643" w:rsidP="00CE2643">
      <w:pPr>
        <w:rPr>
          <w:i/>
        </w:rPr>
      </w:pPr>
      <w:r w:rsidRPr="00CE2643">
        <w:t xml:space="preserve">Ten bewijze van het beschikken over de gevraagde competenties moet Inschrijver een omschrijving van een vergelijkbare referentie aan Gemeente Lelystad overleggen. De vergelijkbaarheid wordt, uitsluitend, door de Beoordelingscommissie, bepaald op grond van bovenstaande aangeleverde punten. </w:t>
      </w:r>
    </w:p>
    <w:p w14:paraId="049D34B7" w14:textId="77777777" w:rsidR="00CE2643" w:rsidRPr="00CE2643" w:rsidRDefault="00CE2643" w:rsidP="00CE2643">
      <w:pPr>
        <w:rPr>
          <w:i/>
        </w:rPr>
      </w:pPr>
      <w:r w:rsidRPr="00CE2643">
        <w:t>Inschrijver kan hiervoor gebruik maken van de bijlage Referenties.</w:t>
      </w:r>
    </w:p>
    <w:p w14:paraId="1DFBFAAB" w14:textId="77777777" w:rsidR="00CE2643" w:rsidRPr="00CE2643" w:rsidRDefault="00CE2643" w:rsidP="00CE2643">
      <w:pPr>
        <w:rPr>
          <w:i/>
        </w:rPr>
      </w:pPr>
      <w:r w:rsidRPr="00CE2643">
        <w:t>Wanneer gebruik wordt gemaakt van een Derde om aan de gestelde technische bekwaamheid te kunnen voldoen dan dient door deze Derde een afzonderlijk UEA-formulier te worden ingevuld en ondertekend.</w:t>
      </w:r>
    </w:p>
    <w:p w14:paraId="66CC2FB6" w14:textId="2504BD68" w:rsidR="00CE2643" w:rsidRPr="00CE2643" w:rsidRDefault="00CE2643" w:rsidP="00526833">
      <w:pPr>
        <w:pStyle w:val="Kop3"/>
      </w:pPr>
      <w:bookmarkStart w:id="448" w:name="_Toc354732184"/>
      <w:bookmarkStart w:id="449" w:name="_Toc388217034"/>
      <w:bookmarkStart w:id="450" w:name="_Toc516047047"/>
      <w:bookmarkStart w:id="451" w:name="_Toc60062969"/>
      <w:bookmarkStart w:id="452" w:name="_Toc63603639"/>
      <w:r w:rsidRPr="00CE2643">
        <w:t xml:space="preserve">8.4.4 </w:t>
      </w:r>
      <w:r w:rsidRPr="00CE2643">
        <w:tab/>
        <w:t>Beroepsbevoegdheid</w:t>
      </w:r>
      <w:bookmarkEnd w:id="448"/>
      <w:bookmarkEnd w:id="449"/>
      <w:bookmarkEnd w:id="450"/>
      <w:bookmarkEnd w:id="451"/>
      <w:bookmarkEnd w:id="452"/>
    </w:p>
    <w:p w14:paraId="424F3ECC" w14:textId="1DF0A4EB" w:rsidR="00CE2643" w:rsidRPr="00CE2643" w:rsidRDefault="00CE2643" w:rsidP="00B3495A">
      <w:pPr>
        <w:pStyle w:val="Kop4"/>
      </w:pPr>
      <w:bookmarkStart w:id="453" w:name="_Toc516047048"/>
      <w:bookmarkStart w:id="454" w:name="_Toc60062970"/>
      <w:bookmarkStart w:id="455" w:name="_Toc63603640"/>
      <w:r w:rsidRPr="00CE2643">
        <w:t>8.4.4.</w:t>
      </w:r>
      <w:r w:rsidRPr="00526833">
        <w:t>1</w:t>
      </w:r>
      <w:r w:rsidR="00B3495A">
        <w:tab/>
      </w:r>
      <w:r w:rsidRPr="00526833">
        <w:t>Beroepsregister</w:t>
      </w:r>
      <w:bookmarkEnd w:id="453"/>
      <w:bookmarkEnd w:id="454"/>
      <w:bookmarkEnd w:id="455"/>
    </w:p>
    <w:p w14:paraId="7528DE3D" w14:textId="77777777" w:rsidR="00CE2643" w:rsidRPr="00CE2643" w:rsidRDefault="00CE2643" w:rsidP="00CE2643">
      <w:pPr>
        <w:rPr>
          <w:i/>
        </w:rPr>
      </w:pPr>
      <w:r w:rsidRPr="00CE2643">
        <w:t xml:space="preserve">Inschrijver moet ingeschreven zijn in het beroepsregister volgens de eisen van de wetgeving van het land waar Inschrijver gevestigd is. Voor Nederland is dat het handelsregister van de Kamer van Koophandel. </w:t>
      </w:r>
    </w:p>
    <w:p w14:paraId="3BE2CAF6" w14:textId="77777777" w:rsidR="00CE2643" w:rsidRPr="00CE2643" w:rsidRDefault="00CE2643" w:rsidP="00CE2643">
      <w:pPr>
        <w:rPr>
          <w:i/>
        </w:rPr>
      </w:pPr>
      <w:r w:rsidRPr="00CE2643">
        <w:t xml:space="preserve">Bewijsstukken te overleggen </w:t>
      </w:r>
      <w:r w:rsidRPr="00CE2643">
        <w:rPr>
          <w:u w:val="single"/>
        </w:rPr>
        <w:t>na verzoek</w:t>
      </w:r>
      <w:r w:rsidRPr="00CE2643">
        <w:t xml:space="preserve"> Gemeente Lelystad:</w:t>
      </w:r>
    </w:p>
    <w:p w14:paraId="06912280" w14:textId="77777777" w:rsidR="00CE2643" w:rsidRPr="00CE2643" w:rsidRDefault="00CE2643" w:rsidP="00CE2643">
      <w:pPr>
        <w:rPr>
          <w:i/>
        </w:rPr>
      </w:pPr>
      <w:r w:rsidRPr="00CE2643">
        <w:t xml:space="preserve">Ten bewijze van die inschrijving moet Inschrijver een bewijs van inschrijving c.q. uittreksel van het beroepsregister aan Gemeente Lelystad overleggen. </w:t>
      </w:r>
    </w:p>
    <w:p w14:paraId="18DBEF88" w14:textId="77777777" w:rsidR="004554F3" w:rsidRDefault="004554F3" w:rsidP="00CE2643"/>
    <w:p w14:paraId="08E547E5" w14:textId="1DDBEB3B" w:rsidR="00CE2643" w:rsidRPr="00CE2643" w:rsidRDefault="00CE2643" w:rsidP="00CE2643">
      <w:pPr>
        <w:rPr>
          <w:i/>
        </w:rPr>
      </w:pPr>
      <w:r w:rsidRPr="00CE2643">
        <w:lastRenderedPageBreak/>
        <w:t xml:space="preserve">Het bewijs van inschrijving c.q. uittreksel moet de meest recente stand van zaken met betrekking tot de onderneming weergeven. </w:t>
      </w:r>
    </w:p>
    <w:p w14:paraId="5F03C2EE" w14:textId="77777777" w:rsidR="00CE2643" w:rsidRPr="00CE2643" w:rsidRDefault="00CE2643" w:rsidP="00CE2643">
      <w:pPr>
        <w:rPr>
          <w:i/>
        </w:rPr>
      </w:pPr>
      <w:r w:rsidRPr="00CE2643">
        <w:t>Uit dit bewijs van inschrijving c.q. uittreksel dient tenminste te blijken:</w:t>
      </w:r>
    </w:p>
    <w:p w14:paraId="2E59FAC8" w14:textId="77777777" w:rsidR="00CE2643" w:rsidRPr="00CE2643" w:rsidRDefault="00CE2643" w:rsidP="00CE2643">
      <w:pPr>
        <w:numPr>
          <w:ilvl w:val="0"/>
          <w:numId w:val="2"/>
        </w:numPr>
        <w:ind w:left="1066" w:hanging="357"/>
        <w:contextualSpacing/>
        <w:rPr>
          <w:i/>
        </w:rPr>
      </w:pPr>
      <w:r w:rsidRPr="00CE2643">
        <w:t>de tekeningsbevoegde namens de organisatie;</w:t>
      </w:r>
    </w:p>
    <w:p w14:paraId="4CF687B9" w14:textId="77777777" w:rsidR="00CE2643" w:rsidRPr="00CE2643" w:rsidRDefault="00CE2643" w:rsidP="00CE2643">
      <w:pPr>
        <w:numPr>
          <w:ilvl w:val="0"/>
          <w:numId w:val="2"/>
        </w:numPr>
        <w:ind w:left="1066" w:hanging="357"/>
        <w:contextualSpacing/>
        <w:rPr>
          <w:i/>
        </w:rPr>
      </w:pPr>
      <w:r w:rsidRPr="00CE2643">
        <w:t>de rechtsvorm van Inschrijver;</w:t>
      </w:r>
    </w:p>
    <w:p w14:paraId="28C19F79" w14:textId="77777777" w:rsidR="00CE2643" w:rsidRPr="00CE2643" w:rsidRDefault="00CE2643" w:rsidP="00CE2643">
      <w:pPr>
        <w:numPr>
          <w:ilvl w:val="0"/>
          <w:numId w:val="2"/>
        </w:numPr>
        <w:ind w:left="1066" w:hanging="357"/>
        <w:contextualSpacing/>
        <w:rPr>
          <w:i/>
        </w:rPr>
      </w:pPr>
      <w:r w:rsidRPr="00CE2643">
        <w:t>de eventuele groeps-, concern- en holdingrelaties;</w:t>
      </w:r>
    </w:p>
    <w:p w14:paraId="270FA193" w14:textId="77777777" w:rsidR="00CE2643" w:rsidRPr="00CE2643" w:rsidRDefault="00CE2643" w:rsidP="00CD333C">
      <w:pPr>
        <w:numPr>
          <w:ilvl w:val="0"/>
          <w:numId w:val="2"/>
        </w:numPr>
        <w:ind w:left="1066" w:hanging="357"/>
        <w:rPr>
          <w:i/>
        </w:rPr>
      </w:pPr>
      <w:r w:rsidRPr="00CE2643">
        <w:t>de branchecode of SBI waarbinnen Inschrijver werkzaam is.</w:t>
      </w:r>
    </w:p>
    <w:p w14:paraId="1DB65C39" w14:textId="77777777" w:rsidR="00CE2643" w:rsidRPr="00CE2643" w:rsidRDefault="00CE2643" w:rsidP="00CE2643">
      <w:pPr>
        <w:rPr>
          <w:i/>
        </w:rPr>
      </w:pPr>
      <w:r w:rsidRPr="00CE2643">
        <w:t>Gemeente Lelystad zal het bewijs van inschrijving c.q. uittreksel onder andere gebruiken om te verifiëren wie vertegenwoordigingsbevoegd is, wat de omvang van die bevoegdheid is en welke groeps-, concern- en holdingrelaties er zijn. De branchecode/SBI dient in overeenstemming te zijn met de aard van de opdracht.</w:t>
      </w:r>
    </w:p>
    <w:p w14:paraId="77FCA5AF" w14:textId="77777777" w:rsidR="00CE2643" w:rsidRPr="00CE2643" w:rsidRDefault="00CE2643" w:rsidP="00CE2643">
      <w:pPr>
        <w:rPr>
          <w:i/>
        </w:rPr>
      </w:pPr>
      <w:r w:rsidRPr="00CE2643">
        <w:t>Wanneer Inschrijver op een andere manier dan neergelegd in dit artikel haar beroepsbekwaamheid aan kan tonen (bijvoorbeeld in geval van een maatschap) is dat toegestaan. Wel dient deze andere manier inzicht te geven in alle gevraagde punten.</w:t>
      </w:r>
    </w:p>
    <w:p w14:paraId="326D2682" w14:textId="77777777" w:rsidR="00CE2643" w:rsidRPr="00CE2643" w:rsidRDefault="00CE2643" w:rsidP="00CE2643">
      <w:pPr>
        <w:rPr>
          <w:i/>
        </w:rPr>
      </w:pPr>
      <w:r w:rsidRPr="00CE2643">
        <w:t xml:space="preserve">In die gevallen dat Inschrijver een samenwerkingsverband aangaat met een Derde om aan de gestelde geschiktheidseisen te voldoen, dient deze Derde ook een bijlage Uittreksel Handelsregister aan te leveren. </w:t>
      </w:r>
    </w:p>
    <w:p w14:paraId="206B0D7D" w14:textId="77777777" w:rsidR="00CE2643" w:rsidRPr="00CE2643" w:rsidRDefault="00CE2643" w:rsidP="00CE2643">
      <w:pPr>
        <w:rPr>
          <w:i/>
        </w:rPr>
      </w:pPr>
      <w:r w:rsidRPr="00CE2643">
        <w:t>Indien Inschrijver een Combinatie is, moet per deelnemer in de Combinatie een bewijs van inschrijving c.q. uittreksel van het beroepsregister als bijlage worden ingediend, alsmede van de Combinatie indien deze bij het beroepsregister is ingeschreven.</w:t>
      </w:r>
    </w:p>
    <w:p w14:paraId="45F13A18" w14:textId="7397B104" w:rsidR="00CE2643" w:rsidRPr="00CE2643" w:rsidRDefault="00CE2643" w:rsidP="00B3495A">
      <w:pPr>
        <w:pStyle w:val="Kop4"/>
      </w:pPr>
      <w:bookmarkStart w:id="456" w:name="_Toc354732185"/>
      <w:bookmarkStart w:id="457" w:name="_Toc388217035"/>
      <w:bookmarkStart w:id="458" w:name="_Toc516047049"/>
      <w:bookmarkStart w:id="459" w:name="_Toc60062971"/>
      <w:bookmarkStart w:id="460" w:name="_Toc63603641"/>
      <w:r w:rsidRPr="00CE2643">
        <w:t>8.4.4.2</w:t>
      </w:r>
      <w:r w:rsidRPr="00CE2643">
        <w:tab/>
        <w:t>Volmacht</w:t>
      </w:r>
      <w:bookmarkEnd w:id="456"/>
      <w:bookmarkEnd w:id="457"/>
      <w:bookmarkEnd w:id="458"/>
      <w:bookmarkEnd w:id="459"/>
      <w:bookmarkEnd w:id="460"/>
    </w:p>
    <w:p w14:paraId="524E81B6" w14:textId="77777777" w:rsidR="00CE2643" w:rsidRPr="00CE2643" w:rsidRDefault="00CE2643" w:rsidP="00CE2643">
      <w:pPr>
        <w:rPr>
          <w:i/>
        </w:rPr>
      </w:pPr>
      <w:r w:rsidRPr="00CE2643">
        <w:t>Wanneer de ondertekenaar van de bijlagen niet als vertegenwoordigingsbevoegde in het Uittreksel Handelsregister is opgenomen, kan een daartoe bevoegde, die dus wel in het Uittreksel van de Handelsregister is opgenomen, een volmacht verstrekken.</w:t>
      </w:r>
    </w:p>
    <w:p w14:paraId="28D2F88A" w14:textId="77777777" w:rsidR="00CE2643" w:rsidRPr="00CE2643" w:rsidRDefault="00CE2643" w:rsidP="00CE2643">
      <w:pPr>
        <w:rPr>
          <w:i/>
        </w:rPr>
      </w:pPr>
      <w:r w:rsidRPr="00CE2643">
        <w:t>De bedoelde volmacht is in het Uniform Europees Aanbestedingsdocument opgenomen.</w:t>
      </w:r>
    </w:p>
    <w:p w14:paraId="40957C4E" w14:textId="77777777" w:rsidR="00CE2643" w:rsidRPr="00CE2643" w:rsidRDefault="00CE2643" w:rsidP="00B3495A">
      <w:pPr>
        <w:pStyle w:val="Kop2"/>
      </w:pPr>
      <w:bookmarkStart w:id="461" w:name="_Toc516047050"/>
      <w:bookmarkStart w:id="462" w:name="_Toc60062972"/>
      <w:bookmarkStart w:id="463" w:name="_Toc63603642"/>
      <w:bookmarkStart w:id="464" w:name="_Toc388217036"/>
      <w:bookmarkStart w:id="465" w:name="_Toc314555444"/>
      <w:bookmarkStart w:id="466" w:name="_Toc347814858"/>
      <w:bookmarkStart w:id="467" w:name="_Toc354732186"/>
      <w:r w:rsidRPr="00CE2643">
        <w:t>8.5</w:t>
      </w:r>
      <w:r w:rsidRPr="00CE2643">
        <w:tab/>
        <w:t>Technische specificaties</w:t>
      </w:r>
      <w:bookmarkEnd w:id="461"/>
      <w:bookmarkEnd w:id="462"/>
      <w:bookmarkEnd w:id="463"/>
    </w:p>
    <w:p w14:paraId="41CEA2B0" w14:textId="77777777" w:rsidR="00CE2643" w:rsidRPr="00CE2643" w:rsidRDefault="00CE2643" w:rsidP="00B3495A">
      <w:pPr>
        <w:pStyle w:val="Kop3"/>
      </w:pPr>
      <w:bookmarkStart w:id="468" w:name="_Toc516047051"/>
      <w:bookmarkStart w:id="469" w:name="_Toc60062973"/>
      <w:bookmarkStart w:id="470" w:name="_Toc63603643"/>
      <w:r w:rsidRPr="00CE2643">
        <w:t>8.5.1</w:t>
      </w:r>
      <w:r w:rsidRPr="00CE2643">
        <w:tab/>
        <w:t>Kwaliteitsmanagementsysteem</w:t>
      </w:r>
      <w:bookmarkEnd w:id="468"/>
      <w:bookmarkEnd w:id="469"/>
      <w:bookmarkEnd w:id="470"/>
      <w:r w:rsidRPr="00CE2643">
        <w:t xml:space="preserve"> </w:t>
      </w:r>
    </w:p>
    <w:p w14:paraId="2F44186C" w14:textId="77777777" w:rsidR="00CE2643" w:rsidRPr="00CE2643" w:rsidRDefault="00CE2643" w:rsidP="00CE2643">
      <w:pPr>
        <w:rPr>
          <w:i/>
        </w:rPr>
      </w:pPr>
      <w:r w:rsidRPr="00CE2643">
        <w:t xml:space="preserve">Om in aanmerking te komen voor de Opdracht dient Inschrijver op de dag van indienen van de Inschrijving als op de dag van opdrachtverlening te beschikken over een: </w:t>
      </w:r>
    </w:p>
    <w:p w14:paraId="6269C2F2" w14:textId="6C2170A1" w:rsidR="00CE2643" w:rsidRPr="00CE2643" w:rsidRDefault="00CE2643" w:rsidP="00B3495A">
      <w:pPr>
        <w:numPr>
          <w:ilvl w:val="1"/>
          <w:numId w:val="10"/>
        </w:numPr>
        <w:tabs>
          <w:tab w:val="clear" w:pos="851"/>
          <w:tab w:val="clear" w:pos="1440"/>
          <w:tab w:val="num" w:pos="567"/>
        </w:tabs>
        <w:ind w:left="567" w:hanging="283"/>
        <w:contextualSpacing/>
        <w:rPr>
          <w:i/>
        </w:rPr>
      </w:pPr>
      <w:r w:rsidRPr="00CE2643">
        <w:t xml:space="preserve">kwaliteitssysteem ISO 9001 </w:t>
      </w:r>
      <w:r w:rsidR="00D61369">
        <w:t xml:space="preserve">voor de zorg </w:t>
      </w:r>
      <w:r w:rsidRPr="00CE2643">
        <w:t>of aantoonbaar gelijkwaardig certificaat of</w:t>
      </w:r>
    </w:p>
    <w:p w14:paraId="0E68A458" w14:textId="77777777" w:rsidR="00CE2643" w:rsidRPr="00CE2643" w:rsidRDefault="00CE2643" w:rsidP="00B3495A">
      <w:pPr>
        <w:numPr>
          <w:ilvl w:val="1"/>
          <w:numId w:val="10"/>
        </w:numPr>
        <w:tabs>
          <w:tab w:val="clear" w:pos="851"/>
          <w:tab w:val="clear" w:pos="1440"/>
          <w:tab w:val="num" w:pos="567"/>
        </w:tabs>
        <w:ind w:left="567" w:hanging="283"/>
        <w:contextualSpacing/>
        <w:rPr>
          <w:i/>
        </w:rPr>
      </w:pPr>
      <w:r w:rsidRPr="00CE2643">
        <w:t xml:space="preserve">een kwaliteitszorgsysteem dat minimaal gelijkwaardig is aan een gecertificeerd kwaliteitszorgsysteem waarbij onder gelijkwaardig wordt verstaan dat het voldoet aan de volgende kenmerken: </w:t>
      </w:r>
    </w:p>
    <w:p w14:paraId="5F75830F" w14:textId="77777777" w:rsidR="00CE2643" w:rsidRPr="00CE2643" w:rsidRDefault="00CE2643" w:rsidP="00B3495A">
      <w:pPr>
        <w:numPr>
          <w:ilvl w:val="2"/>
          <w:numId w:val="11"/>
        </w:numPr>
        <w:ind w:left="851" w:hanging="284"/>
        <w:contextualSpacing/>
        <w:rPr>
          <w:i/>
        </w:rPr>
      </w:pPr>
      <w:r w:rsidRPr="00CE2643">
        <w:t xml:space="preserve">kwaliteitszorg is organisatiebreed verankerd (in beleid), geadopteerd door de verantwoordelijke directie en uitgedragen door deze directie (bijvoorbeeld door middel van een kwaliteitshandboek). De directie draagt ook de verantwoordelijkheid voor correcte opzet, uitvoering en beheersing van het kwaliteitsbeleid; </w:t>
      </w:r>
    </w:p>
    <w:p w14:paraId="3A31AE0B" w14:textId="77777777" w:rsidR="00CE2643" w:rsidRPr="00CE2643" w:rsidRDefault="00CE2643" w:rsidP="00B3495A">
      <w:pPr>
        <w:numPr>
          <w:ilvl w:val="2"/>
          <w:numId w:val="11"/>
        </w:numPr>
        <w:ind w:left="851" w:hanging="284"/>
        <w:contextualSpacing/>
        <w:rPr>
          <w:i/>
        </w:rPr>
      </w:pPr>
      <w:r w:rsidRPr="00CE2643">
        <w:t>aanwezigheid en organisatiebrede uitvoering van relevante procedures met betrekking tot dienstverlening/eindproducten en beheer van middelen en documenten, waarbij continue verbetering een belangrijk aandachtspunt is;</w:t>
      </w:r>
    </w:p>
    <w:p w14:paraId="1EEE9C70" w14:textId="77777777" w:rsidR="00CE2643" w:rsidRPr="00CE2643" w:rsidRDefault="00CE2643" w:rsidP="00B3495A">
      <w:pPr>
        <w:numPr>
          <w:ilvl w:val="2"/>
          <w:numId w:val="11"/>
        </w:numPr>
        <w:ind w:left="851" w:hanging="284"/>
        <w:contextualSpacing/>
        <w:rPr>
          <w:i/>
        </w:rPr>
      </w:pPr>
      <w:r w:rsidRPr="00CE2643">
        <w:t>aanwezigheid van de interne kwaliteitscyclus: meting, analyse en verbetering van kwaliteitsniveaus;</w:t>
      </w:r>
    </w:p>
    <w:p w14:paraId="42F43041" w14:textId="77777777" w:rsidR="00CE2643" w:rsidRPr="00CE2643" w:rsidRDefault="00CE2643" w:rsidP="00B3495A">
      <w:pPr>
        <w:numPr>
          <w:ilvl w:val="2"/>
          <w:numId w:val="11"/>
        </w:numPr>
        <w:ind w:left="851" w:hanging="284"/>
        <w:contextualSpacing/>
        <w:rPr>
          <w:i/>
        </w:rPr>
      </w:pPr>
      <w:r w:rsidRPr="00CE2643">
        <w:t>aanwezigheid van een periodieke onafhankelijke, deskundige audit op naleving van de kwaliteitsprocedures;</w:t>
      </w:r>
    </w:p>
    <w:p w14:paraId="2CEC16F7" w14:textId="77777777" w:rsidR="00CE2643" w:rsidRPr="00CE2643" w:rsidRDefault="00CE2643" w:rsidP="00B3495A">
      <w:pPr>
        <w:numPr>
          <w:ilvl w:val="2"/>
          <w:numId w:val="11"/>
        </w:numPr>
        <w:ind w:left="851" w:hanging="284"/>
        <w:rPr>
          <w:i/>
        </w:rPr>
      </w:pPr>
      <w:r w:rsidRPr="00CE2643">
        <w:t>klantgerelateerde processen: er is een systeem om ervoor te zorgen dat (vanuit het perspectief van de klant) helder wordt gemaakt wat de behoefte van de klant is en dat deze behoefte verwerkt wordt in uw bedrijfsprocessen.</w:t>
      </w:r>
    </w:p>
    <w:p w14:paraId="16A83F9E" w14:textId="77777777" w:rsidR="004554F3" w:rsidRDefault="004554F3" w:rsidP="00CE2643"/>
    <w:p w14:paraId="7839C40A" w14:textId="4880F79E" w:rsidR="00CE2643" w:rsidRPr="00CE2643" w:rsidRDefault="00CE2643" w:rsidP="00CE2643">
      <w:pPr>
        <w:rPr>
          <w:i/>
        </w:rPr>
      </w:pPr>
      <w:r w:rsidRPr="00CE2643">
        <w:lastRenderedPageBreak/>
        <w:t xml:space="preserve">Ten bewijze van het beschikken over de gestelde systemen moet Inschrijver een kopie van het kwaliteitssysteem, nadat Gemeente Lelystad hiertoe een verzoek heeft gedaan, overleggen. </w:t>
      </w:r>
    </w:p>
    <w:p w14:paraId="5B22AA51" w14:textId="77777777" w:rsidR="00CE2643" w:rsidRPr="00CE2643" w:rsidRDefault="00CE2643" w:rsidP="00CE2643">
      <w:pPr>
        <w:rPr>
          <w:i/>
        </w:rPr>
      </w:pPr>
      <w:r w:rsidRPr="00CE2643">
        <w:t xml:space="preserve">In die gevallen dat Inschrijver een samenwerkingsverband aangaat met een Derde om aan de gestelde kwaliteitseisen te voldoen, dient deze Derde een kopie van het kwaliteitssysteem aan te leveren. </w:t>
      </w:r>
    </w:p>
    <w:p w14:paraId="5BECDAD6" w14:textId="77777777" w:rsidR="00CE2643" w:rsidRPr="00CE2643" w:rsidRDefault="00CE2643" w:rsidP="00CE2643">
      <w:pPr>
        <w:rPr>
          <w:i/>
        </w:rPr>
      </w:pPr>
      <w:r w:rsidRPr="00CE2643">
        <w:t>Tevens dient door deze Derde een afzonderlijk UEA-formulier te worden ingevuld en ondertekend.</w:t>
      </w:r>
    </w:p>
    <w:p w14:paraId="289435C9" w14:textId="59EACD18" w:rsidR="00CE2643" w:rsidRDefault="00CE2643" w:rsidP="00CE2643">
      <w:r w:rsidRPr="00CE2643">
        <w:t xml:space="preserve">Indien Inschrijver een Combinatie is dient een der Combinanten een kopie van het kwaliteitssysteem aan te leveren. </w:t>
      </w:r>
    </w:p>
    <w:p w14:paraId="1FCAEE42" w14:textId="3552B028" w:rsidR="00D61369" w:rsidRPr="00D61369" w:rsidRDefault="00D61369" w:rsidP="00B3495A">
      <w:pPr>
        <w:pStyle w:val="Kop3"/>
      </w:pPr>
      <w:bookmarkStart w:id="471" w:name="_Toc63603644"/>
      <w:r w:rsidRPr="00D61369">
        <w:t>8.5.2.</w:t>
      </w:r>
      <w:r w:rsidRPr="00D61369">
        <w:tab/>
        <w:t>Certificaten</w:t>
      </w:r>
      <w:bookmarkEnd w:id="471"/>
    </w:p>
    <w:p w14:paraId="403CC154" w14:textId="3182B6A0" w:rsidR="00D61369" w:rsidRPr="008527D6" w:rsidRDefault="008527D6" w:rsidP="00CE2643">
      <w:pPr>
        <w:rPr>
          <w:iCs w:val="0"/>
        </w:rPr>
      </w:pPr>
      <w:r>
        <w:rPr>
          <w:iCs w:val="0"/>
        </w:rPr>
        <w:t xml:space="preserve">Inschrijver dient te beschikken over de wettelijk vereiste certificaten </w:t>
      </w:r>
      <w:r w:rsidR="00CE6E3E">
        <w:rPr>
          <w:iCs w:val="0"/>
        </w:rPr>
        <w:t>waaronder</w:t>
      </w:r>
      <w:r>
        <w:rPr>
          <w:iCs w:val="0"/>
        </w:rPr>
        <w:t xml:space="preserve"> ASGB-code en/of Vecozo-certificaatnummer. </w:t>
      </w:r>
    </w:p>
    <w:p w14:paraId="58E02507" w14:textId="77777777" w:rsidR="00CE2643" w:rsidRPr="00CE2643" w:rsidRDefault="00CE2643" w:rsidP="00B3495A">
      <w:pPr>
        <w:pStyle w:val="Kop1"/>
      </w:pPr>
      <w:bookmarkStart w:id="472" w:name="_Toc516047057"/>
      <w:bookmarkStart w:id="473" w:name="_Toc60062974"/>
      <w:bookmarkStart w:id="474" w:name="_Toc63603645"/>
      <w:bookmarkStart w:id="475" w:name="_Toc388217037"/>
      <w:bookmarkEnd w:id="464"/>
      <w:r w:rsidRPr="00CE2643">
        <w:lastRenderedPageBreak/>
        <w:t>9</w:t>
      </w:r>
      <w:r w:rsidRPr="00CE2643">
        <w:tab/>
        <w:t>Minimale eisen</w:t>
      </w:r>
      <w:bookmarkEnd w:id="472"/>
      <w:bookmarkEnd w:id="473"/>
      <w:bookmarkEnd w:id="474"/>
    </w:p>
    <w:p w14:paraId="29F9628C" w14:textId="0A755DF5" w:rsidR="00CE2643" w:rsidRPr="00CE2643" w:rsidRDefault="00CE2643" w:rsidP="00CE2643">
      <w:pPr>
        <w:rPr>
          <w:i/>
        </w:rPr>
      </w:pPr>
      <w:bookmarkStart w:id="476" w:name="_Toc516047058"/>
      <w:r w:rsidRPr="00CE2643">
        <w:t xml:space="preserve">Hoofdstuk 9 van de </w:t>
      </w:r>
      <w:r w:rsidR="0011591A">
        <w:t>L</w:t>
      </w:r>
      <w:r w:rsidRPr="00CE2643">
        <w:t xml:space="preserve">eidraad bevat de minimale eisen. Het niet voldoen aan één van de gestelde punten uit hoofdstuk 9 leidt tot onherroepelijke terzijdelegging van de betreffende Inschrijving. Tenzij anders aangegeven behoeven er bij de Inschrijving geen bewijsstukken overlegd te worden.  </w:t>
      </w:r>
    </w:p>
    <w:p w14:paraId="5F466901" w14:textId="0786A7B5" w:rsidR="00CE2643" w:rsidRPr="00CE2643" w:rsidRDefault="00CE2643" w:rsidP="00B3495A">
      <w:pPr>
        <w:pStyle w:val="Kop2"/>
      </w:pPr>
      <w:bookmarkStart w:id="477" w:name="_Toc500221982"/>
      <w:bookmarkStart w:id="478" w:name="_Toc528070680"/>
      <w:bookmarkStart w:id="479" w:name="_Toc528331343"/>
      <w:bookmarkStart w:id="480" w:name="_Toc60062975"/>
      <w:bookmarkStart w:id="481" w:name="_Toc63603646"/>
      <w:r w:rsidRPr="00CE2643">
        <w:t>9.1</w:t>
      </w:r>
      <w:r w:rsidRPr="00CE2643">
        <w:tab/>
      </w:r>
      <w:bookmarkStart w:id="482" w:name="_Toc2260889"/>
      <w:bookmarkStart w:id="483" w:name="_Toc500221983"/>
      <w:bookmarkStart w:id="484" w:name="_Toc528070681"/>
      <w:bookmarkStart w:id="485" w:name="_Toc528331344"/>
      <w:bookmarkEnd w:id="477"/>
      <w:bookmarkEnd w:id="478"/>
      <w:bookmarkEnd w:id="479"/>
      <w:r w:rsidRPr="00CE2643">
        <w:t xml:space="preserve">Acceptatie </w:t>
      </w:r>
      <w:bookmarkEnd w:id="480"/>
      <w:r w:rsidR="0011591A">
        <w:t>Algemene Inkoopvoorwaarden van Gemeente Lelystad</w:t>
      </w:r>
      <w:bookmarkEnd w:id="481"/>
      <w:r w:rsidRPr="00CE2643">
        <w:t xml:space="preserve"> </w:t>
      </w:r>
      <w:r w:rsidRPr="00CE2643">
        <w:tab/>
      </w:r>
      <w:bookmarkEnd w:id="482"/>
    </w:p>
    <w:p w14:paraId="14CD2AA4" w14:textId="77777777" w:rsidR="0011591A" w:rsidRDefault="0011591A" w:rsidP="0011591A">
      <w:r>
        <w:t xml:space="preserve">Als bijlage zijn bijgevoegd de Algemene Inkoopvoorwaarden van Gemeente Lelystad. Indien Inschrijver voorbehouden heeft op deze voorwaarden, dan dienen deze gespecificeerd toegelicht te worden in TenderNed. Deze toelichting dient uiterlijk op de in hoofdstuk 5.4 (Planning) genoemde datum en tijdstip voor het stellen van schriftelijke vragen via TenderNed te zijn ontvangen. Een voorbehoud en/of toelichting die later of niet conform de voorwaarden wordt ontvangen, wordt niet in behandeling genomen. De door Inschrijver neergelegde voorbehouden worden, daar waar door Gemeente Lelystad wenselijk wordt geacht, verwerkt in de Overeenkomst welke met Inschrijver wordt afgesloten. </w:t>
      </w:r>
    </w:p>
    <w:p w14:paraId="1DE98B3B" w14:textId="77777777" w:rsidR="0011591A" w:rsidRDefault="0011591A" w:rsidP="0011591A">
      <w:r>
        <w:t>Na gunning kan Inschrijver geen voorbehouden meer aanbrengen op de Inkoopvoorwaarden.</w:t>
      </w:r>
    </w:p>
    <w:p w14:paraId="5FEA6DAF" w14:textId="238F0C02" w:rsidR="00CE2643" w:rsidRPr="00CE2643" w:rsidRDefault="0011591A" w:rsidP="0011591A">
      <w:pPr>
        <w:rPr>
          <w:i/>
        </w:rPr>
      </w:pPr>
      <w:r>
        <w:t>Inschrijver kan hiervoor gebruik maken van de bijlage ‘Vragen Algemene Inkoopvoorwaarden’.</w:t>
      </w:r>
      <w:r w:rsidR="00CE2643" w:rsidRPr="00CE2643">
        <w:t>.</w:t>
      </w:r>
    </w:p>
    <w:p w14:paraId="507B3BFD" w14:textId="002E823F" w:rsidR="00CE2643" w:rsidRPr="00CE2643" w:rsidRDefault="00CE2643" w:rsidP="00B3495A">
      <w:pPr>
        <w:pStyle w:val="Kop2"/>
      </w:pPr>
      <w:bookmarkStart w:id="486" w:name="_Toc500221984"/>
      <w:bookmarkStart w:id="487" w:name="_Toc528070682"/>
      <w:bookmarkStart w:id="488" w:name="_Toc60062977"/>
      <w:bookmarkStart w:id="489" w:name="_Toc63603647"/>
      <w:bookmarkEnd w:id="483"/>
      <w:bookmarkEnd w:id="484"/>
      <w:r w:rsidRPr="00CE2643">
        <w:t>9.</w:t>
      </w:r>
      <w:r w:rsidR="0011591A">
        <w:t>2</w:t>
      </w:r>
      <w:r w:rsidRPr="00CE2643">
        <w:tab/>
        <w:t xml:space="preserve">Acceptatie uitgangspunten </w:t>
      </w:r>
      <w:r w:rsidR="0011591A">
        <w:t>Leidraad</w:t>
      </w:r>
      <w:bookmarkEnd w:id="485"/>
      <w:bookmarkEnd w:id="486"/>
      <w:bookmarkEnd w:id="487"/>
      <w:bookmarkEnd w:id="488"/>
      <w:bookmarkEnd w:id="489"/>
    </w:p>
    <w:p w14:paraId="22B92903" w14:textId="6477E95E" w:rsidR="00CE2643" w:rsidRPr="00CE2643" w:rsidRDefault="00CE2643" w:rsidP="00CE2643">
      <w:pPr>
        <w:rPr>
          <w:i/>
        </w:rPr>
      </w:pPr>
      <w:r w:rsidRPr="00CE2643">
        <w:t xml:space="preserve">Inschrijver dient in TenderNed te verklaren dat alle punten uit deze </w:t>
      </w:r>
      <w:r w:rsidR="0011591A">
        <w:t>Leidraad</w:t>
      </w:r>
      <w:r w:rsidRPr="00CE2643">
        <w:t xml:space="preserve">, voor zover niet specifiek in een vraag of bijlage neergelegd, door Inschrijver zijn gelezen en dat Inschrijver zich conformeert aan de uitgangspunten van de </w:t>
      </w:r>
      <w:r w:rsidR="0011591A">
        <w:t>Leidraad</w:t>
      </w:r>
      <w:r w:rsidRPr="00CE2643">
        <w:t xml:space="preserve"> en de aanbesteding.</w:t>
      </w:r>
    </w:p>
    <w:p w14:paraId="3467123C" w14:textId="50DE5927" w:rsidR="00CE2643" w:rsidRPr="00CE2643" w:rsidRDefault="00CE2643" w:rsidP="00B3495A">
      <w:pPr>
        <w:pStyle w:val="Kop2"/>
      </w:pPr>
      <w:bookmarkStart w:id="490" w:name="_Toc500221985"/>
      <w:bookmarkStart w:id="491" w:name="_Toc528070683"/>
      <w:bookmarkStart w:id="492" w:name="_Toc528331345"/>
      <w:bookmarkStart w:id="493" w:name="_Toc60062978"/>
      <w:bookmarkStart w:id="494" w:name="_Toc63603648"/>
      <w:r w:rsidRPr="00CE2643">
        <w:t>9.</w:t>
      </w:r>
      <w:r w:rsidR="0011591A">
        <w:t>3</w:t>
      </w:r>
      <w:r w:rsidRPr="00CE2643">
        <w:tab/>
        <w:t>Acceptatie</w:t>
      </w:r>
      <w:bookmarkEnd w:id="490"/>
      <w:bookmarkEnd w:id="491"/>
      <w:r w:rsidRPr="00CE2643">
        <w:t xml:space="preserve"> </w:t>
      </w:r>
      <w:bookmarkEnd w:id="492"/>
      <w:bookmarkEnd w:id="493"/>
      <w:r w:rsidR="000A1809">
        <w:t>Uitwerking percelen aanbesteding ambulante jeugdhulp Lelystad</w:t>
      </w:r>
      <w:bookmarkEnd w:id="494"/>
    </w:p>
    <w:p w14:paraId="71335FD6" w14:textId="72365DA2" w:rsidR="00CE2643" w:rsidRPr="00CE2643" w:rsidRDefault="00CE2643" w:rsidP="00CE2643">
      <w:pPr>
        <w:rPr>
          <w:i/>
        </w:rPr>
      </w:pPr>
      <w:r w:rsidRPr="00CE2643">
        <w:t xml:space="preserve">Inschrijver dient in TenderNed te verklaren dat het </w:t>
      </w:r>
      <w:r w:rsidR="005B087D">
        <w:t>gestelde in de Uitwerking percelen aanbesteding ambulante jeugdhulp Lelystad</w:t>
      </w:r>
      <w:r w:rsidRPr="00CE2643">
        <w:t xml:space="preserve"> door Inschrijver is gelezen en dat Inschrijver zich conformeert aan de uitgangspunten en voldoet aan de eisen zoals neergelegd in </w:t>
      </w:r>
      <w:r w:rsidR="005B087D">
        <w:t>de Uitwerking percelen aanbesteding ambulante jeugdhulp Lelystad</w:t>
      </w:r>
      <w:r w:rsidRPr="00CE2643">
        <w:t xml:space="preserve"> inclusief alle bijlagen.</w:t>
      </w:r>
    </w:p>
    <w:p w14:paraId="5AF07EFD" w14:textId="6B6241FA" w:rsidR="00CE2643" w:rsidRPr="00CE2643" w:rsidRDefault="00CE2643" w:rsidP="00B3495A">
      <w:pPr>
        <w:pStyle w:val="Kop2"/>
      </w:pPr>
      <w:bookmarkStart w:id="495" w:name="_Toc500221986"/>
      <w:bookmarkStart w:id="496" w:name="_Toc528070685"/>
      <w:bookmarkStart w:id="497" w:name="_Toc528331346"/>
      <w:bookmarkStart w:id="498" w:name="_Toc60062979"/>
      <w:bookmarkStart w:id="499" w:name="_Toc63603649"/>
      <w:r w:rsidRPr="00CE2643">
        <w:t>9.</w:t>
      </w:r>
      <w:r w:rsidR="0011591A">
        <w:t>4</w:t>
      </w:r>
      <w:r w:rsidRPr="00CE2643">
        <w:tab/>
        <w:t>Werken conform wet- en regelgeving</w:t>
      </w:r>
      <w:bookmarkEnd w:id="495"/>
      <w:bookmarkEnd w:id="496"/>
      <w:bookmarkEnd w:id="497"/>
      <w:bookmarkEnd w:id="498"/>
      <w:bookmarkEnd w:id="499"/>
      <w:r w:rsidRPr="00CE2643">
        <w:t xml:space="preserve"> </w:t>
      </w:r>
    </w:p>
    <w:p w14:paraId="57449FA1" w14:textId="573A4A26" w:rsidR="00CE2643" w:rsidRPr="00CE2643" w:rsidRDefault="00CE2643" w:rsidP="00CE2643">
      <w:pPr>
        <w:rPr>
          <w:i/>
        </w:rPr>
      </w:pPr>
      <w:r w:rsidRPr="00CE2643">
        <w:t xml:space="preserve">Inschrijver dient in TenderNed te verklaren dat Inschrijver bij de realisatie van de opdracht en uitvoering van de werkzaamheden voldoet aan </w:t>
      </w:r>
      <w:r w:rsidR="005B087D">
        <w:t xml:space="preserve">relevante en </w:t>
      </w:r>
      <w:r w:rsidRPr="00CE2643">
        <w:t>geldende wet- en regelgeving</w:t>
      </w:r>
      <w:r w:rsidR="005B087D">
        <w:t xml:space="preserve"> en verordeningen</w:t>
      </w:r>
      <w:r w:rsidRPr="00CE2643">
        <w:t>.</w:t>
      </w:r>
    </w:p>
    <w:p w14:paraId="7EACB6A8" w14:textId="516E901A" w:rsidR="00CE2643" w:rsidRPr="00CE2643" w:rsidRDefault="00CE2643" w:rsidP="00B3495A">
      <w:pPr>
        <w:pStyle w:val="Kop2"/>
      </w:pPr>
      <w:bookmarkStart w:id="500" w:name="_Toc500221987"/>
      <w:bookmarkStart w:id="501" w:name="_Toc528070686"/>
      <w:bookmarkStart w:id="502" w:name="_Toc528331347"/>
      <w:bookmarkStart w:id="503" w:name="_Toc60062980"/>
      <w:bookmarkStart w:id="504" w:name="_Toc63603650"/>
      <w:r w:rsidRPr="00CE2643">
        <w:t>9.</w:t>
      </w:r>
      <w:r w:rsidR="0011591A">
        <w:t>5</w:t>
      </w:r>
      <w:r w:rsidRPr="00CE2643">
        <w:tab/>
        <w:t>Acceptatie Uitvoeringsvoorwaarden</w:t>
      </w:r>
      <w:bookmarkEnd w:id="500"/>
      <w:bookmarkEnd w:id="501"/>
      <w:bookmarkEnd w:id="502"/>
      <w:bookmarkEnd w:id="503"/>
      <w:bookmarkEnd w:id="504"/>
    </w:p>
    <w:p w14:paraId="42E83CB3" w14:textId="77777777" w:rsidR="00CE2643" w:rsidRPr="00CE2643" w:rsidRDefault="00CE2643" w:rsidP="00CE2643">
      <w:pPr>
        <w:rPr>
          <w:i/>
        </w:rPr>
      </w:pPr>
      <w:r w:rsidRPr="00CE2643">
        <w:t xml:space="preserve">In hoofdstuk 4 (Maatschappelijk Verantwoord Ondernemen) is neergelegd wat Gemeente Lelystad verstaat onder en hoe ze uitvoering wil geven aan Duurzaamheid. Er is een specifieke uitsplitsing gemaakt naar Duurzaamheid, Circulariteit en Sociaal-maatschappelijk. </w:t>
      </w:r>
    </w:p>
    <w:p w14:paraId="626D67A2" w14:textId="77777777" w:rsidR="00CE2643" w:rsidRPr="00CE2643" w:rsidRDefault="00CE2643" w:rsidP="00CE2643">
      <w:pPr>
        <w:rPr>
          <w:i/>
        </w:rPr>
      </w:pPr>
      <w:r w:rsidRPr="00CE2643">
        <w:t>Met betrekking tot de opdracht gelden de volgende uitvoeringsbepalingen.</w:t>
      </w:r>
    </w:p>
    <w:p w14:paraId="1A2D8C11" w14:textId="6C3BD9F9" w:rsidR="00CE2643" w:rsidRPr="00CE2643" w:rsidRDefault="00CE2643" w:rsidP="00B3495A">
      <w:pPr>
        <w:pStyle w:val="Kop3"/>
      </w:pPr>
      <w:bookmarkStart w:id="505" w:name="_Toc60062981"/>
      <w:bookmarkStart w:id="506" w:name="_Toc63603651"/>
      <w:r w:rsidRPr="00CE2643">
        <w:t>9.</w:t>
      </w:r>
      <w:r w:rsidR="0011591A">
        <w:t>5</w:t>
      </w:r>
      <w:r w:rsidRPr="00CE2643">
        <w:t xml:space="preserve">.1 </w:t>
      </w:r>
      <w:r w:rsidRPr="00CE2643">
        <w:tab/>
        <w:t>Duurzaam inkopen</w:t>
      </w:r>
      <w:bookmarkEnd w:id="505"/>
      <w:bookmarkEnd w:id="506"/>
    </w:p>
    <w:p w14:paraId="60633653" w14:textId="77777777" w:rsidR="00CE2643" w:rsidRPr="00CE2643" w:rsidRDefault="00CE2643" w:rsidP="005E13E6">
      <w:r w:rsidRPr="00CE2643">
        <w:t>In hoofdstuk 4.3 is neergelegd op welke wijze Gemeente Lelystad invulling wenst te geven aan Duurzaam inkopen. Inschrijver conformeert zich aan de neergelegde uitgangspunten. Het is aan Opdrachtnemer om hier in de uitvoering van de opdracht invulling aan te geven. Inschrijver dient in TenderNed te verklaren dat Inschrijver zich conformeert aan de uitgangspunten.</w:t>
      </w:r>
    </w:p>
    <w:p w14:paraId="5927F94C" w14:textId="0548F887" w:rsidR="00CE2643" w:rsidRPr="00CE2643" w:rsidRDefault="00CE2643" w:rsidP="00B3495A">
      <w:pPr>
        <w:pStyle w:val="Kop3"/>
      </w:pPr>
      <w:bookmarkStart w:id="507" w:name="_Toc60062982"/>
      <w:bookmarkStart w:id="508" w:name="_Toc63603652"/>
      <w:r w:rsidRPr="00CE2643">
        <w:t>9.</w:t>
      </w:r>
      <w:r w:rsidR="0011591A">
        <w:t>5</w:t>
      </w:r>
      <w:r w:rsidRPr="00CE2643">
        <w:t>.2</w:t>
      </w:r>
      <w:r w:rsidRPr="00CE2643">
        <w:tab/>
        <w:t>Circulair inkopen</w:t>
      </w:r>
      <w:bookmarkEnd w:id="507"/>
      <w:bookmarkEnd w:id="508"/>
    </w:p>
    <w:p w14:paraId="6D93CF12" w14:textId="77777777" w:rsidR="00CE2643" w:rsidRPr="00CE2643" w:rsidRDefault="00CE2643" w:rsidP="00CE2643">
      <w:pPr>
        <w:rPr>
          <w:i/>
        </w:rPr>
      </w:pPr>
      <w:r w:rsidRPr="00CE2643">
        <w:t>In hoofdstuk 4.4 is neergelegd op welke wijze Gemeente Lelystad invulling wenst te geven aan circulair inkopen. Het is aan Opdrachtnemer om hier in de uitvoering van de opdracht invulling aan te geven. Inschrijver dient in TenderNed te verklaren dat Inschrijver zich conformeert aan de uitgangspunten.</w:t>
      </w:r>
    </w:p>
    <w:p w14:paraId="5A7BC60C" w14:textId="66F90C0C" w:rsidR="00CE2643" w:rsidRPr="00CE2643" w:rsidRDefault="00CE2643" w:rsidP="00B3495A">
      <w:pPr>
        <w:pStyle w:val="Kop3"/>
      </w:pPr>
      <w:bookmarkStart w:id="509" w:name="_Toc60062983"/>
      <w:bookmarkStart w:id="510" w:name="_Toc63603653"/>
      <w:r w:rsidRPr="00CE2643">
        <w:t>9.</w:t>
      </w:r>
      <w:r w:rsidR="0011591A">
        <w:t>5</w:t>
      </w:r>
      <w:r w:rsidRPr="00CE2643">
        <w:t>.3</w:t>
      </w:r>
      <w:r w:rsidRPr="00CE2643">
        <w:tab/>
        <w:t>Sociaal-maatschappelijk</w:t>
      </w:r>
      <w:bookmarkEnd w:id="509"/>
      <w:bookmarkEnd w:id="510"/>
    </w:p>
    <w:p w14:paraId="142A9B23" w14:textId="77777777" w:rsidR="00903141" w:rsidRDefault="00CE2643" w:rsidP="00CE2643">
      <w:r w:rsidRPr="00CE2643">
        <w:t xml:space="preserve">In hoofdstuk 4.5 is neergelegd op welke wijze Gemeente Lelystad invulling wenst te geven aan SROI. Inschrijver conformeert zich aan de neergelegde uitgangspunten. </w:t>
      </w:r>
    </w:p>
    <w:p w14:paraId="5B9A15D4" w14:textId="18BC8AEE" w:rsidR="00B3495A" w:rsidRDefault="00CE2643" w:rsidP="00CE2643">
      <w:r w:rsidRPr="00CE2643">
        <w:lastRenderedPageBreak/>
        <w:t xml:space="preserve">Het is aan Opdrachtnemer om hier in de uitvoering van de opdracht invulling aan te geven. </w:t>
      </w:r>
    </w:p>
    <w:p w14:paraId="59699266" w14:textId="0E9DED02" w:rsidR="00CE2643" w:rsidRPr="00CE2643" w:rsidRDefault="00CE2643" w:rsidP="00CE2643">
      <w:pPr>
        <w:rPr>
          <w:i/>
        </w:rPr>
      </w:pPr>
      <w:r w:rsidRPr="00CE2643">
        <w:t xml:space="preserve">De wijze van invulling zal in overleg met Opdrachtgever na de gunningfase worden uitgevraagd en  beoordeeld. </w:t>
      </w:r>
    </w:p>
    <w:p w14:paraId="42223D4E" w14:textId="77777777" w:rsidR="00CE2643" w:rsidRPr="00CE2643" w:rsidRDefault="00CE2643" w:rsidP="00CE2643">
      <w:pPr>
        <w:rPr>
          <w:i/>
        </w:rPr>
      </w:pPr>
      <w:r w:rsidRPr="00CE2643">
        <w:t>Inschrijver dient in TenderNed te verklaren dat Inschrijver zich conformeert aan de uitgangspunten.</w:t>
      </w:r>
    </w:p>
    <w:p w14:paraId="7F5CDC6E" w14:textId="71097599" w:rsidR="00CE2643" w:rsidRPr="00CE2643" w:rsidRDefault="00CE2643" w:rsidP="00B3495A">
      <w:pPr>
        <w:pStyle w:val="Kop2"/>
      </w:pPr>
      <w:bookmarkStart w:id="511" w:name="_Toc388217038"/>
      <w:bookmarkStart w:id="512" w:name="_Toc485992441"/>
      <w:bookmarkStart w:id="513" w:name="_Toc516047060"/>
      <w:bookmarkStart w:id="514" w:name="_Toc60062985"/>
      <w:bookmarkStart w:id="515" w:name="_Toc63603654"/>
      <w:bookmarkStart w:id="516" w:name="_Hlk534396805"/>
      <w:bookmarkStart w:id="517" w:name="_Toc388217041"/>
      <w:bookmarkEnd w:id="465"/>
      <w:bookmarkEnd w:id="466"/>
      <w:bookmarkEnd w:id="467"/>
      <w:bookmarkEnd w:id="475"/>
      <w:bookmarkEnd w:id="476"/>
      <w:r w:rsidRPr="00CE2643">
        <w:t>9.</w:t>
      </w:r>
      <w:r w:rsidR="0011591A">
        <w:t>6</w:t>
      </w:r>
      <w:r w:rsidRPr="00CE2643">
        <w:tab/>
        <w:t>Beschikken over Gedragsverklaring Aanbesteden</w:t>
      </w:r>
      <w:bookmarkEnd w:id="511"/>
      <w:r w:rsidRPr="00CE2643">
        <w:t xml:space="preserve"> (GVA)</w:t>
      </w:r>
      <w:bookmarkEnd w:id="512"/>
      <w:bookmarkEnd w:id="513"/>
      <w:bookmarkEnd w:id="514"/>
      <w:bookmarkEnd w:id="515"/>
    </w:p>
    <w:p w14:paraId="2881755A" w14:textId="77777777" w:rsidR="00CE2643" w:rsidRPr="00CE2643" w:rsidRDefault="00CE2643" w:rsidP="005E13E6">
      <w:pPr>
        <w:rPr>
          <w:i/>
        </w:rPr>
      </w:pPr>
      <w:bookmarkStart w:id="518" w:name="_Hlk51595145"/>
      <w:r w:rsidRPr="00CE2643">
        <w:t xml:space="preserve">Inschrijver dient te beschikken over een geldige Gedragsverklaring Aanbesteden. Deze dient tijdens de verificatiefase te worden overlegd. </w:t>
      </w:r>
    </w:p>
    <w:bookmarkEnd w:id="518"/>
    <w:p w14:paraId="097FCE3F" w14:textId="4C03579D" w:rsidR="00CE2643" w:rsidRDefault="00CE2643" w:rsidP="005E13E6">
      <w:r w:rsidRPr="00CE2643">
        <w:t xml:space="preserve">Voorheen kon Gemeente Lelystad vragen om een Verklaring Omtrent het Gedrag (VOG). Daar komt de verplichte GVA voor in de plaats. Een GVA is een verklaring van de minister van Veiligheid en Justitie dat uit een onderzoek naar de betrokken natuurlijke persoon of rechtspersoon blijkt dat er geen bezwaren bestaan in verband met de inschrijving op een aanbestedingsprocedure. Er behoeven bij de Inschrijving </w:t>
      </w:r>
      <w:r w:rsidRPr="00CE2643">
        <w:rPr>
          <w:u w:val="single"/>
        </w:rPr>
        <w:t>geen</w:t>
      </w:r>
      <w:r w:rsidRPr="00CE2643">
        <w:t xml:space="preserve"> bewijsstukken overlegd te worden.</w:t>
      </w:r>
    </w:p>
    <w:p w14:paraId="6B2F412D" w14:textId="28A63171" w:rsidR="005B087D" w:rsidRPr="00CE2643" w:rsidRDefault="005B087D" w:rsidP="005B087D">
      <w:pPr>
        <w:rPr>
          <w:i/>
        </w:rPr>
      </w:pPr>
      <w:r w:rsidRPr="00CE2643">
        <w:t xml:space="preserve">Inschrijver dient in TenderNed te verklaren dat </w:t>
      </w:r>
      <w:r>
        <w:t>Inschrijver beschikt over een geldige GVA.</w:t>
      </w:r>
      <w:r w:rsidRPr="00CE2643">
        <w:t>.</w:t>
      </w:r>
    </w:p>
    <w:p w14:paraId="0718047B" w14:textId="77777777" w:rsidR="00CE2643" w:rsidRPr="00CE2643" w:rsidRDefault="00CE2643" w:rsidP="005E13E6">
      <w:pPr>
        <w:rPr>
          <w:i/>
        </w:rPr>
      </w:pPr>
      <w:r w:rsidRPr="00CE2643">
        <w:t xml:space="preserve">Bewijsstukken te overleggen </w:t>
      </w:r>
      <w:r w:rsidRPr="00CE2643">
        <w:rPr>
          <w:u w:val="single"/>
        </w:rPr>
        <w:t>na verzoek</w:t>
      </w:r>
      <w:r w:rsidRPr="00CE2643">
        <w:t xml:space="preserve"> Gemeente Lelystad:</w:t>
      </w:r>
    </w:p>
    <w:p w14:paraId="3F70A200" w14:textId="77777777" w:rsidR="00CE2643" w:rsidRPr="00CE2643" w:rsidRDefault="00CE2643" w:rsidP="005E13E6">
      <w:pPr>
        <w:rPr>
          <w:i/>
        </w:rPr>
      </w:pPr>
      <w:r w:rsidRPr="00CE2643">
        <w:t>Ten bewijze van het beschikken over Gedragsverklaring Aanbesteden dient Inschrijver een kopie van de Gedragsverklaring Aanbesteden aan Gemeente Lelystad te overleggen.</w:t>
      </w:r>
    </w:p>
    <w:p w14:paraId="5F03A022" w14:textId="521FF32E" w:rsidR="00CE2643" w:rsidRPr="00CE2643" w:rsidRDefault="00CE2643" w:rsidP="00B3495A">
      <w:pPr>
        <w:pStyle w:val="Kop2"/>
      </w:pPr>
      <w:bookmarkStart w:id="519" w:name="_Toc60062986"/>
      <w:bookmarkStart w:id="520" w:name="_Toc63603655"/>
      <w:r w:rsidRPr="00CE2643">
        <w:t>9.</w:t>
      </w:r>
      <w:r w:rsidR="0011591A">
        <w:t>7</w:t>
      </w:r>
      <w:r w:rsidRPr="00CE2643">
        <w:tab/>
        <w:t>Acceptatie Verwerkersovereenkomst</w:t>
      </w:r>
      <w:bookmarkEnd w:id="519"/>
      <w:bookmarkEnd w:id="520"/>
      <w:r w:rsidRPr="00CE2643">
        <w:t xml:space="preserve"> </w:t>
      </w:r>
    </w:p>
    <w:p w14:paraId="292312CB" w14:textId="77777777" w:rsidR="00CE2643" w:rsidRPr="00CE2643" w:rsidRDefault="00CE2643" w:rsidP="00CE2643">
      <w:pPr>
        <w:rPr>
          <w:i/>
        </w:rPr>
      </w:pPr>
      <w:r w:rsidRPr="00CE2643">
        <w:t xml:space="preserve">Als bijlage is bijgevoegd de ‘Verwerkersovereenkomst’. Indien Inschrijver voorbehouden heeft op deze voorwaarden, dan dienen deze gespecificeerd toegelicht te worden in TenderNed. Deze toelichting dient uiterlijk op de in hoofdstuk 5.4 (Planning) genoemde datum en tijdstip voor het stellen van schriftelijke vragen via TenderNed te zijn ontvangen. Een voorbehoud en/of toelichting die later of niet conform de voorwaarden wordt ontvangen, wordt niet in behandeling genomen. De door Inschrijver neergelegde voorbehouden worden, daar waar door Gemeente Lelystad wenselijk wordt geacht, verwerkt in de Overeenkomst welke met Inschrijver wordt afgesloten. </w:t>
      </w:r>
    </w:p>
    <w:p w14:paraId="4194B270" w14:textId="77777777" w:rsidR="00CE2643" w:rsidRPr="00CE2643" w:rsidRDefault="00CE2643" w:rsidP="00CE2643">
      <w:pPr>
        <w:rPr>
          <w:i/>
        </w:rPr>
      </w:pPr>
      <w:r w:rsidRPr="00CE2643">
        <w:t>Na gunning kan Inschrijver geen voorbehouden meer aanbrengen op de Verwerkersovereenkomst.</w:t>
      </w:r>
    </w:p>
    <w:p w14:paraId="008E517A" w14:textId="77777777" w:rsidR="00CE2643" w:rsidRPr="00CE2643" w:rsidRDefault="00CE2643" w:rsidP="00CE2643">
      <w:pPr>
        <w:rPr>
          <w:i/>
        </w:rPr>
      </w:pPr>
      <w:r w:rsidRPr="00CE2643">
        <w:t>Inschrijver kan hiervoor gebruik maken van de bijlage ‘Vragen/opmerkingen Verwerkersovereenkomst’.</w:t>
      </w:r>
    </w:p>
    <w:p w14:paraId="6ED8602D" w14:textId="2341274A" w:rsidR="00CE2643" w:rsidRPr="00CE6E3E" w:rsidRDefault="00CE6E3E" w:rsidP="00B3495A">
      <w:pPr>
        <w:pStyle w:val="Kop2"/>
      </w:pPr>
      <w:bookmarkStart w:id="521" w:name="_Toc63603656"/>
      <w:bookmarkStart w:id="522" w:name="_Hlk62827017"/>
      <w:r w:rsidRPr="00CE6E3E">
        <w:t>9.8</w:t>
      </w:r>
      <w:r w:rsidRPr="00CE6E3E">
        <w:tab/>
        <w:t>Locaties</w:t>
      </w:r>
      <w:bookmarkEnd w:id="521"/>
    </w:p>
    <w:p w14:paraId="158D1834" w14:textId="4CEF884C" w:rsidR="00CE6E3E" w:rsidRDefault="00CE6E3E" w:rsidP="005E13E6">
      <w:bookmarkStart w:id="523" w:name="_Hlk62821808"/>
      <w:r>
        <w:t xml:space="preserve">Inschrijver dient bij de start (en gedurende de looptijd) van de overeenkomst </w:t>
      </w:r>
      <w:bookmarkEnd w:id="523"/>
      <w:r>
        <w:t xml:space="preserve">de jeugdhulp qua beschikbare locaties in de regio zo </w:t>
      </w:r>
      <w:r w:rsidR="00DB3210">
        <w:t>te organiseren</w:t>
      </w:r>
      <w:r>
        <w:t xml:space="preserve"> dat gegarandeerd kan worden dat zoveel mogelijk jeugdhulp zo dicht mogelijk bij het huis </w:t>
      </w:r>
      <w:r w:rsidR="00A759CA">
        <w:t xml:space="preserve">(of plek waar de jeugdige zich bevindt) </w:t>
      </w:r>
      <w:r>
        <w:t xml:space="preserve">van de cliënt binnen de normen van de wachttijden </w:t>
      </w:r>
      <w:r w:rsidR="00343A48">
        <w:t>wordt</w:t>
      </w:r>
      <w:r>
        <w:t xml:space="preserve"> geleverd.</w:t>
      </w:r>
    </w:p>
    <w:p w14:paraId="43825DCD" w14:textId="29F9C677" w:rsidR="005B087D" w:rsidRPr="00CE2643" w:rsidRDefault="005B087D" w:rsidP="005B087D">
      <w:pPr>
        <w:rPr>
          <w:i/>
        </w:rPr>
      </w:pPr>
      <w:r w:rsidRPr="00CE2643">
        <w:t xml:space="preserve">Inschrijver dient in TenderNed te verklaren dat </w:t>
      </w:r>
      <w:r>
        <w:t>Inschrijver voldoet aan dit aspect.</w:t>
      </w:r>
    </w:p>
    <w:p w14:paraId="4CD4467A" w14:textId="5B6C0087" w:rsidR="00BC2929" w:rsidRPr="00BC2929" w:rsidRDefault="00BC2929" w:rsidP="00B3495A">
      <w:pPr>
        <w:pStyle w:val="Kop2"/>
      </w:pPr>
      <w:bookmarkStart w:id="524" w:name="_Toc63603657"/>
      <w:r w:rsidRPr="00BC2929">
        <w:t>9.9</w:t>
      </w:r>
      <w:r w:rsidRPr="00BC2929">
        <w:tab/>
        <w:t>Samenwerking</w:t>
      </w:r>
      <w:bookmarkEnd w:id="524"/>
    </w:p>
    <w:p w14:paraId="6C2DE86D" w14:textId="7486D6A7" w:rsidR="00273621" w:rsidRDefault="00BC2929" w:rsidP="005E13E6">
      <w:r>
        <w:t xml:space="preserve">Inschrijver dient bij de start (en gedurende de looptijd) van de overeenkomst zichzelf zo </w:t>
      </w:r>
      <w:r w:rsidR="00DB3210">
        <w:t>te organiseren</w:t>
      </w:r>
      <w:r>
        <w:t xml:space="preserve"> dat gegarandeerd kan worden dat er effectief </w:t>
      </w:r>
      <w:r w:rsidR="00343A48">
        <w:t>wordt</w:t>
      </w:r>
      <w:r>
        <w:t xml:space="preserve"> samengewerkt met van belang zijnde ketenpartners, waaronder de ‘toegang’, onderwijs, gezinnen en jeugdigen.</w:t>
      </w:r>
      <w:r w:rsidR="00287A71">
        <w:t xml:space="preserve"> </w:t>
      </w:r>
    </w:p>
    <w:p w14:paraId="73E5B163" w14:textId="15CAB7A2" w:rsidR="005B087D" w:rsidRDefault="005B087D" w:rsidP="005E13E6">
      <w:r w:rsidRPr="00CE2643">
        <w:t xml:space="preserve">Inschrijver dient in TenderNed te verklaren dat </w:t>
      </w:r>
      <w:r>
        <w:t>Inschrijver voldoet aan dit aspect.</w:t>
      </w:r>
    </w:p>
    <w:p w14:paraId="404D1D68" w14:textId="6EB821EB" w:rsidR="00BC2929" w:rsidRDefault="00BC2929" w:rsidP="00B3495A">
      <w:pPr>
        <w:pStyle w:val="Kop2"/>
      </w:pPr>
      <w:bookmarkStart w:id="525" w:name="_Toc63603658"/>
      <w:r w:rsidRPr="00BC2929">
        <w:t>9.10</w:t>
      </w:r>
      <w:r w:rsidRPr="00BC2929">
        <w:tab/>
        <w:t>Transformatie</w:t>
      </w:r>
      <w:bookmarkEnd w:id="525"/>
    </w:p>
    <w:p w14:paraId="4D2B9968" w14:textId="1CF37E05" w:rsidR="00273621" w:rsidRDefault="00BC2929" w:rsidP="005E13E6">
      <w:bookmarkStart w:id="526" w:name="_Hlk62822355"/>
      <w:r>
        <w:t xml:space="preserve">Inschrijver dient bij de start (en gedurende de looptijd) van de overeenkomst zichzelf zo </w:t>
      </w:r>
      <w:r w:rsidR="00DB3210">
        <w:t>te organiseren</w:t>
      </w:r>
      <w:r>
        <w:t xml:space="preserve"> dat gegarandeerd kan worden dat </w:t>
      </w:r>
      <w:bookmarkEnd w:id="526"/>
      <w:r>
        <w:t xml:space="preserve">er een bijdrage </w:t>
      </w:r>
      <w:r w:rsidR="00343A48">
        <w:t>wordt geleverd</w:t>
      </w:r>
      <w:r>
        <w:t xml:space="preserve"> op een transformatie van de jeugdhulp. Hieronder wordt verstaan het inzetten op de eigen kracht van jeugdigen en gezinnen, normaliseren, preventie en eerder de juiste hulp en ondersteuning bieden om gespecialiseerde zorg te voorkomen of te verminderen.</w:t>
      </w:r>
    </w:p>
    <w:p w14:paraId="44365A30" w14:textId="742EAB24" w:rsidR="005B087D" w:rsidRDefault="005B087D" w:rsidP="005E13E6">
      <w:r w:rsidRPr="00CE2643">
        <w:lastRenderedPageBreak/>
        <w:t xml:space="preserve">Inschrijver dient in TenderNed te verklaren dat </w:t>
      </w:r>
      <w:r>
        <w:t>Inschrijver voldoet aan dit aspect.</w:t>
      </w:r>
    </w:p>
    <w:p w14:paraId="0373EAE9" w14:textId="7D23B5CB" w:rsidR="00BC2929" w:rsidRPr="00BC2929" w:rsidRDefault="00BC2929" w:rsidP="00B3495A">
      <w:pPr>
        <w:pStyle w:val="Kop2"/>
      </w:pPr>
      <w:bookmarkStart w:id="527" w:name="_Toc63603659"/>
      <w:r w:rsidRPr="00BC2929">
        <w:t xml:space="preserve">9.11 </w:t>
      </w:r>
      <w:r w:rsidRPr="00BC2929">
        <w:tab/>
        <w:t>Integrale aanpak</w:t>
      </w:r>
      <w:bookmarkEnd w:id="527"/>
    </w:p>
    <w:p w14:paraId="34C82442" w14:textId="3D687DC3" w:rsidR="00BC2929" w:rsidRDefault="00DA0A71" w:rsidP="00A75155">
      <w:bookmarkStart w:id="528" w:name="_Hlk62822592"/>
      <w:r>
        <w:t xml:space="preserve">Inschrijver dient bij de start (en gedurende de looptijd) van de overeenkomst zichzelf zo </w:t>
      </w:r>
      <w:r w:rsidR="00DB3210">
        <w:t>te organiseren</w:t>
      </w:r>
      <w:r>
        <w:t xml:space="preserve"> dat gegarandeerd kan worden dat</w:t>
      </w:r>
      <w:bookmarkEnd w:id="528"/>
      <w:r>
        <w:t xml:space="preserve"> er gewerkt </w:t>
      </w:r>
      <w:r w:rsidR="00343A48">
        <w:t>wordt</w:t>
      </w:r>
      <w:r>
        <w:t xml:space="preserve"> volgens het principe één gezin, één plan</w:t>
      </w:r>
      <w:r w:rsidR="00123702">
        <w:t xml:space="preserve"> en één regisseur.</w:t>
      </w:r>
    </w:p>
    <w:p w14:paraId="6CAD7B14" w14:textId="7C3DD41D" w:rsidR="005B087D" w:rsidRDefault="005B087D" w:rsidP="00A75155">
      <w:r w:rsidRPr="00CE2643">
        <w:t xml:space="preserve">Inschrijver dient in TenderNed te verklaren dat </w:t>
      </w:r>
      <w:r>
        <w:t>Inschrijver voldoet aan dit aspect.</w:t>
      </w:r>
    </w:p>
    <w:p w14:paraId="7ADF1B5C" w14:textId="78ACD305" w:rsidR="00DA0A71" w:rsidRPr="00DA0A71" w:rsidRDefault="00DA0A71" w:rsidP="00A75155">
      <w:pPr>
        <w:pStyle w:val="Kop2"/>
      </w:pPr>
      <w:bookmarkStart w:id="529" w:name="_Toc63603660"/>
      <w:r w:rsidRPr="00DA0A71">
        <w:t>9.12</w:t>
      </w:r>
      <w:r w:rsidRPr="00DA0A71">
        <w:tab/>
        <w:t xml:space="preserve">Rol </w:t>
      </w:r>
      <w:r w:rsidRPr="00A75155">
        <w:t>clíent</w:t>
      </w:r>
      <w:bookmarkEnd w:id="529"/>
    </w:p>
    <w:p w14:paraId="192860BA" w14:textId="4774CBDE" w:rsidR="00DA0A71" w:rsidRDefault="00DA0A71" w:rsidP="00A75155">
      <w:r>
        <w:t xml:space="preserve">Inschrijver dient bij de start (en gedurende de looptijd) van de overeenkomst zichzelf zo </w:t>
      </w:r>
      <w:r w:rsidR="00DB3210">
        <w:t>te organiseren</w:t>
      </w:r>
      <w:r>
        <w:t xml:space="preserve"> dat gegarandeerd kan worden dat jeugdigen en ouders een actieve rol krijgen of hebben in het hulpverleningsproces.</w:t>
      </w:r>
    </w:p>
    <w:bookmarkEnd w:id="522"/>
    <w:p w14:paraId="7B11F690" w14:textId="6AFF62BB" w:rsidR="00BC2929" w:rsidRPr="00B0185E" w:rsidRDefault="005B087D" w:rsidP="00B0185E">
      <w:r w:rsidRPr="00CE2643">
        <w:t xml:space="preserve">Inschrijver dient in TenderNed te verklaren dat </w:t>
      </w:r>
      <w:r>
        <w:t>Inschrijver voldoet aan dit aspect.</w:t>
      </w:r>
    </w:p>
    <w:p w14:paraId="21261BFA" w14:textId="773A8AC4" w:rsidR="00BC2929" w:rsidRDefault="005B087D" w:rsidP="00482F13">
      <w:pPr>
        <w:pStyle w:val="Kop2"/>
      </w:pPr>
      <w:bookmarkStart w:id="530" w:name="_Toc63603661"/>
      <w:r>
        <w:t>9.13</w:t>
      </w:r>
      <w:r>
        <w:tab/>
        <w:t>VOG personeel</w:t>
      </w:r>
      <w:bookmarkEnd w:id="530"/>
    </w:p>
    <w:p w14:paraId="1BEA7D70" w14:textId="5ECB0194" w:rsidR="005B087D" w:rsidRDefault="00482F13" w:rsidP="00CE2643">
      <w:r>
        <w:t>Inschrijver dient in TenderNed te verklaren dat al het personeel van Inschrijver over een relevante en geldige VOG-verklaring beschikt.</w:t>
      </w:r>
    </w:p>
    <w:p w14:paraId="7965D2FD" w14:textId="77777777" w:rsidR="00BC2929" w:rsidRDefault="00BC2929" w:rsidP="00CE2643"/>
    <w:p w14:paraId="36464522" w14:textId="77777777" w:rsidR="00CE6E3E" w:rsidRPr="00CE2643" w:rsidRDefault="00CE6E3E" w:rsidP="00CE2643"/>
    <w:p w14:paraId="7DEE9AA7" w14:textId="77777777" w:rsidR="00CE2643" w:rsidRPr="00CE2643" w:rsidRDefault="00CE2643" w:rsidP="00B3495A">
      <w:pPr>
        <w:pStyle w:val="Kop1"/>
        <w:rPr>
          <w:highlight w:val="yellow"/>
        </w:rPr>
      </w:pPr>
      <w:bookmarkStart w:id="531" w:name="_Toc60062987"/>
      <w:bookmarkStart w:id="532" w:name="_Toc63603662"/>
      <w:bookmarkStart w:id="533" w:name="_Toc516047064"/>
      <w:bookmarkEnd w:id="516"/>
      <w:r w:rsidRPr="00CE2643">
        <w:lastRenderedPageBreak/>
        <w:t>10</w:t>
      </w:r>
      <w:r w:rsidRPr="00CE2643">
        <w:tab/>
      </w:r>
      <w:r w:rsidRPr="00B3495A">
        <w:t>Gunningscriterium</w:t>
      </w:r>
      <w:r w:rsidRPr="00CE2643">
        <w:t xml:space="preserve"> en scoreberekening</w:t>
      </w:r>
      <w:bookmarkEnd w:id="531"/>
      <w:bookmarkEnd w:id="532"/>
    </w:p>
    <w:p w14:paraId="00E8B236" w14:textId="77777777" w:rsidR="0057317C" w:rsidRDefault="0057317C" w:rsidP="00A75155">
      <w:pPr>
        <w:pStyle w:val="Kop2"/>
      </w:pPr>
      <w:bookmarkStart w:id="534" w:name="_Toc63603663"/>
      <w:r>
        <w:t>10.1</w:t>
      </w:r>
      <w:r>
        <w:tab/>
        <w:t>Plan van Aanpak</w:t>
      </w:r>
      <w:bookmarkEnd w:id="534"/>
    </w:p>
    <w:p w14:paraId="506591AD" w14:textId="72BF75BC" w:rsidR="00CE6E3E" w:rsidRDefault="0057317C" w:rsidP="00A75155">
      <w:r w:rsidRPr="0057317C">
        <w:t>Inschrijver die</w:t>
      </w:r>
      <w:r>
        <w:t>n</w:t>
      </w:r>
      <w:r w:rsidRPr="0057317C">
        <w:t xml:space="preserve">t een Plan van Aanpak aan te leveren waarin kort en bondig (maximaal </w:t>
      </w:r>
      <w:r w:rsidR="00343A48">
        <w:t>5</w:t>
      </w:r>
      <w:r w:rsidRPr="0057317C">
        <w:t xml:space="preserve"> pagina’s</w:t>
      </w:r>
      <w:r>
        <w:t xml:space="preserve"> (A4-formaat, lettertype Arial 11, regelafstand 1) beschreven is op welke manier er invulling wordt gegeven aan de Minimale Eisen zoals neergelegd in hoofdstukken 9.8 tot en met 9.12.</w:t>
      </w:r>
    </w:p>
    <w:p w14:paraId="07747321" w14:textId="05034493" w:rsidR="0057317C" w:rsidRDefault="0057317C" w:rsidP="00A75155">
      <w:r>
        <w:t>In het Plan van Aanpak dienen tevens</w:t>
      </w:r>
      <w:r w:rsidR="008F2E67">
        <w:t xml:space="preserve"> </w:t>
      </w:r>
      <w:r w:rsidR="00DC0CC9">
        <w:t xml:space="preserve">de </w:t>
      </w:r>
      <w:r w:rsidR="00FC4631">
        <w:t>neergelegde</w:t>
      </w:r>
      <w:r>
        <w:t xml:space="preserve"> vragen </w:t>
      </w:r>
      <w:r w:rsidR="00DC0CC9">
        <w:t xml:space="preserve">onder hoofdstuk 10.2.6 en 10.2.7 </w:t>
      </w:r>
      <w:r w:rsidR="00287A71">
        <w:t>beantwoord te worden</w:t>
      </w:r>
      <w:r w:rsidR="008F2E67" w:rsidRPr="008F2E67">
        <w:t xml:space="preserve"> </w:t>
      </w:r>
      <w:r w:rsidR="008F2E67">
        <w:t>(maximaal 3 pagina’s A4-formaat , lettertype 11, regelafstand 1).</w:t>
      </w:r>
    </w:p>
    <w:p w14:paraId="3A0DC9A9" w14:textId="1605F08F" w:rsidR="00287A71" w:rsidRDefault="00287A71" w:rsidP="00A75155">
      <w:pPr>
        <w:pStyle w:val="Kop2"/>
      </w:pPr>
      <w:bookmarkStart w:id="535" w:name="_Toc63603664"/>
      <w:r>
        <w:t>10.2</w:t>
      </w:r>
      <w:r>
        <w:tab/>
        <w:t>Beoordeling</w:t>
      </w:r>
      <w:bookmarkEnd w:id="535"/>
    </w:p>
    <w:p w14:paraId="3E8BAD09" w14:textId="77777777" w:rsidR="00D75865" w:rsidRDefault="00D75865" w:rsidP="00D75865">
      <w:bookmarkStart w:id="536" w:name="_Hlk62827102"/>
      <w:r>
        <w:t>De door Gemeente Lelystad gevraagde en door Inschrijver aangeleverde informatie wordt door de leden van de Beoordelingscommissie individueel en absoluut beoordeeld waarna er een gemiddelde wordt bepaald. Er is dus op dit punt dus geen sprake van een consensus-model.</w:t>
      </w:r>
    </w:p>
    <w:p w14:paraId="6728A400" w14:textId="36C38AE2" w:rsidR="00D75865" w:rsidRDefault="00D75865" w:rsidP="00D75865">
      <w:r>
        <w:t>Voor de beoordeling zal Gemeente Lelystad een ‘rapportcijfer’ (schaal 0 - 10) toekennen volgens de in de bijlage “Beoordelingsmatrix</w:t>
      </w:r>
      <w:r w:rsidR="00292C57">
        <w:t xml:space="preserve"> Vragen en Presentatie</w:t>
      </w:r>
      <w:r>
        <w:t>” neergelegde beoordelingstabel.</w:t>
      </w:r>
      <w:r w:rsidRPr="00D75865">
        <w:t xml:space="preserve"> </w:t>
      </w:r>
      <w:r>
        <w:t xml:space="preserve">Alle berekeningen en scores worden afgerond op twee decimalen. </w:t>
      </w:r>
    </w:p>
    <w:p w14:paraId="56B9B0A8" w14:textId="0E644779" w:rsidR="00D75865" w:rsidRDefault="00D75865" w:rsidP="00D75865">
      <w:r>
        <w:t xml:space="preserve">De scores worden gemeten aan de hand van de onderstaande criteria. </w:t>
      </w:r>
    </w:p>
    <w:p w14:paraId="09FEA5CA" w14:textId="32660E1B" w:rsidR="00DD05A0" w:rsidRDefault="00DD05A0" w:rsidP="00C223BB">
      <w:pPr>
        <w:pStyle w:val="Kop3"/>
      </w:pPr>
      <w:bookmarkStart w:id="537" w:name="_Toc63603665"/>
      <w:r>
        <w:t>10.2.1</w:t>
      </w:r>
      <w:r>
        <w:tab/>
        <w:t>Locaties</w:t>
      </w:r>
      <w:bookmarkEnd w:id="537"/>
    </w:p>
    <w:p w14:paraId="1037EEC1" w14:textId="662EB48C" w:rsidR="00DD05A0" w:rsidRDefault="00DD05A0" w:rsidP="00DD05A0">
      <w:pPr>
        <w:pStyle w:val="Lijstalinea"/>
        <w:numPr>
          <w:ilvl w:val="1"/>
          <w:numId w:val="10"/>
        </w:numPr>
        <w:tabs>
          <w:tab w:val="clear" w:pos="1440"/>
          <w:tab w:val="num" w:pos="567"/>
        </w:tabs>
        <w:ind w:left="568" w:hanging="284"/>
        <w:contextualSpacing/>
      </w:pPr>
      <w:r>
        <w:t xml:space="preserve">mogelijkheid zo dicht mogelijk bij huis </w:t>
      </w:r>
      <w:r w:rsidR="00A759CA">
        <w:t xml:space="preserve">(of plek waar jeugdige zich bevindt) </w:t>
      </w:r>
      <w:r>
        <w:t>zorg te bieden binnen de norm van de wachttijden.</w:t>
      </w:r>
    </w:p>
    <w:p w14:paraId="405519C3" w14:textId="667252C7" w:rsidR="00DD05A0" w:rsidRPr="00DD05A0" w:rsidRDefault="00DD05A0" w:rsidP="00C223BB">
      <w:pPr>
        <w:pStyle w:val="Kop3"/>
      </w:pPr>
      <w:bookmarkStart w:id="538" w:name="_Toc63603666"/>
      <w:r>
        <w:t>10.2.2</w:t>
      </w:r>
      <w:r>
        <w:tab/>
        <w:t>Samenwerking</w:t>
      </w:r>
      <w:bookmarkEnd w:id="538"/>
    </w:p>
    <w:p w14:paraId="7A6EB259" w14:textId="3614A88E" w:rsidR="00DD05A0" w:rsidRDefault="00DD05A0" w:rsidP="00DD05A0">
      <w:pPr>
        <w:pStyle w:val="Lijstalinea"/>
        <w:numPr>
          <w:ilvl w:val="1"/>
          <w:numId w:val="10"/>
        </w:numPr>
        <w:tabs>
          <w:tab w:val="clear" w:pos="1440"/>
          <w:tab w:val="num" w:pos="567"/>
        </w:tabs>
        <w:ind w:left="568" w:hanging="284"/>
        <w:contextualSpacing/>
      </w:pPr>
      <w:r>
        <w:t>wijze waarop er samengewerkt wordt om te komen tot een samenhangend aanbod van hulp, waarbij ketenzorg het uitgangspunt is;</w:t>
      </w:r>
    </w:p>
    <w:p w14:paraId="03BCF3F3" w14:textId="77777777" w:rsidR="00DD05A0" w:rsidRDefault="00DD05A0" w:rsidP="00DD05A0">
      <w:pPr>
        <w:pStyle w:val="Lijstalinea"/>
        <w:numPr>
          <w:ilvl w:val="1"/>
          <w:numId w:val="10"/>
        </w:numPr>
        <w:tabs>
          <w:tab w:val="clear" w:pos="1440"/>
          <w:tab w:val="num" w:pos="567"/>
        </w:tabs>
        <w:ind w:left="568" w:hanging="284"/>
        <w:contextualSpacing/>
      </w:pPr>
      <w:r>
        <w:t>onderbouwing van de keuze voor en samenwerking met de belangrijkste ketenpartners;</w:t>
      </w:r>
    </w:p>
    <w:p w14:paraId="02E76F3F" w14:textId="49C3DAB4" w:rsidR="00DD05A0" w:rsidRDefault="00DD05A0" w:rsidP="00DD05A0">
      <w:pPr>
        <w:pStyle w:val="Lijstalinea"/>
        <w:numPr>
          <w:ilvl w:val="1"/>
          <w:numId w:val="10"/>
        </w:numPr>
        <w:tabs>
          <w:tab w:val="clear" w:pos="1440"/>
          <w:tab w:val="num" w:pos="567"/>
        </w:tabs>
        <w:ind w:left="568" w:hanging="284"/>
        <w:contextualSpacing/>
      </w:pPr>
      <w:r>
        <w:t>wijze van samenwerking met de lokale toegang;</w:t>
      </w:r>
    </w:p>
    <w:p w14:paraId="03A37FAF" w14:textId="664A64CA" w:rsidR="00DD05A0" w:rsidRDefault="00DD05A0" w:rsidP="00DD05A0">
      <w:pPr>
        <w:pStyle w:val="Lijstalinea"/>
        <w:numPr>
          <w:ilvl w:val="1"/>
          <w:numId w:val="10"/>
        </w:numPr>
        <w:tabs>
          <w:tab w:val="clear" w:pos="1440"/>
          <w:tab w:val="num" w:pos="567"/>
        </w:tabs>
        <w:ind w:left="567" w:hanging="283"/>
      </w:pPr>
      <w:r>
        <w:t>wijze van samenwerking met het onderwijs.</w:t>
      </w:r>
    </w:p>
    <w:p w14:paraId="77E0639F" w14:textId="68CAEDFE" w:rsidR="00DD05A0" w:rsidRDefault="00DD05A0" w:rsidP="00C223BB">
      <w:pPr>
        <w:pStyle w:val="Kop3"/>
      </w:pPr>
      <w:bookmarkStart w:id="539" w:name="_Toc63603667"/>
      <w:r>
        <w:t>10.2.3</w:t>
      </w:r>
      <w:r>
        <w:tab/>
        <w:t>Transformatie</w:t>
      </w:r>
      <w:bookmarkEnd w:id="539"/>
    </w:p>
    <w:p w14:paraId="1A4C6465" w14:textId="3ABD3EEE" w:rsidR="00123702" w:rsidRDefault="00123702" w:rsidP="00DD05A0">
      <w:pPr>
        <w:pStyle w:val="Lijstalinea"/>
        <w:numPr>
          <w:ilvl w:val="1"/>
          <w:numId w:val="10"/>
        </w:numPr>
        <w:tabs>
          <w:tab w:val="clear" w:pos="1440"/>
          <w:tab w:val="num" w:pos="567"/>
        </w:tabs>
        <w:ind w:left="568" w:hanging="284"/>
        <w:contextualSpacing/>
      </w:pPr>
      <w:r>
        <w:t xml:space="preserve">beschrijving van het begrip </w:t>
      </w:r>
      <w:r w:rsidR="00DB3210">
        <w:t>‘e</w:t>
      </w:r>
      <w:r>
        <w:t>igen kracht’ en ‘netwerk’;</w:t>
      </w:r>
    </w:p>
    <w:p w14:paraId="7C2B010F" w14:textId="791AF596" w:rsidR="00DD05A0" w:rsidRDefault="00DD05A0" w:rsidP="00DD05A0">
      <w:pPr>
        <w:pStyle w:val="Lijstalinea"/>
        <w:numPr>
          <w:ilvl w:val="1"/>
          <w:numId w:val="10"/>
        </w:numPr>
        <w:tabs>
          <w:tab w:val="clear" w:pos="1440"/>
          <w:tab w:val="num" w:pos="567"/>
        </w:tabs>
        <w:ind w:left="568" w:hanging="284"/>
        <w:contextualSpacing/>
      </w:pPr>
      <w:r>
        <w:t>manier waarop netwerk en eigen kracht van jeuige en gezinnen een rol spelen bij het hulpverleningsplan;</w:t>
      </w:r>
    </w:p>
    <w:p w14:paraId="18D4916A" w14:textId="1954B545" w:rsidR="00DD05A0" w:rsidRDefault="00DD05A0" w:rsidP="00DD05A0">
      <w:pPr>
        <w:pStyle w:val="Lijstalinea"/>
        <w:numPr>
          <w:ilvl w:val="1"/>
          <w:numId w:val="10"/>
        </w:numPr>
        <w:tabs>
          <w:tab w:val="clear" w:pos="1440"/>
          <w:tab w:val="num" w:pos="567"/>
        </w:tabs>
        <w:ind w:left="568" w:hanging="284"/>
        <w:contextualSpacing/>
      </w:pPr>
      <w:r>
        <w:t>wijze waarop het uitgangspunt normaliseren wordt betrokken bij het hulpverlenigsplan;</w:t>
      </w:r>
    </w:p>
    <w:p w14:paraId="61BAC492" w14:textId="4A61CE0F" w:rsidR="00DD05A0" w:rsidRDefault="00DD05A0" w:rsidP="00DD05A0">
      <w:pPr>
        <w:pStyle w:val="Lijstalinea"/>
        <w:numPr>
          <w:ilvl w:val="1"/>
          <w:numId w:val="10"/>
        </w:numPr>
        <w:tabs>
          <w:tab w:val="clear" w:pos="1440"/>
          <w:tab w:val="num" w:pos="567"/>
        </w:tabs>
        <w:ind w:left="568" w:hanging="284"/>
        <w:contextualSpacing/>
      </w:pPr>
      <w:r>
        <w:t>wijze waarop er een bijdrage wordt geleverd aan het eerder inzetten va</w:t>
      </w:r>
      <w:r w:rsidR="00123702">
        <w:t>n</w:t>
      </w:r>
      <w:r>
        <w:t xml:space="preserve"> de juiste hulp en ondersteuning</w:t>
      </w:r>
      <w:r w:rsidR="00123702">
        <w:t>;</w:t>
      </w:r>
    </w:p>
    <w:p w14:paraId="47FFB87B" w14:textId="0D3562EC" w:rsidR="00DD05A0" w:rsidRDefault="00123702" w:rsidP="00DD05A0">
      <w:pPr>
        <w:pStyle w:val="Lijstalinea"/>
        <w:numPr>
          <w:ilvl w:val="1"/>
          <w:numId w:val="10"/>
        </w:numPr>
        <w:tabs>
          <w:tab w:val="clear" w:pos="1440"/>
          <w:tab w:val="num" w:pos="567"/>
        </w:tabs>
        <w:ind w:left="568" w:hanging="284"/>
        <w:contextualSpacing/>
      </w:pPr>
      <w:r>
        <w:t>wijze waarop er een bijdrage wordt geleverd aan het verminderen van de zware hulp.</w:t>
      </w:r>
    </w:p>
    <w:p w14:paraId="54209FAC" w14:textId="031669AB" w:rsidR="00123702" w:rsidRDefault="00123702" w:rsidP="00C223BB">
      <w:pPr>
        <w:pStyle w:val="Kop3"/>
      </w:pPr>
      <w:bookmarkStart w:id="540" w:name="_Toc63603668"/>
      <w:r>
        <w:t>10.2.4</w:t>
      </w:r>
      <w:r>
        <w:tab/>
        <w:t>Integrale aanpak</w:t>
      </w:r>
      <w:bookmarkEnd w:id="540"/>
    </w:p>
    <w:p w14:paraId="0DE07335" w14:textId="0C00C9CD" w:rsidR="00123702" w:rsidRDefault="00123702" w:rsidP="00DD05A0">
      <w:pPr>
        <w:pStyle w:val="Lijstalinea"/>
        <w:numPr>
          <w:ilvl w:val="1"/>
          <w:numId w:val="10"/>
        </w:numPr>
        <w:tabs>
          <w:tab w:val="clear" w:pos="1440"/>
          <w:tab w:val="num" w:pos="567"/>
        </w:tabs>
        <w:ind w:left="568" w:hanging="284"/>
        <w:contextualSpacing/>
      </w:pPr>
      <w:r>
        <w:t>invulling uitgangspunten integrale aanpak;</w:t>
      </w:r>
    </w:p>
    <w:p w14:paraId="154A7872" w14:textId="52CFBC2B" w:rsidR="00123702" w:rsidRDefault="00123702" w:rsidP="00DD05A0">
      <w:pPr>
        <w:pStyle w:val="Lijstalinea"/>
        <w:numPr>
          <w:ilvl w:val="1"/>
          <w:numId w:val="10"/>
        </w:numPr>
        <w:tabs>
          <w:tab w:val="clear" w:pos="1440"/>
          <w:tab w:val="num" w:pos="567"/>
        </w:tabs>
        <w:ind w:left="568" w:hanging="284"/>
        <w:contextualSpacing/>
      </w:pPr>
      <w:r>
        <w:t>wijze van samenwerking met aanpalende terreinen.</w:t>
      </w:r>
    </w:p>
    <w:p w14:paraId="0672A0FB" w14:textId="6E5E4E2A" w:rsidR="00123702" w:rsidRDefault="00123702" w:rsidP="005E13E6">
      <w:pPr>
        <w:pStyle w:val="Kop3"/>
      </w:pPr>
      <w:bookmarkStart w:id="541" w:name="_Toc63603669"/>
      <w:r>
        <w:t>10.2.5</w:t>
      </w:r>
      <w:r>
        <w:tab/>
        <w:t>Rol cliënt</w:t>
      </w:r>
      <w:bookmarkEnd w:id="541"/>
    </w:p>
    <w:p w14:paraId="32E9A1D6" w14:textId="0F9DA22A" w:rsidR="00123702" w:rsidRDefault="00123702" w:rsidP="00123702">
      <w:pPr>
        <w:pStyle w:val="Lijstalinea"/>
        <w:numPr>
          <w:ilvl w:val="1"/>
          <w:numId w:val="10"/>
        </w:numPr>
        <w:tabs>
          <w:tab w:val="clear" w:pos="1440"/>
          <w:tab w:val="num" w:pos="567"/>
        </w:tabs>
        <w:ind w:left="568" w:hanging="284"/>
        <w:contextualSpacing/>
      </w:pPr>
      <w:r>
        <w:t>wijze waarop jeugdigen en gezinnen betrokken worden bij de hulp en ondersteuning;</w:t>
      </w:r>
    </w:p>
    <w:p w14:paraId="28D2CB44" w14:textId="2D62F07D" w:rsidR="00123702" w:rsidRDefault="00123702" w:rsidP="00123702">
      <w:pPr>
        <w:pStyle w:val="Lijstalinea"/>
        <w:numPr>
          <w:ilvl w:val="1"/>
          <w:numId w:val="10"/>
        </w:numPr>
        <w:tabs>
          <w:tab w:val="clear" w:pos="1440"/>
          <w:tab w:val="num" w:pos="567"/>
        </w:tabs>
        <w:ind w:left="568" w:hanging="284"/>
        <w:contextualSpacing/>
      </w:pPr>
      <w:r>
        <w:t>wijze waarop jeugdigen en gezinnen invloed uit kunnen oefenen op de kwaliteit van de hulpverlening;</w:t>
      </w:r>
    </w:p>
    <w:p w14:paraId="47B0ACF9" w14:textId="6C49FE91" w:rsidR="00123702" w:rsidRDefault="00123702" w:rsidP="00A759CA">
      <w:pPr>
        <w:pStyle w:val="Lijstalinea"/>
        <w:numPr>
          <w:ilvl w:val="1"/>
          <w:numId w:val="10"/>
        </w:numPr>
        <w:tabs>
          <w:tab w:val="clear" w:pos="1440"/>
          <w:tab w:val="num" w:pos="567"/>
        </w:tabs>
        <w:ind w:left="568" w:hanging="284"/>
      </w:pPr>
      <w:r>
        <w:t>inzicht in cliënttevredenheid.</w:t>
      </w:r>
    </w:p>
    <w:p w14:paraId="6DB7F796" w14:textId="57B9A4CB" w:rsidR="00A759CA" w:rsidRDefault="00A759CA" w:rsidP="00A759CA">
      <w:pPr>
        <w:pStyle w:val="Kop3"/>
        <w:keepLines/>
      </w:pPr>
      <w:bookmarkStart w:id="542" w:name="_Toc63603670"/>
      <w:r>
        <w:lastRenderedPageBreak/>
        <w:t>10.2.6</w:t>
      </w:r>
      <w:r>
        <w:tab/>
        <w:t>Uitvoering</w:t>
      </w:r>
      <w:bookmarkEnd w:id="542"/>
    </w:p>
    <w:p w14:paraId="385022AE" w14:textId="3C5D8CEE" w:rsidR="00A759CA" w:rsidRDefault="00A759CA" w:rsidP="00A759CA">
      <w:pPr>
        <w:keepNext/>
        <w:keepLines/>
      </w:pPr>
      <w:r>
        <w:t>Voor de uitvoering van de zorg zijn er een aantal uitvoeringseisen. zoals:</w:t>
      </w:r>
    </w:p>
    <w:p w14:paraId="754F477F" w14:textId="77777777" w:rsidR="00A759CA" w:rsidRDefault="00A759CA" w:rsidP="00A759CA">
      <w:pPr>
        <w:keepNext/>
        <w:keepLines/>
        <w:numPr>
          <w:ilvl w:val="1"/>
          <w:numId w:val="10"/>
        </w:numPr>
        <w:tabs>
          <w:tab w:val="clear" w:pos="851"/>
          <w:tab w:val="clear" w:pos="1440"/>
          <w:tab w:val="num" w:pos="567"/>
        </w:tabs>
        <w:ind w:left="567" w:hanging="283"/>
        <w:contextualSpacing/>
      </w:pPr>
      <w:r>
        <w:t>wachttijd;</w:t>
      </w:r>
    </w:p>
    <w:p w14:paraId="7D76CE9D" w14:textId="77777777" w:rsidR="00A759CA" w:rsidRDefault="00A759CA" w:rsidP="00A759CA">
      <w:pPr>
        <w:keepNext/>
        <w:keepLines/>
        <w:numPr>
          <w:ilvl w:val="1"/>
          <w:numId w:val="10"/>
        </w:numPr>
        <w:tabs>
          <w:tab w:val="clear" w:pos="851"/>
          <w:tab w:val="clear" w:pos="1440"/>
          <w:tab w:val="num" w:pos="567"/>
        </w:tabs>
        <w:ind w:left="567" w:hanging="283"/>
        <w:contextualSpacing/>
      </w:pPr>
      <w:r>
        <w:t>inzet overbruggingshulp;</w:t>
      </w:r>
    </w:p>
    <w:p w14:paraId="51E16A6D" w14:textId="77777777" w:rsidR="00A759CA" w:rsidRDefault="00A759CA" w:rsidP="00A759CA">
      <w:pPr>
        <w:keepNext/>
        <w:keepLines/>
        <w:numPr>
          <w:ilvl w:val="1"/>
          <w:numId w:val="10"/>
        </w:numPr>
        <w:tabs>
          <w:tab w:val="clear" w:pos="851"/>
          <w:tab w:val="clear" w:pos="1440"/>
          <w:tab w:val="num" w:pos="567"/>
        </w:tabs>
        <w:ind w:left="567" w:hanging="283"/>
        <w:contextualSpacing/>
      </w:pPr>
      <w:r>
        <w:t>aanwezigheid behandel- en/of ondersteuningsplan;</w:t>
      </w:r>
    </w:p>
    <w:p w14:paraId="4FBCA825" w14:textId="77777777" w:rsidR="00A759CA" w:rsidRDefault="00A759CA" w:rsidP="00A759CA">
      <w:pPr>
        <w:keepNext/>
        <w:keepLines/>
        <w:numPr>
          <w:ilvl w:val="1"/>
          <w:numId w:val="10"/>
        </w:numPr>
        <w:tabs>
          <w:tab w:val="clear" w:pos="851"/>
          <w:tab w:val="clear" w:pos="1440"/>
          <w:tab w:val="num" w:pos="567"/>
        </w:tabs>
        <w:ind w:left="567" w:hanging="283"/>
        <w:contextualSpacing/>
      </w:pPr>
      <w:r>
        <w:t>binnen hoeveel tijd plan gereed;</w:t>
      </w:r>
    </w:p>
    <w:p w14:paraId="138B7766" w14:textId="77777777" w:rsidR="00A759CA" w:rsidRDefault="00A759CA" w:rsidP="00A759CA">
      <w:pPr>
        <w:keepNext/>
        <w:keepLines/>
        <w:numPr>
          <w:ilvl w:val="1"/>
          <w:numId w:val="10"/>
        </w:numPr>
        <w:tabs>
          <w:tab w:val="clear" w:pos="851"/>
          <w:tab w:val="clear" w:pos="1440"/>
          <w:tab w:val="num" w:pos="567"/>
        </w:tabs>
        <w:ind w:left="567" w:hanging="283"/>
        <w:contextualSpacing/>
      </w:pPr>
      <w:r>
        <w:t>evaluatie op gerealiseerde doelen.</w:t>
      </w:r>
    </w:p>
    <w:p w14:paraId="733378C1" w14:textId="696A7DC9" w:rsidR="005E13E6" w:rsidRDefault="005E13E6" w:rsidP="007B7FFB">
      <w:pPr>
        <w:pStyle w:val="Kop3"/>
        <w:keepNext w:val="0"/>
      </w:pPr>
      <w:bookmarkStart w:id="543" w:name="_Toc63603671"/>
      <w:r>
        <w:t>10.2.</w:t>
      </w:r>
      <w:r w:rsidR="00A759CA">
        <w:t>7</w:t>
      </w:r>
      <w:r>
        <w:tab/>
      </w:r>
      <w:r w:rsidR="00FC4631">
        <w:t>Uitwerking percelen aanbesteding ambulante jeugdhulp Lelystad</w:t>
      </w:r>
      <w:bookmarkEnd w:id="543"/>
    </w:p>
    <w:p w14:paraId="356885AD" w14:textId="4ED9B8FA" w:rsidR="00DC0CC9" w:rsidRPr="00DC0CC9" w:rsidRDefault="00DC0CC9" w:rsidP="00DC0CC9">
      <w:r>
        <w:t>Inschrijver dient onderstaande in het Plan van Aanpak mee te nemen:</w:t>
      </w:r>
    </w:p>
    <w:p w14:paraId="5FEF5DAD" w14:textId="5473ACC9" w:rsidR="00FC4631" w:rsidRDefault="00CF0856" w:rsidP="00FC4631">
      <w:pPr>
        <w:keepNext/>
        <w:keepLines/>
        <w:numPr>
          <w:ilvl w:val="1"/>
          <w:numId w:val="10"/>
        </w:numPr>
        <w:tabs>
          <w:tab w:val="clear" w:pos="851"/>
          <w:tab w:val="clear" w:pos="1440"/>
          <w:tab w:val="num" w:pos="567"/>
        </w:tabs>
        <w:ind w:left="567" w:hanging="283"/>
        <w:contextualSpacing/>
      </w:pPr>
      <w:r>
        <w:t xml:space="preserve">uitwerking aanvullende eisen zoals neergelegd in hoofdstuk </w:t>
      </w:r>
      <w:r w:rsidR="00893471">
        <w:t>4</w:t>
      </w:r>
      <w:r w:rsidR="005E6CE7">
        <w:t>.</w:t>
      </w:r>
      <w:r w:rsidR="00893471">
        <w:t>8</w:t>
      </w:r>
      <w:r>
        <w:t xml:space="preserve"> van bedoeld document.</w:t>
      </w:r>
    </w:p>
    <w:p w14:paraId="6A4E4158" w14:textId="56B69B4F" w:rsidR="008F2E67" w:rsidRDefault="008F2E67" w:rsidP="007B7FFB">
      <w:pPr>
        <w:pStyle w:val="Kop3"/>
        <w:keepNext w:val="0"/>
      </w:pPr>
      <w:bookmarkStart w:id="544" w:name="_Toc63603672"/>
      <w:r>
        <w:t>10.2.</w:t>
      </w:r>
      <w:r w:rsidR="00A759CA">
        <w:t>8</w:t>
      </w:r>
      <w:r>
        <w:tab/>
        <w:t>Dialoog/Presentatie</w:t>
      </w:r>
      <w:bookmarkEnd w:id="544"/>
    </w:p>
    <w:p w14:paraId="391EB48B" w14:textId="6D4C6F31" w:rsidR="007B7FFB" w:rsidRPr="007B7FFB" w:rsidRDefault="007B7FFB" w:rsidP="00A75155">
      <w:r w:rsidRPr="007B7FFB">
        <w:t>Na beoordeling van de bovenstaande aspecten kan Inschrijver worden uitgenodigd om een dialoog</w:t>
      </w:r>
      <w:r w:rsidR="00CB71AB">
        <w:t>/</w:t>
      </w:r>
      <w:r w:rsidRPr="007B7FFB">
        <w:t xml:space="preserve">presentatie te verzorgen. </w:t>
      </w:r>
    </w:p>
    <w:p w14:paraId="7F609440" w14:textId="77777777" w:rsidR="007B7FFB" w:rsidRPr="007B7FFB" w:rsidRDefault="007B7FFB" w:rsidP="00A75155">
      <w:r w:rsidRPr="007B7FFB">
        <w:t xml:space="preserve">Tijdens de presentatie kan er een toelichting worden gegeven op het neergelegde Plan van Aanpak. Uit deze toelichting kunnen geen nieuwe aspecten naar voren komen die van invloed zouden kunnen zijn op de beoordeling van het Plan van Aanpak. De toelichting kan daarom niet leiden tot een bijstelling van de score op het Plan van Aanpak. </w:t>
      </w:r>
    </w:p>
    <w:p w14:paraId="468DDA63" w14:textId="0B420904" w:rsidR="007B7FFB" w:rsidRPr="007B7FFB" w:rsidRDefault="007B7FFB" w:rsidP="00A75155">
      <w:r w:rsidRPr="007B7FFB">
        <w:t>Tevens zullen er vanuit Gemeente Lelystad verhelderende vragen kunnen worden gesteld.</w:t>
      </w:r>
    </w:p>
    <w:p w14:paraId="4AFFEA92" w14:textId="77777777" w:rsidR="007B7FFB" w:rsidRPr="007B7FFB" w:rsidRDefault="007B7FFB" w:rsidP="00A75155">
      <w:r w:rsidRPr="007B7FFB">
        <w:t xml:space="preserve">Bij de beoordeling zal er gelet worden op een tweetal aspecten, te weten: </w:t>
      </w:r>
    </w:p>
    <w:p w14:paraId="56D6BE60" w14:textId="1A7C9B68" w:rsidR="007B7FFB" w:rsidRPr="007B7FFB" w:rsidRDefault="007B7FFB" w:rsidP="00A75155">
      <w:pPr>
        <w:pStyle w:val="Lijstalinea"/>
        <w:numPr>
          <w:ilvl w:val="1"/>
          <w:numId w:val="10"/>
        </w:numPr>
        <w:tabs>
          <w:tab w:val="clear" w:pos="1440"/>
          <w:tab w:val="num" w:pos="567"/>
        </w:tabs>
        <w:ind w:left="568" w:hanging="284"/>
        <w:contextualSpacing/>
      </w:pPr>
      <w:r w:rsidRPr="007B7FFB">
        <w:t>helderheid;</w:t>
      </w:r>
    </w:p>
    <w:p w14:paraId="075252D4" w14:textId="3962B255" w:rsidR="007B7FFB" w:rsidRPr="007B7FFB" w:rsidRDefault="007B7FFB" w:rsidP="00A75155">
      <w:pPr>
        <w:pStyle w:val="Lijstalinea"/>
        <w:numPr>
          <w:ilvl w:val="1"/>
          <w:numId w:val="10"/>
        </w:numPr>
        <w:tabs>
          <w:tab w:val="clear" w:pos="1440"/>
          <w:tab w:val="num" w:pos="567"/>
        </w:tabs>
        <w:ind w:left="568" w:hanging="284"/>
        <w:contextualSpacing/>
      </w:pPr>
      <w:r w:rsidRPr="007B7FFB">
        <w:t>klikfactor.</w:t>
      </w:r>
    </w:p>
    <w:p w14:paraId="7C403C58" w14:textId="77777777" w:rsidR="007B7FFB" w:rsidRPr="007B7FFB" w:rsidRDefault="007B7FFB" w:rsidP="00A75155">
      <w:r w:rsidRPr="007B7FFB">
        <w:t>Onder 'helderheid' wordt verstaan de mate waarin er tijdens de presentatie door Inschrijver een concreet antwoord op de gestelde vragen van Gemeente Lelystad wordt gegeven en in welke mate er een duidelijk onderscheid gemaakt kan worden tussen de inhoudelijkheid en de bruikbaarheid.</w:t>
      </w:r>
    </w:p>
    <w:p w14:paraId="4757F80D" w14:textId="77777777" w:rsidR="007B7FFB" w:rsidRPr="007B7FFB" w:rsidRDefault="007B7FFB" w:rsidP="00A75155">
      <w:r w:rsidRPr="007B7FFB">
        <w:t>Onder 'klikfactor' wordt verstaan het vertrouwen dat Gemeente Lelystad heeft na de presentatie in een goede samenwerking en of de relatie 'goed voelt'.</w:t>
      </w:r>
    </w:p>
    <w:p w14:paraId="49397715" w14:textId="77777777" w:rsidR="007B7FFB" w:rsidRPr="007B7FFB" w:rsidRDefault="007B7FFB" w:rsidP="00A75155">
      <w:r w:rsidRPr="007B7FFB">
        <w:t>Aspecten waarop de presentatie/toelichting wordt beoordeeld zijn</w:t>
      </w:r>
      <w:r w:rsidRPr="007B7FFB">
        <w:rPr>
          <w:rFonts w:cs="Arial"/>
          <w:sz w:val="22"/>
        </w:rPr>
        <w:t xml:space="preserve">: </w:t>
      </w:r>
    </w:p>
    <w:p w14:paraId="14D3DCC6" w14:textId="5E8A1D30" w:rsidR="007B7FFB" w:rsidRPr="007B7FFB" w:rsidRDefault="007B7FFB" w:rsidP="00A75155">
      <w:pPr>
        <w:pStyle w:val="Lijstalinea"/>
        <w:numPr>
          <w:ilvl w:val="1"/>
          <w:numId w:val="10"/>
        </w:numPr>
        <w:tabs>
          <w:tab w:val="clear" w:pos="1440"/>
          <w:tab w:val="num" w:pos="567"/>
        </w:tabs>
        <w:ind w:left="568" w:hanging="284"/>
        <w:contextualSpacing/>
      </w:pPr>
      <w:r w:rsidRPr="007B7FFB">
        <w:t>helder antwoord op vragen;</w:t>
      </w:r>
    </w:p>
    <w:p w14:paraId="1EC94770" w14:textId="738EABE0" w:rsidR="007B7FFB" w:rsidRPr="007B7FFB" w:rsidRDefault="007B7FFB" w:rsidP="00A75155">
      <w:pPr>
        <w:pStyle w:val="Lijstalinea"/>
        <w:numPr>
          <w:ilvl w:val="1"/>
          <w:numId w:val="10"/>
        </w:numPr>
        <w:tabs>
          <w:tab w:val="clear" w:pos="1440"/>
          <w:tab w:val="num" w:pos="567"/>
        </w:tabs>
        <w:ind w:left="568" w:hanging="284"/>
        <w:contextualSpacing/>
      </w:pPr>
      <w:r w:rsidRPr="007B7FFB">
        <w:t>inhoudelijkheid versus bruikbaarheid;</w:t>
      </w:r>
    </w:p>
    <w:p w14:paraId="2AC64D4F" w14:textId="4364B0BA" w:rsidR="007B7FFB" w:rsidRPr="007B7FFB" w:rsidRDefault="007B7FFB" w:rsidP="00A75155">
      <w:pPr>
        <w:pStyle w:val="Lijstalinea"/>
        <w:numPr>
          <w:ilvl w:val="1"/>
          <w:numId w:val="10"/>
        </w:numPr>
        <w:tabs>
          <w:tab w:val="clear" w:pos="1440"/>
          <w:tab w:val="num" w:pos="567"/>
        </w:tabs>
        <w:ind w:left="568" w:hanging="284"/>
        <w:contextualSpacing/>
      </w:pPr>
      <w:r w:rsidRPr="007B7FFB">
        <w:t>vertrouwen in goede samenwerking;</w:t>
      </w:r>
    </w:p>
    <w:p w14:paraId="14909D54" w14:textId="08DCAF42" w:rsidR="007B7FFB" w:rsidRPr="007B7FFB" w:rsidRDefault="007B7FFB" w:rsidP="00A75155">
      <w:pPr>
        <w:pStyle w:val="Lijstalinea"/>
        <w:numPr>
          <w:ilvl w:val="1"/>
          <w:numId w:val="10"/>
        </w:numPr>
        <w:tabs>
          <w:tab w:val="clear" w:pos="1440"/>
          <w:tab w:val="num" w:pos="567"/>
        </w:tabs>
        <w:ind w:left="568" w:hanging="284"/>
        <w:contextualSpacing/>
      </w:pPr>
      <w:r w:rsidRPr="007B7FFB">
        <w:t>voelt goed.</w:t>
      </w:r>
    </w:p>
    <w:p w14:paraId="0AF059E3" w14:textId="0ED2F9FB" w:rsidR="007B7FFB" w:rsidRDefault="007B7FFB" w:rsidP="00A75155">
      <w:r w:rsidRPr="007B7FFB">
        <w:t xml:space="preserve">Maximale duur van de presentatie is </w:t>
      </w:r>
      <w:r w:rsidR="00482F13">
        <w:t>75</w:t>
      </w:r>
      <w:r w:rsidRPr="007B7FFB">
        <w:t xml:space="preserve"> minuten.</w:t>
      </w:r>
    </w:p>
    <w:p w14:paraId="4DB99C87" w14:textId="58AFAFBB" w:rsidR="009C0418" w:rsidRDefault="00D75865" w:rsidP="00D75865">
      <w:pPr>
        <w:pStyle w:val="Kop2"/>
      </w:pPr>
      <w:bookmarkStart w:id="545" w:name="_Toc63603673"/>
      <w:bookmarkEnd w:id="536"/>
      <w:r>
        <w:t>10.</w:t>
      </w:r>
      <w:r w:rsidR="00EE3B0A">
        <w:t>3</w:t>
      </w:r>
      <w:r>
        <w:tab/>
      </w:r>
      <w:r w:rsidR="009C0418">
        <w:t>Score</w:t>
      </w:r>
      <w:r w:rsidR="00463607">
        <w:t>berekening</w:t>
      </w:r>
      <w:bookmarkEnd w:id="545"/>
    </w:p>
    <w:p w14:paraId="42A557F0" w14:textId="48CD1C9B" w:rsidR="009C0418" w:rsidRPr="009C0418" w:rsidRDefault="009C0418" w:rsidP="009C0418">
      <w:pPr>
        <w:rPr>
          <w:rFonts w:cs="Arial"/>
          <w:iCs w:val="0"/>
        </w:rPr>
      </w:pPr>
      <w:r>
        <w:rPr>
          <w:rFonts w:cs="Arial"/>
          <w:iCs w:val="0"/>
        </w:rPr>
        <w:t xml:space="preserve">De wijze van </w:t>
      </w:r>
      <w:r w:rsidR="00463607">
        <w:rPr>
          <w:rFonts w:cs="Arial"/>
          <w:iCs w:val="0"/>
        </w:rPr>
        <w:t>scoreberekening</w:t>
      </w:r>
      <w:r>
        <w:rPr>
          <w:rFonts w:cs="Arial"/>
          <w:iCs w:val="0"/>
        </w:rPr>
        <w:t xml:space="preserve"> is neergelegd in de bijlage Scorematrix.</w:t>
      </w:r>
    </w:p>
    <w:p w14:paraId="4423EA59" w14:textId="72BF3666" w:rsidR="00123702" w:rsidRDefault="009C0418" w:rsidP="00D75865">
      <w:pPr>
        <w:pStyle w:val="Kop2"/>
      </w:pPr>
      <w:bookmarkStart w:id="546" w:name="_Toc63603674"/>
      <w:r>
        <w:t>10.</w:t>
      </w:r>
      <w:r w:rsidR="00EE3B0A">
        <w:t>4</w:t>
      </w:r>
      <w:r>
        <w:tab/>
      </w:r>
      <w:r w:rsidR="00D75865">
        <w:t>Aantal Opdrachtnemers</w:t>
      </w:r>
      <w:bookmarkEnd w:id="546"/>
    </w:p>
    <w:p w14:paraId="1B86FDC1" w14:textId="12E211FF" w:rsidR="00123702" w:rsidRDefault="00D75865" w:rsidP="00D75865">
      <w:r>
        <w:t>Het aantal Opdrachtnemers per perceel kan verschillen. Onderstaand is neergelegd met hoeveel Opdrachtnemers Gemeente Lelystad een overeenkomst wenst af te sluiten. De rangorde wordt bepaald door de score</w:t>
      </w:r>
      <w:r w:rsidR="00AE2D68">
        <w:t>s</w:t>
      </w:r>
      <w:r>
        <w:t xml:space="preserve"> uit hoofdstuk 10.2 (Beoordeling).</w:t>
      </w:r>
      <w:r w:rsidR="00AE2D68">
        <w:t xml:space="preserve"> Gemeente Lelystad zal met de hoogst scorenden een overeenkomst afsluiten. Het aantal is bepaald op basis van risicospreiding (continuïteit) en het realiseren van een mate van (financiële) onafhankelijkheid over en weer. </w:t>
      </w:r>
    </w:p>
    <w:p w14:paraId="34A3E477" w14:textId="4CD24406" w:rsidR="00AE2D68" w:rsidRDefault="00AE2D68" w:rsidP="00D75865">
      <w:r>
        <w:t xml:space="preserve">Mocht na het aanbestedingstraject blijken dat het gewenste aantal Opdrachtnemers, om welke redenen dan ook, </w:t>
      </w:r>
      <w:r w:rsidR="00215234">
        <w:t xml:space="preserve">wel meer dan </w:t>
      </w:r>
      <w:r w:rsidR="00392AB3">
        <w:t>1</w:t>
      </w:r>
      <w:r w:rsidR="00215234">
        <w:t xml:space="preserve"> maar minder dan het gewenste aantal bedraagt</w:t>
      </w:r>
      <w:r>
        <w:t xml:space="preserve">, dan heeft Gemeente Lelystad de mogelijkheid tot het opstarten van een onderhandelingsprocedure met een aantal marktpartijen om </w:t>
      </w:r>
      <w:r w:rsidR="00215234">
        <w:t>alsnog</w:t>
      </w:r>
      <w:r>
        <w:t xml:space="preserve"> te komen tot het gewenst aantal Opdrachtnemers. </w:t>
      </w:r>
    </w:p>
    <w:p w14:paraId="43C25A11" w14:textId="7B59C5DC" w:rsidR="00AE2D68" w:rsidRDefault="00482F13" w:rsidP="00D75865">
      <w:r>
        <w:lastRenderedPageBreak/>
        <w:t>Gewenst</w:t>
      </w:r>
      <w:r w:rsidR="009C0418">
        <w:t xml:space="preserve"> a</w:t>
      </w:r>
      <w:r w:rsidR="00AE2D68">
        <w:t>antal Opdrachtnemers per perceel:</w:t>
      </w:r>
    </w:p>
    <w:tbl>
      <w:tblPr>
        <w:tblStyle w:val="Tabelraster"/>
        <w:tblW w:w="9209" w:type="dxa"/>
        <w:tblLook w:val="04A0" w:firstRow="1" w:lastRow="0" w:firstColumn="1" w:lastColumn="0" w:noHBand="0" w:noVBand="1"/>
      </w:tblPr>
      <w:tblGrid>
        <w:gridCol w:w="988"/>
        <w:gridCol w:w="5670"/>
        <w:gridCol w:w="2551"/>
      </w:tblGrid>
      <w:tr w:rsidR="00AE2D68" w14:paraId="5E3D3A02" w14:textId="75DDC195" w:rsidTr="00A0795E">
        <w:tc>
          <w:tcPr>
            <w:tcW w:w="988" w:type="dxa"/>
            <w:shd w:val="clear" w:color="auto" w:fill="BFBFBF" w:themeFill="background1" w:themeFillShade="BF"/>
          </w:tcPr>
          <w:p w14:paraId="36B29AAB" w14:textId="7CEFCDFC" w:rsidR="00AE2D68" w:rsidRPr="00A0795E" w:rsidRDefault="00AE2D68" w:rsidP="00AE2D68">
            <w:pPr>
              <w:contextualSpacing/>
              <w:rPr>
                <w:b/>
                <w:bCs/>
              </w:rPr>
            </w:pPr>
            <w:r w:rsidRPr="00A0795E">
              <w:rPr>
                <w:b/>
                <w:bCs/>
              </w:rPr>
              <w:t>Perceel</w:t>
            </w:r>
          </w:p>
        </w:tc>
        <w:tc>
          <w:tcPr>
            <w:tcW w:w="5670" w:type="dxa"/>
            <w:shd w:val="clear" w:color="auto" w:fill="BFBFBF" w:themeFill="background1" w:themeFillShade="BF"/>
          </w:tcPr>
          <w:p w14:paraId="7CE4527B" w14:textId="2EB270B8" w:rsidR="00AE2D68" w:rsidRPr="00A0795E" w:rsidRDefault="00AE2D68" w:rsidP="00AE2D68">
            <w:pPr>
              <w:contextualSpacing/>
              <w:rPr>
                <w:b/>
                <w:bCs/>
              </w:rPr>
            </w:pPr>
            <w:r w:rsidRPr="00A0795E">
              <w:rPr>
                <w:b/>
                <w:bCs/>
              </w:rPr>
              <w:t>Omschrijving</w:t>
            </w:r>
          </w:p>
        </w:tc>
        <w:tc>
          <w:tcPr>
            <w:tcW w:w="2551" w:type="dxa"/>
            <w:shd w:val="clear" w:color="auto" w:fill="BFBFBF" w:themeFill="background1" w:themeFillShade="BF"/>
          </w:tcPr>
          <w:p w14:paraId="5758669E" w14:textId="3ADED867" w:rsidR="00AE2D68" w:rsidRPr="00A0795E" w:rsidRDefault="00AE2D68" w:rsidP="00AE2D68">
            <w:pPr>
              <w:contextualSpacing/>
              <w:rPr>
                <w:b/>
                <w:bCs/>
              </w:rPr>
            </w:pPr>
            <w:r w:rsidRPr="00A0795E">
              <w:rPr>
                <w:b/>
                <w:bCs/>
              </w:rPr>
              <w:t>Aantal Opdrachtnemers</w:t>
            </w:r>
          </w:p>
        </w:tc>
      </w:tr>
      <w:tr w:rsidR="00AE2D68" w14:paraId="16EF3702" w14:textId="75658E0B" w:rsidTr="00A0795E">
        <w:tc>
          <w:tcPr>
            <w:tcW w:w="988" w:type="dxa"/>
          </w:tcPr>
          <w:p w14:paraId="6DE74C58" w14:textId="7D49C5E9" w:rsidR="00AE2D68" w:rsidRPr="00A0795E" w:rsidRDefault="00AE2D68" w:rsidP="00AE2D68">
            <w:pPr>
              <w:contextualSpacing/>
              <w:rPr>
                <w:b/>
                <w:bCs/>
              </w:rPr>
            </w:pPr>
            <w:r w:rsidRPr="00A0795E">
              <w:rPr>
                <w:b/>
                <w:bCs/>
              </w:rPr>
              <w:t>1</w:t>
            </w:r>
          </w:p>
        </w:tc>
        <w:tc>
          <w:tcPr>
            <w:tcW w:w="5670" w:type="dxa"/>
          </w:tcPr>
          <w:p w14:paraId="5D68C234" w14:textId="626BDEBF" w:rsidR="00AE2D68" w:rsidRDefault="00AE2D68" w:rsidP="00AE2D68">
            <w:pPr>
              <w:contextualSpacing/>
            </w:pPr>
            <w:r>
              <w:t>Tijdelijke opvang en/of zorg tijdens onderwijstijd</w:t>
            </w:r>
          </w:p>
        </w:tc>
        <w:tc>
          <w:tcPr>
            <w:tcW w:w="2551" w:type="dxa"/>
          </w:tcPr>
          <w:p w14:paraId="5407233F" w14:textId="630B0958" w:rsidR="00AE2D68" w:rsidRDefault="00A0795E" w:rsidP="00AE2D68">
            <w:pPr>
              <w:contextualSpacing/>
              <w:jc w:val="center"/>
            </w:pPr>
            <w:r>
              <w:t>5</w:t>
            </w:r>
          </w:p>
        </w:tc>
      </w:tr>
      <w:tr w:rsidR="00A0795E" w14:paraId="24C04227" w14:textId="77777777" w:rsidTr="00A0795E">
        <w:tc>
          <w:tcPr>
            <w:tcW w:w="988" w:type="dxa"/>
          </w:tcPr>
          <w:p w14:paraId="09E68774" w14:textId="7EB6A8EE" w:rsidR="00A0795E" w:rsidRPr="00A0795E" w:rsidRDefault="00A0795E" w:rsidP="00AE2D68">
            <w:pPr>
              <w:contextualSpacing/>
              <w:rPr>
                <w:b/>
                <w:bCs/>
              </w:rPr>
            </w:pPr>
            <w:r w:rsidRPr="00A0795E">
              <w:rPr>
                <w:b/>
                <w:bCs/>
              </w:rPr>
              <w:t>2</w:t>
            </w:r>
          </w:p>
        </w:tc>
        <w:tc>
          <w:tcPr>
            <w:tcW w:w="5670" w:type="dxa"/>
          </w:tcPr>
          <w:p w14:paraId="6BE73046" w14:textId="226F7618" w:rsidR="00A0795E" w:rsidRDefault="00A0795E" w:rsidP="00AE2D68">
            <w:pPr>
              <w:contextualSpacing/>
            </w:pPr>
            <w:r>
              <w:t>Langdurige dagbehandeling of -besteding</w:t>
            </w:r>
          </w:p>
        </w:tc>
        <w:tc>
          <w:tcPr>
            <w:tcW w:w="2551" w:type="dxa"/>
          </w:tcPr>
          <w:p w14:paraId="1F33E40B" w14:textId="33E478A1" w:rsidR="00A0795E" w:rsidRDefault="00A0795E" w:rsidP="00AE2D68">
            <w:pPr>
              <w:contextualSpacing/>
              <w:jc w:val="center"/>
            </w:pPr>
            <w:r>
              <w:t>5</w:t>
            </w:r>
          </w:p>
        </w:tc>
      </w:tr>
      <w:tr w:rsidR="00A0795E" w14:paraId="282F9629" w14:textId="77777777" w:rsidTr="00A0795E">
        <w:tc>
          <w:tcPr>
            <w:tcW w:w="988" w:type="dxa"/>
          </w:tcPr>
          <w:p w14:paraId="1DA93C1C" w14:textId="432CB343" w:rsidR="00A0795E" w:rsidRPr="00A0795E" w:rsidRDefault="00A0795E" w:rsidP="00AE2D68">
            <w:pPr>
              <w:contextualSpacing/>
              <w:rPr>
                <w:b/>
                <w:bCs/>
              </w:rPr>
            </w:pPr>
            <w:r w:rsidRPr="00A0795E">
              <w:rPr>
                <w:b/>
                <w:bCs/>
              </w:rPr>
              <w:t>3</w:t>
            </w:r>
          </w:p>
        </w:tc>
        <w:tc>
          <w:tcPr>
            <w:tcW w:w="5670" w:type="dxa"/>
          </w:tcPr>
          <w:p w14:paraId="0073C223" w14:textId="1231D987" w:rsidR="00A0795E" w:rsidRDefault="00A0795E" w:rsidP="00AE2D68">
            <w:pPr>
              <w:contextualSpacing/>
            </w:pPr>
            <w:r>
              <w:t>Jeugd GGZ</w:t>
            </w:r>
          </w:p>
        </w:tc>
        <w:tc>
          <w:tcPr>
            <w:tcW w:w="2551" w:type="dxa"/>
          </w:tcPr>
          <w:p w14:paraId="73EB6286" w14:textId="77777777" w:rsidR="00A0795E" w:rsidRDefault="00A0795E" w:rsidP="00AE2D68">
            <w:pPr>
              <w:contextualSpacing/>
              <w:jc w:val="center"/>
            </w:pPr>
          </w:p>
        </w:tc>
      </w:tr>
      <w:tr w:rsidR="00A0795E" w14:paraId="074A8382" w14:textId="77777777" w:rsidTr="00A0795E">
        <w:tc>
          <w:tcPr>
            <w:tcW w:w="988" w:type="dxa"/>
          </w:tcPr>
          <w:p w14:paraId="0AE97D63" w14:textId="592FAB26" w:rsidR="00A0795E" w:rsidRPr="00A0795E" w:rsidRDefault="00A0795E" w:rsidP="00AE2D68">
            <w:pPr>
              <w:contextualSpacing/>
              <w:rPr>
                <w:b/>
                <w:bCs/>
              </w:rPr>
            </w:pPr>
            <w:r w:rsidRPr="00A0795E">
              <w:rPr>
                <w:b/>
                <w:bCs/>
              </w:rPr>
              <w:t>3.a</w:t>
            </w:r>
          </w:p>
        </w:tc>
        <w:tc>
          <w:tcPr>
            <w:tcW w:w="5670" w:type="dxa"/>
          </w:tcPr>
          <w:p w14:paraId="3A7BF0A5" w14:textId="30E04BFF" w:rsidR="00A0795E" w:rsidRDefault="00A0795E" w:rsidP="00AE2D68">
            <w:pPr>
              <w:contextualSpacing/>
            </w:pPr>
            <w:r>
              <w:t>Vrijgevestigden</w:t>
            </w:r>
          </w:p>
        </w:tc>
        <w:tc>
          <w:tcPr>
            <w:tcW w:w="2551" w:type="dxa"/>
          </w:tcPr>
          <w:p w14:paraId="3FCBC4D2" w14:textId="424EEB6A" w:rsidR="00A0795E" w:rsidRDefault="00A0795E" w:rsidP="00AE2D68">
            <w:pPr>
              <w:contextualSpacing/>
              <w:jc w:val="center"/>
            </w:pPr>
            <w:r>
              <w:t>Geen max</w:t>
            </w:r>
            <w:r w:rsidR="00482F13">
              <w:t xml:space="preserve"> = </w:t>
            </w:r>
            <w:r>
              <w:t>Open House</w:t>
            </w:r>
          </w:p>
        </w:tc>
      </w:tr>
      <w:tr w:rsidR="00A0795E" w14:paraId="24585BC0" w14:textId="77777777" w:rsidTr="00A0795E">
        <w:tc>
          <w:tcPr>
            <w:tcW w:w="988" w:type="dxa"/>
          </w:tcPr>
          <w:p w14:paraId="70E39593" w14:textId="46B3BAE3" w:rsidR="00A0795E" w:rsidRPr="00A0795E" w:rsidRDefault="00A0795E" w:rsidP="00AE2D68">
            <w:pPr>
              <w:contextualSpacing/>
              <w:rPr>
                <w:b/>
                <w:bCs/>
              </w:rPr>
            </w:pPr>
            <w:r w:rsidRPr="00A0795E">
              <w:rPr>
                <w:b/>
                <w:bCs/>
              </w:rPr>
              <w:t>3.b</w:t>
            </w:r>
          </w:p>
        </w:tc>
        <w:tc>
          <w:tcPr>
            <w:tcW w:w="5670" w:type="dxa"/>
          </w:tcPr>
          <w:p w14:paraId="65EE1951" w14:textId="53F9AB25" w:rsidR="00A0795E" w:rsidRDefault="00A0795E" w:rsidP="00AE2D68">
            <w:pPr>
              <w:contextualSpacing/>
            </w:pPr>
            <w:r>
              <w:t>Instellingen</w:t>
            </w:r>
          </w:p>
        </w:tc>
        <w:tc>
          <w:tcPr>
            <w:tcW w:w="2551" w:type="dxa"/>
          </w:tcPr>
          <w:p w14:paraId="7A4E2E6F" w14:textId="2C277CA4" w:rsidR="00A0795E" w:rsidRDefault="00A0795E" w:rsidP="00AE2D68">
            <w:pPr>
              <w:contextualSpacing/>
              <w:jc w:val="center"/>
            </w:pPr>
            <w:r>
              <w:t>3</w:t>
            </w:r>
          </w:p>
        </w:tc>
      </w:tr>
      <w:tr w:rsidR="00A0795E" w14:paraId="63458767" w14:textId="77777777" w:rsidTr="00A0795E">
        <w:tc>
          <w:tcPr>
            <w:tcW w:w="988" w:type="dxa"/>
          </w:tcPr>
          <w:p w14:paraId="5BBA8CD8" w14:textId="7D686C9B" w:rsidR="00A0795E" w:rsidRPr="00A0795E" w:rsidRDefault="00A0795E" w:rsidP="00AE2D68">
            <w:pPr>
              <w:contextualSpacing/>
              <w:rPr>
                <w:b/>
                <w:bCs/>
              </w:rPr>
            </w:pPr>
            <w:r w:rsidRPr="00A0795E">
              <w:rPr>
                <w:b/>
                <w:bCs/>
              </w:rPr>
              <w:t>4</w:t>
            </w:r>
          </w:p>
        </w:tc>
        <w:tc>
          <w:tcPr>
            <w:tcW w:w="5670" w:type="dxa"/>
          </w:tcPr>
          <w:p w14:paraId="1EBA1B81" w14:textId="09A3BBCA" w:rsidR="00A0795E" w:rsidRDefault="00A0795E" w:rsidP="00AE2D68">
            <w:pPr>
              <w:contextualSpacing/>
            </w:pPr>
            <w:r>
              <w:t>Gezinsbegeleiding en -behandeling</w:t>
            </w:r>
          </w:p>
        </w:tc>
        <w:tc>
          <w:tcPr>
            <w:tcW w:w="2551" w:type="dxa"/>
          </w:tcPr>
          <w:p w14:paraId="64BDDFF4" w14:textId="77777777" w:rsidR="00A0795E" w:rsidRDefault="00A0795E" w:rsidP="00AE2D68">
            <w:pPr>
              <w:contextualSpacing/>
              <w:jc w:val="center"/>
            </w:pPr>
          </w:p>
        </w:tc>
      </w:tr>
      <w:tr w:rsidR="00A0795E" w14:paraId="6D13AB27" w14:textId="77777777" w:rsidTr="00A0795E">
        <w:tc>
          <w:tcPr>
            <w:tcW w:w="988" w:type="dxa"/>
          </w:tcPr>
          <w:p w14:paraId="1A56518E" w14:textId="49A7EB9D" w:rsidR="00A0795E" w:rsidRPr="00A0795E" w:rsidRDefault="00A0795E" w:rsidP="00AE2D68">
            <w:pPr>
              <w:contextualSpacing/>
              <w:rPr>
                <w:b/>
                <w:bCs/>
              </w:rPr>
            </w:pPr>
            <w:r w:rsidRPr="00A0795E">
              <w:rPr>
                <w:b/>
                <w:bCs/>
              </w:rPr>
              <w:t>4.a</w:t>
            </w:r>
          </w:p>
        </w:tc>
        <w:tc>
          <w:tcPr>
            <w:tcW w:w="5670" w:type="dxa"/>
          </w:tcPr>
          <w:p w14:paraId="7C8371F3" w14:textId="5D14F89F" w:rsidR="00A0795E" w:rsidRDefault="00A0795E" w:rsidP="00AE2D68">
            <w:pPr>
              <w:contextualSpacing/>
            </w:pPr>
            <w:r>
              <w:t>Gezinsbegeleiding, -behandeling, Persoonlijke verzorging</w:t>
            </w:r>
          </w:p>
        </w:tc>
        <w:tc>
          <w:tcPr>
            <w:tcW w:w="2551" w:type="dxa"/>
          </w:tcPr>
          <w:p w14:paraId="59B76E69" w14:textId="29B17348" w:rsidR="00A0795E" w:rsidRDefault="00A0795E" w:rsidP="00AE2D68">
            <w:pPr>
              <w:contextualSpacing/>
              <w:jc w:val="center"/>
            </w:pPr>
            <w:r>
              <w:t>5</w:t>
            </w:r>
          </w:p>
        </w:tc>
      </w:tr>
      <w:tr w:rsidR="00A0795E" w14:paraId="63F5F52C" w14:textId="77777777" w:rsidTr="00A0795E">
        <w:tc>
          <w:tcPr>
            <w:tcW w:w="988" w:type="dxa"/>
          </w:tcPr>
          <w:p w14:paraId="4027028C" w14:textId="70CDC238" w:rsidR="00A0795E" w:rsidRPr="00A0795E" w:rsidRDefault="00A0795E" w:rsidP="00AE2D68">
            <w:pPr>
              <w:contextualSpacing/>
              <w:rPr>
                <w:b/>
                <w:bCs/>
              </w:rPr>
            </w:pPr>
            <w:r w:rsidRPr="00A0795E">
              <w:rPr>
                <w:b/>
                <w:bCs/>
              </w:rPr>
              <w:t>4.b</w:t>
            </w:r>
          </w:p>
        </w:tc>
        <w:tc>
          <w:tcPr>
            <w:tcW w:w="5670" w:type="dxa"/>
          </w:tcPr>
          <w:p w14:paraId="33997AFE" w14:textId="0625C083" w:rsidR="00A0795E" w:rsidRDefault="00A0795E" w:rsidP="00AE2D68">
            <w:pPr>
              <w:contextualSpacing/>
            </w:pPr>
            <w:r>
              <w:t>Vaktherapie</w:t>
            </w:r>
          </w:p>
        </w:tc>
        <w:tc>
          <w:tcPr>
            <w:tcW w:w="2551" w:type="dxa"/>
          </w:tcPr>
          <w:p w14:paraId="22103CB7" w14:textId="3A6E031C" w:rsidR="00A0795E" w:rsidRDefault="00A0795E" w:rsidP="00AE2D68">
            <w:pPr>
              <w:contextualSpacing/>
              <w:jc w:val="center"/>
            </w:pPr>
            <w:r>
              <w:t>4</w:t>
            </w:r>
          </w:p>
        </w:tc>
      </w:tr>
      <w:tr w:rsidR="00A0795E" w14:paraId="100F6A4F" w14:textId="77777777" w:rsidTr="00A0795E">
        <w:tc>
          <w:tcPr>
            <w:tcW w:w="988" w:type="dxa"/>
          </w:tcPr>
          <w:p w14:paraId="06E7D166" w14:textId="09DBB7F3" w:rsidR="00A0795E" w:rsidRPr="00A0795E" w:rsidRDefault="00A0795E" w:rsidP="00A0795E">
            <w:pPr>
              <w:contextualSpacing/>
              <w:rPr>
                <w:b/>
                <w:bCs/>
              </w:rPr>
            </w:pPr>
            <w:r w:rsidRPr="00A0795E">
              <w:rPr>
                <w:b/>
                <w:bCs/>
              </w:rPr>
              <w:t>4.c</w:t>
            </w:r>
          </w:p>
        </w:tc>
        <w:tc>
          <w:tcPr>
            <w:tcW w:w="5670" w:type="dxa"/>
          </w:tcPr>
          <w:p w14:paraId="0658DAB3" w14:textId="6BD05466" w:rsidR="00A0795E" w:rsidRDefault="00A0795E" w:rsidP="00A0795E">
            <w:pPr>
              <w:contextualSpacing/>
            </w:pPr>
            <w:r>
              <w:t>FACT</w:t>
            </w:r>
          </w:p>
        </w:tc>
        <w:tc>
          <w:tcPr>
            <w:tcW w:w="2551" w:type="dxa"/>
          </w:tcPr>
          <w:p w14:paraId="19CAB1B0" w14:textId="20782756" w:rsidR="00A0795E" w:rsidRDefault="00A0795E" w:rsidP="00A0795E">
            <w:pPr>
              <w:contextualSpacing/>
              <w:jc w:val="center"/>
            </w:pPr>
            <w:r w:rsidRPr="00440ABE">
              <w:t>Geen max</w:t>
            </w:r>
            <w:r w:rsidR="00482F13">
              <w:t xml:space="preserve"> = </w:t>
            </w:r>
            <w:r w:rsidRPr="00440ABE">
              <w:t>Open House</w:t>
            </w:r>
          </w:p>
        </w:tc>
      </w:tr>
      <w:tr w:rsidR="00A0795E" w14:paraId="35A46D12" w14:textId="77777777" w:rsidTr="00A0795E">
        <w:tc>
          <w:tcPr>
            <w:tcW w:w="988" w:type="dxa"/>
          </w:tcPr>
          <w:p w14:paraId="18A44140" w14:textId="336C2745" w:rsidR="00A0795E" w:rsidRPr="00A0795E" w:rsidRDefault="00A0795E" w:rsidP="00A0795E">
            <w:pPr>
              <w:contextualSpacing/>
              <w:rPr>
                <w:b/>
                <w:bCs/>
              </w:rPr>
            </w:pPr>
            <w:r w:rsidRPr="00A0795E">
              <w:rPr>
                <w:b/>
                <w:bCs/>
              </w:rPr>
              <w:t>4.d</w:t>
            </w:r>
          </w:p>
        </w:tc>
        <w:tc>
          <w:tcPr>
            <w:tcW w:w="5670" w:type="dxa"/>
          </w:tcPr>
          <w:p w14:paraId="7067EB18" w14:textId="2747E5AA" w:rsidR="00A0795E" w:rsidRDefault="00A0795E" w:rsidP="00A0795E">
            <w:pPr>
              <w:contextualSpacing/>
            </w:pPr>
            <w:r>
              <w:t>MST</w:t>
            </w:r>
          </w:p>
        </w:tc>
        <w:tc>
          <w:tcPr>
            <w:tcW w:w="2551" w:type="dxa"/>
          </w:tcPr>
          <w:p w14:paraId="5DB2F66C" w14:textId="45CED02A" w:rsidR="00A0795E" w:rsidRDefault="00A0795E" w:rsidP="00A0795E">
            <w:pPr>
              <w:contextualSpacing/>
              <w:jc w:val="center"/>
            </w:pPr>
            <w:r w:rsidRPr="00440ABE">
              <w:t>Geen max</w:t>
            </w:r>
            <w:r w:rsidR="00482F13">
              <w:t xml:space="preserve"> = </w:t>
            </w:r>
            <w:r w:rsidRPr="00440ABE">
              <w:t>Open House</w:t>
            </w:r>
          </w:p>
        </w:tc>
      </w:tr>
      <w:tr w:rsidR="00A0795E" w14:paraId="10268020" w14:textId="77777777" w:rsidTr="00A0795E">
        <w:tc>
          <w:tcPr>
            <w:tcW w:w="988" w:type="dxa"/>
          </w:tcPr>
          <w:p w14:paraId="3E4C180B" w14:textId="6865E845" w:rsidR="00A0795E" w:rsidRPr="00A0795E" w:rsidRDefault="00A0795E" w:rsidP="00A0795E">
            <w:pPr>
              <w:contextualSpacing/>
              <w:rPr>
                <w:b/>
                <w:bCs/>
              </w:rPr>
            </w:pPr>
            <w:r w:rsidRPr="00A0795E">
              <w:rPr>
                <w:b/>
                <w:bCs/>
              </w:rPr>
              <w:t>4.e</w:t>
            </w:r>
          </w:p>
        </w:tc>
        <w:tc>
          <w:tcPr>
            <w:tcW w:w="5670" w:type="dxa"/>
          </w:tcPr>
          <w:p w14:paraId="08434148" w14:textId="11636C1A" w:rsidR="00A0795E" w:rsidRDefault="00A0795E" w:rsidP="00A0795E">
            <w:pPr>
              <w:contextualSpacing/>
            </w:pPr>
            <w:r>
              <w:t>MDFT</w:t>
            </w:r>
          </w:p>
        </w:tc>
        <w:tc>
          <w:tcPr>
            <w:tcW w:w="2551" w:type="dxa"/>
          </w:tcPr>
          <w:p w14:paraId="172C0E1F" w14:textId="21FA9A31" w:rsidR="00A0795E" w:rsidRDefault="00A0795E" w:rsidP="00A0795E">
            <w:pPr>
              <w:contextualSpacing/>
              <w:jc w:val="center"/>
            </w:pPr>
            <w:r w:rsidRPr="00440ABE">
              <w:t>Geen ma</w:t>
            </w:r>
            <w:r w:rsidR="00482F13">
              <w:t>x =</w:t>
            </w:r>
            <w:r w:rsidRPr="00440ABE">
              <w:t>.Open House</w:t>
            </w:r>
          </w:p>
        </w:tc>
      </w:tr>
    </w:tbl>
    <w:p w14:paraId="7DB42D78" w14:textId="2076A1FF" w:rsidR="00CE2643" w:rsidRPr="00CE2643" w:rsidRDefault="00CE2643" w:rsidP="00CE2643">
      <w:pPr>
        <w:pageBreakBefore/>
        <w:widowControl/>
        <w:autoSpaceDE/>
        <w:autoSpaceDN/>
        <w:adjustRightInd/>
        <w:ind w:left="851" w:hanging="851"/>
        <w:contextualSpacing/>
        <w:outlineLvl w:val="0"/>
        <w:rPr>
          <w:rFonts w:cs="Arial"/>
          <w:b/>
          <w:iCs w:val="0"/>
          <w:sz w:val="24"/>
          <w:szCs w:val="28"/>
        </w:rPr>
      </w:pPr>
      <w:bookmarkStart w:id="547" w:name="_Toc516047067"/>
      <w:bookmarkStart w:id="548" w:name="_Toc60062992"/>
      <w:bookmarkStart w:id="549" w:name="_Toc63603675"/>
      <w:bookmarkEnd w:id="517"/>
      <w:bookmarkEnd w:id="533"/>
      <w:r w:rsidRPr="00CE2643">
        <w:rPr>
          <w:rFonts w:cs="Arial"/>
          <w:b/>
          <w:iCs w:val="0"/>
          <w:sz w:val="24"/>
          <w:szCs w:val="28"/>
        </w:rPr>
        <w:lastRenderedPageBreak/>
        <w:t>11</w:t>
      </w:r>
      <w:r w:rsidRPr="00CE2643">
        <w:rPr>
          <w:rFonts w:cs="Arial"/>
          <w:b/>
          <w:iCs w:val="0"/>
          <w:sz w:val="24"/>
          <w:szCs w:val="28"/>
        </w:rPr>
        <w:tab/>
        <w:t>Opgave van bijlagen</w:t>
      </w:r>
      <w:bookmarkEnd w:id="547"/>
      <w:bookmarkEnd w:id="548"/>
      <w:bookmarkEnd w:id="549"/>
    </w:p>
    <w:p w14:paraId="044158D9" w14:textId="729E76F6" w:rsidR="00CE2643" w:rsidRPr="00CE2643" w:rsidRDefault="00CE2643" w:rsidP="00CE2643">
      <w:pPr>
        <w:keepNext/>
        <w:keepLines/>
        <w:tabs>
          <w:tab w:val="clear" w:pos="851"/>
        </w:tabs>
        <w:autoSpaceDE/>
        <w:autoSpaceDN/>
        <w:adjustRightInd/>
        <w:spacing w:before="240" w:line="240" w:lineRule="exact"/>
        <w:outlineLvl w:val="1"/>
        <w:rPr>
          <w:rFonts w:cs="Arial"/>
          <w:b/>
          <w:bCs/>
        </w:rPr>
      </w:pPr>
      <w:bookmarkStart w:id="550" w:name="_Toc516047068"/>
      <w:bookmarkStart w:id="551" w:name="_Toc60062993"/>
      <w:bookmarkStart w:id="552" w:name="_Toc63603676"/>
      <w:r w:rsidRPr="00CE2643">
        <w:rPr>
          <w:rFonts w:cs="Arial"/>
          <w:b/>
          <w:bCs/>
        </w:rPr>
        <w:t>11.1</w:t>
      </w:r>
      <w:r w:rsidRPr="00CE2643">
        <w:rPr>
          <w:rFonts w:cs="Arial"/>
          <w:b/>
          <w:bCs/>
        </w:rPr>
        <w:tab/>
        <w:t xml:space="preserve">Aan te leveren gelijk met </w:t>
      </w:r>
      <w:bookmarkEnd w:id="550"/>
      <w:r w:rsidRPr="00CE2643">
        <w:rPr>
          <w:rFonts w:cs="Arial"/>
          <w:b/>
          <w:bCs/>
        </w:rPr>
        <w:t>Inschrijving</w:t>
      </w:r>
      <w:bookmarkEnd w:id="551"/>
      <w:bookmarkEnd w:id="552"/>
    </w:p>
    <w:p w14:paraId="59FA20DF" w14:textId="77777777" w:rsidR="00CE2643" w:rsidRPr="00CE2643" w:rsidRDefault="00CE2643" w:rsidP="00CE2643">
      <w:r w:rsidRPr="00CE2643">
        <w:t xml:space="preserve">Onderstaand is een overzicht neergelegd van de aan te leveren bijlagen. Deze bijlagen dient Inschrijver in TenderNed bij zijn Inschrijving aan te leveren. </w:t>
      </w:r>
    </w:p>
    <w:tbl>
      <w:tblPr>
        <w:tblStyle w:val="Tabelraster"/>
        <w:tblW w:w="9214" w:type="dxa"/>
        <w:tblInd w:w="-23" w:type="dxa"/>
        <w:tblLayout w:type="fixed"/>
        <w:tblLook w:val="04A0" w:firstRow="1" w:lastRow="0" w:firstColumn="1" w:lastColumn="0" w:noHBand="0" w:noVBand="1"/>
      </w:tblPr>
      <w:tblGrid>
        <w:gridCol w:w="7513"/>
        <w:gridCol w:w="1701"/>
      </w:tblGrid>
      <w:tr w:rsidR="00CE2643" w:rsidRPr="00CE2643" w14:paraId="6B825B72" w14:textId="77777777" w:rsidTr="00E6600C">
        <w:trPr>
          <w:trHeight w:val="240"/>
        </w:trPr>
        <w:tc>
          <w:tcPr>
            <w:tcW w:w="751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BCBF303" w14:textId="77777777" w:rsidR="00CE2643" w:rsidRPr="00CE2643" w:rsidRDefault="00CE2643" w:rsidP="00CE2643">
            <w:pPr>
              <w:keepNext/>
              <w:keepLines/>
              <w:contextualSpacing/>
              <w:rPr>
                <w:rFonts w:cs="Arial"/>
                <w:b/>
                <w:i/>
                <w:szCs w:val="20"/>
              </w:rPr>
            </w:pPr>
            <w:r w:rsidRPr="00CE2643">
              <w:rPr>
                <w:rFonts w:cs="Arial"/>
                <w:b/>
                <w:szCs w:val="20"/>
              </w:rPr>
              <w:t>Onderwerp (aanleveren bij Inschrijving)</w:t>
            </w:r>
          </w:p>
        </w:tc>
        <w:tc>
          <w:tcPr>
            <w:tcW w:w="170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A36986E" w14:textId="77777777" w:rsidR="00CE2643" w:rsidRPr="00CE2643" w:rsidRDefault="00CE2643" w:rsidP="00CE2643">
            <w:pPr>
              <w:keepNext/>
              <w:keepLines/>
              <w:contextualSpacing/>
              <w:jc w:val="center"/>
              <w:rPr>
                <w:rFonts w:cs="Arial"/>
                <w:b/>
                <w:i/>
                <w:szCs w:val="20"/>
              </w:rPr>
            </w:pPr>
            <w:r w:rsidRPr="00CE2643">
              <w:rPr>
                <w:rFonts w:cs="Arial"/>
                <w:b/>
                <w:szCs w:val="20"/>
              </w:rPr>
              <w:t>Actie</w:t>
            </w:r>
          </w:p>
        </w:tc>
      </w:tr>
      <w:tr w:rsidR="00CE2643" w:rsidRPr="00CE2643" w14:paraId="422C6017" w14:textId="77777777" w:rsidTr="00E6600C">
        <w:trPr>
          <w:trHeight w:val="240"/>
        </w:trPr>
        <w:tc>
          <w:tcPr>
            <w:tcW w:w="7513" w:type="dxa"/>
            <w:tcBorders>
              <w:top w:val="single" w:sz="4" w:space="0" w:color="auto"/>
              <w:left w:val="single" w:sz="18" w:space="0" w:color="auto"/>
              <w:bottom w:val="single" w:sz="4" w:space="0" w:color="auto"/>
              <w:right w:val="single" w:sz="4" w:space="0" w:color="auto"/>
            </w:tcBorders>
          </w:tcPr>
          <w:p w14:paraId="02FB1A0E" w14:textId="52E8F483" w:rsidR="00CE2643" w:rsidRPr="00CE2643" w:rsidRDefault="00CB71AB" w:rsidP="00CE2643">
            <w:pPr>
              <w:keepNext/>
              <w:keepLines/>
              <w:numPr>
                <w:ilvl w:val="0"/>
                <w:numId w:val="2"/>
              </w:numPr>
              <w:tabs>
                <w:tab w:val="clear" w:pos="851"/>
                <w:tab w:val="num" w:pos="328"/>
                <w:tab w:val="left" w:pos="4297"/>
                <w:tab w:val="num" w:pos="4613"/>
              </w:tabs>
              <w:spacing w:before="0" w:after="0" w:line="273" w:lineRule="atLeast"/>
              <w:ind w:left="328" w:right="1439" w:hanging="283"/>
              <w:contextualSpacing/>
              <w:jc w:val="left"/>
              <w:rPr>
                <w:rFonts w:cs="Arial"/>
                <w:i/>
                <w:szCs w:val="20"/>
              </w:rPr>
            </w:pPr>
            <w:r>
              <w:rPr>
                <w:rFonts w:cs="Arial"/>
                <w:szCs w:val="20"/>
              </w:rPr>
              <w:t>Uniform Europees Aanbestedingsdocument</w:t>
            </w:r>
          </w:p>
        </w:tc>
        <w:tc>
          <w:tcPr>
            <w:tcW w:w="1701" w:type="dxa"/>
            <w:tcBorders>
              <w:top w:val="single" w:sz="4" w:space="0" w:color="auto"/>
              <w:left w:val="single" w:sz="4" w:space="0" w:color="auto"/>
              <w:bottom w:val="single" w:sz="4" w:space="0" w:color="auto"/>
              <w:right w:val="single" w:sz="18" w:space="0" w:color="auto"/>
            </w:tcBorders>
          </w:tcPr>
          <w:p w14:paraId="76234574" w14:textId="77777777" w:rsidR="00CE2643" w:rsidRPr="00CE2643" w:rsidRDefault="00CE2643" w:rsidP="00CE2643">
            <w:pPr>
              <w:keepNext/>
              <w:keepLines/>
              <w:contextualSpacing/>
              <w:jc w:val="center"/>
              <w:rPr>
                <w:rFonts w:cs="Arial"/>
                <w:b/>
                <w:i/>
                <w:szCs w:val="20"/>
              </w:rPr>
            </w:pPr>
            <w:r w:rsidRPr="00CE2643">
              <w:rPr>
                <w:rFonts w:cs="Arial"/>
                <w:b/>
                <w:szCs w:val="20"/>
              </w:rPr>
              <w:t>Aanleveren</w:t>
            </w:r>
          </w:p>
        </w:tc>
      </w:tr>
      <w:tr w:rsidR="00CE2643" w:rsidRPr="00CE2643" w14:paraId="69CB1E88" w14:textId="77777777" w:rsidTr="00E6600C">
        <w:trPr>
          <w:trHeight w:val="240"/>
        </w:trPr>
        <w:tc>
          <w:tcPr>
            <w:tcW w:w="7513" w:type="dxa"/>
            <w:tcBorders>
              <w:top w:val="single" w:sz="4" w:space="0" w:color="auto"/>
              <w:left w:val="single" w:sz="18" w:space="0" w:color="auto"/>
              <w:bottom w:val="single" w:sz="18" w:space="0" w:color="auto"/>
              <w:right w:val="single" w:sz="4" w:space="0" w:color="auto"/>
            </w:tcBorders>
          </w:tcPr>
          <w:p w14:paraId="3B6F20F5" w14:textId="137E7885" w:rsidR="00CE2643" w:rsidRPr="00CE2643" w:rsidRDefault="00CB71AB" w:rsidP="00CE2643">
            <w:pPr>
              <w:keepNext/>
              <w:keepLines/>
              <w:numPr>
                <w:ilvl w:val="0"/>
                <w:numId w:val="2"/>
              </w:numPr>
              <w:tabs>
                <w:tab w:val="clear" w:pos="851"/>
                <w:tab w:val="num" w:pos="328"/>
                <w:tab w:val="left" w:pos="4297"/>
                <w:tab w:val="num" w:pos="4613"/>
              </w:tabs>
              <w:spacing w:before="0" w:after="0" w:line="273" w:lineRule="atLeast"/>
              <w:ind w:left="328" w:right="1439" w:hanging="283"/>
              <w:contextualSpacing/>
              <w:jc w:val="left"/>
              <w:rPr>
                <w:rFonts w:cs="Arial"/>
                <w:i/>
                <w:szCs w:val="20"/>
              </w:rPr>
            </w:pPr>
            <w:r>
              <w:rPr>
                <w:rFonts w:cs="Arial"/>
                <w:szCs w:val="20"/>
              </w:rPr>
              <w:t>Plan van Aanpak</w:t>
            </w:r>
          </w:p>
        </w:tc>
        <w:tc>
          <w:tcPr>
            <w:tcW w:w="1701" w:type="dxa"/>
            <w:tcBorders>
              <w:top w:val="single" w:sz="4" w:space="0" w:color="auto"/>
              <w:left w:val="single" w:sz="4" w:space="0" w:color="auto"/>
              <w:bottom w:val="single" w:sz="18" w:space="0" w:color="auto"/>
              <w:right w:val="single" w:sz="18" w:space="0" w:color="auto"/>
            </w:tcBorders>
          </w:tcPr>
          <w:p w14:paraId="31501F3C" w14:textId="77777777" w:rsidR="00CE2643" w:rsidRPr="00CE2643" w:rsidRDefault="00CE2643" w:rsidP="00CE2643">
            <w:pPr>
              <w:keepNext/>
              <w:keepLines/>
              <w:contextualSpacing/>
              <w:jc w:val="center"/>
              <w:rPr>
                <w:rFonts w:cs="Arial"/>
                <w:b/>
                <w:i/>
                <w:szCs w:val="20"/>
              </w:rPr>
            </w:pPr>
            <w:r w:rsidRPr="00CE2643">
              <w:rPr>
                <w:rFonts w:cs="Arial"/>
                <w:b/>
                <w:szCs w:val="20"/>
              </w:rPr>
              <w:t>Aanleveren</w:t>
            </w:r>
          </w:p>
        </w:tc>
      </w:tr>
    </w:tbl>
    <w:p w14:paraId="305F2A2A" w14:textId="1502B01A" w:rsidR="00CE2643" w:rsidRPr="00CE2643" w:rsidRDefault="00CE2643" w:rsidP="00CE2643">
      <w:pPr>
        <w:keepNext/>
        <w:keepLines/>
        <w:tabs>
          <w:tab w:val="clear" w:pos="851"/>
        </w:tabs>
        <w:autoSpaceDE/>
        <w:autoSpaceDN/>
        <w:adjustRightInd/>
        <w:spacing w:before="240" w:line="240" w:lineRule="exact"/>
        <w:outlineLvl w:val="1"/>
        <w:rPr>
          <w:rFonts w:cs="Arial"/>
          <w:b/>
          <w:bCs/>
        </w:rPr>
      </w:pPr>
      <w:bookmarkStart w:id="553" w:name="_Toc516047069"/>
      <w:bookmarkStart w:id="554" w:name="_Toc60062994"/>
      <w:bookmarkStart w:id="555" w:name="_Toc63603677"/>
      <w:r w:rsidRPr="00CE2643">
        <w:rPr>
          <w:rFonts w:cs="Arial"/>
          <w:b/>
          <w:bCs/>
        </w:rPr>
        <w:t>11.2</w:t>
      </w:r>
      <w:r w:rsidRPr="00CE2643">
        <w:rPr>
          <w:rFonts w:cs="Arial"/>
          <w:b/>
          <w:bCs/>
        </w:rPr>
        <w:tab/>
        <w:t>Aan te leveren na verzoek van Gemeente Lelystad</w:t>
      </w:r>
      <w:bookmarkEnd w:id="553"/>
      <w:bookmarkEnd w:id="554"/>
      <w:bookmarkEnd w:id="555"/>
    </w:p>
    <w:p w14:paraId="4DE1502B" w14:textId="466515F7" w:rsidR="00CE2643" w:rsidRPr="00CE2643" w:rsidRDefault="00CE2643" w:rsidP="00CE2643">
      <w:pPr>
        <w:rPr>
          <w:i/>
        </w:rPr>
      </w:pPr>
      <w:r w:rsidRPr="00CE2643">
        <w:t>Onderstaand is een overzicht neergelegd van de aan te leveren bijlagen. Daar waar staat “</w:t>
      </w:r>
      <w:r w:rsidR="00215234">
        <w:t>Na</w:t>
      </w:r>
      <w:r w:rsidRPr="00CE2643">
        <w:t xml:space="preserve"> verzoek” wordt bedoeld dat Inschrijver in TenderNed aan kan vinken of hieraan wel of niet wordt voldaan. De betreffende bewijsstukken dienen </w:t>
      </w:r>
      <w:r w:rsidRPr="00CE2643">
        <w:rPr>
          <w:u w:val="single"/>
        </w:rPr>
        <w:t>eerst na een verzoek</w:t>
      </w:r>
      <w:r w:rsidRPr="00CE2643">
        <w:t xml:space="preserve"> van Gemeente Lelystad overlegd te worden.</w:t>
      </w:r>
    </w:p>
    <w:tbl>
      <w:tblPr>
        <w:tblStyle w:val="Tabelraster"/>
        <w:tblW w:w="9214" w:type="dxa"/>
        <w:tblInd w:w="-23" w:type="dxa"/>
        <w:tblLayout w:type="fixed"/>
        <w:tblLook w:val="04A0" w:firstRow="1" w:lastRow="0" w:firstColumn="1" w:lastColumn="0" w:noHBand="0" w:noVBand="1"/>
      </w:tblPr>
      <w:tblGrid>
        <w:gridCol w:w="7513"/>
        <w:gridCol w:w="1701"/>
      </w:tblGrid>
      <w:tr w:rsidR="00CE2643" w:rsidRPr="00CE2643" w14:paraId="2882E90B" w14:textId="77777777" w:rsidTr="00E6600C">
        <w:trPr>
          <w:trHeight w:val="240"/>
        </w:trPr>
        <w:tc>
          <w:tcPr>
            <w:tcW w:w="7513"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tcPr>
          <w:p w14:paraId="57CD6354" w14:textId="77777777" w:rsidR="00CE2643" w:rsidRPr="00CE2643" w:rsidRDefault="00CE2643" w:rsidP="00CE2643">
            <w:pPr>
              <w:keepNext/>
              <w:keepLines/>
              <w:contextualSpacing/>
              <w:rPr>
                <w:rFonts w:cs="Arial"/>
                <w:b/>
                <w:szCs w:val="20"/>
              </w:rPr>
            </w:pPr>
            <w:r w:rsidRPr="00CE2643">
              <w:rPr>
                <w:rFonts w:cs="Arial"/>
                <w:b/>
                <w:szCs w:val="20"/>
              </w:rPr>
              <w:t>Onderwerp (aanleveren na verzoek Gemeente Lelystad)</w:t>
            </w:r>
          </w:p>
        </w:tc>
        <w:tc>
          <w:tcPr>
            <w:tcW w:w="1701"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tcPr>
          <w:p w14:paraId="7D6861F5" w14:textId="77777777" w:rsidR="00CE2643" w:rsidRPr="00CE2643" w:rsidRDefault="00CE2643" w:rsidP="00CE2643">
            <w:pPr>
              <w:keepNext/>
              <w:keepLines/>
              <w:contextualSpacing/>
              <w:rPr>
                <w:rFonts w:cs="Arial"/>
                <w:b/>
                <w:szCs w:val="20"/>
              </w:rPr>
            </w:pPr>
            <w:r w:rsidRPr="00CE2643">
              <w:rPr>
                <w:rFonts w:cs="Arial"/>
                <w:b/>
                <w:szCs w:val="20"/>
              </w:rPr>
              <w:t>Actie</w:t>
            </w:r>
          </w:p>
        </w:tc>
      </w:tr>
      <w:tr w:rsidR="00CE2643" w:rsidRPr="00CE2643" w14:paraId="24568E35" w14:textId="77777777" w:rsidTr="00E6600C">
        <w:trPr>
          <w:trHeight w:val="240"/>
        </w:trPr>
        <w:tc>
          <w:tcPr>
            <w:tcW w:w="7513" w:type="dxa"/>
            <w:tcBorders>
              <w:top w:val="single" w:sz="18" w:space="0" w:color="auto"/>
              <w:left w:val="single" w:sz="18" w:space="0" w:color="auto"/>
              <w:bottom w:val="single" w:sz="4" w:space="0" w:color="auto"/>
              <w:right w:val="single" w:sz="4" w:space="0" w:color="auto"/>
            </w:tcBorders>
          </w:tcPr>
          <w:p w14:paraId="41331A58" w14:textId="77777777" w:rsidR="00CE2643" w:rsidRPr="00CE2643" w:rsidRDefault="00CE2643" w:rsidP="00CE2643">
            <w:pPr>
              <w:keepNext/>
              <w:keepLines/>
              <w:numPr>
                <w:ilvl w:val="0"/>
                <w:numId w:val="2"/>
              </w:numPr>
              <w:tabs>
                <w:tab w:val="clear" w:pos="851"/>
                <w:tab w:val="num" w:pos="328"/>
                <w:tab w:val="left" w:pos="4297"/>
                <w:tab w:val="num" w:pos="4613"/>
              </w:tabs>
              <w:spacing w:before="0" w:after="0" w:line="273" w:lineRule="atLeast"/>
              <w:ind w:left="328" w:right="1439" w:hanging="283"/>
              <w:contextualSpacing/>
              <w:jc w:val="left"/>
              <w:rPr>
                <w:rFonts w:cs="Arial"/>
                <w:bCs/>
                <w:szCs w:val="20"/>
              </w:rPr>
            </w:pPr>
            <w:r w:rsidRPr="00CE2643">
              <w:rPr>
                <w:rFonts w:cs="Arial"/>
                <w:szCs w:val="20"/>
              </w:rPr>
              <w:t>Financiële</w:t>
            </w:r>
            <w:r w:rsidRPr="00CE2643">
              <w:rPr>
                <w:rFonts w:cs="Arial"/>
                <w:bCs/>
                <w:szCs w:val="20"/>
              </w:rPr>
              <w:t xml:space="preserve"> Informatie V1</w:t>
            </w:r>
          </w:p>
        </w:tc>
        <w:tc>
          <w:tcPr>
            <w:tcW w:w="1701" w:type="dxa"/>
            <w:tcBorders>
              <w:top w:val="single" w:sz="18" w:space="0" w:color="auto"/>
              <w:left w:val="single" w:sz="4" w:space="0" w:color="auto"/>
              <w:bottom w:val="single" w:sz="4" w:space="0" w:color="auto"/>
              <w:right w:val="single" w:sz="18" w:space="0" w:color="auto"/>
            </w:tcBorders>
          </w:tcPr>
          <w:p w14:paraId="60868985" w14:textId="77777777" w:rsidR="00CE2643" w:rsidRPr="00CE2643" w:rsidRDefault="00CE2643" w:rsidP="00CE2643">
            <w:pPr>
              <w:keepNext/>
              <w:keepLines/>
              <w:contextualSpacing/>
              <w:rPr>
                <w:rFonts w:cs="Arial"/>
                <w:bCs/>
                <w:szCs w:val="20"/>
              </w:rPr>
            </w:pPr>
            <w:r w:rsidRPr="00CE2643">
              <w:rPr>
                <w:rFonts w:cs="Arial"/>
                <w:bCs/>
                <w:szCs w:val="20"/>
              </w:rPr>
              <w:t>Na verzoek</w:t>
            </w:r>
          </w:p>
        </w:tc>
      </w:tr>
      <w:tr w:rsidR="00CE2643" w:rsidRPr="00CE2643" w14:paraId="1049A039" w14:textId="77777777" w:rsidTr="00E6600C">
        <w:trPr>
          <w:trHeight w:val="240"/>
        </w:trPr>
        <w:tc>
          <w:tcPr>
            <w:tcW w:w="7513" w:type="dxa"/>
            <w:tcBorders>
              <w:top w:val="single" w:sz="4" w:space="0" w:color="auto"/>
              <w:left w:val="single" w:sz="18" w:space="0" w:color="auto"/>
              <w:bottom w:val="single" w:sz="4" w:space="0" w:color="auto"/>
              <w:right w:val="single" w:sz="4" w:space="0" w:color="auto"/>
            </w:tcBorders>
          </w:tcPr>
          <w:p w14:paraId="279A4765" w14:textId="77777777" w:rsidR="00CE2643" w:rsidRPr="00CE2643" w:rsidRDefault="00CE2643" w:rsidP="00CE2643">
            <w:pPr>
              <w:keepNext/>
              <w:keepLines/>
              <w:numPr>
                <w:ilvl w:val="0"/>
                <w:numId w:val="2"/>
              </w:numPr>
              <w:tabs>
                <w:tab w:val="clear" w:pos="851"/>
                <w:tab w:val="num" w:pos="328"/>
                <w:tab w:val="left" w:pos="4297"/>
                <w:tab w:val="num" w:pos="4613"/>
              </w:tabs>
              <w:spacing w:before="0" w:after="0" w:line="273" w:lineRule="atLeast"/>
              <w:ind w:left="328" w:right="1439" w:hanging="283"/>
              <w:contextualSpacing/>
              <w:jc w:val="left"/>
              <w:rPr>
                <w:rFonts w:cs="Arial"/>
                <w:szCs w:val="20"/>
              </w:rPr>
            </w:pPr>
            <w:r w:rsidRPr="00CE2643">
              <w:rPr>
                <w:rFonts w:cs="Arial"/>
                <w:szCs w:val="20"/>
              </w:rPr>
              <w:t>Gedragsverklaring Aanbesteden</w:t>
            </w:r>
          </w:p>
        </w:tc>
        <w:tc>
          <w:tcPr>
            <w:tcW w:w="1701" w:type="dxa"/>
            <w:tcBorders>
              <w:top w:val="single" w:sz="4" w:space="0" w:color="auto"/>
              <w:left w:val="single" w:sz="4" w:space="0" w:color="auto"/>
              <w:bottom w:val="single" w:sz="4" w:space="0" w:color="auto"/>
              <w:right w:val="single" w:sz="18" w:space="0" w:color="auto"/>
            </w:tcBorders>
          </w:tcPr>
          <w:p w14:paraId="64B1B3BF" w14:textId="77777777" w:rsidR="00CE2643" w:rsidRPr="00CE2643" w:rsidRDefault="00CE2643" w:rsidP="00CE2643">
            <w:pPr>
              <w:keepNext/>
              <w:keepLines/>
              <w:contextualSpacing/>
              <w:rPr>
                <w:rFonts w:cs="Arial"/>
                <w:bCs/>
                <w:szCs w:val="20"/>
              </w:rPr>
            </w:pPr>
            <w:r w:rsidRPr="00CE2643">
              <w:rPr>
                <w:rFonts w:cs="Arial"/>
                <w:bCs/>
                <w:szCs w:val="20"/>
              </w:rPr>
              <w:t>Na verzoek</w:t>
            </w:r>
          </w:p>
        </w:tc>
      </w:tr>
      <w:tr w:rsidR="00CE2643" w:rsidRPr="00CE2643" w14:paraId="7BE1D350" w14:textId="77777777" w:rsidTr="00E6600C">
        <w:trPr>
          <w:trHeight w:val="240"/>
        </w:trPr>
        <w:tc>
          <w:tcPr>
            <w:tcW w:w="7513" w:type="dxa"/>
            <w:tcBorders>
              <w:top w:val="single" w:sz="4" w:space="0" w:color="auto"/>
              <w:left w:val="single" w:sz="18" w:space="0" w:color="auto"/>
              <w:bottom w:val="single" w:sz="4" w:space="0" w:color="auto"/>
              <w:right w:val="single" w:sz="4" w:space="0" w:color="auto"/>
            </w:tcBorders>
          </w:tcPr>
          <w:p w14:paraId="73946B84" w14:textId="77777777" w:rsidR="00CE2643" w:rsidRPr="00CE2643" w:rsidRDefault="00CE2643" w:rsidP="00CE2643">
            <w:pPr>
              <w:keepNext/>
              <w:keepLines/>
              <w:numPr>
                <w:ilvl w:val="0"/>
                <w:numId w:val="2"/>
              </w:numPr>
              <w:tabs>
                <w:tab w:val="clear" w:pos="851"/>
                <w:tab w:val="num" w:pos="328"/>
                <w:tab w:val="left" w:pos="4297"/>
                <w:tab w:val="num" w:pos="4613"/>
              </w:tabs>
              <w:spacing w:before="0" w:after="0" w:line="273" w:lineRule="atLeast"/>
              <w:ind w:left="328" w:right="1439" w:hanging="283"/>
              <w:contextualSpacing/>
              <w:jc w:val="left"/>
              <w:rPr>
                <w:rFonts w:cs="Arial"/>
                <w:szCs w:val="20"/>
              </w:rPr>
            </w:pPr>
            <w:r w:rsidRPr="00CE2643">
              <w:rPr>
                <w:rFonts w:cs="Arial"/>
                <w:szCs w:val="20"/>
              </w:rPr>
              <w:t>Kamer van Koophandel (of vergelijkbaar)</w:t>
            </w:r>
          </w:p>
        </w:tc>
        <w:tc>
          <w:tcPr>
            <w:tcW w:w="1701" w:type="dxa"/>
            <w:tcBorders>
              <w:top w:val="single" w:sz="4" w:space="0" w:color="auto"/>
              <w:left w:val="single" w:sz="4" w:space="0" w:color="auto"/>
              <w:bottom w:val="single" w:sz="4" w:space="0" w:color="auto"/>
              <w:right w:val="single" w:sz="18" w:space="0" w:color="auto"/>
            </w:tcBorders>
          </w:tcPr>
          <w:p w14:paraId="1FEDABBA" w14:textId="77777777" w:rsidR="00CE2643" w:rsidRPr="00CE2643" w:rsidRDefault="00CE2643" w:rsidP="00CE2643">
            <w:pPr>
              <w:keepNext/>
              <w:keepLines/>
              <w:contextualSpacing/>
              <w:rPr>
                <w:rFonts w:cs="Arial"/>
                <w:bCs/>
                <w:szCs w:val="20"/>
              </w:rPr>
            </w:pPr>
            <w:r w:rsidRPr="00CE2643">
              <w:rPr>
                <w:rFonts w:cs="Arial"/>
                <w:bCs/>
                <w:szCs w:val="20"/>
              </w:rPr>
              <w:t>Na verzoek</w:t>
            </w:r>
          </w:p>
        </w:tc>
      </w:tr>
      <w:tr w:rsidR="00CE2643" w:rsidRPr="00CE2643" w14:paraId="1CF3EF9B" w14:textId="77777777" w:rsidTr="00E6600C">
        <w:trPr>
          <w:trHeight w:val="240"/>
        </w:trPr>
        <w:tc>
          <w:tcPr>
            <w:tcW w:w="7513" w:type="dxa"/>
            <w:tcBorders>
              <w:top w:val="single" w:sz="4" w:space="0" w:color="auto"/>
              <w:left w:val="single" w:sz="18" w:space="0" w:color="auto"/>
              <w:bottom w:val="single" w:sz="4" w:space="0" w:color="auto"/>
              <w:right w:val="single" w:sz="4" w:space="0" w:color="auto"/>
            </w:tcBorders>
          </w:tcPr>
          <w:p w14:paraId="21748E9D" w14:textId="77777777" w:rsidR="00CE2643" w:rsidRPr="00CE2643" w:rsidRDefault="00CE2643" w:rsidP="00CE2643">
            <w:pPr>
              <w:keepNext/>
              <w:keepLines/>
              <w:numPr>
                <w:ilvl w:val="0"/>
                <w:numId w:val="2"/>
              </w:numPr>
              <w:tabs>
                <w:tab w:val="clear" w:pos="851"/>
                <w:tab w:val="num" w:pos="328"/>
                <w:tab w:val="left" w:pos="4297"/>
                <w:tab w:val="num" w:pos="4613"/>
              </w:tabs>
              <w:spacing w:before="0" w:after="0" w:line="273" w:lineRule="atLeast"/>
              <w:ind w:left="328" w:right="1439" w:hanging="283"/>
              <w:contextualSpacing/>
              <w:jc w:val="left"/>
              <w:rPr>
                <w:rFonts w:cs="Arial"/>
                <w:szCs w:val="20"/>
              </w:rPr>
            </w:pPr>
            <w:r w:rsidRPr="00CE2643">
              <w:rPr>
                <w:rFonts w:cs="Arial"/>
                <w:szCs w:val="20"/>
              </w:rPr>
              <w:t>Kwaliteitssysteem</w:t>
            </w:r>
          </w:p>
        </w:tc>
        <w:tc>
          <w:tcPr>
            <w:tcW w:w="1701" w:type="dxa"/>
            <w:tcBorders>
              <w:top w:val="single" w:sz="4" w:space="0" w:color="auto"/>
              <w:left w:val="single" w:sz="4" w:space="0" w:color="auto"/>
              <w:bottom w:val="single" w:sz="4" w:space="0" w:color="auto"/>
              <w:right w:val="single" w:sz="18" w:space="0" w:color="auto"/>
            </w:tcBorders>
          </w:tcPr>
          <w:p w14:paraId="0F8FDBE7" w14:textId="77777777" w:rsidR="00CE2643" w:rsidRPr="00CE2643" w:rsidRDefault="00CE2643" w:rsidP="00CE2643">
            <w:pPr>
              <w:keepNext/>
              <w:keepLines/>
              <w:contextualSpacing/>
              <w:rPr>
                <w:rFonts w:cs="Arial"/>
                <w:bCs/>
                <w:szCs w:val="20"/>
              </w:rPr>
            </w:pPr>
            <w:r w:rsidRPr="00CE2643">
              <w:rPr>
                <w:rFonts w:cs="Arial"/>
                <w:bCs/>
                <w:szCs w:val="20"/>
              </w:rPr>
              <w:t>Na verzoek</w:t>
            </w:r>
          </w:p>
        </w:tc>
      </w:tr>
      <w:tr w:rsidR="00CB71AB" w:rsidRPr="00CE2643" w14:paraId="42BBB308" w14:textId="77777777" w:rsidTr="00E6600C">
        <w:trPr>
          <w:trHeight w:val="240"/>
        </w:trPr>
        <w:tc>
          <w:tcPr>
            <w:tcW w:w="7513" w:type="dxa"/>
            <w:tcBorders>
              <w:top w:val="single" w:sz="4" w:space="0" w:color="auto"/>
              <w:left w:val="single" w:sz="18" w:space="0" w:color="auto"/>
              <w:bottom w:val="single" w:sz="4" w:space="0" w:color="auto"/>
              <w:right w:val="single" w:sz="4" w:space="0" w:color="auto"/>
            </w:tcBorders>
          </w:tcPr>
          <w:p w14:paraId="45E14D4F" w14:textId="55D6AD0B" w:rsidR="00CB71AB" w:rsidRPr="00CE2643" w:rsidRDefault="00CB71AB" w:rsidP="00CE2643">
            <w:pPr>
              <w:keepNext/>
              <w:keepLines/>
              <w:numPr>
                <w:ilvl w:val="0"/>
                <w:numId w:val="2"/>
              </w:numPr>
              <w:tabs>
                <w:tab w:val="clear" w:pos="851"/>
                <w:tab w:val="num" w:pos="328"/>
                <w:tab w:val="left" w:pos="4297"/>
                <w:tab w:val="num" w:pos="4613"/>
              </w:tabs>
              <w:spacing w:before="0" w:after="0" w:line="273" w:lineRule="atLeast"/>
              <w:ind w:left="328" w:right="1439" w:hanging="283"/>
              <w:contextualSpacing/>
              <w:jc w:val="left"/>
              <w:rPr>
                <w:rFonts w:cs="Arial"/>
                <w:szCs w:val="20"/>
              </w:rPr>
            </w:pPr>
            <w:r>
              <w:rPr>
                <w:rFonts w:cs="Arial"/>
                <w:szCs w:val="20"/>
              </w:rPr>
              <w:t>Certificaten</w:t>
            </w:r>
          </w:p>
        </w:tc>
        <w:tc>
          <w:tcPr>
            <w:tcW w:w="1701" w:type="dxa"/>
            <w:tcBorders>
              <w:top w:val="single" w:sz="4" w:space="0" w:color="auto"/>
              <w:left w:val="single" w:sz="4" w:space="0" w:color="auto"/>
              <w:bottom w:val="single" w:sz="4" w:space="0" w:color="auto"/>
              <w:right w:val="single" w:sz="18" w:space="0" w:color="auto"/>
            </w:tcBorders>
          </w:tcPr>
          <w:p w14:paraId="6F5FA14B" w14:textId="2B8E688E" w:rsidR="00CB71AB" w:rsidRPr="00CE2643" w:rsidRDefault="00CB71AB" w:rsidP="00CE2643">
            <w:pPr>
              <w:keepNext/>
              <w:keepLines/>
              <w:contextualSpacing/>
              <w:rPr>
                <w:rFonts w:cs="Arial"/>
                <w:bCs/>
                <w:szCs w:val="20"/>
              </w:rPr>
            </w:pPr>
            <w:r>
              <w:rPr>
                <w:rFonts w:cs="Arial"/>
                <w:bCs/>
                <w:szCs w:val="20"/>
              </w:rPr>
              <w:t>Na verzoek</w:t>
            </w:r>
          </w:p>
        </w:tc>
      </w:tr>
      <w:tr w:rsidR="00CE2643" w:rsidRPr="00CE2643" w14:paraId="3B021EBC" w14:textId="77777777" w:rsidTr="00E6600C">
        <w:trPr>
          <w:trHeight w:val="240"/>
        </w:trPr>
        <w:tc>
          <w:tcPr>
            <w:tcW w:w="7513" w:type="dxa"/>
            <w:tcBorders>
              <w:top w:val="single" w:sz="4" w:space="0" w:color="auto"/>
              <w:left w:val="single" w:sz="18" w:space="0" w:color="auto"/>
              <w:bottom w:val="single" w:sz="4" w:space="0" w:color="auto"/>
              <w:right w:val="single" w:sz="4" w:space="0" w:color="auto"/>
            </w:tcBorders>
          </w:tcPr>
          <w:p w14:paraId="553BDA1C" w14:textId="77777777" w:rsidR="00CE2643" w:rsidRPr="00CE2643" w:rsidRDefault="00CE2643" w:rsidP="00CE2643">
            <w:pPr>
              <w:keepNext/>
              <w:keepLines/>
              <w:numPr>
                <w:ilvl w:val="0"/>
                <w:numId w:val="2"/>
              </w:numPr>
              <w:tabs>
                <w:tab w:val="clear" w:pos="851"/>
                <w:tab w:val="num" w:pos="328"/>
                <w:tab w:val="left" w:pos="4297"/>
                <w:tab w:val="num" w:pos="4613"/>
              </w:tabs>
              <w:spacing w:before="0" w:after="0" w:line="273" w:lineRule="atLeast"/>
              <w:ind w:left="328" w:right="1439" w:hanging="283"/>
              <w:contextualSpacing/>
              <w:jc w:val="left"/>
              <w:rPr>
                <w:rFonts w:cs="Arial"/>
                <w:szCs w:val="20"/>
              </w:rPr>
            </w:pPr>
            <w:r w:rsidRPr="00CE2643">
              <w:rPr>
                <w:rFonts w:cs="Arial"/>
                <w:szCs w:val="20"/>
              </w:rPr>
              <w:t>Referenties</w:t>
            </w:r>
          </w:p>
        </w:tc>
        <w:tc>
          <w:tcPr>
            <w:tcW w:w="1701" w:type="dxa"/>
            <w:tcBorders>
              <w:top w:val="single" w:sz="4" w:space="0" w:color="auto"/>
              <w:left w:val="single" w:sz="4" w:space="0" w:color="auto"/>
              <w:bottom w:val="single" w:sz="4" w:space="0" w:color="auto"/>
              <w:right w:val="single" w:sz="18" w:space="0" w:color="auto"/>
            </w:tcBorders>
          </w:tcPr>
          <w:p w14:paraId="742B44FA" w14:textId="77777777" w:rsidR="00CE2643" w:rsidRPr="00CE2643" w:rsidRDefault="00CE2643" w:rsidP="00CE2643">
            <w:pPr>
              <w:keepNext/>
              <w:keepLines/>
              <w:contextualSpacing/>
              <w:rPr>
                <w:rFonts w:cs="Arial"/>
                <w:bCs/>
                <w:szCs w:val="20"/>
              </w:rPr>
            </w:pPr>
            <w:r w:rsidRPr="00CE2643">
              <w:rPr>
                <w:rFonts w:cs="Arial"/>
                <w:bCs/>
                <w:szCs w:val="20"/>
              </w:rPr>
              <w:t>Na verzoek</w:t>
            </w:r>
          </w:p>
        </w:tc>
      </w:tr>
      <w:tr w:rsidR="00CE2643" w:rsidRPr="00CE2643" w14:paraId="3E29CB5B" w14:textId="77777777" w:rsidTr="00E6600C">
        <w:trPr>
          <w:trHeight w:val="240"/>
        </w:trPr>
        <w:tc>
          <w:tcPr>
            <w:tcW w:w="7513" w:type="dxa"/>
            <w:tcBorders>
              <w:top w:val="single" w:sz="4" w:space="0" w:color="auto"/>
              <w:left w:val="single" w:sz="18" w:space="0" w:color="auto"/>
              <w:bottom w:val="single" w:sz="18" w:space="0" w:color="auto"/>
              <w:right w:val="single" w:sz="4" w:space="0" w:color="auto"/>
            </w:tcBorders>
          </w:tcPr>
          <w:p w14:paraId="5B61EC22" w14:textId="77777777" w:rsidR="00CE2643" w:rsidRPr="00CE2643" w:rsidRDefault="00CE2643" w:rsidP="00CE2643">
            <w:pPr>
              <w:keepNext/>
              <w:keepLines/>
              <w:numPr>
                <w:ilvl w:val="0"/>
                <w:numId w:val="2"/>
              </w:numPr>
              <w:tabs>
                <w:tab w:val="clear" w:pos="851"/>
                <w:tab w:val="num" w:pos="328"/>
                <w:tab w:val="left" w:pos="4297"/>
                <w:tab w:val="num" w:pos="4613"/>
              </w:tabs>
              <w:spacing w:before="0" w:after="0" w:line="273" w:lineRule="atLeast"/>
              <w:ind w:left="328" w:right="1439" w:hanging="283"/>
              <w:contextualSpacing/>
              <w:jc w:val="left"/>
              <w:rPr>
                <w:rFonts w:cs="Arial"/>
                <w:szCs w:val="20"/>
              </w:rPr>
            </w:pPr>
            <w:r w:rsidRPr="00CE2643">
              <w:rPr>
                <w:rFonts w:cs="Arial"/>
                <w:szCs w:val="20"/>
              </w:rPr>
              <w:t>Verzekering</w:t>
            </w:r>
          </w:p>
        </w:tc>
        <w:tc>
          <w:tcPr>
            <w:tcW w:w="1701" w:type="dxa"/>
            <w:tcBorders>
              <w:top w:val="single" w:sz="4" w:space="0" w:color="auto"/>
              <w:left w:val="single" w:sz="4" w:space="0" w:color="auto"/>
              <w:bottom w:val="single" w:sz="18" w:space="0" w:color="auto"/>
              <w:right w:val="single" w:sz="18" w:space="0" w:color="auto"/>
            </w:tcBorders>
          </w:tcPr>
          <w:p w14:paraId="56ACCC63" w14:textId="77777777" w:rsidR="00CE2643" w:rsidRPr="00CE2643" w:rsidRDefault="00CE2643" w:rsidP="00CE2643">
            <w:pPr>
              <w:keepNext/>
              <w:keepLines/>
              <w:contextualSpacing/>
              <w:rPr>
                <w:rFonts w:cs="Arial"/>
                <w:bCs/>
                <w:szCs w:val="20"/>
              </w:rPr>
            </w:pPr>
            <w:r w:rsidRPr="00CE2643">
              <w:rPr>
                <w:rFonts w:cs="Arial"/>
                <w:bCs/>
                <w:szCs w:val="20"/>
              </w:rPr>
              <w:t>Na verzoek</w:t>
            </w:r>
          </w:p>
        </w:tc>
      </w:tr>
    </w:tbl>
    <w:p w14:paraId="646B3048" w14:textId="7F6B80B3" w:rsidR="00CE2643" w:rsidRPr="00CE2643" w:rsidRDefault="00CE2643" w:rsidP="00CE2643">
      <w:pPr>
        <w:keepNext/>
        <w:keepLines/>
        <w:tabs>
          <w:tab w:val="clear" w:pos="851"/>
        </w:tabs>
        <w:autoSpaceDE/>
        <w:autoSpaceDN/>
        <w:adjustRightInd/>
        <w:spacing w:before="240" w:line="240" w:lineRule="exact"/>
        <w:outlineLvl w:val="1"/>
        <w:rPr>
          <w:rFonts w:cs="Arial"/>
          <w:b/>
          <w:bCs/>
        </w:rPr>
      </w:pPr>
      <w:bookmarkStart w:id="556" w:name="_Toc485992452"/>
      <w:bookmarkStart w:id="557" w:name="_Toc516047070"/>
      <w:bookmarkStart w:id="558" w:name="_Toc60062995"/>
      <w:bookmarkStart w:id="559" w:name="_Toc63603678"/>
      <w:r w:rsidRPr="00CE2643">
        <w:rPr>
          <w:rFonts w:cs="Arial"/>
          <w:b/>
          <w:bCs/>
        </w:rPr>
        <w:t>11.3</w:t>
      </w:r>
      <w:r w:rsidRPr="00CE2643">
        <w:rPr>
          <w:rFonts w:cs="Arial"/>
          <w:b/>
          <w:bCs/>
        </w:rPr>
        <w:tab/>
        <w:t>Aan te leveren indien van toepassing</w:t>
      </w:r>
      <w:bookmarkEnd w:id="556"/>
      <w:bookmarkEnd w:id="557"/>
      <w:bookmarkEnd w:id="558"/>
      <w:bookmarkEnd w:id="559"/>
    </w:p>
    <w:p w14:paraId="7F282C45" w14:textId="77777777" w:rsidR="00CE2643" w:rsidRPr="00CE2643" w:rsidRDefault="00CE2643" w:rsidP="00CE2643">
      <w:pPr>
        <w:rPr>
          <w:i/>
        </w:rPr>
      </w:pPr>
      <w:r w:rsidRPr="00CE2643">
        <w:t>Onderstaand is een overzicht neergelegd van de aan te leveren bijlagen indien deze van toepassing zijn. Het betreft hier dus optionele bijlagen. De betreffende bewijsstukken dienen alleen indien van toepassing en tegelijk met de bijlagen uit hoofdstuk 11.2 overlegd te worden.</w:t>
      </w:r>
    </w:p>
    <w:tbl>
      <w:tblPr>
        <w:tblStyle w:val="Tabelraster"/>
        <w:tblW w:w="9214" w:type="dxa"/>
        <w:tblInd w:w="-23" w:type="dxa"/>
        <w:tblLayout w:type="fixed"/>
        <w:tblLook w:val="04A0" w:firstRow="1" w:lastRow="0" w:firstColumn="1" w:lastColumn="0" w:noHBand="0" w:noVBand="1"/>
      </w:tblPr>
      <w:tblGrid>
        <w:gridCol w:w="9214"/>
      </w:tblGrid>
      <w:tr w:rsidR="00CE2643" w:rsidRPr="00CE2643" w14:paraId="3A6E87D0" w14:textId="77777777" w:rsidTr="00E6600C">
        <w:trPr>
          <w:trHeight w:val="240"/>
        </w:trPr>
        <w:tc>
          <w:tcPr>
            <w:tcW w:w="921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3374568" w14:textId="77777777" w:rsidR="00CE2643" w:rsidRPr="00CE2643" w:rsidRDefault="00CE2643" w:rsidP="00CE2643">
            <w:pPr>
              <w:keepNext/>
              <w:keepLines/>
              <w:contextualSpacing/>
              <w:rPr>
                <w:rFonts w:cs="Arial"/>
                <w:b/>
                <w:szCs w:val="20"/>
              </w:rPr>
            </w:pPr>
            <w:r w:rsidRPr="00CE2643">
              <w:rPr>
                <w:rFonts w:cs="Arial"/>
                <w:b/>
                <w:szCs w:val="20"/>
              </w:rPr>
              <w:t>Onderwerp (aanleveren indien van toepassing en gelijk met bijlage uit hoofdstuk 11.2)</w:t>
            </w:r>
          </w:p>
        </w:tc>
      </w:tr>
      <w:tr w:rsidR="00CE2643" w:rsidRPr="00CE2643" w14:paraId="3795A238" w14:textId="77777777" w:rsidTr="00E6600C">
        <w:trPr>
          <w:trHeight w:val="240"/>
        </w:trPr>
        <w:tc>
          <w:tcPr>
            <w:tcW w:w="9214" w:type="dxa"/>
            <w:tcBorders>
              <w:top w:val="single" w:sz="18" w:space="0" w:color="auto"/>
              <w:left w:val="single" w:sz="18" w:space="0" w:color="auto"/>
              <w:bottom w:val="single" w:sz="4" w:space="0" w:color="auto"/>
              <w:right w:val="single" w:sz="18" w:space="0" w:color="auto"/>
            </w:tcBorders>
          </w:tcPr>
          <w:p w14:paraId="3D5D1905" w14:textId="77777777" w:rsidR="00CE2643" w:rsidRPr="00CE2643" w:rsidRDefault="00CE2643" w:rsidP="00CE2643">
            <w:pPr>
              <w:keepNext/>
              <w:keepLines/>
              <w:numPr>
                <w:ilvl w:val="0"/>
                <w:numId w:val="2"/>
              </w:numPr>
              <w:tabs>
                <w:tab w:val="clear" w:pos="851"/>
                <w:tab w:val="num" w:pos="328"/>
                <w:tab w:val="left" w:pos="4297"/>
                <w:tab w:val="num" w:pos="4613"/>
              </w:tabs>
              <w:spacing w:before="0" w:after="0" w:line="273" w:lineRule="atLeast"/>
              <w:ind w:left="328" w:right="1439" w:hanging="283"/>
              <w:contextualSpacing/>
              <w:jc w:val="left"/>
              <w:rPr>
                <w:rFonts w:cs="Arial"/>
                <w:szCs w:val="20"/>
              </w:rPr>
            </w:pPr>
            <w:r w:rsidRPr="00CE2643">
              <w:rPr>
                <w:rFonts w:cs="Arial"/>
                <w:szCs w:val="20"/>
              </w:rPr>
              <w:t>Financiële Informatie V2</w:t>
            </w:r>
          </w:p>
        </w:tc>
      </w:tr>
      <w:tr w:rsidR="00CE2643" w:rsidRPr="00CE2643" w14:paraId="11FC0CEF" w14:textId="77777777" w:rsidTr="00E6600C">
        <w:trPr>
          <w:trHeight w:val="240"/>
        </w:trPr>
        <w:tc>
          <w:tcPr>
            <w:tcW w:w="9214" w:type="dxa"/>
            <w:tcBorders>
              <w:top w:val="single" w:sz="4" w:space="0" w:color="auto"/>
              <w:left w:val="single" w:sz="18" w:space="0" w:color="auto"/>
              <w:bottom w:val="single" w:sz="4" w:space="0" w:color="auto"/>
              <w:right w:val="single" w:sz="18" w:space="0" w:color="auto"/>
            </w:tcBorders>
          </w:tcPr>
          <w:p w14:paraId="027D0A2D" w14:textId="77777777" w:rsidR="00CE2643" w:rsidRPr="00CE2643" w:rsidRDefault="00CE2643" w:rsidP="00CE2643">
            <w:pPr>
              <w:keepNext/>
              <w:keepLines/>
              <w:numPr>
                <w:ilvl w:val="0"/>
                <w:numId w:val="2"/>
              </w:numPr>
              <w:tabs>
                <w:tab w:val="clear" w:pos="851"/>
                <w:tab w:val="num" w:pos="328"/>
                <w:tab w:val="left" w:pos="4297"/>
                <w:tab w:val="num" w:pos="4613"/>
              </w:tabs>
              <w:spacing w:before="0" w:after="0" w:line="273" w:lineRule="atLeast"/>
              <w:ind w:left="328" w:right="1439" w:hanging="283"/>
              <w:contextualSpacing/>
              <w:jc w:val="left"/>
              <w:rPr>
                <w:rFonts w:cs="Arial"/>
                <w:szCs w:val="20"/>
              </w:rPr>
            </w:pPr>
            <w:r w:rsidRPr="00CE2643">
              <w:rPr>
                <w:rFonts w:cs="Arial"/>
                <w:szCs w:val="20"/>
              </w:rPr>
              <w:t>Financiële Informatie V3</w:t>
            </w:r>
          </w:p>
        </w:tc>
      </w:tr>
      <w:tr w:rsidR="00CE2643" w:rsidRPr="00CE2643" w14:paraId="5781ED9A" w14:textId="77777777" w:rsidTr="00E6600C">
        <w:trPr>
          <w:trHeight w:val="240"/>
        </w:trPr>
        <w:tc>
          <w:tcPr>
            <w:tcW w:w="9214" w:type="dxa"/>
            <w:tcBorders>
              <w:top w:val="single" w:sz="4" w:space="0" w:color="auto"/>
              <w:left w:val="single" w:sz="18" w:space="0" w:color="auto"/>
              <w:bottom w:val="single" w:sz="18" w:space="0" w:color="auto"/>
              <w:right w:val="single" w:sz="18" w:space="0" w:color="auto"/>
            </w:tcBorders>
          </w:tcPr>
          <w:p w14:paraId="0D88E33A" w14:textId="77777777" w:rsidR="00CE2643" w:rsidRPr="00CE2643" w:rsidRDefault="00CE2643" w:rsidP="00CE2643">
            <w:pPr>
              <w:keepNext/>
              <w:keepLines/>
              <w:numPr>
                <w:ilvl w:val="0"/>
                <w:numId w:val="2"/>
              </w:numPr>
              <w:tabs>
                <w:tab w:val="clear" w:pos="851"/>
                <w:tab w:val="num" w:pos="328"/>
                <w:tab w:val="left" w:pos="4297"/>
                <w:tab w:val="num" w:pos="4613"/>
              </w:tabs>
              <w:spacing w:before="0" w:after="0" w:line="273" w:lineRule="atLeast"/>
              <w:ind w:left="328" w:right="1439" w:hanging="283"/>
              <w:contextualSpacing/>
              <w:jc w:val="left"/>
              <w:rPr>
                <w:rFonts w:cs="Arial"/>
                <w:szCs w:val="20"/>
              </w:rPr>
            </w:pPr>
            <w:r w:rsidRPr="00CE2643">
              <w:rPr>
                <w:rFonts w:cs="Arial"/>
                <w:szCs w:val="20"/>
              </w:rPr>
              <w:t>Holding- c.q. Aansprakelijkheidsverklaring</w:t>
            </w:r>
          </w:p>
        </w:tc>
      </w:tr>
    </w:tbl>
    <w:p w14:paraId="2E851C5D" w14:textId="12C06195" w:rsidR="00CE2643" w:rsidRPr="00CE2643" w:rsidRDefault="00CE2643" w:rsidP="00CE2643">
      <w:pPr>
        <w:keepNext/>
        <w:keepLines/>
        <w:tabs>
          <w:tab w:val="clear" w:pos="851"/>
        </w:tabs>
        <w:autoSpaceDE/>
        <w:autoSpaceDN/>
        <w:adjustRightInd/>
        <w:spacing w:before="240" w:line="240" w:lineRule="exact"/>
        <w:outlineLvl w:val="1"/>
        <w:rPr>
          <w:rFonts w:cs="Arial"/>
          <w:b/>
          <w:bCs/>
        </w:rPr>
      </w:pPr>
      <w:bookmarkStart w:id="560" w:name="_Toc485992453"/>
      <w:bookmarkStart w:id="561" w:name="_Toc516047071"/>
      <w:bookmarkStart w:id="562" w:name="_Toc60062996"/>
      <w:bookmarkStart w:id="563" w:name="_Toc63603679"/>
      <w:r w:rsidRPr="00CE2643">
        <w:rPr>
          <w:rFonts w:cs="Arial"/>
          <w:b/>
          <w:bCs/>
        </w:rPr>
        <w:t>11.4</w:t>
      </w:r>
      <w:r w:rsidRPr="00CE2643">
        <w:rPr>
          <w:rFonts w:cs="Arial"/>
          <w:b/>
          <w:bCs/>
        </w:rPr>
        <w:tab/>
        <w:t>Overzicht van bijlagen</w:t>
      </w:r>
      <w:bookmarkEnd w:id="560"/>
      <w:bookmarkEnd w:id="561"/>
      <w:bookmarkEnd w:id="562"/>
      <w:bookmarkEnd w:id="563"/>
    </w:p>
    <w:p w14:paraId="439DF972" w14:textId="7CF8B8AB" w:rsidR="00CE2643" w:rsidRPr="00CE2643" w:rsidRDefault="00CE2643" w:rsidP="00CE2643">
      <w:pPr>
        <w:keepNext/>
        <w:spacing w:after="60"/>
        <w:outlineLvl w:val="2"/>
        <w:rPr>
          <w:rFonts w:cs="Arial"/>
          <w:bCs/>
          <w:i/>
          <w:iCs w:val="0"/>
          <w:szCs w:val="26"/>
        </w:rPr>
      </w:pPr>
      <w:bookmarkStart w:id="564" w:name="_Toc485992454"/>
      <w:bookmarkStart w:id="565" w:name="_Toc516047072"/>
      <w:bookmarkStart w:id="566" w:name="_Toc60062997"/>
      <w:bookmarkStart w:id="567" w:name="_Toc63603680"/>
      <w:r w:rsidRPr="00CE2643">
        <w:rPr>
          <w:rFonts w:cs="Arial"/>
          <w:bCs/>
          <w:i/>
          <w:iCs w:val="0"/>
          <w:szCs w:val="26"/>
        </w:rPr>
        <w:t>11.4.1</w:t>
      </w:r>
      <w:r w:rsidRPr="00CE2643">
        <w:rPr>
          <w:rFonts w:cs="Arial"/>
          <w:bCs/>
          <w:i/>
          <w:iCs w:val="0"/>
          <w:szCs w:val="26"/>
        </w:rPr>
        <w:tab/>
        <w:t>Door Inschrijver te hanteren formats:</w:t>
      </w:r>
      <w:bookmarkEnd w:id="564"/>
      <w:bookmarkEnd w:id="565"/>
      <w:bookmarkEnd w:id="566"/>
      <w:bookmarkEnd w:id="567"/>
    </w:p>
    <w:p w14:paraId="2DD2254B" w14:textId="7BB08332" w:rsidR="00C82536" w:rsidRPr="00271F46" w:rsidRDefault="00CE2643" w:rsidP="00271F46">
      <w:pPr>
        <w:numPr>
          <w:ilvl w:val="0"/>
          <w:numId w:val="12"/>
        </w:numPr>
        <w:ind w:left="1276" w:hanging="992"/>
        <w:contextualSpacing/>
        <w:rPr>
          <w:i/>
        </w:rPr>
      </w:pPr>
      <w:r w:rsidRPr="00CE2643">
        <w:t>Holding- c.q. Aansprakelijkheidsverklaring</w:t>
      </w:r>
      <w:r w:rsidR="00C82536">
        <w:t>r</w:t>
      </w:r>
    </w:p>
    <w:p w14:paraId="2B3C0211" w14:textId="77777777" w:rsidR="00CE2643" w:rsidRPr="00CE2643" w:rsidRDefault="00CE2643" w:rsidP="00CE2643">
      <w:pPr>
        <w:numPr>
          <w:ilvl w:val="0"/>
          <w:numId w:val="12"/>
        </w:numPr>
        <w:ind w:left="1276" w:hanging="992"/>
        <w:contextualSpacing/>
        <w:rPr>
          <w:i/>
        </w:rPr>
      </w:pPr>
      <w:r w:rsidRPr="00CE2643">
        <w:t>Referenties</w:t>
      </w:r>
    </w:p>
    <w:p w14:paraId="38281E24" w14:textId="77777777" w:rsidR="00CE2643" w:rsidRPr="00CE2643" w:rsidRDefault="00CE2643" w:rsidP="00CE2643">
      <w:pPr>
        <w:numPr>
          <w:ilvl w:val="0"/>
          <w:numId w:val="12"/>
        </w:numPr>
        <w:ind w:left="1276" w:hanging="992"/>
        <w:contextualSpacing/>
        <w:rPr>
          <w:i/>
        </w:rPr>
      </w:pPr>
      <w:r w:rsidRPr="00CE2643">
        <w:t>Uniform Europees Aanbestedingsdocument</w:t>
      </w:r>
    </w:p>
    <w:p w14:paraId="76192E5B" w14:textId="77777777" w:rsidR="00CE2643" w:rsidRPr="00CE2643" w:rsidRDefault="00CE2643" w:rsidP="00CE2643">
      <w:pPr>
        <w:numPr>
          <w:ilvl w:val="0"/>
          <w:numId w:val="12"/>
        </w:numPr>
        <w:ind w:left="1276" w:hanging="992"/>
        <w:contextualSpacing/>
        <w:rPr>
          <w:i/>
        </w:rPr>
      </w:pPr>
      <w:r w:rsidRPr="00CE2643">
        <w:t>V1</w:t>
      </w:r>
      <w:r w:rsidRPr="00CE2643">
        <w:tab/>
        <w:t>Financiële Informatie Inschrijver</w:t>
      </w:r>
    </w:p>
    <w:p w14:paraId="3F144CC0" w14:textId="77777777" w:rsidR="00CE2643" w:rsidRPr="00CE2643" w:rsidRDefault="00CE2643" w:rsidP="00CE2643">
      <w:pPr>
        <w:numPr>
          <w:ilvl w:val="0"/>
          <w:numId w:val="12"/>
        </w:numPr>
        <w:ind w:left="1276" w:hanging="992"/>
        <w:contextualSpacing/>
        <w:rPr>
          <w:i/>
        </w:rPr>
      </w:pPr>
      <w:r w:rsidRPr="00CE2643">
        <w:t>V2</w:t>
      </w:r>
      <w:r w:rsidRPr="00CE2643">
        <w:tab/>
        <w:t>Financiële Informatie Derde(n</w:t>
      </w:r>
    </w:p>
    <w:p w14:paraId="08D1269D" w14:textId="77777777" w:rsidR="00CE2643" w:rsidRPr="00CE2643" w:rsidRDefault="00CE2643" w:rsidP="00CE2643">
      <w:pPr>
        <w:numPr>
          <w:ilvl w:val="0"/>
          <w:numId w:val="12"/>
        </w:numPr>
        <w:ind w:left="1276" w:hanging="992"/>
        <w:contextualSpacing/>
        <w:rPr>
          <w:i/>
        </w:rPr>
      </w:pPr>
      <w:r w:rsidRPr="00CE2643">
        <w:t xml:space="preserve">V3 </w:t>
      </w:r>
      <w:r w:rsidRPr="00CE2643">
        <w:tab/>
        <w:t>Financiële Informatie Combinatie</w:t>
      </w:r>
    </w:p>
    <w:p w14:paraId="5AC305BD" w14:textId="77777777" w:rsidR="00CE2643" w:rsidRPr="00CE2643" w:rsidRDefault="00CE2643" w:rsidP="00CE2643">
      <w:pPr>
        <w:numPr>
          <w:ilvl w:val="0"/>
          <w:numId w:val="12"/>
        </w:numPr>
        <w:ind w:left="1276" w:hanging="992"/>
        <w:contextualSpacing/>
        <w:rPr>
          <w:i/>
        </w:rPr>
      </w:pPr>
      <w:r w:rsidRPr="00CE2643">
        <w:t>Verzekering</w:t>
      </w:r>
    </w:p>
    <w:p w14:paraId="06C0000D" w14:textId="77777777" w:rsidR="00CE2643" w:rsidRPr="00CE2643" w:rsidRDefault="00CE2643" w:rsidP="00CE2643">
      <w:pPr>
        <w:numPr>
          <w:ilvl w:val="0"/>
          <w:numId w:val="12"/>
        </w:numPr>
        <w:ind w:left="1276" w:hanging="992"/>
        <w:contextualSpacing/>
        <w:rPr>
          <w:i/>
        </w:rPr>
      </w:pPr>
      <w:r w:rsidRPr="00CE2643">
        <w:t>Vragen/opmerkingen aanbesteding</w:t>
      </w:r>
    </w:p>
    <w:p w14:paraId="0ECEA4C7" w14:textId="6478C81A" w:rsidR="00CE2643" w:rsidRPr="00CE2643" w:rsidRDefault="00CE2643" w:rsidP="00EE3B0A">
      <w:pPr>
        <w:numPr>
          <w:ilvl w:val="0"/>
          <w:numId w:val="12"/>
        </w:numPr>
        <w:ind w:left="1276" w:hanging="992"/>
        <w:contextualSpacing/>
        <w:rPr>
          <w:i/>
        </w:rPr>
      </w:pPr>
      <w:r w:rsidRPr="00CE2643">
        <w:t xml:space="preserve">Vragen/opmerkingen </w:t>
      </w:r>
      <w:r w:rsidR="001677EA">
        <w:t>Algemene Inkoopvoorwaarden</w:t>
      </w:r>
    </w:p>
    <w:p w14:paraId="289426A8" w14:textId="77777777" w:rsidR="00CE2643" w:rsidRPr="00CE2643" w:rsidRDefault="00CE2643" w:rsidP="00271F46">
      <w:pPr>
        <w:numPr>
          <w:ilvl w:val="0"/>
          <w:numId w:val="12"/>
        </w:numPr>
        <w:ind w:left="1276" w:hanging="992"/>
        <w:rPr>
          <w:i/>
        </w:rPr>
      </w:pPr>
      <w:r w:rsidRPr="00CE2643">
        <w:t>Vragen/opmerkingen Verwerkersovereenkomst</w:t>
      </w:r>
    </w:p>
    <w:p w14:paraId="569BD5FE" w14:textId="0256AE13" w:rsidR="00CE2643" w:rsidRPr="00CE2643" w:rsidRDefault="00CE2643" w:rsidP="00271F46">
      <w:pPr>
        <w:spacing w:after="60"/>
        <w:outlineLvl w:val="2"/>
        <w:rPr>
          <w:rFonts w:cs="Arial"/>
          <w:bCs/>
          <w:i/>
          <w:iCs w:val="0"/>
          <w:szCs w:val="26"/>
        </w:rPr>
      </w:pPr>
      <w:bookmarkStart w:id="568" w:name="_Toc485992455"/>
      <w:bookmarkStart w:id="569" w:name="_Toc516047073"/>
      <w:bookmarkStart w:id="570" w:name="_Toc60062998"/>
      <w:bookmarkStart w:id="571" w:name="_Toc63603681"/>
      <w:r w:rsidRPr="00CE2643">
        <w:rPr>
          <w:rFonts w:cs="Arial"/>
          <w:bCs/>
          <w:i/>
          <w:iCs w:val="0"/>
          <w:szCs w:val="26"/>
        </w:rPr>
        <w:t>11.4.2</w:t>
      </w:r>
      <w:r w:rsidRPr="00CE2643">
        <w:rPr>
          <w:rFonts w:cs="Arial"/>
          <w:bCs/>
          <w:i/>
          <w:iCs w:val="0"/>
          <w:szCs w:val="26"/>
        </w:rPr>
        <w:tab/>
        <w:t>Door Inschrijver zelf aan te leveren bijlagen:</w:t>
      </w:r>
      <w:bookmarkEnd w:id="568"/>
      <w:bookmarkEnd w:id="569"/>
      <w:bookmarkEnd w:id="570"/>
      <w:bookmarkEnd w:id="571"/>
    </w:p>
    <w:p w14:paraId="2A567D4B" w14:textId="77777777" w:rsidR="00596B1C" w:rsidRPr="00596B1C" w:rsidRDefault="00596B1C" w:rsidP="00271F46">
      <w:pPr>
        <w:numPr>
          <w:ilvl w:val="0"/>
          <w:numId w:val="12"/>
        </w:numPr>
        <w:ind w:left="2909" w:hanging="2625"/>
        <w:contextualSpacing/>
        <w:rPr>
          <w:i/>
        </w:rPr>
      </w:pPr>
      <w:r>
        <w:t>Certificaten</w:t>
      </w:r>
    </w:p>
    <w:p w14:paraId="336D5EBF" w14:textId="7CDFA1FE" w:rsidR="00CE2643" w:rsidRPr="00CE2643" w:rsidRDefault="00CE2643" w:rsidP="00271F46">
      <w:pPr>
        <w:numPr>
          <w:ilvl w:val="0"/>
          <w:numId w:val="12"/>
        </w:numPr>
        <w:ind w:left="2909" w:hanging="2625"/>
        <w:contextualSpacing/>
        <w:rPr>
          <w:i/>
        </w:rPr>
      </w:pPr>
      <w:r w:rsidRPr="00CE2643">
        <w:t>Gedragsverklaring Aanbesteden</w:t>
      </w:r>
    </w:p>
    <w:p w14:paraId="05D88754" w14:textId="53116F00" w:rsidR="00CE2643" w:rsidRPr="00596B1C" w:rsidRDefault="00CE2643" w:rsidP="00271F46">
      <w:pPr>
        <w:numPr>
          <w:ilvl w:val="0"/>
          <w:numId w:val="12"/>
        </w:numPr>
        <w:ind w:left="2909" w:hanging="2625"/>
        <w:contextualSpacing/>
        <w:rPr>
          <w:i/>
        </w:rPr>
      </w:pPr>
      <w:r w:rsidRPr="00CE2643">
        <w:t>Kwaliteitssysteem</w:t>
      </w:r>
    </w:p>
    <w:p w14:paraId="5ECC4EFF" w14:textId="77777777" w:rsidR="00CE2643" w:rsidRPr="00CE2643" w:rsidRDefault="00CE2643" w:rsidP="00271F46">
      <w:pPr>
        <w:numPr>
          <w:ilvl w:val="0"/>
          <w:numId w:val="12"/>
        </w:numPr>
        <w:ind w:left="851" w:hanging="567"/>
        <w:rPr>
          <w:i/>
        </w:rPr>
      </w:pPr>
      <w:r w:rsidRPr="00CE2643">
        <w:t>Uittreksel Kamer van Koophandel</w:t>
      </w:r>
    </w:p>
    <w:p w14:paraId="5EFF704A" w14:textId="030DD4CD" w:rsidR="00CE2643" w:rsidRPr="00CE2643" w:rsidRDefault="00CE2643" w:rsidP="00EE3B0A">
      <w:pPr>
        <w:outlineLvl w:val="2"/>
        <w:rPr>
          <w:rFonts w:cs="Arial"/>
          <w:bCs/>
          <w:i/>
          <w:iCs w:val="0"/>
          <w:szCs w:val="26"/>
        </w:rPr>
      </w:pPr>
      <w:bookmarkStart w:id="572" w:name="_Toc485992456"/>
      <w:bookmarkStart w:id="573" w:name="_Toc516047074"/>
      <w:bookmarkStart w:id="574" w:name="_Toc60062999"/>
      <w:bookmarkStart w:id="575" w:name="_Toc63603682"/>
      <w:r w:rsidRPr="00CE2643">
        <w:rPr>
          <w:rFonts w:cs="Arial"/>
          <w:bCs/>
          <w:i/>
          <w:iCs w:val="0"/>
          <w:szCs w:val="26"/>
        </w:rPr>
        <w:lastRenderedPageBreak/>
        <w:t>11.4.3</w:t>
      </w:r>
      <w:r w:rsidRPr="00CE2643">
        <w:rPr>
          <w:rFonts w:cs="Arial"/>
          <w:bCs/>
          <w:i/>
          <w:iCs w:val="0"/>
          <w:szCs w:val="26"/>
        </w:rPr>
        <w:tab/>
        <w:t>Informatieve bijlagen (behoeven niet ingeleverd te worden)</w:t>
      </w:r>
      <w:bookmarkEnd w:id="572"/>
      <w:bookmarkEnd w:id="573"/>
      <w:bookmarkEnd w:id="574"/>
      <w:bookmarkEnd w:id="575"/>
    </w:p>
    <w:p w14:paraId="07288551" w14:textId="39AB1840" w:rsidR="008822C6" w:rsidRDefault="008822C6" w:rsidP="00EE3B0A">
      <w:pPr>
        <w:numPr>
          <w:ilvl w:val="0"/>
          <w:numId w:val="12"/>
        </w:numPr>
        <w:ind w:hanging="2628"/>
        <w:contextualSpacing/>
        <w:rPr>
          <w:iCs w:val="0"/>
        </w:rPr>
      </w:pPr>
      <w:r w:rsidRPr="008822C6">
        <w:rPr>
          <w:iCs w:val="0"/>
        </w:rPr>
        <w:t>Beoordelingsmatrix</w:t>
      </w:r>
      <w:r w:rsidR="00292C57">
        <w:rPr>
          <w:iCs w:val="0"/>
        </w:rPr>
        <w:t xml:space="preserve"> Vragen en Presentatie</w:t>
      </w:r>
    </w:p>
    <w:p w14:paraId="73CE2E42" w14:textId="411C465D" w:rsidR="009A0A8A" w:rsidRPr="008822C6" w:rsidRDefault="009A0A8A" w:rsidP="00CE2643">
      <w:pPr>
        <w:numPr>
          <w:ilvl w:val="0"/>
          <w:numId w:val="12"/>
        </w:numPr>
        <w:ind w:hanging="2628"/>
        <w:contextualSpacing/>
        <w:rPr>
          <w:iCs w:val="0"/>
        </w:rPr>
      </w:pPr>
      <w:r>
        <w:rPr>
          <w:iCs w:val="0"/>
        </w:rPr>
        <w:t>Factsheet Onderwijsveld</w:t>
      </w:r>
    </w:p>
    <w:p w14:paraId="17D4968C" w14:textId="7DD59E58" w:rsidR="00CE2643" w:rsidRPr="00CE2643" w:rsidRDefault="00CE2643" w:rsidP="00CE2643">
      <w:pPr>
        <w:numPr>
          <w:ilvl w:val="0"/>
          <w:numId w:val="12"/>
        </w:numPr>
        <w:ind w:hanging="2628"/>
        <w:contextualSpacing/>
        <w:rPr>
          <w:i/>
        </w:rPr>
      </w:pPr>
      <w:r w:rsidRPr="00CE2643">
        <w:t>Klachtenafhandeling bij aanbesteden</w:t>
      </w:r>
    </w:p>
    <w:p w14:paraId="51A043A3" w14:textId="3B6E8ECC" w:rsidR="00CE2643" w:rsidRPr="008822C6" w:rsidRDefault="00CE2643" w:rsidP="00CE2643">
      <w:pPr>
        <w:numPr>
          <w:ilvl w:val="0"/>
          <w:numId w:val="12"/>
        </w:numPr>
        <w:ind w:hanging="2628"/>
        <w:contextualSpacing/>
        <w:rPr>
          <w:i/>
        </w:rPr>
      </w:pPr>
      <w:r w:rsidRPr="00CE2643">
        <w:t>Maatschappelijk Verantwoord Ondernemen</w:t>
      </w:r>
    </w:p>
    <w:p w14:paraId="1B68EF98" w14:textId="1C2553AF" w:rsidR="008822C6" w:rsidRPr="00774D0F" w:rsidRDefault="008822C6" w:rsidP="00CE2643">
      <w:pPr>
        <w:numPr>
          <w:ilvl w:val="0"/>
          <w:numId w:val="12"/>
        </w:numPr>
        <w:ind w:hanging="2628"/>
        <w:contextualSpacing/>
        <w:rPr>
          <w:i/>
        </w:rPr>
      </w:pPr>
      <w:r>
        <w:t>Notitie aanpak Sociaal Domein, inclusief aanpak Jeugdzorg 2021 en verder</w:t>
      </w:r>
    </w:p>
    <w:p w14:paraId="5F0815D9" w14:textId="3503FDC8" w:rsidR="00774D0F" w:rsidRPr="008822C6" w:rsidRDefault="00774D0F" w:rsidP="00CE2643">
      <w:pPr>
        <w:numPr>
          <w:ilvl w:val="0"/>
          <w:numId w:val="12"/>
        </w:numPr>
        <w:ind w:hanging="2628"/>
        <w:contextualSpacing/>
        <w:rPr>
          <w:i/>
        </w:rPr>
      </w:pPr>
      <w:r>
        <w:t xml:space="preserve">Overzicht </w:t>
      </w:r>
      <w:r w:rsidR="006A4036">
        <w:t>voorwaarden</w:t>
      </w:r>
    </w:p>
    <w:p w14:paraId="7226A06E" w14:textId="081BE141" w:rsidR="00292C57" w:rsidRPr="008047B8" w:rsidRDefault="00292C57" w:rsidP="00CE2643">
      <w:pPr>
        <w:numPr>
          <w:ilvl w:val="0"/>
          <w:numId w:val="12"/>
        </w:numPr>
        <w:ind w:hanging="2628"/>
        <w:contextualSpacing/>
        <w:rPr>
          <w:i/>
        </w:rPr>
      </w:pPr>
      <w:r>
        <w:t>Scorematrix</w:t>
      </w:r>
    </w:p>
    <w:p w14:paraId="309D32E3" w14:textId="58861269" w:rsidR="008047B8" w:rsidRPr="00CE2643" w:rsidRDefault="008047B8" w:rsidP="00CE2643">
      <w:pPr>
        <w:numPr>
          <w:ilvl w:val="0"/>
          <w:numId w:val="12"/>
        </w:numPr>
        <w:ind w:hanging="2628"/>
        <w:contextualSpacing/>
        <w:rPr>
          <w:i/>
        </w:rPr>
      </w:pPr>
      <w:r>
        <w:t>Uitwerking percelen aanbesteding ambulante jeugdhulp Lelystad</w:t>
      </w:r>
    </w:p>
    <w:p w14:paraId="0914BEAC" w14:textId="77777777" w:rsidR="00CE2643" w:rsidRPr="00CE2643" w:rsidRDefault="00CE2643" w:rsidP="00CE2643">
      <w:pPr>
        <w:numPr>
          <w:ilvl w:val="0"/>
          <w:numId w:val="12"/>
        </w:numPr>
        <w:ind w:hanging="2628"/>
        <w:contextualSpacing/>
        <w:rPr>
          <w:i/>
        </w:rPr>
      </w:pPr>
      <w:r w:rsidRPr="00CE2643">
        <w:t>Verwerkersovereenkomst</w:t>
      </w:r>
    </w:p>
    <w:p w14:paraId="7BE37086" w14:textId="77777777" w:rsidR="00CE2643" w:rsidRPr="00CE2643" w:rsidRDefault="00CE2643" w:rsidP="00CE2643">
      <w:pPr>
        <w:numPr>
          <w:ilvl w:val="0"/>
          <w:numId w:val="12"/>
        </w:numPr>
        <w:ind w:hanging="2628"/>
        <w:contextualSpacing/>
        <w:rPr>
          <w:i/>
        </w:rPr>
      </w:pPr>
      <w:r w:rsidRPr="00CE2643">
        <w:t>Raamovereenkomst</w:t>
      </w:r>
    </w:p>
    <w:p w14:paraId="5F60ACAE" w14:textId="77777777" w:rsidR="00CE2643" w:rsidRPr="00CE2643" w:rsidRDefault="00CE2643" w:rsidP="00CE2643">
      <w:r w:rsidRPr="00CE2643">
        <w:br w:type="page"/>
      </w:r>
    </w:p>
    <w:p w14:paraId="1ACD6D8C" w14:textId="5450FEEB" w:rsidR="00CE2643" w:rsidRPr="00A759CA" w:rsidRDefault="00CE2643" w:rsidP="00A759CA">
      <w:pPr>
        <w:pStyle w:val="Kop1"/>
      </w:pPr>
      <w:bookmarkStart w:id="576" w:name="_Toc60063000"/>
      <w:bookmarkStart w:id="577" w:name="_Toc63603683"/>
      <w:r w:rsidRPr="00A759CA">
        <w:lastRenderedPageBreak/>
        <w:t>12</w:t>
      </w:r>
      <w:r w:rsidRPr="00A759CA">
        <w:tab/>
        <w:t>Versiebeheer</w:t>
      </w:r>
      <w:bookmarkEnd w:id="576"/>
      <w:bookmarkEnd w:id="577"/>
    </w:p>
    <w:p w14:paraId="01DE7286" w14:textId="77777777" w:rsidR="00CE2643" w:rsidRPr="00CE2643" w:rsidRDefault="00CE2643" w:rsidP="00CE2643">
      <w:r w:rsidRPr="00CE2643">
        <w:t>Dit hoofdstuk bevat een opgave van het uitgevoerde versiebeheer.</w:t>
      </w:r>
    </w:p>
    <w:tbl>
      <w:tblPr>
        <w:tblStyle w:val="Tabelraster"/>
        <w:tblW w:w="0" w:type="auto"/>
        <w:tblLook w:val="04A0" w:firstRow="1" w:lastRow="0" w:firstColumn="1" w:lastColumn="0" w:noHBand="0" w:noVBand="1"/>
      </w:tblPr>
      <w:tblGrid>
        <w:gridCol w:w="1413"/>
        <w:gridCol w:w="4111"/>
        <w:gridCol w:w="1842"/>
        <w:gridCol w:w="1825"/>
      </w:tblGrid>
      <w:tr w:rsidR="00CE2643" w:rsidRPr="00CE2643" w14:paraId="5CABD7CB" w14:textId="77777777" w:rsidTr="00E6600C">
        <w:tc>
          <w:tcPr>
            <w:tcW w:w="1413" w:type="dxa"/>
          </w:tcPr>
          <w:p w14:paraId="151DC775" w14:textId="5B2CAB27" w:rsidR="00CE2643" w:rsidRPr="00CE2643" w:rsidRDefault="00CE2643" w:rsidP="00CE2643">
            <w:pPr>
              <w:contextualSpacing/>
              <w:rPr>
                <w:rFonts w:cs="Arial"/>
                <w:bCs/>
              </w:rPr>
            </w:pPr>
            <w:r w:rsidRPr="00CE2643">
              <w:rPr>
                <w:rFonts w:cs="Arial"/>
                <w:bCs/>
              </w:rPr>
              <w:t>2</w:t>
            </w:r>
            <w:r>
              <w:rPr>
                <w:rFonts w:cs="Arial"/>
                <w:bCs/>
              </w:rPr>
              <w:t>4</w:t>
            </w:r>
            <w:r w:rsidRPr="00CE2643">
              <w:rPr>
                <w:rFonts w:cs="Arial"/>
                <w:bCs/>
              </w:rPr>
              <w:t>-12-2020</w:t>
            </w:r>
          </w:p>
        </w:tc>
        <w:tc>
          <w:tcPr>
            <w:tcW w:w="4111" w:type="dxa"/>
          </w:tcPr>
          <w:p w14:paraId="3279876E" w14:textId="322EB067" w:rsidR="00CE2643" w:rsidRPr="00CE2643" w:rsidRDefault="00CE2643" w:rsidP="00CE2643">
            <w:pPr>
              <w:contextualSpacing/>
              <w:rPr>
                <w:rFonts w:cs="Arial"/>
                <w:bCs/>
              </w:rPr>
            </w:pPr>
            <w:r>
              <w:rPr>
                <w:rFonts w:cs="Arial"/>
                <w:bCs/>
              </w:rPr>
              <w:t>Opstellen</w:t>
            </w:r>
          </w:p>
        </w:tc>
        <w:tc>
          <w:tcPr>
            <w:tcW w:w="1842" w:type="dxa"/>
          </w:tcPr>
          <w:p w14:paraId="7B4D5C14" w14:textId="2A959ADA" w:rsidR="00CE2643" w:rsidRPr="00CE2643" w:rsidRDefault="00CE2643" w:rsidP="00CE2643">
            <w:pPr>
              <w:contextualSpacing/>
              <w:rPr>
                <w:rFonts w:cs="Arial"/>
                <w:bCs/>
              </w:rPr>
            </w:pPr>
            <w:r>
              <w:rPr>
                <w:rFonts w:cs="Arial"/>
                <w:bCs/>
              </w:rPr>
              <w:t>Peter Bakker</w:t>
            </w:r>
          </w:p>
        </w:tc>
        <w:tc>
          <w:tcPr>
            <w:tcW w:w="1825" w:type="dxa"/>
          </w:tcPr>
          <w:p w14:paraId="61D2524A" w14:textId="748AD0B3" w:rsidR="00CE2643" w:rsidRPr="00CE2643" w:rsidRDefault="00CE2643" w:rsidP="00CE2643">
            <w:pPr>
              <w:contextualSpacing/>
              <w:rPr>
                <w:rFonts w:cs="Arial"/>
                <w:bCs/>
              </w:rPr>
            </w:pPr>
            <w:r>
              <w:rPr>
                <w:rFonts w:cs="Arial"/>
                <w:bCs/>
              </w:rPr>
              <w:t>versie 0.1</w:t>
            </w:r>
          </w:p>
        </w:tc>
      </w:tr>
      <w:tr w:rsidR="00CE2643" w:rsidRPr="00CE2643" w14:paraId="633315F9" w14:textId="77777777" w:rsidTr="00E6600C">
        <w:tc>
          <w:tcPr>
            <w:tcW w:w="1413" w:type="dxa"/>
          </w:tcPr>
          <w:p w14:paraId="47826AB3" w14:textId="700206CC" w:rsidR="00CE2643" w:rsidRPr="00CE2643" w:rsidRDefault="00CE2643" w:rsidP="00CE2643">
            <w:pPr>
              <w:contextualSpacing/>
              <w:rPr>
                <w:rFonts w:cs="Arial"/>
                <w:bCs/>
              </w:rPr>
            </w:pPr>
            <w:r>
              <w:rPr>
                <w:rFonts w:cs="Arial"/>
                <w:bCs/>
              </w:rPr>
              <w:t>30-12-2020</w:t>
            </w:r>
          </w:p>
        </w:tc>
        <w:tc>
          <w:tcPr>
            <w:tcW w:w="4111" w:type="dxa"/>
          </w:tcPr>
          <w:p w14:paraId="71443AB4" w14:textId="4DA07E93" w:rsidR="00CE2643" w:rsidRPr="00CE2643" w:rsidRDefault="00A759CA" w:rsidP="00CE2643">
            <w:pPr>
              <w:contextualSpacing/>
              <w:rPr>
                <w:rFonts w:cs="Arial"/>
                <w:bCs/>
              </w:rPr>
            </w:pPr>
            <w:r>
              <w:rPr>
                <w:rFonts w:cs="Arial"/>
                <w:bCs/>
              </w:rPr>
              <w:t>H</w:t>
            </w:r>
            <w:r w:rsidR="00CE2643">
              <w:rPr>
                <w:rFonts w:cs="Arial"/>
                <w:bCs/>
              </w:rPr>
              <w:t>oofdstuk 1 t/m 7: opmerkingen M. Post</w:t>
            </w:r>
          </w:p>
        </w:tc>
        <w:tc>
          <w:tcPr>
            <w:tcW w:w="1842" w:type="dxa"/>
          </w:tcPr>
          <w:p w14:paraId="618CF7E3" w14:textId="198A82EE" w:rsidR="00CE2643" w:rsidRPr="00CE2643" w:rsidRDefault="00CE2643" w:rsidP="00CE2643">
            <w:pPr>
              <w:contextualSpacing/>
              <w:rPr>
                <w:rFonts w:cs="Arial"/>
                <w:bCs/>
              </w:rPr>
            </w:pPr>
            <w:r>
              <w:rPr>
                <w:rFonts w:cs="Arial"/>
                <w:bCs/>
              </w:rPr>
              <w:t>Peter Bakker</w:t>
            </w:r>
          </w:p>
        </w:tc>
        <w:tc>
          <w:tcPr>
            <w:tcW w:w="1825" w:type="dxa"/>
          </w:tcPr>
          <w:p w14:paraId="780E99E6" w14:textId="340D0483" w:rsidR="00CE2643" w:rsidRPr="00CE2643" w:rsidRDefault="00CE2643" w:rsidP="00CE2643">
            <w:pPr>
              <w:contextualSpacing/>
              <w:rPr>
                <w:rFonts w:cs="Arial"/>
                <w:bCs/>
              </w:rPr>
            </w:pPr>
            <w:r>
              <w:rPr>
                <w:rFonts w:cs="Arial"/>
                <w:bCs/>
              </w:rPr>
              <w:t>versie 0.2</w:t>
            </w:r>
          </w:p>
        </w:tc>
      </w:tr>
      <w:tr w:rsidR="00E6600C" w:rsidRPr="00CE2643" w14:paraId="28F87AED" w14:textId="77777777" w:rsidTr="00E6600C">
        <w:tc>
          <w:tcPr>
            <w:tcW w:w="1413" w:type="dxa"/>
          </w:tcPr>
          <w:p w14:paraId="353E4BD6" w14:textId="2A89644C" w:rsidR="00E6600C" w:rsidRDefault="00E6600C" w:rsidP="00CE2643">
            <w:pPr>
              <w:contextualSpacing/>
              <w:rPr>
                <w:rFonts w:cs="Arial"/>
                <w:bCs/>
              </w:rPr>
            </w:pPr>
            <w:r>
              <w:rPr>
                <w:rFonts w:cs="Arial"/>
                <w:bCs/>
              </w:rPr>
              <w:t>14-01-2021</w:t>
            </w:r>
          </w:p>
        </w:tc>
        <w:tc>
          <w:tcPr>
            <w:tcW w:w="4111" w:type="dxa"/>
          </w:tcPr>
          <w:p w14:paraId="31F02590" w14:textId="17953729" w:rsidR="00E6600C" w:rsidRDefault="00A759CA" w:rsidP="00CE2643">
            <w:pPr>
              <w:contextualSpacing/>
              <w:rPr>
                <w:rFonts w:cs="Arial"/>
                <w:bCs/>
              </w:rPr>
            </w:pPr>
            <w:r>
              <w:rPr>
                <w:rFonts w:cs="Arial"/>
                <w:bCs/>
              </w:rPr>
              <w:t>H</w:t>
            </w:r>
            <w:r w:rsidR="00E6600C">
              <w:rPr>
                <w:rFonts w:cs="Arial"/>
                <w:bCs/>
              </w:rPr>
              <w:t>oofdstuk 8 e.v.</w:t>
            </w:r>
          </w:p>
        </w:tc>
        <w:tc>
          <w:tcPr>
            <w:tcW w:w="1842" w:type="dxa"/>
          </w:tcPr>
          <w:p w14:paraId="64DDD077" w14:textId="19227283" w:rsidR="00E6600C" w:rsidRDefault="00E6600C" w:rsidP="00CE2643">
            <w:pPr>
              <w:contextualSpacing/>
              <w:rPr>
                <w:rFonts w:cs="Arial"/>
                <w:bCs/>
              </w:rPr>
            </w:pPr>
            <w:r>
              <w:rPr>
                <w:rFonts w:cs="Arial"/>
                <w:bCs/>
              </w:rPr>
              <w:t>Peter Bakker</w:t>
            </w:r>
          </w:p>
        </w:tc>
        <w:tc>
          <w:tcPr>
            <w:tcW w:w="1825" w:type="dxa"/>
          </w:tcPr>
          <w:p w14:paraId="2C934630" w14:textId="416BEC82" w:rsidR="00E6600C" w:rsidRDefault="00E6600C" w:rsidP="00CE2643">
            <w:pPr>
              <w:contextualSpacing/>
              <w:rPr>
                <w:rFonts w:cs="Arial"/>
                <w:bCs/>
              </w:rPr>
            </w:pPr>
            <w:r>
              <w:rPr>
                <w:rFonts w:cs="Arial"/>
                <w:bCs/>
              </w:rPr>
              <w:t>versie 0.3</w:t>
            </w:r>
          </w:p>
        </w:tc>
      </w:tr>
      <w:tr w:rsidR="00F06F09" w:rsidRPr="00CE2643" w14:paraId="079F8574" w14:textId="77777777" w:rsidTr="00E6600C">
        <w:tc>
          <w:tcPr>
            <w:tcW w:w="1413" w:type="dxa"/>
          </w:tcPr>
          <w:p w14:paraId="5328C08D" w14:textId="39C1E48C" w:rsidR="00F06F09" w:rsidRDefault="00F06F09" w:rsidP="00CE2643">
            <w:pPr>
              <w:contextualSpacing/>
              <w:rPr>
                <w:rFonts w:cs="Arial"/>
                <w:bCs/>
              </w:rPr>
            </w:pPr>
            <w:r>
              <w:rPr>
                <w:rFonts w:cs="Arial"/>
                <w:bCs/>
              </w:rPr>
              <w:t>28-01-2021</w:t>
            </w:r>
          </w:p>
        </w:tc>
        <w:tc>
          <w:tcPr>
            <w:tcW w:w="4111" w:type="dxa"/>
          </w:tcPr>
          <w:p w14:paraId="5D6FC33B" w14:textId="779DC8F3" w:rsidR="00F06F09" w:rsidRDefault="00A759CA" w:rsidP="00CE2643">
            <w:pPr>
              <w:contextualSpacing/>
              <w:rPr>
                <w:rFonts w:cs="Arial"/>
                <w:bCs/>
              </w:rPr>
            </w:pPr>
            <w:r>
              <w:rPr>
                <w:rFonts w:cs="Arial"/>
                <w:bCs/>
              </w:rPr>
              <w:t>H</w:t>
            </w:r>
            <w:r w:rsidR="00F06F09">
              <w:rPr>
                <w:rFonts w:cs="Arial"/>
                <w:bCs/>
              </w:rPr>
              <w:t>oofdstuk 9 e.v.</w:t>
            </w:r>
          </w:p>
        </w:tc>
        <w:tc>
          <w:tcPr>
            <w:tcW w:w="1842" w:type="dxa"/>
          </w:tcPr>
          <w:p w14:paraId="23A18F65" w14:textId="25D4C2EC" w:rsidR="00F06F09" w:rsidRDefault="00F06F09" w:rsidP="00CE2643">
            <w:pPr>
              <w:contextualSpacing/>
              <w:rPr>
                <w:rFonts w:cs="Arial"/>
                <w:bCs/>
              </w:rPr>
            </w:pPr>
            <w:r>
              <w:rPr>
                <w:rFonts w:cs="Arial"/>
                <w:bCs/>
              </w:rPr>
              <w:t>Peter Bakker</w:t>
            </w:r>
          </w:p>
        </w:tc>
        <w:tc>
          <w:tcPr>
            <w:tcW w:w="1825" w:type="dxa"/>
          </w:tcPr>
          <w:p w14:paraId="0806CAD2" w14:textId="7C395C18" w:rsidR="00F06F09" w:rsidRDefault="00F06F09" w:rsidP="00CE2643">
            <w:pPr>
              <w:contextualSpacing/>
              <w:rPr>
                <w:rFonts w:cs="Arial"/>
                <w:bCs/>
              </w:rPr>
            </w:pPr>
            <w:r>
              <w:rPr>
                <w:rFonts w:cs="Arial"/>
                <w:bCs/>
              </w:rPr>
              <w:t>versie 0.4</w:t>
            </w:r>
          </w:p>
        </w:tc>
      </w:tr>
      <w:tr w:rsidR="005B7B6C" w:rsidRPr="00CE2643" w14:paraId="7D7B0448" w14:textId="77777777" w:rsidTr="00E6600C">
        <w:tc>
          <w:tcPr>
            <w:tcW w:w="1413" w:type="dxa"/>
          </w:tcPr>
          <w:p w14:paraId="637E192E" w14:textId="5AC9B6F9" w:rsidR="005B7B6C" w:rsidRDefault="005B7B6C" w:rsidP="00CE2643">
            <w:pPr>
              <w:contextualSpacing/>
              <w:rPr>
                <w:rFonts w:cs="Arial"/>
                <w:bCs/>
              </w:rPr>
            </w:pPr>
            <w:r>
              <w:rPr>
                <w:rFonts w:cs="Arial"/>
                <w:bCs/>
              </w:rPr>
              <w:t>29-01-2021</w:t>
            </w:r>
          </w:p>
        </w:tc>
        <w:tc>
          <w:tcPr>
            <w:tcW w:w="4111" w:type="dxa"/>
          </w:tcPr>
          <w:p w14:paraId="7798D33F" w14:textId="72C8B9E0" w:rsidR="005B7B6C" w:rsidRDefault="00A759CA" w:rsidP="00CE2643">
            <w:pPr>
              <w:contextualSpacing/>
              <w:rPr>
                <w:rFonts w:cs="Arial"/>
                <w:bCs/>
              </w:rPr>
            </w:pPr>
            <w:r>
              <w:rPr>
                <w:rFonts w:cs="Arial"/>
                <w:bCs/>
              </w:rPr>
              <w:t>H</w:t>
            </w:r>
            <w:r w:rsidR="005B7B6C">
              <w:rPr>
                <w:rFonts w:cs="Arial"/>
                <w:bCs/>
              </w:rPr>
              <w:t xml:space="preserve">oofdstuk </w:t>
            </w:r>
            <w:r w:rsidR="00292C57">
              <w:rPr>
                <w:rFonts w:cs="Arial"/>
                <w:bCs/>
              </w:rPr>
              <w:t>10</w:t>
            </w:r>
            <w:r w:rsidR="005B7B6C">
              <w:rPr>
                <w:rFonts w:cs="Arial"/>
                <w:bCs/>
              </w:rPr>
              <w:t xml:space="preserve"> e.v.</w:t>
            </w:r>
          </w:p>
        </w:tc>
        <w:tc>
          <w:tcPr>
            <w:tcW w:w="1842" w:type="dxa"/>
          </w:tcPr>
          <w:p w14:paraId="3CED1A6A" w14:textId="71681706" w:rsidR="005B7B6C" w:rsidRDefault="005B7B6C" w:rsidP="00CE2643">
            <w:pPr>
              <w:contextualSpacing/>
              <w:rPr>
                <w:rFonts w:cs="Arial"/>
                <w:bCs/>
              </w:rPr>
            </w:pPr>
            <w:r>
              <w:rPr>
                <w:rFonts w:cs="Arial"/>
                <w:bCs/>
              </w:rPr>
              <w:t>Peter Bakker</w:t>
            </w:r>
          </w:p>
        </w:tc>
        <w:tc>
          <w:tcPr>
            <w:tcW w:w="1825" w:type="dxa"/>
          </w:tcPr>
          <w:p w14:paraId="6F1B182A" w14:textId="4E70F83C" w:rsidR="005B7B6C" w:rsidRDefault="005B7B6C" w:rsidP="00CE2643">
            <w:pPr>
              <w:contextualSpacing/>
              <w:rPr>
                <w:rFonts w:cs="Arial"/>
                <w:bCs/>
              </w:rPr>
            </w:pPr>
            <w:r>
              <w:rPr>
                <w:rFonts w:cs="Arial"/>
                <w:bCs/>
              </w:rPr>
              <w:t>versie 0.5</w:t>
            </w:r>
          </w:p>
        </w:tc>
      </w:tr>
      <w:tr w:rsidR="00292C57" w:rsidRPr="00CE2643" w14:paraId="29089B93" w14:textId="77777777" w:rsidTr="00E6600C">
        <w:tc>
          <w:tcPr>
            <w:tcW w:w="1413" w:type="dxa"/>
          </w:tcPr>
          <w:p w14:paraId="1A26B7C2" w14:textId="4227691D" w:rsidR="00292C57" w:rsidRDefault="00292C57" w:rsidP="00CE2643">
            <w:pPr>
              <w:contextualSpacing/>
              <w:rPr>
                <w:rFonts w:cs="Arial"/>
                <w:bCs/>
              </w:rPr>
            </w:pPr>
            <w:r>
              <w:rPr>
                <w:rFonts w:cs="Arial"/>
                <w:bCs/>
              </w:rPr>
              <w:t>30-01-2021</w:t>
            </w:r>
          </w:p>
        </w:tc>
        <w:tc>
          <w:tcPr>
            <w:tcW w:w="4111" w:type="dxa"/>
          </w:tcPr>
          <w:p w14:paraId="5A6456D4" w14:textId="74FFE813" w:rsidR="00292C57" w:rsidRDefault="00292C57" w:rsidP="00CE2643">
            <w:pPr>
              <w:contextualSpacing/>
              <w:rPr>
                <w:rFonts w:cs="Arial"/>
                <w:bCs/>
              </w:rPr>
            </w:pPr>
            <w:r>
              <w:rPr>
                <w:rFonts w:cs="Arial"/>
                <w:bCs/>
              </w:rPr>
              <w:t>Inhoudsopgave en bijlagen</w:t>
            </w:r>
          </w:p>
        </w:tc>
        <w:tc>
          <w:tcPr>
            <w:tcW w:w="1842" w:type="dxa"/>
          </w:tcPr>
          <w:p w14:paraId="5663FC8C" w14:textId="28A542B3" w:rsidR="00292C57" w:rsidRDefault="00292C57" w:rsidP="00CE2643">
            <w:pPr>
              <w:contextualSpacing/>
              <w:rPr>
                <w:rFonts w:cs="Arial"/>
                <w:bCs/>
              </w:rPr>
            </w:pPr>
            <w:r>
              <w:rPr>
                <w:rFonts w:cs="Arial"/>
                <w:bCs/>
              </w:rPr>
              <w:t>Peter Bakker</w:t>
            </w:r>
          </w:p>
        </w:tc>
        <w:tc>
          <w:tcPr>
            <w:tcW w:w="1825" w:type="dxa"/>
          </w:tcPr>
          <w:p w14:paraId="54DC7886" w14:textId="15F5B630" w:rsidR="00292C57" w:rsidRDefault="00292C57" w:rsidP="00CE2643">
            <w:pPr>
              <w:contextualSpacing/>
              <w:rPr>
                <w:rFonts w:cs="Arial"/>
                <w:bCs/>
              </w:rPr>
            </w:pPr>
            <w:r>
              <w:rPr>
                <w:rFonts w:cs="Arial"/>
                <w:bCs/>
              </w:rPr>
              <w:t>versie 0.6</w:t>
            </w:r>
          </w:p>
        </w:tc>
      </w:tr>
      <w:tr w:rsidR="00A759CA" w:rsidRPr="00CE2643" w14:paraId="7D13EC83" w14:textId="77777777" w:rsidTr="00E6600C">
        <w:tc>
          <w:tcPr>
            <w:tcW w:w="1413" w:type="dxa"/>
          </w:tcPr>
          <w:p w14:paraId="42351ADE" w14:textId="5696CEDA" w:rsidR="00A759CA" w:rsidRDefault="00A759CA" w:rsidP="00CE2643">
            <w:pPr>
              <w:contextualSpacing/>
              <w:rPr>
                <w:rFonts w:cs="Arial"/>
                <w:bCs/>
              </w:rPr>
            </w:pPr>
            <w:r>
              <w:rPr>
                <w:rFonts w:cs="Arial"/>
                <w:bCs/>
              </w:rPr>
              <w:t>31-01-2021</w:t>
            </w:r>
          </w:p>
        </w:tc>
        <w:tc>
          <w:tcPr>
            <w:tcW w:w="4111" w:type="dxa"/>
          </w:tcPr>
          <w:p w14:paraId="0A549EA7" w14:textId="386F13CB" w:rsidR="00A759CA" w:rsidRDefault="00A759CA" w:rsidP="00CE2643">
            <w:pPr>
              <w:contextualSpacing/>
              <w:rPr>
                <w:rFonts w:cs="Arial"/>
                <w:bCs/>
              </w:rPr>
            </w:pPr>
            <w:r>
              <w:rPr>
                <w:rFonts w:cs="Arial"/>
                <w:bCs/>
              </w:rPr>
              <w:t>Hoofdstuk 10.2.7</w:t>
            </w:r>
          </w:p>
        </w:tc>
        <w:tc>
          <w:tcPr>
            <w:tcW w:w="1842" w:type="dxa"/>
          </w:tcPr>
          <w:p w14:paraId="6B5724A3" w14:textId="03276378" w:rsidR="00A759CA" w:rsidRDefault="00A759CA" w:rsidP="00CE2643">
            <w:pPr>
              <w:contextualSpacing/>
              <w:rPr>
                <w:rFonts w:cs="Arial"/>
                <w:bCs/>
              </w:rPr>
            </w:pPr>
            <w:r>
              <w:rPr>
                <w:rFonts w:cs="Arial"/>
                <w:bCs/>
              </w:rPr>
              <w:t>Peter Bakker</w:t>
            </w:r>
          </w:p>
        </w:tc>
        <w:tc>
          <w:tcPr>
            <w:tcW w:w="1825" w:type="dxa"/>
          </w:tcPr>
          <w:p w14:paraId="0925755B" w14:textId="74ADC1AA" w:rsidR="00A759CA" w:rsidRDefault="00A759CA" w:rsidP="00CE2643">
            <w:pPr>
              <w:contextualSpacing/>
              <w:rPr>
                <w:rFonts w:cs="Arial"/>
                <w:bCs/>
              </w:rPr>
            </w:pPr>
            <w:r>
              <w:rPr>
                <w:rFonts w:cs="Arial"/>
                <w:bCs/>
              </w:rPr>
              <w:t>versie 0.7</w:t>
            </w:r>
          </w:p>
        </w:tc>
      </w:tr>
      <w:tr w:rsidR="00EC521B" w:rsidRPr="00CE2643" w14:paraId="1F3AD08A" w14:textId="77777777" w:rsidTr="00E6600C">
        <w:tc>
          <w:tcPr>
            <w:tcW w:w="1413" w:type="dxa"/>
          </w:tcPr>
          <w:p w14:paraId="3DA0918A" w14:textId="50965A6B" w:rsidR="00EC521B" w:rsidRDefault="00EC521B" w:rsidP="00CE2643">
            <w:pPr>
              <w:contextualSpacing/>
              <w:rPr>
                <w:rFonts w:cs="Arial"/>
                <w:bCs/>
              </w:rPr>
            </w:pPr>
            <w:r>
              <w:rPr>
                <w:rFonts w:cs="Arial"/>
                <w:bCs/>
              </w:rPr>
              <w:t>04-02-2021</w:t>
            </w:r>
          </w:p>
        </w:tc>
        <w:tc>
          <w:tcPr>
            <w:tcW w:w="4111" w:type="dxa"/>
          </w:tcPr>
          <w:p w14:paraId="53FC3C64" w14:textId="58FAF047" w:rsidR="00EC521B" w:rsidRDefault="00EC521B" w:rsidP="00CE2643">
            <w:pPr>
              <w:contextualSpacing/>
              <w:rPr>
                <w:rFonts w:cs="Arial"/>
                <w:bCs/>
              </w:rPr>
            </w:pPr>
            <w:r>
              <w:rPr>
                <w:rFonts w:cs="Arial"/>
                <w:bCs/>
              </w:rPr>
              <w:t>Aanpassen aan bijlagen</w:t>
            </w:r>
          </w:p>
        </w:tc>
        <w:tc>
          <w:tcPr>
            <w:tcW w:w="1842" w:type="dxa"/>
          </w:tcPr>
          <w:p w14:paraId="0EA59954" w14:textId="1A18862A" w:rsidR="00EC521B" w:rsidRDefault="00EC521B" w:rsidP="00CE2643">
            <w:pPr>
              <w:contextualSpacing/>
              <w:rPr>
                <w:rFonts w:cs="Arial"/>
                <w:bCs/>
              </w:rPr>
            </w:pPr>
            <w:r>
              <w:rPr>
                <w:rFonts w:cs="Arial"/>
                <w:bCs/>
              </w:rPr>
              <w:t>Peter Baker</w:t>
            </w:r>
          </w:p>
        </w:tc>
        <w:tc>
          <w:tcPr>
            <w:tcW w:w="1825" w:type="dxa"/>
          </w:tcPr>
          <w:p w14:paraId="01F7EC8F" w14:textId="28757A47" w:rsidR="00EC521B" w:rsidRDefault="00EC521B" w:rsidP="00CE2643">
            <w:pPr>
              <w:contextualSpacing/>
              <w:rPr>
                <w:rFonts w:cs="Arial"/>
                <w:bCs/>
              </w:rPr>
            </w:pPr>
            <w:r>
              <w:rPr>
                <w:rFonts w:cs="Arial"/>
                <w:bCs/>
              </w:rPr>
              <w:t>versie 0.8</w:t>
            </w:r>
          </w:p>
        </w:tc>
      </w:tr>
      <w:tr w:rsidR="00080BF2" w:rsidRPr="00CE2643" w14:paraId="569D4C73" w14:textId="77777777" w:rsidTr="00E6600C">
        <w:tc>
          <w:tcPr>
            <w:tcW w:w="1413" w:type="dxa"/>
          </w:tcPr>
          <w:p w14:paraId="039AE89B" w14:textId="719C29C9" w:rsidR="00080BF2" w:rsidRPr="00080BF2" w:rsidRDefault="00080BF2" w:rsidP="00CE2643">
            <w:pPr>
              <w:contextualSpacing/>
              <w:rPr>
                <w:rFonts w:cs="Arial"/>
                <w:b/>
              </w:rPr>
            </w:pPr>
            <w:r w:rsidRPr="00080BF2">
              <w:rPr>
                <w:rFonts w:cs="Arial"/>
                <w:b/>
              </w:rPr>
              <w:t>0</w:t>
            </w:r>
            <w:r w:rsidR="00596B1C">
              <w:rPr>
                <w:rFonts w:cs="Arial"/>
                <w:b/>
              </w:rPr>
              <w:t>6</w:t>
            </w:r>
            <w:r w:rsidRPr="00080BF2">
              <w:rPr>
                <w:rFonts w:cs="Arial"/>
                <w:b/>
              </w:rPr>
              <w:t>-02-2021</w:t>
            </w:r>
          </w:p>
        </w:tc>
        <w:tc>
          <w:tcPr>
            <w:tcW w:w="4111" w:type="dxa"/>
          </w:tcPr>
          <w:p w14:paraId="68DA2E5D" w14:textId="5399318C" w:rsidR="00080BF2" w:rsidRPr="00080BF2" w:rsidRDefault="00080BF2" w:rsidP="00CE2643">
            <w:pPr>
              <w:contextualSpacing/>
              <w:rPr>
                <w:rFonts w:cs="Arial"/>
                <w:b/>
              </w:rPr>
            </w:pPr>
            <w:r>
              <w:rPr>
                <w:rFonts w:cs="Arial"/>
                <w:b/>
              </w:rPr>
              <w:t>Definitief</w:t>
            </w:r>
          </w:p>
        </w:tc>
        <w:tc>
          <w:tcPr>
            <w:tcW w:w="1842" w:type="dxa"/>
          </w:tcPr>
          <w:p w14:paraId="15319E7F" w14:textId="55598B74" w:rsidR="00080BF2" w:rsidRPr="00080BF2" w:rsidRDefault="00080BF2" w:rsidP="00CE2643">
            <w:pPr>
              <w:contextualSpacing/>
              <w:rPr>
                <w:rFonts w:cs="Arial"/>
                <w:b/>
              </w:rPr>
            </w:pPr>
            <w:r w:rsidRPr="00080BF2">
              <w:rPr>
                <w:rFonts w:cs="Arial"/>
                <w:b/>
              </w:rPr>
              <w:t>Peter Bakker</w:t>
            </w:r>
          </w:p>
        </w:tc>
        <w:tc>
          <w:tcPr>
            <w:tcW w:w="1825" w:type="dxa"/>
          </w:tcPr>
          <w:p w14:paraId="2B9A3984" w14:textId="4FDC1BFA" w:rsidR="00080BF2" w:rsidRPr="00080BF2" w:rsidRDefault="00080BF2" w:rsidP="00CE2643">
            <w:pPr>
              <w:contextualSpacing/>
              <w:rPr>
                <w:rFonts w:cs="Arial"/>
                <w:b/>
              </w:rPr>
            </w:pPr>
            <w:r w:rsidRPr="00080BF2">
              <w:rPr>
                <w:rFonts w:cs="Arial"/>
                <w:b/>
              </w:rPr>
              <w:t>definitief 1</w:t>
            </w:r>
          </w:p>
        </w:tc>
      </w:tr>
    </w:tbl>
    <w:p w14:paraId="6E813D30" w14:textId="77777777" w:rsidR="00CE2643" w:rsidRPr="00B32FC8" w:rsidRDefault="00CE2643" w:rsidP="006D76DD"/>
    <w:sectPr w:rsidR="00CE2643" w:rsidRPr="00B32FC8" w:rsidSect="007C017F">
      <w:headerReference w:type="even" r:id="rId18"/>
      <w:footerReference w:type="even" r:id="rId19"/>
      <w:footerReference w:type="default" r:id="rId20"/>
      <w:type w:val="continuous"/>
      <w:pgSz w:w="11906" w:h="16838" w:code="9"/>
      <w:pgMar w:top="1418" w:right="1287"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24CB7" w14:textId="77777777" w:rsidR="00893471" w:rsidRDefault="00893471" w:rsidP="006D76DD">
      <w:r>
        <w:separator/>
      </w:r>
    </w:p>
    <w:p w14:paraId="6AA5CB2A" w14:textId="77777777" w:rsidR="00893471" w:rsidRDefault="00893471" w:rsidP="006D76DD"/>
    <w:p w14:paraId="756FFD6B" w14:textId="77777777" w:rsidR="00893471" w:rsidRDefault="00893471" w:rsidP="006D76DD"/>
    <w:p w14:paraId="6459F90A" w14:textId="77777777" w:rsidR="00893471" w:rsidRDefault="00893471" w:rsidP="006D76DD"/>
    <w:p w14:paraId="6AB3E88B" w14:textId="77777777" w:rsidR="00893471" w:rsidRDefault="00893471" w:rsidP="006D76DD"/>
    <w:p w14:paraId="12ED1CA0" w14:textId="77777777" w:rsidR="00893471" w:rsidRDefault="00893471" w:rsidP="006D76DD"/>
    <w:p w14:paraId="2D6FF0D4" w14:textId="77777777" w:rsidR="00893471" w:rsidRDefault="00893471" w:rsidP="006D76DD"/>
    <w:p w14:paraId="3A76D287" w14:textId="77777777" w:rsidR="00893471" w:rsidRDefault="00893471" w:rsidP="006D76DD"/>
    <w:p w14:paraId="7B7752E4" w14:textId="77777777" w:rsidR="00893471" w:rsidRDefault="00893471" w:rsidP="006D76DD"/>
    <w:p w14:paraId="2BB3EA78" w14:textId="77777777" w:rsidR="00893471" w:rsidRDefault="00893471" w:rsidP="006D76DD"/>
    <w:p w14:paraId="3036B7F7" w14:textId="77777777" w:rsidR="00893471" w:rsidRDefault="00893471" w:rsidP="006D76DD"/>
    <w:p w14:paraId="3E3C4550" w14:textId="77777777" w:rsidR="00893471" w:rsidRDefault="00893471" w:rsidP="006D76DD"/>
    <w:p w14:paraId="293BEBF3" w14:textId="77777777" w:rsidR="00893471" w:rsidRDefault="00893471" w:rsidP="006D76DD"/>
    <w:p w14:paraId="7AD7939A" w14:textId="77777777" w:rsidR="00893471" w:rsidRDefault="00893471" w:rsidP="006D76DD"/>
    <w:p w14:paraId="3B468257" w14:textId="77777777" w:rsidR="00893471" w:rsidRDefault="00893471" w:rsidP="006D76DD"/>
    <w:p w14:paraId="1B032624" w14:textId="77777777" w:rsidR="00893471" w:rsidRDefault="00893471" w:rsidP="006D76DD"/>
    <w:p w14:paraId="62DAE115" w14:textId="77777777" w:rsidR="00893471" w:rsidRDefault="00893471" w:rsidP="006D76DD"/>
    <w:p w14:paraId="01F9D0B4" w14:textId="77777777" w:rsidR="00893471" w:rsidRDefault="00893471" w:rsidP="006D76DD"/>
    <w:p w14:paraId="67C83658" w14:textId="77777777" w:rsidR="00893471" w:rsidRDefault="00893471" w:rsidP="006D76DD"/>
    <w:p w14:paraId="06D9CD94" w14:textId="77777777" w:rsidR="00893471" w:rsidRDefault="00893471" w:rsidP="006D76DD"/>
    <w:p w14:paraId="6CB057B1" w14:textId="77777777" w:rsidR="00893471" w:rsidRDefault="00893471" w:rsidP="006D76DD"/>
    <w:p w14:paraId="44211298" w14:textId="77777777" w:rsidR="00893471" w:rsidRDefault="00893471" w:rsidP="006D76DD"/>
    <w:p w14:paraId="43D31D45" w14:textId="77777777" w:rsidR="00893471" w:rsidRDefault="00893471" w:rsidP="006D76DD"/>
    <w:p w14:paraId="1516C7EC" w14:textId="77777777" w:rsidR="00893471" w:rsidRDefault="00893471" w:rsidP="006D76DD"/>
    <w:p w14:paraId="260052C5" w14:textId="77777777" w:rsidR="00893471" w:rsidRDefault="00893471" w:rsidP="006D76DD"/>
    <w:p w14:paraId="75742595" w14:textId="77777777" w:rsidR="00893471" w:rsidRDefault="00893471" w:rsidP="006D76DD"/>
    <w:p w14:paraId="03D2B30D" w14:textId="77777777" w:rsidR="00893471" w:rsidRDefault="00893471" w:rsidP="006D76DD"/>
    <w:p w14:paraId="452BBF2E" w14:textId="77777777" w:rsidR="00893471" w:rsidRDefault="00893471" w:rsidP="006D76DD"/>
    <w:p w14:paraId="3A523029" w14:textId="77777777" w:rsidR="00893471" w:rsidRDefault="00893471" w:rsidP="006D76DD"/>
    <w:p w14:paraId="7E0E76AC" w14:textId="77777777" w:rsidR="00893471" w:rsidRDefault="00893471" w:rsidP="006D76DD"/>
    <w:p w14:paraId="0BEBA644" w14:textId="77777777" w:rsidR="00893471" w:rsidRDefault="00893471" w:rsidP="006D76DD"/>
    <w:p w14:paraId="6A5622E4" w14:textId="77777777" w:rsidR="00893471" w:rsidRDefault="00893471" w:rsidP="006D76DD"/>
    <w:p w14:paraId="05857AC5" w14:textId="77777777" w:rsidR="00893471" w:rsidRDefault="00893471" w:rsidP="006D76DD"/>
    <w:p w14:paraId="6CC3874B" w14:textId="77777777" w:rsidR="00893471" w:rsidRDefault="00893471" w:rsidP="006D76DD"/>
    <w:p w14:paraId="242A3D23" w14:textId="77777777" w:rsidR="00893471" w:rsidRDefault="00893471" w:rsidP="006D76DD"/>
    <w:p w14:paraId="037828FB" w14:textId="77777777" w:rsidR="00893471" w:rsidRDefault="00893471" w:rsidP="006D76DD"/>
    <w:p w14:paraId="33C8E0AD" w14:textId="77777777" w:rsidR="00893471" w:rsidRDefault="00893471" w:rsidP="006D76DD"/>
    <w:p w14:paraId="3C602F3B" w14:textId="77777777" w:rsidR="00893471" w:rsidRDefault="00893471" w:rsidP="006D76DD"/>
    <w:p w14:paraId="5100B0DE" w14:textId="77777777" w:rsidR="00893471" w:rsidRDefault="00893471" w:rsidP="006D76DD"/>
    <w:p w14:paraId="228E0499" w14:textId="77777777" w:rsidR="00893471" w:rsidRDefault="00893471" w:rsidP="006D76DD"/>
    <w:p w14:paraId="3D533427" w14:textId="77777777" w:rsidR="00893471" w:rsidRDefault="00893471" w:rsidP="006D76DD"/>
    <w:p w14:paraId="3C049C74" w14:textId="77777777" w:rsidR="00893471" w:rsidRDefault="00893471" w:rsidP="006D76DD"/>
    <w:p w14:paraId="17F2D147" w14:textId="77777777" w:rsidR="00893471" w:rsidRDefault="00893471" w:rsidP="006D76DD"/>
    <w:p w14:paraId="5953610A" w14:textId="77777777" w:rsidR="00893471" w:rsidRDefault="00893471" w:rsidP="006D76DD"/>
    <w:p w14:paraId="6EBEAB13" w14:textId="77777777" w:rsidR="00893471" w:rsidRDefault="00893471" w:rsidP="006D76DD"/>
    <w:p w14:paraId="23B5EE11" w14:textId="77777777" w:rsidR="00893471" w:rsidRDefault="00893471" w:rsidP="006D76DD"/>
    <w:p w14:paraId="157AC6E3" w14:textId="77777777" w:rsidR="00893471" w:rsidRDefault="00893471" w:rsidP="006D76DD"/>
    <w:p w14:paraId="222CBB99" w14:textId="77777777" w:rsidR="00893471" w:rsidRDefault="00893471" w:rsidP="006D76DD"/>
    <w:p w14:paraId="29259AD9" w14:textId="77777777" w:rsidR="00893471" w:rsidRDefault="00893471" w:rsidP="006D76DD"/>
    <w:p w14:paraId="22B24E80" w14:textId="77777777" w:rsidR="00893471" w:rsidRDefault="00893471" w:rsidP="006D76DD"/>
    <w:p w14:paraId="2D7A4BE8" w14:textId="77777777" w:rsidR="00893471" w:rsidRDefault="00893471" w:rsidP="006D76DD"/>
    <w:p w14:paraId="47BEE117" w14:textId="77777777" w:rsidR="00893471" w:rsidRDefault="00893471" w:rsidP="006D76DD"/>
    <w:p w14:paraId="00CE1915" w14:textId="77777777" w:rsidR="00893471" w:rsidRDefault="00893471" w:rsidP="006D76DD"/>
    <w:p w14:paraId="7DA4F96A" w14:textId="77777777" w:rsidR="00893471" w:rsidRDefault="00893471" w:rsidP="006D76DD"/>
    <w:p w14:paraId="3D015FF4" w14:textId="77777777" w:rsidR="00893471" w:rsidRDefault="00893471" w:rsidP="006D76DD"/>
    <w:p w14:paraId="78CAF02D" w14:textId="77777777" w:rsidR="00893471" w:rsidRDefault="00893471" w:rsidP="006D76DD"/>
    <w:p w14:paraId="1C6CD4B4" w14:textId="77777777" w:rsidR="00893471" w:rsidRDefault="00893471" w:rsidP="006D76DD"/>
    <w:p w14:paraId="1628B5AA" w14:textId="77777777" w:rsidR="00893471" w:rsidRDefault="00893471" w:rsidP="006D76DD"/>
    <w:p w14:paraId="32CDFE0B" w14:textId="77777777" w:rsidR="00893471" w:rsidRDefault="00893471" w:rsidP="006D76DD"/>
    <w:p w14:paraId="2397CA2F" w14:textId="77777777" w:rsidR="00893471" w:rsidRDefault="00893471" w:rsidP="006D76DD"/>
    <w:p w14:paraId="11342CEB" w14:textId="77777777" w:rsidR="00893471" w:rsidRDefault="00893471" w:rsidP="006D76DD"/>
    <w:p w14:paraId="19ABDD8F" w14:textId="77777777" w:rsidR="00893471" w:rsidRDefault="00893471" w:rsidP="006D76DD"/>
    <w:p w14:paraId="715F748A" w14:textId="77777777" w:rsidR="00893471" w:rsidRDefault="00893471" w:rsidP="006D76DD"/>
    <w:p w14:paraId="7606B7CF" w14:textId="77777777" w:rsidR="00893471" w:rsidRDefault="00893471" w:rsidP="006D76DD"/>
    <w:p w14:paraId="7AC66CC4" w14:textId="77777777" w:rsidR="00893471" w:rsidRDefault="00893471" w:rsidP="006D76DD"/>
    <w:p w14:paraId="2947A30D" w14:textId="77777777" w:rsidR="00893471" w:rsidRDefault="00893471" w:rsidP="006D76DD"/>
    <w:p w14:paraId="3C46E956" w14:textId="77777777" w:rsidR="00893471" w:rsidRDefault="00893471" w:rsidP="006D76DD"/>
    <w:p w14:paraId="07726A41" w14:textId="77777777" w:rsidR="00893471" w:rsidRDefault="00893471" w:rsidP="006D76DD"/>
    <w:p w14:paraId="4B62E334" w14:textId="77777777" w:rsidR="00893471" w:rsidRDefault="00893471" w:rsidP="006D76DD"/>
    <w:p w14:paraId="2BB32672" w14:textId="77777777" w:rsidR="00893471" w:rsidRDefault="00893471" w:rsidP="006D76DD"/>
    <w:p w14:paraId="12D6B41D" w14:textId="77777777" w:rsidR="00893471" w:rsidRDefault="00893471" w:rsidP="006D76DD"/>
    <w:p w14:paraId="51C88810" w14:textId="77777777" w:rsidR="00893471" w:rsidRDefault="00893471" w:rsidP="006D76DD"/>
    <w:p w14:paraId="1518AB40" w14:textId="77777777" w:rsidR="00893471" w:rsidRDefault="00893471" w:rsidP="006D76DD"/>
    <w:p w14:paraId="6E6E7D21" w14:textId="77777777" w:rsidR="00893471" w:rsidRDefault="00893471" w:rsidP="006D76DD"/>
    <w:p w14:paraId="1FC354C0" w14:textId="77777777" w:rsidR="00893471" w:rsidRDefault="00893471" w:rsidP="006D76DD"/>
    <w:p w14:paraId="239703AC" w14:textId="77777777" w:rsidR="00893471" w:rsidRDefault="00893471" w:rsidP="006D76DD"/>
    <w:p w14:paraId="7374A09E" w14:textId="77777777" w:rsidR="00893471" w:rsidRDefault="00893471" w:rsidP="006D76DD"/>
    <w:p w14:paraId="5C42C402" w14:textId="77777777" w:rsidR="00893471" w:rsidRDefault="00893471" w:rsidP="006D76DD"/>
    <w:p w14:paraId="08666F40" w14:textId="77777777" w:rsidR="00893471" w:rsidRDefault="00893471" w:rsidP="006D76DD"/>
    <w:p w14:paraId="5CC69AA7" w14:textId="77777777" w:rsidR="00893471" w:rsidRDefault="00893471" w:rsidP="006D76DD"/>
    <w:p w14:paraId="4A27DF8B" w14:textId="77777777" w:rsidR="00893471" w:rsidRDefault="00893471" w:rsidP="006D76DD"/>
    <w:p w14:paraId="76B7C065" w14:textId="77777777" w:rsidR="00893471" w:rsidRDefault="00893471" w:rsidP="006D76DD"/>
    <w:p w14:paraId="025CC7EC" w14:textId="77777777" w:rsidR="00893471" w:rsidRDefault="00893471" w:rsidP="006D76DD"/>
    <w:p w14:paraId="3C6E6B7F" w14:textId="77777777" w:rsidR="00893471" w:rsidRDefault="00893471" w:rsidP="006D76DD"/>
    <w:p w14:paraId="731EBAE8" w14:textId="77777777" w:rsidR="00893471" w:rsidRDefault="00893471" w:rsidP="006D76DD"/>
    <w:p w14:paraId="7CF549F8" w14:textId="77777777" w:rsidR="00893471" w:rsidRDefault="00893471" w:rsidP="006D76DD"/>
    <w:p w14:paraId="69239A50" w14:textId="77777777" w:rsidR="00893471" w:rsidRDefault="00893471" w:rsidP="006D76DD"/>
    <w:p w14:paraId="15E3EC92" w14:textId="77777777" w:rsidR="00893471" w:rsidRDefault="00893471" w:rsidP="006D76DD"/>
    <w:p w14:paraId="63F75A07" w14:textId="77777777" w:rsidR="00893471" w:rsidRDefault="00893471" w:rsidP="006D76DD"/>
    <w:p w14:paraId="2345B934" w14:textId="77777777" w:rsidR="00893471" w:rsidRDefault="00893471" w:rsidP="006D76DD"/>
    <w:p w14:paraId="44DEC0A1" w14:textId="77777777" w:rsidR="00893471" w:rsidRDefault="00893471" w:rsidP="006D76DD"/>
    <w:p w14:paraId="3090B7EE" w14:textId="77777777" w:rsidR="00893471" w:rsidRDefault="00893471" w:rsidP="006D76DD"/>
    <w:p w14:paraId="3AECFE54" w14:textId="77777777" w:rsidR="00893471" w:rsidRDefault="00893471" w:rsidP="006D76DD"/>
    <w:p w14:paraId="30E5A054" w14:textId="77777777" w:rsidR="00893471" w:rsidRDefault="00893471" w:rsidP="006D76DD"/>
    <w:p w14:paraId="744478C0" w14:textId="77777777" w:rsidR="00893471" w:rsidRDefault="00893471" w:rsidP="006D76DD"/>
    <w:p w14:paraId="01D94D79" w14:textId="77777777" w:rsidR="00893471" w:rsidRDefault="00893471" w:rsidP="006D76DD"/>
    <w:p w14:paraId="087DC7D8" w14:textId="77777777" w:rsidR="00893471" w:rsidRDefault="00893471" w:rsidP="006D76DD"/>
    <w:p w14:paraId="5C685561" w14:textId="77777777" w:rsidR="00893471" w:rsidRDefault="00893471" w:rsidP="006D76DD"/>
    <w:p w14:paraId="29A045A5" w14:textId="77777777" w:rsidR="00893471" w:rsidRDefault="00893471" w:rsidP="006D76DD"/>
    <w:p w14:paraId="049C8637" w14:textId="77777777" w:rsidR="00893471" w:rsidRDefault="00893471" w:rsidP="006D76DD"/>
    <w:p w14:paraId="03D59319" w14:textId="77777777" w:rsidR="00893471" w:rsidRDefault="00893471" w:rsidP="006D76DD"/>
    <w:p w14:paraId="3378D284" w14:textId="77777777" w:rsidR="00893471" w:rsidRDefault="00893471" w:rsidP="006D76DD"/>
    <w:p w14:paraId="3D30E0C7" w14:textId="77777777" w:rsidR="00893471" w:rsidRDefault="00893471" w:rsidP="006D76DD"/>
    <w:p w14:paraId="172C0F6F" w14:textId="77777777" w:rsidR="00893471" w:rsidRDefault="00893471" w:rsidP="006D76DD"/>
    <w:p w14:paraId="1058C056" w14:textId="77777777" w:rsidR="00893471" w:rsidRDefault="00893471" w:rsidP="006D76DD"/>
    <w:p w14:paraId="37D760C2" w14:textId="77777777" w:rsidR="00893471" w:rsidRDefault="00893471" w:rsidP="006D76DD"/>
    <w:p w14:paraId="5CA7D12F" w14:textId="77777777" w:rsidR="00893471" w:rsidRDefault="00893471" w:rsidP="006D76DD"/>
    <w:p w14:paraId="2D10E8B1" w14:textId="77777777" w:rsidR="00893471" w:rsidRDefault="00893471" w:rsidP="006D76DD"/>
    <w:p w14:paraId="7CBBA85C" w14:textId="77777777" w:rsidR="00893471" w:rsidRDefault="00893471" w:rsidP="006D76DD"/>
    <w:p w14:paraId="4636DE5D" w14:textId="77777777" w:rsidR="00893471" w:rsidRDefault="00893471" w:rsidP="006D76DD"/>
    <w:p w14:paraId="41FD62E3" w14:textId="77777777" w:rsidR="00893471" w:rsidRDefault="00893471" w:rsidP="006D76DD"/>
    <w:p w14:paraId="30C774C9" w14:textId="77777777" w:rsidR="00893471" w:rsidRDefault="00893471" w:rsidP="006D76DD"/>
    <w:p w14:paraId="6ED80015" w14:textId="77777777" w:rsidR="00893471" w:rsidRDefault="00893471" w:rsidP="006D76DD"/>
    <w:p w14:paraId="6F882741" w14:textId="77777777" w:rsidR="00893471" w:rsidRDefault="00893471" w:rsidP="006D76DD"/>
    <w:p w14:paraId="5556CBBE" w14:textId="77777777" w:rsidR="00893471" w:rsidRDefault="00893471" w:rsidP="006D76DD"/>
    <w:p w14:paraId="7DD31DD9" w14:textId="77777777" w:rsidR="00893471" w:rsidRDefault="00893471" w:rsidP="006D76DD"/>
    <w:p w14:paraId="272D0844" w14:textId="77777777" w:rsidR="00893471" w:rsidRDefault="00893471" w:rsidP="006D76DD"/>
    <w:p w14:paraId="05A2EB0E" w14:textId="77777777" w:rsidR="00893471" w:rsidRDefault="00893471" w:rsidP="006D76DD"/>
    <w:p w14:paraId="56201D19" w14:textId="77777777" w:rsidR="00893471" w:rsidRDefault="00893471" w:rsidP="006D76DD"/>
    <w:p w14:paraId="29093DF2" w14:textId="77777777" w:rsidR="00893471" w:rsidRDefault="00893471" w:rsidP="006D76DD"/>
    <w:p w14:paraId="629A3C09" w14:textId="77777777" w:rsidR="00893471" w:rsidRDefault="00893471" w:rsidP="006D76DD"/>
    <w:p w14:paraId="51FE1E47" w14:textId="77777777" w:rsidR="00893471" w:rsidRDefault="00893471" w:rsidP="006D76DD"/>
    <w:p w14:paraId="1CDC710C" w14:textId="77777777" w:rsidR="00893471" w:rsidRDefault="00893471" w:rsidP="006D76DD"/>
    <w:p w14:paraId="4FE99860" w14:textId="77777777" w:rsidR="00893471" w:rsidRDefault="00893471" w:rsidP="006D76DD"/>
    <w:p w14:paraId="4F876B7F" w14:textId="77777777" w:rsidR="00893471" w:rsidRDefault="00893471" w:rsidP="006D76DD"/>
    <w:p w14:paraId="1933D210" w14:textId="77777777" w:rsidR="00893471" w:rsidRDefault="00893471" w:rsidP="006D76DD"/>
    <w:p w14:paraId="740E6B01" w14:textId="77777777" w:rsidR="00893471" w:rsidRDefault="00893471" w:rsidP="006D76DD"/>
    <w:p w14:paraId="682BF23B" w14:textId="77777777" w:rsidR="00893471" w:rsidRDefault="00893471" w:rsidP="006D76DD"/>
    <w:p w14:paraId="78F8BEC9" w14:textId="77777777" w:rsidR="00893471" w:rsidRDefault="00893471" w:rsidP="006D76DD"/>
    <w:p w14:paraId="79BC20CC" w14:textId="77777777" w:rsidR="00893471" w:rsidRDefault="00893471" w:rsidP="006D76DD"/>
    <w:p w14:paraId="41433502" w14:textId="77777777" w:rsidR="00893471" w:rsidRDefault="00893471" w:rsidP="006D76DD"/>
    <w:p w14:paraId="4A557427" w14:textId="77777777" w:rsidR="00893471" w:rsidRDefault="00893471" w:rsidP="006D76DD"/>
    <w:p w14:paraId="4B55E19F" w14:textId="77777777" w:rsidR="00893471" w:rsidRDefault="00893471" w:rsidP="006D76DD"/>
    <w:p w14:paraId="38BD685B" w14:textId="77777777" w:rsidR="00893471" w:rsidRDefault="00893471" w:rsidP="006D76DD"/>
    <w:p w14:paraId="55592B7F" w14:textId="77777777" w:rsidR="00893471" w:rsidRDefault="00893471" w:rsidP="006D76DD"/>
    <w:p w14:paraId="58E68911" w14:textId="77777777" w:rsidR="00893471" w:rsidRDefault="00893471" w:rsidP="006D76DD"/>
    <w:p w14:paraId="1F253A87" w14:textId="77777777" w:rsidR="00893471" w:rsidRDefault="00893471" w:rsidP="006D76DD"/>
    <w:p w14:paraId="72430F5A" w14:textId="77777777" w:rsidR="00893471" w:rsidRDefault="00893471" w:rsidP="006D76DD"/>
    <w:p w14:paraId="11B0E663" w14:textId="77777777" w:rsidR="00893471" w:rsidRDefault="00893471" w:rsidP="006D76DD"/>
    <w:p w14:paraId="4A830CA7" w14:textId="77777777" w:rsidR="00893471" w:rsidRDefault="00893471" w:rsidP="006D76DD"/>
    <w:p w14:paraId="20892E59" w14:textId="77777777" w:rsidR="00893471" w:rsidRDefault="00893471" w:rsidP="006D76DD"/>
    <w:p w14:paraId="49C3D157" w14:textId="77777777" w:rsidR="00893471" w:rsidRDefault="00893471" w:rsidP="006D76DD"/>
    <w:p w14:paraId="7842DB9B" w14:textId="77777777" w:rsidR="00893471" w:rsidRDefault="00893471" w:rsidP="006D76DD"/>
    <w:p w14:paraId="37EFC3D1" w14:textId="77777777" w:rsidR="00893471" w:rsidRDefault="00893471" w:rsidP="006D76DD"/>
    <w:p w14:paraId="0438022B" w14:textId="77777777" w:rsidR="00893471" w:rsidRDefault="00893471" w:rsidP="006D76DD"/>
    <w:p w14:paraId="73B7EBE8" w14:textId="77777777" w:rsidR="00893471" w:rsidRDefault="00893471" w:rsidP="006D76DD"/>
    <w:p w14:paraId="71E21DA3" w14:textId="77777777" w:rsidR="00893471" w:rsidRDefault="00893471" w:rsidP="006D76DD"/>
    <w:p w14:paraId="0A97E7E2" w14:textId="77777777" w:rsidR="00893471" w:rsidRDefault="00893471" w:rsidP="006D76DD"/>
    <w:p w14:paraId="00A791B6" w14:textId="77777777" w:rsidR="00893471" w:rsidRDefault="00893471" w:rsidP="006D76DD"/>
    <w:p w14:paraId="378DA6F8" w14:textId="77777777" w:rsidR="00893471" w:rsidRDefault="00893471" w:rsidP="006D76DD"/>
    <w:p w14:paraId="504B463F" w14:textId="77777777" w:rsidR="00893471" w:rsidRDefault="00893471" w:rsidP="006D76DD"/>
    <w:p w14:paraId="72D2AF22" w14:textId="77777777" w:rsidR="00893471" w:rsidRDefault="00893471" w:rsidP="006D76DD"/>
    <w:p w14:paraId="179599CC" w14:textId="77777777" w:rsidR="00893471" w:rsidRDefault="00893471" w:rsidP="006D76DD"/>
    <w:p w14:paraId="6139F70E" w14:textId="77777777" w:rsidR="00893471" w:rsidRDefault="00893471" w:rsidP="006D76DD"/>
    <w:p w14:paraId="07C7CD06" w14:textId="77777777" w:rsidR="00893471" w:rsidRDefault="00893471" w:rsidP="006D76DD"/>
    <w:p w14:paraId="1711191A" w14:textId="77777777" w:rsidR="00893471" w:rsidRDefault="00893471" w:rsidP="006D76DD"/>
    <w:p w14:paraId="05FCBD96" w14:textId="77777777" w:rsidR="00893471" w:rsidRDefault="00893471" w:rsidP="006D76DD"/>
    <w:p w14:paraId="4C01CD60" w14:textId="77777777" w:rsidR="00893471" w:rsidRDefault="00893471" w:rsidP="006D76DD"/>
    <w:p w14:paraId="7C30CA51" w14:textId="77777777" w:rsidR="00893471" w:rsidRDefault="00893471" w:rsidP="006D76DD"/>
    <w:p w14:paraId="76CE7B96" w14:textId="77777777" w:rsidR="00893471" w:rsidRDefault="00893471" w:rsidP="006D76DD"/>
    <w:p w14:paraId="6A681490" w14:textId="77777777" w:rsidR="00893471" w:rsidRDefault="00893471" w:rsidP="006D76DD"/>
    <w:p w14:paraId="35E9C7E2" w14:textId="77777777" w:rsidR="00893471" w:rsidRDefault="00893471" w:rsidP="006D76DD"/>
    <w:p w14:paraId="64A5EE55" w14:textId="77777777" w:rsidR="00893471" w:rsidRDefault="00893471" w:rsidP="006D76DD"/>
    <w:p w14:paraId="4CB52CC9" w14:textId="77777777" w:rsidR="00893471" w:rsidRDefault="00893471" w:rsidP="006D76DD"/>
    <w:p w14:paraId="5D84092A" w14:textId="77777777" w:rsidR="00893471" w:rsidRDefault="00893471" w:rsidP="006D76DD"/>
    <w:p w14:paraId="2D606A8C" w14:textId="77777777" w:rsidR="00893471" w:rsidRDefault="00893471" w:rsidP="006D76DD"/>
    <w:p w14:paraId="66E451FA" w14:textId="77777777" w:rsidR="00893471" w:rsidRDefault="00893471" w:rsidP="006D76DD"/>
    <w:p w14:paraId="6029CAD8" w14:textId="77777777" w:rsidR="00893471" w:rsidRDefault="00893471" w:rsidP="006D76DD"/>
    <w:p w14:paraId="3E57B74E" w14:textId="77777777" w:rsidR="00893471" w:rsidRDefault="00893471" w:rsidP="006D76DD"/>
    <w:p w14:paraId="46200852" w14:textId="77777777" w:rsidR="00893471" w:rsidRDefault="00893471" w:rsidP="006D76DD"/>
    <w:p w14:paraId="55EC1B96" w14:textId="77777777" w:rsidR="00893471" w:rsidRDefault="00893471" w:rsidP="006D76DD"/>
    <w:p w14:paraId="5DEB359D" w14:textId="77777777" w:rsidR="00893471" w:rsidRDefault="00893471" w:rsidP="006D76DD"/>
    <w:p w14:paraId="2374A5FF" w14:textId="77777777" w:rsidR="00893471" w:rsidRDefault="00893471" w:rsidP="006D76DD"/>
    <w:p w14:paraId="4D10F8EF" w14:textId="77777777" w:rsidR="00893471" w:rsidRDefault="00893471" w:rsidP="006D76DD"/>
    <w:p w14:paraId="1F2AC5BD" w14:textId="77777777" w:rsidR="00893471" w:rsidRDefault="00893471" w:rsidP="006D76DD"/>
    <w:p w14:paraId="46F0A021" w14:textId="77777777" w:rsidR="00893471" w:rsidRDefault="00893471" w:rsidP="006D76DD"/>
    <w:p w14:paraId="183BDBDF" w14:textId="77777777" w:rsidR="00893471" w:rsidRDefault="00893471" w:rsidP="006D76DD"/>
    <w:p w14:paraId="4B6EB13C" w14:textId="77777777" w:rsidR="00893471" w:rsidRDefault="00893471" w:rsidP="006D76DD"/>
    <w:p w14:paraId="70921F9D" w14:textId="77777777" w:rsidR="00893471" w:rsidRDefault="00893471" w:rsidP="006D76DD"/>
    <w:p w14:paraId="30D3BB8E" w14:textId="77777777" w:rsidR="00893471" w:rsidRDefault="00893471" w:rsidP="006D76DD"/>
    <w:p w14:paraId="45CEF141" w14:textId="77777777" w:rsidR="00893471" w:rsidRDefault="00893471" w:rsidP="006D76DD"/>
    <w:p w14:paraId="2F0A2D12" w14:textId="77777777" w:rsidR="00893471" w:rsidRDefault="00893471" w:rsidP="006D76DD"/>
    <w:p w14:paraId="346FD8F1" w14:textId="77777777" w:rsidR="00893471" w:rsidRDefault="00893471" w:rsidP="006D76DD"/>
    <w:p w14:paraId="41E26161" w14:textId="77777777" w:rsidR="00893471" w:rsidRDefault="00893471" w:rsidP="006D76DD"/>
    <w:p w14:paraId="24BE9930" w14:textId="77777777" w:rsidR="00893471" w:rsidRDefault="00893471" w:rsidP="006D76DD"/>
    <w:p w14:paraId="3F077CD6" w14:textId="77777777" w:rsidR="00893471" w:rsidRDefault="00893471" w:rsidP="006D76DD"/>
    <w:p w14:paraId="1D4CF2A3" w14:textId="77777777" w:rsidR="00893471" w:rsidRDefault="00893471" w:rsidP="006D76DD"/>
    <w:p w14:paraId="2C052956" w14:textId="77777777" w:rsidR="00893471" w:rsidRDefault="00893471" w:rsidP="006D76DD"/>
    <w:p w14:paraId="5D0FA514" w14:textId="77777777" w:rsidR="00893471" w:rsidRDefault="00893471" w:rsidP="006D76DD"/>
    <w:p w14:paraId="3C3CCC21" w14:textId="77777777" w:rsidR="00893471" w:rsidRDefault="00893471" w:rsidP="006D76DD"/>
    <w:p w14:paraId="036FDBFE" w14:textId="77777777" w:rsidR="00893471" w:rsidRDefault="00893471" w:rsidP="006D76DD"/>
    <w:p w14:paraId="7557561E" w14:textId="77777777" w:rsidR="00893471" w:rsidRDefault="00893471" w:rsidP="006D76DD"/>
    <w:p w14:paraId="328FBB9A" w14:textId="77777777" w:rsidR="00893471" w:rsidRDefault="00893471" w:rsidP="006D76DD"/>
    <w:p w14:paraId="4F1CE2C7" w14:textId="77777777" w:rsidR="00893471" w:rsidRDefault="00893471" w:rsidP="006D76DD"/>
    <w:p w14:paraId="2234D259" w14:textId="77777777" w:rsidR="00893471" w:rsidRDefault="00893471" w:rsidP="006D76DD"/>
    <w:p w14:paraId="5F7662F1" w14:textId="77777777" w:rsidR="00893471" w:rsidRDefault="00893471" w:rsidP="006D76DD"/>
    <w:p w14:paraId="5BBEA3BF" w14:textId="77777777" w:rsidR="00893471" w:rsidRDefault="00893471" w:rsidP="006D76DD"/>
    <w:p w14:paraId="3B9CBB51" w14:textId="77777777" w:rsidR="00893471" w:rsidRDefault="00893471" w:rsidP="006D76DD"/>
    <w:p w14:paraId="06CADF9B" w14:textId="77777777" w:rsidR="00893471" w:rsidRDefault="00893471" w:rsidP="006D76DD"/>
    <w:p w14:paraId="2FF0F43B" w14:textId="77777777" w:rsidR="00893471" w:rsidRDefault="00893471" w:rsidP="006D76DD"/>
    <w:p w14:paraId="49D65ABE" w14:textId="77777777" w:rsidR="00893471" w:rsidRDefault="00893471" w:rsidP="006D76DD"/>
    <w:p w14:paraId="3F6406A9" w14:textId="77777777" w:rsidR="00893471" w:rsidRDefault="00893471" w:rsidP="006D76DD"/>
    <w:p w14:paraId="7B6060DA" w14:textId="77777777" w:rsidR="00893471" w:rsidRDefault="00893471" w:rsidP="006D76DD"/>
    <w:p w14:paraId="3B7074C5" w14:textId="77777777" w:rsidR="00893471" w:rsidRDefault="00893471" w:rsidP="006D76DD"/>
    <w:p w14:paraId="643C80DB" w14:textId="77777777" w:rsidR="00893471" w:rsidRDefault="00893471" w:rsidP="006D76DD"/>
    <w:p w14:paraId="002842DB" w14:textId="77777777" w:rsidR="00893471" w:rsidRDefault="00893471" w:rsidP="006D76DD"/>
    <w:p w14:paraId="23997140" w14:textId="77777777" w:rsidR="00893471" w:rsidRDefault="00893471" w:rsidP="006D76DD"/>
    <w:p w14:paraId="509A65BD" w14:textId="77777777" w:rsidR="00893471" w:rsidRDefault="00893471" w:rsidP="006D76DD"/>
    <w:p w14:paraId="4E3DE272" w14:textId="77777777" w:rsidR="00893471" w:rsidRDefault="00893471" w:rsidP="006D76DD"/>
    <w:p w14:paraId="372500A3" w14:textId="77777777" w:rsidR="00893471" w:rsidRDefault="00893471" w:rsidP="006D76DD"/>
    <w:p w14:paraId="21964329" w14:textId="77777777" w:rsidR="00893471" w:rsidRDefault="00893471" w:rsidP="006D76DD"/>
    <w:p w14:paraId="1C9B3C7C" w14:textId="77777777" w:rsidR="00893471" w:rsidRDefault="00893471" w:rsidP="006D76DD"/>
    <w:p w14:paraId="0A6C2A8E" w14:textId="77777777" w:rsidR="00893471" w:rsidRDefault="00893471" w:rsidP="006D76DD"/>
    <w:p w14:paraId="72A94454" w14:textId="77777777" w:rsidR="00893471" w:rsidRDefault="00893471" w:rsidP="006D76DD"/>
    <w:p w14:paraId="62AF33F0" w14:textId="77777777" w:rsidR="00893471" w:rsidRDefault="00893471" w:rsidP="006D76DD"/>
    <w:p w14:paraId="76686DE7" w14:textId="77777777" w:rsidR="00893471" w:rsidRDefault="00893471" w:rsidP="006D76DD"/>
    <w:p w14:paraId="1F4D3074" w14:textId="77777777" w:rsidR="00893471" w:rsidRDefault="00893471" w:rsidP="006D76DD"/>
    <w:p w14:paraId="6F489D97" w14:textId="77777777" w:rsidR="00893471" w:rsidRDefault="00893471" w:rsidP="006D76DD"/>
    <w:p w14:paraId="4FD2A6AF" w14:textId="77777777" w:rsidR="00893471" w:rsidRDefault="00893471" w:rsidP="006D76DD"/>
    <w:p w14:paraId="5F517917" w14:textId="77777777" w:rsidR="00893471" w:rsidRDefault="00893471" w:rsidP="006D76DD"/>
    <w:p w14:paraId="539F4850" w14:textId="77777777" w:rsidR="00893471" w:rsidRDefault="00893471" w:rsidP="006D76DD"/>
    <w:p w14:paraId="20A6008D" w14:textId="77777777" w:rsidR="00893471" w:rsidRDefault="00893471" w:rsidP="006D76DD"/>
    <w:p w14:paraId="1B6FF2BF" w14:textId="77777777" w:rsidR="00893471" w:rsidRDefault="00893471" w:rsidP="006D76DD"/>
    <w:p w14:paraId="30C054D7" w14:textId="77777777" w:rsidR="00893471" w:rsidRDefault="00893471" w:rsidP="006D76DD"/>
    <w:p w14:paraId="5D839292" w14:textId="77777777" w:rsidR="00893471" w:rsidRDefault="00893471" w:rsidP="006D76DD"/>
    <w:p w14:paraId="1B9ADC68" w14:textId="77777777" w:rsidR="00893471" w:rsidRDefault="00893471" w:rsidP="006D76DD"/>
    <w:p w14:paraId="1F0654CE" w14:textId="77777777" w:rsidR="00893471" w:rsidRDefault="00893471" w:rsidP="006D76DD"/>
    <w:p w14:paraId="50F02034" w14:textId="77777777" w:rsidR="00893471" w:rsidRDefault="00893471" w:rsidP="006D76DD"/>
    <w:p w14:paraId="27103BAA" w14:textId="77777777" w:rsidR="00893471" w:rsidRDefault="00893471" w:rsidP="006D76DD"/>
    <w:p w14:paraId="34CDBB41" w14:textId="77777777" w:rsidR="00893471" w:rsidRDefault="00893471" w:rsidP="006D76DD"/>
    <w:p w14:paraId="539585ED" w14:textId="77777777" w:rsidR="00893471" w:rsidRDefault="00893471" w:rsidP="006D76DD"/>
    <w:p w14:paraId="2A3FC2B8" w14:textId="77777777" w:rsidR="00893471" w:rsidRDefault="00893471" w:rsidP="006D76DD"/>
    <w:p w14:paraId="6B1DDCB7" w14:textId="77777777" w:rsidR="00893471" w:rsidRDefault="00893471" w:rsidP="006D76DD"/>
    <w:p w14:paraId="73A94A72" w14:textId="77777777" w:rsidR="00893471" w:rsidRDefault="00893471" w:rsidP="006D76DD"/>
    <w:p w14:paraId="4099DBE5" w14:textId="77777777" w:rsidR="00893471" w:rsidRDefault="00893471" w:rsidP="006D76DD"/>
    <w:p w14:paraId="6995A9FE" w14:textId="77777777" w:rsidR="00893471" w:rsidRDefault="00893471" w:rsidP="006D76DD"/>
    <w:p w14:paraId="2DA77241" w14:textId="77777777" w:rsidR="00893471" w:rsidRDefault="00893471" w:rsidP="006D76DD"/>
    <w:p w14:paraId="0BD7008F" w14:textId="77777777" w:rsidR="00893471" w:rsidRDefault="00893471" w:rsidP="006D76DD"/>
    <w:p w14:paraId="523D125D" w14:textId="77777777" w:rsidR="00893471" w:rsidRDefault="00893471" w:rsidP="006D76DD"/>
    <w:p w14:paraId="0BF65E44" w14:textId="77777777" w:rsidR="00893471" w:rsidRDefault="00893471" w:rsidP="006D76DD"/>
    <w:p w14:paraId="058B2070" w14:textId="77777777" w:rsidR="00893471" w:rsidRDefault="00893471" w:rsidP="006D76DD"/>
    <w:p w14:paraId="456811F9" w14:textId="77777777" w:rsidR="00893471" w:rsidRDefault="00893471" w:rsidP="006D76DD"/>
    <w:p w14:paraId="44865A85" w14:textId="77777777" w:rsidR="00893471" w:rsidRDefault="00893471" w:rsidP="006D76DD"/>
    <w:p w14:paraId="714B6AB8" w14:textId="77777777" w:rsidR="00893471" w:rsidRDefault="00893471" w:rsidP="006D76DD"/>
    <w:p w14:paraId="7549FCD7" w14:textId="77777777" w:rsidR="00893471" w:rsidRDefault="00893471" w:rsidP="006D76DD"/>
    <w:p w14:paraId="3275C8CE" w14:textId="77777777" w:rsidR="00893471" w:rsidRDefault="00893471" w:rsidP="006D76DD"/>
    <w:p w14:paraId="6BA554AF" w14:textId="77777777" w:rsidR="00893471" w:rsidRDefault="00893471" w:rsidP="006D76DD"/>
    <w:p w14:paraId="40AEB336" w14:textId="77777777" w:rsidR="00893471" w:rsidRDefault="00893471" w:rsidP="006D76DD"/>
    <w:p w14:paraId="091DFF5A" w14:textId="77777777" w:rsidR="00893471" w:rsidRDefault="00893471" w:rsidP="006D76DD"/>
    <w:p w14:paraId="5ED9E647" w14:textId="77777777" w:rsidR="00893471" w:rsidRDefault="00893471" w:rsidP="006D76DD"/>
    <w:p w14:paraId="68640FAD" w14:textId="77777777" w:rsidR="00893471" w:rsidRDefault="00893471" w:rsidP="006D76DD"/>
    <w:p w14:paraId="61BA508A" w14:textId="77777777" w:rsidR="00893471" w:rsidRDefault="00893471" w:rsidP="006D76DD"/>
    <w:p w14:paraId="43B09F2A" w14:textId="77777777" w:rsidR="00893471" w:rsidRDefault="00893471" w:rsidP="006D76DD"/>
    <w:p w14:paraId="69D6F0B6" w14:textId="77777777" w:rsidR="00893471" w:rsidRDefault="00893471" w:rsidP="006D76DD"/>
    <w:p w14:paraId="75DD69E1" w14:textId="77777777" w:rsidR="00893471" w:rsidRDefault="00893471" w:rsidP="006D76DD"/>
    <w:p w14:paraId="4A33CEEE" w14:textId="77777777" w:rsidR="00893471" w:rsidRDefault="00893471" w:rsidP="006D76DD"/>
    <w:p w14:paraId="40965368" w14:textId="77777777" w:rsidR="00893471" w:rsidRDefault="00893471" w:rsidP="006D76DD"/>
    <w:p w14:paraId="620A998A" w14:textId="77777777" w:rsidR="00893471" w:rsidRDefault="00893471" w:rsidP="006D76DD"/>
    <w:p w14:paraId="4BB13E64" w14:textId="77777777" w:rsidR="00893471" w:rsidRDefault="00893471" w:rsidP="006D76DD"/>
    <w:p w14:paraId="69B35473" w14:textId="77777777" w:rsidR="00893471" w:rsidRDefault="00893471" w:rsidP="006D76DD"/>
    <w:p w14:paraId="1FBB9C9E" w14:textId="77777777" w:rsidR="00893471" w:rsidRDefault="00893471" w:rsidP="006D76DD"/>
    <w:p w14:paraId="7B740EE5" w14:textId="77777777" w:rsidR="00893471" w:rsidRDefault="00893471" w:rsidP="006D76DD"/>
    <w:p w14:paraId="2E6C5B8E" w14:textId="77777777" w:rsidR="00893471" w:rsidRDefault="00893471" w:rsidP="006D76DD"/>
    <w:p w14:paraId="0E0133E0" w14:textId="77777777" w:rsidR="00893471" w:rsidRDefault="00893471" w:rsidP="006D76DD"/>
    <w:p w14:paraId="5F2FD152" w14:textId="77777777" w:rsidR="00893471" w:rsidRDefault="00893471" w:rsidP="006D76DD"/>
    <w:p w14:paraId="487E126D" w14:textId="77777777" w:rsidR="00893471" w:rsidRDefault="00893471" w:rsidP="006D76DD"/>
    <w:p w14:paraId="2795BF0F" w14:textId="77777777" w:rsidR="00893471" w:rsidRDefault="00893471" w:rsidP="006D76DD"/>
    <w:p w14:paraId="36CF65A9" w14:textId="77777777" w:rsidR="00893471" w:rsidRDefault="00893471" w:rsidP="006D76DD"/>
    <w:p w14:paraId="4D7BDB9C" w14:textId="77777777" w:rsidR="00893471" w:rsidRDefault="00893471" w:rsidP="006D76DD"/>
    <w:p w14:paraId="23A4D9FF" w14:textId="77777777" w:rsidR="00893471" w:rsidRDefault="00893471" w:rsidP="006D76DD"/>
    <w:p w14:paraId="064BDBD0" w14:textId="77777777" w:rsidR="00893471" w:rsidRDefault="00893471" w:rsidP="006D76DD"/>
    <w:p w14:paraId="273C7BAD" w14:textId="77777777" w:rsidR="00893471" w:rsidRDefault="00893471" w:rsidP="006D76DD"/>
    <w:p w14:paraId="56616FC4" w14:textId="77777777" w:rsidR="00893471" w:rsidRDefault="00893471" w:rsidP="006D76DD"/>
    <w:p w14:paraId="73099CD3" w14:textId="77777777" w:rsidR="00893471" w:rsidRDefault="00893471" w:rsidP="006D76DD"/>
    <w:p w14:paraId="52D236B3" w14:textId="77777777" w:rsidR="00893471" w:rsidRDefault="00893471" w:rsidP="006D76DD"/>
    <w:p w14:paraId="6589482B" w14:textId="77777777" w:rsidR="00893471" w:rsidRDefault="00893471" w:rsidP="006D76DD"/>
    <w:p w14:paraId="5EA27CF9" w14:textId="77777777" w:rsidR="00893471" w:rsidRDefault="00893471" w:rsidP="006D76DD"/>
    <w:p w14:paraId="1AA1571E" w14:textId="77777777" w:rsidR="00893471" w:rsidRDefault="00893471" w:rsidP="006D76DD"/>
    <w:p w14:paraId="3A97DAA3" w14:textId="77777777" w:rsidR="00893471" w:rsidRDefault="00893471" w:rsidP="006D76DD"/>
    <w:p w14:paraId="6EAB76A7" w14:textId="77777777" w:rsidR="00893471" w:rsidRDefault="00893471" w:rsidP="006D76DD"/>
    <w:p w14:paraId="42F3E3E5" w14:textId="77777777" w:rsidR="00893471" w:rsidRDefault="00893471" w:rsidP="006D76DD"/>
    <w:p w14:paraId="217AB284" w14:textId="77777777" w:rsidR="00893471" w:rsidRDefault="00893471" w:rsidP="006D76DD"/>
    <w:p w14:paraId="7B1F4220" w14:textId="77777777" w:rsidR="00893471" w:rsidRDefault="00893471" w:rsidP="006D76DD"/>
    <w:p w14:paraId="7938AD19" w14:textId="77777777" w:rsidR="00893471" w:rsidRDefault="00893471" w:rsidP="006D76DD"/>
    <w:p w14:paraId="0E559271" w14:textId="77777777" w:rsidR="00893471" w:rsidRDefault="00893471" w:rsidP="006D76DD"/>
    <w:p w14:paraId="03DFC45C" w14:textId="77777777" w:rsidR="00893471" w:rsidRDefault="00893471" w:rsidP="006D76DD"/>
    <w:p w14:paraId="3A7C9F97" w14:textId="77777777" w:rsidR="00893471" w:rsidRDefault="00893471" w:rsidP="006D76DD"/>
    <w:p w14:paraId="5A033719" w14:textId="77777777" w:rsidR="00893471" w:rsidRDefault="00893471" w:rsidP="006D76DD"/>
    <w:p w14:paraId="4865B2B7" w14:textId="77777777" w:rsidR="00893471" w:rsidRDefault="00893471" w:rsidP="006D76DD"/>
    <w:p w14:paraId="00860142" w14:textId="77777777" w:rsidR="00893471" w:rsidRDefault="00893471" w:rsidP="006D76DD"/>
    <w:p w14:paraId="2FEAEE3C" w14:textId="77777777" w:rsidR="00893471" w:rsidRDefault="00893471" w:rsidP="006D76DD"/>
    <w:p w14:paraId="62C2428C" w14:textId="77777777" w:rsidR="00893471" w:rsidRDefault="00893471" w:rsidP="006D76DD"/>
    <w:p w14:paraId="517FD687" w14:textId="77777777" w:rsidR="00893471" w:rsidRDefault="00893471" w:rsidP="006D76DD"/>
    <w:p w14:paraId="3055DD26" w14:textId="77777777" w:rsidR="00893471" w:rsidRDefault="00893471" w:rsidP="006D76DD"/>
    <w:p w14:paraId="6911C80E" w14:textId="77777777" w:rsidR="00893471" w:rsidRDefault="00893471" w:rsidP="006D76DD"/>
    <w:p w14:paraId="6A34A556" w14:textId="77777777" w:rsidR="00893471" w:rsidRDefault="00893471" w:rsidP="006D76DD"/>
    <w:p w14:paraId="00B7D5CC" w14:textId="77777777" w:rsidR="00893471" w:rsidRDefault="00893471" w:rsidP="006D76DD"/>
    <w:p w14:paraId="2791A8C3" w14:textId="77777777" w:rsidR="00893471" w:rsidRDefault="00893471" w:rsidP="006D76DD"/>
    <w:p w14:paraId="1A03F66B" w14:textId="77777777" w:rsidR="00893471" w:rsidRDefault="00893471" w:rsidP="006D76DD"/>
    <w:p w14:paraId="251120FB" w14:textId="77777777" w:rsidR="00893471" w:rsidRDefault="00893471" w:rsidP="006D76DD"/>
    <w:p w14:paraId="1D2AFE90" w14:textId="77777777" w:rsidR="00893471" w:rsidRDefault="00893471" w:rsidP="006D76DD"/>
    <w:p w14:paraId="15748D14" w14:textId="77777777" w:rsidR="00893471" w:rsidRDefault="00893471" w:rsidP="006D76DD"/>
    <w:p w14:paraId="33550149" w14:textId="77777777" w:rsidR="00893471" w:rsidRDefault="00893471" w:rsidP="006D76DD"/>
    <w:p w14:paraId="5F1F1483" w14:textId="77777777" w:rsidR="00893471" w:rsidRDefault="00893471" w:rsidP="006D76DD"/>
    <w:p w14:paraId="4662D69E" w14:textId="77777777" w:rsidR="00893471" w:rsidRDefault="00893471" w:rsidP="006D76DD"/>
    <w:p w14:paraId="58D058A5" w14:textId="77777777" w:rsidR="00893471" w:rsidRDefault="00893471" w:rsidP="006D76DD"/>
    <w:p w14:paraId="4BE58556" w14:textId="77777777" w:rsidR="00893471" w:rsidRDefault="00893471" w:rsidP="006D76DD"/>
    <w:p w14:paraId="3F391473" w14:textId="77777777" w:rsidR="00893471" w:rsidRDefault="00893471" w:rsidP="006D76DD"/>
    <w:p w14:paraId="0BD26250" w14:textId="77777777" w:rsidR="00893471" w:rsidRDefault="00893471" w:rsidP="006D76DD"/>
    <w:p w14:paraId="21124512" w14:textId="77777777" w:rsidR="00893471" w:rsidRDefault="00893471" w:rsidP="006D76DD"/>
    <w:p w14:paraId="54F08B3F" w14:textId="77777777" w:rsidR="00893471" w:rsidRDefault="00893471" w:rsidP="006D76DD"/>
    <w:p w14:paraId="2B1AC335" w14:textId="77777777" w:rsidR="00893471" w:rsidRDefault="00893471" w:rsidP="006D76DD"/>
    <w:p w14:paraId="3CBFA17E" w14:textId="77777777" w:rsidR="00893471" w:rsidRDefault="00893471" w:rsidP="006D76DD"/>
    <w:p w14:paraId="1EA3456D" w14:textId="77777777" w:rsidR="00893471" w:rsidRDefault="00893471" w:rsidP="006D76DD"/>
    <w:p w14:paraId="78AB3A97" w14:textId="77777777" w:rsidR="00893471" w:rsidRDefault="00893471" w:rsidP="006D76DD"/>
    <w:p w14:paraId="5BF3A472" w14:textId="77777777" w:rsidR="00893471" w:rsidRDefault="00893471" w:rsidP="006D76DD"/>
    <w:p w14:paraId="2CF89157" w14:textId="77777777" w:rsidR="00893471" w:rsidRDefault="00893471" w:rsidP="006D76DD"/>
    <w:p w14:paraId="56EC8DF9" w14:textId="77777777" w:rsidR="00893471" w:rsidRDefault="00893471" w:rsidP="006D76DD"/>
    <w:p w14:paraId="4C0F5B5A" w14:textId="77777777" w:rsidR="00893471" w:rsidRDefault="00893471" w:rsidP="006D76DD"/>
    <w:p w14:paraId="043079FE" w14:textId="77777777" w:rsidR="00893471" w:rsidRDefault="00893471" w:rsidP="006D76DD"/>
    <w:p w14:paraId="52C4C722" w14:textId="77777777" w:rsidR="00893471" w:rsidRDefault="00893471" w:rsidP="006D76DD"/>
    <w:p w14:paraId="62185697" w14:textId="77777777" w:rsidR="00893471" w:rsidRDefault="00893471" w:rsidP="006D76DD"/>
    <w:p w14:paraId="5ABEC6A1" w14:textId="77777777" w:rsidR="00893471" w:rsidRDefault="00893471" w:rsidP="006D76DD"/>
    <w:p w14:paraId="63D6FE48" w14:textId="77777777" w:rsidR="00893471" w:rsidRDefault="00893471" w:rsidP="006D76DD"/>
    <w:p w14:paraId="49E5EA4B" w14:textId="77777777" w:rsidR="00893471" w:rsidRDefault="00893471" w:rsidP="006D76DD"/>
    <w:p w14:paraId="145A2CCB" w14:textId="77777777" w:rsidR="00893471" w:rsidRDefault="00893471" w:rsidP="006D76DD"/>
    <w:p w14:paraId="627530A6" w14:textId="77777777" w:rsidR="00893471" w:rsidRDefault="00893471" w:rsidP="006D76DD"/>
    <w:p w14:paraId="44D84664" w14:textId="77777777" w:rsidR="00893471" w:rsidRDefault="00893471" w:rsidP="006D76DD"/>
    <w:p w14:paraId="38114E5C" w14:textId="77777777" w:rsidR="00893471" w:rsidRDefault="00893471" w:rsidP="006D76DD"/>
    <w:p w14:paraId="0AF7E5B5" w14:textId="77777777" w:rsidR="00893471" w:rsidRDefault="00893471" w:rsidP="006D76DD"/>
    <w:p w14:paraId="633412C4" w14:textId="77777777" w:rsidR="00893471" w:rsidRDefault="00893471" w:rsidP="006D76DD"/>
    <w:p w14:paraId="5FC0C404" w14:textId="77777777" w:rsidR="00893471" w:rsidRDefault="00893471" w:rsidP="006D76DD"/>
    <w:p w14:paraId="012CACFE" w14:textId="77777777" w:rsidR="00893471" w:rsidRDefault="00893471" w:rsidP="006D76DD"/>
    <w:p w14:paraId="29F53017" w14:textId="77777777" w:rsidR="00893471" w:rsidRDefault="00893471" w:rsidP="006D76DD"/>
    <w:p w14:paraId="3E42B574" w14:textId="77777777" w:rsidR="00893471" w:rsidRDefault="00893471" w:rsidP="006D76DD"/>
    <w:p w14:paraId="2037F2FB" w14:textId="77777777" w:rsidR="00893471" w:rsidRDefault="00893471" w:rsidP="006D76DD"/>
    <w:p w14:paraId="1D713C16" w14:textId="77777777" w:rsidR="00893471" w:rsidRDefault="00893471" w:rsidP="006D76DD"/>
    <w:p w14:paraId="1C1AD49D" w14:textId="77777777" w:rsidR="00893471" w:rsidRDefault="00893471" w:rsidP="006D76DD"/>
    <w:p w14:paraId="4C5B3C7D" w14:textId="77777777" w:rsidR="00893471" w:rsidRDefault="00893471" w:rsidP="006D76DD"/>
    <w:p w14:paraId="632C5CC0" w14:textId="77777777" w:rsidR="00893471" w:rsidRDefault="00893471" w:rsidP="006D76DD"/>
    <w:p w14:paraId="37EF2DAF" w14:textId="77777777" w:rsidR="00893471" w:rsidRDefault="00893471" w:rsidP="006D76DD"/>
    <w:p w14:paraId="6DB856AE" w14:textId="77777777" w:rsidR="00893471" w:rsidRDefault="00893471" w:rsidP="006D76DD"/>
    <w:p w14:paraId="53E255AF" w14:textId="77777777" w:rsidR="00893471" w:rsidRDefault="00893471" w:rsidP="006D76DD"/>
    <w:p w14:paraId="2CFDF9CF" w14:textId="77777777" w:rsidR="00893471" w:rsidRDefault="00893471" w:rsidP="006D76DD"/>
    <w:p w14:paraId="26654EDF" w14:textId="77777777" w:rsidR="00893471" w:rsidRDefault="00893471" w:rsidP="006D76DD"/>
    <w:p w14:paraId="178F7E3B" w14:textId="77777777" w:rsidR="00893471" w:rsidRDefault="00893471" w:rsidP="006D76DD"/>
    <w:p w14:paraId="76EA6044" w14:textId="77777777" w:rsidR="00893471" w:rsidRDefault="00893471" w:rsidP="006D76DD"/>
    <w:p w14:paraId="187C11CF" w14:textId="77777777" w:rsidR="00893471" w:rsidRDefault="00893471" w:rsidP="006D76DD"/>
    <w:p w14:paraId="6AC3E479" w14:textId="77777777" w:rsidR="00893471" w:rsidRDefault="00893471" w:rsidP="006D76DD"/>
    <w:p w14:paraId="7820F196" w14:textId="77777777" w:rsidR="00893471" w:rsidRDefault="00893471" w:rsidP="006D76DD"/>
    <w:p w14:paraId="22E0FC75" w14:textId="77777777" w:rsidR="00893471" w:rsidRDefault="00893471" w:rsidP="006D76DD"/>
    <w:p w14:paraId="2C41DCD0" w14:textId="77777777" w:rsidR="00893471" w:rsidRDefault="00893471" w:rsidP="006D76DD"/>
    <w:p w14:paraId="75C0D5E6" w14:textId="77777777" w:rsidR="00893471" w:rsidRDefault="00893471" w:rsidP="006D76DD"/>
    <w:p w14:paraId="01DADD8E" w14:textId="77777777" w:rsidR="00893471" w:rsidRDefault="00893471" w:rsidP="006D76DD"/>
    <w:p w14:paraId="447253F2" w14:textId="77777777" w:rsidR="00893471" w:rsidRDefault="00893471" w:rsidP="006D76DD"/>
    <w:p w14:paraId="710B5011" w14:textId="77777777" w:rsidR="00893471" w:rsidRDefault="00893471" w:rsidP="006D76DD"/>
    <w:p w14:paraId="5A0B9542" w14:textId="77777777" w:rsidR="00893471" w:rsidRDefault="00893471" w:rsidP="006D76DD"/>
    <w:p w14:paraId="0969F333" w14:textId="77777777" w:rsidR="00893471" w:rsidRDefault="00893471" w:rsidP="006D76DD"/>
    <w:p w14:paraId="40A3A66C" w14:textId="77777777" w:rsidR="00893471" w:rsidRDefault="00893471" w:rsidP="006D76DD"/>
    <w:p w14:paraId="61344E3B" w14:textId="77777777" w:rsidR="00893471" w:rsidRDefault="00893471" w:rsidP="006D76DD"/>
    <w:p w14:paraId="2EAA14D6" w14:textId="77777777" w:rsidR="00893471" w:rsidRDefault="00893471" w:rsidP="006D76DD"/>
    <w:p w14:paraId="4DEE22B1" w14:textId="77777777" w:rsidR="00893471" w:rsidRDefault="00893471" w:rsidP="006D76DD"/>
    <w:p w14:paraId="43B5CF0B" w14:textId="77777777" w:rsidR="00893471" w:rsidRDefault="00893471" w:rsidP="006D76DD"/>
    <w:p w14:paraId="30D4C4AB" w14:textId="77777777" w:rsidR="00893471" w:rsidRDefault="00893471" w:rsidP="006D76DD"/>
    <w:p w14:paraId="6D89AEA2" w14:textId="77777777" w:rsidR="00893471" w:rsidRDefault="00893471" w:rsidP="006D76DD"/>
    <w:p w14:paraId="55FD66E0" w14:textId="77777777" w:rsidR="00893471" w:rsidRDefault="00893471" w:rsidP="006D76DD"/>
    <w:p w14:paraId="75607A1C" w14:textId="77777777" w:rsidR="00893471" w:rsidRDefault="00893471" w:rsidP="006D76DD"/>
    <w:p w14:paraId="1139831B" w14:textId="77777777" w:rsidR="00893471" w:rsidRDefault="00893471" w:rsidP="006D76DD"/>
    <w:p w14:paraId="66674AE5" w14:textId="77777777" w:rsidR="00893471" w:rsidRDefault="00893471" w:rsidP="006D76DD"/>
    <w:p w14:paraId="23B113DA" w14:textId="77777777" w:rsidR="00893471" w:rsidRDefault="00893471" w:rsidP="006D76DD"/>
    <w:p w14:paraId="5B5351CF" w14:textId="77777777" w:rsidR="00893471" w:rsidRDefault="00893471" w:rsidP="006D76DD"/>
    <w:p w14:paraId="26765435" w14:textId="77777777" w:rsidR="00893471" w:rsidRDefault="00893471" w:rsidP="006D76DD"/>
    <w:p w14:paraId="24893F36" w14:textId="77777777" w:rsidR="00893471" w:rsidRDefault="00893471" w:rsidP="006D76DD"/>
    <w:p w14:paraId="404AB8CF" w14:textId="77777777" w:rsidR="00893471" w:rsidRDefault="00893471" w:rsidP="006D76DD"/>
    <w:p w14:paraId="0DA0ADE6" w14:textId="77777777" w:rsidR="00893471" w:rsidRDefault="00893471" w:rsidP="006D76DD"/>
    <w:p w14:paraId="683C1C15" w14:textId="77777777" w:rsidR="00893471" w:rsidRDefault="00893471" w:rsidP="006D76DD"/>
    <w:p w14:paraId="650E2F10" w14:textId="77777777" w:rsidR="00893471" w:rsidRDefault="00893471" w:rsidP="006D76DD"/>
    <w:p w14:paraId="6C30660E" w14:textId="77777777" w:rsidR="00893471" w:rsidRDefault="00893471" w:rsidP="006D76DD"/>
    <w:p w14:paraId="17C820D9" w14:textId="77777777" w:rsidR="00893471" w:rsidRDefault="00893471" w:rsidP="006D76DD"/>
    <w:p w14:paraId="73A0DEC0" w14:textId="77777777" w:rsidR="00893471" w:rsidRDefault="00893471" w:rsidP="006D76DD"/>
    <w:p w14:paraId="7D8E553F" w14:textId="77777777" w:rsidR="00893471" w:rsidRDefault="00893471" w:rsidP="006D76DD"/>
    <w:p w14:paraId="5869487F" w14:textId="77777777" w:rsidR="00893471" w:rsidRDefault="00893471" w:rsidP="006D76DD"/>
    <w:p w14:paraId="5A0F1EA8" w14:textId="77777777" w:rsidR="00893471" w:rsidRDefault="00893471" w:rsidP="006D76DD"/>
    <w:p w14:paraId="1117E9CD" w14:textId="77777777" w:rsidR="00893471" w:rsidRDefault="00893471" w:rsidP="006D76DD"/>
    <w:p w14:paraId="5D711DFC" w14:textId="77777777" w:rsidR="00893471" w:rsidRDefault="00893471" w:rsidP="006D76DD"/>
    <w:p w14:paraId="57983572" w14:textId="77777777" w:rsidR="00893471" w:rsidRDefault="00893471" w:rsidP="006D76DD"/>
    <w:p w14:paraId="05473BA5" w14:textId="77777777" w:rsidR="00893471" w:rsidRDefault="00893471" w:rsidP="006D76DD"/>
    <w:p w14:paraId="18C7EBA1" w14:textId="77777777" w:rsidR="00893471" w:rsidRDefault="00893471" w:rsidP="006D76DD"/>
    <w:p w14:paraId="48A74C4A" w14:textId="77777777" w:rsidR="00893471" w:rsidRDefault="00893471" w:rsidP="006D76DD"/>
    <w:p w14:paraId="552693B0" w14:textId="77777777" w:rsidR="00893471" w:rsidRDefault="00893471" w:rsidP="006D76DD"/>
    <w:p w14:paraId="43FCBADA" w14:textId="77777777" w:rsidR="00893471" w:rsidRDefault="00893471" w:rsidP="006D76DD"/>
    <w:p w14:paraId="519916F5" w14:textId="77777777" w:rsidR="00893471" w:rsidRDefault="00893471" w:rsidP="006D76DD"/>
    <w:p w14:paraId="7912A611" w14:textId="77777777" w:rsidR="00893471" w:rsidRDefault="00893471" w:rsidP="006D76DD"/>
    <w:p w14:paraId="5B79DE0C" w14:textId="77777777" w:rsidR="00893471" w:rsidRDefault="00893471" w:rsidP="006D76DD"/>
    <w:p w14:paraId="6D486692" w14:textId="77777777" w:rsidR="00893471" w:rsidRDefault="00893471" w:rsidP="006D76DD"/>
    <w:p w14:paraId="0D93E4AE" w14:textId="77777777" w:rsidR="00893471" w:rsidRDefault="00893471" w:rsidP="006D76DD"/>
    <w:p w14:paraId="7DB8A194" w14:textId="77777777" w:rsidR="00893471" w:rsidRDefault="00893471" w:rsidP="006D76DD"/>
    <w:p w14:paraId="2F1B97B6" w14:textId="77777777" w:rsidR="00893471" w:rsidRDefault="00893471" w:rsidP="006D76DD"/>
    <w:p w14:paraId="5097FF27" w14:textId="77777777" w:rsidR="00893471" w:rsidRDefault="00893471" w:rsidP="006D76DD"/>
    <w:p w14:paraId="7224536E" w14:textId="77777777" w:rsidR="00893471" w:rsidRDefault="00893471" w:rsidP="006D76DD"/>
    <w:p w14:paraId="76A1A21C" w14:textId="77777777" w:rsidR="00893471" w:rsidRDefault="00893471" w:rsidP="006D76DD"/>
    <w:p w14:paraId="31D515D1" w14:textId="77777777" w:rsidR="00893471" w:rsidRDefault="00893471" w:rsidP="006D76DD"/>
    <w:p w14:paraId="56B2C053" w14:textId="77777777" w:rsidR="00893471" w:rsidRDefault="00893471" w:rsidP="006D76DD"/>
    <w:p w14:paraId="22892258" w14:textId="77777777" w:rsidR="00893471" w:rsidRDefault="00893471" w:rsidP="006D76DD"/>
    <w:p w14:paraId="01F75CEB" w14:textId="77777777" w:rsidR="00893471" w:rsidRDefault="00893471" w:rsidP="006D76DD"/>
    <w:p w14:paraId="09B459C6" w14:textId="77777777" w:rsidR="00893471" w:rsidRDefault="00893471" w:rsidP="006D76DD"/>
    <w:p w14:paraId="66E4AF76" w14:textId="77777777" w:rsidR="00893471" w:rsidRDefault="00893471" w:rsidP="006D76DD"/>
    <w:p w14:paraId="6E2C2AFB" w14:textId="77777777" w:rsidR="00893471" w:rsidRDefault="00893471" w:rsidP="006D76DD"/>
    <w:p w14:paraId="2F79CA08" w14:textId="77777777" w:rsidR="00893471" w:rsidRDefault="00893471" w:rsidP="006D76DD"/>
    <w:p w14:paraId="6E486FA4" w14:textId="77777777" w:rsidR="00893471" w:rsidRDefault="00893471" w:rsidP="006D76DD"/>
    <w:p w14:paraId="6BEFE581" w14:textId="77777777" w:rsidR="00893471" w:rsidRDefault="00893471" w:rsidP="006D76DD"/>
    <w:p w14:paraId="6D447AAD" w14:textId="77777777" w:rsidR="00893471" w:rsidRDefault="00893471" w:rsidP="006D76DD"/>
    <w:p w14:paraId="77231F94" w14:textId="77777777" w:rsidR="00893471" w:rsidRDefault="00893471" w:rsidP="006D76DD"/>
    <w:p w14:paraId="197F5DCA" w14:textId="77777777" w:rsidR="00893471" w:rsidRDefault="00893471" w:rsidP="006D76DD"/>
    <w:p w14:paraId="463DCCF3" w14:textId="77777777" w:rsidR="00893471" w:rsidRDefault="00893471" w:rsidP="006D76DD"/>
    <w:p w14:paraId="4BEC5374" w14:textId="77777777" w:rsidR="00893471" w:rsidRDefault="00893471" w:rsidP="006D76DD"/>
    <w:p w14:paraId="444A666D" w14:textId="77777777" w:rsidR="00893471" w:rsidRDefault="00893471" w:rsidP="006D76DD"/>
    <w:p w14:paraId="754842E7" w14:textId="77777777" w:rsidR="00893471" w:rsidRDefault="00893471" w:rsidP="006D76DD"/>
    <w:p w14:paraId="703B99EA" w14:textId="77777777" w:rsidR="00893471" w:rsidRDefault="00893471" w:rsidP="006D76DD"/>
    <w:p w14:paraId="398CABE8" w14:textId="77777777" w:rsidR="00893471" w:rsidRDefault="00893471" w:rsidP="006D76DD"/>
    <w:p w14:paraId="64ABAD89" w14:textId="77777777" w:rsidR="00893471" w:rsidRDefault="00893471" w:rsidP="006D76DD"/>
    <w:p w14:paraId="292D3AD6" w14:textId="77777777" w:rsidR="00893471" w:rsidRDefault="00893471" w:rsidP="006D76DD"/>
    <w:p w14:paraId="4736E3F5" w14:textId="77777777" w:rsidR="00893471" w:rsidRDefault="00893471" w:rsidP="006D76DD"/>
    <w:p w14:paraId="1FD3FB08" w14:textId="77777777" w:rsidR="00893471" w:rsidRDefault="00893471" w:rsidP="006D76DD"/>
    <w:p w14:paraId="22523142" w14:textId="77777777" w:rsidR="00893471" w:rsidRDefault="00893471" w:rsidP="006D76DD"/>
    <w:p w14:paraId="4638722A" w14:textId="77777777" w:rsidR="00893471" w:rsidRDefault="00893471" w:rsidP="006D76DD"/>
    <w:p w14:paraId="7E809024" w14:textId="77777777" w:rsidR="00893471" w:rsidRDefault="00893471" w:rsidP="006D76DD"/>
    <w:p w14:paraId="2526C1F2" w14:textId="77777777" w:rsidR="00893471" w:rsidRDefault="00893471" w:rsidP="006D76DD"/>
    <w:p w14:paraId="5AEB26F8" w14:textId="77777777" w:rsidR="00893471" w:rsidRDefault="00893471" w:rsidP="006D76DD"/>
    <w:p w14:paraId="0A42F1EE" w14:textId="77777777" w:rsidR="00893471" w:rsidRDefault="00893471" w:rsidP="006D76DD"/>
    <w:p w14:paraId="4547F846" w14:textId="77777777" w:rsidR="00893471" w:rsidRDefault="00893471" w:rsidP="006D76DD"/>
    <w:p w14:paraId="750C73D6" w14:textId="77777777" w:rsidR="00893471" w:rsidRDefault="00893471" w:rsidP="006D76DD"/>
    <w:p w14:paraId="79C4D3D9" w14:textId="77777777" w:rsidR="00893471" w:rsidRDefault="00893471" w:rsidP="006D76DD"/>
    <w:p w14:paraId="0F001675" w14:textId="77777777" w:rsidR="00893471" w:rsidRDefault="00893471" w:rsidP="006D76DD"/>
    <w:p w14:paraId="116A4C44" w14:textId="77777777" w:rsidR="00893471" w:rsidRDefault="00893471" w:rsidP="006D76DD"/>
    <w:p w14:paraId="35FC844D" w14:textId="77777777" w:rsidR="00893471" w:rsidRDefault="00893471" w:rsidP="006D76DD"/>
    <w:p w14:paraId="336C4F45" w14:textId="77777777" w:rsidR="00893471" w:rsidRDefault="00893471" w:rsidP="006D76DD"/>
    <w:p w14:paraId="5D29E6FA" w14:textId="77777777" w:rsidR="00893471" w:rsidRDefault="00893471" w:rsidP="006D76DD"/>
    <w:p w14:paraId="2B8EE7A7" w14:textId="77777777" w:rsidR="00893471" w:rsidRDefault="00893471" w:rsidP="006D76DD"/>
    <w:p w14:paraId="2459BB8D" w14:textId="77777777" w:rsidR="00893471" w:rsidRDefault="00893471" w:rsidP="006D76DD"/>
    <w:p w14:paraId="217CC772" w14:textId="77777777" w:rsidR="00893471" w:rsidRDefault="00893471" w:rsidP="006D76DD"/>
    <w:p w14:paraId="4AFC353C" w14:textId="77777777" w:rsidR="00893471" w:rsidRDefault="00893471" w:rsidP="006D76DD"/>
    <w:p w14:paraId="489309F3" w14:textId="77777777" w:rsidR="00893471" w:rsidRDefault="00893471" w:rsidP="006D76DD"/>
    <w:p w14:paraId="4BF1903C" w14:textId="77777777" w:rsidR="00893471" w:rsidRDefault="00893471" w:rsidP="006D76DD"/>
    <w:p w14:paraId="0D37294A" w14:textId="77777777" w:rsidR="00893471" w:rsidRDefault="00893471" w:rsidP="006D76DD"/>
    <w:p w14:paraId="1837A70B" w14:textId="77777777" w:rsidR="00893471" w:rsidRDefault="00893471" w:rsidP="006D76DD"/>
    <w:p w14:paraId="2A101C73" w14:textId="77777777" w:rsidR="00893471" w:rsidRDefault="00893471" w:rsidP="006D76DD"/>
    <w:p w14:paraId="47203E3F" w14:textId="77777777" w:rsidR="00893471" w:rsidRDefault="00893471" w:rsidP="006D76DD"/>
    <w:p w14:paraId="3B00C1E4" w14:textId="77777777" w:rsidR="00893471" w:rsidRDefault="00893471" w:rsidP="006D76DD"/>
    <w:p w14:paraId="271B1ADA" w14:textId="77777777" w:rsidR="00893471" w:rsidRDefault="00893471" w:rsidP="006D76DD"/>
    <w:p w14:paraId="55E1DA90" w14:textId="77777777" w:rsidR="00893471" w:rsidRDefault="00893471" w:rsidP="006D76DD"/>
    <w:p w14:paraId="548A9716" w14:textId="77777777" w:rsidR="00893471" w:rsidRDefault="00893471" w:rsidP="006D76DD"/>
    <w:p w14:paraId="63D2F97D" w14:textId="77777777" w:rsidR="00893471" w:rsidRDefault="00893471" w:rsidP="006D76DD"/>
    <w:p w14:paraId="2FBA09BA" w14:textId="77777777" w:rsidR="00893471" w:rsidRDefault="00893471" w:rsidP="006D76DD"/>
    <w:p w14:paraId="0F13EBD5" w14:textId="77777777" w:rsidR="00893471" w:rsidRDefault="00893471" w:rsidP="006D76DD"/>
    <w:p w14:paraId="0A4AF3E5" w14:textId="77777777" w:rsidR="00893471" w:rsidRDefault="00893471" w:rsidP="006D76DD"/>
    <w:p w14:paraId="787B3D6D" w14:textId="77777777" w:rsidR="00893471" w:rsidRDefault="00893471" w:rsidP="006D76DD"/>
    <w:p w14:paraId="2AF0895E" w14:textId="77777777" w:rsidR="00893471" w:rsidRDefault="00893471" w:rsidP="006D76DD"/>
    <w:p w14:paraId="68D29DE8" w14:textId="77777777" w:rsidR="00893471" w:rsidRDefault="00893471" w:rsidP="006D76DD"/>
    <w:p w14:paraId="7300C769" w14:textId="77777777" w:rsidR="00893471" w:rsidRDefault="00893471" w:rsidP="006D76DD"/>
    <w:p w14:paraId="7FEF0A31" w14:textId="77777777" w:rsidR="00893471" w:rsidRDefault="00893471" w:rsidP="006D76DD"/>
    <w:p w14:paraId="1066EE2B" w14:textId="77777777" w:rsidR="00893471" w:rsidRDefault="00893471" w:rsidP="006D76DD"/>
    <w:p w14:paraId="57CB9E8B" w14:textId="77777777" w:rsidR="00893471" w:rsidRDefault="00893471" w:rsidP="006D76DD"/>
    <w:p w14:paraId="398E19CE" w14:textId="77777777" w:rsidR="00893471" w:rsidRDefault="00893471" w:rsidP="006D76DD"/>
    <w:p w14:paraId="1B80CF7A" w14:textId="77777777" w:rsidR="00893471" w:rsidRDefault="00893471" w:rsidP="006D76DD"/>
    <w:p w14:paraId="37A4346B" w14:textId="77777777" w:rsidR="00893471" w:rsidRDefault="00893471" w:rsidP="006D76DD"/>
    <w:p w14:paraId="317BB015" w14:textId="77777777" w:rsidR="00893471" w:rsidRDefault="00893471" w:rsidP="006D76DD"/>
    <w:p w14:paraId="711EECD8" w14:textId="77777777" w:rsidR="00893471" w:rsidRDefault="00893471" w:rsidP="006D76DD"/>
    <w:p w14:paraId="4A7104CB" w14:textId="77777777" w:rsidR="00893471" w:rsidRDefault="00893471" w:rsidP="006D76DD"/>
    <w:p w14:paraId="6CD1AFFE" w14:textId="77777777" w:rsidR="00893471" w:rsidRDefault="00893471" w:rsidP="006D76DD"/>
    <w:p w14:paraId="435991B8" w14:textId="77777777" w:rsidR="00893471" w:rsidRDefault="00893471" w:rsidP="006D76DD"/>
    <w:p w14:paraId="5E380FCA" w14:textId="77777777" w:rsidR="00893471" w:rsidRDefault="00893471" w:rsidP="006D76DD"/>
    <w:p w14:paraId="27C2B152" w14:textId="77777777" w:rsidR="00893471" w:rsidRDefault="00893471" w:rsidP="006D76DD"/>
    <w:p w14:paraId="731950B5" w14:textId="77777777" w:rsidR="00893471" w:rsidRDefault="00893471" w:rsidP="006D76DD"/>
    <w:p w14:paraId="2D3A1941" w14:textId="77777777" w:rsidR="00893471" w:rsidRDefault="00893471" w:rsidP="006D76DD"/>
    <w:p w14:paraId="28E7A2DD" w14:textId="77777777" w:rsidR="00893471" w:rsidRDefault="00893471" w:rsidP="006D76DD"/>
    <w:p w14:paraId="595FC05D" w14:textId="77777777" w:rsidR="00893471" w:rsidRDefault="00893471" w:rsidP="006D76DD"/>
    <w:p w14:paraId="4963A5F2" w14:textId="77777777" w:rsidR="00893471" w:rsidRDefault="00893471" w:rsidP="006D76DD"/>
    <w:p w14:paraId="0EE21FEA" w14:textId="77777777" w:rsidR="00893471" w:rsidRDefault="00893471" w:rsidP="006D76DD"/>
    <w:p w14:paraId="13EF162C" w14:textId="77777777" w:rsidR="00893471" w:rsidRDefault="00893471" w:rsidP="006D76DD"/>
    <w:p w14:paraId="5632585F" w14:textId="77777777" w:rsidR="00893471" w:rsidRDefault="00893471" w:rsidP="006D76DD"/>
    <w:p w14:paraId="64750BCD" w14:textId="77777777" w:rsidR="00893471" w:rsidRDefault="00893471" w:rsidP="006D76DD"/>
    <w:p w14:paraId="7952A8C3" w14:textId="77777777" w:rsidR="00893471" w:rsidRDefault="00893471" w:rsidP="006D76DD"/>
    <w:p w14:paraId="73213341" w14:textId="77777777" w:rsidR="00893471" w:rsidRDefault="00893471" w:rsidP="006D76DD"/>
    <w:p w14:paraId="5BB82C8A" w14:textId="77777777" w:rsidR="00893471" w:rsidRDefault="00893471" w:rsidP="006D76DD"/>
    <w:p w14:paraId="43918193" w14:textId="77777777" w:rsidR="00893471" w:rsidRDefault="00893471" w:rsidP="006D76DD"/>
    <w:p w14:paraId="4024BD45" w14:textId="77777777" w:rsidR="00893471" w:rsidRDefault="00893471" w:rsidP="006D76DD"/>
    <w:p w14:paraId="5C7DC3E0" w14:textId="77777777" w:rsidR="00893471" w:rsidRDefault="00893471" w:rsidP="006D76DD"/>
    <w:p w14:paraId="5FD050F9" w14:textId="77777777" w:rsidR="00893471" w:rsidRDefault="00893471" w:rsidP="006D76DD"/>
    <w:p w14:paraId="55BF502D" w14:textId="77777777" w:rsidR="00893471" w:rsidRDefault="00893471" w:rsidP="006D76DD"/>
    <w:p w14:paraId="2773A185" w14:textId="77777777" w:rsidR="00893471" w:rsidRDefault="00893471" w:rsidP="006D76DD"/>
    <w:p w14:paraId="1A08369F" w14:textId="77777777" w:rsidR="00893471" w:rsidRDefault="00893471" w:rsidP="006D76DD"/>
    <w:p w14:paraId="48243A4B" w14:textId="77777777" w:rsidR="00893471" w:rsidRDefault="00893471" w:rsidP="006D76DD"/>
    <w:p w14:paraId="30DD227E" w14:textId="77777777" w:rsidR="00893471" w:rsidRDefault="00893471" w:rsidP="006D76DD"/>
    <w:p w14:paraId="2E810E0C" w14:textId="77777777" w:rsidR="00893471" w:rsidRDefault="00893471" w:rsidP="006D76DD"/>
    <w:p w14:paraId="2804A6C5" w14:textId="77777777" w:rsidR="00893471" w:rsidRDefault="00893471" w:rsidP="006D76DD"/>
    <w:p w14:paraId="557EA72F" w14:textId="77777777" w:rsidR="00893471" w:rsidRDefault="00893471" w:rsidP="006D76DD"/>
    <w:p w14:paraId="76E0AB2F" w14:textId="77777777" w:rsidR="00893471" w:rsidRDefault="00893471" w:rsidP="006D76DD"/>
    <w:p w14:paraId="2414269B" w14:textId="77777777" w:rsidR="00893471" w:rsidRDefault="00893471" w:rsidP="006D76DD"/>
    <w:p w14:paraId="3419DDF4" w14:textId="77777777" w:rsidR="00893471" w:rsidRDefault="00893471" w:rsidP="006D76DD"/>
    <w:p w14:paraId="5F64A4B8" w14:textId="77777777" w:rsidR="00893471" w:rsidRDefault="00893471" w:rsidP="006D76DD"/>
    <w:p w14:paraId="331000D5" w14:textId="77777777" w:rsidR="00893471" w:rsidRDefault="00893471" w:rsidP="006D76DD"/>
    <w:p w14:paraId="07FCCAFE" w14:textId="77777777" w:rsidR="00893471" w:rsidRDefault="00893471" w:rsidP="006D76DD"/>
    <w:p w14:paraId="08041D10" w14:textId="77777777" w:rsidR="00893471" w:rsidRDefault="00893471" w:rsidP="006D76DD"/>
    <w:p w14:paraId="20DB976D" w14:textId="77777777" w:rsidR="00893471" w:rsidRDefault="00893471" w:rsidP="006D76DD"/>
    <w:p w14:paraId="234CF54F" w14:textId="77777777" w:rsidR="00893471" w:rsidRDefault="00893471" w:rsidP="006D76DD"/>
    <w:p w14:paraId="5A6BA0D4" w14:textId="77777777" w:rsidR="00893471" w:rsidRDefault="00893471" w:rsidP="006D76DD"/>
    <w:p w14:paraId="6E05C9A4" w14:textId="77777777" w:rsidR="00893471" w:rsidRDefault="00893471" w:rsidP="006D76DD"/>
    <w:p w14:paraId="6F15969B" w14:textId="77777777" w:rsidR="00893471" w:rsidRDefault="00893471" w:rsidP="006D76DD"/>
    <w:p w14:paraId="2A3FA63B" w14:textId="77777777" w:rsidR="00893471" w:rsidRDefault="00893471" w:rsidP="006D76DD"/>
    <w:p w14:paraId="66D8EAE4" w14:textId="77777777" w:rsidR="00893471" w:rsidRDefault="00893471" w:rsidP="006D76DD"/>
    <w:p w14:paraId="2AB81548" w14:textId="77777777" w:rsidR="00893471" w:rsidRDefault="00893471" w:rsidP="006D76DD"/>
    <w:p w14:paraId="73152692" w14:textId="77777777" w:rsidR="00893471" w:rsidRDefault="00893471" w:rsidP="006D76DD"/>
    <w:p w14:paraId="0D75B0D1" w14:textId="77777777" w:rsidR="00893471" w:rsidRDefault="00893471" w:rsidP="006D76DD"/>
    <w:p w14:paraId="770D0C7A" w14:textId="77777777" w:rsidR="00893471" w:rsidRDefault="00893471" w:rsidP="006D76DD"/>
    <w:p w14:paraId="4AA49A42" w14:textId="77777777" w:rsidR="00893471" w:rsidRDefault="00893471" w:rsidP="006D76DD"/>
    <w:p w14:paraId="27BEAC39" w14:textId="77777777" w:rsidR="00893471" w:rsidRDefault="00893471" w:rsidP="006D76DD"/>
    <w:p w14:paraId="58E1BCCE" w14:textId="77777777" w:rsidR="00893471" w:rsidRDefault="00893471" w:rsidP="006D76DD"/>
    <w:p w14:paraId="67150A38" w14:textId="77777777" w:rsidR="00893471" w:rsidRDefault="00893471" w:rsidP="006D76DD"/>
    <w:p w14:paraId="2D35E8F3" w14:textId="77777777" w:rsidR="00893471" w:rsidRDefault="00893471" w:rsidP="006D76DD"/>
    <w:p w14:paraId="08368D9E" w14:textId="77777777" w:rsidR="00893471" w:rsidRDefault="00893471" w:rsidP="006D76DD"/>
    <w:p w14:paraId="2FE3A9FC" w14:textId="77777777" w:rsidR="00893471" w:rsidRDefault="00893471" w:rsidP="006D76DD"/>
    <w:p w14:paraId="4BFCFC3E" w14:textId="77777777" w:rsidR="00893471" w:rsidRDefault="00893471" w:rsidP="006D76DD"/>
    <w:p w14:paraId="4365AC3E" w14:textId="77777777" w:rsidR="00893471" w:rsidRDefault="00893471" w:rsidP="006D76DD"/>
    <w:p w14:paraId="2E8D9892" w14:textId="77777777" w:rsidR="00893471" w:rsidRDefault="00893471" w:rsidP="006D76DD"/>
    <w:p w14:paraId="0922EEE9" w14:textId="77777777" w:rsidR="00893471" w:rsidRDefault="00893471" w:rsidP="006D76DD"/>
    <w:p w14:paraId="1C341A44" w14:textId="77777777" w:rsidR="00893471" w:rsidRDefault="00893471" w:rsidP="006D76DD"/>
    <w:p w14:paraId="15E07055" w14:textId="77777777" w:rsidR="00893471" w:rsidRDefault="00893471" w:rsidP="006D76DD"/>
    <w:p w14:paraId="5E42273F" w14:textId="77777777" w:rsidR="00893471" w:rsidRDefault="00893471" w:rsidP="006D76DD"/>
    <w:p w14:paraId="2AE888D6" w14:textId="77777777" w:rsidR="00893471" w:rsidRDefault="00893471" w:rsidP="006D76DD"/>
    <w:p w14:paraId="35D63144" w14:textId="77777777" w:rsidR="00893471" w:rsidRDefault="00893471" w:rsidP="006D76DD"/>
    <w:p w14:paraId="752CC807" w14:textId="77777777" w:rsidR="00893471" w:rsidRDefault="00893471" w:rsidP="006D76DD"/>
    <w:p w14:paraId="5202BBF0" w14:textId="77777777" w:rsidR="00893471" w:rsidRDefault="00893471" w:rsidP="006D76DD"/>
    <w:p w14:paraId="4DF0C8B8" w14:textId="77777777" w:rsidR="00893471" w:rsidRDefault="00893471" w:rsidP="006D76DD"/>
    <w:p w14:paraId="29510F37" w14:textId="77777777" w:rsidR="00893471" w:rsidRDefault="00893471" w:rsidP="006D76DD"/>
    <w:p w14:paraId="25C178B0" w14:textId="77777777" w:rsidR="00893471" w:rsidRDefault="00893471" w:rsidP="006D76DD"/>
    <w:p w14:paraId="0A3FCB43" w14:textId="77777777" w:rsidR="00893471" w:rsidRDefault="00893471" w:rsidP="006D76DD"/>
    <w:p w14:paraId="4C657C37" w14:textId="77777777" w:rsidR="00893471" w:rsidRDefault="00893471" w:rsidP="006D76DD"/>
    <w:p w14:paraId="6C5B30A1" w14:textId="77777777" w:rsidR="00893471" w:rsidRDefault="00893471" w:rsidP="006D76DD"/>
    <w:p w14:paraId="01658ADA" w14:textId="77777777" w:rsidR="00893471" w:rsidRDefault="00893471" w:rsidP="006D76DD"/>
    <w:p w14:paraId="2F8C7223" w14:textId="77777777" w:rsidR="00893471" w:rsidRDefault="00893471" w:rsidP="006D76DD"/>
    <w:p w14:paraId="3A03713F" w14:textId="77777777" w:rsidR="00893471" w:rsidRDefault="00893471" w:rsidP="006D76DD"/>
    <w:p w14:paraId="311C5CA3" w14:textId="77777777" w:rsidR="00893471" w:rsidRDefault="00893471" w:rsidP="006D76DD"/>
    <w:p w14:paraId="281A93D0" w14:textId="77777777" w:rsidR="00893471" w:rsidRDefault="00893471" w:rsidP="006D76DD"/>
    <w:p w14:paraId="1EA547B0" w14:textId="77777777" w:rsidR="00893471" w:rsidRDefault="00893471" w:rsidP="006D76DD"/>
    <w:p w14:paraId="45BBFC76" w14:textId="77777777" w:rsidR="00893471" w:rsidRDefault="00893471" w:rsidP="006D76DD"/>
    <w:p w14:paraId="57D10652" w14:textId="77777777" w:rsidR="00893471" w:rsidRDefault="00893471" w:rsidP="006D76DD"/>
    <w:p w14:paraId="08EC4E43" w14:textId="77777777" w:rsidR="00893471" w:rsidRDefault="00893471" w:rsidP="006D76DD"/>
    <w:p w14:paraId="6C8304FA" w14:textId="77777777" w:rsidR="00893471" w:rsidRDefault="00893471" w:rsidP="006D76DD"/>
    <w:p w14:paraId="7962E433" w14:textId="77777777" w:rsidR="00893471" w:rsidRDefault="00893471" w:rsidP="006D76DD"/>
    <w:p w14:paraId="61D9829E" w14:textId="77777777" w:rsidR="00893471" w:rsidRDefault="00893471" w:rsidP="006D76DD"/>
    <w:p w14:paraId="7074DE9B" w14:textId="77777777" w:rsidR="00893471" w:rsidRDefault="00893471" w:rsidP="006D76DD"/>
    <w:p w14:paraId="4E8CE023" w14:textId="77777777" w:rsidR="00893471" w:rsidRDefault="00893471" w:rsidP="006D76DD"/>
    <w:p w14:paraId="0D7F7410" w14:textId="77777777" w:rsidR="00893471" w:rsidRDefault="00893471" w:rsidP="006D76DD"/>
    <w:p w14:paraId="6D943904" w14:textId="77777777" w:rsidR="00893471" w:rsidRDefault="00893471" w:rsidP="006D76DD"/>
    <w:p w14:paraId="6A5C38ED" w14:textId="77777777" w:rsidR="00893471" w:rsidRDefault="00893471" w:rsidP="006D76DD"/>
    <w:p w14:paraId="6F00BA48" w14:textId="77777777" w:rsidR="00893471" w:rsidRDefault="00893471" w:rsidP="006D76DD"/>
    <w:p w14:paraId="09F7425D" w14:textId="77777777" w:rsidR="00893471" w:rsidRDefault="00893471" w:rsidP="006D76DD"/>
    <w:p w14:paraId="6DB993F8" w14:textId="77777777" w:rsidR="00893471" w:rsidRDefault="00893471" w:rsidP="006D76DD"/>
    <w:p w14:paraId="036E750D" w14:textId="77777777" w:rsidR="00893471" w:rsidRDefault="00893471" w:rsidP="006D76DD"/>
    <w:p w14:paraId="3F8D3330" w14:textId="77777777" w:rsidR="00893471" w:rsidRDefault="00893471" w:rsidP="006D76DD"/>
    <w:p w14:paraId="26F18C82" w14:textId="77777777" w:rsidR="00893471" w:rsidRDefault="00893471" w:rsidP="006D76DD"/>
    <w:p w14:paraId="1BA8296D" w14:textId="77777777" w:rsidR="00893471" w:rsidRDefault="00893471" w:rsidP="006D76DD"/>
    <w:p w14:paraId="1D49F80B" w14:textId="77777777" w:rsidR="00893471" w:rsidRDefault="00893471" w:rsidP="006D76DD"/>
    <w:p w14:paraId="39BD6F60" w14:textId="77777777" w:rsidR="00893471" w:rsidRDefault="00893471" w:rsidP="006D76DD"/>
    <w:p w14:paraId="33668440" w14:textId="77777777" w:rsidR="00893471" w:rsidRDefault="00893471" w:rsidP="006D76DD"/>
    <w:p w14:paraId="7EEC64F0" w14:textId="77777777" w:rsidR="00893471" w:rsidRDefault="00893471" w:rsidP="006D76DD"/>
    <w:p w14:paraId="4DE93549" w14:textId="77777777" w:rsidR="00893471" w:rsidRDefault="00893471" w:rsidP="006D76DD"/>
    <w:p w14:paraId="06AE1328" w14:textId="77777777" w:rsidR="00893471" w:rsidRDefault="00893471" w:rsidP="006D76DD"/>
    <w:p w14:paraId="5F218CA4" w14:textId="77777777" w:rsidR="00893471" w:rsidRDefault="00893471" w:rsidP="006D76DD"/>
    <w:p w14:paraId="251D68BD" w14:textId="77777777" w:rsidR="00893471" w:rsidRDefault="00893471" w:rsidP="006D76DD"/>
    <w:p w14:paraId="7447E97B" w14:textId="77777777" w:rsidR="00893471" w:rsidRDefault="00893471" w:rsidP="006D76DD"/>
    <w:p w14:paraId="05D51730" w14:textId="77777777" w:rsidR="00893471" w:rsidRDefault="00893471" w:rsidP="006D76DD"/>
    <w:p w14:paraId="5AE73785" w14:textId="77777777" w:rsidR="00893471" w:rsidRDefault="00893471" w:rsidP="006D76DD"/>
    <w:p w14:paraId="7349D429" w14:textId="77777777" w:rsidR="00893471" w:rsidRDefault="00893471" w:rsidP="006D76DD"/>
    <w:p w14:paraId="725D29D8" w14:textId="77777777" w:rsidR="00893471" w:rsidRDefault="00893471" w:rsidP="006D76DD"/>
    <w:p w14:paraId="7B1B3488" w14:textId="77777777" w:rsidR="00893471" w:rsidRDefault="00893471" w:rsidP="006D76DD"/>
    <w:p w14:paraId="5DBB495A" w14:textId="77777777" w:rsidR="00893471" w:rsidRDefault="00893471" w:rsidP="006D76DD"/>
    <w:p w14:paraId="74F9FCF3" w14:textId="77777777" w:rsidR="00893471" w:rsidRDefault="00893471" w:rsidP="006D76DD"/>
    <w:p w14:paraId="3569EEC3" w14:textId="77777777" w:rsidR="00893471" w:rsidRDefault="00893471" w:rsidP="006D76DD"/>
    <w:p w14:paraId="3BF98BAD" w14:textId="77777777" w:rsidR="00893471" w:rsidRDefault="00893471" w:rsidP="006D76DD"/>
    <w:p w14:paraId="6F7047B5" w14:textId="77777777" w:rsidR="00893471" w:rsidRDefault="00893471" w:rsidP="006D76DD"/>
    <w:p w14:paraId="417BDF1E" w14:textId="77777777" w:rsidR="00893471" w:rsidRDefault="00893471" w:rsidP="006D76DD"/>
    <w:p w14:paraId="482B5F2F" w14:textId="77777777" w:rsidR="00893471" w:rsidRDefault="00893471" w:rsidP="006D76DD"/>
    <w:p w14:paraId="42EF6D62" w14:textId="77777777" w:rsidR="00893471" w:rsidRDefault="00893471" w:rsidP="006D76DD"/>
    <w:p w14:paraId="7644243C" w14:textId="77777777" w:rsidR="00893471" w:rsidRDefault="00893471" w:rsidP="006D76DD"/>
    <w:p w14:paraId="2F2F179F" w14:textId="77777777" w:rsidR="00893471" w:rsidRDefault="00893471" w:rsidP="006D76DD"/>
    <w:p w14:paraId="3CA9F21F" w14:textId="77777777" w:rsidR="00893471" w:rsidRDefault="00893471" w:rsidP="006D76DD"/>
    <w:p w14:paraId="5EBA746A" w14:textId="77777777" w:rsidR="00893471" w:rsidRDefault="00893471" w:rsidP="006D76DD"/>
    <w:p w14:paraId="3210E897" w14:textId="77777777" w:rsidR="00893471" w:rsidRDefault="00893471" w:rsidP="006D76DD"/>
    <w:p w14:paraId="4DB7B9C7" w14:textId="77777777" w:rsidR="00893471" w:rsidRDefault="00893471" w:rsidP="006D76DD"/>
    <w:p w14:paraId="1C5EE7BA" w14:textId="77777777" w:rsidR="00893471" w:rsidRDefault="00893471" w:rsidP="006D76DD"/>
    <w:p w14:paraId="7FEC9BA4" w14:textId="77777777" w:rsidR="00893471" w:rsidRDefault="00893471" w:rsidP="006D76DD"/>
    <w:p w14:paraId="331BD0F3" w14:textId="77777777" w:rsidR="00893471" w:rsidRDefault="00893471" w:rsidP="006D76DD"/>
    <w:p w14:paraId="4D2BC32F" w14:textId="77777777" w:rsidR="00893471" w:rsidRDefault="00893471" w:rsidP="006D76DD"/>
    <w:p w14:paraId="22EBB1CD" w14:textId="77777777" w:rsidR="00893471" w:rsidRDefault="00893471" w:rsidP="006D76DD"/>
    <w:p w14:paraId="4710C323" w14:textId="77777777" w:rsidR="00893471" w:rsidRDefault="00893471"/>
    <w:p w14:paraId="691B025C" w14:textId="77777777" w:rsidR="00893471" w:rsidRDefault="00893471" w:rsidP="0023583D"/>
    <w:p w14:paraId="1FDFD2A6" w14:textId="77777777" w:rsidR="00893471" w:rsidRDefault="00893471"/>
    <w:p w14:paraId="4F06BE20" w14:textId="77777777" w:rsidR="00893471" w:rsidRDefault="00893471" w:rsidP="00CE2643"/>
    <w:p w14:paraId="1E87579D" w14:textId="77777777" w:rsidR="00893471" w:rsidRDefault="00893471" w:rsidP="00CE2643"/>
    <w:p w14:paraId="74639792" w14:textId="77777777" w:rsidR="00893471" w:rsidRDefault="00893471" w:rsidP="00CE2643"/>
    <w:p w14:paraId="4CC180B3" w14:textId="77777777" w:rsidR="00893471" w:rsidRDefault="00893471" w:rsidP="00CE2643"/>
    <w:p w14:paraId="35CF6A39" w14:textId="77777777" w:rsidR="00893471" w:rsidRDefault="00893471" w:rsidP="00CE2643"/>
    <w:p w14:paraId="253D28AD" w14:textId="77777777" w:rsidR="00893471" w:rsidRDefault="00893471"/>
    <w:p w14:paraId="7E328805" w14:textId="77777777" w:rsidR="00893471" w:rsidRDefault="00893471"/>
    <w:p w14:paraId="2FA232B6" w14:textId="77777777" w:rsidR="00893471" w:rsidRDefault="00893471"/>
    <w:p w14:paraId="080C4264" w14:textId="77777777" w:rsidR="00893471" w:rsidRDefault="00893471" w:rsidP="00CD333C"/>
    <w:p w14:paraId="1F41C26B" w14:textId="77777777" w:rsidR="00893471" w:rsidRDefault="00893471" w:rsidP="00CD333C"/>
    <w:p w14:paraId="69E4F418" w14:textId="77777777" w:rsidR="00893471" w:rsidRDefault="00893471" w:rsidP="000F6A81"/>
    <w:p w14:paraId="27D70BFA" w14:textId="77777777" w:rsidR="00893471" w:rsidRDefault="00893471" w:rsidP="00526833"/>
    <w:p w14:paraId="69871AB5" w14:textId="77777777" w:rsidR="00893471" w:rsidRDefault="00893471" w:rsidP="005E13E6"/>
    <w:p w14:paraId="2C97DE88" w14:textId="77777777" w:rsidR="00893471" w:rsidRDefault="00893471" w:rsidP="00AE2D68"/>
    <w:p w14:paraId="369BD8EF" w14:textId="77777777" w:rsidR="00893471" w:rsidRDefault="00893471" w:rsidP="00AE2D68"/>
    <w:p w14:paraId="29F1D452" w14:textId="77777777" w:rsidR="00893471" w:rsidRDefault="00893471" w:rsidP="00A0795E"/>
    <w:p w14:paraId="6B08FEFD" w14:textId="77777777" w:rsidR="00893471" w:rsidRDefault="00893471"/>
    <w:p w14:paraId="68B66B48" w14:textId="77777777" w:rsidR="00893471" w:rsidRDefault="00893471"/>
    <w:p w14:paraId="5FC17522" w14:textId="77777777" w:rsidR="00893471" w:rsidRDefault="00893471"/>
    <w:p w14:paraId="4B03BB95" w14:textId="77777777" w:rsidR="00893471" w:rsidRDefault="00893471"/>
    <w:p w14:paraId="2C158B0F" w14:textId="77777777" w:rsidR="00893471" w:rsidRDefault="00893471" w:rsidP="00CF0856"/>
    <w:p w14:paraId="0AED195F" w14:textId="77777777" w:rsidR="00893471" w:rsidRDefault="00893471"/>
  </w:endnote>
  <w:endnote w:type="continuationSeparator" w:id="0">
    <w:p w14:paraId="5ED24BEC" w14:textId="77777777" w:rsidR="00893471" w:rsidRDefault="00893471" w:rsidP="006D76DD">
      <w:r>
        <w:continuationSeparator/>
      </w:r>
    </w:p>
    <w:p w14:paraId="44B77C45" w14:textId="77777777" w:rsidR="00893471" w:rsidRDefault="00893471" w:rsidP="006D76DD"/>
    <w:p w14:paraId="4E272D3F" w14:textId="77777777" w:rsidR="00893471" w:rsidRDefault="00893471" w:rsidP="006D76DD"/>
    <w:p w14:paraId="4FFF9CFB" w14:textId="77777777" w:rsidR="00893471" w:rsidRDefault="00893471" w:rsidP="006D76DD"/>
    <w:p w14:paraId="1C3633E2" w14:textId="77777777" w:rsidR="00893471" w:rsidRDefault="00893471" w:rsidP="006D76DD"/>
    <w:p w14:paraId="667131C0" w14:textId="77777777" w:rsidR="00893471" w:rsidRDefault="00893471" w:rsidP="006D76DD"/>
    <w:p w14:paraId="1F8E8BFC" w14:textId="77777777" w:rsidR="00893471" w:rsidRDefault="00893471" w:rsidP="006D76DD"/>
    <w:p w14:paraId="3A9D1857" w14:textId="77777777" w:rsidR="00893471" w:rsidRDefault="00893471" w:rsidP="006D76DD"/>
    <w:p w14:paraId="37BB9A9F" w14:textId="77777777" w:rsidR="00893471" w:rsidRDefault="00893471" w:rsidP="006D76DD"/>
    <w:p w14:paraId="33279782" w14:textId="77777777" w:rsidR="00893471" w:rsidRDefault="00893471" w:rsidP="006D76DD"/>
    <w:p w14:paraId="10EC3696" w14:textId="77777777" w:rsidR="00893471" w:rsidRDefault="00893471" w:rsidP="006D76DD"/>
    <w:p w14:paraId="50F6E298" w14:textId="77777777" w:rsidR="00893471" w:rsidRDefault="00893471" w:rsidP="006D76DD"/>
    <w:p w14:paraId="2A5FD3B6" w14:textId="77777777" w:rsidR="00893471" w:rsidRDefault="00893471" w:rsidP="006D76DD"/>
    <w:p w14:paraId="3949B593" w14:textId="77777777" w:rsidR="00893471" w:rsidRDefault="00893471" w:rsidP="006D76DD"/>
    <w:p w14:paraId="5BC794AE" w14:textId="77777777" w:rsidR="00893471" w:rsidRDefault="00893471" w:rsidP="006D76DD"/>
    <w:p w14:paraId="129FAD9B" w14:textId="77777777" w:rsidR="00893471" w:rsidRDefault="00893471" w:rsidP="006D76DD"/>
    <w:p w14:paraId="12D3D759" w14:textId="77777777" w:rsidR="00893471" w:rsidRDefault="00893471" w:rsidP="006D76DD"/>
    <w:p w14:paraId="63F9221C" w14:textId="77777777" w:rsidR="00893471" w:rsidRDefault="00893471" w:rsidP="006D76DD"/>
    <w:p w14:paraId="679E6F86" w14:textId="77777777" w:rsidR="00893471" w:rsidRDefault="00893471" w:rsidP="006D76DD"/>
    <w:p w14:paraId="44296256" w14:textId="77777777" w:rsidR="00893471" w:rsidRDefault="00893471" w:rsidP="006D76DD"/>
    <w:p w14:paraId="02AE6459" w14:textId="77777777" w:rsidR="00893471" w:rsidRDefault="00893471" w:rsidP="006D76DD"/>
    <w:p w14:paraId="774C5B68" w14:textId="77777777" w:rsidR="00893471" w:rsidRDefault="00893471" w:rsidP="006D76DD"/>
    <w:p w14:paraId="475BA403" w14:textId="77777777" w:rsidR="00893471" w:rsidRDefault="00893471" w:rsidP="006D76DD"/>
    <w:p w14:paraId="21AFE1FB" w14:textId="77777777" w:rsidR="00893471" w:rsidRDefault="00893471" w:rsidP="006D76DD"/>
    <w:p w14:paraId="737D1A52" w14:textId="77777777" w:rsidR="00893471" w:rsidRDefault="00893471" w:rsidP="006D76DD"/>
    <w:p w14:paraId="2167A836" w14:textId="77777777" w:rsidR="00893471" w:rsidRDefault="00893471" w:rsidP="006D76DD"/>
    <w:p w14:paraId="20ACF32A" w14:textId="77777777" w:rsidR="00893471" w:rsidRDefault="00893471" w:rsidP="006D76DD"/>
    <w:p w14:paraId="25F95A0B" w14:textId="77777777" w:rsidR="00893471" w:rsidRDefault="00893471" w:rsidP="006D76DD"/>
    <w:p w14:paraId="6A000BEB" w14:textId="77777777" w:rsidR="00893471" w:rsidRDefault="00893471" w:rsidP="006D76DD"/>
    <w:p w14:paraId="1ED631DB" w14:textId="77777777" w:rsidR="00893471" w:rsidRDefault="00893471" w:rsidP="006D76DD"/>
    <w:p w14:paraId="1A435F39" w14:textId="77777777" w:rsidR="00893471" w:rsidRDefault="00893471" w:rsidP="006D76DD"/>
    <w:p w14:paraId="25A8DE2F" w14:textId="77777777" w:rsidR="00893471" w:rsidRDefault="00893471" w:rsidP="006D76DD"/>
    <w:p w14:paraId="5A6067B2" w14:textId="77777777" w:rsidR="00893471" w:rsidRDefault="00893471" w:rsidP="006D76DD"/>
    <w:p w14:paraId="3F770177" w14:textId="77777777" w:rsidR="00893471" w:rsidRDefault="00893471" w:rsidP="006D76DD"/>
    <w:p w14:paraId="537FF7FD" w14:textId="77777777" w:rsidR="00893471" w:rsidRDefault="00893471" w:rsidP="006D76DD"/>
    <w:p w14:paraId="6F5982DE" w14:textId="77777777" w:rsidR="00893471" w:rsidRDefault="00893471" w:rsidP="006D76DD"/>
    <w:p w14:paraId="57FE764F" w14:textId="77777777" w:rsidR="00893471" w:rsidRDefault="00893471" w:rsidP="006D76DD"/>
    <w:p w14:paraId="580D91AF" w14:textId="77777777" w:rsidR="00893471" w:rsidRDefault="00893471" w:rsidP="006D76DD"/>
    <w:p w14:paraId="1B9AD060" w14:textId="77777777" w:rsidR="00893471" w:rsidRDefault="00893471" w:rsidP="006D76DD"/>
    <w:p w14:paraId="1D38B8A3" w14:textId="77777777" w:rsidR="00893471" w:rsidRDefault="00893471" w:rsidP="006D76DD"/>
    <w:p w14:paraId="240FFCD0" w14:textId="77777777" w:rsidR="00893471" w:rsidRDefault="00893471" w:rsidP="006D76DD"/>
    <w:p w14:paraId="146288DD" w14:textId="77777777" w:rsidR="00893471" w:rsidRDefault="00893471" w:rsidP="006D76DD"/>
    <w:p w14:paraId="23293CD6" w14:textId="77777777" w:rsidR="00893471" w:rsidRDefault="00893471" w:rsidP="006D76DD"/>
    <w:p w14:paraId="000F9A37" w14:textId="77777777" w:rsidR="00893471" w:rsidRDefault="00893471" w:rsidP="006D76DD"/>
    <w:p w14:paraId="719BD37E" w14:textId="77777777" w:rsidR="00893471" w:rsidRDefault="00893471" w:rsidP="006D76DD"/>
    <w:p w14:paraId="020D8CBA" w14:textId="77777777" w:rsidR="00893471" w:rsidRDefault="00893471" w:rsidP="006D76DD"/>
    <w:p w14:paraId="5CDC77BC" w14:textId="77777777" w:rsidR="00893471" w:rsidRDefault="00893471" w:rsidP="006D76DD"/>
    <w:p w14:paraId="10EA6209" w14:textId="77777777" w:rsidR="00893471" w:rsidRDefault="00893471" w:rsidP="006D76DD"/>
    <w:p w14:paraId="0ABFAB9F" w14:textId="77777777" w:rsidR="00893471" w:rsidRDefault="00893471" w:rsidP="006D76DD"/>
    <w:p w14:paraId="762796A6" w14:textId="77777777" w:rsidR="00893471" w:rsidRDefault="00893471" w:rsidP="006D76DD"/>
    <w:p w14:paraId="67CB5EBB" w14:textId="77777777" w:rsidR="00893471" w:rsidRDefault="00893471" w:rsidP="006D76DD"/>
    <w:p w14:paraId="7FFE12A8" w14:textId="77777777" w:rsidR="00893471" w:rsidRDefault="00893471" w:rsidP="006D76DD"/>
    <w:p w14:paraId="511EB85B" w14:textId="77777777" w:rsidR="00893471" w:rsidRDefault="00893471" w:rsidP="006D76DD"/>
    <w:p w14:paraId="229368AE" w14:textId="77777777" w:rsidR="00893471" w:rsidRDefault="00893471" w:rsidP="006D76DD"/>
    <w:p w14:paraId="0C23AB17" w14:textId="77777777" w:rsidR="00893471" w:rsidRDefault="00893471" w:rsidP="006D76DD"/>
    <w:p w14:paraId="4F673698" w14:textId="77777777" w:rsidR="00893471" w:rsidRDefault="00893471" w:rsidP="006D76DD"/>
    <w:p w14:paraId="45A6499F" w14:textId="77777777" w:rsidR="00893471" w:rsidRDefault="00893471" w:rsidP="006D76DD"/>
    <w:p w14:paraId="176341E4" w14:textId="77777777" w:rsidR="00893471" w:rsidRDefault="00893471" w:rsidP="006D76DD"/>
    <w:p w14:paraId="55E3753C" w14:textId="77777777" w:rsidR="00893471" w:rsidRDefault="00893471" w:rsidP="006D76DD"/>
    <w:p w14:paraId="12155B7C" w14:textId="77777777" w:rsidR="00893471" w:rsidRDefault="00893471" w:rsidP="006D76DD"/>
    <w:p w14:paraId="586371F9" w14:textId="77777777" w:rsidR="00893471" w:rsidRDefault="00893471" w:rsidP="006D76DD"/>
    <w:p w14:paraId="7A1833B2" w14:textId="77777777" w:rsidR="00893471" w:rsidRDefault="00893471" w:rsidP="006D76DD"/>
    <w:p w14:paraId="0D84367E" w14:textId="77777777" w:rsidR="00893471" w:rsidRDefault="00893471" w:rsidP="006D76DD"/>
    <w:p w14:paraId="242B38F2" w14:textId="77777777" w:rsidR="00893471" w:rsidRDefault="00893471" w:rsidP="006D76DD"/>
    <w:p w14:paraId="29346618" w14:textId="77777777" w:rsidR="00893471" w:rsidRDefault="00893471" w:rsidP="006D76DD"/>
    <w:p w14:paraId="5A3D79D0" w14:textId="77777777" w:rsidR="00893471" w:rsidRDefault="00893471" w:rsidP="006D76DD"/>
    <w:p w14:paraId="03770B44" w14:textId="77777777" w:rsidR="00893471" w:rsidRDefault="00893471" w:rsidP="006D76DD"/>
    <w:p w14:paraId="08F7D5FF" w14:textId="77777777" w:rsidR="00893471" w:rsidRDefault="00893471" w:rsidP="006D76DD"/>
    <w:p w14:paraId="26D94425" w14:textId="77777777" w:rsidR="00893471" w:rsidRDefault="00893471" w:rsidP="006D76DD"/>
    <w:p w14:paraId="7818153B" w14:textId="77777777" w:rsidR="00893471" w:rsidRDefault="00893471" w:rsidP="006D76DD"/>
    <w:p w14:paraId="4EF377D0" w14:textId="77777777" w:rsidR="00893471" w:rsidRDefault="00893471" w:rsidP="006D76DD"/>
    <w:p w14:paraId="6D48384F" w14:textId="77777777" w:rsidR="00893471" w:rsidRDefault="00893471" w:rsidP="006D76DD"/>
    <w:p w14:paraId="06A50F10" w14:textId="77777777" w:rsidR="00893471" w:rsidRDefault="00893471" w:rsidP="006D76DD"/>
    <w:p w14:paraId="053F7CB5" w14:textId="77777777" w:rsidR="00893471" w:rsidRDefault="00893471" w:rsidP="006D76DD"/>
    <w:p w14:paraId="6F9FDF74" w14:textId="77777777" w:rsidR="00893471" w:rsidRDefault="00893471" w:rsidP="006D76DD"/>
    <w:p w14:paraId="634C4BB7" w14:textId="77777777" w:rsidR="00893471" w:rsidRDefault="00893471" w:rsidP="006D76DD"/>
    <w:p w14:paraId="01019EF3" w14:textId="77777777" w:rsidR="00893471" w:rsidRDefault="00893471" w:rsidP="006D76DD"/>
    <w:p w14:paraId="363B803B" w14:textId="77777777" w:rsidR="00893471" w:rsidRDefault="00893471" w:rsidP="006D76DD"/>
    <w:p w14:paraId="23B33ADE" w14:textId="77777777" w:rsidR="00893471" w:rsidRDefault="00893471" w:rsidP="006D76DD"/>
    <w:p w14:paraId="2DE61703" w14:textId="77777777" w:rsidR="00893471" w:rsidRDefault="00893471" w:rsidP="006D76DD"/>
    <w:p w14:paraId="6F0DA90D" w14:textId="77777777" w:rsidR="00893471" w:rsidRDefault="00893471" w:rsidP="006D76DD"/>
    <w:p w14:paraId="7A1B4531" w14:textId="77777777" w:rsidR="00893471" w:rsidRDefault="00893471" w:rsidP="006D76DD"/>
    <w:p w14:paraId="033A512E" w14:textId="77777777" w:rsidR="00893471" w:rsidRDefault="00893471" w:rsidP="006D76DD"/>
    <w:p w14:paraId="6F49063C" w14:textId="77777777" w:rsidR="00893471" w:rsidRDefault="00893471" w:rsidP="006D76DD"/>
    <w:p w14:paraId="5F81124D" w14:textId="77777777" w:rsidR="00893471" w:rsidRDefault="00893471" w:rsidP="006D76DD"/>
    <w:p w14:paraId="75A7F11B" w14:textId="77777777" w:rsidR="00893471" w:rsidRDefault="00893471" w:rsidP="006D76DD"/>
    <w:p w14:paraId="46D9908B" w14:textId="77777777" w:rsidR="00893471" w:rsidRDefault="00893471" w:rsidP="006D76DD"/>
    <w:p w14:paraId="238B0887" w14:textId="77777777" w:rsidR="00893471" w:rsidRDefault="00893471" w:rsidP="006D76DD"/>
    <w:p w14:paraId="27D2E954" w14:textId="77777777" w:rsidR="00893471" w:rsidRDefault="00893471" w:rsidP="006D76DD"/>
    <w:p w14:paraId="614DFD87" w14:textId="77777777" w:rsidR="00893471" w:rsidRDefault="00893471" w:rsidP="006D76DD"/>
    <w:p w14:paraId="0803FEDC" w14:textId="77777777" w:rsidR="00893471" w:rsidRDefault="00893471" w:rsidP="006D76DD"/>
    <w:p w14:paraId="1C54F718" w14:textId="77777777" w:rsidR="00893471" w:rsidRDefault="00893471" w:rsidP="006D76DD"/>
    <w:p w14:paraId="02981DE7" w14:textId="77777777" w:rsidR="00893471" w:rsidRDefault="00893471" w:rsidP="006D76DD"/>
    <w:p w14:paraId="20BFD3A7" w14:textId="77777777" w:rsidR="00893471" w:rsidRDefault="00893471" w:rsidP="006D76DD"/>
    <w:p w14:paraId="7A277200" w14:textId="77777777" w:rsidR="00893471" w:rsidRDefault="00893471" w:rsidP="006D76DD"/>
    <w:p w14:paraId="564D7404" w14:textId="77777777" w:rsidR="00893471" w:rsidRDefault="00893471" w:rsidP="006D76DD"/>
    <w:p w14:paraId="7468ADC5" w14:textId="77777777" w:rsidR="00893471" w:rsidRDefault="00893471" w:rsidP="006D76DD"/>
    <w:p w14:paraId="6EDF431E" w14:textId="77777777" w:rsidR="00893471" w:rsidRDefault="00893471" w:rsidP="006D76DD"/>
    <w:p w14:paraId="061ECD1D" w14:textId="77777777" w:rsidR="00893471" w:rsidRDefault="00893471" w:rsidP="006D76DD"/>
    <w:p w14:paraId="66AF84B6" w14:textId="77777777" w:rsidR="00893471" w:rsidRDefault="00893471" w:rsidP="006D76DD"/>
    <w:p w14:paraId="76831647" w14:textId="77777777" w:rsidR="00893471" w:rsidRDefault="00893471" w:rsidP="006D76DD"/>
    <w:p w14:paraId="1DFA8BAB" w14:textId="77777777" w:rsidR="00893471" w:rsidRDefault="00893471" w:rsidP="006D76DD"/>
    <w:p w14:paraId="2FCCEBED" w14:textId="77777777" w:rsidR="00893471" w:rsidRDefault="00893471" w:rsidP="006D76DD"/>
    <w:p w14:paraId="63839D8A" w14:textId="77777777" w:rsidR="00893471" w:rsidRDefault="00893471" w:rsidP="006D76DD"/>
    <w:p w14:paraId="4B3FAB0C" w14:textId="77777777" w:rsidR="00893471" w:rsidRDefault="00893471" w:rsidP="006D76DD"/>
    <w:p w14:paraId="6491C51F" w14:textId="77777777" w:rsidR="00893471" w:rsidRDefault="00893471" w:rsidP="006D76DD"/>
    <w:p w14:paraId="47442754" w14:textId="77777777" w:rsidR="00893471" w:rsidRDefault="00893471" w:rsidP="006D76DD"/>
    <w:p w14:paraId="1CA59F07" w14:textId="77777777" w:rsidR="00893471" w:rsidRDefault="00893471" w:rsidP="006D76DD"/>
    <w:p w14:paraId="18D29D65" w14:textId="77777777" w:rsidR="00893471" w:rsidRDefault="00893471" w:rsidP="006D76DD"/>
    <w:p w14:paraId="62ECFAF7" w14:textId="77777777" w:rsidR="00893471" w:rsidRDefault="00893471" w:rsidP="006D76DD"/>
    <w:p w14:paraId="3864B650" w14:textId="77777777" w:rsidR="00893471" w:rsidRDefault="00893471" w:rsidP="006D76DD"/>
    <w:p w14:paraId="0AB2FA13" w14:textId="77777777" w:rsidR="00893471" w:rsidRDefault="00893471" w:rsidP="006D76DD"/>
    <w:p w14:paraId="0F306AAB" w14:textId="77777777" w:rsidR="00893471" w:rsidRDefault="00893471" w:rsidP="006D76DD"/>
    <w:p w14:paraId="4F78EBB3" w14:textId="77777777" w:rsidR="00893471" w:rsidRDefault="00893471" w:rsidP="006D76DD"/>
    <w:p w14:paraId="6CF71A1A" w14:textId="77777777" w:rsidR="00893471" w:rsidRDefault="00893471" w:rsidP="006D76DD"/>
    <w:p w14:paraId="5EB13CBF" w14:textId="77777777" w:rsidR="00893471" w:rsidRDefault="00893471" w:rsidP="006D76DD"/>
    <w:p w14:paraId="50745B67" w14:textId="77777777" w:rsidR="00893471" w:rsidRDefault="00893471" w:rsidP="006D76DD"/>
    <w:p w14:paraId="1AE36D77" w14:textId="77777777" w:rsidR="00893471" w:rsidRDefault="00893471" w:rsidP="006D76DD"/>
    <w:p w14:paraId="21EB290D" w14:textId="77777777" w:rsidR="00893471" w:rsidRDefault="00893471" w:rsidP="006D76DD"/>
    <w:p w14:paraId="5592A1C0" w14:textId="77777777" w:rsidR="00893471" w:rsidRDefault="00893471" w:rsidP="006D76DD"/>
    <w:p w14:paraId="75542E45" w14:textId="77777777" w:rsidR="00893471" w:rsidRDefault="00893471" w:rsidP="006D76DD"/>
    <w:p w14:paraId="39800002" w14:textId="77777777" w:rsidR="00893471" w:rsidRDefault="00893471" w:rsidP="006D76DD"/>
    <w:p w14:paraId="7E8D18C6" w14:textId="77777777" w:rsidR="00893471" w:rsidRDefault="00893471" w:rsidP="006D76DD"/>
    <w:p w14:paraId="05FC7226" w14:textId="77777777" w:rsidR="00893471" w:rsidRDefault="00893471" w:rsidP="006D76DD"/>
    <w:p w14:paraId="40B3C5FD" w14:textId="77777777" w:rsidR="00893471" w:rsidRDefault="00893471" w:rsidP="006D76DD"/>
    <w:p w14:paraId="4BBF5EDD" w14:textId="77777777" w:rsidR="00893471" w:rsidRDefault="00893471" w:rsidP="006D76DD"/>
    <w:p w14:paraId="07A729F7" w14:textId="77777777" w:rsidR="00893471" w:rsidRDefault="00893471" w:rsidP="006D76DD"/>
    <w:p w14:paraId="3301AEDD" w14:textId="77777777" w:rsidR="00893471" w:rsidRDefault="00893471" w:rsidP="006D76DD"/>
    <w:p w14:paraId="629E2EB9" w14:textId="77777777" w:rsidR="00893471" w:rsidRDefault="00893471" w:rsidP="006D76DD"/>
    <w:p w14:paraId="69735243" w14:textId="77777777" w:rsidR="00893471" w:rsidRDefault="00893471" w:rsidP="006D76DD"/>
    <w:p w14:paraId="0827B321" w14:textId="77777777" w:rsidR="00893471" w:rsidRDefault="00893471" w:rsidP="006D76DD"/>
    <w:p w14:paraId="760FA3D8" w14:textId="77777777" w:rsidR="00893471" w:rsidRDefault="00893471" w:rsidP="006D76DD"/>
    <w:p w14:paraId="510D91C6" w14:textId="77777777" w:rsidR="00893471" w:rsidRDefault="00893471" w:rsidP="006D76DD"/>
    <w:p w14:paraId="109E3FF6" w14:textId="77777777" w:rsidR="00893471" w:rsidRDefault="00893471" w:rsidP="006D76DD"/>
    <w:p w14:paraId="22086A7B" w14:textId="77777777" w:rsidR="00893471" w:rsidRDefault="00893471" w:rsidP="006D76DD"/>
    <w:p w14:paraId="37E9A74F" w14:textId="77777777" w:rsidR="00893471" w:rsidRDefault="00893471" w:rsidP="006D76DD"/>
    <w:p w14:paraId="19C44523" w14:textId="77777777" w:rsidR="00893471" w:rsidRDefault="00893471" w:rsidP="006D76DD"/>
    <w:p w14:paraId="199D157A" w14:textId="77777777" w:rsidR="00893471" w:rsidRDefault="00893471" w:rsidP="006D76DD"/>
    <w:p w14:paraId="3A4DA0EB" w14:textId="77777777" w:rsidR="00893471" w:rsidRDefault="00893471" w:rsidP="006D76DD"/>
    <w:p w14:paraId="4F2328AB" w14:textId="77777777" w:rsidR="00893471" w:rsidRDefault="00893471" w:rsidP="006D76DD"/>
    <w:p w14:paraId="12DC0509" w14:textId="77777777" w:rsidR="00893471" w:rsidRDefault="00893471" w:rsidP="006D76DD"/>
    <w:p w14:paraId="1DB9E6BD" w14:textId="77777777" w:rsidR="00893471" w:rsidRDefault="00893471" w:rsidP="006D76DD"/>
    <w:p w14:paraId="7FD5AA89" w14:textId="77777777" w:rsidR="00893471" w:rsidRDefault="00893471" w:rsidP="006D76DD"/>
    <w:p w14:paraId="42FC4DB8" w14:textId="77777777" w:rsidR="00893471" w:rsidRDefault="00893471" w:rsidP="006D76DD"/>
    <w:p w14:paraId="643E60BC" w14:textId="77777777" w:rsidR="00893471" w:rsidRDefault="00893471" w:rsidP="006D76DD"/>
    <w:p w14:paraId="481204C8" w14:textId="77777777" w:rsidR="00893471" w:rsidRDefault="00893471" w:rsidP="006D76DD"/>
    <w:p w14:paraId="764E497D" w14:textId="77777777" w:rsidR="00893471" w:rsidRDefault="00893471" w:rsidP="006D76DD"/>
    <w:p w14:paraId="346642A3" w14:textId="77777777" w:rsidR="00893471" w:rsidRDefault="00893471" w:rsidP="006D76DD"/>
    <w:p w14:paraId="5217355D" w14:textId="77777777" w:rsidR="00893471" w:rsidRDefault="00893471" w:rsidP="006D76DD"/>
    <w:p w14:paraId="5F671BEE" w14:textId="77777777" w:rsidR="00893471" w:rsidRDefault="00893471" w:rsidP="006D76DD"/>
    <w:p w14:paraId="11A76FED" w14:textId="77777777" w:rsidR="00893471" w:rsidRDefault="00893471" w:rsidP="006D76DD"/>
    <w:p w14:paraId="5F7D913E" w14:textId="77777777" w:rsidR="00893471" w:rsidRDefault="00893471" w:rsidP="006D76DD"/>
    <w:p w14:paraId="6F39CF90" w14:textId="77777777" w:rsidR="00893471" w:rsidRDefault="00893471" w:rsidP="006D76DD"/>
    <w:p w14:paraId="17DCB190" w14:textId="77777777" w:rsidR="00893471" w:rsidRDefault="00893471" w:rsidP="006D76DD"/>
    <w:p w14:paraId="0894AAAC" w14:textId="77777777" w:rsidR="00893471" w:rsidRDefault="00893471" w:rsidP="006D76DD"/>
    <w:p w14:paraId="4A64354B" w14:textId="77777777" w:rsidR="00893471" w:rsidRDefault="00893471" w:rsidP="006D76DD"/>
    <w:p w14:paraId="015D498E" w14:textId="77777777" w:rsidR="00893471" w:rsidRDefault="00893471" w:rsidP="006D76DD"/>
    <w:p w14:paraId="72DB6EC0" w14:textId="77777777" w:rsidR="00893471" w:rsidRDefault="00893471" w:rsidP="006D76DD"/>
    <w:p w14:paraId="6734B55C" w14:textId="77777777" w:rsidR="00893471" w:rsidRDefault="00893471" w:rsidP="006D76DD"/>
    <w:p w14:paraId="6C1E684E" w14:textId="77777777" w:rsidR="00893471" w:rsidRDefault="00893471" w:rsidP="006D76DD"/>
    <w:p w14:paraId="65946907" w14:textId="77777777" w:rsidR="00893471" w:rsidRDefault="00893471" w:rsidP="006D76DD"/>
    <w:p w14:paraId="098E1294" w14:textId="77777777" w:rsidR="00893471" w:rsidRDefault="00893471" w:rsidP="006D76DD"/>
    <w:p w14:paraId="2A6B73DC" w14:textId="77777777" w:rsidR="00893471" w:rsidRDefault="00893471" w:rsidP="006D76DD"/>
    <w:p w14:paraId="77488C52" w14:textId="77777777" w:rsidR="00893471" w:rsidRDefault="00893471" w:rsidP="006D76DD"/>
    <w:p w14:paraId="353C17FB" w14:textId="77777777" w:rsidR="00893471" w:rsidRDefault="00893471" w:rsidP="006D76DD"/>
    <w:p w14:paraId="5D70CB21" w14:textId="77777777" w:rsidR="00893471" w:rsidRDefault="00893471" w:rsidP="006D76DD"/>
    <w:p w14:paraId="4B2D8DC0" w14:textId="77777777" w:rsidR="00893471" w:rsidRDefault="00893471" w:rsidP="006D76DD"/>
    <w:p w14:paraId="2DA3D3A5" w14:textId="77777777" w:rsidR="00893471" w:rsidRDefault="00893471" w:rsidP="006D76DD"/>
    <w:p w14:paraId="00FB3311" w14:textId="77777777" w:rsidR="00893471" w:rsidRDefault="00893471" w:rsidP="006D76DD"/>
    <w:p w14:paraId="3FE2C9A6" w14:textId="77777777" w:rsidR="00893471" w:rsidRDefault="00893471" w:rsidP="006D76DD"/>
    <w:p w14:paraId="7A5EC12A" w14:textId="77777777" w:rsidR="00893471" w:rsidRDefault="00893471" w:rsidP="006D76DD"/>
    <w:p w14:paraId="20256816" w14:textId="77777777" w:rsidR="00893471" w:rsidRDefault="00893471" w:rsidP="006D76DD"/>
    <w:p w14:paraId="5616E956" w14:textId="77777777" w:rsidR="00893471" w:rsidRDefault="00893471" w:rsidP="006D76DD"/>
    <w:p w14:paraId="48025DCF" w14:textId="77777777" w:rsidR="00893471" w:rsidRDefault="00893471" w:rsidP="006D76DD"/>
    <w:p w14:paraId="1DD5B8AD" w14:textId="77777777" w:rsidR="00893471" w:rsidRDefault="00893471" w:rsidP="006D76DD"/>
    <w:p w14:paraId="2B1A7C99" w14:textId="77777777" w:rsidR="00893471" w:rsidRDefault="00893471" w:rsidP="006D76DD"/>
    <w:p w14:paraId="322AB274" w14:textId="77777777" w:rsidR="00893471" w:rsidRDefault="00893471" w:rsidP="006D76DD"/>
    <w:p w14:paraId="2B0CE0D0" w14:textId="77777777" w:rsidR="00893471" w:rsidRDefault="00893471" w:rsidP="006D76DD"/>
    <w:p w14:paraId="281948C8" w14:textId="77777777" w:rsidR="00893471" w:rsidRDefault="00893471" w:rsidP="006D76DD"/>
    <w:p w14:paraId="6D09E37D" w14:textId="77777777" w:rsidR="00893471" w:rsidRDefault="00893471" w:rsidP="006D76DD"/>
    <w:p w14:paraId="2F693383" w14:textId="77777777" w:rsidR="00893471" w:rsidRDefault="00893471" w:rsidP="006D76DD"/>
    <w:p w14:paraId="71EA013A" w14:textId="77777777" w:rsidR="00893471" w:rsidRDefault="00893471" w:rsidP="006D76DD"/>
    <w:p w14:paraId="393E09B4" w14:textId="77777777" w:rsidR="00893471" w:rsidRDefault="00893471" w:rsidP="006D76DD"/>
    <w:p w14:paraId="1C070D25" w14:textId="77777777" w:rsidR="00893471" w:rsidRDefault="00893471" w:rsidP="006D76DD"/>
    <w:p w14:paraId="558FF43F" w14:textId="77777777" w:rsidR="00893471" w:rsidRDefault="00893471" w:rsidP="006D76DD"/>
    <w:p w14:paraId="0E99EA62" w14:textId="77777777" w:rsidR="00893471" w:rsidRDefault="00893471" w:rsidP="006D76DD"/>
    <w:p w14:paraId="41C16EBE" w14:textId="77777777" w:rsidR="00893471" w:rsidRDefault="00893471" w:rsidP="006D76DD"/>
    <w:p w14:paraId="34C25141" w14:textId="77777777" w:rsidR="00893471" w:rsidRDefault="00893471" w:rsidP="006D76DD"/>
    <w:p w14:paraId="1DB4097A" w14:textId="77777777" w:rsidR="00893471" w:rsidRDefault="00893471" w:rsidP="006D76DD"/>
    <w:p w14:paraId="1EDC3F26" w14:textId="77777777" w:rsidR="00893471" w:rsidRDefault="00893471" w:rsidP="006D76DD"/>
    <w:p w14:paraId="026F66A1" w14:textId="77777777" w:rsidR="00893471" w:rsidRDefault="00893471" w:rsidP="006D76DD"/>
    <w:p w14:paraId="06C0EF74" w14:textId="77777777" w:rsidR="00893471" w:rsidRDefault="00893471" w:rsidP="006D76DD"/>
    <w:p w14:paraId="32AEFB21" w14:textId="77777777" w:rsidR="00893471" w:rsidRDefault="00893471" w:rsidP="006D76DD"/>
    <w:p w14:paraId="7DE4DE1E" w14:textId="77777777" w:rsidR="00893471" w:rsidRDefault="00893471" w:rsidP="006D76DD"/>
    <w:p w14:paraId="502A1E3F" w14:textId="77777777" w:rsidR="00893471" w:rsidRDefault="00893471" w:rsidP="006D76DD"/>
    <w:p w14:paraId="7AD723FC" w14:textId="77777777" w:rsidR="00893471" w:rsidRDefault="00893471" w:rsidP="006D76DD"/>
    <w:p w14:paraId="2A8C773B" w14:textId="77777777" w:rsidR="00893471" w:rsidRDefault="00893471" w:rsidP="006D76DD"/>
    <w:p w14:paraId="69C6CF7F" w14:textId="77777777" w:rsidR="00893471" w:rsidRDefault="00893471" w:rsidP="006D76DD"/>
    <w:p w14:paraId="0B133CC4" w14:textId="77777777" w:rsidR="00893471" w:rsidRDefault="00893471" w:rsidP="006D76DD"/>
    <w:p w14:paraId="7C0EE7D1" w14:textId="77777777" w:rsidR="00893471" w:rsidRDefault="00893471" w:rsidP="006D76DD"/>
    <w:p w14:paraId="62E03B1A" w14:textId="77777777" w:rsidR="00893471" w:rsidRDefault="00893471" w:rsidP="006D76DD"/>
    <w:p w14:paraId="4F485027" w14:textId="77777777" w:rsidR="00893471" w:rsidRDefault="00893471" w:rsidP="006D76DD"/>
    <w:p w14:paraId="2437BDBD" w14:textId="77777777" w:rsidR="00893471" w:rsidRDefault="00893471" w:rsidP="006D76DD"/>
    <w:p w14:paraId="0976BFC6" w14:textId="77777777" w:rsidR="00893471" w:rsidRDefault="00893471" w:rsidP="006D76DD"/>
    <w:p w14:paraId="2BA7C6AE" w14:textId="77777777" w:rsidR="00893471" w:rsidRDefault="00893471" w:rsidP="006D76DD"/>
    <w:p w14:paraId="5E7DBA14" w14:textId="77777777" w:rsidR="00893471" w:rsidRDefault="00893471" w:rsidP="006D76DD"/>
    <w:p w14:paraId="18588C4D" w14:textId="77777777" w:rsidR="00893471" w:rsidRDefault="00893471" w:rsidP="006D76DD"/>
    <w:p w14:paraId="180B2331" w14:textId="77777777" w:rsidR="00893471" w:rsidRDefault="00893471" w:rsidP="006D76DD"/>
    <w:p w14:paraId="7E51D1A2" w14:textId="77777777" w:rsidR="00893471" w:rsidRDefault="00893471" w:rsidP="006D76DD"/>
    <w:p w14:paraId="23E434F4" w14:textId="77777777" w:rsidR="00893471" w:rsidRDefault="00893471" w:rsidP="006D76DD"/>
    <w:p w14:paraId="04D04D49" w14:textId="77777777" w:rsidR="00893471" w:rsidRDefault="00893471" w:rsidP="006D76DD"/>
    <w:p w14:paraId="4631986D" w14:textId="77777777" w:rsidR="00893471" w:rsidRDefault="00893471" w:rsidP="006D76DD"/>
    <w:p w14:paraId="77B15C32" w14:textId="77777777" w:rsidR="00893471" w:rsidRDefault="00893471" w:rsidP="006D76DD"/>
    <w:p w14:paraId="6A2AD8C2" w14:textId="77777777" w:rsidR="00893471" w:rsidRDefault="00893471" w:rsidP="006D76DD"/>
    <w:p w14:paraId="08CA6837" w14:textId="77777777" w:rsidR="00893471" w:rsidRDefault="00893471" w:rsidP="006D76DD"/>
    <w:p w14:paraId="580CC25F" w14:textId="77777777" w:rsidR="00893471" w:rsidRDefault="00893471" w:rsidP="006D76DD"/>
    <w:p w14:paraId="7C899FC8" w14:textId="77777777" w:rsidR="00893471" w:rsidRDefault="00893471" w:rsidP="006D76DD"/>
    <w:p w14:paraId="46C3C3BA" w14:textId="77777777" w:rsidR="00893471" w:rsidRDefault="00893471" w:rsidP="006D76DD"/>
    <w:p w14:paraId="5F388B03" w14:textId="77777777" w:rsidR="00893471" w:rsidRDefault="00893471" w:rsidP="006D76DD"/>
    <w:p w14:paraId="1739E721" w14:textId="77777777" w:rsidR="00893471" w:rsidRDefault="00893471" w:rsidP="006D76DD"/>
    <w:p w14:paraId="2364AC31" w14:textId="77777777" w:rsidR="00893471" w:rsidRDefault="00893471" w:rsidP="006D76DD"/>
    <w:p w14:paraId="682E870D" w14:textId="77777777" w:rsidR="00893471" w:rsidRDefault="00893471" w:rsidP="006D76DD"/>
    <w:p w14:paraId="5BFFE0DA" w14:textId="77777777" w:rsidR="00893471" w:rsidRDefault="00893471" w:rsidP="006D76DD"/>
    <w:p w14:paraId="0261F0F4" w14:textId="77777777" w:rsidR="00893471" w:rsidRDefault="00893471" w:rsidP="006D76DD"/>
    <w:p w14:paraId="02656762" w14:textId="77777777" w:rsidR="00893471" w:rsidRDefault="00893471" w:rsidP="006D76DD"/>
    <w:p w14:paraId="073BCA90" w14:textId="77777777" w:rsidR="00893471" w:rsidRDefault="00893471" w:rsidP="006D76DD"/>
    <w:p w14:paraId="1BD6A404" w14:textId="77777777" w:rsidR="00893471" w:rsidRDefault="00893471" w:rsidP="006D76DD"/>
    <w:p w14:paraId="145EF807" w14:textId="77777777" w:rsidR="00893471" w:rsidRDefault="00893471" w:rsidP="006D76DD"/>
    <w:p w14:paraId="1A5DEC41" w14:textId="77777777" w:rsidR="00893471" w:rsidRDefault="00893471" w:rsidP="006D76DD"/>
    <w:p w14:paraId="203D2693" w14:textId="77777777" w:rsidR="00893471" w:rsidRDefault="00893471" w:rsidP="006D76DD"/>
    <w:p w14:paraId="64FD8847" w14:textId="77777777" w:rsidR="00893471" w:rsidRDefault="00893471" w:rsidP="006D76DD"/>
    <w:p w14:paraId="6D61F271" w14:textId="77777777" w:rsidR="00893471" w:rsidRDefault="00893471" w:rsidP="006D76DD"/>
    <w:p w14:paraId="619ED368" w14:textId="77777777" w:rsidR="00893471" w:rsidRDefault="00893471" w:rsidP="006D76DD"/>
    <w:p w14:paraId="25212E73" w14:textId="77777777" w:rsidR="00893471" w:rsidRDefault="00893471" w:rsidP="006D76DD"/>
    <w:p w14:paraId="04FFBA50" w14:textId="77777777" w:rsidR="00893471" w:rsidRDefault="00893471" w:rsidP="006D76DD"/>
    <w:p w14:paraId="619B3BF1" w14:textId="77777777" w:rsidR="00893471" w:rsidRDefault="00893471" w:rsidP="006D76DD"/>
    <w:p w14:paraId="1B578530" w14:textId="77777777" w:rsidR="00893471" w:rsidRDefault="00893471" w:rsidP="006D76DD"/>
    <w:p w14:paraId="079D46DA" w14:textId="77777777" w:rsidR="00893471" w:rsidRDefault="00893471" w:rsidP="006D76DD"/>
    <w:p w14:paraId="37B3C674" w14:textId="77777777" w:rsidR="00893471" w:rsidRDefault="00893471" w:rsidP="006D76DD"/>
    <w:p w14:paraId="06D11EE5" w14:textId="77777777" w:rsidR="00893471" w:rsidRDefault="00893471" w:rsidP="006D76DD"/>
    <w:p w14:paraId="1F9AE6FF" w14:textId="77777777" w:rsidR="00893471" w:rsidRDefault="00893471" w:rsidP="006D76DD"/>
    <w:p w14:paraId="149C9A22" w14:textId="77777777" w:rsidR="00893471" w:rsidRDefault="00893471" w:rsidP="006D76DD"/>
    <w:p w14:paraId="56D1C77E" w14:textId="77777777" w:rsidR="00893471" w:rsidRDefault="00893471" w:rsidP="006D76DD"/>
    <w:p w14:paraId="48DF0F01" w14:textId="77777777" w:rsidR="00893471" w:rsidRDefault="00893471" w:rsidP="006D76DD"/>
    <w:p w14:paraId="304F7839" w14:textId="77777777" w:rsidR="00893471" w:rsidRDefault="00893471" w:rsidP="006D76DD"/>
    <w:p w14:paraId="73C3FAE5" w14:textId="77777777" w:rsidR="00893471" w:rsidRDefault="00893471" w:rsidP="006D76DD"/>
    <w:p w14:paraId="407D1B60" w14:textId="77777777" w:rsidR="00893471" w:rsidRDefault="00893471" w:rsidP="006D76DD"/>
    <w:p w14:paraId="1A901934" w14:textId="77777777" w:rsidR="00893471" w:rsidRDefault="00893471" w:rsidP="006D76DD"/>
    <w:p w14:paraId="2523A5E0" w14:textId="77777777" w:rsidR="00893471" w:rsidRDefault="00893471" w:rsidP="006D76DD"/>
    <w:p w14:paraId="639F4EE0" w14:textId="77777777" w:rsidR="00893471" w:rsidRDefault="00893471" w:rsidP="006D76DD"/>
    <w:p w14:paraId="71A1D2AB" w14:textId="77777777" w:rsidR="00893471" w:rsidRDefault="00893471" w:rsidP="006D76DD"/>
    <w:p w14:paraId="681BEE84" w14:textId="77777777" w:rsidR="00893471" w:rsidRDefault="00893471" w:rsidP="006D76DD"/>
    <w:p w14:paraId="129A3CA9" w14:textId="77777777" w:rsidR="00893471" w:rsidRDefault="00893471" w:rsidP="006D76DD"/>
    <w:p w14:paraId="4215D8CA" w14:textId="77777777" w:rsidR="00893471" w:rsidRDefault="00893471" w:rsidP="006D76DD"/>
    <w:p w14:paraId="5B2A9C77" w14:textId="77777777" w:rsidR="00893471" w:rsidRDefault="00893471" w:rsidP="006D76DD"/>
    <w:p w14:paraId="0CC16E54" w14:textId="77777777" w:rsidR="00893471" w:rsidRDefault="00893471" w:rsidP="006D76DD"/>
    <w:p w14:paraId="73B251F9" w14:textId="77777777" w:rsidR="00893471" w:rsidRDefault="00893471" w:rsidP="006D76DD"/>
    <w:p w14:paraId="1AFFA5E9" w14:textId="77777777" w:rsidR="00893471" w:rsidRDefault="00893471" w:rsidP="006D76DD"/>
    <w:p w14:paraId="5C8C9736" w14:textId="77777777" w:rsidR="00893471" w:rsidRDefault="00893471" w:rsidP="006D76DD"/>
    <w:p w14:paraId="1891DBF8" w14:textId="77777777" w:rsidR="00893471" w:rsidRDefault="00893471" w:rsidP="006D76DD"/>
    <w:p w14:paraId="2EB07B68" w14:textId="77777777" w:rsidR="00893471" w:rsidRDefault="00893471" w:rsidP="006D76DD"/>
    <w:p w14:paraId="437B151B" w14:textId="77777777" w:rsidR="00893471" w:rsidRDefault="00893471" w:rsidP="006D76DD"/>
    <w:p w14:paraId="63E57BDB" w14:textId="77777777" w:rsidR="00893471" w:rsidRDefault="00893471" w:rsidP="006D76DD"/>
    <w:p w14:paraId="75CD7299" w14:textId="77777777" w:rsidR="00893471" w:rsidRDefault="00893471" w:rsidP="006D76DD"/>
    <w:p w14:paraId="65B242F4" w14:textId="77777777" w:rsidR="00893471" w:rsidRDefault="00893471" w:rsidP="006D76DD"/>
    <w:p w14:paraId="02BF6FB9" w14:textId="77777777" w:rsidR="00893471" w:rsidRDefault="00893471" w:rsidP="006D76DD"/>
    <w:p w14:paraId="052DC0F6" w14:textId="77777777" w:rsidR="00893471" w:rsidRDefault="00893471" w:rsidP="006D76DD"/>
    <w:p w14:paraId="47504C0D" w14:textId="77777777" w:rsidR="00893471" w:rsidRDefault="00893471" w:rsidP="006D76DD"/>
    <w:p w14:paraId="6E825F69" w14:textId="77777777" w:rsidR="00893471" w:rsidRDefault="00893471" w:rsidP="006D76DD"/>
    <w:p w14:paraId="1A9321C1" w14:textId="77777777" w:rsidR="00893471" w:rsidRDefault="00893471" w:rsidP="006D76DD"/>
    <w:p w14:paraId="19829E17" w14:textId="77777777" w:rsidR="00893471" w:rsidRDefault="00893471" w:rsidP="006D76DD"/>
    <w:p w14:paraId="42F79BF1" w14:textId="77777777" w:rsidR="00893471" w:rsidRDefault="00893471" w:rsidP="006D76DD"/>
    <w:p w14:paraId="3026403F" w14:textId="77777777" w:rsidR="00893471" w:rsidRDefault="00893471" w:rsidP="006D76DD"/>
    <w:p w14:paraId="467B869B" w14:textId="77777777" w:rsidR="00893471" w:rsidRDefault="00893471" w:rsidP="006D76DD"/>
    <w:p w14:paraId="0BE7BA5C" w14:textId="77777777" w:rsidR="00893471" w:rsidRDefault="00893471" w:rsidP="006D76DD"/>
    <w:p w14:paraId="53E50AED" w14:textId="77777777" w:rsidR="00893471" w:rsidRDefault="00893471" w:rsidP="006D76DD"/>
    <w:p w14:paraId="14E10615" w14:textId="77777777" w:rsidR="00893471" w:rsidRDefault="00893471" w:rsidP="006D76DD"/>
    <w:p w14:paraId="17B32142" w14:textId="77777777" w:rsidR="00893471" w:rsidRDefault="00893471" w:rsidP="006D76DD"/>
    <w:p w14:paraId="4E0F9B58" w14:textId="77777777" w:rsidR="00893471" w:rsidRDefault="00893471" w:rsidP="006D76DD"/>
    <w:p w14:paraId="47C76BEA" w14:textId="77777777" w:rsidR="00893471" w:rsidRDefault="00893471" w:rsidP="006D76DD"/>
    <w:p w14:paraId="4883CDE5" w14:textId="77777777" w:rsidR="00893471" w:rsidRDefault="00893471" w:rsidP="006D76DD"/>
    <w:p w14:paraId="037E9486" w14:textId="77777777" w:rsidR="00893471" w:rsidRDefault="00893471" w:rsidP="006D76DD"/>
    <w:p w14:paraId="2A14935A" w14:textId="77777777" w:rsidR="00893471" w:rsidRDefault="00893471" w:rsidP="006D76DD"/>
    <w:p w14:paraId="72659FC9" w14:textId="77777777" w:rsidR="00893471" w:rsidRDefault="00893471" w:rsidP="006D76DD"/>
    <w:p w14:paraId="3FAFD5C9" w14:textId="77777777" w:rsidR="00893471" w:rsidRDefault="00893471" w:rsidP="006D76DD"/>
    <w:p w14:paraId="57A94BEC" w14:textId="77777777" w:rsidR="00893471" w:rsidRDefault="00893471" w:rsidP="006D76DD"/>
    <w:p w14:paraId="14D276A7" w14:textId="77777777" w:rsidR="00893471" w:rsidRDefault="00893471" w:rsidP="006D76DD"/>
    <w:p w14:paraId="691E96F1" w14:textId="77777777" w:rsidR="00893471" w:rsidRDefault="00893471" w:rsidP="006D76DD"/>
    <w:p w14:paraId="5591972E" w14:textId="77777777" w:rsidR="00893471" w:rsidRDefault="00893471" w:rsidP="006D76DD"/>
    <w:p w14:paraId="4D61B4AC" w14:textId="77777777" w:rsidR="00893471" w:rsidRDefault="00893471" w:rsidP="006D76DD"/>
    <w:p w14:paraId="385D1914" w14:textId="77777777" w:rsidR="00893471" w:rsidRDefault="00893471" w:rsidP="006D76DD"/>
    <w:p w14:paraId="6697F200" w14:textId="77777777" w:rsidR="00893471" w:rsidRDefault="00893471" w:rsidP="006D76DD"/>
    <w:p w14:paraId="6E2BCCC1" w14:textId="77777777" w:rsidR="00893471" w:rsidRDefault="00893471" w:rsidP="006D76DD"/>
    <w:p w14:paraId="215AF164" w14:textId="77777777" w:rsidR="00893471" w:rsidRDefault="00893471" w:rsidP="006D76DD"/>
    <w:p w14:paraId="38EB44BF" w14:textId="77777777" w:rsidR="00893471" w:rsidRDefault="00893471" w:rsidP="006D76DD"/>
    <w:p w14:paraId="34B92ECD" w14:textId="77777777" w:rsidR="00893471" w:rsidRDefault="00893471" w:rsidP="006D76DD"/>
    <w:p w14:paraId="3F453907" w14:textId="77777777" w:rsidR="00893471" w:rsidRDefault="00893471" w:rsidP="006D76DD"/>
    <w:p w14:paraId="5DA9911E" w14:textId="77777777" w:rsidR="00893471" w:rsidRDefault="00893471" w:rsidP="006D76DD"/>
    <w:p w14:paraId="4D3101FE" w14:textId="77777777" w:rsidR="00893471" w:rsidRDefault="00893471" w:rsidP="006D76DD"/>
    <w:p w14:paraId="6C263BCC" w14:textId="77777777" w:rsidR="00893471" w:rsidRDefault="00893471" w:rsidP="006D76DD"/>
    <w:p w14:paraId="11D0E8BD" w14:textId="77777777" w:rsidR="00893471" w:rsidRDefault="00893471" w:rsidP="006D76DD"/>
    <w:p w14:paraId="167D563B" w14:textId="77777777" w:rsidR="00893471" w:rsidRDefault="00893471" w:rsidP="006D76DD"/>
    <w:p w14:paraId="6161D86B" w14:textId="77777777" w:rsidR="00893471" w:rsidRDefault="00893471" w:rsidP="006D76DD"/>
    <w:p w14:paraId="01B8698D" w14:textId="77777777" w:rsidR="00893471" w:rsidRDefault="00893471" w:rsidP="006D76DD"/>
    <w:p w14:paraId="1AB5F02F" w14:textId="77777777" w:rsidR="00893471" w:rsidRDefault="00893471" w:rsidP="006D76DD"/>
    <w:p w14:paraId="50CC0A20" w14:textId="77777777" w:rsidR="00893471" w:rsidRDefault="00893471" w:rsidP="006D76DD"/>
    <w:p w14:paraId="3EAD504E" w14:textId="77777777" w:rsidR="00893471" w:rsidRDefault="00893471" w:rsidP="006D76DD"/>
    <w:p w14:paraId="19EEA2A5" w14:textId="77777777" w:rsidR="00893471" w:rsidRDefault="00893471" w:rsidP="006D76DD"/>
    <w:p w14:paraId="72E25367" w14:textId="77777777" w:rsidR="00893471" w:rsidRDefault="00893471" w:rsidP="006D76DD"/>
    <w:p w14:paraId="6FA690D9" w14:textId="77777777" w:rsidR="00893471" w:rsidRDefault="00893471" w:rsidP="006D76DD"/>
    <w:p w14:paraId="640FCD8A" w14:textId="77777777" w:rsidR="00893471" w:rsidRDefault="00893471" w:rsidP="006D76DD"/>
    <w:p w14:paraId="4D4D18F3" w14:textId="77777777" w:rsidR="00893471" w:rsidRDefault="00893471" w:rsidP="006D76DD"/>
    <w:p w14:paraId="21C2F8BF" w14:textId="77777777" w:rsidR="00893471" w:rsidRDefault="00893471" w:rsidP="006D76DD"/>
    <w:p w14:paraId="4FCD8264" w14:textId="77777777" w:rsidR="00893471" w:rsidRDefault="00893471" w:rsidP="006D76DD"/>
    <w:p w14:paraId="1A10095A" w14:textId="77777777" w:rsidR="00893471" w:rsidRDefault="00893471" w:rsidP="006D76DD"/>
    <w:p w14:paraId="74437F0F" w14:textId="77777777" w:rsidR="00893471" w:rsidRDefault="00893471" w:rsidP="006D76DD"/>
    <w:p w14:paraId="5C6E5995" w14:textId="77777777" w:rsidR="00893471" w:rsidRDefault="00893471" w:rsidP="006D76DD"/>
    <w:p w14:paraId="106FA224" w14:textId="77777777" w:rsidR="00893471" w:rsidRDefault="00893471" w:rsidP="006D76DD"/>
    <w:p w14:paraId="25ABFFF8" w14:textId="77777777" w:rsidR="00893471" w:rsidRDefault="00893471" w:rsidP="006D76DD"/>
    <w:p w14:paraId="52878C1C" w14:textId="77777777" w:rsidR="00893471" w:rsidRDefault="00893471" w:rsidP="006D76DD"/>
    <w:p w14:paraId="3516DECC" w14:textId="77777777" w:rsidR="00893471" w:rsidRDefault="00893471" w:rsidP="006D76DD"/>
    <w:p w14:paraId="496DFCAB" w14:textId="77777777" w:rsidR="00893471" w:rsidRDefault="00893471" w:rsidP="006D76DD"/>
    <w:p w14:paraId="1B830DAE" w14:textId="77777777" w:rsidR="00893471" w:rsidRDefault="00893471" w:rsidP="006D76DD"/>
    <w:p w14:paraId="0DB092B9" w14:textId="77777777" w:rsidR="00893471" w:rsidRDefault="00893471" w:rsidP="006D76DD"/>
    <w:p w14:paraId="49F973C3" w14:textId="77777777" w:rsidR="00893471" w:rsidRDefault="00893471" w:rsidP="006D76DD"/>
    <w:p w14:paraId="01DACE4B" w14:textId="77777777" w:rsidR="00893471" w:rsidRDefault="00893471" w:rsidP="006D76DD"/>
    <w:p w14:paraId="4228CD8A" w14:textId="77777777" w:rsidR="00893471" w:rsidRDefault="00893471" w:rsidP="006D76DD"/>
    <w:p w14:paraId="32620D1D" w14:textId="77777777" w:rsidR="00893471" w:rsidRDefault="00893471" w:rsidP="006D76DD"/>
    <w:p w14:paraId="769DE42E" w14:textId="77777777" w:rsidR="00893471" w:rsidRDefault="00893471" w:rsidP="006D76DD"/>
    <w:p w14:paraId="22479FF7" w14:textId="77777777" w:rsidR="00893471" w:rsidRDefault="00893471" w:rsidP="006D76DD"/>
    <w:p w14:paraId="30D085E5" w14:textId="77777777" w:rsidR="00893471" w:rsidRDefault="00893471" w:rsidP="006D76DD"/>
    <w:p w14:paraId="4AAD80C0" w14:textId="77777777" w:rsidR="00893471" w:rsidRDefault="00893471" w:rsidP="006D76DD"/>
    <w:p w14:paraId="7D31286D" w14:textId="77777777" w:rsidR="00893471" w:rsidRDefault="00893471" w:rsidP="006D76DD"/>
    <w:p w14:paraId="61E8E644" w14:textId="77777777" w:rsidR="00893471" w:rsidRDefault="00893471" w:rsidP="006D76DD"/>
    <w:p w14:paraId="3ED6A488" w14:textId="77777777" w:rsidR="00893471" w:rsidRDefault="00893471" w:rsidP="006D76DD"/>
    <w:p w14:paraId="4B72C97A" w14:textId="77777777" w:rsidR="00893471" w:rsidRDefault="00893471" w:rsidP="006D76DD"/>
    <w:p w14:paraId="0DA81F85" w14:textId="77777777" w:rsidR="00893471" w:rsidRDefault="00893471" w:rsidP="006D76DD"/>
    <w:p w14:paraId="05CDEEC3" w14:textId="77777777" w:rsidR="00893471" w:rsidRDefault="00893471" w:rsidP="006D76DD"/>
    <w:p w14:paraId="484D6038" w14:textId="77777777" w:rsidR="00893471" w:rsidRDefault="00893471" w:rsidP="006D76DD"/>
    <w:p w14:paraId="5B7112B8" w14:textId="77777777" w:rsidR="00893471" w:rsidRDefault="00893471" w:rsidP="006D76DD"/>
    <w:p w14:paraId="1BE7F689" w14:textId="77777777" w:rsidR="00893471" w:rsidRDefault="00893471" w:rsidP="006D76DD"/>
    <w:p w14:paraId="2CE9A982" w14:textId="77777777" w:rsidR="00893471" w:rsidRDefault="00893471" w:rsidP="006D76DD"/>
    <w:p w14:paraId="1B189B7F" w14:textId="77777777" w:rsidR="00893471" w:rsidRDefault="00893471" w:rsidP="006D76DD"/>
    <w:p w14:paraId="1A12249D" w14:textId="77777777" w:rsidR="00893471" w:rsidRDefault="00893471" w:rsidP="006D76DD"/>
    <w:p w14:paraId="45136DD5" w14:textId="77777777" w:rsidR="00893471" w:rsidRDefault="00893471" w:rsidP="006D76DD"/>
    <w:p w14:paraId="15695335" w14:textId="77777777" w:rsidR="00893471" w:rsidRDefault="00893471" w:rsidP="006D76DD"/>
    <w:p w14:paraId="04A9CF08" w14:textId="77777777" w:rsidR="00893471" w:rsidRDefault="00893471" w:rsidP="006D76DD"/>
    <w:p w14:paraId="017810EB" w14:textId="77777777" w:rsidR="00893471" w:rsidRDefault="00893471" w:rsidP="006D76DD"/>
    <w:p w14:paraId="762DC4E2" w14:textId="77777777" w:rsidR="00893471" w:rsidRDefault="00893471" w:rsidP="006D76DD"/>
    <w:p w14:paraId="54E7172D" w14:textId="77777777" w:rsidR="00893471" w:rsidRDefault="00893471" w:rsidP="006D76DD"/>
    <w:p w14:paraId="4070EF24" w14:textId="77777777" w:rsidR="00893471" w:rsidRDefault="00893471" w:rsidP="006D76DD"/>
    <w:p w14:paraId="47931118" w14:textId="77777777" w:rsidR="00893471" w:rsidRDefault="00893471" w:rsidP="006D76DD"/>
    <w:p w14:paraId="70039777" w14:textId="77777777" w:rsidR="00893471" w:rsidRDefault="00893471" w:rsidP="006D76DD"/>
    <w:p w14:paraId="54D69096" w14:textId="77777777" w:rsidR="00893471" w:rsidRDefault="00893471" w:rsidP="006D76DD"/>
    <w:p w14:paraId="4675BB1C" w14:textId="77777777" w:rsidR="00893471" w:rsidRDefault="00893471" w:rsidP="006D76DD"/>
    <w:p w14:paraId="2D97FB3D" w14:textId="77777777" w:rsidR="00893471" w:rsidRDefault="00893471" w:rsidP="006D76DD"/>
    <w:p w14:paraId="3A8E1360" w14:textId="77777777" w:rsidR="00893471" w:rsidRDefault="00893471" w:rsidP="006D76DD"/>
    <w:p w14:paraId="778A16E6" w14:textId="77777777" w:rsidR="00893471" w:rsidRDefault="00893471" w:rsidP="006D76DD"/>
    <w:p w14:paraId="079D6B45" w14:textId="77777777" w:rsidR="00893471" w:rsidRDefault="00893471" w:rsidP="006D76DD"/>
    <w:p w14:paraId="3D28F754" w14:textId="77777777" w:rsidR="00893471" w:rsidRDefault="00893471" w:rsidP="006D76DD"/>
    <w:p w14:paraId="67A5335F" w14:textId="77777777" w:rsidR="00893471" w:rsidRDefault="00893471" w:rsidP="006D76DD"/>
    <w:p w14:paraId="47B0A5E4" w14:textId="77777777" w:rsidR="00893471" w:rsidRDefault="00893471" w:rsidP="006D76DD"/>
    <w:p w14:paraId="5ED9089F" w14:textId="77777777" w:rsidR="00893471" w:rsidRDefault="00893471" w:rsidP="006D76DD"/>
    <w:p w14:paraId="472CB213" w14:textId="77777777" w:rsidR="00893471" w:rsidRDefault="00893471" w:rsidP="006D76DD"/>
    <w:p w14:paraId="18B8557A" w14:textId="77777777" w:rsidR="00893471" w:rsidRDefault="00893471" w:rsidP="006D76DD"/>
    <w:p w14:paraId="72B3E33D" w14:textId="77777777" w:rsidR="00893471" w:rsidRDefault="00893471" w:rsidP="006D76DD"/>
    <w:p w14:paraId="7A2184A8" w14:textId="77777777" w:rsidR="00893471" w:rsidRDefault="00893471" w:rsidP="006D76DD"/>
    <w:p w14:paraId="72EB17A4" w14:textId="77777777" w:rsidR="00893471" w:rsidRDefault="00893471" w:rsidP="006D76DD"/>
    <w:p w14:paraId="3FF6DD19" w14:textId="77777777" w:rsidR="00893471" w:rsidRDefault="00893471" w:rsidP="006D76DD"/>
    <w:p w14:paraId="7C8CDEEC" w14:textId="77777777" w:rsidR="00893471" w:rsidRDefault="00893471" w:rsidP="006D76DD"/>
    <w:p w14:paraId="4350F194" w14:textId="77777777" w:rsidR="00893471" w:rsidRDefault="00893471" w:rsidP="006D76DD"/>
    <w:p w14:paraId="13509FB2" w14:textId="77777777" w:rsidR="00893471" w:rsidRDefault="00893471" w:rsidP="006D76DD"/>
    <w:p w14:paraId="170B3CD8" w14:textId="77777777" w:rsidR="00893471" w:rsidRDefault="00893471" w:rsidP="006D76DD"/>
    <w:p w14:paraId="2529E165" w14:textId="77777777" w:rsidR="00893471" w:rsidRDefault="00893471" w:rsidP="006D76DD"/>
    <w:p w14:paraId="52B898A3" w14:textId="77777777" w:rsidR="00893471" w:rsidRDefault="00893471" w:rsidP="006D76DD"/>
    <w:p w14:paraId="0EC480DB" w14:textId="77777777" w:rsidR="00893471" w:rsidRDefault="00893471" w:rsidP="006D76DD"/>
    <w:p w14:paraId="23900AA8" w14:textId="77777777" w:rsidR="00893471" w:rsidRDefault="00893471" w:rsidP="006D76DD"/>
    <w:p w14:paraId="67F5923D" w14:textId="77777777" w:rsidR="00893471" w:rsidRDefault="00893471" w:rsidP="006D76DD"/>
    <w:p w14:paraId="52F82BBD" w14:textId="77777777" w:rsidR="00893471" w:rsidRDefault="00893471" w:rsidP="006D76DD"/>
    <w:p w14:paraId="15B2DBFC" w14:textId="77777777" w:rsidR="00893471" w:rsidRDefault="00893471" w:rsidP="006D76DD"/>
    <w:p w14:paraId="09AE22B9" w14:textId="77777777" w:rsidR="00893471" w:rsidRDefault="00893471" w:rsidP="006D76DD"/>
    <w:p w14:paraId="7876D451" w14:textId="77777777" w:rsidR="00893471" w:rsidRDefault="00893471" w:rsidP="006D76DD"/>
    <w:p w14:paraId="01BC21B6" w14:textId="77777777" w:rsidR="00893471" w:rsidRDefault="00893471" w:rsidP="006D76DD"/>
    <w:p w14:paraId="29660761" w14:textId="77777777" w:rsidR="00893471" w:rsidRDefault="00893471" w:rsidP="006D76DD"/>
    <w:p w14:paraId="4A35D9EC" w14:textId="77777777" w:rsidR="00893471" w:rsidRDefault="00893471" w:rsidP="006D76DD"/>
    <w:p w14:paraId="0EF620BC" w14:textId="77777777" w:rsidR="00893471" w:rsidRDefault="00893471" w:rsidP="006D76DD"/>
    <w:p w14:paraId="1352724A" w14:textId="77777777" w:rsidR="00893471" w:rsidRDefault="00893471" w:rsidP="006D76DD"/>
    <w:p w14:paraId="5CF737E1" w14:textId="77777777" w:rsidR="00893471" w:rsidRDefault="00893471" w:rsidP="006D76DD"/>
    <w:p w14:paraId="13279905" w14:textId="77777777" w:rsidR="00893471" w:rsidRDefault="00893471" w:rsidP="006D76DD"/>
    <w:p w14:paraId="712605F7" w14:textId="77777777" w:rsidR="00893471" w:rsidRDefault="00893471" w:rsidP="006D76DD"/>
    <w:p w14:paraId="5ABFDAED" w14:textId="77777777" w:rsidR="00893471" w:rsidRDefault="00893471" w:rsidP="006D76DD"/>
    <w:p w14:paraId="0D3E9C3A" w14:textId="77777777" w:rsidR="00893471" w:rsidRDefault="00893471" w:rsidP="006D76DD"/>
    <w:p w14:paraId="35FC26A7" w14:textId="77777777" w:rsidR="00893471" w:rsidRDefault="00893471" w:rsidP="006D76DD"/>
    <w:p w14:paraId="25639662" w14:textId="77777777" w:rsidR="00893471" w:rsidRDefault="00893471" w:rsidP="006D76DD"/>
    <w:p w14:paraId="788CEC8A" w14:textId="77777777" w:rsidR="00893471" w:rsidRDefault="00893471" w:rsidP="006D76DD"/>
    <w:p w14:paraId="515B5A26" w14:textId="77777777" w:rsidR="00893471" w:rsidRDefault="00893471" w:rsidP="006D76DD"/>
    <w:p w14:paraId="389E52ED" w14:textId="77777777" w:rsidR="00893471" w:rsidRDefault="00893471" w:rsidP="006D76DD"/>
    <w:p w14:paraId="2CE00FE3" w14:textId="77777777" w:rsidR="00893471" w:rsidRDefault="00893471" w:rsidP="006D76DD"/>
    <w:p w14:paraId="2ACE3D60" w14:textId="77777777" w:rsidR="00893471" w:rsidRDefault="00893471" w:rsidP="006D76DD"/>
    <w:p w14:paraId="45155169" w14:textId="77777777" w:rsidR="00893471" w:rsidRDefault="00893471" w:rsidP="006D76DD"/>
    <w:p w14:paraId="5DE0F233" w14:textId="77777777" w:rsidR="00893471" w:rsidRDefault="00893471" w:rsidP="006D76DD"/>
    <w:p w14:paraId="19B86C31" w14:textId="77777777" w:rsidR="00893471" w:rsidRDefault="00893471" w:rsidP="006D76DD"/>
    <w:p w14:paraId="531B4939" w14:textId="77777777" w:rsidR="00893471" w:rsidRDefault="00893471" w:rsidP="006D76DD"/>
    <w:p w14:paraId="58D4FD1A" w14:textId="77777777" w:rsidR="00893471" w:rsidRDefault="00893471" w:rsidP="006D76DD"/>
    <w:p w14:paraId="7DFEAFC6" w14:textId="77777777" w:rsidR="00893471" w:rsidRDefault="00893471" w:rsidP="006D76DD"/>
    <w:p w14:paraId="2EAA3D43" w14:textId="77777777" w:rsidR="00893471" w:rsidRDefault="00893471" w:rsidP="006D76DD"/>
    <w:p w14:paraId="53FCF068" w14:textId="77777777" w:rsidR="00893471" w:rsidRDefault="00893471" w:rsidP="006D76DD"/>
    <w:p w14:paraId="299FA10C" w14:textId="77777777" w:rsidR="00893471" w:rsidRDefault="00893471" w:rsidP="006D76DD"/>
    <w:p w14:paraId="6BF205F9" w14:textId="77777777" w:rsidR="00893471" w:rsidRDefault="00893471" w:rsidP="006D76DD"/>
    <w:p w14:paraId="3EDC1FA3" w14:textId="77777777" w:rsidR="00893471" w:rsidRDefault="00893471" w:rsidP="006D76DD"/>
    <w:p w14:paraId="1DB68590" w14:textId="77777777" w:rsidR="00893471" w:rsidRDefault="00893471" w:rsidP="006D76DD"/>
    <w:p w14:paraId="7E2E9484" w14:textId="77777777" w:rsidR="00893471" w:rsidRDefault="00893471" w:rsidP="006D76DD"/>
    <w:p w14:paraId="5C04766D" w14:textId="77777777" w:rsidR="00893471" w:rsidRDefault="00893471" w:rsidP="006D76DD"/>
    <w:p w14:paraId="324011C9" w14:textId="77777777" w:rsidR="00893471" w:rsidRDefault="00893471" w:rsidP="006D76DD"/>
    <w:p w14:paraId="5EF70BDB" w14:textId="77777777" w:rsidR="00893471" w:rsidRDefault="00893471" w:rsidP="006D76DD"/>
    <w:p w14:paraId="468EC778" w14:textId="77777777" w:rsidR="00893471" w:rsidRDefault="00893471" w:rsidP="006D76DD"/>
    <w:p w14:paraId="6E872A8C" w14:textId="77777777" w:rsidR="00893471" w:rsidRDefault="00893471" w:rsidP="006D76DD"/>
    <w:p w14:paraId="52782289" w14:textId="77777777" w:rsidR="00893471" w:rsidRDefault="00893471" w:rsidP="006D76DD"/>
    <w:p w14:paraId="65D1CE57" w14:textId="77777777" w:rsidR="00893471" w:rsidRDefault="00893471" w:rsidP="006D76DD"/>
    <w:p w14:paraId="3CE5C103" w14:textId="77777777" w:rsidR="00893471" w:rsidRDefault="00893471" w:rsidP="006D76DD"/>
    <w:p w14:paraId="552A6F06" w14:textId="77777777" w:rsidR="00893471" w:rsidRDefault="00893471" w:rsidP="006D76DD"/>
    <w:p w14:paraId="57F21856" w14:textId="77777777" w:rsidR="00893471" w:rsidRDefault="00893471" w:rsidP="006D76DD"/>
    <w:p w14:paraId="7D9C8F4D" w14:textId="77777777" w:rsidR="00893471" w:rsidRDefault="00893471" w:rsidP="006D76DD"/>
    <w:p w14:paraId="7A328B09" w14:textId="77777777" w:rsidR="00893471" w:rsidRDefault="00893471" w:rsidP="006D76DD"/>
    <w:p w14:paraId="000CC119" w14:textId="77777777" w:rsidR="00893471" w:rsidRDefault="00893471" w:rsidP="006D76DD"/>
    <w:p w14:paraId="0458940F" w14:textId="77777777" w:rsidR="00893471" w:rsidRDefault="00893471" w:rsidP="006D76DD"/>
    <w:p w14:paraId="5534AADD" w14:textId="77777777" w:rsidR="00893471" w:rsidRDefault="00893471" w:rsidP="006D76DD"/>
    <w:p w14:paraId="608BB63F" w14:textId="77777777" w:rsidR="00893471" w:rsidRDefault="00893471" w:rsidP="006D76DD"/>
    <w:p w14:paraId="6ADB6DF8" w14:textId="77777777" w:rsidR="00893471" w:rsidRDefault="00893471" w:rsidP="006D76DD"/>
    <w:p w14:paraId="7F16B030" w14:textId="77777777" w:rsidR="00893471" w:rsidRDefault="00893471" w:rsidP="006D76DD"/>
    <w:p w14:paraId="24720D43" w14:textId="77777777" w:rsidR="00893471" w:rsidRDefault="00893471" w:rsidP="006D76DD"/>
    <w:p w14:paraId="46738580" w14:textId="77777777" w:rsidR="00893471" w:rsidRDefault="00893471" w:rsidP="006D76DD"/>
    <w:p w14:paraId="58D56840" w14:textId="77777777" w:rsidR="00893471" w:rsidRDefault="00893471" w:rsidP="006D76DD"/>
    <w:p w14:paraId="0E0D368B" w14:textId="77777777" w:rsidR="00893471" w:rsidRDefault="00893471" w:rsidP="006D76DD"/>
    <w:p w14:paraId="2BF23D6D" w14:textId="77777777" w:rsidR="00893471" w:rsidRDefault="00893471" w:rsidP="006D76DD"/>
    <w:p w14:paraId="072B4AA7" w14:textId="77777777" w:rsidR="00893471" w:rsidRDefault="00893471" w:rsidP="006D76DD"/>
    <w:p w14:paraId="22DBAA28" w14:textId="77777777" w:rsidR="00893471" w:rsidRDefault="00893471" w:rsidP="006D76DD"/>
    <w:p w14:paraId="601B90ED" w14:textId="77777777" w:rsidR="00893471" w:rsidRDefault="00893471" w:rsidP="006D76DD"/>
    <w:p w14:paraId="1C93D07B" w14:textId="77777777" w:rsidR="00893471" w:rsidRDefault="00893471" w:rsidP="006D76DD"/>
    <w:p w14:paraId="6DB1C63D" w14:textId="77777777" w:rsidR="00893471" w:rsidRDefault="00893471" w:rsidP="006D76DD"/>
    <w:p w14:paraId="580EFDE8" w14:textId="77777777" w:rsidR="00893471" w:rsidRDefault="00893471" w:rsidP="006D76DD"/>
    <w:p w14:paraId="522F8EE9" w14:textId="77777777" w:rsidR="00893471" w:rsidRDefault="00893471" w:rsidP="006D76DD"/>
    <w:p w14:paraId="058A747D" w14:textId="77777777" w:rsidR="00893471" w:rsidRDefault="00893471" w:rsidP="006D76DD"/>
    <w:p w14:paraId="2BA38BD8" w14:textId="77777777" w:rsidR="00893471" w:rsidRDefault="00893471" w:rsidP="006D76DD"/>
    <w:p w14:paraId="3C38AC4B" w14:textId="77777777" w:rsidR="00893471" w:rsidRDefault="00893471" w:rsidP="006D76DD"/>
    <w:p w14:paraId="65369661" w14:textId="77777777" w:rsidR="00893471" w:rsidRDefault="00893471" w:rsidP="006D76DD"/>
    <w:p w14:paraId="7A33FEF8" w14:textId="77777777" w:rsidR="00893471" w:rsidRDefault="00893471" w:rsidP="006D76DD"/>
    <w:p w14:paraId="37C97A56" w14:textId="77777777" w:rsidR="00893471" w:rsidRDefault="00893471" w:rsidP="006D76DD"/>
    <w:p w14:paraId="47671407" w14:textId="77777777" w:rsidR="00893471" w:rsidRDefault="00893471" w:rsidP="006D76DD"/>
    <w:p w14:paraId="587821C4" w14:textId="77777777" w:rsidR="00893471" w:rsidRDefault="00893471" w:rsidP="006D76DD"/>
    <w:p w14:paraId="13B43226" w14:textId="77777777" w:rsidR="00893471" w:rsidRDefault="00893471" w:rsidP="006D76DD"/>
    <w:p w14:paraId="02F49C66" w14:textId="77777777" w:rsidR="00893471" w:rsidRDefault="00893471" w:rsidP="006D76DD"/>
    <w:p w14:paraId="7D209831" w14:textId="77777777" w:rsidR="00893471" w:rsidRDefault="00893471" w:rsidP="006D76DD"/>
    <w:p w14:paraId="667B9745" w14:textId="77777777" w:rsidR="00893471" w:rsidRDefault="00893471" w:rsidP="006D76DD"/>
    <w:p w14:paraId="2E673292" w14:textId="77777777" w:rsidR="00893471" w:rsidRDefault="00893471" w:rsidP="006D76DD"/>
    <w:p w14:paraId="480BD239" w14:textId="77777777" w:rsidR="00893471" w:rsidRDefault="00893471" w:rsidP="006D76DD"/>
    <w:p w14:paraId="088C9D9E" w14:textId="77777777" w:rsidR="00893471" w:rsidRDefault="00893471" w:rsidP="006D76DD"/>
    <w:p w14:paraId="15875FC3" w14:textId="77777777" w:rsidR="00893471" w:rsidRDefault="00893471" w:rsidP="006D76DD"/>
    <w:p w14:paraId="05717982" w14:textId="77777777" w:rsidR="00893471" w:rsidRDefault="00893471" w:rsidP="006D76DD"/>
    <w:p w14:paraId="6D4F3682" w14:textId="77777777" w:rsidR="00893471" w:rsidRDefault="00893471" w:rsidP="006D76DD"/>
    <w:p w14:paraId="12EB019B" w14:textId="77777777" w:rsidR="00893471" w:rsidRDefault="00893471" w:rsidP="006D76DD"/>
    <w:p w14:paraId="5CA94BD5" w14:textId="77777777" w:rsidR="00893471" w:rsidRDefault="00893471" w:rsidP="006D76DD"/>
    <w:p w14:paraId="65CF10E1" w14:textId="77777777" w:rsidR="00893471" w:rsidRDefault="00893471" w:rsidP="006D76DD"/>
    <w:p w14:paraId="53C77429" w14:textId="77777777" w:rsidR="00893471" w:rsidRDefault="00893471" w:rsidP="006D76DD"/>
    <w:p w14:paraId="25C01C5E" w14:textId="77777777" w:rsidR="00893471" w:rsidRDefault="00893471" w:rsidP="006D76DD"/>
    <w:p w14:paraId="560D02F6" w14:textId="77777777" w:rsidR="00893471" w:rsidRDefault="00893471" w:rsidP="006D76DD"/>
    <w:p w14:paraId="4C3775C7" w14:textId="77777777" w:rsidR="00893471" w:rsidRDefault="00893471" w:rsidP="006D76DD"/>
    <w:p w14:paraId="06AE280A" w14:textId="77777777" w:rsidR="00893471" w:rsidRDefault="00893471" w:rsidP="006D76DD"/>
    <w:p w14:paraId="6242CBD1" w14:textId="77777777" w:rsidR="00893471" w:rsidRDefault="00893471" w:rsidP="006D76DD"/>
    <w:p w14:paraId="3791F601" w14:textId="77777777" w:rsidR="00893471" w:rsidRDefault="00893471" w:rsidP="006D76DD"/>
    <w:p w14:paraId="75975F79" w14:textId="77777777" w:rsidR="00893471" w:rsidRDefault="00893471" w:rsidP="006D76DD"/>
    <w:p w14:paraId="4B36A05D" w14:textId="77777777" w:rsidR="00893471" w:rsidRDefault="00893471" w:rsidP="006D76DD"/>
    <w:p w14:paraId="09B2EFEC" w14:textId="77777777" w:rsidR="00893471" w:rsidRDefault="00893471" w:rsidP="006D76DD"/>
    <w:p w14:paraId="30AAE5EF" w14:textId="77777777" w:rsidR="00893471" w:rsidRDefault="00893471" w:rsidP="006D76DD"/>
    <w:p w14:paraId="2743DA51" w14:textId="77777777" w:rsidR="00893471" w:rsidRDefault="00893471" w:rsidP="006D76DD"/>
    <w:p w14:paraId="711B1CC1" w14:textId="77777777" w:rsidR="00893471" w:rsidRDefault="00893471" w:rsidP="006D76DD"/>
    <w:p w14:paraId="382B1552" w14:textId="77777777" w:rsidR="00893471" w:rsidRDefault="00893471" w:rsidP="006D76DD"/>
    <w:p w14:paraId="67DDB258" w14:textId="77777777" w:rsidR="00893471" w:rsidRDefault="00893471" w:rsidP="006D76DD"/>
    <w:p w14:paraId="3F0FC5B7" w14:textId="77777777" w:rsidR="00893471" w:rsidRDefault="00893471" w:rsidP="006D76DD"/>
    <w:p w14:paraId="5B20DEF6" w14:textId="77777777" w:rsidR="00893471" w:rsidRDefault="00893471" w:rsidP="006D76DD"/>
    <w:p w14:paraId="17166946" w14:textId="77777777" w:rsidR="00893471" w:rsidRDefault="00893471" w:rsidP="006D76DD"/>
    <w:p w14:paraId="51D1571B" w14:textId="77777777" w:rsidR="00893471" w:rsidRDefault="00893471" w:rsidP="006D76DD"/>
    <w:p w14:paraId="670774E2" w14:textId="77777777" w:rsidR="00893471" w:rsidRDefault="00893471" w:rsidP="006D76DD"/>
    <w:p w14:paraId="241BE648" w14:textId="77777777" w:rsidR="00893471" w:rsidRDefault="00893471" w:rsidP="006D76DD"/>
    <w:p w14:paraId="5D5E2C60" w14:textId="77777777" w:rsidR="00893471" w:rsidRDefault="00893471" w:rsidP="006D76DD"/>
    <w:p w14:paraId="00D93F03" w14:textId="77777777" w:rsidR="00893471" w:rsidRDefault="00893471" w:rsidP="006D76DD"/>
    <w:p w14:paraId="29530B4A" w14:textId="77777777" w:rsidR="00893471" w:rsidRDefault="00893471" w:rsidP="006D76DD"/>
    <w:p w14:paraId="71E4EE5F" w14:textId="77777777" w:rsidR="00893471" w:rsidRDefault="00893471" w:rsidP="006D76DD"/>
    <w:p w14:paraId="7699ABB5" w14:textId="77777777" w:rsidR="00893471" w:rsidRDefault="00893471" w:rsidP="006D76DD"/>
    <w:p w14:paraId="005D2449" w14:textId="77777777" w:rsidR="00893471" w:rsidRDefault="00893471" w:rsidP="006D76DD"/>
    <w:p w14:paraId="1045BCCB" w14:textId="77777777" w:rsidR="00893471" w:rsidRDefault="00893471" w:rsidP="006D76DD"/>
    <w:p w14:paraId="5E687B08" w14:textId="77777777" w:rsidR="00893471" w:rsidRDefault="00893471" w:rsidP="006D76DD"/>
    <w:p w14:paraId="6944CE75" w14:textId="77777777" w:rsidR="00893471" w:rsidRDefault="00893471" w:rsidP="006D76DD"/>
    <w:p w14:paraId="0FB147C8" w14:textId="77777777" w:rsidR="00893471" w:rsidRDefault="00893471" w:rsidP="006D76DD"/>
    <w:p w14:paraId="1F1B7F00" w14:textId="77777777" w:rsidR="00893471" w:rsidRDefault="00893471" w:rsidP="006D76DD"/>
    <w:p w14:paraId="7CE3F771" w14:textId="77777777" w:rsidR="00893471" w:rsidRDefault="00893471" w:rsidP="006D76DD"/>
    <w:p w14:paraId="50989F17" w14:textId="77777777" w:rsidR="00893471" w:rsidRDefault="00893471" w:rsidP="006D76DD"/>
    <w:p w14:paraId="0A1C04B5" w14:textId="77777777" w:rsidR="00893471" w:rsidRDefault="00893471" w:rsidP="006D76DD"/>
    <w:p w14:paraId="6FED54F0" w14:textId="77777777" w:rsidR="00893471" w:rsidRDefault="00893471" w:rsidP="006D76DD"/>
    <w:p w14:paraId="7EE07C6F" w14:textId="77777777" w:rsidR="00893471" w:rsidRDefault="00893471" w:rsidP="006D76DD"/>
    <w:p w14:paraId="0512BB45" w14:textId="77777777" w:rsidR="00893471" w:rsidRDefault="00893471" w:rsidP="006D76DD"/>
    <w:p w14:paraId="3AA6ECCE" w14:textId="77777777" w:rsidR="00893471" w:rsidRDefault="00893471" w:rsidP="006D76DD"/>
    <w:p w14:paraId="30D77128" w14:textId="77777777" w:rsidR="00893471" w:rsidRDefault="00893471" w:rsidP="006D76DD"/>
    <w:p w14:paraId="541CC899" w14:textId="77777777" w:rsidR="00893471" w:rsidRDefault="00893471" w:rsidP="006D76DD"/>
    <w:p w14:paraId="6F4870D8" w14:textId="77777777" w:rsidR="00893471" w:rsidRDefault="00893471" w:rsidP="006D76DD"/>
    <w:p w14:paraId="491DF173" w14:textId="77777777" w:rsidR="00893471" w:rsidRDefault="00893471" w:rsidP="006D76DD"/>
    <w:p w14:paraId="1CC4A0AC" w14:textId="77777777" w:rsidR="00893471" w:rsidRDefault="00893471" w:rsidP="006D76DD"/>
    <w:p w14:paraId="3E549C6F" w14:textId="77777777" w:rsidR="00893471" w:rsidRDefault="00893471" w:rsidP="006D76DD"/>
    <w:p w14:paraId="4F021FC5" w14:textId="77777777" w:rsidR="00893471" w:rsidRDefault="00893471" w:rsidP="006D76DD"/>
    <w:p w14:paraId="1F89B36B" w14:textId="77777777" w:rsidR="00893471" w:rsidRDefault="00893471" w:rsidP="006D76DD"/>
    <w:p w14:paraId="00B4C41A" w14:textId="77777777" w:rsidR="00893471" w:rsidRDefault="00893471" w:rsidP="006D76DD"/>
    <w:p w14:paraId="31D3BDB6" w14:textId="77777777" w:rsidR="00893471" w:rsidRDefault="00893471" w:rsidP="006D76DD"/>
    <w:p w14:paraId="2321C5AA" w14:textId="77777777" w:rsidR="00893471" w:rsidRDefault="00893471" w:rsidP="006D76DD"/>
    <w:p w14:paraId="61A8C1DE" w14:textId="77777777" w:rsidR="00893471" w:rsidRDefault="00893471" w:rsidP="006D76DD"/>
    <w:p w14:paraId="22223F33" w14:textId="77777777" w:rsidR="00893471" w:rsidRDefault="00893471" w:rsidP="006D76DD"/>
    <w:p w14:paraId="16DF45B8" w14:textId="77777777" w:rsidR="00893471" w:rsidRDefault="00893471" w:rsidP="006D76DD"/>
    <w:p w14:paraId="0E82748B" w14:textId="77777777" w:rsidR="00893471" w:rsidRDefault="00893471" w:rsidP="006D76DD"/>
    <w:p w14:paraId="3DBDC406" w14:textId="77777777" w:rsidR="00893471" w:rsidRDefault="00893471" w:rsidP="006D76DD"/>
    <w:p w14:paraId="3415F79E" w14:textId="77777777" w:rsidR="00893471" w:rsidRDefault="00893471" w:rsidP="006D76DD"/>
    <w:p w14:paraId="49C92F48" w14:textId="77777777" w:rsidR="00893471" w:rsidRDefault="00893471" w:rsidP="006D76DD"/>
    <w:p w14:paraId="4627B08D" w14:textId="77777777" w:rsidR="00893471" w:rsidRDefault="00893471" w:rsidP="006D76DD"/>
    <w:p w14:paraId="7BACF16D" w14:textId="77777777" w:rsidR="00893471" w:rsidRDefault="00893471" w:rsidP="006D76DD"/>
    <w:p w14:paraId="34B6EB7E" w14:textId="77777777" w:rsidR="00893471" w:rsidRDefault="00893471" w:rsidP="006D76DD"/>
    <w:p w14:paraId="68751537" w14:textId="77777777" w:rsidR="00893471" w:rsidRDefault="00893471" w:rsidP="006D76DD"/>
    <w:p w14:paraId="6EBBD404" w14:textId="77777777" w:rsidR="00893471" w:rsidRDefault="00893471" w:rsidP="006D76DD"/>
    <w:p w14:paraId="36C19304" w14:textId="77777777" w:rsidR="00893471" w:rsidRDefault="00893471" w:rsidP="006D76DD"/>
    <w:p w14:paraId="3B31DA25" w14:textId="77777777" w:rsidR="00893471" w:rsidRDefault="00893471" w:rsidP="006D76DD"/>
    <w:p w14:paraId="028A812E" w14:textId="77777777" w:rsidR="00893471" w:rsidRDefault="00893471" w:rsidP="006D76DD"/>
    <w:p w14:paraId="168A7CFB" w14:textId="77777777" w:rsidR="00893471" w:rsidRDefault="00893471" w:rsidP="006D76DD"/>
    <w:p w14:paraId="59E976A9" w14:textId="77777777" w:rsidR="00893471" w:rsidRDefault="00893471" w:rsidP="006D76DD"/>
    <w:p w14:paraId="6C7A1B31" w14:textId="77777777" w:rsidR="00893471" w:rsidRDefault="00893471" w:rsidP="006D76DD"/>
    <w:p w14:paraId="237212ED" w14:textId="77777777" w:rsidR="00893471" w:rsidRDefault="00893471" w:rsidP="006D76DD"/>
    <w:p w14:paraId="6A4CC5C4" w14:textId="77777777" w:rsidR="00893471" w:rsidRDefault="00893471" w:rsidP="006D76DD"/>
    <w:p w14:paraId="1E4BEED6" w14:textId="77777777" w:rsidR="00893471" w:rsidRDefault="00893471" w:rsidP="006D76DD"/>
    <w:p w14:paraId="62163A2B" w14:textId="77777777" w:rsidR="00893471" w:rsidRDefault="00893471" w:rsidP="006D76DD"/>
    <w:p w14:paraId="09C266D4" w14:textId="77777777" w:rsidR="00893471" w:rsidRDefault="00893471" w:rsidP="006D76DD"/>
    <w:p w14:paraId="01EF9961" w14:textId="77777777" w:rsidR="00893471" w:rsidRDefault="00893471" w:rsidP="006D76DD"/>
    <w:p w14:paraId="5FDBC0DB" w14:textId="77777777" w:rsidR="00893471" w:rsidRDefault="00893471" w:rsidP="006D76DD"/>
    <w:p w14:paraId="0C826842" w14:textId="77777777" w:rsidR="00893471" w:rsidRDefault="00893471" w:rsidP="006D76DD"/>
    <w:p w14:paraId="01E6562A" w14:textId="77777777" w:rsidR="00893471" w:rsidRDefault="00893471" w:rsidP="006D76DD"/>
    <w:p w14:paraId="7C8446D8" w14:textId="77777777" w:rsidR="00893471" w:rsidRDefault="00893471" w:rsidP="006D76DD"/>
    <w:p w14:paraId="799ED882" w14:textId="77777777" w:rsidR="00893471" w:rsidRDefault="00893471" w:rsidP="006D76DD"/>
    <w:p w14:paraId="5DE4F6B9" w14:textId="77777777" w:rsidR="00893471" w:rsidRDefault="00893471" w:rsidP="006D76DD"/>
    <w:p w14:paraId="33DA0F05" w14:textId="77777777" w:rsidR="00893471" w:rsidRDefault="00893471" w:rsidP="006D76DD"/>
    <w:p w14:paraId="4F7EF74D" w14:textId="77777777" w:rsidR="00893471" w:rsidRDefault="00893471" w:rsidP="006D76DD"/>
    <w:p w14:paraId="54E21F8F" w14:textId="77777777" w:rsidR="00893471" w:rsidRDefault="00893471" w:rsidP="006D76DD"/>
    <w:p w14:paraId="01E1A1F2" w14:textId="77777777" w:rsidR="00893471" w:rsidRDefault="00893471" w:rsidP="006D76DD"/>
    <w:p w14:paraId="480E7118" w14:textId="77777777" w:rsidR="00893471" w:rsidRDefault="00893471" w:rsidP="006D76DD"/>
    <w:p w14:paraId="6D1577B1" w14:textId="77777777" w:rsidR="00893471" w:rsidRDefault="00893471" w:rsidP="006D76DD"/>
    <w:p w14:paraId="6B9DA733" w14:textId="77777777" w:rsidR="00893471" w:rsidRDefault="00893471" w:rsidP="006D76DD"/>
    <w:p w14:paraId="1A2450EE" w14:textId="77777777" w:rsidR="00893471" w:rsidRDefault="00893471" w:rsidP="006D76DD"/>
    <w:p w14:paraId="7E41889C" w14:textId="77777777" w:rsidR="00893471" w:rsidRDefault="00893471" w:rsidP="006D76DD"/>
    <w:p w14:paraId="3322B3D2" w14:textId="77777777" w:rsidR="00893471" w:rsidRDefault="00893471" w:rsidP="006D76DD"/>
    <w:p w14:paraId="55594F89" w14:textId="77777777" w:rsidR="00893471" w:rsidRDefault="00893471" w:rsidP="006D76DD"/>
    <w:p w14:paraId="5E4D2936" w14:textId="77777777" w:rsidR="00893471" w:rsidRDefault="00893471" w:rsidP="006D76DD"/>
    <w:p w14:paraId="5132F2C7" w14:textId="77777777" w:rsidR="00893471" w:rsidRDefault="00893471" w:rsidP="006D76DD"/>
    <w:p w14:paraId="2A98A74B" w14:textId="77777777" w:rsidR="00893471" w:rsidRDefault="00893471" w:rsidP="006D76DD"/>
    <w:p w14:paraId="3D56AA69" w14:textId="77777777" w:rsidR="00893471" w:rsidRDefault="00893471" w:rsidP="006D76DD"/>
    <w:p w14:paraId="40D44088" w14:textId="77777777" w:rsidR="00893471" w:rsidRDefault="00893471" w:rsidP="006D76DD"/>
    <w:p w14:paraId="29BC78B3" w14:textId="77777777" w:rsidR="00893471" w:rsidRDefault="00893471" w:rsidP="006D76DD"/>
    <w:p w14:paraId="3E6F35F5" w14:textId="77777777" w:rsidR="00893471" w:rsidRDefault="00893471" w:rsidP="006D76DD"/>
    <w:p w14:paraId="4B75C40E" w14:textId="77777777" w:rsidR="00893471" w:rsidRDefault="00893471" w:rsidP="006D76DD"/>
    <w:p w14:paraId="7FEF34EF" w14:textId="77777777" w:rsidR="00893471" w:rsidRDefault="00893471" w:rsidP="006D76DD"/>
    <w:p w14:paraId="16CEAB97" w14:textId="77777777" w:rsidR="00893471" w:rsidRDefault="00893471" w:rsidP="006D76DD"/>
    <w:p w14:paraId="11996F97" w14:textId="77777777" w:rsidR="00893471" w:rsidRDefault="00893471" w:rsidP="006D76DD"/>
    <w:p w14:paraId="465A9C04" w14:textId="77777777" w:rsidR="00893471" w:rsidRDefault="00893471" w:rsidP="006D76DD"/>
    <w:p w14:paraId="1D202D15" w14:textId="77777777" w:rsidR="00893471" w:rsidRDefault="00893471" w:rsidP="006D76DD"/>
    <w:p w14:paraId="766E3A1E" w14:textId="77777777" w:rsidR="00893471" w:rsidRDefault="00893471" w:rsidP="006D76DD"/>
    <w:p w14:paraId="7DB899A4" w14:textId="77777777" w:rsidR="00893471" w:rsidRDefault="00893471" w:rsidP="006D76DD"/>
    <w:p w14:paraId="2DEB1573" w14:textId="77777777" w:rsidR="00893471" w:rsidRDefault="00893471" w:rsidP="006D76DD"/>
    <w:p w14:paraId="2EA2B3C5" w14:textId="77777777" w:rsidR="00893471" w:rsidRDefault="00893471" w:rsidP="006D76DD"/>
    <w:p w14:paraId="32D761FC" w14:textId="77777777" w:rsidR="00893471" w:rsidRDefault="00893471" w:rsidP="006D76DD"/>
    <w:p w14:paraId="0BD6DD16" w14:textId="77777777" w:rsidR="00893471" w:rsidRDefault="00893471" w:rsidP="006D76DD"/>
    <w:p w14:paraId="4CEC54FB" w14:textId="77777777" w:rsidR="00893471" w:rsidRDefault="00893471" w:rsidP="006D76DD"/>
    <w:p w14:paraId="2184FFAC" w14:textId="77777777" w:rsidR="00893471" w:rsidRDefault="00893471" w:rsidP="006D76DD"/>
    <w:p w14:paraId="06511ED6" w14:textId="77777777" w:rsidR="00893471" w:rsidRDefault="00893471" w:rsidP="006D76DD"/>
    <w:p w14:paraId="7118B7CE" w14:textId="77777777" w:rsidR="00893471" w:rsidRDefault="00893471" w:rsidP="006D76DD"/>
    <w:p w14:paraId="5C503F4A" w14:textId="77777777" w:rsidR="00893471" w:rsidRDefault="00893471" w:rsidP="006D76DD"/>
    <w:p w14:paraId="0D98D1A1" w14:textId="77777777" w:rsidR="00893471" w:rsidRDefault="00893471" w:rsidP="006D76DD"/>
    <w:p w14:paraId="3AAEB580" w14:textId="77777777" w:rsidR="00893471" w:rsidRDefault="00893471" w:rsidP="006D76DD"/>
    <w:p w14:paraId="5B75C930" w14:textId="77777777" w:rsidR="00893471" w:rsidRDefault="00893471" w:rsidP="006D76DD"/>
    <w:p w14:paraId="50B42089" w14:textId="77777777" w:rsidR="00893471" w:rsidRDefault="00893471" w:rsidP="006D76DD"/>
    <w:p w14:paraId="29510967" w14:textId="77777777" w:rsidR="00893471" w:rsidRDefault="00893471" w:rsidP="006D76DD"/>
    <w:p w14:paraId="24E281E5" w14:textId="77777777" w:rsidR="00893471" w:rsidRDefault="00893471" w:rsidP="006D76DD"/>
    <w:p w14:paraId="209E00FD" w14:textId="77777777" w:rsidR="00893471" w:rsidRDefault="00893471" w:rsidP="006D76DD"/>
    <w:p w14:paraId="6898B8BC" w14:textId="77777777" w:rsidR="00893471" w:rsidRDefault="00893471" w:rsidP="006D76DD"/>
    <w:p w14:paraId="45F3E16F" w14:textId="77777777" w:rsidR="00893471" w:rsidRDefault="00893471" w:rsidP="006D76DD"/>
    <w:p w14:paraId="381C30B2" w14:textId="77777777" w:rsidR="00893471" w:rsidRDefault="00893471" w:rsidP="006D76DD"/>
    <w:p w14:paraId="2C85008C" w14:textId="77777777" w:rsidR="00893471" w:rsidRDefault="00893471" w:rsidP="006D76DD"/>
    <w:p w14:paraId="0572B336" w14:textId="77777777" w:rsidR="00893471" w:rsidRDefault="00893471" w:rsidP="006D76DD"/>
    <w:p w14:paraId="1C51C283" w14:textId="77777777" w:rsidR="00893471" w:rsidRDefault="00893471" w:rsidP="006D76DD"/>
    <w:p w14:paraId="079FCF4B" w14:textId="77777777" w:rsidR="00893471" w:rsidRDefault="00893471" w:rsidP="006D76DD"/>
    <w:p w14:paraId="18E03076" w14:textId="77777777" w:rsidR="00893471" w:rsidRDefault="00893471" w:rsidP="006D76DD"/>
    <w:p w14:paraId="6BAFEBE4" w14:textId="77777777" w:rsidR="00893471" w:rsidRDefault="00893471" w:rsidP="006D76DD"/>
    <w:p w14:paraId="56F97F8A" w14:textId="77777777" w:rsidR="00893471" w:rsidRDefault="00893471" w:rsidP="006D76DD"/>
    <w:p w14:paraId="3C9EB8C2" w14:textId="77777777" w:rsidR="00893471" w:rsidRDefault="00893471" w:rsidP="006D76DD"/>
    <w:p w14:paraId="3022CC56" w14:textId="77777777" w:rsidR="00893471" w:rsidRDefault="00893471"/>
    <w:p w14:paraId="4205BB43" w14:textId="77777777" w:rsidR="00893471" w:rsidRDefault="00893471" w:rsidP="0023583D"/>
    <w:p w14:paraId="5E7FBCB1" w14:textId="77777777" w:rsidR="00893471" w:rsidRDefault="00893471"/>
    <w:p w14:paraId="44C12CE0" w14:textId="77777777" w:rsidR="00893471" w:rsidRDefault="00893471" w:rsidP="00CE2643"/>
    <w:p w14:paraId="45A627A5" w14:textId="77777777" w:rsidR="00893471" w:rsidRDefault="00893471" w:rsidP="00CE2643"/>
    <w:p w14:paraId="7CAA9BB3" w14:textId="77777777" w:rsidR="00893471" w:rsidRDefault="00893471" w:rsidP="00CE2643"/>
    <w:p w14:paraId="6D2B08D6" w14:textId="77777777" w:rsidR="00893471" w:rsidRDefault="00893471" w:rsidP="00CE2643"/>
    <w:p w14:paraId="36D5A404" w14:textId="77777777" w:rsidR="00893471" w:rsidRDefault="00893471" w:rsidP="00CE2643"/>
    <w:p w14:paraId="7FF1B0FB" w14:textId="77777777" w:rsidR="00893471" w:rsidRDefault="00893471"/>
    <w:p w14:paraId="3B6EAC61" w14:textId="77777777" w:rsidR="00893471" w:rsidRDefault="00893471"/>
    <w:p w14:paraId="4298402B" w14:textId="77777777" w:rsidR="00893471" w:rsidRDefault="00893471"/>
    <w:p w14:paraId="36FA2946" w14:textId="77777777" w:rsidR="00893471" w:rsidRDefault="00893471" w:rsidP="00CD333C"/>
    <w:p w14:paraId="3F0ED637" w14:textId="77777777" w:rsidR="00893471" w:rsidRDefault="00893471" w:rsidP="00CD333C"/>
    <w:p w14:paraId="369729A7" w14:textId="77777777" w:rsidR="00893471" w:rsidRDefault="00893471" w:rsidP="000F6A81"/>
    <w:p w14:paraId="736E429A" w14:textId="77777777" w:rsidR="00893471" w:rsidRDefault="00893471" w:rsidP="00526833"/>
    <w:p w14:paraId="347A6A98" w14:textId="77777777" w:rsidR="00893471" w:rsidRDefault="00893471" w:rsidP="005E13E6"/>
    <w:p w14:paraId="326B3A39" w14:textId="77777777" w:rsidR="00893471" w:rsidRDefault="00893471" w:rsidP="00AE2D68"/>
    <w:p w14:paraId="5A0152F4" w14:textId="77777777" w:rsidR="00893471" w:rsidRDefault="00893471" w:rsidP="00AE2D68"/>
    <w:p w14:paraId="583A661E" w14:textId="77777777" w:rsidR="00893471" w:rsidRDefault="00893471" w:rsidP="00A0795E"/>
    <w:p w14:paraId="2C8A4E86" w14:textId="77777777" w:rsidR="00893471" w:rsidRDefault="00893471"/>
    <w:p w14:paraId="7DEAF2E2" w14:textId="77777777" w:rsidR="00893471" w:rsidRDefault="00893471"/>
    <w:p w14:paraId="3030128C" w14:textId="77777777" w:rsidR="00893471" w:rsidRDefault="00893471"/>
    <w:p w14:paraId="1A944D92" w14:textId="77777777" w:rsidR="00893471" w:rsidRDefault="00893471"/>
    <w:p w14:paraId="6292DEF9" w14:textId="77777777" w:rsidR="00893471" w:rsidRDefault="00893471" w:rsidP="00CF0856"/>
    <w:p w14:paraId="6A2A4BE1" w14:textId="77777777" w:rsidR="00893471" w:rsidRDefault="00893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Maiandra GD">
    <w:altName w:val="Candara"/>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E0129" w14:textId="77777777" w:rsidR="00893471" w:rsidRDefault="00893471" w:rsidP="006D76DD">
    <w:pPr>
      <w:pStyle w:val="Voettekst"/>
    </w:pPr>
  </w:p>
  <w:p w14:paraId="0D4F4436" w14:textId="77777777" w:rsidR="00893471" w:rsidRDefault="00893471" w:rsidP="006D76DD"/>
  <w:p w14:paraId="34F87594" w14:textId="77777777" w:rsidR="00893471" w:rsidRDefault="00893471" w:rsidP="006D76DD"/>
  <w:p w14:paraId="3AC37DD1" w14:textId="77777777" w:rsidR="00893471" w:rsidRDefault="00893471" w:rsidP="006D76DD"/>
  <w:p w14:paraId="78BE869A" w14:textId="77777777" w:rsidR="00893471" w:rsidRDefault="00893471" w:rsidP="006D76DD"/>
  <w:p w14:paraId="403EAD51" w14:textId="77777777" w:rsidR="00893471" w:rsidRDefault="00893471" w:rsidP="006D76DD"/>
  <w:p w14:paraId="3F8BE181" w14:textId="77777777" w:rsidR="00893471" w:rsidRDefault="00893471" w:rsidP="006D76DD"/>
  <w:p w14:paraId="7456ECF9" w14:textId="77777777" w:rsidR="00893471" w:rsidRDefault="00893471" w:rsidP="006D76DD"/>
  <w:p w14:paraId="45CE07DD" w14:textId="77777777" w:rsidR="00893471" w:rsidRDefault="00893471" w:rsidP="006D76DD"/>
  <w:p w14:paraId="0C10896C" w14:textId="77777777" w:rsidR="00893471" w:rsidRDefault="00893471" w:rsidP="006D76DD"/>
  <w:p w14:paraId="7174A96E" w14:textId="77777777" w:rsidR="00893471" w:rsidRDefault="00893471" w:rsidP="006D76DD"/>
  <w:p w14:paraId="2394DFD1" w14:textId="77777777" w:rsidR="00893471" w:rsidRDefault="00893471" w:rsidP="006D76DD"/>
  <w:p w14:paraId="215B1C56" w14:textId="77777777" w:rsidR="00893471" w:rsidRDefault="00893471" w:rsidP="006D76DD"/>
  <w:p w14:paraId="3F5AC6B1" w14:textId="77777777" w:rsidR="00893471" w:rsidRDefault="00893471" w:rsidP="006D76DD"/>
  <w:p w14:paraId="188537AA" w14:textId="77777777" w:rsidR="00893471" w:rsidRDefault="00893471" w:rsidP="006D76DD"/>
  <w:p w14:paraId="49B5338C" w14:textId="77777777" w:rsidR="00893471" w:rsidRDefault="00893471" w:rsidP="006D76DD"/>
  <w:p w14:paraId="478763F1" w14:textId="77777777" w:rsidR="00893471" w:rsidRDefault="00893471" w:rsidP="006D76DD"/>
  <w:p w14:paraId="3011E57A" w14:textId="77777777" w:rsidR="00893471" w:rsidRDefault="00893471" w:rsidP="006D76DD"/>
  <w:p w14:paraId="399D3364" w14:textId="77777777" w:rsidR="00893471" w:rsidRDefault="00893471" w:rsidP="006D76DD"/>
  <w:p w14:paraId="5EC95466" w14:textId="77777777" w:rsidR="00893471" w:rsidRDefault="00893471" w:rsidP="006D76DD"/>
  <w:p w14:paraId="6CB7BB6C" w14:textId="77777777" w:rsidR="00893471" w:rsidRDefault="00893471" w:rsidP="006D76DD"/>
  <w:p w14:paraId="5F9E0D6D" w14:textId="77777777" w:rsidR="00893471" w:rsidRDefault="00893471" w:rsidP="006D76DD"/>
  <w:p w14:paraId="4D75FDB7" w14:textId="77777777" w:rsidR="00893471" w:rsidRDefault="00893471" w:rsidP="006D76DD"/>
  <w:p w14:paraId="42933DA2" w14:textId="77777777" w:rsidR="00893471" w:rsidRDefault="00893471" w:rsidP="006D76DD"/>
  <w:p w14:paraId="25B035C3" w14:textId="77777777" w:rsidR="00893471" w:rsidRDefault="00893471" w:rsidP="006D76DD"/>
  <w:p w14:paraId="740B3F5F" w14:textId="77777777" w:rsidR="00893471" w:rsidRDefault="00893471" w:rsidP="006D76DD"/>
  <w:p w14:paraId="6E8B0EED" w14:textId="77777777" w:rsidR="00893471" w:rsidRDefault="00893471" w:rsidP="006D76DD"/>
  <w:p w14:paraId="67C89E32" w14:textId="77777777" w:rsidR="00893471" w:rsidRDefault="00893471" w:rsidP="006D76DD"/>
  <w:p w14:paraId="1669C6FF" w14:textId="77777777" w:rsidR="00893471" w:rsidRDefault="00893471" w:rsidP="006D76DD"/>
  <w:p w14:paraId="7303EE83" w14:textId="77777777" w:rsidR="00893471" w:rsidRDefault="00893471" w:rsidP="006D76DD"/>
  <w:p w14:paraId="78E21B89" w14:textId="77777777" w:rsidR="00893471" w:rsidRDefault="00893471" w:rsidP="006D76DD"/>
  <w:p w14:paraId="15475208" w14:textId="77777777" w:rsidR="00893471" w:rsidRDefault="00893471" w:rsidP="006D76DD"/>
  <w:p w14:paraId="6C22A8BD" w14:textId="77777777" w:rsidR="00893471" w:rsidRDefault="00893471" w:rsidP="006D76DD"/>
  <w:p w14:paraId="08B03E78" w14:textId="77777777" w:rsidR="00893471" w:rsidRDefault="00893471" w:rsidP="006D76DD"/>
  <w:p w14:paraId="6C5932F8" w14:textId="77777777" w:rsidR="00893471" w:rsidRDefault="00893471" w:rsidP="006D76DD"/>
  <w:p w14:paraId="350548D5" w14:textId="77777777" w:rsidR="00893471" w:rsidRDefault="00893471" w:rsidP="006D76DD"/>
  <w:p w14:paraId="26C7ED38" w14:textId="77777777" w:rsidR="00893471" w:rsidRDefault="00893471" w:rsidP="006D76DD"/>
  <w:p w14:paraId="5EE44F04" w14:textId="77777777" w:rsidR="00893471" w:rsidRDefault="00893471" w:rsidP="006D76DD"/>
  <w:p w14:paraId="77B825D7" w14:textId="77777777" w:rsidR="00893471" w:rsidRDefault="00893471" w:rsidP="006D76DD"/>
  <w:p w14:paraId="6E909DB1" w14:textId="77777777" w:rsidR="00893471" w:rsidRDefault="00893471" w:rsidP="006D76DD"/>
  <w:p w14:paraId="3CFE816B" w14:textId="77777777" w:rsidR="00893471" w:rsidRDefault="00893471" w:rsidP="006D76DD"/>
  <w:p w14:paraId="0AB7B1ED" w14:textId="77777777" w:rsidR="00893471" w:rsidRDefault="00893471" w:rsidP="006D76DD"/>
  <w:p w14:paraId="44319296" w14:textId="77777777" w:rsidR="00893471" w:rsidRDefault="00893471" w:rsidP="006D76DD"/>
  <w:p w14:paraId="3CD154E4" w14:textId="77777777" w:rsidR="00893471" w:rsidRDefault="00893471" w:rsidP="006D76DD"/>
  <w:p w14:paraId="45B284D9" w14:textId="77777777" w:rsidR="00893471" w:rsidRDefault="00893471" w:rsidP="006D76DD"/>
  <w:p w14:paraId="6C9F4063" w14:textId="77777777" w:rsidR="00893471" w:rsidRDefault="00893471" w:rsidP="006D76DD"/>
  <w:p w14:paraId="347601B6" w14:textId="77777777" w:rsidR="00893471" w:rsidRDefault="00893471" w:rsidP="006D76DD"/>
  <w:p w14:paraId="2E2C84C0" w14:textId="77777777" w:rsidR="00893471" w:rsidRDefault="00893471" w:rsidP="006D76DD"/>
  <w:p w14:paraId="7CED8739" w14:textId="77777777" w:rsidR="00893471" w:rsidRDefault="00893471" w:rsidP="006D76DD"/>
  <w:p w14:paraId="3F698EDE" w14:textId="77777777" w:rsidR="00893471" w:rsidRDefault="00893471" w:rsidP="006D76DD"/>
  <w:p w14:paraId="4F9AA98C" w14:textId="77777777" w:rsidR="00893471" w:rsidRDefault="00893471" w:rsidP="006D76DD"/>
  <w:p w14:paraId="7B6743F6" w14:textId="77777777" w:rsidR="00893471" w:rsidRDefault="00893471" w:rsidP="006D76DD"/>
  <w:p w14:paraId="43A727FB" w14:textId="77777777" w:rsidR="00893471" w:rsidRDefault="00893471" w:rsidP="006D76DD"/>
  <w:p w14:paraId="7EB5AC82" w14:textId="77777777" w:rsidR="00893471" w:rsidRDefault="00893471" w:rsidP="006D76DD"/>
  <w:p w14:paraId="1AA7FFC0" w14:textId="77777777" w:rsidR="00893471" w:rsidRDefault="00893471" w:rsidP="006D76DD"/>
  <w:p w14:paraId="3A0B1A6E" w14:textId="77777777" w:rsidR="00893471" w:rsidRDefault="00893471" w:rsidP="006D76DD"/>
  <w:p w14:paraId="5701B1D8" w14:textId="77777777" w:rsidR="00893471" w:rsidRDefault="00893471" w:rsidP="006D76DD"/>
  <w:p w14:paraId="77109B09" w14:textId="77777777" w:rsidR="00893471" w:rsidRDefault="00893471" w:rsidP="006D76DD"/>
  <w:p w14:paraId="531893DE" w14:textId="77777777" w:rsidR="00893471" w:rsidRDefault="00893471" w:rsidP="006D76DD"/>
  <w:p w14:paraId="70ED7F31" w14:textId="77777777" w:rsidR="00893471" w:rsidRDefault="00893471" w:rsidP="006D76DD"/>
  <w:p w14:paraId="623568F2" w14:textId="77777777" w:rsidR="00893471" w:rsidRDefault="00893471" w:rsidP="006D76DD"/>
  <w:p w14:paraId="3607E65A" w14:textId="77777777" w:rsidR="00893471" w:rsidRDefault="00893471" w:rsidP="006D76DD"/>
  <w:p w14:paraId="681CEDC0" w14:textId="77777777" w:rsidR="00893471" w:rsidRDefault="00893471" w:rsidP="006D76DD"/>
  <w:p w14:paraId="38D9BD89" w14:textId="77777777" w:rsidR="00893471" w:rsidRDefault="00893471" w:rsidP="006D76DD"/>
  <w:p w14:paraId="144901FF" w14:textId="77777777" w:rsidR="00893471" w:rsidRDefault="00893471" w:rsidP="006D76DD"/>
  <w:p w14:paraId="4FDE4337" w14:textId="77777777" w:rsidR="00893471" w:rsidRDefault="00893471" w:rsidP="006D76DD"/>
  <w:p w14:paraId="1CC57BEF" w14:textId="77777777" w:rsidR="00893471" w:rsidRDefault="00893471" w:rsidP="006D76DD"/>
  <w:p w14:paraId="5F304954" w14:textId="77777777" w:rsidR="00893471" w:rsidRDefault="00893471" w:rsidP="006D76DD"/>
  <w:p w14:paraId="5A79FC9F" w14:textId="77777777" w:rsidR="00893471" w:rsidRDefault="00893471" w:rsidP="006D76DD"/>
  <w:p w14:paraId="14DD4930" w14:textId="77777777" w:rsidR="00893471" w:rsidRDefault="00893471" w:rsidP="006D76DD"/>
  <w:p w14:paraId="084D7FB9" w14:textId="77777777" w:rsidR="00893471" w:rsidRDefault="00893471" w:rsidP="006D76DD"/>
  <w:p w14:paraId="2029820C" w14:textId="77777777" w:rsidR="00893471" w:rsidRDefault="00893471" w:rsidP="006D76DD"/>
  <w:p w14:paraId="736ED5C8" w14:textId="77777777" w:rsidR="00893471" w:rsidRDefault="00893471" w:rsidP="006D76DD"/>
  <w:p w14:paraId="7E0C482C" w14:textId="77777777" w:rsidR="00893471" w:rsidRDefault="00893471" w:rsidP="006D76DD"/>
  <w:p w14:paraId="3839BD31" w14:textId="77777777" w:rsidR="00893471" w:rsidRDefault="00893471" w:rsidP="006D76DD"/>
  <w:p w14:paraId="1A1BC85C" w14:textId="77777777" w:rsidR="00893471" w:rsidRDefault="00893471" w:rsidP="006D76DD"/>
  <w:p w14:paraId="36E236CE" w14:textId="77777777" w:rsidR="00893471" w:rsidRDefault="00893471" w:rsidP="006D76DD"/>
  <w:p w14:paraId="1F5D5E52" w14:textId="77777777" w:rsidR="00893471" w:rsidRDefault="00893471" w:rsidP="006D76DD"/>
  <w:p w14:paraId="5BF82F54" w14:textId="77777777" w:rsidR="00893471" w:rsidRDefault="00893471" w:rsidP="006D76DD"/>
  <w:p w14:paraId="5B3C848D" w14:textId="77777777" w:rsidR="00893471" w:rsidRDefault="00893471" w:rsidP="006D76DD"/>
  <w:p w14:paraId="3BB609A9" w14:textId="77777777" w:rsidR="00893471" w:rsidRDefault="00893471" w:rsidP="006D76DD"/>
  <w:p w14:paraId="519D7C93" w14:textId="77777777" w:rsidR="00893471" w:rsidRDefault="00893471" w:rsidP="006D76DD"/>
  <w:p w14:paraId="21C0E7A0" w14:textId="77777777" w:rsidR="00893471" w:rsidRDefault="00893471" w:rsidP="006D76DD"/>
  <w:p w14:paraId="00829EE6" w14:textId="77777777" w:rsidR="00893471" w:rsidRDefault="00893471" w:rsidP="006D76DD"/>
  <w:p w14:paraId="2E1692C1" w14:textId="77777777" w:rsidR="00893471" w:rsidRDefault="00893471" w:rsidP="006D76DD"/>
  <w:p w14:paraId="3308CE9B" w14:textId="77777777" w:rsidR="00893471" w:rsidRDefault="00893471" w:rsidP="006D76DD"/>
  <w:p w14:paraId="73EAE324" w14:textId="77777777" w:rsidR="00893471" w:rsidRDefault="00893471" w:rsidP="006D76DD"/>
  <w:p w14:paraId="1518C192" w14:textId="77777777" w:rsidR="00893471" w:rsidRDefault="00893471" w:rsidP="006D76DD"/>
  <w:p w14:paraId="71C6C60B" w14:textId="77777777" w:rsidR="00893471" w:rsidRDefault="00893471" w:rsidP="006D76DD"/>
  <w:p w14:paraId="71A88330" w14:textId="77777777" w:rsidR="00893471" w:rsidRDefault="00893471" w:rsidP="006D76DD"/>
  <w:p w14:paraId="68BDB78E" w14:textId="77777777" w:rsidR="00893471" w:rsidRDefault="00893471" w:rsidP="006D76DD"/>
  <w:p w14:paraId="5137AACF" w14:textId="77777777" w:rsidR="00893471" w:rsidRDefault="00893471" w:rsidP="006D76DD"/>
  <w:p w14:paraId="5FA0BA70" w14:textId="77777777" w:rsidR="00893471" w:rsidRDefault="00893471" w:rsidP="006D76DD"/>
  <w:p w14:paraId="341D4277" w14:textId="77777777" w:rsidR="00893471" w:rsidRDefault="00893471" w:rsidP="006D76DD"/>
  <w:p w14:paraId="618B98A9" w14:textId="77777777" w:rsidR="00893471" w:rsidRDefault="00893471" w:rsidP="006D76DD"/>
  <w:p w14:paraId="436C6589" w14:textId="77777777" w:rsidR="00893471" w:rsidRDefault="00893471" w:rsidP="006D76DD"/>
  <w:p w14:paraId="307FFFF4" w14:textId="77777777" w:rsidR="00893471" w:rsidRDefault="00893471" w:rsidP="006D76DD"/>
  <w:p w14:paraId="398AFC8C" w14:textId="77777777" w:rsidR="00893471" w:rsidRDefault="00893471" w:rsidP="006D76DD"/>
  <w:p w14:paraId="24075696" w14:textId="77777777" w:rsidR="00893471" w:rsidRDefault="00893471" w:rsidP="006D76DD"/>
  <w:p w14:paraId="48917628" w14:textId="77777777" w:rsidR="00893471" w:rsidRDefault="00893471" w:rsidP="006D76DD"/>
  <w:p w14:paraId="0F6EC92E" w14:textId="77777777" w:rsidR="00893471" w:rsidRDefault="00893471" w:rsidP="006D76DD"/>
  <w:p w14:paraId="2828ABB9" w14:textId="77777777" w:rsidR="00893471" w:rsidRDefault="00893471" w:rsidP="006D76DD"/>
  <w:p w14:paraId="3B50B305" w14:textId="77777777" w:rsidR="00893471" w:rsidRDefault="00893471" w:rsidP="006D76DD"/>
  <w:p w14:paraId="21F0A65A" w14:textId="77777777" w:rsidR="00893471" w:rsidRDefault="00893471" w:rsidP="006D76DD"/>
  <w:p w14:paraId="282A94E0" w14:textId="77777777" w:rsidR="00893471" w:rsidRDefault="00893471" w:rsidP="006D76DD"/>
  <w:p w14:paraId="049E2879" w14:textId="77777777" w:rsidR="00893471" w:rsidRDefault="00893471" w:rsidP="006D76DD"/>
  <w:p w14:paraId="42836E4B" w14:textId="77777777" w:rsidR="00893471" w:rsidRDefault="00893471" w:rsidP="006D76DD"/>
  <w:p w14:paraId="472AFFE6" w14:textId="77777777" w:rsidR="00893471" w:rsidRDefault="00893471" w:rsidP="006D76DD"/>
  <w:p w14:paraId="57A7ED6D" w14:textId="77777777" w:rsidR="00893471" w:rsidRDefault="00893471" w:rsidP="006D76DD"/>
  <w:p w14:paraId="604C4464" w14:textId="77777777" w:rsidR="00893471" w:rsidRDefault="00893471" w:rsidP="006D76DD"/>
  <w:p w14:paraId="68E88957" w14:textId="77777777" w:rsidR="00893471" w:rsidRDefault="00893471" w:rsidP="006D76DD"/>
  <w:p w14:paraId="3BE9C6B7" w14:textId="77777777" w:rsidR="00893471" w:rsidRDefault="00893471" w:rsidP="006D76DD"/>
  <w:p w14:paraId="12793AD7" w14:textId="77777777" w:rsidR="00893471" w:rsidRDefault="00893471" w:rsidP="006D76DD"/>
  <w:p w14:paraId="4FD31435" w14:textId="77777777" w:rsidR="00893471" w:rsidRDefault="00893471" w:rsidP="006D76DD"/>
  <w:p w14:paraId="6FBB27BE" w14:textId="77777777" w:rsidR="00893471" w:rsidRDefault="00893471" w:rsidP="006D76DD"/>
  <w:p w14:paraId="79F092D7" w14:textId="77777777" w:rsidR="00893471" w:rsidRDefault="00893471" w:rsidP="006D76DD"/>
  <w:p w14:paraId="1D3E34D3" w14:textId="77777777" w:rsidR="00893471" w:rsidRDefault="00893471" w:rsidP="006D76DD"/>
  <w:p w14:paraId="767D39B9" w14:textId="77777777" w:rsidR="00893471" w:rsidRDefault="00893471" w:rsidP="006D76DD"/>
  <w:p w14:paraId="3D1C5B74" w14:textId="77777777" w:rsidR="00893471" w:rsidRDefault="00893471" w:rsidP="006D76DD"/>
  <w:p w14:paraId="03ED44B1" w14:textId="77777777" w:rsidR="00893471" w:rsidRDefault="00893471" w:rsidP="006D76DD"/>
  <w:p w14:paraId="4070DBB8" w14:textId="77777777" w:rsidR="00893471" w:rsidRDefault="00893471" w:rsidP="006D76DD"/>
  <w:p w14:paraId="44A9FC22" w14:textId="77777777" w:rsidR="00893471" w:rsidRDefault="00893471" w:rsidP="006D76DD"/>
  <w:p w14:paraId="483A7978" w14:textId="77777777" w:rsidR="00893471" w:rsidRDefault="00893471" w:rsidP="006D76DD"/>
  <w:p w14:paraId="0652D7A0" w14:textId="77777777" w:rsidR="00893471" w:rsidRDefault="00893471" w:rsidP="006D76DD"/>
  <w:p w14:paraId="3326BF3C" w14:textId="77777777" w:rsidR="00893471" w:rsidRDefault="00893471" w:rsidP="006D76DD"/>
  <w:p w14:paraId="70833DC8" w14:textId="77777777" w:rsidR="00893471" w:rsidRDefault="00893471" w:rsidP="006D76DD"/>
  <w:p w14:paraId="75E60B74" w14:textId="77777777" w:rsidR="00893471" w:rsidRDefault="00893471" w:rsidP="006D76DD"/>
  <w:p w14:paraId="15524D44" w14:textId="77777777" w:rsidR="00893471" w:rsidRDefault="00893471" w:rsidP="006D76DD"/>
  <w:p w14:paraId="116AE161" w14:textId="77777777" w:rsidR="00893471" w:rsidRDefault="00893471" w:rsidP="006D76DD"/>
  <w:p w14:paraId="4C54F824" w14:textId="77777777" w:rsidR="00893471" w:rsidRDefault="00893471" w:rsidP="006D76DD"/>
  <w:p w14:paraId="72C055DE" w14:textId="77777777" w:rsidR="00893471" w:rsidRDefault="00893471" w:rsidP="006D76DD"/>
  <w:p w14:paraId="57AB08DA" w14:textId="77777777" w:rsidR="00893471" w:rsidRDefault="00893471" w:rsidP="006D76DD"/>
  <w:p w14:paraId="577F7FEA" w14:textId="77777777" w:rsidR="00893471" w:rsidRDefault="00893471" w:rsidP="006D76DD"/>
  <w:p w14:paraId="515B235A" w14:textId="77777777" w:rsidR="00893471" w:rsidRDefault="00893471" w:rsidP="006D76DD"/>
  <w:p w14:paraId="30680A63" w14:textId="77777777" w:rsidR="00893471" w:rsidRDefault="00893471" w:rsidP="006D76DD"/>
  <w:p w14:paraId="226357E0" w14:textId="77777777" w:rsidR="00893471" w:rsidRDefault="00893471" w:rsidP="006D76DD"/>
  <w:p w14:paraId="582EF308" w14:textId="77777777" w:rsidR="00893471" w:rsidRDefault="00893471" w:rsidP="006D76DD"/>
  <w:p w14:paraId="1C2E5EC3" w14:textId="77777777" w:rsidR="00893471" w:rsidRDefault="00893471" w:rsidP="006D76DD"/>
  <w:p w14:paraId="39F6250C" w14:textId="77777777" w:rsidR="00893471" w:rsidRDefault="00893471" w:rsidP="006D76DD"/>
  <w:p w14:paraId="32F81EC4" w14:textId="77777777" w:rsidR="00893471" w:rsidRDefault="00893471" w:rsidP="006D76DD"/>
  <w:p w14:paraId="73C12422" w14:textId="77777777" w:rsidR="00893471" w:rsidRDefault="00893471" w:rsidP="006D76DD"/>
  <w:p w14:paraId="539431DF" w14:textId="77777777" w:rsidR="00893471" w:rsidRDefault="00893471" w:rsidP="006D76DD"/>
  <w:p w14:paraId="774A2C39" w14:textId="77777777" w:rsidR="00893471" w:rsidRDefault="00893471" w:rsidP="006D76DD"/>
  <w:p w14:paraId="738F7C57" w14:textId="77777777" w:rsidR="00893471" w:rsidRDefault="00893471" w:rsidP="006D76DD"/>
  <w:p w14:paraId="62A21CB3" w14:textId="77777777" w:rsidR="00893471" w:rsidRDefault="00893471" w:rsidP="006D76DD"/>
  <w:p w14:paraId="0033EC0D" w14:textId="77777777" w:rsidR="00893471" w:rsidRDefault="00893471" w:rsidP="006D76DD"/>
  <w:p w14:paraId="62F36D36" w14:textId="77777777" w:rsidR="00893471" w:rsidRDefault="00893471" w:rsidP="006D76DD"/>
  <w:p w14:paraId="2FB19D31" w14:textId="77777777" w:rsidR="00893471" w:rsidRDefault="00893471" w:rsidP="006D76DD"/>
  <w:p w14:paraId="4BE82A3B" w14:textId="77777777" w:rsidR="00893471" w:rsidRDefault="00893471" w:rsidP="006D76DD"/>
  <w:p w14:paraId="24A8F393" w14:textId="77777777" w:rsidR="00893471" w:rsidRDefault="00893471" w:rsidP="006D76DD"/>
  <w:p w14:paraId="00951597" w14:textId="77777777" w:rsidR="00893471" w:rsidRDefault="00893471" w:rsidP="006D76DD"/>
  <w:p w14:paraId="7269E465" w14:textId="77777777" w:rsidR="00893471" w:rsidRDefault="00893471" w:rsidP="006D76DD"/>
  <w:p w14:paraId="636BECC7" w14:textId="77777777" w:rsidR="00893471" w:rsidRDefault="00893471" w:rsidP="006D76DD"/>
  <w:p w14:paraId="3E677DDD" w14:textId="77777777" w:rsidR="00893471" w:rsidRDefault="00893471" w:rsidP="006D76DD"/>
  <w:p w14:paraId="23544C85" w14:textId="77777777" w:rsidR="00893471" w:rsidRDefault="00893471" w:rsidP="006D76DD"/>
  <w:p w14:paraId="74085DDC" w14:textId="77777777" w:rsidR="00893471" w:rsidRDefault="00893471" w:rsidP="006D76DD"/>
  <w:p w14:paraId="0005AF12" w14:textId="77777777" w:rsidR="00893471" w:rsidRDefault="00893471" w:rsidP="006D76DD"/>
  <w:p w14:paraId="7519F99C" w14:textId="77777777" w:rsidR="00893471" w:rsidRDefault="00893471" w:rsidP="006D76DD"/>
  <w:p w14:paraId="0089DF19" w14:textId="77777777" w:rsidR="00893471" w:rsidRDefault="00893471" w:rsidP="006D76DD"/>
  <w:p w14:paraId="44406214" w14:textId="77777777" w:rsidR="00893471" w:rsidRDefault="00893471" w:rsidP="006D76DD"/>
  <w:p w14:paraId="74FF623E" w14:textId="77777777" w:rsidR="00893471" w:rsidRDefault="00893471" w:rsidP="006D76DD"/>
  <w:p w14:paraId="0468ED0C" w14:textId="77777777" w:rsidR="00893471" w:rsidRDefault="00893471" w:rsidP="006D76DD"/>
  <w:p w14:paraId="485A9709" w14:textId="77777777" w:rsidR="00893471" w:rsidRDefault="00893471" w:rsidP="006D76DD"/>
  <w:p w14:paraId="56611E84" w14:textId="77777777" w:rsidR="00893471" w:rsidRDefault="00893471" w:rsidP="006D76DD"/>
  <w:p w14:paraId="66DC9D85" w14:textId="77777777" w:rsidR="00893471" w:rsidRDefault="00893471" w:rsidP="006D76DD"/>
  <w:p w14:paraId="3893E2EA" w14:textId="77777777" w:rsidR="00893471" w:rsidRDefault="00893471" w:rsidP="006D76DD"/>
  <w:p w14:paraId="1C74FE8E" w14:textId="77777777" w:rsidR="00893471" w:rsidRDefault="00893471" w:rsidP="006D76DD"/>
  <w:p w14:paraId="4F56555E" w14:textId="77777777" w:rsidR="00893471" w:rsidRDefault="00893471" w:rsidP="006D76DD"/>
  <w:p w14:paraId="3E15D170" w14:textId="77777777" w:rsidR="00893471" w:rsidRDefault="00893471" w:rsidP="006D76DD"/>
  <w:p w14:paraId="66108ACE" w14:textId="77777777" w:rsidR="00893471" w:rsidRDefault="00893471" w:rsidP="006D76DD"/>
  <w:p w14:paraId="23A9E7DD" w14:textId="77777777" w:rsidR="00893471" w:rsidRDefault="00893471" w:rsidP="006D76DD"/>
  <w:p w14:paraId="4830D9C2" w14:textId="77777777" w:rsidR="00893471" w:rsidRDefault="00893471" w:rsidP="006D76DD"/>
  <w:p w14:paraId="151EC477" w14:textId="77777777" w:rsidR="00893471" w:rsidRDefault="00893471" w:rsidP="006D76DD"/>
  <w:p w14:paraId="5863CCAA" w14:textId="77777777" w:rsidR="00893471" w:rsidRDefault="00893471" w:rsidP="006D76DD"/>
  <w:p w14:paraId="07AF81E2" w14:textId="77777777" w:rsidR="00893471" w:rsidRDefault="00893471" w:rsidP="006D76DD"/>
  <w:p w14:paraId="731672B2" w14:textId="77777777" w:rsidR="00893471" w:rsidRDefault="00893471" w:rsidP="006D76DD"/>
  <w:p w14:paraId="3F3B0E53" w14:textId="77777777" w:rsidR="00893471" w:rsidRDefault="00893471" w:rsidP="006D76DD"/>
  <w:p w14:paraId="57A16323" w14:textId="77777777" w:rsidR="00893471" w:rsidRDefault="00893471" w:rsidP="006D76DD"/>
  <w:p w14:paraId="65651F83" w14:textId="77777777" w:rsidR="00893471" w:rsidRDefault="00893471" w:rsidP="006D76DD"/>
  <w:p w14:paraId="7376D0B5" w14:textId="77777777" w:rsidR="00893471" w:rsidRDefault="00893471" w:rsidP="006D76DD"/>
  <w:p w14:paraId="3031B414" w14:textId="77777777" w:rsidR="00893471" w:rsidRDefault="00893471" w:rsidP="006D76DD"/>
  <w:p w14:paraId="7DD634B6" w14:textId="77777777" w:rsidR="00893471" w:rsidRDefault="00893471" w:rsidP="006D76DD"/>
  <w:p w14:paraId="1DB114F8" w14:textId="77777777" w:rsidR="00893471" w:rsidRDefault="00893471" w:rsidP="006D76DD"/>
  <w:p w14:paraId="2D7E2278" w14:textId="77777777" w:rsidR="00893471" w:rsidRDefault="00893471" w:rsidP="006D76DD"/>
  <w:p w14:paraId="5AFD2E28" w14:textId="77777777" w:rsidR="00893471" w:rsidRDefault="00893471" w:rsidP="006D76DD"/>
  <w:p w14:paraId="3DE0A932" w14:textId="77777777" w:rsidR="00893471" w:rsidRDefault="00893471" w:rsidP="006D76DD"/>
  <w:p w14:paraId="6EC7B5E2" w14:textId="77777777" w:rsidR="00893471" w:rsidRDefault="00893471" w:rsidP="006D76DD"/>
  <w:p w14:paraId="7E998D51" w14:textId="77777777" w:rsidR="00893471" w:rsidRDefault="00893471" w:rsidP="006D76DD"/>
  <w:p w14:paraId="63CF641E" w14:textId="77777777" w:rsidR="00893471" w:rsidRDefault="00893471" w:rsidP="006D76DD"/>
  <w:p w14:paraId="2640D14E" w14:textId="77777777" w:rsidR="00893471" w:rsidRDefault="00893471" w:rsidP="006D76DD"/>
  <w:p w14:paraId="1FAA6139" w14:textId="77777777" w:rsidR="00893471" w:rsidRDefault="00893471" w:rsidP="006D76DD"/>
  <w:p w14:paraId="666090E9" w14:textId="77777777" w:rsidR="00893471" w:rsidRDefault="00893471" w:rsidP="006D76DD"/>
  <w:p w14:paraId="21A4263E" w14:textId="77777777" w:rsidR="00893471" w:rsidRDefault="00893471" w:rsidP="006D76DD"/>
  <w:p w14:paraId="315BEC12" w14:textId="77777777" w:rsidR="00893471" w:rsidRDefault="00893471" w:rsidP="006D76DD"/>
  <w:p w14:paraId="2E7C3652" w14:textId="77777777" w:rsidR="00893471" w:rsidRDefault="00893471" w:rsidP="006D76DD"/>
  <w:p w14:paraId="6E3CC213" w14:textId="77777777" w:rsidR="00893471" w:rsidRDefault="00893471" w:rsidP="006D76DD"/>
  <w:p w14:paraId="2BEE4E63" w14:textId="77777777" w:rsidR="00893471" w:rsidRDefault="00893471" w:rsidP="006D76DD"/>
  <w:p w14:paraId="7041ECA0" w14:textId="77777777" w:rsidR="00893471" w:rsidRDefault="00893471" w:rsidP="006D76DD"/>
  <w:p w14:paraId="2C1FACF6" w14:textId="77777777" w:rsidR="00893471" w:rsidRDefault="00893471" w:rsidP="006D76DD"/>
  <w:p w14:paraId="563B3681" w14:textId="77777777" w:rsidR="00893471" w:rsidRDefault="00893471" w:rsidP="006D76DD"/>
  <w:p w14:paraId="38A6C43C" w14:textId="77777777" w:rsidR="00893471" w:rsidRDefault="00893471" w:rsidP="006D76DD"/>
  <w:p w14:paraId="70C315AC" w14:textId="77777777" w:rsidR="00893471" w:rsidRDefault="00893471" w:rsidP="006D76DD"/>
  <w:p w14:paraId="07236C90" w14:textId="77777777" w:rsidR="00893471" w:rsidRDefault="00893471" w:rsidP="006D76DD"/>
  <w:p w14:paraId="75087433" w14:textId="77777777" w:rsidR="00893471" w:rsidRDefault="00893471" w:rsidP="006D76DD"/>
  <w:p w14:paraId="605EC8F4" w14:textId="77777777" w:rsidR="00893471" w:rsidRDefault="00893471" w:rsidP="006D76DD"/>
  <w:p w14:paraId="2F501F5E" w14:textId="77777777" w:rsidR="00893471" w:rsidRDefault="00893471" w:rsidP="006D76DD"/>
  <w:p w14:paraId="2FD0341D" w14:textId="77777777" w:rsidR="00893471" w:rsidRDefault="00893471" w:rsidP="006D76DD"/>
  <w:p w14:paraId="616C03A4" w14:textId="77777777" w:rsidR="00893471" w:rsidRDefault="00893471" w:rsidP="006D76DD"/>
  <w:p w14:paraId="07D492E2" w14:textId="77777777" w:rsidR="00893471" w:rsidRDefault="00893471" w:rsidP="006D76DD"/>
  <w:p w14:paraId="01139596" w14:textId="77777777" w:rsidR="00893471" w:rsidRDefault="00893471" w:rsidP="006D76DD"/>
  <w:p w14:paraId="675E58C8" w14:textId="77777777" w:rsidR="00893471" w:rsidRDefault="00893471" w:rsidP="006D76DD"/>
  <w:p w14:paraId="2980E0D4" w14:textId="77777777" w:rsidR="00893471" w:rsidRDefault="00893471" w:rsidP="006D76DD"/>
  <w:p w14:paraId="503DE0BC" w14:textId="77777777" w:rsidR="00893471" w:rsidRDefault="00893471" w:rsidP="006D76DD"/>
  <w:p w14:paraId="70E35D37" w14:textId="77777777" w:rsidR="00893471" w:rsidRDefault="00893471" w:rsidP="006D76DD"/>
  <w:p w14:paraId="5D7C0DC6" w14:textId="77777777" w:rsidR="00893471" w:rsidRDefault="00893471" w:rsidP="006D76DD"/>
  <w:p w14:paraId="7B295C70" w14:textId="77777777" w:rsidR="00893471" w:rsidRDefault="00893471" w:rsidP="006D76DD"/>
  <w:p w14:paraId="7CCC2A06" w14:textId="77777777" w:rsidR="00893471" w:rsidRDefault="00893471" w:rsidP="006D76DD"/>
  <w:p w14:paraId="3F751367" w14:textId="77777777" w:rsidR="00893471" w:rsidRDefault="00893471" w:rsidP="006D76DD"/>
  <w:p w14:paraId="09762D90" w14:textId="77777777" w:rsidR="00893471" w:rsidRDefault="00893471" w:rsidP="006D76DD"/>
  <w:p w14:paraId="15BEAA4F" w14:textId="77777777" w:rsidR="00893471" w:rsidRDefault="00893471" w:rsidP="006D76DD"/>
  <w:p w14:paraId="4E9846A1" w14:textId="77777777" w:rsidR="00893471" w:rsidRDefault="00893471" w:rsidP="006D76DD"/>
  <w:p w14:paraId="42DA7597" w14:textId="77777777" w:rsidR="00893471" w:rsidRDefault="00893471" w:rsidP="006D76DD"/>
  <w:p w14:paraId="51DDF94C" w14:textId="77777777" w:rsidR="00893471" w:rsidRDefault="00893471" w:rsidP="006D76DD"/>
  <w:p w14:paraId="4BB1B179" w14:textId="77777777" w:rsidR="00893471" w:rsidRDefault="00893471" w:rsidP="006D76DD"/>
  <w:p w14:paraId="7AF25921" w14:textId="77777777" w:rsidR="00893471" w:rsidRDefault="00893471" w:rsidP="006D76DD"/>
  <w:p w14:paraId="3E522F97" w14:textId="77777777" w:rsidR="00893471" w:rsidRDefault="00893471" w:rsidP="006D76DD"/>
  <w:p w14:paraId="71F87D35" w14:textId="77777777" w:rsidR="00893471" w:rsidRDefault="00893471" w:rsidP="006D76DD"/>
  <w:p w14:paraId="64E853C9" w14:textId="77777777" w:rsidR="00893471" w:rsidRDefault="00893471" w:rsidP="006D76DD"/>
  <w:p w14:paraId="3FE337D6" w14:textId="77777777" w:rsidR="00893471" w:rsidRDefault="00893471" w:rsidP="006D76DD"/>
  <w:p w14:paraId="0AE1E337" w14:textId="77777777" w:rsidR="00893471" w:rsidRDefault="00893471" w:rsidP="006D76DD"/>
  <w:p w14:paraId="16D659A0" w14:textId="77777777" w:rsidR="00893471" w:rsidRDefault="00893471" w:rsidP="006D76DD"/>
  <w:p w14:paraId="3838FBC8" w14:textId="77777777" w:rsidR="00893471" w:rsidRDefault="00893471" w:rsidP="006D76DD"/>
  <w:p w14:paraId="7D200B62" w14:textId="77777777" w:rsidR="00893471" w:rsidRDefault="00893471" w:rsidP="006D76DD"/>
  <w:p w14:paraId="5161A5BD" w14:textId="77777777" w:rsidR="00893471" w:rsidRDefault="00893471" w:rsidP="006D76DD"/>
  <w:p w14:paraId="2A20164F" w14:textId="77777777" w:rsidR="00893471" w:rsidRDefault="00893471" w:rsidP="006D76DD"/>
  <w:p w14:paraId="2C049597" w14:textId="77777777" w:rsidR="00893471" w:rsidRDefault="00893471" w:rsidP="006D76DD"/>
  <w:p w14:paraId="46EB80DF" w14:textId="77777777" w:rsidR="00893471" w:rsidRDefault="00893471" w:rsidP="006D76DD"/>
  <w:p w14:paraId="53BBBBA2" w14:textId="77777777" w:rsidR="00893471" w:rsidRDefault="00893471" w:rsidP="006D76DD"/>
  <w:p w14:paraId="641A20C6" w14:textId="77777777" w:rsidR="00893471" w:rsidRDefault="00893471" w:rsidP="006D76DD"/>
  <w:p w14:paraId="59682D7C" w14:textId="77777777" w:rsidR="00893471" w:rsidRDefault="00893471" w:rsidP="006D76DD"/>
  <w:p w14:paraId="0CA5DAEC" w14:textId="77777777" w:rsidR="00893471" w:rsidRDefault="00893471" w:rsidP="006D76DD"/>
  <w:p w14:paraId="51CC404A" w14:textId="77777777" w:rsidR="00893471" w:rsidRDefault="00893471" w:rsidP="006D76DD"/>
  <w:p w14:paraId="23CB2556" w14:textId="77777777" w:rsidR="00893471" w:rsidRDefault="00893471" w:rsidP="006D76DD"/>
  <w:p w14:paraId="43640E89" w14:textId="77777777" w:rsidR="00893471" w:rsidRDefault="00893471" w:rsidP="006D76DD"/>
  <w:p w14:paraId="708E83BF" w14:textId="77777777" w:rsidR="00893471" w:rsidRDefault="00893471" w:rsidP="006D76DD"/>
  <w:p w14:paraId="26611865" w14:textId="77777777" w:rsidR="00893471" w:rsidRDefault="00893471" w:rsidP="006D76DD"/>
  <w:p w14:paraId="75F1A4A5" w14:textId="77777777" w:rsidR="00893471" w:rsidRDefault="00893471" w:rsidP="006D76DD"/>
  <w:p w14:paraId="5246327F" w14:textId="77777777" w:rsidR="00893471" w:rsidRDefault="00893471" w:rsidP="006D76DD"/>
  <w:p w14:paraId="6A0C02FB" w14:textId="77777777" w:rsidR="00893471" w:rsidRDefault="00893471" w:rsidP="006D76DD"/>
  <w:p w14:paraId="69DB5702" w14:textId="77777777" w:rsidR="00893471" w:rsidRDefault="00893471" w:rsidP="006D76DD"/>
  <w:p w14:paraId="1EA5E349" w14:textId="77777777" w:rsidR="00893471" w:rsidRDefault="00893471" w:rsidP="006D76DD"/>
  <w:p w14:paraId="5D0D2F26" w14:textId="77777777" w:rsidR="00893471" w:rsidRDefault="00893471" w:rsidP="006D76DD"/>
  <w:p w14:paraId="5DD6B785" w14:textId="77777777" w:rsidR="00893471" w:rsidRDefault="00893471" w:rsidP="006D76DD"/>
  <w:p w14:paraId="114B46AE" w14:textId="77777777" w:rsidR="00893471" w:rsidRDefault="00893471" w:rsidP="006D76DD"/>
  <w:p w14:paraId="0FE34121" w14:textId="77777777" w:rsidR="00893471" w:rsidRDefault="00893471" w:rsidP="006D76DD"/>
  <w:p w14:paraId="1C464025" w14:textId="77777777" w:rsidR="00893471" w:rsidRDefault="00893471" w:rsidP="006D76DD"/>
  <w:p w14:paraId="4E1784E9" w14:textId="77777777" w:rsidR="00893471" w:rsidRDefault="00893471" w:rsidP="006D76DD"/>
  <w:p w14:paraId="7752C4B2" w14:textId="77777777" w:rsidR="00893471" w:rsidRDefault="00893471" w:rsidP="006D76DD"/>
  <w:p w14:paraId="3D50C9A4" w14:textId="77777777" w:rsidR="00893471" w:rsidRDefault="00893471" w:rsidP="006D76DD"/>
  <w:p w14:paraId="5F545E7C" w14:textId="77777777" w:rsidR="00893471" w:rsidRDefault="00893471" w:rsidP="006D76DD"/>
  <w:p w14:paraId="42B9A6F2" w14:textId="77777777" w:rsidR="00893471" w:rsidRDefault="00893471" w:rsidP="006D76DD"/>
  <w:p w14:paraId="67465AF8" w14:textId="77777777" w:rsidR="00893471" w:rsidRDefault="00893471" w:rsidP="006D76DD"/>
  <w:p w14:paraId="111CB9C2" w14:textId="77777777" w:rsidR="00893471" w:rsidRDefault="00893471" w:rsidP="006D76DD"/>
  <w:p w14:paraId="160EFCE7" w14:textId="77777777" w:rsidR="00893471" w:rsidRDefault="00893471" w:rsidP="006D76DD"/>
  <w:p w14:paraId="5808F0F3" w14:textId="77777777" w:rsidR="00893471" w:rsidRDefault="00893471" w:rsidP="006D76DD"/>
  <w:p w14:paraId="6A107B9B" w14:textId="77777777" w:rsidR="00893471" w:rsidRDefault="00893471" w:rsidP="006D76DD"/>
  <w:p w14:paraId="1562E7A4" w14:textId="77777777" w:rsidR="00893471" w:rsidRDefault="00893471" w:rsidP="006D76DD"/>
  <w:p w14:paraId="7691786A" w14:textId="77777777" w:rsidR="00893471" w:rsidRDefault="00893471" w:rsidP="006D76DD"/>
  <w:p w14:paraId="648958C4" w14:textId="77777777" w:rsidR="00893471" w:rsidRDefault="00893471"/>
  <w:p w14:paraId="5E6FF070" w14:textId="77777777" w:rsidR="00893471" w:rsidRDefault="00893471" w:rsidP="0023583D"/>
  <w:p w14:paraId="38FDAF0F" w14:textId="77777777" w:rsidR="00893471" w:rsidRDefault="00893471"/>
  <w:p w14:paraId="794C97E8" w14:textId="77777777" w:rsidR="00893471" w:rsidRDefault="00893471" w:rsidP="00CE2643"/>
  <w:p w14:paraId="1896D307" w14:textId="77777777" w:rsidR="00893471" w:rsidRDefault="00893471" w:rsidP="00CE2643"/>
  <w:p w14:paraId="2E6966E7" w14:textId="77777777" w:rsidR="00893471" w:rsidRDefault="00893471" w:rsidP="00CE2643"/>
  <w:p w14:paraId="33AF27DB" w14:textId="77777777" w:rsidR="00893471" w:rsidRDefault="00893471" w:rsidP="00CE2643"/>
  <w:p w14:paraId="1D47AED1" w14:textId="77777777" w:rsidR="00893471" w:rsidRDefault="00893471" w:rsidP="00CE2643"/>
  <w:p w14:paraId="574B94BC" w14:textId="77777777" w:rsidR="00893471" w:rsidRDefault="00893471"/>
  <w:p w14:paraId="4A3E39EE" w14:textId="77777777" w:rsidR="00893471" w:rsidRDefault="00893471"/>
  <w:p w14:paraId="04897224" w14:textId="77777777" w:rsidR="00893471" w:rsidRDefault="00893471"/>
  <w:p w14:paraId="622AB082" w14:textId="77777777" w:rsidR="00893471" w:rsidRDefault="00893471" w:rsidP="00CD333C"/>
  <w:p w14:paraId="3DECE058" w14:textId="77777777" w:rsidR="00893471" w:rsidRDefault="00893471" w:rsidP="00CD333C"/>
  <w:p w14:paraId="33CF9F06" w14:textId="77777777" w:rsidR="00893471" w:rsidRDefault="00893471" w:rsidP="000F6A81"/>
  <w:p w14:paraId="5327F8F8" w14:textId="77777777" w:rsidR="00893471" w:rsidRDefault="00893471" w:rsidP="00526833"/>
  <w:p w14:paraId="4DDD5EC2" w14:textId="77777777" w:rsidR="00893471" w:rsidRDefault="00893471" w:rsidP="005E13E6"/>
  <w:p w14:paraId="1302B2E9" w14:textId="77777777" w:rsidR="00893471" w:rsidRDefault="00893471" w:rsidP="00AE2D68"/>
  <w:p w14:paraId="609D8570" w14:textId="77777777" w:rsidR="00893471" w:rsidRDefault="00893471" w:rsidP="00AE2D68"/>
  <w:p w14:paraId="0584A3AA" w14:textId="77777777" w:rsidR="00893471" w:rsidRDefault="00893471" w:rsidP="00A0795E"/>
  <w:p w14:paraId="00349EB0" w14:textId="77777777" w:rsidR="00893471" w:rsidRDefault="00893471"/>
  <w:p w14:paraId="4D3B5BE6" w14:textId="77777777" w:rsidR="00893471" w:rsidRDefault="00893471"/>
  <w:p w14:paraId="04B2084A" w14:textId="77777777" w:rsidR="00893471" w:rsidRDefault="00893471"/>
  <w:p w14:paraId="4BD82A1E" w14:textId="77777777" w:rsidR="00893471" w:rsidRDefault="00893471"/>
  <w:p w14:paraId="4E81195C" w14:textId="77777777" w:rsidR="00893471" w:rsidRDefault="00893471" w:rsidP="00CF0856"/>
  <w:p w14:paraId="1ED59B0C" w14:textId="77777777" w:rsidR="00893471" w:rsidRDefault="008934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07E37" w14:textId="3CA77483" w:rsidR="00893471" w:rsidRDefault="00893471" w:rsidP="00903141">
    <w:pPr>
      <w:pStyle w:val="Voettekst"/>
    </w:pPr>
    <w:r>
      <w:rPr>
        <w:i/>
        <w:iCs w:val="0"/>
        <w:sz w:val="16"/>
        <w:szCs w:val="16"/>
      </w:rPr>
      <w:t>SL JZ Perceel 3b versie def 1</w:t>
    </w:r>
    <w:r w:rsidRPr="00952D87">
      <w:rPr>
        <w:i/>
        <w:iCs w:val="0"/>
        <w:sz w:val="16"/>
        <w:szCs w:val="16"/>
      </w:rPr>
      <w:tab/>
    </w:r>
    <w:r w:rsidRPr="00952D87">
      <w:rPr>
        <w:i/>
        <w:iCs w:val="0"/>
        <w:sz w:val="16"/>
        <w:szCs w:val="16"/>
      </w:rPr>
      <w:fldChar w:fldCharType="begin"/>
    </w:r>
    <w:r w:rsidRPr="00952D87">
      <w:rPr>
        <w:i/>
        <w:iCs w:val="0"/>
        <w:sz w:val="16"/>
        <w:szCs w:val="16"/>
      </w:rPr>
      <w:instrText xml:space="preserve"> PAGE   \* MERGEFORMAT </w:instrText>
    </w:r>
    <w:r w:rsidRPr="00952D87">
      <w:rPr>
        <w:i/>
        <w:iCs w:val="0"/>
        <w:sz w:val="16"/>
        <w:szCs w:val="16"/>
      </w:rPr>
      <w:fldChar w:fldCharType="separate"/>
    </w:r>
    <w:r w:rsidRPr="00952D87">
      <w:rPr>
        <w:i/>
        <w:iCs w:val="0"/>
        <w:noProof/>
        <w:sz w:val="16"/>
        <w:szCs w:val="16"/>
      </w:rPr>
      <w:t>21</w:t>
    </w:r>
    <w:r w:rsidRPr="00952D87">
      <w:rPr>
        <w:i/>
        <w:iCs w:val="0"/>
        <w:sz w:val="16"/>
        <w:szCs w:val="16"/>
      </w:rPr>
      <w:fldChar w:fldCharType="end"/>
    </w:r>
    <w:r w:rsidRPr="00952D87">
      <w:rPr>
        <w:i/>
        <w:iCs w:val="0"/>
        <w:sz w:val="16"/>
        <w:szCs w:val="16"/>
      </w:rPr>
      <w:t xml:space="preserve"> </w:t>
    </w:r>
    <w:r w:rsidRPr="00952D87">
      <w:rPr>
        <w:i/>
        <w:iCs w:val="0"/>
        <w:sz w:val="16"/>
        <w:szCs w:val="16"/>
      </w:rPr>
      <w:tab/>
    </w:r>
    <w:r>
      <w:rPr>
        <w:i/>
        <w:iCs w:val="0"/>
        <w:sz w:val="16"/>
        <w:szCs w:val="16"/>
      </w:rPr>
      <w:t>02-2021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22BFA" w14:textId="77777777" w:rsidR="00893471" w:rsidRDefault="00893471" w:rsidP="006D76DD">
      <w:r>
        <w:separator/>
      </w:r>
    </w:p>
    <w:p w14:paraId="5B3DD07D" w14:textId="77777777" w:rsidR="00893471" w:rsidRDefault="00893471" w:rsidP="006D76DD"/>
    <w:p w14:paraId="6D742DDD" w14:textId="77777777" w:rsidR="00893471" w:rsidRDefault="00893471" w:rsidP="006D76DD"/>
    <w:p w14:paraId="1D106B0D" w14:textId="77777777" w:rsidR="00893471" w:rsidRDefault="00893471" w:rsidP="006D76DD"/>
    <w:p w14:paraId="19E79DA1" w14:textId="77777777" w:rsidR="00893471" w:rsidRDefault="00893471" w:rsidP="006D76DD"/>
    <w:p w14:paraId="6596DD09" w14:textId="77777777" w:rsidR="00893471" w:rsidRDefault="00893471" w:rsidP="006D76DD"/>
    <w:p w14:paraId="67AAA145" w14:textId="77777777" w:rsidR="00893471" w:rsidRDefault="00893471" w:rsidP="006D76DD"/>
    <w:p w14:paraId="17F9CFB3" w14:textId="77777777" w:rsidR="00893471" w:rsidRDefault="00893471" w:rsidP="006D76DD"/>
    <w:p w14:paraId="65A1D4A0" w14:textId="77777777" w:rsidR="00893471" w:rsidRDefault="00893471" w:rsidP="006D76DD"/>
    <w:p w14:paraId="0C66ECB9" w14:textId="77777777" w:rsidR="00893471" w:rsidRDefault="00893471" w:rsidP="006D76DD"/>
    <w:p w14:paraId="63942C94" w14:textId="77777777" w:rsidR="00893471" w:rsidRDefault="00893471" w:rsidP="006D76DD"/>
    <w:p w14:paraId="467F0C85" w14:textId="77777777" w:rsidR="00893471" w:rsidRDefault="00893471" w:rsidP="006D76DD"/>
    <w:p w14:paraId="13103398" w14:textId="77777777" w:rsidR="00893471" w:rsidRDefault="00893471" w:rsidP="006D76DD"/>
    <w:p w14:paraId="6F98098F" w14:textId="77777777" w:rsidR="00893471" w:rsidRDefault="00893471" w:rsidP="006D76DD"/>
    <w:p w14:paraId="36B3ADC2" w14:textId="77777777" w:rsidR="00893471" w:rsidRDefault="00893471" w:rsidP="006D76DD"/>
    <w:p w14:paraId="261DBA3A" w14:textId="77777777" w:rsidR="00893471" w:rsidRDefault="00893471" w:rsidP="006D76DD"/>
    <w:p w14:paraId="5D7E193D" w14:textId="77777777" w:rsidR="00893471" w:rsidRDefault="00893471" w:rsidP="006D76DD"/>
    <w:p w14:paraId="499B0EA7" w14:textId="77777777" w:rsidR="00893471" w:rsidRDefault="00893471" w:rsidP="006D76DD"/>
    <w:p w14:paraId="5C8E002C" w14:textId="77777777" w:rsidR="00893471" w:rsidRDefault="00893471" w:rsidP="006D76DD"/>
    <w:p w14:paraId="4EA97A37" w14:textId="77777777" w:rsidR="00893471" w:rsidRDefault="00893471" w:rsidP="006D76DD"/>
    <w:p w14:paraId="56C26ED7" w14:textId="77777777" w:rsidR="00893471" w:rsidRDefault="00893471" w:rsidP="006D76DD"/>
    <w:p w14:paraId="7C23064B" w14:textId="77777777" w:rsidR="00893471" w:rsidRDefault="00893471" w:rsidP="006D76DD"/>
    <w:p w14:paraId="66B5636E" w14:textId="77777777" w:rsidR="00893471" w:rsidRDefault="00893471" w:rsidP="006D76DD"/>
    <w:p w14:paraId="57B45A49" w14:textId="77777777" w:rsidR="00893471" w:rsidRDefault="00893471" w:rsidP="006D76DD"/>
    <w:p w14:paraId="3CF88EDE" w14:textId="77777777" w:rsidR="00893471" w:rsidRDefault="00893471" w:rsidP="006D76DD"/>
    <w:p w14:paraId="268DA727" w14:textId="77777777" w:rsidR="00893471" w:rsidRDefault="00893471" w:rsidP="006D76DD"/>
    <w:p w14:paraId="2352481B" w14:textId="77777777" w:rsidR="00893471" w:rsidRDefault="00893471" w:rsidP="006D76DD"/>
    <w:p w14:paraId="26A4EB7B" w14:textId="77777777" w:rsidR="00893471" w:rsidRDefault="00893471" w:rsidP="006D76DD"/>
    <w:p w14:paraId="1FEAA5F4" w14:textId="77777777" w:rsidR="00893471" w:rsidRDefault="00893471" w:rsidP="006D76DD"/>
    <w:p w14:paraId="07ED3412" w14:textId="77777777" w:rsidR="00893471" w:rsidRDefault="00893471" w:rsidP="006D76DD"/>
    <w:p w14:paraId="31F35362" w14:textId="77777777" w:rsidR="00893471" w:rsidRDefault="00893471" w:rsidP="006D76DD"/>
    <w:p w14:paraId="5ED29CF5" w14:textId="77777777" w:rsidR="00893471" w:rsidRDefault="00893471" w:rsidP="006D76DD"/>
    <w:p w14:paraId="50DC5259" w14:textId="77777777" w:rsidR="00893471" w:rsidRDefault="00893471" w:rsidP="006D76DD"/>
    <w:p w14:paraId="2F4FF707" w14:textId="77777777" w:rsidR="00893471" w:rsidRDefault="00893471" w:rsidP="006D76DD"/>
    <w:p w14:paraId="29C48117" w14:textId="77777777" w:rsidR="00893471" w:rsidRDefault="00893471" w:rsidP="006D76DD"/>
    <w:p w14:paraId="72991603" w14:textId="77777777" w:rsidR="00893471" w:rsidRDefault="00893471" w:rsidP="006D76DD"/>
    <w:p w14:paraId="75EE55F1" w14:textId="77777777" w:rsidR="00893471" w:rsidRDefault="00893471" w:rsidP="006D76DD"/>
    <w:p w14:paraId="5363EB45" w14:textId="77777777" w:rsidR="00893471" w:rsidRDefault="00893471" w:rsidP="006D76DD"/>
    <w:p w14:paraId="3B45A57C" w14:textId="77777777" w:rsidR="00893471" w:rsidRDefault="00893471" w:rsidP="006D76DD"/>
    <w:p w14:paraId="79EA63B4" w14:textId="77777777" w:rsidR="00893471" w:rsidRDefault="00893471" w:rsidP="006D76DD"/>
    <w:p w14:paraId="2FFFF28B" w14:textId="77777777" w:rsidR="00893471" w:rsidRDefault="00893471" w:rsidP="006D76DD"/>
    <w:p w14:paraId="0908859B" w14:textId="77777777" w:rsidR="00893471" w:rsidRDefault="00893471" w:rsidP="006D76DD"/>
    <w:p w14:paraId="26FA4D3F" w14:textId="77777777" w:rsidR="00893471" w:rsidRDefault="00893471" w:rsidP="006D76DD"/>
    <w:p w14:paraId="6B723DBB" w14:textId="77777777" w:rsidR="00893471" w:rsidRDefault="00893471" w:rsidP="006D76DD"/>
    <w:p w14:paraId="18B71297" w14:textId="77777777" w:rsidR="00893471" w:rsidRDefault="00893471" w:rsidP="006D76DD"/>
    <w:p w14:paraId="4250F4CF" w14:textId="77777777" w:rsidR="00893471" w:rsidRDefault="00893471" w:rsidP="006D76DD"/>
    <w:p w14:paraId="36CC8DC1" w14:textId="77777777" w:rsidR="00893471" w:rsidRDefault="00893471" w:rsidP="006D76DD"/>
    <w:p w14:paraId="6066F5CF" w14:textId="77777777" w:rsidR="00893471" w:rsidRDefault="00893471" w:rsidP="006D76DD"/>
    <w:p w14:paraId="68F0F817" w14:textId="77777777" w:rsidR="00893471" w:rsidRDefault="00893471" w:rsidP="006D76DD"/>
    <w:p w14:paraId="7F6A67CA" w14:textId="77777777" w:rsidR="00893471" w:rsidRDefault="00893471" w:rsidP="006D76DD"/>
    <w:p w14:paraId="301C9DA1" w14:textId="77777777" w:rsidR="00893471" w:rsidRDefault="00893471" w:rsidP="006D76DD"/>
    <w:p w14:paraId="54D7FD08" w14:textId="77777777" w:rsidR="00893471" w:rsidRDefault="00893471" w:rsidP="006D76DD"/>
    <w:p w14:paraId="7D130A0C" w14:textId="77777777" w:rsidR="00893471" w:rsidRDefault="00893471" w:rsidP="006D76DD"/>
    <w:p w14:paraId="5E756F02" w14:textId="77777777" w:rsidR="00893471" w:rsidRDefault="00893471" w:rsidP="006D76DD"/>
    <w:p w14:paraId="5A309B48" w14:textId="77777777" w:rsidR="00893471" w:rsidRDefault="00893471" w:rsidP="006D76DD"/>
    <w:p w14:paraId="15C20727" w14:textId="77777777" w:rsidR="00893471" w:rsidRDefault="00893471" w:rsidP="006D76DD"/>
    <w:p w14:paraId="4F992F85" w14:textId="77777777" w:rsidR="00893471" w:rsidRDefault="00893471" w:rsidP="006D76DD"/>
    <w:p w14:paraId="42C0DEAD" w14:textId="77777777" w:rsidR="00893471" w:rsidRDefault="00893471" w:rsidP="006D76DD"/>
    <w:p w14:paraId="7C2B791F" w14:textId="77777777" w:rsidR="00893471" w:rsidRDefault="00893471" w:rsidP="006D76DD"/>
    <w:p w14:paraId="2AD29825" w14:textId="77777777" w:rsidR="00893471" w:rsidRDefault="00893471" w:rsidP="006D76DD"/>
    <w:p w14:paraId="6C237CE9" w14:textId="77777777" w:rsidR="00893471" w:rsidRDefault="00893471" w:rsidP="006D76DD"/>
    <w:p w14:paraId="287BDCB3" w14:textId="77777777" w:rsidR="00893471" w:rsidRDefault="00893471" w:rsidP="006D76DD"/>
    <w:p w14:paraId="32CE81CA" w14:textId="77777777" w:rsidR="00893471" w:rsidRDefault="00893471" w:rsidP="006D76DD"/>
    <w:p w14:paraId="3755F627" w14:textId="77777777" w:rsidR="00893471" w:rsidRDefault="00893471" w:rsidP="006D76DD"/>
    <w:p w14:paraId="77D112DA" w14:textId="77777777" w:rsidR="00893471" w:rsidRDefault="00893471" w:rsidP="006D76DD"/>
    <w:p w14:paraId="2ACD297C" w14:textId="77777777" w:rsidR="00893471" w:rsidRDefault="00893471" w:rsidP="006D76DD"/>
    <w:p w14:paraId="1BBD504B" w14:textId="77777777" w:rsidR="00893471" w:rsidRDefault="00893471" w:rsidP="006D76DD"/>
    <w:p w14:paraId="48BE0358" w14:textId="77777777" w:rsidR="00893471" w:rsidRDefault="00893471" w:rsidP="006D76DD"/>
    <w:p w14:paraId="3C93265A" w14:textId="77777777" w:rsidR="00893471" w:rsidRDefault="00893471" w:rsidP="006D76DD"/>
    <w:p w14:paraId="74332D4C" w14:textId="77777777" w:rsidR="00893471" w:rsidRDefault="00893471" w:rsidP="006D76DD"/>
    <w:p w14:paraId="6A5DBE4F" w14:textId="77777777" w:rsidR="00893471" w:rsidRDefault="00893471" w:rsidP="006D76DD"/>
    <w:p w14:paraId="295AC6B9" w14:textId="77777777" w:rsidR="00893471" w:rsidRDefault="00893471" w:rsidP="006D76DD"/>
    <w:p w14:paraId="1A8681DF" w14:textId="77777777" w:rsidR="00893471" w:rsidRDefault="00893471" w:rsidP="006D76DD"/>
    <w:p w14:paraId="3531199C" w14:textId="77777777" w:rsidR="00893471" w:rsidRDefault="00893471" w:rsidP="006D76DD"/>
    <w:p w14:paraId="37B04818" w14:textId="77777777" w:rsidR="00893471" w:rsidRDefault="00893471" w:rsidP="006D76DD"/>
    <w:p w14:paraId="00CA9312" w14:textId="77777777" w:rsidR="00893471" w:rsidRDefault="00893471" w:rsidP="006D76DD"/>
    <w:p w14:paraId="7678BE8D" w14:textId="77777777" w:rsidR="00893471" w:rsidRDefault="00893471" w:rsidP="006D76DD"/>
    <w:p w14:paraId="11331D17" w14:textId="77777777" w:rsidR="00893471" w:rsidRDefault="00893471" w:rsidP="006D76DD"/>
    <w:p w14:paraId="70EFAFBA" w14:textId="77777777" w:rsidR="00893471" w:rsidRDefault="00893471" w:rsidP="006D76DD"/>
    <w:p w14:paraId="36357180" w14:textId="77777777" w:rsidR="00893471" w:rsidRDefault="00893471" w:rsidP="006D76DD"/>
    <w:p w14:paraId="3B5009F3" w14:textId="77777777" w:rsidR="00893471" w:rsidRDefault="00893471" w:rsidP="006D76DD"/>
    <w:p w14:paraId="089A8FF0" w14:textId="77777777" w:rsidR="00893471" w:rsidRDefault="00893471" w:rsidP="006D76DD"/>
    <w:p w14:paraId="2C90A9CE" w14:textId="77777777" w:rsidR="00893471" w:rsidRDefault="00893471" w:rsidP="006D76DD"/>
    <w:p w14:paraId="44CEFF7B" w14:textId="77777777" w:rsidR="00893471" w:rsidRDefault="00893471" w:rsidP="006D76DD"/>
    <w:p w14:paraId="542BDBA3" w14:textId="77777777" w:rsidR="00893471" w:rsidRDefault="00893471" w:rsidP="006D76DD"/>
    <w:p w14:paraId="3195E0C5" w14:textId="77777777" w:rsidR="00893471" w:rsidRDefault="00893471" w:rsidP="006D76DD"/>
    <w:p w14:paraId="5DDCB643" w14:textId="77777777" w:rsidR="00893471" w:rsidRDefault="00893471" w:rsidP="006D76DD"/>
    <w:p w14:paraId="77491A3A" w14:textId="77777777" w:rsidR="00893471" w:rsidRDefault="00893471" w:rsidP="006D76DD"/>
    <w:p w14:paraId="4A8026DE" w14:textId="77777777" w:rsidR="00893471" w:rsidRDefault="00893471" w:rsidP="006D76DD"/>
    <w:p w14:paraId="315FFFF8" w14:textId="77777777" w:rsidR="00893471" w:rsidRDefault="00893471" w:rsidP="006D76DD"/>
    <w:p w14:paraId="4AEBA775" w14:textId="77777777" w:rsidR="00893471" w:rsidRDefault="00893471" w:rsidP="006D76DD"/>
    <w:p w14:paraId="4D840F97" w14:textId="77777777" w:rsidR="00893471" w:rsidRDefault="00893471" w:rsidP="006D76DD"/>
    <w:p w14:paraId="5E56F6C2" w14:textId="77777777" w:rsidR="00893471" w:rsidRDefault="00893471" w:rsidP="006D76DD"/>
    <w:p w14:paraId="494567B0" w14:textId="77777777" w:rsidR="00893471" w:rsidRDefault="00893471" w:rsidP="006D76DD"/>
    <w:p w14:paraId="06A7A468" w14:textId="77777777" w:rsidR="00893471" w:rsidRDefault="00893471" w:rsidP="006D76DD"/>
    <w:p w14:paraId="685AD89C" w14:textId="77777777" w:rsidR="00893471" w:rsidRDefault="00893471" w:rsidP="006D76DD"/>
    <w:p w14:paraId="0034C6AC" w14:textId="77777777" w:rsidR="00893471" w:rsidRDefault="00893471" w:rsidP="006D76DD"/>
    <w:p w14:paraId="03B65A7A" w14:textId="77777777" w:rsidR="00893471" w:rsidRDefault="00893471" w:rsidP="006D76DD"/>
    <w:p w14:paraId="05B9B153" w14:textId="77777777" w:rsidR="00893471" w:rsidRDefault="00893471" w:rsidP="006D76DD"/>
    <w:p w14:paraId="3FD46513" w14:textId="77777777" w:rsidR="00893471" w:rsidRDefault="00893471" w:rsidP="006D76DD"/>
    <w:p w14:paraId="52366C1A" w14:textId="77777777" w:rsidR="00893471" w:rsidRDefault="00893471" w:rsidP="006D76DD"/>
    <w:p w14:paraId="0CDDF13F" w14:textId="77777777" w:rsidR="00893471" w:rsidRDefault="00893471" w:rsidP="006D76DD"/>
    <w:p w14:paraId="397CC286" w14:textId="77777777" w:rsidR="00893471" w:rsidRDefault="00893471" w:rsidP="006D76DD"/>
    <w:p w14:paraId="023F50D8" w14:textId="77777777" w:rsidR="00893471" w:rsidRDefault="00893471" w:rsidP="006D76DD"/>
    <w:p w14:paraId="520D30DB" w14:textId="77777777" w:rsidR="00893471" w:rsidRDefault="00893471" w:rsidP="006D76DD"/>
    <w:p w14:paraId="5F1818DA" w14:textId="77777777" w:rsidR="00893471" w:rsidRDefault="00893471" w:rsidP="006D76DD"/>
    <w:p w14:paraId="3A7E4521" w14:textId="77777777" w:rsidR="00893471" w:rsidRDefault="00893471" w:rsidP="006D76DD"/>
    <w:p w14:paraId="192EC5FA" w14:textId="77777777" w:rsidR="00893471" w:rsidRDefault="00893471" w:rsidP="006D76DD"/>
    <w:p w14:paraId="326DCA22" w14:textId="77777777" w:rsidR="00893471" w:rsidRDefault="00893471" w:rsidP="006D76DD"/>
    <w:p w14:paraId="38F04AAD" w14:textId="77777777" w:rsidR="00893471" w:rsidRDefault="00893471" w:rsidP="006D76DD"/>
    <w:p w14:paraId="756D9DE5" w14:textId="77777777" w:rsidR="00893471" w:rsidRDefault="00893471" w:rsidP="006D76DD"/>
    <w:p w14:paraId="094F4C3C" w14:textId="77777777" w:rsidR="00893471" w:rsidRDefault="00893471" w:rsidP="006D76DD"/>
    <w:p w14:paraId="422C5EF5" w14:textId="77777777" w:rsidR="00893471" w:rsidRDefault="00893471" w:rsidP="006D76DD"/>
    <w:p w14:paraId="3B43A995" w14:textId="77777777" w:rsidR="00893471" w:rsidRDefault="00893471" w:rsidP="006D76DD"/>
    <w:p w14:paraId="2DCD8508" w14:textId="77777777" w:rsidR="00893471" w:rsidRDefault="00893471" w:rsidP="006D76DD"/>
    <w:p w14:paraId="40755DD2" w14:textId="77777777" w:rsidR="00893471" w:rsidRDefault="00893471" w:rsidP="006D76DD"/>
    <w:p w14:paraId="719D19ED" w14:textId="77777777" w:rsidR="00893471" w:rsidRDefault="00893471" w:rsidP="006D76DD"/>
    <w:p w14:paraId="32F894BB" w14:textId="77777777" w:rsidR="00893471" w:rsidRDefault="00893471" w:rsidP="006D76DD"/>
    <w:p w14:paraId="056E98B0" w14:textId="77777777" w:rsidR="00893471" w:rsidRDefault="00893471" w:rsidP="006D76DD"/>
    <w:p w14:paraId="7EE447BD" w14:textId="77777777" w:rsidR="00893471" w:rsidRDefault="00893471" w:rsidP="006D76DD"/>
    <w:p w14:paraId="16A11985" w14:textId="77777777" w:rsidR="00893471" w:rsidRDefault="00893471" w:rsidP="006D76DD"/>
    <w:p w14:paraId="3D5CC089" w14:textId="77777777" w:rsidR="00893471" w:rsidRDefault="00893471" w:rsidP="006D76DD"/>
    <w:p w14:paraId="2A530A9B" w14:textId="77777777" w:rsidR="00893471" w:rsidRDefault="00893471" w:rsidP="006D76DD"/>
    <w:p w14:paraId="4ECAB70C" w14:textId="77777777" w:rsidR="00893471" w:rsidRDefault="00893471" w:rsidP="006D76DD"/>
    <w:p w14:paraId="51DD1FED" w14:textId="77777777" w:rsidR="00893471" w:rsidRDefault="00893471" w:rsidP="006D76DD"/>
    <w:p w14:paraId="2B1E9566" w14:textId="77777777" w:rsidR="00893471" w:rsidRDefault="00893471" w:rsidP="006D76DD"/>
    <w:p w14:paraId="4F563CC6" w14:textId="77777777" w:rsidR="00893471" w:rsidRDefault="00893471" w:rsidP="006D76DD"/>
    <w:p w14:paraId="3A666626" w14:textId="77777777" w:rsidR="00893471" w:rsidRDefault="00893471" w:rsidP="006D76DD"/>
    <w:p w14:paraId="0569A111" w14:textId="77777777" w:rsidR="00893471" w:rsidRDefault="00893471" w:rsidP="006D76DD"/>
    <w:p w14:paraId="4054B3CF" w14:textId="77777777" w:rsidR="00893471" w:rsidRDefault="00893471" w:rsidP="006D76DD"/>
    <w:p w14:paraId="0C82F39B" w14:textId="77777777" w:rsidR="00893471" w:rsidRDefault="00893471" w:rsidP="006D76DD"/>
    <w:p w14:paraId="16C827E6" w14:textId="77777777" w:rsidR="00893471" w:rsidRDefault="00893471" w:rsidP="006D76DD"/>
    <w:p w14:paraId="17AF6AF0" w14:textId="77777777" w:rsidR="00893471" w:rsidRDefault="00893471" w:rsidP="006D76DD"/>
    <w:p w14:paraId="3FA63E7F" w14:textId="77777777" w:rsidR="00893471" w:rsidRDefault="00893471" w:rsidP="006D76DD"/>
    <w:p w14:paraId="67B868A6" w14:textId="77777777" w:rsidR="00893471" w:rsidRDefault="00893471" w:rsidP="006D76DD"/>
    <w:p w14:paraId="28939254" w14:textId="77777777" w:rsidR="00893471" w:rsidRDefault="00893471" w:rsidP="006D76DD"/>
    <w:p w14:paraId="40617B2E" w14:textId="77777777" w:rsidR="00893471" w:rsidRDefault="00893471" w:rsidP="006D76DD"/>
    <w:p w14:paraId="76BF654E" w14:textId="77777777" w:rsidR="00893471" w:rsidRDefault="00893471" w:rsidP="006D76DD"/>
    <w:p w14:paraId="279E5A1F" w14:textId="77777777" w:rsidR="00893471" w:rsidRDefault="00893471" w:rsidP="006D76DD"/>
    <w:p w14:paraId="00F4299D" w14:textId="77777777" w:rsidR="00893471" w:rsidRDefault="00893471" w:rsidP="006D76DD"/>
    <w:p w14:paraId="31ED110D" w14:textId="77777777" w:rsidR="00893471" w:rsidRDefault="00893471" w:rsidP="006D76DD"/>
    <w:p w14:paraId="6EB3EF38" w14:textId="77777777" w:rsidR="00893471" w:rsidRDefault="00893471" w:rsidP="006D76DD"/>
    <w:p w14:paraId="07ED3856" w14:textId="77777777" w:rsidR="00893471" w:rsidRDefault="00893471" w:rsidP="006D76DD"/>
    <w:p w14:paraId="3296F636" w14:textId="77777777" w:rsidR="00893471" w:rsidRDefault="00893471" w:rsidP="006D76DD"/>
    <w:p w14:paraId="64704D95" w14:textId="77777777" w:rsidR="00893471" w:rsidRDefault="00893471" w:rsidP="006D76DD"/>
    <w:p w14:paraId="435D3069" w14:textId="77777777" w:rsidR="00893471" w:rsidRDefault="00893471" w:rsidP="006D76DD"/>
    <w:p w14:paraId="6916F978" w14:textId="77777777" w:rsidR="00893471" w:rsidRDefault="00893471" w:rsidP="006D76DD"/>
    <w:p w14:paraId="316D5BD1" w14:textId="77777777" w:rsidR="00893471" w:rsidRDefault="00893471" w:rsidP="006D76DD"/>
    <w:p w14:paraId="4B6837FE" w14:textId="77777777" w:rsidR="00893471" w:rsidRDefault="00893471" w:rsidP="006D76DD"/>
    <w:p w14:paraId="7838E7A8" w14:textId="77777777" w:rsidR="00893471" w:rsidRDefault="00893471" w:rsidP="006D76DD"/>
    <w:p w14:paraId="3A1C16D0" w14:textId="77777777" w:rsidR="00893471" w:rsidRDefault="00893471" w:rsidP="006D76DD"/>
    <w:p w14:paraId="62A3E9ED" w14:textId="77777777" w:rsidR="00893471" w:rsidRDefault="00893471" w:rsidP="006D76DD"/>
    <w:p w14:paraId="45520410" w14:textId="77777777" w:rsidR="00893471" w:rsidRDefault="00893471" w:rsidP="006D76DD"/>
    <w:p w14:paraId="7672A0EB" w14:textId="77777777" w:rsidR="00893471" w:rsidRDefault="00893471" w:rsidP="006D76DD"/>
    <w:p w14:paraId="26943FAC" w14:textId="77777777" w:rsidR="00893471" w:rsidRDefault="00893471" w:rsidP="006D76DD"/>
    <w:p w14:paraId="205B7D55" w14:textId="77777777" w:rsidR="00893471" w:rsidRDefault="00893471" w:rsidP="006D76DD"/>
    <w:p w14:paraId="70E3E32B" w14:textId="77777777" w:rsidR="00893471" w:rsidRDefault="00893471" w:rsidP="006D76DD"/>
    <w:p w14:paraId="718ED8C9" w14:textId="77777777" w:rsidR="00893471" w:rsidRDefault="00893471" w:rsidP="006D76DD"/>
    <w:p w14:paraId="101F9414" w14:textId="77777777" w:rsidR="00893471" w:rsidRDefault="00893471" w:rsidP="006D76DD"/>
    <w:p w14:paraId="26807CE3" w14:textId="77777777" w:rsidR="00893471" w:rsidRDefault="00893471" w:rsidP="006D76DD"/>
    <w:p w14:paraId="2A43DE18" w14:textId="77777777" w:rsidR="00893471" w:rsidRDefault="00893471" w:rsidP="006D76DD"/>
    <w:p w14:paraId="08ABF917" w14:textId="77777777" w:rsidR="00893471" w:rsidRDefault="00893471" w:rsidP="006D76DD"/>
    <w:p w14:paraId="487FADF0" w14:textId="77777777" w:rsidR="00893471" w:rsidRDefault="00893471" w:rsidP="006D76DD"/>
    <w:p w14:paraId="6540AE12" w14:textId="77777777" w:rsidR="00893471" w:rsidRDefault="00893471" w:rsidP="006D76DD"/>
    <w:p w14:paraId="7D62D93A" w14:textId="77777777" w:rsidR="00893471" w:rsidRDefault="00893471" w:rsidP="006D76DD"/>
    <w:p w14:paraId="54348D77" w14:textId="77777777" w:rsidR="00893471" w:rsidRDefault="00893471" w:rsidP="006D76DD"/>
    <w:p w14:paraId="7F23F0C2" w14:textId="77777777" w:rsidR="00893471" w:rsidRDefault="00893471" w:rsidP="006D76DD"/>
    <w:p w14:paraId="20D83D36" w14:textId="77777777" w:rsidR="00893471" w:rsidRDefault="00893471" w:rsidP="006D76DD"/>
    <w:p w14:paraId="22B1087A" w14:textId="77777777" w:rsidR="00893471" w:rsidRDefault="00893471" w:rsidP="006D76DD"/>
    <w:p w14:paraId="7C9EEB36" w14:textId="77777777" w:rsidR="00893471" w:rsidRDefault="00893471" w:rsidP="006D76DD"/>
    <w:p w14:paraId="77B26DFA" w14:textId="77777777" w:rsidR="00893471" w:rsidRDefault="00893471" w:rsidP="006D76DD"/>
    <w:p w14:paraId="1331F74D" w14:textId="77777777" w:rsidR="00893471" w:rsidRDefault="00893471" w:rsidP="006D76DD"/>
    <w:p w14:paraId="7EE8F29A" w14:textId="77777777" w:rsidR="00893471" w:rsidRDefault="00893471" w:rsidP="006D76DD"/>
    <w:p w14:paraId="49AFEF89" w14:textId="77777777" w:rsidR="00893471" w:rsidRDefault="00893471" w:rsidP="006D76DD"/>
    <w:p w14:paraId="7D8542B1" w14:textId="77777777" w:rsidR="00893471" w:rsidRDefault="00893471" w:rsidP="006D76DD"/>
    <w:p w14:paraId="7C5C7E07" w14:textId="77777777" w:rsidR="00893471" w:rsidRDefault="00893471" w:rsidP="006D76DD"/>
    <w:p w14:paraId="035BCAF5" w14:textId="77777777" w:rsidR="00893471" w:rsidRDefault="00893471" w:rsidP="006D76DD"/>
    <w:p w14:paraId="7385C895" w14:textId="77777777" w:rsidR="00893471" w:rsidRDefault="00893471" w:rsidP="006D76DD"/>
    <w:p w14:paraId="6E6CE314" w14:textId="77777777" w:rsidR="00893471" w:rsidRDefault="00893471" w:rsidP="006D76DD"/>
    <w:p w14:paraId="62506648" w14:textId="77777777" w:rsidR="00893471" w:rsidRDefault="00893471" w:rsidP="006D76DD"/>
    <w:p w14:paraId="4170C746" w14:textId="77777777" w:rsidR="00893471" w:rsidRDefault="00893471" w:rsidP="006D76DD"/>
    <w:p w14:paraId="1E99B095" w14:textId="77777777" w:rsidR="00893471" w:rsidRDefault="00893471" w:rsidP="006D76DD"/>
    <w:p w14:paraId="09180A0A" w14:textId="77777777" w:rsidR="00893471" w:rsidRDefault="00893471" w:rsidP="006D76DD"/>
    <w:p w14:paraId="7A45E72A" w14:textId="77777777" w:rsidR="00893471" w:rsidRDefault="00893471" w:rsidP="006D76DD"/>
    <w:p w14:paraId="66C225AD" w14:textId="77777777" w:rsidR="00893471" w:rsidRDefault="00893471" w:rsidP="006D76DD"/>
    <w:p w14:paraId="412C3B95" w14:textId="77777777" w:rsidR="00893471" w:rsidRDefault="00893471" w:rsidP="006D76DD"/>
    <w:p w14:paraId="58F6A5E2" w14:textId="77777777" w:rsidR="00893471" w:rsidRDefault="00893471" w:rsidP="006D76DD"/>
    <w:p w14:paraId="0946B861" w14:textId="77777777" w:rsidR="00893471" w:rsidRDefault="00893471" w:rsidP="006D76DD"/>
    <w:p w14:paraId="791C1C94" w14:textId="77777777" w:rsidR="00893471" w:rsidRDefault="00893471" w:rsidP="006D76DD"/>
    <w:p w14:paraId="46815493" w14:textId="77777777" w:rsidR="00893471" w:rsidRDefault="00893471" w:rsidP="006D76DD"/>
    <w:p w14:paraId="6A965A26" w14:textId="77777777" w:rsidR="00893471" w:rsidRDefault="00893471" w:rsidP="006D76DD"/>
    <w:p w14:paraId="250D6056" w14:textId="77777777" w:rsidR="00893471" w:rsidRDefault="00893471" w:rsidP="006D76DD"/>
    <w:p w14:paraId="0D3598BD" w14:textId="77777777" w:rsidR="00893471" w:rsidRDefault="00893471" w:rsidP="006D76DD"/>
    <w:p w14:paraId="5C3147CD" w14:textId="77777777" w:rsidR="00893471" w:rsidRDefault="00893471" w:rsidP="006D76DD"/>
    <w:p w14:paraId="699C65B4" w14:textId="77777777" w:rsidR="00893471" w:rsidRDefault="00893471" w:rsidP="006D76DD"/>
    <w:p w14:paraId="2FF68940" w14:textId="77777777" w:rsidR="00893471" w:rsidRDefault="00893471" w:rsidP="006D76DD"/>
    <w:p w14:paraId="1FFC3471" w14:textId="77777777" w:rsidR="00893471" w:rsidRDefault="00893471" w:rsidP="006D76DD"/>
    <w:p w14:paraId="2974A4E0" w14:textId="77777777" w:rsidR="00893471" w:rsidRDefault="00893471" w:rsidP="006D76DD"/>
    <w:p w14:paraId="7AE5E656" w14:textId="77777777" w:rsidR="00893471" w:rsidRDefault="00893471" w:rsidP="006D76DD"/>
    <w:p w14:paraId="60C25D96" w14:textId="77777777" w:rsidR="00893471" w:rsidRDefault="00893471" w:rsidP="006D76DD"/>
    <w:p w14:paraId="1B8D3682" w14:textId="77777777" w:rsidR="00893471" w:rsidRDefault="00893471" w:rsidP="006D76DD"/>
    <w:p w14:paraId="1370EC1A" w14:textId="77777777" w:rsidR="00893471" w:rsidRDefault="00893471" w:rsidP="006D76DD"/>
    <w:p w14:paraId="6E1E50DF" w14:textId="77777777" w:rsidR="00893471" w:rsidRDefault="00893471" w:rsidP="006D76DD"/>
    <w:p w14:paraId="1C117A64" w14:textId="77777777" w:rsidR="00893471" w:rsidRDefault="00893471" w:rsidP="006D76DD"/>
    <w:p w14:paraId="65912013" w14:textId="77777777" w:rsidR="00893471" w:rsidRDefault="00893471" w:rsidP="006D76DD"/>
    <w:p w14:paraId="0B885943" w14:textId="77777777" w:rsidR="00893471" w:rsidRDefault="00893471" w:rsidP="006D76DD"/>
    <w:p w14:paraId="08D52973" w14:textId="77777777" w:rsidR="00893471" w:rsidRDefault="00893471" w:rsidP="006D76DD"/>
    <w:p w14:paraId="74A3C68A" w14:textId="77777777" w:rsidR="00893471" w:rsidRDefault="00893471" w:rsidP="006D76DD"/>
    <w:p w14:paraId="4A048AF4" w14:textId="77777777" w:rsidR="00893471" w:rsidRDefault="00893471" w:rsidP="006D76DD"/>
    <w:p w14:paraId="2B537EFF" w14:textId="77777777" w:rsidR="00893471" w:rsidRDefault="00893471" w:rsidP="006D76DD"/>
    <w:p w14:paraId="3D3BB3A2" w14:textId="77777777" w:rsidR="00893471" w:rsidRDefault="00893471" w:rsidP="006D76DD"/>
    <w:p w14:paraId="36673421" w14:textId="77777777" w:rsidR="00893471" w:rsidRDefault="00893471" w:rsidP="006D76DD"/>
    <w:p w14:paraId="3047AD81" w14:textId="77777777" w:rsidR="00893471" w:rsidRDefault="00893471" w:rsidP="006D76DD"/>
    <w:p w14:paraId="48D80DB2" w14:textId="77777777" w:rsidR="00893471" w:rsidRDefault="00893471" w:rsidP="006D76DD"/>
    <w:p w14:paraId="23924BB8" w14:textId="77777777" w:rsidR="00893471" w:rsidRDefault="00893471" w:rsidP="006D76DD"/>
    <w:p w14:paraId="3E6F9475" w14:textId="77777777" w:rsidR="00893471" w:rsidRDefault="00893471" w:rsidP="006D76DD"/>
    <w:p w14:paraId="599F1256" w14:textId="77777777" w:rsidR="00893471" w:rsidRDefault="00893471" w:rsidP="006D76DD"/>
    <w:p w14:paraId="468F522C" w14:textId="77777777" w:rsidR="00893471" w:rsidRDefault="00893471" w:rsidP="006D76DD"/>
    <w:p w14:paraId="03502F2A" w14:textId="77777777" w:rsidR="00893471" w:rsidRDefault="00893471" w:rsidP="006D76DD"/>
    <w:p w14:paraId="362E152E" w14:textId="77777777" w:rsidR="00893471" w:rsidRDefault="00893471" w:rsidP="006D76DD"/>
    <w:p w14:paraId="20EF6506" w14:textId="77777777" w:rsidR="00893471" w:rsidRDefault="00893471" w:rsidP="006D76DD"/>
    <w:p w14:paraId="1B036376" w14:textId="77777777" w:rsidR="00893471" w:rsidRDefault="00893471" w:rsidP="006D76DD"/>
    <w:p w14:paraId="6C0B55E5" w14:textId="77777777" w:rsidR="00893471" w:rsidRDefault="00893471" w:rsidP="006D76DD"/>
    <w:p w14:paraId="09EB1C98" w14:textId="77777777" w:rsidR="00893471" w:rsidRDefault="00893471" w:rsidP="006D76DD"/>
    <w:p w14:paraId="1BB4A400" w14:textId="77777777" w:rsidR="00893471" w:rsidRDefault="00893471" w:rsidP="006D76DD"/>
    <w:p w14:paraId="7C0450FD" w14:textId="77777777" w:rsidR="00893471" w:rsidRDefault="00893471" w:rsidP="006D76DD"/>
    <w:p w14:paraId="4CA3F491" w14:textId="77777777" w:rsidR="00893471" w:rsidRDefault="00893471" w:rsidP="006D76DD"/>
    <w:p w14:paraId="48EA45DA" w14:textId="77777777" w:rsidR="00893471" w:rsidRDefault="00893471" w:rsidP="006D76DD"/>
    <w:p w14:paraId="5E869A9A" w14:textId="77777777" w:rsidR="00893471" w:rsidRDefault="00893471" w:rsidP="006D76DD"/>
    <w:p w14:paraId="6CE6010D" w14:textId="77777777" w:rsidR="00893471" w:rsidRDefault="00893471" w:rsidP="006D76DD"/>
    <w:p w14:paraId="4EC33A45" w14:textId="77777777" w:rsidR="00893471" w:rsidRDefault="00893471" w:rsidP="006D76DD"/>
    <w:p w14:paraId="329F4E4C" w14:textId="77777777" w:rsidR="00893471" w:rsidRDefault="00893471" w:rsidP="006D76DD"/>
    <w:p w14:paraId="248B7C4C" w14:textId="77777777" w:rsidR="00893471" w:rsidRDefault="00893471" w:rsidP="006D76DD"/>
    <w:p w14:paraId="162C3C6A" w14:textId="77777777" w:rsidR="00893471" w:rsidRDefault="00893471" w:rsidP="006D76DD"/>
    <w:p w14:paraId="3A1668F4" w14:textId="77777777" w:rsidR="00893471" w:rsidRDefault="00893471" w:rsidP="006D76DD"/>
    <w:p w14:paraId="08C52632" w14:textId="77777777" w:rsidR="00893471" w:rsidRDefault="00893471" w:rsidP="006D76DD"/>
    <w:p w14:paraId="0E56FF91" w14:textId="77777777" w:rsidR="00893471" w:rsidRDefault="00893471" w:rsidP="006D76DD"/>
    <w:p w14:paraId="3A972861" w14:textId="77777777" w:rsidR="00893471" w:rsidRDefault="00893471" w:rsidP="006D76DD"/>
    <w:p w14:paraId="53F4EEBF" w14:textId="77777777" w:rsidR="00893471" w:rsidRDefault="00893471" w:rsidP="006D76DD"/>
    <w:p w14:paraId="76780999" w14:textId="77777777" w:rsidR="00893471" w:rsidRDefault="00893471" w:rsidP="006D76DD"/>
    <w:p w14:paraId="76152837" w14:textId="77777777" w:rsidR="00893471" w:rsidRDefault="00893471" w:rsidP="006D76DD"/>
    <w:p w14:paraId="24B4CD14" w14:textId="77777777" w:rsidR="00893471" w:rsidRDefault="00893471" w:rsidP="006D76DD"/>
    <w:p w14:paraId="472C3EEC" w14:textId="77777777" w:rsidR="00893471" w:rsidRDefault="00893471" w:rsidP="006D76DD"/>
    <w:p w14:paraId="0776C897" w14:textId="77777777" w:rsidR="00893471" w:rsidRDefault="00893471" w:rsidP="006D76DD"/>
    <w:p w14:paraId="72FA0F0F" w14:textId="77777777" w:rsidR="00893471" w:rsidRDefault="00893471" w:rsidP="006D76DD"/>
    <w:p w14:paraId="7E20BA37" w14:textId="77777777" w:rsidR="00893471" w:rsidRDefault="00893471" w:rsidP="006D76DD"/>
    <w:p w14:paraId="4894D547" w14:textId="77777777" w:rsidR="00893471" w:rsidRDefault="00893471" w:rsidP="006D76DD"/>
    <w:p w14:paraId="10C6E408" w14:textId="77777777" w:rsidR="00893471" w:rsidRDefault="00893471" w:rsidP="006D76DD"/>
    <w:p w14:paraId="3926B536" w14:textId="77777777" w:rsidR="00893471" w:rsidRDefault="00893471" w:rsidP="006D76DD"/>
    <w:p w14:paraId="1D02BC33" w14:textId="77777777" w:rsidR="00893471" w:rsidRDefault="00893471" w:rsidP="006D76DD"/>
    <w:p w14:paraId="0CFAB35E" w14:textId="77777777" w:rsidR="00893471" w:rsidRDefault="00893471" w:rsidP="006D76DD"/>
    <w:p w14:paraId="08BFD187" w14:textId="77777777" w:rsidR="00893471" w:rsidRDefault="00893471" w:rsidP="006D76DD"/>
    <w:p w14:paraId="41D5DA3F" w14:textId="77777777" w:rsidR="00893471" w:rsidRDefault="00893471" w:rsidP="006D76DD"/>
    <w:p w14:paraId="44227130" w14:textId="77777777" w:rsidR="00893471" w:rsidRDefault="00893471" w:rsidP="006D76DD"/>
    <w:p w14:paraId="785D1128" w14:textId="77777777" w:rsidR="00893471" w:rsidRDefault="00893471" w:rsidP="006D76DD"/>
    <w:p w14:paraId="256819C1" w14:textId="77777777" w:rsidR="00893471" w:rsidRDefault="00893471" w:rsidP="006D76DD"/>
    <w:p w14:paraId="25B0BC15" w14:textId="77777777" w:rsidR="00893471" w:rsidRDefault="00893471" w:rsidP="006D76DD"/>
    <w:p w14:paraId="082C4999" w14:textId="77777777" w:rsidR="00893471" w:rsidRDefault="00893471" w:rsidP="006D76DD"/>
    <w:p w14:paraId="26102F80" w14:textId="77777777" w:rsidR="00893471" w:rsidRDefault="00893471" w:rsidP="006D76DD"/>
    <w:p w14:paraId="55FB0ED3" w14:textId="77777777" w:rsidR="00893471" w:rsidRDefault="00893471" w:rsidP="006D76DD"/>
    <w:p w14:paraId="1B749FE1" w14:textId="77777777" w:rsidR="00893471" w:rsidRDefault="00893471" w:rsidP="006D76DD"/>
    <w:p w14:paraId="64262B71" w14:textId="77777777" w:rsidR="00893471" w:rsidRDefault="00893471" w:rsidP="006D76DD"/>
    <w:p w14:paraId="275D6A70" w14:textId="77777777" w:rsidR="00893471" w:rsidRDefault="00893471" w:rsidP="006D76DD"/>
    <w:p w14:paraId="45C9231A" w14:textId="77777777" w:rsidR="00893471" w:rsidRDefault="00893471" w:rsidP="006D76DD"/>
    <w:p w14:paraId="5054832C" w14:textId="77777777" w:rsidR="00893471" w:rsidRDefault="00893471" w:rsidP="006D76DD"/>
    <w:p w14:paraId="553909F2" w14:textId="77777777" w:rsidR="00893471" w:rsidRDefault="00893471" w:rsidP="006D76DD"/>
    <w:p w14:paraId="083F7663" w14:textId="77777777" w:rsidR="00893471" w:rsidRDefault="00893471" w:rsidP="006D76DD"/>
    <w:p w14:paraId="05AD75E8" w14:textId="77777777" w:rsidR="00893471" w:rsidRDefault="00893471" w:rsidP="006D76DD"/>
    <w:p w14:paraId="6A90F2C3" w14:textId="77777777" w:rsidR="00893471" w:rsidRDefault="00893471" w:rsidP="006D76DD"/>
    <w:p w14:paraId="55BE067E" w14:textId="77777777" w:rsidR="00893471" w:rsidRDefault="00893471" w:rsidP="006D76DD"/>
    <w:p w14:paraId="760BFFF0" w14:textId="77777777" w:rsidR="00893471" w:rsidRDefault="00893471" w:rsidP="006D76DD"/>
    <w:p w14:paraId="4566972B" w14:textId="77777777" w:rsidR="00893471" w:rsidRDefault="00893471" w:rsidP="006D76DD"/>
    <w:p w14:paraId="0BC22591" w14:textId="77777777" w:rsidR="00893471" w:rsidRDefault="00893471" w:rsidP="006D76DD"/>
    <w:p w14:paraId="3227D018" w14:textId="77777777" w:rsidR="00893471" w:rsidRDefault="00893471" w:rsidP="006D76DD"/>
    <w:p w14:paraId="3C66E6D6" w14:textId="77777777" w:rsidR="00893471" w:rsidRDefault="00893471" w:rsidP="006D76DD"/>
    <w:p w14:paraId="52B26979" w14:textId="77777777" w:rsidR="00893471" w:rsidRDefault="00893471" w:rsidP="006D76DD"/>
    <w:p w14:paraId="2185169C" w14:textId="77777777" w:rsidR="00893471" w:rsidRDefault="00893471" w:rsidP="006D76DD"/>
    <w:p w14:paraId="09C11560" w14:textId="77777777" w:rsidR="00893471" w:rsidRDefault="00893471" w:rsidP="006D76DD"/>
    <w:p w14:paraId="4F5DA7EA" w14:textId="77777777" w:rsidR="00893471" w:rsidRDefault="00893471" w:rsidP="006D76DD"/>
    <w:p w14:paraId="56FFA402" w14:textId="77777777" w:rsidR="00893471" w:rsidRDefault="00893471" w:rsidP="006D76DD"/>
    <w:p w14:paraId="2843BF10" w14:textId="77777777" w:rsidR="00893471" w:rsidRDefault="00893471" w:rsidP="006D76DD"/>
    <w:p w14:paraId="4A059696" w14:textId="77777777" w:rsidR="00893471" w:rsidRDefault="00893471" w:rsidP="006D76DD"/>
    <w:p w14:paraId="536EE729" w14:textId="77777777" w:rsidR="00893471" w:rsidRDefault="00893471" w:rsidP="006D76DD"/>
    <w:p w14:paraId="60A6F499" w14:textId="77777777" w:rsidR="00893471" w:rsidRDefault="00893471" w:rsidP="006D76DD"/>
    <w:p w14:paraId="00027038" w14:textId="77777777" w:rsidR="00893471" w:rsidRDefault="00893471" w:rsidP="006D76DD"/>
    <w:p w14:paraId="7897D7A0" w14:textId="77777777" w:rsidR="00893471" w:rsidRDefault="00893471" w:rsidP="006D76DD"/>
    <w:p w14:paraId="743819AC" w14:textId="77777777" w:rsidR="00893471" w:rsidRDefault="00893471" w:rsidP="006D76DD"/>
    <w:p w14:paraId="273DCF8D" w14:textId="77777777" w:rsidR="00893471" w:rsidRDefault="00893471" w:rsidP="006D76DD"/>
    <w:p w14:paraId="095015A4" w14:textId="77777777" w:rsidR="00893471" w:rsidRDefault="00893471" w:rsidP="006D76DD"/>
    <w:p w14:paraId="605AD7A5" w14:textId="77777777" w:rsidR="00893471" w:rsidRDefault="00893471" w:rsidP="006D76DD"/>
    <w:p w14:paraId="180FAF15" w14:textId="77777777" w:rsidR="00893471" w:rsidRDefault="00893471" w:rsidP="006D76DD"/>
    <w:p w14:paraId="2CBC7FD0" w14:textId="77777777" w:rsidR="00893471" w:rsidRDefault="00893471" w:rsidP="006D76DD"/>
    <w:p w14:paraId="56801777" w14:textId="77777777" w:rsidR="00893471" w:rsidRDefault="00893471" w:rsidP="006D76DD"/>
    <w:p w14:paraId="0B112652" w14:textId="77777777" w:rsidR="00893471" w:rsidRDefault="00893471" w:rsidP="006D76DD"/>
    <w:p w14:paraId="2BF7D575" w14:textId="77777777" w:rsidR="00893471" w:rsidRDefault="00893471" w:rsidP="006D76DD"/>
    <w:p w14:paraId="5DC4AFC9" w14:textId="77777777" w:rsidR="00893471" w:rsidRDefault="00893471" w:rsidP="006D76DD"/>
    <w:p w14:paraId="5D989A65" w14:textId="77777777" w:rsidR="00893471" w:rsidRDefault="00893471" w:rsidP="006D76DD"/>
    <w:p w14:paraId="4267EF81" w14:textId="77777777" w:rsidR="00893471" w:rsidRDefault="00893471" w:rsidP="006D76DD"/>
    <w:p w14:paraId="285C0766" w14:textId="77777777" w:rsidR="00893471" w:rsidRDefault="00893471" w:rsidP="006D76DD"/>
    <w:p w14:paraId="6D949E3B" w14:textId="77777777" w:rsidR="00893471" w:rsidRDefault="00893471" w:rsidP="006D76DD"/>
    <w:p w14:paraId="798736E4" w14:textId="77777777" w:rsidR="00893471" w:rsidRDefault="00893471" w:rsidP="006D76DD"/>
    <w:p w14:paraId="5351B39A" w14:textId="77777777" w:rsidR="00893471" w:rsidRDefault="00893471" w:rsidP="006D76DD"/>
    <w:p w14:paraId="0063EEA5" w14:textId="77777777" w:rsidR="00893471" w:rsidRDefault="00893471" w:rsidP="006D76DD"/>
    <w:p w14:paraId="14C6DF4D" w14:textId="77777777" w:rsidR="00893471" w:rsidRDefault="00893471" w:rsidP="006D76DD"/>
    <w:p w14:paraId="2C7138A9" w14:textId="77777777" w:rsidR="00893471" w:rsidRDefault="00893471" w:rsidP="006D76DD"/>
    <w:p w14:paraId="0E976945" w14:textId="77777777" w:rsidR="00893471" w:rsidRDefault="00893471" w:rsidP="006D76DD"/>
    <w:p w14:paraId="61AE38C2" w14:textId="77777777" w:rsidR="00893471" w:rsidRDefault="00893471" w:rsidP="006D76DD"/>
    <w:p w14:paraId="73C44942" w14:textId="77777777" w:rsidR="00893471" w:rsidRDefault="00893471" w:rsidP="006D76DD"/>
    <w:p w14:paraId="4C3B6090" w14:textId="77777777" w:rsidR="00893471" w:rsidRDefault="00893471" w:rsidP="006D76DD"/>
    <w:p w14:paraId="1CF44A42" w14:textId="77777777" w:rsidR="00893471" w:rsidRDefault="00893471" w:rsidP="006D76DD"/>
    <w:p w14:paraId="62D18690" w14:textId="77777777" w:rsidR="00893471" w:rsidRDefault="00893471" w:rsidP="006D76DD"/>
    <w:p w14:paraId="1B24322F" w14:textId="77777777" w:rsidR="00893471" w:rsidRDefault="00893471" w:rsidP="006D76DD"/>
    <w:p w14:paraId="56A5EFD1" w14:textId="77777777" w:rsidR="00893471" w:rsidRDefault="00893471" w:rsidP="006D76DD"/>
    <w:p w14:paraId="36EE0E5A" w14:textId="77777777" w:rsidR="00893471" w:rsidRDefault="00893471" w:rsidP="006D76DD"/>
    <w:p w14:paraId="65A95BF9" w14:textId="77777777" w:rsidR="00893471" w:rsidRDefault="00893471" w:rsidP="006D76DD"/>
    <w:p w14:paraId="2D3A5206" w14:textId="77777777" w:rsidR="00893471" w:rsidRDefault="00893471" w:rsidP="006D76DD"/>
    <w:p w14:paraId="31697F9B" w14:textId="77777777" w:rsidR="00893471" w:rsidRDefault="00893471" w:rsidP="006D76DD"/>
    <w:p w14:paraId="37512577" w14:textId="77777777" w:rsidR="00893471" w:rsidRDefault="00893471" w:rsidP="006D76DD"/>
    <w:p w14:paraId="3F171CFF" w14:textId="77777777" w:rsidR="00893471" w:rsidRDefault="00893471" w:rsidP="006D76DD"/>
    <w:p w14:paraId="74C04983" w14:textId="77777777" w:rsidR="00893471" w:rsidRDefault="00893471" w:rsidP="006D76DD"/>
    <w:p w14:paraId="0FD10F7E" w14:textId="77777777" w:rsidR="00893471" w:rsidRDefault="00893471" w:rsidP="006D76DD"/>
    <w:p w14:paraId="624C13A3" w14:textId="77777777" w:rsidR="00893471" w:rsidRDefault="00893471" w:rsidP="006D76DD"/>
    <w:p w14:paraId="1B9A3D44" w14:textId="77777777" w:rsidR="00893471" w:rsidRDefault="00893471" w:rsidP="006D76DD"/>
    <w:p w14:paraId="072D2682" w14:textId="77777777" w:rsidR="00893471" w:rsidRDefault="00893471" w:rsidP="006D76DD"/>
    <w:p w14:paraId="6A2B03AB" w14:textId="77777777" w:rsidR="00893471" w:rsidRDefault="00893471" w:rsidP="006D76DD"/>
    <w:p w14:paraId="0F38AB0A" w14:textId="77777777" w:rsidR="00893471" w:rsidRDefault="00893471" w:rsidP="006D76DD"/>
    <w:p w14:paraId="0C06520A" w14:textId="77777777" w:rsidR="00893471" w:rsidRDefault="00893471" w:rsidP="006D76DD"/>
    <w:p w14:paraId="6985EDF9" w14:textId="77777777" w:rsidR="00893471" w:rsidRDefault="00893471" w:rsidP="006D76DD"/>
    <w:p w14:paraId="520746F7" w14:textId="77777777" w:rsidR="00893471" w:rsidRDefault="00893471" w:rsidP="006D76DD"/>
    <w:p w14:paraId="7C3A65F1" w14:textId="77777777" w:rsidR="00893471" w:rsidRDefault="00893471" w:rsidP="006D76DD"/>
    <w:p w14:paraId="6765C430" w14:textId="77777777" w:rsidR="00893471" w:rsidRDefault="00893471" w:rsidP="006D76DD"/>
    <w:p w14:paraId="4624462B" w14:textId="77777777" w:rsidR="00893471" w:rsidRDefault="00893471" w:rsidP="006D76DD"/>
    <w:p w14:paraId="78A4CC90" w14:textId="77777777" w:rsidR="00893471" w:rsidRDefault="00893471" w:rsidP="006D76DD"/>
    <w:p w14:paraId="6548B48F" w14:textId="77777777" w:rsidR="00893471" w:rsidRDefault="00893471" w:rsidP="006D76DD"/>
    <w:p w14:paraId="3143C2B8" w14:textId="77777777" w:rsidR="00893471" w:rsidRDefault="00893471" w:rsidP="006D76DD"/>
    <w:p w14:paraId="0F91CE7C" w14:textId="77777777" w:rsidR="00893471" w:rsidRDefault="00893471" w:rsidP="006D76DD"/>
    <w:p w14:paraId="67AB2304" w14:textId="77777777" w:rsidR="00893471" w:rsidRDefault="00893471" w:rsidP="006D76DD"/>
    <w:p w14:paraId="2B6B4498" w14:textId="77777777" w:rsidR="00893471" w:rsidRDefault="00893471" w:rsidP="006D76DD"/>
    <w:p w14:paraId="4D334386" w14:textId="77777777" w:rsidR="00893471" w:rsidRDefault="00893471" w:rsidP="006D76DD"/>
    <w:p w14:paraId="42B25062" w14:textId="77777777" w:rsidR="00893471" w:rsidRDefault="00893471" w:rsidP="006D76DD"/>
    <w:p w14:paraId="4DC29E3C" w14:textId="77777777" w:rsidR="00893471" w:rsidRDefault="00893471" w:rsidP="006D76DD"/>
    <w:p w14:paraId="3E3D4D72" w14:textId="77777777" w:rsidR="00893471" w:rsidRDefault="00893471" w:rsidP="006D76DD"/>
    <w:p w14:paraId="50D0EC99" w14:textId="77777777" w:rsidR="00893471" w:rsidRDefault="00893471" w:rsidP="006D76DD"/>
    <w:p w14:paraId="7A118FC8" w14:textId="77777777" w:rsidR="00893471" w:rsidRDefault="00893471" w:rsidP="006D76DD"/>
    <w:p w14:paraId="0EC5E292" w14:textId="77777777" w:rsidR="00893471" w:rsidRDefault="00893471" w:rsidP="006D76DD"/>
    <w:p w14:paraId="5891B8B4" w14:textId="77777777" w:rsidR="00893471" w:rsidRDefault="00893471" w:rsidP="006D76DD"/>
    <w:p w14:paraId="6967BE09" w14:textId="77777777" w:rsidR="00893471" w:rsidRDefault="00893471" w:rsidP="006D76DD"/>
    <w:p w14:paraId="4BF247A5" w14:textId="77777777" w:rsidR="00893471" w:rsidRDefault="00893471" w:rsidP="006D76DD"/>
    <w:p w14:paraId="28B35FC2" w14:textId="77777777" w:rsidR="00893471" w:rsidRDefault="00893471" w:rsidP="006D76DD"/>
    <w:p w14:paraId="046D4EA7" w14:textId="77777777" w:rsidR="00893471" w:rsidRDefault="00893471" w:rsidP="006D76DD"/>
    <w:p w14:paraId="706F007B" w14:textId="77777777" w:rsidR="00893471" w:rsidRDefault="00893471" w:rsidP="006D76DD"/>
    <w:p w14:paraId="6D726824" w14:textId="77777777" w:rsidR="00893471" w:rsidRDefault="00893471" w:rsidP="006D76DD"/>
    <w:p w14:paraId="591217DA" w14:textId="77777777" w:rsidR="00893471" w:rsidRDefault="00893471" w:rsidP="006D76DD"/>
    <w:p w14:paraId="2629D9E4" w14:textId="77777777" w:rsidR="00893471" w:rsidRDefault="00893471" w:rsidP="006D76DD"/>
    <w:p w14:paraId="2E98D58C" w14:textId="77777777" w:rsidR="00893471" w:rsidRDefault="00893471" w:rsidP="006D76DD"/>
    <w:p w14:paraId="38452DE8" w14:textId="77777777" w:rsidR="00893471" w:rsidRDefault="00893471" w:rsidP="006D76DD"/>
    <w:p w14:paraId="50FEF326" w14:textId="77777777" w:rsidR="00893471" w:rsidRDefault="00893471" w:rsidP="006D76DD"/>
    <w:p w14:paraId="5FC2D8C9" w14:textId="77777777" w:rsidR="00893471" w:rsidRDefault="00893471" w:rsidP="006D76DD"/>
    <w:p w14:paraId="51038B02" w14:textId="77777777" w:rsidR="00893471" w:rsidRDefault="00893471" w:rsidP="006D76DD"/>
    <w:p w14:paraId="0FF8AC76" w14:textId="77777777" w:rsidR="00893471" w:rsidRDefault="00893471" w:rsidP="006D76DD"/>
    <w:p w14:paraId="51FCF173" w14:textId="77777777" w:rsidR="00893471" w:rsidRDefault="00893471" w:rsidP="006D76DD"/>
    <w:p w14:paraId="6FC7A6A9" w14:textId="77777777" w:rsidR="00893471" w:rsidRDefault="00893471" w:rsidP="006D76DD"/>
    <w:p w14:paraId="59519216" w14:textId="77777777" w:rsidR="00893471" w:rsidRDefault="00893471" w:rsidP="006D76DD"/>
    <w:p w14:paraId="295E3707" w14:textId="77777777" w:rsidR="00893471" w:rsidRDefault="00893471" w:rsidP="006D76DD"/>
    <w:p w14:paraId="1E71C3A3" w14:textId="77777777" w:rsidR="00893471" w:rsidRDefault="00893471" w:rsidP="006D76DD"/>
    <w:p w14:paraId="0D6B119F" w14:textId="77777777" w:rsidR="00893471" w:rsidRDefault="00893471" w:rsidP="006D76DD"/>
    <w:p w14:paraId="5F8FA639" w14:textId="77777777" w:rsidR="00893471" w:rsidRDefault="00893471" w:rsidP="006D76DD"/>
    <w:p w14:paraId="24E8D205" w14:textId="77777777" w:rsidR="00893471" w:rsidRDefault="00893471" w:rsidP="006D76DD"/>
    <w:p w14:paraId="12CDC038" w14:textId="77777777" w:rsidR="00893471" w:rsidRDefault="00893471" w:rsidP="006D76DD"/>
    <w:p w14:paraId="7A53D2DF" w14:textId="77777777" w:rsidR="00893471" w:rsidRDefault="00893471" w:rsidP="006D76DD"/>
    <w:p w14:paraId="7CCDAD7E" w14:textId="77777777" w:rsidR="00893471" w:rsidRDefault="00893471" w:rsidP="006D76DD"/>
    <w:p w14:paraId="7985BDF8" w14:textId="77777777" w:rsidR="00893471" w:rsidRDefault="00893471" w:rsidP="006D76DD"/>
    <w:p w14:paraId="1AD5D566" w14:textId="77777777" w:rsidR="00893471" w:rsidRDefault="00893471" w:rsidP="006D76DD"/>
    <w:p w14:paraId="186858BD" w14:textId="77777777" w:rsidR="00893471" w:rsidRDefault="00893471" w:rsidP="006D76DD"/>
    <w:p w14:paraId="7621045A" w14:textId="77777777" w:rsidR="00893471" w:rsidRDefault="00893471" w:rsidP="006D76DD"/>
    <w:p w14:paraId="6BB0EBA6" w14:textId="77777777" w:rsidR="00893471" w:rsidRDefault="00893471" w:rsidP="006D76DD"/>
    <w:p w14:paraId="7D4D425A" w14:textId="77777777" w:rsidR="00893471" w:rsidRDefault="00893471" w:rsidP="006D76DD"/>
    <w:p w14:paraId="17F76B10" w14:textId="77777777" w:rsidR="00893471" w:rsidRDefault="00893471" w:rsidP="006D76DD"/>
    <w:p w14:paraId="09D2FBBD" w14:textId="77777777" w:rsidR="00893471" w:rsidRDefault="00893471" w:rsidP="006D76DD"/>
    <w:p w14:paraId="7E103A9A" w14:textId="77777777" w:rsidR="00893471" w:rsidRDefault="00893471" w:rsidP="006D76DD"/>
    <w:p w14:paraId="4FA527F2" w14:textId="77777777" w:rsidR="00893471" w:rsidRDefault="00893471" w:rsidP="006D76DD"/>
    <w:p w14:paraId="0DFA4E73" w14:textId="77777777" w:rsidR="00893471" w:rsidRDefault="00893471" w:rsidP="006D76DD"/>
    <w:p w14:paraId="56A05BF5" w14:textId="77777777" w:rsidR="00893471" w:rsidRDefault="00893471" w:rsidP="006D76DD"/>
    <w:p w14:paraId="60F49919" w14:textId="77777777" w:rsidR="00893471" w:rsidRDefault="00893471" w:rsidP="006D76DD"/>
    <w:p w14:paraId="22A23EC8" w14:textId="77777777" w:rsidR="00893471" w:rsidRDefault="00893471" w:rsidP="006D76DD"/>
    <w:p w14:paraId="454F4B4F" w14:textId="77777777" w:rsidR="00893471" w:rsidRDefault="00893471" w:rsidP="006D76DD"/>
    <w:p w14:paraId="0E08E893" w14:textId="77777777" w:rsidR="00893471" w:rsidRDefault="00893471" w:rsidP="006D76DD"/>
    <w:p w14:paraId="06CEFED6" w14:textId="77777777" w:rsidR="00893471" w:rsidRDefault="00893471" w:rsidP="006D76DD"/>
    <w:p w14:paraId="4E130A65" w14:textId="77777777" w:rsidR="00893471" w:rsidRDefault="00893471" w:rsidP="006D76DD"/>
    <w:p w14:paraId="4B829670" w14:textId="77777777" w:rsidR="00893471" w:rsidRDefault="00893471" w:rsidP="006D76DD"/>
    <w:p w14:paraId="6BD2270B" w14:textId="77777777" w:rsidR="00893471" w:rsidRDefault="00893471" w:rsidP="006D76DD"/>
    <w:p w14:paraId="7830C176" w14:textId="77777777" w:rsidR="00893471" w:rsidRDefault="00893471" w:rsidP="006D76DD"/>
    <w:p w14:paraId="017ABE70" w14:textId="77777777" w:rsidR="00893471" w:rsidRDefault="00893471" w:rsidP="006D76DD"/>
    <w:p w14:paraId="5CE877D2" w14:textId="77777777" w:rsidR="00893471" w:rsidRDefault="00893471" w:rsidP="006D76DD"/>
    <w:p w14:paraId="5D49A8C7" w14:textId="77777777" w:rsidR="00893471" w:rsidRDefault="00893471" w:rsidP="006D76DD"/>
    <w:p w14:paraId="6DDCB867" w14:textId="77777777" w:rsidR="00893471" w:rsidRDefault="00893471" w:rsidP="006D76DD"/>
    <w:p w14:paraId="479B26A7" w14:textId="77777777" w:rsidR="00893471" w:rsidRDefault="00893471" w:rsidP="006D76DD"/>
    <w:p w14:paraId="2626A96A" w14:textId="77777777" w:rsidR="00893471" w:rsidRDefault="00893471" w:rsidP="006D76DD"/>
    <w:p w14:paraId="343E0BB2" w14:textId="77777777" w:rsidR="00893471" w:rsidRDefault="00893471" w:rsidP="006D76DD"/>
    <w:p w14:paraId="4B536A61" w14:textId="77777777" w:rsidR="00893471" w:rsidRDefault="00893471" w:rsidP="006D76DD"/>
    <w:p w14:paraId="5A24E65A" w14:textId="77777777" w:rsidR="00893471" w:rsidRDefault="00893471" w:rsidP="006D76DD"/>
    <w:p w14:paraId="54A5DFBD" w14:textId="77777777" w:rsidR="00893471" w:rsidRDefault="00893471" w:rsidP="006D76DD"/>
    <w:p w14:paraId="7A8535B7" w14:textId="77777777" w:rsidR="00893471" w:rsidRDefault="00893471" w:rsidP="006D76DD"/>
    <w:p w14:paraId="636AA870" w14:textId="77777777" w:rsidR="00893471" w:rsidRDefault="00893471" w:rsidP="006D76DD"/>
    <w:p w14:paraId="0DCCAD61" w14:textId="77777777" w:rsidR="00893471" w:rsidRDefault="00893471" w:rsidP="006D76DD"/>
    <w:p w14:paraId="002409CE" w14:textId="77777777" w:rsidR="00893471" w:rsidRDefault="00893471" w:rsidP="006D76DD"/>
    <w:p w14:paraId="0198D3B8" w14:textId="77777777" w:rsidR="00893471" w:rsidRDefault="00893471" w:rsidP="006D76DD"/>
    <w:p w14:paraId="5EFEEFF1" w14:textId="77777777" w:rsidR="00893471" w:rsidRDefault="00893471" w:rsidP="006D76DD"/>
    <w:p w14:paraId="7547DE4E" w14:textId="77777777" w:rsidR="00893471" w:rsidRDefault="00893471" w:rsidP="006D76DD"/>
    <w:p w14:paraId="61284F1E" w14:textId="77777777" w:rsidR="00893471" w:rsidRDefault="00893471" w:rsidP="006D76DD"/>
    <w:p w14:paraId="62702A9B" w14:textId="77777777" w:rsidR="00893471" w:rsidRDefault="00893471" w:rsidP="006D76DD"/>
    <w:p w14:paraId="041F6E0E" w14:textId="77777777" w:rsidR="00893471" w:rsidRDefault="00893471" w:rsidP="006D76DD"/>
    <w:p w14:paraId="44CDB839" w14:textId="77777777" w:rsidR="00893471" w:rsidRDefault="00893471" w:rsidP="006D76DD"/>
    <w:p w14:paraId="232131D5" w14:textId="77777777" w:rsidR="00893471" w:rsidRDefault="00893471" w:rsidP="006D76DD"/>
    <w:p w14:paraId="4B818B06" w14:textId="77777777" w:rsidR="00893471" w:rsidRDefault="00893471" w:rsidP="006D76DD"/>
    <w:p w14:paraId="43BF4C6E" w14:textId="77777777" w:rsidR="00893471" w:rsidRDefault="00893471" w:rsidP="006D76DD"/>
    <w:p w14:paraId="1CE3FD57" w14:textId="77777777" w:rsidR="00893471" w:rsidRDefault="00893471" w:rsidP="006D76DD"/>
    <w:p w14:paraId="717AC33A" w14:textId="77777777" w:rsidR="00893471" w:rsidRDefault="00893471" w:rsidP="006D76DD"/>
    <w:p w14:paraId="0DA072FF" w14:textId="77777777" w:rsidR="00893471" w:rsidRDefault="00893471" w:rsidP="006D76DD"/>
    <w:p w14:paraId="5F685BE7" w14:textId="77777777" w:rsidR="00893471" w:rsidRDefault="00893471" w:rsidP="006D76DD"/>
    <w:p w14:paraId="419AA0C2" w14:textId="77777777" w:rsidR="00893471" w:rsidRDefault="00893471" w:rsidP="006D76DD"/>
    <w:p w14:paraId="64160545" w14:textId="77777777" w:rsidR="00893471" w:rsidRDefault="00893471" w:rsidP="006D76DD"/>
    <w:p w14:paraId="3BD51D41" w14:textId="77777777" w:rsidR="00893471" w:rsidRDefault="00893471" w:rsidP="006D76DD"/>
    <w:p w14:paraId="79D023BF" w14:textId="77777777" w:rsidR="00893471" w:rsidRDefault="00893471" w:rsidP="006D76DD"/>
    <w:p w14:paraId="40F84E1F" w14:textId="77777777" w:rsidR="00893471" w:rsidRDefault="00893471" w:rsidP="006D76DD"/>
    <w:p w14:paraId="10D9DF4B" w14:textId="77777777" w:rsidR="00893471" w:rsidRDefault="00893471" w:rsidP="006D76DD"/>
    <w:p w14:paraId="11580688" w14:textId="77777777" w:rsidR="00893471" w:rsidRDefault="00893471" w:rsidP="006D76DD"/>
    <w:p w14:paraId="78FF516A" w14:textId="77777777" w:rsidR="00893471" w:rsidRDefault="00893471" w:rsidP="006D76DD"/>
    <w:p w14:paraId="75E350AE" w14:textId="77777777" w:rsidR="00893471" w:rsidRDefault="00893471" w:rsidP="006D76DD"/>
    <w:p w14:paraId="2C9B291C" w14:textId="77777777" w:rsidR="00893471" w:rsidRDefault="00893471" w:rsidP="006D76DD"/>
    <w:p w14:paraId="5784E16D" w14:textId="77777777" w:rsidR="00893471" w:rsidRDefault="00893471" w:rsidP="006D76DD"/>
    <w:p w14:paraId="1FC8ECAA" w14:textId="77777777" w:rsidR="00893471" w:rsidRDefault="00893471" w:rsidP="006D76DD"/>
    <w:p w14:paraId="7A2BF5F8" w14:textId="77777777" w:rsidR="00893471" w:rsidRDefault="00893471" w:rsidP="006D76DD"/>
    <w:p w14:paraId="03881E7D" w14:textId="77777777" w:rsidR="00893471" w:rsidRDefault="00893471" w:rsidP="006D76DD"/>
    <w:p w14:paraId="18064A66" w14:textId="77777777" w:rsidR="00893471" w:rsidRDefault="00893471" w:rsidP="006D76DD"/>
    <w:p w14:paraId="4460EC3E" w14:textId="77777777" w:rsidR="00893471" w:rsidRDefault="00893471" w:rsidP="006D76DD"/>
    <w:p w14:paraId="5553E169" w14:textId="77777777" w:rsidR="00893471" w:rsidRDefault="00893471" w:rsidP="006D76DD"/>
    <w:p w14:paraId="0DFB5FA6" w14:textId="77777777" w:rsidR="00893471" w:rsidRDefault="00893471" w:rsidP="006D76DD"/>
    <w:p w14:paraId="7F91295C" w14:textId="77777777" w:rsidR="00893471" w:rsidRDefault="00893471" w:rsidP="006D76DD"/>
    <w:p w14:paraId="7EECA840" w14:textId="77777777" w:rsidR="00893471" w:rsidRDefault="00893471" w:rsidP="006D76DD"/>
    <w:p w14:paraId="57FFACF0" w14:textId="77777777" w:rsidR="00893471" w:rsidRDefault="00893471" w:rsidP="006D76DD"/>
    <w:p w14:paraId="069A5F9D" w14:textId="77777777" w:rsidR="00893471" w:rsidRDefault="00893471" w:rsidP="006D76DD"/>
    <w:p w14:paraId="6B52B724" w14:textId="77777777" w:rsidR="00893471" w:rsidRDefault="00893471" w:rsidP="006D76DD"/>
    <w:p w14:paraId="5F48C741" w14:textId="77777777" w:rsidR="00893471" w:rsidRDefault="00893471" w:rsidP="006D76DD"/>
    <w:p w14:paraId="0610E71A" w14:textId="77777777" w:rsidR="00893471" w:rsidRDefault="00893471" w:rsidP="006D76DD"/>
    <w:p w14:paraId="517E85CB" w14:textId="77777777" w:rsidR="00893471" w:rsidRDefault="00893471" w:rsidP="006D76DD"/>
    <w:p w14:paraId="7DDFA32B" w14:textId="77777777" w:rsidR="00893471" w:rsidRDefault="00893471" w:rsidP="006D76DD"/>
    <w:p w14:paraId="0783B471" w14:textId="77777777" w:rsidR="00893471" w:rsidRDefault="00893471" w:rsidP="006D76DD"/>
    <w:p w14:paraId="62AE046D" w14:textId="77777777" w:rsidR="00893471" w:rsidRDefault="00893471" w:rsidP="006D76DD"/>
    <w:p w14:paraId="48ECBE56" w14:textId="77777777" w:rsidR="00893471" w:rsidRDefault="00893471" w:rsidP="006D76DD"/>
    <w:p w14:paraId="3D4EC2EF" w14:textId="77777777" w:rsidR="00893471" w:rsidRDefault="00893471" w:rsidP="006D76DD"/>
    <w:p w14:paraId="11990E90" w14:textId="77777777" w:rsidR="00893471" w:rsidRDefault="00893471" w:rsidP="006D76DD"/>
    <w:p w14:paraId="37D06595" w14:textId="77777777" w:rsidR="00893471" w:rsidRDefault="00893471" w:rsidP="006D76DD"/>
    <w:p w14:paraId="50D5D29B" w14:textId="77777777" w:rsidR="00893471" w:rsidRDefault="00893471" w:rsidP="006D76DD"/>
    <w:p w14:paraId="35FD571B" w14:textId="77777777" w:rsidR="00893471" w:rsidRDefault="00893471" w:rsidP="006D76DD"/>
    <w:p w14:paraId="530375A2" w14:textId="77777777" w:rsidR="00893471" w:rsidRDefault="00893471" w:rsidP="006D76DD"/>
    <w:p w14:paraId="46C4A4FD" w14:textId="77777777" w:rsidR="00893471" w:rsidRDefault="00893471" w:rsidP="006D76DD"/>
    <w:p w14:paraId="00FA4F49" w14:textId="77777777" w:rsidR="00893471" w:rsidRDefault="00893471" w:rsidP="006D76DD"/>
    <w:p w14:paraId="1DC0610A" w14:textId="77777777" w:rsidR="00893471" w:rsidRDefault="00893471" w:rsidP="006D76DD"/>
    <w:p w14:paraId="785774FA" w14:textId="77777777" w:rsidR="00893471" w:rsidRDefault="00893471" w:rsidP="006D76DD"/>
    <w:p w14:paraId="4E2F96F0" w14:textId="77777777" w:rsidR="00893471" w:rsidRDefault="00893471" w:rsidP="006D76DD"/>
    <w:p w14:paraId="12BE5E04" w14:textId="77777777" w:rsidR="00893471" w:rsidRDefault="00893471" w:rsidP="006D76DD"/>
    <w:p w14:paraId="2C29775A" w14:textId="77777777" w:rsidR="00893471" w:rsidRDefault="00893471" w:rsidP="006D76DD"/>
    <w:p w14:paraId="4DD47E81" w14:textId="77777777" w:rsidR="00893471" w:rsidRDefault="00893471" w:rsidP="006D76DD"/>
    <w:p w14:paraId="6C05E74A" w14:textId="77777777" w:rsidR="00893471" w:rsidRDefault="00893471" w:rsidP="006D76DD"/>
    <w:p w14:paraId="3986E636" w14:textId="77777777" w:rsidR="00893471" w:rsidRDefault="00893471" w:rsidP="006D76DD"/>
    <w:p w14:paraId="073A87DA" w14:textId="77777777" w:rsidR="00893471" w:rsidRDefault="00893471" w:rsidP="006D76DD"/>
    <w:p w14:paraId="6B7A6EB0" w14:textId="77777777" w:rsidR="00893471" w:rsidRDefault="00893471" w:rsidP="006D76DD"/>
    <w:p w14:paraId="52F5547E" w14:textId="77777777" w:rsidR="00893471" w:rsidRDefault="00893471" w:rsidP="006D76DD"/>
    <w:p w14:paraId="28B737AC" w14:textId="77777777" w:rsidR="00893471" w:rsidRDefault="00893471" w:rsidP="006D76DD"/>
    <w:p w14:paraId="17DF896B" w14:textId="77777777" w:rsidR="00893471" w:rsidRDefault="00893471" w:rsidP="006D76DD"/>
    <w:p w14:paraId="75A78FBB" w14:textId="77777777" w:rsidR="00893471" w:rsidRDefault="00893471" w:rsidP="006D76DD"/>
    <w:p w14:paraId="3841EC2D" w14:textId="77777777" w:rsidR="00893471" w:rsidRDefault="00893471" w:rsidP="006D76DD"/>
    <w:p w14:paraId="540E3BE9" w14:textId="77777777" w:rsidR="00893471" w:rsidRDefault="00893471" w:rsidP="006D76DD"/>
    <w:p w14:paraId="411D3103" w14:textId="77777777" w:rsidR="00893471" w:rsidRDefault="00893471" w:rsidP="006D76DD"/>
    <w:p w14:paraId="17EE11FD" w14:textId="77777777" w:rsidR="00893471" w:rsidRDefault="00893471" w:rsidP="006D76DD"/>
    <w:p w14:paraId="2334DED8" w14:textId="77777777" w:rsidR="00893471" w:rsidRDefault="00893471" w:rsidP="006D76DD"/>
    <w:p w14:paraId="3E55C655" w14:textId="77777777" w:rsidR="00893471" w:rsidRDefault="00893471" w:rsidP="006D76DD"/>
    <w:p w14:paraId="7BA677C1" w14:textId="77777777" w:rsidR="00893471" w:rsidRDefault="00893471" w:rsidP="006D76DD"/>
    <w:p w14:paraId="3C4D0EE4" w14:textId="77777777" w:rsidR="00893471" w:rsidRDefault="00893471" w:rsidP="006D76DD"/>
    <w:p w14:paraId="73410A54" w14:textId="77777777" w:rsidR="00893471" w:rsidRDefault="00893471" w:rsidP="006D76DD"/>
    <w:p w14:paraId="21363FFD" w14:textId="77777777" w:rsidR="00893471" w:rsidRDefault="00893471" w:rsidP="006D76DD"/>
    <w:p w14:paraId="39418FF9" w14:textId="77777777" w:rsidR="00893471" w:rsidRDefault="00893471" w:rsidP="006D76DD"/>
    <w:p w14:paraId="233D0CBD" w14:textId="77777777" w:rsidR="00893471" w:rsidRDefault="00893471" w:rsidP="006D76DD"/>
    <w:p w14:paraId="781E7ADC" w14:textId="77777777" w:rsidR="00893471" w:rsidRDefault="00893471" w:rsidP="006D76DD"/>
    <w:p w14:paraId="445C3FB6" w14:textId="77777777" w:rsidR="00893471" w:rsidRDefault="00893471" w:rsidP="006D76DD"/>
    <w:p w14:paraId="2204F146" w14:textId="77777777" w:rsidR="00893471" w:rsidRDefault="00893471" w:rsidP="006D76DD"/>
    <w:p w14:paraId="32A8E133" w14:textId="77777777" w:rsidR="00893471" w:rsidRDefault="00893471" w:rsidP="006D76DD"/>
    <w:p w14:paraId="13D4220B" w14:textId="77777777" w:rsidR="00893471" w:rsidRDefault="00893471" w:rsidP="006D76DD"/>
    <w:p w14:paraId="4C2AC288" w14:textId="77777777" w:rsidR="00893471" w:rsidRDefault="00893471" w:rsidP="006D76DD"/>
    <w:p w14:paraId="1F75C0A3" w14:textId="77777777" w:rsidR="00893471" w:rsidRDefault="00893471" w:rsidP="006D76DD"/>
    <w:p w14:paraId="036BEFE8" w14:textId="77777777" w:rsidR="00893471" w:rsidRDefault="00893471" w:rsidP="006D76DD"/>
    <w:p w14:paraId="5EDF3DB8" w14:textId="77777777" w:rsidR="00893471" w:rsidRDefault="00893471" w:rsidP="006D76DD"/>
    <w:p w14:paraId="354F9CA7" w14:textId="77777777" w:rsidR="00893471" w:rsidRDefault="00893471" w:rsidP="006D76DD"/>
    <w:p w14:paraId="4A398038" w14:textId="77777777" w:rsidR="00893471" w:rsidRDefault="00893471" w:rsidP="006D76DD"/>
    <w:p w14:paraId="1AF8BE1C" w14:textId="77777777" w:rsidR="00893471" w:rsidRDefault="00893471" w:rsidP="006D76DD"/>
    <w:p w14:paraId="53A202E0" w14:textId="77777777" w:rsidR="00893471" w:rsidRDefault="00893471" w:rsidP="006D76DD"/>
    <w:p w14:paraId="095528E4" w14:textId="77777777" w:rsidR="00893471" w:rsidRDefault="00893471" w:rsidP="006D76DD"/>
    <w:p w14:paraId="230E5A51" w14:textId="77777777" w:rsidR="00893471" w:rsidRDefault="00893471" w:rsidP="006D76DD"/>
    <w:p w14:paraId="78ABA4B2" w14:textId="77777777" w:rsidR="00893471" w:rsidRDefault="00893471" w:rsidP="006D76DD"/>
    <w:p w14:paraId="6BDA479C" w14:textId="77777777" w:rsidR="00893471" w:rsidRDefault="00893471" w:rsidP="006D76DD"/>
    <w:p w14:paraId="2FFA0AC2" w14:textId="77777777" w:rsidR="00893471" w:rsidRDefault="00893471" w:rsidP="006D76DD"/>
    <w:p w14:paraId="267B7B49" w14:textId="77777777" w:rsidR="00893471" w:rsidRDefault="00893471" w:rsidP="006D76DD"/>
    <w:p w14:paraId="6A356BF2" w14:textId="77777777" w:rsidR="00893471" w:rsidRDefault="00893471" w:rsidP="006D76DD"/>
    <w:p w14:paraId="1E7B073F" w14:textId="77777777" w:rsidR="00893471" w:rsidRDefault="00893471" w:rsidP="006D76DD"/>
    <w:p w14:paraId="70D1B7AD" w14:textId="77777777" w:rsidR="00893471" w:rsidRDefault="00893471" w:rsidP="006D76DD"/>
    <w:p w14:paraId="3880661A" w14:textId="77777777" w:rsidR="00893471" w:rsidRDefault="00893471" w:rsidP="006D76DD"/>
    <w:p w14:paraId="30D9CFD5" w14:textId="77777777" w:rsidR="00893471" w:rsidRDefault="00893471" w:rsidP="006D76DD"/>
    <w:p w14:paraId="2F06F6CC" w14:textId="77777777" w:rsidR="00893471" w:rsidRDefault="00893471" w:rsidP="006D76DD"/>
    <w:p w14:paraId="3936B079" w14:textId="77777777" w:rsidR="00893471" w:rsidRDefault="00893471" w:rsidP="006D76DD"/>
    <w:p w14:paraId="021CECED" w14:textId="77777777" w:rsidR="00893471" w:rsidRDefault="00893471" w:rsidP="006D76DD"/>
    <w:p w14:paraId="2AB9E0D8" w14:textId="77777777" w:rsidR="00893471" w:rsidRDefault="00893471" w:rsidP="006D76DD"/>
    <w:p w14:paraId="37F38069" w14:textId="77777777" w:rsidR="00893471" w:rsidRDefault="00893471" w:rsidP="006D76DD"/>
    <w:p w14:paraId="139200A2" w14:textId="77777777" w:rsidR="00893471" w:rsidRDefault="00893471" w:rsidP="006D76DD"/>
    <w:p w14:paraId="632EFB13" w14:textId="77777777" w:rsidR="00893471" w:rsidRDefault="00893471" w:rsidP="006D76DD"/>
    <w:p w14:paraId="1C62F8E6" w14:textId="77777777" w:rsidR="00893471" w:rsidRDefault="00893471" w:rsidP="006D76DD"/>
    <w:p w14:paraId="1BF33FBC" w14:textId="77777777" w:rsidR="00893471" w:rsidRDefault="00893471" w:rsidP="006D76DD"/>
    <w:p w14:paraId="5DE0E144" w14:textId="77777777" w:rsidR="00893471" w:rsidRDefault="00893471" w:rsidP="006D76DD"/>
    <w:p w14:paraId="172EE2F8" w14:textId="77777777" w:rsidR="00893471" w:rsidRDefault="00893471" w:rsidP="006D76DD"/>
    <w:p w14:paraId="7CC601D5" w14:textId="77777777" w:rsidR="00893471" w:rsidRDefault="00893471" w:rsidP="006D76DD"/>
    <w:p w14:paraId="53413BFE" w14:textId="77777777" w:rsidR="00893471" w:rsidRDefault="00893471" w:rsidP="006D76DD"/>
    <w:p w14:paraId="08A7639B" w14:textId="77777777" w:rsidR="00893471" w:rsidRDefault="00893471" w:rsidP="006D76DD"/>
    <w:p w14:paraId="18A4ED1B" w14:textId="77777777" w:rsidR="00893471" w:rsidRDefault="00893471" w:rsidP="006D76DD"/>
    <w:p w14:paraId="0A28D657" w14:textId="77777777" w:rsidR="00893471" w:rsidRDefault="00893471" w:rsidP="006D76DD"/>
    <w:p w14:paraId="5BB37D8D" w14:textId="77777777" w:rsidR="00893471" w:rsidRDefault="00893471" w:rsidP="006D76DD"/>
    <w:p w14:paraId="0FE48209" w14:textId="77777777" w:rsidR="00893471" w:rsidRDefault="00893471" w:rsidP="006D76DD"/>
    <w:p w14:paraId="4C5D57C1" w14:textId="77777777" w:rsidR="00893471" w:rsidRDefault="00893471" w:rsidP="006D76DD"/>
    <w:p w14:paraId="33FC61B4" w14:textId="77777777" w:rsidR="00893471" w:rsidRDefault="00893471" w:rsidP="006D76DD"/>
    <w:p w14:paraId="743D0104" w14:textId="77777777" w:rsidR="00893471" w:rsidRDefault="00893471" w:rsidP="006D76DD"/>
    <w:p w14:paraId="635CF35B" w14:textId="77777777" w:rsidR="00893471" w:rsidRDefault="00893471" w:rsidP="006D76DD"/>
    <w:p w14:paraId="7FF0E277" w14:textId="77777777" w:rsidR="00893471" w:rsidRDefault="00893471" w:rsidP="006D76DD"/>
    <w:p w14:paraId="572CEB76" w14:textId="77777777" w:rsidR="00893471" w:rsidRDefault="00893471" w:rsidP="006D76DD"/>
    <w:p w14:paraId="7151EDFF" w14:textId="77777777" w:rsidR="00893471" w:rsidRDefault="00893471" w:rsidP="006D76DD"/>
    <w:p w14:paraId="6F24518F" w14:textId="77777777" w:rsidR="00893471" w:rsidRDefault="00893471" w:rsidP="006D76DD"/>
    <w:p w14:paraId="5F59D9F3" w14:textId="77777777" w:rsidR="00893471" w:rsidRDefault="00893471" w:rsidP="006D76DD"/>
    <w:p w14:paraId="150B3AFD" w14:textId="77777777" w:rsidR="00893471" w:rsidRDefault="00893471" w:rsidP="006D76DD"/>
    <w:p w14:paraId="6AE2AB1D" w14:textId="77777777" w:rsidR="00893471" w:rsidRDefault="00893471" w:rsidP="006D76DD"/>
    <w:p w14:paraId="14CB6203" w14:textId="77777777" w:rsidR="00893471" w:rsidRDefault="00893471" w:rsidP="006D76DD"/>
    <w:p w14:paraId="597BC4E9" w14:textId="77777777" w:rsidR="00893471" w:rsidRDefault="00893471" w:rsidP="006D76DD"/>
    <w:p w14:paraId="7C3E04D8" w14:textId="77777777" w:rsidR="00893471" w:rsidRDefault="00893471" w:rsidP="006D76DD"/>
    <w:p w14:paraId="724CC961" w14:textId="77777777" w:rsidR="00893471" w:rsidRDefault="00893471" w:rsidP="006D76DD"/>
    <w:p w14:paraId="06D67245" w14:textId="77777777" w:rsidR="00893471" w:rsidRDefault="00893471" w:rsidP="006D76DD"/>
    <w:p w14:paraId="6BEA876C" w14:textId="77777777" w:rsidR="00893471" w:rsidRDefault="00893471" w:rsidP="006D76DD"/>
    <w:p w14:paraId="1F5A2995" w14:textId="77777777" w:rsidR="00893471" w:rsidRDefault="00893471" w:rsidP="006D76DD"/>
    <w:p w14:paraId="60F9E99B" w14:textId="77777777" w:rsidR="00893471" w:rsidRDefault="00893471" w:rsidP="006D76DD"/>
    <w:p w14:paraId="6E83CD27" w14:textId="77777777" w:rsidR="00893471" w:rsidRDefault="00893471" w:rsidP="006D76DD"/>
    <w:p w14:paraId="516235F2" w14:textId="77777777" w:rsidR="00893471" w:rsidRDefault="00893471" w:rsidP="006D76DD"/>
    <w:p w14:paraId="3FBC6A98" w14:textId="77777777" w:rsidR="00893471" w:rsidRDefault="00893471" w:rsidP="006D76DD"/>
    <w:p w14:paraId="3A520F5A" w14:textId="77777777" w:rsidR="00893471" w:rsidRDefault="00893471" w:rsidP="006D76DD"/>
    <w:p w14:paraId="7923CA21" w14:textId="77777777" w:rsidR="00893471" w:rsidRDefault="00893471" w:rsidP="006D76DD"/>
    <w:p w14:paraId="6D0E5D68" w14:textId="77777777" w:rsidR="00893471" w:rsidRDefault="00893471" w:rsidP="006D76DD"/>
    <w:p w14:paraId="5B223DB7" w14:textId="77777777" w:rsidR="00893471" w:rsidRDefault="00893471" w:rsidP="006D76DD"/>
    <w:p w14:paraId="4BA674B7" w14:textId="77777777" w:rsidR="00893471" w:rsidRDefault="00893471" w:rsidP="006D76DD"/>
    <w:p w14:paraId="4BD86526" w14:textId="77777777" w:rsidR="00893471" w:rsidRDefault="00893471" w:rsidP="006D76DD"/>
    <w:p w14:paraId="47AD4662" w14:textId="77777777" w:rsidR="00893471" w:rsidRDefault="00893471" w:rsidP="006D76DD"/>
    <w:p w14:paraId="5D7206CD" w14:textId="77777777" w:rsidR="00893471" w:rsidRDefault="00893471" w:rsidP="006D76DD"/>
    <w:p w14:paraId="7A7BC135" w14:textId="77777777" w:rsidR="00893471" w:rsidRDefault="00893471" w:rsidP="006D76DD"/>
    <w:p w14:paraId="78B00D2E" w14:textId="77777777" w:rsidR="00893471" w:rsidRDefault="00893471" w:rsidP="006D76DD"/>
    <w:p w14:paraId="14F69287" w14:textId="77777777" w:rsidR="00893471" w:rsidRDefault="00893471" w:rsidP="006D76DD"/>
    <w:p w14:paraId="525FFF69" w14:textId="77777777" w:rsidR="00893471" w:rsidRDefault="00893471" w:rsidP="006D76DD"/>
    <w:p w14:paraId="47D64C17" w14:textId="77777777" w:rsidR="00893471" w:rsidRDefault="00893471" w:rsidP="006D76DD"/>
    <w:p w14:paraId="0331EC3F" w14:textId="77777777" w:rsidR="00893471" w:rsidRDefault="00893471" w:rsidP="006D76DD"/>
    <w:p w14:paraId="2D40D0DB" w14:textId="77777777" w:rsidR="00893471" w:rsidRDefault="00893471" w:rsidP="006D76DD"/>
    <w:p w14:paraId="2A991C3B" w14:textId="77777777" w:rsidR="00893471" w:rsidRDefault="00893471" w:rsidP="006D76DD"/>
    <w:p w14:paraId="4EDCD687" w14:textId="77777777" w:rsidR="00893471" w:rsidRDefault="00893471" w:rsidP="006D76DD"/>
    <w:p w14:paraId="091EE3BF" w14:textId="77777777" w:rsidR="00893471" w:rsidRDefault="00893471" w:rsidP="006D76DD"/>
    <w:p w14:paraId="0113BCAE" w14:textId="77777777" w:rsidR="00893471" w:rsidRDefault="00893471" w:rsidP="006D76DD"/>
    <w:p w14:paraId="6D3A0BB7" w14:textId="77777777" w:rsidR="00893471" w:rsidRDefault="00893471" w:rsidP="006D76DD"/>
    <w:p w14:paraId="66E067A3" w14:textId="77777777" w:rsidR="00893471" w:rsidRDefault="00893471" w:rsidP="006D76DD"/>
    <w:p w14:paraId="49F4BCD8" w14:textId="77777777" w:rsidR="00893471" w:rsidRDefault="00893471" w:rsidP="006D76DD"/>
    <w:p w14:paraId="4CFD8222" w14:textId="77777777" w:rsidR="00893471" w:rsidRDefault="00893471" w:rsidP="006D76DD"/>
    <w:p w14:paraId="3476401F" w14:textId="77777777" w:rsidR="00893471" w:rsidRDefault="00893471" w:rsidP="006D76DD"/>
    <w:p w14:paraId="3786C313" w14:textId="77777777" w:rsidR="00893471" w:rsidRDefault="00893471" w:rsidP="006D76DD"/>
    <w:p w14:paraId="47F67343" w14:textId="77777777" w:rsidR="00893471" w:rsidRDefault="00893471" w:rsidP="006D76DD"/>
    <w:p w14:paraId="54B0B67E" w14:textId="77777777" w:rsidR="00893471" w:rsidRDefault="00893471" w:rsidP="006D76DD"/>
    <w:p w14:paraId="1A55E1DB" w14:textId="77777777" w:rsidR="00893471" w:rsidRDefault="00893471" w:rsidP="006D76DD"/>
    <w:p w14:paraId="6BC65F7B" w14:textId="77777777" w:rsidR="00893471" w:rsidRDefault="00893471" w:rsidP="006D76DD"/>
    <w:p w14:paraId="3449D21E" w14:textId="77777777" w:rsidR="00893471" w:rsidRDefault="00893471" w:rsidP="006D76DD"/>
    <w:p w14:paraId="0F0E9A0D" w14:textId="77777777" w:rsidR="00893471" w:rsidRDefault="00893471" w:rsidP="006D76DD"/>
    <w:p w14:paraId="3E388D56" w14:textId="77777777" w:rsidR="00893471" w:rsidRDefault="00893471" w:rsidP="006D76DD"/>
    <w:p w14:paraId="1A92E0F4" w14:textId="77777777" w:rsidR="00893471" w:rsidRDefault="00893471" w:rsidP="006D76DD"/>
    <w:p w14:paraId="0FCCB9C6" w14:textId="77777777" w:rsidR="00893471" w:rsidRDefault="00893471" w:rsidP="006D76DD"/>
    <w:p w14:paraId="3BFF9F32" w14:textId="77777777" w:rsidR="00893471" w:rsidRDefault="00893471" w:rsidP="006D76DD"/>
    <w:p w14:paraId="588B18D4" w14:textId="77777777" w:rsidR="00893471" w:rsidRDefault="00893471" w:rsidP="006D76DD"/>
    <w:p w14:paraId="6B446AC9" w14:textId="77777777" w:rsidR="00893471" w:rsidRDefault="00893471" w:rsidP="006D76DD"/>
    <w:p w14:paraId="3AC17ED5" w14:textId="77777777" w:rsidR="00893471" w:rsidRDefault="00893471" w:rsidP="006D76DD"/>
    <w:p w14:paraId="2C2B74BE" w14:textId="77777777" w:rsidR="00893471" w:rsidRDefault="00893471" w:rsidP="006D76DD"/>
    <w:p w14:paraId="1A2A5BD1" w14:textId="77777777" w:rsidR="00893471" w:rsidRDefault="00893471" w:rsidP="006D76DD"/>
    <w:p w14:paraId="66111CA4" w14:textId="77777777" w:rsidR="00893471" w:rsidRDefault="00893471" w:rsidP="006D76DD"/>
    <w:p w14:paraId="3984B6DD" w14:textId="77777777" w:rsidR="00893471" w:rsidRDefault="00893471" w:rsidP="006D76DD"/>
    <w:p w14:paraId="33681CB8" w14:textId="77777777" w:rsidR="00893471" w:rsidRDefault="00893471" w:rsidP="006D76DD"/>
    <w:p w14:paraId="3C228FEB" w14:textId="77777777" w:rsidR="00893471" w:rsidRDefault="00893471" w:rsidP="006D76DD"/>
    <w:p w14:paraId="14F7F261" w14:textId="77777777" w:rsidR="00893471" w:rsidRDefault="00893471" w:rsidP="006D76DD"/>
    <w:p w14:paraId="071A3C13" w14:textId="77777777" w:rsidR="00893471" w:rsidRDefault="00893471" w:rsidP="006D76DD"/>
    <w:p w14:paraId="147F474C" w14:textId="77777777" w:rsidR="00893471" w:rsidRDefault="00893471" w:rsidP="006D76DD"/>
    <w:p w14:paraId="71DEF065" w14:textId="77777777" w:rsidR="00893471" w:rsidRDefault="00893471" w:rsidP="006D76DD"/>
    <w:p w14:paraId="10B93EF7" w14:textId="77777777" w:rsidR="00893471" w:rsidRDefault="00893471"/>
    <w:p w14:paraId="2DB14F57" w14:textId="77777777" w:rsidR="00893471" w:rsidRDefault="00893471" w:rsidP="0023583D"/>
    <w:p w14:paraId="1D64AECD" w14:textId="77777777" w:rsidR="00893471" w:rsidRDefault="00893471"/>
    <w:p w14:paraId="28BEDD53" w14:textId="77777777" w:rsidR="00893471" w:rsidRDefault="00893471" w:rsidP="00CE2643"/>
    <w:p w14:paraId="17BE513B" w14:textId="77777777" w:rsidR="00893471" w:rsidRDefault="00893471" w:rsidP="00CE2643"/>
    <w:p w14:paraId="2C09F16A" w14:textId="77777777" w:rsidR="00893471" w:rsidRDefault="00893471" w:rsidP="00CE2643"/>
    <w:p w14:paraId="6BFFBE33" w14:textId="77777777" w:rsidR="00893471" w:rsidRDefault="00893471" w:rsidP="00CE2643"/>
    <w:p w14:paraId="6F6DE367" w14:textId="77777777" w:rsidR="00893471" w:rsidRDefault="00893471" w:rsidP="00CE2643"/>
    <w:p w14:paraId="2D964E54" w14:textId="77777777" w:rsidR="00893471" w:rsidRDefault="00893471"/>
    <w:p w14:paraId="716215F4" w14:textId="77777777" w:rsidR="00893471" w:rsidRDefault="00893471"/>
    <w:p w14:paraId="788811F2" w14:textId="77777777" w:rsidR="00893471" w:rsidRDefault="00893471"/>
    <w:p w14:paraId="12A7299D" w14:textId="77777777" w:rsidR="00893471" w:rsidRDefault="00893471" w:rsidP="00CD333C"/>
    <w:p w14:paraId="4AF697DE" w14:textId="77777777" w:rsidR="00893471" w:rsidRDefault="00893471" w:rsidP="00CD333C"/>
    <w:p w14:paraId="05A96162" w14:textId="77777777" w:rsidR="00893471" w:rsidRDefault="00893471" w:rsidP="000F6A81"/>
    <w:p w14:paraId="1565D340" w14:textId="77777777" w:rsidR="00893471" w:rsidRDefault="00893471" w:rsidP="00526833"/>
    <w:p w14:paraId="6EBD8275" w14:textId="77777777" w:rsidR="00893471" w:rsidRDefault="00893471" w:rsidP="005E13E6"/>
    <w:p w14:paraId="57E627F2" w14:textId="77777777" w:rsidR="00893471" w:rsidRDefault="00893471" w:rsidP="00AE2D68"/>
    <w:p w14:paraId="561F2DCF" w14:textId="77777777" w:rsidR="00893471" w:rsidRDefault="00893471" w:rsidP="00AE2D68"/>
    <w:p w14:paraId="1501DC59" w14:textId="77777777" w:rsidR="00893471" w:rsidRDefault="00893471" w:rsidP="00A0795E"/>
    <w:p w14:paraId="2ED9032E" w14:textId="77777777" w:rsidR="00893471" w:rsidRDefault="00893471"/>
    <w:p w14:paraId="359AAA67" w14:textId="77777777" w:rsidR="00893471" w:rsidRDefault="00893471"/>
    <w:p w14:paraId="7D0DF0BA" w14:textId="77777777" w:rsidR="00893471" w:rsidRDefault="00893471"/>
    <w:p w14:paraId="238A8EEC" w14:textId="77777777" w:rsidR="00893471" w:rsidRDefault="00893471"/>
    <w:p w14:paraId="03BA253E" w14:textId="77777777" w:rsidR="00893471" w:rsidRDefault="00893471" w:rsidP="00CF0856"/>
    <w:p w14:paraId="741397EE" w14:textId="77777777" w:rsidR="00893471" w:rsidRDefault="00893471"/>
  </w:footnote>
  <w:footnote w:type="continuationSeparator" w:id="0">
    <w:p w14:paraId="0248D608" w14:textId="77777777" w:rsidR="00893471" w:rsidRDefault="00893471" w:rsidP="006D76DD">
      <w:r>
        <w:continuationSeparator/>
      </w:r>
    </w:p>
    <w:p w14:paraId="3F47A6B5" w14:textId="77777777" w:rsidR="00893471" w:rsidRDefault="00893471" w:rsidP="006D76DD"/>
    <w:p w14:paraId="3AD33144" w14:textId="77777777" w:rsidR="00893471" w:rsidRDefault="00893471" w:rsidP="006D76DD"/>
    <w:p w14:paraId="5315E16F" w14:textId="77777777" w:rsidR="00893471" w:rsidRDefault="00893471" w:rsidP="006D76DD"/>
    <w:p w14:paraId="0976301A" w14:textId="77777777" w:rsidR="00893471" w:rsidRDefault="00893471" w:rsidP="006D76DD"/>
    <w:p w14:paraId="16200195" w14:textId="77777777" w:rsidR="00893471" w:rsidRDefault="00893471" w:rsidP="006D76DD"/>
    <w:p w14:paraId="64E96414" w14:textId="77777777" w:rsidR="00893471" w:rsidRDefault="00893471" w:rsidP="006D76DD"/>
    <w:p w14:paraId="68B140E2" w14:textId="77777777" w:rsidR="00893471" w:rsidRDefault="00893471" w:rsidP="006D76DD"/>
    <w:p w14:paraId="73131456" w14:textId="77777777" w:rsidR="00893471" w:rsidRDefault="00893471" w:rsidP="006D76DD"/>
    <w:p w14:paraId="3E001935" w14:textId="77777777" w:rsidR="00893471" w:rsidRDefault="00893471" w:rsidP="006D76DD"/>
    <w:p w14:paraId="24D3EABC" w14:textId="77777777" w:rsidR="00893471" w:rsidRDefault="00893471" w:rsidP="006D76DD"/>
    <w:p w14:paraId="70E0F806" w14:textId="77777777" w:rsidR="00893471" w:rsidRDefault="00893471" w:rsidP="006D76DD"/>
    <w:p w14:paraId="0197F432" w14:textId="77777777" w:rsidR="00893471" w:rsidRDefault="00893471" w:rsidP="006D76DD"/>
    <w:p w14:paraId="3D7FD8F0" w14:textId="77777777" w:rsidR="00893471" w:rsidRDefault="00893471" w:rsidP="006D76DD"/>
    <w:p w14:paraId="6CB2408F" w14:textId="77777777" w:rsidR="00893471" w:rsidRDefault="00893471" w:rsidP="006D76DD"/>
    <w:p w14:paraId="0D639D4C" w14:textId="77777777" w:rsidR="00893471" w:rsidRDefault="00893471" w:rsidP="006D76DD"/>
    <w:p w14:paraId="41961D17" w14:textId="77777777" w:rsidR="00893471" w:rsidRDefault="00893471" w:rsidP="006D76DD"/>
    <w:p w14:paraId="36E6C2D7" w14:textId="77777777" w:rsidR="00893471" w:rsidRDefault="00893471" w:rsidP="006D76DD"/>
    <w:p w14:paraId="4DCD7085" w14:textId="77777777" w:rsidR="00893471" w:rsidRDefault="00893471" w:rsidP="006D76DD"/>
    <w:p w14:paraId="5D6283EB" w14:textId="77777777" w:rsidR="00893471" w:rsidRDefault="00893471" w:rsidP="006D76DD"/>
    <w:p w14:paraId="276BB3E7" w14:textId="77777777" w:rsidR="00893471" w:rsidRDefault="00893471" w:rsidP="006D76DD"/>
    <w:p w14:paraId="69E15D1D" w14:textId="77777777" w:rsidR="00893471" w:rsidRDefault="00893471" w:rsidP="006D76DD"/>
    <w:p w14:paraId="05BE0438" w14:textId="77777777" w:rsidR="00893471" w:rsidRDefault="00893471" w:rsidP="006D76DD"/>
    <w:p w14:paraId="65B49449" w14:textId="77777777" w:rsidR="00893471" w:rsidRDefault="00893471" w:rsidP="006D76DD"/>
    <w:p w14:paraId="5BA99A59" w14:textId="77777777" w:rsidR="00893471" w:rsidRDefault="00893471" w:rsidP="006D76DD"/>
    <w:p w14:paraId="14931C68" w14:textId="77777777" w:rsidR="00893471" w:rsidRDefault="00893471" w:rsidP="006D76DD"/>
    <w:p w14:paraId="6AB56D9D" w14:textId="77777777" w:rsidR="00893471" w:rsidRDefault="00893471" w:rsidP="006D76DD"/>
    <w:p w14:paraId="4D3B03D7" w14:textId="77777777" w:rsidR="00893471" w:rsidRDefault="00893471" w:rsidP="006D76DD"/>
    <w:p w14:paraId="6C0F26D8" w14:textId="77777777" w:rsidR="00893471" w:rsidRDefault="00893471" w:rsidP="006D76DD"/>
    <w:p w14:paraId="1C522136" w14:textId="77777777" w:rsidR="00893471" w:rsidRDefault="00893471" w:rsidP="006D76DD"/>
    <w:p w14:paraId="15D0C819" w14:textId="77777777" w:rsidR="00893471" w:rsidRDefault="00893471" w:rsidP="006D76DD"/>
    <w:p w14:paraId="05991265" w14:textId="77777777" w:rsidR="00893471" w:rsidRDefault="00893471" w:rsidP="006D76DD"/>
    <w:p w14:paraId="5C635FB7" w14:textId="77777777" w:rsidR="00893471" w:rsidRDefault="00893471" w:rsidP="006D76DD"/>
    <w:p w14:paraId="6B5BE411" w14:textId="77777777" w:rsidR="00893471" w:rsidRDefault="00893471" w:rsidP="006D76DD"/>
    <w:p w14:paraId="3F49524B" w14:textId="77777777" w:rsidR="00893471" w:rsidRDefault="00893471" w:rsidP="006D76DD"/>
    <w:p w14:paraId="7AE6D34C" w14:textId="77777777" w:rsidR="00893471" w:rsidRDefault="00893471" w:rsidP="006D76DD"/>
    <w:p w14:paraId="0444F277" w14:textId="77777777" w:rsidR="00893471" w:rsidRDefault="00893471" w:rsidP="006D76DD"/>
    <w:p w14:paraId="6416696A" w14:textId="77777777" w:rsidR="00893471" w:rsidRDefault="00893471" w:rsidP="006D76DD"/>
    <w:p w14:paraId="4AD6EB76" w14:textId="77777777" w:rsidR="00893471" w:rsidRDefault="00893471" w:rsidP="006D76DD"/>
    <w:p w14:paraId="3213F38C" w14:textId="77777777" w:rsidR="00893471" w:rsidRDefault="00893471" w:rsidP="006D76DD"/>
    <w:p w14:paraId="427307FE" w14:textId="77777777" w:rsidR="00893471" w:rsidRDefault="00893471" w:rsidP="006D76DD"/>
    <w:p w14:paraId="520675B6" w14:textId="77777777" w:rsidR="00893471" w:rsidRDefault="00893471" w:rsidP="006D76DD"/>
    <w:p w14:paraId="5CDEAA2C" w14:textId="77777777" w:rsidR="00893471" w:rsidRDefault="00893471" w:rsidP="006D76DD"/>
    <w:p w14:paraId="653338C4" w14:textId="77777777" w:rsidR="00893471" w:rsidRDefault="00893471" w:rsidP="006D76DD"/>
    <w:p w14:paraId="7915AEC9" w14:textId="77777777" w:rsidR="00893471" w:rsidRDefault="00893471" w:rsidP="006D76DD"/>
    <w:p w14:paraId="4FDF5153" w14:textId="77777777" w:rsidR="00893471" w:rsidRDefault="00893471" w:rsidP="006D76DD"/>
    <w:p w14:paraId="453FC42E" w14:textId="77777777" w:rsidR="00893471" w:rsidRDefault="00893471" w:rsidP="006D76DD"/>
    <w:p w14:paraId="3A55E92F" w14:textId="77777777" w:rsidR="00893471" w:rsidRDefault="00893471" w:rsidP="006D76DD"/>
    <w:p w14:paraId="0CDF8D10" w14:textId="77777777" w:rsidR="00893471" w:rsidRDefault="00893471" w:rsidP="006D76DD"/>
    <w:p w14:paraId="7733623F" w14:textId="77777777" w:rsidR="00893471" w:rsidRDefault="00893471" w:rsidP="006D76DD"/>
    <w:p w14:paraId="094CF703" w14:textId="77777777" w:rsidR="00893471" w:rsidRDefault="00893471" w:rsidP="006D76DD"/>
    <w:p w14:paraId="68ACE5C2" w14:textId="77777777" w:rsidR="00893471" w:rsidRDefault="00893471" w:rsidP="006D76DD"/>
    <w:p w14:paraId="4BF7421B" w14:textId="77777777" w:rsidR="00893471" w:rsidRDefault="00893471" w:rsidP="006D76DD"/>
    <w:p w14:paraId="67AFDE99" w14:textId="77777777" w:rsidR="00893471" w:rsidRDefault="00893471" w:rsidP="006D76DD"/>
    <w:p w14:paraId="60FB76C9" w14:textId="77777777" w:rsidR="00893471" w:rsidRDefault="00893471" w:rsidP="006D76DD"/>
    <w:p w14:paraId="2A08E9BE" w14:textId="77777777" w:rsidR="00893471" w:rsidRDefault="00893471" w:rsidP="006D76DD"/>
    <w:p w14:paraId="32FBE701" w14:textId="77777777" w:rsidR="00893471" w:rsidRDefault="00893471" w:rsidP="006D76DD"/>
    <w:p w14:paraId="04D9E80F" w14:textId="77777777" w:rsidR="00893471" w:rsidRDefault="00893471" w:rsidP="006D76DD"/>
    <w:p w14:paraId="36A840FF" w14:textId="77777777" w:rsidR="00893471" w:rsidRDefault="00893471" w:rsidP="006D76DD"/>
    <w:p w14:paraId="6FD23D4B" w14:textId="77777777" w:rsidR="00893471" w:rsidRDefault="00893471" w:rsidP="006D76DD"/>
    <w:p w14:paraId="6F864B19" w14:textId="77777777" w:rsidR="00893471" w:rsidRDefault="00893471" w:rsidP="006D76DD"/>
    <w:p w14:paraId="0DFBEACE" w14:textId="77777777" w:rsidR="00893471" w:rsidRDefault="00893471" w:rsidP="006D76DD"/>
    <w:p w14:paraId="146BA9E5" w14:textId="77777777" w:rsidR="00893471" w:rsidRDefault="00893471" w:rsidP="006D76DD"/>
    <w:p w14:paraId="01616D7E" w14:textId="77777777" w:rsidR="00893471" w:rsidRDefault="00893471" w:rsidP="006D76DD"/>
    <w:p w14:paraId="11B23033" w14:textId="77777777" w:rsidR="00893471" w:rsidRDefault="00893471" w:rsidP="006D76DD"/>
    <w:p w14:paraId="7BEFDB8F" w14:textId="77777777" w:rsidR="00893471" w:rsidRDefault="00893471" w:rsidP="006D76DD"/>
    <w:p w14:paraId="3BC6E9C8" w14:textId="77777777" w:rsidR="00893471" w:rsidRDefault="00893471" w:rsidP="006D76DD"/>
    <w:p w14:paraId="59038462" w14:textId="77777777" w:rsidR="00893471" w:rsidRDefault="00893471" w:rsidP="006D76DD"/>
    <w:p w14:paraId="76FA7E90" w14:textId="77777777" w:rsidR="00893471" w:rsidRDefault="00893471" w:rsidP="006D76DD"/>
    <w:p w14:paraId="02D647C9" w14:textId="77777777" w:rsidR="00893471" w:rsidRDefault="00893471" w:rsidP="006D76DD"/>
    <w:p w14:paraId="718CAC07" w14:textId="77777777" w:rsidR="00893471" w:rsidRDefault="00893471" w:rsidP="006D76DD"/>
    <w:p w14:paraId="3CB089B9" w14:textId="77777777" w:rsidR="00893471" w:rsidRDefault="00893471" w:rsidP="006D76DD"/>
    <w:p w14:paraId="5BA04E74" w14:textId="77777777" w:rsidR="00893471" w:rsidRDefault="00893471" w:rsidP="006D76DD"/>
    <w:p w14:paraId="2FEEA696" w14:textId="77777777" w:rsidR="00893471" w:rsidRDefault="00893471" w:rsidP="006D76DD"/>
    <w:p w14:paraId="7179984A" w14:textId="77777777" w:rsidR="00893471" w:rsidRDefault="00893471" w:rsidP="006D76DD"/>
    <w:p w14:paraId="60D439E1" w14:textId="77777777" w:rsidR="00893471" w:rsidRDefault="00893471" w:rsidP="006D76DD"/>
    <w:p w14:paraId="48BD5543" w14:textId="77777777" w:rsidR="00893471" w:rsidRDefault="00893471" w:rsidP="006D76DD"/>
    <w:p w14:paraId="227CD417" w14:textId="77777777" w:rsidR="00893471" w:rsidRDefault="00893471" w:rsidP="006D76DD"/>
    <w:p w14:paraId="29E14DA6" w14:textId="77777777" w:rsidR="00893471" w:rsidRDefault="00893471" w:rsidP="006D76DD"/>
    <w:p w14:paraId="436CA43C" w14:textId="77777777" w:rsidR="00893471" w:rsidRDefault="00893471" w:rsidP="006D76DD"/>
    <w:p w14:paraId="39E55DDA" w14:textId="77777777" w:rsidR="00893471" w:rsidRDefault="00893471" w:rsidP="006D76DD"/>
    <w:p w14:paraId="2F4E35AF" w14:textId="77777777" w:rsidR="00893471" w:rsidRDefault="00893471" w:rsidP="006D76DD"/>
    <w:p w14:paraId="666E4AF8" w14:textId="77777777" w:rsidR="00893471" w:rsidRDefault="00893471" w:rsidP="006D76DD"/>
    <w:p w14:paraId="303F087A" w14:textId="77777777" w:rsidR="00893471" w:rsidRDefault="00893471" w:rsidP="006D76DD"/>
    <w:p w14:paraId="7D34F7E0" w14:textId="77777777" w:rsidR="00893471" w:rsidRDefault="00893471" w:rsidP="006D76DD"/>
    <w:p w14:paraId="7416381E" w14:textId="77777777" w:rsidR="00893471" w:rsidRDefault="00893471" w:rsidP="006D76DD"/>
    <w:p w14:paraId="1373DEE5" w14:textId="77777777" w:rsidR="00893471" w:rsidRDefault="00893471" w:rsidP="006D76DD"/>
    <w:p w14:paraId="5F3AC4BE" w14:textId="77777777" w:rsidR="00893471" w:rsidRDefault="00893471" w:rsidP="006D76DD"/>
    <w:p w14:paraId="6C9A86C9" w14:textId="77777777" w:rsidR="00893471" w:rsidRDefault="00893471" w:rsidP="006D76DD"/>
    <w:p w14:paraId="7F31BE15" w14:textId="77777777" w:rsidR="00893471" w:rsidRDefault="00893471" w:rsidP="006D76DD"/>
    <w:p w14:paraId="32562F94" w14:textId="77777777" w:rsidR="00893471" w:rsidRDefault="00893471" w:rsidP="006D76DD"/>
    <w:p w14:paraId="2F6C15A9" w14:textId="77777777" w:rsidR="00893471" w:rsidRDefault="00893471" w:rsidP="006D76DD"/>
    <w:p w14:paraId="6087C684" w14:textId="77777777" w:rsidR="00893471" w:rsidRDefault="00893471" w:rsidP="006D76DD"/>
    <w:p w14:paraId="53D792CA" w14:textId="77777777" w:rsidR="00893471" w:rsidRDefault="00893471" w:rsidP="006D76DD"/>
    <w:p w14:paraId="10272B40" w14:textId="77777777" w:rsidR="00893471" w:rsidRDefault="00893471" w:rsidP="006D76DD"/>
    <w:p w14:paraId="49B2DDE3" w14:textId="77777777" w:rsidR="00893471" w:rsidRDefault="00893471" w:rsidP="006D76DD"/>
    <w:p w14:paraId="6DF72AAC" w14:textId="77777777" w:rsidR="00893471" w:rsidRDefault="00893471" w:rsidP="006D76DD"/>
    <w:p w14:paraId="3E2D0730" w14:textId="77777777" w:rsidR="00893471" w:rsidRDefault="00893471" w:rsidP="006D76DD"/>
    <w:p w14:paraId="60799C45" w14:textId="77777777" w:rsidR="00893471" w:rsidRDefault="00893471" w:rsidP="006D76DD"/>
    <w:p w14:paraId="346CE91F" w14:textId="77777777" w:rsidR="00893471" w:rsidRDefault="00893471" w:rsidP="006D76DD"/>
    <w:p w14:paraId="51380CDF" w14:textId="77777777" w:rsidR="00893471" w:rsidRDefault="00893471" w:rsidP="006D76DD"/>
    <w:p w14:paraId="6E52B335" w14:textId="77777777" w:rsidR="00893471" w:rsidRDefault="00893471" w:rsidP="006D76DD"/>
    <w:p w14:paraId="75B1DD2E" w14:textId="77777777" w:rsidR="00893471" w:rsidRDefault="00893471" w:rsidP="006D76DD"/>
    <w:p w14:paraId="437F2153" w14:textId="77777777" w:rsidR="00893471" w:rsidRDefault="00893471" w:rsidP="006D76DD"/>
    <w:p w14:paraId="7F2E517A" w14:textId="77777777" w:rsidR="00893471" w:rsidRDefault="00893471" w:rsidP="006D76DD"/>
    <w:p w14:paraId="2EF8BDD7" w14:textId="77777777" w:rsidR="00893471" w:rsidRDefault="00893471" w:rsidP="006D76DD"/>
    <w:p w14:paraId="1797B926" w14:textId="77777777" w:rsidR="00893471" w:rsidRDefault="00893471" w:rsidP="006D76DD"/>
    <w:p w14:paraId="32A6AAB1" w14:textId="77777777" w:rsidR="00893471" w:rsidRDefault="00893471" w:rsidP="006D76DD"/>
    <w:p w14:paraId="3EEF1182" w14:textId="77777777" w:rsidR="00893471" w:rsidRDefault="00893471" w:rsidP="006D76DD"/>
    <w:p w14:paraId="747F6D75" w14:textId="77777777" w:rsidR="00893471" w:rsidRDefault="00893471" w:rsidP="006D76DD"/>
    <w:p w14:paraId="57971B69" w14:textId="77777777" w:rsidR="00893471" w:rsidRDefault="00893471" w:rsidP="006D76DD"/>
    <w:p w14:paraId="5B03795D" w14:textId="77777777" w:rsidR="00893471" w:rsidRDefault="00893471" w:rsidP="006D76DD"/>
    <w:p w14:paraId="2F53C60B" w14:textId="77777777" w:rsidR="00893471" w:rsidRDefault="00893471" w:rsidP="006D76DD"/>
    <w:p w14:paraId="3BE164FF" w14:textId="77777777" w:rsidR="00893471" w:rsidRDefault="00893471" w:rsidP="006D76DD"/>
    <w:p w14:paraId="50EC4BAC" w14:textId="77777777" w:rsidR="00893471" w:rsidRDefault="00893471" w:rsidP="006D76DD"/>
    <w:p w14:paraId="141FF8CD" w14:textId="77777777" w:rsidR="00893471" w:rsidRDefault="00893471" w:rsidP="006D76DD"/>
    <w:p w14:paraId="299898DB" w14:textId="77777777" w:rsidR="00893471" w:rsidRDefault="00893471" w:rsidP="006D76DD"/>
    <w:p w14:paraId="5E2CCEDE" w14:textId="77777777" w:rsidR="00893471" w:rsidRDefault="00893471" w:rsidP="006D76DD"/>
    <w:p w14:paraId="7808F529" w14:textId="77777777" w:rsidR="00893471" w:rsidRDefault="00893471" w:rsidP="006D76DD"/>
    <w:p w14:paraId="0AB20FEC" w14:textId="77777777" w:rsidR="00893471" w:rsidRDefault="00893471" w:rsidP="006D76DD"/>
    <w:p w14:paraId="6C19851B" w14:textId="77777777" w:rsidR="00893471" w:rsidRDefault="00893471" w:rsidP="006D76DD"/>
    <w:p w14:paraId="2A145BBD" w14:textId="77777777" w:rsidR="00893471" w:rsidRDefault="00893471" w:rsidP="006D76DD"/>
    <w:p w14:paraId="6A10301C" w14:textId="77777777" w:rsidR="00893471" w:rsidRDefault="00893471" w:rsidP="006D76DD"/>
    <w:p w14:paraId="0A1282D5" w14:textId="77777777" w:rsidR="00893471" w:rsidRDefault="00893471" w:rsidP="006D76DD"/>
    <w:p w14:paraId="0331E4FF" w14:textId="77777777" w:rsidR="00893471" w:rsidRDefault="00893471" w:rsidP="006D76DD"/>
    <w:p w14:paraId="2C2AC648" w14:textId="77777777" w:rsidR="00893471" w:rsidRDefault="00893471" w:rsidP="006D76DD"/>
    <w:p w14:paraId="0005821E" w14:textId="77777777" w:rsidR="00893471" w:rsidRDefault="00893471" w:rsidP="006D76DD"/>
    <w:p w14:paraId="6E5D67BA" w14:textId="77777777" w:rsidR="00893471" w:rsidRDefault="00893471" w:rsidP="006D76DD"/>
    <w:p w14:paraId="10613892" w14:textId="77777777" w:rsidR="00893471" w:rsidRDefault="00893471" w:rsidP="006D76DD"/>
    <w:p w14:paraId="7CC3ECF6" w14:textId="77777777" w:rsidR="00893471" w:rsidRDefault="00893471" w:rsidP="006D76DD"/>
    <w:p w14:paraId="036694DA" w14:textId="77777777" w:rsidR="00893471" w:rsidRDefault="00893471" w:rsidP="006D76DD"/>
    <w:p w14:paraId="11692FDD" w14:textId="77777777" w:rsidR="00893471" w:rsidRDefault="00893471" w:rsidP="006D76DD"/>
    <w:p w14:paraId="0B5DDB66" w14:textId="77777777" w:rsidR="00893471" w:rsidRDefault="00893471" w:rsidP="006D76DD"/>
    <w:p w14:paraId="2AB68EAE" w14:textId="77777777" w:rsidR="00893471" w:rsidRDefault="00893471" w:rsidP="006D76DD"/>
    <w:p w14:paraId="388C6CA6" w14:textId="77777777" w:rsidR="00893471" w:rsidRDefault="00893471" w:rsidP="006D76DD"/>
    <w:p w14:paraId="7E30E20F" w14:textId="77777777" w:rsidR="00893471" w:rsidRDefault="00893471" w:rsidP="006D76DD"/>
    <w:p w14:paraId="345D5DC6" w14:textId="77777777" w:rsidR="00893471" w:rsidRDefault="00893471" w:rsidP="006D76DD"/>
    <w:p w14:paraId="7CE34660" w14:textId="77777777" w:rsidR="00893471" w:rsidRDefault="00893471" w:rsidP="006D76DD"/>
    <w:p w14:paraId="360FBBB9" w14:textId="77777777" w:rsidR="00893471" w:rsidRDefault="00893471" w:rsidP="006D76DD"/>
    <w:p w14:paraId="14A182F3" w14:textId="77777777" w:rsidR="00893471" w:rsidRDefault="00893471" w:rsidP="006D76DD"/>
    <w:p w14:paraId="1329567B" w14:textId="77777777" w:rsidR="00893471" w:rsidRDefault="00893471" w:rsidP="006D76DD"/>
    <w:p w14:paraId="33E77AFC" w14:textId="77777777" w:rsidR="00893471" w:rsidRDefault="00893471" w:rsidP="006D76DD"/>
    <w:p w14:paraId="5265E844" w14:textId="77777777" w:rsidR="00893471" w:rsidRDefault="00893471" w:rsidP="006D76DD"/>
    <w:p w14:paraId="2A8C66ED" w14:textId="77777777" w:rsidR="00893471" w:rsidRDefault="00893471" w:rsidP="006D76DD"/>
    <w:p w14:paraId="67554CFD" w14:textId="77777777" w:rsidR="00893471" w:rsidRDefault="00893471" w:rsidP="006D76DD"/>
    <w:p w14:paraId="4E777D45" w14:textId="77777777" w:rsidR="00893471" w:rsidRDefault="00893471" w:rsidP="006D76DD"/>
    <w:p w14:paraId="590DA777" w14:textId="77777777" w:rsidR="00893471" w:rsidRDefault="00893471" w:rsidP="006D76DD"/>
    <w:p w14:paraId="7BDE738B" w14:textId="77777777" w:rsidR="00893471" w:rsidRDefault="00893471" w:rsidP="006D76DD"/>
    <w:p w14:paraId="20038A3E" w14:textId="77777777" w:rsidR="00893471" w:rsidRDefault="00893471" w:rsidP="006D76DD"/>
    <w:p w14:paraId="42DB31FB" w14:textId="77777777" w:rsidR="00893471" w:rsidRDefault="00893471" w:rsidP="006D76DD"/>
    <w:p w14:paraId="6E1952A2" w14:textId="77777777" w:rsidR="00893471" w:rsidRDefault="00893471" w:rsidP="006D76DD"/>
    <w:p w14:paraId="5C83F2A2" w14:textId="77777777" w:rsidR="00893471" w:rsidRDefault="00893471" w:rsidP="006D76DD"/>
    <w:p w14:paraId="4D000C57" w14:textId="77777777" w:rsidR="00893471" w:rsidRDefault="00893471" w:rsidP="006D76DD"/>
    <w:p w14:paraId="15E63721" w14:textId="77777777" w:rsidR="00893471" w:rsidRDefault="00893471" w:rsidP="006D76DD"/>
    <w:p w14:paraId="3BDDB871" w14:textId="77777777" w:rsidR="00893471" w:rsidRDefault="00893471" w:rsidP="006D76DD"/>
    <w:p w14:paraId="43F99D85" w14:textId="77777777" w:rsidR="00893471" w:rsidRDefault="00893471" w:rsidP="006D76DD"/>
    <w:p w14:paraId="5A1CC252" w14:textId="77777777" w:rsidR="00893471" w:rsidRDefault="00893471" w:rsidP="006D76DD"/>
    <w:p w14:paraId="1C5796D0" w14:textId="77777777" w:rsidR="00893471" w:rsidRDefault="00893471" w:rsidP="006D76DD"/>
    <w:p w14:paraId="674166ED" w14:textId="77777777" w:rsidR="00893471" w:rsidRDefault="00893471" w:rsidP="006D76DD"/>
    <w:p w14:paraId="5316893C" w14:textId="77777777" w:rsidR="00893471" w:rsidRDefault="00893471" w:rsidP="006D76DD"/>
    <w:p w14:paraId="229B954C" w14:textId="77777777" w:rsidR="00893471" w:rsidRDefault="00893471" w:rsidP="006D76DD"/>
    <w:p w14:paraId="45BB3790" w14:textId="77777777" w:rsidR="00893471" w:rsidRDefault="00893471" w:rsidP="006D76DD"/>
    <w:p w14:paraId="3A4F5692" w14:textId="77777777" w:rsidR="00893471" w:rsidRDefault="00893471" w:rsidP="006D76DD"/>
    <w:p w14:paraId="10B8EEEA" w14:textId="77777777" w:rsidR="00893471" w:rsidRDefault="00893471" w:rsidP="006D76DD"/>
    <w:p w14:paraId="21B2529D" w14:textId="77777777" w:rsidR="00893471" w:rsidRDefault="00893471" w:rsidP="006D76DD"/>
    <w:p w14:paraId="51180F13" w14:textId="77777777" w:rsidR="00893471" w:rsidRDefault="00893471" w:rsidP="006D76DD"/>
    <w:p w14:paraId="23073507" w14:textId="77777777" w:rsidR="00893471" w:rsidRDefault="00893471" w:rsidP="006D76DD"/>
    <w:p w14:paraId="668A2150" w14:textId="77777777" w:rsidR="00893471" w:rsidRDefault="00893471" w:rsidP="006D76DD"/>
    <w:p w14:paraId="5C2CD6BF" w14:textId="77777777" w:rsidR="00893471" w:rsidRDefault="00893471" w:rsidP="006D76DD"/>
    <w:p w14:paraId="3F3751AD" w14:textId="77777777" w:rsidR="00893471" w:rsidRDefault="00893471" w:rsidP="006D76DD"/>
    <w:p w14:paraId="48453017" w14:textId="77777777" w:rsidR="00893471" w:rsidRDefault="00893471" w:rsidP="006D76DD"/>
    <w:p w14:paraId="2152BED2" w14:textId="77777777" w:rsidR="00893471" w:rsidRDefault="00893471" w:rsidP="006D76DD"/>
    <w:p w14:paraId="7E6F374E" w14:textId="77777777" w:rsidR="00893471" w:rsidRDefault="00893471" w:rsidP="006D76DD"/>
    <w:p w14:paraId="0BA9B44F" w14:textId="77777777" w:rsidR="00893471" w:rsidRDefault="00893471" w:rsidP="006D76DD"/>
    <w:p w14:paraId="0876EFAD" w14:textId="77777777" w:rsidR="00893471" w:rsidRDefault="00893471" w:rsidP="006D76DD"/>
    <w:p w14:paraId="55D5836F" w14:textId="77777777" w:rsidR="00893471" w:rsidRDefault="00893471" w:rsidP="006D76DD"/>
    <w:p w14:paraId="7B200D04" w14:textId="77777777" w:rsidR="00893471" w:rsidRDefault="00893471" w:rsidP="006D76DD"/>
    <w:p w14:paraId="17A04E8A" w14:textId="77777777" w:rsidR="00893471" w:rsidRDefault="00893471" w:rsidP="006D76DD"/>
    <w:p w14:paraId="7BF1AFD0" w14:textId="77777777" w:rsidR="00893471" w:rsidRDefault="00893471" w:rsidP="006D76DD"/>
    <w:p w14:paraId="01F2BACC" w14:textId="77777777" w:rsidR="00893471" w:rsidRDefault="00893471" w:rsidP="006D76DD"/>
    <w:p w14:paraId="57F4DDE1" w14:textId="77777777" w:rsidR="00893471" w:rsidRDefault="00893471" w:rsidP="006D76DD"/>
    <w:p w14:paraId="67F0DC4D" w14:textId="77777777" w:rsidR="00893471" w:rsidRDefault="00893471" w:rsidP="006D76DD"/>
    <w:p w14:paraId="1E406578" w14:textId="77777777" w:rsidR="00893471" w:rsidRDefault="00893471" w:rsidP="006D76DD"/>
    <w:p w14:paraId="27816ADC" w14:textId="77777777" w:rsidR="00893471" w:rsidRDefault="00893471" w:rsidP="006D76DD"/>
    <w:p w14:paraId="2AED5197" w14:textId="77777777" w:rsidR="00893471" w:rsidRDefault="00893471" w:rsidP="006D76DD"/>
    <w:p w14:paraId="6D5FD542" w14:textId="77777777" w:rsidR="00893471" w:rsidRDefault="00893471" w:rsidP="006D76DD"/>
    <w:p w14:paraId="10854927" w14:textId="77777777" w:rsidR="00893471" w:rsidRDefault="00893471" w:rsidP="006D76DD"/>
    <w:p w14:paraId="64542087" w14:textId="77777777" w:rsidR="00893471" w:rsidRDefault="00893471" w:rsidP="006D76DD"/>
    <w:p w14:paraId="0A70C033" w14:textId="77777777" w:rsidR="00893471" w:rsidRDefault="00893471" w:rsidP="006D76DD"/>
    <w:p w14:paraId="228A203F" w14:textId="77777777" w:rsidR="00893471" w:rsidRDefault="00893471" w:rsidP="006D76DD"/>
    <w:p w14:paraId="2803E1D0" w14:textId="77777777" w:rsidR="00893471" w:rsidRDefault="00893471" w:rsidP="006D76DD"/>
    <w:p w14:paraId="37FAA2A2" w14:textId="77777777" w:rsidR="00893471" w:rsidRDefault="00893471" w:rsidP="006D76DD"/>
    <w:p w14:paraId="253DF1ED" w14:textId="77777777" w:rsidR="00893471" w:rsidRDefault="00893471" w:rsidP="006D76DD"/>
    <w:p w14:paraId="5476D91A" w14:textId="77777777" w:rsidR="00893471" w:rsidRDefault="00893471" w:rsidP="006D76DD"/>
    <w:p w14:paraId="6E73A9A3" w14:textId="77777777" w:rsidR="00893471" w:rsidRDefault="00893471" w:rsidP="006D76DD"/>
    <w:p w14:paraId="663FC155" w14:textId="77777777" w:rsidR="00893471" w:rsidRDefault="00893471" w:rsidP="006D76DD"/>
    <w:p w14:paraId="36E8C21B" w14:textId="77777777" w:rsidR="00893471" w:rsidRDefault="00893471" w:rsidP="006D76DD"/>
    <w:p w14:paraId="1A6B52B0" w14:textId="77777777" w:rsidR="00893471" w:rsidRDefault="00893471" w:rsidP="006D76DD"/>
    <w:p w14:paraId="224FEB5A" w14:textId="77777777" w:rsidR="00893471" w:rsidRDefault="00893471" w:rsidP="006D76DD"/>
    <w:p w14:paraId="6F04A51F" w14:textId="77777777" w:rsidR="00893471" w:rsidRDefault="00893471" w:rsidP="006D76DD"/>
    <w:p w14:paraId="203F96C4" w14:textId="77777777" w:rsidR="00893471" w:rsidRDefault="00893471" w:rsidP="006D76DD"/>
    <w:p w14:paraId="4287A476" w14:textId="77777777" w:rsidR="00893471" w:rsidRDefault="00893471" w:rsidP="006D76DD"/>
    <w:p w14:paraId="68BD12BD" w14:textId="77777777" w:rsidR="00893471" w:rsidRDefault="00893471" w:rsidP="006D76DD"/>
    <w:p w14:paraId="3884CEA0" w14:textId="77777777" w:rsidR="00893471" w:rsidRDefault="00893471" w:rsidP="006D76DD"/>
    <w:p w14:paraId="59F7B487" w14:textId="77777777" w:rsidR="00893471" w:rsidRDefault="00893471" w:rsidP="006D76DD"/>
    <w:p w14:paraId="0ED5882C" w14:textId="77777777" w:rsidR="00893471" w:rsidRDefault="00893471" w:rsidP="006D76DD"/>
    <w:p w14:paraId="30D5AD64" w14:textId="77777777" w:rsidR="00893471" w:rsidRDefault="00893471" w:rsidP="006D76DD"/>
    <w:p w14:paraId="1069B205" w14:textId="77777777" w:rsidR="00893471" w:rsidRDefault="00893471" w:rsidP="006D76DD"/>
    <w:p w14:paraId="41DF1161" w14:textId="77777777" w:rsidR="00893471" w:rsidRDefault="00893471" w:rsidP="006D76DD"/>
    <w:p w14:paraId="25AA8C7C" w14:textId="77777777" w:rsidR="00893471" w:rsidRDefault="00893471" w:rsidP="006D76DD"/>
    <w:p w14:paraId="1ADC2726" w14:textId="77777777" w:rsidR="00893471" w:rsidRDefault="00893471" w:rsidP="006D76DD"/>
    <w:p w14:paraId="0AD695D4" w14:textId="77777777" w:rsidR="00893471" w:rsidRDefault="00893471" w:rsidP="006D76DD"/>
    <w:p w14:paraId="653EA242" w14:textId="77777777" w:rsidR="00893471" w:rsidRDefault="00893471" w:rsidP="006D76DD"/>
    <w:p w14:paraId="2EE39951" w14:textId="77777777" w:rsidR="00893471" w:rsidRDefault="00893471" w:rsidP="006D76DD"/>
    <w:p w14:paraId="6C7D7C02" w14:textId="77777777" w:rsidR="00893471" w:rsidRDefault="00893471" w:rsidP="006D76DD"/>
    <w:p w14:paraId="250B52C9" w14:textId="77777777" w:rsidR="00893471" w:rsidRDefault="00893471" w:rsidP="006D76DD"/>
    <w:p w14:paraId="3E73BED0" w14:textId="77777777" w:rsidR="00893471" w:rsidRDefault="00893471" w:rsidP="006D76DD"/>
    <w:p w14:paraId="796C0A93" w14:textId="77777777" w:rsidR="00893471" w:rsidRDefault="00893471" w:rsidP="006D76DD"/>
    <w:p w14:paraId="40DEA183" w14:textId="77777777" w:rsidR="00893471" w:rsidRDefault="00893471" w:rsidP="006D76DD"/>
    <w:p w14:paraId="37E6FF06" w14:textId="77777777" w:rsidR="00893471" w:rsidRDefault="00893471" w:rsidP="006D76DD"/>
    <w:p w14:paraId="33D25A41" w14:textId="77777777" w:rsidR="00893471" w:rsidRDefault="00893471" w:rsidP="006D76DD"/>
    <w:p w14:paraId="27DD379F" w14:textId="77777777" w:rsidR="00893471" w:rsidRDefault="00893471" w:rsidP="006D76DD"/>
    <w:p w14:paraId="6CAB9797" w14:textId="77777777" w:rsidR="00893471" w:rsidRDefault="00893471" w:rsidP="006D76DD"/>
    <w:p w14:paraId="0DE36AFA" w14:textId="77777777" w:rsidR="00893471" w:rsidRDefault="00893471" w:rsidP="006D76DD"/>
    <w:p w14:paraId="688BBAAE" w14:textId="77777777" w:rsidR="00893471" w:rsidRDefault="00893471" w:rsidP="006D76DD"/>
    <w:p w14:paraId="53859873" w14:textId="77777777" w:rsidR="00893471" w:rsidRDefault="00893471" w:rsidP="006D76DD"/>
    <w:p w14:paraId="47365B8E" w14:textId="77777777" w:rsidR="00893471" w:rsidRDefault="00893471" w:rsidP="006D76DD"/>
    <w:p w14:paraId="0B632005" w14:textId="77777777" w:rsidR="00893471" w:rsidRDefault="00893471" w:rsidP="006D76DD"/>
    <w:p w14:paraId="74D01397" w14:textId="77777777" w:rsidR="00893471" w:rsidRDefault="00893471" w:rsidP="006D76DD"/>
    <w:p w14:paraId="6D8C7566" w14:textId="77777777" w:rsidR="00893471" w:rsidRDefault="00893471" w:rsidP="006D76DD"/>
    <w:p w14:paraId="4080B979" w14:textId="77777777" w:rsidR="00893471" w:rsidRDefault="00893471" w:rsidP="006D76DD"/>
    <w:p w14:paraId="255834B2" w14:textId="77777777" w:rsidR="00893471" w:rsidRDefault="00893471" w:rsidP="006D76DD"/>
    <w:p w14:paraId="43EA4D0E" w14:textId="77777777" w:rsidR="00893471" w:rsidRDefault="00893471" w:rsidP="006D76DD"/>
    <w:p w14:paraId="0E9AFB5D" w14:textId="77777777" w:rsidR="00893471" w:rsidRDefault="00893471" w:rsidP="006D76DD"/>
    <w:p w14:paraId="6AA9DA20" w14:textId="77777777" w:rsidR="00893471" w:rsidRDefault="00893471" w:rsidP="006D76DD"/>
    <w:p w14:paraId="1121F870" w14:textId="77777777" w:rsidR="00893471" w:rsidRDefault="00893471" w:rsidP="006D76DD"/>
    <w:p w14:paraId="5F4488FF" w14:textId="77777777" w:rsidR="00893471" w:rsidRDefault="00893471" w:rsidP="006D76DD"/>
    <w:p w14:paraId="63489433" w14:textId="77777777" w:rsidR="00893471" w:rsidRDefault="00893471" w:rsidP="006D76DD"/>
    <w:p w14:paraId="726A4224" w14:textId="77777777" w:rsidR="00893471" w:rsidRDefault="00893471" w:rsidP="006D76DD"/>
    <w:p w14:paraId="71784235" w14:textId="77777777" w:rsidR="00893471" w:rsidRDefault="00893471" w:rsidP="006D76DD"/>
    <w:p w14:paraId="2D90D115" w14:textId="77777777" w:rsidR="00893471" w:rsidRDefault="00893471" w:rsidP="006D76DD"/>
    <w:p w14:paraId="27B1E6C6" w14:textId="77777777" w:rsidR="00893471" w:rsidRDefault="00893471" w:rsidP="006D76DD"/>
    <w:p w14:paraId="6EEF1318" w14:textId="77777777" w:rsidR="00893471" w:rsidRDefault="00893471" w:rsidP="006D76DD"/>
    <w:p w14:paraId="64BC5F66" w14:textId="77777777" w:rsidR="00893471" w:rsidRDefault="00893471" w:rsidP="006D76DD"/>
    <w:p w14:paraId="29A4CA9C" w14:textId="77777777" w:rsidR="00893471" w:rsidRDefault="00893471" w:rsidP="006D76DD"/>
    <w:p w14:paraId="31FD947F" w14:textId="77777777" w:rsidR="00893471" w:rsidRDefault="00893471" w:rsidP="006D76DD"/>
    <w:p w14:paraId="68368D19" w14:textId="77777777" w:rsidR="00893471" w:rsidRDefault="00893471" w:rsidP="006D76DD"/>
    <w:p w14:paraId="0FCFE46E" w14:textId="77777777" w:rsidR="00893471" w:rsidRDefault="00893471" w:rsidP="006D76DD"/>
    <w:p w14:paraId="357B1C77" w14:textId="77777777" w:rsidR="00893471" w:rsidRDefault="00893471" w:rsidP="006D76DD"/>
    <w:p w14:paraId="4EFFC62A" w14:textId="77777777" w:rsidR="00893471" w:rsidRDefault="00893471" w:rsidP="006D76DD"/>
    <w:p w14:paraId="4562174B" w14:textId="77777777" w:rsidR="00893471" w:rsidRDefault="00893471" w:rsidP="006D76DD"/>
    <w:p w14:paraId="5F247083" w14:textId="77777777" w:rsidR="00893471" w:rsidRDefault="00893471" w:rsidP="006D76DD"/>
    <w:p w14:paraId="13FD2A62" w14:textId="77777777" w:rsidR="00893471" w:rsidRDefault="00893471" w:rsidP="006D76DD"/>
    <w:p w14:paraId="724FAE71" w14:textId="77777777" w:rsidR="00893471" w:rsidRDefault="00893471" w:rsidP="006D76DD"/>
    <w:p w14:paraId="75E411C5" w14:textId="77777777" w:rsidR="00893471" w:rsidRDefault="00893471" w:rsidP="006D76DD"/>
    <w:p w14:paraId="498AA1FC" w14:textId="77777777" w:rsidR="00893471" w:rsidRDefault="00893471" w:rsidP="006D76DD"/>
    <w:p w14:paraId="66751E48" w14:textId="77777777" w:rsidR="00893471" w:rsidRDefault="00893471" w:rsidP="006D76DD"/>
    <w:p w14:paraId="361792EA" w14:textId="77777777" w:rsidR="00893471" w:rsidRDefault="00893471" w:rsidP="006D76DD"/>
    <w:p w14:paraId="416BDDEB" w14:textId="77777777" w:rsidR="00893471" w:rsidRDefault="00893471" w:rsidP="006D76DD"/>
    <w:p w14:paraId="622D6213" w14:textId="77777777" w:rsidR="00893471" w:rsidRDefault="00893471" w:rsidP="006D76DD"/>
    <w:p w14:paraId="02186DB7" w14:textId="77777777" w:rsidR="00893471" w:rsidRDefault="00893471" w:rsidP="006D76DD"/>
    <w:p w14:paraId="7E35ADCA" w14:textId="77777777" w:rsidR="00893471" w:rsidRDefault="00893471" w:rsidP="006D76DD"/>
    <w:p w14:paraId="6C5913F2" w14:textId="77777777" w:rsidR="00893471" w:rsidRDefault="00893471" w:rsidP="006D76DD"/>
    <w:p w14:paraId="305F1B88" w14:textId="77777777" w:rsidR="00893471" w:rsidRDefault="00893471" w:rsidP="006D76DD"/>
    <w:p w14:paraId="4BB00A8B" w14:textId="77777777" w:rsidR="00893471" w:rsidRDefault="00893471" w:rsidP="006D76DD"/>
    <w:p w14:paraId="3B91640B" w14:textId="77777777" w:rsidR="00893471" w:rsidRDefault="00893471" w:rsidP="006D76DD"/>
    <w:p w14:paraId="53B7C2E7" w14:textId="77777777" w:rsidR="00893471" w:rsidRDefault="00893471" w:rsidP="006D76DD"/>
    <w:p w14:paraId="4BBCE7A4" w14:textId="77777777" w:rsidR="00893471" w:rsidRDefault="00893471" w:rsidP="006D76DD"/>
    <w:p w14:paraId="290F629C" w14:textId="77777777" w:rsidR="00893471" w:rsidRDefault="00893471" w:rsidP="006D76DD"/>
    <w:p w14:paraId="4E46C0F4" w14:textId="77777777" w:rsidR="00893471" w:rsidRDefault="00893471" w:rsidP="006D76DD"/>
    <w:p w14:paraId="0B653905" w14:textId="77777777" w:rsidR="00893471" w:rsidRDefault="00893471" w:rsidP="006D76DD"/>
    <w:p w14:paraId="45492944" w14:textId="77777777" w:rsidR="00893471" w:rsidRDefault="00893471" w:rsidP="006D76DD"/>
    <w:p w14:paraId="22C0F53D" w14:textId="77777777" w:rsidR="00893471" w:rsidRDefault="00893471" w:rsidP="006D76DD"/>
    <w:p w14:paraId="5F8CEF56" w14:textId="77777777" w:rsidR="00893471" w:rsidRDefault="00893471" w:rsidP="006D76DD"/>
    <w:p w14:paraId="3CC6AFB4" w14:textId="77777777" w:rsidR="00893471" w:rsidRDefault="00893471" w:rsidP="006D76DD"/>
    <w:p w14:paraId="2D4F50BA" w14:textId="77777777" w:rsidR="00893471" w:rsidRDefault="00893471" w:rsidP="006D76DD"/>
    <w:p w14:paraId="56D8BC39" w14:textId="77777777" w:rsidR="00893471" w:rsidRDefault="00893471" w:rsidP="006D76DD"/>
    <w:p w14:paraId="53B9A994" w14:textId="77777777" w:rsidR="00893471" w:rsidRDefault="00893471" w:rsidP="006D76DD"/>
    <w:p w14:paraId="14AB6890" w14:textId="77777777" w:rsidR="00893471" w:rsidRDefault="00893471" w:rsidP="006D76DD"/>
    <w:p w14:paraId="0ED70EF8" w14:textId="77777777" w:rsidR="00893471" w:rsidRDefault="00893471" w:rsidP="006D76DD"/>
    <w:p w14:paraId="6B65EB7A" w14:textId="77777777" w:rsidR="00893471" w:rsidRDefault="00893471" w:rsidP="006D76DD"/>
    <w:p w14:paraId="400787AE" w14:textId="77777777" w:rsidR="00893471" w:rsidRDefault="00893471" w:rsidP="006D76DD"/>
    <w:p w14:paraId="7BECE876" w14:textId="77777777" w:rsidR="00893471" w:rsidRDefault="00893471" w:rsidP="006D76DD"/>
    <w:p w14:paraId="4A9EF74B" w14:textId="77777777" w:rsidR="00893471" w:rsidRDefault="00893471" w:rsidP="006D76DD"/>
    <w:p w14:paraId="4F81DEF9" w14:textId="77777777" w:rsidR="00893471" w:rsidRDefault="00893471" w:rsidP="006D76DD"/>
    <w:p w14:paraId="4453D16C" w14:textId="77777777" w:rsidR="00893471" w:rsidRDefault="00893471" w:rsidP="006D76DD"/>
    <w:p w14:paraId="5E95E357" w14:textId="77777777" w:rsidR="00893471" w:rsidRDefault="00893471" w:rsidP="006D76DD"/>
    <w:p w14:paraId="373F68E8" w14:textId="77777777" w:rsidR="00893471" w:rsidRDefault="00893471" w:rsidP="006D76DD"/>
    <w:p w14:paraId="16A86021" w14:textId="77777777" w:rsidR="00893471" w:rsidRDefault="00893471" w:rsidP="006D76DD"/>
    <w:p w14:paraId="547C8F47" w14:textId="77777777" w:rsidR="00893471" w:rsidRDefault="00893471" w:rsidP="006D76DD"/>
    <w:p w14:paraId="499186F6" w14:textId="77777777" w:rsidR="00893471" w:rsidRDefault="00893471" w:rsidP="006D76DD"/>
    <w:p w14:paraId="6EF361FB" w14:textId="77777777" w:rsidR="00893471" w:rsidRDefault="00893471" w:rsidP="006D76DD"/>
    <w:p w14:paraId="0A02D97E" w14:textId="77777777" w:rsidR="00893471" w:rsidRDefault="00893471" w:rsidP="006D76DD"/>
    <w:p w14:paraId="2A5E5B44" w14:textId="77777777" w:rsidR="00893471" w:rsidRDefault="00893471" w:rsidP="006D76DD"/>
    <w:p w14:paraId="00E004CB" w14:textId="77777777" w:rsidR="00893471" w:rsidRDefault="00893471" w:rsidP="006D76DD"/>
    <w:p w14:paraId="2D247EFE" w14:textId="77777777" w:rsidR="00893471" w:rsidRDefault="00893471" w:rsidP="006D76DD"/>
    <w:p w14:paraId="6C28A64C" w14:textId="77777777" w:rsidR="00893471" w:rsidRDefault="00893471" w:rsidP="006D76DD"/>
    <w:p w14:paraId="6E8096A6" w14:textId="77777777" w:rsidR="00893471" w:rsidRDefault="00893471" w:rsidP="006D76DD"/>
    <w:p w14:paraId="5620493A" w14:textId="77777777" w:rsidR="00893471" w:rsidRDefault="00893471" w:rsidP="006D76DD"/>
    <w:p w14:paraId="2FA617B4" w14:textId="77777777" w:rsidR="00893471" w:rsidRDefault="00893471" w:rsidP="006D76DD"/>
    <w:p w14:paraId="11E821DF" w14:textId="77777777" w:rsidR="00893471" w:rsidRDefault="00893471" w:rsidP="006D76DD"/>
    <w:p w14:paraId="11681473" w14:textId="77777777" w:rsidR="00893471" w:rsidRDefault="00893471" w:rsidP="006D76DD"/>
    <w:p w14:paraId="60E5283D" w14:textId="77777777" w:rsidR="00893471" w:rsidRDefault="00893471" w:rsidP="006D76DD"/>
    <w:p w14:paraId="5245894C" w14:textId="77777777" w:rsidR="00893471" w:rsidRDefault="00893471" w:rsidP="006D76DD"/>
    <w:p w14:paraId="50B0F9FB" w14:textId="77777777" w:rsidR="00893471" w:rsidRDefault="00893471" w:rsidP="006D76DD"/>
    <w:p w14:paraId="3072F610" w14:textId="77777777" w:rsidR="00893471" w:rsidRDefault="00893471" w:rsidP="006D76DD"/>
    <w:p w14:paraId="4556A286" w14:textId="77777777" w:rsidR="00893471" w:rsidRDefault="00893471" w:rsidP="006D76DD"/>
    <w:p w14:paraId="27A5B8EF" w14:textId="77777777" w:rsidR="00893471" w:rsidRDefault="00893471" w:rsidP="006D76DD"/>
    <w:p w14:paraId="1BB482E4" w14:textId="77777777" w:rsidR="00893471" w:rsidRDefault="00893471" w:rsidP="006D76DD"/>
    <w:p w14:paraId="770E250A" w14:textId="77777777" w:rsidR="00893471" w:rsidRDefault="00893471" w:rsidP="006D76DD"/>
    <w:p w14:paraId="74AFE405" w14:textId="77777777" w:rsidR="00893471" w:rsidRDefault="00893471" w:rsidP="006D76DD"/>
    <w:p w14:paraId="1ACB8988" w14:textId="77777777" w:rsidR="00893471" w:rsidRDefault="00893471" w:rsidP="006D76DD"/>
    <w:p w14:paraId="0D67E7AC" w14:textId="77777777" w:rsidR="00893471" w:rsidRDefault="00893471" w:rsidP="006D76DD"/>
    <w:p w14:paraId="662F6CFA" w14:textId="77777777" w:rsidR="00893471" w:rsidRDefault="00893471" w:rsidP="006D76DD"/>
    <w:p w14:paraId="44749534" w14:textId="77777777" w:rsidR="00893471" w:rsidRDefault="00893471" w:rsidP="006D76DD"/>
    <w:p w14:paraId="478CB253" w14:textId="77777777" w:rsidR="00893471" w:rsidRDefault="00893471" w:rsidP="006D76DD"/>
    <w:p w14:paraId="7BA1EA19" w14:textId="77777777" w:rsidR="00893471" w:rsidRDefault="00893471" w:rsidP="006D76DD"/>
    <w:p w14:paraId="0D9EBA05" w14:textId="77777777" w:rsidR="00893471" w:rsidRDefault="00893471" w:rsidP="006D76DD"/>
    <w:p w14:paraId="1D530BE3" w14:textId="77777777" w:rsidR="00893471" w:rsidRDefault="00893471" w:rsidP="006D76DD"/>
    <w:p w14:paraId="15FBD48A" w14:textId="77777777" w:rsidR="00893471" w:rsidRDefault="00893471" w:rsidP="006D76DD"/>
    <w:p w14:paraId="79157A23" w14:textId="77777777" w:rsidR="00893471" w:rsidRDefault="00893471" w:rsidP="006D76DD"/>
    <w:p w14:paraId="47FB7FE9" w14:textId="77777777" w:rsidR="00893471" w:rsidRDefault="00893471" w:rsidP="006D76DD"/>
    <w:p w14:paraId="1666D667" w14:textId="77777777" w:rsidR="00893471" w:rsidRDefault="00893471" w:rsidP="006D76DD"/>
    <w:p w14:paraId="023BEF36" w14:textId="77777777" w:rsidR="00893471" w:rsidRDefault="00893471" w:rsidP="006D76DD"/>
    <w:p w14:paraId="50548A29" w14:textId="77777777" w:rsidR="00893471" w:rsidRDefault="00893471" w:rsidP="006D76DD"/>
    <w:p w14:paraId="564532CB" w14:textId="77777777" w:rsidR="00893471" w:rsidRDefault="00893471" w:rsidP="006D76DD"/>
    <w:p w14:paraId="37BA75CE" w14:textId="77777777" w:rsidR="00893471" w:rsidRDefault="00893471" w:rsidP="006D76DD"/>
    <w:p w14:paraId="0746346F" w14:textId="77777777" w:rsidR="00893471" w:rsidRDefault="00893471" w:rsidP="006D76DD"/>
    <w:p w14:paraId="2B563C93" w14:textId="77777777" w:rsidR="00893471" w:rsidRDefault="00893471" w:rsidP="006D76DD"/>
    <w:p w14:paraId="265E9A5D" w14:textId="77777777" w:rsidR="00893471" w:rsidRDefault="00893471" w:rsidP="006D76DD"/>
    <w:p w14:paraId="165495CA" w14:textId="77777777" w:rsidR="00893471" w:rsidRDefault="00893471" w:rsidP="006D76DD"/>
    <w:p w14:paraId="46031C1B" w14:textId="77777777" w:rsidR="00893471" w:rsidRDefault="00893471" w:rsidP="006D76DD"/>
    <w:p w14:paraId="005A1AB8" w14:textId="77777777" w:rsidR="00893471" w:rsidRDefault="00893471" w:rsidP="006D76DD"/>
    <w:p w14:paraId="1BBFAF55" w14:textId="77777777" w:rsidR="00893471" w:rsidRDefault="00893471" w:rsidP="006D76DD"/>
    <w:p w14:paraId="23B602FC" w14:textId="77777777" w:rsidR="00893471" w:rsidRDefault="00893471" w:rsidP="006D76DD"/>
    <w:p w14:paraId="189D3AC4" w14:textId="77777777" w:rsidR="00893471" w:rsidRDefault="00893471" w:rsidP="006D76DD"/>
    <w:p w14:paraId="62E4340A" w14:textId="77777777" w:rsidR="00893471" w:rsidRDefault="00893471" w:rsidP="006D76DD"/>
    <w:p w14:paraId="67AD3E5E" w14:textId="77777777" w:rsidR="00893471" w:rsidRDefault="00893471" w:rsidP="006D76DD"/>
    <w:p w14:paraId="7C3E9B13" w14:textId="77777777" w:rsidR="00893471" w:rsidRDefault="00893471" w:rsidP="006D76DD"/>
    <w:p w14:paraId="08D01C92" w14:textId="77777777" w:rsidR="00893471" w:rsidRDefault="00893471" w:rsidP="006D76DD"/>
    <w:p w14:paraId="32E4B979" w14:textId="77777777" w:rsidR="00893471" w:rsidRDefault="00893471" w:rsidP="006D76DD"/>
    <w:p w14:paraId="0BAC25C9" w14:textId="77777777" w:rsidR="00893471" w:rsidRDefault="00893471" w:rsidP="006D76DD"/>
    <w:p w14:paraId="663246CA" w14:textId="77777777" w:rsidR="00893471" w:rsidRDefault="00893471" w:rsidP="006D76DD"/>
    <w:p w14:paraId="31D2AB1F" w14:textId="77777777" w:rsidR="00893471" w:rsidRDefault="00893471" w:rsidP="006D76DD"/>
    <w:p w14:paraId="79FB81C6" w14:textId="77777777" w:rsidR="00893471" w:rsidRDefault="00893471" w:rsidP="006D76DD"/>
    <w:p w14:paraId="40AE8E01" w14:textId="77777777" w:rsidR="00893471" w:rsidRDefault="00893471" w:rsidP="006D76DD"/>
    <w:p w14:paraId="038A869F" w14:textId="77777777" w:rsidR="00893471" w:rsidRDefault="00893471" w:rsidP="006D76DD"/>
    <w:p w14:paraId="745B3576" w14:textId="77777777" w:rsidR="00893471" w:rsidRDefault="00893471" w:rsidP="006D76DD"/>
    <w:p w14:paraId="6A1ED671" w14:textId="77777777" w:rsidR="00893471" w:rsidRDefault="00893471" w:rsidP="006D76DD"/>
    <w:p w14:paraId="3C15A084" w14:textId="77777777" w:rsidR="00893471" w:rsidRDefault="00893471" w:rsidP="006D76DD"/>
    <w:p w14:paraId="24BBBE46" w14:textId="77777777" w:rsidR="00893471" w:rsidRDefault="00893471" w:rsidP="006D76DD"/>
    <w:p w14:paraId="517F407F" w14:textId="77777777" w:rsidR="00893471" w:rsidRDefault="00893471" w:rsidP="006D76DD"/>
    <w:p w14:paraId="19DA2367" w14:textId="77777777" w:rsidR="00893471" w:rsidRDefault="00893471" w:rsidP="006D76DD"/>
    <w:p w14:paraId="608CE309" w14:textId="77777777" w:rsidR="00893471" w:rsidRDefault="00893471" w:rsidP="006D76DD"/>
    <w:p w14:paraId="17EEA817" w14:textId="77777777" w:rsidR="00893471" w:rsidRDefault="00893471" w:rsidP="006D76DD"/>
    <w:p w14:paraId="39B32956" w14:textId="77777777" w:rsidR="00893471" w:rsidRDefault="00893471" w:rsidP="006D76DD"/>
    <w:p w14:paraId="29459DD0" w14:textId="77777777" w:rsidR="00893471" w:rsidRDefault="00893471" w:rsidP="006D76DD"/>
    <w:p w14:paraId="6EC3F8AB" w14:textId="77777777" w:rsidR="00893471" w:rsidRDefault="00893471" w:rsidP="006D76DD"/>
    <w:p w14:paraId="6F27BC97" w14:textId="77777777" w:rsidR="00893471" w:rsidRDefault="00893471" w:rsidP="006D76DD"/>
    <w:p w14:paraId="627AF273" w14:textId="77777777" w:rsidR="00893471" w:rsidRDefault="00893471" w:rsidP="006D76DD"/>
    <w:p w14:paraId="21B420E3" w14:textId="77777777" w:rsidR="00893471" w:rsidRDefault="00893471" w:rsidP="006D76DD"/>
    <w:p w14:paraId="165E68A7" w14:textId="77777777" w:rsidR="00893471" w:rsidRDefault="00893471" w:rsidP="006D76DD"/>
    <w:p w14:paraId="3EE18D62" w14:textId="77777777" w:rsidR="00893471" w:rsidRDefault="00893471" w:rsidP="006D76DD"/>
    <w:p w14:paraId="6DF9C3B6" w14:textId="77777777" w:rsidR="00893471" w:rsidRDefault="00893471" w:rsidP="006D76DD"/>
    <w:p w14:paraId="21D61887" w14:textId="77777777" w:rsidR="00893471" w:rsidRDefault="00893471" w:rsidP="006D76DD"/>
    <w:p w14:paraId="2D77ACD0" w14:textId="77777777" w:rsidR="00893471" w:rsidRDefault="00893471" w:rsidP="006D76DD"/>
    <w:p w14:paraId="632D8320" w14:textId="77777777" w:rsidR="00893471" w:rsidRDefault="00893471" w:rsidP="006D76DD"/>
    <w:p w14:paraId="640C3B1D" w14:textId="77777777" w:rsidR="00893471" w:rsidRDefault="00893471" w:rsidP="006D76DD"/>
    <w:p w14:paraId="4444B53B" w14:textId="77777777" w:rsidR="00893471" w:rsidRDefault="00893471" w:rsidP="006D76DD"/>
    <w:p w14:paraId="1AE96F47" w14:textId="77777777" w:rsidR="00893471" w:rsidRDefault="00893471" w:rsidP="006D76DD"/>
    <w:p w14:paraId="085EBE47" w14:textId="77777777" w:rsidR="00893471" w:rsidRDefault="00893471" w:rsidP="006D76DD"/>
    <w:p w14:paraId="35B66836" w14:textId="77777777" w:rsidR="00893471" w:rsidRDefault="00893471" w:rsidP="006D76DD"/>
    <w:p w14:paraId="31C89EDC" w14:textId="77777777" w:rsidR="00893471" w:rsidRDefault="00893471" w:rsidP="006D76DD"/>
    <w:p w14:paraId="78831D15" w14:textId="77777777" w:rsidR="00893471" w:rsidRDefault="00893471" w:rsidP="006D76DD"/>
    <w:p w14:paraId="58FFB38D" w14:textId="77777777" w:rsidR="00893471" w:rsidRDefault="00893471" w:rsidP="006D76DD"/>
    <w:p w14:paraId="64980B0D" w14:textId="77777777" w:rsidR="00893471" w:rsidRDefault="00893471" w:rsidP="006D76DD"/>
    <w:p w14:paraId="37ECE1F7" w14:textId="77777777" w:rsidR="00893471" w:rsidRDefault="00893471" w:rsidP="006D76DD"/>
    <w:p w14:paraId="15A59E52" w14:textId="77777777" w:rsidR="00893471" w:rsidRDefault="00893471" w:rsidP="006D76DD"/>
    <w:p w14:paraId="0DB75E3F" w14:textId="77777777" w:rsidR="00893471" w:rsidRDefault="00893471" w:rsidP="006D76DD"/>
    <w:p w14:paraId="4EA7620A" w14:textId="77777777" w:rsidR="00893471" w:rsidRDefault="00893471" w:rsidP="006D76DD"/>
    <w:p w14:paraId="0668FA98" w14:textId="77777777" w:rsidR="00893471" w:rsidRDefault="00893471" w:rsidP="006D76DD"/>
    <w:p w14:paraId="04624E59" w14:textId="77777777" w:rsidR="00893471" w:rsidRDefault="00893471" w:rsidP="006D76DD"/>
    <w:p w14:paraId="4A64577E" w14:textId="77777777" w:rsidR="00893471" w:rsidRDefault="00893471" w:rsidP="006D76DD"/>
    <w:p w14:paraId="067D483B" w14:textId="77777777" w:rsidR="00893471" w:rsidRDefault="00893471" w:rsidP="006D76DD"/>
    <w:p w14:paraId="0F48AF8A" w14:textId="77777777" w:rsidR="00893471" w:rsidRDefault="00893471" w:rsidP="006D76DD"/>
    <w:p w14:paraId="72830C22" w14:textId="77777777" w:rsidR="00893471" w:rsidRDefault="00893471" w:rsidP="006D76DD"/>
    <w:p w14:paraId="28756DBD" w14:textId="77777777" w:rsidR="00893471" w:rsidRDefault="00893471" w:rsidP="006D76DD"/>
    <w:p w14:paraId="3BFFA907" w14:textId="77777777" w:rsidR="00893471" w:rsidRDefault="00893471" w:rsidP="006D76DD"/>
    <w:p w14:paraId="5A044250" w14:textId="77777777" w:rsidR="00893471" w:rsidRDefault="00893471" w:rsidP="006D76DD"/>
    <w:p w14:paraId="7070EFEB" w14:textId="77777777" w:rsidR="00893471" w:rsidRDefault="00893471" w:rsidP="006D76DD"/>
    <w:p w14:paraId="37B10A0D" w14:textId="77777777" w:rsidR="00893471" w:rsidRDefault="00893471" w:rsidP="006D76DD"/>
    <w:p w14:paraId="1DDB5BFB" w14:textId="77777777" w:rsidR="00893471" w:rsidRDefault="00893471" w:rsidP="006D76DD"/>
    <w:p w14:paraId="03647C10" w14:textId="77777777" w:rsidR="00893471" w:rsidRDefault="00893471" w:rsidP="006D76DD"/>
    <w:p w14:paraId="40F8170D" w14:textId="77777777" w:rsidR="00893471" w:rsidRDefault="00893471" w:rsidP="006D76DD"/>
    <w:p w14:paraId="08993221" w14:textId="77777777" w:rsidR="00893471" w:rsidRDefault="00893471" w:rsidP="006D76DD"/>
    <w:p w14:paraId="7824DEBF" w14:textId="77777777" w:rsidR="00893471" w:rsidRDefault="00893471" w:rsidP="006D76DD"/>
    <w:p w14:paraId="39823F85" w14:textId="77777777" w:rsidR="00893471" w:rsidRDefault="00893471" w:rsidP="006D76DD"/>
    <w:p w14:paraId="54CBAE27" w14:textId="77777777" w:rsidR="00893471" w:rsidRDefault="00893471" w:rsidP="006D76DD"/>
    <w:p w14:paraId="24E4EA08" w14:textId="77777777" w:rsidR="00893471" w:rsidRDefault="00893471" w:rsidP="006D76DD"/>
    <w:p w14:paraId="7CF302E7" w14:textId="77777777" w:rsidR="00893471" w:rsidRDefault="00893471" w:rsidP="006D76DD"/>
    <w:p w14:paraId="11C35B7F" w14:textId="77777777" w:rsidR="00893471" w:rsidRDefault="00893471" w:rsidP="006D76DD"/>
    <w:p w14:paraId="0E99C91E" w14:textId="77777777" w:rsidR="00893471" w:rsidRDefault="00893471" w:rsidP="006D76DD"/>
    <w:p w14:paraId="3CC53D4B" w14:textId="77777777" w:rsidR="00893471" w:rsidRDefault="00893471" w:rsidP="006D76DD"/>
    <w:p w14:paraId="75CD4554" w14:textId="77777777" w:rsidR="00893471" w:rsidRDefault="00893471" w:rsidP="006D76DD"/>
    <w:p w14:paraId="5EE9949C" w14:textId="77777777" w:rsidR="00893471" w:rsidRDefault="00893471" w:rsidP="006D76DD"/>
    <w:p w14:paraId="41F7107E" w14:textId="77777777" w:rsidR="00893471" w:rsidRDefault="00893471" w:rsidP="006D76DD"/>
    <w:p w14:paraId="3E409A39" w14:textId="77777777" w:rsidR="00893471" w:rsidRDefault="00893471" w:rsidP="006D76DD"/>
    <w:p w14:paraId="4F695E7D" w14:textId="77777777" w:rsidR="00893471" w:rsidRDefault="00893471" w:rsidP="006D76DD"/>
    <w:p w14:paraId="185ABCD3" w14:textId="77777777" w:rsidR="00893471" w:rsidRDefault="00893471" w:rsidP="006D76DD"/>
    <w:p w14:paraId="6C0AB534" w14:textId="77777777" w:rsidR="00893471" w:rsidRDefault="00893471" w:rsidP="006D76DD"/>
    <w:p w14:paraId="71D681D3" w14:textId="77777777" w:rsidR="00893471" w:rsidRDefault="00893471" w:rsidP="006D76DD"/>
    <w:p w14:paraId="4D3F7842" w14:textId="77777777" w:rsidR="00893471" w:rsidRDefault="00893471" w:rsidP="006D76DD"/>
    <w:p w14:paraId="16F55884" w14:textId="77777777" w:rsidR="00893471" w:rsidRDefault="00893471" w:rsidP="006D76DD"/>
    <w:p w14:paraId="5D517FF1" w14:textId="77777777" w:rsidR="00893471" w:rsidRDefault="00893471" w:rsidP="006D76DD"/>
    <w:p w14:paraId="1AA61F0A" w14:textId="77777777" w:rsidR="00893471" w:rsidRDefault="00893471" w:rsidP="006D76DD"/>
    <w:p w14:paraId="720177FB" w14:textId="77777777" w:rsidR="00893471" w:rsidRDefault="00893471" w:rsidP="006D76DD"/>
    <w:p w14:paraId="3D64BE9C" w14:textId="77777777" w:rsidR="00893471" w:rsidRDefault="00893471" w:rsidP="006D76DD"/>
    <w:p w14:paraId="5CF14C33" w14:textId="77777777" w:rsidR="00893471" w:rsidRDefault="00893471" w:rsidP="006D76DD"/>
    <w:p w14:paraId="30051F17" w14:textId="77777777" w:rsidR="00893471" w:rsidRDefault="00893471" w:rsidP="006D76DD"/>
    <w:p w14:paraId="4F8671AC" w14:textId="77777777" w:rsidR="00893471" w:rsidRDefault="00893471" w:rsidP="006D76DD"/>
    <w:p w14:paraId="73C3B5CA" w14:textId="77777777" w:rsidR="00893471" w:rsidRDefault="00893471" w:rsidP="006D76DD"/>
    <w:p w14:paraId="3621EC36" w14:textId="77777777" w:rsidR="00893471" w:rsidRDefault="00893471" w:rsidP="006D76DD"/>
    <w:p w14:paraId="4E6FA7C3" w14:textId="77777777" w:rsidR="00893471" w:rsidRDefault="00893471" w:rsidP="006D76DD"/>
    <w:p w14:paraId="2C83BD02" w14:textId="77777777" w:rsidR="00893471" w:rsidRDefault="00893471" w:rsidP="006D76DD"/>
    <w:p w14:paraId="54F6AF0C" w14:textId="77777777" w:rsidR="00893471" w:rsidRDefault="00893471" w:rsidP="006D76DD"/>
    <w:p w14:paraId="16A6377A" w14:textId="77777777" w:rsidR="00893471" w:rsidRDefault="00893471" w:rsidP="006D76DD"/>
    <w:p w14:paraId="01AB0E2E" w14:textId="77777777" w:rsidR="00893471" w:rsidRDefault="00893471" w:rsidP="006D76DD"/>
    <w:p w14:paraId="1A4B996F" w14:textId="77777777" w:rsidR="00893471" w:rsidRDefault="00893471" w:rsidP="006D76DD"/>
    <w:p w14:paraId="6149FCEF" w14:textId="77777777" w:rsidR="00893471" w:rsidRDefault="00893471" w:rsidP="006D76DD"/>
    <w:p w14:paraId="6E7943D9" w14:textId="77777777" w:rsidR="00893471" w:rsidRDefault="00893471" w:rsidP="006D76DD"/>
    <w:p w14:paraId="3D2CD2AB" w14:textId="77777777" w:rsidR="00893471" w:rsidRDefault="00893471" w:rsidP="006D76DD"/>
    <w:p w14:paraId="7B9AC741" w14:textId="77777777" w:rsidR="00893471" w:rsidRDefault="00893471" w:rsidP="006D76DD"/>
    <w:p w14:paraId="7BDB0058" w14:textId="77777777" w:rsidR="00893471" w:rsidRDefault="00893471" w:rsidP="006D76DD"/>
    <w:p w14:paraId="1BA93A5D" w14:textId="77777777" w:rsidR="00893471" w:rsidRDefault="00893471" w:rsidP="006D76DD"/>
    <w:p w14:paraId="4630C825" w14:textId="77777777" w:rsidR="00893471" w:rsidRDefault="00893471" w:rsidP="006D76DD"/>
    <w:p w14:paraId="587AFC6C" w14:textId="77777777" w:rsidR="00893471" w:rsidRDefault="00893471" w:rsidP="006D76DD"/>
    <w:p w14:paraId="013291EE" w14:textId="77777777" w:rsidR="00893471" w:rsidRDefault="00893471" w:rsidP="006D76DD"/>
    <w:p w14:paraId="0C151102" w14:textId="77777777" w:rsidR="00893471" w:rsidRDefault="00893471" w:rsidP="006D76DD"/>
    <w:p w14:paraId="1F3A4063" w14:textId="77777777" w:rsidR="00893471" w:rsidRDefault="00893471" w:rsidP="006D76DD"/>
    <w:p w14:paraId="18C4DFF6" w14:textId="77777777" w:rsidR="00893471" w:rsidRDefault="00893471" w:rsidP="006D76DD"/>
    <w:p w14:paraId="53D08EDC" w14:textId="77777777" w:rsidR="00893471" w:rsidRDefault="00893471" w:rsidP="006D76DD"/>
    <w:p w14:paraId="03056FBF" w14:textId="77777777" w:rsidR="00893471" w:rsidRDefault="00893471" w:rsidP="006D76DD"/>
    <w:p w14:paraId="029C97B5" w14:textId="77777777" w:rsidR="00893471" w:rsidRDefault="00893471" w:rsidP="006D76DD"/>
    <w:p w14:paraId="4C749967" w14:textId="77777777" w:rsidR="00893471" w:rsidRDefault="00893471" w:rsidP="006D76DD"/>
    <w:p w14:paraId="302DDA0F" w14:textId="77777777" w:rsidR="00893471" w:rsidRDefault="00893471" w:rsidP="006D76DD"/>
    <w:p w14:paraId="6A1334E2" w14:textId="77777777" w:rsidR="00893471" w:rsidRDefault="00893471" w:rsidP="006D76DD"/>
    <w:p w14:paraId="7DE0AE38" w14:textId="77777777" w:rsidR="00893471" w:rsidRDefault="00893471" w:rsidP="006D76DD"/>
    <w:p w14:paraId="2F889EAB" w14:textId="77777777" w:rsidR="00893471" w:rsidRDefault="00893471" w:rsidP="006D76DD"/>
    <w:p w14:paraId="273BD792" w14:textId="77777777" w:rsidR="00893471" w:rsidRDefault="00893471" w:rsidP="006D76DD"/>
    <w:p w14:paraId="3DC9C086" w14:textId="77777777" w:rsidR="00893471" w:rsidRDefault="00893471" w:rsidP="006D76DD"/>
    <w:p w14:paraId="7FEBAF44" w14:textId="77777777" w:rsidR="00893471" w:rsidRDefault="00893471" w:rsidP="006D76DD"/>
    <w:p w14:paraId="0FAFB4B3" w14:textId="77777777" w:rsidR="00893471" w:rsidRDefault="00893471" w:rsidP="006D76DD"/>
    <w:p w14:paraId="62B3E734" w14:textId="77777777" w:rsidR="00893471" w:rsidRDefault="00893471" w:rsidP="006D76DD"/>
    <w:p w14:paraId="2AB9AE3A" w14:textId="77777777" w:rsidR="00893471" w:rsidRDefault="00893471" w:rsidP="006D76DD"/>
    <w:p w14:paraId="305DB5F9" w14:textId="77777777" w:rsidR="00893471" w:rsidRDefault="00893471" w:rsidP="006D76DD"/>
    <w:p w14:paraId="161ACF33" w14:textId="77777777" w:rsidR="00893471" w:rsidRDefault="00893471" w:rsidP="006D76DD"/>
    <w:p w14:paraId="1D8BA4C8" w14:textId="77777777" w:rsidR="00893471" w:rsidRDefault="00893471" w:rsidP="006D76DD"/>
    <w:p w14:paraId="113D4A8D" w14:textId="77777777" w:rsidR="00893471" w:rsidRDefault="00893471" w:rsidP="006D76DD"/>
    <w:p w14:paraId="7761B80B" w14:textId="77777777" w:rsidR="00893471" w:rsidRDefault="00893471" w:rsidP="006D76DD"/>
    <w:p w14:paraId="7ADE805E" w14:textId="77777777" w:rsidR="00893471" w:rsidRDefault="00893471" w:rsidP="006D76DD"/>
    <w:p w14:paraId="44EF9873" w14:textId="77777777" w:rsidR="00893471" w:rsidRDefault="00893471" w:rsidP="006D76DD"/>
    <w:p w14:paraId="36B848D2" w14:textId="77777777" w:rsidR="00893471" w:rsidRDefault="00893471" w:rsidP="006D76DD"/>
    <w:p w14:paraId="56CE8059" w14:textId="77777777" w:rsidR="00893471" w:rsidRDefault="00893471" w:rsidP="006D76DD"/>
    <w:p w14:paraId="4B1EAAED" w14:textId="77777777" w:rsidR="00893471" w:rsidRDefault="00893471" w:rsidP="006D76DD"/>
    <w:p w14:paraId="729022B5" w14:textId="77777777" w:rsidR="00893471" w:rsidRDefault="00893471" w:rsidP="006D76DD"/>
    <w:p w14:paraId="1E906714" w14:textId="77777777" w:rsidR="00893471" w:rsidRDefault="00893471" w:rsidP="006D76DD"/>
    <w:p w14:paraId="24CF1E58" w14:textId="77777777" w:rsidR="00893471" w:rsidRDefault="00893471" w:rsidP="006D76DD"/>
    <w:p w14:paraId="38CBD2A9" w14:textId="77777777" w:rsidR="00893471" w:rsidRDefault="00893471" w:rsidP="006D76DD"/>
    <w:p w14:paraId="7E5D7C2D" w14:textId="77777777" w:rsidR="00893471" w:rsidRDefault="00893471" w:rsidP="006D76DD"/>
    <w:p w14:paraId="6371C1EE" w14:textId="77777777" w:rsidR="00893471" w:rsidRDefault="00893471" w:rsidP="006D76DD"/>
    <w:p w14:paraId="1E29C3C5" w14:textId="77777777" w:rsidR="00893471" w:rsidRDefault="00893471" w:rsidP="006D76DD"/>
    <w:p w14:paraId="43481D28" w14:textId="77777777" w:rsidR="00893471" w:rsidRDefault="00893471" w:rsidP="006D76DD"/>
    <w:p w14:paraId="40935109" w14:textId="77777777" w:rsidR="00893471" w:rsidRDefault="00893471" w:rsidP="006D76DD"/>
    <w:p w14:paraId="6E98A760" w14:textId="77777777" w:rsidR="00893471" w:rsidRDefault="00893471" w:rsidP="006D76DD"/>
    <w:p w14:paraId="7159F74C" w14:textId="77777777" w:rsidR="00893471" w:rsidRDefault="00893471" w:rsidP="006D76DD"/>
    <w:p w14:paraId="23710E54" w14:textId="77777777" w:rsidR="00893471" w:rsidRDefault="00893471" w:rsidP="006D76DD"/>
    <w:p w14:paraId="433F7FC3" w14:textId="77777777" w:rsidR="00893471" w:rsidRDefault="00893471" w:rsidP="006D76DD"/>
    <w:p w14:paraId="76152E1C" w14:textId="77777777" w:rsidR="00893471" w:rsidRDefault="00893471" w:rsidP="006D76DD"/>
    <w:p w14:paraId="2596D2F2" w14:textId="77777777" w:rsidR="00893471" w:rsidRDefault="00893471" w:rsidP="006D76DD"/>
    <w:p w14:paraId="2627619C" w14:textId="77777777" w:rsidR="00893471" w:rsidRDefault="00893471" w:rsidP="006D76DD"/>
    <w:p w14:paraId="4FD87364" w14:textId="77777777" w:rsidR="00893471" w:rsidRDefault="00893471" w:rsidP="006D76DD"/>
    <w:p w14:paraId="3DCF9560" w14:textId="77777777" w:rsidR="00893471" w:rsidRDefault="00893471" w:rsidP="006D76DD"/>
    <w:p w14:paraId="5FA259BE" w14:textId="77777777" w:rsidR="00893471" w:rsidRDefault="00893471" w:rsidP="006D76DD"/>
    <w:p w14:paraId="7259AE01" w14:textId="77777777" w:rsidR="00893471" w:rsidRDefault="00893471" w:rsidP="006D76DD"/>
    <w:p w14:paraId="75755059" w14:textId="77777777" w:rsidR="00893471" w:rsidRDefault="00893471" w:rsidP="006D76DD"/>
    <w:p w14:paraId="30986D6E" w14:textId="77777777" w:rsidR="00893471" w:rsidRDefault="00893471" w:rsidP="006D76DD"/>
    <w:p w14:paraId="62AADB9E" w14:textId="77777777" w:rsidR="00893471" w:rsidRDefault="00893471" w:rsidP="006D76DD"/>
    <w:p w14:paraId="4FB82140" w14:textId="77777777" w:rsidR="00893471" w:rsidRDefault="00893471" w:rsidP="006D76DD"/>
    <w:p w14:paraId="65E080D2" w14:textId="77777777" w:rsidR="00893471" w:rsidRDefault="00893471" w:rsidP="006D76DD"/>
    <w:p w14:paraId="70BAD9B1" w14:textId="77777777" w:rsidR="00893471" w:rsidRDefault="00893471" w:rsidP="006D76DD"/>
    <w:p w14:paraId="4B3E6099" w14:textId="77777777" w:rsidR="00893471" w:rsidRDefault="00893471" w:rsidP="006D76DD"/>
    <w:p w14:paraId="330CACD1" w14:textId="77777777" w:rsidR="00893471" w:rsidRDefault="00893471" w:rsidP="006D76DD"/>
    <w:p w14:paraId="084EA299" w14:textId="77777777" w:rsidR="00893471" w:rsidRDefault="00893471" w:rsidP="006D76DD"/>
    <w:p w14:paraId="4BC084CC" w14:textId="77777777" w:rsidR="00893471" w:rsidRDefault="00893471" w:rsidP="006D76DD"/>
    <w:p w14:paraId="33B36F4F" w14:textId="77777777" w:rsidR="00893471" w:rsidRDefault="00893471" w:rsidP="006D76DD"/>
    <w:p w14:paraId="05C20471" w14:textId="77777777" w:rsidR="00893471" w:rsidRDefault="00893471" w:rsidP="006D76DD"/>
    <w:p w14:paraId="7F311540" w14:textId="77777777" w:rsidR="00893471" w:rsidRDefault="00893471" w:rsidP="006D76DD"/>
    <w:p w14:paraId="19092CEB" w14:textId="77777777" w:rsidR="00893471" w:rsidRDefault="00893471" w:rsidP="006D76DD"/>
    <w:p w14:paraId="100CDFCF" w14:textId="77777777" w:rsidR="00893471" w:rsidRDefault="00893471" w:rsidP="006D76DD"/>
    <w:p w14:paraId="58F2B0A9" w14:textId="77777777" w:rsidR="00893471" w:rsidRDefault="00893471" w:rsidP="006D76DD"/>
    <w:p w14:paraId="71702087" w14:textId="77777777" w:rsidR="00893471" w:rsidRDefault="00893471" w:rsidP="006D76DD"/>
    <w:p w14:paraId="759CD2C7" w14:textId="77777777" w:rsidR="00893471" w:rsidRDefault="00893471" w:rsidP="006D76DD"/>
    <w:p w14:paraId="1C4F0053" w14:textId="77777777" w:rsidR="00893471" w:rsidRDefault="00893471" w:rsidP="006D76DD"/>
    <w:p w14:paraId="1DCC3683" w14:textId="77777777" w:rsidR="00893471" w:rsidRDefault="00893471" w:rsidP="006D76DD"/>
    <w:p w14:paraId="3E540892" w14:textId="77777777" w:rsidR="00893471" w:rsidRDefault="00893471" w:rsidP="006D76DD"/>
    <w:p w14:paraId="38D99FBB" w14:textId="77777777" w:rsidR="00893471" w:rsidRDefault="00893471" w:rsidP="006D76DD"/>
    <w:p w14:paraId="0FD1A8D8" w14:textId="77777777" w:rsidR="00893471" w:rsidRDefault="00893471" w:rsidP="006D76DD"/>
    <w:p w14:paraId="79472D1F" w14:textId="77777777" w:rsidR="00893471" w:rsidRDefault="00893471" w:rsidP="006D76DD"/>
    <w:p w14:paraId="3A9B097B" w14:textId="77777777" w:rsidR="00893471" w:rsidRDefault="00893471" w:rsidP="006D76DD"/>
    <w:p w14:paraId="68C77A0A" w14:textId="77777777" w:rsidR="00893471" w:rsidRDefault="00893471" w:rsidP="006D76DD"/>
    <w:p w14:paraId="47A1C0FA" w14:textId="77777777" w:rsidR="00893471" w:rsidRDefault="00893471" w:rsidP="006D76DD"/>
    <w:p w14:paraId="23750D84" w14:textId="77777777" w:rsidR="00893471" w:rsidRDefault="00893471" w:rsidP="006D76DD"/>
    <w:p w14:paraId="5C943A7F" w14:textId="77777777" w:rsidR="00893471" w:rsidRDefault="00893471" w:rsidP="006D76DD"/>
    <w:p w14:paraId="3D950728" w14:textId="77777777" w:rsidR="00893471" w:rsidRDefault="00893471" w:rsidP="006D76DD"/>
    <w:p w14:paraId="19406E63" w14:textId="77777777" w:rsidR="00893471" w:rsidRDefault="00893471" w:rsidP="006D76DD"/>
    <w:p w14:paraId="57D7922C" w14:textId="77777777" w:rsidR="00893471" w:rsidRDefault="00893471" w:rsidP="006D76DD"/>
    <w:p w14:paraId="040F8365" w14:textId="77777777" w:rsidR="00893471" w:rsidRDefault="00893471" w:rsidP="006D76DD"/>
    <w:p w14:paraId="62307243" w14:textId="77777777" w:rsidR="00893471" w:rsidRDefault="00893471" w:rsidP="006D76DD"/>
    <w:p w14:paraId="779C537F" w14:textId="77777777" w:rsidR="00893471" w:rsidRDefault="00893471" w:rsidP="006D76DD"/>
    <w:p w14:paraId="433C2333" w14:textId="77777777" w:rsidR="00893471" w:rsidRDefault="00893471" w:rsidP="006D76DD"/>
    <w:p w14:paraId="751F434D" w14:textId="77777777" w:rsidR="00893471" w:rsidRDefault="00893471" w:rsidP="006D76DD"/>
    <w:p w14:paraId="4B65D0C4" w14:textId="77777777" w:rsidR="00893471" w:rsidRDefault="00893471" w:rsidP="006D76DD"/>
    <w:p w14:paraId="1C06C958" w14:textId="77777777" w:rsidR="00893471" w:rsidRDefault="00893471" w:rsidP="006D76DD"/>
    <w:p w14:paraId="4B66FC26" w14:textId="77777777" w:rsidR="00893471" w:rsidRDefault="00893471" w:rsidP="006D76DD"/>
    <w:p w14:paraId="48E42D13" w14:textId="77777777" w:rsidR="00893471" w:rsidRDefault="00893471" w:rsidP="006D76DD"/>
    <w:p w14:paraId="74A201A0" w14:textId="77777777" w:rsidR="00893471" w:rsidRDefault="00893471" w:rsidP="006D76DD"/>
    <w:p w14:paraId="06253B28" w14:textId="77777777" w:rsidR="00893471" w:rsidRDefault="00893471" w:rsidP="006D76DD"/>
    <w:p w14:paraId="5D5B33E3" w14:textId="77777777" w:rsidR="00893471" w:rsidRDefault="00893471" w:rsidP="006D76DD"/>
    <w:p w14:paraId="0EE27AD0" w14:textId="77777777" w:rsidR="00893471" w:rsidRDefault="00893471" w:rsidP="006D76DD"/>
    <w:p w14:paraId="218E2DE5" w14:textId="77777777" w:rsidR="00893471" w:rsidRDefault="00893471" w:rsidP="006D76DD"/>
    <w:p w14:paraId="668363BC" w14:textId="77777777" w:rsidR="00893471" w:rsidRDefault="00893471" w:rsidP="006D76DD"/>
    <w:p w14:paraId="59961051" w14:textId="77777777" w:rsidR="00893471" w:rsidRDefault="00893471" w:rsidP="006D76DD"/>
    <w:p w14:paraId="6CFCD847" w14:textId="77777777" w:rsidR="00893471" w:rsidRDefault="00893471" w:rsidP="006D76DD"/>
    <w:p w14:paraId="3B02085D" w14:textId="77777777" w:rsidR="00893471" w:rsidRDefault="00893471" w:rsidP="006D76DD"/>
    <w:p w14:paraId="5807B944" w14:textId="77777777" w:rsidR="00893471" w:rsidRDefault="00893471" w:rsidP="006D76DD"/>
    <w:p w14:paraId="3B5B4B9B" w14:textId="77777777" w:rsidR="00893471" w:rsidRDefault="00893471" w:rsidP="006D76DD"/>
    <w:p w14:paraId="38705459" w14:textId="77777777" w:rsidR="00893471" w:rsidRDefault="00893471" w:rsidP="006D76DD"/>
    <w:p w14:paraId="4860A868" w14:textId="77777777" w:rsidR="00893471" w:rsidRDefault="00893471" w:rsidP="006D76DD"/>
    <w:p w14:paraId="3F2981F6" w14:textId="77777777" w:rsidR="00893471" w:rsidRDefault="00893471" w:rsidP="006D76DD"/>
    <w:p w14:paraId="366B8E96" w14:textId="77777777" w:rsidR="00893471" w:rsidRDefault="00893471" w:rsidP="006D76DD"/>
    <w:p w14:paraId="5749F0A0" w14:textId="77777777" w:rsidR="00893471" w:rsidRDefault="00893471" w:rsidP="006D76DD"/>
    <w:p w14:paraId="4AA105B0" w14:textId="77777777" w:rsidR="00893471" w:rsidRDefault="00893471" w:rsidP="006D76DD"/>
    <w:p w14:paraId="1E64096E" w14:textId="77777777" w:rsidR="00893471" w:rsidRDefault="00893471" w:rsidP="006D76DD"/>
    <w:p w14:paraId="7ECA884A" w14:textId="77777777" w:rsidR="00893471" w:rsidRDefault="00893471" w:rsidP="006D76DD"/>
    <w:p w14:paraId="3ADB7C17" w14:textId="77777777" w:rsidR="00893471" w:rsidRDefault="00893471" w:rsidP="006D76DD"/>
    <w:p w14:paraId="113445EA" w14:textId="77777777" w:rsidR="00893471" w:rsidRDefault="00893471" w:rsidP="006D76DD"/>
    <w:p w14:paraId="1D6AE765" w14:textId="77777777" w:rsidR="00893471" w:rsidRDefault="00893471" w:rsidP="006D76DD"/>
    <w:p w14:paraId="293BC8D0" w14:textId="77777777" w:rsidR="00893471" w:rsidRDefault="00893471" w:rsidP="006D76DD"/>
    <w:p w14:paraId="75939319" w14:textId="77777777" w:rsidR="00893471" w:rsidRDefault="00893471" w:rsidP="006D76DD"/>
    <w:p w14:paraId="397F277C" w14:textId="77777777" w:rsidR="00893471" w:rsidRDefault="00893471" w:rsidP="006D76DD"/>
    <w:p w14:paraId="5E1A8E32" w14:textId="77777777" w:rsidR="00893471" w:rsidRDefault="00893471" w:rsidP="006D76DD"/>
    <w:p w14:paraId="3BCDFF50" w14:textId="77777777" w:rsidR="00893471" w:rsidRDefault="00893471" w:rsidP="006D76DD"/>
    <w:p w14:paraId="68C87029" w14:textId="77777777" w:rsidR="00893471" w:rsidRDefault="00893471" w:rsidP="006D76DD"/>
    <w:p w14:paraId="6C83B566" w14:textId="77777777" w:rsidR="00893471" w:rsidRDefault="00893471" w:rsidP="006D76DD"/>
    <w:p w14:paraId="13D30876" w14:textId="77777777" w:rsidR="00893471" w:rsidRDefault="00893471" w:rsidP="006D76DD"/>
    <w:p w14:paraId="21F85AD4" w14:textId="77777777" w:rsidR="00893471" w:rsidRDefault="00893471" w:rsidP="006D76DD"/>
    <w:p w14:paraId="4FC14730" w14:textId="77777777" w:rsidR="00893471" w:rsidRDefault="00893471" w:rsidP="006D76DD"/>
    <w:p w14:paraId="44D4E3EA" w14:textId="77777777" w:rsidR="00893471" w:rsidRDefault="00893471" w:rsidP="006D76DD"/>
    <w:p w14:paraId="36385BEE" w14:textId="77777777" w:rsidR="00893471" w:rsidRDefault="00893471" w:rsidP="006D76DD"/>
    <w:p w14:paraId="2B2B7DB9" w14:textId="77777777" w:rsidR="00893471" w:rsidRDefault="00893471" w:rsidP="006D76DD"/>
    <w:p w14:paraId="3E82E7E4" w14:textId="77777777" w:rsidR="00893471" w:rsidRDefault="00893471" w:rsidP="006D76DD"/>
    <w:p w14:paraId="3F06ECD2" w14:textId="77777777" w:rsidR="00893471" w:rsidRDefault="00893471" w:rsidP="006D76DD"/>
    <w:p w14:paraId="07B809B6" w14:textId="77777777" w:rsidR="00893471" w:rsidRDefault="00893471" w:rsidP="006D76DD"/>
    <w:p w14:paraId="3A59414B" w14:textId="77777777" w:rsidR="00893471" w:rsidRDefault="00893471" w:rsidP="006D76DD"/>
    <w:p w14:paraId="0D2A9A3D" w14:textId="77777777" w:rsidR="00893471" w:rsidRDefault="00893471" w:rsidP="006D76DD"/>
    <w:p w14:paraId="366BCE48" w14:textId="77777777" w:rsidR="00893471" w:rsidRDefault="00893471" w:rsidP="006D76DD"/>
    <w:p w14:paraId="60D57BDE" w14:textId="77777777" w:rsidR="00893471" w:rsidRDefault="00893471" w:rsidP="006D76DD"/>
    <w:p w14:paraId="78FDDA12" w14:textId="77777777" w:rsidR="00893471" w:rsidRDefault="00893471" w:rsidP="006D76DD"/>
    <w:p w14:paraId="3DA3F05B" w14:textId="77777777" w:rsidR="00893471" w:rsidRDefault="00893471" w:rsidP="006D76DD"/>
    <w:p w14:paraId="5548AACC" w14:textId="77777777" w:rsidR="00893471" w:rsidRDefault="00893471" w:rsidP="006D76DD"/>
    <w:p w14:paraId="5FCD48D9" w14:textId="77777777" w:rsidR="00893471" w:rsidRDefault="00893471" w:rsidP="006D76DD"/>
    <w:p w14:paraId="61708685" w14:textId="77777777" w:rsidR="00893471" w:rsidRDefault="00893471" w:rsidP="006D76DD"/>
    <w:p w14:paraId="34E5866A" w14:textId="77777777" w:rsidR="00893471" w:rsidRDefault="00893471" w:rsidP="006D76DD"/>
    <w:p w14:paraId="64627223" w14:textId="77777777" w:rsidR="00893471" w:rsidRDefault="00893471" w:rsidP="006D76DD"/>
    <w:p w14:paraId="2FC19C8E" w14:textId="77777777" w:rsidR="00893471" w:rsidRDefault="00893471" w:rsidP="006D76DD"/>
    <w:p w14:paraId="319FC662" w14:textId="77777777" w:rsidR="00893471" w:rsidRDefault="00893471" w:rsidP="006D76DD"/>
    <w:p w14:paraId="598A6C6D" w14:textId="77777777" w:rsidR="00893471" w:rsidRDefault="00893471" w:rsidP="006D76DD"/>
    <w:p w14:paraId="2E6E6EBC" w14:textId="77777777" w:rsidR="00893471" w:rsidRDefault="00893471" w:rsidP="006D76DD"/>
    <w:p w14:paraId="5D9AF3AB" w14:textId="77777777" w:rsidR="00893471" w:rsidRDefault="00893471" w:rsidP="006D76DD"/>
    <w:p w14:paraId="1C82CB01" w14:textId="77777777" w:rsidR="00893471" w:rsidRDefault="00893471" w:rsidP="006D76DD"/>
    <w:p w14:paraId="60B29DB5" w14:textId="77777777" w:rsidR="00893471" w:rsidRDefault="00893471" w:rsidP="006D76DD"/>
    <w:p w14:paraId="3F59195F" w14:textId="77777777" w:rsidR="00893471" w:rsidRDefault="00893471" w:rsidP="006D76DD"/>
    <w:p w14:paraId="582F2B93" w14:textId="77777777" w:rsidR="00893471" w:rsidRDefault="00893471" w:rsidP="006D76DD"/>
    <w:p w14:paraId="24A78CFB" w14:textId="77777777" w:rsidR="00893471" w:rsidRDefault="00893471" w:rsidP="006D76DD"/>
    <w:p w14:paraId="4AD84636" w14:textId="77777777" w:rsidR="00893471" w:rsidRDefault="00893471" w:rsidP="006D76DD"/>
    <w:p w14:paraId="660A54F7" w14:textId="77777777" w:rsidR="00893471" w:rsidRDefault="00893471" w:rsidP="006D76DD"/>
    <w:p w14:paraId="356A6F48" w14:textId="77777777" w:rsidR="00893471" w:rsidRDefault="00893471" w:rsidP="006D76DD"/>
    <w:p w14:paraId="4F3BF80B" w14:textId="77777777" w:rsidR="00893471" w:rsidRDefault="00893471" w:rsidP="006D76DD"/>
    <w:p w14:paraId="4AA7A47F" w14:textId="77777777" w:rsidR="00893471" w:rsidRDefault="00893471" w:rsidP="006D76DD"/>
    <w:p w14:paraId="1C5E888F" w14:textId="77777777" w:rsidR="00893471" w:rsidRDefault="00893471" w:rsidP="006D76DD"/>
    <w:p w14:paraId="71A9A96B" w14:textId="77777777" w:rsidR="00893471" w:rsidRDefault="00893471" w:rsidP="006D76DD"/>
    <w:p w14:paraId="14D5550D" w14:textId="77777777" w:rsidR="00893471" w:rsidRDefault="00893471" w:rsidP="006D76DD"/>
    <w:p w14:paraId="572C8BD8" w14:textId="77777777" w:rsidR="00893471" w:rsidRDefault="00893471" w:rsidP="006D76DD"/>
    <w:p w14:paraId="62FDB92E" w14:textId="77777777" w:rsidR="00893471" w:rsidRDefault="00893471" w:rsidP="006D76DD"/>
    <w:p w14:paraId="3AB60023" w14:textId="77777777" w:rsidR="00893471" w:rsidRDefault="00893471" w:rsidP="006D76DD"/>
    <w:p w14:paraId="7330242A" w14:textId="77777777" w:rsidR="00893471" w:rsidRDefault="00893471" w:rsidP="006D76DD"/>
    <w:p w14:paraId="18E85D37" w14:textId="77777777" w:rsidR="00893471" w:rsidRDefault="00893471"/>
    <w:p w14:paraId="254CC77F" w14:textId="77777777" w:rsidR="00893471" w:rsidRDefault="00893471" w:rsidP="0023583D"/>
    <w:p w14:paraId="5AD32263" w14:textId="77777777" w:rsidR="00893471" w:rsidRDefault="00893471"/>
    <w:p w14:paraId="673A819B" w14:textId="77777777" w:rsidR="00893471" w:rsidRDefault="00893471" w:rsidP="00CE2643"/>
    <w:p w14:paraId="1B44246A" w14:textId="77777777" w:rsidR="00893471" w:rsidRDefault="00893471" w:rsidP="00CE2643"/>
    <w:p w14:paraId="0EC74DCB" w14:textId="77777777" w:rsidR="00893471" w:rsidRDefault="00893471" w:rsidP="00CE2643"/>
    <w:p w14:paraId="4BAD6466" w14:textId="77777777" w:rsidR="00893471" w:rsidRDefault="00893471" w:rsidP="00CE2643"/>
    <w:p w14:paraId="3630C5E2" w14:textId="77777777" w:rsidR="00893471" w:rsidRDefault="00893471" w:rsidP="00CE2643"/>
    <w:p w14:paraId="2967BE84" w14:textId="77777777" w:rsidR="00893471" w:rsidRDefault="00893471"/>
    <w:p w14:paraId="61EAAD59" w14:textId="77777777" w:rsidR="00893471" w:rsidRDefault="00893471"/>
    <w:p w14:paraId="599233A7" w14:textId="77777777" w:rsidR="00893471" w:rsidRDefault="00893471"/>
    <w:p w14:paraId="14788175" w14:textId="77777777" w:rsidR="00893471" w:rsidRDefault="00893471" w:rsidP="00CD333C"/>
    <w:p w14:paraId="1C039505" w14:textId="77777777" w:rsidR="00893471" w:rsidRDefault="00893471" w:rsidP="00CD333C"/>
    <w:p w14:paraId="12115D3A" w14:textId="77777777" w:rsidR="00893471" w:rsidRDefault="00893471" w:rsidP="000F6A81"/>
    <w:p w14:paraId="23A9ECDA" w14:textId="77777777" w:rsidR="00893471" w:rsidRDefault="00893471" w:rsidP="00526833"/>
    <w:p w14:paraId="43B5F5C1" w14:textId="77777777" w:rsidR="00893471" w:rsidRDefault="00893471" w:rsidP="005E13E6"/>
    <w:p w14:paraId="1D17CF32" w14:textId="77777777" w:rsidR="00893471" w:rsidRDefault="00893471" w:rsidP="00AE2D68"/>
    <w:p w14:paraId="63EC429D" w14:textId="77777777" w:rsidR="00893471" w:rsidRDefault="00893471" w:rsidP="00AE2D68"/>
    <w:p w14:paraId="19EB7566" w14:textId="77777777" w:rsidR="00893471" w:rsidRDefault="00893471" w:rsidP="00A0795E"/>
    <w:p w14:paraId="6FEF03A8" w14:textId="77777777" w:rsidR="00893471" w:rsidRDefault="00893471"/>
    <w:p w14:paraId="3CB7326A" w14:textId="77777777" w:rsidR="00893471" w:rsidRDefault="00893471"/>
    <w:p w14:paraId="3B5EC050" w14:textId="77777777" w:rsidR="00893471" w:rsidRDefault="00893471"/>
    <w:p w14:paraId="79407364" w14:textId="77777777" w:rsidR="00893471" w:rsidRDefault="00893471"/>
    <w:p w14:paraId="0B2BF66A" w14:textId="77777777" w:rsidR="00893471" w:rsidRDefault="00893471" w:rsidP="00CF0856"/>
    <w:p w14:paraId="639E4A54" w14:textId="77777777" w:rsidR="00893471" w:rsidRDefault="008934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AAE12" w14:textId="77777777" w:rsidR="00893471" w:rsidRDefault="00893471" w:rsidP="006D76DD">
    <w:pPr>
      <w:pStyle w:val="Koptekst"/>
    </w:pPr>
  </w:p>
  <w:p w14:paraId="5814BD6F" w14:textId="77777777" w:rsidR="00893471" w:rsidRDefault="00893471" w:rsidP="006D76DD"/>
  <w:p w14:paraId="2EB41D72" w14:textId="77777777" w:rsidR="00893471" w:rsidRDefault="00893471" w:rsidP="006D76DD"/>
  <w:p w14:paraId="4EDA7B40" w14:textId="77777777" w:rsidR="00893471" w:rsidRDefault="00893471" w:rsidP="006D76DD"/>
  <w:p w14:paraId="2EB7221D" w14:textId="77777777" w:rsidR="00893471" w:rsidRDefault="00893471" w:rsidP="006D76DD"/>
  <w:p w14:paraId="42A48089" w14:textId="77777777" w:rsidR="00893471" w:rsidRDefault="00893471" w:rsidP="006D76DD"/>
  <w:p w14:paraId="3BE3E4FB" w14:textId="77777777" w:rsidR="00893471" w:rsidRDefault="00893471" w:rsidP="006D76DD"/>
  <w:p w14:paraId="30D44986" w14:textId="77777777" w:rsidR="00893471" w:rsidRDefault="00893471" w:rsidP="006D76DD"/>
  <w:p w14:paraId="5B157970" w14:textId="77777777" w:rsidR="00893471" w:rsidRDefault="00893471" w:rsidP="006D76DD"/>
  <w:p w14:paraId="61E09CC5" w14:textId="77777777" w:rsidR="00893471" w:rsidRDefault="00893471" w:rsidP="006D76DD"/>
  <w:p w14:paraId="00EB1EAB" w14:textId="77777777" w:rsidR="00893471" w:rsidRDefault="00893471" w:rsidP="006D76DD"/>
  <w:p w14:paraId="57042537" w14:textId="77777777" w:rsidR="00893471" w:rsidRDefault="00893471" w:rsidP="006D76DD"/>
  <w:p w14:paraId="5514976E" w14:textId="77777777" w:rsidR="00893471" w:rsidRDefault="00893471" w:rsidP="006D76DD"/>
  <w:p w14:paraId="12024436" w14:textId="77777777" w:rsidR="00893471" w:rsidRDefault="00893471" w:rsidP="006D76DD"/>
  <w:p w14:paraId="7BFF78A5" w14:textId="77777777" w:rsidR="00893471" w:rsidRDefault="00893471" w:rsidP="006D76DD"/>
  <w:p w14:paraId="12C45884" w14:textId="77777777" w:rsidR="00893471" w:rsidRDefault="00893471" w:rsidP="006D76DD"/>
  <w:p w14:paraId="11847C20" w14:textId="77777777" w:rsidR="00893471" w:rsidRDefault="00893471" w:rsidP="006D76DD"/>
  <w:p w14:paraId="229A85A2" w14:textId="77777777" w:rsidR="00893471" w:rsidRDefault="00893471" w:rsidP="006D76DD"/>
  <w:p w14:paraId="1D055F8F" w14:textId="77777777" w:rsidR="00893471" w:rsidRDefault="00893471" w:rsidP="006D76DD"/>
  <w:p w14:paraId="722FC444" w14:textId="77777777" w:rsidR="00893471" w:rsidRDefault="00893471" w:rsidP="006D76DD"/>
  <w:p w14:paraId="2D89644F" w14:textId="77777777" w:rsidR="00893471" w:rsidRDefault="00893471" w:rsidP="006D76DD"/>
  <w:p w14:paraId="0AD9EB11" w14:textId="77777777" w:rsidR="00893471" w:rsidRDefault="00893471" w:rsidP="006D76DD"/>
  <w:p w14:paraId="651B9FC6" w14:textId="77777777" w:rsidR="00893471" w:rsidRDefault="00893471" w:rsidP="006D76DD"/>
  <w:p w14:paraId="6FCD5C66" w14:textId="77777777" w:rsidR="00893471" w:rsidRDefault="00893471" w:rsidP="006D76DD"/>
  <w:p w14:paraId="345E9D5B" w14:textId="77777777" w:rsidR="00893471" w:rsidRDefault="00893471" w:rsidP="006D76DD"/>
  <w:p w14:paraId="2CC77FE8" w14:textId="77777777" w:rsidR="00893471" w:rsidRDefault="00893471" w:rsidP="006D76DD"/>
  <w:p w14:paraId="7C82A492" w14:textId="77777777" w:rsidR="00893471" w:rsidRDefault="00893471" w:rsidP="006D76DD"/>
  <w:p w14:paraId="3AF06535" w14:textId="77777777" w:rsidR="00893471" w:rsidRDefault="00893471" w:rsidP="006D76DD"/>
  <w:p w14:paraId="336778F2" w14:textId="77777777" w:rsidR="00893471" w:rsidRDefault="00893471" w:rsidP="006D76DD"/>
  <w:p w14:paraId="2397BBD3" w14:textId="77777777" w:rsidR="00893471" w:rsidRDefault="00893471" w:rsidP="006D76DD"/>
  <w:p w14:paraId="0F0D5450" w14:textId="77777777" w:rsidR="00893471" w:rsidRDefault="00893471" w:rsidP="006D76DD"/>
  <w:p w14:paraId="0D683F8E" w14:textId="77777777" w:rsidR="00893471" w:rsidRDefault="00893471" w:rsidP="006D76DD"/>
  <w:p w14:paraId="735AF0CA" w14:textId="77777777" w:rsidR="00893471" w:rsidRDefault="00893471" w:rsidP="006D76DD"/>
  <w:p w14:paraId="02D47D28" w14:textId="77777777" w:rsidR="00893471" w:rsidRDefault="00893471" w:rsidP="006D76DD"/>
  <w:p w14:paraId="2CD2201B" w14:textId="77777777" w:rsidR="00893471" w:rsidRDefault="00893471" w:rsidP="006D76DD"/>
  <w:p w14:paraId="1426649C" w14:textId="77777777" w:rsidR="00893471" w:rsidRDefault="00893471" w:rsidP="006D76DD"/>
  <w:p w14:paraId="1FEE7304" w14:textId="77777777" w:rsidR="00893471" w:rsidRDefault="00893471" w:rsidP="006D76DD"/>
  <w:p w14:paraId="19BF18BA" w14:textId="77777777" w:rsidR="00893471" w:rsidRDefault="00893471" w:rsidP="006D76DD"/>
  <w:p w14:paraId="53245ADB" w14:textId="77777777" w:rsidR="00893471" w:rsidRDefault="00893471" w:rsidP="006D76DD"/>
  <w:p w14:paraId="34BE61BF" w14:textId="77777777" w:rsidR="00893471" w:rsidRDefault="00893471" w:rsidP="006D76DD"/>
  <w:p w14:paraId="06B89C3B" w14:textId="77777777" w:rsidR="00893471" w:rsidRDefault="00893471" w:rsidP="006D76DD"/>
  <w:p w14:paraId="734E2D9E" w14:textId="77777777" w:rsidR="00893471" w:rsidRDefault="00893471" w:rsidP="006D76DD"/>
  <w:p w14:paraId="1938EA5B" w14:textId="77777777" w:rsidR="00893471" w:rsidRDefault="00893471" w:rsidP="006D76DD"/>
  <w:p w14:paraId="37836486" w14:textId="77777777" w:rsidR="00893471" w:rsidRDefault="00893471" w:rsidP="006D76DD"/>
  <w:p w14:paraId="46B43CC0" w14:textId="77777777" w:rsidR="00893471" w:rsidRDefault="00893471" w:rsidP="006D76DD"/>
  <w:p w14:paraId="0B8B63F3" w14:textId="77777777" w:rsidR="00893471" w:rsidRDefault="00893471" w:rsidP="006D76DD"/>
  <w:p w14:paraId="7D861EB7" w14:textId="77777777" w:rsidR="00893471" w:rsidRDefault="00893471" w:rsidP="006D76DD"/>
  <w:p w14:paraId="1D555096" w14:textId="77777777" w:rsidR="00893471" w:rsidRDefault="00893471" w:rsidP="006D76DD"/>
  <w:p w14:paraId="6D0158F1" w14:textId="77777777" w:rsidR="00893471" w:rsidRDefault="00893471" w:rsidP="006D76DD"/>
  <w:p w14:paraId="67BDF635" w14:textId="77777777" w:rsidR="00893471" w:rsidRDefault="00893471" w:rsidP="006D76DD"/>
  <w:p w14:paraId="7D9B3561" w14:textId="77777777" w:rsidR="00893471" w:rsidRDefault="00893471" w:rsidP="006D76DD"/>
  <w:p w14:paraId="465BBA2E" w14:textId="77777777" w:rsidR="00893471" w:rsidRDefault="00893471" w:rsidP="006D76DD"/>
  <w:p w14:paraId="48025EF0" w14:textId="77777777" w:rsidR="00893471" w:rsidRDefault="00893471" w:rsidP="006D76DD"/>
  <w:p w14:paraId="1E00EA11" w14:textId="77777777" w:rsidR="00893471" w:rsidRDefault="00893471" w:rsidP="006D76DD"/>
  <w:p w14:paraId="24204F97" w14:textId="77777777" w:rsidR="00893471" w:rsidRDefault="00893471" w:rsidP="006D76DD"/>
  <w:p w14:paraId="069A1D4A" w14:textId="77777777" w:rsidR="00893471" w:rsidRDefault="00893471" w:rsidP="006D76DD"/>
  <w:p w14:paraId="616253A8" w14:textId="77777777" w:rsidR="00893471" w:rsidRDefault="00893471" w:rsidP="006D76DD"/>
  <w:p w14:paraId="14304194" w14:textId="77777777" w:rsidR="00893471" w:rsidRDefault="00893471" w:rsidP="006D76DD"/>
  <w:p w14:paraId="1A5093AC" w14:textId="77777777" w:rsidR="00893471" w:rsidRDefault="00893471" w:rsidP="006D76DD"/>
  <w:p w14:paraId="203DFD36" w14:textId="77777777" w:rsidR="00893471" w:rsidRDefault="00893471" w:rsidP="006D76DD"/>
  <w:p w14:paraId="0527BE49" w14:textId="77777777" w:rsidR="00893471" w:rsidRDefault="00893471" w:rsidP="006D76DD"/>
  <w:p w14:paraId="60BBBCCD" w14:textId="77777777" w:rsidR="00893471" w:rsidRDefault="00893471" w:rsidP="006D76DD"/>
  <w:p w14:paraId="1D46ECDA" w14:textId="77777777" w:rsidR="00893471" w:rsidRDefault="00893471" w:rsidP="006D76DD"/>
  <w:p w14:paraId="44F91BA5" w14:textId="77777777" w:rsidR="00893471" w:rsidRDefault="00893471" w:rsidP="006D76DD"/>
  <w:p w14:paraId="23A6687A" w14:textId="77777777" w:rsidR="00893471" w:rsidRDefault="00893471" w:rsidP="006D76DD"/>
  <w:p w14:paraId="4202DA80" w14:textId="77777777" w:rsidR="00893471" w:rsidRDefault="00893471" w:rsidP="006D76DD"/>
  <w:p w14:paraId="02853399" w14:textId="77777777" w:rsidR="00893471" w:rsidRDefault="00893471" w:rsidP="006D76DD"/>
  <w:p w14:paraId="4B1938EB" w14:textId="77777777" w:rsidR="00893471" w:rsidRDefault="00893471" w:rsidP="006D76DD"/>
  <w:p w14:paraId="21A95C07" w14:textId="77777777" w:rsidR="00893471" w:rsidRDefault="00893471" w:rsidP="006D76DD"/>
  <w:p w14:paraId="793C3C0D" w14:textId="77777777" w:rsidR="00893471" w:rsidRDefault="00893471" w:rsidP="006D76DD"/>
  <w:p w14:paraId="16D8B1D1" w14:textId="77777777" w:rsidR="00893471" w:rsidRDefault="00893471" w:rsidP="006D76DD"/>
  <w:p w14:paraId="122A5268" w14:textId="77777777" w:rsidR="00893471" w:rsidRDefault="00893471" w:rsidP="006D76DD"/>
  <w:p w14:paraId="7CA80B16" w14:textId="77777777" w:rsidR="00893471" w:rsidRDefault="00893471" w:rsidP="006D76DD"/>
  <w:p w14:paraId="55BE4ABE" w14:textId="77777777" w:rsidR="00893471" w:rsidRDefault="00893471" w:rsidP="006D76DD"/>
  <w:p w14:paraId="00464FB1" w14:textId="77777777" w:rsidR="00893471" w:rsidRDefault="00893471" w:rsidP="006D76DD"/>
  <w:p w14:paraId="246BE5A9" w14:textId="77777777" w:rsidR="00893471" w:rsidRDefault="00893471" w:rsidP="006D76DD"/>
  <w:p w14:paraId="5A564C40" w14:textId="77777777" w:rsidR="00893471" w:rsidRDefault="00893471" w:rsidP="006D76DD"/>
  <w:p w14:paraId="3BB822E5" w14:textId="77777777" w:rsidR="00893471" w:rsidRDefault="00893471" w:rsidP="006D76DD"/>
  <w:p w14:paraId="221F7765" w14:textId="77777777" w:rsidR="00893471" w:rsidRDefault="00893471" w:rsidP="006D76DD"/>
  <w:p w14:paraId="2C342D1E" w14:textId="77777777" w:rsidR="00893471" w:rsidRDefault="00893471" w:rsidP="006D76DD"/>
  <w:p w14:paraId="68B3A00D" w14:textId="77777777" w:rsidR="00893471" w:rsidRDefault="00893471" w:rsidP="006D76DD"/>
  <w:p w14:paraId="4E100FDA" w14:textId="77777777" w:rsidR="00893471" w:rsidRDefault="00893471" w:rsidP="006D76DD"/>
  <w:p w14:paraId="593D0512" w14:textId="77777777" w:rsidR="00893471" w:rsidRDefault="00893471" w:rsidP="006D76DD"/>
  <w:p w14:paraId="14F86C71" w14:textId="77777777" w:rsidR="00893471" w:rsidRDefault="00893471" w:rsidP="006D76DD"/>
  <w:p w14:paraId="1964E9EB" w14:textId="77777777" w:rsidR="00893471" w:rsidRDefault="00893471" w:rsidP="006D76DD"/>
  <w:p w14:paraId="4F6E9F0F" w14:textId="77777777" w:rsidR="00893471" w:rsidRDefault="00893471" w:rsidP="006D76DD"/>
  <w:p w14:paraId="61D8CF40" w14:textId="77777777" w:rsidR="00893471" w:rsidRDefault="00893471" w:rsidP="006D76DD"/>
  <w:p w14:paraId="5593AB0E" w14:textId="77777777" w:rsidR="00893471" w:rsidRDefault="00893471" w:rsidP="006D76DD"/>
  <w:p w14:paraId="1D162C01" w14:textId="77777777" w:rsidR="00893471" w:rsidRDefault="00893471" w:rsidP="006D76DD"/>
  <w:p w14:paraId="76A2D5C3" w14:textId="77777777" w:rsidR="00893471" w:rsidRDefault="00893471" w:rsidP="006D76DD"/>
  <w:p w14:paraId="5FEF8AE8" w14:textId="77777777" w:rsidR="00893471" w:rsidRDefault="00893471" w:rsidP="006D76DD"/>
  <w:p w14:paraId="03B0C3DF" w14:textId="77777777" w:rsidR="00893471" w:rsidRDefault="00893471" w:rsidP="006D76DD"/>
  <w:p w14:paraId="2F56F078" w14:textId="77777777" w:rsidR="00893471" w:rsidRDefault="00893471" w:rsidP="006D76DD"/>
  <w:p w14:paraId="3553F6BF" w14:textId="77777777" w:rsidR="00893471" w:rsidRDefault="00893471" w:rsidP="006D76DD"/>
  <w:p w14:paraId="712DDE57" w14:textId="77777777" w:rsidR="00893471" w:rsidRDefault="00893471" w:rsidP="006D76DD"/>
  <w:p w14:paraId="07B7B176" w14:textId="77777777" w:rsidR="00893471" w:rsidRDefault="00893471" w:rsidP="006D76DD"/>
  <w:p w14:paraId="2D1FA71A" w14:textId="77777777" w:rsidR="00893471" w:rsidRDefault="00893471" w:rsidP="006D76DD"/>
  <w:p w14:paraId="325A62DE" w14:textId="77777777" w:rsidR="00893471" w:rsidRDefault="00893471" w:rsidP="006D76DD"/>
  <w:p w14:paraId="508FB0FE" w14:textId="77777777" w:rsidR="00893471" w:rsidRDefault="00893471" w:rsidP="006D76DD"/>
  <w:p w14:paraId="3385F204" w14:textId="77777777" w:rsidR="00893471" w:rsidRDefault="00893471" w:rsidP="006D76DD"/>
  <w:p w14:paraId="34A252F4" w14:textId="77777777" w:rsidR="00893471" w:rsidRDefault="00893471" w:rsidP="006D76DD"/>
  <w:p w14:paraId="525529C4" w14:textId="77777777" w:rsidR="00893471" w:rsidRDefault="00893471" w:rsidP="006D76DD"/>
  <w:p w14:paraId="283016DA" w14:textId="77777777" w:rsidR="00893471" w:rsidRDefault="00893471" w:rsidP="006D76DD"/>
  <w:p w14:paraId="57E96A15" w14:textId="77777777" w:rsidR="00893471" w:rsidRDefault="00893471" w:rsidP="006D76DD"/>
  <w:p w14:paraId="30978D02" w14:textId="77777777" w:rsidR="00893471" w:rsidRDefault="00893471" w:rsidP="006D76DD"/>
  <w:p w14:paraId="4109565A" w14:textId="77777777" w:rsidR="00893471" w:rsidRDefault="00893471" w:rsidP="006D76DD"/>
  <w:p w14:paraId="1E427F42" w14:textId="77777777" w:rsidR="00893471" w:rsidRDefault="00893471" w:rsidP="006D76DD"/>
  <w:p w14:paraId="7818C22B" w14:textId="77777777" w:rsidR="00893471" w:rsidRDefault="00893471" w:rsidP="006D76DD"/>
  <w:p w14:paraId="68DDD87D" w14:textId="77777777" w:rsidR="00893471" w:rsidRDefault="00893471" w:rsidP="006D76DD"/>
  <w:p w14:paraId="21C730C4" w14:textId="77777777" w:rsidR="00893471" w:rsidRDefault="00893471" w:rsidP="006D76DD"/>
  <w:p w14:paraId="71A6A49E" w14:textId="77777777" w:rsidR="00893471" w:rsidRDefault="00893471" w:rsidP="006D76DD"/>
  <w:p w14:paraId="2106444D" w14:textId="77777777" w:rsidR="00893471" w:rsidRDefault="00893471" w:rsidP="006D76DD"/>
  <w:p w14:paraId="0876FE0A" w14:textId="77777777" w:rsidR="00893471" w:rsidRDefault="00893471" w:rsidP="006D76DD"/>
  <w:p w14:paraId="57FC84B9" w14:textId="77777777" w:rsidR="00893471" w:rsidRDefault="00893471" w:rsidP="006D76DD"/>
  <w:p w14:paraId="0D7C84CD" w14:textId="77777777" w:rsidR="00893471" w:rsidRDefault="00893471" w:rsidP="006D76DD"/>
  <w:p w14:paraId="7CFF6CE8" w14:textId="77777777" w:rsidR="00893471" w:rsidRDefault="00893471" w:rsidP="006D76DD"/>
  <w:p w14:paraId="6E020893" w14:textId="77777777" w:rsidR="00893471" w:rsidRDefault="00893471" w:rsidP="006D76DD"/>
  <w:p w14:paraId="5F0FD8D3" w14:textId="77777777" w:rsidR="00893471" w:rsidRDefault="00893471" w:rsidP="006D76DD"/>
  <w:p w14:paraId="7DFE065E" w14:textId="77777777" w:rsidR="00893471" w:rsidRDefault="00893471" w:rsidP="006D76DD"/>
  <w:p w14:paraId="15473DAF" w14:textId="77777777" w:rsidR="00893471" w:rsidRDefault="00893471" w:rsidP="006D76DD"/>
  <w:p w14:paraId="69162E06" w14:textId="77777777" w:rsidR="00893471" w:rsidRDefault="00893471" w:rsidP="006D76DD"/>
  <w:p w14:paraId="12F09903" w14:textId="77777777" w:rsidR="00893471" w:rsidRDefault="00893471" w:rsidP="006D76DD"/>
  <w:p w14:paraId="332AD318" w14:textId="77777777" w:rsidR="00893471" w:rsidRDefault="00893471" w:rsidP="006D76DD"/>
  <w:p w14:paraId="0CF112BE" w14:textId="77777777" w:rsidR="00893471" w:rsidRDefault="00893471" w:rsidP="006D76DD"/>
  <w:p w14:paraId="1768C064" w14:textId="77777777" w:rsidR="00893471" w:rsidRDefault="00893471" w:rsidP="006D76DD"/>
  <w:p w14:paraId="28A98D1A" w14:textId="77777777" w:rsidR="00893471" w:rsidRDefault="00893471" w:rsidP="006D76DD"/>
  <w:p w14:paraId="0B96F0F2" w14:textId="77777777" w:rsidR="00893471" w:rsidRDefault="00893471" w:rsidP="006D76DD"/>
  <w:p w14:paraId="38A626DE" w14:textId="77777777" w:rsidR="00893471" w:rsidRDefault="00893471" w:rsidP="006D76DD"/>
  <w:p w14:paraId="592DD9E7" w14:textId="77777777" w:rsidR="00893471" w:rsidRDefault="00893471" w:rsidP="006D76DD"/>
  <w:p w14:paraId="4F0D6927" w14:textId="77777777" w:rsidR="00893471" w:rsidRDefault="00893471" w:rsidP="006D76DD"/>
  <w:p w14:paraId="5087EF22" w14:textId="77777777" w:rsidR="00893471" w:rsidRDefault="00893471" w:rsidP="006D76DD"/>
  <w:p w14:paraId="09EDCFC2" w14:textId="77777777" w:rsidR="00893471" w:rsidRDefault="00893471" w:rsidP="006D76DD"/>
  <w:p w14:paraId="0348083E" w14:textId="77777777" w:rsidR="00893471" w:rsidRDefault="00893471" w:rsidP="006D76DD"/>
  <w:p w14:paraId="7D70DFED" w14:textId="77777777" w:rsidR="00893471" w:rsidRDefault="00893471" w:rsidP="006D76DD"/>
  <w:p w14:paraId="6E4B8A26" w14:textId="77777777" w:rsidR="00893471" w:rsidRDefault="00893471" w:rsidP="006D76DD"/>
  <w:p w14:paraId="62FFB8BB" w14:textId="77777777" w:rsidR="00893471" w:rsidRDefault="00893471" w:rsidP="006D76DD"/>
  <w:p w14:paraId="075ED18D" w14:textId="77777777" w:rsidR="00893471" w:rsidRDefault="00893471" w:rsidP="006D76DD"/>
  <w:p w14:paraId="5B99CC1D" w14:textId="77777777" w:rsidR="00893471" w:rsidRDefault="00893471" w:rsidP="006D76DD"/>
  <w:p w14:paraId="36384FB9" w14:textId="77777777" w:rsidR="00893471" w:rsidRDefault="00893471" w:rsidP="006D76DD"/>
  <w:p w14:paraId="29574838" w14:textId="77777777" w:rsidR="00893471" w:rsidRDefault="00893471" w:rsidP="006D76DD"/>
  <w:p w14:paraId="147A6849" w14:textId="77777777" w:rsidR="00893471" w:rsidRDefault="00893471" w:rsidP="006D76DD"/>
  <w:p w14:paraId="36FF6720" w14:textId="77777777" w:rsidR="00893471" w:rsidRDefault="00893471" w:rsidP="006D76DD"/>
  <w:p w14:paraId="7F240FB6" w14:textId="77777777" w:rsidR="00893471" w:rsidRDefault="00893471" w:rsidP="006D76DD"/>
  <w:p w14:paraId="257BB833" w14:textId="77777777" w:rsidR="00893471" w:rsidRDefault="00893471" w:rsidP="006D76DD"/>
  <w:p w14:paraId="16563267" w14:textId="77777777" w:rsidR="00893471" w:rsidRDefault="00893471" w:rsidP="006D76DD"/>
  <w:p w14:paraId="03D863E7" w14:textId="77777777" w:rsidR="00893471" w:rsidRDefault="00893471" w:rsidP="006D76DD"/>
  <w:p w14:paraId="1F7D372A" w14:textId="77777777" w:rsidR="00893471" w:rsidRDefault="00893471" w:rsidP="006D76DD"/>
  <w:p w14:paraId="21B9FA1C" w14:textId="77777777" w:rsidR="00893471" w:rsidRDefault="00893471" w:rsidP="006D76DD"/>
  <w:p w14:paraId="76BCD252" w14:textId="77777777" w:rsidR="00893471" w:rsidRDefault="00893471" w:rsidP="006D76DD"/>
  <w:p w14:paraId="44DD7EF0" w14:textId="77777777" w:rsidR="00893471" w:rsidRDefault="00893471" w:rsidP="006D76DD"/>
  <w:p w14:paraId="005B8D71" w14:textId="77777777" w:rsidR="00893471" w:rsidRDefault="00893471" w:rsidP="006D76DD"/>
  <w:p w14:paraId="534DC9C5" w14:textId="77777777" w:rsidR="00893471" w:rsidRDefault="00893471" w:rsidP="006D76DD"/>
  <w:p w14:paraId="6A425A5D" w14:textId="77777777" w:rsidR="00893471" w:rsidRDefault="00893471" w:rsidP="006D76DD"/>
  <w:p w14:paraId="0E919B2C" w14:textId="77777777" w:rsidR="00893471" w:rsidRDefault="00893471" w:rsidP="006D76DD"/>
  <w:p w14:paraId="02FAA45B" w14:textId="77777777" w:rsidR="00893471" w:rsidRDefault="00893471" w:rsidP="006D76DD"/>
  <w:p w14:paraId="647FE177" w14:textId="77777777" w:rsidR="00893471" w:rsidRDefault="00893471" w:rsidP="006D76DD"/>
  <w:p w14:paraId="18F98B18" w14:textId="77777777" w:rsidR="00893471" w:rsidRDefault="00893471" w:rsidP="006D76DD"/>
  <w:p w14:paraId="3859E1AC" w14:textId="77777777" w:rsidR="00893471" w:rsidRDefault="00893471" w:rsidP="006D76DD"/>
  <w:p w14:paraId="6B336809" w14:textId="77777777" w:rsidR="00893471" w:rsidRDefault="00893471" w:rsidP="006D76DD"/>
  <w:p w14:paraId="2E2B1855" w14:textId="77777777" w:rsidR="00893471" w:rsidRDefault="00893471" w:rsidP="006D76DD"/>
  <w:p w14:paraId="4651407B" w14:textId="77777777" w:rsidR="00893471" w:rsidRDefault="00893471" w:rsidP="006D76DD"/>
  <w:p w14:paraId="36239317" w14:textId="77777777" w:rsidR="00893471" w:rsidRDefault="00893471" w:rsidP="006D76DD"/>
  <w:p w14:paraId="0DCE9C1F" w14:textId="77777777" w:rsidR="00893471" w:rsidRDefault="00893471" w:rsidP="006D76DD"/>
  <w:p w14:paraId="4A47FEAB" w14:textId="77777777" w:rsidR="00893471" w:rsidRDefault="00893471" w:rsidP="006D76DD"/>
  <w:p w14:paraId="4701C2CF" w14:textId="77777777" w:rsidR="00893471" w:rsidRDefault="00893471" w:rsidP="006D76DD"/>
  <w:p w14:paraId="299B4D20" w14:textId="77777777" w:rsidR="00893471" w:rsidRDefault="00893471" w:rsidP="006D76DD"/>
  <w:p w14:paraId="45EA9ADE" w14:textId="77777777" w:rsidR="00893471" w:rsidRDefault="00893471" w:rsidP="006D76DD"/>
  <w:p w14:paraId="5444131C" w14:textId="77777777" w:rsidR="00893471" w:rsidRDefault="00893471" w:rsidP="006D76DD"/>
  <w:p w14:paraId="529DF88E" w14:textId="77777777" w:rsidR="00893471" w:rsidRDefault="00893471" w:rsidP="006D76DD"/>
  <w:p w14:paraId="11554232" w14:textId="77777777" w:rsidR="00893471" w:rsidRDefault="00893471" w:rsidP="006D76DD"/>
  <w:p w14:paraId="0ED92D24" w14:textId="77777777" w:rsidR="00893471" w:rsidRDefault="00893471" w:rsidP="006D76DD"/>
  <w:p w14:paraId="3CA581AA" w14:textId="77777777" w:rsidR="00893471" w:rsidRDefault="00893471" w:rsidP="006D76DD"/>
  <w:p w14:paraId="346C2A74" w14:textId="77777777" w:rsidR="00893471" w:rsidRDefault="00893471" w:rsidP="006D76DD"/>
  <w:p w14:paraId="34A579DC" w14:textId="77777777" w:rsidR="00893471" w:rsidRDefault="00893471" w:rsidP="006D76DD"/>
  <w:p w14:paraId="4B40BEF8" w14:textId="77777777" w:rsidR="00893471" w:rsidRDefault="00893471" w:rsidP="006D76DD"/>
  <w:p w14:paraId="0DEB05F7" w14:textId="77777777" w:rsidR="00893471" w:rsidRDefault="00893471" w:rsidP="006D76DD"/>
  <w:p w14:paraId="0C508E5B" w14:textId="77777777" w:rsidR="00893471" w:rsidRDefault="00893471" w:rsidP="006D76DD"/>
  <w:p w14:paraId="0971E053" w14:textId="77777777" w:rsidR="00893471" w:rsidRDefault="00893471" w:rsidP="006D76DD"/>
  <w:p w14:paraId="70B78A85" w14:textId="77777777" w:rsidR="00893471" w:rsidRDefault="00893471" w:rsidP="006D76DD"/>
  <w:p w14:paraId="4C49FD43" w14:textId="77777777" w:rsidR="00893471" w:rsidRDefault="00893471" w:rsidP="006D76DD"/>
  <w:p w14:paraId="4D85D160" w14:textId="77777777" w:rsidR="00893471" w:rsidRDefault="00893471" w:rsidP="006D76DD"/>
  <w:p w14:paraId="21BE2825" w14:textId="77777777" w:rsidR="00893471" w:rsidRDefault="00893471" w:rsidP="006D76DD"/>
  <w:p w14:paraId="1716C5DF" w14:textId="77777777" w:rsidR="00893471" w:rsidRDefault="00893471" w:rsidP="006D76DD"/>
  <w:p w14:paraId="5FB1B8DA" w14:textId="77777777" w:rsidR="00893471" w:rsidRDefault="00893471" w:rsidP="006D76DD"/>
  <w:p w14:paraId="400D6FEB" w14:textId="77777777" w:rsidR="00893471" w:rsidRDefault="00893471" w:rsidP="006D76DD"/>
  <w:p w14:paraId="5E8B535A" w14:textId="77777777" w:rsidR="00893471" w:rsidRDefault="00893471" w:rsidP="006D76DD"/>
  <w:p w14:paraId="22097A64" w14:textId="77777777" w:rsidR="00893471" w:rsidRDefault="00893471" w:rsidP="006D76DD"/>
  <w:p w14:paraId="60A907DF" w14:textId="77777777" w:rsidR="00893471" w:rsidRDefault="00893471" w:rsidP="006D76DD"/>
  <w:p w14:paraId="4F9FE308" w14:textId="77777777" w:rsidR="00893471" w:rsidRDefault="00893471" w:rsidP="006D76DD"/>
  <w:p w14:paraId="43D58EC3" w14:textId="77777777" w:rsidR="00893471" w:rsidRDefault="00893471" w:rsidP="006D76DD"/>
  <w:p w14:paraId="72D2950B" w14:textId="77777777" w:rsidR="00893471" w:rsidRDefault="00893471" w:rsidP="006D76DD"/>
  <w:p w14:paraId="13ACCEC5" w14:textId="77777777" w:rsidR="00893471" w:rsidRDefault="00893471" w:rsidP="006D76DD"/>
  <w:p w14:paraId="67851423" w14:textId="77777777" w:rsidR="00893471" w:rsidRDefault="00893471" w:rsidP="006D76DD"/>
  <w:p w14:paraId="776261DF" w14:textId="77777777" w:rsidR="00893471" w:rsidRDefault="00893471" w:rsidP="006D76DD"/>
  <w:p w14:paraId="14519C14" w14:textId="77777777" w:rsidR="00893471" w:rsidRDefault="00893471" w:rsidP="006D76DD"/>
  <w:p w14:paraId="19DD6CAE" w14:textId="77777777" w:rsidR="00893471" w:rsidRDefault="00893471" w:rsidP="006D76DD"/>
  <w:p w14:paraId="5E9F18A4" w14:textId="77777777" w:rsidR="00893471" w:rsidRDefault="00893471" w:rsidP="006D76DD"/>
  <w:p w14:paraId="188125B8" w14:textId="77777777" w:rsidR="00893471" w:rsidRDefault="00893471" w:rsidP="006D76DD"/>
  <w:p w14:paraId="2D90CB07" w14:textId="77777777" w:rsidR="00893471" w:rsidRDefault="00893471" w:rsidP="006D76DD"/>
  <w:p w14:paraId="26C99473" w14:textId="77777777" w:rsidR="00893471" w:rsidRDefault="00893471" w:rsidP="006D76DD"/>
  <w:p w14:paraId="1E50CF81" w14:textId="77777777" w:rsidR="00893471" w:rsidRDefault="00893471" w:rsidP="006D76DD"/>
  <w:p w14:paraId="1D354588" w14:textId="77777777" w:rsidR="00893471" w:rsidRDefault="00893471" w:rsidP="006D76DD"/>
  <w:p w14:paraId="1FB938B1" w14:textId="77777777" w:rsidR="00893471" w:rsidRDefault="00893471" w:rsidP="006D76DD"/>
  <w:p w14:paraId="1FC0A051" w14:textId="77777777" w:rsidR="00893471" w:rsidRDefault="00893471" w:rsidP="006D76DD"/>
  <w:p w14:paraId="3BD2F7E0" w14:textId="77777777" w:rsidR="00893471" w:rsidRDefault="00893471" w:rsidP="006D76DD"/>
  <w:p w14:paraId="277C2BE9" w14:textId="77777777" w:rsidR="00893471" w:rsidRDefault="00893471" w:rsidP="006D76DD"/>
  <w:p w14:paraId="61AD53D2" w14:textId="77777777" w:rsidR="00893471" w:rsidRDefault="00893471" w:rsidP="006D76DD"/>
  <w:p w14:paraId="517598BF" w14:textId="77777777" w:rsidR="00893471" w:rsidRDefault="00893471" w:rsidP="006D76DD"/>
  <w:p w14:paraId="2771C216" w14:textId="77777777" w:rsidR="00893471" w:rsidRDefault="00893471" w:rsidP="006D76DD"/>
  <w:p w14:paraId="522F92A5" w14:textId="77777777" w:rsidR="00893471" w:rsidRDefault="00893471" w:rsidP="006D76DD"/>
  <w:p w14:paraId="061996D1" w14:textId="77777777" w:rsidR="00893471" w:rsidRDefault="00893471" w:rsidP="006D76DD"/>
  <w:p w14:paraId="1EBB7F5C" w14:textId="77777777" w:rsidR="00893471" w:rsidRDefault="00893471" w:rsidP="006D76DD"/>
  <w:p w14:paraId="1A119F13" w14:textId="77777777" w:rsidR="00893471" w:rsidRDefault="00893471" w:rsidP="006D76DD"/>
  <w:p w14:paraId="31106DA6" w14:textId="77777777" w:rsidR="00893471" w:rsidRDefault="00893471" w:rsidP="006D76DD"/>
  <w:p w14:paraId="5E4B59A9" w14:textId="77777777" w:rsidR="00893471" w:rsidRDefault="00893471" w:rsidP="006D76DD"/>
  <w:p w14:paraId="0BBB98DE" w14:textId="77777777" w:rsidR="00893471" w:rsidRDefault="00893471" w:rsidP="006D76DD"/>
  <w:p w14:paraId="36E4226A" w14:textId="77777777" w:rsidR="00893471" w:rsidRDefault="00893471" w:rsidP="006D76DD"/>
  <w:p w14:paraId="690904F6" w14:textId="77777777" w:rsidR="00893471" w:rsidRDefault="00893471" w:rsidP="006D76DD"/>
  <w:p w14:paraId="1A104403" w14:textId="77777777" w:rsidR="00893471" w:rsidRDefault="00893471" w:rsidP="006D76DD"/>
  <w:p w14:paraId="7D0DD71E" w14:textId="77777777" w:rsidR="00893471" w:rsidRDefault="00893471" w:rsidP="006D76DD"/>
  <w:p w14:paraId="1702844D" w14:textId="77777777" w:rsidR="00893471" w:rsidRDefault="00893471" w:rsidP="006D76DD"/>
  <w:p w14:paraId="569A2EC0" w14:textId="77777777" w:rsidR="00893471" w:rsidRDefault="00893471" w:rsidP="006D76DD"/>
  <w:p w14:paraId="74005F1A" w14:textId="77777777" w:rsidR="00893471" w:rsidRDefault="00893471" w:rsidP="006D76DD"/>
  <w:p w14:paraId="4D4D631A" w14:textId="77777777" w:rsidR="00893471" w:rsidRDefault="00893471" w:rsidP="006D76DD"/>
  <w:p w14:paraId="2CDFC3A0" w14:textId="77777777" w:rsidR="00893471" w:rsidRDefault="00893471" w:rsidP="006D76DD"/>
  <w:p w14:paraId="1F60892C" w14:textId="77777777" w:rsidR="00893471" w:rsidRDefault="00893471" w:rsidP="006D76DD"/>
  <w:p w14:paraId="557B31BA" w14:textId="77777777" w:rsidR="00893471" w:rsidRDefault="00893471" w:rsidP="006D76DD"/>
  <w:p w14:paraId="722F971E" w14:textId="77777777" w:rsidR="00893471" w:rsidRDefault="00893471" w:rsidP="006D76DD"/>
  <w:p w14:paraId="26C53EFB" w14:textId="77777777" w:rsidR="00893471" w:rsidRDefault="00893471" w:rsidP="006D76DD"/>
  <w:p w14:paraId="780DD801" w14:textId="77777777" w:rsidR="00893471" w:rsidRDefault="00893471" w:rsidP="006D76DD"/>
  <w:p w14:paraId="4624A0BD" w14:textId="77777777" w:rsidR="00893471" w:rsidRDefault="00893471" w:rsidP="006D76DD"/>
  <w:p w14:paraId="06374E9A" w14:textId="77777777" w:rsidR="00893471" w:rsidRDefault="00893471" w:rsidP="006D76DD"/>
  <w:p w14:paraId="12CF188E" w14:textId="77777777" w:rsidR="00893471" w:rsidRDefault="00893471" w:rsidP="006D76DD"/>
  <w:p w14:paraId="2DEDB250" w14:textId="77777777" w:rsidR="00893471" w:rsidRDefault="00893471" w:rsidP="006D76DD"/>
  <w:p w14:paraId="12DE7FC8" w14:textId="77777777" w:rsidR="00893471" w:rsidRDefault="00893471" w:rsidP="006D76DD"/>
  <w:p w14:paraId="7CD8D187" w14:textId="77777777" w:rsidR="00893471" w:rsidRDefault="00893471" w:rsidP="006D76DD"/>
  <w:p w14:paraId="24EB18E3" w14:textId="77777777" w:rsidR="00893471" w:rsidRDefault="00893471" w:rsidP="006D76DD"/>
  <w:p w14:paraId="6A268538" w14:textId="77777777" w:rsidR="00893471" w:rsidRDefault="00893471" w:rsidP="006D76DD"/>
  <w:p w14:paraId="62D19D7E" w14:textId="77777777" w:rsidR="00893471" w:rsidRDefault="00893471" w:rsidP="006D76DD"/>
  <w:p w14:paraId="1E93D70C" w14:textId="77777777" w:rsidR="00893471" w:rsidRDefault="00893471" w:rsidP="006D76DD"/>
  <w:p w14:paraId="28ADACE5" w14:textId="77777777" w:rsidR="00893471" w:rsidRDefault="00893471" w:rsidP="006D76DD"/>
  <w:p w14:paraId="29CE9640" w14:textId="77777777" w:rsidR="00893471" w:rsidRDefault="00893471" w:rsidP="006D76DD"/>
  <w:p w14:paraId="7566CC8B" w14:textId="77777777" w:rsidR="00893471" w:rsidRDefault="00893471" w:rsidP="006D76DD"/>
  <w:p w14:paraId="03C1F2A7" w14:textId="77777777" w:rsidR="00893471" w:rsidRDefault="00893471" w:rsidP="006D76DD"/>
  <w:p w14:paraId="42869169" w14:textId="77777777" w:rsidR="00893471" w:rsidRDefault="00893471" w:rsidP="006D76DD"/>
  <w:p w14:paraId="3F855172" w14:textId="77777777" w:rsidR="00893471" w:rsidRDefault="00893471" w:rsidP="006D76DD"/>
  <w:p w14:paraId="78925641" w14:textId="77777777" w:rsidR="00893471" w:rsidRDefault="00893471" w:rsidP="006D76DD"/>
  <w:p w14:paraId="210405A2" w14:textId="77777777" w:rsidR="00893471" w:rsidRDefault="00893471" w:rsidP="006D76DD"/>
  <w:p w14:paraId="3258E1CF" w14:textId="77777777" w:rsidR="00893471" w:rsidRDefault="00893471" w:rsidP="006D76DD"/>
  <w:p w14:paraId="16DB8064" w14:textId="77777777" w:rsidR="00893471" w:rsidRDefault="00893471" w:rsidP="006D76DD"/>
  <w:p w14:paraId="7DD94D06" w14:textId="77777777" w:rsidR="00893471" w:rsidRDefault="00893471" w:rsidP="006D76DD"/>
  <w:p w14:paraId="146CD113" w14:textId="77777777" w:rsidR="00893471" w:rsidRDefault="00893471" w:rsidP="006D76DD"/>
  <w:p w14:paraId="2D9D7CFA" w14:textId="77777777" w:rsidR="00893471" w:rsidRDefault="00893471" w:rsidP="006D76DD"/>
  <w:p w14:paraId="0DD049B5" w14:textId="77777777" w:rsidR="00893471" w:rsidRDefault="00893471" w:rsidP="006D76DD"/>
  <w:p w14:paraId="0AA851CA" w14:textId="77777777" w:rsidR="00893471" w:rsidRDefault="00893471" w:rsidP="006D76DD"/>
  <w:p w14:paraId="76566C39" w14:textId="77777777" w:rsidR="00893471" w:rsidRDefault="00893471" w:rsidP="006D76DD"/>
  <w:p w14:paraId="6C82CF99" w14:textId="77777777" w:rsidR="00893471" w:rsidRDefault="00893471" w:rsidP="006D76DD"/>
  <w:p w14:paraId="71631B63" w14:textId="77777777" w:rsidR="00893471" w:rsidRDefault="00893471" w:rsidP="006D76DD"/>
  <w:p w14:paraId="021E9A15" w14:textId="77777777" w:rsidR="00893471" w:rsidRDefault="00893471" w:rsidP="006D76DD"/>
  <w:p w14:paraId="6B09C781" w14:textId="77777777" w:rsidR="00893471" w:rsidRDefault="00893471" w:rsidP="006D76DD"/>
  <w:p w14:paraId="7137A2B0" w14:textId="77777777" w:rsidR="00893471" w:rsidRDefault="00893471" w:rsidP="006D76DD"/>
  <w:p w14:paraId="7E693065" w14:textId="77777777" w:rsidR="00893471" w:rsidRDefault="00893471" w:rsidP="006D76DD"/>
  <w:p w14:paraId="247299A4" w14:textId="77777777" w:rsidR="00893471" w:rsidRDefault="00893471" w:rsidP="006D76DD"/>
  <w:p w14:paraId="5B7CE14C" w14:textId="77777777" w:rsidR="00893471" w:rsidRDefault="00893471" w:rsidP="006D76DD"/>
  <w:p w14:paraId="60DC0DB4" w14:textId="77777777" w:rsidR="00893471" w:rsidRDefault="00893471" w:rsidP="006D76DD"/>
  <w:p w14:paraId="75069E36" w14:textId="77777777" w:rsidR="00893471" w:rsidRDefault="00893471" w:rsidP="006D76DD"/>
  <w:p w14:paraId="19F06612" w14:textId="77777777" w:rsidR="00893471" w:rsidRDefault="00893471" w:rsidP="006D76DD"/>
  <w:p w14:paraId="0D81637E" w14:textId="77777777" w:rsidR="00893471" w:rsidRDefault="00893471" w:rsidP="006D76DD"/>
  <w:p w14:paraId="46FC4189" w14:textId="77777777" w:rsidR="00893471" w:rsidRDefault="00893471"/>
  <w:p w14:paraId="02B0D112" w14:textId="77777777" w:rsidR="00893471" w:rsidRDefault="00893471" w:rsidP="0023583D"/>
  <w:p w14:paraId="666FAFD4" w14:textId="77777777" w:rsidR="00893471" w:rsidRDefault="00893471"/>
  <w:p w14:paraId="03808A8C" w14:textId="77777777" w:rsidR="00893471" w:rsidRDefault="00893471" w:rsidP="00CE2643"/>
  <w:p w14:paraId="76227963" w14:textId="77777777" w:rsidR="00893471" w:rsidRDefault="00893471" w:rsidP="00CE2643"/>
  <w:p w14:paraId="3A482FA7" w14:textId="77777777" w:rsidR="00893471" w:rsidRDefault="00893471" w:rsidP="00CE2643"/>
  <w:p w14:paraId="6DB5A888" w14:textId="77777777" w:rsidR="00893471" w:rsidRDefault="00893471" w:rsidP="00CE2643"/>
  <w:p w14:paraId="2F762E7A" w14:textId="77777777" w:rsidR="00893471" w:rsidRDefault="00893471" w:rsidP="00CE2643"/>
  <w:p w14:paraId="14D9133A" w14:textId="77777777" w:rsidR="00893471" w:rsidRDefault="00893471"/>
  <w:p w14:paraId="4DB13BA2" w14:textId="77777777" w:rsidR="00893471" w:rsidRDefault="00893471"/>
  <w:p w14:paraId="6E4E65AE" w14:textId="77777777" w:rsidR="00893471" w:rsidRDefault="00893471"/>
  <w:p w14:paraId="4EA99A9C" w14:textId="77777777" w:rsidR="00893471" w:rsidRDefault="00893471" w:rsidP="00CD333C"/>
  <w:p w14:paraId="466EB3B0" w14:textId="77777777" w:rsidR="00893471" w:rsidRDefault="00893471" w:rsidP="00CD333C"/>
  <w:p w14:paraId="7C4536A8" w14:textId="77777777" w:rsidR="00893471" w:rsidRDefault="00893471" w:rsidP="000F6A81"/>
  <w:p w14:paraId="3A7A2494" w14:textId="77777777" w:rsidR="00893471" w:rsidRDefault="00893471" w:rsidP="00526833"/>
  <w:p w14:paraId="28F73037" w14:textId="77777777" w:rsidR="00893471" w:rsidRDefault="00893471" w:rsidP="005E13E6"/>
  <w:p w14:paraId="7763C8BD" w14:textId="77777777" w:rsidR="00893471" w:rsidRDefault="00893471" w:rsidP="00AE2D68"/>
  <w:p w14:paraId="4D150DA4" w14:textId="77777777" w:rsidR="00893471" w:rsidRDefault="00893471" w:rsidP="00AE2D68"/>
  <w:p w14:paraId="735F8713" w14:textId="77777777" w:rsidR="00893471" w:rsidRDefault="00893471" w:rsidP="00A0795E"/>
  <w:p w14:paraId="650A88EB" w14:textId="77777777" w:rsidR="00893471" w:rsidRDefault="00893471"/>
  <w:p w14:paraId="3E5639F6" w14:textId="77777777" w:rsidR="00893471" w:rsidRDefault="00893471"/>
  <w:p w14:paraId="4BE40B49" w14:textId="77777777" w:rsidR="00893471" w:rsidRDefault="00893471"/>
  <w:p w14:paraId="3B4AA48F" w14:textId="77777777" w:rsidR="00893471" w:rsidRDefault="00893471"/>
  <w:p w14:paraId="1C4A65A7" w14:textId="77777777" w:rsidR="00893471" w:rsidRDefault="00893471" w:rsidP="00CF0856"/>
  <w:p w14:paraId="4203A0B6" w14:textId="77777777" w:rsidR="00893471" w:rsidRDefault="008934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5E6885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246222"/>
    <w:multiLevelType w:val="hybridMultilevel"/>
    <w:tmpl w:val="B81EFA58"/>
    <w:lvl w:ilvl="0" w:tplc="D3B4488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3C36D2"/>
    <w:multiLevelType w:val="hybridMultilevel"/>
    <w:tmpl w:val="3CC234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052179"/>
    <w:multiLevelType w:val="hybridMultilevel"/>
    <w:tmpl w:val="C0981D7A"/>
    <w:lvl w:ilvl="0" w:tplc="5F9694D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A61E1A"/>
    <w:multiLevelType w:val="hybridMultilevel"/>
    <w:tmpl w:val="08668C42"/>
    <w:lvl w:ilvl="0" w:tplc="E5DCB12E">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594424"/>
    <w:multiLevelType w:val="hybridMultilevel"/>
    <w:tmpl w:val="BC9E8A9A"/>
    <w:lvl w:ilvl="0" w:tplc="5A2EE848">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D82E47"/>
    <w:multiLevelType w:val="hybridMultilevel"/>
    <w:tmpl w:val="86DE86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F561CB"/>
    <w:multiLevelType w:val="hybridMultilevel"/>
    <w:tmpl w:val="CC14B218"/>
    <w:lvl w:ilvl="0" w:tplc="0413000B">
      <w:start w:val="1"/>
      <w:numFmt w:val="bullet"/>
      <w:lvlText w:val=""/>
      <w:lvlJc w:val="left"/>
      <w:pPr>
        <w:tabs>
          <w:tab w:val="num" w:pos="1069"/>
        </w:tabs>
        <w:ind w:left="1069" w:hanging="360"/>
      </w:pPr>
      <w:rPr>
        <w:rFonts w:ascii="Wingdings" w:hAnsi="Wingdings" w:hint="default"/>
      </w:rPr>
    </w:lvl>
    <w:lvl w:ilvl="1" w:tplc="04130003">
      <w:start w:val="1"/>
      <w:numFmt w:val="bullet"/>
      <w:lvlText w:val="o"/>
      <w:lvlJc w:val="left"/>
      <w:pPr>
        <w:tabs>
          <w:tab w:val="num" w:pos="643"/>
        </w:tabs>
        <w:ind w:left="643" w:hanging="360"/>
      </w:pPr>
      <w:rPr>
        <w:rFonts w:ascii="Courier New" w:hAnsi="Courier New" w:cs="Courier New" w:hint="default"/>
      </w:rPr>
    </w:lvl>
    <w:lvl w:ilvl="2" w:tplc="04130005">
      <w:start w:val="1"/>
      <w:numFmt w:val="bullet"/>
      <w:lvlText w:val=""/>
      <w:lvlJc w:val="left"/>
      <w:pPr>
        <w:tabs>
          <w:tab w:val="num" w:pos="1228"/>
        </w:tabs>
        <w:ind w:left="1228" w:hanging="360"/>
      </w:pPr>
      <w:rPr>
        <w:rFonts w:ascii="Wingdings" w:hAnsi="Wingdings" w:hint="default"/>
      </w:rPr>
    </w:lvl>
    <w:lvl w:ilvl="3" w:tplc="04130001">
      <w:start w:val="1"/>
      <w:numFmt w:val="bullet"/>
      <w:lvlText w:val=""/>
      <w:lvlJc w:val="left"/>
      <w:pPr>
        <w:tabs>
          <w:tab w:val="num" w:pos="1948"/>
        </w:tabs>
        <w:ind w:left="1948" w:hanging="360"/>
      </w:pPr>
      <w:rPr>
        <w:rFonts w:ascii="Symbol" w:hAnsi="Symbol" w:hint="default"/>
      </w:rPr>
    </w:lvl>
    <w:lvl w:ilvl="4" w:tplc="04130003">
      <w:start w:val="1"/>
      <w:numFmt w:val="bullet"/>
      <w:lvlText w:val="o"/>
      <w:lvlJc w:val="left"/>
      <w:pPr>
        <w:tabs>
          <w:tab w:val="num" w:pos="2668"/>
        </w:tabs>
        <w:ind w:left="2668" w:hanging="360"/>
      </w:pPr>
      <w:rPr>
        <w:rFonts w:ascii="Courier New" w:hAnsi="Courier New" w:cs="Courier New" w:hint="default"/>
      </w:rPr>
    </w:lvl>
    <w:lvl w:ilvl="5" w:tplc="04130005" w:tentative="1">
      <w:start w:val="1"/>
      <w:numFmt w:val="bullet"/>
      <w:lvlText w:val=""/>
      <w:lvlJc w:val="left"/>
      <w:pPr>
        <w:tabs>
          <w:tab w:val="num" w:pos="3388"/>
        </w:tabs>
        <w:ind w:left="3388" w:hanging="360"/>
      </w:pPr>
      <w:rPr>
        <w:rFonts w:ascii="Wingdings" w:hAnsi="Wingdings" w:hint="default"/>
      </w:rPr>
    </w:lvl>
    <w:lvl w:ilvl="6" w:tplc="04130001" w:tentative="1">
      <w:start w:val="1"/>
      <w:numFmt w:val="bullet"/>
      <w:lvlText w:val=""/>
      <w:lvlJc w:val="left"/>
      <w:pPr>
        <w:tabs>
          <w:tab w:val="num" w:pos="4108"/>
        </w:tabs>
        <w:ind w:left="4108" w:hanging="360"/>
      </w:pPr>
      <w:rPr>
        <w:rFonts w:ascii="Symbol" w:hAnsi="Symbol" w:hint="default"/>
      </w:rPr>
    </w:lvl>
    <w:lvl w:ilvl="7" w:tplc="04130003" w:tentative="1">
      <w:start w:val="1"/>
      <w:numFmt w:val="bullet"/>
      <w:lvlText w:val="o"/>
      <w:lvlJc w:val="left"/>
      <w:pPr>
        <w:tabs>
          <w:tab w:val="num" w:pos="4828"/>
        </w:tabs>
        <w:ind w:left="4828" w:hanging="360"/>
      </w:pPr>
      <w:rPr>
        <w:rFonts w:ascii="Courier New" w:hAnsi="Courier New" w:cs="Courier New" w:hint="default"/>
      </w:rPr>
    </w:lvl>
    <w:lvl w:ilvl="8" w:tplc="04130005" w:tentative="1">
      <w:start w:val="1"/>
      <w:numFmt w:val="bullet"/>
      <w:lvlText w:val=""/>
      <w:lvlJc w:val="left"/>
      <w:pPr>
        <w:tabs>
          <w:tab w:val="num" w:pos="5548"/>
        </w:tabs>
        <w:ind w:left="5548" w:hanging="360"/>
      </w:pPr>
      <w:rPr>
        <w:rFonts w:ascii="Wingdings" w:hAnsi="Wingdings" w:hint="default"/>
      </w:rPr>
    </w:lvl>
  </w:abstractNum>
  <w:abstractNum w:abstractNumId="8" w15:restartNumberingAfterBreak="0">
    <w:nsid w:val="3CE258D8"/>
    <w:multiLevelType w:val="hybridMultilevel"/>
    <w:tmpl w:val="22A445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CC671E"/>
    <w:multiLevelType w:val="multilevel"/>
    <w:tmpl w:val="6C2A155C"/>
    <w:lvl w:ilvl="0">
      <w:start w:val="1"/>
      <w:numFmt w:val="bullet"/>
      <w:pStyle w:val="Opsomming"/>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lang w:val="en-GB"/>
      </w:rPr>
    </w:lvl>
    <w:lvl w:ilvl="2">
      <w:start w:val="1"/>
      <w:numFmt w:val="bullet"/>
      <w:lvlText w:val=""/>
      <w:lvlJc w:val="left"/>
      <w:pPr>
        <w:tabs>
          <w:tab w:val="num" w:pos="1361"/>
        </w:tabs>
        <w:ind w:left="1361" w:hanging="397"/>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3F3526BC"/>
    <w:multiLevelType w:val="hybridMultilevel"/>
    <w:tmpl w:val="719019F4"/>
    <w:lvl w:ilvl="0" w:tplc="6BC00552">
      <w:start w:val="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43CED"/>
    <w:multiLevelType w:val="multilevel"/>
    <w:tmpl w:val="76901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ahoma" w:eastAsia="Times New Roman" w:hAnsi="Tahoma" w:cs="Tahoma"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E53BF"/>
    <w:multiLevelType w:val="hybridMultilevel"/>
    <w:tmpl w:val="15304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195755"/>
    <w:multiLevelType w:val="hybridMultilevel"/>
    <w:tmpl w:val="1FA09D40"/>
    <w:lvl w:ilvl="0" w:tplc="2F32F616">
      <w:start w:val="1"/>
      <w:numFmt w:val="bullet"/>
      <w:lvlText w:val="-"/>
      <w:lvlJc w:val="left"/>
      <w:pPr>
        <w:ind w:left="5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97ACA58">
      <w:start w:val="1"/>
      <w:numFmt w:val="bullet"/>
      <w:lvlText w:val="o"/>
      <w:lvlJc w:val="left"/>
      <w:pPr>
        <w:ind w:left="13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D383998">
      <w:start w:val="1"/>
      <w:numFmt w:val="bullet"/>
      <w:lvlText w:val="▪"/>
      <w:lvlJc w:val="left"/>
      <w:pPr>
        <w:ind w:left="20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19E1B68">
      <w:start w:val="1"/>
      <w:numFmt w:val="bullet"/>
      <w:lvlText w:val="•"/>
      <w:lvlJc w:val="left"/>
      <w:pPr>
        <w:ind w:left="28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4DE1346">
      <w:start w:val="1"/>
      <w:numFmt w:val="bullet"/>
      <w:lvlText w:val="o"/>
      <w:lvlJc w:val="left"/>
      <w:pPr>
        <w:ind w:left="35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596AAEE">
      <w:start w:val="1"/>
      <w:numFmt w:val="bullet"/>
      <w:lvlText w:val="▪"/>
      <w:lvlJc w:val="left"/>
      <w:pPr>
        <w:ind w:left="42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1E4D342">
      <w:start w:val="1"/>
      <w:numFmt w:val="bullet"/>
      <w:lvlText w:val="•"/>
      <w:lvlJc w:val="left"/>
      <w:pPr>
        <w:ind w:left="49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D5A256E">
      <w:start w:val="1"/>
      <w:numFmt w:val="bullet"/>
      <w:lvlText w:val="o"/>
      <w:lvlJc w:val="left"/>
      <w:pPr>
        <w:ind w:left="56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9FE457E">
      <w:start w:val="1"/>
      <w:numFmt w:val="bullet"/>
      <w:lvlText w:val="▪"/>
      <w:lvlJc w:val="left"/>
      <w:pPr>
        <w:ind w:left="64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B891B16"/>
    <w:multiLevelType w:val="multilevel"/>
    <w:tmpl w:val="540CDDDC"/>
    <w:lvl w:ilvl="0">
      <w:start w:val="1"/>
      <w:numFmt w:val="decimal"/>
      <w:lvlText w:val="%1."/>
      <w:lvlJc w:val="left"/>
      <w:pPr>
        <w:ind w:left="502" w:hanging="360"/>
      </w:pPr>
      <w:rPr>
        <w:rFonts w:hint="default"/>
      </w:rPr>
    </w:lvl>
    <w:lvl w:ilvl="1">
      <w:start w:val="9"/>
      <w:numFmt w:val="decimal"/>
      <w:isLgl/>
      <w:lvlText w:val="%1.%2"/>
      <w:lvlJc w:val="left"/>
      <w:pPr>
        <w:ind w:left="997" w:hanging="855"/>
      </w:pPr>
      <w:rPr>
        <w:rFonts w:hint="default"/>
      </w:rPr>
    </w:lvl>
    <w:lvl w:ilvl="2">
      <w:start w:val="2"/>
      <w:numFmt w:val="decimal"/>
      <w:isLgl/>
      <w:lvlText w:val="%1.%2.%3"/>
      <w:lvlJc w:val="left"/>
      <w:pPr>
        <w:ind w:left="997" w:hanging="855"/>
      </w:pPr>
      <w:rPr>
        <w:rFonts w:hint="default"/>
      </w:rPr>
    </w:lvl>
    <w:lvl w:ilvl="3">
      <w:start w:val="1"/>
      <w:numFmt w:val="decimal"/>
      <w:isLgl/>
      <w:lvlText w:val="%1.%2.%3.%4"/>
      <w:lvlJc w:val="left"/>
      <w:pPr>
        <w:ind w:left="997" w:hanging="855"/>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15:restartNumberingAfterBreak="0">
    <w:nsid w:val="4DDF2186"/>
    <w:multiLevelType w:val="multilevel"/>
    <w:tmpl w:val="A824E582"/>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7757E"/>
    <w:multiLevelType w:val="multilevel"/>
    <w:tmpl w:val="4410A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0F5A93"/>
    <w:multiLevelType w:val="multilevel"/>
    <w:tmpl w:val="ED1E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A65370"/>
    <w:multiLevelType w:val="hybridMultilevel"/>
    <w:tmpl w:val="4726EB6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8475C1E"/>
    <w:multiLevelType w:val="hybridMultilevel"/>
    <w:tmpl w:val="8410D026"/>
    <w:lvl w:ilvl="0" w:tplc="4F8CFE20">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9E278BA"/>
    <w:multiLevelType w:val="hybridMultilevel"/>
    <w:tmpl w:val="78E8C97A"/>
    <w:lvl w:ilvl="0" w:tplc="38AEFEF2">
      <w:start w:val="1"/>
      <w:numFmt w:val="decimal"/>
      <w:lvlText w:val="%1."/>
      <w:lvlJc w:val="left"/>
      <w:pPr>
        <w:ind w:left="253" w:hanging="360"/>
      </w:pPr>
      <w:rPr>
        <w:rFonts w:hint="default"/>
      </w:rPr>
    </w:lvl>
    <w:lvl w:ilvl="1" w:tplc="04130019" w:tentative="1">
      <w:start w:val="1"/>
      <w:numFmt w:val="lowerLetter"/>
      <w:lvlText w:val="%2."/>
      <w:lvlJc w:val="left"/>
      <w:pPr>
        <w:ind w:left="973" w:hanging="360"/>
      </w:pPr>
    </w:lvl>
    <w:lvl w:ilvl="2" w:tplc="0413001B" w:tentative="1">
      <w:start w:val="1"/>
      <w:numFmt w:val="lowerRoman"/>
      <w:lvlText w:val="%3."/>
      <w:lvlJc w:val="right"/>
      <w:pPr>
        <w:ind w:left="1693" w:hanging="180"/>
      </w:pPr>
    </w:lvl>
    <w:lvl w:ilvl="3" w:tplc="0413000F" w:tentative="1">
      <w:start w:val="1"/>
      <w:numFmt w:val="decimal"/>
      <w:lvlText w:val="%4."/>
      <w:lvlJc w:val="left"/>
      <w:pPr>
        <w:ind w:left="2413" w:hanging="360"/>
      </w:pPr>
    </w:lvl>
    <w:lvl w:ilvl="4" w:tplc="04130019" w:tentative="1">
      <w:start w:val="1"/>
      <w:numFmt w:val="lowerLetter"/>
      <w:lvlText w:val="%5."/>
      <w:lvlJc w:val="left"/>
      <w:pPr>
        <w:ind w:left="3133" w:hanging="360"/>
      </w:pPr>
    </w:lvl>
    <w:lvl w:ilvl="5" w:tplc="0413001B" w:tentative="1">
      <w:start w:val="1"/>
      <w:numFmt w:val="lowerRoman"/>
      <w:lvlText w:val="%6."/>
      <w:lvlJc w:val="right"/>
      <w:pPr>
        <w:ind w:left="3853" w:hanging="180"/>
      </w:pPr>
    </w:lvl>
    <w:lvl w:ilvl="6" w:tplc="0413000F" w:tentative="1">
      <w:start w:val="1"/>
      <w:numFmt w:val="decimal"/>
      <w:lvlText w:val="%7."/>
      <w:lvlJc w:val="left"/>
      <w:pPr>
        <w:ind w:left="4573" w:hanging="360"/>
      </w:pPr>
    </w:lvl>
    <w:lvl w:ilvl="7" w:tplc="04130019" w:tentative="1">
      <w:start w:val="1"/>
      <w:numFmt w:val="lowerLetter"/>
      <w:lvlText w:val="%8."/>
      <w:lvlJc w:val="left"/>
      <w:pPr>
        <w:ind w:left="5293" w:hanging="360"/>
      </w:pPr>
    </w:lvl>
    <w:lvl w:ilvl="8" w:tplc="0413001B" w:tentative="1">
      <w:start w:val="1"/>
      <w:numFmt w:val="lowerRoman"/>
      <w:lvlText w:val="%9."/>
      <w:lvlJc w:val="right"/>
      <w:pPr>
        <w:ind w:left="6013" w:hanging="180"/>
      </w:pPr>
    </w:lvl>
  </w:abstractNum>
  <w:abstractNum w:abstractNumId="21" w15:restartNumberingAfterBreak="0">
    <w:nsid w:val="5DBD7369"/>
    <w:multiLevelType w:val="hybridMultilevel"/>
    <w:tmpl w:val="B0984434"/>
    <w:lvl w:ilvl="0" w:tplc="04130001">
      <w:start w:val="1"/>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974A6D"/>
    <w:multiLevelType w:val="hybridMultilevel"/>
    <w:tmpl w:val="190E7056"/>
    <w:lvl w:ilvl="0" w:tplc="175C725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A422C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A8696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26450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DE34C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D23A3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887BB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E403B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EC632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F4F0597"/>
    <w:multiLevelType w:val="hybridMultilevel"/>
    <w:tmpl w:val="4726EB6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8E24F31"/>
    <w:multiLevelType w:val="hybridMultilevel"/>
    <w:tmpl w:val="8A60E6C6"/>
    <w:lvl w:ilvl="0" w:tplc="04130001">
      <w:start w:val="1"/>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5B2F24"/>
    <w:multiLevelType w:val="hybridMultilevel"/>
    <w:tmpl w:val="43C06DB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7C221E"/>
    <w:multiLevelType w:val="hybridMultilevel"/>
    <w:tmpl w:val="D08ADF6A"/>
    <w:lvl w:ilvl="0" w:tplc="19C05BD8">
      <w:numFmt w:val="bullet"/>
      <w:lvlText w:val="-"/>
      <w:lvlJc w:val="left"/>
      <w:pPr>
        <w:ind w:left="720" w:hanging="360"/>
      </w:pPr>
      <w:rPr>
        <w:rFonts w:ascii="Ebrima" w:eastAsia="Times New Roman" w:hAnsi="Ebrima" w:cs="Maiandra G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4D5933"/>
    <w:multiLevelType w:val="hybridMultilevel"/>
    <w:tmpl w:val="6EBEF334"/>
    <w:lvl w:ilvl="0" w:tplc="0413000B">
      <w:start w:val="1"/>
      <w:numFmt w:val="bullet"/>
      <w:lvlText w:val=""/>
      <w:lvlJc w:val="left"/>
      <w:pPr>
        <w:ind w:left="2912"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4"/>
  </w:num>
  <w:num w:numId="5">
    <w:abstractNumId w:val="14"/>
  </w:num>
  <w:num w:numId="6">
    <w:abstractNumId w:val="20"/>
  </w:num>
  <w:num w:numId="7">
    <w:abstractNumId w:val="24"/>
  </w:num>
  <w:num w:numId="8">
    <w:abstractNumId w:val="21"/>
  </w:num>
  <w:num w:numId="9">
    <w:abstractNumId w:val="12"/>
  </w:num>
  <w:num w:numId="10">
    <w:abstractNumId w:val="11"/>
  </w:num>
  <w:num w:numId="11">
    <w:abstractNumId w:val="16"/>
  </w:num>
  <w:num w:numId="12">
    <w:abstractNumId w:val="27"/>
  </w:num>
  <w:num w:numId="13">
    <w:abstractNumId w:val="5"/>
  </w:num>
  <w:num w:numId="14">
    <w:abstractNumId w:val="3"/>
  </w:num>
  <w:num w:numId="15">
    <w:abstractNumId w:val="25"/>
  </w:num>
  <w:num w:numId="16">
    <w:abstractNumId w:val="19"/>
  </w:num>
  <w:num w:numId="17">
    <w:abstractNumId w:val="22"/>
  </w:num>
  <w:num w:numId="18">
    <w:abstractNumId w:val="13"/>
  </w:num>
  <w:num w:numId="19">
    <w:abstractNumId w:val="17"/>
  </w:num>
  <w:num w:numId="20">
    <w:abstractNumId w:val="18"/>
  </w:num>
  <w:num w:numId="21">
    <w:abstractNumId w:val="1"/>
  </w:num>
  <w:num w:numId="22">
    <w:abstractNumId w:val="2"/>
  </w:num>
  <w:num w:numId="23">
    <w:abstractNumId w:val="15"/>
  </w:num>
  <w:num w:numId="24">
    <w:abstractNumId w:val="8"/>
  </w:num>
  <w:num w:numId="25">
    <w:abstractNumId w:val="10"/>
  </w:num>
  <w:num w:numId="26">
    <w:abstractNumId w:val="6"/>
  </w:num>
  <w:num w:numId="27">
    <w:abstractNumId w:val="23"/>
  </w:num>
  <w:num w:numId="28">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93"/>
    <w:rsid w:val="0000276D"/>
    <w:rsid w:val="0000296F"/>
    <w:rsid w:val="00002B79"/>
    <w:rsid w:val="00002D81"/>
    <w:rsid w:val="000037F9"/>
    <w:rsid w:val="00003DB9"/>
    <w:rsid w:val="00003DF9"/>
    <w:rsid w:val="00003FC7"/>
    <w:rsid w:val="00004C0F"/>
    <w:rsid w:val="00004F3F"/>
    <w:rsid w:val="0000514C"/>
    <w:rsid w:val="000058AD"/>
    <w:rsid w:val="00005AB4"/>
    <w:rsid w:val="000065AB"/>
    <w:rsid w:val="00006733"/>
    <w:rsid w:val="00006A1A"/>
    <w:rsid w:val="00007242"/>
    <w:rsid w:val="000074D5"/>
    <w:rsid w:val="00007D3B"/>
    <w:rsid w:val="000104A3"/>
    <w:rsid w:val="00010686"/>
    <w:rsid w:val="00011BB4"/>
    <w:rsid w:val="0001217E"/>
    <w:rsid w:val="00012755"/>
    <w:rsid w:val="00012C3B"/>
    <w:rsid w:val="00014062"/>
    <w:rsid w:val="000146DD"/>
    <w:rsid w:val="00014D37"/>
    <w:rsid w:val="00016237"/>
    <w:rsid w:val="00016C96"/>
    <w:rsid w:val="0001719A"/>
    <w:rsid w:val="0001769B"/>
    <w:rsid w:val="00017965"/>
    <w:rsid w:val="00020A18"/>
    <w:rsid w:val="00021356"/>
    <w:rsid w:val="000218B1"/>
    <w:rsid w:val="00021B6E"/>
    <w:rsid w:val="00022319"/>
    <w:rsid w:val="0002309E"/>
    <w:rsid w:val="00023D16"/>
    <w:rsid w:val="00024CF6"/>
    <w:rsid w:val="00024D9F"/>
    <w:rsid w:val="00025DE9"/>
    <w:rsid w:val="00026719"/>
    <w:rsid w:val="0002693F"/>
    <w:rsid w:val="0003145C"/>
    <w:rsid w:val="0003152D"/>
    <w:rsid w:val="00032C74"/>
    <w:rsid w:val="00034459"/>
    <w:rsid w:val="0003461D"/>
    <w:rsid w:val="00035DE0"/>
    <w:rsid w:val="00036167"/>
    <w:rsid w:val="00036E7B"/>
    <w:rsid w:val="00037607"/>
    <w:rsid w:val="00040484"/>
    <w:rsid w:val="0004081A"/>
    <w:rsid w:val="0004172F"/>
    <w:rsid w:val="00041E5F"/>
    <w:rsid w:val="00042226"/>
    <w:rsid w:val="00042311"/>
    <w:rsid w:val="00042BD5"/>
    <w:rsid w:val="0004300F"/>
    <w:rsid w:val="0004381E"/>
    <w:rsid w:val="00043A78"/>
    <w:rsid w:val="00043BE2"/>
    <w:rsid w:val="000444EE"/>
    <w:rsid w:val="0004591A"/>
    <w:rsid w:val="00045A31"/>
    <w:rsid w:val="00045BD1"/>
    <w:rsid w:val="00045FFD"/>
    <w:rsid w:val="00046101"/>
    <w:rsid w:val="00046874"/>
    <w:rsid w:val="00046A3F"/>
    <w:rsid w:val="00046BEB"/>
    <w:rsid w:val="000504D2"/>
    <w:rsid w:val="0005074C"/>
    <w:rsid w:val="00050900"/>
    <w:rsid w:val="000523BE"/>
    <w:rsid w:val="0005244D"/>
    <w:rsid w:val="00052502"/>
    <w:rsid w:val="000528F0"/>
    <w:rsid w:val="0005318A"/>
    <w:rsid w:val="0005369F"/>
    <w:rsid w:val="000537EE"/>
    <w:rsid w:val="00053845"/>
    <w:rsid w:val="00053D1C"/>
    <w:rsid w:val="000540BA"/>
    <w:rsid w:val="000545BB"/>
    <w:rsid w:val="00055622"/>
    <w:rsid w:val="00055A90"/>
    <w:rsid w:val="00055DE2"/>
    <w:rsid w:val="00056737"/>
    <w:rsid w:val="00056EAD"/>
    <w:rsid w:val="00056FD1"/>
    <w:rsid w:val="0005726F"/>
    <w:rsid w:val="00057CB0"/>
    <w:rsid w:val="00057E1A"/>
    <w:rsid w:val="0006042D"/>
    <w:rsid w:val="000617F9"/>
    <w:rsid w:val="0006267A"/>
    <w:rsid w:val="000626A9"/>
    <w:rsid w:val="000627C0"/>
    <w:rsid w:val="0006327F"/>
    <w:rsid w:val="00063686"/>
    <w:rsid w:val="00064208"/>
    <w:rsid w:val="00064445"/>
    <w:rsid w:val="00064A75"/>
    <w:rsid w:val="00064B56"/>
    <w:rsid w:val="0006596F"/>
    <w:rsid w:val="00066210"/>
    <w:rsid w:val="00066B43"/>
    <w:rsid w:val="00066B8C"/>
    <w:rsid w:val="00066F86"/>
    <w:rsid w:val="000679B4"/>
    <w:rsid w:val="00070424"/>
    <w:rsid w:val="00070463"/>
    <w:rsid w:val="00070FDD"/>
    <w:rsid w:val="0007169B"/>
    <w:rsid w:val="000716F5"/>
    <w:rsid w:val="00071E37"/>
    <w:rsid w:val="00071E52"/>
    <w:rsid w:val="0007216F"/>
    <w:rsid w:val="000726D2"/>
    <w:rsid w:val="00074332"/>
    <w:rsid w:val="00074FBB"/>
    <w:rsid w:val="00075140"/>
    <w:rsid w:val="00076199"/>
    <w:rsid w:val="00077398"/>
    <w:rsid w:val="00080BF2"/>
    <w:rsid w:val="00081614"/>
    <w:rsid w:val="00081DAB"/>
    <w:rsid w:val="000824BE"/>
    <w:rsid w:val="00082A8A"/>
    <w:rsid w:val="000831F4"/>
    <w:rsid w:val="00084FDB"/>
    <w:rsid w:val="0008545C"/>
    <w:rsid w:val="00085493"/>
    <w:rsid w:val="00085F39"/>
    <w:rsid w:val="000869A5"/>
    <w:rsid w:val="00087279"/>
    <w:rsid w:val="000878D5"/>
    <w:rsid w:val="00087D2D"/>
    <w:rsid w:val="00090167"/>
    <w:rsid w:val="000909B8"/>
    <w:rsid w:val="00092156"/>
    <w:rsid w:val="00093AED"/>
    <w:rsid w:val="00093D59"/>
    <w:rsid w:val="00094A04"/>
    <w:rsid w:val="00094B07"/>
    <w:rsid w:val="00094CAF"/>
    <w:rsid w:val="000952FA"/>
    <w:rsid w:val="000954F3"/>
    <w:rsid w:val="0009579A"/>
    <w:rsid w:val="00096AD1"/>
    <w:rsid w:val="0009781F"/>
    <w:rsid w:val="000A0672"/>
    <w:rsid w:val="000A08AF"/>
    <w:rsid w:val="000A15A2"/>
    <w:rsid w:val="000A1809"/>
    <w:rsid w:val="000A1C96"/>
    <w:rsid w:val="000A1D98"/>
    <w:rsid w:val="000A4624"/>
    <w:rsid w:val="000A5449"/>
    <w:rsid w:val="000A6151"/>
    <w:rsid w:val="000A6E17"/>
    <w:rsid w:val="000A71F0"/>
    <w:rsid w:val="000A7920"/>
    <w:rsid w:val="000A7A01"/>
    <w:rsid w:val="000A7D5B"/>
    <w:rsid w:val="000A7E19"/>
    <w:rsid w:val="000B0448"/>
    <w:rsid w:val="000B0DCF"/>
    <w:rsid w:val="000B0EC2"/>
    <w:rsid w:val="000B1618"/>
    <w:rsid w:val="000B1706"/>
    <w:rsid w:val="000B2B48"/>
    <w:rsid w:val="000B3023"/>
    <w:rsid w:val="000B514B"/>
    <w:rsid w:val="000B53E1"/>
    <w:rsid w:val="000B5A6F"/>
    <w:rsid w:val="000B6413"/>
    <w:rsid w:val="000B7216"/>
    <w:rsid w:val="000B7789"/>
    <w:rsid w:val="000C06E0"/>
    <w:rsid w:val="000C0D4F"/>
    <w:rsid w:val="000C106E"/>
    <w:rsid w:val="000C1ACB"/>
    <w:rsid w:val="000C1D24"/>
    <w:rsid w:val="000C2BA5"/>
    <w:rsid w:val="000C2C22"/>
    <w:rsid w:val="000C3696"/>
    <w:rsid w:val="000C3B23"/>
    <w:rsid w:val="000C478B"/>
    <w:rsid w:val="000C4846"/>
    <w:rsid w:val="000C49C3"/>
    <w:rsid w:val="000C4A70"/>
    <w:rsid w:val="000C59BF"/>
    <w:rsid w:val="000C5E02"/>
    <w:rsid w:val="000C6688"/>
    <w:rsid w:val="000C6853"/>
    <w:rsid w:val="000C743B"/>
    <w:rsid w:val="000C7766"/>
    <w:rsid w:val="000C77D3"/>
    <w:rsid w:val="000C7B36"/>
    <w:rsid w:val="000C7E52"/>
    <w:rsid w:val="000D00CC"/>
    <w:rsid w:val="000D08E2"/>
    <w:rsid w:val="000D0D5C"/>
    <w:rsid w:val="000D1CBE"/>
    <w:rsid w:val="000D2A90"/>
    <w:rsid w:val="000D2D01"/>
    <w:rsid w:val="000D2F2A"/>
    <w:rsid w:val="000D38F8"/>
    <w:rsid w:val="000D4604"/>
    <w:rsid w:val="000D5332"/>
    <w:rsid w:val="000D5A47"/>
    <w:rsid w:val="000D60E3"/>
    <w:rsid w:val="000D643D"/>
    <w:rsid w:val="000D678C"/>
    <w:rsid w:val="000D6EA1"/>
    <w:rsid w:val="000E21C5"/>
    <w:rsid w:val="000E243E"/>
    <w:rsid w:val="000E2B5D"/>
    <w:rsid w:val="000E31B8"/>
    <w:rsid w:val="000E3620"/>
    <w:rsid w:val="000E36B1"/>
    <w:rsid w:val="000E43C1"/>
    <w:rsid w:val="000E447F"/>
    <w:rsid w:val="000E4628"/>
    <w:rsid w:val="000E4E5F"/>
    <w:rsid w:val="000E6B01"/>
    <w:rsid w:val="000E6F7A"/>
    <w:rsid w:val="000F06BE"/>
    <w:rsid w:val="000F09A9"/>
    <w:rsid w:val="000F2876"/>
    <w:rsid w:val="000F29EB"/>
    <w:rsid w:val="000F2D62"/>
    <w:rsid w:val="000F2E24"/>
    <w:rsid w:val="000F383D"/>
    <w:rsid w:val="000F4B22"/>
    <w:rsid w:val="000F615A"/>
    <w:rsid w:val="000F6A81"/>
    <w:rsid w:val="000F7810"/>
    <w:rsid w:val="000F7A0A"/>
    <w:rsid w:val="000F7AB5"/>
    <w:rsid w:val="000F7CB8"/>
    <w:rsid w:val="000F7D8D"/>
    <w:rsid w:val="00100747"/>
    <w:rsid w:val="00101E26"/>
    <w:rsid w:val="00101EB1"/>
    <w:rsid w:val="00102201"/>
    <w:rsid w:val="001026CD"/>
    <w:rsid w:val="0010342D"/>
    <w:rsid w:val="00103EA4"/>
    <w:rsid w:val="00105300"/>
    <w:rsid w:val="00105BAC"/>
    <w:rsid w:val="00106488"/>
    <w:rsid w:val="00106A1B"/>
    <w:rsid w:val="001104D3"/>
    <w:rsid w:val="00110BFE"/>
    <w:rsid w:val="001111D0"/>
    <w:rsid w:val="001113B3"/>
    <w:rsid w:val="00111567"/>
    <w:rsid w:val="00112979"/>
    <w:rsid w:val="00112BC8"/>
    <w:rsid w:val="00113606"/>
    <w:rsid w:val="00114213"/>
    <w:rsid w:val="00114EFA"/>
    <w:rsid w:val="001151BF"/>
    <w:rsid w:val="001152B8"/>
    <w:rsid w:val="0011591A"/>
    <w:rsid w:val="00115CE2"/>
    <w:rsid w:val="0011651A"/>
    <w:rsid w:val="0011775E"/>
    <w:rsid w:val="00117D51"/>
    <w:rsid w:val="00120B59"/>
    <w:rsid w:val="00120C1A"/>
    <w:rsid w:val="00121420"/>
    <w:rsid w:val="0012152E"/>
    <w:rsid w:val="00121E90"/>
    <w:rsid w:val="00122D14"/>
    <w:rsid w:val="00123702"/>
    <w:rsid w:val="00123F5A"/>
    <w:rsid w:val="00124137"/>
    <w:rsid w:val="0012455B"/>
    <w:rsid w:val="001245D7"/>
    <w:rsid w:val="00126045"/>
    <w:rsid w:val="00126A6F"/>
    <w:rsid w:val="001307D9"/>
    <w:rsid w:val="00131D38"/>
    <w:rsid w:val="00131EF8"/>
    <w:rsid w:val="001324EC"/>
    <w:rsid w:val="00132545"/>
    <w:rsid w:val="00132752"/>
    <w:rsid w:val="00132866"/>
    <w:rsid w:val="0013386D"/>
    <w:rsid w:val="00133C55"/>
    <w:rsid w:val="00133E97"/>
    <w:rsid w:val="00135001"/>
    <w:rsid w:val="00136B8F"/>
    <w:rsid w:val="00137327"/>
    <w:rsid w:val="00137C91"/>
    <w:rsid w:val="00140299"/>
    <w:rsid w:val="0014081B"/>
    <w:rsid w:val="00140DB1"/>
    <w:rsid w:val="00141294"/>
    <w:rsid w:val="00141332"/>
    <w:rsid w:val="00142AF2"/>
    <w:rsid w:val="00142DAF"/>
    <w:rsid w:val="001437B3"/>
    <w:rsid w:val="001445E4"/>
    <w:rsid w:val="001459AE"/>
    <w:rsid w:val="001463E2"/>
    <w:rsid w:val="00147A25"/>
    <w:rsid w:val="001504D9"/>
    <w:rsid w:val="0015119C"/>
    <w:rsid w:val="00152B23"/>
    <w:rsid w:val="00152FEF"/>
    <w:rsid w:val="0015308A"/>
    <w:rsid w:val="00154285"/>
    <w:rsid w:val="00154B54"/>
    <w:rsid w:val="00154FC3"/>
    <w:rsid w:val="001578E9"/>
    <w:rsid w:val="00160161"/>
    <w:rsid w:val="001609A5"/>
    <w:rsid w:val="001621FB"/>
    <w:rsid w:val="0016282D"/>
    <w:rsid w:val="00162E8D"/>
    <w:rsid w:val="00163142"/>
    <w:rsid w:val="00163597"/>
    <w:rsid w:val="00163B48"/>
    <w:rsid w:val="00164106"/>
    <w:rsid w:val="001646EC"/>
    <w:rsid w:val="00164805"/>
    <w:rsid w:val="00164ACB"/>
    <w:rsid w:val="00164D19"/>
    <w:rsid w:val="00165402"/>
    <w:rsid w:val="00165667"/>
    <w:rsid w:val="001659A1"/>
    <w:rsid w:val="001677EA"/>
    <w:rsid w:val="00170528"/>
    <w:rsid w:val="00170F61"/>
    <w:rsid w:val="00174BCF"/>
    <w:rsid w:val="00175116"/>
    <w:rsid w:val="00175F4C"/>
    <w:rsid w:val="001777CA"/>
    <w:rsid w:val="00177865"/>
    <w:rsid w:val="00177AE5"/>
    <w:rsid w:val="00177EB9"/>
    <w:rsid w:val="00181001"/>
    <w:rsid w:val="001811CF"/>
    <w:rsid w:val="001832A0"/>
    <w:rsid w:val="001846C5"/>
    <w:rsid w:val="00184CC8"/>
    <w:rsid w:val="00186337"/>
    <w:rsid w:val="00186938"/>
    <w:rsid w:val="00187121"/>
    <w:rsid w:val="001871F9"/>
    <w:rsid w:val="001875C2"/>
    <w:rsid w:val="00187D44"/>
    <w:rsid w:val="0019124E"/>
    <w:rsid w:val="001915A1"/>
    <w:rsid w:val="0019167A"/>
    <w:rsid w:val="00191C2B"/>
    <w:rsid w:val="00191C6F"/>
    <w:rsid w:val="00191C91"/>
    <w:rsid w:val="00192A34"/>
    <w:rsid w:val="00192DB4"/>
    <w:rsid w:val="00192E75"/>
    <w:rsid w:val="00192ECC"/>
    <w:rsid w:val="001944AD"/>
    <w:rsid w:val="001944B3"/>
    <w:rsid w:val="0019516E"/>
    <w:rsid w:val="0019538D"/>
    <w:rsid w:val="00195665"/>
    <w:rsid w:val="0019609A"/>
    <w:rsid w:val="0019633C"/>
    <w:rsid w:val="00197FF8"/>
    <w:rsid w:val="001A01B3"/>
    <w:rsid w:val="001A076C"/>
    <w:rsid w:val="001A1B64"/>
    <w:rsid w:val="001A2368"/>
    <w:rsid w:val="001A2B9D"/>
    <w:rsid w:val="001A3626"/>
    <w:rsid w:val="001A3900"/>
    <w:rsid w:val="001A4062"/>
    <w:rsid w:val="001A4185"/>
    <w:rsid w:val="001A42C5"/>
    <w:rsid w:val="001A4549"/>
    <w:rsid w:val="001A4C8F"/>
    <w:rsid w:val="001A75FD"/>
    <w:rsid w:val="001B0417"/>
    <w:rsid w:val="001B0763"/>
    <w:rsid w:val="001B111C"/>
    <w:rsid w:val="001B152C"/>
    <w:rsid w:val="001B2E50"/>
    <w:rsid w:val="001B32BE"/>
    <w:rsid w:val="001B35F6"/>
    <w:rsid w:val="001B3AB3"/>
    <w:rsid w:val="001B3B5D"/>
    <w:rsid w:val="001B4050"/>
    <w:rsid w:val="001B40B1"/>
    <w:rsid w:val="001B431C"/>
    <w:rsid w:val="001B450B"/>
    <w:rsid w:val="001B64C1"/>
    <w:rsid w:val="001B6562"/>
    <w:rsid w:val="001B6D13"/>
    <w:rsid w:val="001B7B94"/>
    <w:rsid w:val="001C0234"/>
    <w:rsid w:val="001C0E48"/>
    <w:rsid w:val="001C0FC7"/>
    <w:rsid w:val="001C134C"/>
    <w:rsid w:val="001C15CC"/>
    <w:rsid w:val="001C28EF"/>
    <w:rsid w:val="001C32E9"/>
    <w:rsid w:val="001C3C05"/>
    <w:rsid w:val="001C45DA"/>
    <w:rsid w:val="001C48E0"/>
    <w:rsid w:val="001C5C7C"/>
    <w:rsid w:val="001C5CFE"/>
    <w:rsid w:val="001C64FB"/>
    <w:rsid w:val="001C6805"/>
    <w:rsid w:val="001C6BC7"/>
    <w:rsid w:val="001C6C9B"/>
    <w:rsid w:val="001C7D5F"/>
    <w:rsid w:val="001D0512"/>
    <w:rsid w:val="001D1F65"/>
    <w:rsid w:val="001D2039"/>
    <w:rsid w:val="001D4085"/>
    <w:rsid w:val="001D4103"/>
    <w:rsid w:val="001D4BEB"/>
    <w:rsid w:val="001D4D5B"/>
    <w:rsid w:val="001D54CB"/>
    <w:rsid w:val="001D58C9"/>
    <w:rsid w:val="001D59E6"/>
    <w:rsid w:val="001D5C80"/>
    <w:rsid w:val="001D6266"/>
    <w:rsid w:val="001D71B0"/>
    <w:rsid w:val="001D7AB4"/>
    <w:rsid w:val="001D7D2F"/>
    <w:rsid w:val="001E19F6"/>
    <w:rsid w:val="001E2434"/>
    <w:rsid w:val="001E2EA8"/>
    <w:rsid w:val="001E2F11"/>
    <w:rsid w:val="001E3CC6"/>
    <w:rsid w:val="001E3EC3"/>
    <w:rsid w:val="001E59E8"/>
    <w:rsid w:val="001E6108"/>
    <w:rsid w:val="001E6E45"/>
    <w:rsid w:val="001E7C8C"/>
    <w:rsid w:val="001E7DEF"/>
    <w:rsid w:val="001F11A4"/>
    <w:rsid w:val="001F1DC5"/>
    <w:rsid w:val="001F20F4"/>
    <w:rsid w:val="001F2198"/>
    <w:rsid w:val="001F2BE0"/>
    <w:rsid w:val="001F2E49"/>
    <w:rsid w:val="001F3861"/>
    <w:rsid w:val="001F3C3E"/>
    <w:rsid w:val="001F48C2"/>
    <w:rsid w:val="001F4D6A"/>
    <w:rsid w:val="001F53CD"/>
    <w:rsid w:val="001F56A7"/>
    <w:rsid w:val="001F59A3"/>
    <w:rsid w:val="001F7867"/>
    <w:rsid w:val="001F78A5"/>
    <w:rsid w:val="0020044B"/>
    <w:rsid w:val="00200657"/>
    <w:rsid w:val="00201198"/>
    <w:rsid w:val="00201226"/>
    <w:rsid w:val="0020184B"/>
    <w:rsid w:val="0020211A"/>
    <w:rsid w:val="0020229A"/>
    <w:rsid w:val="00202404"/>
    <w:rsid w:val="00203A02"/>
    <w:rsid w:val="002042F2"/>
    <w:rsid w:val="00204CD3"/>
    <w:rsid w:val="00204EAD"/>
    <w:rsid w:val="00204FB8"/>
    <w:rsid w:val="0020548E"/>
    <w:rsid w:val="00206116"/>
    <w:rsid w:val="002065B2"/>
    <w:rsid w:val="002069A3"/>
    <w:rsid w:val="002074C0"/>
    <w:rsid w:val="002101C7"/>
    <w:rsid w:val="00210ADF"/>
    <w:rsid w:val="00210C2D"/>
    <w:rsid w:val="00211890"/>
    <w:rsid w:val="002121D3"/>
    <w:rsid w:val="00213C89"/>
    <w:rsid w:val="00214042"/>
    <w:rsid w:val="00214350"/>
    <w:rsid w:val="00214855"/>
    <w:rsid w:val="00215234"/>
    <w:rsid w:val="0021550F"/>
    <w:rsid w:val="00215615"/>
    <w:rsid w:val="00215856"/>
    <w:rsid w:val="0021617F"/>
    <w:rsid w:val="0021696C"/>
    <w:rsid w:val="00216B01"/>
    <w:rsid w:val="0021745E"/>
    <w:rsid w:val="00220E68"/>
    <w:rsid w:val="00221470"/>
    <w:rsid w:val="00221C29"/>
    <w:rsid w:val="00221E56"/>
    <w:rsid w:val="00223B22"/>
    <w:rsid w:val="00223BE2"/>
    <w:rsid w:val="002242BD"/>
    <w:rsid w:val="002247CF"/>
    <w:rsid w:val="00224C5C"/>
    <w:rsid w:val="00224D0B"/>
    <w:rsid w:val="00225ADF"/>
    <w:rsid w:val="00225BB0"/>
    <w:rsid w:val="00226A78"/>
    <w:rsid w:val="00226F05"/>
    <w:rsid w:val="00226F3B"/>
    <w:rsid w:val="00230344"/>
    <w:rsid w:val="002308A3"/>
    <w:rsid w:val="002309D5"/>
    <w:rsid w:val="0023134A"/>
    <w:rsid w:val="00232E13"/>
    <w:rsid w:val="00232EAA"/>
    <w:rsid w:val="00233F73"/>
    <w:rsid w:val="00234B46"/>
    <w:rsid w:val="0023583D"/>
    <w:rsid w:val="00236789"/>
    <w:rsid w:val="00236BA2"/>
    <w:rsid w:val="0023725E"/>
    <w:rsid w:val="00237320"/>
    <w:rsid w:val="0023794F"/>
    <w:rsid w:val="00237A9E"/>
    <w:rsid w:val="00237C2A"/>
    <w:rsid w:val="002406E3"/>
    <w:rsid w:val="0024182D"/>
    <w:rsid w:val="00241F64"/>
    <w:rsid w:val="002423BF"/>
    <w:rsid w:val="0024341C"/>
    <w:rsid w:val="00243D94"/>
    <w:rsid w:val="00243FA3"/>
    <w:rsid w:val="00246189"/>
    <w:rsid w:val="002468D3"/>
    <w:rsid w:val="00246A10"/>
    <w:rsid w:val="0024762C"/>
    <w:rsid w:val="002479E9"/>
    <w:rsid w:val="00250B1C"/>
    <w:rsid w:val="00252688"/>
    <w:rsid w:val="00252C49"/>
    <w:rsid w:val="00252FB9"/>
    <w:rsid w:val="00253B77"/>
    <w:rsid w:val="00253E6F"/>
    <w:rsid w:val="00255235"/>
    <w:rsid w:val="002559D5"/>
    <w:rsid w:val="0025605D"/>
    <w:rsid w:val="002565CC"/>
    <w:rsid w:val="00256F17"/>
    <w:rsid w:val="0025717B"/>
    <w:rsid w:val="002604C6"/>
    <w:rsid w:val="00260A04"/>
    <w:rsid w:val="00260F32"/>
    <w:rsid w:val="00261577"/>
    <w:rsid w:val="002615E3"/>
    <w:rsid w:val="002617BE"/>
    <w:rsid w:val="00261BB6"/>
    <w:rsid w:val="00262F16"/>
    <w:rsid w:val="00263456"/>
    <w:rsid w:val="00263ECF"/>
    <w:rsid w:val="0026433D"/>
    <w:rsid w:val="002648E4"/>
    <w:rsid w:val="002657A8"/>
    <w:rsid w:val="002657FE"/>
    <w:rsid w:val="00265B02"/>
    <w:rsid w:val="00265D4D"/>
    <w:rsid w:val="00266CC4"/>
    <w:rsid w:val="0026729D"/>
    <w:rsid w:val="00267620"/>
    <w:rsid w:val="0027037E"/>
    <w:rsid w:val="002713A5"/>
    <w:rsid w:val="00271F46"/>
    <w:rsid w:val="00273621"/>
    <w:rsid w:val="002744BD"/>
    <w:rsid w:val="002744E5"/>
    <w:rsid w:val="002746AD"/>
    <w:rsid w:val="0027488D"/>
    <w:rsid w:val="00276294"/>
    <w:rsid w:val="002765D1"/>
    <w:rsid w:val="002765F3"/>
    <w:rsid w:val="0027774D"/>
    <w:rsid w:val="00277F45"/>
    <w:rsid w:val="00280116"/>
    <w:rsid w:val="00280E93"/>
    <w:rsid w:val="00280F5D"/>
    <w:rsid w:val="00282152"/>
    <w:rsid w:val="0028354A"/>
    <w:rsid w:val="00283842"/>
    <w:rsid w:val="002839E4"/>
    <w:rsid w:val="00283FC2"/>
    <w:rsid w:val="002849DE"/>
    <w:rsid w:val="00284ADD"/>
    <w:rsid w:val="00285077"/>
    <w:rsid w:val="002854D6"/>
    <w:rsid w:val="00285B89"/>
    <w:rsid w:val="00286910"/>
    <w:rsid w:val="002874BE"/>
    <w:rsid w:val="00287548"/>
    <w:rsid w:val="002877FD"/>
    <w:rsid w:val="00287A71"/>
    <w:rsid w:val="00290440"/>
    <w:rsid w:val="0029145E"/>
    <w:rsid w:val="00291F62"/>
    <w:rsid w:val="00292095"/>
    <w:rsid w:val="00292C57"/>
    <w:rsid w:val="00293128"/>
    <w:rsid w:val="002933BC"/>
    <w:rsid w:val="00297591"/>
    <w:rsid w:val="00297C2D"/>
    <w:rsid w:val="00297CF8"/>
    <w:rsid w:val="002A004A"/>
    <w:rsid w:val="002A252F"/>
    <w:rsid w:val="002A38F5"/>
    <w:rsid w:val="002A3BFF"/>
    <w:rsid w:val="002A59B8"/>
    <w:rsid w:val="002A60BC"/>
    <w:rsid w:val="002A62F2"/>
    <w:rsid w:val="002A6567"/>
    <w:rsid w:val="002A722C"/>
    <w:rsid w:val="002B08F0"/>
    <w:rsid w:val="002B1484"/>
    <w:rsid w:val="002B1719"/>
    <w:rsid w:val="002B173E"/>
    <w:rsid w:val="002B17EB"/>
    <w:rsid w:val="002B25C5"/>
    <w:rsid w:val="002B26AB"/>
    <w:rsid w:val="002B2792"/>
    <w:rsid w:val="002B2906"/>
    <w:rsid w:val="002B2ADA"/>
    <w:rsid w:val="002B2F41"/>
    <w:rsid w:val="002B3E2D"/>
    <w:rsid w:val="002B4577"/>
    <w:rsid w:val="002B476D"/>
    <w:rsid w:val="002B4D0B"/>
    <w:rsid w:val="002B534E"/>
    <w:rsid w:val="002B7445"/>
    <w:rsid w:val="002C0BB8"/>
    <w:rsid w:val="002C17CF"/>
    <w:rsid w:val="002C183C"/>
    <w:rsid w:val="002C209F"/>
    <w:rsid w:val="002C22FA"/>
    <w:rsid w:val="002C2456"/>
    <w:rsid w:val="002C245E"/>
    <w:rsid w:val="002C252B"/>
    <w:rsid w:val="002C3A76"/>
    <w:rsid w:val="002C3EEF"/>
    <w:rsid w:val="002C423F"/>
    <w:rsid w:val="002C6956"/>
    <w:rsid w:val="002C6D20"/>
    <w:rsid w:val="002C7CC5"/>
    <w:rsid w:val="002D005E"/>
    <w:rsid w:val="002D0C1D"/>
    <w:rsid w:val="002D15C2"/>
    <w:rsid w:val="002D1DA5"/>
    <w:rsid w:val="002D24A5"/>
    <w:rsid w:val="002D284F"/>
    <w:rsid w:val="002D2B79"/>
    <w:rsid w:val="002D309B"/>
    <w:rsid w:val="002D4223"/>
    <w:rsid w:val="002D4DFE"/>
    <w:rsid w:val="002D5A7E"/>
    <w:rsid w:val="002D64BB"/>
    <w:rsid w:val="002D690A"/>
    <w:rsid w:val="002D6F92"/>
    <w:rsid w:val="002D6F94"/>
    <w:rsid w:val="002D748F"/>
    <w:rsid w:val="002D7A2E"/>
    <w:rsid w:val="002D7FCD"/>
    <w:rsid w:val="002E0122"/>
    <w:rsid w:val="002E0358"/>
    <w:rsid w:val="002E0843"/>
    <w:rsid w:val="002E149A"/>
    <w:rsid w:val="002E1A9C"/>
    <w:rsid w:val="002E1C5F"/>
    <w:rsid w:val="002E1D38"/>
    <w:rsid w:val="002E2051"/>
    <w:rsid w:val="002E2257"/>
    <w:rsid w:val="002E3146"/>
    <w:rsid w:val="002E40F6"/>
    <w:rsid w:val="002E41F9"/>
    <w:rsid w:val="002E44E7"/>
    <w:rsid w:val="002E479C"/>
    <w:rsid w:val="002E4E02"/>
    <w:rsid w:val="002E6579"/>
    <w:rsid w:val="002E69FA"/>
    <w:rsid w:val="002E79E9"/>
    <w:rsid w:val="002E7F6C"/>
    <w:rsid w:val="002F08A7"/>
    <w:rsid w:val="002F0AAD"/>
    <w:rsid w:val="002F0B8A"/>
    <w:rsid w:val="002F0DAF"/>
    <w:rsid w:val="002F0DCD"/>
    <w:rsid w:val="002F101E"/>
    <w:rsid w:val="002F1056"/>
    <w:rsid w:val="002F14FD"/>
    <w:rsid w:val="002F16E2"/>
    <w:rsid w:val="002F1948"/>
    <w:rsid w:val="002F1DF9"/>
    <w:rsid w:val="002F1E52"/>
    <w:rsid w:val="002F3AD8"/>
    <w:rsid w:val="002F3D71"/>
    <w:rsid w:val="002F5E1C"/>
    <w:rsid w:val="002F6048"/>
    <w:rsid w:val="002F6C76"/>
    <w:rsid w:val="003003FE"/>
    <w:rsid w:val="0030152B"/>
    <w:rsid w:val="003015BA"/>
    <w:rsid w:val="00301ED8"/>
    <w:rsid w:val="0030291A"/>
    <w:rsid w:val="00302B27"/>
    <w:rsid w:val="0030344E"/>
    <w:rsid w:val="003037A9"/>
    <w:rsid w:val="00304B64"/>
    <w:rsid w:val="003053C7"/>
    <w:rsid w:val="0030583D"/>
    <w:rsid w:val="00305CED"/>
    <w:rsid w:val="0030642E"/>
    <w:rsid w:val="00307470"/>
    <w:rsid w:val="00307A91"/>
    <w:rsid w:val="00307D74"/>
    <w:rsid w:val="003106CF"/>
    <w:rsid w:val="00310825"/>
    <w:rsid w:val="00312382"/>
    <w:rsid w:val="00313306"/>
    <w:rsid w:val="003133A0"/>
    <w:rsid w:val="00314F1D"/>
    <w:rsid w:val="00315759"/>
    <w:rsid w:val="00315775"/>
    <w:rsid w:val="00315928"/>
    <w:rsid w:val="0031720D"/>
    <w:rsid w:val="00317F8D"/>
    <w:rsid w:val="00321C20"/>
    <w:rsid w:val="003227C4"/>
    <w:rsid w:val="00323022"/>
    <w:rsid w:val="003231BB"/>
    <w:rsid w:val="003235A2"/>
    <w:rsid w:val="00324324"/>
    <w:rsid w:val="00324EB7"/>
    <w:rsid w:val="0032511C"/>
    <w:rsid w:val="00326ACA"/>
    <w:rsid w:val="00327079"/>
    <w:rsid w:val="00327091"/>
    <w:rsid w:val="0032733D"/>
    <w:rsid w:val="0032757D"/>
    <w:rsid w:val="00327807"/>
    <w:rsid w:val="00327ACE"/>
    <w:rsid w:val="00330C1C"/>
    <w:rsid w:val="00330CCD"/>
    <w:rsid w:val="00331E95"/>
    <w:rsid w:val="003322F5"/>
    <w:rsid w:val="00333B30"/>
    <w:rsid w:val="00333CBB"/>
    <w:rsid w:val="00333EEA"/>
    <w:rsid w:val="003341CD"/>
    <w:rsid w:val="00334A47"/>
    <w:rsid w:val="00335741"/>
    <w:rsid w:val="003368D5"/>
    <w:rsid w:val="00336F4F"/>
    <w:rsid w:val="003371CA"/>
    <w:rsid w:val="00337F60"/>
    <w:rsid w:val="00340C33"/>
    <w:rsid w:val="003420FF"/>
    <w:rsid w:val="00342D76"/>
    <w:rsid w:val="00343140"/>
    <w:rsid w:val="00343A48"/>
    <w:rsid w:val="00344511"/>
    <w:rsid w:val="00344C9F"/>
    <w:rsid w:val="003450E4"/>
    <w:rsid w:val="00347F9D"/>
    <w:rsid w:val="003508D8"/>
    <w:rsid w:val="003511E3"/>
    <w:rsid w:val="0035155F"/>
    <w:rsid w:val="003521BE"/>
    <w:rsid w:val="00352FA0"/>
    <w:rsid w:val="00353272"/>
    <w:rsid w:val="00353DA7"/>
    <w:rsid w:val="00354862"/>
    <w:rsid w:val="00354DFC"/>
    <w:rsid w:val="003550D2"/>
    <w:rsid w:val="003558D6"/>
    <w:rsid w:val="003559D8"/>
    <w:rsid w:val="00355FF9"/>
    <w:rsid w:val="0035620B"/>
    <w:rsid w:val="003562EA"/>
    <w:rsid w:val="00357BE9"/>
    <w:rsid w:val="0036024B"/>
    <w:rsid w:val="00360EE2"/>
    <w:rsid w:val="00361E98"/>
    <w:rsid w:val="00362162"/>
    <w:rsid w:val="00362FDF"/>
    <w:rsid w:val="0036322D"/>
    <w:rsid w:val="003633A3"/>
    <w:rsid w:val="00363494"/>
    <w:rsid w:val="003661B4"/>
    <w:rsid w:val="00366460"/>
    <w:rsid w:val="00366B2F"/>
    <w:rsid w:val="00366DE2"/>
    <w:rsid w:val="00367897"/>
    <w:rsid w:val="00367F35"/>
    <w:rsid w:val="00370AE3"/>
    <w:rsid w:val="00370C06"/>
    <w:rsid w:val="00370D02"/>
    <w:rsid w:val="0037103E"/>
    <w:rsid w:val="00372CE0"/>
    <w:rsid w:val="00373336"/>
    <w:rsid w:val="00373A38"/>
    <w:rsid w:val="0037477D"/>
    <w:rsid w:val="00376E97"/>
    <w:rsid w:val="00377591"/>
    <w:rsid w:val="003778D9"/>
    <w:rsid w:val="003806ED"/>
    <w:rsid w:val="00381B4F"/>
    <w:rsid w:val="0038293E"/>
    <w:rsid w:val="00382D4E"/>
    <w:rsid w:val="003831B6"/>
    <w:rsid w:val="00383788"/>
    <w:rsid w:val="00384355"/>
    <w:rsid w:val="003843C4"/>
    <w:rsid w:val="0038452C"/>
    <w:rsid w:val="003849F2"/>
    <w:rsid w:val="0038506B"/>
    <w:rsid w:val="00385533"/>
    <w:rsid w:val="00385927"/>
    <w:rsid w:val="00385E73"/>
    <w:rsid w:val="003865FB"/>
    <w:rsid w:val="003866E2"/>
    <w:rsid w:val="003868A2"/>
    <w:rsid w:val="00387856"/>
    <w:rsid w:val="00387AA0"/>
    <w:rsid w:val="00391811"/>
    <w:rsid w:val="00391D77"/>
    <w:rsid w:val="00392066"/>
    <w:rsid w:val="003924F8"/>
    <w:rsid w:val="00392AB3"/>
    <w:rsid w:val="00392DF2"/>
    <w:rsid w:val="00394627"/>
    <w:rsid w:val="00394C69"/>
    <w:rsid w:val="00395194"/>
    <w:rsid w:val="003953C8"/>
    <w:rsid w:val="0039694B"/>
    <w:rsid w:val="0039735B"/>
    <w:rsid w:val="00397E09"/>
    <w:rsid w:val="00397E88"/>
    <w:rsid w:val="003A060A"/>
    <w:rsid w:val="003A0DD5"/>
    <w:rsid w:val="003A27CD"/>
    <w:rsid w:val="003A2F54"/>
    <w:rsid w:val="003A3046"/>
    <w:rsid w:val="003A372D"/>
    <w:rsid w:val="003A3DF9"/>
    <w:rsid w:val="003A432E"/>
    <w:rsid w:val="003A59E0"/>
    <w:rsid w:val="003A608D"/>
    <w:rsid w:val="003A6995"/>
    <w:rsid w:val="003A7C35"/>
    <w:rsid w:val="003B0084"/>
    <w:rsid w:val="003B1FCF"/>
    <w:rsid w:val="003B3667"/>
    <w:rsid w:val="003B46DF"/>
    <w:rsid w:val="003B6943"/>
    <w:rsid w:val="003B6EBA"/>
    <w:rsid w:val="003B7A0A"/>
    <w:rsid w:val="003B7C78"/>
    <w:rsid w:val="003B7D44"/>
    <w:rsid w:val="003C0437"/>
    <w:rsid w:val="003C0558"/>
    <w:rsid w:val="003C08CE"/>
    <w:rsid w:val="003C0FD4"/>
    <w:rsid w:val="003C1EBA"/>
    <w:rsid w:val="003C2140"/>
    <w:rsid w:val="003C2B07"/>
    <w:rsid w:val="003C3FD9"/>
    <w:rsid w:val="003C4300"/>
    <w:rsid w:val="003C5799"/>
    <w:rsid w:val="003C6C49"/>
    <w:rsid w:val="003C780A"/>
    <w:rsid w:val="003C7DF9"/>
    <w:rsid w:val="003D0E4E"/>
    <w:rsid w:val="003D0E58"/>
    <w:rsid w:val="003D1857"/>
    <w:rsid w:val="003D18FA"/>
    <w:rsid w:val="003D20EA"/>
    <w:rsid w:val="003D2880"/>
    <w:rsid w:val="003D3010"/>
    <w:rsid w:val="003D376A"/>
    <w:rsid w:val="003D3DB5"/>
    <w:rsid w:val="003D4343"/>
    <w:rsid w:val="003D4807"/>
    <w:rsid w:val="003D566F"/>
    <w:rsid w:val="003D58AB"/>
    <w:rsid w:val="003D639B"/>
    <w:rsid w:val="003D648E"/>
    <w:rsid w:val="003D6680"/>
    <w:rsid w:val="003D673F"/>
    <w:rsid w:val="003D6E22"/>
    <w:rsid w:val="003E00CC"/>
    <w:rsid w:val="003E0B30"/>
    <w:rsid w:val="003E10AB"/>
    <w:rsid w:val="003E10CA"/>
    <w:rsid w:val="003E13E0"/>
    <w:rsid w:val="003E1827"/>
    <w:rsid w:val="003E20E4"/>
    <w:rsid w:val="003E27C8"/>
    <w:rsid w:val="003E488E"/>
    <w:rsid w:val="003E564D"/>
    <w:rsid w:val="003E5790"/>
    <w:rsid w:val="003E5970"/>
    <w:rsid w:val="003E5DE5"/>
    <w:rsid w:val="003E7E23"/>
    <w:rsid w:val="003F0849"/>
    <w:rsid w:val="003F208D"/>
    <w:rsid w:val="003F274F"/>
    <w:rsid w:val="003F3123"/>
    <w:rsid w:val="003F3248"/>
    <w:rsid w:val="003F4354"/>
    <w:rsid w:val="003F440C"/>
    <w:rsid w:val="003F4BD8"/>
    <w:rsid w:val="003F4DB0"/>
    <w:rsid w:val="003F77FA"/>
    <w:rsid w:val="003F784C"/>
    <w:rsid w:val="003F78EE"/>
    <w:rsid w:val="003F7AD6"/>
    <w:rsid w:val="00400201"/>
    <w:rsid w:val="00400EF9"/>
    <w:rsid w:val="00401508"/>
    <w:rsid w:val="00401788"/>
    <w:rsid w:val="00401985"/>
    <w:rsid w:val="00402F4D"/>
    <w:rsid w:val="00403BC5"/>
    <w:rsid w:val="004042CF"/>
    <w:rsid w:val="004053A1"/>
    <w:rsid w:val="00405CD3"/>
    <w:rsid w:val="0040636F"/>
    <w:rsid w:val="004066C8"/>
    <w:rsid w:val="00406D2A"/>
    <w:rsid w:val="00406DD0"/>
    <w:rsid w:val="004076FD"/>
    <w:rsid w:val="004100DA"/>
    <w:rsid w:val="0041096B"/>
    <w:rsid w:val="004110E0"/>
    <w:rsid w:val="00411575"/>
    <w:rsid w:val="00411955"/>
    <w:rsid w:val="00412B27"/>
    <w:rsid w:val="00413110"/>
    <w:rsid w:val="004134C1"/>
    <w:rsid w:val="00414A20"/>
    <w:rsid w:val="004150DA"/>
    <w:rsid w:val="00416EBE"/>
    <w:rsid w:val="00417AFB"/>
    <w:rsid w:val="00420216"/>
    <w:rsid w:val="00420866"/>
    <w:rsid w:val="00421F98"/>
    <w:rsid w:val="00422761"/>
    <w:rsid w:val="00422992"/>
    <w:rsid w:val="00422B1F"/>
    <w:rsid w:val="004230DD"/>
    <w:rsid w:val="00423637"/>
    <w:rsid w:val="004245AB"/>
    <w:rsid w:val="00424670"/>
    <w:rsid w:val="00425C19"/>
    <w:rsid w:val="00425E39"/>
    <w:rsid w:val="00426809"/>
    <w:rsid w:val="00426AB2"/>
    <w:rsid w:val="00427307"/>
    <w:rsid w:val="0043052A"/>
    <w:rsid w:val="004309B5"/>
    <w:rsid w:val="00431B21"/>
    <w:rsid w:val="00431E05"/>
    <w:rsid w:val="00432327"/>
    <w:rsid w:val="0043243B"/>
    <w:rsid w:val="00432582"/>
    <w:rsid w:val="0043260F"/>
    <w:rsid w:val="00432965"/>
    <w:rsid w:val="00432CB4"/>
    <w:rsid w:val="00432CD3"/>
    <w:rsid w:val="00433015"/>
    <w:rsid w:val="0043401B"/>
    <w:rsid w:val="004342DB"/>
    <w:rsid w:val="00435FD4"/>
    <w:rsid w:val="00436724"/>
    <w:rsid w:val="00437309"/>
    <w:rsid w:val="00440C75"/>
    <w:rsid w:val="00440E5A"/>
    <w:rsid w:val="004410E3"/>
    <w:rsid w:val="004418F2"/>
    <w:rsid w:val="00441D32"/>
    <w:rsid w:val="00442384"/>
    <w:rsid w:val="00442644"/>
    <w:rsid w:val="00443003"/>
    <w:rsid w:val="00443D24"/>
    <w:rsid w:val="00444BFB"/>
    <w:rsid w:val="00445532"/>
    <w:rsid w:val="00445B93"/>
    <w:rsid w:val="00445C10"/>
    <w:rsid w:val="00446DDE"/>
    <w:rsid w:val="004476A0"/>
    <w:rsid w:val="00450787"/>
    <w:rsid w:val="00451115"/>
    <w:rsid w:val="0045348F"/>
    <w:rsid w:val="00453CEC"/>
    <w:rsid w:val="0045532C"/>
    <w:rsid w:val="004554F3"/>
    <w:rsid w:val="0045559F"/>
    <w:rsid w:val="00455F80"/>
    <w:rsid w:val="00456E44"/>
    <w:rsid w:val="00457AF6"/>
    <w:rsid w:val="0046067C"/>
    <w:rsid w:val="0046101B"/>
    <w:rsid w:val="00462702"/>
    <w:rsid w:val="004633A4"/>
    <w:rsid w:val="00463484"/>
    <w:rsid w:val="00463607"/>
    <w:rsid w:val="00463953"/>
    <w:rsid w:val="004639A6"/>
    <w:rsid w:val="0046537A"/>
    <w:rsid w:val="004653C2"/>
    <w:rsid w:val="0046544D"/>
    <w:rsid w:val="00465AD2"/>
    <w:rsid w:val="004662C0"/>
    <w:rsid w:val="004665BC"/>
    <w:rsid w:val="00467AF0"/>
    <w:rsid w:val="00470334"/>
    <w:rsid w:val="0047154E"/>
    <w:rsid w:val="00471913"/>
    <w:rsid w:val="00472313"/>
    <w:rsid w:val="00472DC1"/>
    <w:rsid w:val="0047330D"/>
    <w:rsid w:val="00473331"/>
    <w:rsid w:val="004741E0"/>
    <w:rsid w:val="004742E1"/>
    <w:rsid w:val="004746A6"/>
    <w:rsid w:val="00474936"/>
    <w:rsid w:val="00474DE0"/>
    <w:rsid w:val="00475CBE"/>
    <w:rsid w:val="00476074"/>
    <w:rsid w:val="0047627D"/>
    <w:rsid w:val="004763A6"/>
    <w:rsid w:val="00476627"/>
    <w:rsid w:val="00476F69"/>
    <w:rsid w:val="00477FC3"/>
    <w:rsid w:val="004800EC"/>
    <w:rsid w:val="0048040D"/>
    <w:rsid w:val="00480888"/>
    <w:rsid w:val="00480AC3"/>
    <w:rsid w:val="00480E3F"/>
    <w:rsid w:val="0048139E"/>
    <w:rsid w:val="0048182A"/>
    <w:rsid w:val="00481EAF"/>
    <w:rsid w:val="00482E2B"/>
    <w:rsid w:val="00482F13"/>
    <w:rsid w:val="00484EA6"/>
    <w:rsid w:val="00485919"/>
    <w:rsid w:val="00485EB5"/>
    <w:rsid w:val="00486225"/>
    <w:rsid w:val="004867E4"/>
    <w:rsid w:val="00486A86"/>
    <w:rsid w:val="00487473"/>
    <w:rsid w:val="00490A9A"/>
    <w:rsid w:val="0049197B"/>
    <w:rsid w:val="00491AA6"/>
    <w:rsid w:val="00491EF1"/>
    <w:rsid w:val="00492BFC"/>
    <w:rsid w:val="0049314D"/>
    <w:rsid w:val="0049347B"/>
    <w:rsid w:val="00493C61"/>
    <w:rsid w:val="00494220"/>
    <w:rsid w:val="00494462"/>
    <w:rsid w:val="00494B01"/>
    <w:rsid w:val="00494CD7"/>
    <w:rsid w:val="00494D27"/>
    <w:rsid w:val="00495007"/>
    <w:rsid w:val="004968C1"/>
    <w:rsid w:val="00496D42"/>
    <w:rsid w:val="004A16B0"/>
    <w:rsid w:val="004A1C48"/>
    <w:rsid w:val="004A1C50"/>
    <w:rsid w:val="004A229C"/>
    <w:rsid w:val="004A2551"/>
    <w:rsid w:val="004A26D7"/>
    <w:rsid w:val="004A412F"/>
    <w:rsid w:val="004A46AF"/>
    <w:rsid w:val="004A4C0D"/>
    <w:rsid w:val="004A63F6"/>
    <w:rsid w:val="004A71AF"/>
    <w:rsid w:val="004A77FC"/>
    <w:rsid w:val="004A7A81"/>
    <w:rsid w:val="004B0176"/>
    <w:rsid w:val="004B01F8"/>
    <w:rsid w:val="004B03B7"/>
    <w:rsid w:val="004B03CF"/>
    <w:rsid w:val="004B071A"/>
    <w:rsid w:val="004B08EC"/>
    <w:rsid w:val="004B0DD4"/>
    <w:rsid w:val="004B1CE9"/>
    <w:rsid w:val="004B4126"/>
    <w:rsid w:val="004B4326"/>
    <w:rsid w:val="004B4F00"/>
    <w:rsid w:val="004B5A89"/>
    <w:rsid w:val="004B702A"/>
    <w:rsid w:val="004B734D"/>
    <w:rsid w:val="004B7839"/>
    <w:rsid w:val="004B7AF6"/>
    <w:rsid w:val="004C1020"/>
    <w:rsid w:val="004C1311"/>
    <w:rsid w:val="004C1C52"/>
    <w:rsid w:val="004C1CE7"/>
    <w:rsid w:val="004C23F5"/>
    <w:rsid w:val="004C2A67"/>
    <w:rsid w:val="004C2B11"/>
    <w:rsid w:val="004C69E3"/>
    <w:rsid w:val="004C6C4A"/>
    <w:rsid w:val="004C70D4"/>
    <w:rsid w:val="004C7570"/>
    <w:rsid w:val="004C7BA8"/>
    <w:rsid w:val="004D0D9C"/>
    <w:rsid w:val="004D1D21"/>
    <w:rsid w:val="004D28EB"/>
    <w:rsid w:val="004D61D1"/>
    <w:rsid w:val="004D6F84"/>
    <w:rsid w:val="004D7EF3"/>
    <w:rsid w:val="004E0413"/>
    <w:rsid w:val="004E068B"/>
    <w:rsid w:val="004E227F"/>
    <w:rsid w:val="004E263A"/>
    <w:rsid w:val="004E2B73"/>
    <w:rsid w:val="004E2BDF"/>
    <w:rsid w:val="004E3A71"/>
    <w:rsid w:val="004E43BA"/>
    <w:rsid w:val="004E6846"/>
    <w:rsid w:val="004E6D13"/>
    <w:rsid w:val="004F015B"/>
    <w:rsid w:val="004F0E5F"/>
    <w:rsid w:val="004F0EB1"/>
    <w:rsid w:val="004F143B"/>
    <w:rsid w:val="004F1923"/>
    <w:rsid w:val="004F1955"/>
    <w:rsid w:val="004F1A4A"/>
    <w:rsid w:val="004F2067"/>
    <w:rsid w:val="004F27C5"/>
    <w:rsid w:val="004F31C5"/>
    <w:rsid w:val="004F37B6"/>
    <w:rsid w:val="004F44D9"/>
    <w:rsid w:val="004F523E"/>
    <w:rsid w:val="004F527B"/>
    <w:rsid w:val="004F535B"/>
    <w:rsid w:val="004F54D8"/>
    <w:rsid w:val="004F5E3D"/>
    <w:rsid w:val="00500502"/>
    <w:rsid w:val="0050085E"/>
    <w:rsid w:val="00501B0A"/>
    <w:rsid w:val="00502068"/>
    <w:rsid w:val="00502ECB"/>
    <w:rsid w:val="00503654"/>
    <w:rsid w:val="00503A31"/>
    <w:rsid w:val="005042D9"/>
    <w:rsid w:val="0050462C"/>
    <w:rsid w:val="00504960"/>
    <w:rsid w:val="0050502E"/>
    <w:rsid w:val="005057EA"/>
    <w:rsid w:val="00505B25"/>
    <w:rsid w:val="00505F0F"/>
    <w:rsid w:val="005067B3"/>
    <w:rsid w:val="0050698F"/>
    <w:rsid w:val="00506B06"/>
    <w:rsid w:val="005079BD"/>
    <w:rsid w:val="005103F0"/>
    <w:rsid w:val="005105FB"/>
    <w:rsid w:val="00510CCC"/>
    <w:rsid w:val="00511AC0"/>
    <w:rsid w:val="00512AAD"/>
    <w:rsid w:val="00512D06"/>
    <w:rsid w:val="005137E8"/>
    <w:rsid w:val="00513E34"/>
    <w:rsid w:val="00514605"/>
    <w:rsid w:val="00514766"/>
    <w:rsid w:val="005149DE"/>
    <w:rsid w:val="00514E4F"/>
    <w:rsid w:val="00516783"/>
    <w:rsid w:val="005173F0"/>
    <w:rsid w:val="00517F15"/>
    <w:rsid w:val="0052018F"/>
    <w:rsid w:val="00521757"/>
    <w:rsid w:val="00521C63"/>
    <w:rsid w:val="00522031"/>
    <w:rsid w:val="00522228"/>
    <w:rsid w:val="00522B6B"/>
    <w:rsid w:val="00522B95"/>
    <w:rsid w:val="00522DEA"/>
    <w:rsid w:val="00524C51"/>
    <w:rsid w:val="00524F0A"/>
    <w:rsid w:val="00525978"/>
    <w:rsid w:val="00526150"/>
    <w:rsid w:val="0052660D"/>
    <w:rsid w:val="00526833"/>
    <w:rsid w:val="00526DFE"/>
    <w:rsid w:val="00526FD6"/>
    <w:rsid w:val="00527462"/>
    <w:rsid w:val="0052757F"/>
    <w:rsid w:val="00527AFA"/>
    <w:rsid w:val="00527C97"/>
    <w:rsid w:val="00530166"/>
    <w:rsid w:val="005304FC"/>
    <w:rsid w:val="005307E6"/>
    <w:rsid w:val="00530E31"/>
    <w:rsid w:val="00531A78"/>
    <w:rsid w:val="005339E6"/>
    <w:rsid w:val="00533C24"/>
    <w:rsid w:val="00534BA5"/>
    <w:rsid w:val="00534C9F"/>
    <w:rsid w:val="00535258"/>
    <w:rsid w:val="00535C1A"/>
    <w:rsid w:val="00535E03"/>
    <w:rsid w:val="0053625E"/>
    <w:rsid w:val="00536D6F"/>
    <w:rsid w:val="00537347"/>
    <w:rsid w:val="0053770D"/>
    <w:rsid w:val="00537A69"/>
    <w:rsid w:val="00537DAF"/>
    <w:rsid w:val="00537EA0"/>
    <w:rsid w:val="00540116"/>
    <w:rsid w:val="00540214"/>
    <w:rsid w:val="0054064A"/>
    <w:rsid w:val="005406C3"/>
    <w:rsid w:val="005406FA"/>
    <w:rsid w:val="00541B1E"/>
    <w:rsid w:val="00541C6C"/>
    <w:rsid w:val="005422C5"/>
    <w:rsid w:val="00542A8F"/>
    <w:rsid w:val="00543210"/>
    <w:rsid w:val="00543432"/>
    <w:rsid w:val="005435EC"/>
    <w:rsid w:val="005437E6"/>
    <w:rsid w:val="00543A6C"/>
    <w:rsid w:val="00543FC7"/>
    <w:rsid w:val="0054533F"/>
    <w:rsid w:val="00546845"/>
    <w:rsid w:val="00546B23"/>
    <w:rsid w:val="00546D9E"/>
    <w:rsid w:val="00546F87"/>
    <w:rsid w:val="00547D97"/>
    <w:rsid w:val="00547EC3"/>
    <w:rsid w:val="00550407"/>
    <w:rsid w:val="005507E9"/>
    <w:rsid w:val="00550AAE"/>
    <w:rsid w:val="005514AA"/>
    <w:rsid w:val="00551EFA"/>
    <w:rsid w:val="0055288A"/>
    <w:rsid w:val="00552B18"/>
    <w:rsid w:val="00554F2A"/>
    <w:rsid w:val="005553A8"/>
    <w:rsid w:val="00557F2A"/>
    <w:rsid w:val="00560D9C"/>
    <w:rsid w:val="00561582"/>
    <w:rsid w:val="0056169F"/>
    <w:rsid w:val="005617AF"/>
    <w:rsid w:val="00564205"/>
    <w:rsid w:val="0056425F"/>
    <w:rsid w:val="005651C0"/>
    <w:rsid w:val="00565317"/>
    <w:rsid w:val="00566708"/>
    <w:rsid w:val="00566E70"/>
    <w:rsid w:val="0056718F"/>
    <w:rsid w:val="0056752A"/>
    <w:rsid w:val="005700DC"/>
    <w:rsid w:val="005703D7"/>
    <w:rsid w:val="00570D71"/>
    <w:rsid w:val="0057125C"/>
    <w:rsid w:val="00571281"/>
    <w:rsid w:val="00571819"/>
    <w:rsid w:val="00572D6C"/>
    <w:rsid w:val="00572FA8"/>
    <w:rsid w:val="0057317C"/>
    <w:rsid w:val="00573829"/>
    <w:rsid w:val="005744E8"/>
    <w:rsid w:val="0057471F"/>
    <w:rsid w:val="00574A07"/>
    <w:rsid w:val="00576877"/>
    <w:rsid w:val="005772AC"/>
    <w:rsid w:val="00580CEC"/>
    <w:rsid w:val="005814D1"/>
    <w:rsid w:val="00581880"/>
    <w:rsid w:val="0058222E"/>
    <w:rsid w:val="005823C6"/>
    <w:rsid w:val="0058423F"/>
    <w:rsid w:val="00585DD1"/>
    <w:rsid w:val="005866DA"/>
    <w:rsid w:val="00586AA1"/>
    <w:rsid w:val="00586FA8"/>
    <w:rsid w:val="00586FCA"/>
    <w:rsid w:val="0059035C"/>
    <w:rsid w:val="00590B50"/>
    <w:rsid w:val="00591FE2"/>
    <w:rsid w:val="00592474"/>
    <w:rsid w:val="00592CB1"/>
    <w:rsid w:val="00592F10"/>
    <w:rsid w:val="005937CE"/>
    <w:rsid w:val="00594C8A"/>
    <w:rsid w:val="00595033"/>
    <w:rsid w:val="0059540A"/>
    <w:rsid w:val="005958C9"/>
    <w:rsid w:val="00595BFA"/>
    <w:rsid w:val="005960BC"/>
    <w:rsid w:val="00596B1C"/>
    <w:rsid w:val="0059733A"/>
    <w:rsid w:val="00597970"/>
    <w:rsid w:val="00597AB3"/>
    <w:rsid w:val="00597BE2"/>
    <w:rsid w:val="00597C9B"/>
    <w:rsid w:val="00597E42"/>
    <w:rsid w:val="00597FE4"/>
    <w:rsid w:val="005A01AF"/>
    <w:rsid w:val="005A0349"/>
    <w:rsid w:val="005A0565"/>
    <w:rsid w:val="005A0DC7"/>
    <w:rsid w:val="005A1297"/>
    <w:rsid w:val="005A12E8"/>
    <w:rsid w:val="005A1B12"/>
    <w:rsid w:val="005A23B3"/>
    <w:rsid w:val="005A24F9"/>
    <w:rsid w:val="005A28A9"/>
    <w:rsid w:val="005A32CC"/>
    <w:rsid w:val="005A3860"/>
    <w:rsid w:val="005A475C"/>
    <w:rsid w:val="005A4835"/>
    <w:rsid w:val="005A4B8B"/>
    <w:rsid w:val="005A56C9"/>
    <w:rsid w:val="005A5D9D"/>
    <w:rsid w:val="005A5E28"/>
    <w:rsid w:val="005A62BA"/>
    <w:rsid w:val="005A766A"/>
    <w:rsid w:val="005A7E87"/>
    <w:rsid w:val="005B07CE"/>
    <w:rsid w:val="005B087D"/>
    <w:rsid w:val="005B11C2"/>
    <w:rsid w:val="005B1E24"/>
    <w:rsid w:val="005B49FD"/>
    <w:rsid w:val="005B69EC"/>
    <w:rsid w:val="005B7110"/>
    <w:rsid w:val="005B7A6E"/>
    <w:rsid w:val="005B7B6C"/>
    <w:rsid w:val="005B7EAD"/>
    <w:rsid w:val="005B7F84"/>
    <w:rsid w:val="005C1C9C"/>
    <w:rsid w:val="005C1F98"/>
    <w:rsid w:val="005C24E4"/>
    <w:rsid w:val="005C2734"/>
    <w:rsid w:val="005C27CC"/>
    <w:rsid w:val="005C3870"/>
    <w:rsid w:val="005C3C3A"/>
    <w:rsid w:val="005C3DE0"/>
    <w:rsid w:val="005C4192"/>
    <w:rsid w:val="005C467D"/>
    <w:rsid w:val="005C4BCA"/>
    <w:rsid w:val="005C5341"/>
    <w:rsid w:val="005C61FA"/>
    <w:rsid w:val="005C71E0"/>
    <w:rsid w:val="005C7F0C"/>
    <w:rsid w:val="005D00DE"/>
    <w:rsid w:val="005D02C2"/>
    <w:rsid w:val="005D06F0"/>
    <w:rsid w:val="005D090D"/>
    <w:rsid w:val="005D145C"/>
    <w:rsid w:val="005D1591"/>
    <w:rsid w:val="005D1AEE"/>
    <w:rsid w:val="005D1C1F"/>
    <w:rsid w:val="005D26AA"/>
    <w:rsid w:val="005D2D1E"/>
    <w:rsid w:val="005D2FD6"/>
    <w:rsid w:val="005D4C62"/>
    <w:rsid w:val="005D60C4"/>
    <w:rsid w:val="005D61F6"/>
    <w:rsid w:val="005D64AE"/>
    <w:rsid w:val="005D6E68"/>
    <w:rsid w:val="005E0494"/>
    <w:rsid w:val="005E0AAF"/>
    <w:rsid w:val="005E13E6"/>
    <w:rsid w:val="005E1735"/>
    <w:rsid w:val="005E1959"/>
    <w:rsid w:val="005E197B"/>
    <w:rsid w:val="005E1A59"/>
    <w:rsid w:val="005E2723"/>
    <w:rsid w:val="005E2D33"/>
    <w:rsid w:val="005E2D40"/>
    <w:rsid w:val="005E2E2C"/>
    <w:rsid w:val="005E3627"/>
    <w:rsid w:val="005E3974"/>
    <w:rsid w:val="005E3D03"/>
    <w:rsid w:val="005E3E71"/>
    <w:rsid w:val="005E4ACE"/>
    <w:rsid w:val="005E4F20"/>
    <w:rsid w:val="005E5437"/>
    <w:rsid w:val="005E58B8"/>
    <w:rsid w:val="005E60A3"/>
    <w:rsid w:val="005E6580"/>
    <w:rsid w:val="005E65A2"/>
    <w:rsid w:val="005E6CE7"/>
    <w:rsid w:val="005E6D63"/>
    <w:rsid w:val="005E7A18"/>
    <w:rsid w:val="005E7B65"/>
    <w:rsid w:val="005E7C68"/>
    <w:rsid w:val="005F04F5"/>
    <w:rsid w:val="005F0B67"/>
    <w:rsid w:val="005F0E08"/>
    <w:rsid w:val="005F264C"/>
    <w:rsid w:val="005F2F78"/>
    <w:rsid w:val="005F34B3"/>
    <w:rsid w:val="005F51F5"/>
    <w:rsid w:val="005F5451"/>
    <w:rsid w:val="005F56B4"/>
    <w:rsid w:val="005F5904"/>
    <w:rsid w:val="005F69EC"/>
    <w:rsid w:val="005F6AE1"/>
    <w:rsid w:val="005F6BC7"/>
    <w:rsid w:val="005F7DEA"/>
    <w:rsid w:val="00601291"/>
    <w:rsid w:val="006012A1"/>
    <w:rsid w:val="006016C2"/>
    <w:rsid w:val="00601817"/>
    <w:rsid w:val="00601AF7"/>
    <w:rsid w:val="00602035"/>
    <w:rsid w:val="006025A8"/>
    <w:rsid w:val="00602D29"/>
    <w:rsid w:val="00603E01"/>
    <w:rsid w:val="006043AD"/>
    <w:rsid w:val="0061042B"/>
    <w:rsid w:val="00611669"/>
    <w:rsid w:val="006118D3"/>
    <w:rsid w:val="00611EA4"/>
    <w:rsid w:val="00611FB1"/>
    <w:rsid w:val="006124C2"/>
    <w:rsid w:val="0061287C"/>
    <w:rsid w:val="0061307D"/>
    <w:rsid w:val="006133CA"/>
    <w:rsid w:val="00613642"/>
    <w:rsid w:val="006158FC"/>
    <w:rsid w:val="0061590D"/>
    <w:rsid w:val="0061597D"/>
    <w:rsid w:val="0061642B"/>
    <w:rsid w:val="00617C5A"/>
    <w:rsid w:val="00617F9A"/>
    <w:rsid w:val="006202D4"/>
    <w:rsid w:val="006202D8"/>
    <w:rsid w:val="00620595"/>
    <w:rsid w:val="00620EC3"/>
    <w:rsid w:val="00621A21"/>
    <w:rsid w:val="00621C98"/>
    <w:rsid w:val="00623497"/>
    <w:rsid w:val="006235C2"/>
    <w:rsid w:val="0062396C"/>
    <w:rsid w:val="00624ADF"/>
    <w:rsid w:val="00624D49"/>
    <w:rsid w:val="00625EA9"/>
    <w:rsid w:val="00626F37"/>
    <w:rsid w:val="006277C4"/>
    <w:rsid w:val="00627827"/>
    <w:rsid w:val="006304A4"/>
    <w:rsid w:val="0063211F"/>
    <w:rsid w:val="006322C8"/>
    <w:rsid w:val="006327EA"/>
    <w:rsid w:val="006327EE"/>
    <w:rsid w:val="006329B5"/>
    <w:rsid w:val="00632E47"/>
    <w:rsid w:val="00633418"/>
    <w:rsid w:val="006337B8"/>
    <w:rsid w:val="00634443"/>
    <w:rsid w:val="0063552E"/>
    <w:rsid w:val="00635667"/>
    <w:rsid w:val="00635CBE"/>
    <w:rsid w:val="006379A3"/>
    <w:rsid w:val="00640F6C"/>
    <w:rsid w:val="0064142E"/>
    <w:rsid w:val="00641C38"/>
    <w:rsid w:val="00641D48"/>
    <w:rsid w:val="00642CBE"/>
    <w:rsid w:val="00642E7C"/>
    <w:rsid w:val="00643386"/>
    <w:rsid w:val="00643410"/>
    <w:rsid w:val="00643897"/>
    <w:rsid w:val="006439CD"/>
    <w:rsid w:val="006449E1"/>
    <w:rsid w:val="00644DFB"/>
    <w:rsid w:val="00645247"/>
    <w:rsid w:val="00645923"/>
    <w:rsid w:val="00645CDC"/>
    <w:rsid w:val="00645CFE"/>
    <w:rsid w:val="00647700"/>
    <w:rsid w:val="00647737"/>
    <w:rsid w:val="00647863"/>
    <w:rsid w:val="00647AF1"/>
    <w:rsid w:val="00650A85"/>
    <w:rsid w:val="006512F7"/>
    <w:rsid w:val="0065134B"/>
    <w:rsid w:val="0065194E"/>
    <w:rsid w:val="0065199A"/>
    <w:rsid w:val="00653831"/>
    <w:rsid w:val="00653874"/>
    <w:rsid w:val="00653BEF"/>
    <w:rsid w:val="00654FFD"/>
    <w:rsid w:val="006575C0"/>
    <w:rsid w:val="00657C18"/>
    <w:rsid w:val="0066032A"/>
    <w:rsid w:val="00660377"/>
    <w:rsid w:val="006605BD"/>
    <w:rsid w:val="00660DE0"/>
    <w:rsid w:val="00661140"/>
    <w:rsid w:val="00661381"/>
    <w:rsid w:val="00662B06"/>
    <w:rsid w:val="00663631"/>
    <w:rsid w:val="0066398A"/>
    <w:rsid w:val="00664447"/>
    <w:rsid w:val="00664BF0"/>
    <w:rsid w:val="006659CD"/>
    <w:rsid w:val="00666156"/>
    <w:rsid w:val="0066623E"/>
    <w:rsid w:val="006663E9"/>
    <w:rsid w:val="006671A6"/>
    <w:rsid w:val="00667433"/>
    <w:rsid w:val="0066784F"/>
    <w:rsid w:val="0066791A"/>
    <w:rsid w:val="00667D17"/>
    <w:rsid w:val="00670692"/>
    <w:rsid w:val="00670750"/>
    <w:rsid w:val="00671F03"/>
    <w:rsid w:val="00671FA9"/>
    <w:rsid w:val="00672B59"/>
    <w:rsid w:val="0067308B"/>
    <w:rsid w:val="00674373"/>
    <w:rsid w:val="006743F2"/>
    <w:rsid w:val="00674626"/>
    <w:rsid w:val="00674AB0"/>
    <w:rsid w:val="00675178"/>
    <w:rsid w:val="006754A0"/>
    <w:rsid w:val="0067551B"/>
    <w:rsid w:val="006755B3"/>
    <w:rsid w:val="0067601C"/>
    <w:rsid w:val="00676300"/>
    <w:rsid w:val="00676920"/>
    <w:rsid w:val="0067708A"/>
    <w:rsid w:val="006773B8"/>
    <w:rsid w:val="006773E5"/>
    <w:rsid w:val="00677910"/>
    <w:rsid w:val="00677A6A"/>
    <w:rsid w:val="00680C5F"/>
    <w:rsid w:val="00681E08"/>
    <w:rsid w:val="00682432"/>
    <w:rsid w:val="00682754"/>
    <w:rsid w:val="00683622"/>
    <w:rsid w:val="006849FC"/>
    <w:rsid w:val="00685626"/>
    <w:rsid w:val="006858AA"/>
    <w:rsid w:val="00685946"/>
    <w:rsid w:val="00685A6B"/>
    <w:rsid w:val="006872C3"/>
    <w:rsid w:val="00687DE5"/>
    <w:rsid w:val="0069011C"/>
    <w:rsid w:val="00690C68"/>
    <w:rsid w:val="006918D4"/>
    <w:rsid w:val="006919AB"/>
    <w:rsid w:val="00692D7F"/>
    <w:rsid w:val="006936FE"/>
    <w:rsid w:val="00693EFD"/>
    <w:rsid w:val="006942A4"/>
    <w:rsid w:val="00694C34"/>
    <w:rsid w:val="00696FBB"/>
    <w:rsid w:val="00697046"/>
    <w:rsid w:val="0069742E"/>
    <w:rsid w:val="00697EA6"/>
    <w:rsid w:val="006A03B7"/>
    <w:rsid w:val="006A0CF0"/>
    <w:rsid w:val="006A0FAF"/>
    <w:rsid w:val="006A25AA"/>
    <w:rsid w:val="006A2BAB"/>
    <w:rsid w:val="006A307E"/>
    <w:rsid w:val="006A4036"/>
    <w:rsid w:val="006A4BD5"/>
    <w:rsid w:val="006A4F27"/>
    <w:rsid w:val="006A5A2C"/>
    <w:rsid w:val="006A5D7D"/>
    <w:rsid w:val="006A6029"/>
    <w:rsid w:val="006A6571"/>
    <w:rsid w:val="006A6E02"/>
    <w:rsid w:val="006A6FC2"/>
    <w:rsid w:val="006A769C"/>
    <w:rsid w:val="006A7871"/>
    <w:rsid w:val="006B08F1"/>
    <w:rsid w:val="006B18E2"/>
    <w:rsid w:val="006B1F6E"/>
    <w:rsid w:val="006B294B"/>
    <w:rsid w:val="006B2AA9"/>
    <w:rsid w:val="006B2D09"/>
    <w:rsid w:val="006B40FC"/>
    <w:rsid w:val="006B415D"/>
    <w:rsid w:val="006B4786"/>
    <w:rsid w:val="006B59C7"/>
    <w:rsid w:val="006B63CE"/>
    <w:rsid w:val="006B6764"/>
    <w:rsid w:val="006B7793"/>
    <w:rsid w:val="006C0339"/>
    <w:rsid w:val="006C05A6"/>
    <w:rsid w:val="006C1391"/>
    <w:rsid w:val="006C1722"/>
    <w:rsid w:val="006C17FC"/>
    <w:rsid w:val="006C32FE"/>
    <w:rsid w:val="006C4369"/>
    <w:rsid w:val="006C491A"/>
    <w:rsid w:val="006C4E58"/>
    <w:rsid w:val="006C4E8D"/>
    <w:rsid w:val="006C5AB8"/>
    <w:rsid w:val="006C609B"/>
    <w:rsid w:val="006C6863"/>
    <w:rsid w:val="006C6998"/>
    <w:rsid w:val="006C6F5C"/>
    <w:rsid w:val="006C72E6"/>
    <w:rsid w:val="006C7B91"/>
    <w:rsid w:val="006C7E0D"/>
    <w:rsid w:val="006D1598"/>
    <w:rsid w:val="006D2A39"/>
    <w:rsid w:val="006D2ED9"/>
    <w:rsid w:val="006D3176"/>
    <w:rsid w:val="006D320F"/>
    <w:rsid w:val="006D4162"/>
    <w:rsid w:val="006D41F4"/>
    <w:rsid w:val="006D43F0"/>
    <w:rsid w:val="006D50E3"/>
    <w:rsid w:val="006D5D7F"/>
    <w:rsid w:val="006D6078"/>
    <w:rsid w:val="006D76DD"/>
    <w:rsid w:val="006E0A3A"/>
    <w:rsid w:val="006E1196"/>
    <w:rsid w:val="006E1714"/>
    <w:rsid w:val="006E17A1"/>
    <w:rsid w:val="006E1B85"/>
    <w:rsid w:val="006E45BB"/>
    <w:rsid w:val="006E4DC6"/>
    <w:rsid w:val="006E5A70"/>
    <w:rsid w:val="006E5AE9"/>
    <w:rsid w:val="006E681C"/>
    <w:rsid w:val="006E6B97"/>
    <w:rsid w:val="006E6BCB"/>
    <w:rsid w:val="006E728E"/>
    <w:rsid w:val="006E7CAE"/>
    <w:rsid w:val="006F029B"/>
    <w:rsid w:val="006F090F"/>
    <w:rsid w:val="006F0DB5"/>
    <w:rsid w:val="006F343D"/>
    <w:rsid w:val="006F38F1"/>
    <w:rsid w:val="006F4214"/>
    <w:rsid w:val="006F43D0"/>
    <w:rsid w:val="006F4901"/>
    <w:rsid w:val="006F4AE5"/>
    <w:rsid w:val="006F4C5C"/>
    <w:rsid w:val="006F59CB"/>
    <w:rsid w:val="006F7EA0"/>
    <w:rsid w:val="007000F1"/>
    <w:rsid w:val="007005DE"/>
    <w:rsid w:val="007009F7"/>
    <w:rsid w:val="00700E5F"/>
    <w:rsid w:val="007010C1"/>
    <w:rsid w:val="0070181A"/>
    <w:rsid w:val="007019B8"/>
    <w:rsid w:val="0070374B"/>
    <w:rsid w:val="00704D6C"/>
    <w:rsid w:val="00704FDE"/>
    <w:rsid w:val="00705179"/>
    <w:rsid w:val="007052AA"/>
    <w:rsid w:val="0070583A"/>
    <w:rsid w:val="00705D6F"/>
    <w:rsid w:val="0070617B"/>
    <w:rsid w:val="00707243"/>
    <w:rsid w:val="00707FCB"/>
    <w:rsid w:val="00710205"/>
    <w:rsid w:val="00710449"/>
    <w:rsid w:val="007104C8"/>
    <w:rsid w:val="007113B6"/>
    <w:rsid w:val="007128D9"/>
    <w:rsid w:val="00713439"/>
    <w:rsid w:val="00714327"/>
    <w:rsid w:val="007145B7"/>
    <w:rsid w:val="00714F59"/>
    <w:rsid w:val="00714FBE"/>
    <w:rsid w:val="007153EE"/>
    <w:rsid w:val="007166CB"/>
    <w:rsid w:val="00716C65"/>
    <w:rsid w:val="0071797F"/>
    <w:rsid w:val="00717B1B"/>
    <w:rsid w:val="00717CD0"/>
    <w:rsid w:val="00720CCC"/>
    <w:rsid w:val="007219F7"/>
    <w:rsid w:val="0072219D"/>
    <w:rsid w:val="00722707"/>
    <w:rsid w:val="007234BB"/>
    <w:rsid w:val="00723912"/>
    <w:rsid w:val="0072436B"/>
    <w:rsid w:val="00726B17"/>
    <w:rsid w:val="007275F4"/>
    <w:rsid w:val="00730838"/>
    <w:rsid w:val="00730B0D"/>
    <w:rsid w:val="0073238C"/>
    <w:rsid w:val="007326BE"/>
    <w:rsid w:val="007332BE"/>
    <w:rsid w:val="00733A26"/>
    <w:rsid w:val="00733AE0"/>
    <w:rsid w:val="00734BB1"/>
    <w:rsid w:val="007355B0"/>
    <w:rsid w:val="00735A57"/>
    <w:rsid w:val="00736715"/>
    <w:rsid w:val="00736D85"/>
    <w:rsid w:val="00737EF7"/>
    <w:rsid w:val="00740065"/>
    <w:rsid w:val="00740500"/>
    <w:rsid w:val="00740A80"/>
    <w:rsid w:val="00743041"/>
    <w:rsid w:val="007433D2"/>
    <w:rsid w:val="00743F02"/>
    <w:rsid w:val="007440FE"/>
    <w:rsid w:val="007447C3"/>
    <w:rsid w:val="007452E6"/>
    <w:rsid w:val="007455E7"/>
    <w:rsid w:val="00745B67"/>
    <w:rsid w:val="00746263"/>
    <w:rsid w:val="00746589"/>
    <w:rsid w:val="007467CA"/>
    <w:rsid w:val="00746DD3"/>
    <w:rsid w:val="00747471"/>
    <w:rsid w:val="00750200"/>
    <w:rsid w:val="007502AE"/>
    <w:rsid w:val="007504BC"/>
    <w:rsid w:val="007527FB"/>
    <w:rsid w:val="007535E4"/>
    <w:rsid w:val="00754796"/>
    <w:rsid w:val="00754D46"/>
    <w:rsid w:val="00755147"/>
    <w:rsid w:val="00755D8C"/>
    <w:rsid w:val="00756EAF"/>
    <w:rsid w:val="00757387"/>
    <w:rsid w:val="0075767B"/>
    <w:rsid w:val="00762DB7"/>
    <w:rsid w:val="00763236"/>
    <w:rsid w:val="0076444C"/>
    <w:rsid w:val="007646F0"/>
    <w:rsid w:val="00767A24"/>
    <w:rsid w:val="00767BE7"/>
    <w:rsid w:val="00767C3A"/>
    <w:rsid w:val="00770EA5"/>
    <w:rsid w:val="007718FA"/>
    <w:rsid w:val="00772273"/>
    <w:rsid w:val="00772D38"/>
    <w:rsid w:val="00772F10"/>
    <w:rsid w:val="00773A27"/>
    <w:rsid w:val="00774D0F"/>
    <w:rsid w:val="00777DAA"/>
    <w:rsid w:val="00780199"/>
    <w:rsid w:val="007815EF"/>
    <w:rsid w:val="00781971"/>
    <w:rsid w:val="00782B98"/>
    <w:rsid w:val="007832AF"/>
    <w:rsid w:val="00784879"/>
    <w:rsid w:val="00784942"/>
    <w:rsid w:val="007856BD"/>
    <w:rsid w:val="00785D98"/>
    <w:rsid w:val="00786313"/>
    <w:rsid w:val="00786EC6"/>
    <w:rsid w:val="0079014C"/>
    <w:rsid w:val="0079039E"/>
    <w:rsid w:val="00792387"/>
    <w:rsid w:val="007928A1"/>
    <w:rsid w:val="00793979"/>
    <w:rsid w:val="00793DB6"/>
    <w:rsid w:val="00794287"/>
    <w:rsid w:val="00794F18"/>
    <w:rsid w:val="0079628C"/>
    <w:rsid w:val="00796478"/>
    <w:rsid w:val="00796753"/>
    <w:rsid w:val="00796BEE"/>
    <w:rsid w:val="007A0999"/>
    <w:rsid w:val="007A0C7D"/>
    <w:rsid w:val="007A3C2E"/>
    <w:rsid w:val="007A41EC"/>
    <w:rsid w:val="007A50A3"/>
    <w:rsid w:val="007A515E"/>
    <w:rsid w:val="007A6D0E"/>
    <w:rsid w:val="007A73D3"/>
    <w:rsid w:val="007A7B75"/>
    <w:rsid w:val="007B00E9"/>
    <w:rsid w:val="007B108D"/>
    <w:rsid w:val="007B1A5E"/>
    <w:rsid w:val="007B1DDA"/>
    <w:rsid w:val="007B2311"/>
    <w:rsid w:val="007B266E"/>
    <w:rsid w:val="007B29D1"/>
    <w:rsid w:val="007B2E5F"/>
    <w:rsid w:val="007B31DD"/>
    <w:rsid w:val="007B4E37"/>
    <w:rsid w:val="007B5961"/>
    <w:rsid w:val="007B5A1B"/>
    <w:rsid w:val="007B64A2"/>
    <w:rsid w:val="007B73B8"/>
    <w:rsid w:val="007B7FFB"/>
    <w:rsid w:val="007C017F"/>
    <w:rsid w:val="007C098F"/>
    <w:rsid w:val="007C1968"/>
    <w:rsid w:val="007C201A"/>
    <w:rsid w:val="007C26B8"/>
    <w:rsid w:val="007C32C8"/>
    <w:rsid w:val="007C467B"/>
    <w:rsid w:val="007C4887"/>
    <w:rsid w:val="007C4990"/>
    <w:rsid w:val="007C65C1"/>
    <w:rsid w:val="007C7348"/>
    <w:rsid w:val="007C7510"/>
    <w:rsid w:val="007C79DB"/>
    <w:rsid w:val="007D045C"/>
    <w:rsid w:val="007D108D"/>
    <w:rsid w:val="007D2506"/>
    <w:rsid w:val="007D41F8"/>
    <w:rsid w:val="007D473C"/>
    <w:rsid w:val="007D4907"/>
    <w:rsid w:val="007D49F6"/>
    <w:rsid w:val="007D4D12"/>
    <w:rsid w:val="007D4F74"/>
    <w:rsid w:val="007D57B8"/>
    <w:rsid w:val="007D61EB"/>
    <w:rsid w:val="007E0B0D"/>
    <w:rsid w:val="007E12CD"/>
    <w:rsid w:val="007E162B"/>
    <w:rsid w:val="007E1715"/>
    <w:rsid w:val="007E1CA2"/>
    <w:rsid w:val="007E1F27"/>
    <w:rsid w:val="007E2015"/>
    <w:rsid w:val="007E26A1"/>
    <w:rsid w:val="007E4A2D"/>
    <w:rsid w:val="007E5532"/>
    <w:rsid w:val="007E5CD0"/>
    <w:rsid w:val="007E5FDB"/>
    <w:rsid w:val="007E626C"/>
    <w:rsid w:val="007E731A"/>
    <w:rsid w:val="007E7543"/>
    <w:rsid w:val="007F07EC"/>
    <w:rsid w:val="007F08EF"/>
    <w:rsid w:val="007F0BE3"/>
    <w:rsid w:val="007F104B"/>
    <w:rsid w:val="007F28C3"/>
    <w:rsid w:val="007F2EAC"/>
    <w:rsid w:val="007F3068"/>
    <w:rsid w:val="007F31D1"/>
    <w:rsid w:val="007F47C3"/>
    <w:rsid w:val="007F5E2F"/>
    <w:rsid w:val="007F6668"/>
    <w:rsid w:val="00801368"/>
    <w:rsid w:val="00801947"/>
    <w:rsid w:val="00801C3C"/>
    <w:rsid w:val="0080233A"/>
    <w:rsid w:val="00802474"/>
    <w:rsid w:val="008026C7"/>
    <w:rsid w:val="00802EC8"/>
    <w:rsid w:val="008047B8"/>
    <w:rsid w:val="0080540D"/>
    <w:rsid w:val="00805BA2"/>
    <w:rsid w:val="008070E6"/>
    <w:rsid w:val="008071F1"/>
    <w:rsid w:val="008072BC"/>
    <w:rsid w:val="00807CE1"/>
    <w:rsid w:val="0081034A"/>
    <w:rsid w:val="00810BA5"/>
    <w:rsid w:val="00811741"/>
    <w:rsid w:val="00811761"/>
    <w:rsid w:val="00811D91"/>
    <w:rsid w:val="00811E96"/>
    <w:rsid w:val="008121B4"/>
    <w:rsid w:val="008126A3"/>
    <w:rsid w:val="00813503"/>
    <w:rsid w:val="008141A5"/>
    <w:rsid w:val="00814AFC"/>
    <w:rsid w:val="00814D08"/>
    <w:rsid w:val="0081552E"/>
    <w:rsid w:val="00815648"/>
    <w:rsid w:val="008156A5"/>
    <w:rsid w:val="00815864"/>
    <w:rsid w:val="008160FE"/>
    <w:rsid w:val="00817F27"/>
    <w:rsid w:val="008202F0"/>
    <w:rsid w:val="00820A4A"/>
    <w:rsid w:val="008224B3"/>
    <w:rsid w:val="008224F5"/>
    <w:rsid w:val="00823AB7"/>
    <w:rsid w:val="008242F5"/>
    <w:rsid w:val="0082515C"/>
    <w:rsid w:val="008254C9"/>
    <w:rsid w:val="0082555E"/>
    <w:rsid w:val="008255F0"/>
    <w:rsid w:val="0082581E"/>
    <w:rsid w:val="00825D26"/>
    <w:rsid w:val="00826170"/>
    <w:rsid w:val="00826458"/>
    <w:rsid w:val="008268D4"/>
    <w:rsid w:val="0082698F"/>
    <w:rsid w:val="0082752F"/>
    <w:rsid w:val="0082772F"/>
    <w:rsid w:val="00827791"/>
    <w:rsid w:val="008318B6"/>
    <w:rsid w:val="00831DB4"/>
    <w:rsid w:val="00832875"/>
    <w:rsid w:val="008330FE"/>
    <w:rsid w:val="008343C2"/>
    <w:rsid w:val="008350A1"/>
    <w:rsid w:val="00835508"/>
    <w:rsid w:val="00836399"/>
    <w:rsid w:val="00836E8F"/>
    <w:rsid w:val="0084011A"/>
    <w:rsid w:val="00840191"/>
    <w:rsid w:val="00840517"/>
    <w:rsid w:val="00840803"/>
    <w:rsid w:val="00841F24"/>
    <w:rsid w:val="0084356E"/>
    <w:rsid w:val="00843A39"/>
    <w:rsid w:val="00843FD0"/>
    <w:rsid w:val="00844514"/>
    <w:rsid w:val="00845186"/>
    <w:rsid w:val="0084526C"/>
    <w:rsid w:val="0084588F"/>
    <w:rsid w:val="00846014"/>
    <w:rsid w:val="0084618A"/>
    <w:rsid w:val="008464FA"/>
    <w:rsid w:val="00846666"/>
    <w:rsid w:val="008469F9"/>
    <w:rsid w:val="00846BD8"/>
    <w:rsid w:val="008470BD"/>
    <w:rsid w:val="00847F31"/>
    <w:rsid w:val="00850958"/>
    <w:rsid w:val="00850E01"/>
    <w:rsid w:val="00851C6E"/>
    <w:rsid w:val="00851FA8"/>
    <w:rsid w:val="008523A6"/>
    <w:rsid w:val="00852541"/>
    <w:rsid w:val="008527D6"/>
    <w:rsid w:val="00852B49"/>
    <w:rsid w:val="00853E05"/>
    <w:rsid w:val="008540E2"/>
    <w:rsid w:val="0085545C"/>
    <w:rsid w:val="008556F3"/>
    <w:rsid w:val="0085595C"/>
    <w:rsid w:val="00855BB2"/>
    <w:rsid w:val="00855EF5"/>
    <w:rsid w:val="00857030"/>
    <w:rsid w:val="00857097"/>
    <w:rsid w:val="00860614"/>
    <w:rsid w:val="008620E2"/>
    <w:rsid w:val="00862DC5"/>
    <w:rsid w:val="00863F23"/>
    <w:rsid w:val="008643EC"/>
    <w:rsid w:val="0086462B"/>
    <w:rsid w:val="00865455"/>
    <w:rsid w:val="00866D17"/>
    <w:rsid w:val="00867572"/>
    <w:rsid w:val="0087067C"/>
    <w:rsid w:val="00871357"/>
    <w:rsid w:val="00871CE7"/>
    <w:rsid w:val="008724E6"/>
    <w:rsid w:val="00872801"/>
    <w:rsid w:val="00873031"/>
    <w:rsid w:val="008732E3"/>
    <w:rsid w:val="0087372F"/>
    <w:rsid w:val="00873774"/>
    <w:rsid w:val="0087395B"/>
    <w:rsid w:val="00873B01"/>
    <w:rsid w:val="00873DF5"/>
    <w:rsid w:val="00874430"/>
    <w:rsid w:val="00874C7F"/>
    <w:rsid w:val="00874D81"/>
    <w:rsid w:val="00874E25"/>
    <w:rsid w:val="00875EBA"/>
    <w:rsid w:val="008760C9"/>
    <w:rsid w:val="00876C4C"/>
    <w:rsid w:val="00876F45"/>
    <w:rsid w:val="00877421"/>
    <w:rsid w:val="00877496"/>
    <w:rsid w:val="00877B89"/>
    <w:rsid w:val="008801CA"/>
    <w:rsid w:val="00881F4B"/>
    <w:rsid w:val="008822C6"/>
    <w:rsid w:val="008824E0"/>
    <w:rsid w:val="00884E56"/>
    <w:rsid w:val="0088517A"/>
    <w:rsid w:val="00885A46"/>
    <w:rsid w:val="0088612E"/>
    <w:rsid w:val="0088653B"/>
    <w:rsid w:val="008872BD"/>
    <w:rsid w:val="008902D0"/>
    <w:rsid w:val="00890340"/>
    <w:rsid w:val="00890D24"/>
    <w:rsid w:val="00890D97"/>
    <w:rsid w:val="00890F12"/>
    <w:rsid w:val="00891C74"/>
    <w:rsid w:val="00893471"/>
    <w:rsid w:val="0089435D"/>
    <w:rsid w:val="0089444E"/>
    <w:rsid w:val="0089489D"/>
    <w:rsid w:val="00894ECF"/>
    <w:rsid w:val="00895804"/>
    <w:rsid w:val="0089722E"/>
    <w:rsid w:val="008973AA"/>
    <w:rsid w:val="00897998"/>
    <w:rsid w:val="00897A4B"/>
    <w:rsid w:val="008A0470"/>
    <w:rsid w:val="008A074C"/>
    <w:rsid w:val="008A0850"/>
    <w:rsid w:val="008A18FE"/>
    <w:rsid w:val="008A1AAB"/>
    <w:rsid w:val="008A319E"/>
    <w:rsid w:val="008A52BE"/>
    <w:rsid w:val="008A6090"/>
    <w:rsid w:val="008A6622"/>
    <w:rsid w:val="008A6A70"/>
    <w:rsid w:val="008A6E47"/>
    <w:rsid w:val="008A6F7A"/>
    <w:rsid w:val="008A78E2"/>
    <w:rsid w:val="008A795A"/>
    <w:rsid w:val="008A7E8D"/>
    <w:rsid w:val="008B0464"/>
    <w:rsid w:val="008B14F4"/>
    <w:rsid w:val="008B1E1F"/>
    <w:rsid w:val="008B347F"/>
    <w:rsid w:val="008B42D8"/>
    <w:rsid w:val="008B4897"/>
    <w:rsid w:val="008B4D12"/>
    <w:rsid w:val="008B5356"/>
    <w:rsid w:val="008B56E4"/>
    <w:rsid w:val="008B6B96"/>
    <w:rsid w:val="008B7488"/>
    <w:rsid w:val="008B74F7"/>
    <w:rsid w:val="008B7BFB"/>
    <w:rsid w:val="008C0C7F"/>
    <w:rsid w:val="008C1B89"/>
    <w:rsid w:val="008C2B85"/>
    <w:rsid w:val="008C3065"/>
    <w:rsid w:val="008C336C"/>
    <w:rsid w:val="008C3D97"/>
    <w:rsid w:val="008C4377"/>
    <w:rsid w:val="008C4EE4"/>
    <w:rsid w:val="008C57A6"/>
    <w:rsid w:val="008C5B1D"/>
    <w:rsid w:val="008C5D7B"/>
    <w:rsid w:val="008C6393"/>
    <w:rsid w:val="008C6541"/>
    <w:rsid w:val="008C690A"/>
    <w:rsid w:val="008D02B4"/>
    <w:rsid w:val="008D0D7B"/>
    <w:rsid w:val="008D1556"/>
    <w:rsid w:val="008D1652"/>
    <w:rsid w:val="008D176A"/>
    <w:rsid w:val="008D2ACE"/>
    <w:rsid w:val="008D33DB"/>
    <w:rsid w:val="008D38AC"/>
    <w:rsid w:val="008D39F8"/>
    <w:rsid w:val="008D3B00"/>
    <w:rsid w:val="008D3F71"/>
    <w:rsid w:val="008D3F8C"/>
    <w:rsid w:val="008D437C"/>
    <w:rsid w:val="008D5372"/>
    <w:rsid w:val="008D5E0C"/>
    <w:rsid w:val="008D7A0F"/>
    <w:rsid w:val="008E0014"/>
    <w:rsid w:val="008E0581"/>
    <w:rsid w:val="008E0FF5"/>
    <w:rsid w:val="008E4C8D"/>
    <w:rsid w:val="008E5264"/>
    <w:rsid w:val="008E5D8B"/>
    <w:rsid w:val="008E65E1"/>
    <w:rsid w:val="008E6A98"/>
    <w:rsid w:val="008E6C25"/>
    <w:rsid w:val="008E73EE"/>
    <w:rsid w:val="008E74C9"/>
    <w:rsid w:val="008E773E"/>
    <w:rsid w:val="008E7A11"/>
    <w:rsid w:val="008F10AF"/>
    <w:rsid w:val="008F1898"/>
    <w:rsid w:val="008F1970"/>
    <w:rsid w:val="008F1CEC"/>
    <w:rsid w:val="008F2E67"/>
    <w:rsid w:val="008F3033"/>
    <w:rsid w:val="008F3908"/>
    <w:rsid w:val="008F45AD"/>
    <w:rsid w:val="008F4B78"/>
    <w:rsid w:val="008F4DA7"/>
    <w:rsid w:val="008F4E5F"/>
    <w:rsid w:val="008F6F7A"/>
    <w:rsid w:val="008F734D"/>
    <w:rsid w:val="008F7B87"/>
    <w:rsid w:val="008F7BE1"/>
    <w:rsid w:val="009009CF"/>
    <w:rsid w:val="00900FCA"/>
    <w:rsid w:val="009014F6"/>
    <w:rsid w:val="00901A9E"/>
    <w:rsid w:val="00901B7C"/>
    <w:rsid w:val="009022A1"/>
    <w:rsid w:val="0090302B"/>
    <w:rsid w:val="00903141"/>
    <w:rsid w:val="0090319B"/>
    <w:rsid w:val="009033A7"/>
    <w:rsid w:val="00903E46"/>
    <w:rsid w:val="009040AE"/>
    <w:rsid w:val="0090481B"/>
    <w:rsid w:val="00904FB1"/>
    <w:rsid w:val="009050BD"/>
    <w:rsid w:val="009050D5"/>
    <w:rsid w:val="00905744"/>
    <w:rsid w:val="009057CA"/>
    <w:rsid w:val="00905D84"/>
    <w:rsid w:val="00907063"/>
    <w:rsid w:val="00907878"/>
    <w:rsid w:val="0091046B"/>
    <w:rsid w:val="00910626"/>
    <w:rsid w:val="009110D0"/>
    <w:rsid w:val="00911528"/>
    <w:rsid w:val="00911A16"/>
    <w:rsid w:val="009122F8"/>
    <w:rsid w:val="00912DF6"/>
    <w:rsid w:val="00912FB6"/>
    <w:rsid w:val="00913F15"/>
    <w:rsid w:val="009147DA"/>
    <w:rsid w:val="00915477"/>
    <w:rsid w:val="0091664E"/>
    <w:rsid w:val="00920641"/>
    <w:rsid w:val="009223FA"/>
    <w:rsid w:val="00922B74"/>
    <w:rsid w:val="00923B2D"/>
    <w:rsid w:val="00923C5F"/>
    <w:rsid w:val="00924251"/>
    <w:rsid w:val="009250D9"/>
    <w:rsid w:val="009258B0"/>
    <w:rsid w:val="00926508"/>
    <w:rsid w:val="00926FD4"/>
    <w:rsid w:val="0092750F"/>
    <w:rsid w:val="009277C5"/>
    <w:rsid w:val="00927A1C"/>
    <w:rsid w:val="00927C91"/>
    <w:rsid w:val="0093002B"/>
    <w:rsid w:val="009322F1"/>
    <w:rsid w:val="00932896"/>
    <w:rsid w:val="009347BB"/>
    <w:rsid w:val="00934D02"/>
    <w:rsid w:val="009355FF"/>
    <w:rsid w:val="00935CB1"/>
    <w:rsid w:val="00937178"/>
    <w:rsid w:val="0094013A"/>
    <w:rsid w:val="00940EEA"/>
    <w:rsid w:val="00941462"/>
    <w:rsid w:val="009418F8"/>
    <w:rsid w:val="009428C7"/>
    <w:rsid w:val="009429F5"/>
    <w:rsid w:val="00944374"/>
    <w:rsid w:val="00944876"/>
    <w:rsid w:val="00944DEC"/>
    <w:rsid w:val="00945118"/>
    <w:rsid w:val="00945DA7"/>
    <w:rsid w:val="00946DCD"/>
    <w:rsid w:val="00947BCA"/>
    <w:rsid w:val="009514EE"/>
    <w:rsid w:val="009518E0"/>
    <w:rsid w:val="00951D28"/>
    <w:rsid w:val="00952D87"/>
    <w:rsid w:val="00953A1C"/>
    <w:rsid w:val="00954793"/>
    <w:rsid w:val="009553E1"/>
    <w:rsid w:val="00955D05"/>
    <w:rsid w:val="00955DAF"/>
    <w:rsid w:val="009560F2"/>
    <w:rsid w:val="00956AE8"/>
    <w:rsid w:val="00956E88"/>
    <w:rsid w:val="00957139"/>
    <w:rsid w:val="0096015A"/>
    <w:rsid w:val="00960F66"/>
    <w:rsid w:val="00961576"/>
    <w:rsid w:val="009617A5"/>
    <w:rsid w:val="00962176"/>
    <w:rsid w:val="00962DFC"/>
    <w:rsid w:val="00962E87"/>
    <w:rsid w:val="009632B2"/>
    <w:rsid w:val="0096376F"/>
    <w:rsid w:val="00963955"/>
    <w:rsid w:val="00966346"/>
    <w:rsid w:val="00966B63"/>
    <w:rsid w:val="00966D3C"/>
    <w:rsid w:val="00966E54"/>
    <w:rsid w:val="00967977"/>
    <w:rsid w:val="00970C51"/>
    <w:rsid w:val="009718D9"/>
    <w:rsid w:val="00971F86"/>
    <w:rsid w:val="0097204C"/>
    <w:rsid w:val="00974043"/>
    <w:rsid w:val="00974F3B"/>
    <w:rsid w:val="0097686B"/>
    <w:rsid w:val="00976CDA"/>
    <w:rsid w:val="00976F40"/>
    <w:rsid w:val="009812AF"/>
    <w:rsid w:val="00981594"/>
    <w:rsid w:val="00981803"/>
    <w:rsid w:val="00982DC3"/>
    <w:rsid w:val="00982F2B"/>
    <w:rsid w:val="00983505"/>
    <w:rsid w:val="009852FB"/>
    <w:rsid w:val="0098534C"/>
    <w:rsid w:val="00985765"/>
    <w:rsid w:val="009872DD"/>
    <w:rsid w:val="00987F07"/>
    <w:rsid w:val="00990069"/>
    <w:rsid w:val="009919DA"/>
    <w:rsid w:val="00991C6E"/>
    <w:rsid w:val="00991E3E"/>
    <w:rsid w:val="009922A0"/>
    <w:rsid w:val="00992474"/>
    <w:rsid w:val="0099281C"/>
    <w:rsid w:val="00992EDA"/>
    <w:rsid w:val="00993682"/>
    <w:rsid w:val="00994123"/>
    <w:rsid w:val="0099424F"/>
    <w:rsid w:val="0099567C"/>
    <w:rsid w:val="00996217"/>
    <w:rsid w:val="0099707C"/>
    <w:rsid w:val="009972D6"/>
    <w:rsid w:val="00997870"/>
    <w:rsid w:val="009A07FF"/>
    <w:rsid w:val="009A0A8A"/>
    <w:rsid w:val="009A0F49"/>
    <w:rsid w:val="009A1F9F"/>
    <w:rsid w:val="009A3066"/>
    <w:rsid w:val="009A32E7"/>
    <w:rsid w:val="009A4179"/>
    <w:rsid w:val="009A7169"/>
    <w:rsid w:val="009A795B"/>
    <w:rsid w:val="009A7C32"/>
    <w:rsid w:val="009B0AAE"/>
    <w:rsid w:val="009B11CB"/>
    <w:rsid w:val="009B1BB2"/>
    <w:rsid w:val="009B1ECF"/>
    <w:rsid w:val="009B2503"/>
    <w:rsid w:val="009B3B4F"/>
    <w:rsid w:val="009B3D01"/>
    <w:rsid w:val="009B4759"/>
    <w:rsid w:val="009B47B0"/>
    <w:rsid w:val="009B4AF2"/>
    <w:rsid w:val="009B5285"/>
    <w:rsid w:val="009B5BA0"/>
    <w:rsid w:val="009B74C4"/>
    <w:rsid w:val="009B7614"/>
    <w:rsid w:val="009B784F"/>
    <w:rsid w:val="009B7D7E"/>
    <w:rsid w:val="009B7EFB"/>
    <w:rsid w:val="009C0418"/>
    <w:rsid w:val="009C1AB0"/>
    <w:rsid w:val="009C235F"/>
    <w:rsid w:val="009C2631"/>
    <w:rsid w:val="009C29DD"/>
    <w:rsid w:val="009C4BDE"/>
    <w:rsid w:val="009C693D"/>
    <w:rsid w:val="009C6FB8"/>
    <w:rsid w:val="009C7114"/>
    <w:rsid w:val="009C7635"/>
    <w:rsid w:val="009C7802"/>
    <w:rsid w:val="009D0115"/>
    <w:rsid w:val="009D1152"/>
    <w:rsid w:val="009D1650"/>
    <w:rsid w:val="009D17C3"/>
    <w:rsid w:val="009D220B"/>
    <w:rsid w:val="009D287B"/>
    <w:rsid w:val="009D3910"/>
    <w:rsid w:val="009D3B28"/>
    <w:rsid w:val="009D3C93"/>
    <w:rsid w:val="009D49BC"/>
    <w:rsid w:val="009D591B"/>
    <w:rsid w:val="009D651A"/>
    <w:rsid w:val="009D657F"/>
    <w:rsid w:val="009D6590"/>
    <w:rsid w:val="009D6CFD"/>
    <w:rsid w:val="009D7028"/>
    <w:rsid w:val="009D77D9"/>
    <w:rsid w:val="009E11DB"/>
    <w:rsid w:val="009E19D7"/>
    <w:rsid w:val="009E20EC"/>
    <w:rsid w:val="009E2D31"/>
    <w:rsid w:val="009E3C65"/>
    <w:rsid w:val="009E3F5F"/>
    <w:rsid w:val="009E4B49"/>
    <w:rsid w:val="009E533C"/>
    <w:rsid w:val="009E58A8"/>
    <w:rsid w:val="009E6223"/>
    <w:rsid w:val="009E6355"/>
    <w:rsid w:val="009E6CB9"/>
    <w:rsid w:val="009E6DD3"/>
    <w:rsid w:val="009E7AD0"/>
    <w:rsid w:val="009F07B9"/>
    <w:rsid w:val="009F0B1E"/>
    <w:rsid w:val="009F1429"/>
    <w:rsid w:val="009F1AD7"/>
    <w:rsid w:val="009F1C3E"/>
    <w:rsid w:val="009F22AD"/>
    <w:rsid w:val="009F2D3B"/>
    <w:rsid w:val="009F39E0"/>
    <w:rsid w:val="009F4A7E"/>
    <w:rsid w:val="009F7339"/>
    <w:rsid w:val="009F7F6B"/>
    <w:rsid w:val="00A0005C"/>
    <w:rsid w:val="00A00F20"/>
    <w:rsid w:val="00A0179F"/>
    <w:rsid w:val="00A02115"/>
    <w:rsid w:val="00A026D0"/>
    <w:rsid w:val="00A032A0"/>
    <w:rsid w:val="00A0356A"/>
    <w:rsid w:val="00A038BE"/>
    <w:rsid w:val="00A03F91"/>
    <w:rsid w:val="00A042CD"/>
    <w:rsid w:val="00A04346"/>
    <w:rsid w:val="00A04787"/>
    <w:rsid w:val="00A04CC7"/>
    <w:rsid w:val="00A04DE6"/>
    <w:rsid w:val="00A05FEB"/>
    <w:rsid w:val="00A0638A"/>
    <w:rsid w:val="00A06904"/>
    <w:rsid w:val="00A0795E"/>
    <w:rsid w:val="00A07C5E"/>
    <w:rsid w:val="00A07F4F"/>
    <w:rsid w:val="00A102A1"/>
    <w:rsid w:val="00A10AF1"/>
    <w:rsid w:val="00A10DF4"/>
    <w:rsid w:val="00A10FCE"/>
    <w:rsid w:val="00A1178C"/>
    <w:rsid w:val="00A11EF1"/>
    <w:rsid w:val="00A124E3"/>
    <w:rsid w:val="00A125D4"/>
    <w:rsid w:val="00A12AB9"/>
    <w:rsid w:val="00A14276"/>
    <w:rsid w:val="00A14342"/>
    <w:rsid w:val="00A15C44"/>
    <w:rsid w:val="00A1628B"/>
    <w:rsid w:val="00A16DBF"/>
    <w:rsid w:val="00A170D7"/>
    <w:rsid w:val="00A170F2"/>
    <w:rsid w:val="00A2018A"/>
    <w:rsid w:val="00A20304"/>
    <w:rsid w:val="00A21545"/>
    <w:rsid w:val="00A221D2"/>
    <w:rsid w:val="00A22305"/>
    <w:rsid w:val="00A227EB"/>
    <w:rsid w:val="00A2316E"/>
    <w:rsid w:val="00A24264"/>
    <w:rsid w:val="00A258B4"/>
    <w:rsid w:val="00A278D7"/>
    <w:rsid w:val="00A30056"/>
    <w:rsid w:val="00A314A3"/>
    <w:rsid w:val="00A31638"/>
    <w:rsid w:val="00A31B16"/>
    <w:rsid w:val="00A31CEF"/>
    <w:rsid w:val="00A321C7"/>
    <w:rsid w:val="00A33152"/>
    <w:rsid w:val="00A34BC1"/>
    <w:rsid w:val="00A3521C"/>
    <w:rsid w:val="00A356E2"/>
    <w:rsid w:val="00A35F18"/>
    <w:rsid w:val="00A3750D"/>
    <w:rsid w:val="00A40066"/>
    <w:rsid w:val="00A41F3A"/>
    <w:rsid w:val="00A41F79"/>
    <w:rsid w:val="00A428C6"/>
    <w:rsid w:val="00A42E97"/>
    <w:rsid w:val="00A433C2"/>
    <w:rsid w:val="00A44EC9"/>
    <w:rsid w:val="00A45980"/>
    <w:rsid w:val="00A45CD5"/>
    <w:rsid w:val="00A46208"/>
    <w:rsid w:val="00A50F0E"/>
    <w:rsid w:val="00A510FD"/>
    <w:rsid w:val="00A51417"/>
    <w:rsid w:val="00A529AF"/>
    <w:rsid w:val="00A53671"/>
    <w:rsid w:val="00A550A2"/>
    <w:rsid w:val="00A5647A"/>
    <w:rsid w:val="00A57872"/>
    <w:rsid w:val="00A5789A"/>
    <w:rsid w:val="00A6012D"/>
    <w:rsid w:val="00A61146"/>
    <w:rsid w:val="00A6197D"/>
    <w:rsid w:val="00A62FD2"/>
    <w:rsid w:val="00A63702"/>
    <w:rsid w:val="00A63E0A"/>
    <w:rsid w:val="00A64368"/>
    <w:rsid w:val="00A648F3"/>
    <w:rsid w:val="00A64D6B"/>
    <w:rsid w:val="00A650B7"/>
    <w:rsid w:val="00A650F2"/>
    <w:rsid w:val="00A6683F"/>
    <w:rsid w:val="00A66B83"/>
    <w:rsid w:val="00A672A9"/>
    <w:rsid w:val="00A707FA"/>
    <w:rsid w:val="00A70B83"/>
    <w:rsid w:val="00A70E87"/>
    <w:rsid w:val="00A70F6B"/>
    <w:rsid w:val="00A714C1"/>
    <w:rsid w:val="00A72A50"/>
    <w:rsid w:val="00A72E41"/>
    <w:rsid w:val="00A735BE"/>
    <w:rsid w:val="00A735E7"/>
    <w:rsid w:val="00A73B55"/>
    <w:rsid w:val="00A73B70"/>
    <w:rsid w:val="00A74BB7"/>
    <w:rsid w:val="00A74E14"/>
    <w:rsid w:val="00A75155"/>
    <w:rsid w:val="00A759CA"/>
    <w:rsid w:val="00A75D05"/>
    <w:rsid w:val="00A75ED7"/>
    <w:rsid w:val="00A765EE"/>
    <w:rsid w:val="00A76E8D"/>
    <w:rsid w:val="00A77356"/>
    <w:rsid w:val="00A775CF"/>
    <w:rsid w:val="00A7772E"/>
    <w:rsid w:val="00A77D77"/>
    <w:rsid w:val="00A8027B"/>
    <w:rsid w:val="00A80796"/>
    <w:rsid w:val="00A8171A"/>
    <w:rsid w:val="00A81BE4"/>
    <w:rsid w:val="00A82A95"/>
    <w:rsid w:val="00A82B13"/>
    <w:rsid w:val="00A82C41"/>
    <w:rsid w:val="00A837DF"/>
    <w:rsid w:val="00A8381E"/>
    <w:rsid w:val="00A85765"/>
    <w:rsid w:val="00A85C97"/>
    <w:rsid w:val="00A85DAD"/>
    <w:rsid w:val="00A8699B"/>
    <w:rsid w:val="00A8730D"/>
    <w:rsid w:val="00A87907"/>
    <w:rsid w:val="00A900FB"/>
    <w:rsid w:val="00A909D5"/>
    <w:rsid w:val="00A92741"/>
    <w:rsid w:val="00A929E1"/>
    <w:rsid w:val="00A934CC"/>
    <w:rsid w:val="00A936BB"/>
    <w:rsid w:val="00A93D17"/>
    <w:rsid w:val="00A9459B"/>
    <w:rsid w:val="00A950AD"/>
    <w:rsid w:val="00A95104"/>
    <w:rsid w:val="00A951AC"/>
    <w:rsid w:val="00A95295"/>
    <w:rsid w:val="00A95527"/>
    <w:rsid w:val="00A95979"/>
    <w:rsid w:val="00A95B26"/>
    <w:rsid w:val="00A962B8"/>
    <w:rsid w:val="00A966C2"/>
    <w:rsid w:val="00A96BEE"/>
    <w:rsid w:val="00A9787F"/>
    <w:rsid w:val="00AA11BD"/>
    <w:rsid w:val="00AA1635"/>
    <w:rsid w:val="00AA18DD"/>
    <w:rsid w:val="00AA2827"/>
    <w:rsid w:val="00AA2B1A"/>
    <w:rsid w:val="00AA2FC0"/>
    <w:rsid w:val="00AA3C6E"/>
    <w:rsid w:val="00AA52EA"/>
    <w:rsid w:val="00AA59B3"/>
    <w:rsid w:val="00AA5F4E"/>
    <w:rsid w:val="00AA754A"/>
    <w:rsid w:val="00AA7F6C"/>
    <w:rsid w:val="00AB0836"/>
    <w:rsid w:val="00AB089E"/>
    <w:rsid w:val="00AB08AB"/>
    <w:rsid w:val="00AB0F78"/>
    <w:rsid w:val="00AB155D"/>
    <w:rsid w:val="00AB2325"/>
    <w:rsid w:val="00AB254C"/>
    <w:rsid w:val="00AB25D8"/>
    <w:rsid w:val="00AB34AC"/>
    <w:rsid w:val="00AB37D4"/>
    <w:rsid w:val="00AB45EE"/>
    <w:rsid w:val="00AB473B"/>
    <w:rsid w:val="00AB497F"/>
    <w:rsid w:val="00AB4E04"/>
    <w:rsid w:val="00AB52FE"/>
    <w:rsid w:val="00AB5502"/>
    <w:rsid w:val="00AB6417"/>
    <w:rsid w:val="00AB685D"/>
    <w:rsid w:val="00AB6E9B"/>
    <w:rsid w:val="00AC0432"/>
    <w:rsid w:val="00AC0A15"/>
    <w:rsid w:val="00AC0EC2"/>
    <w:rsid w:val="00AC2434"/>
    <w:rsid w:val="00AC2977"/>
    <w:rsid w:val="00AC39F0"/>
    <w:rsid w:val="00AC3AB4"/>
    <w:rsid w:val="00AC3D12"/>
    <w:rsid w:val="00AC458B"/>
    <w:rsid w:val="00AC46F3"/>
    <w:rsid w:val="00AC5631"/>
    <w:rsid w:val="00AC5EEA"/>
    <w:rsid w:val="00AC63B5"/>
    <w:rsid w:val="00AC657D"/>
    <w:rsid w:val="00AC7392"/>
    <w:rsid w:val="00AC7508"/>
    <w:rsid w:val="00AC7F08"/>
    <w:rsid w:val="00AD01F7"/>
    <w:rsid w:val="00AD0EB5"/>
    <w:rsid w:val="00AD1831"/>
    <w:rsid w:val="00AD1B1D"/>
    <w:rsid w:val="00AD2121"/>
    <w:rsid w:val="00AD2F07"/>
    <w:rsid w:val="00AD3FAC"/>
    <w:rsid w:val="00AD79CB"/>
    <w:rsid w:val="00AD7ADC"/>
    <w:rsid w:val="00AE0497"/>
    <w:rsid w:val="00AE04D9"/>
    <w:rsid w:val="00AE096B"/>
    <w:rsid w:val="00AE0B7D"/>
    <w:rsid w:val="00AE0E70"/>
    <w:rsid w:val="00AE11EB"/>
    <w:rsid w:val="00AE1BCF"/>
    <w:rsid w:val="00AE2BB8"/>
    <w:rsid w:val="00AE2D68"/>
    <w:rsid w:val="00AE3276"/>
    <w:rsid w:val="00AE3550"/>
    <w:rsid w:val="00AE386A"/>
    <w:rsid w:val="00AE38FF"/>
    <w:rsid w:val="00AE3A52"/>
    <w:rsid w:val="00AE3BE5"/>
    <w:rsid w:val="00AE3CB0"/>
    <w:rsid w:val="00AE432C"/>
    <w:rsid w:val="00AE44FB"/>
    <w:rsid w:val="00AE4AE5"/>
    <w:rsid w:val="00AE7720"/>
    <w:rsid w:val="00AE772F"/>
    <w:rsid w:val="00AF0C24"/>
    <w:rsid w:val="00AF1662"/>
    <w:rsid w:val="00AF1B5B"/>
    <w:rsid w:val="00AF1FD9"/>
    <w:rsid w:val="00AF31E1"/>
    <w:rsid w:val="00AF3BB1"/>
    <w:rsid w:val="00AF4A9E"/>
    <w:rsid w:val="00AF73D7"/>
    <w:rsid w:val="00B005E7"/>
    <w:rsid w:val="00B013ED"/>
    <w:rsid w:val="00B0185E"/>
    <w:rsid w:val="00B01863"/>
    <w:rsid w:val="00B0314D"/>
    <w:rsid w:val="00B03167"/>
    <w:rsid w:val="00B03602"/>
    <w:rsid w:val="00B0364B"/>
    <w:rsid w:val="00B05F06"/>
    <w:rsid w:val="00B06ABB"/>
    <w:rsid w:val="00B06F49"/>
    <w:rsid w:val="00B07300"/>
    <w:rsid w:val="00B07664"/>
    <w:rsid w:val="00B0769C"/>
    <w:rsid w:val="00B106EB"/>
    <w:rsid w:val="00B108A6"/>
    <w:rsid w:val="00B11080"/>
    <w:rsid w:val="00B117B4"/>
    <w:rsid w:val="00B11F33"/>
    <w:rsid w:val="00B129CD"/>
    <w:rsid w:val="00B1331D"/>
    <w:rsid w:val="00B13704"/>
    <w:rsid w:val="00B1411E"/>
    <w:rsid w:val="00B153F4"/>
    <w:rsid w:val="00B1620D"/>
    <w:rsid w:val="00B165F1"/>
    <w:rsid w:val="00B1719C"/>
    <w:rsid w:val="00B17383"/>
    <w:rsid w:val="00B175F5"/>
    <w:rsid w:val="00B17C1E"/>
    <w:rsid w:val="00B17D13"/>
    <w:rsid w:val="00B205E9"/>
    <w:rsid w:val="00B21323"/>
    <w:rsid w:val="00B21A86"/>
    <w:rsid w:val="00B2232B"/>
    <w:rsid w:val="00B223E7"/>
    <w:rsid w:val="00B229DB"/>
    <w:rsid w:val="00B22C75"/>
    <w:rsid w:val="00B2342B"/>
    <w:rsid w:val="00B23512"/>
    <w:rsid w:val="00B2422D"/>
    <w:rsid w:val="00B247AE"/>
    <w:rsid w:val="00B24EC0"/>
    <w:rsid w:val="00B270A0"/>
    <w:rsid w:val="00B273C8"/>
    <w:rsid w:val="00B27E41"/>
    <w:rsid w:val="00B3126B"/>
    <w:rsid w:val="00B313BF"/>
    <w:rsid w:val="00B31542"/>
    <w:rsid w:val="00B31A6E"/>
    <w:rsid w:val="00B322F4"/>
    <w:rsid w:val="00B32FC8"/>
    <w:rsid w:val="00B33ADA"/>
    <w:rsid w:val="00B33DD5"/>
    <w:rsid w:val="00B33E9E"/>
    <w:rsid w:val="00B3430B"/>
    <w:rsid w:val="00B34402"/>
    <w:rsid w:val="00B348D1"/>
    <w:rsid w:val="00B3495A"/>
    <w:rsid w:val="00B34B8E"/>
    <w:rsid w:val="00B3513D"/>
    <w:rsid w:val="00B3592A"/>
    <w:rsid w:val="00B36143"/>
    <w:rsid w:val="00B36A8C"/>
    <w:rsid w:val="00B37416"/>
    <w:rsid w:val="00B3798F"/>
    <w:rsid w:val="00B403BB"/>
    <w:rsid w:val="00B439CF"/>
    <w:rsid w:val="00B44B01"/>
    <w:rsid w:val="00B45257"/>
    <w:rsid w:val="00B45569"/>
    <w:rsid w:val="00B47502"/>
    <w:rsid w:val="00B47808"/>
    <w:rsid w:val="00B47EFB"/>
    <w:rsid w:val="00B50388"/>
    <w:rsid w:val="00B509F0"/>
    <w:rsid w:val="00B520CF"/>
    <w:rsid w:val="00B5212A"/>
    <w:rsid w:val="00B52DC9"/>
    <w:rsid w:val="00B52E4F"/>
    <w:rsid w:val="00B53281"/>
    <w:rsid w:val="00B533D0"/>
    <w:rsid w:val="00B53736"/>
    <w:rsid w:val="00B5386C"/>
    <w:rsid w:val="00B538DD"/>
    <w:rsid w:val="00B53CEC"/>
    <w:rsid w:val="00B55B43"/>
    <w:rsid w:val="00B55B95"/>
    <w:rsid w:val="00B5678A"/>
    <w:rsid w:val="00B5683C"/>
    <w:rsid w:val="00B570E7"/>
    <w:rsid w:val="00B574A7"/>
    <w:rsid w:val="00B5789D"/>
    <w:rsid w:val="00B603F5"/>
    <w:rsid w:val="00B607B5"/>
    <w:rsid w:val="00B62D04"/>
    <w:rsid w:val="00B63E93"/>
    <w:rsid w:val="00B652C1"/>
    <w:rsid w:val="00B65B94"/>
    <w:rsid w:val="00B65C7A"/>
    <w:rsid w:val="00B67775"/>
    <w:rsid w:val="00B67E99"/>
    <w:rsid w:val="00B7024C"/>
    <w:rsid w:val="00B70ED9"/>
    <w:rsid w:val="00B70F7F"/>
    <w:rsid w:val="00B7152C"/>
    <w:rsid w:val="00B71925"/>
    <w:rsid w:val="00B71E5C"/>
    <w:rsid w:val="00B73B04"/>
    <w:rsid w:val="00B74CB2"/>
    <w:rsid w:val="00B76535"/>
    <w:rsid w:val="00B7664E"/>
    <w:rsid w:val="00B81816"/>
    <w:rsid w:val="00B82324"/>
    <w:rsid w:val="00B82D93"/>
    <w:rsid w:val="00B855C4"/>
    <w:rsid w:val="00B85DDE"/>
    <w:rsid w:val="00B85E10"/>
    <w:rsid w:val="00B86D9E"/>
    <w:rsid w:val="00B91515"/>
    <w:rsid w:val="00B91FF9"/>
    <w:rsid w:val="00B9212D"/>
    <w:rsid w:val="00B9224C"/>
    <w:rsid w:val="00B92768"/>
    <w:rsid w:val="00B92C6B"/>
    <w:rsid w:val="00B92E29"/>
    <w:rsid w:val="00B932E8"/>
    <w:rsid w:val="00B95356"/>
    <w:rsid w:val="00B96F0D"/>
    <w:rsid w:val="00B971C1"/>
    <w:rsid w:val="00B97FBB"/>
    <w:rsid w:val="00BA11D0"/>
    <w:rsid w:val="00BA2303"/>
    <w:rsid w:val="00BA31F7"/>
    <w:rsid w:val="00BA3D62"/>
    <w:rsid w:val="00BA4076"/>
    <w:rsid w:val="00BA442A"/>
    <w:rsid w:val="00BA4AA2"/>
    <w:rsid w:val="00BA57D7"/>
    <w:rsid w:val="00BA5B1F"/>
    <w:rsid w:val="00BA7890"/>
    <w:rsid w:val="00BB0174"/>
    <w:rsid w:val="00BB038D"/>
    <w:rsid w:val="00BB0C75"/>
    <w:rsid w:val="00BB1CD2"/>
    <w:rsid w:val="00BB20F9"/>
    <w:rsid w:val="00BB23E4"/>
    <w:rsid w:val="00BB2DB0"/>
    <w:rsid w:val="00BB300D"/>
    <w:rsid w:val="00BB30EB"/>
    <w:rsid w:val="00BB38A7"/>
    <w:rsid w:val="00BB49FF"/>
    <w:rsid w:val="00BB51A9"/>
    <w:rsid w:val="00BB51F2"/>
    <w:rsid w:val="00BB56C9"/>
    <w:rsid w:val="00BB594C"/>
    <w:rsid w:val="00BB6355"/>
    <w:rsid w:val="00BB66DA"/>
    <w:rsid w:val="00BB6A5D"/>
    <w:rsid w:val="00BB6AA3"/>
    <w:rsid w:val="00BB70C5"/>
    <w:rsid w:val="00BB7426"/>
    <w:rsid w:val="00BC03E7"/>
    <w:rsid w:val="00BC0D15"/>
    <w:rsid w:val="00BC1DD5"/>
    <w:rsid w:val="00BC202C"/>
    <w:rsid w:val="00BC27D6"/>
    <w:rsid w:val="00BC281E"/>
    <w:rsid w:val="00BC2929"/>
    <w:rsid w:val="00BC299B"/>
    <w:rsid w:val="00BC373A"/>
    <w:rsid w:val="00BC481F"/>
    <w:rsid w:val="00BC49AF"/>
    <w:rsid w:val="00BC4DB8"/>
    <w:rsid w:val="00BC5581"/>
    <w:rsid w:val="00BC571A"/>
    <w:rsid w:val="00BC5A56"/>
    <w:rsid w:val="00BC6210"/>
    <w:rsid w:val="00BC6384"/>
    <w:rsid w:val="00BC6990"/>
    <w:rsid w:val="00BC69BA"/>
    <w:rsid w:val="00BC7632"/>
    <w:rsid w:val="00BC7B0D"/>
    <w:rsid w:val="00BC7D47"/>
    <w:rsid w:val="00BD09AD"/>
    <w:rsid w:val="00BD1307"/>
    <w:rsid w:val="00BD14CE"/>
    <w:rsid w:val="00BD1FBA"/>
    <w:rsid w:val="00BD2AB6"/>
    <w:rsid w:val="00BD2B2C"/>
    <w:rsid w:val="00BD2F4F"/>
    <w:rsid w:val="00BD304C"/>
    <w:rsid w:val="00BD304D"/>
    <w:rsid w:val="00BD3726"/>
    <w:rsid w:val="00BD38FF"/>
    <w:rsid w:val="00BD39AC"/>
    <w:rsid w:val="00BD3A10"/>
    <w:rsid w:val="00BD3F56"/>
    <w:rsid w:val="00BD4537"/>
    <w:rsid w:val="00BD45E8"/>
    <w:rsid w:val="00BD4C6C"/>
    <w:rsid w:val="00BD5923"/>
    <w:rsid w:val="00BD6012"/>
    <w:rsid w:val="00BD615A"/>
    <w:rsid w:val="00BD775A"/>
    <w:rsid w:val="00BD77B0"/>
    <w:rsid w:val="00BD7B1B"/>
    <w:rsid w:val="00BE028B"/>
    <w:rsid w:val="00BE030A"/>
    <w:rsid w:val="00BE09D3"/>
    <w:rsid w:val="00BE1152"/>
    <w:rsid w:val="00BE1272"/>
    <w:rsid w:val="00BE1363"/>
    <w:rsid w:val="00BE435C"/>
    <w:rsid w:val="00BE46D1"/>
    <w:rsid w:val="00BE485D"/>
    <w:rsid w:val="00BE5967"/>
    <w:rsid w:val="00BE6909"/>
    <w:rsid w:val="00BE710C"/>
    <w:rsid w:val="00BE73B3"/>
    <w:rsid w:val="00BE7AE6"/>
    <w:rsid w:val="00BF0A80"/>
    <w:rsid w:val="00BF114C"/>
    <w:rsid w:val="00BF1400"/>
    <w:rsid w:val="00BF28BC"/>
    <w:rsid w:val="00BF2E6D"/>
    <w:rsid w:val="00BF312A"/>
    <w:rsid w:val="00BF3913"/>
    <w:rsid w:val="00BF4729"/>
    <w:rsid w:val="00BF526E"/>
    <w:rsid w:val="00BF5985"/>
    <w:rsid w:val="00BF5AFD"/>
    <w:rsid w:val="00BF5C6A"/>
    <w:rsid w:val="00BF66F4"/>
    <w:rsid w:val="00BF7182"/>
    <w:rsid w:val="00BF773F"/>
    <w:rsid w:val="00BF7D67"/>
    <w:rsid w:val="00C0066E"/>
    <w:rsid w:val="00C00827"/>
    <w:rsid w:val="00C00C75"/>
    <w:rsid w:val="00C00DA5"/>
    <w:rsid w:val="00C02EF7"/>
    <w:rsid w:val="00C03A37"/>
    <w:rsid w:val="00C03B06"/>
    <w:rsid w:val="00C04452"/>
    <w:rsid w:val="00C04D00"/>
    <w:rsid w:val="00C04E19"/>
    <w:rsid w:val="00C05134"/>
    <w:rsid w:val="00C05E89"/>
    <w:rsid w:val="00C069BB"/>
    <w:rsid w:val="00C07038"/>
    <w:rsid w:val="00C10515"/>
    <w:rsid w:val="00C10E6F"/>
    <w:rsid w:val="00C11052"/>
    <w:rsid w:val="00C12F1C"/>
    <w:rsid w:val="00C13783"/>
    <w:rsid w:val="00C140E0"/>
    <w:rsid w:val="00C1496B"/>
    <w:rsid w:val="00C14CDD"/>
    <w:rsid w:val="00C15B39"/>
    <w:rsid w:val="00C1618F"/>
    <w:rsid w:val="00C16B3E"/>
    <w:rsid w:val="00C16B8A"/>
    <w:rsid w:val="00C1719F"/>
    <w:rsid w:val="00C1767D"/>
    <w:rsid w:val="00C1785C"/>
    <w:rsid w:val="00C20413"/>
    <w:rsid w:val="00C20913"/>
    <w:rsid w:val="00C21913"/>
    <w:rsid w:val="00C21FCE"/>
    <w:rsid w:val="00C223BB"/>
    <w:rsid w:val="00C22726"/>
    <w:rsid w:val="00C23E22"/>
    <w:rsid w:val="00C23FA2"/>
    <w:rsid w:val="00C2444F"/>
    <w:rsid w:val="00C25679"/>
    <w:rsid w:val="00C26F05"/>
    <w:rsid w:val="00C27257"/>
    <w:rsid w:val="00C272D4"/>
    <w:rsid w:val="00C27BC9"/>
    <w:rsid w:val="00C27D0E"/>
    <w:rsid w:val="00C3187C"/>
    <w:rsid w:val="00C31A79"/>
    <w:rsid w:val="00C31D24"/>
    <w:rsid w:val="00C322B5"/>
    <w:rsid w:val="00C33ED2"/>
    <w:rsid w:val="00C35680"/>
    <w:rsid w:val="00C35EA6"/>
    <w:rsid w:val="00C36266"/>
    <w:rsid w:val="00C362DE"/>
    <w:rsid w:val="00C36349"/>
    <w:rsid w:val="00C36599"/>
    <w:rsid w:val="00C3677C"/>
    <w:rsid w:val="00C37277"/>
    <w:rsid w:val="00C423CA"/>
    <w:rsid w:val="00C42448"/>
    <w:rsid w:val="00C4365B"/>
    <w:rsid w:val="00C43744"/>
    <w:rsid w:val="00C4381D"/>
    <w:rsid w:val="00C44ADA"/>
    <w:rsid w:val="00C455D7"/>
    <w:rsid w:val="00C4575B"/>
    <w:rsid w:val="00C458E1"/>
    <w:rsid w:val="00C4697F"/>
    <w:rsid w:val="00C50245"/>
    <w:rsid w:val="00C51B27"/>
    <w:rsid w:val="00C51DEE"/>
    <w:rsid w:val="00C521E0"/>
    <w:rsid w:val="00C52BDF"/>
    <w:rsid w:val="00C53767"/>
    <w:rsid w:val="00C53C7A"/>
    <w:rsid w:val="00C546FE"/>
    <w:rsid w:val="00C54D31"/>
    <w:rsid w:val="00C553C5"/>
    <w:rsid w:val="00C55B43"/>
    <w:rsid w:val="00C56143"/>
    <w:rsid w:val="00C56ADF"/>
    <w:rsid w:val="00C60730"/>
    <w:rsid w:val="00C60AAA"/>
    <w:rsid w:val="00C611A2"/>
    <w:rsid w:val="00C62345"/>
    <w:rsid w:val="00C6289C"/>
    <w:rsid w:val="00C629E7"/>
    <w:rsid w:val="00C630AD"/>
    <w:rsid w:val="00C63479"/>
    <w:rsid w:val="00C63F31"/>
    <w:rsid w:val="00C64148"/>
    <w:rsid w:val="00C645DB"/>
    <w:rsid w:val="00C64803"/>
    <w:rsid w:val="00C6486E"/>
    <w:rsid w:val="00C65AFC"/>
    <w:rsid w:val="00C65B42"/>
    <w:rsid w:val="00C65CC2"/>
    <w:rsid w:val="00C673C7"/>
    <w:rsid w:val="00C705F3"/>
    <w:rsid w:val="00C72091"/>
    <w:rsid w:val="00C72115"/>
    <w:rsid w:val="00C72203"/>
    <w:rsid w:val="00C7359F"/>
    <w:rsid w:val="00C735C0"/>
    <w:rsid w:val="00C739BE"/>
    <w:rsid w:val="00C73E74"/>
    <w:rsid w:val="00C73F91"/>
    <w:rsid w:val="00C7574C"/>
    <w:rsid w:val="00C75943"/>
    <w:rsid w:val="00C75EE4"/>
    <w:rsid w:val="00C76E56"/>
    <w:rsid w:val="00C76FAD"/>
    <w:rsid w:val="00C774F4"/>
    <w:rsid w:val="00C77803"/>
    <w:rsid w:val="00C82298"/>
    <w:rsid w:val="00C82536"/>
    <w:rsid w:val="00C838A5"/>
    <w:rsid w:val="00C8394C"/>
    <w:rsid w:val="00C83EDD"/>
    <w:rsid w:val="00C83F6F"/>
    <w:rsid w:val="00C84217"/>
    <w:rsid w:val="00C846D9"/>
    <w:rsid w:val="00C857E0"/>
    <w:rsid w:val="00C85DEC"/>
    <w:rsid w:val="00C87BB0"/>
    <w:rsid w:val="00C87F13"/>
    <w:rsid w:val="00C87FE9"/>
    <w:rsid w:val="00C908F7"/>
    <w:rsid w:val="00C9121E"/>
    <w:rsid w:val="00C91610"/>
    <w:rsid w:val="00C9191F"/>
    <w:rsid w:val="00C91BF6"/>
    <w:rsid w:val="00C926C1"/>
    <w:rsid w:val="00C939F4"/>
    <w:rsid w:val="00CA0F3D"/>
    <w:rsid w:val="00CA1107"/>
    <w:rsid w:val="00CA34C1"/>
    <w:rsid w:val="00CA3721"/>
    <w:rsid w:val="00CA3C98"/>
    <w:rsid w:val="00CA4BF7"/>
    <w:rsid w:val="00CA538C"/>
    <w:rsid w:val="00CA79CD"/>
    <w:rsid w:val="00CA7BFD"/>
    <w:rsid w:val="00CB0670"/>
    <w:rsid w:val="00CB208A"/>
    <w:rsid w:val="00CB237A"/>
    <w:rsid w:val="00CB3C9A"/>
    <w:rsid w:val="00CB3F2F"/>
    <w:rsid w:val="00CB525E"/>
    <w:rsid w:val="00CB57E1"/>
    <w:rsid w:val="00CB5818"/>
    <w:rsid w:val="00CB5F35"/>
    <w:rsid w:val="00CB60BA"/>
    <w:rsid w:val="00CB651B"/>
    <w:rsid w:val="00CB71AB"/>
    <w:rsid w:val="00CB7CB1"/>
    <w:rsid w:val="00CC01AF"/>
    <w:rsid w:val="00CC02EA"/>
    <w:rsid w:val="00CC0635"/>
    <w:rsid w:val="00CC07CE"/>
    <w:rsid w:val="00CC0B64"/>
    <w:rsid w:val="00CC1371"/>
    <w:rsid w:val="00CC17A7"/>
    <w:rsid w:val="00CC1E2C"/>
    <w:rsid w:val="00CC33CD"/>
    <w:rsid w:val="00CC4547"/>
    <w:rsid w:val="00CC4566"/>
    <w:rsid w:val="00CC4626"/>
    <w:rsid w:val="00CC5CD9"/>
    <w:rsid w:val="00CC5EDD"/>
    <w:rsid w:val="00CC61DA"/>
    <w:rsid w:val="00CC692C"/>
    <w:rsid w:val="00CC7D81"/>
    <w:rsid w:val="00CD09C2"/>
    <w:rsid w:val="00CD108F"/>
    <w:rsid w:val="00CD118E"/>
    <w:rsid w:val="00CD1316"/>
    <w:rsid w:val="00CD1617"/>
    <w:rsid w:val="00CD2707"/>
    <w:rsid w:val="00CD296D"/>
    <w:rsid w:val="00CD3158"/>
    <w:rsid w:val="00CD333C"/>
    <w:rsid w:val="00CD3CFD"/>
    <w:rsid w:val="00CD595D"/>
    <w:rsid w:val="00CD5AEE"/>
    <w:rsid w:val="00CD5D25"/>
    <w:rsid w:val="00CD5D2D"/>
    <w:rsid w:val="00CD6113"/>
    <w:rsid w:val="00CD6661"/>
    <w:rsid w:val="00CE0432"/>
    <w:rsid w:val="00CE04D3"/>
    <w:rsid w:val="00CE0ACD"/>
    <w:rsid w:val="00CE2643"/>
    <w:rsid w:val="00CE272D"/>
    <w:rsid w:val="00CE277A"/>
    <w:rsid w:val="00CE3158"/>
    <w:rsid w:val="00CE47CB"/>
    <w:rsid w:val="00CE4C50"/>
    <w:rsid w:val="00CE576B"/>
    <w:rsid w:val="00CE683B"/>
    <w:rsid w:val="00CE68E3"/>
    <w:rsid w:val="00CE6AE5"/>
    <w:rsid w:val="00CE6B6C"/>
    <w:rsid w:val="00CE6E3E"/>
    <w:rsid w:val="00CE73A1"/>
    <w:rsid w:val="00CE78DF"/>
    <w:rsid w:val="00CF017C"/>
    <w:rsid w:val="00CF0856"/>
    <w:rsid w:val="00CF0CD9"/>
    <w:rsid w:val="00CF0DFD"/>
    <w:rsid w:val="00CF1874"/>
    <w:rsid w:val="00CF1E8A"/>
    <w:rsid w:val="00CF2569"/>
    <w:rsid w:val="00CF398B"/>
    <w:rsid w:val="00CF42D6"/>
    <w:rsid w:val="00CF44CC"/>
    <w:rsid w:val="00CF4E15"/>
    <w:rsid w:val="00CF5290"/>
    <w:rsid w:val="00CF6450"/>
    <w:rsid w:val="00CF66E2"/>
    <w:rsid w:val="00CF6B17"/>
    <w:rsid w:val="00CF7416"/>
    <w:rsid w:val="00CF7979"/>
    <w:rsid w:val="00CF7AE1"/>
    <w:rsid w:val="00D00A13"/>
    <w:rsid w:val="00D00BE6"/>
    <w:rsid w:val="00D01057"/>
    <w:rsid w:val="00D01FFD"/>
    <w:rsid w:val="00D02D43"/>
    <w:rsid w:val="00D031F7"/>
    <w:rsid w:val="00D034FF"/>
    <w:rsid w:val="00D0495C"/>
    <w:rsid w:val="00D05A4F"/>
    <w:rsid w:val="00D05B97"/>
    <w:rsid w:val="00D0645A"/>
    <w:rsid w:val="00D06B2A"/>
    <w:rsid w:val="00D07A3B"/>
    <w:rsid w:val="00D07ECA"/>
    <w:rsid w:val="00D1102F"/>
    <w:rsid w:val="00D12B1A"/>
    <w:rsid w:val="00D14C97"/>
    <w:rsid w:val="00D15854"/>
    <w:rsid w:val="00D16192"/>
    <w:rsid w:val="00D16F86"/>
    <w:rsid w:val="00D172CB"/>
    <w:rsid w:val="00D1778B"/>
    <w:rsid w:val="00D220A1"/>
    <w:rsid w:val="00D228FA"/>
    <w:rsid w:val="00D22A74"/>
    <w:rsid w:val="00D22D59"/>
    <w:rsid w:val="00D25D58"/>
    <w:rsid w:val="00D261B6"/>
    <w:rsid w:val="00D26AE0"/>
    <w:rsid w:val="00D27A58"/>
    <w:rsid w:val="00D30B45"/>
    <w:rsid w:val="00D31387"/>
    <w:rsid w:val="00D3199D"/>
    <w:rsid w:val="00D327BF"/>
    <w:rsid w:val="00D33022"/>
    <w:rsid w:val="00D33552"/>
    <w:rsid w:val="00D3366A"/>
    <w:rsid w:val="00D33BAF"/>
    <w:rsid w:val="00D353F3"/>
    <w:rsid w:val="00D35A24"/>
    <w:rsid w:val="00D35A9D"/>
    <w:rsid w:val="00D3619B"/>
    <w:rsid w:val="00D36258"/>
    <w:rsid w:val="00D36C7D"/>
    <w:rsid w:val="00D379E1"/>
    <w:rsid w:val="00D40C55"/>
    <w:rsid w:val="00D414CF"/>
    <w:rsid w:val="00D414DC"/>
    <w:rsid w:val="00D4180A"/>
    <w:rsid w:val="00D41966"/>
    <w:rsid w:val="00D41AD6"/>
    <w:rsid w:val="00D41E3C"/>
    <w:rsid w:val="00D41E89"/>
    <w:rsid w:val="00D41EDE"/>
    <w:rsid w:val="00D41F9E"/>
    <w:rsid w:val="00D42747"/>
    <w:rsid w:val="00D42BAD"/>
    <w:rsid w:val="00D44AEB"/>
    <w:rsid w:val="00D44E76"/>
    <w:rsid w:val="00D45157"/>
    <w:rsid w:val="00D45BC4"/>
    <w:rsid w:val="00D47689"/>
    <w:rsid w:val="00D47E93"/>
    <w:rsid w:val="00D51063"/>
    <w:rsid w:val="00D525AB"/>
    <w:rsid w:val="00D52C0A"/>
    <w:rsid w:val="00D537CC"/>
    <w:rsid w:val="00D53ADA"/>
    <w:rsid w:val="00D55BB9"/>
    <w:rsid w:val="00D56477"/>
    <w:rsid w:val="00D56503"/>
    <w:rsid w:val="00D60761"/>
    <w:rsid w:val="00D611A5"/>
    <w:rsid w:val="00D61369"/>
    <w:rsid w:val="00D61CCB"/>
    <w:rsid w:val="00D634BE"/>
    <w:rsid w:val="00D6383B"/>
    <w:rsid w:val="00D63E57"/>
    <w:rsid w:val="00D64B97"/>
    <w:rsid w:val="00D64C0D"/>
    <w:rsid w:val="00D65175"/>
    <w:rsid w:val="00D65371"/>
    <w:rsid w:val="00D678F2"/>
    <w:rsid w:val="00D71E3E"/>
    <w:rsid w:val="00D73349"/>
    <w:rsid w:val="00D741F9"/>
    <w:rsid w:val="00D745C8"/>
    <w:rsid w:val="00D755F5"/>
    <w:rsid w:val="00D75865"/>
    <w:rsid w:val="00D76040"/>
    <w:rsid w:val="00D765CA"/>
    <w:rsid w:val="00D77324"/>
    <w:rsid w:val="00D805E3"/>
    <w:rsid w:val="00D812F6"/>
    <w:rsid w:val="00D813A5"/>
    <w:rsid w:val="00D82060"/>
    <w:rsid w:val="00D82B08"/>
    <w:rsid w:val="00D82F36"/>
    <w:rsid w:val="00D8422E"/>
    <w:rsid w:val="00D842B1"/>
    <w:rsid w:val="00D8459F"/>
    <w:rsid w:val="00D85323"/>
    <w:rsid w:val="00D873A8"/>
    <w:rsid w:val="00D922DD"/>
    <w:rsid w:val="00D935A9"/>
    <w:rsid w:val="00D944F2"/>
    <w:rsid w:val="00D94C17"/>
    <w:rsid w:val="00D94CAC"/>
    <w:rsid w:val="00D97409"/>
    <w:rsid w:val="00D97C46"/>
    <w:rsid w:val="00DA00E7"/>
    <w:rsid w:val="00DA07D3"/>
    <w:rsid w:val="00DA0A71"/>
    <w:rsid w:val="00DA0B6F"/>
    <w:rsid w:val="00DA0DE1"/>
    <w:rsid w:val="00DA1477"/>
    <w:rsid w:val="00DA2CFE"/>
    <w:rsid w:val="00DA3773"/>
    <w:rsid w:val="00DA41B7"/>
    <w:rsid w:val="00DA4FC1"/>
    <w:rsid w:val="00DA5000"/>
    <w:rsid w:val="00DA5898"/>
    <w:rsid w:val="00DA7239"/>
    <w:rsid w:val="00DB0A93"/>
    <w:rsid w:val="00DB0B03"/>
    <w:rsid w:val="00DB1123"/>
    <w:rsid w:val="00DB2008"/>
    <w:rsid w:val="00DB27E6"/>
    <w:rsid w:val="00DB2CA8"/>
    <w:rsid w:val="00DB31B3"/>
    <w:rsid w:val="00DB3210"/>
    <w:rsid w:val="00DB35EE"/>
    <w:rsid w:val="00DB420C"/>
    <w:rsid w:val="00DB562B"/>
    <w:rsid w:val="00DB5A6F"/>
    <w:rsid w:val="00DB5B56"/>
    <w:rsid w:val="00DB7F06"/>
    <w:rsid w:val="00DC0CC9"/>
    <w:rsid w:val="00DC22B5"/>
    <w:rsid w:val="00DC3FAF"/>
    <w:rsid w:val="00DC4725"/>
    <w:rsid w:val="00DC5721"/>
    <w:rsid w:val="00DC581F"/>
    <w:rsid w:val="00DC6069"/>
    <w:rsid w:val="00DC63FF"/>
    <w:rsid w:val="00DC7181"/>
    <w:rsid w:val="00DC72D6"/>
    <w:rsid w:val="00DC7FF4"/>
    <w:rsid w:val="00DD05A0"/>
    <w:rsid w:val="00DD084F"/>
    <w:rsid w:val="00DD13BD"/>
    <w:rsid w:val="00DD1E7F"/>
    <w:rsid w:val="00DD241B"/>
    <w:rsid w:val="00DD28F8"/>
    <w:rsid w:val="00DD2B29"/>
    <w:rsid w:val="00DD323D"/>
    <w:rsid w:val="00DD35A2"/>
    <w:rsid w:val="00DD532B"/>
    <w:rsid w:val="00DD54A7"/>
    <w:rsid w:val="00DD67F4"/>
    <w:rsid w:val="00DD683C"/>
    <w:rsid w:val="00DD7049"/>
    <w:rsid w:val="00DD7F56"/>
    <w:rsid w:val="00DE0703"/>
    <w:rsid w:val="00DE1A98"/>
    <w:rsid w:val="00DE1D84"/>
    <w:rsid w:val="00DE1DE1"/>
    <w:rsid w:val="00DE230B"/>
    <w:rsid w:val="00DE2FE7"/>
    <w:rsid w:val="00DE3522"/>
    <w:rsid w:val="00DE36A4"/>
    <w:rsid w:val="00DE4178"/>
    <w:rsid w:val="00DE45EE"/>
    <w:rsid w:val="00DE4C65"/>
    <w:rsid w:val="00DE4CAC"/>
    <w:rsid w:val="00DE4F26"/>
    <w:rsid w:val="00DE54CA"/>
    <w:rsid w:val="00DE595D"/>
    <w:rsid w:val="00DE5E50"/>
    <w:rsid w:val="00DE63CA"/>
    <w:rsid w:val="00DE63E1"/>
    <w:rsid w:val="00DE6CF4"/>
    <w:rsid w:val="00DE7AD1"/>
    <w:rsid w:val="00DE7C54"/>
    <w:rsid w:val="00DE7E8A"/>
    <w:rsid w:val="00DF027E"/>
    <w:rsid w:val="00DF1C0D"/>
    <w:rsid w:val="00DF24EB"/>
    <w:rsid w:val="00DF25DC"/>
    <w:rsid w:val="00DF2898"/>
    <w:rsid w:val="00DF2FF1"/>
    <w:rsid w:val="00DF4195"/>
    <w:rsid w:val="00DF4ABF"/>
    <w:rsid w:val="00DF4CB4"/>
    <w:rsid w:val="00DF5F13"/>
    <w:rsid w:val="00DF7829"/>
    <w:rsid w:val="00DF7E35"/>
    <w:rsid w:val="00E00C4F"/>
    <w:rsid w:val="00E010A7"/>
    <w:rsid w:val="00E02803"/>
    <w:rsid w:val="00E030EB"/>
    <w:rsid w:val="00E03665"/>
    <w:rsid w:val="00E03E80"/>
    <w:rsid w:val="00E0423C"/>
    <w:rsid w:val="00E04812"/>
    <w:rsid w:val="00E049E8"/>
    <w:rsid w:val="00E04F08"/>
    <w:rsid w:val="00E04FEB"/>
    <w:rsid w:val="00E05E6D"/>
    <w:rsid w:val="00E06840"/>
    <w:rsid w:val="00E06DE1"/>
    <w:rsid w:val="00E07F32"/>
    <w:rsid w:val="00E10EB4"/>
    <w:rsid w:val="00E1101C"/>
    <w:rsid w:val="00E11730"/>
    <w:rsid w:val="00E11EA7"/>
    <w:rsid w:val="00E1211B"/>
    <w:rsid w:val="00E12517"/>
    <w:rsid w:val="00E12953"/>
    <w:rsid w:val="00E12B88"/>
    <w:rsid w:val="00E12CE8"/>
    <w:rsid w:val="00E12F3E"/>
    <w:rsid w:val="00E13339"/>
    <w:rsid w:val="00E13D21"/>
    <w:rsid w:val="00E1500E"/>
    <w:rsid w:val="00E15D25"/>
    <w:rsid w:val="00E160AD"/>
    <w:rsid w:val="00E16B84"/>
    <w:rsid w:val="00E16D1F"/>
    <w:rsid w:val="00E16DE2"/>
    <w:rsid w:val="00E204D8"/>
    <w:rsid w:val="00E209FF"/>
    <w:rsid w:val="00E20D6D"/>
    <w:rsid w:val="00E21BEB"/>
    <w:rsid w:val="00E21E4A"/>
    <w:rsid w:val="00E22181"/>
    <w:rsid w:val="00E22772"/>
    <w:rsid w:val="00E23A60"/>
    <w:rsid w:val="00E24038"/>
    <w:rsid w:val="00E24952"/>
    <w:rsid w:val="00E24980"/>
    <w:rsid w:val="00E24AF7"/>
    <w:rsid w:val="00E24D65"/>
    <w:rsid w:val="00E25CDD"/>
    <w:rsid w:val="00E262EF"/>
    <w:rsid w:val="00E2660C"/>
    <w:rsid w:val="00E2743E"/>
    <w:rsid w:val="00E27DD5"/>
    <w:rsid w:val="00E300D5"/>
    <w:rsid w:val="00E305F9"/>
    <w:rsid w:val="00E30B14"/>
    <w:rsid w:val="00E31696"/>
    <w:rsid w:val="00E320AE"/>
    <w:rsid w:val="00E32B33"/>
    <w:rsid w:val="00E32D16"/>
    <w:rsid w:val="00E3541D"/>
    <w:rsid w:val="00E3550C"/>
    <w:rsid w:val="00E357DB"/>
    <w:rsid w:val="00E35FD8"/>
    <w:rsid w:val="00E3646D"/>
    <w:rsid w:val="00E366C9"/>
    <w:rsid w:val="00E366F6"/>
    <w:rsid w:val="00E37079"/>
    <w:rsid w:val="00E37A76"/>
    <w:rsid w:val="00E40248"/>
    <w:rsid w:val="00E40A3C"/>
    <w:rsid w:val="00E414AB"/>
    <w:rsid w:val="00E4254E"/>
    <w:rsid w:val="00E42A36"/>
    <w:rsid w:val="00E42A9F"/>
    <w:rsid w:val="00E44424"/>
    <w:rsid w:val="00E449A0"/>
    <w:rsid w:val="00E45218"/>
    <w:rsid w:val="00E45593"/>
    <w:rsid w:val="00E46958"/>
    <w:rsid w:val="00E46AB6"/>
    <w:rsid w:val="00E472D8"/>
    <w:rsid w:val="00E47586"/>
    <w:rsid w:val="00E51092"/>
    <w:rsid w:val="00E5127A"/>
    <w:rsid w:val="00E51365"/>
    <w:rsid w:val="00E5156A"/>
    <w:rsid w:val="00E517B1"/>
    <w:rsid w:val="00E535F3"/>
    <w:rsid w:val="00E53A7B"/>
    <w:rsid w:val="00E53D16"/>
    <w:rsid w:val="00E53DF9"/>
    <w:rsid w:val="00E54087"/>
    <w:rsid w:val="00E54807"/>
    <w:rsid w:val="00E55F13"/>
    <w:rsid w:val="00E571B8"/>
    <w:rsid w:val="00E57395"/>
    <w:rsid w:val="00E57E03"/>
    <w:rsid w:val="00E600EC"/>
    <w:rsid w:val="00E603F5"/>
    <w:rsid w:val="00E60460"/>
    <w:rsid w:val="00E60597"/>
    <w:rsid w:val="00E60C10"/>
    <w:rsid w:val="00E610A6"/>
    <w:rsid w:val="00E61BF1"/>
    <w:rsid w:val="00E62565"/>
    <w:rsid w:val="00E62951"/>
    <w:rsid w:val="00E6394B"/>
    <w:rsid w:val="00E63A0E"/>
    <w:rsid w:val="00E63CCD"/>
    <w:rsid w:val="00E6575C"/>
    <w:rsid w:val="00E65A3B"/>
    <w:rsid w:val="00E6600C"/>
    <w:rsid w:val="00E66F8E"/>
    <w:rsid w:val="00E670FF"/>
    <w:rsid w:val="00E67149"/>
    <w:rsid w:val="00E67CF5"/>
    <w:rsid w:val="00E71D29"/>
    <w:rsid w:val="00E71FB5"/>
    <w:rsid w:val="00E72A79"/>
    <w:rsid w:val="00E72F7F"/>
    <w:rsid w:val="00E738AC"/>
    <w:rsid w:val="00E73FD8"/>
    <w:rsid w:val="00E741FD"/>
    <w:rsid w:val="00E751A3"/>
    <w:rsid w:val="00E75791"/>
    <w:rsid w:val="00E75828"/>
    <w:rsid w:val="00E75BC9"/>
    <w:rsid w:val="00E80326"/>
    <w:rsid w:val="00E80E02"/>
    <w:rsid w:val="00E81347"/>
    <w:rsid w:val="00E81F2A"/>
    <w:rsid w:val="00E83036"/>
    <w:rsid w:val="00E83171"/>
    <w:rsid w:val="00E83E39"/>
    <w:rsid w:val="00E846A6"/>
    <w:rsid w:val="00E8494E"/>
    <w:rsid w:val="00E84C5D"/>
    <w:rsid w:val="00E85AFA"/>
    <w:rsid w:val="00E85F72"/>
    <w:rsid w:val="00E86E17"/>
    <w:rsid w:val="00E870EA"/>
    <w:rsid w:val="00E875B5"/>
    <w:rsid w:val="00E87921"/>
    <w:rsid w:val="00E9010F"/>
    <w:rsid w:val="00E90B28"/>
    <w:rsid w:val="00E9197A"/>
    <w:rsid w:val="00E919A3"/>
    <w:rsid w:val="00E91DB4"/>
    <w:rsid w:val="00E92342"/>
    <w:rsid w:val="00E92782"/>
    <w:rsid w:val="00E92AC8"/>
    <w:rsid w:val="00E9376F"/>
    <w:rsid w:val="00E94AC6"/>
    <w:rsid w:val="00E954D6"/>
    <w:rsid w:val="00E95B8D"/>
    <w:rsid w:val="00E95D82"/>
    <w:rsid w:val="00E96334"/>
    <w:rsid w:val="00E972FE"/>
    <w:rsid w:val="00E975EA"/>
    <w:rsid w:val="00EA00F8"/>
    <w:rsid w:val="00EA0502"/>
    <w:rsid w:val="00EA05A0"/>
    <w:rsid w:val="00EA19BA"/>
    <w:rsid w:val="00EA1A57"/>
    <w:rsid w:val="00EA22A0"/>
    <w:rsid w:val="00EA2417"/>
    <w:rsid w:val="00EA2F33"/>
    <w:rsid w:val="00EA2FD3"/>
    <w:rsid w:val="00EA3358"/>
    <w:rsid w:val="00EA4980"/>
    <w:rsid w:val="00EA651A"/>
    <w:rsid w:val="00EB04DF"/>
    <w:rsid w:val="00EB0552"/>
    <w:rsid w:val="00EB10EB"/>
    <w:rsid w:val="00EB132B"/>
    <w:rsid w:val="00EB1406"/>
    <w:rsid w:val="00EB1606"/>
    <w:rsid w:val="00EB168E"/>
    <w:rsid w:val="00EB1861"/>
    <w:rsid w:val="00EB2AD8"/>
    <w:rsid w:val="00EB2BAC"/>
    <w:rsid w:val="00EB2C37"/>
    <w:rsid w:val="00EB2DC4"/>
    <w:rsid w:val="00EB3644"/>
    <w:rsid w:val="00EB3F35"/>
    <w:rsid w:val="00EB4544"/>
    <w:rsid w:val="00EB49BA"/>
    <w:rsid w:val="00EB53CA"/>
    <w:rsid w:val="00EB583A"/>
    <w:rsid w:val="00EB589A"/>
    <w:rsid w:val="00EB59E6"/>
    <w:rsid w:val="00EB5CA4"/>
    <w:rsid w:val="00EB6073"/>
    <w:rsid w:val="00EB71AE"/>
    <w:rsid w:val="00EB747F"/>
    <w:rsid w:val="00EB7F1B"/>
    <w:rsid w:val="00EC0921"/>
    <w:rsid w:val="00EC0AED"/>
    <w:rsid w:val="00EC0D4A"/>
    <w:rsid w:val="00EC0D5E"/>
    <w:rsid w:val="00EC118C"/>
    <w:rsid w:val="00EC168C"/>
    <w:rsid w:val="00EC220E"/>
    <w:rsid w:val="00EC23C5"/>
    <w:rsid w:val="00EC252B"/>
    <w:rsid w:val="00EC3918"/>
    <w:rsid w:val="00EC3DA2"/>
    <w:rsid w:val="00EC42F7"/>
    <w:rsid w:val="00EC464B"/>
    <w:rsid w:val="00EC521B"/>
    <w:rsid w:val="00EC5831"/>
    <w:rsid w:val="00EC7109"/>
    <w:rsid w:val="00EC7171"/>
    <w:rsid w:val="00EC7363"/>
    <w:rsid w:val="00EC7AA7"/>
    <w:rsid w:val="00ED02D7"/>
    <w:rsid w:val="00ED2E2C"/>
    <w:rsid w:val="00ED5D63"/>
    <w:rsid w:val="00ED643A"/>
    <w:rsid w:val="00ED6BED"/>
    <w:rsid w:val="00ED72F5"/>
    <w:rsid w:val="00ED7AE2"/>
    <w:rsid w:val="00EE0A59"/>
    <w:rsid w:val="00EE0BFF"/>
    <w:rsid w:val="00EE11E2"/>
    <w:rsid w:val="00EE1B71"/>
    <w:rsid w:val="00EE1B88"/>
    <w:rsid w:val="00EE341B"/>
    <w:rsid w:val="00EE3566"/>
    <w:rsid w:val="00EE3B0A"/>
    <w:rsid w:val="00EE447F"/>
    <w:rsid w:val="00EE4B0D"/>
    <w:rsid w:val="00EE527A"/>
    <w:rsid w:val="00EE5564"/>
    <w:rsid w:val="00EE6092"/>
    <w:rsid w:val="00EF10BF"/>
    <w:rsid w:val="00EF14A9"/>
    <w:rsid w:val="00EF1CDE"/>
    <w:rsid w:val="00EF3393"/>
    <w:rsid w:val="00EF3863"/>
    <w:rsid w:val="00EF58E1"/>
    <w:rsid w:val="00F00587"/>
    <w:rsid w:val="00F00B5D"/>
    <w:rsid w:val="00F00CEB"/>
    <w:rsid w:val="00F00D0A"/>
    <w:rsid w:val="00F01019"/>
    <w:rsid w:val="00F02557"/>
    <w:rsid w:val="00F025B4"/>
    <w:rsid w:val="00F0292C"/>
    <w:rsid w:val="00F0410F"/>
    <w:rsid w:val="00F04CBE"/>
    <w:rsid w:val="00F04EDC"/>
    <w:rsid w:val="00F0549A"/>
    <w:rsid w:val="00F05F03"/>
    <w:rsid w:val="00F06893"/>
    <w:rsid w:val="00F06B7A"/>
    <w:rsid w:val="00F06F09"/>
    <w:rsid w:val="00F1069F"/>
    <w:rsid w:val="00F10881"/>
    <w:rsid w:val="00F109AD"/>
    <w:rsid w:val="00F10E00"/>
    <w:rsid w:val="00F110AF"/>
    <w:rsid w:val="00F110D2"/>
    <w:rsid w:val="00F11F4A"/>
    <w:rsid w:val="00F131C6"/>
    <w:rsid w:val="00F13410"/>
    <w:rsid w:val="00F13B48"/>
    <w:rsid w:val="00F13BCF"/>
    <w:rsid w:val="00F13DFC"/>
    <w:rsid w:val="00F13FA7"/>
    <w:rsid w:val="00F1434C"/>
    <w:rsid w:val="00F152B8"/>
    <w:rsid w:val="00F15372"/>
    <w:rsid w:val="00F153A6"/>
    <w:rsid w:val="00F15C02"/>
    <w:rsid w:val="00F15C43"/>
    <w:rsid w:val="00F17079"/>
    <w:rsid w:val="00F17957"/>
    <w:rsid w:val="00F210A1"/>
    <w:rsid w:val="00F21B1E"/>
    <w:rsid w:val="00F22731"/>
    <w:rsid w:val="00F22940"/>
    <w:rsid w:val="00F22F35"/>
    <w:rsid w:val="00F23687"/>
    <w:rsid w:val="00F23CCB"/>
    <w:rsid w:val="00F23E49"/>
    <w:rsid w:val="00F2421C"/>
    <w:rsid w:val="00F246E4"/>
    <w:rsid w:val="00F24B6D"/>
    <w:rsid w:val="00F24BFE"/>
    <w:rsid w:val="00F26C19"/>
    <w:rsid w:val="00F271E3"/>
    <w:rsid w:val="00F305ED"/>
    <w:rsid w:val="00F317A8"/>
    <w:rsid w:val="00F322F7"/>
    <w:rsid w:val="00F32955"/>
    <w:rsid w:val="00F33994"/>
    <w:rsid w:val="00F33A18"/>
    <w:rsid w:val="00F350F4"/>
    <w:rsid w:val="00F352BF"/>
    <w:rsid w:val="00F3652F"/>
    <w:rsid w:val="00F37456"/>
    <w:rsid w:val="00F374D2"/>
    <w:rsid w:val="00F376CF"/>
    <w:rsid w:val="00F40274"/>
    <w:rsid w:val="00F40DE2"/>
    <w:rsid w:val="00F40EBF"/>
    <w:rsid w:val="00F419F3"/>
    <w:rsid w:val="00F41BEB"/>
    <w:rsid w:val="00F42993"/>
    <w:rsid w:val="00F42DAF"/>
    <w:rsid w:val="00F44390"/>
    <w:rsid w:val="00F4467A"/>
    <w:rsid w:val="00F4640C"/>
    <w:rsid w:val="00F46743"/>
    <w:rsid w:val="00F4695C"/>
    <w:rsid w:val="00F46FF7"/>
    <w:rsid w:val="00F471FE"/>
    <w:rsid w:val="00F47221"/>
    <w:rsid w:val="00F50FF3"/>
    <w:rsid w:val="00F51688"/>
    <w:rsid w:val="00F52F99"/>
    <w:rsid w:val="00F53C99"/>
    <w:rsid w:val="00F54006"/>
    <w:rsid w:val="00F542DC"/>
    <w:rsid w:val="00F54531"/>
    <w:rsid w:val="00F5514A"/>
    <w:rsid w:val="00F55B52"/>
    <w:rsid w:val="00F56773"/>
    <w:rsid w:val="00F56FC0"/>
    <w:rsid w:val="00F609E9"/>
    <w:rsid w:val="00F60CF9"/>
    <w:rsid w:val="00F61240"/>
    <w:rsid w:val="00F61BFC"/>
    <w:rsid w:val="00F62A81"/>
    <w:rsid w:val="00F63149"/>
    <w:rsid w:val="00F643E1"/>
    <w:rsid w:val="00F64F4F"/>
    <w:rsid w:val="00F65BE9"/>
    <w:rsid w:val="00F70570"/>
    <w:rsid w:val="00F7079D"/>
    <w:rsid w:val="00F71012"/>
    <w:rsid w:val="00F7127E"/>
    <w:rsid w:val="00F71836"/>
    <w:rsid w:val="00F71A03"/>
    <w:rsid w:val="00F71C7B"/>
    <w:rsid w:val="00F71DCF"/>
    <w:rsid w:val="00F73378"/>
    <w:rsid w:val="00F733FC"/>
    <w:rsid w:val="00F735CA"/>
    <w:rsid w:val="00F73C06"/>
    <w:rsid w:val="00F74893"/>
    <w:rsid w:val="00F748F9"/>
    <w:rsid w:val="00F74FA2"/>
    <w:rsid w:val="00F754DE"/>
    <w:rsid w:val="00F762E8"/>
    <w:rsid w:val="00F7657B"/>
    <w:rsid w:val="00F76CD2"/>
    <w:rsid w:val="00F76D2A"/>
    <w:rsid w:val="00F7716E"/>
    <w:rsid w:val="00F80C13"/>
    <w:rsid w:val="00F82411"/>
    <w:rsid w:val="00F82467"/>
    <w:rsid w:val="00F82F7E"/>
    <w:rsid w:val="00F83227"/>
    <w:rsid w:val="00F85C35"/>
    <w:rsid w:val="00F86FDB"/>
    <w:rsid w:val="00F903A0"/>
    <w:rsid w:val="00F9181E"/>
    <w:rsid w:val="00F91DC5"/>
    <w:rsid w:val="00F925A0"/>
    <w:rsid w:val="00F92C13"/>
    <w:rsid w:val="00F93100"/>
    <w:rsid w:val="00F931FC"/>
    <w:rsid w:val="00F9561E"/>
    <w:rsid w:val="00F9587F"/>
    <w:rsid w:val="00F97900"/>
    <w:rsid w:val="00FA0289"/>
    <w:rsid w:val="00FA1170"/>
    <w:rsid w:val="00FA2595"/>
    <w:rsid w:val="00FA3AB7"/>
    <w:rsid w:val="00FA425C"/>
    <w:rsid w:val="00FA52A7"/>
    <w:rsid w:val="00FA5309"/>
    <w:rsid w:val="00FA696A"/>
    <w:rsid w:val="00FA6BF2"/>
    <w:rsid w:val="00FB1404"/>
    <w:rsid w:val="00FB2891"/>
    <w:rsid w:val="00FB28F8"/>
    <w:rsid w:val="00FB37BD"/>
    <w:rsid w:val="00FB3BDF"/>
    <w:rsid w:val="00FB3D5B"/>
    <w:rsid w:val="00FB4E75"/>
    <w:rsid w:val="00FB54EE"/>
    <w:rsid w:val="00FB5736"/>
    <w:rsid w:val="00FB5DD9"/>
    <w:rsid w:val="00FB60D6"/>
    <w:rsid w:val="00FC0169"/>
    <w:rsid w:val="00FC05D2"/>
    <w:rsid w:val="00FC067C"/>
    <w:rsid w:val="00FC0CFF"/>
    <w:rsid w:val="00FC1900"/>
    <w:rsid w:val="00FC2D9C"/>
    <w:rsid w:val="00FC30DC"/>
    <w:rsid w:val="00FC33DB"/>
    <w:rsid w:val="00FC357E"/>
    <w:rsid w:val="00FC3FD8"/>
    <w:rsid w:val="00FC4631"/>
    <w:rsid w:val="00FC498F"/>
    <w:rsid w:val="00FC4F49"/>
    <w:rsid w:val="00FC5E3E"/>
    <w:rsid w:val="00FC5FBD"/>
    <w:rsid w:val="00FC6035"/>
    <w:rsid w:val="00FC6697"/>
    <w:rsid w:val="00FC6721"/>
    <w:rsid w:val="00FC6772"/>
    <w:rsid w:val="00FD018C"/>
    <w:rsid w:val="00FD0BB0"/>
    <w:rsid w:val="00FD1436"/>
    <w:rsid w:val="00FD1756"/>
    <w:rsid w:val="00FD223A"/>
    <w:rsid w:val="00FD2DA0"/>
    <w:rsid w:val="00FD39F0"/>
    <w:rsid w:val="00FD40DC"/>
    <w:rsid w:val="00FD4282"/>
    <w:rsid w:val="00FD44E5"/>
    <w:rsid w:val="00FD456C"/>
    <w:rsid w:val="00FD4EAB"/>
    <w:rsid w:val="00FD4F7B"/>
    <w:rsid w:val="00FD5512"/>
    <w:rsid w:val="00FD6966"/>
    <w:rsid w:val="00FD7274"/>
    <w:rsid w:val="00FD72A0"/>
    <w:rsid w:val="00FD7FF9"/>
    <w:rsid w:val="00FE01BA"/>
    <w:rsid w:val="00FE02CA"/>
    <w:rsid w:val="00FE0363"/>
    <w:rsid w:val="00FE0568"/>
    <w:rsid w:val="00FE0F92"/>
    <w:rsid w:val="00FE12F3"/>
    <w:rsid w:val="00FE1761"/>
    <w:rsid w:val="00FE29E5"/>
    <w:rsid w:val="00FE410C"/>
    <w:rsid w:val="00FE45B9"/>
    <w:rsid w:val="00FE5500"/>
    <w:rsid w:val="00FE6355"/>
    <w:rsid w:val="00FE7150"/>
    <w:rsid w:val="00FF05B0"/>
    <w:rsid w:val="00FF0BDC"/>
    <w:rsid w:val="00FF33EC"/>
    <w:rsid w:val="00FF375A"/>
    <w:rsid w:val="00FF3DB1"/>
    <w:rsid w:val="00FF450B"/>
    <w:rsid w:val="00FF4921"/>
    <w:rsid w:val="00FF4BBD"/>
    <w:rsid w:val="00FF4D85"/>
    <w:rsid w:val="00FF56CC"/>
    <w:rsid w:val="00FF69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18F4534A"/>
  <w15:docId w15:val="{3A668171-65D2-456D-984F-96FA702D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6D76DD"/>
    <w:pPr>
      <w:widowControl w:val="0"/>
      <w:tabs>
        <w:tab w:val="left" w:pos="851"/>
      </w:tabs>
      <w:autoSpaceDE w:val="0"/>
      <w:autoSpaceDN w:val="0"/>
      <w:adjustRightInd w:val="0"/>
      <w:spacing w:before="120" w:after="120" w:line="260" w:lineRule="atLeast"/>
      <w:jc w:val="both"/>
    </w:pPr>
    <w:rPr>
      <w:rFonts w:ascii="Arial" w:hAnsi="Arial"/>
      <w:iCs/>
      <w:szCs w:val="22"/>
    </w:rPr>
  </w:style>
  <w:style w:type="paragraph" w:styleId="Kop1">
    <w:name w:val="heading 1"/>
    <w:basedOn w:val="Standaard"/>
    <w:next w:val="Standaard"/>
    <w:link w:val="Kop1Char"/>
    <w:autoRedefine/>
    <w:qFormat/>
    <w:rsid w:val="00A759CA"/>
    <w:pPr>
      <w:pageBreakBefore/>
      <w:widowControl/>
      <w:autoSpaceDE/>
      <w:autoSpaceDN/>
      <w:adjustRightInd/>
      <w:ind w:left="851" w:hanging="851"/>
      <w:contextualSpacing/>
      <w:outlineLvl w:val="0"/>
    </w:pPr>
    <w:rPr>
      <w:rFonts w:cs="Arial"/>
      <w:b/>
      <w:iCs w:val="0"/>
      <w:sz w:val="24"/>
      <w:szCs w:val="28"/>
    </w:rPr>
  </w:style>
  <w:style w:type="paragraph" w:styleId="Kop2">
    <w:name w:val="heading 2"/>
    <w:basedOn w:val="Standaard"/>
    <w:next w:val="Standaard"/>
    <w:link w:val="Kop2Char"/>
    <w:autoRedefine/>
    <w:qFormat/>
    <w:rsid w:val="00A75155"/>
    <w:pPr>
      <w:keepNext/>
      <w:keepLines/>
      <w:tabs>
        <w:tab w:val="clear" w:pos="851"/>
      </w:tabs>
      <w:autoSpaceDE/>
      <w:autoSpaceDN/>
      <w:adjustRightInd/>
      <w:spacing w:before="240" w:line="240" w:lineRule="exact"/>
      <w:ind w:left="851" w:hanging="851"/>
      <w:outlineLvl w:val="1"/>
    </w:pPr>
    <w:rPr>
      <w:rFonts w:cs="Arial"/>
      <w:b/>
      <w:bCs/>
    </w:rPr>
  </w:style>
  <w:style w:type="paragraph" w:styleId="Kop3">
    <w:name w:val="heading 3"/>
    <w:basedOn w:val="Standaard"/>
    <w:next w:val="Standaard"/>
    <w:link w:val="Kop3Char"/>
    <w:autoRedefine/>
    <w:qFormat/>
    <w:rsid w:val="00B3495A"/>
    <w:pPr>
      <w:keepNext/>
      <w:spacing w:after="60"/>
      <w:ind w:left="851" w:hanging="851"/>
      <w:outlineLvl w:val="2"/>
    </w:pPr>
    <w:rPr>
      <w:rFonts w:cs="Arial"/>
      <w:bCs/>
      <w:i/>
      <w:iCs w:val="0"/>
      <w:szCs w:val="26"/>
      <w:u w:val="single"/>
    </w:rPr>
  </w:style>
  <w:style w:type="paragraph" w:styleId="Kop4">
    <w:name w:val="heading 4"/>
    <w:basedOn w:val="Standaard"/>
    <w:next w:val="Standaard"/>
    <w:link w:val="Kop4Char"/>
    <w:autoRedefine/>
    <w:qFormat/>
    <w:rsid w:val="00B3495A"/>
    <w:pPr>
      <w:keepNext/>
      <w:spacing w:after="60"/>
      <w:ind w:left="851" w:right="284" w:hanging="851"/>
      <w:outlineLvl w:val="3"/>
    </w:pPr>
    <w:rPr>
      <w:bCs/>
      <w:i/>
      <w:iCs w:val="0"/>
      <w:szCs w:val="28"/>
    </w:rPr>
  </w:style>
  <w:style w:type="paragraph" w:styleId="Kop5">
    <w:name w:val="heading 5"/>
    <w:basedOn w:val="Standaard"/>
    <w:next w:val="Standaard"/>
    <w:link w:val="Kop5Char"/>
    <w:uiPriority w:val="9"/>
    <w:unhideWhenUsed/>
    <w:qFormat/>
    <w:rsid w:val="0000276D"/>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8C6393"/>
    <w:rPr>
      <w:color w:val="0000FF"/>
      <w:u w:val="single"/>
    </w:rPr>
  </w:style>
  <w:style w:type="paragraph" w:styleId="Inhopg1">
    <w:name w:val="toc 1"/>
    <w:basedOn w:val="Standaard"/>
    <w:next w:val="Standaard"/>
    <w:autoRedefine/>
    <w:uiPriority w:val="39"/>
    <w:rsid w:val="00F06F09"/>
    <w:pPr>
      <w:tabs>
        <w:tab w:val="clear" w:pos="851"/>
      </w:tabs>
      <w:spacing w:after="0"/>
      <w:jc w:val="left"/>
    </w:pPr>
    <w:rPr>
      <w:rFonts w:asciiTheme="minorHAnsi" w:hAnsiTheme="minorHAnsi" w:cstheme="minorHAnsi"/>
      <w:b/>
      <w:bCs/>
      <w:i/>
      <w:sz w:val="24"/>
      <w:szCs w:val="24"/>
    </w:rPr>
  </w:style>
  <w:style w:type="paragraph" w:styleId="Normaalweb">
    <w:name w:val="Normal (Web)"/>
    <w:basedOn w:val="Standaard"/>
    <w:uiPriority w:val="99"/>
    <w:rsid w:val="00BB51F2"/>
    <w:pPr>
      <w:spacing w:before="100" w:beforeAutospacing="1" w:after="100" w:afterAutospacing="1"/>
    </w:pPr>
    <w:rPr>
      <w:rFonts w:ascii="Times New Roman" w:hAnsi="Times New Roman"/>
      <w:sz w:val="24"/>
      <w:szCs w:val="24"/>
    </w:rPr>
  </w:style>
  <w:style w:type="paragraph" w:styleId="Inhopg2">
    <w:name w:val="toc 2"/>
    <w:basedOn w:val="Standaard"/>
    <w:next w:val="Standaard"/>
    <w:autoRedefine/>
    <w:uiPriority w:val="39"/>
    <w:rsid w:val="00903141"/>
    <w:pPr>
      <w:tabs>
        <w:tab w:val="clear" w:pos="851"/>
        <w:tab w:val="left" w:pos="800"/>
        <w:tab w:val="right" w:leader="hyphen" w:pos="9191"/>
      </w:tabs>
      <w:spacing w:line="240" w:lineRule="atLeast"/>
      <w:ind w:left="198"/>
      <w:jc w:val="left"/>
    </w:pPr>
    <w:rPr>
      <w:rFonts w:asciiTheme="minorHAnsi" w:hAnsiTheme="minorHAnsi" w:cstheme="minorHAnsi"/>
      <w:b/>
      <w:bCs/>
      <w:iCs w:val="0"/>
      <w:sz w:val="22"/>
    </w:rPr>
  </w:style>
  <w:style w:type="paragraph" w:styleId="Inhopg3">
    <w:name w:val="toc 3"/>
    <w:basedOn w:val="Standaard"/>
    <w:next w:val="Standaard"/>
    <w:autoRedefine/>
    <w:uiPriority w:val="39"/>
    <w:rsid w:val="00D414CF"/>
    <w:pPr>
      <w:tabs>
        <w:tab w:val="clear" w:pos="851"/>
      </w:tabs>
      <w:spacing w:before="0" w:after="0"/>
      <w:ind w:left="400"/>
      <w:jc w:val="left"/>
    </w:pPr>
    <w:rPr>
      <w:rFonts w:asciiTheme="minorHAnsi" w:hAnsiTheme="minorHAnsi" w:cstheme="minorHAnsi"/>
      <w:iCs w:val="0"/>
      <w:szCs w:val="20"/>
    </w:rPr>
  </w:style>
  <w:style w:type="paragraph" w:styleId="Inhopg4">
    <w:name w:val="toc 4"/>
    <w:basedOn w:val="Standaard"/>
    <w:next w:val="Standaard"/>
    <w:autoRedefine/>
    <w:uiPriority w:val="39"/>
    <w:rsid w:val="00B855C4"/>
    <w:pPr>
      <w:tabs>
        <w:tab w:val="clear" w:pos="851"/>
      </w:tabs>
      <w:spacing w:before="0" w:after="0"/>
      <w:ind w:left="600"/>
      <w:jc w:val="left"/>
    </w:pPr>
    <w:rPr>
      <w:rFonts w:asciiTheme="minorHAnsi" w:hAnsiTheme="minorHAnsi" w:cstheme="minorHAnsi"/>
      <w:iCs w:val="0"/>
      <w:szCs w:val="20"/>
    </w:rPr>
  </w:style>
  <w:style w:type="paragraph" w:styleId="Inhopg5">
    <w:name w:val="toc 5"/>
    <w:basedOn w:val="Standaard"/>
    <w:next w:val="Standaard"/>
    <w:autoRedefine/>
    <w:uiPriority w:val="39"/>
    <w:rsid w:val="001A4C8F"/>
    <w:pPr>
      <w:tabs>
        <w:tab w:val="clear" w:pos="851"/>
      </w:tabs>
      <w:spacing w:before="0" w:after="0"/>
      <w:ind w:left="800"/>
      <w:jc w:val="left"/>
    </w:pPr>
    <w:rPr>
      <w:rFonts w:asciiTheme="minorHAnsi" w:hAnsiTheme="minorHAnsi" w:cstheme="minorHAnsi"/>
      <w:iCs w:val="0"/>
      <w:szCs w:val="20"/>
    </w:rPr>
  </w:style>
  <w:style w:type="paragraph" w:styleId="Inhopg6">
    <w:name w:val="toc 6"/>
    <w:basedOn w:val="Standaard"/>
    <w:next w:val="Standaard"/>
    <w:autoRedefine/>
    <w:uiPriority w:val="39"/>
    <w:rsid w:val="001A4C8F"/>
    <w:pPr>
      <w:tabs>
        <w:tab w:val="clear" w:pos="851"/>
      </w:tabs>
      <w:spacing w:before="0" w:after="0"/>
      <w:ind w:left="1000"/>
      <w:jc w:val="left"/>
    </w:pPr>
    <w:rPr>
      <w:rFonts w:asciiTheme="minorHAnsi" w:hAnsiTheme="minorHAnsi" w:cstheme="minorHAnsi"/>
      <w:iCs w:val="0"/>
      <w:szCs w:val="20"/>
    </w:rPr>
  </w:style>
  <w:style w:type="paragraph" w:styleId="Inhopg7">
    <w:name w:val="toc 7"/>
    <w:basedOn w:val="Standaard"/>
    <w:next w:val="Standaard"/>
    <w:autoRedefine/>
    <w:uiPriority w:val="39"/>
    <w:rsid w:val="001A4C8F"/>
    <w:pPr>
      <w:tabs>
        <w:tab w:val="clear" w:pos="851"/>
      </w:tabs>
      <w:spacing w:before="0" w:after="0"/>
      <w:ind w:left="1200"/>
      <w:jc w:val="left"/>
    </w:pPr>
    <w:rPr>
      <w:rFonts w:asciiTheme="minorHAnsi" w:hAnsiTheme="minorHAnsi" w:cstheme="minorHAnsi"/>
      <w:iCs w:val="0"/>
      <w:szCs w:val="20"/>
    </w:rPr>
  </w:style>
  <w:style w:type="paragraph" w:styleId="Inhopg8">
    <w:name w:val="toc 8"/>
    <w:basedOn w:val="Standaard"/>
    <w:next w:val="Standaard"/>
    <w:autoRedefine/>
    <w:uiPriority w:val="39"/>
    <w:rsid w:val="001A4C8F"/>
    <w:pPr>
      <w:tabs>
        <w:tab w:val="clear" w:pos="851"/>
      </w:tabs>
      <w:spacing w:before="0" w:after="0"/>
      <w:ind w:left="1400"/>
      <w:jc w:val="left"/>
    </w:pPr>
    <w:rPr>
      <w:rFonts w:asciiTheme="minorHAnsi" w:hAnsiTheme="minorHAnsi" w:cstheme="minorHAnsi"/>
      <w:iCs w:val="0"/>
      <w:szCs w:val="20"/>
    </w:rPr>
  </w:style>
  <w:style w:type="paragraph" w:styleId="Inhopg9">
    <w:name w:val="toc 9"/>
    <w:basedOn w:val="Standaard"/>
    <w:next w:val="Standaard"/>
    <w:autoRedefine/>
    <w:uiPriority w:val="39"/>
    <w:rsid w:val="001A4C8F"/>
    <w:pPr>
      <w:tabs>
        <w:tab w:val="clear" w:pos="851"/>
      </w:tabs>
      <w:spacing w:before="0" w:after="0"/>
      <w:ind w:left="1600"/>
      <w:jc w:val="left"/>
    </w:pPr>
    <w:rPr>
      <w:rFonts w:asciiTheme="minorHAnsi" w:hAnsiTheme="minorHAnsi" w:cstheme="minorHAnsi"/>
      <w:iCs w:val="0"/>
      <w:szCs w:val="20"/>
    </w:rPr>
  </w:style>
  <w:style w:type="paragraph" w:styleId="Plattetekst">
    <w:name w:val="Body Text"/>
    <w:aliases w:val="Offerte tekst Normal"/>
    <w:basedOn w:val="Standaard"/>
    <w:link w:val="PlattetekstChar"/>
    <w:autoRedefine/>
    <w:uiPriority w:val="99"/>
    <w:rsid w:val="00DE1D84"/>
    <w:pPr>
      <w:tabs>
        <w:tab w:val="center" w:pos="851"/>
      </w:tabs>
      <w:spacing w:line="400" w:lineRule="exact"/>
      <w:ind w:left="346"/>
      <w:jc w:val="left"/>
    </w:pPr>
    <w:rPr>
      <w:rFonts w:cs="Arial"/>
      <w:b/>
      <w:sz w:val="36"/>
      <w:szCs w:val="20"/>
    </w:rPr>
  </w:style>
  <w:style w:type="paragraph" w:styleId="Ballontekst">
    <w:name w:val="Balloon Text"/>
    <w:basedOn w:val="Standaard"/>
    <w:semiHidden/>
    <w:rsid w:val="00AD79CB"/>
    <w:rPr>
      <w:rFonts w:ascii="Tahoma" w:hAnsi="Tahoma" w:cs="Tahoma"/>
      <w:sz w:val="16"/>
      <w:szCs w:val="16"/>
    </w:rPr>
  </w:style>
  <w:style w:type="paragraph" w:styleId="Voetnoottekst">
    <w:name w:val="footnote text"/>
    <w:basedOn w:val="Standaard"/>
    <w:semiHidden/>
    <w:rsid w:val="00AA2B1A"/>
    <w:pPr>
      <w:spacing w:line="240" w:lineRule="exact"/>
      <w:ind w:left="348"/>
    </w:pPr>
    <w:rPr>
      <w:rFonts w:cs="Arial"/>
      <w:szCs w:val="20"/>
    </w:rPr>
  </w:style>
  <w:style w:type="character" w:styleId="Voetnootmarkering">
    <w:name w:val="footnote reference"/>
    <w:basedOn w:val="Standaardalinea-lettertype"/>
    <w:semiHidden/>
    <w:rsid w:val="00AA2B1A"/>
    <w:rPr>
      <w:vertAlign w:val="superscript"/>
    </w:rPr>
  </w:style>
  <w:style w:type="paragraph" w:styleId="Koptekst">
    <w:name w:val="header"/>
    <w:basedOn w:val="Standaard"/>
    <w:next w:val="Standaard"/>
    <w:link w:val="KoptekstChar"/>
    <w:rsid w:val="00AA2B1A"/>
    <w:pPr>
      <w:tabs>
        <w:tab w:val="left" w:pos="567"/>
        <w:tab w:val="left" w:pos="1418"/>
      </w:tabs>
      <w:spacing w:line="240" w:lineRule="exact"/>
      <w:ind w:left="348"/>
      <w:jc w:val="right"/>
    </w:pPr>
    <w:rPr>
      <w:rFonts w:cs="Arial"/>
      <w:i/>
      <w:szCs w:val="20"/>
    </w:rPr>
  </w:style>
  <w:style w:type="paragraph" w:styleId="Documentstructuur">
    <w:name w:val="Document Map"/>
    <w:basedOn w:val="Standaard"/>
    <w:semiHidden/>
    <w:rsid w:val="004B0DD4"/>
    <w:pPr>
      <w:shd w:val="clear" w:color="auto" w:fill="000080"/>
    </w:pPr>
    <w:rPr>
      <w:rFonts w:ascii="Tahoma" w:hAnsi="Tahoma" w:cs="Tahoma"/>
      <w:szCs w:val="20"/>
    </w:rPr>
  </w:style>
  <w:style w:type="table" w:styleId="Tabelraster">
    <w:name w:val="Table Grid"/>
    <w:basedOn w:val="Standaardtabel"/>
    <w:rsid w:val="00D22D59"/>
    <w:pPr>
      <w:tabs>
        <w:tab w:val="left" w:pos="851"/>
      </w:tabs>
      <w:spacing w:line="2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40">
    <w:name w:val="kop 4"/>
    <w:basedOn w:val="Standaard"/>
    <w:autoRedefine/>
    <w:rsid w:val="00D379E1"/>
    <w:pPr>
      <w:spacing w:before="240" w:after="60"/>
    </w:pPr>
    <w:rPr>
      <w:i/>
      <w:u w:val="single"/>
    </w:rPr>
  </w:style>
  <w:style w:type="paragraph" w:customStyle="1" w:styleId="Opmaakprofiel1">
    <w:name w:val="Opmaakprofiel1"/>
    <w:basedOn w:val="Standaard"/>
    <w:next w:val="kop40"/>
    <w:rsid w:val="004C1C52"/>
    <w:pPr>
      <w:tabs>
        <w:tab w:val="clear" w:pos="851"/>
      </w:tabs>
    </w:pPr>
  </w:style>
  <w:style w:type="paragraph" w:customStyle="1" w:styleId="Opsomming">
    <w:name w:val="Opsomming"/>
    <w:basedOn w:val="Standaard"/>
    <w:next w:val="Standaard"/>
    <w:rsid w:val="00042311"/>
    <w:pPr>
      <w:numPr>
        <w:numId w:val="1"/>
      </w:numPr>
      <w:tabs>
        <w:tab w:val="clear" w:pos="851"/>
      </w:tabs>
      <w:spacing w:line="280" w:lineRule="atLeast"/>
    </w:pPr>
    <w:rPr>
      <w:rFonts w:cs="Arial"/>
      <w:szCs w:val="20"/>
    </w:rPr>
  </w:style>
  <w:style w:type="character" w:styleId="Verwijzingopmerking">
    <w:name w:val="annotation reference"/>
    <w:basedOn w:val="Standaardalinea-lettertype"/>
    <w:uiPriority w:val="99"/>
    <w:semiHidden/>
    <w:rsid w:val="00290440"/>
    <w:rPr>
      <w:sz w:val="16"/>
      <w:szCs w:val="16"/>
    </w:rPr>
  </w:style>
  <w:style w:type="paragraph" w:styleId="Tekstopmerking">
    <w:name w:val="annotation text"/>
    <w:basedOn w:val="Standaard"/>
    <w:link w:val="TekstopmerkingChar"/>
    <w:uiPriority w:val="99"/>
    <w:semiHidden/>
    <w:rsid w:val="00290440"/>
    <w:rPr>
      <w:szCs w:val="20"/>
    </w:rPr>
  </w:style>
  <w:style w:type="paragraph" w:styleId="Onderwerpvanopmerking">
    <w:name w:val="annotation subject"/>
    <w:basedOn w:val="Tekstopmerking"/>
    <w:next w:val="Tekstopmerking"/>
    <w:semiHidden/>
    <w:rsid w:val="00290440"/>
    <w:rPr>
      <w:b/>
      <w:bCs/>
    </w:rPr>
  </w:style>
  <w:style w:type="paragraph" w:styleId="Voettekst">
    <w:name w:val="footer"/>
    <w:basedOn w:val="Standaard"/>
    <w:link w:val="VoettekstChar"/>
    <w:uiPriority w:val="99"/>
    <w:rsid w:val="00FE45B9"/>
    <w:pPr>
      <w:tabs>
        <w:tab w:val="clear" w:pos="851"/>
        <w:tab w:val="center" w:pos="4536"/>
        <w:tab w:val="right" w:pos="9072"/>
      </w:tabs>
    </w:pPr>
  </w:style>
  <w:style w:type="character" w:styleId="Paginanummer">
    <w:name w:val="page number"/>
    <w:basedOn w:val="Standaardalinea-lettertype"/>
    <w:rsid w:val="00FE45B9"/>
  </w:style>
  <w:style w:type="character" w:styleId="GevolgdeHyperlink">
    <w:name w:val="FollowedHyperlink"/>
    <w:basedOn w:val="Standaardalinea-lettertype"/>
    <w:rsid w:val="00DA5898"/>
    <w:rPr>
      <w:color w:val="800080"/>
      <w:u w:val="single"/>
    </w:rPr>
  </w:style>
  <w:style w:type="character" w:customStyle="1" w:styleId="PlattetekstChar">
    <w:name w:val="Platte tekst Char"/>
    <w:aliases w:val="Offerte tekst Normal Char"/>
    <w:basedOn w:val="Standaardalinea-lettertype"/>
    <w:link w:val="Plattetekst"/>
    <w:uiPriority w:val="99"/>
    <w:rsid w:val="0047627D"/>
    <w:rPr>
      <w:rFonts w:ascii="Arial" w:hAnsi="Arial" w:cs="Arial"/>
      <w:b/>
      <w:i/>
      <w:sz w:val="36"/>
    </w:rPr>
  </w:style>
  <w:style w:type="paragraph" w:styleId="Lijstalinea">
    <w:name w:val="List Paragraph"/>
    <w:basedOn w:val="Standaard"/>
    <w:link w:val="LijstalineaChar"/>
    <w:uiPriority w:val="34"/>
    <w:qFormat/>
    <w:rsid w:val="00E84C5D"/>
    <w:pPr>
      <w:ind w:left="708"/>
    </w:pPr>
  </w:style>
  <w:style w:type="character" w:customStyle="1" w:styleId="KoptekstChar">
    <w:name w:val="Koptekst Char"/>
    <w:basedOn w:val="Standaardalinea-lettertype"/>
    <w:link w:val="Koptekst"/>
    <w:rsid w:val="004E2B73"/>
    <w:rPr>
      <w:rFonts w:ascii="Arial" w:hAnsi="Arial" w:cs="Arial"/>
    </w:rPr>
  </w:style>
  <w:style w:type="character" w:customStyle="1" w:styleId="TekstopmerkingChar">
    <w:name w:val="Tekst opmerking Char"/>
    <w:basedOn w:val="Standaardalinea-lettertype"/>
    <w:link w:val="Tekstopmerking"/>
    <w:uiPriority w:val="99"/>
    <w:semiHidden/>
    <w:rsid w:val="004E2B73"/>
    <w:rPr>
      <w:rFonts w:ascii="Arial" w:hAnsi="Arial"/>
      <w:i/>
    </w:rPr>
  </w:style>
  <w:style w:type="character" w:customStyle="1" w:styleId="Kop1Char">
    <w:name w:val="Kop 1 Char"/>
    <w:basedOn w:val="Standaardalinea-lettertype"/>
    <w:link w:val="Kop1"/>
    <w:rsid w:val="00A759CA"/>
    <w:rPr>
      <w:rFonts w:ascii="Arial" w:hAnsi="Arial" w:cs="Arial"/>
      <w:b/>
      <w:sz w:val="24"/>
      <w:szCs w:val="28"/>
    </w:rPr>
  </w:style>
  <w:style w:type="paragraph" w:styleId="Geenafstand">
    <w:name w:val="No Spacing"/>
    <w:uiPriority w:val="1"/>
    <w:qFormat/>
    <w:rsid w:val="00962176"/>
    <w:rPr>
      <w:rFonts w:ascii="Calibri" w:eastAsia="Calibri" w:hAnsi="Calibri"/>
      <w:sz w:val="22"/>
      <w:szCs w:val="22"/>
      <w:lang w:eastAsia="en-US"/>
    </w:rPr>
  </w:style>
  <w:style w:type="paragraph" w:styleId="Plattetekstinspringen">
    <w:name w:val="Body Text Indent"/>
    <w:basedOn w:val="Standaard"/>
    <w:link w:val="PlattetekstinspringenChar"/>
    <w:uiPriority w:val="99"/>
    <w:unhideWhenUsed/>
    <w:rsid w:val="00E60460"/>
    <w:pPr>
      <w:ind w:left="283"/>
    </w:pPr>
  </w:style>
  <w:style w:type="character" w:customStyle="1" w:styleId="PlattetekstinspringenChar">
    <w:name w:val="Platte tekst inspringen Char"/>
    <w:basedOn w:val="Standaardalinea-lettertype"/>
    <w:link w:val="Plattetekstinspringen"/>
    <w:uiPriority w:val="99"/>
    <w:rsid w:val="00E60460"/>
    <w:rPr>
      <w:rFonts w:ascii="Arial" w:hAnsi="Arial"/>
      <w:i/>
      <w:sz w:val="22"/>
      <w:szCs w:val="22"/>
    </w:rPr>
  </w:style>
  <w:style w:type="character" w:customStyle="1" w:styleId="VoettekstChar">
    <w:name w:val="Voettekst Char"/>
    <w:basedOn w:val="Standaardalinea-lettertype"/>
    <w:link w:val="Voettekst"/>
    <w:uiPriority w:val="99"/>
    <w:rsid w:val="00A63702"/>
    <w:rPr>
      <w:rFonts w:ascii="Arial" w:hAnsi="Arial"/>
      <w:i/>
      <w:sz w:val="22"/>
      <w:szCs w:val="22"/>
    </w:rPr>
  </w:style>
  <w:style w:type="character" w:styleId="Nadruk">
    <w:name w:val="Emphasis"/>
    <w:basedOn w:val="Standaardalinea-lettertype"/>
    <w:uiPriority w:val="20"/>
    <w:qFormat/>
    <w:rsid w:val="006327EA"/>
    <w:rPr>
      <w:b/>
      <w:bCs/>
      <w:i w:val="0"/>
      <w:iCs w:val="0"/>
    </w:rPr>
  </w:style>
  <w:style w:type="paragraph" w:customStyle="1" w:styleId="Lijstalinea1">
    <w:name w:val="Lijstalinea1"/>
    <w:basedOn w:val="Standaard"/>
    <w:rsid w:val="00087D2D"/>
    <w:pPr>
      <w:widowControl/>
      <w:tabs>
        <w:tab w:val="clear" w:pos="851"/>
      </w:tabs>
      <w:autoSpaceDE/>
      <w:autoSpaceDN/>
      <w:adjustRightInd/>
      <w:spacing w:before="84" w:line="240" w:lineRule="atLeast"/>
      <w:ind w:left="708"/>
      <w:jc w:val="left"/>
    </w:pPr>
    <w:rPr>
      <w:rFonts w:ascii="Trebuchet MS" w:hAnsi="Trebuchet MS" w:cs="Arial"/>
      <w:bCs/>
      <w:i/>
      <w:color w:val="333333"/>
      <w:szCs w:val="20"/>
      <w:lang w:eastAsia="en-US"/>
    </w:rPr>
  </w:style>
  <w:style w:type="paragraph" w:customStyle="1" w:styleId="text-wrap">
    <w:name w:val="text-wrap"/>
    <w:basedOn w:val="Standaard"/>
    <w:rsid w:val="00B96F0D"/>
    <w:pPr>
      <w:widowControl/>
      <w:tabs>
        <w:tab w:val="clear" w:pos="851"/>
      </w:tabs>
      <w:autoSpaceDE/>
      <w:autoSpaceDN/>
      <w:adjustRightInd/>
      <w:spacing w:before="100" w:beforeAutospacing="1" w:after="100" w:afterAutospacing="1" w:line="240" w:lineRule="auto"/>
      <w:jc w:val="left"/>
    </w:pPr>
    <w:rPr>
      <w:rFonts w:ascii="Times New Roman" w:hAnsi="Times New Roman"/>
      <w:i/>
      <w:sz w:val="24"/>
      <w:szCs w:val="24"/>
    </w:rPr>
  </w:style>
  <w:style w:type="paragraph" w:styleId="Lijstopsomteken">
    <w:name w:val="List Bullet"/>
    <w:basedOn w:val="Standaard"/>
    <w:uiPriority w:val="99"/>
    <w:unhideWhenUsed/>
    <w:rsid w:val="00A62FD2"/>
    <w:pPr>
      <w:widowControl/>
      <w:numPr>
        <w:numId w:val="3"/>
      </w:numPr>
      <w:tabs>
        <w:tab w:val="clear" w:pos="851"/>
      </w:tabs>
      <w:autoSpaceDE/>
      <w:autoSpaceDN/>
      <w:adjustRightInd/>
      <w:spacing w:line="240" w:lineRule="auto"/>
      <w:contextualSpacing/>
      <w:jc w:val="left"/>
    </w:pPr>
    <w:rPr>
      <w:rFonts w:eastAsia="Calibri"/>
      <w:i/>
      <w:lang w:eastAsia="en-US"/>
    </w:rPr>
  </w:style>
  <w:style w:type="character" w:customStyle="1" w:styleId="LijstalineaChar">
    <w:name w:val="Lijstalinea Char"/>
    <w:basedOn w:val="Standaardalinea-lettertype"/>
    <w:link w:val="Lijstalinea"/>
    <w:uiPriority w:val="34"/>
    <w:rsid w:val="00A62FD2"/>
    <w:rPr>
      <w:rFonts w:ascii="Arial" w:hAnsi="Arial"/>
      <w:i/>
      <w:sz w:val="22"/>
      <w:szCs w:val="22"/>
    </w:rPr>
  </w:style>
  <w:style w:type="paragraph" w:customStyle="1" w:styleId="Plaatsdatum">
    <w:name w:val="Plaatsdatum"/>
    <w:basedOn w:val="Standaard"/>
    <w:rsid w:val="001944B3"/>
    <w:pPr>
      <w:widowControl/>
      <w:tabs>
        <w:tab w:val="clear" w:pos="851"/>
      </w:tabs>
      <w:autoSpaceDE/>
      <w:autoSpaceDN/>
      <w:adjustRightInd/>
      <w:spacing w:line="240" w:lineRule="exact"/>
      <w:ind w:left="3572"/>
    </w:pPr>
    <w:rPr>
      <w:rFonts w:ascii="Helvetica" w:eastAsia="Calibri" w:hAnsi="Helvetica" w:cs="Helvetica"/>
      <w:i/>
      <w:szCs w:val="20"/>
    </w:rPr>
  </w:style>
  <w:style w:type="paragraph" w:customStyle="1" w:styleId="intro">
    <w:name w:val="intro"/>
    <w:basedOn w:val="Standaard"/>
    <w:rsid w:val="00B205E9"/>
    <w:pPr>
      <w:widowControl/>
      <w:tabs>
        <w:tab w:val="clear" w:pos="851"/>
      </w:tabs>
      <w:autoSpaceDE/>
      <w:autoSpaceDN/>
      <w:adjustRightInd/>
      <w:spacing w:before="100" w:beforeAutospacing="1" w:after="100" w:afterAutospacing="1" w:line="240" w:lineRule="auto"/>
      <w:jc w:val="left"/>
    </w:pPr>
    <w:rPr>
      <w:rFonts w:ascii="Times New Roman" w:hAnsi="Times New Roman"/>
      <w:i/>
      <w:sz w:val="24"/>
      <w:szCs w:val="24"/>
    </w:rPr>
  </w:style>
  <w:style w:type="paragraph" w:styleId="Tekstzonderopmaak">
    <w:name w:val="Plain Text"/>
    <w:basedOn w:val="Standaard"/>
    <w:link w:val="TekstzonderopmaakChar"/>
    <w:uiPriority w:val="99"/>
    <w:unhideWhenUsed/>
    <w:rsid w:val="00511AC0"/>
    <w:pPr>
      <w:widowControl/>
      <w:tabs>
        <w:tab w:val="clear" w:pos="851"/>
      </w:tabs>
      <w:autoSpaceDE/>
      <w:autoSpaceDN/>
      <w:adjustRightInd/>
      <w:spacing w:line="240" w:lineRule="auto"/>
      <w:jc w:val="left"/>
    </w:pPr>
    <w:rPr>
      <w:rFonts w:cs="Arial"/>
      <w:i/>
      <w:color w:val="00325B"/>
      <w:szCs w:val="20"/>
      <w:lang w:eastAsia="en-US"/>
    </w:rPr>
  </w:style>
  <w:style w:type="character" w:customStyle="1" w:styleId="TekstzonderopmaakChar">
    <w:name w:val="Tekst zonder opmaak Char"/>
    <w:basedOn w:val="Standaardalinea-lettertype"/>
    <w:link w:val="Tekstzonderopmaak"/>
    <w:uiPriority w:val="99"/>
    <w:rsid w:val="00511AC0"/>
    <w:rPr>
      <w:rFonts w:ascii="Arial" w:hAnsi="Arial" w:cs="Arial"/>
      <w:color w:val="00325B"/>
      <w:lang w:eastAsia="en-US"/>
    </w:rPr>
  </w:style>
  <w:style w:type="character" w:customStyle="1" w:styleId="lijn1kop">
    <w:name w:val="lijn1kop"/>
    <w:basedOn w:val="Standaardalinea-lettertype"/>
    <w:rsid w:val="00BC6990"/>
  </w:style>
  <w:style w:type="character" w:customStyle="1" w:styleId="Kop4Char">
    <w:name w:val="Kop 4 Char"/>
    <w:basedOn w:val="Standaardalinea-lettertype"/>
    <w:link w:val="Kop4"/>
    <w:rsid w:val="00B3495A"/>
    <w:rPr>
      <w:rFonts w:ascii="Arial" w:hAnsi="Arial"/>
      <w:bCs/>
      <w:i/>
      <w:szCs w:val="28"/>
    </w:rPr>
  </w:style>
  <w:style w:type="character" w:styleId="Tekstvantijdelijkeaanduiding">
    <w:name w:val="Placeholder Text"/>
    <w:basedOn w:val="Standaardalinea-lettertype"/>
    <w:uiPriority w:val="99"/>
    <w:semiHidden/>
    <w:rsid w:val="00DE0703"/>
    <w:rPr>
      <w:color w:val="808080"/>
    </w:rPr>
  </w:style>
  <w:style w:type="character" w:styleId="Zwaar">
    <w:name w:val="Strong"/>
    <w:basedOn w:val="Standaardalinea-lettertype"/>
    <w:uiPriority w:val="22"/>
    <w:qFormat/>
    <w:rsid w:val="008E5264"/>
    <w:rPr>
      <w:b/>
      <w:bCs/>
    </w:rPr>
  </w:style>
  <w:style w:type="character" w:customStyle="1" w:styleId="Kop5Char">
    <w:name w:val="Kop 5 Char"/>
    <w:basedOn w:val="Standaardalinea-lettertype"/>
    <w:link w:val="Kop5"/>
    <w:uiPriority w:val="9"/>
    <w:rsid w:val="0000276D"/>
    <w:rPr>
      <w:rFonts w:asciiTheme="majorHAnsi" w:eastAsiaTheme="majorEastAsia" w:hAnsiTheme="majorHAnsi" w:cstheme="majorBidi"/>
      <w:i/>
      <w:color w:val="243F60" w:themeColor="accent1" w:themeShade="7F"/>
      <w:sz w:val="22"/>
      <w:szCs w:val="22"/>
    </w:rPr>
  </w:style>
  <w:style w:type="paragraph" w:styleId="Lijst2">
    <w:name w:val="List 2"/>
    <w:basedOn w:val="Standaard"/>
    <w:uiPriority w:val="99"/>
    <w:unhideWhenUsed/>
    <w:rsid w:val="0000276D"/>
    <w:pPr>
      <w:ind w:left="566" w:hanging="283"/>
      <w:contextualSpacing/>
    </w:pPr>
  </w:style>
  <w:style w:type="paragraph" w:styleId="Berichtkop">
    <w:name w:val="Message Header"/>
    <w:basedOn w:val="Standaard"/>
    <w:link w:val="BerichtkopChar"/>
    <w:uiPriority w:val="99"/>
    <w:unhideWhenUsed/>
    <w:rsid w:val="0000276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rsid w:val="0000276D"/>
    <w:rPr>
      <w:rFonts w:asciiTheme="majorHAnsi" w:eastAsiaTheme="majorEastAsia" w:hAnsiTheme="majorHAnsi" w:cstheme="majorBidi"/>
      <w:i/>
      <w:sz w:val="24"/>
      <w:szCs w:val="24"/>
      <w:shd w:val="pct20" w:color="auto" w:fill="auto"/>
    </w:rPr>
  </w:style>
  <w:style w:type="paragraph" w:styleId="Titel">
    <w:name w:val="Title"/>
    <w:basedOn w:val="Standaard"/>
    <w:next w:val="Standaard"/>
    <w:link w:val="TitelChar"/>
    <w:uiPriority w:val="10"/>
    <w:qFormat/>
    <w:rsid w:val="000027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0276D"/>
    <w:rPr>
      <w:rFonts w:asciiTheme="majorHAnsi" w:eastAsiaTheme="majorEastAsia" w:hAnsiTheme="majorHAnsi" w:cstheme="majorBidi"/>
      <w: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00276D"/>
    <w:pPr>
      <w:numPr>
        <w:ilvl w:val="1"/>
      </w:numPr>
      <w:ind w:left="360"/>
    </w:pPr>
    <w:rPr>
      <w:rFonts w:asciiTheme="majorHAnsi" w:eastAsiaTheme="majorEastAsia" w:hAnsiTheme="majorHAnsi" w:cstheme="majorBidi"/>
      <w:i/>
      <w:iCs w:val="0"/>
      <w:color w:val="4F81BD" w:themeColor="accent1"/>
      <w:spacing w:val="15"/>
      <w:sz w:val="24"/>
      <w:szCs w:val="24"/>
    </w:rPr>
  </w:style>
  <w:style w:type="character" w:customStyle="1" w:styleId="OndertitelChar">
    <w:name w:val="Ondertitel Char"/>
    <w:basedOn w:val="Standaardalinea-lettertype"/>
    <w:link w:val="Ondertitel"/>
    <w:uiPriority w:val="11"/>
    <w:rsid w:val="0000276D"/>
    <w:rPr>
      <w:rFonts w:asciiTheme="majorHAnsi" w:eastAsiaTheme="majorEastAsia" w:hAnsiTheme="majorHAnsi" w:cstheme="majorBidi"/>
      <w:iCs/>
      <w:color w:val="4F81BD" w:themeColor="accent1"/>
      <w:spacing w:val="15"/>
      <w:sz w:val="24"/>
      <w:szCs w:val="24"/>
    </w:rPr>
  </w:style>
  <w:style w:type="paragraph" w:styleId="Platteteksteersteinspringing2">
    <w:name w:val="Body Text First Indent 2"/>
    <w:basedOn w:val="Plattetekstinspringen"/>
    <w:link w:val="Platteteksteersteinspringing2Char"/>
    <w:uiPriority w:val="99"/>
    <w:unhideWhenUsed/>
    <w:rsid w:val="0000276D"/>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rsid w:val="0000276D"/>
    <w:rPr>
      <w:rFonts w:ascii="Arial" w:hAnsi="Arial"/>
      <w:i/>
      <w:sz w:val="22"/>
      <w:szCs w:val="22"/>
    </w:rPr>
  </w:style>
  <w:style w:type="paragraph" w:customStyle="1" w:styleId="Default">
    <w:name w:val="Default"/>
    <w:rsid w:val="00E63CCD"/>
    <w:pPr>
      <w:autoSpaceDE w:val="0"/>
      <w:autoSpaceDN w:val="0"/>
      <w:adjustRightInd w:val="0"/>
    </w:pPr>
    <w:rPr>
      <w:rFonts w:ascii="Arial" w:hAnsi="Arial" w:cs="Arial"/>
      <w:color w:val="000000"/>
      <w:sz w:val="24"/>
      <w:szCs w:val="24"/>
    </w:rPr>
  </w:style>
  <w:style w:type="character" w:customStyle="1" w:styleId="Kop3Char">
    <w:name w:val="Kop 3 Char"/>
    <w:basedOn w:val="Standaardalinea-lettertype"/>
    <w:link w:val="Kop3"/>
    <w:rsid w:val="00B3495A"/>
    <w:rPr>
      <w:rFonts w:ascii="Arial" w:hAnsi="Arial" w:cs="Arial"/>
      <w:bCs/>
      <w:i/>
      <w:szCs w:val="26"/>
      <w:u w:val="single"/>
    </w:rPr>
  </w:style>
  <w:style w:type="character" w:customStyle="1" w:styleId="Kop2Char">
    <w:name w:val="Kop 2 Char"/>
    <w:basedOn w:val="Standaardalinea-lettertype"/>
    <w:link w:val="Kop2"/>
    <w:rsid w:val="00A75155"/>
    <w:rPr>
      <w:rFonts w:ascii="Arial" w:hAnsi="Arial" w:cs="Arial"/>
      <w:b/>
      <w:bCs/>
      <w:iCs/>
      <w:szCs w:val="22"/>
    </w:rPr>
  </w:style>
  <w:style w:type="table" w:customStyle="1" w:styleId="Tabelraster2">
    <w:name w:val="Tabelraster2"/>
    <w:basedOn w:val="Standaardtabel"/>
    <w:next w:val="Tabelraster"/>
    <w:rsid w:val="00801947"/>
    <w:pPr>
      <w:tabs>
        <w:tab w:val="left" w:pos="851"/>
      </w:tabs>
      <w:spacing w:line="2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rsid w:val="001F7867"/>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nopgelostemelding1">
    <w:name w:val="Onopgeloste melding1"/>
    <w:basedOn w:val="Standaardalinea-lettertype"/>
    <w:uiPriority w:val="99"/>
    <w:semiHidden/>
    <w:unhideWhenUsed/>
    <w:rsid w:val="005B7A6E"/>
    <w:rPr>
      <w:color w:val="605E5C"/>
      <w:shd w:val="clear" w:color="auto" w:fill="E1DFDD"/>
    </w:rPr>
  </w:style>
  <w:style w:type="numbering" w:customStyle="1" w:styleId="Geenlijst1">
    <w:name w:val="Geen lijst1"/>
    <w:next w:val="Geenlijst"/>
    <w:uiPriority w:val="99"/>
    <w:semiHidden/>
    <w:unhideWhenUsed/>
    <w:rsid w:val="00BD38FF"/>
  </w:style>
  <w:style w:type="character" w:styleId="Onopgelostemelding">
    <w:name w:val="Unresolved Mention"/>
    <w:basedOn w:val="Standaardalinea-lettertype"/>
    <w:uiPriority w:val="99"/>
    <w:semiHidden/>
    <w:unhideWhenUsed/>
    <w:rsid w:val="00907878"/>
    <w:rPr>
      <w:color w:val="605E5C"/>
      <w:shd w:val="clear" w:color="auto" w:fill="E1DFDD"/>
    </w:rPr>
  </w:style>
  <w:style w:type="paragraph" w:customStyle="1" w:styleId="BodytextRebel">
    <w:name w:val="Body text Rebel"/>
    <w:basedOn w:val="Standaard"/>
    <w:link w:val="BodytextRebelChar"/>
    <w:qFormat/>
    <w:rsid w:val="006B63CE"/>
    <w:pPr>
      <w:widowControl/>
      <w:tabs>
        <w:tab w:val="clear" w:pos="851"/>
      </w:tabs>
      <w:autoSpaceDE/>
      <w:autoSpaceDN/>
      <w:adjustRightInd/>
      <w:spacing w:before="0" w:line="280" w:lineRule="atLeast"/>
    </w:pPr>
    <w:rPr>
      <w:rFonts w:ascii="Ebrima" w:hAnsi="Ebrima" w:cs="Maiandra GD"/>
      <w:iCs w:val="0"/>
      <w:color w:val="3C3C3B"/>
      <w:szCs w:val="18"/>
    </w:rPr>
  </w:style>
  <w:style w:type="character" w:customStyle="1" w:styleId="BodytextRebelChar">
    <w:name w:val="Body text Rebel Char"/>
    <w:basedOn w:val="Standaardalinea-lettertype"/>
    <w:link w:val="BodytextRebel"/>
    <w:rsid w:val="006B63CE"/>
    <w:rPr>
      <w:rFonts w:ascii="Ebrima" w:hAnsi="Ebrima" w:cs="Maiandra GD"/>
      <w:color w:val="3C3C3B"/>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0685">
      <w:bodyDiv w:val="1"/>
      <w:marLeft w:val="0"/>
      <w:marRight w:val="0"/>
      <w:marTop w:val="0"/>
      <w:marBottom w:val="0"/>
      <w:divBdr>
        <w:top w:val="none" w:sz="0" w:space="0" w:color="auto"/>
        <w:left w:val="none" w:sz="0" w:space="0" w:color="auto"/>
        <w:bottom w:val="none" w:sz="0" w:space="0" w:color="auto"/>
        <w:right w:val="none" w:sz="0" w:space="0" w:color="auto"/>
      </w:divBdr>
      <w:divsChild>
        <w:div w:id="234970178">
          <w:marLeft w:val="0"/>
          <w:marRight w:val="0"/>
          <w:marTop w:val="0"/>
          <w:marBottom w:val="0"/>
          <w:divBdr>
            <w:top w:val="none" w:sz="0" w:space="0" w:color="auto"/>
            <w:left w:val="none" w:sz="0" w:space="0" w:color="auto"/>
            <w:bottom w:val="none" w:sz="0" w:space="0" w:color="auto"/>
            <w:right w:val="none" w:sz="0" w:space="0" w:color="auto"/>
          </w:divBdr>
          <w:divsChild>
            <w:div w:id="19626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0279">
      <w:bodyDiv w:val="1"/>
      <w:marLeft w:val="0"/>
      <w:marRight w:val="0"/>
      <w:marTop w:val="0"/>
      <w:marBottom w:val="0"/>
      <w:divBdr>
        <w:top w:val="none" w:sz="0" w:space="0" w:color="auto"/>
        <w:left w:val="none" w:sz="0" w:space="0" w:color="auto"/>
        <w:bottom w:val="none" w:sz="0" w:space="0" w:color="auto"/>
        <w:right w:val="none" w:sz="0" w:space="0" w:color="auto"/>
      </w:divBdr>
    </w:div>
    <w:div w:id="52781283">
      <w:bodyDiv w:val="1"/>
      <w:marLeft w:val="0"/>
      <w:marRight w:val="0"/>
      <w:marTop w:val="0"/>
      <w:marBottom w:val="0"/>
      <w:divBdr>
        <w:top w:val="none" w:sz="0" w:space="0" w:color="auto"/>
        <w:left w:val="none" w:sz="0" w:space="0" w:color="auto"/>
        <w:bottom w:val="none" w:sz="0" w:space="0" w:color="auto"/>
        <w:right w:val="none" w:sz="0" w:space="0" w:color="auto"/>
      </w:divBdr>
    </w:div>
    <w:div w:id="101733412">
      <w:bodyDiv w:val="1"/>
      <w:marLeft w:val="0"/>
      <w:marRight w:val="0"/>
      <w:marTop w:val="0"/>
      <w:marBottom w:val="0"/>
      <w:divBdr>
        <w:top w:val="none" w:sz="0" w:space="0" w:color="auto"/>
        <w:left w:val="none" w:sz="0" w:space="0" w:color="auto"/>
        <w:bottom w:val="none" w:sz="0" w:space="0" w:color="auto"/>
        <w:right w:val="none" w:sz="0" w:space="0" w:color="auto"/>
      </w:divBdr>
    </w:div>
    <w:div w:id="119538394">
      <w:bodyDiv w:val="1"/>
      <w:marLeft w:val="0"/>
      <w:marRight w:val="0"/>
      <w:marTop w:val="0"/>
      <w:marBottom w:val="0"/>
      <w:divBdr>
        <w:top w:val="none" w:sz="0" w:space="0" w:color="auto"/>
        <w:left w:val="none" w:sz="0" w:space="0" w:color="auto"/>
        <w:bottom w:val="none" w:sz="0" w:space="0" w:color="auto"/>
        <w:right w:val="none" w:sz="0" w:space="0" w:color="auto"/>
      </w:divBdr>
    </w:div>
    <w:div w:id="143475065">
      <w:bodyDiv w:val="1"/>
      <w:marLeft w:val="0"/>
      <w:marRight w:val="0"/>
      <w:marTop w:val="0"/>
      <w:marBottom w:val="0"/>
      <w:divBdr>
        <w:top w:val="none" w:sz="0" w:space="0" w:color="auto"/>
        <w:left w:val="none" w:sz="0" w:space="0" w:color="auto"/>
        <w:bottom w:val="none" w:sz="0" w:space="0" w:color="auto"/>
        <w:right w:val="none" w:sz="0" w:space="0" w:color="auto"/>
      </w:divBdr>
      <w:divsChild>
        <w:div w:id="1070230449">
          <w:marLeft w:val="0"/>
          <w:marRight w:val="0"/>
          <w:marTop w:val="0"/>
          <w:marBottom w:val="0"/>
          <w:divBdr>
            <w:top w:val="none" w:sz="0" w:space="0" w:color="auto"/>
            <w:left w:val="none" w:sz="0" w:space="0" w:color="auto"/>
            <w:bottom w:val="none" w:sz="0" w:space="0" w:color="auto"/>
            <w:right w:val="none" w:sz="0" w:space="0" w:color="auto"/>
          </w:divBdr>
          <w:divsChild>
            <w:div w:id="1099717106">
              <w:marLeft w:val="0"/>
              <w:marRight w:val="0"/>
              <w:marTop w:val="0"/>
              <w:marBottom w:val="0"/>
              <w:divBdr>
                <w:top w:val="none" w:sz="0" w:space="0" w:color="auto"/>
                <w:left w:val="none" w:sz="0" w:space="0" w:color="auto"/>
                <w:bottom w:val="none" w:sz="0" w:space="0" w:color="auto"/>
                <w:right w:val="none" w:sz="0" w:space="0" w:color="auto"/>
              </w:divBdr>
              <w:divsChild>
                <w:div w:id="123011737">
                  <w:marLeft w:val="0"/>
                  <w:marRight w:val="150"/>
                  <w:marTop w:val="0"/>
                  <w:marBottom w:val="150"/>
                  <w:divBdr>
                    <w:top w:val="single" w:sz="6" w:space="8" w:color="CCCCCC"/>
                    <w:left w:val="single" w:sz="6" w:space="11" w:color="CCCCCC"/>
                    <w:bottom w:val="single" w:sz="6" w:space="8" w:color="CCCCCC"/>
                    <w:right w:val="single" w:sz="6" w:space="11" w:color="CCCCCC"/>
                  </w:divBdr>
                </w:div>
              </w:divsChild>
            </w:div>
          </w:divsChild>
        </w:div>
      </w:divsChild>
    </w:div>
    <w:div w:id="168761205">
      <w:bodyDiv w:val="1"/>
      <w:marLeft w:val="0"/>
      <w:marRight w:val="0"/>
      <w:marTop w:val="0"/>
      <w:marBottom w:val="0"/>
      <w:divBdr>
        <w:top w:val="none" w:sz="0" w:space="0" w:color="auto"/>
        <w:left w:val="none" w:sz="0" w:space="0" w:color="auto"/>
        <w:bottom w:val="none" w:sz="0" w:space="0" w:color="auto"/>
        <w:right w:val="none" w:sz="0" w:space="0" w:color="auto"/>
      </w:divBdr>
    </w:div>
    <w:div w:id="172960310">
      <w:bodyDiv w:val="1"/>
      <w:marLeft w:val="0"/>
      <w:marRight w:val="0"/>
      <w:marTop w:val="0"/>
      <w:marBottom w:val="0"/>
      <w:divBdr>
        <w:top w:val="none" w:sz="0" w:space="0" w:color="auto"/>
        <w:left w:val="none" w:sz="0" w:space="0" w:color="auto"/>
        <w:bottom w:val="none" w:sz="0" w:space="0" w:color="auto"/>
        <w:right w:val="none" w:sz="0" w:space="0" w:color="auto"/>
      </w:divBdr>
    </w:div>
    <w:div w:id="179199395">
      <w:bodyDiv w:val="1"/>
      <w:marLeft w:val="0"/>
      <w:marRight w:val="0"/>
      <w:marTop w:val="0"/>
      <w:marBottom w:val="0"/>
      <w:divBdr>
        <w:top w:val="none" w:sz="0" w:space="0" w:color="auto"/>
        <w:left w:val="none" w:sz="0" w:space="0" w:color="auto"/>
        <w:bottom w:val="none" w:sz="0" w:space="0" w:color="auto"/>
        <w:right w:val="none" w:sz="0" w:space="0" w:color="auto"/>
      </w:divBdr>
    </w:div>
    <w:div w:id="239484780">
      <w:bodyDiv w:val="1"/>
      <w:marLeft w:val="0"/>
      <w:marRight w:val="0"/>
      <w:marTop w:val="0"/>
      <w:marBottom w:val="0"/>
      <w:divBdr>
        <w:top w:val="none" w:sz="0" w:space="0" w:color="auto"/>
        <w:left w:val="none" w:sz="0" w:space="0" w:color="auto"/>
        <w:bottom w:val="none" w:sz="0" w:space="0" w:color="auto"/>
        <w:right w:val="none" w:sz="0" w:space="0" w:color="auto"/>
      </w:divBdr>
      <w:divsChild>
        <w:div w:id="1419670163">
          <w:marLeft w:val="0"/>
          <w:marRight w:val="0"/>
          <w:marTop w:val="0"/>
          <w:marBottom w:val="0"/>
          <w:divBdr>
            <w:top w:val="none" w:sz="0" w:space="0" w:color="auto"/>
            <w:left w:val="none" w:sz="0" w:space="0" w:color="auto"/>
            <w:bottom w:val="none" w:sz="0" w:space="0" w:color="auto"/>
            <w:right w:val="none" w:sz="0" w:space="0" w:color="auto"/>
          </w:divBdr>
          <w:divsChild>
            <w:div w:id="2020345845">
              <w:marLeft w:val="0"/>
              <w:marRight w:val="0"/>
              <w:marTop w:val="0"/>
              <w:marBottom w:val="0"/>
              <w:divBdr>
                <w:top w:val="none" w:sz="0" w:space="0" w:color="auto"/>
                <w:left w:val="none" w:sz="0" w:space="0" w:color="auto"/>
                <w:bottom w:val="none" w:sz="0" w:space="0" w:color="auto"/>
                <w:right w:val="none" w:sz="0" w:space="0" w:color="auto"/>
              </w:divBdr>
              <w:divsChild>
                <w:div w:id="15221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12299">
      <w:bodyDiv w:val="1"/>
      <w:marLeft w:val="0"/>
      <w:marRight w:val="0"/>
      <w:marTop w:val="0"/>
      <w:marBottom w:val="0"/>
      <w:divBdr>
        <w:top w:val="none" w:sz="0" w:space="0" w:color="auto"/>
        <w:left w:val="none" w:sz="0" w:space="0" w:color="auto"/>
        <w:bottom w:val="none" w:sz="0" w:space="0" w:color="auto"/>
        <w:right w:val="none" w:sz="0" w:space="0" w:color="auto"/>
      </w:divBdr>
    </w:div>
    <w:div w:id="331421652">
      <w:bodyDiv w:val="1"/>
      <w:marLeft w:val="0"/>
      <w:marRight w:val="0"/>
      <w:marTop w:val="0"/>
      <w:marBottom w:val="0"/>
      <w:divBdr>
        <w:top w:val="none" w:sz="0" w:space="0" w:color="auto"/>
        <w:left w:val="none" w:sz="0" w:space="0" w:color="auto"/>
        <w:bottom w:val="none" w:sz="0" w:space="0" w:color="auto"/>
        <w:right w:val="none" w:sz="0" w:space="0" w:color="auto"/>
      </w:divBdr>
    </w:div>
    <w:div w:id="356661494">
      <w:bodyDiv w:val="1"/>
      <w:marLeft w:val="0"/>
      <w:marRight w:val="0"/>
      <w:marTop w:val="0"/>
      <w:marBottom w:val="0"/>
      <w:divBdr>
        <w:top w:val="none" w:sz="0" w:space="0" w:color="auto"/>
        <w:left w:val="none" w:sz="0" w:space="0" w:color="auto"/>
        <w:bottom w:val="none" w:sz="0" w:space="0" w:color="auto"/>
        <w:right w:val="none" w:sz="0" w:space="0" w:color="auto"/>
      </w:divBdr>
      <w:divsChild>
        <w:div w:id="784009304">
          <w:marLeft w:val="0"/>
          <w:marRight w:val="0"/>
          <w:marTop w:val="0"/>
          <w:marBottom w:val="0"/>
          <w:divBdr>
            <w:top w:val="none" w:sz="0" w:space="0" w:color="auto"/>
            <w:left w:val="none" w:sz="0" w:space="0" w:color="auto"/>
            <w:bottom w:val="none" w:sz="0" w:space="0" w:color="auto"/>
            <w:right w:val="none" w:sz="0" w:space="0" w:color="auto"/>
          </w:divBdr>
          <w:divsChild>
            <w:div w:id="11611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2012">
      <w:bodyDiv w:val="1"/>
      <w:marLeft w:val="0"/>
      <w:marRight w:val="0"/>
      <w:marTop w:val="0"/>
      <w:marBottom w:val="0"/>
      <w:divBdr>
        <w:top w:val="none" w:sz="0" w:space="0" w:color="auto"/>
        <w:left w:val="none" w:sz="0" w:space="0" w:color="auto"/>
        <w:bottom w:val="none" w:sz="0" w:space="0" w:color="auto"/>
        <w:right w:val="none" w:sz="0" w:space="0" w:color="auto"/>
      </w:divBdr>
    </w:div>
    <w:div w:id="538125885">
      <w:bodyDiv w:val="1"/>
      <w:marLeft w:val="0"/>
      <w:marRight w:val="0"/>
      <w:marTop w:val="0"/>
      <w:marBottom w:val="0"/>
      <w:divBdr>
        <w:top w:val="none" w:sz="0" w:space="0" w:color="auto"/>
        <w:left w:val="none" w:sz="0" w:space="0" w:color="auto"/>
        <w:bottom w:val="none" w:sz="0" w:space="0" w:color="auto"/>
        <w:right w:val="none" w:sz="0" w:space="0" w:color="auto"/>
      </w:divBdr>
      <w:divsChild>
        <w:div w:id="1746534634">
          <w:marLeft w:val="0"/>
          <w:marRight w:val="0"/>
          <w:marTop w:val="0"/>
          <w:marBottom w:val="0"/>
          <w:divBdr>
            <w:top w:val="none" w:sz="0" w:space="0" w:color="auto"/>
            <w:left w:val="none" w:sz="0" w:space="0" w:color="auto"/>
            <w:bottom w:val="none" w:sz="0" w:space="0" w:color="auto"/>
            <w:right w:val="none" w:sz="0" w:space="0" w:color="auto"/>
          </w:divBdr>
          <w:divsChild>
            <w:div w:id="270668273">
              <w:marLeft w:val="0"/>
              <w:marRight w:val="0"/>
              <w:marTop w:val="0"/>
              <w:marBottom w:val="0"/>
              <w:divBdr>
                <w:top w:val="none" w:sz="0" w:space="0" w:color="auto"/>
                <w:left w:val="none" w:sz="0" w:space="0" w:color="auto"/>
                <w:bottom w:val="none" w:sz="0" w:space="0" w:color="auto"/>
                <w:right w:val="none" w:sz="0" w:space="0" w:color="auto"/>
              </w:divBdr>
              <w:divsChild>
                <w:div w:id="1818184079">
                  <w:marLeft w:val="0"/>
                  <w:marRight w:val="-100"/>
                  <w:marTop w:val="626"/>
                  <w:marBottom w:val="0"/>
                  <w:divBdr>
                    <w:top w:val="none" w:sz="0" w:space="0" w:color="auto"/>
                    <w:left w:val="none" w:sz="0" w:space="0" w:color="auto"/>
                    <w:bottom w:val="none" w:sz="0" w:space="0" w:color="auto"/>
                    <w:right w:val="none" w:sz="0" w:space="0" w:color="auto"/>
                  </w:divBdr>
                  <w:divsChild>
                    <w:div w:id="1173029023">
                      <w:marLeft w:val="0"/>
                      <w:marRight w:val="0"/>
                      <w:marTop w:val="0"/>
                      <w:marBottom w:val="0"/>
                      <w:divBdr>
                        <w:top w:val="none" w:sz="0" w:space="0" w:color="auto"/>
                        <w:left w:val="none" w:sz="0" w:space="0" w:color="auto"/>
                        <w:bottom w:val="none" w:sz="0" w:space="0" w:color="auto"/>
                        <w:right w:val="none" w:sz="0" w:space="0" w:color="auto"/>
                      </w:divBdr>
                      <w:divsChild>
                        <w:div w:id="118501007">
                          <w:marLeft w:val="0"/>
                          <w:marRight w:val="0"/>
                          <w:marTop w:val="0"/>
                          <w:marBottom w:val="0"/>
                          <w:divBdr>
                            <w:top w:val="none" w:sz="0" w:space="0" w:color="auto"/>
                            <w:left w:val="none" w:sz="0" w:space="0" w:color="auto"/>
                            <w:bottom w:val="none" w:sz="0" w:space="0" w:color="auto"/>
                            <w:right w:val="none" w:sz="0" w:space="0" w:color="auto"/>
                          </w:divBdr>
                          <w:divsChild>
                            <w:div w:id="329798525">
                              <w:marLeft w:val="0"/>
                              <w:marRight w:val="0"/>
                              <w:marTop w:val="0"/>
                              <w:marBottom w:val="0"/>
                              <w:divBdr>
                                <w:top w:val="none" w:sz="0" w:space="0" w:color="auto"/>
                                <w:left w:val="none" w:sz="0" w:space="0" w:color="auto"/>
                                <w:bottom w:val="none" w:sz="0" w:space="0" w:color="auto"/>
                                <w:right w:val="none" w:sz="0" w:space="0" w:color="auto"/>
                              </w:divBdr>
                              <w:divsChild>
                                <w:div w:id="45714599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863331">
      <w:bodyDiv w:val="1"/>
      <w:marLeft w:val="0"/>
      <w:marRight w:val="0"/>
      <w:marTop w:val="0"/>
      <w:marBottom w:val="0"/>
      <w:divBdr>
        <w:top w:val="none" w:sz="0" w:space="0" w:color="auto"/>
        <w:left w:val="none" w:sz="0" w:space="0" w:color="auto"/>
        <w:bottom w:val="none" w:sz="0" w:space="0" w:color="auto"/>
        <w:right w:val="none" w:sz="0" w:space="0" w:color="auto"/>
      </w:divBdr>
    </w:div>
    <w:div w:id="544099046">
      <w:bodyDiv w:val="1"/>
      <w:marLeft w:val="0"/>
      <w:marRight w:val="0"/>
      <w:marTop w:val="0"/>
      <w:marBottom w:val="0"/>
      <w:divBdr>
        <w:top w:val="none" w:sz="0" w:space="0" w:color="auto"/>
        <w:left w:val="none" w:sz="0" w:space="0" w:color="auto"/>
        <w:bottom w:val="none" w:sz="0" w:space="0" w:color="auto"/>
        <w:right w:val="none" w:sz="0" w:space="0" w:color="auto"/>
      </w:divBdr>
      <w:divsChild>
        <w:div w:id="1297027254">
          <w:marLeft w:val="0"/>
          <w:marRight w:val="0"/>
          <w:marTop w:val="0"/>
          <w:marBottom w:val="0"/>
          <w:divBdr>
            <w:top w:val="none" w:sz="0" w:space="0" w:color="auto"/>
            <w:left w:val="none" w:sz="0" w:space="0" w:color="auto"/>
            <w:bottom w:val="none" w:sz="0" w:space="0" w:color="auto"/>
            <w:right w:val="none" w:sz="0" w:space="0" w:color="auto"/>
          </w:divBdr>
          <w:divsChild>
            <w:div w:id="95827980">
              <w:marLeft w:val="0"/>
              <w:marRight w:val="0"/>
              <w:marTop w:val="0"/>
              <w:marBottom w:val="0"/>
              <w:divBdr>
                <w:top w:val="none" w:sz="0" w:space="0" w:color="auto"/>
                <w:left w:val="none" w:sz="0" w:space="0" w:color="auto"/>
                <w:bottom w:val="none" w:sz="0" w:space="0" w:color="auto"/>
                <w:right w:val="none" w:sz="0" w:space="0" w:color="auto"/>
              </w:divBdr>
              <w:divsChild>
                <w:div w:id="7611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47547">
      <w:bodyDiv w:val="1"/>
      <w:marLeft w:val="0"/>
      <w:marRight w:val="0"/>
      <w:marTop w:val="0"/>
      <w:marBottom w:val="0"/>
      <w:divBdr>
        <w:top w:val="none" w:sz="0" w:space="0" w:color="auto"/>
        <w:left w:val="none" w:sz="0" w:space="0" w:color="auto"/>
        <w:bottom w:val="none" w:sz="0" w:space="0" w:color="auto"/>
        <w:right w:val="none" w:sz="0" w:space="0" w:color="auto"/>
      </w:divBdr>
    </w:div>
    <w:div w:id="732890563">
      <w:bodyDiv w:val="1"/>
      <w:marLeft w:val="0"/>
      <w:marRight w:val="0"/>
      <w:marTop w:val="0"/>
      <w:marBottom w:val="0"/>
      <w:divBdr>
        <w:top w:val="none" w:sz="0" w:space="0" w:color="auto"/>
        <w:left w:val="none" w:sz="0" w:space="0" w:color="auto"/>
        <w:bottom w:val="none" w:sz="0" w:space="0" w:color="auto"/>
        <w:right w:val="none" w:sz="0" w:space="0" w:color="auto"/>
      </w:divBdr>
    </w:div>
    <w:div w:id="762840493">
      <w:bodyDiv w:val="1"/>
      <w:marLeft w:val="0"/>
      <w:marRight w:val="0"/>
      <w:marTop w:val="0"/>
      <w:marBottom w:val="0"/>
      <w:divBdr>
        <w:top w:val="none" w:sz="0" w:space="0" w:color="auto"/>
        <w:left w:val="none" w:sz="0" w:space="0" w:color="auto"/>
        <w:bottom w:val="none" w:sz="0" w:space="0" w:color="auto"/>
        <w:right w:val="none" w:sz="0" w:space="0" w:color="auto"/>
      </w:divBdr>
      <w:divsChild>
        <w:div w:id="329144100">
          <w:marLeft w:val="0"/>
          <w:marRight w:val="0"/>
          <w:marTop w:val="0"/>
          <w:marBottom w:val="0"/>
          <w:divBdr>
            <w:top w:val="none" w:sz="0" w:space="0" w:color="auto"/>
            <w:left w:val="none" w:sz="0" w:space="0" w:color="auto"/>
            <w:bottom w:val="none" w:sz="0" w:space="0" w:color="auto"/>
            <w:right w:val="none" w:sz="0" w:space="0" w:color="auto"/>
          </w:divBdr>
          <w:divsChild>
            <w:div w:id="1803692022">
              <w:marLeft w:val="0"/>
              <w:marRight w:val="0"/>
              <w:marTop w:val="0"/>
              <w:marBottom w:val="480"/>
              <w:divBdr>
                <w:top w:val="none" w:sz="0" w:space="0" w:color="auto"/>
                <w:left w:val="none" w:sz="0" w:space="0" w:color="auto"/>
                <w:bottom w:val="none" w:sz="0" w:space="0" w:color="auto"/>
                <w:right w:val="none" w:sz="0" w:space="0" w:color="auto"/>
              </w:divBdr>
              <w:divsChild>
                <w:div w:id="657802251">
                  <w:marLeft w:val="0"/>
                  <w:marRight w:val="0"/>
                  <w:marTop w:val="0"/>
                  <w:marBottom w:val="0"/>
                  <w:divBdr>
                    <w:top w:val="none" w:sz="0" w:space="0" w:color="auto"/>
                    <w:left w:val="none" w:sz="0" w:space="0" w:color="auto"/>
                    <w:bottom w:val="none" w:sz="0" w:space="0" w:color="auto"/>
                    <w:right w:val="none" w:sz="0" w:space="0" w:color="auto"/>
                  </w:divBdr>
                  <w:divsChild>
                    <w:div w:id="864633364">
                      <w:marLeft w:val="0"/>
                      <w:marRight w:val="0"/>
                      <w:marTop w:val="0"/>
                      <w:marBottom w:val="0"/>
                      <w:divBdr>
                        <w:top w:val="none" w:sz="0" w:space="0" w:color="auto"/>
                        <w:left w:val="none" w:sz="0" w:space="0" w:color="auto"/>
                        <w:bottom w:val="none" w:sz="0" w:space="0" w:color="auto"/>
                        <w:right w:val="none" w:sz="0" w:space="0" w:color="auto"/>
                      </w:divBdr>
                      <w:divsChild>
                        <w:div w:id="18526004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763846511">
      <w:bodyDiv w:val="1"/>
      <w:marLeft w:val="0"/>
      <w:marRight w:val="0"/>
      <w:marTop w:val="0"/>
      <w:marBottom w:val="0"/>
      <w:divBdr>
        <w:top w:val="none" w:sz="0" w:space="0" w:color="auto"/>
        <w:left w:val="none" w:sz="0" w:space="0" w:color="auto"/>
        <w:bottom w:val="none" w:sz="0" w:space="0" w:color="auto"/>
        <w:right w:val="none" w:sz="0" w:space="0" w:color="auto"/>
      </w:divBdr>
    </w:div>
    <w:div w:id="841359941">
      <w:bodyDiv w:val="1"/>
      <w:marLeft w:val="0"/>
      <w:marRight w:val="0"/>
      <w:marTop w:val="0"/>
      <w:marBottom w:val="0"/>
      <w:divBdr>
        <w:top w:val="none" w:sz="0" w:space="0" w:color="auto"/>
        <w:left w:val="none" w:sz="0" w:space="0" w:color="auto"/>
        <w:bottom w:val="none" w:sz="0" w:space="0" w:color="auto"/>
        <w:right w:val="none" w:sz="0" w:space="0" w:color="auto"/>
      </w:divBdr>
      <w:divsChild>
        <w:div w:id="971595020">
          <w:marLeft w:val="0"/>
          <w:marRight w:val="0"/>
          <w:marTop w:val="0"/>
          <w:marBottom w:val="0"/>
          <w:divBdr>
            <w:top w:val="none" w:sz="0" w:space="0" w:color="auto"/>
            <w:left w:val="none" w:sz="0" w:space="0" w:color="auto"/>
            <w:bottom w:val="none" w:sz="0" w:space="0" w:color="auto"/>
            <w:right w:val="none" w:sz="0" w:space="0" w:color="auto"/>
          </w:divBdr>
          <w:divsChild>
            <w:div w:id="1634408081">
              <w:marLeft w:val="0"/>
              <w:marRight w:val="0"/>
              <w:marTop w:val="0"/>
              <w:marBottom w:val="0"/>
              <w:divBdr>
                <w:top w:val="none" w:sz="0" w:space="0" w:color="auto"/>
                <w:left w:val="none" w:sz="0" w:space="0" w:color="auto"/>
                <w:bottom w:val="none" w:sz="0" w:space="0" w:color="auto"/>
                <w:right w:val="none" w:sz="0" w:space="0" w:color="auto"/>
              </w:divBdr>
              <w:divsChild>
                <w:div w:id="1597833929">
                  <w:marLeft w:val="0"/>
                  <w:marRight w:val="0"/>
                  <w:marTop w:val="0"/>
                  <w:marBottom w:val="0"/>
                  <w:divBdr>
                    <w:top w:val="none" w:sz="0" w:space="0" w:color="auto"/>
                    <w:left w:val="none" w:sz="0" w:space="0" w:color="auto"/>
                    <w:bottom w:val="none" w:sz="0" w:space="0" w:color="auto"/>
                    <w:right w:val="none" w:sz="0" w:space="0" w:color="auto"/>
                  </w:divBdr>
                  <w:divsChild>
                    <w:div w:id="1368678222">
                      <w:marLeft w:val="0"/>
                      <w:marRight w:val="4425"/>
                      <w:marTop w:val="0"/>
                      <w:marBottom w:val="0"/>
                      <w:divBdr>
                        <w:top w:val="none" w:sz="0" w:space="0" w:color="auto"/>
                        <w:left w:val="none" w:sz="0" w:space="0" w:color="auto"/>
                        <w:bottom w:val="none" w:sz="0" w:space="0" w:color="auto"/>
                        <w:right w:val="none" w:sz="0" w:space="0" w:color="auto"/>
                      </w:divBdr>
                      <w:divsChild>
                        <w:div w:id="1378359803">
                          <w:marLeft w:val="0"/>
                          <w:marRight w:val="0"/>
                          <w:marTop w:val="0"/>
                          <w:marBottom w:val="0"/>
                          <w:divBdr>
                            <w:top w:val="none" w:sz="0" w:space="0" w:color="auto"/>
                            <w:left w:val="none" w:sz="0" w:space="0" w:color="auto"/>
                            <w:bottom w:val="none" w:sz="0" w:space="0" w:color="auto"/>
                            <w:right w:val="none" w:sz="0" w:space="0" w:color="auto"/>
                          </w:divBdr>
                          <w:divsChild>
                            <w:div w:id="341206679">
                              <w:marLeft w:val="0"/>
                              <w:marRight w:val="0"/>
                              <w:marTop w:val="0"/>
                              <w:marBottom w:val="0"/>
                              <w:divBdr>
                                <w:top w:val="none" w:sz="0" w:space="0" w:color="auto"/>
                                <w:left w:val="none" w:sz="0" w:space="0" w:color="auto"/>
                                <w:bottom w:val="none" w:sz="0" w:space="0" w:color="auto"/>
                                <w:right w:val="none" w:sz="0" w:space="0" w:color="auto"/>
                              </w:divBdr>
                              <w:divsChild>
                                <w:div w:id="765999532">
                                  <w:marLeft w:val="0"/>
                                  <w:marRight w:val="0"/>
                                  <w:marTop w:val="0"/>
                                  <w:marBottom w:val="0"/>
                                  <w:divBdr>
                                    <w:top w:val="single" w:sz="6" w:space="8" w:color="CEDDE2"/>
                                    <w:left w:val="single" w:sz="6" w:space="8" w:color="CEDDE2"/>
                                    <w:bottom w:val="single" w:sz="6" w:space="8" w:color="CEDDE2"/>
                                    <w:right w:val="single" w:sz="6" w:space="8" w:color="CEDDE2"/>
                                  </w:divBdr>
                                  <w:divsChild>
                                    <w:div w:id="982465618">
                                      <w:marLeft w:val="0"/>
                                      <w:marRight w:val="0"/>
                                      <w:marTop w:val="0"/>
                                      <w:marBottom w:val="0"/>
                                      <w:divBdr>
                                        <w:top w:val="none" w:sz="0" w:space="0" w:color="auto"/>
                                        <w:left w:val="none" w:sz="0" w:space="0" w:color="auto"/>
                                        <w:bottom w:val="none" w:sz="0" w:space="0" w:color="auto"/>
                                        <w:right w:val="none" w:sz="0" w:space="0" w:color="auto"/>
                                      </w:divBdr>
                                      <w:divsChild>
                                        <w:div w:id="1962614387">
                                          <w:marLeft w:val="0"/>
                                          <w:marRight w:val="0"/>
                                          <w:marTop w:val="0"/>
                                          <w:marBottom w:val="0"/>
                                          <w:divBdr>
                                            <w:top w:val="none" w:sz="0" w:space="0" w:color="auto"/>
                                            <w:left w:val="none" w:sz="0" w:space="0" w:color="auto"/>
                                            <w:bottom w:val="none" w:sz="0" w:space="0" w:color="auto"/>
                                            <w:right w:val="none" w:sz="0" w:space="0" w:color="auto"/>
                                          </w:divBdr>
                                          <w:divsChild>
                                            <w:div w:id="7343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670350">
      <w:bodyDiv w:val="1"/>
      <w:marLeft w:val="0"/>
      <w:marRight w:val="0"/>
      <w:marTop w:val="0"/>
      <w:marBottom w:val="0"/>
      <w:divBdr>
        <w:top w:val="none" w:sz="0" w:space="0" w:color="auto"/>
        <w:left w:val="none" w:sz="0" w:space="0" w:color="auto"/>
        <w:bottom w:val="none" w:sz="0" w:space="0" w:color="auto"/>
        <w:right w:val="none" w:sz="0" w:space="0" w:color="auto"/>
      </w:divBdr>
    </w:div>
    <w:div w:id="883057030">
      <w:bodyDiv w:val="1"/>
      <w:marLeft w:val="0"/>
      <w:marRight w:val="0"/>
      <w:marTop w:val="0"/>
      <w:marBottom w:val="0"/>
      <w:divBdr>
        <w:top w:val="none" w:sz="0" w:space="0" w:color="auto"/>
        <w:left w:val="none" w:sz="0" w:space="0" w:color="auto"/>
        <w:bottom w:val="none" w:sz="0" w:space="0" w:color="auto"/>
        <w:right w:val="none" w:sz="0" w:space="0" w:color="auto"/>
      </w:divBdr>
    </w:div>
    <w:div w:id="914826590">
      <w:bodyDiv w:val="1"/>
      <w:marLeft w:val="0"/>
      <w:marRight w:val="0"/>
      <w:marTop w:val="0"/>
      <w:marBottom w:val="0"/>
      <w:divBdr>
        <w:top w:val="none" w:sz="0" w:space="0" w:color="auto"/>
        <w:left w:val="none" w:sz="0" w:space="0" w:color="auto"/>
        <w:bottom w:val="none" w:sz="0" w:space="0" w:color="auto"/>
        <w:right w:val="none" w:sz="0" w:space="0" w:color="auto"/>
      </w:divBdr>
    </w:div>
    <w:div w:id="1026830814">
      <w:bodyDiv w:val="1"/>
      <w:marLeft w:val="0"/>
      <w:marRight w:val="0"/>
      <w:marTop w:val="0"/>
      <w:marBottom w:val="0"/>
      <w:divBdr>
        <w:top w:val="none" w:sz="0" w:space="0" w:color="auto"/>
        <w:left w:val="none" w:sz="0" w:space="0" w:color="auto"/>
        <w:bottom w:val="none" w:sz="0" w:space="0" w:color="auto"/>
        <w:right w:val="none" w:sz="0" w:space="0" w:color="auto"/>
      </w:divBdr>
    </w:div>
    <w:div w:id="1093281350">
      <w:bodyDiv w:val="1"/>
      <w:marLeft w:val="0"/>
      <w:marRight w:val="0"/>
      <w:marTop w:val="0"/>
      <w:marBottom w:val="0"/>
      <w:divBdr>
        <w:top w:val="none" w:sz="0" w:space="0" w:color="auto"/>
        <w:left w:val="none" w:sz="0" w:space="0" w:color="auto"/>
        <w:bottom w:val="none" w:sz="0" w:space="0" w:color="auto"/>
        <w:right w:val="none" w:sz="0" w:space="0" w:color="auto"/>
      </w:divBdr>
    </w:div>
    <w:div w:id="1170944247">
      <w:bodyDiv w:val="1"/>
      <w:marLeft w:val="0"/>
      <w:marRight w:val="0"/>
      <w:marTop w:val="0"/>
      <w:marBottom w:val="0"/>
      <w:divBdr>
        <w:top w:val="none" w:sz="0" w:space="0" w:color="auto"/>
        <w:left w:val="none" w:sz="0" w:space="0" w:color="auto"/>
        <w:bottom w:val="none" w:sz="0" w:space="0" w:color="auto"/>
        <w:right w:val="none" w:sz="0" w:space="0" w:color="auto"/>
      </w:divBdr>
      <w:divsChild>
        <w:div w:id="1605306504">
          <w:marLeft w:val="0"/>
          <w:marRight w:val="0"/>
          <w:marTop w:val="0"/>
          <w:marBottom w:val="0"/>
          <w:divBdr>
            <w:top w:val="none" w:sz="0" w:space="0" w:color="auto"/>
            <w:left w:val="none" w:sz="0" w:space="0" w:color="auto"/>
            <w:bottom w:val="none" w:sz="0" w:space="0" w:color="auto"/>
            <w:right w:val="none" w:sz="0" w:space="0" w:color="auto"/>
          </w:divBdr>
          <w:divsChild>
            <w:div w:id="2081752507">
              <w:marLeft w:val="0"/>
              <w:marRight w:val="0"/>
              <w:marTop w:val="0"/>
              <w:marBottom w:val="0"/>
              <w:divBdr>
                <w:top w:val="none" w:sz="0" w:space="0" w:color="auto"/>
                <w:left w:val="none" w:sz="0" w:space="0" w:color="auto"/>
                <w:bottom w:val="none" w:sz="0" w:space="0" w:color="auto"/>
                <w:right w:val="none" w:sz="0" w:space="0" w:color="auto"/>
              </w:divBdr>
              <w:divsChild>
                <w:div w:id="163476044">
                  <w:marLeft w:val="0"/>
                  <w:marRight w:val="0"/>
                  <w:marTop w:val="0"/>
                  <w:marBottom w:val="0"/>
                  <w:divBdr>
                    <w:top w:val="none" w:sz="0" w:space="0" w:color="auto"/>
                    <w:left w:val="none" w:sz="0" w:space="0" w:color="auto"/>
                    <w:bottom w:val="none" w:sz="0" w:space="0" w:color="auto"/>
                    <w:right w:val="none" w:sz="0" w:space="0" w:color="auto"/>
                  </w:divBdr>
                  <w:divsChild>
                    <w:div w:id="1698460533">
                      <w:marLeft w:val="0"/>
                      <w:marRight w:val="0"/>
                      <w:marTop w:val="0"/>
                      <w:marBottom w:val="0"/>
                      <w:divBdr>
                        <w:top w:val="none" w:sz="0" w:space="0" w:color="auto"/>
                        <w:left w:val="none" w:sz="0" w:space="0" w:color="auto"/>
                        <w:bottom w:val="none" w:sz="0" w:space="0" w:color="auto"/>
                        <w:right w:val="none" w:sz="0" w:space="0" w:color="auto"/>
                      </w:divBdr>
                      <w:divsChild>
                        <w:div w:id="16160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897870">
      <w:bodyDiv w:val="1"/>
      <w:marLeft w:val="0"/>
      <w:marRight w:val="0"/>
      <w:marTop w:val="0"/>
      <w:marBottom w:val="0"/>
      <w:divBdr>
        <w:top w:val="none" w:sz="0" w:space="0" w:color="auto"/>
        <w:left w:val="none" w:sz="0" w:space="0" w:color="auto"/>
        <w:bottom w:val="none" w:sz="0" w:space="0" w:color="auto"/>
        <w:right w:val="none" w:sz="0" w:space="0" w:color="auto"/>
      </w:divBdr>
    </w:div>
    <w:div w:id="1336031312">
      <w:bodyDiv w:val="1"/>
      <w:marLeft w:val="0"/>
      <w:marRight w:val="0"/>
      <w:marTop w:val="0"/>
      <w:marBottom w:val="0"/>
      <w:divBdr>
        <w:top w:val="none" w:sz="0" w:space="0" w:color="auto"/>
        <w:left w:val="none" w:sz="0" w:space="0" w:color="auto"/>
        <w:bottom w:val="none" w:sz="0" w:space="0" w:color="auto"/>
        <w:right w:val="none" w:sz="0" w:space="0" w:color="auto"/>
      </w:divBdr>
    </w:div>
    <w:div w:id="1337536665">
      <w:bodyDiv w:val="1"/>
      <w:marLeft w:val="0"/>
      <w:marRight w:val="0"/>
      <w:marTop w:val="0"/>
      <w:marBottom w:val="0"/>
      <w:divBdr>
        <w:top w:val="none" w:sz="0" w:space="0" w:color="auto"/>
        <w:left w:val="none" w:sz="0" w:space="0" w:color="auto"/>
        <w:bottom w:val="none" w:sz="0" w:space="0" w:color="auto"/>
        <w:right w:val="none" w:sz="0" w:space="0" w:color="auto"/>
      </w:divBdr>
    </w:div>
    <w:div w:id="1377387731">
      <w:bodyDiv w:val="1"/>
      <w:marLeft w:val="0"/>
      <w:marRight w:val="0"/>
      <w:marTop w:val="0"/>
      <w:marBottom w:val="0"/>
      <w:divBdr>
        <w:top w:val="none" w:sz="0" w:space="0" w:color="auto"/>
        <w:left w:val="none" w:sz="0" w:space="0" w:color="auto"/>
        <w:bottom w:val="none" w:sz="0" w:space="0" w:color="auto"/>
        <w:right w:val="none" w:sz="0" w:space="0" w:color="auto"/>
      </w:divBdr>
      <w:divsChild>
        <w:div w:id="78525642">
          <w:marLeft w:val="0"/>
          <w:marRight w:val="0"/>
          <w:marTop w:val="0"/>
          <w:marBottom w:val="0"/>
          <w:divBdr>
            <w:top w:val="none" w:sz="0" w:space="0" w:color="auto"/>
            <w:left w:val="none" w:sz="0" w:space="0" w:color="auto"/>
            <w:bottom w:val="none" w:sz="0" w:space="0" w:color="auto"/>
            <w:right w:val="none" w:sz="0" w:space="0" w:color="auto"/>
          </w:divBdr>
          <w:divsChild>
            <w:div w:id="1127047345">
              <w:marLeft w:val="0"/>
              <w:marRight w:val="0"/>
              <w:marTop w:val="0"/>
              <w:marBottom w:val="0"/>
              <w:divBdr>
                <w:top w:val="none" w:sz="0" w:space="0" w:color="auto"/>
                <w:left w:val="none" w:sz="0" w:space="0" w:color="auto"/>
                <w:bottom w:val="none" w:sz="0" w:space="0" w:color="auto"/>
                <w:right w:val="none" w:sz="0" w:space="0" w:color="auto"/>
              </w:divBdr>
              <w:divsChild>
                <w:div w:id="437025565">
                  <w:marLeft w:val="0"/>
                  <w:marRight w:val="0"/>
                  <w:marTop w:val="0"/>
                  <w:marBottom w:val="0"/>
                  <w:divBdr>
                    <w:top w:val="none" w:sz="0" w:space="0" w:color="auto"/>
                    <w:left w:val="none" w:sz="0" w:space="0" w:color="auto"/>
                    <w:bottom w:val="none" w:sz="0" w:space="0" w:color="auto"/>
                    <w:right w:val="none" w:sz="0" w:space="0" w:color="auto"/>
                  </w:divBdr>
                  <w:divsChild>
                    <w:div w:id="600797856">
                      <w:marLeft w:val="0"/>
                      <w:marRight w:val="0"/>
                      <w:marTop w:val="0"/>
                      <w:marBottom w:val="0"/>
                      <w:divBdr>
                        <w:top w:val="none" w:sz="0" w:space="0" w:color="auto"/>
                        <w:left w:val="none" w:sz="0" w:space="0" w:color="auto"/>
                        <w:bottom w:val="none" w:sz="0" w:space="0" w:color="auto"/>
                        <w:right w:val="none" w:sz="0" w:space="0" w:color="auto"/>
                      </w:divBdr>
                      <w:divsChild>
                        <w:div w:id="81683437">
                          <w:marLeft w:val="0"/>
                          <w:marRight w:val="0"/>
                          <w:marTop w:val="15"/>
                          <w:marBottom w:val="0"/>
                          <w:divBdr>
                            <w:top w:val="none" w:sz="0" w:space="0" w:color="auto"/>
                            <w:left w:val="none" w:sz="0" w:space="0" w:color="auto"/>
                            <w:bottom w:val="none" w:sz="0" w:space="0" w:color="auto"/>
                            <w:right w:val="none" w:sz="0" w:space="0" w:color="auto"/>
                          </w:divBdr>
                          <w:divsChild>
                            <w:div w:id="1103451008">
                              <w:marLeft w:val="0"/>
                              <w:marRight w:val="0"/>
                              <w:marTop w:val="0"/>
                              <w:marBottom w:val="0"/>
                              <w:divBdr>
                                <w:top w:val="none" w:sz="0" w:space="0" w:color="auto"/>
                                <w:left w:val="none" w:sz="0" w:space="0" w:color="auto"/>
                                <w:bottom w:val="none" w:sz="0" w:space="0" w:color="auto"/>
                                <w:right w:val="none" w:sz="0" w:space="0" w:color="auto"/>
                              </w:divBdr>
                              <w:divsChild>
                                <w:div w:id="239557599">
                                  <w:marLeft w:val="0"/>
                                  <w:marRight w:val="0"/>
                                  <w:marTop w:val="0"/>
                                  <w:marBottom w:val="0"/>
                                  <w:divBdr>
                                    <w:top w:val="none" w:sz="0" w:space="0" w:color="auto"/>
                                    <w:left w:val="none" w:sz="0" w:space="0" w:color="auto"/>
                                    <w:bottom w:val="none" w:sz="0" w:space="0" w:color="auto"/>
                                    <w:right w:val="none" w:sz="0" w:space="0" w:color="auto"/>
                                  </w:divBdr>
                                </w:div>
                                <w:div w:id="282268373">
                                  <w:marLeft w:val="0"/>
                                  <w:marRight w:val="0"/>
                                  <w:marTop w:val="0"/>
                                  <w:marBottom w:val="0"/>
                                  <w:divBdr>
                                    <w:top w:val="none" w:sz="0" w:space="0" w:color="auto"/>
                                    <w:left w:val="none" w:sz="0" w:space="0" w:color="auto"/>
                                    <w:bottom w:val="none" w:sz="0" w:space="0" w:color="auto"/>
                                    <w:right w:val="none" w:sz="0" w:space="0" w:color="auto"/>
                                  </w:divBdr>
                                </w:div>
                                <w:div w:id="296296819">
                                  <w:marLeft w:val="0"/>
                                  <w:marRight w:val="0"/>
                                  <w:marTop w:val="0"/>
                                  <w:marBottom w:val="0"/>
                                  <w:divBdr>
                                    <w:top w:val="none" w:sz="0" w:space="0" w:color="auto"/>
                                    <w:left w:val="none" w:sz="0" w:space="0" w:color="auto"/>
                                    <w:bottom w:val="none" w:sz="0" w:space="0" w:color="auto"/>
                                    <w:right w:val="none" w:sz="0" w:space="0" w:color="auto"/>
                                  </w:divBdr>
                                </w:div>
                                <w:div w:id="463811121">
                                  <w:marLeft w:val="0"/>
                                  <w:marRight w:val="0"/>
                                  <w:marTop w:val="0"/>
                                  <w:marBottom w:val="0"/>
                                  <w:divBdr>
                                    <w:top w:val="none" w:sz="0" w:space="0" w:color="auto"/>
                                    <w:left w:val="none" w:sz="0" w:space="0" w:color="auto"/>
                                    <w:bottom w:val="none" w:sz="0" w:space="0" w:color="auto"/>
                                    <w:right w:val="none" w:sz="0" w:space="0" w:color="auto"/>
                                  </w:divBdr>
                                </w:div>
                                <w:div w:id="650602585">
                                  <w:marLeft w:val="0"/>
                                  <w:marRight w:val="0"/>
                                  <w:marTop w:val="0"/>
                                  <w:marBottom w:val="0"/>
                                  <w:divBdr>
                                    <w:top w:val="none" w:sz="0" w:space="0" w:color="auto"/>
                                    <w:left w:val="none" w:sz="0" w:space="0" w:color="auto"/>
                                    <w:bottom w:val="none" w:sz="0" w:space="0" w:color="auto"/>
                                    <w:right w:val="none" w:sz="0" w:space="0" w:color="auto"/>
                                  </w:divBdr>
                                </w:div>
                                <w:div w:id="1258059133">
                                  <w:marLeft w:val="0"/>
                                  <w:marRight w:val="0"/>
                                  <w:marTop w:val="0"/>
                                  <w:marBottom w:val="0"/>
                                  <w:divBdr>
                                    <w:top w:val="none" w:sz="0" w:space="0" w:color="auto"/>
                                    <w:left w:val="none" w:sz="0" w:space="0" w:color="auto"/>
                                    <w:bottom w:val="none" w:sz="0" w:space="0" w:color="auto"/>
                                    <w:right w:val="none" w:sz="0" w:space="0" w:color="auto"/>
                                  </w:divBdr>
                                </w:div>
                                <w:div w:id="1643197813">
                                  <w:marLeft w:val="0"/>
                                  <w:marRight w:val="0"/>
                                  <w:marTop w:val="0"/>
                                  <w:marBottom w:val="0"/>
                                  <w:divBdr>
                                    <w:top w:val="none" w:sz="0" w:space="0" w:color="auto"/>
                                    <w:left w:val="none" w:sz="0" w:space="0" w:color="auto"/>
                                    <w:bottom w:val="none" w:sz="0" w:space="0" w:color="auto"/>
                                    <w:right w:val="none" w:sz="0" w:space="0" w:color="auto"/>
                                  </w:divBdr>
                                </w:div>
                                <w:div w:id="16998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172779">
      <w:bodyDiv w:val="1"/>
      <w:marLeft w:val="0"/>
      <w:marRight w:val="0"/>
      <w:marTop w:val="0"/>
      <w:marBottom w:val="0"/>
      <w:divBdr>
        <w:top w:val="none" w:sz="0" w:space="0" w:color="auto"/>
        <w:left w:val="none" w:sz="0" w:space="0" w:color="auto"/>
        <w:bottom w:val="none" w:sz="0" w:space="0" w:color="auto"/>
        <w:right w:val="none" w:sz="0" w:space="0" w:color="auto"/>
      </w:divBdr>
    </w:div>
    <w:div w:id="1383210359">
      <w:bodyDiv w:val="1"/>
      <w:marLeft w:val="0"/>
      <w:marRight w:val="0"/>
      <w:marTop w:val="0"/>
      <w:marBottom w:val="0"/>
      <w:divBdr>
        <w:top w:val="none" w:sz="0" w:space="0" w:color="auto"/>
        <w:left w:val="none" w:sz="0" w:space="0" w:color="auto"/>
        <w:bottom w:val="none" w:sz="0" w:space="0" w:color="auto"/>
        <w:right w:val="none" w:sz="0" w:space="0" w:color="auto"/>
      </w:divBdr>
    </w:div>
    <w:div w:id="1438021792">
      <w:bodyDiv w:val="1"/>
      <w:marLeft w:val="0"/>
      <w:marRight w:val="0"/>
      <w:marTop w:val="0"/>
      <w:marBottom w:val="0"/>
      <w:divBdr>
        <w:top w:val="none" w:sz="0" w:space="0" w:color="auto"/>
        <w:left w:val="none" w:sz="0" w:space="0" w:color="auto"/>
        <w:bottom w:val="none" w:sz="0" w:space="0" w:color="auto"/>
        <w:right w:val="none" w:sz="0" w:space="0" w:color="auto"/>
      </w:divBdr>
    </w:div>
    <w:div w:id="1525169459">
      <w:bodyDiv w:val="1"/>
      <w:marLeft w:val="0"/>
      <w:marRight w:val="0"/>
      <w:marTop w:val="0"/>
      <w:marBottom w:val="0"/>
      <w:divBdr>
        <w:top w:val="none" w:sz="0" w:space="0" w:color="auto"/>
        <w:left w:val="none" w:sz="0" w:space="0" w:color="auto"/>
        <w:bottom w:val="none" w:sz="0" w:space="0" w:color="auto"/>
        <w:right w:val="none" w:sz="0" w:space="0" w:color="auto"/>
      </w:divBdr>
      <w:divsChild>
        <w:div w:id="1582907232">
          <w:marLeft w:val="0"/>
          <w:marRight w:val="0"/>
          <w:marTop w:val="0"/>
          <w:marBottom w:val="0"/>
          <w:divBdr>
            <w:top w:val="none" w:sz="0" w:space="0" w:color="auto"/>
            <w:left w:val="none" w:sz="0" w:space="0" w:color="auto"/>
            <w:bottom w:val="none" w:sz="0" w:space="0" w:color="auto"/>
            <w:right w:val="none" w:sz="0" w:space="0" w:color="auto"/>
          </w:divBdr>
          <w:divsChild>
            <w:div w:id="568227327">
              <w:marLeft w:val="0"/>
              <w:marRight w:val="0"/>
              <w:marTop w:val="0"/>
              <w:marBottom w:val="0"/>
              <w:divBdr>
                <w:top w:val="none" w:sz="0" w:space="0" w:color="auto"/>
                <w:left w:val="none" w:sz="0" w:space="0" w:color="auto"/>
                <w:bottom w:val="none" w:sz="0" w:space="0" w:color="auto"/>
                <w:right w:val="none" w:sz="0" w:space="0" w:color="auto"/>
              </w:divBdr>
              <w:divsChild>
                <w:div w:id="1537041426">
                  <w:marLeft w:val="2928"/>
                  <w:marRight w:val="0"/>
                  <w:marTop w:val="720"/>
                  <w:marBottom w:val="0"/>
                  <w:divBdr>
                    <w:top w:val="none" w:sz="0" w:space="0" w:color="auto"/>
                    <w:left w:val="none" w:sz="0" w:space="0" w:color="auto"/>
                    <w:bottom w:val="none" w:sz="0" w:space="0" w:color="auto"/>
                    <w:right w:val="none" w:sz="0" w:space="0" w:color="auto"/>
                  </w:divBdr>
                  <w:divsChild>
                    <w:div w:id="22672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508642">
      <w:bodyDiv w:val="1"/>
      <w:marLeft w:val="0"/>
      <w:marRight w:val="0"/>
      <w:marTop w:val="0"/>
      <w:marBottom w:val="0"/>
      <w:divBdr>
        <w:top w:val="none" w:sz="0" w:space="0" w:color="auto"/>
        <w:left w:val="none" w:sz="0" w:space="0" w:color="auto"/>
        <w:bottom w:val="none" w:sz="0" w:space="0" w:color="auto"/>
        <w:right w:val="none" w:sz="0" w:space="0" w:color="auto"/>
      </w:divBdr>
    </w:div>
    <w:div w:id="1685745638">
      <w:bodyDiv w:val="1"/>
      <w:marLeft w:val="0"/>
      <w:marRight w:val="0"/>
      <w:marTop w:val="0"/>
      <w:marBottom w:val="0"/>
      <w:divBdr>
        <w:top w:val="none" w:sz="0" w:space="0" w:color="auto"/>
        <w:left w:val="none" w:sz="0" w:space="0" w:color="auto"/>
        <w:bottom w:val="none" w:sz="0" w:space="0" w:color="auto"/>
        <w:right w:val="none" w:sz="0" w:space="0" w:color="auto"/>
      </w:divBdr>
    </w:div>
    <w:div w:id="1685790055">
      <w:bodyDiv w:val="1"/>
      <w:marLeft w:val="0"/>
      <w:marRight w:val="0"/>
      <w:marTop w:val="0"/>
      <w:marBottom w:val="0"/>
      <w:divBdr>
        <w:top w:val="none" w:sz="0" w:space="0" w:color="auto"/>
        <w:left w:val="none" w:sz="0" w:space="0" w:color="auto"/>
        <w:bottom w:val="none" w:sz="0" w:space="0" w:color="auto"/>
        <w:right w:val="none" w:sz="0" w:space="0" w:color="auto"/>
      </w:divBdr>
      <w:divsChild>
        <w:div w:id="517624834">
          <w:marLeft w:val="0"/>
          <w:marRight w:val="0"/>
          <w:marTop w:val="0"/>
          <w:marBottom w:val="0"/>
          <w:divBdr>
            <w:top w:val="none" w:sz="0" w:space="0" w:color="auto"/>
            <w:left w:val="none" w:sz="0" w:space="0" w:color="auto"/>
            <w:bottom w:val="none" w:sz="0" w:space="0" w:color="auto"/>
            <w:right w:val="none" w:sz="0" w:space="0" w:color="auto"/>
          </w:divBdr>
          <w:divsChild>
            <w:div w:id="2124417509">
              <w:marLeft w:val="0"/>
              <w:marRight w:val="0"/>
              <w:marTop w:val="0"/>
              <w:marBottom w:val="0"/>
              <w:divBdr>
                <w:top w:val="none" w:sz="0" w:space="0" w:color="auto"/>
                <w:left w:val="none" w:sz="0" w:space="0" w:color="auto"/>
                <w:bottom w:val="none" w:sz="0" w:space="0" w:color="auto"/>
                <w:right w:val="none" w:sz="0" w:space="0" w:color="auto"/>
              </w:divBdr>
              <w:divsChild>
                <w:div w:id="651717933">
                  <w:marLeft w:val="0"/>
                  <w:marRight w:val="0"/>
                  <w:marTop w:val="0"/>
                  <w:marBottom w:val="0"/>
                  <w:divBdr>
                    <w:top w:val="none" w:sz="0" w:space="0" w:color="auto"/>
                    <w:left w:val="none" w:sz="0" w:space="0" w:color="auto"/>
                    <w:bottom w:val="none" w:sz="0" w:space="0" w:color="auto"/>
                    <w:right w:val="none" w:sz="0" w:space="0" w:color="auto"/>
                  </w:divBdr>
                  <w:divsChild>
                    <w:div w:id="887760456">
                      <w:marLeft w:val="0"/>
                      <w:marRight w:val="4425"/>
                      <w:marTop w:val="0"/>
                      <w:marBottom w:val="0"/>
                      <w:divBdr>
                        <w:top w:val="none" w:sz="0" w:space="0" w:color="auto"/>
                        <w:left w:val="none" w:sz="0" w:space="0" w:color="auto"/>
                        <w:bottom w:val="none" w:sz="0" w:space="0" w:color="auto"/>
                        <w:right w:val="none" w:sz="0" w:space="0" w:color="auto"/>
                      </w:divBdr>
                      <w:divsChild>
                        <w:div w:id="99884125">
                          <w:marLeft w:val="0"/>
                          <w:marRight w:val="0"/>
                          <w:marTop w:val="0"/>
                          <w:marBottom w:val="0"/>
                          <w:divBdr>
                            <w:top w:val="none" w:sz="0" w:space="0" w:color="auto"/>
                            <w:left w:val="none" w:sz="0" w:space="0" w:color="auto"/>
                            <w:bottom w:val="none" w:sz="0" w:space="0" w:color="auto"/>
                            <w:right w:val="none" w:sz="0" w:space="0" w:color="auto"/>
                          </w:divBdr>
                          <w:divsChild>
                            <w:div w:id="490298314">
                              <w:marLeft w:val="0"/>
                              <w:marRight w:val="0"/>
                              <w:marTop w:val="0"/>
                              <w:marBottom w:val="0"/>
                              <w:divBdr>
                                <w:top w:val="none" w:sz="0" w:space="0" w:color="auto"/>
                                <w:left w:val="none" w:sz="0" w:space="0" w:color="auto"/>
                                <w:bottom w:val="none" w:sz="0" w:space="0" w:color="auto"/>
                                <w:right w:val="none" w:sz="0" w:space="0" w:color="auto"/>
                              </w:divBdr>
                              <w:divsChild>
                                <w:div w:id="1581134662">
                                  <w:marLeft w:val="0"/>
                                  <w:marRight w:val="0"/>
                                  <w:marTop w:val="0"/>
                                  <w:marBottom w:val="0"/>
                                  <w:divBdr>
                                    <w:top w:val="single" w:sz="6" w:space="8" w:color="CEDDE2"/>
                                    <w:left w:val="single" w:sz="6" w:space="8" w:color="CEDDE2"/>
                                    <w:bottom w:val="single" w:sz="6" w:space="8" w:color="CEDDE2"/>
                                    <w:right w:val="single" w:sz="6" w:space="8" w:color="CEDDE2"/>
                                  </w:divBdr>
                                  <w:divsChild>
                                    <w:div w:id="340548373">
                                      <w:marLeft w:val="0"/>
                                      <w:marRight w:val="0"/>
                                      <w:marTop w:val="0"/>
                                      <w:marBottom w:val="0"/>
                                      <w:divBdr>
                                        <w:top w:val="none" w:sz="0" w:space="0" w:color="auto"/>
                                        <w:left w:val="none" w:sz="0" w:space="0" w:color="auto"/>
                                        <w:bottom w:val="none" w:sz="0" w:space="0" w:color="auto"/>
                                        <w:right w:val="none" w:sz="0" w:space="0" w:color="auto"/>
                                      </w:divBdr>
                                      <w:divsChild>
                                        <w:div w:id="1327903635">
                                          <w:marLeft w:val="0"/>
                                          <w:marRight w:val="0"/>
                                          <w:marTop w:val="0"/>
                                          <w:marBottom w:val="0"/>
                                          <w:divBdr>
                                            <w:top w:val="none" w:sz="0" w:space="0" w:color="auto"/>
                                            <w:left w:val="none" w:sz="0" w:space="0" w:color="auto"/>
                                            <w:bottom w:val="none" w:sz="0" w:space="0" w:color="auto"/>
                                            <w:right w:val="none" w:sz="0" w:space="0" w:color="auto"/>
                                          </w:divBdr>
                                          <w:divsChild>
                                            <w:div w:id="17271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647242">
      <w:bodyDiv w:val="1"/>
      <w:marLeft w:val="0"/>
      <w:marRight w:val="0"/>
      <w:marTop w:val="0"/>
      <w:marBottom w:val="0"/>
      <w:divBdr>
        <w:top w:val="none" w:sz="0" w:space="0" w:color="auto"/>
        <w:left w:val="none" w:sz="0" w:space="0" w:color="auto"/>
        <w:bottom w:val="none" w:sz="0" w:space="0" w:color="auto"/>
        <w:right w:val="none" w:sz="0" w:space="0" w:color="auto"/>
      </w:divBdr>
      <w:divsChild>
        <w:div w:id="847871878">
          <w:marLeft w:val="0"/>
          <w:marRight w:val="0"/>
          <w:marTop w:val="0"/>
          <w:marBottom w:val="0"/>
          <w:divBdr>
            <w:top w:val="none" w:sz="0" w:space="0" w:color="auto"/>
            <w:left w:val="none" w:sz="0" w:space="0" w:color="auto"/>
            <w:bottom w:val="none" w:sz="0" w:space="0" w:color="auto"/>
            <w:right w:val="none" w:sz="0" w:space="0" w:color="auto"/>
          </w:divBdr>
          <w:divsChild>
            <w:div w:id="1290939066">
              <w:marLeft w:val="0"/>
              <w:marRight w:val="0"/>
              <w:marTop w:val="0"/>
              <w:marBottom w:val="0"/>
              <w:divBdr>
                <w:top w:val="none" w:sz="0" w:space="0" w:color="auto"/>
                <w:left w:val="none" w:sz="0" w:space="0" w:color="auto"/>
                <w:bottom w:val="none" w:sz="0" w:space="0" w:color="auto"/>
                <w:right w:val="none" w:sz="0" w:space="0" w:color="auto"/>
              </w:divBdr>
              <w:divsChild>
                <w:div w:id="1034769980">
                  <w:marLeft w:val="0"/>
                  <w:marRight w:val="0"/>
                  <w:marTop w:val="0"/>
                  <w:marBottom w:val="0"/>
                  <w:divBdr>
                    <w:top w:val="none" w:sz="0" w:space="0" w:color="auto"/>
                    <w:left w:val="none" w:sz="0" w:space="0" w:color="auto"/>
                    <w:bottom w:val="none" w:sz="0" w:space="0" w:color="auto"/>
                    <w:right w:val="none" w:sz="0" w:space="0" w:color="auto"/>
                  </w:divBdr>
                  <w:divsChild>
                    <w:div w:id="1759254197">
                      <w:marLeft w:val="0"/>
                      <w:marRight w:val="0"/>
                      <w:marTop w:val="0"/>
                      <w:marBottom w:val="0"/>
                      <w:divBdr>
                        <w:top w:val="none" w:sz="0" w:space="0" w:color="auto"/>
                        <w:left w:val="none" w:sz="0" w:space="0" w:color="auto"/>
                        <w:bottom w:val="none" w:sz="0" w:space="0" w:color="auto"/>
                        <w:right w:val="none" w:sz="0" w:space="0" w:color="auto"/>
                      </w:divBdr>
                      <w:divsChild>
                        <w:div w:id="562761925">
                          <w:marLeft w:val="-225"/>
                          <w:marRight w:val="-225"/>
                          <w:marTop w:val="0"/>
                          <w:marBottom w:val="0"/>
                          <w:divBdr>
                            <w:top w:val="none" w:sz="0" w:space="0" w:color="auto"/>
                            <w:left w:val="none" w:sz="0" w:space="0" w:color="auto"/>
                            <w:bottom w:val="none" w:sz="0" w:space="0" w:color="auto"/>
                            <w:right w:val="none" w:sz="0" w:space="0" w:color="auto"/>
                          </w:divBdr>
                          <w:divsChild>
                            <w:div w:id="154344084">
                              <w:marLeft w:val="0"/>
                              <w:marRight w:val="0"/>
                              <w:marTop w:val="0"/>
                              <w:marBottom w:val="0"/>
                              <w:divBdr>
                                <w:top w:val="none" w:sz="0" w:space="0" w:color="auto"/>
                                <w:left w:val="none" w:sz="0" w:space="0" w:color="auto"/>
                                <w:bottom w:val="none" w:sz="0" w:space="0" w:color="auto"/>
                                <w:right w:val="none" w:sz="0" w:space="0" w:color="auto"/>
                              </w:divBdr>
                              <w:divsChild>
                                <w:div w:id="606961343">
                                  <w:marLeft w:val="0"/>
                                  <w:marRight w:val="0"/>
                                  <w:marTop w:val="0"/>
                                  <w:marBottom w:val="0"/>
                                  <w:divBdr>
                                    <w:top w:val="none" w:sz="0" w:space="0" w:color="auto"/>
                                    <w:left w:val="none" w:sz="0" w:space="0" w:color="auto"/>
                                    <w:bottom w:val="none" w:sz="0" w:space="0" w:color="auto"/>
                                    <w:right w:val="none" w:sz="0" w:space="0" w:color="auto"/>
                                  </w:divBdr>
                                  <w:divsChild>
                                    <w:div w:id="658340573">
                                      <w:marLeft w:val="0"/>
                                      <w:marRight w:val="0"/>
                                      <w:marTop w:val="0"/>
                                      <w:marBottom w:val="0"/>
                                      <w:divBdr>
                                        <w:top w:val="none" w:sz="0" w:space="0" w:color="auto"/>
                                        <w:left w:val="none" w:sz="0" w:space="0" w:color="auto"/>
                                        <w:bottom w:val="none" w:sz="0" w:space="0" w:color="auto"/>
                                        <w:right w:val="none" w:sz="0" w:space="0" w:color="auto"/>
                                      </w:divBdr>
                                      <w:divsChild>
                                        <w:div w:id="90516054">
                                          <w:marLeft w:val="0"/>
                                          <w:marRight w:val="0"/>
                                          <w:marTop w:val="0"/>
                                          <w:marBottom w:val="0"/>
                                          <w:divBdr>
                                            <w:top w:val="none" w:sz="0" w:space="0" w:color="auto"/>
                                            <w:left w:val="none" w:sz="0" w:space="0" w:color="auto"/>
                                            <w:bottom w:val="none" w:sz="0" w:space="0" w:color="auto"/>
                                            <w:right w:val="none" w:sz="0" w:space="0" w:color="auto"/>
                                          </w:divBdr>
                                          <w:divsChild>
                                            <w:div w:id="5720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994388">
      <w:bodyDiv w:val="1"/>
      <w:marLeft w:val="0"/>
      <w:marRight w:val="0"/>
      <w:marTop w:val="0"/>
      <w:marBottom w:val="0"/>
      <w:divBdr>
        <w:top w:val="none" w:sz="0" w:space="0" w:color="auto"/>
        <w:left w:val="none" w:sz="0" w:space="0" w:color="auto"/>
        <w:bottom w:val="none" w:sz="0" w:space="0" w:color="auto"/>
        <w:right w:val="none" w:sz="0" w:space="0" w:color="auto"/>
      </w:divBdr>
      <w:divsChild>
        <w:div w:id="1050036232">
          <w:marLeft w:val="0"/>
          <w:marRight w:val="0"/>
          <w:marTop w:val="0"/>
          <w:marBottom w:val="0"/>
          <w:divBdr>
            <w:top w:val="none" w:sz="0" w:space="0" w:color="auto"/>
            <w:left w:val="none" w:sz="0" w:space="0" w:color="auto"/>
            <w:bottom w:val="none" w:sz="0" w:space="0" w:color="auto"/>
            <w:right w:val="none" w:sz="0" w:space="0" w:color="auto"/>
          </w:divBdr>
          <w:divsChild>
            <w:div w:id="1299795468">
              <w:marLeft w:val="0"/>
              <w:marRight w:val="0"/>
              <w:marTop w:val="0"/>
              <w:marBottom w:val="0"/>
              <w:divBdr>
                <w:top w:val="none" w:sz="0" w:space="0" w:color="auto"/>
                <w:left w:val="none" w:sz="0" w:space="0" w:color="auto"/>
                <w:bottom w:val="none" w:sz="0" w:space="0" w:color="auto"/>
                <w:right w:val="none" w:sz="0" w:space="0" w:color="auto"/>
              </w:divBdr>
              <w:divsChild>
                <w:div w:id="2014912710">
                  <w:marLeft w:val="0"/>
                  <w:marRight w:val="0"/>
                  <w:marTop w:val="0"/>
                  <w:marBottom w:val="0"/>
                  <w:divBdr>
                    <w:top w:val="none" w:sz="0" w:space="0" w:color="auto"/>
                    <w:left w:val="none" w:sz="0" w:space="0" w:color="auto"/>
                    <w:bottom w:val="none" w:sz="0" w:space="0" w:color="auto"/>
                    <w:right w:val="none" w:sz="0" w:space="0" w:color="auto"/>
                  </w:divBdr>
                  <w:divsChild>
                    <w:div w:id="827747055">
                      <w:marLeft w:val="0"/>
                      <w:marRight w:val="4425"/>
                      <w:marTop w:val="0"/>
                      <w:marBottom w:val="0"/>
                      <w:divBdr>
                        <w:top w:val="none" w:sz="0" w:space="0" w:color="auto"/>
                        <w:left w:val="none" w:sz="0" w:space="0" w:color="auto"/>
                        <w:bottom w:val="none" w:sz="0" w:space="0" w:color="auto"/>
                        <w:right w:val="none" w:sz="0" w:space="0" w:color="auto"/>
                      </w:divBdr>
                      <w:divsChild>
                        <w:div w:id="237055184">
                          <w:marLeft w:val="0"/>
                          <w:marRight w:val="0"/>
                          <w:marTop w:val="0"/>
                          <w:marBottom w:val="0"/>
                          <w:divBdr>
                            <w:top w:val="none" w:sz="0" w:space="0" w:color="auto"/>
                            <w:left w:val="none" w:sz="0" w:space="0" w:color="auto"/>
                            <w:bottom w:val="none" w:sz="0" w:space="0" w:color="auto"/>
                            <w:right w:val="none" w:sz="0" w:space="0" w:color="auto"/>
                          </w:divBdr>
                          <w:divsChild>
                            <w:div w:id="1835415386">
                              <w:marLeft w:val="0"/>
                              <w:marRight w:val="0"/>
                              <w:marTop w:val="0"/>
                              <w:marBottom w:val="0"/>
                              <w:divBdr>
                                <w:top w:val="none" w:sz="0" w:space="0" w:color="auto"/>
                                <w:left w:val="none" w:sz="0" w:space="0" w:color="auto"/>
                                <w:bottom w:val="none" w:sz="0" w:space="0" w:color="auto"/>
                                <w:right w:val="none" w:sz="0" w:space="0" w:color="auto"/>
                              </w:divBdr>
                              <w:divsChild>
                                <w:div w:id="1658990952">
                                  <w:marLeft w:val="0"/>
                                  <w:marRight w:val="0"/>
                                  <w:marTop w:val="0"/>
                                  <w:marBottom w:val="0"/>
                                  <w:divBdr>
                                    <w:top w:val="single" w:sz="6" w:space="8" w:color="CEDDE2"/>
                                    <w:left w:val="single" w:sz="6" w:space="8" w:color="CEDDE2"/>
                                    <w:bottom w:val="single" w:sz="6" w:space="8" w:color="CEDDE2"/>
                                    <w:right w:val="single" w:sz="6" w:space="8" w:color="CEDDE2"/>
                                  </w:divBdr>
                                  <w:divsChild>
                                    <w:div w:id="865169008">
                                      <w:marLeft w:val="0"/>
                                      <w:marRight w:val="0"/>
                                      <w:marTop w:val="0"/>
                                      <w:marBottom w:val="0"/>
                                      <w:divBdr>
                                        <w:top w:val="none" w:sz="0" w:space="0" w:color="auto"/>
                                        <w:left w:val="none" w:sz="0" w:space="0" w:color="auto"/>
                                        <w:bottom w:val="none" w:sz="0" w:space="0" w:color="auto"/>
                                        <w:right w:val="none" w:sz="0" w:space="0" w:color="auto"/>
                                      </w:divBdr>
                                      <w:divsChild>
                                        <w:div w:id="512377121">
                                          <w:marLeft w:val="0"/>
                                          <w:marRight w:val="0"/>
                                          <w:marTop w:val="0"/>
                                          <w:marBottom w:val="0"/>
                                          <w:divBdr>
                                            <w:top w:val="none" w:sz="0" w:space="0" w:color="auto"/>
                                            <w:left w:val="none" w:sz="0" w:space="0" w:color="auto"/>
                                            <w:bottom w:val="none" w:sz="0" w:space="0" w:color="auto"/>
                                            <w:right w:val="none" w:sz="0" w:space="0" w:color="auto"/>
                                          </w:divBdr>
                                          <w:divsChild>
                                            <w:div w:id="2174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1124118">
      <w:bodyDiv w:val="1"/>
      <w:marLeft w:val="0"/>
      <w:marRight w:val="0"/>
      <w:marTop w:val="0"/>
      <w:marBottom w:val="0"/>
      <w:divBdr>
        <w:top w:val="none" w:sz="0" w:space="0" w:color="auto"/>
        <w:left w:val="none" w:sz="0" w:space="0" w:color="auto"/>
        <w:bottom w:val="none" w:sz="0" w:space="0" w:color="auto"/>
        <w:right w:val="none" w:sz="0" w:space="0" w:color="auto"/>
      </w:divBdr>
      <w:divsChild>
        <w:div w:id="2103990131">
          <w:marLeft w:val="0"/>
          <w:marRight w:val="0"/>
          <w:marTop w:val="0"/>
          <w:marBottom w:val="0"/>
          <w:divBdr>
            <w:top w:val="none" w:sz="0" w:space="0" w:color="auto"/>
            <w:left w:val="none" w:sz="0" w:space="0" w:color="auto"/>
            <w:bottom w:val="none" w:sz="0" w:space="0" w:color="auto"/>
            <w:right w:val="none" w:sz="0" w:space="0" w:color="auto"/>
          </w:divBdr>
          <w:divsChild>
            <w:div w:id="1306005068">
              <w:marLeft w:val="0"/>
              <w:marRight w:val="0"/>
              <w:marTop w:val="0"/>
              <w:marBottom w:val="0"/>
              <w:divBdr>
                <w:top w:val="none" w:sz="0" w:space="0" w:color="auto"/>
                <w:left w:val="none" w:sz="0" w:space="0" w:color="auto"/>
                <w:bottom w:val="none" w:sz="0" w:space="0" w:color="auto"/>
                <w:right w:val="none" w:sz="0" w:space="0" w:color="auto"/>
              </w:divBdr>
              <w:divsChild>
                <w:div w:id="1888910684">
                  <w:marLeft w:val="0"/>
                  <w:marRight w:val="0"/>
                  <w:marTop w:val="0"/>
                  <w:marBottom w:val="0"/>
                  <w:divBdr>
                    <w:top w:val="none" w:sz="0" w:space="0" w:color="auto"/>
                    <w:left w:val="none" w:sz="0" w:space="0" w:color="auto"/>
                    <w:bottom w:val="none" w:sz="0" w:space="0" w:color="auto"/>
                    <w:right w:val="none" w:sz="0" w:space="0" w:color="auto"/>
                  </w:divBdr>
                  <w:divsChild>
                    <w:div w:id="1281570643">
                      <w:marLeft w:val="0"/>
                      <w:marRight w:val="4425"/>
                      <w:marTop w:val="0"/>
                      <w:marBottom w:val="0"/>
                      <w:divBdr>
                        <w:top w:val="none" w:sz="0" w:space="0" w:color="auto"/>
                        <w:left w:val="none" w:sz="0" w:space="0" w:color="auto"/>
                        <w:bottom w:val="none" w:sz="0" w:space="0" w:color="auto"/>
                        <w:right w:val="none" w:sz="0" w:space="0" w:color="auto"/>
                      </w:divBdr>
                      <w:divsChild>
                        <w:div w:id="62337893">
                          <w:marLeft w:val="0"/>
                          <w:marRight w:val="0"/>
                          <w:marTop w:val="0"/>
                          <w:marBottom w:val="0"/>
                          <w:divBdr>
                            <w:top w:val="none" w:sz="0" w:space="0" w:color="auto"/>
                            <w:left w:val="none" w:sz="0" w:space="0" w:color="auto"/>
                            <w:bottom w:val="none" w:sz="0" w:space="0" w:color="auto"/>
                            <w:right w:val="none" w:sz="0" w:space="0" w:color="auto"/>
                          </w:divBdr>
                          <w:divsChild>
                            <w:div w:id="1336764750">
                              <w:marLeft w:val="0"/>
                              <w:marRight w:val="0"/>
                              <w:marTop w:val="0"/>
                              <w:marBottom w:val="0"/>
                              <w:divBdr>
                                <w:top w:val="none" w:sz="0" w:space="0" w:color="auto"/>
                                <w:left w:val="none" w:sz="0" w:space="0" w:color="auto"/>
                                <w:bottom w:val="none" w:sz="0" w:space="0" w:color="auto"/>
                                <w:right w:val="none" w:sz="0" w:space="0" w:color="auto"/>
                              </w:divBdr>
                              <w:divsChild>
                                <w:div w:id="1093476069">
                                  <w:marLeft w:val="0"/>
                                  <w:marRight w:val="0"/>
                                  <w:marTop w:val="0"/>
                                  <w:marBottom w:val="0"/>
                                  <w:divBdr>
                                    <w:top w:val="single" w:sz="6" w:space="8" w:color="CEDDE2"/>
                                    <w:left w:val="single" w:sz="6" w:space="8" w:color="CEDDE2"/>
                                    <w:bottom w:val="single" w:sz="6" w:space="8" w:color="CEDDE2"/>
                                    <w:right w:val="single" w:sz="6" w:space="8" w:color="CEDDE2"/>
                                  </w:divBdr>
                                  <w:divsChild>
                                    <w:div w:id="1254703724">
                                      <w:marLeft w:val="0"/>
                                      <w:marRight w:val="0"/>
                                      <w:marTop w:val="0"/>
                                      <w:marBottom w:val="0"/>
                                      <w:divBdr>
                                        <w:top w:val="none" w:sz="0" w:space="0" w:color="auto"/>
                                        <w:left w:val="none" w:sz="0" w:space="0" w:color="auto"/>
                                        <w:bottom w:val="none" w:sz="0" w:space="0" w:color="auto"/>
                                        <w:right w:val="none" w:sz="0" w:space="0" w:color="auto"/>
                                      </w:divBdr>
                                      <w:divsChild>
                                        <w:div w:id="340351935">
                                          <w:marLeft w:val="0"/>
                                          <w:marRight w:val="0"/>
                                          <w:marTop w:val="0"/>
                                          <w:marBottom w:val="0"/>
                                          <w:divBdr>
                                            <w:top w:val="none" w:sz="0" w:space="0" w:color="auto"/>
                                            <w:left w:val="none" w:sz="0" w:space="0" w:color="auto"/>
                                            <w:bottom w:val="none" w:sz="0" w:space="0" w:color="auto"/>
                                            <w:right w:val="none" w:sz="0" w:space="0" w:color="auto"/>
                                          </w:divBdr>
                                          <w:divsChild>
                                            <w:div w:id="19446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913873">
      <w:bodyDiv w:val="1"/>
      <w:marLeft w:val="0"/>
      <w:marRight w:val="0"/>
      <w:marTop w:val="0"/>
      <w:marBottom w:val="0"/>
      <w:divBdr>
        <w:top w:val="none" w:sz="0" w:space="0" w:color="auto"/>
        <w:left w:val="none" w:sz="0" w:space="0" w:color="auto"/>
        <w:bottom w:val="none" w:sz="0" w:space="0" w:color="auto"/>
        <w:right w:val="none" w:sz="0" w:space="0" w:color="auto"/>
      </w:divBdr>
      <w:divsChild>
        <w:div w:id="1961304019">
          <w:marLeft w:val="0"/>
          <w:marRight w:val="0"/>
          <w:marTop w:val="0"/>
          <w:marBottom w:val="0"/>
          <w:divBdr>
            <w:top w:val="none" w:sz="0" w:space="0" w:color="auto"/>
            <w:left w:val="none" w:sz="0" w:space="0" w:color="auto"/>
            <w:bottom w:val="none" w:sz="0" w:space="0" w:color="auto"/>
            <w:right w:val="none" w:sz="0" w:space="0" w:color="auto"/>
          </w:divBdr>
          <w:divsChild>
            <w:div w:id="331685693">
              <w:marLeft w:val="0"/>
              <w:marRight w:val="0"/>
              <w:marTop w:val="0"/>
              <w:marBottom w:val="0"/>
              <w:divBdr>
                <w:top w:val="none" w:sz="0" w:space="0" w:color="auto"/>
                <w:left w:val="none" w:sz="0" w:space="0" w:color="auto"/>
                <w:bottom w:val="none" w:sz="0" w:space="0" w:color="auto"/>
                <w:right w:val="none" w:sz="0" w:space="0" w:color="auto"/>
              </w:divBdr>
              <w:divsChild>
                <w:div w:id="1800684773">
                  <w:marLeft w:val="0"/>
                  <w:marRight w:val="0"/>
                  <w:marTop w:val="0"/>
                  <w:marBottom w:val="0"/>
                  <w:divBdr>
                    <w:top w:val="none" w:sz="0" w:space="0" w:color="auto"/>
                    <w:left w:val="none" w:sz="0" w:space="0" w:color="auto"/>
                    <w:bottom w:val="none" w:sz="0" w:space="0" w:color="auto"/>
                    <w:right w:val="none" w:sz="0" w:space="0" w:color="auto"/>
                  </w:divBdr>
                  <w:divsChild>
                    <w:div w:id="1365397639">
                      <w:marLeft w:val="0"/>
                      <w:marRight w:val="0"/>
                      <w:marTop w:val="0"/>
                      <w:marBottom w:val="0"/>
                      <w:divBdr>
                        <w:top w:val="none" w:sz="0" w:space="0" w:color="auto"/>
                        <w:left w:val="none" w:sz="0" w:space="0" w:color="auto"/>
                        <w:bottom w:val="none" w:sz="0" w:space="0" w:color="auto"/>
                        <w:right w:val="none" w:sz="0" w:space="0" w:color="auto"/>
                      </w:divBdr>
                      <w:divsChild>
                        <w:div w:id="170408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4363">
      <w:bodyDiv w:val="1"/>
      <w:marLeft w:val="0"/>
      <w:marRight w:val="0"/>
      <w:marTop w:val="0"/>
      <w:marBottom w:val="0"/>
      <w:divBdr>
        <w:top w:val="none" w:sz="0" w:space="0" w:color="auto"/>
        <w:left w:val="none" w:sz="0" w:space="0" w:color="auto"/>
        <w:bottom w:val="none" w:sz="0" w:space="0" w:color="auto"/>
        <w:right w:val="none" w:sz="0" w:space="0" w:color="auto"/>
      </w:divBdr>
    </w:div>
    <w:div w:id="214291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nl/imgres?imgurl=https://nbocdn.akamaized.net/Assets/Images_Upload/2018/06/16/fairtradegemeente31.jpg&amp;imgrefurl=https://www.nieuwsblad.be/cnt/bljco_03565975&amp;docid=B-t1zQ5T5FaZIM&amp;tbnid=xRDyusLMpblR3M:&amp;vet=1&amp;w=2302&amp;h=1024&amp;bih=807&amp;biw=1536&amp;ved=2ahUKEwj3r6a-xfngAhXD1qQKHSpVD1QQxiAoAXoECAEQEg&amp;iact=c&amp;ictx=1" TargetMode="External"/><Relationship Id="rId13" Type="http://schemas.openxmlformats.org/officeDocument/2006/relationships/hyperlink" Target="https://www.lelystad.nl/stadenbestuu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lystad.nl/Inwoner" TargetMode="External"/><Relationship Id="rId17" Type="http://schemas.openxmlformats.org/officeDocument/2006/relationships/hyperlink" Target="mailto:klachtaanbesteding@lelystad.nl" TargetMode="External"/><Relationship Id="rId2" Type="http://schemas.openxmlformats.org/officeDocument/2006/relationships/numbering" Target="numbering.xml"/><Relationship Id="rId16" Type="http://schemas.openxmlformats.org/officeDocument/2006/relationships/hyperlink" Target="http://www.tenderned.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CC4792.C3B7C620" TargetMode="External"/><Relationship Id="rId5" Type="http://schemas.openxmlformats.org/officeDocument/2006/relationships/webSettings" Target="webSettings.xml"/><Relationship Id="rId15" Type="http://schemas.openxmlformats.org/officeDocument/2006/relationships/hyperlink" Target="http://www.tenderned.nl"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lelystad.nl/Aanbestedingen/Aanbestedingen%20overig/Inkoopbeleid%202018%20folder.pdf" TargetMode="Externa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C5775-8C0F-483B-8AD4-94A72B7A7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35</Pages>
  <Words>12963</Words>
  <Characters>71300</Characters>
  <Application>Microsoft Office Word</Application>
  <DocSecurity>0</DocSecurity>
  <Lines>594</Lines>
  <Paragraphs>168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Gemeente Lelystad</Company>
  <LinksUpToDate>false</LinksUpToDate>
  <CharactersWithSpaces>84095</CharactersWithSpaces>
  <SharedDoc>false</SharedDoc>
  <HLinks>
    <vt:vector size="408" baseType="variant">
      <vt:variant>
        <vt:i4>6881404</vt:i4>
      </vt:variant>
      <vt:variant>
        <vt:i4>390</vt:i4>
      </vt:variant>
      <vt:variant>
        <vt:i4>0</vt:i4>
      </vt:variant>
      <vt:variant>
        <vt:i4>5</vt:i4>
      </vt:variant>
      <vt:variant>
        <vt:lpwstr>http://www.bna.nl/</vt:lpwstr>
      </vt:variant>
      <vt:variant>
        <vt:lpwstr/>
      </vt:variant>
      <vt:variant>
        <vt:i4>5570604</vt:i4>
      </vt:variant>
      <vt:variant>
        <vt:i4>387</vt:i4>
      </vt:variant>
      <vt:variant>
        <vt:i4>0</vt:i4>
      </vt:variant>
      <vt:variant>
        <vt:i4>5</vt:i4>
      </vt:variant>
      <vt:variant>
        <vt:lpwstr>mailto:j.ruimers@lelystad.nl</vt:lpwstr>
      </vt:variant>
      <vt:variant>
        <vt:lpwstr/>
      </vt:variant>
      <vt:variant>
        <vt:i4>1310823</vt:i4>
      </vt:variant>
      <vt:variant>
        <vt:i4>384</vt:i4>
      </vt:variant>
      <vt:variant>
        <vt:i4>0</vt:i4>
      </vt:variant>
      <vt:variant>
        <vt:i4>5</vt:i4>
      </vt:variant>
      <vt:variant>
        <vt:lpwstr>mailto:pc.bakker@lelystad.nl</vt:lpwstr>
      </vt:variant>
      <vt:variant>
        <vt:lpwstr/>
      </vt:variant>
      <vt:variant>
        <vt:i4>5570604</vt:i4>
      </vt:variant>
      <vt:variant>
        <vt:i4>381</vt:i4>
      </vt:variant>
      <vt:variant>
        <vt:i4>0</vt:i4>
      </vt:variant>
      <vt:variant>
        <vt:i4>5</vt:i4>
      </vt:variant>
      <vt:variant>
        <vt:lpwstr>mailto:j.ruimers@lelystad.nl</vt:lpwstr>
      </vt:variant>
      <vt:variant>
        <vt:lpwstr/>
      </vt:variant>
      <vt:variant>
        <vt:i4>1310823</vt:i4>
      </vt:variant>
      <vt:variant>
        <vt:i4>378</vt:i4>
      </vt:variant>
      <vt:variant>
        <vt:i4>0</vt:i4>
      </vt:variant>
      <vt:variant>
        <vt:i4>5</vt:i4>
      </vt:variant>
      <vt:variant>
        <vt:lpwstr>mailto:pc.bakker@lelystad.nl</vt:lpwstr>
      </vt:variant>
      <vt:variant>
        <vt:lpwstr/>
      </vt:variant>
      <vt:variant>
        <vt:i4>8323092</vt:i4>
      </vt:variant>
      <vt:variant>
        <vt:i4>375</vt:i4>
      </vt:variant>
      <vt:variant>
        <vt:i4>0</vt:i4>
      </vt:variant>
      <vt:variant>
        <vt:i4>5</vt:i4>
      </vt:variant>
      <vt:variant>
        <vt:lpwstr>mailto:pc.bakker@hetnet.nl</vt:lpwstr>
      </vt:variant>
      <vt:variant>
        <vt:lpwstr/>
      </vt:variant>
      <vt:variant>
        <vt:i4>1703986</vt:i4>
      </vt:variant>
      <vt:variant>
        <vt:i4>368</vt:i4>
      </vt:variant>
      <vt:variant>
        <vt:i4>0</vt:i4>
      </vt:variant>
      <vt:variant>
        <vt:i4>5</vt:i4>
      </vt:variant>
      <vt:variant>
        <vt:lpwstr/>
      </vt:variant>
      <vt:variant>
        <vt:lpwstr>_Toc256756398</vt:lpwstr>
      </vt:variant>
      <vt:variant>
        <vt:i4>1703986</vt:i4>
      </vt:variant>
      <vt:variant>
        <vt:i4>362</vt:i4>
      </vt:variant>
      <vt:variant>
        <vt:i4>0</vt:i4>
      </vt:variant>
      <vt:variant>
        <vt:i4>5</vt:i4>
      </vt:variant>
      <vt:variant>
        <vt:lpwstr/>
      </vt:variant>
      <vt:variant>
        <vt:lpwstr>_Toc256756397</vt:lpwstr>
      </vt:variant>
      <vt:variant>
        <vt:i4>1703986</vt:i4>
      </vt:variant>
      <vt:variant>
        <vt:i4>356</vt:i4>
      </vt:variant>
      <vt:variant>
        <vt:i4>0</vt:i4>
      </vt:variant>
      <vt:variant>
        <vt:i4>5</vt:i4>
      </vt:variant>
      <vt:variant>
        <vt:lpwstr/>
      </vt:variant>
      <vt:variant>
        <vt:lpwstr>_Toc256756396</vt:lpwstr>
      </vt:variant>
      <vt:variant>
        <vt:i4>1703986</vt:i4>
      </vt:variant>
      <vt:variant>
        <vt:i4>350</vt:i4>
      </vt:variant>
      <vt:variant>
        <vt:i4>0</vt:i4>
      </vt:variant>
      <vt:variant>
        <vt:i4>5</vt:i4>
      </vt:variant>
      <vt:variant>
        <vt:lpwstr/>
      </vt:variant>
      <vt:variant>
        <vt:lpwstr>_Toc256756395</vt:lpwstr>
      </vt:variant>
      <vt:variant>
        <vt:i4>1703986</vt:i4>
      </vt:variant>
      <vt:variant>
        <vt:i4>344</vt:i4>
      </vt:variant>
      <vt:variant>
        <vt:i4>0</vt:i4>
      </vt:variant>
      <vt:variant>
        <vt:i4>5</vt:i4>
      </vt:variant>
      <vt:variant>
        <vt:lpwstr/>
      </vt:variant>
      <vt:variant>
        <vt:lpwstr>_Toc256756394</vt:lpwstr>
      </vt:variant>
      <vt:variant>
        <vt:i4>1703986</vt:i4>
      </vt:variant>
      <vt:variant>
        <vt:i4>338</vt:i4>
      </vt:variant>
      <vt:variant>
        <vt:i4>0</vt:i4>
      </vt:variant>
      <vt:variant>
        <vt:i4>5</vt:i4>
      </vt:variant>
      <vt:variant>
        <vt:lpwstr/>
      </vt:variant>
      <vt:variant>
        <vt:lpwstr>_Toc256756393</vt:lpwstr>
      </vt:variant>
      <vt:variant>
        <vt:i4>1703986</vt:i4>
      </vt:variant>
      <vt:variant>
        <vt:i4>332</vt:i4>
      </vt:variant>
      <vt:variant>
        <vt:i4>0</vt:i4>
      </vt:variant>
      <vt:variant>
        <vt:i4>5</vt:i4>
      </vt:variant>
      <vt:variant>
        <vt:lpwstr/>
      </vt:variant>
      <vt:variant>
        <vt:lpwstr>_Toc256756392</vt:lpwstr>
      </vt:variant>
      <vt:variant>
        <vt:i4>1703986</vt:i4>
      </vt:variant>
      <vt:variant>
        <vt:i4>326</vt:i4>
      </vt:variant>
      <vt:variant>
        <vt:i4>0</vt:i4>
      </vt:variant>
      <vt:variant>
        <vt:i4>5</vt:i4>
      </vt:variant>
      <vt:variant>
        <vt:lpwstr/>
      </vt:variant>
      <vt:variant>
        <vt:lpwstr>_Toc256756391</vt:lpwstr>
      </vt:variant>
      <vt:variant>
        <vt:i4>1703986</vt:i4>
      </vt:variant>
      <vt:variant>
        <vt:i4>320</vt:i4>
      </vt:variant>
      <vt:variant>
        <vt:i4>0</vt:i4>
      </vt:variant>
      <vt:variant>
        <vt:i4>5</vt:i4>
      </vt:variant>
      <vt:variant>
        <vt:lpwstr/>
      </vt:variant>
      <vt:variant>
        <vt:lpwstr>_Toc256756390</vt:lpwstr>
      </vt:variant>
      <vt:variant>
        <vt:i4>1769522</vt:i4>
      </vt:variant>
      <vt:variant>
        <vt:i4>314</vt:i4>
      </vt:variant>
      <vt:variant>
        <vt:i4>0</vt:i4>
      </vt:variant>
      <vt:variant>
        <vt:i4>5</vt:i4>
      </vt:variant>
      <vt:variant>
        <vt:lpwstr/>
      </vt:variant>
      <vt:variant>
        <vt:lpwstr>_Toc256756389</vt:lpwstr>
      </vt:variant>
      <vt:variant>
        <vt:i4>1769522</vt:i4>
      </vt:variant>
      <vt:variant>
        <vt:i4>308</vt:i4>
      </vt:variant>
      <vt:variant>
        <vt:i4>0</vt:i4>
      </vt:variant>
      <vt:variant>
        <vt:i4>5</vt:i4>
      </vt:variant>
      <vt:variant>
        <vt:lpwstr/>
      </vt:variant>
      <vt:variant>
        <vt:lpwstr>_Toc256756388</vt:lpwstr>
      </vt:variant>
      <vt:variant>
        <vt:i4>1769522</vt:i4>
      </vt:variant>
      <vt:variant>
        <vt:i4>302</vt:i4>
      </vt:variant>
      <vt:variant>
        <vt:i4>0</vt:i4>
      </vt:variant>
      <vt:variant>
        <vt:i4>5</vt:i4>
      </vt:variant>
      <vt:variant>
        <vt:lpwstr/>
      </vt:variant>
      <vt:variant>
        <vt:lpwstr>_Toc256756387</vt:lpwstr>
      </vt:variant>
      <vt:variant>
        <vt:i4>1769522</vt:i4>
      </vt:variant>
      <vt:variant>
        <vt:i4>296</vt:i4>
      </vt:variant>
      <vt:variant>
        <vt:i4>0</vt:i4>
      </vt:variant>
      <vt:variant>
        <vt:i4>5</vt:i4>
      </vt:variant>
      <vt:variant>
        <vt:lpwstr/>
      </vt:variant>
      <vt:variant>
        <vt:lpwstr>_Toc256756386</vt:lpwstr>
      </vt:variant>
      <vt:variant>
        <vt:i4>1769522</vt:i4>
      </vt:variant>
      <vt:variant>
        <vt:i4>290</vt:i4>
      </vt:variant>
      <vt:variant>
        <vt:i4>0</vt:i4>
      </vt:variant>
      <vt:variant>
        <vt:i4>5</vt:i4>
      </vt:variant>
      <vt:variant>
        <vt:lpwstr/>
      </vt:variant>
      <vt:variant>
        <vt:lpwstr>_Toc256756385</vt:lpwstr>
      </vt:variant>
      <vt:variant>
        <vt:i4>1769522</vt:i4>
      </vt:variant>
      <vt:variant>
        <vt:i4>284</vt:i4>
      </vt:variant>
      <vt:variant>
        <vt:i4>0</vt:i4>
      </vt:variant>
      <vt:variant>
        <vt:i4>5</vt:i4>
      </vt:variant>
      <vt:variant>
        <vt:lpwstr/>
      </vt:variant>
      <vt:variant>
        <vt:lpwstr>_Toc256756384</vt:lpwstr>
      </vt:variant>
      <vt:variant>
        <vt:i4>1769522</vt:i4>
      </vt:variant>
      <vt:variant>
        <vt:i4>278</vt:i4>
      </vt:variant>
      <vt:variant>
        <vt:i4>0</vt:i4>
      </vt:variant>
      <vt:variant>
        <vt:i4>5</vt:i4>
      </vt:variant>
      <vt:variant>
        <vt:lpwstr/>
      </vt:variant>
      <vt:variant>
        <vt:lpwstr>_Toc256756383</vt:lpwstr>
      </vt:variant>
      <vt:variant>
        <vt:i4>1769522</vt:i4>
      </vt:variant>
      <vt:variant>
        <vt:i4>272</vt:i4>
      </vt:variant>
      <vt:variant>
        <vt:i4>0</vt:i4>
      </vt:variant>
      <vt:variant>
        <vt:i4>5</vt:i4>
      </vt:variant>
      <vt:variant>
        <vt:lpwstr/>
      </vt:variant>
      <vt:variant>
        <vt:lpwstr>_Toc256756382</vt:lpwstr>
      </vt:variant>
      <vt:variant>
        <vt:i4>1769522</vt:i4>
      </vt:variant>
      <vt:variant>
        <vt:i4>266</vt:i4>
      </vt:variant>
      <vt:variant>
        <vt:i4>0</vt:i4>
      </vt:variant>
      <vt:variant>
        <vt:i4>5</vt:i4>
      </vt:variant>
      <vt:variant>
        <vt:lpwstr/>
      </vt:variant>
      <vt:variant>
        <vt:lpwstr>_Toc256756381</vt:lpwstr>
      </vt:variant>
      <vt:variant>
        <vt:i4>1769522</vt:i4>
      </vt:variant>
      <vt:variant>
        <vt:i4>260</vt:i4>
      </vt:variant>
      <vt:variant>
        <vt:i4>0</vt:i4>
      </vt:variant>
      <vt:variant>
        <vt:i4>5</vt:i4>
      </vt:variant>
      <vt:variant>
        <vt:lpwstr/>
      </vt:variant>
      <vt:variant>
        <vt:lpwstr>_Toc256756380</vt:lpwstr>
      </vt:variant>
      <vt:variant>
        <vt:i4>1310770</vt:i4>
      </vt:variant>
      <vt:variant>
        <vt:i4>254</vt:i4>
      </vt:variant>
      <vt:variant>
        <vt:i4>0</vt:i4>
      </vt:variant>
      <vt:variant>
        <vt:i4>5</vt:i4>
      </vt:variant>
      <vt:variant>
        <vt:lpwstr/>
      </vt:variant>
      <vt:variant>
        <vt:lpwstr>_Toc256756379</vt:lpwstr>
      </vt:variant>
      <vt:variant>
        <vt:i4>1310770</vt:i4>
      </vt:variant>
      <vt:variant>
        <vt:i4>248</vt:i4>
      </vt:variant>
      <vt:variant>
        <vt:i4>0</vt:i4>
      </vt:variant>
      <vt:variant>
        <vt:i4>5</vt:i4>
      </vt:variant>
      <vt:variant>
        <vt:lpwstr/>
      </vt:variant>
      <vt:variant>
        <vt:lpwstr>_Toc256756378</vt:lpwstr>
      </vt:variant>
      <vt:variant>
        <vt:i4>1310770</vt:i4>
      </vt:variant>
      <vt:variant>
        <vt:i4>242</vt:i4>
      </vt:variant>
      <vt:variant>
        <vt:i4>0</vt:i4>
      </vt:variant>
      <vt:variant>
        <vt:i4>5</vt:i4>
      </vt:variant>
      <vt:variant>
        <vt:lpwstr/>
      </vt:variant>
      <vt:variant>
        <vt:lpwstr>_Toc256756377</vt:lpwstr>
      </vt:variant>
      <vt:variant>
        <vt:i4>1310770</vt:i4>
      </vt:variant>
      <vt:variant>
        <vt:i4>236</vt:i4>
      </vt:variant>
      <vt:variant>
        <vt:i4>0</vt:i4>
      </vt:variant>
      <vt:variant>
        <vt:i4>5</vt:i4>
      </vt:variant>
      <vt:variant>
        <vt:lpwstr/>
      </vt:variant>
      <vt:variant>
        <vt:lpwstr>_Toc256756376</vt:lpwstr>
      </vt:variant>
      <vt:variant>
        <vt:i4>1310770</vt:i4>
      </vt:variant>
      <vt:variant>
        <vt:i4>230</vt:i4>
      </vt:variant>
      <vt:variant>
        <vt:i4>0</vt:i4>
      </vt:variant>
      <vt:variant>
        <vt:i4>5</vt:i4>
      </vt:variant>
      <vt:variant>
        <vt:lpwstr/>
      </vt:variant>
      <vt:variant>
        <vt:lpwstr>_Toc256756375</vt:lpwstr>
      </vt:variant>
      <vt:variant>
        <vt:i4>1310770</vt:i4>
      </vt:variant>
      <vt:variant>
        <vt:i4>224</vt:i4>
      </vt:variant>
      <vt:variant>
        <vt:i4>0</vt:i4>
      </vt:variant>
      <vt:variant>
        <vt:i4>5</vt:i4>
      </vt:variant>
      <vt:variant>
        <vt:lpwstr/>
      </vt:variant>
      <vt:variant>
        <vt:lpwstr>_Toc256756374</vt:lpwstr>
      </vt:variant>
      <vt:variant>
        <vt:i4>1310770</vt:i4>
      </vt:variant>
      <vt:variant>
        <vt:i4>218</vt:i4>
      </vt:variant>
      <vt:variant>
        <vt:i4>0</vt:i4>
      </vt:variant>
      <vt:variant>
        <vt:i4>5</vt:i4>
      </vt:variant>
      <vt:variant>
        <vt:lpwstr/>
      </vt:variant>
      <vt:variant>
        <vt:lpwstr>_Toc256756373</vt:lpwstr>
      </vt:variant>
      <vt:variant>
        <vt:i4>1310770</vt:i4>
      </vt:variant>
      <vt:variant>
        <vt:i4>212</vt:i4>
      </vt:variant>
      <vt:variant>
        <vt:i4>0</vt:i4>
      </vt:variant>
      <vt:variant>
        <vt:i4>5</vt:i4>
      </vt:variant>
      <vt:variant>
        <vt:lpwstr/>
      </vt:variant>
      <vt:variant>
        <vt:lpwstr>_Toc256756372</vt:lpwstr>
      </vt:variant>
      <vt:variant>
        <vt:i4>1310770</vt:i4>
      </vt:variant>
      <vt:variant>
        <vt:i4>206</vt:i4>
      </vt:variant>
      <vt:variant>
        <vt:i4>0</vt:i4>
      </vt:variant>
      <vt:variant>
        <vt:i4>5</vt:i4>
      </vt:variant>
      <vt:variant>
        <vt:lpwstr/>
      </vt:variant>
      <vt:variant>
        <vt:lpwstr>_Toc256756371</vt:lpwstr>
      </vt:variant>
      <vt:variant>
        <vt:i4>1310770</vt:i4>
      </vt:variant>
      <vt:variant>
        <vt:i4>200</vt:i4>
      </vt:variant>
      <vt:variant>
        <vt:i4>0</vt:i4>
      </vt:variant>
      <vt:variant>
        <vt:i4>5</vt:i4>
      </vt:variant>
      <vt:variant>
        <vt:lpwstr/>
      </vt:variant>
      <vt:variant>
        <vt:lpwstr>_Toc256756370</vt:lpwstr>
      </vt:variant>
      <vt:variant>
        <vt:i4>1376306</vt:i4>
      </vt:variant>
      <vt:variant>
        <vt:i4>194</vt:i4>
      </vt:variant>
      <vt:variant>
        <vt:i4>0</vt:i4>
      </vt:variant>
      <vt:variant>
        <vt:i4>5</vt:i4>
      </vt:variant>
      <vt:variant>
        <vt:lpwstr/>
      </vt:variant>
      <vt:variant>
        <vt:lpwstr>_Toc256756369</vt:lpwstr>
      </vt:variant>
      <vt:variant>
        <vt:i4>1376306</vt:i4>
      </vt:variant>
      <vt:variant>
        <vt:i4>188</vt:i4>
      </vt:variant>
      <vt:variant>
        <vt:i4>0</vt:i4>
      </vt:variant>
      <vt:variant>
        <vt:i4>5</vt:i4>
      </vt:variant>
      <vt:variant>
        <vt:lpwstr/>
      </vt:variant>
      <vt:variant>
        <vt:lpwstr>_Toc256756368</vt:lpwstr>
      </vt:variant>
      <vt:variant>
        <vt:i4>1376306</vt:i4>
      </vt:variant>
      <vt:variant>
        <vt:i4>182</vt:i4>
      </vt:variant>
      <vt:variant>
        <vt:i4>0</vt:i4>
      </vt:variant>
      <vt:variant>
        <vt:i4>5</vt:i4>
      </vt:variant>
      <vt:variant>
        <vt:lpwstr/>
      </vt:variant>
      <vt:variant>
        <vt:lpwstr>_Toc256756367</vt:lpwstr>
      </vt:variant>
      <vt:variant>
        <vt:i4>1376306</vt:i4>
      </vt:variant>
      <vt:variant>
        <vt:i4>176</vt:i4>
      </vt:variant>
      <vt:variant>
        <vt:i4>0</vt:i4>
      </vt:variant>
      <vt:variant>
        <vt:i4>5</vt:i4>
      </vt:variant>
      <vt:variant>
        <vt:lpwstr/>
      </vt:variant>
      <vt:variant>
        <vt:lpwstr>_Toc256756366</vt:lpwstr>
      </vt:variant>
      <vt:variant>
        <vt:i4>1376306</vt:i4>
      </vt:variant>
      <vt:variant>
        <vt:i4>170</vt:i4>
      </vt:variant>
      <vt:variant>
        <vt:i4>0</vt:i4>
      </vt:variant>
      <vt:variant>
        <vt:i4>5</vt:i4>
      </vt:variant>
      <vt:variant>
        <vt:lpwstr/>
      </vt:variant>
      <vt:variant>
        <vt:lpwstr>_Toc256756365</vt:lpwstr>
      </vt:variant>
      <vt:variant>
        <vt:i4>1376306</vt:i4>
      </vt:variant>
      <vt:variant>
        <vt:i4>164</vt:i4>
      </vt:variant>
      <vt:variant>
        <vt:i4>0</vt:i4>
      </vt:variant>
      <vt:variant>
        <vt:i4>5</vt:i4>
      </vt:variant>
      <vt:variant>
        <vt:lpwstr/>
      </vt:variant>
      <vt:variant>
        <vt:lpwstr>_Toc256756364</vt:lpwstr>
      </vt:variant>
      <vt:variant>
        <vt:i4>1376306</vt:i4>
      </vt:variant>
      <vt:variant>
        <vt:i4>158</vt:i4>
      </vt:variant>
      <vt:variant>
        <vt:i4>0</vt:i4>
      </vt:variant>
      <vt:variant>
        <vt:i4>5</vt:i4>
      </vt:variant>
      <vt:variant>
        <vt:lpwstr/>
      </vt:variant>
      <vt:variant>
        <vt:lpwstr>_Toc256756363</vt:lpwstr>
      </vt:variant>
      <vt:variant>
        <vt:i4>1376306</vt:i4>
      </vt:variant>
      <vt:variant>
        <vt:i4>152</vt:i4>
      </vt:variant>
      <vt:variant>
        <vt:i4>0</vt:i4>
      </vt:variant>
      <vt:variant>
        <vt:i4>5</vt:i4>
      </vt:variant>
      <vt:variant>
        <vt:lpwstr/>
      </vt:variant>
      <vt:variant>
        <vt:lpwstr>_Toc256756362</vt:lpwstr>
      </vt:variant>
      <vt:variant>
        <vt:i4>1376306</vt:i4>
      </vt:variant>
      <vt:variant>
        <vt:i4>146</vt:i4>
      </vt:variant>
      <vt:variant>
        <vt:i4>0</vt:i4>
      </vt:variant>
      <vt:variant>
        <vt:i4>5</vt:i4>
      </vt:variant>
      <vt:variant>
        <vt:lpwstr/>
      </vt:variant>
      <vt:variant>
        <vt:lpwstr>_Toc256756361</vt:lpwstr>
      </vt:variant>
      <vt:variant>
        <vt:i4>1376306</vt:i4>
      </vt:variant>
      <vt:variant>
        <vt:i4>140</vt:i4>
      </vt:variant>
      <vt:variant>
        <vt:i4>0</vt:i4>
      </vt:variant>
      <vt:variant>
        <vt:i4>5</vt:i4>
      </vt:variant>
      <vt:variant>
        <vt:lpwstr/>
      </vt:variant>
      <vt:variant>
        <vt:lpwstr>_Toc256756360</vt:lpwstr>
      </vt:variant>
      <vt:variant>
        <vt:i4>1441842</vt:i4>
      </vt:variant>
      <vt:variant>
        <vt:i4>134</vt:i4>
      </vt:variant>
      <vt:variant>
        <vt:i4>0</vt:i4>
      </vt:variant>
      <vt:variant>
        <vt:i4>5</vt:i4>
      </vt:variant>
      <vt:variant>
        <vt:lpwstr/>
      </vt:variant>
      <vt:variant>
        <vt:lpwstr>_Toc256756359</vt:lpwstr>
      </vt:variant>
      <vt:variant>
        <vt:i4>1441842</vt:i4>
      </vt:variant>
      <vt:variant>
        <vt:i4>128</vt:i4>
      </vt:variant>
      <vt:variant>
        <vt:i4>0</vt:i4>
      </vt:variant>
      <vt:variant>
        <vt:i4>5</vt:i4>
      </vt:variant>
      <vt:variant>
        <vt:lpwstr/>
      </vt:variant>
      <vt:variant>
        <vt:lpwstr>_Toc256756358</vt:lpwstr>
      </vt:variant>
      <vt:variant>
        <vt:i4>1441842</vt:i4>
      </vt:variant>
      <vt:variant>
        <vt:i4>122</vt:i4>
      </vt:variant>
      <vt:variant>
        <vt:i4>0</vt:i4>
      </vt:variant>
      <vt:variant>
        <vt:i4>5</vt:i4>
      </vt:variant>
      <vt:variant>
        <vt:lpwstr/>
      </vt:variant>
      <vt:variant>
        <vt:lpwstr>_Toc256756357</vt:lpwstr>
      </vt:variant>
      <vt:variant>
        <vt:i4>1441842</vt:i4>
      </vt:variant>
      <vt:variant>
        <vt:i4>116</vt:i4>
      </vt:variant>
      <vt:variant>
        <vt:i4>0</vt:i4>
      </vt:variant>
      <vt:variant>
        <vt:i4>5</vt:i4>
      </vt:variant>
      <vt:variant>
        <vt:lpwstr/>
      </vt:variant>
      <vt:variant>
        <vt:lpwstr>_Toc256756356</vt:lpwstr>
      </vt:variant>
      <vt:variant>
        <vt:i4>1441842</vt:i4>
      </vt:variant>
      <vt:variant>
        <vt:i4>110</vt:i4>
      </vt:variant>
      <vt:variant>
        <vt:i4>0</vt:i4>
      </vt:variant>
      <vt:variant>
        <vt:i4>5</vt:i4>
      </vt:variant>
      <vt:variant>
        <vt:lpwstr/>
      </vt:variant>
      <vt:variant>
        <vt:lpwstr>_Toc256756355</vt:lpwstr>
      </vt:variant>
      <vt:variant>
        <vt:i4>1441842</vt:i4>
      </vt:variant>
      <vt:variant>
        <vt:i4>104</vt:i4>
      </vt:variant>
      <vt:variant>
        <vt:i4>0</vt:i4>
      </vt:variant>
      <vt:variant>
        <vt:i4>5</vt:i4>
      </vt:variant>
      <vt:variant>
        <vt:lpwstr/>
      </vt:variant>
      <vt:variant>
        <vt:lpwstr>_Toc256756354</vt:lpwstr>
      </vt:variant>
      <vt:variant>
        <vt:i4>1441842</vt:i4>
      </vt:variant>
      <vt:variant>
        <vt:i4>98</vt:i4>
      </vt:variant>
      <vt:variant>
        <vt:i4>0</vt:i4>
      </vt:variant>
      <vt:variant>
        <vt:i4>5</vt:i4>
      </vt:variant>
      <vt:variant>
        <vt:lpwstr/>
      </vt:variant>
      <vt:variant>
        <vt:lpwstr>_Toc256756353</vt:lpwstr>
      </vt:variant>
      <vt:variant>
        <vt:i4>1441842</vt:i4>
      </vt:variant>
      <vt:variant>
        <vt:i4>92</vt:i4>
      </vt:variant>
      <vt:variant>
        <vt:i4>0</vt:i4>
      </vt:variant>
      <vt:variant>
        <vt:i4>5</vt:i4>
      </vt:variant>
      <vt:variant>
        <vt:lpwstr/>
      </vt:variant>
      <vt:variant>
        <vt:lpwstr>_Toc256756352</vt:lpwstr>
      </vt:variant>
      <vt:variant>
        <vt:i4>1441842</vt:i4>
      </vt:variant>
      <vt:variant>
        <vt:i4>86</vt:i4>
      </vt:variant>
      <vt:variant>
        <vt:i4>0</vt:i4>
      </vt:variant>
      <vt:variant>
        <vt:i4>5</vt:i4>
      </vt:variant>
      <vt:variant>
        <vt:lpwstr/>
      </vt:variant>
      <vt:variant>
        <vt:lpwstr>_Toc256756351</vt:lpwstr>
      </vt:variant>
      <vt:variant>
        <vt:i4>1441842</vt:i4>
      </vt:variant>
      <vt:variant>
        <vt:i4>80</vt:i4>
      </vt:variant>
      <vt:variant>
        <vt:i4>0</vt:i4>
      </vt:variant>
      <vt:variant>
        <vt:i4>5</vt:i4>
      </vt:variant>
      <vt:variant>
        <vt:lpwstr/>
      </vt:variant>
      <vt:variant>
        <vt:lpwstr>_Toc256756350</vt:lpwstr>
      </vt:variant>
      <vt:variant>
        <vt:i4>1507378</vt:i4>
      </vt:variant>
      <vt:variant>
        <vt:i4>74</vt:i4>
      </vt:variant>
      <vt:variant>
        <vt:i4>0</vt:i4>
      </vt:variant>
      <vt:variant>
        <vt:i4>5</vt:i4>
      </vt:variant>
      <vt:variant>
        <vt:lpwstr/>
      </vt:variant>
      <vt:variant>
        <vt:lpwstr>_Toc256756349</vt:lpwstr>
      </vt:variant>
      <vt:variant>
        <vt:i4>1507378</vt:i4>
      </vt:variant>
      <vt:variant>
        <vt:i4>68</vt:i4>
      </vt:variant>
      <vt:variant>
        <vt:i4>0</vt:i4>
      </vt:variant>
      <vt:variant>
        <vt:i4>5</vt:i4>
      </vt:variant>
      <vt:variant>
        <vt:lpwstr/>
      </vt:variant>
      <vt:variant>
        <vt:lpwstr>_Toc256756348</vt:lpwstr>
      </vt:variant>
      <vt:variant>
        <vt:i4>1507378</vt:i4>
      </vt:variant>
      <vt:variant>
        <vt:i4>62</vt:i4>
      </vt:variant>
      <vt:variant>
        <vt:i4>0</vt:i4>
      </vt:variant>
      <vt:variant>
        <vt:i4>5</vt:i4>
      </vt:variant>
      <vt:variant>
        <vt:lpwstr/>
      </vt:variant>
      <vt:variant>
        <vt:lpwstr>_Toc256756347</vt:lpwstr>
      </vt:variant>
      <vt:variant>
        <vt:i4>1507378</vt:i4>
      </vt:variant>
      <vt:variant>
        <vt:i4>56</vt:i4>
      </vt:variant>
      <vt:variant>
        <vt:i4>0</vt:i4>
      </vt:variant>
      <vt:variant>
        <vt:i4>5</vt:i4>
      </vt:variant>
      <vt:variant>
        <vt:lpwstr/>
      </vt:variant>
      <vt:variant>
        <vt:lpwstr>_Toc256756346</vt:lpwstr>
      </vt:variant>
      <vt:variant>
        <vt:i4>1507378</vt:i4>
      </vt:variant>
      <vt:variant>
        <vt:i4>50</vt:i4>
      </vt:variant>
      <vt:variant>
        <vt:i4>0</vt:i4>
      </vt:variant>
      <vt:variant>
        <vt:i4>5</vt:i4>
      </vt:variant>
      <vt:variant>
        <vt:lpwstr/>
      </vt:variant>
      <vt:variant>
        <vt:lpwstr>_Toc256756345</vt:lpwstr>
      </vt:variant>
      <vt:variant>
        <vt:i4>1507378</vt:i4>
      </vt:variant>
      <vt:variant>
        <vt:i4>44</vt:i4>
      </vt:variant>
      <vt:variant>
        <vt:i4>0</vt:i4>
      </vt:variant>
      <vt:variant>
        <vt:i4>5</vt:i4>
      </vt:variant>
      <vt:variant>
        <vt:lpwstr/>
      </vt:variant>
      <vt:variant>
        <vt:lpwstr>_Toc256756344</vt:lpwstr>
      </vt:variant>
      <vt:variant>
        <vt:i4>1507378</vt:i4>
      </vt:variant>
      <vt:variant>
        <vt:i4>38</vt:i4>
      </vt:variant>
      <vt:variant>
        <vt:i4>0</vt:i4>
      </vt:variant>
      <vt:variant>
        <vt:i4>5</vt:i4>
      </vt:variant>
      <vt:variant>
        <vt:lpwstr/>
      </vt:variant>
      <vt:variant>
        <vt:lpwstr>_Toc256756343</vt:lpwstr>
      </vt:variant>
      <vt:variant>
        <vt:i4>1507378</vt:i4>
      </vt:variant>
      <vt:variant>
        <vt:i4>32</vt:i4>
      </vt:variant>
      <vt:variant>
        <vt:i4>0</vt:i4>
      </vt:variant>
      <vt:variant>
        <vt:i4>5</vt:i4>
      </vt:variant>
      <vt:variant>
        <vt:lpwstr/>
      </vt:variant>
      <vt:variant>
        <vt:lpwstr>_Toc256756342</vt:lpwstr>
      </vt:variant>
      <vt:variant>
        <vt:i4>1507378</vt:i4>
      </vt:variant>
      <vt:variant>
        <vt:i4>26</vt:i4>
      </vt:variant>
      <vt:variant>
        <vt:i4>0</vt:i4>
      </vt:variant>
      <vt:variant>
        <vt:i4>5</vt:i4>
      </vt:variant>
      <vt:variant>
        <vt:lpwstr/>
      </vt:variant>
      <vt:variant>
        <vt:lpwstr>_Toc256756341</vt:lpwstr>
      </vt:variant>
      <vt:variant>
        <vt:i4>1507378</vt:i4>
      </vt:variant>
      <vt:variant>
        <vt:i4>20</vt:i4>
      </vt:variant>
      <vt:variant>
        <vt:i4>0</vt:i4>
      </vt:variant>
      <vt:variant>
        <vt:i4>5</vt:i4>
      </vt:variant>
      <vt:variant>
        <vt:lpwstr/>
      </vt:variant>
      <vt:variant>
        <vt:lpwstr>_Toc256756340</vt:lpwstr>
      </vt:variant>
      <vt:variant>
        <vt:i4>1048626</vt:i4>
      </vt:variant>
      <vt:variant>
        <vt:i4>14</vt:i4>
      </vt:variant>
      <vt:variant>
        <vt:i4>0</vt:i4>
      </vt:variant>
      <vt:variant>
        <vt:i4>5</vt:i4>
      </vt:variant>
      <vt:variant>
        <vt:lpwstr/>
      </vt:variant>
      <vt:variant>
        <vt:lpwstr>_Toc256756339</vt:lpwstr>
      </vt:variant>
      <vt:variant>
        <vt:i4>1048626</vt:i4>
      </vt:variant>
      <vt:variant>
        <vt:i4>8</vt:i4>
      </vt:variant>
      <vt:variant>
        <vt:i4>0</vt:i4>
      </vt:variant>
      <vt:variant>
        <vt:i4>5</vt:i4>
      </vt:variant>
      <vt:variant>
        <vt:lpwstr/>
      </vt:variant>
      <vt:variant>
        <vt:lpwstr>_Toc256756338</vt:lpwstr>
      </vt:variant>
      <vt:variant>
        <vt:i4>1048626</vt:i4>
      </vt:variant>
      <vt:variant>
        <vt:i4>2</vt:i4>
      </vt:variant>
      <vt:variant>
        <vt:i4>0</vt:i4>
      </vt:variant>
      <vt:variant>
        <vt:i4>5</vt:i4>
      </vt:variant>
      <vt:variant>
        <vt:lpwstr/>
      </vt:variant>
      <vt:variant>
        <vt:lpwstr>_Toc256756337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subject/>
  <dc:creator>Bliekendaal-Kuiper, K (Karin)</dc:creator>
  <cp:keywords/>
  <dc:description/>
  <cp:lastModifiedBy>Bakker, PC (Peter)</cp:lastModifiedBy>
  <cp:revision>17</cp:revision>
  <cp:lastPrinted>2021-02-06T14:47:00Z</cp:lastPrinted>
  <dcterms:created xsi:type="dcterms:W3CDTF">2021-02-06T19:45:00Z</dcterms:created>
  <dcterms:modified xsi:type="dcterms:W3CDTF">2021-02-10T09:16:00Z</dcterms:modified>
</cp:coreProperties>
</file>