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B7CE9E" w14:textId="77777777" w:rsidR="00E6607C" w:rsidRPr="00E90913" w:rsidRDefault="00391930" w:rsidP="002D74AB">
      <w:pPr>
        <w:ind w:right="-829"/>
        <w:jc w:val="right"/>
        <w:rPr>
          <w:rFonts w:ascii="Arial" w:hAnsi="Arial" w:cs="Arial"/>
        </w:rPr>
      </w:pPr>
      <w:r>
        <w:rPr>
          <w:rFonts w:ascii="Lucida Sans Unicode" w:hAnsi="Lucida Sans Unicode"/>
          <w:noProof/>
        </w:rPr>
        <w:pict w14:anchorId="31BB36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Gemeente Terschelling -" style="position:absolute;left:0;text-align:left;margin-left:191.15pt;margin-top:-22.9pt;width:274.25pt;height:117.3pt;z-index:-251658752;mso-wrap-edited:f;mso-width-percent:0;mso-height-percent:0;mso-width-percent:0;mso-height-percent:0">
            <v:imagedata r:id="rId8" o:title="Z"/>
          </v:shape>
        </w:pict>
      </w:r>
    </w:p>
    <w:p w14:paraId="247E4B7C" w14:textId="77777777" w:rsidR="00E6607C" w:rsidRPr="00E90913" w:rsidRDefault="00E6607C">
      <w:pPr>
        <w:rPr>
          <w:rFonts w:ascii="Arial" w:hAnsi="Arial" w:cs="Arial"/>
        </w:rPr>
      </w:pPr>
    </w:p>
    <w:p w14:paraId="1C22947D" w14:textId="77777777" w:rsidR="00C656F6" w:rsidRPr="00E90913" w:rsidRDefault="00C656F6">
      <w:pPr>
        <w:rPr>
          <w:rFonts w:ascii="Arial" w:hAnsi="Arial" w:cs="Arial"/>
        </w:rPr>
      </w:pPr>
    </w:p>
    <w:p w14:paraId="75A73AFA" w14:textId="77777777" w:rsidR="00C656F6" w:rsidRPr="00E90913" w:rsidRDefault="00C656F6">
      <w:pPr>
        <w:rPr>
          <w:rFonts w:ascii="Arial" w:hAnsi="Arial" w:cs="Arial"/>
        </w:rPr>
      </w:pPr>
    </w:p>
    <w:p w14:paraId="2B8E722C" w14:textId="77777777" w:rsidR="002505F3" w:rsidRPr="002505F3" w:rsidRDefault="002505F3" w:rsidP="002505F3"/>
    <w:p w14:paraId="12BEC473" w14:textId="77777777" w:rsidR="00C656F6" w:rsidRPr="00E90913" w:rsidRDefault="00C656F6" w:rsidP="002D74AB">
      <w:pPr>
        <w:ind w:right="-649"/>
        <w:rPr>
          <w:rFonts w:ascii="Arial" w:hAnsi="Arial" w:cs="Arial"/>
        </w:rPr>
      </w:pPr>
    </w:p>
    <w:p w14:paraId="3B8327AD" w14:textId="77777777" w:rsidR="00C656F6" w:rsidRPr="00E90913" w:rsidRDefault="00C656F6" w:rsidP="00C656F6">
      <w:pPr>
        <w:rPr>
          <w:rFonts w:ascii="Arial" w:hAnsi="Arial" w:cs="Arial"/>
          <w:sz w:val="32"/>
          <w:szCs w:val="32"/>
        </w:rPr>
      </w:pPr>
    </w:p>
    <w:p w14:paraId="3195DEA8" w14:textId="77777777" w:rsidR="00C656F6" w:rsidRPr="00E90913" w:rsidRDefault="00C656F6" w:rsidP="00C656F6">
      <w:pPr>
        <w:rPr>
          <w:rFonts w:ascii="Arial" w:hAnsi="Arial" w:cs="Arial"/>
          <w:sz w:val="32"/>
          <w:szCs w:val="32"/>
        </w:rPr>
      </w:pPr>
    </w:p>
    <w:p w14:paraId="5D8B9F75" w14:textId="77777777" w:rsidR="00C656F6" w:rsidRPr="00E90913" w:rsidRDefault="00C656F6" w:rsidP="00C656F6">
      <w:pPr>
        <w:rPr>
          <w:rFonts w:ascii="Arial" w:hAnsi="Arial" w:cs="Arial"/>
          <w:sz w:val="32"/>
          <w:szCs w:val="32"/>
        </w:rPr>
      </w:pPr>
    </w:p>
    <w:p w14:paraId="50712FD5" w14:textId="77777777" w:rsidR="00C656F6" w:rsidRPr="00E90913" w:rsidRDefault="00C656F6" w:rsidP="00C656F6">
      <w:pPr>
        <w:rPr>
          <w:rFonts w:ascii="Arial" w:hAnsi="Arial" w:cs="Arial"/>
          <w:sz w:val="32"/>
          <w:szCs w:val="32"/>
        </w:rPr>
      </w:pPr>
    </w:p>
    <w:p w14:paraId="2144E08A" w14:textId="77777777" w:rsidR="00C656F6" w:rsidRPr="00E90913" w:rsidRDefault="00C656F6" w:rsidP="00C656F6">
      <w:pPr>
        <w:rPr>
          <w:rFonts w:ascii="Arial" w:hAnsi="Arial" w:cs="Arial"/>
          <w:sz w:val="32"/>
          <w:szCs w:val="32"/>
        </w:rPr>
      </w:pPr>
    </w:p>
    <w:p w14:paraId="6A66BFA8" w14:textId="77777777" w:rsidR="00C656F6" w:rsidRPr="00E90913" w:rsidRDefault="00C656F6" w:rsidP="00C656F6">
      <w:pPr>
        <w:rPr>
          <w:rFonts w:ascii="Arial" w:hAnsi="Arial" w:cs="Arial"/>
          <w:sz w:val="32"/>
          <w:szCs w:val="32"/>
        </w:rPr>
      </w:pPr>
    </w:p>
    <w:p w14:paraId="02D392B6" w14:textId="77777777" w:rsidR="00C656F6" w:rsidRPr="00E90913" w:rsidRDefault="00C656F6" w:rsidP="00C656F6">
      <w:pPr>
        <w:rPr>
          <w:rFonts w:ascii="Arial" w:hAnsi="Arial" w:cs="Arial"/>
          <w:sz w:val="32"/>
          <w:szCs w:val="32"/>
        </w:rPr>
      </w:pPr>
    </w:p>
    <w:p w14:paraId="09AFFB34" w14:textId="77777777" w:rsidR="00C656F6" w:rsidRDefault="00EF2D49" w:rsidP="002505F3">
      <w:pPr>
        <w:rPr>
          <w:rFonts w:ascii="Arial" w:hAnsi="Arial" w:cs="Arial"/>
          <w:b/>
          <w:sz w:val="36"/>
          <w:szCs w:val="32"/>
        </w:rPr>
      </w:pPr>
      <w:r>
        <w:rPr>
          <w:rFonts w:ascii="Arial" w:hAnsi="Arial" w:cs="Arial"/>
          <w:b/>
          <w:sz w:val="36"/>
          <w:szCs w:val="32"/>
        </w:rPr>
        <w:t>Aanbesteding</w:t>
      </w:r>
      <w:r w:rsidR="008C6ADC" w:rsidRPr="008933CC">
        <w:rPr>
          <w:rFonts w:ascii="Arial" w:hAnsi="Arial" w:cs="Arial"/>
          <w:b/>
          <w:sz w:val="36"/>
          <w:szCs w:val="32"/>
        </w:rPr>
        <w:t>sleidraad</w:t>
      </w:r>
    </w:p>
    <w:p w14:paraId="3F44BE61" w14:textId="77777777" w:rsidR="00017F30" w:rsidRPr="008A5ED5" w:rsidRDefault="008A5ED5" w:rsidP="002505F3">
      <w:pPr>
        <w:rPr>
          <w:rFonts w:ascii="Arial" w:hAnsi="Arial" w:cs="Arial"/>
          <w:b/>
          <w:sz w:val="36"/>
          <w:szCs w:val="32"/>
        </w:rPr>
      </w:pPr>
      <w:r w:rsidRPr="008A5ED5">
        <w:rPr>
          <w:rFonts w:ascii="Arial" w:hAnsi="Arial" w:cs="Arial"/>
          <w:b/>
          <w:sz w:val="36"/>
          <w:szCs w:val="32"/>
        </w:rPr>
        <w:t xml:space="preserve">Openbare aanbesteding </w:t>
      </w:r>
    </w:p>
    <w:p w14:paraId="4B485A75" w14:textId="77777777" w:rsidR="0015375E" w:rsidRDefault="008A5ED5" w:rsidP="002505F3">
      <w:pPr>
        <w:rPr>
          <w:rFonts w:ascii="Arial" w:hAnsi="Arial" w:cs="Arial"/>
          <w:b/>
          <w:sz w:val="36"/>
          <w:szCs w:val="32"/>
        </w:rPr>
      </w:pPr>
      <w:r w:rsidRPr="008A5ED5">
        <w:rPr>
          <w:rFonts w:ascii="Arial" w:hAnsi="Arial" w:cs="Arial"/>
          <w:b/>
          <w:sz w:val="36"/>
          <w:szCs w:val="32"/>
        </w:rPr>
        <w:t>Schoonmaakonderhoud en glasbewassing</w:t>
      </w:r>
    </w:p>
    <w:p w14:paraId="31C31325" w14:textId="77777777" w:rsidR="006060D0" w:rsidRPr="008C6ADC" w:rsidRDefault="006060D0" w:rsidP="002505F3">
      <w:pPr>
        <w:rPr>
          <w:rFonts w:ascii="Arial" w:hAnsi="Arial" w:cs="Arial"/>
          <w:sz w:val="32"/>
          <w:szCs w:val="32"/>
        </w:rPr>
      </w:pPr>
      <w:r w:rsidRPr="008C6ADC">
        <w:rPr>
          <w:rFonts w:ascii="Arial" w:hAnsi="Arial" w:cs="Arial"/>
          <w:sz w:val="32"/>
          <w:szCs w:val="32"/>
        </w:rPr>
        <w:t xml:space="preserve">ten behoeve van </w:t>
      </w:r>
    </w:p>
    <w:p w14:paraId="23C247B6" w14:textId="77777777" w:rsidR="006060D0" w:rsidRPr="008A5ED5" w:rsidRDefault="002505F3" w:rsidP="002505F3">
      <w:pPr>
        <w:rPr>
          <w:rFonts w:ascii="Arial" w:hAnsi="Arial" w:cs="Arial"/>
          <w:sz w:val="32"/>
          <w:szCs w:val="32"/>
        </w:rPr>
      </w:pPr>
      <w:r>
        <w:rPr>
          <w:rFonts w:ascii="Arial" w:hAnsi="Arial" w:cs="Arial"/>
          <w:sz w:val="32"/>
          <w:szCs w:val="32"/>
        </w:rPr>
        <w:t>g</w:t>
      </w:r>
      <w:r w:rsidR="006060D0" w:rsidRPr="008C6ADC">
        <w:rPr>
          <w:rFonts w:ascii="Arial" w:hAnsi="Arial" w:cs="Arial"/>
          <w:sz w:val="32"/>
          <w:szCs w:val="32"/>
        </w:rPr>
        <w:t>emeente</w:t>
      </w:r>
      <w:r w:rsidR="00F549B1" w:rsidRPr="008A5ED5">
        <w:rPr>
          <w:rFonts w:ascii="Arial" w:hAnsi="Arial" w:cs="Arial"/>
          <w:sz w:val="32"/>
          <w:szCs w:val="32"/>
        </w:rPr>
        <w:t xml:space="preserve"> </w:t>
      </w:r>
      <w:r>
        <w:rPr>
          <w:rFonts w:ascii="Arial" w:hAnsi="Arial" w:cs="Arial"/>
          <w:sz w:val="32"/>
          <w:szCs w:val="32"/>
        </w:rPr>
        <w:t>Terschelling</w:t>
      </w:r>
    </w:p>
    <w:p w14:paraId="6F45DFB7" w14:textId="77777777" w:rsidR="003C209A" w:rsidRPr="00E90913" w:rsidRDefault="003C209A">
      <w:pPr>
        <w:rPr>
          <w:rFonts w:ascii="Arial" w:hAnsi="Arial" w:cs="Arial"/>
        </w:rPr>
      </w:pPr>
    </w:p>
    <w:p w14:paraId="66A45E13" w14:textId="77777777" w:rsidR="00C656F6" w:rsidRPr="00E90913" w:rsidRDefault="00C656F6">
      <w:pPr>
        <w:rPr>
          <w:rFonts w:ascii="Arial" w:hAnsi="Arial" w:cs="Arial"/>
        </w:rPr>
      </w:pPr>
    </w:p>
    <w:p w14:paraId="4AB9DCA3" w14:textId="77777777" w:rsidR="00C656F6" w:rsidRPr="00E90913" w:rsidRDefault="00C656F6">
      <w:pPr>
        <w:rPr>
          <w:rFonts w:ascii="Arial" w:hAnsi="Arial" w:cs="Arial"/>
        </w:rPr>
      </w:pPr>
    </w:p>
    <w:p w14:paraId="57523BF8" w14:textId="77777777" w:rsidR="00C656F6" w:rsidRPr="00E90913" w:rsidRDefault="00C656F6">
      <w:pPr>
        <w:rPr>
          <w:rFonts w:ascii="Arial" w:hAnsi="Arial" w:cs="Arial"/>
        </w:rPr>
      </w:pPr>
    </w:p>
    <w:p w14:paraId="08D3825F" w14:textId="77777777" w:rsidR="00C656F6" w:rsidRPr="00E90913" w:rsidRDefault="00C656F6">
      <w:pPr>
        <w:rPr>
          <w:rFonts w:ascii="Arial" w:hAnsi="Arial" w:cs="Arial"/>
        </w:rPr>
      </w:pPr>
    </w:p>
    <w:p w14:paraId="353D31DB" w14:textId="77777777" w:rsidR="00C656F6" w:rsidRPr="00E90913" w:rsidRDefault="00C656F6">
      <w:pPr>
        <w:rPr>
          <w:rFonts w:ascii="Arial" w:hAnsi="Arial" w:cs="Arial"/>
        </w:rPr>
      </w:pPr>
    </w:p>
    <w:p w14:paraId="07AE7302" w14:textId="77777777" w:rsidR="00C656F6" w:rsidRPr="00E90913" w:rsidRDefault="00C656F6">
      <w:pPr>
        <w:rPr>
          <w:rFonts w:ascii="Arial" w:hAnsi="Arial" w:cs="Arial"/>
        </w:rPr>
      </w:pPr>
    </w:p>
    <w:p w14:paraId="4A7EBC0A" w14:textId="77777777" w:rsidR="00C656F6" w:rsidRPr="00E90913" w:rsidRDefault="00C656F6">
      <w:pPr>
        <w:rPr>
          <w:rFonts w:ascii="Arial" w:hAnsi="Arial" w:cs="Arial"/>
        </w:rPr>
      </w:pPr>
    </w:p>
    <w:p w14:paraId="7B009AD4" w14:textId="77777777" w:rsidR="00C656F6" w:rsidRPr="00E90913" w:rsidRDefault="00C656F6">
      <w:pPr>
        <w:rPr>
          <w:rFonts w:ascii="Arial" w:hAnsi="Arial" w:cs="Arial"/>
        </w:rPr>
      </w:pPr>
    </w:p>
    <w:p w14:paraId="6140B6FE" w14:textId="77777777" w:rsidR="00C656F6" w:rsidRPr="00E90913" w:rsidRDefault="00C656F6">
      <w:pPr>
        <w:rPr>
          <w:rFonts w:ascii="Arial" w:hAnsi="Arial" w:cs="Arial"/>
        </w:rPr>
      </w:pPr>
    </w:p>
    <w:p w14:paraId="0AB91168" w14:textId="77777777" w:rsidR="00C656F6" w:rsidRPr="00E90913" w:rsidRDefault="00C656F6">
      <w:pPr>
        <w:rPr>
          <w:rFonts w:ascii="Arial" w:hAnsi="Arial" w:cs="Arial"/>
        </w:rPr>
      </w:pPr>
    </w:p>
    <w:p w14:paraId="78DD822B" w14:textId="77777777" w:rsidR="00C656F6" w:rsidRPr="00E90913" w:rsidRDefault="00C656F6">
      <w:pPr>
        <w:rPr>
          <w:rFonts w:ascii="Arial" w:hAnsi="Arial" w:cs="Arial"/>
        </w:rPr>
      </w:pPr>
    </w:p>
    <w:p w14:paraId="64D79F15" w14:textId="77777777" w:rsidR="00C656F6" w:rsidRPr="00E90913" w:rsidRDefault="00C656F6">
      <w:pPr>
        <w:rPr>
          <w:rFonts w:ascii="Arial" w:hAnsi="Arial" w:cs="Arial"/>
        </w:rPr>
      </w:pPr>
    </w:p>
    <w:p w14:paraId="3EFEE563" w14:textId="77777777" w:rsidR="00C656F6" w:rsidRPr="00E90913" w:rsidRDefault="00C656F6">
      <w:pPr>
        <w:rPr>
          <w:rFonts w:ascii="Arial" w:hAnsi="Arial" w:cs="Arial"/>
        </w:rPr>
      </w:pPr>
    </w:p>
    <w:p w14:paraId="53B2CB00" w14:textId="77777777" w:rsidR="00C656F6" w:rsidRPr="00E90913" w:rsidRDefault="00C656F6">
      <w:pPr>
        <w:rPr>
          <w:rFonts w:ascii="Arial" w:hAnsi="Arial" w:cs="Arial"/>
        </w:rPr>
      </w:pPr>
    </w:p>
    <w:p w14:paraId="0D229625" w14:textId="77777777" w:rsidR="00C656F6" w:rsidRPr="00E90913" w:rsidRDefault="00C656F6">
      <w:pPr>
        <w:rPr>
          <w:rFonts w:ascii="Arial" w:hAnsi="Arial" w:cs="Arial"/>
        </w:rPr>
      </w:pPr>
    </w:p>
    <w:p w14:paraId="02E6C670" w14:textId="77777777" w:rsidR="0015375E" w:rsidRDefault="0015375E" w:rsidP="0015375E">
      <w:pPr>
        <w:contextualSpacing/>
        <w:jc w:val="both"/>
        <w:rPr>
          <w:rFonts w:ascii="Arial" w:hAnsi="Arial" w:cs="Arial"/>
          <w:b/>
          <w:sz w:val="20"/>
        </w:rPr>
      </w:pPr>
    </w:p>
    <w:p w14:paraId="6A57649E" w14:textId="77777777" w:rsidR="0015375E" w:rsidRDefault="0015375E" w:rsidP="0015375E">
      <w:pPr>
        <w:contextualSpacing/>
        <w:jc w:val="both"/>
        <w:rPr>
          <w:rFonts w:ascii="Arial" w:hAnsi="Arial" w:cs="Arial"/>
          <w:b/>
          <w:sz w:val="20"/>
        </w:rPr>
      </w:pPr>
    </w:p>
    <w:p w14:paraId="35BBE881" w14:textId="77777777" w:rsidR="0015375E" w:rsidRDefault="0015375E" w:rsidP="0015375E">
      <w:pPr>
        <w:contextualSpacing/>
        <w:jc w:val="both"/>
        <w:rPr>
          <w:rFonts w:ascii="Arial" w:hAnsi="Arial" w:cs="Arial"/>
          <w:b/>
          <w:sz w:val="20"/>
        </w:rPr>
      </w:pPr>
    </w:p>
    <w:p w14:paraId="04D364F3" w14:textId="77777777" w:rsidR="002505F3" w:rsidRDefault="002505F3" w:rsidP="0015375E">
      <w:pPr>
        <w:contextualSpacing/>
        <w:jc w:val="both"/>
        <w:rPr>
          <w:rFonts w:ascii="Arial" w:hAnsi="Arial" w:cs="Arial"/>
          <w:b/>
          <w:sz w:val="20"/>
        </w:rPr>
      </w:pPr>
    </w:p>
    <w:p w14:paraId="13534134" w14:textId="77777777" w:rsidR="002505F3" w:rsidRDefault="002505F3" w:rsidP="0015375E">
      <w:pPr>
        <w:contextualSpacing/>
        <w:jc w:val="both"/>
        <w:rPr>
          <w:rFonts w:ascii="Arial" w:hAnsi="Arial" w:cs="Arial"/>
          <w:b/>
          <w:sz w:val="20"/>
        </w:rPr>
      </w:pPr>
    </w:p>
    <w:p w14:paraId="7BF918D1" w14:textId="77777777" w:rsidR="002505F3" w:rsidRDefault="002505F3" w:rsidP="0015375E">
      <w:pPr>
        <w:contextualSpacing/>
        <w:jc w:val="both"/>
        <w:rPr>
          <w:rFonts w:ascii="Arial" w:hAnsi="Arial" w:cs="Arial"/>
          <w:b/>
          <w:sz w:val="20"/>
        </w:rPr>
      </w:pPr>
    </w:p>
    <w:p w14:paraId="1E39FB38" w14:textId="77777777" w:rsidR="002505F3" w:rsidRDefault="002505F3" w:rsidP="0015375E">
      <w:pPr>
        <w:contextualSpacing/>
        <w:jc w:val="both"/>
        <w:rPr>
          <w:rFonts w:ascii="Arial" w:hAnsi="Arial" w:cs="Arial"/>
          <w:b/>
          <w:sz w:val="20"/>
        </w:rPr>
      </w:pPr>
    </w:p>
    <w:p w14:paraId="31675F66" w14:textId="77777777" w:rsidR="002505F3" w:rsidRDefault="002505F3" w:rsidP="0015375E">
      <w:pPr>
        <w:contextualSpacing/>
        <w:jc w:val="both"/>
        <w:rPr>
          <w:rFonts w:ascii="Arial" w:hAnsi="Arial" w:cs="Arial"/>
          <w:b/>
          <w:sz w:val="20"/>
        </w:rPr>
      </w:pPr>
    </w:p>
    <w:p w14:paraId="65C38D8A" w14:textId="77777777" w:rsidR="002505F3" w:rsidRDefault="002505F3" w:rsidP="0015375E">
      <w:pPr>
        <w:contextualSpacing/>
        <w:jc w:val="both"/>
        <w:rPr>
          <w:rFonts w:ascii="Arial" w:hAnsi="Arial" w:cs="Arial"/>
          <w:b/>
          <w:sz w:val="20"/>
        </w:rPr>
      </w:pPr>
    </w:p>
    <w:p w14:paraId="1A19DDE6" w14:textId="77777777" w:rsidR="002505F3" w:rsidRDefault="002505F3" w:rsidP="0015375E">
      <w:pPr>
        <w:contextualSpacing/>
        <w:jc w:val="both"/>
        <w:rPr>
          <w:rFonts w:ascii="Arial" w:hAnsi="Arial" w:cs="Arial"/>
          <w:b/>
          <w:sz w:val="20"/>
        </w:rPr>
      </w:pPr>
    </w:p>
    <w:p w14:paraId="6D627035" w14:textId="77777777" w:rsidR="0015375E" w:rsidRDefault="0015375E" w:rsidP="0015375E">
      <w:pPr>
        <w:contextualSpacing/>
        <w:jc w:val="both"/>
        <w:rPr>
          <w:rFonts w:ascii="Arial" w:hAnsi="Arial" w:cs="Arial"/>
          <w:sz w:val="20"/>
        </w:rPr>
      </w:pPr>
      <w:r w:rsidRPr="00626B3E">
        <w:rPr>
          <w:rFonts w:ascii="Arial" w:hAnsi="Arial" w:cs="Arial"/>
          <w:b/>
          <w:sz w:val="20"/>
        </w:rPr>
        <w:t xml:space="preserve">Uitgegeven door: </w:t>
      </w:r>
      <w:r w:rsidRPr="00626B3E">
        <w:rPr>
          <w:rFonts w:ascii="Arial" w:hAnsi="Arial" w:cs="Arial"/>
          <w:b/>
          <w:sz w:val="20"/>
        </w:rPr>
        <w:tab/>
      </w:r>
      <w:r w:rsidRPr="00626B3E">
        <w:rPr>
          <w:rFonts w:ascii="Arial" w:hAnsi="Arial" w:cs="Arial"/>
          <w:b/>
          <w:sz w:val="20"/>
        </w:rPr>
        <w:tab/>
      </w:r>
      <w:r w:rsidR="002505F3">
        <w:rPr>
          <w:rFonts w:ascii="Arial" w:hAnsi="Arial" w:cs="Arial"/>
          <w:sz w:val="20"/>
        </w:rPr>
        <w:t>PGW Advies</w:t>
      </w:r>
    </w:p>
    <w:p w14:paraId="74778F2C" w14:textId="77777777" w:rsidR="0015375E" w:rsidRPr="00626B3E" w:rsidRDefault="0015375E" w:rsidP="0015375E">
      <w:pPr>
        <w:contextualSpacing/>
        <w:jc w:val="both"/>
        <w:rPr>
          <w:rFonts w:ascii="Arial" w:hAnsi="Arial" w:cs="Arial"/>
          <w:b/>
          <w:sz w:val="20"/>
        </w:rPr>
      </w:pPr>
      <w:r w:rsidRPr="00626B3E">
        <w:rPr>
          <w:rFonts w:ascii="Arial" w:hAnsi="Arial" w:cs="Arial"/>
          <w:b/>
          <w:sz w:val="20"/>
        </w:rPr>
        <w:t>Referentienummer</w:t>
      </w:r>
      <w:r>
        <w:rPr>
          <w:rFonts w:ascii="Arial" w:hAnsi="Arial" w:cs="Arial"/>
          <w:sz w:val="20"/>
        </w:rPr>
        <w:t xml:space="preserve">: </w:t>
      </w:r>
      <w:r>
        <w:rPr>
          <w:rFonts w:ascii="Arial" w:hAnsi="Arial" w:cs="Arial"/>
          <w:sz w:val="20"/>
        </w:rPr>
        <w:tab/>
      </w:r>
    </w:p>
    <w:p w14:paraId="29BC76CF" w14:textId="24FD3EFC" w:rsidR="0015375E" w:rsidRPr="00626B3E" w:rsidRDefault="0015375E" w:rsidP="0015375E">
      <w:pPr>
        <w:contextualSpacing/>
        <w:jc w:val="both"/>
        <w:rPr>
          <w:rFonts w:ascii="Arial" w:hAnsi="Arial" w:cs="Arial"/>
          <w:sz w:val="20"/>
        </w:rPr>
      </w:pPr>
      <w:r w:rsidRPr="00626B3E">
        <w:rPr>
          <w:rFonts w:ascii="Arial" w:hAnsi="Arial" w:cs="Arial"/>
          <w:b/>
          <w:sz w:val="20"/>
        </w:rPr>
        <w:t xml:space="preserve">Datum: </w:t>
      </w:r>
      <w:r w:rsidRPr="00626B3E">
        <w:rPr>
          <w:rFonts w:ascii="Arial" w:hAnsi="Arial" w:cs="Arial"/>
          <w:b/>
          <w:sz w:val="20"/>
        </w:rPr>
        <w:tab/>
      </w:r>
      <w:r w:rsidRPr="00626B3E">
        <w:rPr>
          <w:rFonts w:ascii="Arial" w:hAnsi="Arial" w:cs="Arial"/>
          <w:b/>
          <w:sz w:val="20"/>
        </w:rPr>
        <w:tab/>
      </w:r>
      <w:r w:rsidRPr="00626B3E">
        <w:rPr>
          <w:rFonts w:ascii="Arial" w:hAnsi="Arial" w:cs="Arial"/>
          <w:b/>
          <w:sz w:val="20"/>
        </w:rPr>
        <w:tab/>
      </w:r>
      <w:r w:rsidR="004461D4">
        <w:rPr>
          <w:rFonts w:ascii="Arial" w:hAnsi="Arial" w:cs="Arial"/>
          <w:b/>
          <w:sz w:val="20"/>
        </w:rPr>
        <w:t>24</w:t>
      </w:r>
      <w:r w:rsidR="00012131">
        <w:rPr>
          <w:rFonts w:ascii="Arial" w:hAnsi="Arial" w:cs="Arial"/>
          <w:b/>
          <w:sz w:val="20"/>
        </w:rPr>
        <w:t xml:space="preserve"> </w:t>
      </w:r>
      <w:r w:rsidR="0015084F">
        <w:rPr>
          <w:rFonts w:ascii="Arial" w:hAnsi="Arial" w:cs="Arial"/>
          <w:b/>
          <w:sz w:val="20"/>
        </w:rPr>
        <w:t>september</w:t>
      </w:r>
      <w:r w:rsidR="002505F3">
        <w:rPr>
          <w:rFonts w:ascii="Arial" w:hAnsi="Arial" w:cs="Arial"/>
          <w:b/>
          <w:sz w:val="20"/>
        </w:rPr>
        <w:t xml:space="preserve"> 2020</w:t>
      </w:r>
    </w:p>
    <w:p w14:paraId="3E26A55D" w14:textId="77777777" w:rsidR="00867327" w:rsidRPr="00E90913" w:rsidRDefault="0015375E" w:rsidP="0015375E">
      <w:pPr>
        <w:contextualSpacing/>
        <w:jc w:val="both"/>
        <w:rPr>
          <w:rFonts w:ascii="Arial" w:hAnsi="Arial" w:cs="Arial"/>
          <w:b/>
        </w:rPr>
      </w:pPr>
      <w:r w:rsidRPr="00626B3E">
        <w:rPr>
          <w:rFonts w:ascii="Arial" w:hAnsi="Arial" w:cs="Arial"/>
          <w:b/>
          <w:sz w:val="20"/>
        </w:rPr>
        <w:t xml:space="preserve">Versie: </w:t>
      </w:r>
      <w:r w:rsidRPr="00626B3E">
        <w:rPr>
          <w:rFonts w:ascii="Arial" w:hAnsi="Arial" w:cs="Arial"/>
          <w:b/>
          <w:sz w:val="20"/>
        </w:rPr>
        <w:tab/>
      </w:r>
      <w:r w:rsidR="008A5ED5">
        <w:rPr>
          <w:rFonts w:ascii="Arial" w:hAnsi="Arial" w:cs="Arial"/>
          <w:b/>
          <w:sz w:val="20"/>
        </w:rPr>
        <w:tab/>
      </w:r>
      <w:r w:rsidR="008A5ED5">
        <w:rPr>
          <w:rFonts w:ascii="Arial" w:hAnsi="Arial" w:cs="Arial"/>
          <w:b/>
          <w:sz w:val="20"/>
        </w:rPr>
        <w:tab/>
      </w:r>
      <w:r w:rsidR="00012131">
        <w:rPr>
          <w:rFonts w:ascii="Arial" w:hAnsi="Arial" w:cs="Arial"/>
          <w:b/>
          <w:sz w:val="20"/>
        </w:rPr>
        <w:t>1.0</w:t>
      </w:r>
      <w:r w:rsidRPr="00626B3E">
        <w:rPr>
          <w:rFonts w:ascii="Arial" w:hAnsi="Arial" w:cs="Arial"/>
          <w:b/>
          <w:sz w:val="20"/>
        </w:rPr>
        <w:tab/>
      </w:r>
      <w:r w:rsidRPr="00E90913">
        <w:rPr>
          <w:rFonts w:ascii="Arial" w:hAnsi="Arial" w:cs="Arial"/>
          <w:b/>
        </w:rPr>
        <w:t xml:space="preserve"> </w:t>
      </w:r>
    </w:p>
    <w:p w14:paraId="6BA2A32B" w14:textId="77777777" w:rsidR="003C209A" w:rsidRPr="005D60F5" w:rsidRDefault="0015375E">
      <w:pPr>
        <w:pStyle w:val="Kop0"/>
        <w:rPr>
          <w:rFonts w:ascii="Arial" w:hAnsi="Arial" w:cs="Arial"/>
          <w:sz w:val="32"/>
          <w:szCs w:val="32"/>
        </w:rPr>
      </w:pPr>
      <w:r w:rsidRPr="005D60F5">
        <w:rPr>
          <w:rFonts w:ascii="Arial" w:hAnsi="Arial" w:cs="Arial"/>
          <w:sz w:val="32"/>
          <w:szCs w:val="32"/>
        </w:rPr>
        <w:lastRenderedPageBreak/>
        <w:t>I</w:t>
      </w:r>
      <w:r w:rsidR="003C209A" w:rsidRPr="005D60F5">
        <w:rPr>
          <w:rFonts w:ascii="Arial" w:hAnsi="Arial" w:cs="Arial"/>
          <w:sz w:val="32"/>
          <w:szCs w:val="32"/>
        </w:rPr>
        <w:t>nhoudsopgave</w:t>
      </w:r>
    </w:p>
    <w:p w14:paraId="595AA646" w14:textId="77777777" w:rsidR="00BC19C6" w:rsidRPr="008D068E" w:rsidRDefault="00592FA7">
      <w:pPr>
        <w:pStyle w:val="Inhopg1"/>
        <w:rPr>
          <w:rFonts w:ascii="Calibri" w:hAnsi="Calibri"/>
          <w:b w:val="0"/>
          <w:sz w:val="24"/>
          <w:szCs w:val="24"/>
        </w:rPr>
      </w:pPr>
      <w:r>
        <w:rPr>
          <w:rFonts w:cs="Arial"/>
          <w:b w:val="0"/>
          <w:highlight w:val="yellow"/>
        </w:rPr>
        <w:fldChar w:fldCharType="begin"/>
      </w:r>
      <w:r>
        <w:rPr>
          <w:rFonts w:cs="Arial"/>
          <w:b w:val="0"/>
          <w:highlight w:val="yellow"/>
        </w:rPr>
        <w:instrText xml:space="preserve"> TOC \o "1-1" \t "Kop 2;2;Kop 8;3" </w:instrText>
      </w:r>
      <w:r>
        <w:rPr>
          <w:rFonts w:cs="Arial"/>
          <w:b w:val="0"/>
          <w:highlight w:val="yellow"/>
        </w:rPr>
        <w:fldChar w:fldCharType="separate"/>
      </w:r>
      <w:r w:rsidR="00BC19C6" w:rsidRPr="0066366C">
        <w:rPr>
          <w:rFonts w:cs="Arial"/>
        </w:rPr>
        <w:t>1</w:t>
      </w:r>
      <w:r w:rsidR="00BC19C6" w:rsidRPr="008D068E">
        <w:rPr>
          <w:rFonts w:ascii="Calibri" w:hAnsi="Calibri"/>
          <w:b w:val="0"/>
          <w:sz w:val="24"/>
          <w:szCs w:val="24"/>
        </w:rPr>
        <w:tab/>
      </w:r>
      <w:r w:rsidR="00BC19C6" w:rsidRPr="0066366C">
        <w:rPr>
          <w:rFonts w:cs="Arial"/>
        </w:rPr>
        <w:t>Inleiding</w:t>
      </w:r>
      <w:r w:rsidR="00BC19C6">
        <w:tab/>
      </w:r>
      <w:r w:rsidR="00BC19C6">
        <w:fldChar w:fldCharType="begin"/>
      </w:r>
      <w:r w:rsidR="00BC19C6">
        <w:instrText xml:space="preserve"> PAGEREF _Toc44478686 \h </w:instrText>
      </w:r>
      <w:r w:rsidR="00BC19C6">
        <w:fldChar w:fldCharType="separate"/>
      </w:r>
      <w:r w:rsidR="00BC19C6">
        <w:t>6</w:t>
      </w:r>
      <w:r w:rsidR="00BC19C6">
        <w:fldChar w:fldCharType="end"/>
      </w:r>
    </w:p>
    <w:p w14:paraId="05A9BCCD" w14:textId="77777777" w:rsidR="00BC19C6" w:rsidRPr="008D068E" w:rsidRDefault="00BC19C6">
      <w:pPr>
        <w:pStyle w:val="Inhopg2"/>
        <w:rPr>
          <w:rFonts w:ascii="Calibri" w:hAnsi="Calibri"/>
          <w:noProof/>
          <w:sz w:val="24"/>
          <w:szCs w:val="24"/>
        </w:rPr>
      </w:pPr>
      <w:r w:rsidRPr="0066366C">
        <w:rPr>
          <w:rFonts w:cs="Arial"/>
          <w:b/>
          <w:noProof/>
        </w:rPr>
        <w:t>1.1</w:t>
      </w:r>
      <w:r w:rsidRPr="008D068E">
        <w:rPr>
          <w:rFonts w:ascii="Calibri" w:hAnsi="Calibri"/>
          <w:noProof/>
          <w:sz w:val="24"/>
          <w:szCs w:val="24"/>
        </w:rPr>
        <w:tab/>
      </w:r>
      <w:r w:rsidRPr="0066366C">
        <w:rPr>
          <w:rFonts w:cs="Arial"/>
          <w:b/>
          <w:noProof/>
        </w:rPr>
        <w:t>Aanleiding</w:t>
      </w:r>
      <w:r>
        <w:rPr>
          <w:noProof/>
        </w:rPr>
        <w:tab/>
      </w:r>
      <w:r>
        <w:rPr>
          <w:noProof/>
        </w:rPr>
        <w:fldChar w:fldCharType="begin"/>
      </w:r>
      <w:r>
        <w:rPr>
          <w:noProof/>
        </w:rPr>
        <w:instrText xml:space="preserve"> PAGEREF _Toc44478687 \h </w:instrText>
      </w:r>
      <w:r>
        <w:rPr>
          <w:noProof/>
        </w:rPr>
      </w:r>
      <w:r>
        <w:rPr>
          <w:noProof/>
        </w:rPr>
        <w:fldChar w:fldCharType="separate"/>
      </w:r>
      <w:r>
        <w:rPr>
          <w:noProof/>
        </w:rPr>
        <w:t>6</w:t>
      </w:r>
      <w:r>
        <w:rPr>
          <w:noProof/>
        </w:rPr>
        <w:fldChar w:fldCharType="end"/>
      </w:r>
    </w:p>
    <w:p w14:paraId="5BBCB121" w14:textId="77777777" w:rsidR="00BC19C6" w:rsidRPr="008D068E" w:rsidRDefault="00BC19C6">
      <w:pPr>
        <w:pStyle w:val="Inhopg2"/>
        <w:rPr>
          <w:rFonts w:ascii="Calibri" w:hAnsi="Calibri"/>
          <w:noProof/>
          <w:sz w:val="24"/>
          <w:szCs w:val="24"/>
        </w:rPr>
      </w:pPr>
      <w:r w:rsidRPr="0066366C">
        <w:rPr>
          <w:rFonts w:cs="Arial"/>
          <w:b/>
          <w:noProof/>
        </w:rPr>
        <w:t>1.2</w:t>
      </w:r>
      <w:r w:rsidRPr="008D068E">
        <w:rPr>
          <w:rFonts w:ascii="Calibri" w:hAnsi="Calibri"/>
          <w:noProof/>
          <w:sz w:val="24"/>
          <w:szCs w:val="24"/>
        </w:rPr>
        <w:tab/>
      </w:r>
      <w:r w:rsidRPr="0066366C">
        <w:rPr>
          <w:rFonts w:cs="Arial"/>
          <w:b/>
          <w:noProof/>
        </w:rPr>
        <w:t>Percelen</w:t>
      </w:r>
      <w:r>
        <w:rPr>
          <w:noProof/>
        </w:rPr>
        <w:tab/>
      </w:r>
      <w:r>
        <w:rPr>
          <w:noProof/>
        </w:rPr>
        <w:fldChar w:fldCharType="begin"/>
      </w:r>
      <w:r>
        <w:rPr>
          <w:noProof/>
        </w:rPr>
        <w:instrText xml:space="preserve"> PAGEREF _Toc44478688 \h </w:instrText>
      </w:r>
      <w:r>
        <w:rPr>
          <w:noProof/>
        </w:rPr>
      </w:r>
      <w:r>
        <w:rPr>
          <w:noProof/>
        </w:rPr>
        <w:fldChar w:fldCharType="separate"/>
      </w:r>
      <w:r>
        <w:rPr>
          <w:noProof/>
        </w:rPr>
        <w:t>7</w:t>
      </w:r>
      <w:r>
        <w:rPr>
          <w:noProof/>
        </w:rPr>
        <w:fldChar w:fldCharType="end"/>
      </w:r>
    </w:p>
    <w:p w14:paraId="70E422B7" w14:textId="77777777" w:rsidR="00BC19C6" w:rsidRPr="008D068E" w:rsidRDefault="00BC19C6">
      <w:pPr>
        <w:pStyle w:val="Inhopg2"/>
        <w:rPr>
          <w:rFonts w:ascii="Calibri" w:hAnsi="Calibri"/>
          <w:noProof/>
          <w:sz w:val="24"/>
          <w:szCs w:val="24"/>
        </w:rPr>
      </w:pPr>
      <w:r w:rsidRPr="0066366C">
        <w:rPr>
          <w:rFonts w:cs="Arial"/>
          <w:b/>
          <w:noProof/>
        </w:rPr>
        <w:t>1.3</w:t>
      </w:r>
      <w:r w:rsidRPr="008D068E">
        <w:rPr>
          <w:rFonts w:ascii="Calibri" w:hAnsi="Calibri"/>
          <w:noProof/>
          <w:sz w:val="24"/>
          <w:szCs w:val="24"/>
        </w:rPr>
        <w:tab/>
      </w:r>
      <w:r w:rsidRPr="0066366C">
        <w:rPr>
          <w:rFonts w:cs="Arial"/>
          <w:b/>
          <w:noProof/>
        </w:rPr>
        <w:t>De Overeenkomst(en)</w:t>
      </w:r>
      <w:r>
        <w:rPr>
          <w:noProof/>
        </w:rPr>
        <w:tab/>
      </w:r>
      <w:r>
        <w:rPr>
          <w:noProof/>
        </w:rPr>
        <w:fldChar w:fldCharType="begin"/>
      </w:r>
      <w:r>
        <w:rPr>
          <w:noProof/>
        </w:rPr>
        <w:instrText xml:space="preserve"> PAGEREF _Toc44478689 \h </w:instrText>
      </w:r>
      <w:r>
        <w:rPr>
          <w:noProof/>
        </w:rPr>
      </w:r>
      <w:r>
        <w:rPr>
          <w:noProof/>
        </w:rPr>
        <w:fldChar w:fldCharType="separate"/>
      </w:r>
      <w:r>
        <w:rPr>
          <w:noProof/>
        </w:rPr>
        <w:t>7</w:t>
      </w:r>
      <w:r>
        <w:rPr>
          <w:noProof/>
        </w:rPr>
        <w:fldChar w:fldCharType="end"/>
      </w:r>
    </w:p>
    <w:p w14:paraId="7B14BD9D" w14:textId="77777777" w:rsidR="00BC19C6" w:rsidRPr="008D068E" w:rsidRDefault="00BC19C6">
      <w:pPr>
        <w:pStyle w:val="Inhopg2"/>
        <w:rPr>
          <w:rFonts w:ascii="Calibri" w:hAnsi="Calibri"/>
          <w:noProof/>
          <w:sz w:val="24"/>
          <w:szCs w:val="24"/>
        </w:rPr>
      </w:pPr>
      <w:r w:rsidRPr="0066366C">
        <w:rPr>
          <w:rFonts w:cs="Arial"/>
          <w:b/>
          <w:noProof/>
        </w:rPr>
        <w:t>1.4</w:t>
      </w:r>
      <w:r w:rsidRPr="008D068E">
        <w:rPr>
          <w:rFonts w:ascii="Calibri" w:hAnsi="Calibri"/>
          <w:noProof/>
          <w:sz w:val="24"/>
          <w:szCs w:val="24"/>
        </w:rPr>
        <w:tab/>
      </w:r>
      <w:r w:rsidRPr="0066366C">
        <w:rPr>
          <w:rFonts w:cs="Arial"/>
          <w:b/>
          <w:noProof/>
        </w:rPr>
        <w:t>Gewenst resultaat</w:t>
      </w:r>
      <w:r>
        <w:rPr>
          <w:noProof/>
        </w:rPr>
        <w:tab/>
      </w:r>
      <w:r>
        <w:rPr>
          <w:noProof/>
        </w:rPr>
        <w:fldChar w:fldCharType="begin"/>
      </w:r>
      <w:r>
        <w:rPr>
          <w:noProof/>
        </w:rPr>
        <w:instrText xml:space="preserve"> PAGEREF _Toc44478690 \h </w:instrText>
      </w:r>
      <w:r>
        <w:rPr>
          <w:noProof/>
        </w:rPr>
      </w:r>
      <w:r>
        <w:rPr>
          <w:noProof/>
        </w:rPr>
        <w:fldChar w:fldCharType="separate"/>
      </w:r>
      <w:r>
        <w:rPr>
          <w:noProof/>
        </w:rPr>
        <w:t>7</w:t>
      </w:r>
      <w:r>
        <w:rPr>
          <w:noProof/>
        </w:rPr>
        <w:fldChar w:fldCharType="end"/>
      </w:r>
    </w:p>
    <w:p w14:paraId="65BB290B" w14:textId="77777777" w:rsidR="00BC19C6" w:rsidRPr="008D068E" w:rsidRDefault="00BC19C6">
      <w:pPr>
        <w:pStyle w:val="Inhopg2"/>
        <w:rPr>
          <w:rFonts w:ascii="Calibri" w:hAnsi="Calibri"/>
          <w:noProof/>
          <w:sz w:val="24"/>
          <w:szCs w:val="24"/>
        </w:rPr>
      </w:pPr>
      <w:r w:rsidRPr="0066366C">
        <w:rPr>
          <w:rFonts w:cs="Arial"/>
          <w:b/>
          <w:noProof/>
        </w:rPr>
        <w:t>1.5</w:t>
      </w:r>
      <w:r w:rsidRPr="008D068E">
        <w:rPr>
          <w:rFonts w:ascii="Calibri" w:hAnsi="Calibri"/>
          <w:noProof/>
          <w:sz w:val="24"/>
          <w:szCs w:val="24"/>
        </w:rPr>
        <w:tab/>
      </w:r>
      <w:r w:rsidRPr="0066366C">
        <w:rPr>
          <w:rFonts w:cs="Arial"/>
          <w:b/>
          <w:noProof/>
        </w:rPr>
        <w:t>Voorbehoud</w:t>
      </w:r>
      <w:r>
        <w:rPr>
          <w:noProof/>
        </w:rPr>
        <w:tab/>
      </w:r>
      <w:r>
        <w:rPr>
          <w:noProof/>
        </w:rPr>
        <w:fldChar w:fldCharType="begin"/>
      </w:r>
      <w:r>
        <w:rPr>
          <w:noProof/>
        </w:rPr>
        <w:instrText xml:space="preserve"> PAGEREF _Toc44478691 \h </w:instrText>
      </w:r>
      <w:r>
        <w:rPr>
          <w:noProof/>
        </w:rPr>
      </w:r>
      <w:r>
        <w:rPr>
          <w:noProof/>
        </w:rPr>
        <w:fldChar w:fldCharType="separate"/>
      </w:r>
      <w:r>
        <w:rPr>
          <w:noProof/>
        </w:rPr>
        <w:t>7</w:t>
      </w:r>
      <w:r>
        <w:rPr>
          <w:noProof/>
        </w:rPr>
        <w:fldChar w:fldCharType="end"/>
      </w:r>
    </w:p>
    <w:p w14:paraId="58227252" w14:textId="77777777" w:rsidR="00BC19C6" w:rsidRPr="008D068E" w:rsidRDefault="00BC19C6">
      <w:pPr>
        <w:pStyle w:val="Inhopg1"/>
        <w:rPr>
          <w:rFonts w:ascii="Calibri" w:hAnsi="Calibri"/>
          <w:b w:val="0"/>
          <w:sz w:val="24"/>
          <w:szCs w:val="24"/>
        </w:rPr>
      </w:pPr>
      <w:r w:rsidRPr="0066366C">
        <w:rPr>
          <w:rFonts w:cs="Arial"/>
        </w:rPr>
        <w:t>2</w:t>
      </w:r>
      <w:r w:rsidRPr="008D068E">
        <w:rPr>
          <w:rFonts w:ascii="Calibri" w:hAnsi="Calibri"/>
          <w:b w:val="0"/>
          <w:sz w:val="24"/>
          <w:szCs w:val="24"/>
        </w:rPr>
        <w:tab/>
      </w:r>
      <w:r w:rsidRPr="0066366C">
        <w:rPr>
          <w:rFonts w:cs="Arial"/>
        </w:rPr>
        <w:t>De Aanbestedingsprocedure</w:t>
      </w:r>
      <w:r>
        <w:tab/>
      </w:r>
      <w:r>
        <w:fldChar w:fldCharType="begin"/>
      </w:r>
      <w:r>
        <w:instrText xml:space="preserve"> PAGEREF _Toc44478692 \h </w:instrText>
      </w:r>
      <w:r>
        <w:fldChar w:fldCharType="separate"/>
      </w:r>
      <w:r>
        <w:t>8</w:t>
      </w:r>
      <w:r>
        <w:fldChar w:fldCharType="end"/>
      </w:r>
    </w:p>
    <w:p w14:paraId="3C88A023" w14:textId="77777777" w:rsidR="00BC19C6" w:rsidRPr="008D068E" w:rsidRDefault="00BC19C6">
      <w:pPr>
        <w:pStyle w:val="Inhopg2"/>
        <w:rPr>
          <w:rFonts w:ascii="Calibri" w:hAnsi="Calibri"/>
          <w:noProof/>
          <w:sz w:val="24"/>
          <w:szCs w:val="24"/>
        </w:rPr>
      </w:pPr>
      <w:r w:rsidRPr="0066366C">
        <w:rPr>
          <w:rFonts w:cs="Arial"/>
          <w:b/>
          <w:noProof/>
        </w:rPr>
        <w:t>2.1</w:t>
      </w:r>
      <w:r w:rsidRPr="008D068E">
        <w:rPr>
          <w:rFonts w:ascii="Calibri" w:hAnsi="Calibri"/>
          <w:noProof/>
          <w:sz w:val="24"/>
          <w:szCs w:val="24"/>
        </w:rPr>
        <w:tab/>
      </w:r>
      <w:r w:rsidRPr="0066366C">
        <w:rPr>
          <w:rFonts w:cs="Arial"/>
          <w:b/>
          <w:noProof/>
        </w:rPr>
        <w:t>Uitvoering Aanbestedingsprocedure</w:t>
      </w:r>
      <w:r>
        <w:rPr>
          <w:noProof/>
        </w:rPr>
        <w:tab/>
      </w:r>
      <w:r>
        <w:rPr>
          <w:noProof/>
        </w:rPr>
        <w:fldChar w:fldCharType="begin"/>
      </w:r>
      <w:r>
        <w:rPr>
          <w:noProof/>
        </w:rPr>
        <w:instrText xml:space="preserve"> PAGEREF _Toc44478693 \h </w:instrText>
      </w:r>
      <w:r>
        <w:rPr>
          <w:noProof/>
        </w:rPr>
      </w:r>
      <w:r>
        <w:rPr>
          <w:noProof/>
        </w:rPr>
        <w:fldChar w:fldCharType="separate"/>
      </w:r>
      <w:r>
        <w:rPr>
          <w:noProof/>
        </w:rPr>
        <w:t>8</w:t>
      </w:r>
      <w:r>
        <w:rPr>
          <w:noProof/>
        </w:rPr>
        <w:fldChar w:fldCharType="end"/>
      </w:r>
    </w:p>
    <w:p w14:paraId="60742B37" w14:textId="77777777" w:rsidR="00BC19C6" w:rsidRPr="008D068E" w:rsidRDefault="00BC19C6">
      <w:pPr>
        <w:pStyle w:val="Inhopg2"/>
        <w:rPr>
          <w:rFonts w:ascii="Calibri" w:hAnsi="Calibri"/>
          <w:noProof/>
          <w:sz w:val="24"/>
          <w:szCs w:val="24"/>
        </w:rPr>
      </w:pPr>
      <w:r w:rsidRPr="0066366C">
        <w:rPr>
          <w:rFonts w:cs="Arial"/>
          <w:b/>
          <w:noProof/>
        </w:rPr>
        <w:t>2.2</w:t>
      </w:r>
      <w:r w:rsidRPr="008D068E">
        <w:rPr>
          <w:rFonts w:ascii="Calibri" w:hAnsi="Calibri"/>
          <w:noProof/>
          <w:sz w:val="24"/>
          <w:szCs w:val="24"/>
        </w:rPr>
        <w:tab/>
      </w:r>
      <w:r w:rsidRPr="0066366C">
        <w:rPr>
          <w:rFonts w:cs="Arial"/>
          <w:b/>
          <w:noProof/>
        </w:rPr>
        <w:t>Aanbestedingsplatform</w:t>
      </w:r>
      <w:r>
        <w:rPr>
          <w:noProof/>
        </w:rPr>
        <w:tab/>
      </w:r>
      <w:r>
        <w:rPr>
          <w:noProof/>
        </w:rPr>
        <w:fldChar w:fldCharType="begin"/>
      </w:r>
      <w:r>
        <w:rPr>
          <w:noProof/>
        </w:rPr>
        <w:instrText xml:space="preserve"> PAGEREF _Toc44478694 \h </w:instrText>
      </w:r>
      <w:r>
        <w:rPr>
          <w:noProof/>
        </w:rPr>
      </w:r>
      <w:r>
        <w:rPr>
          <w:noProof/>
        </w:rPr>
        <w:fldChar w:fldCharType="separate"/>
      </w:r>
      <w:r>
        <w:rPr>
          <w:noProof/>
        </w:rPr>
        <w:t>8</w:t>
      </w:r>
      <w:r>
        <w:rPr>
          <w:noProof/>
        </w:rPr>
        <w:fldChar w:fldCharType="end"/>
      </w:r>
    </w:p>
    <w:p w14:paraId="63AAC847" w14:textId="77777777" w:rsidR="00BC19C6" w:rsidRPr="008D068E" w:rsidRDefault="00BC19C6">
      <w:pPr>
        <w:pStyle w:val="Inhopg2"/>
        <w:rPr>
          <w:rFonts w:ascii="Calibri" w:hAnsi="Calibri"/>
          <w:noProof/>
          <w:sz w:val="24"/>
          <w:szCs w:val="24"/>
        </w:rPr>
      </w:pPr>
      <w:r w:rsidRPr="0066366C">
        <w:rPr>
          <w:rFonts w:cs="Arial"/>
          <w:b/>
          <w:noProof/>
        </w:rPr>
        <w:t>2.3</w:t>
      </w:r>
      <w:r w:rsidRPr="008D068E">
        <w:rPr>
          <w:rFonts w:ascii="Calibri" w:hAnsi="Calibri"/>
          <w:noProof/>
          <w:sz w:val="24"/>
          <w:szCs w:val="24"/>
        </w:rPr>
        <w:tab/>
      </w:r>
      <w:r w:rsidRPr="0066366C">
        <w:rPr>
          <w:rFonts w:cs="Arial"/>
          <w:b/>
          <w:noProof/>
        </w:rPr>
        <w:t>eHerkenning</w:t>
      </w:r>
      <w:r>
        <w:rPr>
          <w:noProof/>
        </w:rPr>
        <w:tab/>
      </w:r>
      <w:r>
        <w:rPr>
          <w:noProof/>
        </w:rPr>
        <w:fldChar w:fldCharType="begin"/>
      </w:r>
      <w:r>
        <w:rPr>
          <w:noProof/>
        </w:rPr>
        <w:instrText xml:space="preserve"> PAGEREF _Toc44478695 \h </w:instrText>
      </w:r>
      <w:r>
        <w:rPr>
          <w:noProof/>
        </w:rPr>
      </w:r>
      <w:r>
        <w:rPr>
          <w:noProof/>
        </w:rPr>
        <w:fldChar w:fldCharType="separate"/>
      </w:r>
      <w:r>
        <w:rPr>
          <w:noProof/>
        </w:rPr>
        <w:t>8</w:t>
      </w:r>
      <w:r>
        <w:rPr>
          <w:noProof/>
        </w:rPr>
        <w:fldChar w:fldCharType="end"/>
      </w:r>
    </w:p>
    <w:p w14:paraId="29D229D4" w14:textId="77777777" w:rsidR="00BC19C6" w:rsidRPr="008D068E" w:rsidRDefault="00BC19C6">
      <w:pPr>
        <w:pStyle w:val="Inhopg2"/>
        <w:rPr>
          <w:rFonts w:ascii="Calibri" w:hAnsi="Calibri"/>
          <w:noProof/>
          <w:sz w:val="24"/>
          <w:szCs w:val="24"/>
        </w:rPr>
      </w:pPr>
      <w:r w:rsidRPr="0066366C">
        <w:rPr>
          <w:rFonts w:cs="Arial"/>
          <w:b/>
          <w:noProof/>
        </w:rPr>
        <w:t>2.4</w:t>
      </w:r>
      <w:r w:rsidRPr="008D068E">
        <w:rPr>
          <w:rFonts w:ascii="Calibri" w:hAnsi="Calibri"/>
          <w:noProof/>
          <w:sz w:val="24"/>
          <w:szCs w:val="24"/>
        </w:rPr>
        <w:tab/>
      </w:r>
      <w:r w:rsidRPr="0066366C">
        <w:rPr>
          <w:rFonts w:cs="Arial"/>
          <w:b/>
          <w:noProof/>
        </w:rPr>
        <w:t>Planning</w:t>
      </w:r>
      <w:r>
        <w:rPr>
          <w:noProof/>
        </w:rPr>
        <w:tab/>
      </w:r>
      <w:r>
        <w:rPr>
          <w:noProof/>
        </w:rPr>
        <w:fldChar w:fldCharType="begin"/>
      </w:r>
      <w:r>
        <w:rPr>
          <w:noProof/>
        </w:rPr>
        <w:instrText xml:space="preserve"> PAGEREF _Toc44478696 \h </w:instrText>
      </w:r>
      <w:r>
        <w:rPr>
          <w:noProof/>
        </w:rPr>
      </w:r>
      <w:r>
        <w:rPr>
          <w:noProof/>
        </w:rPr>
        <w:fldChar w:fldCharType="separate"/>
      </w:r>
      <w:r>
        <w:rPr>
          <w:noProof/>
        </w:rPr>
        <w:t>9</w:t>
      </w:r>
      <w:r>
        <w:rPr>
          <w:noProof/>
        </w:rPr>
        <w:fldChar w:fldCharType="end"/>
      </w:r>
    </w:p>
    <w:p w14:paraId="7E9B8247" w14:textId="77777777" w:rsidR="00BC19C6" w:rsidRPr="008D068E" w:rsidRDefault="00BC19C6">
      <w:pPr>
        <w:pStyle w:val="Inhopg2"/>
        <w:rPr>
          <w:rFonts w:ascii="Calibri" w:hAnsi="Calibri"/>
          <w:noProof/>
          <w:sz w:val="24"/>
          <w:szCs w:val="24"/>
        </w:rPr>
      </w:pPr>
      <w:r w:rsidRPr="0066366C">
        <w:rPr>
          <w:rFonts w:cs="Arial"/>
          <w:b/>
          <w:noProof/>
        </w:rPr>
        <w:t>2.5</w:t>
      </w:r>
      <w:r w:rsidRPr="008D068E">
        <w:rPr>
          <w:rFonts w:ascii="Calibri" w:hAnsi="Calibri"/>
          <w:noProof/>
          <w:sz w:val="24"/>
          <w:szCs w:val="24"/>
        </w:rPr>
        <w:tab/>
      </w:r>
      <w:r w:rsidRPr="0066366C">
        <w:rPr>
          <w:rFonts w:cs="Arial"/>
          <w:b/>
          <w:noProof/>
        </w:rPr>
        <w:t>Communicatie</w:t>
      </w:r>
      <w:r>
        <w:rPr>
          <w:noProof/>
        </w:rPr>
        <w:tab/>
      </w:r>
      <w:r>
        <w:rPr>
          <w:noProof/>
        </w:rPr>
        <w:fldChar w:fldCharType="begin"/>
      </w:r>
      <w:r>
        <w:rPr>
          <w:noProof/>
        </w:rPr>
        <w:instrText xml:space="preserve"> PAGEREF _Toc44478697 \h </w:instrText>
      </w:r>
      <w:r>
        <w:rPr>
          <w:noProof/>
        </w:rPr>
      </w:r>
      <w:r>
        <w:rPr>
          <w:noProof/>
        </w:rPr>
        <w:fldChar w:fldCharType="separate"/>
      </w:r>
      <w:r>
        <w:rPr>
          <w:noProof/>
        </w:rPr>
        <w:t>10</w:t>
      </w:r>
      <w:r>
        <w:rPr>
          <w:noProof/>
        </w:rPr>
        <w:fldChar w:fldCharType="end"/>
      </w:r>
    </w:p>
    <w:p w14:paraId="2EE1DCF3" w14:textId="77777777" w:rsidR="00BC19C6" w:rsidRPr="008D068E" w:rsidRDefault="00BC19C6">
      <w:pPr>
        <w:pStyle w:val="Inhopg2"/>
        <w:rPr>
          <w:rFonts w:ascii="Calibri" w:hAnsi="Calibri"/>
          <w:noProof/>
          <w:sz w:val="24"/>
          <w:szCs w:val="24"/>
        </w:rPr>
      </w:pPr>
      <w:r w:rsidRPr="0066366C">
        <w:rPr>
          <w:rFonts w:cs="Arial"/>
          <w:b/>
          <w:noProof/>
        </w:rPr>
        <w:t>2.6</w:t>
      </w:r>
      <w:r w:rsidRPr="008D068E">
        <w:rPr>
          <w:rFonts w:ascii="Calibri" w:hAnsi="Calibri"/>
          <w:noProof/>
          <w:sz w:val="24"/>
          <w:szCs w:val="24"/>
        </w:rPr>
        <w:tab/>
      </w:r>
      <w:r w:rsidRPr="0066366C">
        <w:rPr>
          <w:rFonts w:cs="Arial"/>
          <w:b/>
          <w:noProof/>
        </w:rPr>
        <w:t>Schouw / Informatiebijeenkomst</w:t>
      </w:r>
      <w:r>
        <w:rPr>
          <w:noProof/>
        </w:rPr>
        <w:tab/>
      </w:r>
      <w:r>
        <w:rPr>
          <w:noProof/>
        </w:rPr>
        <w:fldChar w:fldCharType="begin"/>
      </w:r>
      <w:r>
        <w:rPr>
          <w:noProof/>
        </w:rPr>
        <w:instrText xml:space="preserve"> PAGEREF _Toc44478698 \h </w:instrText>
      </w:r>
      <w:r>
        <w:rPr>
          <w:noProof/>
        </w:rPr>
      </w:r>
      <w:r>
        <w:rPr>
          <w:noProof/>
        </w:rPr>
        <w:fldChar w:fldCharType="separate"/>
      </w:r>
      <w:r>
        <w:rPr>
          <w:noProof/>
        </w:rPr>
        <w:t>11</w:t>
      </w:r>
      <w:r>
        <w:rPr>
          <w:noProof/>
        </w:rPr>
        <w:fldChar w:fldCharType="end"/>
      </w:r>
    </w:p>
    <w:p w14:paraId="29E61332" w14:textId="77777777" w:rsidR="00BC19C6" w:rsidRPr="008D068E" w:rsidRDefault="00BC19C6">
      <w:pPr>
        <w:pStyle w:val="Inhopg2"/>
        <w:rPr>
          <w:rFonts w:ascii="Calibri" w:hAnsi="Calibri"/>
          <w:noProof/>
          <w:sz w:val="24"/>
          <w:szCs w:val="24"/>
        </w:rPr>
      </w:pPr>
      <w:r w:rsidRPr="0066366C">
        <w:rPr>
          <w:rFonts w:cs="Arial"/>
          <w:b/>
          <w:noProof/>
        </w:rPr>
        <w:t>2.7</w:t>
      </w:r>
      <w:r w:rsidRPr="008D068E">
        <w:rPr>
          <w:rFonts w:ascii="Calibri" w:hAnsi="Calibri"/>
          <w:noProof/>
          <w:sz w:val="24"/>
          <w:szCs w:val="24"/>
        </w:rPr>
        <w:tab/>
      </w:r>
      <w:r w:rsidRPr="0066366C">
        <w:rPr>
          <w:rFonts w:cs="Arial"/>
          <w:b/>
          <w:noProof/>
        </w:rPr>
        <w:t>Vragen naar aanleiding van de Aanbestedingsleidraad</w:t>
      </w:r>
      <w:r>
        <w:rPr>
          <w:noProof/>
        </w:rPr>
        <w:tab/>
      </w:r>
      <w:r>
        <w:rPr>
          <w:noProof/>
        </w:rPr>
        <w:fldChar w:fldCharType="begin"/>
      </w:r>
      <w:r>
        <w:rPr>
          <w:noProof/>
        </w:rPr>
        <w:instrText xml:space="preserve"> PAGEREF _Toc44478699 \h </w:instrText>
      </w:r>
      <w:r>
        <w:rPr>
          <w:noProof/>
        </w:rPr>
      </w:r>
      <w:r>
        <w:rPr>
          <w:noProof/>
        </w:rPr>
        <w:fldChar w:fldCharType="separate"/>
      </w:r>
      <w:r>
        <w:rPr>
          <w:noProof/>
        </w:rPr>
        <w:t>11</w:t>
      </w:r>
      <w:r>
        <w:rPr>
          <w:noProof/>
        </w:rPr>
        <w:fldChar w:fldCharType="end"/>
      </w:r>
    </w:p>
    <w:p w14:paraId="7A7B327D" w14:textId="77777777" w:rsidR="00BC19C6" w:rsidRPr="008D068E" w:rsidRDefault="00BC19C6">
      <w:pPr>
        <w:pStyle w:val="Inhopg2"/>
        <w:rPr>
          <w:rFonts w:ascii="Calibri" w:hAnsi="Calibri"/>
          <w:noProof/>
          <w:sz w:val="24"/>
          <w:szCs w:val="24"/>
        </w:rPr>
      </w:pPr>
      <w:r w:rsidRPr="0066366C">
        <w:rPr>
          <w:rFonts w:cs="Arial"/>
          <w:b/>
          <w:noProof/>
        </w:rPr>
        <w:t>2.8</w:t>
      </w:r>
      <w:r w:rsidRPr="008D068E">
        <w:rPr>
          <w:rFonts w:ascii="Calibri" w:hAnsi="Calibri"/>
          <w:noProof/>
          <w:sz w:val="24"/>
          <w:szCs w:val="24"/>
        </w:rPr>
        <w:tab/>
      </w:r>
      <w:r w:rsidRPr="0066366C">
        <w:rPr>
          <w:rFonts w:cs="Arial"/>
          <w:b/>
          <w:noProof/>
        </w:rPr>
        <w:t>Nota van Inlichtingen</w:t>
      </w:r>
      <w:r>
        <w:rPr>
          <w:noProof/>
        </w:rPr>
        <w:tab/>
      </w:r>
      <w:r>
        <w:rPr>
          <w:noProof/>
        </w:rPr>
        <w:fldChar w:fldCharType="begin"/>
      </w:r>
      <w:r>
        <w:rPr>
          <w:noProof/>
        </w:rPr>
        <w:instrText xml:space="preserve"> PAGEREF _Toc44478700 \h </w:instrText>
      </w:r>
      <w:r>
        <w:rPr>
          <w:noProof/>
        </w:rPr>
      </w:r>
      <w:r>
        <w:rPr>
          <w:noProof/>
        </w:rPr>
        <w:fldChar w:fldCharType="separate"/>
      </w:r>
      <w:r>
        <w:rPr>
          <w:noProof/>
        </w:rPr>
        <w:t>11</w:t>
      </w:r>
      <w:r>
        <w:rPr>
          <w:noProof/>
        </w:rPr>
        <w:fldChar w:fldCharType="end"/>
      </w:r>
    </w:p>
    <w:p w14:paraId="634CD0A1" w14:textId="77777777" w:rsidR="00BC19C6" w:rsidRPr="008D068E" w:rsidRDefault="00BC19C6">
      <w:pPr>
        <w:pStyle w:val="Inhopg2"/>
        <w:rPr>
          <w:rFonts w:ascii="Calibri" w:hAnsi="Calibri"/>
          <w:noProof/>
          <w:sz w:val="24"/>
          <w:szCs w:val="24"/>
        </w:rPr>
      </w:pPr>
      <w:r w:rsidRPr="0066366C">
        <w:rPr>
          <w:rFonts w:cs="Arial"/>
          <w:b/>
          <w:noProof/>
        </w:rPr>
        <w:t>2.9</w:t>
      </w:r>
      <w:r w:rsidRPr="008D068E">
        <w:rPr>
          <w:rFonts w:ascii="Calibri" w:hAnsi="Calibri"/>
          <w:noProof/>
          <w:sz w:val="24"/>
          <w:szCs w:val="24"/>
        </w:rPr>
        <w:tab/>
      </w:r>
      <w:r w:rsidRPr="0066366C">
        <w:rPr>
          <w:rFonts w:cs="Arial"/>
          <w:b/>
          <w:noProof/>
        </w:rPr>
        <w:t>Rangorde bij tegenstrijdigheden</w:t>
      </w:r>
      <w:r>
        <w:rPr>
          <w:noProof/>
        </w:rPr>
        <w:tab/>
      </w:r>
      <w:r>
        <w:rPr>
          <w:noProof/>
        </w:rPr>
        <w:fldChar w:fldCharType="begin"/>
      </w:r>
      <w:r>
        <w:rPr>
          <w:noProof/>
        </w:rPr>
        <w:instrText xml:space="preserve"> PAGEREF _Toc44478701 \h </w:instrText>
      </w:r>
      <w:r>
        <w:rPr>
          <w:noProof/>
        </w:rPr>
      </w:r>
      <w:r>
        <w:rPr>
          <w:noProof/>
        </w:rPr>
        <w:fldChar w:fldCharType="separate"/>
      </w:r>
      <w:r>
        <w:rPr>
          <w:noProof/>
        </w:rPr>
        <w:t>12</w:t>
      </w:r>
      <w:r>
        <w:rPr>
          <w:noProof/>
        </w:rPr>
        <w:fldChar w:fldCharType="end"/>
      </w:r>
    </w:p>
    <w:p w14:paraId="14ECADFF" w14:textId="77777777" w:rsidR="00BC19C6" w:rsidRPr="008D068E" w:rsidRDefault="00BC19C6">
      <w:pPr>
        <w:pStyle w:val="Inhopg2"/>
        <w:rPr>
          <w:rFonts w:ascii="Calibri" w:hAnsi="Calibri"/>
          <w:noProof/>
          <w:sz w:val="24"/>
          <w:szCs w:val="24"/>
        </w:rPr>
      </w:pPr>
      <w:r w:rsidRPr="0066366C">
        <w:rPr>
          <w:rFonts w:cs="Arial"/>
          <w:b/>
          <w:noProof/>
        </w:rPr>
        <w:t>2.10</w:t>
      </w:r>
      <w:r w:rsidRPr="008D068E">
        <w:rPr>
          <w:rFonts w:ascii="Calibri" w:hAnsi="Calibri"/>
          <w:noProof/>
          <w:sz w:val="24"/>
          <w:szCs w:val="24"/>
        </w:rPr>
        <w:tab/>
      </w:r>
      <w:r w:rsidRPr="0066366C">
        <w:rPr>
          <w:rFonts w:cs="Arial"/>
          <w:b/>
          <w:noProof/>
        </w:rPr>
        <w:t>Klachten</w:t>
      </w:r>
      <w:r>
        <w:rPr>
          <w:noProof/>
        </w:rPr>
        <w:tab/>
      </w:r>
      <w:r>
        <w:rPr>
          <w:noProof/>
        </w:rPr>
        <w:fldChar w:fldCharType="begin"/>
      </w:r>
      <w:r>
        <w:rPr>
          <w:noProof/>
        </w:rPr>
        <w:instrText xml:space="preserve"> PAGEREF _Toc44478702 \h </w:instrText>
      </w:r>
      <w:r>
        <w:rPr>
          <w:noProof/>
        </w:rPr>
      </w:r>
      <w:r>
        <w:rPr>
          <w:noProof/>
        </w:rPr>
        <w:fldChar w:fldCharType="separate"/>
      </w:r>
      <w:r>
        <w:rPr>
          <w:noProof/>
        </w:rPr>
        <w:t>13</w:t>
      </w:r>
      <w:r>
        <w:rPr>
          <w:noProof/>
        </w:rPr>
        <w:fldChar w:fldCharType="end"/>
      </w:r>
    </w:p>
    <w:p w14:paraId="56DBCCA1" w14:textId="77777777" w:rsidR="00BC19C6" w:rsidRPr="008D068E" w:rsidRDefault="00BC19C6">
      <w:pPr>
        <w:pStyle w:val="Inhopg2"/>
        <w:rPr>
          <w:rFonts w:ascii="Calibri" w:hAnsi="Calibri"/>
          <w:noProof/>
          <w:sz w:val="24"/>
          <w:szCs w:val="24"/>
        </w:rPr>
      </w:pPr>
      <w:r w:rsidRPr="0066366C">
        <w:rPr>
          <w:rFonts w:cs="Arial"/>
          <w:b/>
          <w:noProof/>
        </w:rPr>
        <w:t>2.11</w:t>
      </w:r>
      <w:r w:rsidRPr="008D068E">
        <w:rPr>
          <w:rFonts w:ascii="Calibri" w:hAnsi="Calibri"/>
          <w:noProof/>
          <w:sz w:val="24"/>
          <w:szCs w:val="24"/>
        </w:rPr>
        <w:tab/>
      </w:r>
      <w:r w:rsidRPr="0066366C">
        <w:rPr>
          <w:rFonts w:cs="Arial"/>
          <w:b/>
          <w:noProof/>
        </w:rPr>
        <w:t>Wijze van indienen van de Inschrijving</w:t>
      </w:r>
      <w:r>
        <w:rPr>
          <w:noProof/>
        </w:rPr>
        <w:tab/>
      </w:r>
      <w:r>
        <w:rPr>
          <w:noProof/>
        </w:rPr>
        <w:fldChar w:fldCharType="begin"/>
      </w:r>
      <w:r>
        <w:rPr>
          <w:noProof/>
        </w:rPr>
        <w:instrText xml:space="preserve"> PAGEREF _Toc44478703 \h </w:instrText>
      </w:r>
      <w:r>
        <w:rPr>
          <w:noProof/>
        </w:rPr>
      </w:r>
      <w:r>
        <w:rPr>
          <w:noProof/>
        </w:rPr>
        <w:fldChar w:fldCharType="separate"/>
      </w:r>
      <w:r>
        <w:rPr>
          <w:noProof/>
        </w:rPr>
        <w:t>13</w:t>
      </w:r>
      <w:r>
        <w:rPr>
          <w:noProof/>
        </w:rPr>
        <w:fldChar w:fldCharType="end"/>
      </w:r>
    </w:p>
    <w:p w14:paraId="494610C8" w14:textId="77777777" w:rsidR="00BC19C6" w:rsidRPr="008D068E" w:rsidRDefault="00BC19C6">
      <w:pPr>
        <w:pStyle w:val="Inhopg2"/>
        <w:rPr>
          <w:rFonts w:ascii="Calibri" w:hAnsi="Calibri"/>
          <w:noProof/>
          <w:sz w:val="24"/>
          <w:szCs w:val="24"/>
        </w:rPr>
      </w:pPr>
      <w:r w:rsidRPr="0066366C">
        <w:rPr>
          <w:rFonts w:cs="Arial"/>
          <w:i/>
          <w:noProof/>
        </w:rPr>
        <w:t>2.11.1</w:t>
      </w:r>
      <w:r w:rsidRPr="008D068E">
        <w:rPr>
          <w:rFonts w:ascii="Calibri" w:hAnsi="Calibri"/>
          <w:noProof/>
          <w:sz w:val="24"/>
          <w:szCs w:val="24"/>
        </w:rPr>
        <w:tab/>
      </w:r>
      <w:r w:rsidRPr="0066366C">
        <w:rPr>
          <w:rFonts w:cs="Arial"/>
          <w:i/>
          <w:noProof/>
        </w:rPr>
        <w:t>In te dienen documenten</w:t>
      </w:r>
      <w:r>
        <w:rPr>
          <w:noProof/>
        </w:rPr>
        <w:tab/>
      </w:r>
      <w:r>
        <w:rPr>
          <w:noProof/>
        </w:rPr>
        <w:fldChar w:fldCharType="begin"/>
      </w:r>
      <w:r>
        <w:rPr>
          <w:noProof/>
        </w:rPr>
        <w:instrText xml:space="preserve"> PAGEREF _Toc44478704 \h </w:instrText>
      </w:r>
      <w:r>
        <w:rPr>
          <w:noProof/>
        </w:rPr>
      </w:r>
      <w:r>
        <w:rPr>
          <w:noProof/>
        </w:rPr>
        <w:fldChar w:fldCharType="separate"/>
      </w:r>
      <w:r>
        <w:rPr>
          <w:noProof/>
        </w:rPr>
        <w:t>14</w:t>
      </w:r>
      <w:r>
        <w:rPr>
          <w:noProof/>
        </w:rPr>
        <w:fldChar w:fldCharType="end"/>
      </w:r>
    </w:p>
    <w:p w14:paraId="1FFEAFC3" w14:textId="77777777" w:rsidR="00BC19C6" w:rsidRPr="008D068E" w:rsidRDefault="00BC19C6">
      <w:pPr>
        <w:pStyle w:val="Inhopg2"/>
        <w:rPr>
          <w:rFonts w:ascii="Calibri" w:hAnsi="Calibri"/>
          <w:noProof/>
          <w:sz w:val="24"/>
          <w:szCs w:val="24"/>
        </w:rPr>
      </w:pPr>
      <w:r w:rsidRPr="0066366C">
        <w:rPr>
          <w:rFonts w:cs="Arial"/>
          <w:i/>
          <w:noProof/>
        </w:rPr>
        <w:t>2.11.2</w:t>
      </w:r>
      <w:r w:rsidRPr="008D068E">
        <w:rPr>
          <w:rFonts w:ascii="Calibri" w:hAnsi="Calibri"/>
          <w:noProof/>
          <w:sz w:val="24"/>
          <w:szCs w:val="24"/>
        </w:rPr>
        <w:tab/>
      </w:r>
      <w:r w:rsidRPr="0066366C">
        <w:rPr>
          <w:rFonts w:cs="Arial"/>
          <w:i/>
          <w:noProof/>
        </w:rPr>
        <w:t>Sluiting Inschrijvingstermijn</w:t>
      </w:r>
      <w:r>
        <w:rPr>
          <w:noProof/>
        </w:rPr>
        <w:tab/>
      </w:r>
      <w:r>
        <w:rPr>
          <w:noProof/>
        </w:rPr>
        <w:fldChar w:fldCharType="begin"/>
      </w:r>
      <w:r>
        <w:rPr>
          <w:noProof/>
        </w:rPr>
        <w:instrText xml:space="preserve"> PAGEREF _Toc44478705 \h </w:instrText>
      </w:r>
      <w:r>
        <w:rPr>
          <w:noProof/>
        </w:rPr>
      </w:r>
      <w:r>
        <w:rPr>
          <w:noProof/>
        </w:rPr>
        <w:fldChar w:fldCharType="separate"/>
      </w:r>
      <w:r>
        <w:rPr>
          <w:noProof/>
        </w:rPr>
        <w:t>14</w:t>
      </w:r>
      <w:r>
        <w:rPr>
          <w:noProof/>
        </w:rPr>
        <w:fldChar w:fldCharType="end"/>
      </w:r>
    </w:p>
    <w:p w14:paraId="08A97CEC" w14:textId="77777777" w:rsidR="00BC19C6" w:rsidRPr="008D068E" w:rsidRDefault="00BC19C6">
      <w:pPr>
        <w:pStyle w:val="Inhopg2"/>
        <w:rPr>
          <w:rFonts w:ascii="Calibri" w:hAnsi="Calibri"/>
          <w:noProof/>
          <w:sz w:val="24"/>
          <w:szCs w:val="24"/>
        </w:rPr>
      </w:pPr>
      <w:r w:rsidRPr="0066366C">
        <w:rPr>
          <w:rFonts w:cs="Arial"/>
          <w:b/>
          <w:noProof/>
        </w:rPr>
        <w:t>2.12</w:t>
      </w:r>
      <w:r w:rsidRPr="008D068E">
        <w:rPr>
          <w:rFonts w:ascii="Calibri" w:hAnsi="Calibri"/>
          <w:noProof/>
          <w:sz w:val="24"/>
          <w:szCs w:val="24"/>
        </w:rPr>
        <w:tab/>
      </w:r>
      <w:r w:rsidRPr="0066366C">
        <w:rPr>
          <w:rFonts w:cs="Arial"/>
          <w:b/>
          <w:noProof/>
        </w:rPr>
        <w:t>Bewijsmiddelen</w:t>
      </w:r>
      <w:r>
        <w:rPr>
          <w:noProof/>
        </w:rPr>
        <w:tab/>
      </w:r>
      <w:r>
        <w:rPr>
          <w:noProof/>
        </w:rPr>
        <w:fldChar w:fldCharType="begin"/>
      </w:r>
      <w:r>
        <w:rPr>
          <w:noProof/>
        </w:rPr>
        <w:instrText xml:space="preserve"> PAGEREF _Toc44478706 \h </w:instrText>
      </w:r>
      <w:r>
        <w:rPr>
          <w:noProof/>
        </w:rPr>
      </w:r>
      <w:r>
        <w:rPr>
          <w:noProof/>
        </w:rPr>
        <w:fldChar w:fldCharType="separate"/>
      </w:r>
      <w:r>
        <w:rPr>
          <w:noProof/>
        </w:rPr>
        <w:t>14</w:t>
      </w:r>
      <w:r>
        <w:rPr>
          <w:noProof/>
        </w:rPr>
        <w:fldChar w:fldCharType="end"/>
      </w:r>
    </w:p>
    <w:p w14:paraId="692A1C3C" w14:textId="77777777" w:rsidR="00BC19C6" w:rsidRPr="008D068E" w:rsidRDefault="00BC19C6">
      <w:pPr>
        <w:pStyle w:val="Inhopg2"/>
        <w:rPr>
          <w:rFonts w:ascii="Calibri" w:hAnsi="Calibri"/>
          <w:noProof/>
          <w:sz w:val="24"/>
          <w:szCs w:val="24"/>
        </w:rPr>
      </w:pPr>
      <w:r w:rsidRPr="0066366C">
        <w:rPr>
          <w:rFonts w:cs="Arial"/>
          <w:b/>
          <w:noProof/>
        </w:rPr>
        <w:t>2.13</w:t>
      </w:r>
      <w:r w:rsidRPr="008D068E">
        <w:rPr>
          <w:rFonts w:ascii="Calibri" w:hAnsi="Calibri"/>
          <w:noProof/>
          <w:sz w:val="24"/>
          <w:szCs w:val="24"/>
        </w:rPr>
        <w:tab/>
      </w:r>
      <w:r w:rsidRPr="0066366C">
        <w:rPr>
          <w:rFonts w:cs="Arial"/>
          <w:b/>
          <w:noProof/>
        </w:rPr>
        <w:t>Uniform Europees Aanbestedingsdocument (UEA)</w:t>
      </w:r>
      <w:r>
        <w:rPr>
          <w:noProof/>
        </w:rPr>
        <w:tab/>
      </w:r>
      <w:r>
        <w:rPr>
          <w:noProof/>
        </w:rPr>
        <w:fldChar w:fldCharType="begin"/>
      </w:r>
      <w:r>
        <w:rPr>
          <w:noProof/>
        </w:rPr>
        <w:instrText xml:space="preserve"> PAGEREF _Toc44478707 \h </w:instrText>
      </w:r>
      <w:r>
        <w:rPr>
          <w:noProof/>
        </w:rPr>
      </w:r>
      <w:r>
        <w:rPr>
          <w:noProof/>
        </w:rPr>
        <w:fldChar w:fldCharType="separate"/>
      </w:r>
      <w:r>
        <w:rPr>
          <w:noProof/>
        </w:rPr>
        <w:t>15</w:t>
      </w:r>
      <w:r>
        <w:rPr>
          <w:noProof/>
        </w:rPr>
        <w:fldChar w:fldCharType="end"/>
      </w:r>
    </w:p>
    <w:p w14:paraId="0F8A13F9" w14:textId="77777777" w:rsidR="00BC19C6" w:rsidRPr="008D068E" w:rsidRDefault="00BC19C6">
      <w:pPr>
        <w:pStyle w:val="Inhopg2"/>
        <w:rPr>
          <w:rFonts w:ascii="Calibri" w:hAnsi="Calibri"/>
          <w:noProof/>
          <w:sz w:val="24"/>
          <w:szCs w:val="24"/>
        </w:rPr>
      </w:pPr>
      <w:r w:rsidRPr="0066366C">
        <w:rPr>
          <w:rFonts w:cs="Arial"/>
          <w:b/>
          <w:noProof/>
        </w:rPr>
        <w:t>2.14</w:t>
      </w:r>
      <w:r w:rsidRPr="008D068E">
        <w:rPr>
          <w:rFonts w:ascii="Calibri" w:hAnsi="Calibri"/>
          <w:noProof/>
          <w:sz w:val="24"/>
          <w:szCs w:val="24"/>
        </w:rPr>
        <w:tab/>
      </w:r>
      <w:r w:rsidRPr="0066366C">
        <w:rPr>
          <w:rFonts w:cs="Arial"/>
          <w:b/>
          <w:noProof/>
        </w:rPr>
        <w:t>Duurzaam inkopen</w:t>
      </w:r>
      <w:r>
        <w:rPr>
          <w:noProof/>
        </w:rPr>
        <w:tab/>
      </w:r>
      <w:r>
        <w:rPr>
          <w:noProof/>
        </w:rPr>
        <w:fldChar w:fldCharType="begin"/>
      </w:r>
      <w:r>
        <w:rPr>
          <w:noProof/>
        </w:rPr>
        <w:instrText xml:space="preserve"> PAGEREF _Toc44478708 \h </w:instrText>
      </w:r>
      <w:r>
        <w:rPr>
          <w:noProof/>
        </w:rPr>
      </w:r>
      <w:r>
        <w:rPr>
          <w:noProof/>
        </w:rPr>
        <w:fldChar w:fldCharType="separate"/>
      </w:r>
      <w:r>
        <w:rPr>
          <w:noProof/>
        </w:rPr>
        <w:t>15</w:t>
      </w:r>
      <w:r>
        <w:rPr>
          <w:noProof/>
        </w:rPr>
        <w:fldChar w:fldCharType="end"/>
      </w:r>
    </w:p>
    <w:p w14:paraId="3F2CF9B2" w14:textId="77777777" w:rsidR="00BC19C6" w:rsidRPr="008D068E" w:rsidRDefault="00BC19C6">
      <w:pPr>
        <w:pStyle w:val="Inhopg1"/>
        <w:rPr>
          <w:rFonts w:ascii="Calibri" w:hAnsi="Calibri"/>
          <w:b w:val="0"/>
          <w:sz w:val="24"/>
          <w:szCs w:val="24"/>
        </w:rPr>
      </w:pPr>
      <w:r w:rsidRPr="0066366C">
        <w:rPr>
          <w:rFonts w:cs="Arial"/>
        </w:rPr>
        <w:t>3</w:t>
      </w:r>
      <w:r w:rsidRPr="008D068E">
        <w:rPr>
          <w:rFonts w:ascii="Calibri" w:hAnsi="Calibri"/>
          <w:b w:val="0"/>
          <w:sz w:val="24"/>
          <w:szCs w:val="24"/>
        </w:rPr>
        <w:tab/>
      </w:r>
      <w:r w:rsidRPr="0066366C">
        <w:rPr>
          <w:rFonts w:cs="Arial"/>
        </w:rPr>
        <w:t>Inschrijvingsvoorwaarden</w:t>
      </w:r>
      <w:r>
        <w:tab/>
      </w:r>
      <w:r>
        <w:fldChar w:fldCharType="begin"/>
      </w:r>
      <w:r>
        <w:instrText xml:space="preserve"> PAGEREF _Toc44478709 \h </w:instrText>
      </w:r>
      <w:r>
        <w:fldChar w:fldCharType="separate"/>
      </w:r>
      <w:r>
        <w:t>17</w:t>
      </w:r>
      <w:r>
        <w:fldChar w:fldCharType="end"/>
      </w:r>
    </w:p>
    <w:p w14:paraId="3B73EB05" w14:textId="77777777" w:rsidR="00BC19C6" w:rsidRPr="008D068E" w:rsidRDefault="00BC19C6">
      <w:pPr>
        <w:pStyle w:val="Inhopg2"/>
        <w:rPr>
          <w:rFonts w:ascii="Calibri" w:hAnsi="Calibri"/>
          <w:noProof/>
          <w:sz w:val="24"/>
          <w:szCs w:val="24"/>
        </w:rPr>
      </w:pPr>
      <w:r w:rsidRPr="0066366C">
        <w:rPr>
          <w:rFonts w:cs="Arial"/>
          <w:b/>
          <w:noProof/>
        </w:rPr>
        <w:t>3.1</w:t>
      </w:r>
      <w:r w:rsidRPr="008D068E">
        <w:rPr>
          <w:rFonts w:ascii="Calibri" w:hAnsi="Calibri"/>
          <w:noProof/>
          <w:sz w:val="24"/>
          <w:szCs w:val="24"/>
        </w:rPr>
        <w:tab/>
      </w:r>
      <w:r w:rsidRPr="0066366C">
        <w:rPr>
          <w:rFonts w:cs="Arial"/>
          <w:b/>
          <w:noProof/>
        </w:rPr>
        <w:t>Uniform Europees Aanbestedingsdocument (UEA)</w:t>
      </w:r>
      <w:r>
        <w:rPr>
          <w:noProof/>
        </w:rPr>
        <w:tab/>
      </w:r>
      <w:r>
        <w:rPr>
          <w:noProof/>
        </w:rPr>
        <w:fldChar w:fldCharType="begin"/>
      </w:r>
      <w:r>
        <w:rPr>
          <w:noProof/>
        </w:rPr>
        <w:instrText xml:space="preserve"> PAGEREF _Toc44478710 \h </w:instrText>
      </w:r>
      <w:r>
        <w:rPr>
          <w:noProof/>
        </w:rPr>
      </w:r>
      <w:r>
        <w:rPr>
          <w:noProof/>
        </w:rPr>
        <w:fldChar w:fldCharType="separate"/>
      </w:r>
      <w:r>
        <w:rPr>
          <w:noProof/>
        </w:rPr>
        <w:t>17</w:t>
      </w:r>
      <w:r>
        <w:rPr>
          <w:noProof/>
        </w:rPr>
        <w:fldChar w:fldCharType="end"/>
      </w:r>
    </w:p>
    <w:p w14:paraId="690BF1FC" w14:textId="77777777" w:rsidR="00BC19C6" w:rsidRPr="008D068E" w:rsidRDefault="00BC19C6">
      <w:pPr>
        <w:pStyle w:val="Inhopg2"/>
        <w:rPr>
          <w:rFonts w:ascii="Calibri" w:hAnsi="Calibri"/>
          <w:noProof/>
          <w:sz w:val="24"/>
          <w:szCs w:val="24"/>
        </w:rPr>
      </w:pPr>
      <w:r w:rsidRPr="0066366C">
        <w:rPr>
          <w:rFonts w:cs="Arial"/>
          <w:b/>
          <w:noProof/>
        </w:rPr>
        <w:t>3.2</w:t>
      </w:r>
      <w:r w:rsidRPr="008D068E">
        <w:rPr>
          <w:rFonts w:ascii="Calibri" w:hAnsi="Calibri"/>
          <w:noProof/>
          <w:sz w:val="24"/>
          <w:szCs w:val="24"/>
        </w:rPr>
        <w:tab/>
      </w:r>
      <w:r w:rsidRPr="0066366C">
        <w:rPr>
          <w:rFonts w:cs="Arial"/>
          <w:b/>
          <w:noProof/>
        </w:rPr>
        <w:t>Combinaties/onderaanneming</w:t>
      </w:r>
      <w:r>
        <w:rPr>
          <w:noProof/>
        </w:rPr>
        <w:tab/>
      </w:r>
      <w:r>
        <w:rPr>
          <w:noProof/>
        </w:rPr>
        <w:fldChar w:fldCharType="begin"/>
      </w:r>
      <w:r>
        <w:rPr>
          <w:noProof/>
        </w:rPr>
        <w:instrText xml:space="preserve"> PAGEREF _Toc44478711 \h </w:instrText>
      </w:r>
      <w:r>
        <w:rPr>
          <w:noProof/>
        </w:rPr>
      </w:r>
      <w:r>
        <w:rPr>
          <w:noProof/>
        </w:rPr>
        <w:fldChar w:fldCharType="separate"/>
      </w:r>
      <w:r>
        <w:rPr>
          <w:noProof/>
        </w:rPr>
        <w:t>17</w:t>
      </w:r>
      <w:r>
        <w:rPr>
          <w:noProof/>
        </w:rPr>
        <w:fldChar w:fldCharType="end"/>
      </w:r>
    </w:p>
    <w:p w14:paraId="0A4F4237" w14:textId="77777777" w:rsidR="00BC19C6" w:rsidRPr="008D068E" w:rsidRDefault="00BC19C6">
      <w:pPr>
        <w:pStyle w:val="Inhopg2"/>
        <w:rPr>
          <w:rFonts w:ascii="Calibri" w:hAnsi="Calibri"/>
          <w:noProof/>
          <w:sz w:val="24"/>
          <w:szCs w:val="24"/>
        </w:rPr>
      </w:pPr>
      <w:r w:rsidRPr="0066366C">
        <w:rPr>
          <w:rFonts w:cs="Arial"/>
          <w:b/>
          <w:noProof/>
        </w:rPr>
        <w:t>3.3</w:t>
      </w:r>
      <w:r w:rsidRPr="008D068E">
        <w:rPr>
          <w:rFonts w:ascii="Calibri" w:hAnsi="Calibri"/>
          <w:noProof/>
          <w:sz w:val="24"/>
          <w:szCs w:val="24"/>
        </w:rPr>
        <w:tab/>
      </w:r>
      <w:r w:rsidRPr="0066366C">
        <w:rPr>
          <w:rFonts w:cs="Arial"/>
          <w:b/>
          <w:noProof/>
        </w:rPr>
        <w:t>Eén keer inschrijven</w:t>
      </w:r>
      <w:r>
        <w:rPr>
          <w:noProof/>
        </w:rPr>
        <w:tab/>
      </w:r>
      <w:r>
        <w:rPr>
          <w:noProof/>
        </w:rPr>
        <w:fldChar w:fldCharType="begin"/>
      </w:r>
      <w:r>
        <w:rPr>
          <w:noProof/>
        </w:rPr>
        <w:instrText xml:space="preserve"> PAGEREF _Toc44478712 \h </w:instrText>
      </w:r>
      <w:r>
        <w:rPr>
          <w:noProof/>
        </w:rPr>
      </w:r>
      <w:r>
        <w:rPr>
          <w:noProof/>
        </w:rPr>
        <w:fldChar w:fldCharType="separate"/>
      </w:r>
      <w:r>
        <w:rPr>
          <w:noProof/>
        </w:rPr>
        <w:t>17</w:t>
      </w:r>
      <w:r>
        <w:rPr>
          <w:noProof/>
        </w:rPr>
        <w:fldChar w:fldCharType="end"/>
      </w:r>
    </w:p>
    <w:p w14:paraId="1DAC0083" w14:textId="77777777" w:rsidR="00BC19C6" w:rsidRPr="008D068E" w:rsidRDefault="00BC19C6">
      <w:pPr>
        <w:pStyle w:val="Inhopg2"/>
        <w:rPr>
          <w:rFonts w:ascii="Calibri" w:hAnsi="Calibri"/>
          <w:noProof/>
          <w:sz w:val="24"/>
          <w:szCs w:val="24"/>
        </w:rPr>
      </w:pPr>
      <w:r w:rsidRPr="0066366C">
        <w:rPr>
          <w:rFonts w:cs="Arial"/>
          <w:b/>
          <w:noProof/>
        </w:rPr>
        <w:t>3.4</w:t>
      </w:r>
      <w:r w:rsidRPr="008D068E">
        <w:rPr>
          <w:rFonts w:ascii="Calibri" w:hAnsi="Calibri"/>
          <w:noProof/>
          <w:sz w:val="24"/>
          <w:szCs w:val="24"/>
        </w:rPr>
        <w:tab/>
      </w:r>
      <w:r w:rsidRPr="0066366C">
        <w:rPr>
          <w:rFonts w:cs="Arial"/>
          <w:b/>
          <w:noProof/>
        </w:rPr>
        <w:t>Ondertekening Inschrijving</w:t>
      </w:r>
      <w:r>
        <w:rPr>
          <w:noProof/>
        </w:rPr>
        <w:tab/>
      </w:r>
      <w:r>
        <w:rPr>
          <w:noProof/>
        </w:rPr>
        <w:fldChar w:fldCharType="begin"/>
      </w:r>
      <w:r>
        <w:rPr>
          <w:noProof/>
        </w:rPr>
        <w:instrText xml:space="preserve"> PAGEREF _Toc44478713 \h </w:instrText>
      </w:r>
      <w:r>
        <w:rPr>
          <w:noProof/>
        </w:rPr>
      </w:r>
      <w:r>
        <w:rPr>
          <w:noProof/>
        </w:rPr>
        <w:fldChar w:fldCharType="separate"/>
      </w:r>
      <w:r>
        <w:rPr>
          <w:noProof/>
        </w:rPr>
        <w:t>18</w:t>
      </w:r>
      <w:r>
        <w:rPr>
          <w:noProof/>
        </w:rPr>
        <w:fldChar w:fldCharType="end"/>
      </w:r>
    </w:p>
    <w:p w14:paraId="6A9C74D5" w14:textId="77777777" w:rsidR="00BC19C6" w:rsidRPr="008D068E" w:rsidRDefault="00BC19C6">
      <w:pPr>
        <w:pStyle w:val="Inhopg2"/>
        <w:rPr>
          <w:rFonts w:ascii="Calibri" w:hAnsi="Calibri"/>
          <w:noProof/>
          <w:sz w:val="24"/>
          <w:szCs w:val="24"/>
        </w:rPr>
      </w:pPr>
      <w:r w:rsidRPr="0066366C">
        <w:rPr>
          <w:rFonts w:cs="Arial"/>
          <w:b/>
          <w:noProof/>
        </w:rPr>
        <w:t>3.5</w:t>
      </w:r>
      <w:r w:rsidRPr="008D068E">
        <w:rPr>
          <w:rFonts w:ascii="Calibri" w:hAnsi="Calibri"/>
          <w:noProof/>
          <w:sz w:val="24"/>
          <w:szCs w:val="24"/>
        </w:rPr>
        <w:tab/>
      </w:r>
      <w:r w:rsidRPr="0066366C">
        <w:rPr>
          <w:rFonts w:cs="Arial"/>
          <w:b/>
          <w:noProof/>
        </w:rPr>
        <w:t>Wachtkamerconstructie</w:t>
      </w:r>
      <w:r>
        <w:rPr>
          <w:noProof/>
        </w:rPr>
        <w:tab/>
      </w:r>
      <w:r>
        <w:rPr>
          <w:noProof/>
        </w:rPr>
        <w:fldChar w:fldCharType="begin"/>
      </w:r>
      <w:r>
        <w:rPr>
          <w:noProof/>
        </w:rPr>
        <w:instrText xml:space="preserve"> PAGEREF _Toc44478714 \h </w:instrText>
      </w:r>
      <w:r>
        <w:rPr>
          <w:noProof/>
        </w:rPr>
      </w:r>
      <w:r>
        <w:rPr>
          <w:noProof/>
        </w:rPr>
        <w:fldChar w:fldCharType="separate"/>
      </w:r>
      <w:r>
        <w:rPr>
          <w:noProof/>
        </w:rPr>
        <w:t>18</w:t>
      </w:r>
      <w:r>
        <w:rPr>
          <w:noProof/>
        </w:rPr>
        <w:fldChar w:fldCharType="end"/>
      </w:r>
    </w:p>
    <w:p w14:paraId="0F3B0804" w14:textId="77777777" w:rsidR="00BC19C6" w:rsidRPr="008D068E" w:rsidRDefault="00BC19C6">
      <w:pPr>
        <w:pStyle w:val="Inhopg2"/>
        <w:rPr>
          <w:rFonts w:ascii="Calibri" w:hAnsi="Calibri"/>
          <w:noProof/>
          <w:sz w:val="24"/>
          <w:szCs w:val="24"/>
        </w:rPr>
      </w:pPr>
      <w:r w:rsidRPr="0066366C">
        <w:rPr>
          <w:rFonts w:cs="Arial"/>
          <w:b/>
          <w:noProof/>
        </w:rPr>
        <w:t>3.6</w:t>
      </w:r>
      <w:r w:rsidRPr="008D068E">
        <w:rPr>
          <w:rFonts w:ascii="Calibri" w:hAnsi="Calibri"/>
          <w:noProof/>
          <w:sz w:val="24"/>
          <w:szCs w:val="24"/>
        </w:rPr>
        <w:tab/>
      </w:r>
      <w:r w:rsidRPr="0066366C">
        <w:rPr>
          <w:rFonts w:cs="Arial"/>
          <w:b/>
          <w:noProof/>
        </w:rPr>
        <w:t>Merknamen</w:t>
      </w:r>
      <w:r>
        <w:rPr>
          <w:noProof/>
        </w:rPr>
        <w:tab/>
      </w:r>
      <w:r>
        <w:rPr>
          <w:noProof/>
        </w:rPr>
        <w:fldChar w:fldCharType="begin"/>
      </w:r>
      <w:r>
        <w:rPr>
          <w:noProof/>
        </w:rPr>
        <w:instrText xml:space="preserve"> PAGEREF _Toc44478715 \h </w:instrText>
      </w:r>
      <w:r>
        <w:rPr>
          <w:noProof/>
        </w:rPr>
      </w:r>
      <w:r>
        <w:rPr>
          <w:noProof/>
        </w:rPr>
        <w:fldChar w:fldCharType="separate"/>
      </w:r>
      <w:r>
        <w:rPr>
          <w:noProof/>
        </w:rPr>
        <w:t>19</w:t>
      </w:r>
      <w:r>
        <w:rPr>
          <w:noProof/>
        </w:rPr>
        <w:fldChar w:fldCharType="end"/>
      </w:r>
    </w:p>
    <w:p w14:paraId="66AF45DC" w14:textId="77777777" w:rsidR="00BC19C6" w:rsidRPr="008D068E" w:rsidRDefault="00BC19C6">
      <w:pPr>
        <w:pStyle w:val="Inhopg2"/>
        <w:rPr>
          <w:rFonts w:ascii="Calibri" w:hAnsi="Calibri"/>
          <w:noProof/>
          <w:sz w:val="24"/>
          <w:szCs w:val="24"/>
        </w:rPr>
      </w:pPr>
      <w:r w:rsidRPr="0066366C">
        <w:rPr>
          <w:rFonts w:cs="Arial"/>
          <w:b/>
          <w:noProof/>
        </w:rPr>
        <w:t>3.7</w:t>
      </w:r>
      <w:r w:rsidRPr="008D068E">
        <w:rPr>
          <w:rFonts w:ascii="Calibri" w:hAnsi="Calibri"/>
          <w:noProof/>
          <w:sz w:val="24"/>
          <w:szCs w:val="24"/>
        </w:rPr>
        <w:tab/>
      </w:r>
      <w:r w:rsidRPr="0066366C">
        <w:rPr>
          <w:rFonts w:cs="Arial"/>
          <w:b/>
          <w:noProof/>
        </w:rPr>
        <w:t>Voorbehoud</w:t>
      </w:r>
      <w:r>
        <w:rPr>
          <w:noProof/>
        </w:rPr>
        <w:tab/>
      </w:r>
      <w:r>
        <w:rPr>
          <w:noProof/>
        </w:rPr>
        <w:fldChar w:fldCharType="begin"/>
      </w:r>
      <w:r>
        <w:rPr>
          <w:noProof/>
        </w:rPr>
        <w:instrText xml:space="preserve"> PAGEREF _Toc44478716 \h </w:instrText>
      </w:r>
      <w:r>
        <w:rPr>
          <w:noProof/>
        </w:rPr>
      </w:r>
      <w:r>
        <w:rPr>
          <w:noProof/>
        </w:rPr>
        <w:fldChar w:fldCharType="separate"/>
      </w:r>
      <w:r>
        <w:rPr>
          <w:noProof/>
        </w:rPr>
        <w:t>19</w:t>
      </w:r>
      <w:r>
        <w:rPr>
          <w:noProof/>
        </w:rPr>
        <w:fldChar w:fldCharType="end"/>
      </w:r>
    </w:p>
    <w:p w14:paraId="6D1802E7" w14:textId="77777777" w:rsidR="00BC19C6" w:rsidRPr="008D068E" w:rsidRDefault="00BC19C6">
      <w:pPr>
        <w:pStyle w:val="Inhopg2"/>
        <w:rPr>
          <w:rFonts w:ascii="Calibri" w:hAnsi="Calibri"/>
          <w:noProof/>
          <w:sz w:val="24"/>
          <w:szCs w:val="24"/>
        </w:rPr>
      </w:pPr>
      <w:r w:rsidRPr="0066366C">
        <w:rPr>
          <w:rFonts w:cs="Arial"/>
          <w:b/>
          <w:noProof/>
        </w:rPr>
        <w:t>3.8</w:t>
      </w:r>
      <w:r w:rsidRPr="008D068E">
        <w:rPr>
          <w:rFonts w:ascii="Calibri" w:hAnsi="Calibri"/>
          <w:noProof/>
          <w:sz w:val="24"/>
          <w:szCs w:val="24"/>
        </w:rPr>
        <w:tab/>
      </w:r>
      <w:r w:rsidRPr="0066366C">
        <w:rPr>
          <w:rFonts w:cs="Arial"/>
          <w:b/>
          <w:noProof/>
        </w:rPr>
        <w:t>Vertrouwelijkheid, auteursrechten en geheimhouding van de Aanbestedende dienst</w:t>
      </w:r>
      <w:r>
        <w:rPr>
          <w:noProof/>
        </w:rPr>
        <w:tab/>
      </w:r>
      <w:r>
        <w:rPr>
          <w:noProof/>
        </w:rPr>
        <w:fldChar w:fldCharType="begin"/>
      </w:r>
      <w:r>
        <w:rPr>
          <w:noProof/>
        </w:rPr>
        <w:instrText xml:space="preserve"> PAGEREF _Toc44478717 \h </w:instrText>
      </w:r>
      <w:r>
        <w:rPr>
          <w:noProof/>
        </w:rPr>
      </w:r>
      <w:r>
        <w:rPr>
          <w:noProof/>
        </w:rPr>
        <w:fldChar w:fldCharType="separate"/>
      </w:r>
      <w:r>
        <w:rPr>
          <w:noProof/>
        </w:rPr>
        <w:t>20</w:t>
      </w:r>
      <w:r>
        <w:rPr>
          <w:noProof/>
        </w:rPr>
        <w:fldChar w:fldCharType="end"/>
      </w:r>
    </w:p>
    <w:p w14:paraId="4D344D08" w14:textId="77777777" w:rsidR="00BC19C6" w:rsidRPr="008D068E" w:rsidRDefault="00BC19C6">
      <w:pPr>
        <w:pStyle w:val="Inhopg2"/>
        <w:rPr>
          <w:rFonts w:ascii="Calibri" w:hAnsi="Calibri"/>
          <w:noProof/>
          <w:sz w:val="24"/>
          <w:szCs w:val="24"/>
        </w:rPr>
      </w:pPr>
      <w:r w:rsidRPr="0066366C">
        <w:rPr>
          <w:rFonts w:cs="Arial"/>
          <w:b/>
          <w:noProof/>
        </w:rPr>
        <w:t>3.9</w:t>
      </w:r>
      <w:r w:rsidRPr="008D068E">
        <w:rPr>
          <w:rFonts w:ascii="Calibri" w:hAnsi="Calibri"/>
          <w:noProof/>
          <w:sz w:val="24"/>
          <w:szCs w:val="24"/>
        </w:rPr>
        <w:tab/>
      </w:r>
      <w:r w:rsidRPr="0066366C">
        <w:rPr>
          <w:rFonts w:cs="Arial"/>
          <w:b/>
          <w:noProof/>
        </w:rPr>
        <w:t>Handelen met voorkennis en</w:t>
      </w:r>
      <w:r w:rsidR="00016C5B">
        <w:rPr>
          <w:rFonts w:cs="Arial"/>
          <w:b/>
          <w:noProof/>
        </w:rPr>
        <w:t>/</w:t>
      </w:r>
      <w:r w:rsidRPr="0066366C">
        <w:rPr>
          <w:rFonts w:cs="Arial"/>
          <w:b/>
          <w:noProof/>
        </w:rPr>
        <w:t>of belangenverstrengeling</w:t>
      </w:r>
      <w:r>
        <w:rPr>
          <w:noProof/>
        </w:rPr>
        <w:tab/>
      </w:r>
      <w:r>
        <w:rPr>
          <w:noProof/>
        </w:rPr>
        <w:fldChar w:fldCharType="begin"/>
      </w:r>
      <w:r>
        <w:rPr>
          <w:noProof/>
        </w:rPr>
        <w:instrText xml:space="preserve"> PAGEREF _Toc44478718 \h </w:instrText>
      </w:r>
      <w:r>
        <w:rPr>
          <w:noProof/>
        </w:rPr>
      </w:r>
      <w:r>
        <w:rPr>
          <w:noProof/>
        </w:rPr>
        <w:fldChar w:fldCharType="separate"/>
      </w:r>
      <w:r>
        <w:rPr>
          <w:noProof/>
        </w:rPr>
        <w:t>20</w:t>
      </w:r>
      <w:r>
        <w:rPr>
          <w:noProof/>
        </w:rPr>
        <w:fldChar w:fldCharType="end"/>
      </w:r>
    </w:p>
    <w:p w14:paraId="6A7C0225" w14:textId="77777777" w:rsidR="00BC19C6" w:rsidRPr="008D068E" w:rsidRDefault="00BC19C6">
      <w:pPr>
        <w:pStyle w:val="Inhopg2"/>
        <w:rPr>
          <w:rFonts w:ascii="Calibri" w:hAnsi="Calibri"/>
          <w:noProof/>
          <w:sz w:val="24"/>
          <w:szCs w:val="24"/>
        </w:rPr>
      </w:pPr>
      <w:r w:rsidRPr="0066366C">
        <w:rPr>
          <w:rFonts w:cs="Arial"/>
          <w:b/>
          <w:noProof/>
        </w:rPr>
        <w:t>3.10</w:t>
      </w:r>
      <w:r w:rsidRPr="008D068E">
        <w:rPr>
          <w:rFonts w:ascii="Calibri" w:hAnsi="Calibri"/>
          <w:noProof/>
          <w:sz w:val="24"/>
          <w:szCs w:val="24"/>
        </w:rPr>
        <w:tab/>
      </w:r>
      <w:r w:rsidRPr="0066366C">
        <w:rPr>
          <w:rFonts w:cs="Arial"/>
          <w:b/>
          <w:noProof/>
        </w:rPr>
        <w:t>Tegenstrijdigheden</w:t>
      </w:r>
      <w:r>
        <w:rPr>
          <w:noProof/>
        </w:rPr>
        <w:tab/>
      </w:r>
      <w:r>
        <w:rPr>
          <w:noProof/>
        </w:rPr>
        <w:fldChar w:fldCharType="begin"/>
      </w:r>
      <w:r>
        <w:rPr>
          <w:noProof/>
        </w:rPr>
        <w:instrText xml:space="preserve"> PAGEREF _Toc44478719 \h </w:instrText>
      </w:r>
      <w:r>
        <w:rPr>
          <w:noProof/>
        </w:rPr>
      </w:r>
      <w:r>
        <w:rPr>
          <w:noProof/>
        </w:rPr>
        <w:fldChar w:fldCharType="separate"/>
      </w:r>
      <w:r>
        <w:rPr>
          <w:noProof/>
        </w:rPr>
        <w:t>20</w:t>
      </w:r>
      <w:r>
        <w:rPr>
          <w:noProof/>
        </w:rPr>
        <w:fldChar w:fldCharType="end"/>
      </w:r>
    </w:p>
    <w:p w14:paraId="326B4844" w14:textId="77777777" w:rsidR="00BC19C6" w:rsidRPr="008D068E" w:rsidRDefault="00BC19C6">
      <w:pPr>
        <w:pStyle w:val="Inhopg2"/>
        <w:rPr>
          <w:rFonts w:ascii="Calibri" w:hAnsi="Calibri"/>
          <w:noProof/>
          <w:sz w:val="24"/>
          <w:szCs w:val="24"/>
        </w:rPr>
      </w:pPr>
      <w:r w:rsidRPr="0066366C">
        <w:rPr>
          <w:rFonts w:cs="Arial"/>
          <w:b/>
          <w:noProof/>
        </w:rPr>
        <w:t>3.11</w:t>
      </w:r>
      <w:r w:rsidRPr="008D068E">
        <w:rPr>
          <w:rFonts w:ascii="Calibri" w:hAnsi="Calibri"/>
          <w:noProof/>
          <w:sz w:val="24"/>
          <w:szCs w:val="24"/>
        </w:rPr>
        <w:tab/>
      </w:r>
      <w:r w:rsidRPr="0066366C">
        <w:rPr>
          <w:rFonts w:cs="Arial"/>
          <w:b/>
          <w:noProof/>
        </w:rPr>
        <w:t>Algemene Voorwaarden</w:t>
      </w:r>
      <w:r>
        <w:rPr>
          <w:noProof/>
        </w:rPr>
        <w:tab/>
      </w:r>
      <w:r>
        <w:rPr>
          <w:noProof/>
        </w:rPr>
        <w:fldChar w:fldCharType="begin"/>
      </w:r>
      <w:r>
        <w:rPr>
          <w:noProof/>
        </w:rPr>
        <w:instrText xml:space="preserve"> PAGEREF _Toc44478720 \h </w:instrText>
      </w:r>
      <w:r>
        <w:rPr>
          <w:noProof/>
        </w:rPr>
      </w:r>
      <w:r>
        <w:rPr>
          <w:noProof/>
        </w:rPr>
        <w:fldChar w:fldCharType="separate"/>
      </w:r>
      <w:r>
        <w:rPr>
          <w:noProof/>
        </w:rPr>
        <w:t>21</w:t>
      </w:r>
      <w:r>
        <w:rPr>
          <w:noProof/>
        </w:rPr>
        <w:fldChar w:fldCharType="end"/>
      </w:r>
    </w:p>
    <w:p w14:paraId="58C03816" w14:textId="77777777" w:rsidR="00BC19C6" w:rsidRPr="008D068E" w:rsidRDefault="00BC19C6">
      <w:pPr>
        <w:pStyle w:val="Inhopg2"/>
        <w:rPr>
          <w:rFonts w:ascii="Calibri" w:hAnsi="Calibri"/>
          <w:noProof/>
          <w:sz w:val="24"/>
          <w:szCs w:val="24"/>
        </w:rPr>
      </w:pPr>
      <w:r w:rsidRPr="0066366C">
        <w:rPr>
          <w:rFonts w:cs="Arial"/>
          <w:b/>
          <w:noProof/>
        </w:rPr>
        <w:t>3.12</w:t>
      </w:r>
      <w:r w:rsidRPr="008D068E">
        <w:rPr>
          <w:rFonts w:ascii="Calibri" w:hAnsi="Calibri"/>
          <w:noProof/>
          <w:sz w:val="24"/>
          <w:szCs w:val="24"/>
        </w:rPr>
        <w:tab/>
      </w:r>
      <w:r w:rsidRPr="0066366C">
        <w:rPr>
          <w:rFonts w:cs="Arial"/>
          <w:b/>
          <w:noProof/>
        </w:rPr>
        <w:t>Aanbestedingsvoorschriften</w:t>
      </w:r>
      <w:r>
        <w:rPr>
          <w:noProof/>
        </w:rPr>
        <w:tab/>
      </w:r>
      <w:r>
        <w:rPr>
          <w:noProof/>
        </w:rPr>
        <w:fldChar w:fldCharType="begin"/>
      </w:r>
      <w:r>
        <w:rPr>
          <w:noProof/>
        </w:rPr>
        <w:instrText xml:space="preserve"> PAGEREF _Toc44478721 \h </w:instrText>
      </w:r>
      <w:r>
        <w:rPr>
          <w:noProof/>
        </w:rPr>
      </w:r>
      <w:r>
        <w:rPr>
          <w:noProof/>
        </w:rPr>
        <w:fldChar w:fldCharType="separate"/>
      </w:r>
      <w:r>
        <w:rPr>
          <w:noProof/>
        </w:rPr>
        <w:t>21</w:t>
      </w:r>
      <w:r>
        <w:rPr>
          <w:noProof/>
        </w:rPr>
        <w:fldChar w:fldCharType="end"/>
      </w:r>
    </w:p>
    <w:p w14:paraId="61348699" w14:textId="77777777" w:rsidR="00BC19C6" w:rsidRDefault="00BC19C6">
      <w:pPr>
        <w:pStyle w:val="Inhopg2"/>
        <w:rPr>
          <w:noProof/>
        </w:rPr>
      </w:pPr>
      <w:r w:rsidRPr="0066366C">
        <w:rPr>
          <w:rFonts w:cs="Arial"/>
          <w:b/>
          <w:noProof/>
        </w:rPr>
        <w:t>3.13</w:t>
      </w:r>
      <w:r w:rsidRPr="008D068E">
        <w:rPr>
          <w:rFonts w:ascii="Calibri" w:hAnsi="Calibri"/>
          <w:noProof/>
          <w:sz w:val="24"/>
          <w:szCs w:val="24"/>
        </w:rPr>
        <w:tab/>
      </w:r>
      <w:r w:rsidRPr="0066366C">
        <w:rPr>
          <w:rFonts w:cs="Arial"/>
          <w:b/>
          <w:noProof/>
        </w:rPr>
        <w:t>Ingediende stukken</w:t>
      </w:r>
      <w:r>
        <w:rPr>
          <w:noProof/>
        </w:rPr>
        <w:tab/>
      </w:r>
      <w:r>
        <w:rPr>
          <w:noProof/>
        </w:rPr>
        <w:fldChar w:fldCharType="begin"/>
      </w:r>
      <w:r>
        <w:rPr>
          <w:noProof/>
        </w:rPr>
        <w:instrText xml:space="preserve"> PAGEREF _Toc44478722 \h </w:instrText>
      </w:r>
      <w:r>
        <w:rPr>
          <w:noProof/>
        </w:rPr>
      </w:r>
      <w:r>
        <w:rPr>
          <w:noProof/>
        </w:rPr>
        <w:fldChar w:fldCharType="separate"/>
      </w:r>
      <w:r>
        <w:rPr>
          <w:noProof/>
        </w:rPr>
        <w:t>22</w:t>
      </w:r>
      <w:r>
        <w:rPr>
          <w:noProof/>
        </w:rPr>
        <w:fldChar w:fldCharType="end"/>
      </w:r>
    </w:p>
    <w:p w14:paraId="371C76EC" w14:textId="77777777" w:rsidR="00016C5B" w:rsidRDefault="00016C5B" w:rsidP="00016C5B"/>
    <w:p w14:paraId="5A0AFF52" w14:textId="77777777" w:rsidR="00016C5B" w:rsidRDefault="00016C5B" w:rsidP="00016C5B"/>
    <w:p w14:paraId="72F1C07B" w14:textId="77777777" w:rsidR="00016C5B" w:rsidRDefault="00016C5B" w:rsidP="00016C5B"/>
    <w:p w14:paraId="3F722AC4" w14:textId="77777777" w:rsidR="00016C5B" w:rsidRDefault="00016C5B" w:rsidP="00016C5B"/>
    <w:p w14:paraId="19DF7341" w14:textId="77777777" w:rsidR="00016C5B" w:rsidRDefault="00016C5B" w:rsidP="00016C5B"/>
    <w:p w14:paraId="2C55341F" w14:textId="77777777" w:rsidR="00016C5B" w:rsidRDefault="00016C5B" w:rsidP="00016C5B"/>
    <w:p w14:paraId="5BBD42E1" w14:textId="77777777" w:rsidR="00016C5B" w:rsidRDefault="00016C5B" w:rsidP="00016C5B"/>
    <w:p w14:paraId="06BBA5BB" w14:textId="77777777" w:rsidR="00016C5B" w:rsidRDefault="00016C5B" w:rsidP="00016C5B"/>
    <w:p w14:paraId="67D1B14D" w14:textId="77777777" w:rsidR="00016C5B" w:rsidRPr="00016C5B" w:rsidRDefault="00016C5B" w:rsidP="00016C5B"/>
    <w:p w14:paraId="728BC3EA" w14:textId="77777777" w:rsidR="00BC19C6" w:rsidRPr="008D068E" w:rsidRDefault="00BC19C6">
      <w:pPr>
        <w:pStyle w:val="Inhopg1"/>
        <w:rPr>
          <w:rFonts w:ascii="Calibri" w:hAnsi="Calibri"/>
          <w:b w:val="0"/>
          <w:sz w:val="24"/>
          <w:szCs w:val="24"/>
        </w:rPr>
      </w:pPr>
      <w:r w:rsidRPr="0066366C">
        <w:rPr>
          <w:rFonts w:cs="Arial"/>
        </w:rPr>
        <w:lastRenderedPageBreak/>
        <w:t>4</w:t>
      </w:r>
      <w:r w:rsidRPr="008D068E">
        <w:rPr>
          <w:rFonts w:ascii="Calibri" w:hAnsi="Calibri"/>
          <w:b w:val="0"/>
          <w:sz w:val="24"/>
          <w:szCs w:val="24"/>
        </w:rPr>
        <w:tab/>
      </w:r>
      <w:r w:rsidRPr="0066366C">
        <w:rPr>
          <w:rFonts w:cs="Arial"/>
        </w:rPr>
        <w:t>Beoordelingsprocedure</w:t>
      </w:r>
      <w:r>
        <w:tab/>
      </w:r>
      <w:r>
        <w:fldChar w:fldCharType="begin"/>
      </w:r>
      <w:r>
        <w:instrText xml:space="preserve"> PAGEREF _Toc44478723 \h </w:instrText>
      </w:r>
      <w:r>
        <w:fldChar w:fldCharType="separate"/>
      </w:r>
      <w:r>
        <w:t>23</w:t>
      </w:r>
      <w:r>
        <w:fldChar w:fldCharType="end"/>
      </w:r>
    </w:p>
    <w:p w14:paraId="76E7EC41" w14:textId="77777777" w:rsidR="00BC19C6" w:rsidRPr="008D068E" w:rsidRDefault="00BC19C6">
      <w:pPr>
        <w:pStyle w:val="Inhopg2"/>
        <w:rPr>
          <w:rFonts w:ascii="Calibri" w:hAnsi="Calibri"/>
          <w:noProof/>
          <w:sz w:val="24"/>
          <w:szCs w:val="24"/>
        </w:rPr>
      </w:pPr>
      <w:r w:rsidRPr="0066366C">
        <w:rPr>
          <w:rFonts w:cs="Arial"/>
          <w:b/>
          <w:noProof/>
        </w:rPr>
        <w:t>4.1</w:t>
      </w:r>
      <w:r w:rsidRPr="008D068E">
        <w:rPr>
          <w:rFonts w:ascii="Calibri" w:hAnsi="Calibri"/>
          <w:noProof/>
          <w:sz w:val="24"/>
          <w:szCs w:val="24"/>
        </w:rPr>
        <w:tab/>
      </w:r>
      <w:r w:rsidRPr="0066366C">
        <w:rPr>
          <w:rFonts w:cs="Arial"/>
          <w:b/>
          <w:noProof/>
        </w:rPr>
        <w:t>Leeswijzer</w:t>
      </w:r>
      <w:r>
        <w:rPr>
          <w:noProof/>
        </w:rPr>
        <w:tab/>
      </w:r>
      <w:r>
        <w:rPr>
          <w:noProof/>
        </w:rPr>
        <w:fldChar w:fldCharType="begin"/>
      </w:r>
      <w:r>
        <w:rPr>
          <w:noProof/>
        </w:rPr>
        <w:instrText xml:space="preserve"> PAGEREF _Toc44478724 \h </w:instrText>
      </w:r>
      <w:r>
        <w:rPr>
          <w:noProof/>
        </w:rPr>
      </w:r>
      <w:r>
        <w:rPr>
          <w:noProof/>
        </w:rPr>
        <w:fldChar w:fldCharType="separate"/>
      </w:r>
      <w:r>
        <w:rPr>
          <w:noProof/>
        </w:rPr>
        <w:t>23</w:t>
      </w:r>
      <w:r>
        <w:rPr>
          <w:noProof/>
        </w:rPr>
        <w:fldChar w:fldCharType="end"/>
      </w:r>
    </w:p>
    <w:p w14:paraId="3A5F6A62" w14:textId="77777777" w:rsidR="00BC19C6" w:rsidRPr="008D068E" w:rsidRDefault="00BC19C6">
      <w:pPr>
        <w:pStyle w:val="Inhopg2"/>
        <w:rPr>
          <w:rFonts w:ascii="Calibri" w:hAnsi="Calibri"/>
          <w:noProof/>
          <w:sz w:val="24"/>
          <w:szCs w:val="24"/>
        </w:rPr>
      </w:pPr>
      <w:r w:rsidRPr="0066366C">
        <w:rPr>
          <w:rFonts w:cs="Arial"/>
          <w:b/>
          <w:noProof/>
        </w:rPr>
        <w:t>4.2</w:t>
      </w:r>
      <w:r w:rsidRPr="008D068E">
        <w:rPr>
          <w:rFonts w:ascii="Calibri" w:hAnsi="Calibri"/>
          <w:noProof/>
          <w:sz w:val="24"/>
          <w:szCs w:val="24"/>
        </w:rPr>
        <w:tab/>
      </w:r>
      <w:r w:rsidRPr="0066366C">
        <w:rPr>
          <w:rFonts w:cs="Arial"/>
          <w:b/>
          <w:noProof/>
        </w:rPr>
        <w:t>Controle volledigheid, geldigheid en vormvereisten - Fase 1</w:t>
      </w:r>
      <w:r>
        <w:rPr>
          <w:noProof/>
        </w:rPr>
        <w:tab/>
      </w:r>
      <w:r>
        <w:rPr>
          <w:noProof/>
        </w:rPr>
        <w:fldChar w:fldCharType="begin"/>
      </w:r>
      <w:r>
        <w:rPr>
          <w:noProof/>
        </w:rPr>
        <w:instrText xml:space="preserve"> PAGEREF _Toc44478725 \h </w:instrText>
      </w:r>
      <w:r>
        <w:rPr>
          <w:noProof/>
        </w:rPr>
      </w:r>
      <w:r>
        <w:rPr>
          <w:noProof/>
        </w:rPr>
        <w:fldChar w:fldCharType="separate"/>
      </w:r>
      <w:r>
        <w:rPr>
          <w:noProof/>
        </w:rPr>
        <w:t>23</w:t>
      </w:r>
      <w:r>
        <w:rPr>
          <w:noProof/>
        </w:rPr>
        <w:fldChar w:fldCharType="end"/>
      </w:r>
    </w:p>
    <w:p w14:paraId="7980F34F" w14:textId="77777777" w:rsidR="00BC19C6" w:rsidRPr="008D068E" w:rsidRDefault="00BC19C6">
      <w:pPr>
        <w:pStyle w:val="Inhopg2"/>
        <w:rPr>
          <w:rFonts w:ascii="Calibri" w:hAnsi="Calibri"/>
          <w:noProof/>
          <w:sz w:val="24"/>
          <w:szCs w:val="24"/>
        </w:rPr>
      </w:pPr>
      <w:r w:rsidRPr="0066366C">
        <w:rPr>
          <w:rFonts w:cs="Arial"/>
          <w:b/>
          <w:noProof/>
        </w:rPr>
        <w:t>4.3</w:t>
      </w:r>
      <w:r w:rsidRPr="008D068E">
        <w:rPr>
          <w:rFonts w:ascii="Calibri" w:hAnsi="Calibri"/>
          <w:noProof/>
          <w:sz w:val="24"/>
          <w:szCs w:val="24"/>
        </w:rPr>
        <w:tab/>
      </w:r>
      <w:r w:rsidRPr="0066366C">
        <w:rPr>
          <w:rFonts w:cs="Arial"/>
          <w:b/>
          <w:noProof/>
        </w:rPr>
        <w:t>Uitsluitingsgronden en geschiktheidseisen - Fase 2</w:t>
      </w:r>
      <w:r>
        <w:rPr>
          <w:noProof/>
        </w:rPr>
        <w:tab/>
      </w:r>
      <w:r>
        <w:rPr>
          <w:noProof/>
        </w:rPr>
        <w:fldChar w:fldCharType="begin"/>
      </w:r>
      <w:r>
        <w:rPr>
          <w:noProof/>
        </w:rPr>
        <w:instrText xml:space="preserve"> PAGEREF _Toc44478726 \h </w:instrText>
      </w:r>
      <w:r>
        <w:rPr>
          <w:noProof/>
        </w:rPr>
      </w:r>
      <w:r>
        <w:rPr>
          <w:noProof/>
        </w:rPr>
        <w:fldChar w:fldCharType="separate"/>
      </w:r>
      <w:r>
        <w:rPr>
          <w:noProof/>
        </w:rPr>
        <w:t>23</w:t>
      </w:r>
      <w:r>
        <w:rPr>
          <w:noProof/>
        </w:rPr>
        <w:fldChar w:fldCharType="end"/>
      </w:r>
    </w:p>
    <w:p w14:paraId="6303295D" w14:textId="77777777" w:rsidR="00BC19C6" w:rsidRPr="008D068E" w:rsidRDefault="00BC19C6">
      <w:pPr>
        <w:pStyle w:val="Inhopg2"/>
        <w:rPr>
          <w:rFonts w:ascii="Calibri" w:hAnsi="Calibri"/>
          <w:noProof/>
          <w:sz w:val="24"/>
          <w:szCs w:val="24"/>
        </w:rPr>
      </w:pPr>
      <w:r w:rsidRPr="0066366C">
        <w:rPr>
          <w:rFonts w:cs="Arial"/>
          <w:b/>
          <w:noProof/>
        </w:rPr>
        <w:t>4.4</w:t>
      </w:r>
      <w:r w:rsidRPr="008D068E">
        <w:rPr>
          <w:rFonts w:ascii="Calibri" w:hAnsi="Calibri"/>
          <w:noProof/>
          <w:sz w:val="24"/>
          <w:szCs w:val="24"/>
        </w:rPr>
        <w:tab/>
      </w:r>
      <w:r w:rsidRPr="0066366C">
        <w:rPr>
          <w:rFonts w:cs="Arial"/>
          <w:b/>
          <w:noProof/>
        </w:rPr>
        <w:t>Toets Programma van eisen - Fase 3</w:t>
      </w:r>
      <w:r>
        <w:rPr>
          <w:noProof/>
        </w:rPr>
        <w:tab/>
      </w:r>
      <w:r>
        <w:rPr>
          <w:noProof/>
        </w:rPr>
        <w:fldChar w:fldCharType="begin"/>
      </w:r>
      <w:r>
        <w:rPr>
          <w:noProof/>
        </w:rPr>
        <w:instrText xml:space="preserve"> PAGEREF _Toc44478727 \h </w:instrText>
      </w:r>
      <w:r>
        <w:rPr>
          <w:noProof/>
        </w:rPr>
      </w:r>
      <w:r>
        <w:rPr>
          <w:noProof/>
        </w:rPr>
        <w:fldChar w:fldCharType="separate"/>
      </w:r>
      <w:r>
        <w:rPr>
          <w:noProof/>
        </w:rPr>
        <w:t>23</w:t>
      </w:r>
      <w:r>
        <w:rPr>
          <w:noProof/>
        </w:rPr>
        <w:fldChar w:fldCharType="end"/>
      </w:r>
    </w:p>
    <w:p w14:paraId="0B56C4CE" w14:textId="77777777" w:rsidR="00BC19C6" w:rsidRPr="008D068E" w:rsidRDefault="00BC19C6">
      <w:pPr>
        <w:pStyle w:val="Inhopg2"/>
        <w:rPr>
          <w:rFonts w:ascii="Calibri" w:hAnsi="Calibri"/>
          <w:noProof/>
          <w:sz w:val="24"/>
          <w:szCs w:val="24"/>
        </w:rPr>
      </w:pPr>
      <w:r w:rsidRPr="0066366C">
        <w:rPr>
          <w:rFonts w:cs="Arial"/>
          <w:b/>
          <w:noProof/>
        </w:rPr>
        <w:t>4.5</w:t>
      </w:r>
      <w:r w:rsidRPr="008D068E">
        <w:rPr>
          <w:rFonts w:ascii="Calibri" w:hAnsi="Calibri"/>
          <w:noProof/>
          <w:sz w:val="24"/>
          <w:szCs w:val="24"/>
        </w:rPr>
        <w:tab/>
      </w:r>
      <w:r w:rsidRPr="0066366C">
        <w:rPr>
          <w:rFonts w:cs="Arial"/>
          <w:b/>
          <w:noProof/>
        </w:rPr>
        <w:t>Beoordeling gunningscriterium ‘Beste prijs-kwaliteitverhouding’ - Fase 4</w:t>
      </w:r>
      <w:r>
        <w:rPr>
          <w:noProof/>
        </w:rPr>
        <w:tab/>
      </w:r>
      <w:r>
        <w:rPr>
          <w:noProof/>
        </w:rPr>
        <w:fldChar w:fldCharType="begin"/>
      </w:r>
      <w:r>
        <w:rPr>
          <w:noProof/>
        </w:rPr>
        <w:instrText xml:space="preserve"> PAGEREF _Toc44478728 \h </w:instrText>
      </w:r>
      <w:r>
        <w:rPr>
          <w:noProof/>
        </w:rPr>
      </w:r>
      <w:r>
        <w:rPr>
          <w:noProof/>
        </w:rPr>
        <w:fldChar w:fldCharType="separate"/>
      </w:r>
      <w:r>
        <w:rPr>
          <w:noProof/>
        </w:rPr>
        <w:t>24</w:t>
      </w:r>
      <w:r>
        <w:rPr>
          <w:noProof/>
        </w:rPr>
        <w:fldChar w:fldCharType="end"/>
      </w:r>
    </w:p>
    <w:p w14:paraId="1AC8DB85" w14:textId="77777777" w:rsidR="00BC19C6" w:rsidRPr="008D068E" w:rsidRDefault="00BC19C6">
      <w:pPr>
        <w:pStyle w:val="Inhopg2"/>
        <w:rPr>
          <w:rFonts w:ascii="Calibri" w:hAnsi="Calibri"/>
          <w:noProof/>
          <w:sz w:val="24"/>
          <w:szCs w:val="24"/>
        </w:rPr>
      </w:pPr>
      <w:r w:rsidRPr="0066366C">
        <w:rPr>
          <w:rFonts w:cs="Arial"/>
          <w:i/>
          <w:noProof/>
        </w:rPr>
        <w:t>4.5.1</w:t>
      </w:r>
      <w:r w:rsidRPr="008D068E">
        <w:rPr>
          <w:rFonts w:ascii="Calibri" w:hAnsi="Calibri"/>
          <w:noProof/>
          <w:sz w:val="24"/>
          <w:szCs w:val="24"/>
        </w:rPr>
        <w:tab/>
      </w:r>
      <w:r w:rsidRPr="0066366C">
        <w:rPr>
          <w:rFonts w:cs="Arial"/>
          <w:i/>
          <w:noProof/>
        </w:rPr>
        <w:t>Subgunningscriterium a - Gegarandeerde schoonmaak</w:t>
      </w:r>
      <w:r>
        <w:rPr>
          <w:noProof/>
        </w:rPr>
        <w:tab/>
      </w:r>
      <w:r>
        <w:rPr>
          <w:noProof/>
        </w:rPr>
        <w:fldChar w:fldCharType="begin"/>
      </w:r>
      <w:r>
        <w:rPr>
          <w:noProof/>
        </w:rPr>
        <w:instrText xml:space="preserve"> PAGEREF _Toc44478729 \h </w:instrText>
      </w:r>
      <w:r>
        <w:rPr>
          <w:noProof/>
        </w:rPr>
      </w:r>
      <w:r>
        <w:rPr>
          <w:noProof/>
        </w:rPr>
        <w:fldChar w:fldCharType="separate"/>
      </w:r>
      <w:r>
        <w:rPr>
          <w:noProof/>
        </w:rPr>
        <w:t>25</w:t>
      </w:r>
      <w:r>
        <w:rPr>
          <w:noProof/>
        </w:rPr>
        <w:fldChar w:fldCharType="end"/>
      </w:r>
    </w:p>
    <w:p w14:paraId="269A3823" w14:textId="77777777" w:rsidR="00BC19C6" w:rsidRPr="008D068E" w:rsidRDefault="00BC19C6">
      <w:pPr>
        <w:pStyle w:val="Inhopg2"/>
        <w:rPr>
          <w:rFonts w:ascii="Calibri" w:hAnsi="Calibri"/>
          <w:noProof/>
          <w:sz w:val="24"/>
          <w:szCs w:val="24"/>
        </w:rPr>
      </w:pPr>
      <w:r w:rsidRPr="0066366C">
        <w:rPr>
          <w:rFonts w:cs="Arial"/>
          <w:i/>
          <w:noProof/>
        </w:rPr>
        <w:t>4.5.2</w:t>
      </w:r>
      <w:r w:rsidRPr="008D068E">
        <w:rPr>
          <w:rFonts w:ascii="Calibri" w:hAnsi="Calibri"/>
          <w:noProof/>
          <w:sz w:val="24"/>
          <w:szCs w:val="24"/>
        </w:rPr>
        <w:tab/>
      </w:r>
      <w:r w:rsidRPr="0066366C">
        <w:rPr>
          <w:rFonts w:cs="Arial"/>
          <w:i/>
          <w:noProof/>
        </w:rPr>
        <w:t>Subgunningscriterium b - Opleiding onderaannemers</w:t>
      </w:r>
      <w:r>
        <w:rPr>
          <w:noProof/>
        </w:rPr>
        <w:tab/>
      </w:r>
      <w:r>
        <w:rPr>
          <w:noProof/>
        </w:rPr>
        <w:fldChar w:fldCharType="begin"/>
      </w:r>
      <w:r>
        <w:rPr>
          <w:noProof/>
        </w:rPr>
        <w:instrText xml:space="preserve"> PAGEREF _Toc44478730 \h </w:instrText>
      </w:r>
      <w:r>
        <w:rPr>
          <w:noProof/>
        </w:rPr>
      </w:r>
      <w:r>
        <w:rPr>
          <w:noProof/>
        </w:rPr>
        <w:fldChar w:fldCharType="separate"/>
      </w:r>
      <w:r>
        <w:rPr>
          <w:noProof/>
        </w:rPr>
        <w:t>25</w:t>
      </w:r>
      <w:r>
        <w:rPr>
          <w:noProof/>
        </w:rPr>
        <w:fldChar w:fldCharType="end"/>
      </w:r>
    </w:p>
    <w:p w14:paraId="056860BF" w14:textId="77777777" w:rsidR="00BC19C6" w:rsidRPr="008D068E" w:rsidRDefault="00BC19C6">
      <w:pPr>
        <w:pStyle w:val="Inhopg2"/>
        <w:rPr>
          <w:rFonts w:ascii="Calibri" w:hAnsi="Calibri"/>
          <w:noProof/>
          <w:sz w:val="24"/>
          <w:szCs w:val="24"/>
        </w:rPr>
      </w:pPr>
      <w:r w:rsidRPr="0066366C">
        <w:rPr>
          <w:rFonts w:cs="Arial"/>
          <w:i/>
          <w:noProof/>
        </w:rPr>
        <w:t>4.5.3</w:t>
      </w:r>
      <w:r w:rsidRPr="008D068E">
        <w:rPr>
          <w:rFonts w:ascii="Calibri" w:hAnsi="Calibri"/>
          <w:noProof/>
          <w:sz w:val="24"/>
          <w:szCs w:val="24"/>
        </w:rPr>
        <w:tab/>
      </w:r>
      <w:r w:rsidRPr="0066366C">
        <w:rPr>
          <w:rFonts w:cs="Arial"/>
          <w:i/>
          <w:noProof/>
        </w:rPr>
        <w:t>Subgunningscriterium c – Duurzaamheid</w:t>
      </w:r>
      <w:r>
        <w:rPr>
          <w:noProof/>
        </w:rPr>
        <w:tab/>
      </w:r>
      <w:r>
        <w:rPr>
          <w:noProof/>
        </w:rPr>
        <w:fldChar w:fldCharType="begin"/>
      </w:r>
      <w:r>
        <w:rPr>
          <w:noProof/>
        </w:rPr>
        <w:instrText xml:space="preserve"> PAGEREF _Toc44478731 \h </w:instrText>
      </w:r>
      <w:r>
        <w:rPr>
          <w:noProof/>
        </w:rPr>
      </w:r>
      <w:r>
        <w:rPr>
          <w:noProof/>
        </w:rPr>
        <w:fldChar w:fldCharType="separate"/>
      </w:r>
      <w:r>
        <w:rPr>
          <w:noProof/>
        </w:rPr>
        <w:t>26</w:t>
      </w:r>
      <w:r>
        <w:rPr>
          <w:noProof/>
        </w:rPr>
        <w:fldChar w:fldCharType="end"/>
      </w:r>
    </w:p>
    <w:p w14:paraId="1054448C" w14:textId="77777777" w:rsidR="00BC19C6" w:rsidRPr="008D068E" w:rsidRDefault="00BC19C6">
      <w:pPr>
        <w:pStyle w:val="Inhopg2"/>
        <w:rPr>
          <w:rFonts w:ascii="Calibri" w:hAnsi="Calibri"/>
          <w:noProof/>
          <w:sz w:val="24"/>
          <w:szCs w:val="24"/>
        </w:rPr>
      </w:pPr>
      <w:r w:rsidRPr="0066366C">
        <w:rPr>
          <w:rFonts w:cs="Arial"/>
          <w:b/>
          <w:noProof/>
        </w:rPr>
        <w:t>4.6</w:t>
      </w:r>
      <w:r w:rsidRPr="008D068E">
        <w:rPr>
          <w:rFonts w:ascii="Calibri" w:hAnsi="Calibri"/>
          <w:noProof/>
          <w:sz w:val="24"/>
          <w:szCs w:val="24"/>
        </w:rPr>
        <w:tab/>
      </w:r>
      <w:r w:rsidRPr="0066366C">
        <w:rPr>
          <w:rFonts w:cs="Arial"/>
          <w:b/>
          <w:noProof/>
        </w:rPr>
        <w:t>Wijze van beoordelen</w:t>
      </w:r>
      <w:r>
        <w:rPr>
          <w:noProof/>
        </w:rPr>
        <w:tab/>
      </w:r>
      <w:r>
        <w:rPr>
          <w:noProof/>
        </w:rPr>
        <w:fldChar w:fldCharType="begin"/>
      </w:r>
      <w:r>
        <w:rPr>
          <w:noProof/>
        </w:rPr>
        <w:instrText xml:space="preserve"> PAGEREF _Toc44478732 \h </w:instrText>
      </w:r>
      <w:r>
        <w:rPr>
          <w:noProof/>
        </w:rPr>
      </w:r>
      <w:r>
        <w:rPr>
          <w:noProof/>
        </w:rPr>
        <w:fldChar w:fldCharType="separate"/>
      </w:r>
      <w:r>
        <w:rPr>
          <w:noProof/>
        </w:rPr>
        <w:t>27</w:t>
      </w:r>
      <w:r>
        <w:rPr>
          <w:noProof/>
        </w:rPr>
        <w:fldChar w:fldCharType="end"/>
      </w:r>
    </w:p>
    <w:p w14:paraId="0BD67B71" w14:textId="77777777" w:rsidR="00BC19C6" w:rsidRPr="008D068E" w:rsidRDefault="00BC19C6">
      <w:pPr>
        <w:pStyle w:val="Inhopg2"/>
        <w:rPr>
          <w:rFonts w:ascii="Calibri" w:hAnsi="Calibri"/>
          <w:noProof/>
          <w:sz w:val="24"/>
          <w:szCs w:val="24"/>
        </w:rPr>
      </w:pPr>
      <w:r w:rsidRPr="0066366C">
        <w:rPr>
          <w:rFonts w:cs="Arial"/>
          <w:b/>
          <w:noProof/>
        </w:rPr>
        <w:t>4.7</w:t>
      </w:r>
      <w:r w:rsidRPr="008D068E">
        <w:rPr>
          <w:rFonts w:ascii="Calibri" w:hAnsi="Calibri"/>
          <w:noProof/>
          <w:sz w:val="24"/>
          <w:szCs w:val="24"/>
        </w:rPr>
        <w:tab/>
      </w:r>
      <w:r w:rsidRPr="0066366C">
        <w:rPr>
          <w:rFonts w:cs="Arial"/>
          <w:b/>
          <w:noProof/>
        </w:rPr>
        <w:t>Hoe wordt de winnende Inschrijver bepaald?</w:t>
      </w:r>
      <w:r>
        <w:rPr>
          <w:noProof/>
        </w:rPr>
        <w:tab/>
      </w:r>
      <w:r>
        <w:rPr>
          <w:noProof/>
        </w:rPr>
        <w:fldChar w:fldCharType="begin"/>
      </w:r>
      <w:r>
        <w:rPr>
          <w:noProof/>
        </w:rPr>
        <w:instrText xml:space="preserve"> PAGEREF _Toc44478733 \h </w:instrText>
      </w:r>
      <w:r>
        <w:rPr>
          <w:noProof/>
        </w:rPr>
      </w:r>
      <w:r>
        <w:rPr>
          <w:noProof/>
        </w:rPr>
        <w:fldChar w:fldCharType="separate"/>
      </w:r>
      <w:r>
        <w:rPr>
          <w:noProof/>
        </w:rPr>
        <w:t>27</w:t>
      </w:r>
      <w:r>
        <w:rPr>
          <w:noProof/>
        </w:rPr>
        <w:fldChar w:fldCharType="end"/>
      </w:r>
    </w:p>
    <w:p w14:paraId="3E4A4397" w14:textId="77777777" w:rsidR="00BC19C6" w:rsidRPr="008D068E" w:rsidRDefault="00BC19C6">
      <w:pPr>
        <w:pStyle w:val="Inhopg1"/>
        <w:rPr>
          <w:rFonts w:ascii="Calibri" w:hAnsi="Calibri"/>
          <w:b w:val="0"/>
          <w:sz w:val="24"/>
          <w:szCs w:val="24"/>
        </w:rPr>
      </w:pPr>
      <w:r w:rsidRPr="0066366C">
        <w:rPr>
          <w:rFonts w:cs="Arial"/>
        </w:rPr>
        <w:t>5</w:t>
      </w:r>
      <w:r w:rsidRPr="008D068E">
        <w:rPr>
          <w:rFonts w:ascii="Calibri" w:hAnsi="Calibri"/>
          <w:b w:val="0"/>
          <w:sz w:val="24"/>
          <w:szCs w:val="24"/>
        </w:rPr>
        <w:tab/>
      </w:r>
      <w:r w:rsidRPr="0066366C">
        <w:rPr>
          <w:rFonts w:cs="Arial"/>
        </w:rPr>
        <w:t>Proces van gunning</w:t>
      </w:r>
      <w:r>
        <w:tab/>
      </w:r>
      <w:r>
        <w:fldChar w:fldCharType="begin"/>
      </w:r>
      <w:r>
        <w:instrText xml:space="preserve"> PAGEREF _Toc44478734 \h </w:instrText>
      </w:r>
      <w:r>
        <w:fldChar w:fldCharType="separate"/>
      </w:r>
      <w:r>
        <w:t>28</w:t>
      </w:r>
      <w:r>
        <w:fldChar w:fldCharType="end"/>
      </w:r>
    </w:p>
    <w:p w14:paraId="420FD1C5" w14:textId="77777777" w:rsidR="00BC19C6" w:rsidRPr="008D068E" w:rsidRDefault="00BC19C6">
      <w:pPr>
        <w:pStyle w:val="Inhopg2"/>
        <w:rPr>
          <w:rFonts w:ascii="Calibri" w:hAnsi="Calibri"/>
          <w:noProof/>
          <w:sz w:val="24"/>
          <w:szCs w:val="24"/>
        </w:rPr>
      </w:pPr>
      <w:r w:rsidRPr="0066366C">
        <w:rPr>
          <w:rFonts w:cs="Arial"/>
          <w:b/>
          <w:noProof/>
        </w:rPr>
        <w:t>5.1</w:t>
      </w:r>
      <w:r w:rsidRPr="008D068E">
        <w:rPr>
          <w:rFonts w:ascii="Calibri" w:hAnsi="Calibri"/>
          <w:noProof/>
          <w:sz w:val="24"/>
          <w:szCs w:val="24"/>
        </w:rPr>
        <w:tab/>
      </w:r>
      <w:r w:rsidRPr="0066366C">
        <w:rPr>
          <w:rFonts w:cs="Arial"/>
          <w:b/>
          <w:noProof/>
        </w:rPr>
        <w:t>Leeswijzer</w:t>
      </w:r>
      <w:r>
        <w:rPr>
          <w:noProof/>
        </w:rPr>
        <w:tab/>
      </w:r>
      <w:r>
        <w:rPr>
          <w:noProof/>
        </w:rPr>
        <w:fldChar w:fldCharType="begin"/>
      </w:r>
      <w:r>
        <w:rPr>
          <w:noProof/>
        </w:rPr>
        <w:instrText xml:space="preserve"> PAGEREF _Toc44478735 \h </w:instrText>
      </w:r>
      <w:r>
        <w:rPr>
          <w:noProof/>
        </w:rPr>
      </w:r>
      <w:r>
        <w:rPr>
          <w:noProof/>
        </w:rPr>
        <w:fldChar w:fldCharType="separate"/>
      </w:r>
      <w:r>
        <w:rPr>
          <w:noProof/>
        </w:rPr>
        <w:t>28</w:t>
      </w:r>
      <w:r>
        <w:rPr>
          <w:noProof/>
        </w:rPr>
        <w:fldChar w:fldCharType="end"/>
      </w:r>
    </w:p>
    <w:p w14:paraId="73EF4B34" w14:textId="77777777" w:rsidR="00BC19C6" w:rsidRPr="008D068E" w:rsidRDefault="00BC19C6">
      <w:pPr>
        <w:pStyle w:val="Inhopg2"/>
        <w:rPr>
          <w:rFonts w:ascii="Calibri" w:hAnsi="Calibri"/>
          <w:noProof/>
          <w:sz w:val="24"/>
          <w:szCs w:val="24"/>
        </w:rPr>
      </w:pPr>
      <w:r w:rsidRPr="0066366C">
        <w:rPr>
          <w:rFonts w:cs="Arial"/>
          <w:b/>
          <w:noProof/>
        </w:rPr>
        <w:t>5.2</w:t>
      </w:r>
      <w:r w:rsidRPr="008D068E">
        <w:rPr>
          <w:rFonts w:ascii="Calibri" w:hAnsi="Calibri"/>
          <w:noProof/>
          <w:sz w:val="24"/>
          <w:szCs w:val="24"/>
        </w:rPr>
        <w:tab/>
      </w:r>
      <w:r w:rsidRPr="0066366C">
        <w:rPr>
          <w:rFonts w:cs="Arial"/>
          <w:b/>
          <w:noProof/>
        </w:rPr>
        <w:t>Gunningsbeslissing – Fase 5</w:t>
      </w:r>
      <w:r>
        <w:rPr>
          <w:noProof/>
        </w:rPr>
        <w:tab/>
      </w:r>
      <w:r>
        <w:rPr>
          <w:noProof/>
        </w:rPr>
        <w:fldChar w:fldCharType="begin"/>
      </w:r>
      <w:r>
        <w:rPr>
          <w:noProof/>
        </w:rPr>
        <w:instrText xml:space="preserve"> PAGEREF _Toc44478736 \h </w:instrText>
      </w:r>
      <w:r>
        <w:rPr>
          <w:noProof/>
        </w:rPr>
      </w:r>
      <w:r>
        <w:rPr>
          <w:noProof/>
        </w:rPr>
        <w:fldChar w:fldCharType="separate"/>
      </w:r>
      <w:r>
        <w:rPr>
          <w:noProof/>
        </w:rPr>
        <w:t>28</w:t>
      </w:r>
      <w:r>
        <w:rPr>
          <w:noProof/>
        </w:rPr>
        <w:fldChar w:fldCharType="end"/>
      </w:r>
    </w:p>
    <w:p w14:paraId="3E250586" w14:textId="77777777" w:rsidR="00BC19C6" w:rsidRPr="008D068E" w:rsidRDefault="00BC19C6">
      <w:pPr>
        <w:pStyle w:val="Inhopg2"/>
        <w:rPr>
          <w:rFonts w:ascii="Calibri" w:hAnsi="Calibri"/>
          <w:noProof/>
          <w:sz w:val="24"/>
          <w:szCs w:val="24"/>
        </w:rPr>
      </w:pPr>
      <w:r w:rsidRPr="0066366C">
        <w:rPr>
          <w:rFonts w:cs="Arial"/>
          <w:b/>
          <w:noProof/>
        </w:rPr>
        <w:t>5.3</w:t>
      </w:r>
      <w:r w:rsidRPr="008D068E">
        <w:rPr>
          <w:rFonts w:ascii="Calibri" w:hAnsi="Calibri"/>
          <w:noProof/>
          <w:sz w:val="24"/>
          <w:szCs w:val="24"/>
        </w:rPr>
        <w:tab/>
      </w:r>
      <w:r w:rsidRPr="0066366C">
        <w:rPr>
          <w:rFonts w:cs="Arial"/>
          <w:b/>
          <w:noProof/>
        </w:rPr>
        <w:t>Bezwaartermijn – Fase 6</w:t>
      </w:r>
      <w:r>
        <w:rPr>
          <w:noProof/>
        </w:rPr>
        <w:tab/>
      </w:r>
      <w:r>
        <w:rPr>
          <w:noProof/>
        </w:rPr>
        <w:fldChar w:fldCharType="begin"/>
      </w:r>
      <w:r>
        <w:rPr>
          <w:noProof/>
        </w:rPr>
        <w:instrText xml:space="preserve"> PAGEREF _Toc44478737 \h </w:instrText>
      </w:r>
      <w:r>
        <w:rPr>
          <w:noProof/>
        </w:rPr>
      </w:r>
      <w:r>
        <w:rPr>
          <w:noProof/>
        </w:rPr>
        <w:fldChar w:fldCharType="separate"/>
      </w:r>
      <w:r>
        <w:rPr>
          <w:noProof/>
        </w:rPr>
        <w:t>28</w:t>
      </w:r>
      <w:r>
        <w:rPr>
          <w:noProof/>
        </w:rPr>
        <w:fldChar w:fldCharType="end"/>
      </w:r>
    </w:p>
    <w:p w14:paraId="2D51B46E" w14:textId="77777777" w:rsidR="00BC19C6" w:rsidRPr="008D068E" w:rsidRDefault="00BC19C6">
      <w:pPr>
        <w:pStyle w:val="Inhopg2"/>
        <w:rPr>
          <w:rFonts w:ascii="Calibri" w:hAnsi="Calibri"/>
          <w:noProof/>
          <w:sz w:val="24"/>
          <w:szCs w:val="24"/>
        </w:rPr>
      </w:pPr>
      <w:r w:rsidRPr="0066366C">
        <w:rPr>
          <w:rFonts w:cs="Arial"/>
          <w:b/>
          <w:noProof/>
        </w:rPr>
        <w:t>5.4</w:t>
      </w:r>
      <w:r w:rsidRPr="008D068E">
        <w:rPr>
          <w:rFonts w:ascii="Calibri" w:hAnsi="Calibri"/>
          <w:noProof/>
          <w:sz w:val="24"/>
          <w:szCs w:val="24"/>
        </w:rPr>
        <w:tab/>
      </w:r>
      <w:r w:rsidRPr="0066366C">
        <w:rPr>
          <w:rFonts w:cs="Arial"/>
          <w:b/>
          <w:noProof/>
        </w:rPr>
        <w:t>Procedure van verificatie</w:t>
      </w:r>
      <w:r>
        <w:rPr>
          <w:noProof/>
        </w:rPr>
        <w:tab/>
      </w:r>
      <w:r>
        <w:rPr>
          <w:noProof/>
        </w:rPr>
        <w:fldChar w:fldCharType="begin"/>
      </w:r>
      <w:r>
        <w:rPr>
          <w:noProof/>
        </w:rPr>
        <w:instrText xml:space="preserve"> PAGEREF _Toc44478738 \h </w:instrText>
      </w:r>
      <w:r>
        <w:rPr>
          <w:noProof/>
        </w:rPr>
      </w:r>
      <w:r>
        <w:rPr>
          <w:noProof/>
        </w:rPr>
        <w:fldChar w:fldCharType="separate"/>
      </w:r>
      <w:r>
        <w:rPr>
          <w:noProof/>
        </w:rPr>
        <w:t>29</w:t>
      </w:r>
      <w:r>
        <w:rPr>
          <w:noProof/>
        </w:rPr>
        <w:fldChar w:fldCharType="end"/>
      </w:r>
    </w:p>
    <w:p w14:paraId="3283B621" w14:textId="77777777" w:rsidR="00BC19C6" w:rsidRPr="008D068E" w:rsidRDefault="00BC19C6">
      <w:pPr>
        <w:pStyle w:val="Inhopg2"/>
        <w:rPr>
          <w:rFonts w:ascii="Calibri" w:hAnsi="Calibri"/>
          <w:noProof/>
          <w:sz w:val="24"/>
          <w:szCs w:val="24"/>
        </w:rPr>
      </w:pPr>
      <w:r w:rsidRPr="0066366C">
        <w:rPr>
          <w:rFonts w:cs="Arial"/>
          <w:b/>
          <w:noProof/>
        </w:rPr>
        <w:t>5.5</w:t>
      </w:r>
      <w:r w:rsidRPr="008D068E">
        <w:rPr>
          <w:rFonts w:ascii="Calibri" w:hAnsi="Calibri"/>
          <w:noProof/>
          <w:sz w:val="24"/>
          <w:szCs w:val="24"/>
        </w:rPr>
        <w:tab/>
      </w:r>
      <w:r w:rsidRPr="0066366C">
        <w:rPr>
          <w:rFonts w:cs="Arial"/>
          <w:b/>
          <w:noProof/>
        </w:rPr>
        <w:t>Definitieve gunning – Fase 7</w:t>
      </w:r>
      <w:r>
        <w:rPr>
          <w:noProof/>
        </w:rPr>
        <w:tab/>
      </w:r>
      <w:r>
        <w:rPr>
          <w:noProof/>
        </w:rPr>
        <w:fldChar w:fldCharType="begin"/>
      </w:r>
      <w:r>
        <w:rPr>
          <w:noProof/>
        </w:rPr>
        <w:instrText xml:space="preserve"> PAGEREF _Toc44478739 \h </w:instrText>
      </w:r>
      <w:r>
        <w:rPr>
          <w:noProof/>
        </w:rPr>
      </w:r>
      <w:r>
        <w:rPr>
          <w:noProof/>
        </w:rPr>
        <w:fldChar w:fldCharType="separate"/>
      </w:r>
      <w:r>
        <w:rPr>
          <w:noProof/>
        </w:rPr>
        <w:t>29</w:t>
      </w:r>
      <w:r>
        <w:rPr>
          <w:noProof/>
        </w:rPr>
        <w:fldChar w:fldCharType="end"/>
      </w:r>
    </w:p>
    <w:p w14:paraId="01EEE57C" w14:textId="77777777" w:rsidR="00BC19C6" w:rsidRPr="008D068E" w:rsidRDefault="00BC19C6">
      <w:pPr>
        <w:pStyle w:val="Inhopg2"/>
        <w:rPr>
          <w:rFonts w:ascii="Calibri" w:hAnsi="Calibri"/>
          <w:noProof/>
          <w:sz w:val="24"/>
          <w:szCs w:val="24"/>
        </w:rPr>
      </w:pPr>
      <w:r w:rsidRPr="0066366C">
        <w:rPr>
          <w:rFonts w:cs="Arial"/>
          <w:b/>
          <w:noProof/>
        </w:rPr>
        <w:t>5.6</w:t>
      </w:r>
      <w:r w:rsidRPr="008D068E">
        <w:rPr>
          <w:rFonts w:ascii="Calibri" w:hAnsi="Calibri"/>
          <w:noProof/>
          <w:sz w:val="24"/>
          <w:szCs w:val="24"/>
        </w:rPr>
        <w:tab/>
      </w:r>
      <w:r w:rsidRPr="0066366C">
        <w:rPr>
          <w:rFonts w:cs="Arial"/>
          <w:b/>
          <w:noProof/>
        </w:rPr>
        <w:t>Wachtkamer Overeenkomst</w:t>
      </w:r>
      <w:r>
        <w:rPr>
          <w:noProof/>
        </w:rPr>
        <w:tab/>
      </w:r>
      <w:r>
        <w:rPr>
          <w:noProof/>
        </w:rPr>
        <w:fldChar w:fldCharType="begin"/>
      </w:r>
      <w:r>
        <w:rPr>
          <w:noProof/>
        </w:rPr>
        <w:instrText xml:space="preserve"> PAGEREF _Toc44478740 \h </w:instrText>
      </w:r>
      <w:r>
        <w:rPr>
          <w:noProof/>
        </w:rPr>
      </w:r>
      <w:r>
        <w:rPr>
          <w:noProof/>
        </w:rPr>
        <w:fldChar w:fldCharType="separate"/>
      </w:r>
      <w:r>
        <w:rPr>
          <w:noProof/>
        </w:rPr>
        <w:t>30</w:t>
      </w:r>
      <w:r>
        <w:rPr>
          <w:noProof/>
        </w:rPr>
        <w:fldChar w:fldCharType="end"/>
      </w:r>
    </w:p>
    <w:p w14:paraId="44E68330" w14:textId="77777777" w:rsidR="00BC19C6" w:rsidRPr="008D068E" w:rsidRDefault="00BC19C6">
      <w:pPr>
        <w:pStyle w:val="Inhopg2"/>
        <w:rPr>
          <w:rFonts w:ascii="Calibri" w:hAnsi="Calibri"/>
          <w:noProof/>
          <w:sz w:val="24"/>
          <w:szCs w:val="24"/>
        </w:rPr>
      </w:pPr>
      <w:r w:rsidRPr="0066366C">
        <w:rPr>
          <w:rFonts w:cs="Arial"/>
          <w:b/>
          <w:noProof/>
        </w:rPr>
        <w:t>5.7</w:t>
      </w:r>
      <w:r w:rsidRPr="008D068E">
        <w:rPr>
          <w:rFonts w:ascii="Calibri" w:hAnsi="Calibri"/>
          <w:noProof/>
          <w:sz w:val="24"/>
          <w:szCs w:val="24"/>
        </w:rPr>
        <w:tab/>
      </w:r>
      <w:r w:rsidRPr="0066366C">
        <w:rPr>
          <w:rFonts w:cs="Arial"/>
          <w:b/>
          <w:noProof/>
        </w:rPr>
        <w:t>Ondertekening Overeenkomst</w:t>
      </w:r>
      <w:r>
        <w:rPr>
          <w:noProof/>
        </w:rPr>
        <w:tab/>
      </w:r>
      <w:r>
        <w:rPr>
          <w:noProof/>
        </w:rPr>
        <w:fldChar w:fldCharType="begin"/>
      </w:r>
      <w:r>
        <w:rPr>
          <w:noProof/>
        </w:rPr>
        <w:instrText xml:space="preserve"> PAGEREF _Toc44478741 \h </w:instrText>
      </w:r>
      <w:r>
        <w:rPr>
          <w:noProof/>
        </w:rPr>
      </w:r>
      <w:r>
        <w:rPr>
          <w:noProof/>
        </w:rPr>
        <w:fldChar w:fldCharType="separate"/>
      </w:r>
      <w:r>
        <w:rPr>
          <w:noProof/>
        </w:rPr>
        <w:t>30</w:t>
      </w:r>
      <w:r>
        <w:rPr>
          <w:noProof/>
        </w:rPr>
        <w:fldChar w:fldCharType="end"/>
      </w:r>
    </w:p>
    <w:p w14:paraId="5A43AAAB" w14:textId="77777777" w:rsidR="003C209A" w:rsidRDefault="00592FA7">
      <w:pPr>
        <w:rPr>
          <w:rFonts w:ascii="Arial" w:hAnsi="Arial" w:cs="Arial"/>
          <w:b/>
          <w:noProof/>
        </w:rPr>
      </w:pPr>
      <w:r>
        <w:rPr>
          <w:rFonts w:ascii="Arial" w:hAnsi="Arial" w:cs="Arial"/>
          <w:b/>
          <w:noProof/>
          <w:highlight w:val="yellow"/>
        </w:rPr>
        <w:fldChar w:fldCharType="end"/>
      </w:r>
    </w:p>
    <w:p w14:paraId="70F757FB" w14:textId="77777777" w:rsidR="0015375E" w:rsidRDefault="0015375E">
      <w:pPr>
        <w:rPr>
          <w:rFonts w:ascii="Arial" w:hAnsi="Arial" w:cs="Arial"/>
          <w:b/>
          <w:noProof/>
        </w:rPr>
      </w:pPr>
    </w:p>
    <w:p w14:paraId="5BF72DAB" w14:textId="77777777" w:rsidR="0015375E" w:rsidRPr="0015375E" w:rsidRDefault="0015375E" w:rsidP="0015375E">
      <w:pPr>
        <w:spacing w:after="200" w:line="276" w:lineRule="auto"/>
        <w:jc w:val="both"/>
        <w:rPr>
          <w:rFonts w:ascii="Arial" w:hAnsi="Arial" w:cs="Arial"/>
          <w:color w:val="0000FF"/>
        </w:rPr>
      </w:pPr>
      <w:r w:rsidRPr="00BC732A">
        <w:rPr>
          <w:rFonts w:ascii="Arial" w:hAnsi="Arial" w:cs="Arial"/>
          <w:b/>
        </w:rPr>
        <w:t>Bijlagen</w:t>
      </w:r>
    </w:p>
    <w:p w14:paraId="349FF222" w14:textId="77777777" w:rsidR="0015375E" w:rsidRPr="008B112C" w:rsidRDefault="0015375E" w:rsidP="0015375E">
      <w:pPr>
        <w:spacing w:line="276" w:lineRule="auto"/>
        <w:jc w:val="both"/>
        <w:rPr>
          <w:rFonts w:ascii="Arial" w:hAnsi="Arial" w:cs="Arial"/>
          <w:b/>
          <w:sz w:val="20"/>
        </w:rPr>
      </w:pPr>
      <w:r w:rsidRPr="008B112C">
        <w:rPr>
          <w:rFonts w:ascii="Arial" w:hAnsi="Arial" w:cs="Arial"/>
          <w:b/>
          <w:sz w:val="20"/>
        </w:rPr>
        <w:t>Informatieve bijlagen</w:t>
      </w:r>
    </w:p>
    <w:p w14:paraId="7718C33D" w14:textId="77777777" w:rsidR="00B208C6" w:rsidRDefault="00467EAA" w:rsidP="00B208C6">
      <w:pPr>
        <w:numPr>
          <w:ilvl w:val="0"/>
          <w:numId w:val="7"/>
        </w:numPr>
        <w:tabs>
          <w:tab w:val="left" w:pos="284"/>
        </w:tabs>
        <w:spacing w:line="312" w:lineRule="auto"/>
        <w:ind w:hanging="720"/>
        <w:contextualSpacing/>
        <w:jc w:val="both"/>
        <w:rPr>
          <w:rFonts w:ascii="Arial" w:hAnsi="Arial" w:cs="Arial"/>
          <w:sz w:val="20"/>
        </w:rPr>
      </w:pPr>
      <w:r>
        <w:rPr>
          <w:rFonts w:ascii="Arial" w:hAnsi="Arial" w:cs="Arial"/>
          <w:sz w:val="20"/>
        </w:rPr>
        <w:t>Programma van Eisen Aanbesteding Schoonmaakonderhoud en Glasbewassing</w:t>
      </w:r>
    </w:p>
    <w:p w14:paraId="0C06E08B" w14:textId="77777777" w:rsidR="00467EAA" w:rsidRDefault="00566969" w:rsidP="00566969">
      <w:pPr>
        <w:numPr>
          <w:ilvl w:val="0"/>
          <w:numId w:val="7"/>
        </w:numPr>
        <w:tabs>
          <w:tab w:val="left" w:pos="284"/>
        </w:tabs>
        <w:spacing w:line="312" w:lineRule="auto"/>
        <w:ind w:hanging="720"/>
        <w:contextualSpacing/>
        <w:jc w:val="both"/>
        <w:rPr>
          <w:rFonts w:ascii="Arial" w:hAnsi="Arial" w:cs="Arial"/>
          <w:sz w:val="20"/>
        </w:rPr>
      </w:pPr>
      <w:r>
        <w:rPr>
          <w:rFonts w:ascii="Arial" w:hAnsi="Arial" w:cs="Arial"/>
          <w:sz w:val="20"/>
        </w:rPr>
        <w:t>Calculatiebestand</w:t>
      </w:r>
      <w:r w:rsidR="00F2156B">
        <w:rPr>
          <w:rFonts w:ascii="Arial" w:hAnsi="Arial" w:cs="Arial"/>
          <w:sz w:val="20"/>
        </w:rPr>
        <w:t xml:space="preserve"> (ook invullen)</w:t>
      </w:r>
    </w:p>
    <w:p w14:paraId="7EE0DED4" w14:textId="77777777" w:rsidR="00566969" w:rsidRDefault="00566969" w:rsidP="00566969">
      <w:pPr>
        <w:numPr>
          <w:ilvl w:val="0"/>
          <w:numId w:val="7"/>
        </w:numPr>
        <w:tabs>
          <w:tab w:val="left" w:pos="284"/>
        </w:tabs>
        <w:spacing w:line="312" w:lineRule="auto"/>
        <w:ind w:hanging="720"/>
        <w:contextualSpacing/>
        <w:jc w:val="both"/>
        <w:rPr>
          <w:rFonts w:ascii="Arial" w:hAnsi="Arial" w:cs="Arial"/>
          <w:sz w:val="20"/>
        </w:rPr>
      </w:pPr>
      <w:r>
        <w:rPr>
          <w:rFonts w:ascii="Arial" w:hAnsi="Arial" w:cs="Arial"/>
          <w:sz w:val="20"/>
        </w:rPr>
        <w:t>Toelichting staffels</w:t>
      </w:r>
    </w:p>
    <w:p w14:paraId="13D15CE9" w14:textId="77777777" w:rsidR="00566969" w:rsidRPr="004B2631" w:rsidRDefault="00566969" w:rsidP="00566969">
      <w:pPr>
        <w:numPr>
          <w:ilvl w:val="0"/>
          <w:numId w:val="7"/>
        </w:numPr>
        <w:tabs>
          <w:tab w:val="left" w:pos="284"/>
        </w:tabs>
        <w:spacing w:line="312" w:lineRule="auto"/>
        <w:ind w:hanging="720"/>
        <w:contextualSpacing/>
        <w:jc w:val="both"/>
        <w:rPr>
          <w:rFonts w:ascii="Arial" w:hAnsi="Arial" w:cs="Arial"/>
          <w:sz w:val="20"/>
        </w:rPr>
      </w:pPr>
      <w:r>
        <w:rPr>
          <w:rFonts w:ascii="Arial" w:hAnsi="Arial" w:cs="Arial"/>
          <w:sz w:val="20"/>
        </w:rPr>
        <w:t>Conceptovereenkomst</w:t>
      </w:r>
    </w:p>
    <w:p w14:paraId="61E60DB7" w14:textId="77777777" w:rsidR="000B2851" w:rsidRDefault="000B2851" w:rsidP="0015375E">
      <w:pPr>
        <w:spacing w:line="276" w:lineRule="auto"/>
        <w:jc w:val="both"/>
        <w:rPr>
          <w:rFonts w:ascii="Arial" w:hAnsi="Arial" w:cs="Arial"/>
          <w:b/>
          <w:sz w:val="20"/>
        </w:rPr>
      </w:pPr>
    </w:p>
    <w:p w14:paraId="51A912BA" w14:textId="77777777" w:rsidR="0015375E" w:rsidRPr="008B112C" w:rsidRDefault="0015375E" w:rsidP="0015375E">
      <w:pPr>
        <w:spacing w:line="276" w:lineRule="auto"/>
        <w:jc w:val="both"/>
        <w:rPr>
          <w:rFonts w:ascii="Arial" w:hAnsi="Arial" w:cs="Arial"/>
          <w:b/>
          <w:sz w:val="20"/>
        </w:rPr>
      </w:pPr>
      <w:r w:rsidRPr="008B112C">
        <w:rPr>
          <w:rFonts w:ascii="Arial" w:hAnsi="Arial" w:cs="Arial"/>
          <w:b/>
          <w:sz w:val="20"/>
        </w:rPr>
        <w:t>In</w:t>
      </w:r>
      <w:r>
        <w:rPr>
          <w:rFonts w:ascii="Arial" w:hAnsi="Arial" w:cs="Arial"/>
          <w:b/>
          <w:sz w:val="20"/>
        </w:rPr>
        <w:t>vul</w:t>
      </w:r>
      <w:r w:rsidRPr="008B112C">
        <w:rPr>
          <w:rFonts w:ascii="Arial" w:hAnsi="Arial" w:cs="Arial"/>
          <w:b/>
          <w:sz w:val="20"/>
        </w:rPr>
        <w:t xml:space="preserve"> bijlagen</w:t>
      </w:r>
    </w:p>
    <w:p w14:paraId="5E403CF7" w14:textId="77777777" w:rsidR="000B2851" w:rsidRPr="00BC19C6" w:rsidRDefault="00B208C6" w:rsidP="00BC19C6">
      <w:pPr>
        <w:numPr>
          <w:ilvl w:val="0"/>
          <w:numId w:val="7"/>
        </w:numPr>
        <w:tabs>
          <w:tab w:val="left" w:pos="284"/>
        </w:tabs>
        <w:spacing w:line="312" w:lineRule="auto"/>
        <w:ind w:hanging="720"/>
        <w:contextualSpacing/>
        <w:jc w:val="both"/>
        <w:rPr>
          <w:rFonts w:ascii="Arial" w:hAnsi="Arial" w:cs="Arial"/>
          <w:sz w:val="20"/>
        </w:rPr>
      </w:pPr>
      <w:r w:rsidRPr="00BC19C6">
        <w:rPr>
          <w:rFonts w:ascii="Arial" w:hAnsi="Arial" w:cs="Arial"/>
          <w:sz w:val="20"/>
        </w:rPr>
        <w:t xml:space="preserve">Uniform </w:t>
      </w:r>
      <w:r w:rsidR="00872F4F" w:rsidRPr="00BC19C6">
        <w:rPr>
          <w:rFonts w:ascii="Arial" w:hAnsi="Arial" w:cs="Arial"/>
          <w:sz w:val="20"/>
        </w:rPr>
        <w:t>Europees Aanbestedingsd</w:t>
      </w:r>
      <w:r w:rsidRPr="00BC19C6">
        <w:rPr>
          <w:rFonts w:ascii="Arial" w:hAnsi="Arial" w:cs="Arial"/>
          <w:sz w:val="20"/>
        </w:rPr>
        <w:t>ocument (UEA)</w:t>
      </w:r>
    </w:p>
    <w:p w14:paraId="616FAFF0" w14:textId="77777777" w:rsidR="00F2156B" w:rsidRDefault="00F2156B" w:rsidP="000B2851">
      <w:pPr>
        <w:numPr>
          <w:ilvl w:val="0"/>
          <w:numId w:val="7"/>
        </w:numPr>
        <w:spacing w:after="200" w:line="276" w:lineRule="auto"/>
        <w:ind w:left="284" w:hanging="284"/>
        <w:jc w:val="both"/>
        <w:rPr>
          <w:rFonts w:ascii="Arial" w:hAnsi="Arial" w:cs="Arial"/>
          <w:sz w:val="20"/>
        </w:rPr>
      </w:pPr>
      <w:r>
        <w:rPr>
          <w:rFonts w:ascii="Arial" w:hAnsi="Arial" w:cs="Arial"/>
          <w:sz w:val="20"/>
        </w:rPr>
        <w:t>Vragenformat</w:t>
      </w:r>
    </w:p>
    <w:p w14:paraId="14BD6CB9" w14:textId="77777777" w:rsidR="00FE02BF" w:rsidRPr="000B2851" w:rsidRDefault="00DA5322" w:rsidP="00012131">
      <w:pPr>
        <w:spacing w:after="200" w:line="276" w:lineRule="auto"/>
        <w:jc w:val="both"/>
        <w:rPr>
          <w:rFonts w:ascii="Arial" w:hAnsi="Arial" w:cs="Arial"/>
          <w:sz w:val="20"/>
        </w:rPr>
      </w:pPr>
      <w:r w:rsidRPr="000B2851">
        <w:rPr>
          <w:rFonts w:ascii="Arial" w:hAnsi="Arial"/>
          <w:color w:val="0000FF"/>
        </w:rPr>
        <w:br w:type="page"/>
      </w:r>
      <w:r w:rsidRPr="000B2851">
        <w:rPr>
          <w:rFonts w:ascii="Arial" w:hAnsi="Arial"/>
          <w:b/>
          <w:sz w:val="32"/>
          <w:szCs w:val="32"/>
        </w:rPr>
        <w:lastRenderedPageBreak/>
        <w:t>Begrippenlijst</w:t>
      </w:r>
    </w:p>
    <w:p w14:paraId="4200A337" w14:textId="77777777" w:rsidR="00FE02BF" w:rsidRDefault="00FE02BF" w:rsidP="005F7018">
      <w:pPr>
        <w:pStyle w:val="Tekst1"/>
        <w:spacing w:line="276" w:lineRule="auto"/>
        <w:ind w:left="0"/>
        <w:contextualSpacing/>
        <w:jc w:val="left"/>
        <w:rPr>
          <w:rFonts w:ascii="Arial" w:hAnsi="Arial"/>
          <w:b/>
          <w:sz w:val="32"/>
          <w:szCs w:val="32"/>
        </w:rPr>
      </w:pPr>
    </w:p>
    <w:p w14:paraId="2D823CB0" w14:textId="77777777" w:rsidR="00FE02BF" w:rsidRDefault="00EF2D49" w:rsidP="005F7018">
      <w:pPr>
        <w:pStyle w:val="Tekst1"/>
        <w:spacing w:line="276" w:lineRule="auto"/>
        <w:ind w:left="0"/>
        <w:contextualSpacing/>
        <w:jc w:val="left"/>
        <w:rPr>
          <w:rFonts w:ascii="Arial" w:hAnsi="Arial"/>
        </w:rPr>
      </w:pPr>
      <w:r>
        <w:rPr>
          <w:rFonts w:ascii="Arial" w:hAnsi="Arial"/>
          <w:b/>
          <w:bCs/>
          <w:color w:val="000000"/>
          <w:sz w:val="22"/>
        </w:rPr>
        <w:t>Aanbestedende dienst</w:t>
      </w:r>
      <w:r w:rsidR="00FE02BF">
        <w:rPr>
          <w:rFonts w:ascii="Arial" w:hAnsi="Arial"/>
          <w:b/>
          <w:bCs/>
          <w:color w:val="000000"/>
        </w:rPr>
        <w:t>:</w:t>
      </w:r>
      <w:r w:rsidR="009B0705">
        <w:rPr>
          <w:rFonts w:ascii="Arial" w:hAnsi="Arial"/>
          <w:b/>
          <w:bCs/>
          <w:color w:val="000000"/>
        </w:rPr>
        <w:t xml:space="preserve"> </w:t>
      </w:r>
      <w:r w:rsidR="00B74064">
        <w:rPr>
          <w:rFonts w:ascii="Arial" w:hAnsi="Arial"/>
        </w:rPr>
        <w:t>D</w:t>
      </w:r>
      <w:r w:rsidR="009B0705" w:rsidRPr="009B0705">
        <w:rPr>
          <w:rFonts w:ascii="Arial" w:hAnsi="Arial"/>
        </w:rPr>
        <w:t xml:space="preserve">e staat, een provincie, een gemeente, een waterschap of een publiekrechtelijke instelling dan wel een samenwerkingsverband van </w:t>
      </w:r>
      <w:r w:rsidR="00016C5B">
        <w:rPr>
          <w:rFonts w:ascii="Tahoma" w:hAnsi="Tahoma" w:cs="Tahoma"/>
        </w:rPr>
        <w:t>éé</w:t>
      </w:r>
      <w:r w:rsidR="00016C5B">
        <w:rPr>
          <w:rFonts w:ascii="Arial" w:hAnsi="Arial"/>
        </w:rPr>
        <w:t xml:space="preserve">n of meer van </w:t>
      </w:r>
      <w:r w:rsidR="009B0705" w:rsidRPr="009B0705">
        <w:rPr>
          <w:rFonts w:ascii="Arial" w:hAnsi="Arial"/>
        </w:rPr>
        <w:t xml:space="preserve">deze overheden of </w:t>
      </w:r>
      <w:r w:rsidR="00016C5B">
        <w:rPr>
          <w:rFonts w:ascii="Tahoma" w:hAnsi="Tahoma" w:cs="Tahoma"/>
        </w:rPr>
        <w:t>éé</w:t>
      </w:r>
      <w:r w:rsidR="00016C5B">
        <w:rPr>
          <w:rFonts w:ascii="Arial" w:hAnsi="Arial"/>
        </w:rPr>
        <w:t xml:space="preserve">n of meer </w:t>
      </w:r>
      <w:r w:rsidR="009B0705">
        <w:rPr>
          <w:rFonts w:ascii="Arial" w:hAnsi="Arial"/>
        </w:rPr>
        <w:t>publiekrechtelijke instellingen.</w:t>
      </w:r>
    </w:p>
    <w:p w14:paraId="785EFF41" w14:textId="77777777" w:rsidR="00FE02BF" w:rsidRDefault="00FE02BF" w:rsidP="005F7018">
      <w:pPr>
        <w:pStyle w:val="Tekst1"/>
        <w:spacing w:line="276" w:lineRule="auto"/>
        <w:ind w:left="0"/>
        <w:contextualSpacing/>
        <w:jc w:val="left"/>
        <w:rPr>
          <w:rFonts w:ascii="Arial" w:hAnsi="Arial"/>
          <w:b/>
          <w:bCs/>
          <w:color w:val="000000"/>
        </w:rPr>
      </w:pPr>
    </w:p>
    <w:p w14:paraId="6F736037" w14:textId="77777777" w:rsidR="00FE02BF" w:rsidRDefault="00EF2D49" w:rsidP="005F7018">
      <w:pPr>
        <w:pStyle w:val="Tekst1"/>
        <w:spacing w:line="276" w:lineRule="auto"/>
        <w:ind w:left="0"/>
        <w:contextualSpacing/>
        <w:jc w:val="left"/>
        <w:rPr>
          <w:rFonts w:ascii="Arial" w:hAnsi="Arial"/>
        </w:rPr>
      </w:pPr>
      <w:r>
        <w:rPr>
          <w:rFonts w:ascii="Arial" w:hAnsi="Arial"/>
          <w:b/>
          <w:bCs/>
          <w:color w:val="000000"/>
          <w:sz w:val="22"/>
        </w:rPr>
        <w:t>Aanbesteding</w:t>
      </w:r>
      <w:r w:rsidR="00FE02BF" w:rsidRPr="00F24C7E">
        <w:rPr>
          <w:rFonts w:ascii="Arial" w:hAnsi="Arial"/>
          <w:b/>
          <w:bCs/>
          <w:color w:val="000000"/>
          <w:sz w:val="22"/>
        </w:rPr>
        <w:t>:</w:t>
      </w:r>
      <w:r w:rsidR="00D46318">
        <w:rPr>
          <w:rFonts w:ascii="Arial" w:hAnsi="Arial"/>
          <w:b/>
          <w:bCs/>
          <w:color w:val="000000"/>
          <w:sz w:val="22"/>
        </w:rPr>
        <w:t xml:space="preserve"> </w:t>
      </w:r>
      <w:r w:rsidR="00D46318" w:rsidRPr="00D46318">
        <w:rPr>
          <w:rFonts w:ascii="Arial" w:hAnsi="Arial"/>
        </w:rPr>
        <w:t xml:space="preserve">De procedure waarbij een </w:t>
      </w:r>
      <w:r>
        <w:rPr>
          <w:rFonts w:ascii="Arial" w:hAnsi="Arial"/>
        </w:rPr>
        <w:t>Aanbestedende dienst</w:t>
      </w:r>
      <w:r w:rsidR="00017F30">
        <w:rPr>
          <w:rFonts w:ascii="Arial" w:hAnsi="Arial"/>
        </w:rPr>
        <w:t xml:space="preserve"> </w:t>
      </w:r>
      <w:r w:rsidR="00D46318" w:rsidRPr="00D46318">
        <w:rPr>
          <w:rFonts w:ascii="Arial" w:hAnsi="Arial"/>
        </w:rPr>
        <w:t xml:space="preserve">bekendmaakt dat hij een </w:t>
      </w:r>
      <w:r>
        <w:rPr>
          <w:rFonts w:ascii="Arial" w:hAnsi="Arial"/>
        </w:rPr>
        <w:t>Opdracht</w:t>
      </w:r>
      <w:r w:rsidR="00D46318" w:rsidRPr="00D46318">
        <w:rPr>
          <w:rFonts w:ascii="Arial" w:hAnsi="Arial"/>
        </w:rPr>
        <w:t xml:space="preserve"> wil laten uitvoeren en bedrijven vraagt om een </w:t>
      </w:r>
      <w:r>
        <w:rPr>
          <w:rFonts w:ascii="Arial" w:hAnsi="Arial"/>
        </w:rPr>
        <w:t>Inschrijving</w:t>
      </w:r>
      <w:r w:rsidR="00D46318" w:rsidRPr="00D46318">
        <w:rPr>
          <w:rFonts w:ascii="Arial" w:hAnsi="Arial"/>
        </w:rPr>
        <w:t>/offerte in te dienen.</w:t>
      </w:r>
    </w:p>
    <w:p w14:paraId="383F04B5" w14:textId="77777777" w:rsidR="00FE02BF" w:rsidRDefault="00EF2D49" w:rsidP="005F7018">
      <w:pPr>
        <w:spacing w:line="276" w:lineRule="auto"/>
        <w:rPr>
          <w:rFonts w:ascii="Arial" w:eastAsia="Arial" w:hAnsi="Arial" w:cs="Arial"/>
          <w:sz w:val="20"/>
          <w:u w:color="000000"/>
          <w:bdr w:val="nil"/>
        </w:rPr>
      </w:pPr>
      <w:r>
        <w:rPr>
          <w:rFonts w:ascii="Arial" w:eastAsia="Arial" w:hAnsi="Arial" w:cs="Arial"/>
          <w:b/>
          <w:bCs/>
          <w:color w:val="000000"/>
          <w:sz w:val="22"/>
          <w:u w:color="000000"/>
          <w:bdr w:val="nil"/>
        </w:rPr>
        <w:t>Aanbesteding</w:t>
      </w:r>
      <w:r w:rsidR="00FE02BF" w:rsidRPr="00F24C7E">
        <w:rPr>
          <w:rFonts w:ascii="Arial" w:eastAsia="Arial" w:hAnsi="Arial" w:cs="Arial"/>
          <w:b/>
          <w:bCs/>
          <w:color w:val="000000"/>
          <w:sz w:val="22"/>
          <w:u w:color="000000"/>
          <w:bdr w:val="nil"/>
        </w:rPr>
        <w:t>sleidraad:</w:t>
      </w:r>
      <w:r w:rsidR="00FE02BF">
        <w:rPr>
          <w:rFonts w:ascii="Arial" w:hAnsi="Arial" w:cs="Arial"/>
          <w:b/>
          <w:bCs/>
          <w:color w:val="000000"/>
          <w:sz w:val="20"/>
        </w:rPr>
        <w:t xml:space="preserve"> </w:t>
      </w:r>
      <w:r w:rsidR="00FE02BF" w:rsidRPr="00D46318">
        <w:rPr>
          <w:rFonts w:ascii="Arial" w:eastAsia="Arial" w:hAnsi="Arial" w:cs="Arial"/>
          <w:sz w:val="20"/>
          <w:u w:color="000000"/>
          <w:bdr w:val="nil"/>
        </w:rPr>
        <w:t>Onderhavig document, inclusief bijbehorende bijlagen waarin</w:t>
      </w:r>
      <w:r w:rsidR="00F54EA0">
        <w:rPr>
          <w:rFonts w:ascii="Arial" w:eastAsia="Arial" w:hAnsi="Arial" w:cs="Arial"/>
          <w:sz w:val="20"/>
          <w:u w:color="000000"/>
          <w:bdr w:val="nil"/>
        </w:rPr>
        <w:t xml:space="preserve"> alle informatie, eisen, wensen </w:t>
      </w:r>
      <w:r w:rsidR="00FE02BF" w:rsidRPr="00D46318">
        <w:rPr>
          <w:rFonts w:ascii="Arial" w:eastAsia="Arial" w:hAnsi="Arial" w:cs="Arial"/>
          <w:sz w:val="20"/>
          <w:u w:color="000000"/>
          <w:bdr w:val="nil"/>
        </w:rPr>
        <w:t xml:space="preserve">en voorwaarden zijn opgenomen die relevant zijn voor het kunnen uitbrengen van een </w:t>
      </w:r>
      <w:r>
        <w:rPr>
          <w:rFonts w:ascii="Arial" w:eastAsia="Arial" w:hAnsi="Arial" w:cs="Arial"/>
          <w:sz w:val="20"/>
          <w:u w:color="000000"/>
          <w:bdr w:val="nil"/>
        </w:rPr>
        <w:t>Inschrijving</w:t>
      </w:r>
      <w:r w:rsidR="00FE02BF" w:rsidRPr="00D46318">
        <w:rPr>
          <w:rFonts w:ascii="Arial" w:eastAsia="Arial" w:hAnsi="Arial" w:cs="Arial"/>
          <w:sz w:val="20"/>
          <w:u w:color="000000"/>
          <w:bdr w:val="nil"/>
        </w:rPr>
        <w:t xml:space="preserve"> in het kader van de (Europese) </w:t>
      </w:r>
      <w:r>
        <w:rPr>
          <w:rFonts w:ascii="Arial" w:eastAsia="Arial" w:hAnsi="Arial" w:cs="Arial"/>
          <w:sz w:val="20"/>
          <w:u w:color="000000"/>
          <w:bdr w:val="nil"/>
        </w:rPr>
        <w:t>Aanbesteding</w:t>
      </w:r>
      <w:r w:rsidR="00AE06D3">
        <w:rPr>
          <w:rFonts w:ascii="Arial" w:eastAsia="Arial" w:hAnsi="Arial" w:cs="Arial"/>
          <w:sz w:val="20"/>
          <w:u w:color="000000"/>
          <w:bdr w:val="nil"/>
        </w:rPr>
        <w:t>sprocedure</w:t>
      </w:r>
      <w:r w:rsidR="00FE02BF" w:rsidRPr="00D46318">
        <w:rPr>
          <w:rFonts w:ascii="Arial" w:eastAsia="Arial" w:hAnsi="Arial" w:cs="Arial"/>
          <w:sz w:val="20"/>
          <w:u w:color="000000"/>
          <w:bdr w:val="nil"/>
        </w:rPr>
        <w:t xml:space="preserve"> waarop deze betrekking heeft.</w:t>
      </w:r>
    </w:p>
    <w:p w14:paraId="64A46ECA" w14:textId="77777777" w:rsidR="004325FD" w:rsidRDefault="004325FD" w:rsidP="005F7018">
      <w:pPr>
        <w:spacing w:line="276" w:lineRule="auto"/>
        <w:rPr>
          <w:rFonts w:ascii="Arial" w:eastAsia="Arial" w:hAnsi="Arial" w:cs="Arial"/>
          <w:sz w:val="20"/>
          <w:u w:color="000000"/>
          <w:bdr w:val="nil"/>
        </w:rPr>
      </w:pPr>
    </w:p>
    <w:p w14:paraId="133B2FD3" w14:textId="77777777" w:rsidR="004325FD" w:rsidRDefault="004325FD" w:rsidP="005F7018">
      <w:pPr>
        <w:pStyle w:val="Tekst1"/>
        <w:spacing w:line="276" w:lineRule="auto"/>
        <w:ind w:left="0"/>
        <w:contextualSpacing/>
        <w:jc w:val="left"/>
        <w:rPr>
          <w:rFonts w:ascii="Arial" w:hAnsi="Arial"/>
        </w:rPr>
      </w:pPr>
      <w:r>
        <w:rPr>
          <w:rFonts w:ascii="Arial" w:hAnsi="Arial"/>
          <w:b/>
          <w:bCs/>
          <w:color w:val="000000"/>
          <w:sz w:val="22"/>
        </w:rPr>
        <w:t>Aanbesteding</w:t>
      </w:r>
      <w:r w:rsidRPr="00F24C7E">
        <w:rPr>
          <w:rFonts w:ascii="Arial" w:hAnsi="Arial"/>
          <w:b/>
          <w:bCs/>
          <w:color w:val="000000"/>
          <w:sz w:val="22"/>
        </w:rPr>
        <w:t>splatform:</w:t>
      </w:r>
      <w:r>
        <w:rPr>
          <w:rFonts w:ascii="Arial" w:hAnsi="Arial"/>
          <w:b/>
          <w:bCs/>
          <w:color w:val="000000"/>
        </w:rPr>
        <w:t xml:space="preserve"> </w:t>
      </w:r>
      <w:r>
        <w:rPr>
          <w:rFonts w:ascii="Arial" w:hAnsi="Arial"/>
        </w:rPr>
        <w:t xml:space="preserve">Het digitale platform </w:t>
      </w:r>
      <w:r w:rsidR="00B264DA">
        <w:rPr>
          <w:rFonts w:ascii="Arial" w:hAnsi="Arial"/>
        </w:rPr>
        <w:t>TenderNed</w:t>
      </w:r>
      <w:r>
        <w:rPr>
          <w:rFonts w:ascii="Arial" w:hAnsi="Arial"/>
        </w:rPr>
        <w:t xml:space="preserve"> waarop de Aanbestedingsprocedure uitgevoerd wordt.</w:t>
      </w:r>
    </w:p>
    <w:p w14:paraId="60A66F77" w14:textId="77777777" w:rsidR="00FE02BF" w:rsidRDefault="00FE02BF" w:rsidP="005F7018">
      <w:pPr>
        <w:pStyle w:val="Tekst1"/>
        <w:spacing w:line="276" w:lineRule="auto"/>
        <w:ind w:left="0"/>
        <w:contextualSpacing/>
        <w:jc w:val="left"/>
        <w:rPr>
          <w:rFonts w:ascii="Arial" w:hAnsi="Arial"/>
        </w:rPr>
      </w:pPr>
    </w:p>
    <w:p w14:paraId="6C0F22D0" w14:textId="77777777" w:rsidR="00D46318" w:rsidRDefault="00EF2D49" w:rsidP="005F7018">
      <w:pPr>
        <w:pStyle w:val="Tekst1"/>
        <w:spacing w:line="312" w:lineRule="auto"/>
        <w:ind w:left="0"/>
        <w:contextualSpacing/>
        <w:jc w:val="left"/>
        <w:rPr>
          <w:rFonts w:ascii="Arial" w:hAnsi="Arial"/>
        </w:rPr>
      </w:pPr>
      <w:r>
        <w:rPr>
          <w:rFonts w:ascii="Arial" w:hAnsi="Arial"/>
          <w:b/>
          <w:bCs/>
          <w:color w:val="000000"/>
          <w:sz w:val="22"/>
        </w:rPr>
        <w:t>Aanbesteding</w:t>
      </w:r>
      <w:r w:rsidR="00FE02BF" w:rsidRPr="00F24C7E">
        <w:rPr>
          <w:rFonts w:ascii="Arial" w:hAnsi="Arial"/>
          <w:b/>
          <w:bCs/>
          <w:color w:val="000000"/>
          <w:sz w:val="22"/>
        </w:rPr>
        <w:t>sprocedure:</w:t>
      </w:r>
      <w:r w:rsidR="00D46318">
        <w:rPr>
          <w:rFonts w:ascii="Arial" w:hAnsi="Arial"/>
          <w:b/>
        </w:rPr>
        <w:t xml:space="preserve"> </w:t>
      </w:r>
      <w:r w:rsidR="00D46318">
        <w:rPr>
          <w:rFonts w:ascii="Arial" w:hAnsi="Arial"/>
        </w:rPr>
        <w:t xml:space="preserve">De gekozen procedure waarin de </w:t>
      </w:r>
      <w:r>
        <w:rPr>
          <w:rFonts w:ascii="Arial" w:hAnsi="Arial"/>
        </w:rPr>
        <w:t>Opdracht</w:t>
      </w:r>
      <w:r w:rsidR="00D46318">
        <w:rPr>
          <w:rFonts w:ascii="Arial" w:hAnsi="Arial"/>
        </w:rPr>
        <w:t xml:space="preserve"> in de markt wordt gezet, om te komen tot een </w:t>
      </w:r>
      <w:r>
        <w:rPr>
          <w:rFonts w:ascii="Arial" w:hAnsi="Arial"/>
        </w:rPr>
        <w:t>Overeenkomst</w:t>
      </w:r>
      <w:r w:rsidR="00D46318">
        <w:rPr>
          <w:rFonts w:ascii="Arial" w:hAnsi="Arial"/>
        </w:rPr>
        <w:t xml:space="preserve"> met één of meerdere </w:t>
      </w:r>
      <w:r w:rsidR="00C65202">
        <w:rPr>
          <w:rFonts w:ascii="Arial" w:hAnsi="Arial"/>
        </w:rPr>
        <w:t>Ondernemer</w:t>
      </w:r>
      <w:r w:rsidR="00D46318">
        <w:rPr>
          <w:rFonts w:ascii="Arial" w:hAnsi="Arial"/>
        </w:rPr>
        <w:t xml:space="preserve">s, zoals omschreven in de </w:t>
      </w:r>
      <w:r>
        <w:rPr>
          <w:rFonts w:ascii="Arial" w:hAnsi="Arial"/>
        </w:rPr>
        <w:t>Aanbesteding</w:t>
      </w:r>
      <w:r w:rsidR="00D46318">
        <w:rPr>
          <w:rFonts w:ascii="Arial" w:hAnsi="Arial"/>
        </w:rPr>
        <w:t xml:space="preserve">swet 2012. </w:t>
      </w:r>
    </w:p>
    <w:p w14:paraId="1BB765B3" w14:textId="77777777" w:rsidR="00FE02BF" w:rsidRDefault="00FE02BF" w:rsidP="005F7018">
      <w:pPr>
        <w:pStyle w:val="Tekst1"/>
        <w:spacing w:line="276" w:lineRule="auto"/>
        <w:ind w:left="0"/>
        <w:contextualSpacing/>
        <w:jc w:val="left"/>
        <w:rPr>
          <w:rFonts w:ascii="Arial" w:hAnsi="Arial"/>
        </w:rPr>
      </w:pPr>
    </w:p>
    <w:p w14:paraId="65C5394D" w14:textId="77777777" w:rsidR="005F7386" w:rsidRPr="009A4D2F" w:rsidRDefault="005F7386" w:rsidP="005F7018">
      <w:pPr>
        <w:pStyle w:val="Tekst1"/>
        <w:spacing w:line="276" w:lineRule="auto"/>
        <w:ind w:left="0"/>
        <w:contextualSpacing/>
        <w:jc w:val="left"/>
        <w:rPr>
          <w:rFonts w:ascii="Arial" w:hAnsi="Arial"/>
        </w:rPr>
      </w:pPr>
      <w:r>
        <w:rPr>
          <w:rFonts w:ascii="Arial" w:hAnsi="Arial"/>
          <w:b/>
          <w:bCs/>
          <w:color w:val="000000"/>
          <w:sz w:val="22"/>
        </w:rPr>
        <w:t xml:space="preserve">Aanbestedingsstukken: </w:t>
      </w:r>
      <w:r>
        <w:rPr>
          <w:rFonts w:ascii="Arial" w:hAnsi="Arial"/>
        </w:rPr>
        <w:t>Alle stukken die door de A</w:t>
      </w:r>
      <w:r w:rsidRPr="009A4D2F">
        <w:rPr>
          <w:rFonts w:ascii="Arial" w:hAnsi="Arial"/>
        </w:rPr>
        <w:t xml:space="preserve">anbestedende dienst worden opgesteld of vermeld ter omschrijving of bepaling van onderdelen van de </w:t>
      </w:r>
      <w:r>
        <w:rPr>
          <w:rFonts w:ascii="Arial" w:hAnsi="Arial"/>
        </w:rPr>
        <w:t>A</w:t>
      </w:r>
      <w:r w:rsidRPr="009A4D2F">
        <w:rPr>
          <w:rFonts w:ascii="Arial" w:hAnsi="Arial"/>
        </w:rPr>
        <w:t>anbesteding</w:t>
      </w:r>
      <w:r>
        <w:rPr>
          <w:rFonts w:ascii="Arial" w:hAnsi="Arial"/>
        </w:rPr>
        <w:t>s</w:t>
      </w:r>
      <w:r w:rsidRPr="009A4D2F">
        <w:rPr>
          <w:rFonts w:ascii="Arial" w:hAnsi="Arial"/>
        </w:rPr>
        <w:t>procedure</w:t>
      </w:r>
      <w:r>
        <w:rPr>
          <w:rFonts w:ascii="Arial" w:hAnsi="Arial"/>
        </w:rPr>
        <w:t>.</w:t>
      </w:r>
    </w:p>
    <w:p w14:paraId="5A341E6E" w14:textId="77777777" w:rsidR="004A298C" w:rsidRDefault="004A298C" w:rsidP="005F7018">
      <w:pPr>
        <w:pStyle w:val="Tekst1"/>
        <w:spacing w:line="276" w:lineRule="auto"/>
        <w:ind w:left="0"/>
        <w:contextualSpacing/>
        <w:jc w:val="left"/>
        <w:rPr>
          <w:rFonts w:ascii="Arial" w:hAnsi="Arial"/>
        </w:rPr>
      </w:pPr>
    </w:p>
    <w:p w14:paraId="1C804B8A" w14:textId="77777777" w:rsidR="004A298C" w:rsidRDefault="00EF2D49" w:rsidP="005F7018">
      <w:pPr>
        <w:pStyle w:val="Tekst1"/>
        <w:spacing w:line="276" w:lineRule="auto"/>
        <w:ind w:left="0"/>
        <w:contextualSpacing/>
        <w:jc w:val="left"/>
        <w:rPr>
          <w:rFonts w:ascii="Arial" w:hAnsi="Arial"/>
        </w:rPr>
      </w:pPr>
      <w:r>
        <w:rPr>
          <w:rFonts w:ascii="Arial" w:hAnsi="Arial"/>
          <w:b/>
          <w:bCs/>
          <w:color w:val="000000"/>
          <w:sz w:val="22"/>
        </w:rPr>
        <w:t>Beoordelingscommissie</w:t>
      </w:r>
      <w:r w:rsidR="00D46318" w:rsidRPr="00D46318">
        <w:rPr>
          <w:rFonts w:ascii="Arial" w:hAnsi="Arial"/>
          <w:b/>
          <w:bCs/>
          <w:color w:val="000000"/>
          <w:sz w:val="22"/>
        </w:rPr>
        <w:t>:</w:t>
      </w:r>
      <w:r w:rsidR="00D46318">
        <w:rPr>
          <w:rFonts w:ascii="Arial" w:hAnsi="Arial"/>
        </w:rPr>
        <w:t xml:space="preserve"> Een team van personen die de inhoudelijke beoordeling van de </w:t>
      </w:r>
      <w:r>
        <w:rPr>
          <w:rFonts w:ascii="Arial" w:hAnsi="Arial"/>
        </w:rPr>
        <w:t>Inschrijving</w:t>
      </w:r>
      <w:r w:rsidR="00D46318">
        <w:rPr>
          <w:rFonts w:ascii="Arial" w:hAnsi="Arial"/>
        </w:rPr>
        <w:t xml:space="preserve">en/offertes doet. </w:t>
      </w:r>
    </w:p>
    <w:p w14:paraId="00DE9DFE" w14:textId="77777777" w:rsidR="00FE02BF" w:rsidRPr="000B73B3" w:rsidRDefault="00EF2D49" w:rsidP="005F7018">
      <w:pPr>
        <w:spacing w:line="276" w:lineRule="auto"/>
        <w:rPr>
          <w:rFonts w:ascii="Arial" w:hAnsi="Arial" w:cs="Arial"/>
          <w:color w:val="000000"/>
          <w:sz w:val="20"/>
        </w:rPr>
      </w:pPr>
      <w:proofErr w:type="spellStart"/>
      <w:r>
        <w:rPr>
          <w:rFonts w:ascii="Arial" w:hAnsi="Arial" w:cs="Arial"/>
          <w:b/>
          <w:bCs/>
          <w:color w:val="000000"/>
          <w:sz w:val="22"/>
        </w:rPr>
        <w:t>Combinant</w:t>
      </w:r>
      <w:proofErr w:type="spellEnd"/>
      <w:r w:rsidR="00676CA1" w:rsidRPr="00F24C7E">
        <w:rPr>
          <w:rFonts w:ascii="Arial" w:hAnsi="Arial" w:cs="Arial"/>
          <w:b/>
          <w:bCs/>
          <w:color w:val="000000"/>
          <w:sz w:val="22"/>
        </w:rPr>
        <w:t xml:space="preserve">: </w:t>
      </w:r>
      <w:r w:rsidR="00676CA1">
        <w:rPr>
          <w:rFonts w:ascii="Arial" w:hAnsi="Arial" w:cs="Arial"/>
          <w:color w:val="000000"/>
          <w:sz w:val="20"/>
        </w:rPr>
        <w:t xml:space="preserve">De </w:t>
      </w:r>
      <w:r w:rsidR="00C65202">
        <w:rPr>
          <w:rFonts w:ascii="Arial" w:hAnsi="Arial" w:cs="Arial"/>
          <w:color w:val="000000"/>
          <w:sz w:val="20"/>
        </w:rPr>
        <w:t>Ondernemer</w:t>
      </w:r>
      <w:r w:rsidR="00676CA1">
        <w:rPr>
          <w:rFonts w:ascii="Arial" w:hAnsi="Arial" w:cs="Arial"/>
          <w:color w:val="000000"/>
          <w:sz w:val="20"/>
        </w:rPr>
        <w:t xml:space="preserve"> die onderdeel vormt van een </w:t>
      </w:r>
      <w:r>
        <w:rPr>
          <w:rFonts w:ascii="Arial" w:hAnsi="Arial" w:cs="Arial"/>
          <w:color w:val="000000"/>
          <w:sz w:val="20"/>
        </w:rPr>
        <w:t>Combinatie</w:t>
      </w:r>
      <w:r w:rsidR="00676CA1">
        <w:rPr>
          <w:rFonts w:ascii="Arial" w:hAnsi="Arial" w:cs="Arial"/>
          <w:color w:val="000000"/>
          <w:sz w:val="20"/>
        </w:rPr>
        <w:t>.</w:t>
      </w:r>
    </w:p>
    <w:p w14:paraId="775FB6DE" w14:textId="77777777" w:rsidR="00FE02BF" w:rsidRDefault="00FE02BF" w:rsidP="005F7018">
      <w:pPr>
        <w:pStyle w:val="Tekst1"/>
        <w:spacing w:line="276" w:lineRule="auto"/>
        <w:ind w:left="0"/>
        <w:contextualSpacing/>
        <w:jc w:val="left"/>
        <w:rPr>
          <w:rFonts w:ascii="Arial" w:hAnsi="Arial"/>
        </w:rPr>
      </w:pPr>
    </w:p>
    <w:p w14:paraId="2DF75930" w14:textId="77777777" w:rsidR="00FE02BF" w:rsidRDefault="00EF2D49" w:rsidP="005F7018">
      <w:pPr>
        <w:pStyle w:val="Tekst1"/>
        <w:spacing w:line="276" w:lineRule="auto"/>
        <w:ind w:left="0"/>
        <w:contextualSpacing/>
        <w:jc w:val="left"/>
        <w:rPr>
          <w:rFonts w:ascii="Arial" w:hAnsi="Arial"/>
          <w:color w:val="000000"/>
        </w:rPr>
      </w:pPr>
      <w:r>
        <w:rPr>
          <w:rFonts w:ascii="Arial" w:hAnsi="Arial"/>
          <w:b/>
          <w:bCs/>
          <w:color w:val="000000"/>
          <w:sz w:val="22"/>
        </w:rPr>
        <w:t>Combinatie</w:t>
      </w:r>
      <w:r w:rsidR="00676CA1" w:rsidRPr="00F24C7E">
        <w:rPr>
          <w:rFonts w:ascii="Arial" w:hAnsi="Arial"/>
          <w:b/>
          <w:bCs/>
          <w:color w:val="000000"/>
          <w:sz w:val="22"/>
        </w:rPr>
        <w:t xml:space="preserve">: </w:t>
      </w:r>
      <w:r w:rsidR="00676CA1">
        <w:rPr>
          <w:rFonts w:ascii="Arial" w:hAnsi="Arial"/>
          <w:color w:val="000000"/>
        </w:rPr>
        <w:t xml:space="preserve">Twee of meer </w:t>
      </w:r>
      <w:r w:rsidR="00C65202">
        <w:rPr>
          <w:rFonts w:ascii="Arial" w:hAnsi="Arial"/>
          <w:color w:val="000000"/>
        </w:rPr>
        <w:t>Ondernemer</w:t>
      </w:r>
      <w:r w:rsidR="00676CA1">
        <w:rPr>
          <w:rFonts w:ascii="Arial" w:hAnsi="Arial"/>
          <w:color w:val="000000"/>
        </w:rPr>
        <w:t xml:space="preserve">s die zich gezamenlijk inschrijven en op gelijk niveau met elkaar samenwerken. Elke </w:t>
      </w:r>
      <w:r w:rsidR="00C65202">
        <w:rPr>
          <w:rFonts w:ascii="Arial" w:hAnsi="Arial"/>
          <w:color w:val="000000"/>
        </w:rPr>
        <w:t>Ondernemer</w:t>
      </w:r>
      <w:r w:rsidR="00676CA1">
        <w:rPr>
          <w:rFonts w:ascii="Arial" w:hAnsi="Arial"/>
          <w:color w:val="000000"/>
        </w:rPr>
        <w:t xml:space="preserve"> in de </w:t>
      </w:r>
      <w:r>
        <w:rPr>
          <w:rFonts w:ascii="Arial" w:hAnsi="Arial"/>
          <w:color w:val="000000"/>
        </w:rPr>
        <w:t>Combinatie</w:t>
      </w:r>
      <w:r w:rsidR="00676CA1">
        <w:rPr>
          <w:rFonts w:ascii="Arial" w:hAnsi="Arial"/>
          <w:color w:val="000000"/>
        </w:rPr>
        <w:t xml:space="preserve"> is hoofdelijk aansprakelijk.</w:t>
      </w:r>
    </w:p>
    <w:p w14:paraId="05255318" w14:textId="77777777" w:rsidR="00DA2768" w:rsidRDefault="00DA2768" w:rsidP="005F7018">
      <w:pPr>
        <w:pStyle w:val="Tekst1"/>
        <w:spacing w:line="276" w:lineRule="auto"/>
        <w:ind w:left="0"/>
        <w:contextualSpacing/>
        <w:jc w:val="left"/>
        <w:rPr>
          <w:rFonts w:ascii="Arial" w:hAnsi="Arial"/>
          <w:color w:val="000000"/>
        </w:rPr>
      </w:pPr>
    </w:p>
    <w:p w14:paraId="03F16C3B" w14:textId="77777777" w:rsidR="00DA2768" w:rsidRPr="00DA2768" w:rsidRDefault="00DA2768" w:rsidP="005F7018">
      <w:pPr>
        <w:pStyle w:val="Tekst1"/>
        <w:spacing w:line="276" w:lineRule="auto"/>
        <w:ind w:left="0"/>
        <w:contextualSpacing/>
        <w:jc w:val="left"/>
        <w:rPr>
          <w:rFonts w:ascii="Arial" w:hAnsi="Arial"/>
          <w:color w:val="000000"/>
        </w:rPr>
      </w:pPr>
      <w:r w:rsidRPr="00DA2768">
        <w:rPr>
          <w:rFonts w:ascii="Arial" w:eastAsia="Times New Roman" w:hAnsi="Arial"/>
          <w:b/>
          <w:bCs/>
          <w:color w:val="000000"/>
          <w:sz w:val="22"/>
          <w:bdr w:val="none" w:sz="0" w:space="0" w:color="auto"/>
        </w:rPr>
        <w:t xml:space="preserve">Definitieve gunning: </w:t>
      </w:r>
      <w:r w:rsidRPr="00DA2768">
        <w:rPr>
          <w:rFonts w:ascii="Arial" w:hAnsi="Arial"/>
          <w:color w:val="000000"/>
        </w:rPr>
        <w:t xml:space="preserve">De mededeling van de gunningsbeslissing na de bezwaartermijn, zijnde geen   aanvaarding als bedoeld in </w:t>
      </w:r>
      <w:hyperlink r:id="rId9" w:history="1">
        <w:r w:rsidRPr="00DA2768">
          <w:rPr>
            <w:rFonts w:ascii="Arial" w:hAnsi="Arial"/>
            <w:color w:val="000000"/>
          </w:rPr>
          <w:t>artikel 217, eerste lid, van Boek 6 van het Burgerlijk Wetboek</w:t>
        </w:r>
      </w:hyperlink>
      <w:r w:rsidRPr="00DA2768">
        <w:rPr>
          <w:rFonts w:ascii="Arial" w:hAnsi="Arial"/>
          <w:color w:val="000000"/>
        </w:rPr>
        <w:t xml:space="preserve"> van een aanbod van een ondernemer.</w:t>
      </w:r>
    </w:p>
    <w:p w14:paraId="5FD1C2DD" w14:textId="77777777" w:rsidR="00676CA1" w:rsidRPr="00562E86" w:rsidRDefault="00EF2D49" w:rsidP="005F7018">
      <w:pPr>
        <w:spacing w:line="276" w:lineRule="auto"/>
        <w:rPr>
          <w:rFonts w:ascii="Arial" w:hAnsi="Arial" w:cs="Arial"/>
          <w:color w:val="000000"/>
          <w:sz w:val="20"/>
        </w:rPr>
      </w:pPr>
      <w:r>
        <w:rPr>
          <w:rFonts w:ascii="Arial" w:hAnsi="Arial" w:cs="Arial"/>
          <w:b/>
          <w:bCs/>
          <w:color w:val="000000"/>
          <w:sz w:val="22"/>
        </w:rPr>
        <w:t>Economisch Meest Voordelige Inschrijving</w:t>
      </w:r>
      <w:r w:rsidR="00FE02BF" w:rsidRPr="00F24C7E">
        <w:rPr>
          <w:rFonts w:ascii="Arial" w:hAnsi="Arial" w:cs="Arial"/>
          <w:b/>
          <w:bCs/>
          <w:color w:val="000000"/>
          <w:sz w:val="22"/>
        </w:rPr>
        <w:t xml:space="preserve"> (EMVI)</w:t>
      </w:r>
      <w:r w:rsidR="00676CA1" w:rsidRPr="00F24C7E">
        <w:rPr>
          <w:rFonts w:ascii="Arial" w:hAnsi="Arial"/>
          <w:b/>
          <w:bCs/>
          <w:color w:val="000000"/>
          <w:sz w:val="20"/>
        </w:rPr>
        <w:t xml:space="preserve">: </w:t>
      </w:r>
      <w:r w:rsidR="00676CA1" w:rsidRPr="00562E86">
        <w:rPr>
          <w:rFonts w:ascii="Arial" w:hAnsi="Arial" w:cs="Arial"/>
          <w:color w:val="000000"/>
          <w:sz w:val="20"/>
        </w:rPr>
        <w:t xml:space="preserve">EMVI is het overkoepelende begrip voor de drie gunningcriteria: </w:t>
      </w:r>
    </w:p>
    <w:p w14:paraId="0D2D714E" w14:textId="77777777" w:rsidR="00676CA1" w:rsidRDefault="00676CA1" w:rsidP="00B44BBD">
      <w:pPr>
        <w:numPr>
          <w:ilvl w:val="0"/>
          <w:numId w:val="11"/>
        </w:numPr>
        <w:spacing w:line="276" w:lineRule="auto"/>
        <w:ind w:hanging="720"/>
        <w:rPr>
          <w:rFonts w:ascii="Arial" w:hAnsi="Arial" w:cs="Arial"/>
          <w:color w:val="000000"/>
          <w:sz w:val="20"/>
        </w:rPr>
      </w:pPr>
      <w:r w:rsidRPr="00562E86">
        <w:rPr>
          <w:rFonts w:ascii="Arial" w:hAnsi="Arial" w:cs="Arial"/>
          <w:color w:val="000000"/>
          <w:sz w:val="20"/>
        </w:rPr>
        <w:t xml:space="preserve">Laagste prijs; </w:t>
      </w:r>
    </w:p>
    <w:p w14:paraId="236068B9" w14:textId="77777777" w:rsidR="00676CA1" w:rsidRDefault="00676CA1" w:rsidP="00B44BBD">
      <w:pPr>
        <w:numPr>
          <w:ilvl w:val="0"/>
          <w:numId w:val="11"/>
        </w:numPr>
        <w:spacing w:line="276" w:lineRule="auto"/>
        <w:ind w:hanging="720"/>
        <w:rPr>
          <w:rFonts w:ascii="Arial" w:hAnsi="Arial" w:cs="Arial"/>
          <w:color w:val="000000"/>
          <w:sz w:val="20"/>
        </w:rPr>
      </w:pPr>
      <w:r w:rsidRPr="00562E86">
        <w:rPr>
          <w:rFonts w:ascii="Arial" w:hAnsi="Arial" w:cs="Arial"/>
          <w:color w:val="000000"/>
          <w:sz w:val="20"/>
        </w:rPr>
        <w:t>Laagste levenskosten;</w:t>
      </w:r>
    </w:p>
    <w:p w14:paraId="449E3B34" w14:textId="77777777" w:rsidR="00FE02BF" w:rsidRDefault="00EF2D49" w:rsidP="00B44BBD">
      <w:pPr>
        <w:numPr>
          <w:ilvl w:val="0"/>
          <w:numId w:val="11"/>
        </w:numPr>
        <w:spacing w:line="276" w:lineRule="auto"/>
        <w:ind w:hanging="720"/>
        <w:rPr>
          <w:rFonts w:ascii="Arial" w:hAnsi="Arial" w:cs="Arial"/>
          <w:color w:val="000000"/>
          <w:sz w:val="20"/>
        </w:rPr>
      </w:pPr>
      <w:r>
        <w:rPr>
          <w:rFonts w:ascii="Arial" w:hAnsi="Arial" w:cs="Arial"/>
          <w:color w:val="000000"/>
          <w:sz w:val="20"/>
        </w:rPr>
        <w:t>Beste prijs-kwaliteitverhouding</w:t>
      </w:r>
      <w:r w:rsidR="00676CA1" w:rsidRPr="00676CA1">
        <w:rPr>
          <w:rFonts w:ascii="Arial" w:hAnsi="Arial" w:cs="Arial"/>
          <w:color w:val="000000"/>
          <w:sz w:val="20"/>
        </w:rPr>
        <w:t>.</w:t>
      </w:r>
      <w:r w:rsidR="008A5ED5">
        <w:rPr>
          <w:rFonts w:ascii="Arial" w:hAnsi="Arial" w:cs="Arial"/>
          <w:color w:val="000000"/>
          <w:sz w:val="20"/>
        </w:rPr>
        <w:t xml:space="preserve"> D</w:t>
      </w:r>
      <w:r w:rsidR="00425B7F">
        <w:rPr>
          <w:rFonts w:ascii="Arial" w:hAnsi="Arial" w:cs="Arial"/>
          <w:color w:val="000000"/>
          <w:sz w:val="20"/>
        </w:rPr>
        <w:t>it is</w:t>
      </w:r>
      <w:r w:rsidR="008A5ED5">
        <w:rPr>
          <w:rFonts w:ascii="Arial" w:hAnsi="Arial" w:cs="Arial"/>
          <w:color w:val="000000"/>
          <w:sz w:val="20"/>
        </w:rPr>
        <w:t xml:space="preserve"> de gekozen vorm voor deze aanbesteding.</w:t>
      </w:r>
    </w:p>
    <w:p w14:paraId="05520400" w14:textId="77777777" w:rsidR="009A4D2F" w:rsidRDefault="009A4D2F" w:rsidP="005F7018">
      <w:pPr>
        <w:spacing w:line="276" w:lineRule="auto"/>
        <w:ind w:left="720"/>
        <w:rPr>
          <w:rFonts w:ascii="Arial" w:hAnsi="Arial" w:cs="Arial"/>
          <w:color w:val="000000"/>
          <w:sz w:val="20"/>
        </w:rPr>
      </w:pPr>
    </w:p>
    <w:p w14:paraId="367019C4" w14:textId="77777777" w:rsidR="009A4D2F" w:rsidRDefault="009A4D2F" w:rsidP="005F7018">
      <w:pPr>
        <w:spacing w:line="276" w:lineRule="auto"/>
        <w:rPr>
          <w:rFonts w:ascii="Arial" w:eastAsia="Arial" w:hAnsi="Arial" w:cs="Arial"/>
          <w:color w:val="000000"/>
          <w:sz w:val="20"/>
          <w:u w:color="000000"/>
          <w:bdr w:val="nil"/>
        </w:rPr>
      </w:pPr>
      <w:r w:rsidRPr="009A4D2F">
        <w:rPr>
          <w:rFonts w:ascii="Arial" w:eastAsia="Arial" w:hAnsi="Arial" w:cs="Arial"/>
          <w:b/>
          <w:bCs/>
          <w:color w:val="000000"/>
          <w:sz w:val="22"/>
          <w:u w:color="000000"/>
          <w:bdr w:val="nil"/>
        </w:rPr>
        <w:t>Gunningsbeslissing</w:t>
      </w:r>
      <w:r>
        <w:rPr>
          <w:rFonts w:ascii="Arial" w:hAnsi="Arial" w:cs="Arial"/>
          <w:color w:val="000000"/>
          <w:sz w:val="20"/>
        </w:rPr>
        <w:t xml:space="preserve">: </w:t>
      </w:r>
      <w:r w:rsidRPr="009A4D2F">
        <w:rPr>
          <w:rFonts w:ascii="Arial" w:eastAsia="Arial" w:hAnsi="Arial" w:cs="Arial"/>
          <w:color w:val="000000"/>
          <w:sz w:val="20"/>
          <w:u w:color="000000"/>
          <w:bdr w:val="nil"/>
        </w:rPr>
        <w:t xml:space="preserve">De keuze van de aanbestedende dienst voor de </w:t>
      </w:r>
      <w:r w:rsidR="00C65202">
        <w:rPr>
          <w:rFonts w:ascii="Arial" w:eastAsia="Arial" w:hAnsi="Arial" w:cs="Arial"/>
          <w:color w:val="000000"/>
          <w:sz w:val="20"/>
          <w:u w:color="000000"/>
          <w:bdr w:val="nil"/>
        </w:rPr>
        <w:t>Ondernemer</w:t>
      </w:r>
      <w:r w:rsidRPr="009A4D2F">
        <w:rPr>
          <w:rFonts w:ascii="Arial" w:eastAsia="Arial" w:hAnsi="Arial" w:cs="Arial"/>
          <w:color w:val="000000"/>
          <w:sz w:val="20"/>
          <w:u w:color="000000"/>
          <w:bdr w:val="nil"/>
        </w:rPr>
        <w:t xml:space="preserve"> met wie hij voornemens is de overeenkomst waarop de procedure betrekking had te sluiten, waaronder mede wordt verstaan de keuze om geen overeenkomst te sluiten.</w:t>
      </w:r>
    </w:p>
    <w:p w14:paraId="05993CAA" w14:textId="77777777" w:rsidR="00925AD3" w:rsidRDefault="00925AD3" w:rsidP="005F7018">
      <w:pPr>
        <w:spacing w:line="276" w:lineRule="auto"/>
        <w:rPr>
          <w:rFonts w:ascii="Arial" w:eastAsia="Arial" w:hAnsi="Arial" w:cs="Arial"/>
          <w:color w:val="000000"/>
          <w:sz w:val="20"/>
          <w:u w:color="000000"/>
          <w:bdr w:val="nil"/>
        </w:rPr>
      </w:pPr>
    </w:p>
    <w:p w14:paraId="62B8EBAB" w14:textId="77777777" w:rsidR="00925AD3" w:rsidRDefault="0092685E" w:rsidP="005F7018">
      <w:pPr>
        <w:spacing w:line="276" w:lineRule="auto"/>
        <w:rPr>
          <w:rFonts w:ascii="Arial" w:eastAsia="Arial" w:hAnsi="Arial" w:cs="Arial"/>
          <w:color w:val="000000"/>
          <w:sz w:val="20"/>
          <w:u w:color="000000"/>
          <w:bdr w:val="nil"/>
        </w:rPr>
      </w:pPr>
      <w:r>
        <w:rPr>
          <w:rFonts w:ascii="Arial" w:eastAsia="Arial" w:hAnsi="Arial" w:cs="Arial"/>
          <w:b/>
          <w:bCs/>
          <w:color w:val="000000"/>
          <w:sz w:val="22"/>
          <w:u w:color="000000"/>
          <w:bdr w:val="nil"/>
        </w:rPr>
        <w:br w:type="page"/>
      </w:r>
      <w:r w:rsidR="00925AD3" w:rsidRPr="009A4D2F">
        <w:rPr>
          <w:rFonts w:ascii="Arial" w:eastAsia="Arial" w:hAnsi="Arial" w:cs="Arial"/>
          <w:b/>
          <w:bCs/>
          <w:color w:val="000000"/>
          <w:sz w:val="22"/>
          <w:u w:color="000000"/>
          <w:bdr w:val="nil"/>
        </w:rPr>
        <w:lastRenderedPageBreak/>
        <w:t>Gunnings</w:t>
      </w:r>
      <w:r w:rsidR="00925AD3">
        <w:rPr>
          <w:rFonts w:ascii="Arial" w:eastAsia="Arial" w:hAnsi="Arial" w:cs="Arial"/>
          <w:b/>
          <w:bCs/>
          <w:color w:val="000000"/>
          <w:sz w:val="22"/>
          <w:u w:color="000000"/>
          <w:bdr w:val="nil"/>
        </w:rPr>
        <w:t>criteria</w:t>
      </w:r>
      <w:r w:rsidR="00925AD3">
        <w:rPr>
          <w:rFonts w:ascii="Arial" w:hAnsi="Arial" w:cs="Arial"/>
          <w:color w:val="000000"/>
          <w:sz w:val="20"/>
        </w:rPr>
        <w:t>:</w:t>
      </w:r>
    </w:p>
    <w:p w14:paraId="6B35FBE0" w14:textId="0CC0CDE3" w:rsidR="00925AD3" w:rsidRPr="00A05AB5" w:rsidRDefault="00925AD3" w:rsidP="005F7018">
      <w:pPr>
        <w:spacing w:line="312" w:lineRule="auto"/>
        <w:contextualSpacing/>
        <w:rPr>
          <w:rFonts w:ascii="Arial" w:hAnsi="Arial" w:cs="Arial"/>
          <w:sz w:val="20"/>
        </w:rPr>
      </w:pPr>
      <w:r w:rsidRPr="00A05AB5">
        <w:rPr>
          <w:rFonts w:ascii="Arial" w:hAnsi="Arial" w:cs="Arial"/>
          <w:sz w:val="20"/>
        </w:rPr>
        <w:t xml:space="preserve">Criteria op basis waarvan de Opdracht zal worden gegund. Er is één hoofdcriterium namelijk de ‘economisch meest voordelige inschrijving’ Daarbinnen onderscheidt de wetgever de volgende drie afzonderlijke gunningcriteria: </w:t>
      </w:r>
      <w:r w:rsidRPr="008A5ED5">
        <w:rPr>
          <w:rFonts w:ascii="Arial" w:hAnsi="Arial" w:cs="Arial"/>
          <w:b/>
          <w:bCs/>
          <w:sz w:val="20"/>
        </w:rPr>
        <w:t>(a) de beste prijs-kwaliteitverhouding</w:t>
      </w:r>
      <w:r w:rsidRPr="00A05AB5">
        <w:rPr>
          <w:rFonts w:ascii="Arial" w:hAnsi="Arial" w:cs="Arial"/>
          <w:sz w:val="20"/>
        </w:rPr>
        <w:t>, (b) laagste kosten bereken</w:t>
      </w:r>
      <w:r w:rsidR="00E96538">
        <w:rPr>
          <w:rFonts w:ascii="Arial" w:hAnsi="Arial" w:cs="Arial"/>
          <w:sz w:val="20"/>
        </w:rPr>
        <w:t>t</w:t>
      </w:r>
      <w:r w:rsidRPr="00A05AB5">
        <w:rPr>
          <w:rFonts w:ascii="Arial" w:hAnsi="Arial" w:cs="Arial"/>
          <w:sz w:val="20"/>
        </w:rPr>
        <w:t xml:space="preserve"> op basis van kosteneffectiviteit en (c) de laagste prijs (art. 2.114 AW</w:t>
      </w:r>
      <w:r w:rsidR="00DA2768">
        <w:rPr>
          <w:rFonts w:ascii="Arial" w:hAnsi="Arial" w:cs="Arial"/>
          <w:sz w:val="20"/>
        </w:rPr>
        <w:t>)</w:t>
      </w:r>
      <w:r w:rsidRPr="00A05AB5">
        <w:rPr>
          <w:rFonts w:ascii="Arial" w:hAnsi="Arial" w:cs="Arial"/>
          <w:sz w:val="20"/>
        </w:rPr>
        <w:t>.</w:t>
      </w:r>
    </w:p>
    <w:p w14:paraId="110CAAC7" w14:textId="77777777" w:rsidR="004A298C" w:rsidRDefault="004A298C" w:rsidP="005F7018">
      <w:pPr>
        <w:spacing w:line="276" w:lineRule="auto"/>
        <w:rPr>
          <w:rFonts w:ascii="Arial" w:hAnsi="Arial" w:cs="Arial"/>
          <w:color w:val="000000"/>
          <w:sz w:val="20"/>
        </w:rPr>
      </w:pPr>
      <w:r>
        <w:rPr>
          <w:rFonts w:ascii="Arial" w:hAnsi="Arial" w:cs="Arial"/>
          <w:color w:val="000000"/>
          <w:sz w:val="20"/>
        </w:rPr>
        <w:t xml:space="preserve"> </w:t>
      </w:r>
    </w:p>
    <w:p w14:paraId="2E004513" w14:textId="77777777" w:rsidR="00D46318" w:rsidRPr="00D46318" w:rsidRDefault="00EF2D49" w:rsidP="005F7018">
      <w:pPr>
        <w:pStyle w:val="Tekst1"/>
        <w:spacing w:line="276" w:lineRule="auto"/>
        <w:ind w:left="0"/>
        <w:contextualSpacing/>
        <w:jc w:val="left"/>
        <w:rPr>
          <w:rFonts w:ascii="Arial" w:hAnsi="Arial"/>
          <w:color w:val="000000"/>
        </w:rPr>
      </w:pPr>
      <w:r>
        <w:rPr>
          <w:rFonts w:ascii="Arial" w:hAnsi="Arial"/>
          <w:b/>
          <w:bCs/>
          <w:color w:val="000000"/>
          <w:sz w:val="22"/>
        </w:rPr>
        <w:t>Hoofdaannemer</w:t>
      </w:r>
      <w:r w:rsidR="00D46318" w:rsidRPr="00D46318">
        <w:rPr>
          <w:rFonts w:ascii="Arial" w:hAnsi="Arial"/>
          <w:b/>
          <w:bCs/>
          <w:color w:val="000000"/>
          <w:sz w:val="22"/>
        </w:rPr>
        <w:t>:</w:t>
      </w:r>
      <w:r w:rsidR="00D46318">
        <w:rPr>
          <w:rFonts w:ascii="Arial" w:hAnsi="Arial"/>
          <w:color w:val="000000"/>
        </w:rPr>
        <w:t xml:space="preserve"> Een </w:t>
      </w:r>
      <w:r>
        <w:rPr>
          <w:rFonts w:ascii="Arial" w:hAnsi="Arial"/>
          <w:color w:val="000000"/>
        </w:rPr>
        <w:t>Inschrijver</w:t>
      </w:r>
      <w:r w:rsidR="00D46318">
        <w:rPr>
          <w:rFonts w:ascii="Arial" w:hAnsi="Arial"/>
          <w:color w:val="000000"/>
        </w:rPr>
        <w:t xml:space="preserve"> die samen met </w:t>
      </w:r>
      <w:r>
        <w:rPr>
          <w:rFonts w:ascii="Arial" w:hAnsi="Arial"/>
          <w:color w:val="000000"/>
        </w:rPr>
        <w:t>Onderaannemer</w:t>
      </w:r>
      <w:r w:rsidR="00D46318">
        <w:rPr>
          <w:rFonts w:ascii="Arial" w:hAnsi="Arial"/>
          <w:color w:val="000000"/>
        </w:rPr>
        <w:t xml:space="preserve">(s) inschrijft en hoofdelijk verantwoordelijk is voor de uitvoering van de </w:t>
      </w:r>
      <w:r>
        <w:rPr>
          <w:rFonts w:ascii="Arial" w:hAnsi="Arial"/>
          <w:color w:val="000000"/>
        </w:rPr>
        <w:t>Opdracht</w:t>
      </w:r>
      <w:r w:rsidR="00D46318">
        <w:rPr>
          <w:rFonts w:ascii="Arial" w:hAnsi="Arial"/>
          <w:color w:val="000000"/>
        </w:rPr>
        <w:t>.</w:t>
      </w:r>
      <w:r w:rsidR="00D46318" w:rsidRPr="00D46318">
        <w:rPr>
          <w:rFonts w:ascii="Arial" w:hAnsi="Arial"/>
          <w:color w:val="000000"/>
        </w:rPr>
        <w:t xml:space="preserve"> </w:t>
      </w:r>
    </w:p>
    <w:p w14:paraId="5B66A6E5" w14:textId="77777777" w:rsidR="00D46318" w:rsidRDefault="00D46318" w:rsidP="005F7018">
      <w:pPr>
        <w:pStyle w:val="Tekst1"/>
        <w:spacing w:line="276" w:lineRule="auto"/>
        <w:ind w:left="0"/>
        <w:contextualSpacing/>
        <w:jc w:val="left"/>
        <w:rPr>
          <w:rFonts w:ascii="Arial" w:hAnsi="Arial"/>
          <w:b/>
          <w:bCs/>
          <w:color w:val="000000"/>
          <w:sz w:val="22"/>
        </w:rPr>
      </w:pPr>
    </w:p>
    <w:p w14:paraId="0C1D737D" w14:textId="77777777" w:rsidR="00FE02BF" w:rsidRDefault="00EF2D49" w:rsidP="005F7018">
      <w:pPr>
        <w:pStyle w:val="Tekst1"/>
        <w:spacing w:line="276" w:lineRule="auto"/>
        <w:ind w:left="0"/>
        <w:contextualSpacing/>
        <w:jc w:val="left"/>
        <w:rPr>
          <w:rFonts w:ascii="Arial" w:hAnsi="Arial"/>
          <w:b/>
          <w:sz w:val="32"/>
          <w:szCs w:val="32"/>
        </w:rPr>
      </w:pPr>
      <w:r>
        <w:rPr>
          <w:rFonts w:ascii="Arial" w:hAnsi="Arial"/>
          <w:b/>
          <w:bCs/>
          <w:color w:val="000000"/>
          <w:sz w:val="22"/>
        </w:rPr>
        <w:t>Inschrijver</w:t>
      </w:r>
      <w:r w:rsidR="00676CA1" w:rsidRPr="00F24C7E">
        <w:rPr>
          <w:rFonts w:ascii="Arial" w:hAnsi="Arial"/>
          <w:b/>
          <w:bCs/>
          <w:color w:val="000000"/>
          <w:sz w:val="22"/>
        </w:rPr>
        <w:t>:</w:t>
      </w:r>
      <w:r w:rsidR="00FE0A95">
        <w:rPr>
          <w:rFonts w:ascii="Arial" w:hAnsi="Arial"/>
          <w:b/>
          <w:bCs/>
          <w:color w:val="000000"/>
          <w:sz w:val="22"/>
        </w:rPr>
        <w:t xml:space="preserve"> </w:t>
      </w:r>
      <w:r w:rsidR="00FE0A95">
        <w:rPr>
          <w:rFonts w:ascii="Arial" w:hAnsi="Arial"/>
          <w:color w:val="000000"/>
        </w:rPr>
        <w:t>E</w:t>
      </w:r>
      <w:r w:rsidR="00FE0A95" w:rsidRPr="00FE0A95">
        <w:rPr>
          <w:rFonts w:ascii="Arial" w:hAnsi="Arial"/>
          <w:color w:val="000000"/>
        </w:rPr>
        <w:t xml:space="preserve">en </w:t>
      </w:r>
      <w:r w:rsidR="00C65202">
        <w:rPr>
          <w:rFonts w:ascii="Arial" w:hAnsi="Arial"/>
          <w:color w:val="000000"/>
        </w:rPr>
        <w:t>Ondernemer</w:t>
      </w:r>
      <w:r w:rsidR="00FE0A95" w:rsidRPr="00FE0A95">
        <w:rPr>
          <w:rFonts w:ascii="Arial" w:hAnsi="Arial"/>
          <w:color w:val="000000"/>
        </w:rPr>
        <w:t xml:space="preserve"> die een inschrijving heeft ingediend</w:t>
      </w:r>
      <w:r w:rsidR="00676CA1">
        <w:rPr>
          <w:rFonts w:ascii="Arial" w:hAnsi="Arial"/>
          <w:color w:val="000000"/>
        </w:rPr>
        <w:t>.</w:t>
      </w:r>
      <w:r w:rsidR="00FE02BF">
        <w:rPr>
          <w:rFonts w:ascii="Arial" w:hAnsi="Arial"/>
          <w:b/>
          <w:sz w:val="32"/>
          <w:szCs w:val="32"/>
        </w:rPr>
        <w:t xml:space="preserve"> </w:t>
      </w:r>
    </w:p>
    <w:p w14:paraId="60E44326" w14:textId="77777777" w:rsidR="00FE02BF" w:rsidRPr="00676CA1" w:rsidRDefault="00FE02BF" w:rsidP="005F7018">
      <w:pPr>
        <w:pStyle w:val="Tekst1"/>
        <w:spacing w:line="276" w:lineRule="auto"/>
        <w:ind w:left="0"/>
        <w:contextualSpacing/>
        <w:jc w:val="left"/>
        <w:rPr>
          <w:rFonts w:ascii="Arial" w:hAnsi="Arial"/>
          <w:szCs w:val="32"/>
        </w:rPr>
      </w:pPr>
    </w:p>
    <w:p w14:paraId="2FF0E03F" w14:textId="77777777" w:rsidR="00FE02BF" w:rsidRDefault="00EF2D49" w:rsidP="005F7018">
      <w:pPr>
        <w:pStyle w:val="Tekst1"/>
        <w:spacing w:line="276" w:lineRule="auto"/>
        <w:ind w:left="0"/>
        <w:contextualSpacing/>
        <w:jc w:val="left"/>
        <w:rPr>
          <w:rFonts w:ascii="Arial" w:hAnsi="Arial"/>
          <w:b/>
          <w:sz w:val="32"/>
          <w:szCs w:val="32"/>
        </w:rPr>
      </w:pPr>
      <w:r>
        <w:rPr>
          <w:rFonts w:ascii="Arial" w:hAnsi="Arial"/>
          <w:b/>
          <w:bCs/>
          <w:color w:val="000000"/>
          <w:sz w:val="22"/>
        </w:rPr>
        <w:t>Inschrijving</w:t>
      </w:r>
      <w:r w:rsidR="00676CA1" w:rsidRPr="00F24C7E">
        <w:rPr>
          <w:rFonts w:ascii="Arial" w:hAnsi="Arial"/>
          <w:b/>
          <w:bCs/>
          <w:color w:val="000000"/>
          <w:sz w:val="22"/>
        </w:rPr>
        <w:t xml:space="preserve">: </w:t>
      </w:r>
      <w:r w:rsidR="00676CA1" w:rsidRPr="002649F3">
        <w:rPr>
          <w:rFonts w:ascii="Arial" w:hAnsi="Arial"/>
          <w:color w:val="000000"/>
        </w:rPr>
        <w:t xml:space="preserve">De door </w:t>
      </w:r>
      <w:r>
        <w:rPr>
          <w:rFonts w:ascii="Arial" w:hAnsi="Arial"/>
          <w:color w:val="000000"/>
        </w:rPr>
        <w:t>Inschrijver</w:t>
      </w:r>
      <w:r w:rsidR="00676CA1" w:rsidRPr="002649F3">
        <w:rPr>
          <w:rFonts w:ascii="Arial" w:hAnsi="Arial"/>
          <w:color w:val="000000"/>
        </w:rPr>
        <w:t xml:space="preserve"> op basis van deze </w:t>
      </w:r>
      <w:r>
        <w:rPr>
          <w:rFonts w:ascii="Arial" w:hAnsi="Arial"/>
          <w:color w:val="000000"/>
        </w:rPr>
        <w:t>Aanbesteding</w:t>
      </w:r>
      <w:r w:rsidR="00676CA1">
        <w:rPr>
          <w:rFonts w:ascii="Arial" w:hAnsi="Arial"/>
          <w:color w:val="000000"/>
        </w:rPr>
        <w:t>sleidraad</w:t>
      </w:r>
      <w:r w:rsidR="00676CA1" w:rsidRPr="002649F3">
        <w:rPr>
          <w:rFonts w:ascii="Arial" w:hAnsi="Arial"/>
          <w:color w:val="000000"/>
        </w:rPr>
        <w:t xml:space="preserve"> ingediende </w:t>
      </w:r>
      <w:r>
        <w:rPr>
          <w:rFonts w:ascii="Arial" w:hAnsi="Arial"/>
          <w:color w:val="000000"/>
        </w:rPr>
        <w:t>Inschrijving</w:t>
      </w:r>
      <w:r w:rsidR="00676CA1" w:rsidRPr="002649F3">
        <w:rPr>
          <w:rFonts w:ascii="Arial" w:hAnsi="Arial"/>
          <w:color w:val="000000"/>
        </w:rPr>
        <w:t>, inclusief bijlagen.</w:t>
      </w:r>
      <w:r w:rsidR="00FE02BF">
        <w:rPr>
          <w:rFonts w:ascii="Arial" w:hAnsi="Arial"/>
          <w:b/>
          <w:sz w:val="32"/>
          <w:szCs w:val="32"/>
        </w:rPr>
        <w:t xml:space="preserve"> </w:t>
      </w:r>
    </w:p>
    <w:p w14:paraId="46D7A9C0" w14:textId="77777777" w:rsidR="00C65202" w:rsidRDefault="00C65202" w:rsidP="005F7018">
      <w:pPr>
        <w:pStyle w:val="Tekst1"/>
        <w:spacing w:line="276" w:lineRule="auto"/>
        <w:ind w:left="0"/>
        <w:contextualSpacing/>
        <w:jc w:val="left"/>
        <w:rPr>
          <w:rFonts w:ascii="Arial" w:hAnsi="Arial"/>
          <w:b/>
          <w:sz w:val="32"/>
          <w:szCs w:val="32"/>
        </w:rPr>
      </w:pPr>
    </w:p>
    <w:p w14:paraId="5A9814EC" w14:textId="77777777" w:rsidR="00C65202" w:rsidRPr="00C65202" w:rsidRDefault="00C65202" w:rsidP="005F7018">
      <w:pPr>
        <w:pStyle w:val="Tekst1"/>
        <w:spacing w:line="276" w:lineRule="auto"/>
        <w:ind w:left="0"/>
        <w:contextualSpacing/>
        <w:jc w:val="left"/>
        <w:rPr>
          <w:rFonts w:ascii="Arial" w:hAnsi="Arial"/>
          <w:color w:val="000000"/>
        </w:rPr>
      </w:pPr>
      <w:r w:rsidRPr="00C65202">
        <w:rPr>
          <w:rFonts w:ascii="Arial" w:hAnsi="Arial"/>
          <w:b/>
          <w:bCs/>
          <w:color w:val="000000"/>
          <w:sz w:val="22"/>
        </w:rPr>
        <w:t>Leverancier:</w:t>
      </w:r>
      <w:r>
        <w:rPr>
          <w:rFonts w:ascii="Arial" w:hAnsi="Arial"/>
          <w:b/>
          <w:sz w:val="32"/>
          <w:szCs w:val="32"/>
        </w:rPr>
        <w:t xml:space="preserve"> </w:t>
      </w:r>
      <w:r w:rsidR="005F7386">
        <w:rPr>
          <w:rFonts w:ascii="Arial" w:hAnsi="Arial"/>
          <w:color w:val="000000"/>
        </w:rPr>
        <w:t>E</w:t>
      </w:r>
      <w:r w:rsidRPr="00C65202">
        <w:rPr>
          <w:rFonts w:ascii="Arial" w:hAnsi="Arial"/>
          <w:color w:val="000000"/>
        </w:rPr>
        <w:t>enieder die producten op de markt aanbiedt.</w:t>
      </w:r>
    </w:p>
    <w:p w14:paraId="17678A56" w14:textId="77777777" w:rsidR="00CD7AF8" w:rsidRDefault="00CD7AF8" w:rsidP="005F7018">
      <w:pPr>
        <w:pStyle w:val="Tekst1"/>
        <w:spacing w:line="276" w:lineRule="auto"/>
        <w:ind w:left="0"/>
        <w:contextualSpacing/>
        <w:jc w:val="left"/>
        <w:rPr>
          <w:rFonts w:ascii="Arial" w:hAnsi="Arial"/>
          <w:b/>
          <w:bCs/>
          <w:color w:val="000000"/>
          <w:sz w:val="22"/>
        </w:rPr>
      </w:pPr>
    </w:p>
    <w:p w14:paraId="7A32CE98" w14:textId="77777777" w:rsidR="00FE02BF" w:rsidRDefault="00AC760D" w:rsidP="005F7018">
      <w:pPr>
        <w:pStyle w:val="Tekst1"/>
        <w:spacing w:line="276" w:lineRule="auto"/>
        <w:ind w:left="0"/>
        <w:contextualSpacing/>
        <w:jc w:val="left"/>
        <w:rPr>
          <w:rFonts w:ascii="Arial" w:hAnsi="Arial"/>
          <w:b/>
          <w:sz w:val="32"/>
          <w:szCs w:val="32"/>
        </w:rPr>
      </w:pPr>
      <w:r>
        <w:rPr>
          <w:rFonts w:ascii="Arial" w:hAnsi="Arial"/>
          <w:b/>
          <w:bCs/>
          <w:color w:val="000000"/>
          <w:sz w:val="22"/>
        </w:rPr>
        <w:t xml:space="preserve">Nota van </w:t>
      </w:r>
      <w:r w:rsidR="00676CA1" w:rsidRPr="00F24C7E">
        <w:rPr>
          <w:rFonts w:ascii="Arial" w:hAnsi="Arial"/>
          <w:b/>
          <w:bCs/>
          <w:color w:val="000000"/>
          <w:sz w:val="22"/>
        </w:rPr>
        <w:t>I</w:t>
      </w:r>
      <w:r w:rsidR="00FE02BF" w:rsidRPr="00F24C7E">
        <w:rPr>
          <w:rFonts w:ascii="Arial" w:hAnsi="Arial"/>
          <w:b/>
          <w:bCs/>
          <w:color w:val="000000"/>
          <w:sz w:val="22"/>
        </w:rPr>
        <w:t>nlichtingen</w:t>
      </w:r>
      <w:r w:rsidR="00676CA1" w:rsidRPr="00F24C7E">
        <w:rPr>
          <w:rFonts w:ascii="Arial" w:hAnsi="Arial"/>
          <w:b/>
          <w:bCs/>
          <w:color w:val="000000"/>
          <w:sz w:val="22"/>
        </w:rPr>
        <w:t>:</w:t>
      </w:r>
      <w:r w:rsidR="00FE02BF" w:rsidRPr="00F24C7E">
        <w:rPr>
          <w:rFonts w:ascii="Arial" w:hAnsi="Arial"/>
          <w:b/>
          <w:sz w:val="36"/>
          <w:szCs w:val="32"/>
        </w:rPr>
        <w:t xml:space="preserve"> </w:t>
      </w:r>
      <w:r w:rsidR="00676CA1" w:rsidRPr="002649F3">
        <w:rPr>
          <w:rFonts w:ascii="Arial" w:hAnsi="Arial"/>
          <w:color w:val="000000"/>
        </w:rPr>
        <w:t xml:space="preserve">Aanvulling op de eerder gepubliceerde </w:t>
      </w:r>
      <w:r w:rsidR="009A4D2F">
        <w:rPr>
          <w:rFonts w:ascii="Arial" w:hAnsi="Arial"/>
          <w:color w:val="000000"/>
        </w:rPr>
        <w:t>Aanbestedingsstukken</w:t>
      </w:r>
      <w:r w:rsidR="00676CA1" w:rsidRPr="002649F3">
        <w:rPr>
          <w:rFonts w:ascii="Arial" w:hAnsi="Arial"/>
          <w:color w:val="000000"/>
        </w:rPr>
        <w:t>, d</w:t>
      </w:r>
      <w:r w:rsidR="00017F30">
        <w:rPr>
          <w:rFonts w:ascii="Arial" w:hAnsi="Arial"/>
          <w:color w:val="000000"/>
        </w:rPr>
        <w:t>ie</w:t>
      </w:r>
      <w:r w:rsidR="00676CA1">
        <w:rPr>
          <w:rFonts w:ascii="Arial" w:hAnsi="Arial"/>
          <w:color w:val="000000"/>
        </w:rPr>
        <w:t xml:space="preserve"> onlosmakelijk</w:t>
      </w:r>
      <w:r w:rsidR="00676CA1" w:rsidRPr="002649F3">
        <w:rPr>
          <w:rFonts w:ascii="Arial" w:hAnsi="Arial"/>
          <w:color w:val="000000"/>
        </w:rPr>
        <w:t xml:space="preserve"> onderdeel vormt van de </w:t>
      </w:r>
      <w:r w:rsidR="009A4D2F">
        <w:rPr>
          <w:rFonts w:ascii="Arial" w:hAnsi="Arial"/>
          <w:color w:val="000000"/>
        </w:rPr>
        <w:t>Aanbestedingsstukken</w:t>
      </w:r>
      <w:r w:rsidR="00676CA1" w:rsidRPr="002649F3">
        <w:rPr>
          <w:rFonts w:ascii="Arial" w:hAnsi="Arial"/>
          <w:color w:val="000000"/>
        </w:rPr>
        <w:t>.</w:t>
      </w:r>
    </w:p>
    <w:p w14:paraId="0A2C96C2" w14:textId="77777777" w:rsidR="00922056" w:rsidRDefault="00922056" w:rsidP="005F7018">
      <w:pPr>
        <w:pStyle w:val="Tekst1"/>
        <w:spacing w:line="276" w:lineRule="auto"/>
        <w:ind w:left="0"/>
        <w:contextualSpacing/>
        <w:jc w:val="left"/>
        <w:rPr>
          <w:rFonts w:ascii="Arial" w:hAnsi="Arial"/>
          <w:b/>
          <w:bCs/>
          <w:color w:val="000000"/>
          <w:sz w:val="22"/>
        </w:rPr>
      </w:pPr>
    </w:p>
    <w:p w14:paraId="6BA03590" w14:textId="77777777" w:rsidR="00FE02BF" w:rsidRDefault="00EF2D49" w:rsidP="005F7018">
      <w:pPr>
        <w:pStyle w:val="Tekst1"/>
        <w:spacing w:line="276" w:lineRule="auto"/>
        <w:ind w:left="0"/>
        <w:contextualSpacing/>
        <w:jc w:val="left"/>
        <w:rPr>
          <w:rFonts w:ascii="Arial" w:hAnsi="Arial"/>
          <w:b/>
          <w:sz w:val="32"/>
          <w:szCs w:val="32"/>
        </w:rPr>
      </w:pPr>
      <w:r>
        <w:rPr>
          <w:rFonts w:ascii="Arial" w:hAnsi="Arial"/>
          <w:b/>
          <w:bCs/>
          <w:color w:val="000000"/>
          <w:sz w:val="22"/>
        </w:rPr>
        <w:t>Onderaannemer</w:t>
      </w:r>
      <w:r w:rsidR="00676CA1" w:rsidRPr="00F24C7E">
        <w:rPr>
          <w:rFonts w:ascii="Arial" w:hAnsi="Arial"/>
          <w:b/>
          <w:bCs/>
          <w:color w:val="000000"/>
          <w:sz w:val="22"/>
        </w:rPr>
        <w:t xml:space="preserve">: </w:t>
      </w:r>
      <w:r w:rsidR="00676CA1">
        <w:rPr>
          <w:rFonts w:ascii="Arial" w:hAnsi="Arial"/>
          <w:color w:val="000000"/>
        </w:rPr>
        <w:t>P</w:t>
      </w:r>
      <w:r w:rsidR="00676CA1" w:rsidRPr="005A3A49">
        <w:rPr>
          <w:rFonts w:ascii="Arial" w:hAnsi="Arial"/>
          <w:color w:val="000000"/>
        </w:rPr>
        <w:t xml:space="preserve">ersoon of organisatie die in </w:t>
      </w:r>
      <w:r>
        <w:rPr>
          <w:rFonts w:ascii="Arial" w:hAnsi="Arial"/>
          <w:color w:val="000000"/>
        </w:rPr>
        <w:t>Opdracht</w:t>
      </w:r>
      <w:r w:rsidR="00676CA1" w:rsidRPr="005A3A49">
        <w:rPr>
          <w:rFonts w:ascii="Arial" w:hAnsi="Arial"/>
          <w:color w:val="000000"/>
        </w:rPr>
        <w:t xml:space="preserve"> van een aannemer, zonder </w:t>
      </w:r>
      <w:r w:rsidR="00676CA1">
        <w:rPr>
          <w:rFonts w:ascii="Arial" w:hAnsi="Arial"/>
          <w:color w:val="000000"/>
        </w:rPr>
        <w:t>bij</w:t>
      </w:r>
      <w:r w:rsidR="00676CA1" w:rsidRPr="005A3A49">
        <w:rPr>
          <w:rFonts w:ascii="Arial" w:hAnsi="Arial"/>
          <w:color w:val="000000"/>
        </w:rPr>
        <w:t xml:space="preserve"> hem in dienst te zijn, het aangenomen werk geheel of gedeeltelijk uitvoert</w:t>
      </w:r>
      <w:r w:rsidR="00676CA1">
        <w:rPr>
          <w:rFonts w:ascii="Arial" w:hAnsi="Arial"/>
          <w:color w:val="000000"/>
        </w:rPr>
        <w:t>.</w:t>
      </w:r>
      <w:r w:rsidR="00FE02BF">
        <w:rPr>
          <w:rFonts w:ascii="Arial" w:hAnsi="Arial"/>
          <w:b/>
          <w:sz w:val="32"/>
          <w:szCs w:val="32"/>
        </w:rPr>
        <w:t xml:space="preserve"> </w:t>
      </w:r>
    </w:p>
    <w:p w14:paraId="7C33D224" w14:textId="77777777" w:rsidR="00CD7AF8" w:rsidRDefault="00CD7AF8" w:rsidP="005F7018">
      <w:pPr>
        <w:spacing w:line="276" w:lineRule="auto"/>
        <w:rPr>
          <w:rFonts w:ascii="Arial" w:eastAsia="Arial" w:hAnsi="Arial" w:cs="Arial"/>
          <w:color w:val="000000"/>
          <w:sz w:val="20"/>
          <w:u w:color="000000"/>
          <w:bdr w:val="nil"/>
        </w:rPr>
      </w:pPr>
      <w:r>
        <w:rPr>
          <w:rFonts w:ascii="Arial" w:hAnsi="Arial" w:cs="Arial"/>
          <w:b/>
          <w:bCs/>
          <w:color w:val="000000"/>
          <w:sz w:val="22"/>
        </w:rPr>
        <w:t>Ondernemer</w:t>
      </w:r>
      <w:r w:rsidRPr="00F24C7E">
        <w:rPr>
          <w:rFonts w:ascii="Arial" w:hAnsi="Arial"/>
          <w:b/>
          <w:bCs/>
          <w:color w:val="000000"/>
          <w:sz w:val="20"/>
        </w:rPr>
        <w:t>:</w:t>
      </w:r>
      <w:r>
        <w:rPr>
          <w:rFonts w:ascii="Arial" w:hAnsi="Arial"/>
          <w:b/>
          <w:bCs/>
          <w:color w:val="000000"/>
          <w:sz w:val="20"/>
        </w:rPr>
        <w:t xml:space="preserve"> </w:t>
      </w:r>
      <w:r>
        <w:rPr>
          <w:rFonts w:ascii="Arial" w:eastAsia="Arial" w:hAnsi="Arial" w:cs="Arial"/>
          <w:color w:val="000000"/>
          <w:sz w:val="20"/>
          <w:u w:color="000000"/>
          <w:bdr w:val="nil"/>
        </w:rPr>
        <w:t>E</w:t>
      </w:r>
      <w:r w:rsidRPr="00C65202">
        <w:rPr>
          <w:rFonts w:ascii="Arial" w:eastAsia="Arial" w:hAnsi="Arial" w:cs="Arial"/>
          <w:color w:val="000000"/>
          <w:sz w:val="20"/>
          <w:u w:color="000000"/>
          <w:bdr w:val="nil"/>
        </w:rPr>
        <w:t>en aannemer, leverancier of dienstverlener</w:t>
      </w:r>
      <w:r w:rsidRPr="00922056">
        <w:rPr>
          <w:rFonts w:ascii="Arial" w:eastAsia="Arial" w:hAnsi="Arial" w:cs="Arial"/>
          <w:color w:val="000000"/>
          <w:sz w:val="20"/>
          <w:u w:color="000000"/>
          <w:bdr w:val="nil"/>
        </w:rPr>
        <w:t>.</w:t>
      </w:r>
    </w:p>
    <w:p w14:paraId="6B11A098" w14:textId="77777777" w:rsidR="00FE02BF" w:rsidRPr="00676CA1" w:rsidRDefault="00FE02BF" w:rsidP="005F7018">
      <w:pPr>
        <w:pStyle w:val="Tekst1"/>
        <w:spacing w:line="276" w:lineRule="auto"/>
        <w:ind w:left="0"/>
        <w:contextualSpacing/>
        <w:jc w:val="left"/>
        <w:rPr>
          <w:rFonts w:ascii="Arial" w:hAnsi="Arial"/>
          <w:szCs w:val="32"/>
        </w:rPr>
      </w:pPr>
    </w:p>
    <w:p w14:paraId="1E4AC841" w14:textId="77777777" w:rsidR="00FE02BF" w:rsidRDefault="00EF2D49" w:rsidP="005F7018">
      <w:pPr>
        <w:pStyle w:val="Tekst1"/>
        <w:spacing w:line="276" w:lineRule="auto"/>
        <w:ind w:left="0"/>
        <w:contextualSpacing/>
        <w:jc w:val="left"/>
        <w:rPr>
          <w:rFonts w:ascii="Arial" w:hAnsi="Arial"/>
          <w:color w:val="000000"/>
        </w:rPr>
      </w:pPr>
      <w:r>
        <w:rPr>
          <w:rFonts w:ascii="Arial" w:hAnsi="Arial"/>
          <w:b/>
          <w:bCs/>
          <w:color w:val="000000"/>
          <w:sz w:val="22"/>
        </w:rPr>
        <w:t>Opdracht</w:t>
      </w:r>
      <w:r w:rsidR="004006A4">
        <w:rPr>
          <w:rFonts w:ascii="Arial" w:hAnsi="Arial"/>
          <w:b/>
          <w:bCs/>
          <w:color w:val="000000"/>
          <w:sz w:val="22"/>
        </w:rPr>
        <w:t xml:space="preserve"> (voor diensten)/Overeenkomst</w:t>
      </w:r>
      <w:r w:rsidR="00676CA1" w:rsidRPr="00F24C7E">
        <w:rPr>
          <w:rFonts w:ascii="Arial" w:hAnsi="Arial"/>
          <w:b/>
          <w:sz w:val="22"/>
        </w:rPr>
        <w:t>:</w:t>
      </w:r>
      <w:r w:rsidR="00676CA1" w:rsidRPr="00F24C7E">
        <w:rPr>
          <w:rFonts w:ascii="Arial" w:hAnsi="Arial"/>
          <w:b/>
          <w:sz w:val="36"/>
          <w:szCs w:val="32"/>
        </w:rPr>
        <w:t xml:space="preserve"> </w:t>
      </w:r>
      <w:r w:rsidR="004006A4">
        <w:rPr>
          <w:rFonts w:ascii="Arial" w:hAnsi="Arial"/>
          <w:color w:val="000000"/>
        </w:rPr>
        <w:t>Ee</w:t>
      </w:r>
      <w:r w:rsidR="004006A4" w:rsidRPr="004006A4">
        <w:rPr>
          <w:rFonts w:ascii="Arial" w:hAnsi="Arial"/>
          <w:color w:val="000000"/>
        </w:rPr>
        <w:t xml:space="preserve">n schriftelijke overeenkomst onder bezwarende titel die gesloten </w:t>
      </w:r>
      <w:r w:rsidR="00625FD3">
        <w:rPr>
          <w:rFonts w:ascii="Arial" w:hAnsi="Arial"/>
          <w:color w:val="000000"/>
        </w:rPr>
        <w:t xml:space="preserve">is </w:t>
      </w:r>
      <w:r w:rsidR="004006A4" w:rsidRPr="004006A4">
        <w:rPr>
          <w:rFonts w:ascii="Arial" w:hAnsi="Arial"/>
          <w:color w:val="000000"/>
        </w:rPr>
        <w:t xml:space="preserve">tussen </w:t>
      </w:r>
      <w:r w:rsidR="00625FD3" w:rsidRPr="00A05AB5">
        <w:rPr>
          <w:rFonts w:ascii="Arial" w:hAnsi="Arial"/>
        </w:rPr>
        <w:t>één</w:t>
      </w:r>
      <w:r w:rsidR="00625FD3" w:rsidRPr="004006A4">
        <w:rPr>
          <w:rFonts w:ascii="Arial" w:hAnsi="Arial"/>
          <w:color w:val="000000"/>
        </w:rPr>
        <w:t xml:space="preserve"> </w:t>
      </w:r>
      <w:r w:rsidR="004006A4" w:rsidRPr="004006A4">
        <w:rPr>
          <w:rFonts w:ascii="Arial" w:hAnsi="Arial"/>
          <w:color w:val="000000"/>
        </w:rPr>
        <w:t xml:space="preserve">of meer </w:t>
      </w:r>
      <w:r w:rsidR="00254D07">
        <w:rPr>
          <w:rFonts w:ascii="Arial" w:hAnsi="Arial"/>
          <w:color w:val="000000"/>
        </w:rPr>
        <w:t xml:space="preserve">dienstverleners en </w:t>
      </w:r>
      <w:r w:rsidR="00625FD3" w:rsidRPr="00A05AB5">
        <w:rPr>
          <w:rFonts w:ascii="Arial" w:hAnsi="Arial"/>
        </w:rPr>
        <w:t>één</w:t>
      </w:r>
      <w:r w:rsidR="00625FD3">
        <w:rPr>
          <w:rFonts w:ascii="Arial" w:hAnsi="Arial"/>
          <w:color w:val="000000"/>
        </w:rPr>
        <w:t xml:space="preserve"> </w:t>
      </w:r>
      <w:r w:rsidR="00254D07">
        <w:rPr>
          <w:rFonts w:ascii="Arial" w:hAnsi="Arial"/>
          <w:color w:val="000000"/>
        </w:rPr>
        <w:t>of meer A</w:t>
      </w:r>
      <w:r w:rsidR="004006A4" w:rsidRPr="004006A4">
        <w:rPr>
          <w:rFonts w:ascii="Arial" w:hAnsi="Arial"/>
          <w:color w:val="000000"/>
        </w:rPr>
        <w:t>anbestedende diensten en die betrekking heeft op h</w:t>
      </w:r>
      <w:r w:rsidR="004006A4">
        <w:rPr>
          <w:rFonts w:ascii="Arial" w:hAnsi="Arial"/>
          <w:color w:val="000000"/>
        </w:rPr>
        <w:t>et verlenen van andere diensten.</w:t>
      </w:r>
    </w:p>
    <w:p w14:paraId="35F121C8" w14:textId="77777777" w:rsidR="00FE02BF" w:rsidRPr="00481B82" w:rsidRDefault="00EF2D49" w:rsidP="005F7018">
      <w:pPr>
        <w:spacing w:line="276" w:lineRule="auto"/>
        <w:rPr>
          <w:rFonts w:ascii="Arial" w:eastAsia="Arial" w:hAnsi="Arial" w:cs="Arial"/>
          <w:sz w:val="20"/>
          <w:u w:color="000000"/>
          <w:bdr w:val="nil"/>
        </w:rPr>
      </w:pPr>
      <w:r w:rsidRPr="00481B82">
        <w:rPr>
          <w:rFonts w:ascii="Arial" w:eastAsia="Arial" w:hAnsi="Arial" w:cs="Arial"/>
          <w:b/>
          <w:bCs/>
          <w:color w:val="000000"/>
          <w:sz w:val="22"/>
          <w:u w:color="000000"/>
          <w:bdr w:val="nil"/>
        </w:rPr>
        <w:t>Opdracht</w:t>
      </w:r>
      <w:r w:rsidR="00FE02BF" w:rsidRPr="00481B82">
        <w:rPr>
          <w:rFonts w:ascii="Arial" w:eastAsia="Arial" w:hAnsi="Arial" w:cs="Arial"/>
          <w:b/>
          <w:bCs/>
          <w:color w:val="000000"/>
          <w:sz w:val="22"/>
          <w:u w:color="000000"/>
          <w:bdr w:val="nil"/>
        </w:rPr>
        <w:t>gever</w:t>
      </w:r>
      <w:r w:rsidR="00676CA1" w:rsidRPr="00481B82">
        <w:rPr>
          <w:rFonts w:ascii="Arial" w:eastAsia="Arial" w:hAnsi="Arial" w:cs="Arial"/>
          <w:b/>
          <w:bCs/>
          <w:color w:val="000000"/>
          <w:sz w:val="22"/>
          <w:u w:color="000000"/>
          <w:bdr w:val="nil"/>
        </w:rPr>
        <w:t xml:space="preserve">: </w:t>
      </w:r>
      <w:r w:rsidR="00676CA1" w:rsidRPr="00481B82">
        <w:rPr>
          <w:rFonts w:ascii="Arial" w:eastAsia="Arial" w:hAnsi="Arial" w:cs="Arial"/>
          <w:sz w:val="20"/>
          <w:u w:color="000000"/>
          <w:bdr w:val="nil"/>
        </w:rPr>
        <w:t xml:space="preserve">De </w:t>
      </w:r>
      <w:r w:rsidRPr="00481B82">
        <w:rPr>
          <w:rFonts w:ascii="Arial" w:eastAsia="Arial" w:hAnsi="Arial" w:cs="Arial"/>
          <w:sz w:val="20"/>
          <w:u w:color="000000"/>
          <w:bdr w:val="nil"/>
        </w:rPr>
        <w:t>Aanbestedende dienst</w:t>
      </w:r>
      <w:r w:rsidR="00676CA1" w:rsidRPr="00481B82">
        <w:rPr>
          <w:rFonts w:ascii="Arial" w:eastAsia="Arial" w:hAnsi="Arial" w:cs="Arial"/>
          <w:sz w:val="20"/>
          <w:u w:color="000000"/>
          <w:bdr w:val="nil"/>
        </w:rPr>
        <w:t xml:space="preserve"> namens wie de </w:t>
      </w:r>
      <w:r w:rsidRPr="00481B82">
        <w:rPr>
          <w:rFonts w:ascii="Arial" w:eastAsia="Arial" w:hAnsi="Arial" w:cs="Arial"/>
          <w:sz w:val="20"/>
          <w:u w:color="000000"/>
          <w:bdr w:val="nil"/>
        </w:rPr>
        <w:t>Overeenkomst</w:t>
      </w:r>
      <w:r w:rsidR="00676CA1" w:rsidRPr="00481B82">
        <w:rPr>
          <w:rFonts w:ascii="Arial" w:eastAsia="Arial" w:hAnsi="Arial" w:cs="Arial"/>
          <w:sz w:val="20"/>
          <w:u w:color="000000"/>
          <w:bdr w:val="nil"/>
        </w:rPr>
        <w:t xml:space="preserve"> met de </w:t>
      </w:r>
      <w:r w:rsidRPr="00481B82">
        <w:rPr>
          <w:rFonts w:ascii="Arial" w:eastAsia="Arial" w:hAnsi="Arial" w:cs="Arial"/>
          <w:sz w:val="20"/>
          <w:u w:color="000000"/>
          <w:bdr w:val="nil"/>
        </w:rPr>
        <w:t>Opdracht</w:t>
      </w:r>
      <w:r w:rsidR="00676CA1" w:rsidRPr="00481B82">
        <w:rPr>
          <w:rFonts w:ascii="Arial" w:eastAsia="Arial" w:hAnsi="Arial" w:cs="Arial"/>
          <w:sz w:val="20"/>
          <w:u w:color="000000"/>
          <w:bdr w:val="nil"/>
        </w:rPr>
        <w:t>nemer is gesloten.</w:t>
      </w:r>
    </w:p>
    <w:p w14:paraId="7EA9CA06" w14:textId="77777777" w:rsidR="00FE02BF" w:rsidRPr="00481B82" w:rsidRDefault="00FE02BF" w:rsidP="005F7018">
      <w:pPr>
        <w:spacing w:line="276" w:lineRule="auto"/>
        <w:rPr>
          <w:rFonts w:ascii="Arial" w:eastAsia="Arial" w:hAnsi="Arial" w:cs="Arial"/>
          <w:b/>
          <w:bCs/>
          <w:color w:val="000000"/>
          <w:sz w:val="22"/>
          <w:u w:color="000000"/>
          <w:bdr w:val="nil"/>
        </w:rPr>
      </w:pPr>
    </w:p>
    <w:p w14:paraId="52B83640" w14:textId="77777777" w:rsidR="00676CA1" w:rsidRPr="00481B82" w:rsidRDefault="00EF2D49" w:rsidP="005F7018">
      <w:pPr>
        <w:spacing w:line="276" w:lineRule="auto"/>
        <w:rPr>
          <w:rFonts w:ascii="Arial" w:eastAsia="Arial" w:hAnsi="Arial" w:cs="Arial"/>
          <w:sz w:val="20"/>
          <w:u w:color="000000"/>
          <w:bdr w:val="nil"/>
        </w:rPr>
      </w:pPr>
      <w:r w:rsidRPr="00481B82">
        <w:rPr>
          <w:rFonts w:ascii="Arial" w:eastAsia="Arial" w:hAnsi="Arial" w:cs="Arial"/>
          <w:b/>
          <w:bCs/>
          <w:color w:val="000000"/>
          <w:sz w:val="22"/>
          <w:u w:color="000000"/>
          <w:bdr w:val="nil"/>
        </w:rPr>
        <w:t>Opdracht</w:t>
      </w:r>
      <w:r w:rsidR="00FE02BF" w:rsidRPr="00481B82">
        <w:rPr>
          <w:rFonts w:ascii="Arial" w:eastAsia="Arial" w:hAnsi="Arial" w:cs="Arial"/>
          <w:b/>
          <w:bCs/>
          <w:color w:val="000000"/>
          <w:sz w:val="22"/>
          <w:u w:color="000000"/>
          <w:bdr w:val="nil"/>
        </w:rPr>
        <w:t>nemer</w:t>
      </w:r>
      <w:r w:rsidR="00017F30" w:rsidRPr="00481B82">
        <w:rPr>
          <w:rFonts w:ascii="Arial" w:eastAsia="Arial" w:hAnsi="Arial" w:cs="Arial"/>
          <w:b/>
          <w:bCs/>
          <w:color w:val="000000"/>
          <w:sz w:val="22"/>
          <w:u w:color="000000"/>
          <w:bdr w:val="nil"/>
        </w:rPr>
        <w:t>(s)</w:t>
      </w:r>
      <w:r w:rsidR="00676CA1" w:rsidRPr="00481B82">
        <w:rPr>
          <w:rFonts w:ascii="Arial" w:eastAsia="Arial" w:hAnsi="Arial" w:cs="Arial"/>
          <w:b/>
          <w:bCs/>
          <w:color w:val="000000"/>
          <w:sz w:val="22"/>
          <w:u w:color="000000"/>
          <w:bdr w:val="nil"/>
        </w:rPr>
        <w:t xml:space="preserve">: </w:t>
      </w:r>
      <w:r w:rsidR="00676CA1" w:rsidRPr="00481B82">
        <w:rPr>
          <w:rFonts w:ascii="Arial" w:eastAsia="Arial" w:hAnsi="Arial" w:cs="Arial"/>
          <w:sz w:val="20"/>
          <w:u w:color="000000"/>
          <w:bdr w:val="nil"/>
        </w:rPr>
        <w:t xml:space="preserve">De </w:t>
      </w:r>
      <w:r w:rsidRPr="00481B82">
        <w:rPr>
          <w:rFonts w:ascii="Arial" w:eastAsia="Arial" w:hAnsi="Arial" w:cs="Arial"/>
          <w:sz w:val="20"/>
          <w:u w:color="000000"/>
          <w:bdr w:val="nil"/>
        </w:rPr>
        <w:t>Inschrijver</w:t>
      </w:r>
      <w:r w:rsidR="00017F30" w:rsidRPr="00481B82">
        <w:rPr>
          <w:rFonts w:ascii="Arial" w:eastAsia="Arial" w:hAnsi="Arial" w:cs="Arial"/>
          <w:sz w:val="20"/>
          <w:u w:color="000000"/>
          <w:bdr w:val="nil"/>
        </w:rPr>
        <w:t>(s)</w:t>
      </w:r>
      <w:r w:rsidR="00676CA1" w:rsidRPr="00481B82">
        <w:rPr>
          <w:rFonts w:ascii="Arial" w:eastAsia="Arial" w:hAnsi="Arial" w:cs="Arial"/>
          <w:sz w:val="20"/>
          <w:u w:color="000000"/>
          <w:bdr w:val="nil"/>
        </w:rPr>
        <w:t xml:space="preserve"> die gecontracteerd is</w:t>
      </w:r>
      <w:r w:rsidR="00017F30" w:rsidRPr="00481B82">
        <w:rPr>
          <w:rFonts w:ascii="Arial" w:eastAsia="Arial" w:hAnsi="Arial" w:cs="Arial"/>
          <w:sz w:val="20"/>
          <w:u w:color="000000"/>
          <w:bdr w:val="nil"/>
        </w:rPr>
        <w:t>/zijn</w:t>
      </w:r>
      <w:r w:rsidR="00676CA1" w:rsidRPr="00481B82">
        <w:rPr>
          <w:rFonts w:ascii="Arial" w:eastAsia="Arial" w:hAnsi="Arial" w:cs="Arial"/>
          <w:sz w:val="20"/>
          <w:u w:color="000000"/>
          <w:bdr w:val="nil"/>
        </w:rPr>
        <w:t xml:space="preserve"> om de </w:t>
      </w:r>
      <w:r w:rsidRPr="00481B82">
        <w:rPr>
          <w:rFonts w:ascii="Arial" w:eastAsia="Arial" w:hAnsi="Arial" w:cs="Arial"/>
          <w:sz w:val="20"/>
          <w:u w:color="000000"/>
          <w:bdr w:val="nil"/>
        </w:rPr>
        <w:t>Opdracht</w:t>
      </w:r>
      <w:r w:rsidR="00676CA1" w:rsidRPr="00481B82">
        <w:rPr>
          <w:rFonts w:ascii="Arial" w:eastAsia="Arial" w:hAnsi="Arial" w:cs="Arial"/>
          <w:sz w:val="20"/>
          <w:u w:color="000000"/>
          <w:bdr w:val="nil"/>
        </w:rPr>
        <w:t xml:space="preserve"> uit te voeren.</w:t>
      </w:r>
    </w:p>
    <w:p w14:paraId="000608A6" w14:textId="77777777" w:rsidR="00457E93" w:rsidRPr="00481B82" w:rsidRDefault="00457E93" w:rsidP="005F7018">
      <w:pPr>
        <w:spacing w:line="276" w:lineRule="auto"/>
        <w:rPr>
          <w:rFonts w:ascii="Arial" w:eastAsia="Arial" w:hAnsi="Arial" w:cs="Arial"/>
          <w:b/>
          <w:bCs/>
          <w:color w:val="000000"/>
          <w:sz w:val="22"/>
          <w:u w:color="000000"/>
          <w:bdr w:val="nil"/>
        </w:rPr>
      </w:pPr>
    </w:p>
    <w:p w14:paraId="02868227" w14:textId="77777777" w:rsidR="00457E93" w:rsidRPr="00481B82" w:rsidRDefault="00457E93" w:rsidP="005F7018">
      <w:pPr>
        <w:spacing w:line="276" w:lineRule="auto"/>
        <w:rPr>
          <w:rFonts w:ascii="Arial" w:eastAsia="Arial" w:hAnsi="Arial" w:cs="Arial"/>
          <w:sz w:val="20"/>
          <w:u w:color="000000"/>
          <w:bdr w:val="nil"/>
        </w:rPr>
      </w:pPr>
      <w:r w:rsidRPr="00481B82">
        <w:rPr>
          <w:rFonts w:ascii="Arial" w:eastAsia="Arial" w:hAnsi="Arial" w:cs="Arial"/>
          <w:b/>
          <w:bCs/>
          <w:color w:val="000000"/>
          <w:sz w:val="22"/>
          <w:u w:color="000000"/>
          <w:bdr w:val="nil"/>
        </w:rPr>
        <w:t xml:space="preserve">Openbare procedure: </w:t>
      </w:r>
      <w:r w:rsidRPr="00481B82">
        <w:rPr>
          <w:rFonts w:ascii="Arial" w:eastAsia="Arial" w:hAnsi="Arial" w:cs="Arial"/>
          <w:sz w:val="20"/>
          <w:u w:color="000000"/>
          <w:bdr w:val="nil"/>
        </w:rPr>
        <w:t>Procedure waarbij alle ondernemers naar aanleiding van een aankondiging mogen inschrijven.</w:t>
      </w:r>
    </w:p>
    <w:p w14:paraId="7D3BCE55" w14:textId="77777777" w:rsidR="00676CA1" w:rsidRPr="00481B82" w:rsidRDefault="00676CA1" w:rsidP="005F7018">
      <w:pPr>
        <w:spacing w:line="276" w:lineRule="auto"/>
        <w:rPr>
          <w:rFonts w:ascii="Arial" w:eastAsia="Arial" w:hAnsi="Arial" w:cs="Arial"/>
          <w:b/>
          <w:bCs/>
          <w:color w:val="000000"/>
          <w:sz w:val="22"/>
          <w:u w:color="000000"/>
          <w:bdr w:val="nil"/>
        </w:rPr>
      </w:pPr>
    </w:p>
    <w:p w14:paraId="7A679B44" w14:textId="77777777" w:rsidR="00FE02BF" w:rsidRPr="00481B82" w:rsidRDefault="00EF2D49" w:rsidP="005F7018">
      <w:pPr>
        <w:spacing w:line="276" w:lineRule="auto"/>
        <w:rPr>
          <w:rFonts w:ascii="Arial" w:eastAsia="Arial" w:hAnsi="Arial" w:cs="Arial"/>
          <w:sz w:val="20"/>
          <w:u w:color="000000"/>
          <w:bdr w:val="nil"/>
        </w:rPr>
      </w:pPr>
      <w:r>
        <w:rPr>
          <w:rFonts w:ascii="Arial" w:eastAsia="Arial" w:hAnsi="Arial" w:cs="Arial"/>
          <w:b/>
          <w:bCs/>
          <w:color w:val="000000"/>
          <w:sz w:val="22"/>
          <w:u w:color="000000"/>
          <w:bdr w:val="nil"/>
        </w:rPr>
        <w:t>Prijzenblad</w:t>
      </w:r>
      <w:r w:rsidR="00676CA1" w:rsidRPr="00F24C7E">
        <w:rPr>
          <w:rFonts w:ascii="Arial" w:eastAsia="Arial" w:hAnsi="Arial" w:cs="Arial"/>
          <w:b/>
          <w:bCs/>
          <w:color w:val="000000"/>
          <w:sz w:val="22"/>
          <w:u w:color="000000"/>
          <w:bdr w:val="nil"/>
        </w:rPr>
        <w:t>:</w:t>
      </w:r>
      <w:r w:rsidR="00676CA1" w:rsidRPr="00481B82">
        <w:rPr>
          <w:rFonts w:ascii="Arial" w:eastAsia="Arial" w:hAnsi="Arial" w:cs="Arial"/>
          <w:b/>
          <w:bCs/>
          <w:color w:val="000000"/>
          <w:sz w:val="22"/>
          <w:u w:color="000000"/>
          <w:bdr w:val="nil"/>
        </w:rPr>
        <w:t xml:space="preserve"> </w:t>
      </w:r>
      <w:r w:rsidR="00676CA1" w:rsidRPr="00481B82">
        <w:rPr>
          <w:rFonts w:ascii="Arial" w:eastAsia="Arial" w:hAnsi="Arial" w:cs="Arial"/>
          <w:sz w:val="20"/>
          <w:u w:color="000000"/>
          <w:bdr w:val="nil"/>
        </w:rPr>
        <w:t xml:space="preserve">Het formulier waarop </w:t>
      </w:r>
      <w:r w:rsidRPr="00481B82">
        <w:rPr>
          <w:rFonts w:ascii="Arial" w:eastAsia="Arial" w:hAnsi="Arial" w:cs="Arial"/>
          <w:sz w:val="20"/>
          <w:u w:color="000000"/>
          <w:bdr w:val="nil"/>
        </w:rPr>
        <w:t>Inschrijver</w:t>
      </w:r>
      <w:r w:rsidR="00676CA1" w:rsidRPr="00481B82">
        <w:rPr>
          <w:rFonts w:ascii="Arial" w:eastAsia="Arial" w:hAnsi="Arial" w:cs="Arial"/>
          <w:sz w:val="20"/>
          <w:u w:color="000000"/>
          <w:bdr w:val="nil"/>
        </w:rPr>
        <w:t xml:space="preserve"> de tarieven </w:t>
      </w:r>
      <w:r w:rsidR="004A298C" w:rsidRPr="00481B82">
        <w:rPr>
          <w:rFonts w:ascii="Arial" w:eastAsia="Arial" w:hAnsi="Arial" w:cs="Arial"/>
          <w:sz w:val="20"/>
          <w:u w:color="000000"/>
          <w:bdr w:val="nil"/>
        </w:rPr>
        <w:t xml:space="preserve">inclusief alle kosten (all-in tarief) </w:t>
      </w:r>
      <w:r w:rsidR="00676CA1" w:rsidRPr="00481B82">
        <w:rPr>
          <w:rFonts w:ascii="Arial" w:eastAsia="Arial" w:hAnsi="Arial" w:cs="Arial"/>
          <w:sz w:val="20"/>
          <w:u w:color="000000"/>
          <w:bdr w:val="nil"/>
        </w:rPr>
        <w:t>voor alle gevraagde onderdelen invult.</w:t>
      </w:r>
    </w:p>
    <w:p w14:paraId="73BC683A" w14:textId="77777777" w:rsidR="00FE02BF" w:rsidRPr="00481B82" w:rsidRDefault="00FE02BF" w:rsidP="005F7018">
      <w:pPr>
        <w:spacing w:line="276" w:lineRule="auto"/>
        <w:rPr>
          <w:rFonts w:ascii="Arial" w:eastAsia="Arial" w:hAnsi="Arial" w:cs="Arial"/>
          <w:b/>
          <w:bCs/>
          <w:color w:val="000000"/>
          <w:sz w:val="22"/>
          <w:u w:color="000000"/>
          <w:bdr w:val="nil"/>
        </w:rPr>
      </w:pPr>
    </w:p>
    <w:p w14:paraId="1DF761E6" w14:textId="77777777" w:rsidR="00457E93" w:rsidRPr="00481B82" w:rsidRDefault="00457E93" w:rsidP="005F7018">
      <w:pPr>
        <w:spacing w:line="276" w:lineRule="auto"/>
        <w:rPr>
          <w:rFonts w:ascii="Arial" w:eastAsia="Arial" w:hAnsi="Arial" w:cs="Arial"/>
          <w:sz w:val="20"/>
          <w:u w:color="000000"/>
          <w:bdr w:val="nil"/>
        </w:rPr>
      </w:pPr>
      <w:r w:rsidRPr="00481B82">
        <w:rPr>
          <w:rFonts w:ascii="Arial" w:eastAsia="Arial" w:hAnsi="Arial" w:cs="Arial"/>
          <w:b/>
          <w:bCs/>
          <w:color w:val="000000"/>
          <w:sz w:val="22"/>
          <w:u w:color="000000"/>
          <w:bdr w:val="nil"/>
        </w:rPr>
        <w:t xml:space="preserve">Raamovereenkomst: </w:t>
      </w:r>
      <w:r w:rsidRPr="00481B82">
        <w:rPr>
          <w:rFonts w:ascii="Arial" w:eastAsia="Arial" w:hAnsi="Arial" w:cs="Arial"/>
          <w:sz w:val="20"/>
          <w:u w:color="000000"/>
          <w:bdr w:val="nil"/>
        </w:rPr>
        <w:t xml:space="preserve">Een schriftelijke overeenkomst </w:t>
      </w:r>
      <w:r w:rsidR="00625FD3" w:rsidRPr="00481B82">
        <w:rPr>
          <w:rFonts w:ascii="Arial" w:eastAsia="Arial" w:hAnsi="Arial" w:cs="Arial"/>
          <w:sz w:val="20"/>
          <w:u w:color="000000"/>
          <w:bdr w:val="nil"/>
        </w:rPr>
        <w:t>tussen</w:t>
      </w:r>
      <w:r w:rsidR="00625FD3">
        <w:rPr>
          <w:rFonts w:ascii="Arial" w:eastAsia="Arial" w:hAnsi="Arial" w:cs="Arial"/>
          <w:sz w:val="20"/>
          <w:u w:color="000000"/>
          <w:bdr w:val="nil"/>
        </w:rPr>
        <w:t xml:space="preserve"> </w:t>
      </w:r>
      <w:r w:rsidR="00625FD3" w:rsidRPr="00A05AB5">
        <w:rPr>
          <w:rFonts w:ascii="Arial" w:hAnsi="Arial" w:cs="Arial"/>
          <w:sz w:val="20"/>
        </w:rPr>
        <w:t>één</w:t>
      </w:r>
      <w:r w:rsidR="00625FD3" w:rsidRPr="00481B82">
        <w:rPr>
          <w:rFonts w:ascii="Arial" w:eastAsia="Arial" w:hAnsi="Arial" w:cs="Arial"/>
          <w:sz w:val="20"/>
          <w:u w:color="000000"/>
          <w:bdr w:val="nil"/>
        </w:rPr>
        <w:t xml:space="preserve"> of</w:t>
      </w:r>
      <w:r w:rsidRPr="00481B82">
        <w:rPr>
          <w:rFonts w:ascii="Arial" w:eastAsia="Arial" w:hAnsi="Arial" w:cs="Arial"/>
          <w:sz w:val="20"/>
          <w:u w:color="000000"/>
          <w:bdr w:val="nil"/>
        </w:rPr>
        <w:t xml:space="preserve"> meer aanbestedende diensten en </w:t>
      </w:r>
      <w:r w:rsidR="00625FD3" w:rsidRPr="00A05AB5">
        <w:rPr>
          <w:rFonts w:ascii="Arial" w:hAnsi="Arial" w:cs="Arial"/>
          <w:sz w:val="20"/>
        </w:rPr>
        <w:t>één</w:t>
      </w:r>
      <w:r w:rsidR="00625FD3" w:rsidRPr="00481B82">
        <w:rPr>
          <w:rFonts w:ascii="Arial" w:eastAsia="Arial" w:hAnsi="Arial" w:cs="Arial"/>
          <w:sz w:val="20"/>
          <w:u w:color="000000"/>
          <w:bdr w:val="nil"/>
        </w:rPr>
        <w:t xml:space="preserve"> </w:t>
      </w:r>
      <w:r w:rsidRPr="00481B82">
        <w:rPr>
          <w:rFonts w:ascii="Arial" w:eastAsia="Arial" w:hAnsi="Arial" w:cs="Arial"/>
          <w:sz w:val="20"/>
          <w:u w:color="000000"/>
          <w:bdr w:val="nil"/>
        </w:rPr>
        <w:t>of meer ondernemers met het doel gedurende een bepaalde periode de voorwaarden inzake te plaatsen overheidsopdrachten of speciale-sectoropdrachten vast te leggen.</w:t>
      </w:r>
    </w:p>
    <w:p w14:paraId="36736C87" w14:textId="77777777" w:rsidR="00FE02BF" w:rsidRPr="00FE02BF" w:rsidRDefault="00FE02BF" w:rsidP="005F7018">
      <w:pPr>
        <w:pStyle w:val="Tekst1"/>
        <w:spacing w:line="276" w:lineRule="auto"/>
        <w:ind w:left="0"/>
        <w:contextualSpacing/>
        <w:jc w:val="left"/>
        <w:rPr>
          <w:rFonts w:ascii="Arial" w:hAnsi="Arial"/>
          <w:szCs w:val="32"/>
        </w:rPr>
      </w:pPr>
    </w:p>
    <w:p w14:paraId="051744D3" w14:textId="77777777" w:rsidR="00FE02BF" w:rsidRPr="00FE02BF" w:rsidRDefault="00EF2D49" w:rsidP="005F7018">
      <w:pPr>
        <w:pStyle w:val="Tekst1"/>
        <w:spacing w:line="276" w:lineRule="auto"/>
        <w:ind w:left="0"/>
        <w:contextualSpacing/>
        <w:jc w:val="left"/>
        <w:rPr>
          <w:rFonts w:ascii="Arial" w:hAnsi="Arial"/>
          <w:b/>
          <w:bCs/>
          <w:color w:val="000000"/>
        </w:rPr>
      </w:pPr>
      <w:r>
        <w:rPr>
          <w:rFonts w:ascii="Arial" w:hAnsi="Arial"/>
          <w:b/>
          <w:bCs/>
          <w:color w:val="000000"/>
          <w:sz w:val="22"/>
        </w:rPr>
        <w:t>Social Return On Investment</w:t>
      </w:r>
      <w:r w:rsidR="00FE02BF" w:rsidRPr="00F24C7E">
        <w:rPr>
          <w:rFonts w:ascii="Arial" w:hAnsi="Arial"/>
          <w:b/>
          <w:bCs/>
          <w:color w:val="000000"/>
          <w:sz w:val="22"/>
        </w:rPr>
        <w:t xml:space="preserve"> (SROI): </w:t>
      </w:r>
      <w:r w:rsidR="00FE02BF" w:rsidRPr="000B73B3">
        <w:rPr>
          <w:rFonts w:ascii="Arial" w:hAnsi="Arial"/>
          <w:color w:val="000000"/>
        </w:rPr>
        <w:t>Sociale voorwaa</w:t>
      </w:r>
      <w:r w:rsidR="00FE02BF">
        <w:rPr>
          <w:rFonts w:ascii="Arial" w:hAnsi="Arial"/>
          <w:color w:val="000000"/>
        </w:rPr>
        <w:t xml:space="preserve">rden, eisen en wensen, waarmee </w:t>
      </w:r>
      <w:r>
        <w:rPr>
          <w:rFonts w:ascii="Arial" w:hAnsi="Arial"/>
          <w:color w:val="000000"/>
        </w:rPr>
        <w:t>Inschrijver</w:t>
      </w:r>
      <w:r w:rsidR="00FE02BF" w:rsidRPr="000B73B3">
        <w:rPr>
          <w:rFonts w:ascii="Arial" w:hAnsi="Arial"/>
          <w:color w:val="000000"/>
        </w:rPr>
        <w:t xml:space="preserve"> een bijdrage levert aan de maatschappelijke verantwoordelijkheid en aan de werkgelegenheid van mensen met een afstand tot de arbeidsmarkt.</w:t>
      </w:r>
    </w:p>
    <w:p w14:paraId="68B7F498" w14:textId="77777777" w:rsidR="00FE02BF" w:rsidRPr="00FE02BF" w:rsidRDefault="00FE02BF" w:rsidP="005F7018">
      <w:pPr>
        <w:pStyle w:val="Tekst1"/>
        <w:spacing w:line="276" w:lineRule="auto"/>
        <w:ind w:left="0"/>
        <w:contextualSpacing/>
        <w:jc w:val="left"/>
        <w:rPr>
          <w:rFonts w:ascii="Arial" w:hAnsi="Arial"/>
          <w:b/>
          <w:bCs/>
          <w:color w:val="000000"/>
        </w:rPr>
      </w:pPr>
    </w:p>
    <w:p w14:paraId="742F4FEB" w14:textId="77777777" w:rsidR="003C209A" w:rsidRPr="000346E6" w:rsidRDefault="00DA5322" w:rsidP="00B44BBD">
      <w:pPr>
        <w:pStyle w:val="Kop1"/>
        <w:numPr>
          <w:ilvl w:val="0"/>
          <w:numId w:val="10"/>
        </w:numPr>
        <w:tabs>
          <w:tab w:val="clear" w:pos="851"/>
          <w:tab w:val="left" w:pos="709"/>
        </w:tabs>
        <w:rPr>
          <w:rFonts w:ascii="Arial" w:hAnsi="Arial" w:cs="Arial"/>
          <w:b/>
          <w:sz w:val="32"/>
        </w:rPr>
      </w:pPr>
      <w:bookmarkStart w:id="0" w:name="Start"/>
      <w:bookmarkStart w:id="1" w:name="_Ref218311667"/>
      <w:bookmarkStart w:id="2" w:name="_Ref218312571"/>
      <w:bookmarkStart w:id="3" w:name="_Ref218319942"/>
      <w:bookmarkStart w:id="4" w:name="_Toc331073397"/>
      <w:bookmarkStart w:id="5" w:name="_Toc44478686"/>
      <w:bookmarkStart w:id="6" w:name="_Toc169509989"/>
      <w:bookmarkStart w:id="7" w:name="_Toc169510097"/>
      <w:bookmarkStart w:id="8" w:name="_Toc191442183"/>
      <w:bookmarkStart w:id="9" w:name="_Toc197228362"/>
      <w:bookmarkEnd w:id="0"/>
      <w:r w:rsidRPr="000346E6">
        <w:rPr>
          <w:rFonts w:ascii="Arial" w:hAnsi="Arial" w:cs="Arial"/>
          <w:b/>
          <w:sz w:val="32"/>
        </w:rPr>
        <w:lastRenderedPageBreak/>
        <w:t>Inleiding</w:t>
      </w:r>
      <w:bookmarkEnd w:id="1"/>
      <w:bookmarkEnd w:id="2"/>
      <w:bookmarkEnd w:id="3"/>
      <w:bookmarkEnd w:id="4"/>
      <w:bookmarkEnd w:id="5"/>
      <w:r w:rsidR="003C209A" w:rsidRPr="000346E6">
        <w:rPr>
          <w:rFonts w:ascii="Arial" w:hAnsi="Arial" w:cs="Arial"/>
          <w:b/>
          <w:sz w:val="32"/>
        </w:rPr>
        <w:t xml:space="preserve"> </w:t>
      </w:r>
      <w:bookmarkEnd w:id="6"/>
      <w:bookmarkEnd w:id="7"/>
      <w:bookmarkEnd w:id="8"/>
      <w:bookmarkEnd w:id="9"/>
    </w:p>
    <w:p w14:paraId="5619EF5E" w14:textId="77777777" w:rsidR="000346E6" w:rsidRPr="00275E89" w:rsidRDefault="000346E6" w:rsidP="005F7018">
      <w:pPr>
        <w:autoSpaceDE w:val="0"/>
        <w:autoSpaceDN w:val="0"/>
        <w:adjustRightInd w:val="0"/>
        <w:rPr>
          <w:rFonts w:ascii="Arial" w:hAnsi="Arial" w:cs="Arial"/>
          <w:i/>
          <w:sz w:val="20"/>
        </w:rPr>
      </w:pPr>
    </w:p>
    <w:p w14:paraId="3C00D2DF" w14:textId="77777777" w:rsidR="00DA5322" w:rsidRPr="00910FAE" w:rsidRDefault="00DA5322" w:rsidP="005F7018">
      <w:pPr>
        <w:autoSpaceDE w:val="0"/>
        <w:autoSpaceDN w:val="0"/>
        <w:adjustRightInd w:val="0"/>
        <w:spacing w:line="312" w:lineRule="auto"/>
        <w:contextualSpacing/>
        <w:rPr>
          <w:rFonts w:ascii="Arial" w:hAnsi="Arial" w:cs="Arial"/>
          <w:sz w:val="20"/>
        </w:rPr>
      </w:pPr>
      <w:r w:rsidRPr="00910FAE">
        <w:rPr>
          <w:rFonts w:ascii="Arial" w:hAnsi="Arial" w:cs="Arial"/>
          <w:sz w:val="20"/>
        </w:rPr>
        <w:t xml:space="preserve">Voor u ligt de </w:t>
      </w:r>
      <w:r w:rsidR="00EF2D49" w:rsidRPr="00910FAE">
        <w:rPr>
          <w:rFonts w:ascii="Arial" w:hAnsi="Arial" w:cs="Arial"/>
          <w:sz w:val="20"/>
        </w:rPr>
        <w:t>Aanbesteding</w:t>
      </w:r>
      <w:r w:rsidR="004B2631" w:rsidRPr="00910FAE">
        <w:rPr>
          <w:rFonts w:ascii="Arial" w:hAnsi="Arial" w:cs="Arial"/>
          <w:sz w:val="20"/>
        </w:rPr>
        <w:t xml:space="preserve">sleidraad </w:t>
      </w:r>
      <w:r w:rsidRPr="00910FAE">
        <w:rPr>
          <w:rFonts w:ascii="Arial" w:hAnsi="Arial" w:cs="Arial"/>
          <w:sz w:val="20"/>
        </w:rPr>
        <w:t xml:space="preserve">met betrekking tot de </w:t>
      </w:r>
      <w:r w:rsidR="008A5ED5">
        <w:rPr>
          <w:rFonts w:ascii="Arial" w:hAnsi="Arial" w:cs="Arial"/>
          <w:sz w:val="20"/>
        </w:rPr>
        <w:t>Openbare aanbesteding Schoonmaakonderhoud en Glasbewassing</w:t>
      </w:r>
      <w:r w:rsidR="00930887" w:rsidRPr="00910FAE">
        <w:rPr>
          <w:rFonts w:ascii="Arial" w:hAnsi="Arial" w:cs="Arial"/>
          <w:b/>
          <w:color w:val="0000FF"/>
          <w:sz w:val="20"/>
        </w:rPr>
        <w:t xml:space="preserve">. </w:t>
      </w:r>
      <w:r w:rsidR="00930887" w:rsidRPr="00910FAE">
        <w:rPr>
          <w:rFonts w:ascii="Arial" w:hAnsi="Arial" w:cs="Arial"/>
          <w:sz w:val="20"/>
        </w:rPr>
        <w:t xml:space="preserve">Hiervoor wordt het </w:t>
      </w:r>
      <w:r w:rsidR="0028478E" w:rsidRPr="00910FAE">
        <w:rPr>
          <w:rFonts w:ascii="Arial" w:hAnsi="Arial" w:cs="Arial"/>
          <w:sz w:val="20"/>
        </w:rPr>
        <w:t>gunningscriterium</w:t>
      </w:r>
      <w:r w:rsidR="000E147D" w:rsidRPr="00910FAE">
        <w:rPr>
          <w:rFonts w:ascii="Arial" w:hAnsi="Arial" w:cs="Arial"/>
          <w:sz w:val="20"/>
        </w:rPr>
        <w:t xml:space="preserve"> de beste prijs/kwaliteitsverhouding</w:t>
      </w:r>
      <w:r w:rsidR="00930887" w:rsidRPr="00910FAE">
        <w:rPr>
          <w:rFonts w:ascii="Arial" w:hAnsi="Arial" w:cs="Arial"/>
          <w:sz w:val="20"/>
        </w:rPr>
        <w:t xml:space="preserve"> toegepast</w:t>
      </w:r>
      <w:r w:rsidRPr="00910FAE">
        <w:rPr>
          <w:rFonts w:ascii="Arial" w:hAnsi="Arial" w:cs="Arial"/>
          <w:sz w:val="20"/>
        </w:rPr>
        <w:t xml:space="preserve">. In deze </w:t>
      </w:r>
      <w:r w:rsidR="00EF2D49" w:rsidRPr="00910FAE">
        <w:rPr>
          <w:rFonts w:ascii="Arial" w:hAnsi="Arial" w:cs="Arial"/>
          <w:sz w:val="20"/>
        </w:rPr>
        <w:t>Aanbesteding</w:t>
      </w:r>
      <w:r w:rsidR="004B2631" w:rsidRPr="00910FAE">
        <w:rPr>
          <w:rFonts w:ascii="Arial" w:hAnsi="Arial" w:cs="Arial"/>
          <w:sz w:val="20"/>
        </w:rPr>
        <w:t xml:space="preserve">sleidraad </w:t>
      </w:r>
      <w:r w:rsidRPr="00910FAE">
        <w:rPr>
          <w:rFonts w:ascii="Arial" w:hAnsi="Arial" w:cs="Arial"/>
          <w:sz w:val="20"/>
        </w:rPr>
        <w:t xml:space="preserve">wordt de te volgen </w:t>
      </w:r>
      <w:r w:rsidR="00EF2D49" w:rsidRPr="00910FAE">
        <w:rPr>
          <w:rFonts w:ascii="Arial" w:hAnsi="Arial" w:cs="Arial"/>
          <w:sz w:val="20"/>
        </w:rPr>
        <w:t>Aanbesteding</w:t>
      </w:r>
      <w:r w:rsidR="002A7C08" w:rsidRPr="00910FAE">
        <w:rPr>
          <w:rFonts w:ascii="Arial" w:hAnsi="Arial" w:cs="Arial"/>
          <w:sz w:val="20"/>
        </w:rPr>
        <w:t xml:space="preserve">sprocedure </w:t>
      </w:r>
      <w:r w:rsidRPr="00910FAE">
        <w:rPr>
          <w:rFonts w:ascii="Arial" w:hAnsi="Arial" w:cs="Arial"/>
          <w:sz w:val="20"/>
        </w:rPr>
        <w:t xml:space="preserve">beschreven.  </w:t>
      </w:r>
    </w:p>
    <w:p w14:paraId="06A69A2B" w14:textId="77777777" w:rsidR="008933CC" w:rsidRPr="008933CC" w:rsidRDefault="005D60F5" w:rsidP="00B44BBD">
      <w:pPr>
        <w:pStyle w:val="Kop2"/>
        <w:numPr>
          <w:ilvl w:val="1"/>
          <w:numId w:val="10"/>
        </w:numPr>
        <w:tabs>
          <w:tab w:val="clear" w:pos="851"/>
          <w:tab w:val="num" w:pos="0"/>
          <w:tab w:val="left" w:pos="567"/>
        </w:tabs>
        <w:spacing w:line="240" w:lineRule="auto"/>
        <w:ind w:left="0" w:firstLine="0"/>
        <w:rPr>
          <w:rFonts w:ascii="Arial" w:hAnsi="Arial" w:cs="Arial"/>
          <w:b/>
          <w:sz w:val="22"/>
        </w:rPr>
      </w:pPr>
      <w:bookmarkStart w:id="10" w:name="_Toc484536033"/>
      <w:bookmarkStart w:id="11" w:name="_Toc44478687"/>
      <w:r w:rsidRPr="008933CC">
        <w:rPr>
          <w:rFonts w:ascii="Arial" w:hAnsi="Arial" w:cs="Arial"/>
          <w:b/>
          <w:sz w:val="22"/>
        </w:rPr>
        <w:t>Aanleiding</w:t>
      </w:r>
      <w:bookmarkEnd w:id="10"/>
      <w:bookmarkEnd w:id="11"/>
    </w:p>
    <w:p w14:paraId="40751F57" w14:textId="77777777" w:rsidR="002505F3" w:rsidRDefault="008A5ED5" w:rsidP="002505F3">
      <w:pPr>
        <w:autoSpaceDE w:val="0"/>
        <w:autoSpaceDN w:val="0"/>
        <w:adjustRightInd w:val="0"/>
        <w:spacing w:line="312" w:lineRule="auto"/>
        <w:contextualSpacing/>
        <w:rPr>
          <w:rFonts w:ascii="Arial" w:hAnsi="Arial" w:cs="Arial"/>
          <w:sz w:val="20"/>
        </w:rPr>
      </w:pPr>
      <w:r w:rsidRPr="008A5ED5">
        <w:rPr>
          <w:rFonts w:ascii="Arial" w:hAnsi="Arial" w:cs="Arial"/>
          <w:sz w:val="20"/>
        </w:rPr>
        <w:t xml:space="preserve">De </w:t>
      </w:r>
      <w:r w:rsidR="002505F3">
        <w:rPr>
          <w:rFonts w:ascii="Arial" w:hAnsi="Arial" w:cs="Arial"/>
          <w:sz w:val="20"/>
        </w:rPr>
        <w:t>locaties van gemeente Terschelling (Opdrachtgever)</w:t>
      </w:r>
      <w:r>
        <w:rPr>
          <w:rFonts w:ascii="Arial" w:hAnsi="Arial" w:cs="Arial"/>
          <w:sz w:val="20"/>
        </w:rPr>
        <w:t xml:space="preserve"> zijn in het verleden </w:t>
      </w:r>
      <w:r w:rsidR="002505F3">
        <w:rPr>
          <w:rFonts w:ascii="Arial" w:hAnsi="Arial" w:cs="Arial"/>
          <w:sz w:val="20"/>
        </w:rPr>
        <w:t>ook Europees aanbesteed.</w:t>
      </w:r>
      <w:r>
        <w:rPr>
          <w:rFonts w:ascii="Arial" w:hAnsi="Arial" w:cs="Arial"/>
          <w:sz w:val="20"/>
        </w:rPr>
        <w:t xml:space="preserve"> </w:t>
      </w:r>
      <w:bookmarkStart w:id="12" w:name="_Toc484536035"/>
      <w:r w:rsidR="002505F3">
        <w:rPr>
          <w:rFonts w:ascii="Arial" w:hAnsi="Arial" w:cs="Arial"/>
          <w:sz w:val="20"/>
        </w:rPr>
        <w:t>Hoewel de opdracht is gegund aan een landelijke partij is gebleken dat de personele invulling op een eiland moeilijk is te realiseren vanaf de wal. Opdrachtgever heeft zich gebogen over de huidige situatie en de gewenste situatie en getracht middels deze aanbestedingsdocumenten invulling te geven aan de gewenste situatie.</w:t>
      </w:r>
    </w:p>
    <w:p w14:paraId="68401D87" w14:textId="77777777" w:rsidR="002505F3" w:rsidRDefault="002505F3" w:rsidP="002505F3">
      <w:pPr>
        <w:autoSpaceDE w:val="0"/>
        <w:autoSpaceDN w:val="0"/>
        <w:adjustRightInd w:val="0"/>
        <w:spacing w:line="312" w:lineRule="auto"/>
        <w:contextualSpacing/>
        <w:rPr>
          <w:rFonts w:ascii="Arial" w:hAnsi="Arial" w:cs="Arial"/>
          <w:sz w:val="20"/>
        </w:rPr>
      </w:pPr>
    </w:p>
    <w:p w14:paraId="7EB9A479" w14:textId="77777777" w:rsidR="002505F3" w:rsidRDefault="002505F3" w:rsidP="002505F3">
      <w:pPr>
        <w:autoSpaceDE w:val="0"/>
        <w:autoSpaceDN w:val="0"/>
        <w:adjustRightInd w:val="0"/>
        <w:spacing w:line="312" w:lineRule="auto"/>
        <w:contextualSpacing/>
        <w:rPr>
          <w:rFonts w:ascii="Arial" w:hAnsi="Arial" w:cs="Arial"/>
          <w:sz w:val="20"/>
        </w:rPr>
      </w:pPr>
    </w:p>
    <w:p w14:paraId="32E7AD65" w14:textId="77777777" w:rsidR="00CF4AE0" w:rsidRPr="008933CC" w:rsidRDefault="00255429" w:rsidP="002505F3">
      <w:pPr>
        <w:autoSpaceDE w:val="0"/>
        <w:autoSpaceDN w:val="0"/>
        <w:adjustRightInd w:val="0"/>
        <w:spacing w:line="312" w:lineRule="auto"/>
        <w:contextualSpacing/>
        <w:rPr>
          <w:rFonts w:ascii="Arial" w:hAnsi="Arial" w:cs="Arial"/>
          <w:b/>
          <w:sz w:val="22"/>
        </w:rPr>
      </w:pPr>
      <w:r w:rsidRPr="008933CC">
        <w:rPr>
          <w:rFonts w:ascii="Arial" w:hAnsi="Arial" w:cs="Arial"/>
          <w:b/>
          <w:sz w:val="22"/>
        </w:rPr>
        <w:t xml:space="preserve">Beschrijving van </w:t>
      </w:r>
      <w:r w:rsidR="00CF4AE0" w:rsidRPr="008933CC">
        <w:rPr>
          <w:rFonts w:ascii="Arial" w:hAnsi="Arial" w:cs="Arial"/>
          <w:b/>
          <w:sz w:val="22"/>
        </w:rPr>
        <w:t xml:space="preserve">de </w:t>
      </w:r>
      <w:r w:rsidR="00EF2D49">
        <w:rPr>
          <w:rFonts w:ascii="Arial" w:hAnsi="Arial" w:cs="Arial"/>
          <w:b/>
          <w:sz w:val="22"/>
        </w:rPr>
        <w:t>Opdracht</w:t>
      </w:r>
      <w:bookmarkEnd w:id="12"/>
    </w:p>
    <w:p w14:paraId="7CF3C3D8" w14:textId="77777777" w:rsidR="007207F1" w:rsidRDefault="008032BA" w:rsidP="008032BA">
      <w:pPr>
        <w:autoSpaceDE w:val="0"/>
        <w:autoSpaceDN w:val="0"/>
        <w:adjustRightInd w:val="0"/>
        <w:spacing w:line="312" w:lineRule="auto"/>
        <w:contextualSpacing/>
        <w:rPr>
          <w:rFonts w:ascii="Arial" w:hAnsi="Arial" w:cs="Arial"/>
          <w:sz w:val="20"/>
        </w:rPr>
      </w:pPr>
      <w:r w:rsidRPr="00131304">
        <w:rPr>
          <w:rFonts w:ascii="Arial" w:hAnsi="Arial" w:cs="Arial"/>
          <w:sz w:val="20"/>
        </w:rPr>
        <w:t xml:space="preserve">De opdracht is het in </w:t>
      </w:r>
      <w:r w:rsidR="00131304" w:rsidRPr="00131304">
        <w:rPr>
          <w:rFonts w:ascii="Arial" w:hAnsi="Arial" w:cs="Arial"/>
          <w:sz w:val="20"/>
        </w:rPr>
        <w:t>schoonmaak</w:t>
      </w:r>
      <w:r w:rsidRPr="00131304">
        <w:rPr>
          <w:rFonts w:ascii="Arial" w:hAnsi="Arial" w:cs="Arial"/>
          <w:sz w:val="20"/>
        </w:rPr>
        <w:t xml:space="preserve">onderhoud nemen van diverse </w:t>
      </w:r>
      <w:r w:rsidR="00131304" w:rsidRPr="00131304">
        <w:rPr>
          <w:rFonts w:ascii="Arial" w:hAnsi="Arial" w:cs="Arial"/>
          <w:sz w:val="20"/>
        </w:rPr>
        <w:t>locaties</w:t>
      </w:r>
      <w:r w:rsidRPr="00131304">
        <w:rPr>
          <w:rFonts w:ascii="Arial" w:hAnsi="Arial" w:cs="Arial"/>
          <w:sz w:val="20"/>
        </w:rPr>
        <w:t xml:space="preserve"> (1</w:t>
      </w:r>
      <w:r w:rsidR="00012131">
        <w:rPr>
          <w:rFonts w:ascii="Arial" w:hAnsi="Arial" w:cs="Arial"/>
          <w:sz w:val="20"/>
        </w:rPr>
        <w:t>0</w:t>
      </w:r>
      <w:r w:rsidRPr="00131304">
        <w:rPr>
          <w:rFonts w:ascii="Arial" w:hAnsi="Arial" w:cs="Arial"/>
          <w:sz w:val="20"/>
        </w:rPr>
        <w:t xml:space="preserve"> locaties) </w:t>
      </w:r>
      <w:r w:rsidR="002505F3">
        <w:rPr>
          <w:rFonts w:ascii="Arial" w:hAnsi="Arial" w:cs="Arial"/>
          <w:sz w:val="20"/>
        </w:rPr>
        <w:t>op Terschelling</w:t>
      </w:r>
      <w:r w:rsidR="00131304" w:rsidRPr="00131304">
        <w:rPr>
          <w:rFonts w:ascii="Arial" w:hAnsi="Arial" w:cs="Arial"/>
          <w:sz w:val="20"/>
        </w:rPr>
        <w:t xml:space="preserve"> (zie onderstaande tabel)</w:t>
      </w:r>
      <w:r w:rsidR="00625FD3">
        <w:rPr>
          <w:rFonts w:ascii="Arial" w:hAnsi="Arial" w:cs="Arial"/>
          <w:sz w:val="20"/>
        </w:rPr>
        <w:t>.</w:t>
      </w:r>
    </w:p>
    <w:p w14:paraId="2EAD329A" w14:textId="77777777" w:rsidR="002505F3" w:rsidRDefault="002505F3" w:rsidP="008032BA">
      <w:pPr>
        <w:autoSpaceDE w:val="0"/>
        <w:autoSpaceDN w:val="0"/>
        <w:adjustRightInd w:val="0"/>
        <w:spacing w:line="312" w:lineRule="auto"/>
        <w:contextualSpacing/>
        <w:rPr>
          <w:rFonts w:ascii="Arial" w:hAnsi="Arial" w:cs="Arial"/>
          <w:sz w:val="20"/>
        </w:rPr>
      </w:pPr>
    </w:p>
    <w:tbl>
      <w:tblPr>
        <w:tblW w:w="10060" w:type="dxa"/>
        <w:tblInd w:w="75" w:type="dxa"/>
        <w:tblCellMar>
          <w:left w:w="70" w:type="dxa"/>
          <w:right w:w="70" w:type="dxa"/>
        </w:tblCellMar>
        <w:tblLook w:val="04A0" w:firstRow="1" w:lastRow="0" w:firstColumn="1" w:lastColumn="0" w:noHBand="0" w:noVBand="1"/>
      </w:tblPr>
      <w:tblGrid>
        <w:gridCol w:w="1100"/>
        <w:gridCol w:w="6408"/>
        <w:gridCol w:w="2552"/>
      </w:tblGrid>
      <w:tr w:rsidR="002505F3" w:rsidRPr="002505F3" w14:paraId="0EAB7666" w14:textId="77777777" w:rsidTr="00012131">
        <w:trPr>
          <w:trHeight w:val="520"/>
        </w:trPr>
        <w:tc>
          <w:tcPr>
            <w:tcW w:w="1100" w:type="dxa"/>
            <w:tcBorders>
              <w:top w:val="single" w:sz="4" w:space="0" w:color="auto"/>
              <w:left w:val="single" w:sz="4" w:space="0" w:color="auto"/>
              <w:bottom w:val="nil"/>
              <w:right w:val="single" w:sz="4" w:space="0" w:color="auto"/>
            </w:tcBorders>
            <w:shd w:val="clear" w:color="000000" w:fill="FDE9D9"/>
            <w:noWrap/>
            <w:vAlign w:val="center"/>
            <w:hideMark/>
          </w:tcPr>
          <w:p w14:paraId="457AFE9C" w14:textId="77777777" w:rsidR="002505F3" w:rsidRPr="002505F3" w:rsidRDefault="002505F3" w:rsidP="002505F3">
            <w:pPr>
              <w:rPr>
                <w:rFonts w:ascii="Arial" w:hAnsi="Arial" w:cs="Arial"/>
                <w:b/>
                <w:bCs/>
                <w:color w:val="000000"/>
                <w:sz w:val="16"/>
                <w:szCs w:val="16"/>
              </w:rPr>
            </w:pPr>
            <w:proofErr w:type="spellStart"/>
            <w:r w:rsidRPr="002505F3">
              <w:rPr>
                <w:rFonts w:ascii="Arial" w:hAnsi="Arial" w:cs="Arial"/>
                <w:b/>
                <w:bCs/>
                <w:color w:val="000000"/>
                <w:sz w:val="16"/>
                <w:szCs w:val="16"/>
              </w:rPr>
              <w:t>Nr</w:t>
            </w:r>
            <w:proofErr w:type="spellEnd"/>
          </w:p>
        </w:tc>
        <w:tc>
          <w:tcPr>
            <w:tcW w:w="6408" w:type="dxa"/>
            <w:tcBorders>
              <w:top w:val="single" w:sz="4" w:space="0" w:color="auto"/>
              <w:left w:val="nil"/>
              <w:bottom w:val="nil"/>
              <w:right w:val="single" w:sz="4" w:space="0" w:color="auto"/>
            </w:tcBorders>
            <w:shd w:val="clear" w:color="000000" w:fill="FDE9D9"/>
            <w:noWrap/>
            <w:vAlign w:val="center"/>
            <w:hideMark/>
          </w:tcPr>
          <w:p w14:paraId="1A867726" w14:textId="77777777" w:rsidR="002505F3" w:rsidRPr="002505F3" w:rsidRDefault="002505F3" w:rsidP="002505F3">
            <w:pPr>
              <w:rPr>
                <w:rFonts w:ascii="Arial" w:hAnsi="Arial" w:cs="Arial"/>
                <w:b/>
                <w:bCs/>
                <w:color w:val="000000"/>
                <w:sz w:val="16"/>
                <w:szCs w:val="16"/>
              </w:rPr>
            </w:pPr>
            <w:r w:rsidRPr="002505F3">
              <w:rPr>
                <w:rFonts w:ascii="Arial" w:hAnsi="Arial" w:cs="Arial"/>
                <w:b/>
                <w:bCs/>
                <w:color w:val="000000"/>
                <w:sz w:val="16"/>
                <w:szCs w:val="16"/>
              </w:rPr>
              <w:t>Locatie</w:t>
            </w:r>
          </w:p>
        </w:tc>
        <w:tc>
          <w:tcPr>
            <w:tcW w:w="2552" w:type="dxa"/>
            <w:tcBorders>
              <w:top w:val="single" w:sz="4" w:space="0" w:color="auto"/>
              <w:left w:val="nil"/>
              <w:bottom w:val="nil"/>
              <w:right w:val="single" w:sz="4" w:space="0" w:color="auto"/>
            </w:tcBorders>
            <w:shd w:val="clear" w:color="000000" w:fill="FDE9D9"/>
            <w:noWrap/>
            <w:vAlign w:val="center"/>
            <w:hideMark/>
          </w:tcPr>
          <w:p w14:paraId="3395A36E" w14:textId="77777777" w:rsidR="002505F3" w:rsidRPr="002505F3" w:rsidRDefault="002505F3" w:rsidP="002505F3">
            <w:pPr>
              <w:rPr>
                <w:rFonts w:ascii="Arial" w:hAnsi="Arial" w:cs="Arial"/>
                <w:b/>
                <w:bCs/>
                <w:color w:val="000000"/>
                <w:sz w:val="16"/>
                <w:szCs w:val="16"/>
              </w:rPr>
            </w:pPr>
            <w:r w:rsidRPr="002505F3">
              <w:rPr>
                <w:rFonts w:ascii="Arial" w:hAnsi="Arial" w:cs="Arial"/>
                <w:b/>
                <w:bCs/>
                <w:color w:val="000000"/>
                <w:sz w:val="16"/>
                <w:szCs w:val="16"/>
              </w:rPr>
              <w:t>Oppervlakte</w:t>
            </w:r>
          </w:p>
        </w:tc>
      </w:tr>
      <w:tr w:rsidR="005809CC" w:rsidRPr="002505F3" w14:paraId="1A4D31BC" w14:textId="77777777" w:rsidTr="005809CC">
        <w:trPr>
          <w:trHeight w:val="520"/>
        </w:trPr>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E9ECD0" w14:textId="77777777" w:rsidR="005809CC" w:rsidRPr="002505F3" w:rsidRDefault="005809CC" w:rsidP="005809CC">
            <w:pPr>
              <w:rPr>
                <w:rFonts w:ascii="Arial" w:hAnsi="Arial" w:cs="Arial"/>
                <w:color w:val="000000"/>
                <w:sz w:val="16"/>
                <w:szCs w:val="16"/>
              </w:rPr>
            </w:pPr>
            <w:r>
              <w:rPr>
                <w:rFonts w:ascii="Verdana" w:hAnsi="Verdana" w:cs="Arial"/>
                <w:color w:val="000000"/>
                <w:sz w:val="16"/>
                <w:szCs w:val="16"/>
              </w:rPr>
              <w:t>15.01</w:t>
            </w:r>
          </w:p>
        </w:tc>
        <w:tc>
          <w:tcPr>
            <w:tcW w:w="6408" w:type="dxa"/>
            <w:tcBorders>
              <w:top w:val="single" w:sz="4" w:space="0" w:color="000000"/>
              <w:left w:val="nil"/>
              <w:bottom w:val="single" w:sz="4" w:space="0" w:color="000000"/>
              <w:right w:val="single" w:sz="4" w:space="0" w:color="000000"/>
            </w:tcBorders>
            <w:shd w:val="clear" w:color="auto" w:fill="auto"/>
            <w:noWrap/>
            <w:vAlign w:val="center"/>
            <w:hideMark/>
          </w:tcPr>
          <w:p w14:paraId="432EC586" w14:textId="77777777" w:rsidR="005809CC" w:rsidRPr="002505F3" w:rsidRDefault="005809CC" w:rsidP="005809CC">
            <w:pPr>
              <w:rPr>
                <w:rFonts w:ascii="Arial" w:hAnsi="Arial" w:cs="Arial"/>
                <w:color w:val="000000"/>
                <w:sz w:val="16"/>
                <w:szCs w:val="16"/>
              </w:rPr>
            </w:pPr>
            <w:r>
              <w:rPr>
                <w:rFonts w:ascii="Verdana" w:hAnsi="Verdana" w:cs="Arial"/>
                <w:color w:val="000000"/>
                <w:sz w:val="16"/>
                <w:szCs w:val="16"/>
              </w:rPr>
              <w:t>West-Terschelling, Burgemeester van Heusdenweg 10a (Gemeentehuis)</w:t>
            </w:r>
          </w:p>
        </w:tc>
        <w:tc>
          <w:tcPr>
            <w:tcW w:w="2552" w:type="dxa"/>
            <w:tcBorders>
              <w:top w:val="single" w:sz="4" w:space="0" w:color="000000"/>
              <w:left w:val="nil"/>
              <w:bottom w:val="single" w:sz="4" w:space="0" w:color="000000"/>
              <w:right w:val="single" w:sz="4" w:space="0" w:color="000000"/>
            </w:tcBorders>
            <w:shd w:val="clear" w:color="auto" w:fill="auto"/>
            <w:noWrap/>
            <w:vAlign w:val="center"/>
            <w:hideMark/>
          </w:tcPr>
          <w:p w14:paraId="745C76F9" w14:textId="77777777" w:rsidR="005809CC" w:rsidRPr="002505F3" w:rsidRDefault="005809CC" w:rsidP="005809CC">
            <w:pPr>
              <w:jc w:val="center"/>
              <w:rPr>
                <w:rFonts w:ascii="Arial" w:hAnsi="Arial" w:cs="Arial"/>
                <w:color w:val="000000"/>
                <w:sz w:val="16"/>
                <w:szCs w:val="16"/>
              </w:rPr>
            </w:pPr>
            <w:r>
              <w:rPr>
                <w:rFonts w:ascii="Arial" w:hAnsi="Arial" w:cs="Arial"/>
                <w:color w:val="000000"/>
                <w:sz w:val="16"/>
                <w:szCs w:val="16"/>
              </w:rPr>
              <w:t>2220,9</w:t>
            </w:r>
          </w:p>
        </w:tc>
      </w:tr>
      <w:tr w:rsidR="005809CC" w:rsidRPr="002505F3" w14:paraId="387FE3CD" w14:textId="77777777" w:rsidTr="005809CC">
        <w:trPr>
          <w:trHeight w:val="520"/>
        </w:trPr>
        <w:tc>
          <w:tcPr>
            <w:tcW w:w="1100" w:type="dxa"/>
            <w:tcBorders>
              <w:top w:val="nil"/>
              <w:left w:val="single" w:sz="4" w:space="0" w:color="000000"/>
              <w:bottom w:val="single" w:sz="4" w:space="0" w:color="000000"/>
              <w:right w:val="single" w:sz="4" w:space="0" w:color="000000"/>
            </w:tcBorders>
            <w:shd w:val="clear" w:color="auto" w:fill="auto"/>
            <w:noWrap/>
            <w:vAlign w:val="center"/>
            <w:hideMark/>
          </w:tcPr>
          <w:p w14:paraId="1E79B5C4" w14:textId="77777777" w:rsidR="005809CC" w:rsidRPr="002505F3" w:rsidRDefault="005809CC" w:rsidP="005809CC">
            <w:pPr>
              <w:rPr>
                <w:rFonts w:ascii="Arial" w:hAnsi="Arial" w:cs="Arial"/>
                <w:color w:val="000000"/>
                <w:sz w:val="16"/>
                <w:szCs w:val="16"/>
              </w:rPr>
            </w:pPr>
            <w:r>
              <w:rPr>
                <w:rFonts w:ascii="Verdana" w:hAnsi="Verdana" w:cs="Arial"/>
                <w:color w:val="000000"/>
                <w:sz w:val="16"/>
                <w:szCs w:val="16"/>
              </w:rPr>
              <w:t>15.02</w:t>
            </w:r>
          </w:p>
        </w:tc>
        <w:tc>
          <w:tcPr>
            <w:tcW w:w="6408" w:type="dxa"/>
            <w:tcBorders>
              <w:top w:val="nil"/>
              <w:left w:val="nil"/>
              <w:bottom w:val="single" w:sz="4" w:space="0" w:color="000000"/>
              <w:right w:val="single" w:sz="4" w:space="0" w:color="000000"/>
            </w:tcBorders>
            <w:shd w:val="clear" w:color="auto" w:fill="auto"/>
            <w:noWrap/>
            <w:vAlign w:val="center"/>
            <w:hideMark/>
          </w:tcPr>
          <w:p w14:paraId="3E3EEA15" w14:textId="77777777" w:rsidR="005809CC" w:rsidRPr="002505F3" w:rsidRDefault="005809CC" w:rsidP="005809CC">
            <w:pPr>
              <w:rPr>
                <w:rFonts w:ascii="Arial" w:hAnsi="Arial" w:cs="Arial"/>
                <w:color w:val="000000"/>
                <w:sz w:val="16"/>
                <w:szCs w:val="16"/>
              </w:rPr>
            </w:pPr>
            <w:r>
              <w:rPr>
                <w:rFonts w:ascii="Verdana" w:hAnsi="Verdana" w:cs="Arial"/>
                <w:color w:val="000000"/>
                <w:sz w:val="16"/>
                <w:szCs w:val="16"/>
              </w:rPr>
              <w:t>West-Terschelling, Nieuwe Dijk 10 (Gemeentewerf)</w:t>
            </w:r>
          </w:p>
        </w:tc>
        <w:tc>
          <w:tcPr>
            <w:tcW w:w="2552" w:type="dxa"/>
            <w:tcBorders>
              <w:top w:val="nil"/>
              <w:left w:val="nil"/>
              <w:bottom w:val="single" w:sz="4" w:space="0" w:color="000000"/>
              <w:right w:val="single" w:sz="4" w:space="0" w:color="000000"/>
            </w:tcBorders>
            <w:shd w:val="clear" w:color="auto" w:fill="auto"/>
            <w:noWrap/>
            <w:vAlign w:val="center"/>
            <w:hideMark/>
          </w:tcPr>
          <w:p w14:paraId="0EA70538" w14:textId="77777777" w:rsidR="005809CC" w:rsidRPr="002505F3" w:rsidRDefault="005809CC" w:rsidP="005809CC">
            <w:pPr>
              <w:jc w:val="center"/>
              <w:rPr>
                <w:rFonts w:ascii="Arial" w:hAnsi="Arial" w:cs="Arial"/>
                <w:color w:val="000000"/>
                <w:sz w:val="16"/>
                <w:szCs w:val="16"/>
              </w:rPr>
            </w:pPr>
            <w:r>
              <w:rPr>
                <w:rFonts w:ascii="Arial" w:hAnsi="Arial" w:cs="Arial"/>
                <w:color w:val="000000"/>
                <w:sz w:val="16"/>
                <w:szCs w:val="16"/>
              </w:rPr>
              <w:t>139,8</w:t>
            </w:r>
          </w:p>
        </w:tc>
      </w:tr>
      <w:tr w:rsidR="005809CC" w:rsidRPr="002505F3" w14:paraId="2E95826C" w14:textId="77777777" w:rsidTr="005809CC">
        <w:trPr>
          <w:trHeight w:val="520"/>
        </w:trPr>
        <w:tc>
          <w:tcPr>
            <w:tcW w:w="1100" w:type="dxa"/>
            <w:tcBorders>
              <w:top w:val="nil"/>
              <w:left w:val="single" w:sz="4" w:space="0" w:color="000000"/>
              <w:bottom w:val="single" w:sz="4" w:space="0" w:color="000000"/>
              <w:right w:val="single" w:sz="4" w:space="0" w:color="000000"/>
            </w:tcBorders>
            <w:shd w:val="clear" w:color="auto" w:fill="auto"/>
            <w:noWrap/>
            <w:vAlign w:val="center"/>
            <w:hideMark/>
          </w:tcPr>
          <w:p w14:paraId="1D52FAA1" w14:textId="77777777" w:rsidR="005809CC" w:rsidRPr="002505F3" w:rsidRDefault="005809CC" w:rsidP="005809CC">
            <w:pPr>
              <w:rPr>
                <w:rFonts w:ascii="Arial" w:hAnsi="Arial" w:cs="Arial"/>
                <w:color w:val="000000"/>
                <w:sz w:val="16"/>
                <w:szCs w:val="16"/>
              </w:rPr>
            </w:pPr>
            <w:r>
              <w:rPr>
                <w:rFonts w:ascii="Verdana" w:hAnsi="Verdana" w:cs="Arial"/>
                <w:color w:val="000000"/>
                <w:sz w:val="16"/>
                <w:szCs w:val="16"/>
              </w:rPr>
              <w:t>15.03</w:t>
            </w:r>
          </w:p>
        </w:tc>
        <w:tc>
          <w:tcPr>
            <w:tcW w:w="6408" w:type="dxa"/>
            <w:tcBorders>
              <w:top w:val="nil"/>
              <w:left w:val="nil"/>
              <w:bottom w:val="single" w:sz="4" w:space="0" w:color="000000"/>
              <w:right w:val="single" w:sz="4" w:space="0" w:color="000000"/>
            </w:tcBorders>
            <w:shd w:val="clear" w:color="auto" w:fill="auto"/>
            <w:noWrap/>
            <w:vAlign w:val="center"/>
            <w:hideMark/>
          </w:tcPr>
          <w:p w14:paraId="1365AD16" w14:textId="77777777" w:rsidR="005809CC" w:rsidRPr="002505F3" w:rsidRDefault="005809CC" w:rsidP="005809CC">
            <w:pPr>
              <w:rPr>
                <w:rFonts w:ascii="Arial" w:hAnsi="Arial" w:cs="Arial"/>
                <w:color w:val="000000"/>
                <w:sz w:val="16"/>
                <w:szCs w:val="16"/>
              </w:rPr>
            </w:pPr>
            <w:r>
              <w:rPr>
                <w:rFonts w:ascii="Verdana" w:hAnsi="Verdana" w:cs="Arial"/>
                <w:color w:val="000000"/>
                <w:sz w:val="16"/>
                <w:szCs w:val="16"/>
              </w:rPr>
              <w:t>West-Terschelling, Willem Barentszkade 26 (Havenkantoor)</w:t>
            </w:r>
          </w:p>
        </w:tc>
        <w:tc>
          <w:tcPr>
            <w:tcW w:w="2552" w:type="dxa"/>
            <w:tcBorders>
              <w:top w:val="nil"/>
              <w:left w:val="nil"/>
              <w:bottom w:val="single" w:sz="4" w:space="0" w:color="000000"/>
              <w:right w:val="single" w:sz="4" w:space="0" w:color="000000"/>
            </w:tcBorders>
            <w:shd w:val="clear" w:color="auto" w:fill="auto"/>
            <w:noWrap/>
            <w:vAlign w:val="center"/>
            <w:hideMark/>
          </w:tcPr>
          <w:p w14:paraId="3EADDA1E" w14:textId="77777777" w:rsidR="005809CC" w:rsidRPr="002505F3" w:rsidRDefault="005809CC" w:rsidP="005809CC">
            <w:pPr>
              <w:jc w:val="center"/>
              <w:rPr>
                <w:rFonts w:ascii="Arial" w:hAnsi="Arial" w:cs="Arial"/>
                <w:color w:val="000000"/>
                <w:sz w:val="16"/>
                <w:szCs w:val="16"/>
              </w:rPr>
            </w:pPr>
            <w:r>
              <w:rPr>
                <w:rFonts w:ascii="Arial" w:hAnsi="Arial" w:cs="Arial"/>
                <w:color w:val="000000"/>
                <w:sz w:val="16"/>
                <w:szCs w:val="16"/>
              </w:rPr>
              <w:t>62</w:t>
            </w:r>
          </w:p>
        </w:tc>
      </w:tr>
      <w:tr w:rsidR="005809CC" w:rsidRPr="002505F3" w14:paraId="619F3C0A" w14:textId="77777777" w:rsidTr="005809CC">
        <w:trPr>
          <w:trHeight w:val="520"/>
        </w:trPr>
        <w:tc>
          <w:tcPr>
            <w:tcW w:w="1100" w:type="dxa"/>
            <w:tcBorders>
              <w:top w:val="nil"/>
              <w:left w:val="single" w:sz="4" w:space="0" w:color="000000"/>
              <w:bottom w:val="single" w:sz="4" w:space="0" w:color="000000"/>
              <w:right w:val="single" w:sz="4" w:space="0" w:color="000000"/>
            </w:tcBorders>
            <w:shd w:val="clear" w:color="auto" w:fill="auto"/>
            <w:noWrap/>
            <w:vAlign w:val="center"/>
            <w:hideMark/>
          </w:tcPr>
          <w:p w14:paraId="38B934B0" w14:textId="77777777" w:rsidR="005809CC" w:rsidRPr="002505F3" w:rsidRDefault="005809CC" w:rsidP="005809CC">
            <w:pPr>
              <w:rPr>
                <w:rFonts w:ascii="Arial" w:hAnsi="Arial" w:cs="Arial"/>
                <w:color w:val="000000"/>
                <w:sz w:val="16"/>
                <w:szCs w:val="16"/>
              </w:rPr>
            </w:pPr>
            <w:r>
              <w:rPr>
                <w:rFonts w:ascii="Verdana" w:hAnsi="Verdana" w:cs="Arial"/>
                <w:color w:val="000000"/>
                <w:sz w:val="16"/>
                <w:szCs w:val="16"/>
              </w:rPr>
              <w:t>15.04</w:t>
            </w:r>
          </w:p>
        </w:tc>
        <w:tc>
          <w:tcPr>
            <w:tcW w:w="6408" w:type="dxa"/>
            <w:tcBorders>
              <w:top w:val="nil"/>
              <w:left w:val="nil"/>
              <w:bottom w:val="single" w:sz="4" w:space="0" w:color="000000"/>
              <w:right w:val="single" w:sz="4" w:space="0" w:color="000000"/>
            </w:tcBorders>
            <w:shd w:val="clear" w:color="auto" w:fill="auto"/>
            <w:noWrap/>
            <w:vAlign w:val="center"/>
            <w:hideMark/>
          </w:tcPr>
          <w:p w14:paraId="34271A68" w14:textId="77777777" w:rsidR="005809CC" w:rsidRPr="002505F3" w:rsidRDefault="005809CC" w:rsidP="005809CC">
            <w:pPr>
              <w:rPr>
                <w:rFonts w:ascii="Arial" w:hAnsi="Arial" w:cs="Arial"/>
                <w:color w:val="000000"/>
                <w:sz w:val="16"/>
                <w:szCs w:val="16"/>
              </w:rPr>
            </w:pPr>
            <w:r>
              <w:rPr>
                <w:rFonts w:ascii="Verdana" w:hAnsi="Verdana" w:cs="Arial"/>
                <w:color w:val="000000"/>
                <w:sz w:val="16"/>
                <w:szCs w:val="16"/>
              </w:rPr>
              <w:t xml:space="preserve">Midsland, Zuid Midslandweg 19a (OBS </w:t>
            </w:r>
            <w:r w:rsidR="00625FD3">
              <w:rPr>
                <w:rFonts w:ascii="Verdana" w:hAnsi="Verdana" w:cs="Arial"/>
                <w:color w:val="000000"/>
                <w:sz w:val="16"/>
                <w:szCs w:val="16"/>
              </w:rPr>
              <w:t xml:space="preserve">‘t </w:t>
            </w:r>
            <w:proofErr w:type="spellStart"/>
            <w:r>
              <w:rPr>
                <w:rFonts w:ascii="Verdana" w:hAnsi="Verdana" w:cs="Arial"/>
                <w:color w:val="000000"/>
                <w:sz w:val="16"/>
                <w:szCs w:val="16"/>
              </w:rPr>
              <w:t>Hunnighouwersgat</w:t>
            </w:r>
            <w:proofErr w:type="spellEnd"/>
            <w:r>
              <w:rPr>
                <w:rFonts w:ascii="Verdana" w:hAnsi="Verdana" w:cs="Arial"/>
                <w:color w:val="000000"/>
                <w:sz w:val="16"/>
                <w:szCs w:val="16"/>
              </w:rPr>
              <w:t>)</w:t>
            </w:r>
          </w:p>
        </w:tc>
        <w:tc>
          <w:tcPr>
            <w:tcW w:w="2552" w:type="dxa"/>
            <w:tcBorders>
              <w:top w:val="nil"/>
              <w:left w:val="nil"/>
              <w:bottom w:val="single" w:sz="4" w:space="0" w:color="000000"/>
              <w:right w:val="single" w:sz="4" w:space="0" w:color="000000"/>
            </w:tcBorders>
            <w:shd w:val="clear" w:color="auto" w:fill="auto"/>
            <w:noWrap/>
            <w:vAlign w:val="center"/>
            <w:hideMark/>
          </w:tcPr>
          <w:p w14:paraId="5B2CD2C8" w14:textId="77777777" w:rsidR="005809CC" w:rsidRPr="002505F3" w:rsidRDefault="005809CC" w:rsidP="005809CC">
            <w:pPr>
              <w:jc w:val="center"/>
              <w:rPr>
                <w:rFonts w:ascii="Arial" w:hAnsi="Arial" w:cs="Arial"/>
                <w:color w:val="000000"/>
                <w:sz w:val="16"/>
                <w:szCs w:val="16"/>
              </w:rPr>
            </w:pPr>
            <w:r>
              <w:rPr>
                <w:rFonts w:ascii="Arial" w:hAnsi="Arial" w:cs="Arial"/>
                <w:color w:val="000000"/>
                <w:sz w:val="16"/>
                <w:szCs w:val="16"/>
              </w:rPr>
              <w:t>793,1</w:t>
            </w:r>
          </w:p>
        </w:tc>
      </w:tr>
      <w:tr w:rsidR="005809CC" w:rsidRPr="002505F3" w14:paraId="7593D9BA" w14:textId="77777777" w:rsidTr="005809CC">
        <w:trPr>
          <w:trHeight w:val="520"/>
        </w:trPr>
        <w:tc>
          <w:tcPr>
            <w:tcW w:w="1100" w:type="dxa"/>
            <w:tcBorders>
              <w:top w:val="nil"/>
              <w:left w:val="single" w:sz="4" w:space="0" w:color="000000"/>
              <w:bottom w:val="single" w:sz="4" w:space="0" w:color="000000"/>
              <w:right w:val="single" w:sz="4" w:space="0" w:color="000000"/>
            </w:tcBorders>
            <w:shd w:val="clear" w:color="auto" w:fill="auto"/>
            <w:noWrap/>
            <w:vAlign w:val="center"/>
            <w:hideMark/>
          </w:tcPr>
          <w:p w14:paraId="34CF2F5D" w14:textId="77777777" w:rsidR="005809CC" w:rsidRPr="002505F3" w:rsidRDefault="005809CC" w:rsidP="005809CC">
            <w:pPr>
              <w:rPr>
                <w:rFonts w:ascii="Arial" w:hAnsi="Arial" w:cs="Arial"/>
                <w:color w:val="000000"/>
                <w:sz w:val="16"/>
                <w:szCs w:val="16"/>
              </w:rPr>
            </w:pPr>
            <w:r>
              <w:rPr>
                <w:rFonts w:ascii="Verdana" w:hAnsi="Verdana" w:cs="Arial"/>
                <w:color w:val="000000"/>
                <w:sz w:val="16"/>
                <w:szCs w:val="16"/>
              </w:rPr>
              <w:t>15.05</w:t>
            </w:r>
          </w:p>
        </w:tc>
        <w:tc>
          <w:tcPr>
            <w:tcW w:w="6408" w:type="dxa"/>
            <w:tcBorders>
              <w:top w:val="nil"/>
              <w:left w:val="nil"/>
              <w:bottom w:val="single" w:sz="4" w:space="0" w:color="000000"/>
              <w:right w:val="single" w:sz="4" w:space="0" w:color="000000"/>
            </w:tcBorders>
            <w:shd w:val="clear" w:color="auto" w:fill="auto"/>
            <w:noWrap/>
            <w:vAlign w:val="center"/>
            <w:hideMark/>
          </w:tcPr>
          <w:p w14:paraId="0B58D390" w14:textId="77777777" w:rsidR="005809CC" w:rsidRPr="002505F3" w:rsidRDefault="005809CC" w:rsidP="005809CC">
            <w:pPr>
              <w:rPr>
                <w:rFonts w:ascii="Arial" w:hAnsi="Arial" w:cs="Arial"/>
                <w:color w:val="000000"/>
                <w:sz w:val="16"/>
                <w:szCs w:val="16"/>
              </w:rPr>
            </w:pPr>
            <w:r>
              <w:rPr>
                <w:rFonts w:ascii="Verdana" w:hAnsi="Verdana" w:cs="Arial"/>
                <w:color w:val="000000"/>
                <w:sz w:val="16"/>
                <w:szCs w:val="16"/>
              </w:rPr>
              <w:t>Hoorn, Dorpsstraat 54 (Sportzaal)</w:t>
            </w:r>
          </w:p>
        </w:tc>
        <w:tc>
          <w:tcPr>
            <w:tcW w:w="2552" w:type="dxa"/>
            <w:tcBorders>
              <w:top w:val="nil"/>
              <w:left w:val="nil"/>
              <w:bottom w:val="single" w:sz="4" w:space="0" w:color="000000"/>
              <w:right w:val="single" w:sz="4" w:space="0" w:color="000000"/>
            </w:tcBorders>
            <w:shd w:val="clear" w:color="auto" w:fill="auto"/>
            <w:noWrap/>
            <w:vAlign w:val="center"/>
            <w:hideMark/>
          </w:tcPr>
          <w:p w14:paraId="69B8E771" w14:textId="77777777" w:rsidR="005809CC" w:rsidRPr="002505F3" w:rsidRDefault="005809CC" w:rsidP="005809CC">
            <w:pPr>
              <w:jc w:val="center"/>
              <w:rPr>
                <w:rFonts w:ascii="Arial" w:hAnsi="Arial" w:cs="Arial"/>
                <w:color w:val="000000"/>
                <w:sz w:val="16"/>
                <w:szCs w:val="16"/>
              </w:rPr>
            </w:pPr>
            <w:r>
              <w:rPr>
                <w:rFonts w:ascii="Arial" w:hAnsi="Arial" w:cs="Arial"/>
                <w:color w:val="000000"/>
                <w:sz w:val="16"/>
                <w:szCs w:val="16"/>
              </w:rPr>
              <w:t>405</w:t>
            </w:r>
          </w:p>
        </w:tc>
      </w:tr>
      <w:tr w:rsidR="005809CC" w:rsidRPr="002505F3" w14:paraId="5B5A2B12" w14:textId="77777777" w:rsidTr="005809CC">
        <w:trPr>
          <w:trHeight w:val="520"/>
        </w:trPr>
        <w:tc>
          <w:tcPr>
            <w:tcW w:w="1100" w:type="dxa"/>
            <w:tcBorders>
              <w:top w:val="nil"/>
              <w:left w:val="single" w:sz="4" w:space="0" w:color="000000"/>
              <w:bottom w:val="single" w:sz="4" w:space="0" w:color="000000"/>
              <w:right w:val="single" w:sz="4" w:space="0" w:color="000000"/>
            </w:tcBorders>
            <w:shd w:val="clear" w:color="auto" w:fill="auto"/>
            <w:noWrap/>
            <w:vAlign w:val="center"/>
            <w:hideMark/>
          </w:tcPr>
          <w:p w14:paraId="4414A231" w14:textId="77777777" w:rsidR="005809CC" w:rsidRPr="002505F3" w:rsidRDefault="005809CC" w:rsidP="005809CC">
            <w:pPr>
              <w:rPr>
                <w:rFonts w:ascii="Arial" w:hAnsi="Arial" w:cs="Arial"/>
                <w:color w:val="000000"/>
                <w:sz w:val="16"/>
                <w:szCs w:val="16"/>
              </w:rPr>
            </w:pPr>
            <w:r>
              <w:rPr>
                <w:rFonts w:ascii="Verdana" w:hAnsi="Verdana" w:cs="Arial"/>
                <w:color w:val="000000"/>
                <w:sz w:val="16"/>
                <w:szCs w:val="16"/>
              </w:rPr>
              <w:t>15.06</w:t>
            </w:r>
          </w:p>
        </w:tc>
        <w:tc>
          <w:tcPr>
            <w:tcW w:w="6408" w:type="dxa"/>
            <w:tcBorders>
              <w:top w:val="nil"/>
              <w:left w:val="nil"/>
              <w:bottom w:val="single" w:sz="4" w:space="0" w:color="000000"/>
              <w:right w:val="single" w:sz="4" w:space="0" w:color="000000"/>
            </w:tcBorders>
            <w:shd w:val="clear" w:color="auto" w:fill="auto"/>
            <w:noWrap/>
            <w:vAlign w:val="center"/>
            <w:hideMark/>
          </w:tcPr>
          <w:p w14:paraId="669F01BF" w14:textId="77777777" w:rsidR="005809CC" w:rsidRPr="002505F3" w:rsidRDefault="005809CC" w:rsidP="005809CC">
            <w:pPr>
              <w:rPr>
                <w:rFonts w:ascii="Arial" w:hAnsi="Arial" w:cs="Arial"/>
                <w:color w:val="000000"/>
                <w:sz w:val="16"/>
                <w:szCs w:val="16"/>
              </w:rPr>
            </w:pPr>
            <w:r>
              <w:rPr>
                <w:rFonts w:ascii="Verdana" w:hAnsi="Verdana" w:cs="Arial"/>
                <w:color w:val="000000"/>
                <w:sz w:val="16"/>
                <w:szCs w:val="16"/>
              </w:rPr>
              <w:t>West-Terschelling, Dennenweg 4a (Sportzaal)</w:t>
            </w:r>
          </w:p>
        </w:tc>
        <w:tc>
          <w:tcPr>
            <w:tcW w:w="2552" w:type="dxa"/>
            <w:tcBorders>
              <w:top w:val="nil"/>
              <w:left w:val="nil"/>
              <w:bottom w:val="single" w:sz="4" w:space="0" w:color="000000"/>
              <w:right w:val="single" w:sz="4" w:space="0" w:color="000000"/>
            </w:tcBorders>
            <w:shd w:val="clear" w:color="auto" w:fill="auto"/>
            <w:noWrap/>
            <w:vAlign w:val="center"/>
            <w:hideMark/>
          </w:tcPr>
          <w:p w14:paraId="7D12F551" w14:textId="77777777" w:rsidR="005809CC" w:rsidRPr="002505F3" w:rsidRDefault="005809CC" w:rsidP="005809CC">
            <w:pPr>
              <w:jc w:val="center"/>
              <w:rPr>
                <w:rFonts w:ascii="Arial" w:hAnsi="Arial" w:cs="Arial"/>
                <w:color w:val="000000"/>
                <w:sz w:val="16"/>
                <w:szCs w:val="16"/>
              </w:rPr>
            </w:pPr>
            <w:r>
              <w:rPr>
                <w:rFonts w:ascii="Arial" w:hAnsi="Arial" w:cs="Arial"/>
                <w:color w:val="000000"/>
                <w:sz w:val="16"/>
                <w:szCs w:val="16"/>
              </w:rPr>
              <w:t>806</w:t>
            </w:r>
          </w:p>
        </w:tc>
      </w:tr>
      <w:tr w:rsidR="005809CC" w:rsidRPr="002505F3" w14:paraId="339DA714" w14:textId="77777777" w:rsidTr="005809CC">
        <w:trPr>
          <w:trHeight w:val="520"/>
        </w:trPr>
        <w:tc>
          <w:tcPr>
            <w:tcW w:w="1100" w:type="dxa"/>
            <w:tcBorders>
              <w:top w:val="nil"/>
              <w:left w:val="single" w:sz="4" w:space="0" w:color="000000"/>
              <w:bottom w:val="single" w:sz="4" w:space="0" w:color="000000"/>
              <w:right w:val="single" w:sz="4" w:space="0" w:color="000000"/>
            </w:tcBorders>
            <w:shd w:val="clear" w:color="auto" w:fill="auto"/>
            <w:noWrap/>
            <w:vAlign w:val="center"/>
            <w:hideMark/>
          </w:tcPr>
          <w:p w14:paraId="2D333B1D" w14:textId="77777777" w:rsidR="005809CC" w:rsidRPr="002505F3" w:rsidRDefault="005809CC" w:rsidP="005809CC">
            <w:pPr>
              <w:rPr>
                <w:rFonts w:ascii="Arial" w:hAnsi="Arial" w:cs="Arial"/>
                <w:color w:val="000000"/>
                <w:sz w:val="16"/>
                <w:szCs w:val="16"/>
              </w:rPr>
            </w:pPr>
            <w:r>
              <w:rPr>
                <w:rFonts w:ascii="Verdana" w:hAnsi="Verdana" w:cs="Arial"/>
                <w:color w:val="000000"/>
                <w:sz w:val="16"/>
                <w:szCs w:val="16"/>
              </w:rPr>
              <w:t>15.07</w:t>
            </w:r>
          </w:p>
        </w:tc>
        <w:tc>
          <w:tcPr>
            <w:tcW w:w="6408" w:type="dxa"/>
            <w:tcBorders>
              <w:top w:val="nil"/>
              <w:left w:val="nil"/>
              <w:bottom w:val="single" w:sz="4" w:space="0" w:color="000000"/>
              <w:right w:val="single" w:sz="4" w:space="0" w:color="000000"/>
            </w:tcBorders>
            <w:shd w:val="clear" w:color="auto" w:fill="auto"/>
            <w:noWrap/>
            <w:vAlign w:val="center"/>
            <w:hideMark/>
          </w:tcPr>
          <w:p w14:paraId="216F9EC1" w14:textId="77777777" w:rsidR="005809CC" w:rsidRPr="002505F3" w:rsidRDefault="005809CC" w:rsidP="005809CC">
            <w:pPr>
              <w:rPr>
                <w:rFonts w:ascii="Arial" w:hAnsi="Arial" w:cs="Arial"/>
                <w:color w:val="000000"/>
                <w:sz w:val="16"/>
                <w:szCs w:val="16"/>
              </w:rPr>
            </w:pPr>
            <w:r>
              <w:rPr>
                <w:rFonts w:ascii="Verdana" w:hAnsi="Verdana" w:cs="Arial"/>
                <w:color w:val="000000"/>
                <w:sz w:val="16"/>
                <w:szCs w:val="16"/>
              </w:rPr>
              <w:t>West-Terschelling, Werkhaven 2 (Toiletgebouw bruine vloot)</w:t>
            </w:r>
          </w:p>
        </w:tc>
        <w:tc>
          <w:tcPr>
            <w:tcW w:w="2552" w:type="dxa"/>
            <w:tcBorders>
              <w:top w:val="nil"/>
              <w:left w:val="nil"/>
              <w:bottom w:val="single" w:sz="4" w:space="0" w:color="000000"/>
              <w:right w:val="single" w:sz="4" w:space="0" w:color="000000"/>
            </w:tcBorders>
            <w:shd w:val="clear" w:color="auto" w:fill="auto"/>
            <w:noWrap/>
            <w:vAlign w:val="center"/>
            <w:hideMark/>
          </w:tcPr>
          <w:p w14:paraId="522A1613" w14:textId="77777777" w:rsidR="005809CC" w:rsidRPr="002505F3" w:rsidRDefault="005809CC" w:rsidP="005809CC">
            <w:pPr>
              <w:jc w:val="center"/>
              <w:rPr>
                <w:rFonts w:ascii="Arial" w:hAnsi="Arial" w:cs="Arial"/>
                <w:color w:val="000000"/>
                <w:sz w:val="16"/>
                <w:szCs w:val="16"/>
              </w:rPr>
            </w:pPr>
            <w:r>
              <w:rPr>
                <w:rFonts w:ascii="Arial" w:hAnsi="Arial" w:cs="Arial"/>
                <w:color w:val="000000"/>
                <w:sz w:val="16"/>
                <w:szCs w:val="16"/>
              </w:rPr>
              <w:t>71,4</w:t>
            </w:r>
          </w:p>
        </w:tc>
      </w:tr>
      <w:tr w:rsidR="005809CC" w:rsidRPr="002505F3" w14:paraId="25E18537" w14:textId="77777777" w:rsidTr="00E96538">
        <w:trPr>
          <w:trHeight w:val="520"/>
        </w:trPr>
        <w:tc>
          <w:tcPr>
            <w:tcW w:w="1100" w:type="dxa"/>
            <w:tcBorders>
              <w:top w:val="nil"/>
              <w:left w:val="single" w:sz="4" w:space="0" w:color="000000"/>
              <w:bottom w:val="single" w:sz="4" w:space="0" w:color="000000"/>
              <w:right w:val="single" w:sz="4" w:space="0" w:color="000000"/>
            </w:tcBorders>
            <w:shd w:val="clear" w:color="auto" w:fill="auto"/>
            <w:noWrap/>
            <w:vAlign w:val="center"/>
            <w:hideMark/>
          </w:tcPr>
          <w:p w14:paraId="421F6B61" w14:textId="77777777" w:rsidR="005809CC" w:rsidRPr="002505F3" w:rsidRDefault="005809CC" w:rsidP="005809CC">
            <w:pPr>
              <w:rPr>
                <w:rFonts w:ascii="Arial" w:hAnsi="Arial" w:cs="Arial"/>
                <w:color w:val="000000"/>
                <w:sz w:val="16"/>
                <w:szCs w:val="16"/>
              </w:rPr>
            </w:pPr>
            <w:r>
              <w:rPr>
                <w:rFonts w:ascii="Verdana" w:hAnsi="Verdana" w:cs="Arial"/>
                <w:color w:val="000000"/>
                <w:sz w:val="16"/>
                <w:szCs w:val="16"/>
              </w:rPr>
              <w:t>15.08</w:t>
            </w:r>
          </w:p>
        </w:tc>
        <w:tc>
          <w:tcPr>
            <w:tcW w:w="6408" w:type="dxa"/>
            <w:tcBorders>
              <w:top w:val="nil"/>
              <w:left w:val="nil"/>
              <w:bottom w:val="single" w:sz="4" w:space="0" w:color="000000"/>
              <w:right w:val="single" w:sz="4" w:space="0" w:color="000000"/>
            </w:tcBorders>
            <w:shd w:val="clear" w:color="auto" w:fill="auto"/>
            <w:noWrap/>
            <w:vAlign w:val="center"/>
            <w:hideMark/>
          </w:tcPr>
          <w:p w14:paraId="4A673C28" w14:textId="77777777" w:rsidR="005809CC" w:rsidRPr="002505F3" w:rsidRDefault="005809CC" w:rsidP="005809CC">
            <w:pPr>
              <w:rPr>
                <w:rFonts w:ascii="Arial" w:hAnsi="Arial" w:cs="Arial"/>
                <w:color w:val="000000"/>
                <w:sz w:val="16"/>
                <w:szCs w:val="16"/>
              </w:rPr>
            </w:pPr>
            <w:r>
              <w:rPr>
                <w:rFonts w:ascii="Verdana" w:hAnsi="Verdana" w:cs="Arial"/>
                <w:color w:val="000000"/>
                <w:sz w:val="16"/>
                <w:szCs w:val="16"/>
              </w:rPr>
              <w:t>West-Terschelling, Duinweg Hoorn 1 (OBS ’t Jok)</w:t>
            </w:r>
          </w:p>
        </w:tc>
        <w:tc>
          <w:tcPr>
            <w:tcW w:w="2552" w:type="dxa"/>
            <w:tcBorders>
              <w:top w:val="nil"/>
              <w:left w:val="nil"/>
              <w:bottom w:val="single" w:sz="4" w:space="0" w:color="000000"/>
              <w:right w:val="single" w:sz="4" w:space="0" w:color="000000"/>
            </w:tcBorders>
            <w:shd w:val="clear" w:color="auto" w:fill="auto"/>
            <w:noWrap/>
            <w:vAlign w:val="center"/>
            <w:hideMark/>
          </w:tcPr>
          <w:p w14:paraId="757BB527" w14:textId="77777777" w:rsidR="005809CC" w:rsidRPr="002505F3" w:rsidRDefault="005809CC" w:rsidP="005809CC">
            <w:pPr>
              <w:jc w:val="center"/>
              <w:rPr>
                <w:rFonts w:ascii="Arial" w:hAnsi="Arial" w:cs="Arial"/>
                <w:color w:val="000000"/>
                <w:sz w:val="16"/>
                <w:szCs w:val="16"/>
              </w:rPr>
            </w:pPr>
            <w:r>
              <w:rPr>
                <w:rFonts w:ascii="Arial" w:hAnsi="Arial" w:cs="Arial"/>
                <w:color w:val="000000"/>
                <w:sz w:val="16"/>
                <w:szCs w:val="16"/>
              </w:rPr>
              <w:t>477,9</w:t>
            </w:r>
          </w:p>
        </w:tc>
      </w:tr>
      <w:tr w:rsidR="005809CC" w:rsidRPr="002505F3" w14:paraId="252E1067" w14:textId="77777777" w:rsidTr="00E96538">
        <w:trPr>
          <w:trHeight w:val="520"/>
        </w:trPr>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C0661F" w14:textId="77777777" w:rsidR="005809CC" w:rsidRPr="002505F3" w:rsidRDefault="005809CC" w:rsidP="005809CC">
            <w:pPr>
              <w:rPr>
                <w:rFonts w:ascii="Arial" w:hAnsi="Arial" w:cs="Arial"/>
                <w:color w:val="000000"/>
                <w:sz w:val="16"/>
                <w:szCs w:val="16"/>
              </w:rPr>
            </w:pPr>
            <w:r>
              <w:rPr>
                <w:rFonts w:ascii="Verdana" w:hAnsi="Verdana" w:cs="Arial"/>
                <w:color w:val="000000"/>
                <w:sz w:val="16"/>
                <w:szCs w:val="16"/>
              </w:rPr>
              <w:t>15.09</w:t>
            </w:r>
          </w:p>
        </w:tc>
        <w:tc>
          <w:tcPr>
            <w:tcW w:w="6408" w:type="dxa"/>
            <w:tcBorders>
              <w:top w:val="single" w:sz="4" w:space="0" w:color="000000"/>
              <w:left w:val="nil"/>
              <w:bottom w:val="single" w:sz="4" w:space="0" w:color="000000"/>
              <w:right w:val="single" w:sz="4" w:space="0" w:color="000000"/>
            </w:tcBorders>
            <w:shd w:val="clear" w:color="auto" w:fill="auto"/>
            <w:noWrap/>
            <w:vAlign w:val="center"/>
            <w:hideMark/>
          </w:tcPr>
          <w:p w14:paraId="0B1A969F" w14:textId="77777777" w:rsidR="005809CC" w:rsidRPr="002505F3" w:rsidRDefault="005809CC" w:rsidP="005809CC">
            <w:pPr>
              <w:rPr>
                <w:rFonts w:ascii="Arial" w:hAnsi="Arial" w:cs="Arial"/>
                <w:color w:val="000000"/>
                <w:sz w:val="16"/>
                <w:szCs w:val="16"/>
              </w:rPr>
            </w:pPr>
            <w:r>
              <w:rPr>
                <w:rFonts w:ascii="Verdana" w:hAnsi="Verdana" w:cs="Arial"/>
                <w:color w:val="000000"/>
                <w:sz w:val="16"/>
                <w:szCs w:val="16"/>
              </w:rPr>
              <w:t xml:space="preserve">West-Terschelling, </w:t>
            </w:r>
            <w:proofErr w:type="spellStart"/>
            <w:r>
              <w:rPr>
                <w:rFonts w:ascii="Verdana" w:hAnsi="Verdana" w:cs="Arial"/>
                <w:color w:val="000000"/>
                <w:sz w:val="16"/>
                <w:szCs w:val="16"/>
              </w:rPr>
              <w:t>Commandeurstraat</w:t>
            </w:r>
            <w:proofErr w:type="spellEnd"/>
            <w:r>
              <w:rPr>
                <w:rFonts w:ascii="Verdana" w:hAnsi="Verdana" w:cs="Arial"/>
                <w:color w:val="000000"/>
                <w:sz w:val="16"/>
                <w:szCs w:val="16"/>
              </w:rPr>
              <w:t xml:space="preserve"> 30 (Museum ’t behouden </w:t>
            </w:r>
            <w:proofErr w:type="spellStart"/>
            <w:r>
              <w:rPr>
                <w:rFonts w:ascii="Verdana" w:hAnsi="Verdana" w:cs="Arial"/>
                <w:color w:val="000000"/>
                <w:sz w:val="16"/>
                <w:szCs w:val="16"/>
              </w:rPr>
              <w:t>huys</w:t>
            </w:r>
            <w:proofErr w:type="spellEnd"/>
            <w:r>
              <w:rPr>
                <w:rFonts w:ascii="Verdana" w:hAnsi="Verdana" w:cs="Arial"/>
                <w:color w:val="000000"/>
                <w:sz w:val="16"/>
                <w:szCs w:val="16"/>
              </w:rPr>
              <w:t>)</w:t>
            </w:r>
          </w:p>
        </w:tc>
        <w:tc>
          <w:tcPr>
            <w:tcW w:w="2552" w:type="dxa"/>
            <w:tcBorders>
              <w:top w:val="single" w:sz="4" w:space="0" w:color="000000"/>
              <w:left w:val="nil"/>
              <w:bottom w:val="single" w:sz="4" w:space="0" w:color="000000"/>
              <w:right w:val="single" w:sz="4" w:space="0" w:color="000000"/>
            </w:tcBorders>
            <w:shd w:val="clear" w:color="auto" w:fill="auto"/>
            <w:noWrap/>
            <w:vAlign w:val="center"/>
            <w:hideMark/>
          </w:tcPr>
          <w:p w14:paraId="1610FFB2" w14:textId="77777777" w:rsidR="005809CC" w:rsidRPr="002505F3" w:rsidRDefault="005809CC" w:rsidP="005809CC">
            <w:pPr>
              <w:jc w:val="center"/>
              <w:rPr>
                <w:rFonts w:ascii="Arial" w:hAnsi="Arial" w:cs="Arial"/>
                <w:color w:val="000000"/>
                <w:sz w:val="16"/>
                <w:szCs w:val="16"/>
              </w:rPr>
            </w:pPr>
            <w:r>
              <w:rPr>
                <w:rFonts w:ascii="Arial" w:hAnsi="Arial" w:cs="Arial"/>
                <w:color w:val="000000"/>
                <w:sz w:val="16"/>
                <w:szCs w:val="16"/>
              </w:rPr>
              <w:t>473,7</w:t>
            </w:r>
          </w:p>
        </w:tc>
      </w:tr>
      <w:tr w:rsidR="005809CC" w:rsidRPr="002505F3" w14:paraId="69E30324" w14:textId="77777777" w:rsidTr="00E96538">
        <w:trPr>
          <w:trHeight w:val="520"/>
        </w:trPr>
        <w:tc>
          <w:tcPr>
            <w:tcW w:w="1100"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33816DB" w14:textId="77777777" w:rsidR="005809CC" w:rsidRPr="002505F3" w:rsidRDefault="005809CC" w:rsidP="005809CC">
            <w:pPr>
              <w:rPr>
                <w:rFonts w:ascii="Arial" w:hAnsi="Arial" w:cs="Arial"/>
                <w:color w:val="000000"/>
                <w:sz w:val="16"/>
                <w:szCs w:val="16"/>
              </w:rPr>
            </w:pPr>
            <w:r>
              <w:rPr>
                <w:rFonts w:ascii="Verdana" w:hAnsi="Verdana" w:cs="Arial"/>
                <w:color w:val="000000"/>
                <w:sz w:val="16"/>
                <w:szCs w:val="16"/>
              </w:rPr>
              <w:t>15.10</w:t>
            </w:r>
          </w:p>
        </w:tc>
        <w:tc>
          <w:tcPr>
            <w:tcW w:w="6408" w:type="dxa"/>
            <w:tcBorders>
              <w:top w:val="single" w:sz="4" w:space="0" w:color="000000"/>
              <w:left w:val="nil"/>
              <w:bottom w:val="single" w:sz="4" w:space="0" w:color="auto"/>
              <w:right w:val="single" w:sz="4" w:space="0" w:color="000000"/>
            </w:tcBorders>
            <w:shd w:val="clear" w:color="auto" w:fill="auto"/>
            <w:noWrap/>
            <w:vAlign w:val="center"/>
          </w:tcPr>
          <w:p w14:paraId="49D1CEC9" w14:textId="77777777" w:rsidR="005809CC" w:rsidRPr="00625FD3" w:rsidRDefault="005809CC" w:rsidP="005809CC">
            <w:pPr>
              <w:rPr>
                <w:rFonts w:ascii="Verdana" w:hAnsi="Verdana" w:cs="Arial"/>
                <w:color w:val="000000"/>
                <w:sz w:val="16"/>
                <w:szCs w:val="16"/>
              </w:rPr>
            </w:pPr>
            <w:r w:rsidRPr="00625FD3">
              <w:rPr>
                <w:rFonts w:ascii="Verdana" w:hAnsi="Verdana" w:cs="Arial"/>
                <w:color w:val="000000"/>
                <w:sz w:val="16"/>
                <w:szCs w:val="16"/>
              </w:rPr>
              <w:t>West-Terschelling, Havenplein (Mobiele toiletunit)</w:t>
            </w:r>
          </w:p>
        </w:tc>
        <w:tc>
          <w:tcPr>
            <w:tcW w:w="2552" w:type="dxa"/>
            <w:tcBorders>
              <w:top w:val="single" w:sz="4" w:space="0" w:color="000000"/>
              <w:left w:val="nil"/>
              <w:bottom w:val="single" w:sz="4" w:space="0" w:color="auto"/>
              <w:right w:val="single" w:sz="4" w:space="0" w:color="000000"/>
            </w:tcBorders>
            <w:shd w:val="clear" w:color="auto" w:fill="auto"/>
            <w:noWrap/>
            <w:vAlign w:val="center"/>
          </w:tcPr>
          <w:p w14:paraId="10F6DF59" w14:textId="77777777" w:rsidR="005809CC" w:rsidRPr="002505F3" w:rsidRDefault="005809CC" w:rsidP="005809CC">
            <w:pPr>
              <w:jc w:val="center"/>
              <w:rPr>
                <w:rFonts w:ascii="Arial" w:hAnsi="Arial" w:cs="Arial"/>
                <w:color w:val="000000"/>
                <w:sz w:val="16"/>
                <w:szCs w:val="16"/>
              </w:rPr>
            </w:pPr>
            <w:r>
              <w:rPr>
                <w:rFonts w:ascii="Arial" w:hAnsi="Arial" w:cs="Arial"/>
                <w:color w:val="000000"/>
                <w:sz w:val="16"/>
                <w:szCs w:val="16"/>
              </w:rPr>
              <w:t>8</w:t>
            </w:r>
          </w:p>
        </w:tc>
      </w:tr>
      <w:tr w:rsidR="002505F3" w:rsidRPr="002505F3" w14:paraId="7F2C8617" w14:textId="77777777" w:rsidTr="00E96538">
        <w:trPr>
          <w:trHeight w:val="520"/>
        </w:trPr>
        <w:tc>
          <w:tcPr>
            <w:tcW w:w="1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FC638E" w14:textId="77777777" w:rsidR="002505F3" w:rsidRPr="002505F3" w:rsidRDefault="002505F3" w:rsidP="002505F3">
            <w:pPr>
              <w:rPr>
                <w:rFonts w:ascii="Arial" w:hAnsi="Arial" w:cs="Arial"/>
                <w:b/>
                <w:bCs/>
                <w:color w:val="000000"/>
                <w:sz w:val="16"/>
                <w:szCs w:val="16"/>
              </w:rPr>
            </w:pPr>
            <w:r w:rsidRPr="002505F3">
              <w:rPr>
                <w:rFonts w:ascii="Arial" w:hAnsi="Arial" w:cs="Arial"/>
                <w:b/>
                <w:bCs/>
                <w:color w:val="000000"/>
                <w:sz w:val="16"/>
                <w:szCs w:val="16"/>
              </w:rPr>
              <w:t>Totaal</w:t>
            </w:r>
          </w:p>
        </w:tc>
        <w:tc>
          <w:tcPr>
            <w:tcW w:w="64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841282" w14:textId="77777777" w:rsidR="002505F3" w:rsidRPr="002505F3" w:rsidRDefault="002505F3" w:rsidP="005809CC">
            <w:pPr>
              <w:jc w:val="center"/>
              <w:rPr>
                <w:rFonts w:ascii="Arial" w:hAnsi="Arial" w:cs="Arial"/>
                <w:b/>
                <w:bCs/>
                <w:color w:val="000000"/>
                <w:sz w:val="16"/>
                <w:szCs w:val="16"/>
              </w:rPr>
            </w:pP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C6C97C" w14:textId="77777777" w:rsidR="002505F3" w:rsidRPr="002505F3" w:rsidRDefault="005809CC" w:rsidP="005809CC">
            <w:pPr>
              <w:jc w:val="center"/>
              <w:rPr>
                <w:rFonts w:ascii="Arial" w:hAnsi="Arial" w:cs="Arial"/>
                <w:b/>
                <w:bCs/>
                <w:color w:val="000000"/>
                <w:sz w:val="16"/>
                <w:szCs w:val="16"/>
              </w:rPr>
            </w:pPr>
            <w:r>
              <w:rPr>
                <w:rFonts w:ascii="Arial" w:hAnsi="Arial" w:cs="Arial"/>
                <w:b/>
                <w:bCs/>
                <w:color w:val="000000"/>
                <w:sz w:val="16"/>
                <w:szCs w:val="16"/>
              </w:rPr>
              <w:t>5.457,8</w:t>
            </w:r>
          </w:p>
        </w:tc>
      </w:tr>
    </w:tbl>
    <w:p w14:paraId="6A211DB5" w14:textId="77777777" w:rsidR="002505F3" w:rsidRDefault="002505F3" w:rsidP="008032BA">
      <w:pPr>
        <w:autoSpaceDE w:val="0"/>
        <w:autoSpaceDN w:val="0"/>
        <w:adjustRightInd w:val="0"/>
        <w:spacing w:line="312" w:lineRule="auto"/>
        <w:contextualSpacing/>
        <w:rPr>
          <w:rFonts w:ascii="Arial" w:hAnsi="Arial" w:cs="Arial"/>
          <w:sz w:val="20"/>
        </w:rPr>
      </w:pPr>
    </w:p>
    <w:p w14:paraId="137DA49D" w14:textId="77777777" w:rsidR="000B2851" w:rsidRPr="0057447B" w:rsidRDefault="000B2851" w:rsidP="008032BA">
      <w:pPr>
        <w:spacing w:line="312" w:lineRule="auto"/>
        <w:contextualSpacing/>
        <w:rPr>
          <w:rFonts w:ascii="Arial" w:hAnsi="Arial" w:cs="Arial"/>
          <w:bCs/>
          <w:color w:val="000000"/>
          <w:sz w:val="20"/>
        </w:rPr>
      </w:pPr>
      <w:r>
        <w:rPr>
          <w:rFonts w:ascii="Arial" w:hAnsi="Arial" w:cs="Arial"/>
          <w:bCs/>
          <w:color w:val="000000"/>
          <w:sz w:val="20"/>
        </w:rPr>
        <w:t>Gedurende de opdracht kunnen locatie</w:t>
      </w:r>
      <w:r w:rsidR="00425B7F">
        <w:rPr>
          <w:rFonts w:ascii="Arial" w:hAnsi="Arial" w:cs="Arial"/>
          <w:bCs/>
          <w:color w:val="000000"/>
          <w:sz w:val="20"/>
        </w:rPr>
        <w:t>s</w:t>
      </w:r>
      <w:r>
        <w:rPr>
          <w:rFonts w:ascii="Arial" w:hAnsi="Arial" w:cs="Arial"/>
          <w:bCs/>
          <w:color w:val="000000"/>
          <w:sz w:val="20"/>
        </w:rPr>
        <w:t xml:space="preserve"> </w:t>
      </w:r>
      <w:r w:rsidR="00131304">
        <w:rPr>
          <w:rFonts w:ascii="Arial" w:hAnsi="Arial" w:cs="Arial"/>
          <w:bCs/>
          <w:color w:val="000000"/>
          <w:sz w:val="20"/>
        </w:rPr>
        <w:t xml:space="preserve">(of delen </w:t>
      </w:r>
      <w:r w:rsidR="00625FD3">
        <w:rPr>
          <w:rFonts w:ascii="Arial" w:hAnsi="Arial" w:cs="Arial"/>
          <w:bCs/>
          <w:color w:val="000000"/>
          <w:sz w:val="20"/>
        </w:rPr>
        <w:t>er</w:t>
      </w:r>
      <w:r w:rsidR="00131304">
        <w:rPr>
          <w:rFonts w:ascii="Arial" w:hAnsi="Arial" w:cs="Arial"/>
          <w:bCs/>
          <w:color w:val="000000"/>
          <w:sz w:val="20"/>
        </w:rPr>
        <w:t xml:space="preserve">van) </w:t>
      </w:r>
      <w:r>
        <w:rPr>
          <w:rFonts w:ascii="Arial" w:hAnsi="Arial" w:cs="Arial"/>
          <w:bCs/>
          <w:color w:val="000000"/>
          <w:sz w:val="20"/>
        </w:rPr>
        <w:t>vervallen dan wel worden toegevoegd aan de opdracht.</w:t>
      </w:r>
    </w:p>
    <w:p w14:paraId="5620D82D" w14:textId="77777777" w:rsidR="00255429" w:rsidRPr="003A1855" w:rsidRDefault="00255429" w:rsidP="00B44BBD">
      <w:pPr>
        <w:pStyle w:val="Kop2"/>
        <w:numPr>
          <w:ilvl w:val="1"/>
          <w:numId w:val="10"/>
        </w:numPr>
        <w:tabs>
          <w:tab w:val="clear" w:pos="851"/>
          <w:tab w:val="num" w:pos="0"/>
          <w:tab w:val="left" w:pos="567"/>
        </w:tabs>
        <w:spacing w:line="240" w:lineRule="auto"/>
        <w:ind w:left="0" w:firstLine="0"/>
        <w:rPr>
          <w:rFonts w:ascii="Arial" w:hAnsi="Arial" w:cs="Arial"/>
          <w:b/>
          <w:sz w:val="22"/>
        </w:rPr>
      </w:pPr>
      <w:bookmarkStart w:id="13" w:name="_Toc484536042"/>
      <w:bookmarkStart w:id="14" w:name="_Toc44478688"/>
      <w:r w:rsidRPr="00583FB5">
        <w:rPr>
          <w:rFonts w:ascii="Arial" w:hAnsi="Arial" w:cs="Arial"/>
          <w:b/>
          <w:sz w:val="22"/>
        </w:rPr>
        <w:lastRenderedPageBreak/>
        <w:t>Percelen</w:t>
      </w:r>
      <w:bookmarkEnd w:id="13"/>
      <w:bookmarkEnd w:id="14"/>
      <w:r w:rsidRPr="003A1855">
        <w:rPr>
          <w:rFonts w:ascii="Arial" w:hAnsi="Arial" w:cs="Arial"/>
          <w:b/>
          <w:sz w:val="22"/>
        </w:rPr>
        <w:tab/>
      </w:r>
    </w:p>
    <w:p w14:paraId="45121894" w14:textId="77777777" w:rsidR="00310C11" w:rsidRPr="0057447B" w:rsidRDefault="00A22008" w:rsidP="005F7018">
      <w:pPr>
        <w:spacing w:line="312" w:lineRule="auto"/>
        <w:contextualSpacing/>
        <w:rPr>
          <w:rFonts w:ascii="Arial" w:hAnsi="Arial" w:cs="Arial"/>
          <w:bCs/>
          <w:color w:val="000000"/>
          <w:sz w:val="20"/>
        </w:rPr>
      </w:pPr>
      <w:r w:rsidRPr="0057447B">
        <w:rPr>
          <w:rFonts w:ascii="Arial" w:hAnsi="Arial" w:cs="Arial"/>
          <w:bCs/>
          <w:color w:val="000000"/>
          <w:sz w:val="20"/>
        </w:rPr>
        <w:t xml:space="preserve">Deze </w:t>
      </w:r>
      <w:r w:rsidR="00EF2D49" w:rsidRPr="0057447B">
        <w:rPr>
          <w:rFonts w:ascii="Arial" w:hAnsi="Arial" w:cs="Arial"/>
          <w:bCs/>
          <w:color w:val="000000"/>
          <w:sz w:val="20"/>
        </w:rPr>
        <w:t>Opdracht</w:t>
      </w:r>
      <w:r w:rsidRPr="0057447B">
        <w:rPr>
          <w:rFonts w:ascii="Arial" w:hAnsi="Arial" w:cs="Arial"/>
          <w:bCs/>
          <w:color w:val="000000"/>
          <w:sz w:val="20"/>
        </w:rPr>
        <w:t xml:space="preserve"> is </w:t>
      </w:r>
      <w:r w:rsidR="008032BA" w:rsidRPr="0057447B">
        <w:rPr>
          <w:rFonts w:ascii="Arial" w:hAnsi="Arial" w:cs="Arial"/>
          <w:bCs/>
          <w:color w:val="000000"/>
          <w:sz w:val="20"/>
        </w:rPr>
        <w:t xml:space="preserve">niet </w:t>
      </w:r>
      <w:r w:rsidRPr="0057447B">
        <w:rPr>
          <w:rFonts w:ascii="Arial" w:hAnsi="Arial" w:cs="Arial"/>
          <w:bCs/>
          <w:color w:val="000000"/>
          <w:sz w:val="20"/>
        </w:rPr>
        <w:t>verdeeld in percelen en zal daarmee als één geheel in de markt worden gezet.</w:t>
      </w:r>
      <w:r w:rsidR="00310C11" w:rsidRPr="0057447B">
        <w:rPr>
          <w:rFonts w:ascii="Arial" w:hAnsi="Arial" w:cs="Arial"/>
          <w:bCs/>
          <w:color w:val="000000"/>
          <w:sz w:val="20"/>
        </w:rPr>
        <w:t xml:space="preserve"> De reden hiervan is dat de omvang van de Opdracht als geheel toegankelijk </w:t>
      </w:r>
      <w:r w:rsidR="008032BA" w:rsidRPr="0057447B">
        <w:rPr>
          <w:rFonts w:ascii="Arial" w:hAnsi="Arial" w:cs="Arial"/>
          <w:bCs/>
          <w:color w:val="000000"/>
          <w:sz w:val="20"/>
        </w:rPr>
        <w:t xml:space="preserve">blijft </w:t>
      </w:r>
      <w:r w:rsidR="00310C11" w:rsidRPr="0057447B">
        <w:rPr>
          <w:rFonts w:ascii="Arial" w:hAnsi="Arial" w:cs="Arial"/>
          <w:bCs/>
          <w:color w:val="000000"/>
          <w:sz w:val="20"/>
        </w:rPr>
        <w:t>voor het midden- en kleinbedrijf.</w:t>
      </w:r>
      <w:r w:rsidR="008032BA" w:rsidRPr="0057447B">
        <w:rPr>
          <w:rFonts w:ascii="Arial" w:hAnsi="Arial" w:cs="Arial"/>
          <w:bCs/>
          <w:color w:val="000000"/>
          <w:sz w:val="20"/>
        </w:rPr>
        <w:t xml:space="preserve"> Voor de organisatie en uniformiteit door de gemeente </w:t>
      </w:r>
      <w:r w:rsidR="00D45FFB">
        <w:rPr>
          <w:rFonts w:ascii="Arial" w:hAnsi="Arial" w:cs="Arial"/>
          <w:bCs/>
          <w:color w:val="000000"/>
          <w:sz w:val="20"/>
        </w:rPr>
        <w:t>Terschelling</w:t>
      </w:r>
      <w:r w:rsidR="008032BA" w:rsidRPr="0057447B">
        <w:rPr>
          <w:rFonts w:ascii="Arial" w:hAnsi="Arial" w:cs="Arial"/>
          <w:bCs/>
          <w:color w:val="000000"/>
          <w:sz w:val="20"/>
        </w:rPr>
        <w:t xml:space="preserve"> is slechts </w:t>
      </w:r>
      <w:r w:rsidR="003362D9" w:rsidRPr="00A05AB5">
        <w:rPr>
          <w:rFonts w:ascii="Arial" w:hAnsi="Arial" w:cs="Arial"/>
          <w:sz w:val="20"/>
        </w:rPr>
        <w:t>één</w:t>
      </w:r>
      <w:r w:rsidR="003362D9" w:rsidRPr="0057447B">
        <w:rPr>
          <w:rFonts w:ascii="Arial" w:hAnsi="Arial" w:cs="Arial"/>
          <w:bCs/>
          <w:color w:val="000000"/>
          <w:sz w:val="20"/>
        </w:rPr>
        <w:t xml:space="preserve"> </w:t>
      </w:r>
      <w:r w:rsidR="003362D9">
        <w:rPr>
          <w:rFonts w:ascii="Arial" w:hAnsi="Arial" w:cs="Arial"/>
          <w:bCs/>
          <w:color w:val="000000"/>
          <w:sz w:val="20"/>
        </w:rPr>
        <w:t>l</w:t>
      </w:r>
      <w:r w:rsidR="008032BA" w:rsidRPr="0057447B">
        <w:rPr>
          <w:rFonts w:ascii="Arial" w:hAnsi="Arial" w:cs="Arial"/>
          <w:bCs/>
          <w:color w:val="000000"/>
          <w:sz w:val="20"/>
        </w:rPr>
        <w:t>everancier een gewenste organisatie waardoor de regeldruk afneemt.</w:t>
      </w:r>
    </w:p>
    <w:p w14:paraId="6245C4A0" w14:textId="77777777" w:rsidR="000B2851" w:rsidRDefault="00A22008" w:rsidP="000B2851">
      <w:pPr>
        <w:spacing w:line="312" w:lineRule="auto"/>
        <w:contextualSpacing/>
        <w:rPr>
          <w:rFonts w:ascii="Arial" w:hAnsi="Arial" w:cs="Arial"/>
          <w:b/>
          <w:color w:val="0000FF"/>
          <w:sz w:val="20"/>
        </w:rPr>
      </w:pPr>
      <w:r>
        <w:rPr>
          <w:rFonts w:ascii="Arial" w:hAnsi="Arial" w:cs="Arial"/>
          <w:b/>
          <w:color w:val="0000FF"/>
          <w:sz w:val="20"/>
        </w:rPr>
        <w:t xml:space="preserve"> </w:t>
      </w:r>
    </w:p>
    <w:p w14:paraId="29950651" w14:textId="77777777" w:rsidR="00255429" w:rsidRPr="005D60F5" w:rsidRDefault="0052461C" w:rsidP="00B44BBD">
      <w:pPr>
        <w:pStyle w:val="Kop2"/>
        <w:numPr>
          <w:ilvl w:val="1"/>
          <w:numId w:val="10"/>
        </w:numPr>
        <w:tabs>
          <w:tab w:val="clear" w:pos="851"/>
          <w:tab w:val="num" w:pos="0"/>
          <w:tab w:val="left" w:pos="567"/>
        </w:tabs>
        <w:spacing w:line="240" w:lineRule="auto"/>
        <w:ind w:left="0" w:firstLine="0"/>
        <w:rPr>
          <w:rFonts w:ascii="Arial" w:hAnsi="Arial" w:cs="Arial"/>
          <w:b/>
          <w:sz w:val="22"/>
        </w:rPr>
      </w:pPr>
      <w:bookmarkStart w:id="15" w:name="_Toc44478689"/>
      <w:r>
        <w:rPr>
          <w:rFonts w:ascii="Arial" w:hAnsi="Arial" w:cs="Arial"/>
          <w:b/>
          <w:sz w:val="22"/>
        </w:rPr>
        <w:t xml:space="preserve">De </w:t>
      </w:r>
      <w:r w:rsidR="00EF2D49">
        <w:rPr>
          <w:rFonts w:ascii="Arial" w:hAnsi="Arial" w:cs="Arial"/>
          <w:b/>
          <w:sz w:val="22"/>
        </w:rPr>
        <w:t>Overeenkomst</w:t>
      </w:r>
      <w:r>
        <w:rPr>
          <w:rFonts w:ascii="Arial" w:hAnsi="Arial" w:cs="Arial"/>
          <w:b/>
          <w:sz w:val="22"/>
        </w:rPr>
        <w:t>(en)</w:t>
      </w:r>
      <w:bookmarkEnd w:id="15"/>
    </w:p>
    <w:p w14:paraId="5520233F" w14:textId="77777777" w:rsidR="000B2851" w:rsidRDefault="00255429" w:rsidP="008032BA">
      <w:pPr>
        <w:spacing w:line="312" w:lineRule="auto"/>
        <w:contextualSpacing/>
        <w:rPr>
          <w:rFonts w:ascii="Arial" w:hAnsi="Arial" w:cs="Arial"/>
          <w:bCs/>
          <w:color w:val="000000"/>
          <w:sz w:val="20"/>
        </w:rPr>
      </w:pPr>
      <w:r w:rsidRPr="0057447B">
        <w:rPr>
          <w:rFonts w:ascii="Arial" w:hAnsi="Arial" w:cs="Arial"/>
          <w:bCs/>
          <w:color w:val="000000"/>
          <w:sz w:val="20"/>
        </w:rPr>
        <w:t xml:space="preserve">De </w:t>
      </w:r>
      <w:r w:rsidR="00EF2D49" w:rsidRPr="0057447B">
        <w:rPr>
          <w:rFonts w:ascii="Arial" w:hAnsi="Arial" w:cs="Arial"/>
          <w:bCs/>
          <w:color w:val="000000"/>
          <w:sz w:val="20"/>
        </w:rPr>
        <w:t>Aanbestedende dienst</w:t>
      </w:r>
      <w:r w:rsidRPr="0057447B">
        <w:rPr>
          <w:rFonts w:ascii="Arial" w:hAnsi="Arial" w:cs="Arial"/>
          <w:bCs/>
          <w:color w:val="000000"/>
          <w:sz w:val="20"/>
        </w:rPr>
        <w:t xml:space="preserve"> wenst </w:t>
      </w:r>
      <w:r w:rsidR="00306101" w:rsidRPr="0057447B">
        <w:rPr>
          <w:rFonts w:ascii="Arial" w:hAnsi="Arial" w:cs="Arial"/>
          <w:bCs/>
          <w:color w:val="000000"/>
          <w:sz w:val="20"/>
        </w:rPr>
        <w:t xml:space="preserve">namens </w:t>
      </w:r>
      <w:r w:rsidRPr="0057447B">
        <w:rPr>
          <w:rFonts w:ascii="Arial" w:hAnsi="Arial" w:cs="Arial"/>
          <w:bCs/>
          <w:color w:val="000000"/>
          <w:sz w:val="20"/>
        </w:rPr>
        <w:t xml:space="preserve">de </w:t>
      </w:r>
      <w:r w:rsidR="008032BA" w:rsidRPr="0057447B">
        <w:rPr>
          <w:rFonts w:ascii="Arial" w:hAnsi="Arial" w:cs="Arial"/>
          <w:bCs/>
          <w:color w:val="000000"/>
          <w:sz w:val="20"/>
        </w:rPr>
        <w:t xml:space="preserve">gemeente </w:t>
      </w:r>
      <w:r w:rsidR="00D45FFB">
        <w:rPr>
          <w:rFonts w:ascii="Arial" w:hAnsi="Arial" w:cs="Arial"/>
          <w:bCs/>
          <w:color w:val="000000"/>
          <w:sz w:val="20"/>
        </w:rPr>
        <w:t>Terschelling</w:t>
      </w:r>
      <w:r w:rsidRPr="0057447B">
        <w:rPr>
          <w:rFonts w:ascii="Arial" w:hAnsi="Arial" w:cs="Arial"/>
          <w:bCs/>
          <w:color w:val="000000"/>
          <w:sz w:val="20"/>
        </w:rPr>
        <w:t xml:space="preserve"> een </w:t>
      </w:r>
      <w:r w:rsidR="00EF2D49" w:rsidRPr="0057447B">
        <w:rPr>
          <w:rFonts w:ascii="Arial" w:hAnsi="Arial" w:cs="Arial"/>
          <w:bCs/>
          <w:color w:val="000000"/>
          <w:sz w:val="20"/>
        </w:rPr>
        <w:t>Overeenkomst</w:t>
      </w:r>
      <w:r w:rsidRPr="0057447B">
        <w:rPr>
          <w:rFonts w:ascii="Arial" w:hAnsi="Arial" w:cs="Arial"/>
          <w:bCs/>
          <w:color w:val="000000"/>
          <w:sz w:val="20"/>
        </w:rPr>
        <w:t xml:space="preserve"> af te sluiten met maximaal </w:t>
      </w:r>
      <w:r w:rsidR="008032BA" w:rsidRPr="0057447B">
        <w:rPr>
          <w:rFonts w:ascii="Arial" w:hAnsi="Arial" w:cs="Arial"/>
          <w:bCs/>
          <w:color w:val="000000"/>
          <w:sz w:val="20"/>
        </w:rPr>
        <w:t xml:space="preserve">één (1) </w:t>
      </w:r>
      <w:r w:rsidR="00EF2D49" w:rsidRPr="0057447B">
        <w:rPr>
          <w:rFonts w:ascii="Arial" w:hAnsi="Arial" w:cs="Arial"/>
          <w:bCs/>
          <w:color w:val="000000"/>
          <w:sz w:val="20"/>
        </w:rPr>
        <w:t>Inschrijver</w:t>
      </w:r>
      <w:r w:rsidRPr="0057447B">
        <w:rPr>
          <w:rFonts w:ascii="Arial" w:hAnsi="Arial" w:cs="Arial"/>
          <w:bCs/>
          <w:color w:val="000000"/>
          <w:sz w:val="20"/>
        </w:rPr>
        <w:t xml:space="preserve">s. De </w:t>
      </w:r>
      <w:r w:rsidR="00EF2D49" w:rsidRPr="0057447B">
        <w:rPr>
          <w:rFonts w:ascii="Arial" w:hAnsi="Arial" w:cs="Arial"/>
          <w:bCs/>
          <w:color w:val="000000"/>
          <w:sz w:val="20"/>
        </w:rPr>
        <w:t>Overeenkomst</w:t>
      </w:r>
      <w:r w:rsidRPr="0057447B">
        <w:rPr>
          <w:rFonts w:ascii="Arial" w:hAnsi="Arial" w:cs="Arial"/>
          <w:bCs/>
          <w:color w:val="000000"/>
          <w:sz w:val="20"/>
        </w:rPr>
        <w:t xml:space="preserve"> heeft een initiële looptijd van </w:t>
      </w:r>
      <w:r w:rsidR="008032BA" w:rsidRPr="0057447B">
        <w:rPr>
          <w:rFonts w:ascii="Arial" w:hAnsi="Arial" w:cs="Arial"/>
          <w:bCs/>
          <w:color w:val="000000"/>
          <w:sz w:val="20"/>
        </w:rPr>
        <w:t>vier</w:t>
      </w:r>
      <w:r w:rsidRPr="0057447B">
        <w:rPr>
          <w:rFonts w:ascii="Arial" w:hAnsi="Arial" w:cs="Arial"/>
          <w:bCs/>
          <w:color w:val="000000"/>
          <w:sz w:val="20"/>
        </w:rPr>
        <w:t xml:space="preserve"> (</w:t>
      </w:r>
      <w:r w:rsidR="008032BA" w:rsidRPr="0057447B">
        <w:rPr>
          <w:rFonts w:ascii="Arial" w:hAnsi="Arial" w:cs="Arial"/>
          <w:bCs/>
          <w:color w:val="000000"/>
          <w:sz w:val="20"/>
        </w:rPr>
        <w:t>4</w:t>
      </w:r>
      <w:r w:rsidRPr="0057447B">
        <w:rPr>
          <w:rFonts w:ascii="Arial" w:hAnsi="Arial" w:cs="Arial"/>
          <w:bCs/>
          <w:color w:val="000000"/>
          <w:sz w:val="20"/>
        </w:rPr>
        <w:t xml:space="preserve">) jaar, met de mogelijkheid om de </w:t>
      </w:r>
      <w:r w:rsidR="00EF2D49" w:rsidRPr="0057447B">
        <w:rPr>
          <w:rFonts w:ascii="Arial" w:hAnsi="Arial" w:cs="Arial"/>
          <w:bCs/>
          <w:color w:val="000000"/>
          <w:sz w:val="20"/>
        </w:rPr>
        <w:t>Overeenkomst</w:t>
      </w:r>
      <w:r w:rsidRPr="0057447B">
        <w:rPr>
          <w:rFonts w:ascii="Arial" w:hAnsi="Arial" w:cs="Arial"/>
          <w:bCs/>
          <w:color w:val="000000"/>
          <w:sz w:val="20"/>
        </w:rPr>
        <w:t xml:space="preserve"> </w:t>
      </w:r>
      <w:r w:rsidR="008032BA" w:rsidRPr="0057447B">
        <w:rPr>
          <w:rFonts w:ascii="Arial" w:hAnsi="Arial" w:cs="Arial"/>
          <w:bCs/>
          <w:color w:val="000000"/>
          <w:sz w:val="20"/>
        </w:rPr>
        <w:t>twee</w:t>
      </w:r>
      <w:r w:rsidRPr="0057447B">
        <w:rPr>
          <w:rFonts w:ascii="Arial" w:hAnsi="Arial" w:cs="Arial"/>
          <w:bCs/>
          <w:color w:val="000000"/>
          <w:sz w:val="20"/>
        </w:rPr>
        <w:t xml:space="preserve"> (</w:t>
      </w:r>
      <w:r w:rsidR="008032BA" w:rsidRPr="0057447B">
        <w:rPr>
          <w:rFonts w:ascii="Arial" w:hAnsi="Arial" w:cs="Arial"/>
          <w:bCs/>
          <w:color w:val="000000"/>
          <w:sz w:val="20"/>
        </w:rPr>
        <w:t>2)</w:t>
      </w:r>
      <w:r w:rsidRPr="0057447B">
        <w:rPr>
          <w:rFonts w:ascii="Arial" w:hAnsi="Arial" w:cs="Arial"/>
          <w:bCs/>
          <w:color w:val="000000"/>
          <w:sz w:val="20"/>
        </w:rPr>
        <w:t xml:space="preserve"> keer met </w:t>
      </w:r>
      <w:r w:rsidR="008032BA" w:rsidRPr="0057447B">
        <w:rPr>
          <w:rFonts w:ascii="Arial" w:hAnsi="Arial" w:cs="Arial"/>
          <w:bCs/>
          <w:color w:val="000000"/>
          <w:sz w:val="20"/>
        </w:rPr>
        <w:t>twee</w:t>
      </w:r>
      <w:r w:rsidRPr="0057447B">
        <w:rPr>
          <w:rFonts w:ascii="Arial" w:hAnsi="Arial" w:cs="Arial"/>
          <w:bCs/>
          <w:color w:val="000000"/>
          <w:sz w:val="20"/>
        </w:rPr>
        <w:t xml:space="preserve"> (</w:t>
      </w:r>
      <w:r w:rsidR="008032BA" w:rsidRPr="0057447B">
        <w:rPr>
          <w:rFonts w:ascii="Arial" w:hAnsi="Arial" w:cs="Arial"/>
          <w:bCs/>
          <w:color w:val="000000"/>
          <w:sz w:val="20"/>
        </w:rPr>
        <w:t>2</w:t>
      </w:r>
      <w:r w:rsidRPr="0057447B">
        <w:rPr>
          <w:rFonts w:ascii="Arial" w:hAnsi="Arial" w:cs="Arial"/>
          <w:bCs/>
          <w:color w:val="000000"/>
          <w:sz w:val="20"/>
        </w:rPr>
        <w:t xml:space="preserve">) jaar te verlengen. De </w:t>
      </w:r>
      <w:r w:rsidR="00EF2D49" w:rsidRPr="0057447B">
        <w:rPr>
          <w:rFonts w:ascii="Arial" w:hAnsi="Arial" w:cs="Arial"/>
          <w:bCs/>
          <w:color w:val="000000"/>
          <w:sz w:val="20"/>
        </w:rPr>
        <w:t>Overeenkomst</w:t>
      </w:r>
      <w:r w:rsidRPr="0057447B">
        <w:rPr>
          <w:rFonts w:ascii="Arial" w:hAnsi="Arial" w:cs="Arial"/>
          <w:bCs/>
          <w:color w:val="000000"/>
          <w:sz w:val="20"/>
        </w:rPr>
        <w:t xml:space="preserve"> </w:t>
      </w:r>
      <w:r w:rsidR="00435B53" w:rsidRPr="0057447B">
        <w:rPr>
          <w:rFonts w:ascii="Arial" w:hAnsi="Arial" w:cs="Arial"/>
          <w:bCs/>
          <w:color w:val="000000"/>
          <w:sz w:val="20"/>
        </w:rPr>
        <w:t xml:space="preserve">heeft hiermee </w:t>
      </w:r>
      <w:r w:rsidRPr="0057447B">
        <w:rPr>
          <w:rFonts w:ascii="Arial" w:hAnsi="Arial" w:cs="Arial"/>
          <w:bCs/>
          <w:color w:val="000000"/>
          <w:sz w:val="20"/>
        </w:rPr>
        <w:t xml:space="preserve">een maximale looptijd van </w:t>
      </w:r>
      <w:r w:rsidR="008032BA" w:rsidRPr="0057447B">
        <w:rPr>
          <w:rFonts w:ascii="Arial" w:hAnsi="Arial" w:cs="Arial"/>
          <w:bCs/>
          <w:color w:val="000000"/>
          <w:sz w:val="20"/>
        </w:rPr>
        <w:t>acht</w:t>
      </w:r>
      <w:r w:rsidRPr="0057447B">
        <w:rPr>
          <w:rFonts w:ascii="Arial" w:hAnsi="Arial" w:cs="Arial"/>
          <w:bCs/>
          <w:color w:val="000000"/>
          <w:sz w:val="20"/>
        </w:rPr>
        <w:t xml:space="preserve"> (</w:t>
      </w:r>
      <w:r w:rsidR="008032BA" w:rsidRPr="0057447B">
        <w:rPr>
          <w:rFonts w:ascii="Arial" w:hAnsi="Arial" w:cs="Arial"/>
          <w:bCs/>
          <w:color w:val="000000"/>
          <w:sz w:val="20"/>
        </w:rPr>
        <w:t>8</w:t>
      </w:r>
      <w:r w:rsidRPr="0057447B">
        <w:rPr>
          <w:rFonts w:ascii="Arial" w:hAnsi="Arial" w:cs="Arial"/>
          <w:bCs/>
          <w:color w:val="000000"/>
          <w:sz w:val="20"/>
        </w:rPr>
        <w:t xml:space="preserve">) jaar. De aanvangsdatum van de </w:t>
      </w:r>
      <w:r w:rsidR="00EF2D49" w:rsidRPr="0057447B">
        <w:rPr>
          <w:rFonts w:ascii="Arial" w:hAnsi="Arial" w:cs="Arial"/>
          <w:bCs/>
          <w:color w:val="000000"/>
          <w:sz w:val="20"/>
        </w:rPr>
        <w:t>Overeenkomst</w:t>
      </w:r>
      <w:r w:rsidRPr="0057447B">
        <w:rPr>
          <w:rFonts w:ascii="Arial" w:hAnsi="Arial" w:cs="Arial"/>
          <w:bCs/>
          <w:color w:val="000000"/>
          <w:sz w:val="20"/>
        </w:rPr>
        <w:t xml:space="preserve"> ligt naar huidig inzicht op </w:t>
      </w:r>
      <w:r w:rsidR="008032BA" w:rsidRPr="0057447B">
        <w:rPr>
          <w:rFonts w:ascii="Arial" w:hAnsi="Arial" w:cs="Arial"/>
          <w:bCs/>
          <w:color w:val="000000"/>
          <w:sz w:val="20"/>
        </w:rPr>
        <w:t xml:space="preserve">1 </w:t>
      </w:r>
      <w:r w:rsidR="00D45FFB">
        <w:rPr>
          <w:rFonts w:ascii="Arial" w:hAnsi="Arial" w:cs="Arial"/>
          <w:bCs/>
          <w:color w:val="000000"/>
          <w:sz w:val="20"/>
        </w:rPr>
        <w:t xml:space="preserve">april </w:t>
      </w:r>
      <w:r w:rsidR="008032BA" w:rsidRPr="0057447B">
        <w:rPr>
          <w:rFonts w:ascii="Arial" w:hAnsi="Arial" w:cs="Arial"/>
          <w:bCs/>
          <w:color w:val="000000"/>
          <w:sz w:val="20"/>
        </w:rPr>
        <w:t>202</w:t>
      </w:r>
      <w:r w:rsidR="00D45FFB">
        <w:rPr>
          <w:rFonts w:ascii="Arial" w:hAnsi="Arial" w:cs="Arial"/>
          <w:bCs/>
          <w:color w:val="000000"/>
          <w:sz w:val="20"/>
        </w:rPr>
        <w:t>1</w:t>
      </w:r>
      <w:r w:rsidR="008032BA" w:rsidRPr="0057447B">
        <w:rPr>
          <w:rFonts w:ascii="Arial" w:hAnsi="Arial" w:cs="Arial"/>
          <w:bCs/>
          <w:color w:val="000000"/>
          <w:sz w:val="20"/>
        </w:rPr>
        <w:t>.</w:t>
      </w:r>
    </w:p>
    <w:p w14:paraId="4CF50F36" w14:textId="77777777" w:rsidR="000B2851" w:rsidRDefault="000B2851" w:rsidP="008032BA">
      <w:pPr>
        <w:spacing w:line="312" w:lineRule="auto"/>
        <w:contextualSpacing/>
        <w:rPr>
          <w:rFonts w:ascii="Arial" w:hAnsi="Arial" w:cs="Arial"/>
          <w:bCs/>
          <w:color w:val="000000"/>
          <w:sz w:val="20"/>
        </w:rPr>
      </w:pPr>
    </w:p>
    <w:p w14:paraId="705576F6" w14:textId="77777777" w:rsidR="00636D60" w:rsidRPr="00636D60" w:rsidRDefault="008032BA" w:rsidP="00B44BBD">
      <w:pPr>
        <w:pStyle w:val="Kop2"/>
        <w:numPr>
          <w:ilvl w:val="1"/>
          <w:numId w:val="10"/>
        </w:numPr>
        <w:tabs>
          <w:tab w:val="clear" w:pos="851"/>
          <w:tab w:val="num" w:pos="0"/>
          <w:tab w:val="left" w:pos="567"/>
        </w:tabs>
        <w:spacing w:line="240" w:lineRule="auto"/>
        <w:ind w:left="0" w:firstLine="0"/>
        <w:rPr>
          <w:rFonts w:ascii="Arial" w:hAnsi="Arial" w:cs="Arial"/>
          <w:b/>
          <w:sz w:val="22"/>
        </w:rPr>
      </w:pPr>
      <w:r w:rsidRPr="00636D60">
        <w:rPr>
          <w:rFonts w:ascii="Arial" w:hAnsi="Arial" w:cs="Arial"/>
          <w:b/>
          <w:sz w:val="22"/>
        </w:rPr>
        <w:t xml:space="preserve"> </w:t>
      </w:r>
      <w:bookmarkStart w:id="16" w:name="_Toc44478690"/>
      <w:r w:rsidR="00636D60" w:rsidRPr="00636D60">
        <w:rPr>
          <w:rFonts w:ascii="Arial" w:hAnsi="Arial" w:cs="Arial"/>
          <w:b/>
          <w:sz w:val="22"/>
        </w:rPr>
        <w:t>Gewenst resultaat</w:t>
      </w:r>
      <w:bookmarkEnd w:id="16"/>
    </w:p>
    <w:p w14:paraId="19C1AE3C" w14:textId="77777777" w:rsidR="00636D60" w:rsidRDefault="00636D60" w:rsidP="006B4D91">
      <w:pPr>
        <w:spacing w:line="312" w:lineRule="auto"/>
        <w:contextualSpacing/>
        <w:rPr>
          <w:rFonts w:ascii="Arial" w:hAnsi="Arial" w:cs="Arial"/>
          <w:bCs/>
          <w:color w:val="000000"/>
          <w:sz w:val="20"/>
        </w:rPr>
      </w:pPr>
      <w:r w:rsidRPr="0057447B">
        <w:rPr>
          <w:rFonts w:ascii="Arial" w:hAnsi="Arial" w:cs="Arial"/>
          <w:bCs/>
          <w:color w:val="000000"/>
          <w:sz w:val="20"/>
        </w:rPr>
        <w:t xml:space="preserve">Het doel dat de </w:t>
      </w:r>
      <w:r w:rsidR="008032BA" w:rsidRPr="0057447B">
        <w:rPr>
          <w:rFonts w:ascii="Arial" w:hAnsi="Arial" w:cs="Arial"/>
          <w:bCs/>
          <w:color w:val="000000"/>
          <w:sz w:val="20"/>
        </w:rPr>
        <w:t xml:space="preserve">gemeente </w:t>
      </w:r>
      <w:r w:rsidR="00D45FFB">
        <w:rPr>
          <w:rFonts w:ascii="Arial" w:hAnsi="Arial" w:cs="Arial"/>
          <w:bCs/>
          <w:color w:val="000000"/>
          <w:sz w:val="20"/>
        </w:rPr>
        <w:t>Terschelling</w:t>
      </w:r>
      <w:r w:rsidR="008032BA" w:rsidRPr="0057447B">
        <w:rPr>
          <w:rFonts w:ascii="Arial" w:hAnsi="Arial" w:cs="Arial"/>
          <w:bCs/>
          <w:color w:val="000000"/>
          <w:sz w:val="20"/>
        </w:rPr>
        <w:t xml:space="preserve"> </w:t>
      </w:r>
      <w:r w:rsidR="0088380B" w:rsidRPr="0057447B">
        <w:rPr>
          <w:rFonts w:ascii="Arial" w:hAnsi="Arial" w:cs="Arial"/>
          <w:bCs/>
          <w:color w:val="000000"/>
          <w:sz w:val="20"/>
        </w:rPr>
        <w:t>met deze Aanbestedings</w:t>
      </w:r>
      <w:r w:rsidRPr="0057447B">
        <w:rPr>
          <w:rFonts w:ascii="Arial" w:hAnsi="Arial" w:cs="Arial"/>
          <w:bCs/>
          <w:color w:val="000000"/>
          <w:sz w:val="20"/>
        </w:rPr>
        <w:t xml:space="preserve">procedure voor ogen heeft, is als volgt: </w:t>
      </w:r>
      <w:r w:rsidR="008032BA" w:rsidRPr="0057447B">
        <w:rPr>
          <w:rFonts w:ascii="Arial" w:hAnsi="Arial" w:cs="Arial"/>
          <w:bCs/>
          <w:color w:val="000000"/>
          <w:sz w:val="20"/>
        </w:rPr>
        <w:t xml:space="preserve">het selecteren van een Inschrijver die een </w:t>
      </w:r>
      <w:r w:rsidR="006B4D91" w:rsidRPr="0057447B">
        <w:rPr>
          <w:rFonts w:ascii="Arial" w:hAnsi="Arial" w:cs="Arial"/>
          <w:bCs/>
          <w:color w:val="000000"/>
          <w:sz w:val="20"/>
        </w:rPr>
        <w:t xml:space="preserve">goede kwaliteit kan leveren en een hoge mate van dienstverlening waarbinnen partnership centraal staat. Onder dit partnership wordt vooral verstaan de vertegenwoordiging van gemeente </w:t>
      </w:r>
      <w:r w:rsidR="00D45FFB">
        <w:rPr>
          <w:rFonts w:ascii="Arial" w:hAnsi="Arial" w:cs="Arial"/>
          <w:bCs/>
          <w:color w:val="000000"/>
          <w:sz w:val="20"/>
        </w:rPr>
        <w:t>Terschelling</w:t>
      </w:r>
      <w:r w:rsidR="006B4D91" w:rsidRPr="0057447B">
        <w:rPr>
          <w:rFonts w:ascii="Arial" w:hAnsi="Arial" w:cs="Arial"/>
          <w:bCs/>
          <w:color w:val="000000"/>
          <w:sz w:val="20"/>
        </w:rPr>
        <w:t xml:space="preserve"> in de dagdagelijkse situatie in relatie tot haar huurders/gebruiker</w:t>
      </w:r>
      <w:r w:rsidR="003362D9">
        <w:rPr>
          <w:rFonts w:ascii="Arial" w:hAnsi="Arial" w:cs="Arial"/>
          <w:bCs/>
          <w:color w:val="000000"/>
          <w:sz w:val="20"/>
        </w:rPr>
        <w:t>s</w:t>
      </w:r>
      <w:r w:rsidR="00D45FFB">
        <w:rPr>
          <w:rFonts w:ascii="Arial" w:hAnsi="Arial" w:cs="Arial"/>
          <w:bCs/>
          <w:color w:val="000000"/>
          <w:sz w:val="20"/>
        </w:rPr>
        <w:t>.</w:t>
      </w:r>
    </w:p>
    <w:p w14:paraId="3645F8CF" w14:textId="77777777" w:rsidR="00D45FFB" w:rsidRDefault="00D45FFB" w:rsidP="006B4D91">
      <w:pPr>
        <w:spacing w:line="312" w:lineRule="auto"/>
        <w:contextualSpacing/>
        <w:rPr>
          <w:rFonts w:ascii="Arial" w:hAnsi="Arial" w:cs="Arial"/>
          <w:bCs/>
          <w:color w:val="000000"/>
          <w:sz w:val="20"/>
        </w:rPr>
      </w:pPr>
      <w:r>
        <w:rPr>
          <w:rFonts w:ascii="Arial" w:hAnsi="Arial" w:cs="Arial"/>
          <w:bCs/>
          <w:color w:val="000000"/>
          <w:sz w:val="20"/>
        </w:rPr>
        <w:t>De geleverde kwaliteit wordt gerealiseerd door de huidige uitvoerders waarbij Inschrijver een kwalitatieve verantwoordelijkheid neemt voor de uitvoering en de bijbehorende benoemde aspecten.</w:t>
      </w:r>
    </w:p>
    <w:p w14:paraId="3566DBD7" w14:textId="77777777" w:rsidR="00AD5DB1" w:rsidRDefault="00AD5DB1" w:rsidP="006B4D91">
      <w:pPr>
        <w:spacing w:line="312" w:lineRule="auto"/>
        <w:contextualSpacing/>
        <w:rPr>
          <w:rFonts w:ascii="Arial" w:hAnsi="Arial" w:cs="Arial"/>
          <w:bCs/>
          <w:color w:val="000000"/>
          <w:sz w:val="20"/>
        </w:rPr>
      </w:pPr>
    </w:p>
    <w:p w14:paraId="460C9B40" w14:textId="77777777" w:rsidR="00636D60" w:rsidRDefault="00AD5DB1" w:rsidP="00B44BBD">
      <w:pPr>
        <w:pStyle w:val="Kop2"/>
        <w:numPr>
          <w:ilvl w:val="1"/>
          <w:numId w:val="10"/>
        </w:numPr>
        <w:tabs>
          <w:tab w:val="clear" w:pos="851"/>
          <w:tab w:val="num" w:pos="0"/>
          <w:tab w:val="left" w:pos="567"/>
        </w:tabs>
        <w:spacing w:line="240" w:lineRule="auto"/>
        <w:ind w:left="0" w:firstLine="0"/>
        <w:rPr>
          <w:rFonts w:ascii="Arial" w:hAnsi="Arial" w:cs="Arial"/>
          <w:b/>
          <w:sz w:val="22"/>
        </w:rPr>
      </w:pPr>
      <w:bookmarkStart w:id="17" w:name="_Toc44478691"/>
      <w:r w:rsidRPr="00AD5DB1">
        <w:rPr>
          <w:rFonts w:ascii="Arial" w:hAnsi="Arial" w:cs="Arial"/>
          <w:b/>
          <w:sz w:val="22"/>
        </w:rPr>
        <w:t>Voorbehoud</w:t>
      </w:r>
      <w:bookmarkEnd w:id="17"/>
    </w:p>
    <w:p w14:paraId="6CACBF6A" w14:textId="77777777" w:rsidR="00AD5DB1" w:rsidRPr="00400DAC" w:rsidRDefault="00AD5DB1" w:rsidP="00400DAC">
      <w:pPr>
        <w:spacing w:line="312" w:lineRule="auto"/>
        <w:contextualSpacing/>
        <w:rPr>
          <w:rFonts w:ascii="Arial" w:hAnsi="Arial" w:cs="Arial"/>
          <w:bCs/>
          <w:color w:val="000000"/>
          <w:sz w:val="20"/>
        </w:rPr>
      </w:pPr>
      <w:r w:rsidRPr="00400DAC">
        <w:rPr>
          <w:rFonts w:ascii="Arial" w:hAnsi="Arial" w:cs="Arial"/>
          <w:bCs/>
          <w:color w:val="000000"/>
          <w:sz w:val="20"/>
        </w:rPr>
        <w:t xml:space="preserve">Gezien eerdere ervaringen </w:t>
      </w:r>
      <w:r w:rsidR="00F2156B" w:rsidRPr="00400DAC">
        <w:rPr>
          <w:rFonts w:ascii="Arial" w:hAnsi="Arial" w:cs="Arial"/>
          <w:bCs/>
          <w:color w:val="000000"/>
          <w:sz w:val="20"/>
        </w:rPr>
        <w:t>behoudt Opdrachtgever zich het recht voor bij uitblijven van aanmeldingen van inschrijvingen de werkzaamheden direct te gunnen aan de uitvoerende partijen zoals verder uitgewerkt in deze aanbesteding. Deze conclusie wordt getrokken indien op de inschrijfdatum geen of geen geldige inschrijvingen zijn ontvangen.</w:t>
      </w:r>
    </w:p>
    <w:p w14:paraId="3A382531" w14:textId="77777777" w:rsidR="00E37A84" w:rsidRPr="004E0A7C" w:rsidRDefault="005F3FC0" w:rsidP="00B44BBD">
      <w:pPr>
        <w:pStyle w:val="Kop1"/>
        <w:numPr>
          <w:ilvl w:val="0"/>
          <w:numId w:val="10"/>
        </w:numPr>
        <w:tabs>
          <w:tab w:val="clear" w:pos="851"/>
          <w:tab w:val="left" w:pos="709"/>
        </w:tabs>
        <w:rPr>
          <w:rFonts w:ascii="Arial" w:hAnsi="Arial" w:cs="Arial"/>
          <w:b/>
          <w:sz w:val="32"/>
        </w:rPr>
      </w:pPr>
      <w:bookmarkStart w:id="18" w:name="_Toc44478692"/>
      <w:r w:rsidRPr="004E0A7C">
        <w:rPr>
          <w:rFonts w:ascii="Arial" w:hAnsi="Arial" w:cs="Arial"/>
          <w:b/>
          <w:sz w:val="32"/>
        </w:rPr>
        <w:lastRenderedPageBreak/>
        <w:t xml:space="preserve">De </w:t>
      </w:r>
      <w:r w:rsidR="00EF2D49">
        <w:rPr>
          <w:rFonts w:ascii="Arial" w:hAnsi="Arial" w:cs="Arial"/>
          <w:b/>
          <w:sz w:val="32"/>
        </w:rPr>
        <w:t>Aanbesteding</w:t>
      </w:r>
      <w:r w:rsidR="002A7C08">
        <w:rPr>
          <w:rFonts w:ascii="Arial" w:hAnsi="Arial" w:cs="Arial"/>
          <w:b/>
          <w:sz w:val="32"/>
        </w:rPr>
        <w:t>sprocedure</w:t>
      </w:r>
      <w:bookmarkEnd w:id="18"/>
      <w:r w:rsidR="002A7C08">
        <w:rPr>
          <w:rFonts w:ascii="Arial" w:hAnsi="Arial" w:cs="Arial"/>
          <w:b/>
          <w:sz w:val="32"/>
        </w:rPr>
        <w:t xml:space="preserve"> </w:t>
      </w:r>
    </w:p>
    <w:p w14:paraId="16F7A0FF" w14:textId="77777777" w:rsidR="00494362" w:rsidRPr="00275E89" w:rsidRDefault="00CE3039" w:rsidP="005F7018">
      <w:pPr>
        <w:spacing w:line="312" w:lineRule="auto"/>
        <w:rPr>
          <w:rFonts w:ascii="Arial" w:hAnsi="Arial" w:cs="Arial"/>
          <w:i/>
          <w:sz w:val="20"/>
        </w:rPr>
      </w:pPr>
      <w:r w:rsidRPr="00275E89">
        <w:rPr>
          <w:rFonts w:ascii="Arial" w:hAnsi="Arial" w:cs="Arial"/>
          <w:i/>
          <w:sz w:val="20"/>
        </w:rPr>
        <w:t xml:space="preserve">In dit hoofdstuk wordt </w:t>
      </w:r>
      <w:r w:rsidR="007D0073" w:rsidRPr="00275E89">
        <w:rPr>
          <w:rFonts w:ascii="Arial" w:hAnsi="Arial" w:cs="Arial"/>
          <w:i/>
          <w:sz w:val="20"/>
        </w:rPr>
        <w:t xml:space="preserve">de procedure beschreven die de </w:t>
      </w:r>
      <w:r w:rsidR="00EF2D49">
        <w:rPr>
          <w:rFonts w:ascii="Arial" w:hAnsi="Arial" w:cs="Arial"/>
          <w:i/>
          <w:sz w:val="20"/>
        </w:rPr>
        <w:t>Inschrijver</w:t>
      </w:r>
      <w:r w:rsidR="007D0073" w:rsidRPr="00275E89">
        <w:rPr>
          <w:rFonts w:ascii="Arial" w:hAnsi="Arial" w:cs="Arial"/>
          <w:i/>
          <w:sz w:val="20"/>
        </w:rPr>
        <w:t xml:space="preserve"> doorloopt om deel te nemen aan deze </w:t>
      </w:r>
      <w:r w:rsidR="00EF2D49">
        <w:rPr>
          <w:rFonts w:ascii="Arial" w:hAnsi="Arial" w:cs="Arial"/>
          <w:i/>
          <w:sz w:val="20"/>
        </w:rPr>
        <w:t>Aanbesteding</w:t>
      </w:r>
      <w:r w:rsidR="0052461C" w:rsidRPr="00275E89">
        <w:rPr>
          <w:rFonts w:ascii="Arial" w:hAnsi="Arial" w:cs="Arial"/>
          <w:i/>
          <w:sz w:val="20"/>
        </w:rPr>
        <w:t>.</w:t>
      </w:r>
    </w:p>
    <w:p w14:paraId="34E80219" w14:textId="77777777" w:rsidR="00F838AF" w:rsidRPr="003A1855" w:rsidRDefault="00F838AF" w:rsidP="00B44BBD">
      <w:pPr>
        <w:pStyle w:val="Kop2"/>
        <w:numPr>
          <w:ilvl w:val="1"/>
          <w:numId w:val="10"/>
        </w:numPr>
        <w:tabs>
          <w:tab w:val="clear" w:pos="851"/>
          <w:tab w:val="num" w:pos="0"/>
          <w:tab w:val="left" w:pos="567"/>
        </w:tabs>
        <w:spacing w:line="240" w:lineRule="auto"/>
        <w:ind w:left="0" w:firstLine="0"/>
        <w:rPr>
          <w:rFonts w:ascii="Arial" w:hAnsi="Arial" w:cs="Arial"/>
          <w:b/>
          <w:sz w:val="22"/>
        </w:rPr>
      </w:pPr>
      <w:bookmarkStart w:id="19" w:name="_Toc169509993"/>
      <w:bookmarkStart w:id="20" w:name="_Toc169510101"/>
      <w:bookmarkStart w:id="21" w:name="_Toc191442187"/>
      <w:bookmarkStart w:id="22" w:name="_Toc197228366"/>
      <w:bookmarkStart w:id="23" w:name="_Toc331073399"/>
      <w:bookmarkStart w:id="24" w:name="_Toc44478693"/>
      <w:r w:rsidRPr="003A1855">
        <w:rPr>
          <w:rFonts w:ascii="Arial" w:hAnsi="Arial" w:cs="Arial"/>
          <w:b/>
          <w:sz w:val="22"/>
        </w:rPr>
        <w:t xml:space="preserve">Uitvoering </w:t>
      </w:r>
      <w:r w:rsidR="00EF2D49">
        <w:rPr>
          <w:rFonts w:ascii="Arial" w:hAnsi="Arial" w:cs="Arial"/>
          <w:b/>
          <w:sz w:val="22"/>
        </w:rPr>
        <w:t>Aanbesteding</w:t>
      </w:r>
      <w:r w:rsidRPr="003A1855">
        <w:rPr>
          <w:rFonts w:ascii="Arial" w:hAnsi="Arial" w:cs="Arial"/>
          <w:b/>
          <w:sz w:val="22"/>
        </w:rPr>
        <w:t>sprocedure</w:t>
      </w:r>
      <w:bookmarkEnd w:id="19"/>
      <w:bookmarkEnd w:id="20"/>
      <w:bookmarkEnd w:id="21"/>
      <w:bookmarkEnd w:id="22"/>
      <w:bookmarkEnd w:id="23"/>
      <w:bookmarkEnd w:id="24"/>
    </w:p>
    <w:p w14:paraId="43A53A0C" w14:textId="77777777" w:rsidR="00E17801" w:rsidRDefault="00E17801" w:rsidP="005F7018">
      <w:pPr>
        <w:spacing w:line="312" w:lineRule="auto"/>
        <w:rPr>
          <w:rFonts w:ascii="Arial" w:hAnsi="Arial" w:cs="Arial"/>
          <w:sz w:val="20"/>
        </w:rPr>
      </w:pPr>
      <w:r>
        <w:rPr>
          <w:rFonts w:ascii="Arial" w:hAnsi="Arial" w:cs="Arial"/>
          <w:sz w:val="20"/>
        </w:rPr>
        <w:t xml:space="preserve">Deze Aanbestedingsprocedure wordt uitgevoerd door de </w:t>
      </w:r>
      <w:r w:rsidR="00D45FFB">
        <w:rPr>
          <w:rFonts w:ascii="Arial" w:hAnsi="Arial" w:cs="Arial"/>
          <w:sz w:val="20"/>
        </w:rPr>
        <w:t>gemeente Terschelling</w:t>
      </w:r>
      <w:r w:rsidR="003362D9">
        <w:rPr>
          <w:rFonts w:ascii="Arial" w:hAnsi="Arial" w:cs="Arial"/>
          <w:sz w:val="20"/>
        </w:rPr>
        <w:t>.</w:t>
      </w:r>
    </w:p>
    <w:p w14:paraId="34B0A458" w14:textId="77777777" w:rsidR="00E17801" w:rsidRDefault="00E17801" w:rsidP="005F7018">
      <w:pPr>
        <w:spacing w:line="312" w:lineRule="auto"/>
        <w:ind w:left="360"/>
        <w:rPr>
          <w:rFonts w:ascii="Arial" w:hAnsi="Arial" w:cs="Arial"/>
          <w:sz w:val="20"/>
        </w:rPr>
      </w:pPr>
    </w:p>
    <w:p w14:paraId="779D9078" w14:textId="77777777" w:rsidR="00A42B0D" w:rsidRPr="003A1855" w:rsidRDefault="00F838AF" w:rsidP="005F7018">
      <w:pPr>
        <w:autoSpaceDE w:val="0"/>
        <w:autoSpaceDN w:val="0"/>
        <w:adjustRightInd w:val="0"/>
        <w:spacing w:line="312" w:lineRule="auto"/>
        <w:rPr>
          <w:rFonts w:ascii="Arial" w:hAnsi="Arial" w:cs="Arial"/>
          <w:color w:val="FF0000"/>
          <w:sz w:val="20"/>
        </w:rPr>
      </w:pPr>
      <w:r w:rsidRPr="003A1855">
        <w:rPr>
          <w:rFonts w:ascii="Arial" w:hAnsi="Arial" w:cs="Arial"/>
          <w:sz w:val="20"/>
        </w:rPr>
        <w:t>De</w:t>
      </w:r>
      <w:r w:rsidR="009E1BF7">
        <w:rPr>
          <w:rFonts w:ascii="Arial" w:hAnsi="Arial" w:cs="Arial"/>
          <w:sz w:val="20"/>
        </w:rPr>
        <w:t>ze</w:t>
      </w:r>
      <w:r w:rsidRPr="003A1855">
        <w:rPr>
          <w:rFonts w:ascii="Arial" w:hAnsi="Arial" w:cs="Arial"/>
          <w:sz w:val="20"/>
        </w:rPr>
        <w:t xml:space="preserve"> </w:t>
      </w:r>
      <w:r w:rsidR="00246BF5" w:rsidRPr="006B4D91">
        <w:rPr>
          <w:rFonts w:ascii="Arial" w:hAnsi="Arial" w:cs="Arial"/>
          <w:sz w:val="20"/>
        </w:rPr>
        <w:t xml:space="preserve">Europese </w:t>
      </w:r>
      <w:r w:rsidR="00EF2D49">
        <w:rPr>
          <w:rFonts w:ascii="Arial" w:hAnsi="Arial" w:cs="Arial"/>
          <w:sz w:val="20"/>
        </w:rPr>
        <w:t>Aanbesteding</w:t>
      </w:r>
      <w:r w:rsidR="002A7C08">
        <w:rPr>
          <w:rFonts w:ascii="Arial" w:hAnsi="Arial" w:cs="Arial"/>
          <w:sz w:val="20"/>
        </w:rPr>
        <w:t xml:space="preserve">sprocedure </w:t>
      </w:r>
      <w:r w:rsidRPr="003A1855">
        <w:rPr>
          <w:rFonts w:ascii="Arial" w:hAnsi="Arial" w:cs="Arial"/>
          <w:sz w:val="20"/>
        </w:rPr>
        <w:t xml:space="preserve">geschiedt op basis van </w:t>
      </w:r>
      <w:r w:rsidR="00363BCC" w:rsidRPr="003A1855">
        <w:rPr>
          <w:rFonts w:ascii="Arial" w:hAnsi="Arial" w:cs="Arial"/>
          <w:sz w:val="20"/>
        </w:rPr>
        <w:t xml:space="preserve">de </w:t>
      </w:r>
      <w:r w:rsidR="00EF2D49">
        <w:rPr>
          <w:rFonts w:ascii="Arial" w:hAnsi="Arial" w:cs="Arial"/>
          <w:sz w:val="20"/>
        </w:rPr>
        <w:t>Aanbesteding</w:t>
      </w:r>
      <w:r w:rsidR="00363BCC" w:rsidRPr="003A1855">
        <w:rPr>
          <w:rFonts w:ascii="Arial" w:hAnsi="Arial" w:cs="Arial"/>
          <w:sz w:val="20"/>
        </w:rPr>
        <w:t>swet 201</w:t>
      </w:r>
      <w:r w:rsidR="00D33923" w:rsidRPr="003A1855">
        <w:rPr>
          <w:rFonts w:ascii="Arial" w:hAnsi="Arial" w:cs="Arial"/>
          <w:sz w:val="20"/>
        </w:rPr>
        <w:t>2</w:t>
      </w:r>
      <w:r w:rsidR="005D78F2">
        <w:rPr>
          <w:rFonts w:ascii="Arial" w:hAnsi="Arial" w:cs="Arial"/>
          <w:sz w:val="20"/>
        </w:rPr>
        <w:t xml:space="preserve">. </w:t>
      </w:r>
      <w:r w:rsidRPr="003A1855">
        <w:rPr>
          <w:rFonts w:ascii="Arial" w:hAnsi="Arial" w:cs="Arial"/>
          <w:sz w:val="20"/>
        </w:rPr>
        <w:t xml:space="preserve">Hierbij wordt de </w:t>
      </w:r>
      <w:r w:rsidR="00C65202" w:rsidRPr="007642A5">
        <w:rPr>
          <w:rFonts w:ascii="Arial" w:hAnsi="Arial" w:cs="Arial"/>
          <w:sz w:val="20"/>
        </w:rPr>
        <w:t>Op</w:t>
      </w:r>
      <w:r w:rsidRPr="007642A5">
        <w:rPr>
          <w:rFonts w:ascii="Arial" w:hAnsi="Arial" w:cs="Arial"/>
          <w:sz w:val="20"/>
        </w:rPr>
        <w:t xml:space="preserve">enbare </w:t>
      </w:r>
      <w:r w:rsidRPr="003A1855">
        <w:rPr>
          <w:rFonts w:ascii="Arial" w:hAnsi="Arial" w:cs="Arial"/>
          <w:sz w:val="20"/>
        </w:rPr>
        <w:t xml:space="preserve">procedure gevolgd. </w:t>
      </w:r>
    </w:p>
    <w:p w14:paraId="72BC36E3" w14:textId="77777777" w:rsidR="00044B3F" w:rsidRPr="00583FB5" w:rsidRDefault="00EF2D49" w:rsidP="00B44BBD">
      <w:pPr>
        <w:pStyle w:val="Kop2"/>
        <w:numPr>
          <w:ilvl w:val="1"/>
          <w:numId w:val="10"/>
        </w:numPr>
        <w:tabs>
          <w:tab w:val="clear" w:pos="851"/>
          <w:tab w:val="num" w:pos="0"/>
          <w:tab w:val="left" w:pos="567"/>
        </w:tabs>
        <w:spacing w:line="240" w:lineRule="auto"/>
        <w:ind w:left="0" w:firstLine="0"/>
        <w:rPr>
          <w:rFonts w:ascii="Arial" w:hAnsi="Arial" w:cs="Arial"/>
          <w:b/>
          <w:sz w:val="22"/>
        </w:rPr>
      </w:pPr>
      <w:bookmarkStart w:id="25" w:name="_Toc484536043"/>
      <w:bookmarkStart w:id="26" w:name="_Toc44478694"/>
      <w:r>
        <w:rPr>
          <w:rFonts w:ascii="Arial" w:hAnsi="Arial" w:cs="Arial"/>
          <w:b/>
          <w:sz w:val="22"/>
        </w:rPr>
        <w:t>Aanbesteding</w:t>
      </w:r>
      <w:r w:rsidR="00044B3F" w:rsidRPr="00583FB5">
        <w:rPr>
          <w:rFonts w:ascii="Arial" w:hAnsi="Arial" w:cs="Arial"/>
          <w:b/>
          <w:sz w:val="22"/>
        </w:rPr>
        <w:t>splatform</w:t>
      </w:r>
      <w:bookmarkEnd w:id="25"/>
      <w:bookmarkEnd w:id="26"/>
    </w:p>
    <w:p w14:paraId="3992A6DD" w14:textId="77777777" w:rsidR="00316A06" w:rsidRDefault="00AE06D3" w:rsidP="005F7018">
      <w:pPr>
        <w:autoSpaceDE w:val="0"/>
        <w:autoSpaceDN w:val="0"/>
        <w:adjustRightInd w:val="0"/>
        <w:spacing w:line="312" w:lineRule="auto"/>
        <w:contextualSpacing/>
        <w:rPr>
          <w:rFonts w:ascii="Arial" w:hAnsi="Arial" w:cs="Arial"/>
          <w:sz w:val="20"/>
        </w:rPr>
      </w:pPr>
      <w:r>
        <w:rPr>
          <w:rFonts w:ascii="Arial" w:hAnsi="Arial" w:cs="Arial"/>
          <w:sz w:val="20"/>
        </w:rPr>
        <w:t xml:space="preserve">Deze </w:t>
      </w:r>
      <w:r w:rsidR="00EF2D49">
        <w:rPr>
          <w:rFonts w:ascii="Arial" w:hAnsi="Arial" w:cs="Arial"/>
          <w:sz w:val="20"/>
        </w:rPr>
        <w:t>Aanbesteding</w:t>
      </w:r>
      <w:r>
        <w:rPr>
          <w:rFonts w:ascii="Arial" w:hAnsi="Arial" w:cs="Arial"/>
          <w:sz w:val="20"/>
        </w:rPr>
        <w:t>sprocedure</w:t>
      </w:r>
      <w:r w:rsidR="00044B3F" w:rsidRPr="00D02440">
        <w:rPr>
          <w:rFonts w:ascii="Arial" w:hAnsi="Arial" w:cs="Arial"/>
          <w:sz w:val="20"/>
        </w:rPr>
        <w:t xml:space="preserve"> </w:t>
      </w:r>
      <w:r w:rsidR="00044B3F">
        <w:rPr>
          <w:rFonts w:ascii="Arial" w:hAnsi="Arial" w:cs="Arial"/>
          <w:sz w:val="20"/>
        </w:rPr>
        <w:t xml:space="preserve">wordt </w:t>
      </w:r>
      <w:r w:rsidR="00044B3F" w:rsidRPr="00D02440">
        <w:rPr>
          <w:rFonts w:ascii="Arial" w:hAnsi="Arial" w:cs="Arial"/>
          <w:sz w:val="20"/>
        </w:rPr>
        <w:t>digitaal</w:t>
      </w:r>
      <w:r w:rsidR="00044B3F">
        <w:rPr>
          <w:rFonts w:ascii="Arial" w:hAnsi="Arial" w:cs="Arial"/>
          <w:sz w:val="20"/>
        </w:rPr>
        <w:t xml:space="preserve"> en online uitgevoerd via </w:t>
      </w:r>
      <w:r w:rsidR="00D53851">
        <w:rPr>
          <w:rFonts w:ascii="Arial" w:hAnsi="Arial" w:cs="Arial"/>
          <w:sz w:val="20"/>
        </w:rPr>
        <w:t xml:space="preserve">het </w:t>
      </w:r>
      <w:r w:rsidR="00EF2D49">
        <w:rPr>
          <w:rFonts w:ascii="Arial" w:hAnsi="Arial" w:cs="Arial"/>
          <w:sz w:val="20"/>
        </w:rPr>
        <w:t>Aanbesteding</w:t>
      </w:r>
      <w:r w:rsidR="009540C6">
        <w:rPr>
          <w:rFonts w:ascii="Arial" w:hAnsi="Arial" w:cs="Arial"/>
          <w:sz w:val="20"/>
        </w:rPr>
        <w:t xml:space="preserve">splatform </w:t>
      </w:r>
      <w:r w:rsidR="00B264DA">
        <w:rPr>
          <w:rFonts w:ascii="Arial" w:hAnsi="Arial" w:cs="Arial"/>
          <w:sz w:val="20"/>
        </w:rPr>
        <w:t>TenderNed</w:t>
      </w:r>
      <w:r w:rsidR="00044B3F" w:rsidRPr="00D02440">
        <w:rPr>
          <w:rFonts w:ascii="Arial" w:hAnsi="Arial" w:cs="Arial"/>
          <w:sz w:val="20"/>
        </w:rPr>
        <w:t xml:space="preserve">. </w:t>
      </w:r>
    </w:p>
    <w:p w14:paraId="4A1844A0" w14:textId="77777777" w:rsidR="00316A06" w:rsidRDefault="00316A06" w:rsidP="005F7018">
      <w:pPr>
        <w:autoSpaceDE w:val="0"/>
        <w:autoSpaceDN w:val="0"/>
        <w:adjustRightInd w:val="0"/>
        <w:spacing w:line="312" w:lineRule="auto"/>
        <w:contextualSpacing/>
        <w:rPr>
          <w:rFonts w:ascii="Arial" w:hAnsi="Arial" w:cs="Arial"/>
          <w:sz w:val="20"/>
        </w:rPr>
      </w:pPr>
    </w:p>
    <w:p w14:paraId="200D8DE3" w14:textId="77777777" w:rsidR="00316A06" w:rsidRDefault="00316A06" w:rsidP="005F7018">
      <w:pPr>
        <w:spacing w:line="312" w:lineRule="auto"/>
        <w:contextualSpacing/>
        <w:rPr>
          <w:rFonts w:ascii="Arial" w:hAnsi="Arial" w:cs="Arial"/>
          <w:sz w:val="20"/>
        </w:rPr>
      </w:pPr>
      <w:r w:rsidRPr="00512ACD">
        <w:rPr>
          <w:rFonts w:ascii="Arial" w:hAnsi="Arial" w:cs="Arial"/>
          <w:sz w:val="20"/>
        </w:rPr>
        <w:t xml:space="preserve">Voor vragen die uitsluiten gerelateerd zijn aan de functionaliteit of techniek van </w:t>
      </w:r>
      <w:r w:rsidR="00B264DA">
        <w:rPr>
          <w:rFonts w:ascii="Arial" w:hAnsi="Arial" w:cs="Arial"/>
          <w:sz w:val="20"/>
        </w:rPr>
        <w:t>TenderNed</w:t>
      </w:r>
      <w:r w:rsidRPr="00512ACD">
        <w:rPr>
          <w:rFonts w:ascii="Arial" w:hAnsi="Arial" w:cs="Arial"/>
          <w:sz w:val="20"/>
        </w:rPr>
        <w:t xml:space="preserve">, kunt u op werkdagen van 08.30 tot 18.00 uur contact opnemen met de servicedesk van </w:t>
      </w:r>
      <w:r w:rsidR="00B264DA">
        <w:rPr>
          <w:rFonts w:ascii="Arial" w:hAnsi="Arial" w:cs="Arial"/>
          <w:sz w:val="20"/>
        </w:rPr>
        <w:t>TenderNed</w:t>
      </w:r>
      <w:r w:rsidRPr="00512ACD">
        <w:rPr>
          <w:rFonts w:ascii="Arial" w:hAnsi="Arial" w:cs="Arial"/>
          <w:sz w:val="20"/>
        </w:rPr>
        <w:t xml:space="preserve"> via 0800-</w:t>
      </w:r>
      <w:r w:rsidR="00B264DA">
        <w:rPr>
          <w:rFonts w:ascii="Arial" w:hAnsi="Arial" w:cs="Arial"/>
          <w:sz w:val="20"/>
        </w:rPr>
        <w:t>TenderNed</w:t>
      </w:r>
      <w:r w:rsidRPr="00512ACD">
        <w:rPr>
          <w:rFonts w:ascii="Arial" w:hAnsi="Arial" w:cs="Arial"/>
          <w:sz w:val="20"/>
        </w:rPr>
        <w:t xml:space="preserve"> (0800-8363376), of via </w:t>
      </w:r>
      <w:hyperlink r:id="rId10" w:history="1">
        <w:r w:rsidRPr="00512ACD">
          <w:rPr>
            <w:rFonts w:ascii="Arial" w:hAnsi="Arial" w:cs="Arial"/>
            <w:sz w:val="20"/>
          </w:rPr>
          <w:t>servicedesk@</w:t>
        </w:r>
        <w:r w:rsidR="00B264DA">
          <w:rPr>
            <w:rFonts w:ascii="Arial" w:hAnsi="Arial" w:cs="Arial"/>
            <w:sz w:val="20"/>
          </w:rPr>
          <w:t>TenderNed</w:t>
        </w:r>
        <w:r w:rsidRPr="00512ACD">
          <w:rPr>
            <w:rFonts w:ascii="Arial" w:hAnsi="Arial" w:cs="Arial"/>
            <w:sz w:val="20"/>
          </w:rPr>
          <w:t>.nl</w:t>
        </w:r>
      </w:hyperlink>
      <w:r w:rsidRPr="00512ACD">
        <w:rPr>
          <w:rFonts w:ascii="Arial" w:hAnsi="Arial" w:cs="Arial"/>
          <w:sz w:val="20"/>
        </w:rPr>
        <w:t xml:space="preserve">. Ook kunt de </w:t>
      </w:r>
      <w:proofErr w:type="spellStart"/>
      <w:r w:rsidRPr="00512ACD">
        <w:rPr>
          <w:rFonts w:ascii="Arial" w:hAnsi="Arial" w:cs="Arial"/>
          <w:sz w:val="20"/>
        </w:rPr>
        <w:t>eGids</w:t>
      </w:r>
      <w:proofErr w:type="spellEnd"/>
      <w:r w:rsidRPr="00512ACD">
        <w:rPr>
          <w:rFonts w:ascii="Arial" w:hAnsi="Arial" w:cs="Arial"/>
          <w:sz w:val="20"/>
        </w:rPr>
        <w:t xml:space="preserve"> (elektronische handleiding) raadplegen via </w:t>
      </w:r>
      <w:hyperlink r:id="rId11" w:history="1">
        <w:r w:rsidRPr="00512ACD">
          <w:rPr>
            <w:rFonts w:ascii="Arial" w:hAnsi="Arial" w:cs="Arial"/>
            <w:sz w:val="20"/>
          </w:rPr>
          <w:t>http://www,</w:t>
        </w:r>
        <w:r w:rsidR="00B264DA">
          <w:rPr>
            <w:rFonts w:ascii="Arial" w:hAnsi="Arial" w:cs="Arial"/>
            <w:sz w:val="20"/>
          </w:rPr>
          <w:t>TenderNed</w:t>
        </w:r>
        <w:r w:rsidRPr="00512ACD">
          <w:rPr>
            <w:rFonts w:ascii="Arial" w:hAnsi="Arial" w:cs="Arial"/>
            <w:sz w:val="20"/>
          </w:rPr>
          <w:t>.nl/egids/</w:t>
        </w:r>
      </w:hyperlink>
      <w:r w:rsidRPr="00512ACD">
        <w:rPr>
          <w:rFonts w:ascii="Arial" w:hAnsi="Arial" w:cs="Arial"/>
          <w:sz w:val="20"/>
        </w:rPr>
        <w:t>.</w:t>
      </w:r>
    </w:p>
    <w:p w14:paraId="4308F630" w14:textId="77777777" w:rsidR="00316A06" w:rsidRDefault="00316A06" w:rsidP="005F7018">
      <w:pPr>
        <w:autoSpaceDE w:val="0"/>
        <w:autoSpaceDN w:val="0"/>
        <w:adjustRightInd w:val="0"/>
        <w:spacing w:line="312" w:lineRule="auto"/>
        <w:contextualSpacing/>
        <w:rPr>
          <w:rFonts w:ascii="Arial" w:hAnsi="Arial" w:cs="Arial"/>
          <w:sz w:val="20"/>
        </w:rPr>
      </w:pPr>
    </w:p>
    <w:p w14:paraId="49D9562B" w14:textId="77777777" w:rsidR="00567051" w:rsidRDefault="00044B3F" w:rsidP="005F7018">
      <w:pPr>
        <w:autoSpaceDE w:val="0"/>
        <w:autoSpaceDN w:val="0"/>
        <w:adjustRightInd w:val="0"/>
        <w:spacing w:line="312" w:lineRule="auto"/>
        <w:contextualSpacing/>
        <w:rPr>
          <w:rFonts w:ascii="Arial" w:hAnsi="Arial" w:cs="Arial"/>
          <w:sz w:val="20"/>
        </w:rPr>
      </w:pPr>
      <w:r w:rsidRPr="00D02440">
        <w:rPr>
          <w:rFonts w:ascii="Arial" w:hAnsi="Arial" w:cs="Arial"/>
          <w:sz w:val="20"/>
        </w:rPr>
        <w:t xml:space="preserve">Een instructie </w:t>
      </w:r>
      <w:r w:rsidR="000B3AA4">
        <w:rPr>
          <w:rFonts w:ascii="Arial" w:hAnsi="Arial" w:cs="Arial"/>
          <w:sz w:val="20"/>
        </w:rPr>
        <w:t xml:space="preserve">in zes stappen </w:t>
      </w:r>
      <w:r w:rsidRPr="00D02440">
        <w:rPr>
          <w:rFonts w:ascii="Arial" w:hAnsi="Arial" w:cs="Arial"/>
          <w:sz w:val="20"/>
        </w:rPr>
        <w:t xml:space="preserve">waarin </w:t>
      </w:r>
      <w:r w:rsidR="00A42CF9">
        <w:rPr>
          <w:rFonts w:ascii="Arial" w:hAnsi="Arial" w:cs="Arial"/>
          <w:sz w:val="20"/>
        </w:rPr>
        <w:t xml:space="preserve">wordt </w:t>
      </w:r>
      <w:r w:rsidRPr="00D02440">
        <w:rPr>
          <w:rFonts w:ascii="Arial" w:hAnsi="Arial" w:cs="Arial"/>
          <w:sz w:val="20"/>
        </w:rPr>
        <w:t xml:space="preserve">uitgelegd hoe </w:t>
      </w:r>
      <w:r w:rsidR="00B264DA">
        <w:rPr>
          <w:rFonts w:ascii="Arial" w:hAnsi="Arial" w:cs="Arial"/>
          <w:sz w:val="20"/>
        </w:rPr>
        <w:t>TenderNed</w:t>
      </w:r>
      <w:r w:rsidRPr="00D02440">
        <w:rPr>
          <w:rFonts w:ascii="Arial" w:hAnsi="Arial" w:cs="Arial"/>
          <w:sz w:val="20"/>
        </w:rPr>
        <w:t xml:space="preserve"> werkt is te vinden</w:t>
      </w:r>
      <w:r w:rsidR="000B3AA4">
        <w:rPr>
          <w:rFonts w:ascii="Arial" w:hAnsi="Arial" w:cs="Arial"/>
          <w:sz w:val="20"/>
        </w:rPr>
        <w:t xml:space="preserve"> via deze link:</w:t>
      </w:r>
    </w:p>
    <w:p w14:paraId="31CB9B72" w14:textId="77777777" w:rsidR="000B3AA4" w:rsidRDefault="000B3AA4" w:rsidP="005F7018">
      <w:pPr>
        <w:autoSpaceDE w:val="0"/>
        <w:autoSpaceDN w:val="0"/>
        <w:adjustRightInd w:val="0"/>
        <w:spacing w:line="312" w:lineRule="auto"/>
        <w:contextualSpacing/>
        <w:rPr>
          <w:rFonts w:ascii="Arial" w:hAnsi="Arial" w:cs="Arial"/>
          <w:sz w:val="20"/>
        </w:rPr>
      </w:pPr>
    </w:p>
    <w:p w14:paraId="6B172680" w14:textId="77777777" w:rsidR="000B3AA4" w:rsidRPr="000B3AA4" w:rsidRDefault="00391930" w:rsidP="005F7018">
      <w:pPr>
        <w:rPr>
          <w:rFonts w:ascii="Arial" w:hAnsi="Arial" w:cs="Arial"/>
          <w:sz w:val="20"/>
        </w:rPr>
      </w:pPr>
      <w:hyperlink r:id="rId12" w:history="1">
        <w:r w:rsidR="000B3AA4" w:rsidRPr="000B3AA4">
          <w:rPr>
            <w:rStyle w:val="Hyperlink"/>
            <w:rFonts w:ascii="Arial" w:hAnsi="Arial" w:cs="Arial"/>
            <w:sz w:val="20"/>
          </w:rPr>
          <w:t>https://www.</w:t>
        </w:r>
        <w:r w:rsidR="00B264DA">
          <w:rPr>
            <w:rStyle w:val="Hyperlink"/>
            <w:rFonts w:ascii="Arial" w:hAnsi="Arial" w:cs="Arial"/>
            <w:sz w:val="20"/>
          </w:rPr>
          <w:t>TenderNed</w:t>
        </w:r>
        <w:r w:rsidR="000B3AA4" w:rsidRPr="000B3AA4">
          <w:rPr>
            <w:rStyle w:val="Hyperlink"/>
            <w:rFonts w:ascii="Arial" w:hAnsi="Arial" w:cs="Arial"/>
            <w:sz w:val="20"/>
          </w:rPr>
          <w:t>.nl/cms/voor-ondernemingen/6-stappen-digitaal-inschrijven</w:t>
        </w:r>
      </w:hyperlink>
    </w:p>
    <w:p w14:paraId="722CDE47" w14:textId="77777777" w:rsidR="000B3AA4" w:rsidRDefault="000B3AA4" w:rsidP="005F7018"/>
    <w:p w14:paraId="3E584BA5" w14:textId="77777777" w:rsidR="000B3AA4" w:rsidRDefault="000B3AA4" w:rsidP="005F7018">
      <w:pPr>
        <w:rPr>
          <w:rFonts w:ascii="Arial" w:hAnsi="Arial" w:cs="Arial"/>
          <w:sz w:val="20"/>
        </w:rPr>
      </w:pPr>
      <w:r w:rsidRPr="000B3AA4">
        <w:rPr>
          <w:rFonts w:ascii="Arial" w:hAnsi="Arial" w:cs="Arial"/>
          <w:sz w:val="20"/>
        </w:rPr>
        <w:t xml:space="preserve">Daarnaast is er op de site van </w:t>
      </w:r>
      <w:r w:rsidR="00B264DA">
        <w:rPr>
          <w:rFonts w:ascii="Arial" w:hAnsi="Arial" w:cs="Arial"/>
          <w:sz w:val="20"/>
        </w:rPr>
        <w:t>TenderNed</w:t>
      </w:r>
      <w:r w:rsidRPr="000B3AA4">
        <w:rPr>
          <w:rFonts w:ascii="Arial" w:hAnsi="Arial" w:cs="Arial"/>
          <w:sz w:val="20"/>
        </w:rPr>
        <w:t xml:space="preserve"> ook nog de ‘Handleiding voor ondernemingen’ beschikbaar. Deze is te vinden onder de Help knop op de site van </w:t>
      </w:r>
      <w:r w:rsidR="00B264DA">
        <w:rPr>
          <w:rFonts w:ascii="Arial" w:hAnsi="Arial" w:cs="Arial"/>
          <w:sz w:val="20"/>
        </w:rPr>
        <w:t>TenderNed</w:t>
      </w:r>
      <w:r w:rsidRPr="000B3AA4">
        <w:rPr>
          <w:rFonts w:ascii="Arial" w:hAnsi="Arial" w:cs="Arial"/>
          <w:sz w:val="20"/>
        </w:rPr>
        <w:t xml:space="preserve">. </w:t>
      </w:r>
    </w:p>
    <w:p w14:paraId="5C5ACA89" w14:textId="77777777" w:rsidR="00316A06" w:rsidRDefault="00316A06" w:rsidP="00B44BBD">
      <w:pPr>
        <w:pStyle w:val="Kop2"/>
        <w:numPr>
          <w:ilvl w:val="1"/>
          <w:numId w:val="10"/>
        </w:numPr>
        <w:tabs>
          <w:tab w:val="clear" w:pos="851"/>
          <w:tab w:val="num" w:pos="0"/>
          <w:tab w:val="left" w:pos="567"/>
        </w:tabs>
        <w:spacing w:line="240" w:lineRule="auto"/>
        <w:ind w:left="0" w:firstLine="0"/>
        <w:rPr>
          <w:rFonts w:ascii="Arial" w:hAnsi="Arial" w:cs="Arial"/>
          <w:b/>
          <w:sz w:val="22"/>
        </w:rPr>
      </w:pPr>
      <w:bookmarkStart w:id="27" w:name="_Toc44478695"/>
      <w:proofErr w:type="spellStart"/>
      <w:r>
        <w:rPr>
          <w:rFonts w:ascii="Arial" w:hAnsi="Arial" w:cs="Arial"/>
          <w:b/>
          <w:sz w:val="22"/>
        </w:rPr>
        <w:t>eHerkenning</w:t>
      </w:r>
      <w:bookmarkEnd w:id="27"/>
      <w:proofErr w:type="spellEnd"/>
    </w:p>
    <w:p w14:paraId="2218E28E" w14:textId="77777777" w:rsidR="00316A06" w:rsidRDefault="00316A06" w:rsidP="005F7018">
      <w:pPr>
        <w:spacing w:after="200" w:line="312" w:lineRule="auto"/>
        <w:contextualSpacing/>
        <w:rPr>
          <w:rFonts w:ascii="Arial" w:hAnsi="Arial" w:cs="Arial"/>
          <w:sz w:val="20"/>
        </w:rPr>
      </w:pPr>
      <w:r w:rsidRPr="00665AF8">
        <w:rPr>
          <w:rFonts w:ascii="Arial" w:hAnsi="Arial" w:cs="Arial"/>
          <w:sz w:val="20"/>
        </w:rPr>
        <w:t xml:space="preserve">Sinds 27 juni 2015 is inloggen en registreren met </w:t>
      </w:r>
      <w:proofErr w:type="spellStart"/>
      <w:r w:rsidRPr="00665AF8">
        <w:rPr>
          <w:rFonts w:ascii="Arial" w:hAnsi="Arial" w:cs="Arial"/>
          <w:sz w:val="20"/>
        </w:rPr>
        <w:t>eHerkenning</w:t>
      </w:r>
      <w:proofErr w:type="spellEnd"/>
      <w:r w:rsidRPr="00665AF8">
        <w:rPr>
          <w:rFonts w:ascii="Arial" w:hAnsi="Arial" w:cs="Arial"/>
          <w:sz w:val="20"/>
        </w:rPr>
        <w:t xml:space="preserve"> verplicht voor iedere </w:t>
      </w:r>
      <w:r w:rsidR="00B264DA">
        <w:rPr>
          <w:rFonts w:ascii="Arial" w:hAnsi="Arial" w:cs="Arial"/>
          <w:sz w:val="20"/>
        </w:rPr>
        <w:t>TenderNed</w:t>
      </w:r>
      <w:r w:rsidRPr="00665AF8">
        <w:rPr>
          <w:rFonts w:ascii="Arial" w:hAnsi="Arial" w:cs="Arial"/>
          <w:sz w:val="20"/>
        </w:rPr>
        <w:t>-gebruiker van een Nederlandse onderne</w:t>
      </w:r>
      <w:r>
        <w:rPr>
          <w:rFonts w:ascii="Arial" w:hAnsi="Arial" w:cs="Arial"/>
          <w:sz w:val="20"/>
        </w:rPr>
        <w:t xml:space="preserve">ming. Het inloggen met een gebruikersnaam en wachtwoord van </w:t>
      </w:r>
      <w:r w:rsidR="00B264DA">
        <w:rPr>
          <w:rFonts w:ascii="Arial" w:hAnsi="Arial" w:cs="Arial"/>
          <w:sz w:val="20"/>
        </w:rPr>
        <w:t>TenderNed</w:t>
      </w:r>
      <w:r>
        <w:rPr>
          <w:rFonts w:ascii="Arial" w:hAnsi="Arial" w:cs="Arial"/>
          <w:sz w:val="20"/>
        </w:rPr>
        <w:t xml:space="preserve"> volstaat dan niet meer. Voor het inloggen en registreren in </w:t>
      </w:r>
      <w:r w:rsidR="00B264DA">
        <w:rPr>
          <w:rFonts w:ascii="Arial" w:hAnsi="Arial" w:cs="Arial"/>
          <w:sz w:val="20"/>
        </w:rPr>
        <w:t>TenderNed</w:t>
      </w:r>
      <w:r>
        <w:rPr>
          <w:rFonts w:ascii="Arial" w:hAnsi="Arial" w:cs="Arial"/>
          <w:sz w:val="20"/>
        </w:rPr>
        <w:t xml:space="preserve"> is een </w:t>
      </w:r>
      <w:proofErr w:type="spellStart"/>
      <w:r>
        <w:rPr>
          <w:rFonts w:ascii="Arial" w:hAnsi="Arial" w:cs="Arial"/>
          <w:sz w:val="20"/>
        </w:rPr>
        <w:t>eHerkenningsmiddel</w:t>
      </w:r>
      <w:proofErr w:type="spellEnd"/>
      <w:r>
        <w:rPr>
          <w:rFonts w:ascii="Arial" w:hAnsi="Arial" w:cs="Arial"/>
          <w:sz w:val="20"/>
        </w:rPr>
        <w:t xml:space="preserve"> met minimaal betrouwbaarheidsniveau 2 nodig.</w:t>
      </w:r>
    </w:p>
    <w:p w14:paraId="2FB833EF" w14:textId="77777777" w:rsidR="00316A06" w:rsidRDefault="00316A06" w:rsidP="005F7018">
      <w:pPr>
        <w:spacing w:after="200" w:line="312" w:lineRule="auto"/>
        <w:contextualSpacing/>
        <w:rPr>
          <w:rFonts w:ascii="Arial" w:hAnsi="Arial" w:cs="Arial"/>
          <w:sz w:val="20"/>
        </w:rPr>
      </w:pPr>
    </w:p>
    <w:p w14:paraId="48AD2334" w14:textId="271D80B7" w:rsidR="00316A06" w:rsidRDefault="00316A06" w:rsidP="005F7018">
      <w:pPr>
        <w:spacing w:after="200" w:line="312" w:lineRule="auto"/>
        <w:contextualSpacing/>
        <w:rPr>
          <w:rFonts w:ascii="Arial" w:hAnsi="Arial" w:cs="Arial"/>
          <w:sz w:val="20"/>
        </w:rPr>
      </w:pPr>
      <w:r>
        <w:rPr>
          <w:rFonts w:ascii="Arial" w:hAnsi="Arial" w:cs="Arial"/>
          <w:sz w:val="20"/>
        </w:rPr>
        <w:t>Zie</w:t>
      </w:r>
      <w:r w:rsidR="00F748C2">
        <w:rPr>
          <w:rFonts w:ascii="Arial" w:hAnsi="Arial" w:cs="Arial"/>
          <w:sz w:val="20"/>
        </w:rPr>
        <w:t xml:space="preserve"> </w:t>
      </w:r>
      <w:hyperlink r:id="rId13" w:history="1">
        <w:r w:rsidR="00F748C2" w:rsidRPr="00021FC0">
          <w:rPr>
            <w:rStyle w:val="Hyperlink"/>
            <w:rFonts w:ascii="Arial" w:hAnsi="Arial" w:cs="Arial"/>
            <w:sz w:val="20"/>
          </w:rPr>
          <w:t>https://www.tenderned.nl/cms/voor-ondernemingen-starten-met-tenderned/eherkenning-gebruiken-voor-tenderned</w:t>
        </w:r>
      </w:hyperlink>
      <w:r w:rsidR="00F748C2">
        <w:rPr>
          <w:rFonts w:ascii="Arial" w:hAnsi="Arial" w:cs="Arial"/>
          <w:sz w:val="20"/>
        </w:rPr>
        <w:t xml:space="preserve"> </w:t>
      </w:r>
      <w:r>
        <w:rPr>
          <w:rFonts w:ascii="Arial" w:hAnsi="Arial" w:cs="Arial"/>
          <w:sz w:val="20"/>
        </w:rPr>
        <w:t xml:space="preserve">informatie over </w:t>
      </w:r>
      <w:proofErr w:type="spellStart"/>
      <w:r>
        <w:rPr>
          <w:rFonts w:ascii="Arial" w:hAnsi="Arial" w:cs="Arial"/>
          <w:sz w:val="20"/>
        </w:rPr>
        <w:t>eHerkenning</w:t>
      </w:r>
      <w:proofErr w:type="spellEnd"/>
      <w:r>
        <w:rPr>
          <w:rFonts w:ascii="Arial" w:hAnsi="Arial" w:cs="Arial"/>
          <w:sz w:val="20"/>
        </w:rPr>
        <w:t xml:space="preserve"> is opgenomen: onder andere stappenplannen en meest gestelde vragen over de aanschaf (waaronder ook de duur van de aanvraagafhandeling) en het gebruik van </w:t>
      </w:r>
      <w:proofErr w:type="spellStart"/>
      <w:r>
        <w:rPr>
          <w:rFonts w:ascii="Arial" w:hAnsi="Arial" w:cs="Arial"/>
          <w:sz w:val="20"/>
        </w:rPr>
        <w:t>eHerkenning</w:t>
      </w:r>
      <w:proofErr w:type="spellEnd"/>
      <w:r>
        <w:rPr>
          <w:rFonts w:ascii="Arial" w:hAnsi="Arial" w:cs="Arial"/>
          <w:sz w:val="20"/>
        </w:rPr>
        <w:t xml:space="preserve"> in </w:t>
      </w:r>
      <w:r w:rsidR="00B264DA">
        <w:rPr>
          <w:rFonts w:ascii="Arial" w:hAnsi="Arial" w:cs="Arial"/>
          <w:sz w:val="20"/>
        </w:rPr>
        <w:t>TenderNed</w:t>
      </w:r>
      <w:r>
        <w:rPr>
          <w:rFonts w:ascii="Arial" w:hAnsi="Arial" w:cs="Arial"/>
          <w:sz w:val="20"/>
        </w:rPr>
        <w:t>.</w:t>
      </w:r>
    </w:p>
    <w:p w14:paraId="352C5164" w14:textId="77777777" w:rsidR="00316A06" w:rsidRDefault="00316A06" w:rsidP="005F7018">
      <w:pPr>
        <w:spacing w:after="200" w:line="312" w:lineRule="auto"/>
        <w:contextualSpacing/>
        <w:rPr>
          <w:rFonts w:ascii="Arial" w:hAnsi="Arial" w:cs="Arial"/>
          <w:sz w:val="20"/>
        </w:rPr>
      </w:pPr>
    </w:p>
    <w:p w14:paraId="003B3875" w14:textId="77777777" w:rsidR="003B63D2" w:rsidRDefault="00316A06" w:rsidP="005F7018">
      <w:pPr>
        <w:spacing w:after="200" w:line="312" w:lineRule="auto"/>
        <w:contextualSpacing/>
        <w:rPr>
          <w:rFonts w:ascii="Arial" w:hAnsi="Arial" w:cs="Arial"/>
          <w:sz w:val="20"/>
        </w:rPr>
      </w:pPr>
      <w:r>
        <w:rPr>
          <w:rFonts w:ascii="Arial" w:hAnsi="Arial" w:cs="Arial"/>
          <w:sz w:val="20"/>
        </w:rPr>
        <w:t xml:space="preserve">U dient –indien u een </w:t>
      </w:r>
      <w:r w:rsidR="00B264DA">
        <w:rPr>
          <w:rFonts w:ascii="Arial" w:hAnsi="Arial" w:cs="Arial"/>
          <w:sz w:val="20"/>
        </w:rPr>
        <w:t>TenderNed</w:t>
      </w:r>
      <w:r>
        <w:rPr>
          <w:rFonts w:ascii="Arial" w:hAnsi="Arial" w:cs="Arial"/>
          <w:sz w:val="20"/>
        </w:rPr>
        <w:t xml:space="preserve">-gebruiker van een Nederlandse onderneming bent- zelf voor </w:t>
      </w:r>
      <w:proofErr w:type="spellStart"/>
      <w:r>
        <w:rPr>
          <w:rFonts w:ascii="Arial" w:hAnsi="Arial" w:cs="Arial"/>
          <w:sz w:val="20"/>
        </w:rPr>
        <w:t>eHerkenning</w:t>
      </w:r>
      <w:proofErr w:type="spellEnd"/>
      <w:r>
        <w:rPr>
          <w:rFonts w:ascii="Arial" w:hAnsi="Arial" w:cs="Arial"/>
          <w:sz w:val="20"/>
        </w:rPr>
        <w:t xml:space="preserve"> zorg te dragen. De gevolgen van het niet (tijdig) hebben van </w:t>
      </w:r>
      <w:proofErr w:type="spellStart"/>
      <w:r>
        <w:rPr>
          <w:rFonts w:ascii="Arial" w:hAnsi="Arial" w:cs="Arial"/>
          <w:sz w:val="20"/>
        </w:rPr>
        <w:t>eHerkenning</w:t>
      </w:r>
      <w:proofErr w:type="spellEnd"/>
      <w:r>
        <w:rPr>
          <w:rFonts w:ascii="Arial" w:hAnsi="Arial" w:cs="Arial"/>
          <w:sz w:val="20"/>
        </w:rPr>
        <w:t xml:space="preserve"> zijn voor u. </w:t>
      </w:r>
    </w:p>
    <w:p w14:paraId="7AF18CC9" w14:textId="77777777" w:rsidR="00316A06" w:rsidRDefault="003B63D2" w:rsidP="005F7018">
      <w:pPr>
        <w:spacing w:after="200" w:line="312" w:lineRule="auto"/>
        <w:contextualSpacing/>
        <w:rPr>
          <w:rFonts w:ascii="Arial" w:hAnsi="Arial" w:cs="Arial"/>
          <w:sz w:val="20"/>
        </w:rPr>
      </w:pPr>
      <w:r>
        <w:rPr>
          <w:rFonts w:ascii="Arial" w:hAnsi="Arial" w:cs="Arial"/>
          <w:sz w:val="20"/>
        </w:rPr>
        <w:br w:type="page"/>
      </w:r>
    </w:p>
    <w:p w14:paraId="1FB2E246" w14:textId="77777777" w:rsidR="00044B3F" w:rsidRPr="00583FB5" w:rsidRDefault="00044B3F" w:rsidP="00B44BBD">
      <w:pPr>
        <w:pStyle w:val="Kop2"/>
        <w:numPr>
          <w:ilvl w:val="1"/>
          <w:numId w:val="10"/>
        </w:numPr>
        <w:tabs>
          <w:tab w:val="clear" w:pos="851"/>
          <w:tab w:val="num" w:pos="0"/>
          <w:tab w:val="left" w:pos="567"/>
        </w:tabs>
        <w:spacing w:line="240" w:lineRule="auto"/>
        <w:ind w:left="0" w:firstLine="0"/>
        <w:rPr>
          <w:rFonts w:ascii="Arial" w:hAnsi="Arial" w:cs="Arial"/>
          <w:b/>
          <w:sz w:val="22"/>
        </w:rPr>
      </w:pPr>
      <w:bookmarkStart w:id="28" w:name="_Toc484536044"/>
      <w:bookmarkStart w:id="29" w:name="_Toc44478696"/>
      <w:r w:rsidRPr="00583FB5">
        <w:rPr>
          <w:rFonts w:ascii="Arial" w:hAnsi="Arial" w:cs="Arial"/>
          <w:b/>
          <w:sz w:val="22"/>
        </w:rPr>
        <w:lastRenderedPageBreak/>
        <w:t>Planning</w:t>
      </w:r>
      <w:bookmarkEnd w:id="28"/>
      <w:bookmarkEnd w:id="29"/>
    </w:p>
    <w:p w14:paraId="2C9F64D5" w14:textId="77777777" w:rsidR="00044B3F" w:rsidRPr="00515891" w:rsidRDefault="00044B3F" w:rsidP="005F7018">
      <w:pPr>
        <w:spacing w:line="312" w:lineRule="auto"/>
        <w:rPr>
          <w:rFonts w:ascii="Arial" w:hAnsi="Arial" w:cs="Arial"/>
          <w:sz w:val="20"/>
        </w:rPr>
      </w:pPr>
      <w:r w:rsidRPr="00515891">
        <w:rPr>
          <w:rFonts w:ascii="Arial" w:hAnsi="Arial" w:cs="Arial"/>
          <w:sz w:val="20"/>
        </w:rPr>
        <w:t xml:space="preserve">De </w:t>
      </w:r>
      <w:r w:rsidR="00902364">
        <w:rPr>
          <w:rFonts w:ascii="Arial" w:hAnsi="Arial" w:cs="Arial"/>
          <w:sz w:val="20"/>
        </w:rPr>
        <w:t xml:space="preserve">indicatieve </w:t>
      </w:r>
      <w:r w:rsidRPr="00515891">
        <w:rPr>
          <w:rFonts w:ascii="Arial" w:hAnsi="Arial" w:cs="Arial"/>
          <w:sz w:val="20"/>
        </w:rPr>
        <w:t xml:space="preserve">planning van onderhavige procedure treft u hieronder aan. </w:t>
      </w:r>
      <w:r w:rsidR="00B0448B">
        <w:rPr>
          <w:rFonts w:ascii="Arial" w:hAnsi="Arial" w:cs="Arial"/>
          <w:sz w:val="20"/>
        </w:rPr>
        <w:t xml:space="preserve">De </w:t>
      </w:r>
      <w:r w:rsidR="00EF2D49">
        <w:rPr>
          <w:rFonts w:ascii="Arial" w:hAnsi="Arial" w:cs="Arial"/>
          <w:sz w:val="20"/>
        </w:rPr>
        <w:t>Aanbestedende dienst</w:t>
      </w:r>
      <w:r w:rsidRPr="00515891">
        <w:rPr>
          <w:rFonts w:ascii="Arial" w:hAnsi="Arial" w:cs="Arial"/>
          <w:sz w:val="20"/>
        </w:rPr>
        <w:t xml:space="preserve"> behoudt zich het re</w:t>
      </w:r>
      <w:r w:rsidR="000A14EC">
        <w:rPr>
          <w:rFonts w:ascii="Arial" w:hAnsi="Arial" w:cs="Arial"/>
          <w:sz w:val="20"/>
        </w:rPr>
        <w:t xml:space="preserve">cht deze planning gedurende de </w:t>
      </w:r>
      <w:r w:rsidR="00EF2D49">
        <w:rPr>
          <w:rFonts w:ascii="Arial" w:hAnsi="Arial" w:cs="Arial"/>
          <w:sz w:val="20"/>
        </w:rPr>
        <w:t>Aanbesteding</w:t>
      </w:r>
      <w:r w:rsidR="00AE06D3">
        <w:rPr>
          <w:rFonts w:ascii="Arial" w:hAnsi="Arial" w:cs="Arial"/>
          <w:sz w:val="20"/>
        </w:rPr>
        <w:t>sprocedure</w:t>
      </w:r>
      <w:r w:rsidRPr="00515891">
        <w:rPr>
          <w:rFonts w:ascii="Arial" w:hAnsi="Arial" w:cs="Arial"/>
          <w:sz w:val="20"/>
        </w:rPr>
        <w:t xml:space="preserve"> aan te passen. Mocht dit het geval zijn dan zal dit bekend worden gemaakt </w:t>
      </w:r>
      <w:r w:rsidR="00185CB9">
        <w:rPr>
          <w:rFonts w:ascii="Arial" w:hAnsi="Arial" w:cs="Arial"/>
          <w:sz w:val="20"/>
        </w:rPr>
        <w:t xml:space="preserve">en worden aangepast op </w:t>
      </w:r>
      <w:r w:rsidRPr="00515891">
        <w:rPr>
          <w:rFonts w:ascii="Arial" w:hAnsi="Arial" w:cs="Arial"/>
          <w:sz w:val="20"/>
        </w:rPr>
        <w:t xml:space="preserve">het </w:t>
      </w:r>
      <w:r w:rsidR="00EF2D49">
        <w:rPr>
          <w:rFonts w:ascii="Arial" w:hAnsi="Arial" w:cs="Arial"/>
          <w:sz w:val="20"/>
        </w:rPr>
        <w:t>Aanbesteding</w:t>
      </w:r>
      <w:r w:rsidR="0020740A">
        <w:rPr>
          <w:rFonts w:ascii="Arial" w:hAnsi="Arial" w:cs="Arial"/>
          <w:sz w:val="20"/>
        </w:rPr>
        <w:t>s</w:t>
      </w:r>
      <w:r w:rsidRPr="00515891">
        <w:rPr>
          <w:rFonts w:ascii="Arial" w:hAnsi="Arial" w:cs="Arial"/>
          <w:sz w:val="20"/>
        </w:rPr>
        <w:t xml:space="preserve">platform.  </w:t>
      </w:r>
    </w:p>
    <w:p w14:paraId="79EC0B34" w14:textId="77777777" w:rsidR="00044B3F" w:rsidRDefault="00044B3F" w:rsidP="005F7018">
      <w:pPr>
        <w:spacing w:line="312" w:lineRule="auto"/>
        <w:ind w:left="72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40"/>
        <w:gridCol w:w="3330"/>
      </w:tblGrid>
      <w:tr w:rsidR="00044B3F" w:rsidRPr="00E90913" w14:paraId="2BE9C3B9" w14:textId="77777777" w:rsidTr="001D3EB6">
        <w:trPr>
          <w:trHeight w:val="547"/>
        </w:trPr>
        <w:tc>
          <w:tcPr>
            <w:tcW w:w="5740" w:type="dxa"/>
            <w:shd w:val="clear" w:color="auto" w:fill="DBE5F1"/>
            <w:vAlign w:val="center"/>
          </w:tcPr>
          <w:p w14:paraId="6F76C332" w14:textId="77777777" w:rsidR="00044B3F" w:rsidRPr="007E5FC3" w:rsidRDefault="00044B3F" w:rsidP="005F7018">
            <w:pPr>
              <w:tabs>
                <w:tab w:val="left" w:pos="6237"/>
              </w:tabs>
              <w:rPr>
                <w:rFonts w:ascii="Arial" w:hAnsi="Arial" w:cs="Arial"/>
                <w:b/>
                <w:snapToGrid w:val="0"/>
                <w:sz w:val="22"/>
              </w:rPr>
            </w:pPr>
            <w:r w:rsidRPr="007E5FC3">
              <w:rPr>
                <w:rFonts w:ascii="Arial" w:hAnsi="Arial" w:cs="Arial"/>
                <w:b/>
                <w:snapToGrid w:val="0"/>
                <w:sz w:val="22"/>
              </w:rPr>
              <w:t>Processtappen</w:t>
            </w:r>
          </w:p>
        </w:tc>
        <w:tc>
          <w:tcPr>
            <w:tcW w:w="3330" w:type="dxa"/>
            <w:shd w:val="clear" w:color="auto" w:fill="DBE5F1"/>
            <w:vAlign w:val="center"/>
          </w:tcPr>
          <w:p w14:paraId="3A2B585D" w14:textId="77777777" w:rsidR="00044B3F" w:rsidRPr="007E5FC3" w:rsidRDefault="00044B3F" w:rsidP="005F7018">
            <w:pPr>
              <w:tabs>
                <w:tab w:val="left" w:pos="6237"/>
              </w:tabs>
              <w:rPr>
                <w:rFonts w:ascii="Arial" w:hAnsi="Arial" w:cs="Arial"/>
                <w:b/>
                <w:color w:val="0000FF"/>
                <w:sz w:val="22"/>
              </w:rPr>
            </w:pPr>
            <w:r w:rsidRPr="007E5FC3">
              <w:rPr>
                <w:rFonts w:ascii="Arial" w:hAnsi="Arial" w:cs="Arial"/>
                <w:b/>
                <w:snapToGrid w:val="0"/>
                <w:sz w:val="22"/>
              </w:rPr>
              <w:t>Data</w:t>
            </w:r>
          </w:p>
        </w:tc>
      </w:tr>
      <w:tr w:rsidR="00044B3F" w:rsidRPr="00E90913" w14:paraId="443BC967" w14:textId="77777777" w:rsidTr="00CE3039">
        <w:trPr>
          <w:trHeight w:val="437"/>
        </w:trPr>
        <w:tc>
          <w:tcPr>
            <w:tcW w:w="5740" w:type="dxa"/>
            <w:vAlign w:val="center"/>
          </w:tcPr>
          <w:p w14:paraId="4206652D" w14:textId="77777777" w:rsidR="00044B3F" w:rsidRPr="0057447B" w:rsidRDefault="00044B3F" w:rsidP="005F7018">
            <w:pPr>
              <w:tabs>
                <w:tab w:val="left" w:pos="6237"/>
              </w:tabs>
              <w:rPr>
                <w:rFonts w:ascii="Arial" w:hAnsi="Arial" w:cs="Arial"/>
                <w:snapToGrid w:val="0"/>
                <w:color w:val="000000"/>
                <w:sz w:val="20"/>
              </w:rPr>
            </w:pPr>
            <w:r w:rsidRPr="0057447B">
              <w:rPr>
                <w:rFonts w:ascii="Arial" w:hAnsi="Arial" w:cs="Arial"/>
                <w:snapToGrid w:val="0"/>
                <w:color w:val="000000"/>
                <w:sz w:val="20"/>
              </w:rPr>
              <w:t>Public</w:t>
            </w:r>
            <w:r w:rsidR="000A14EC" w:rsidRPr="0057447B">
              <w:rPr>
                <w:rFonts w:ascii="Arial" w:hAnsi="Arial" w:cs="Arial"/>
                <w:snapToGrid w:val="0"/>
                <w:color w:val="000000"/>
                <w:sz w:val="20"/>
              </w:rPr>
              <w:t>atie</w:t>
            </w:r>
            <w:r w:rsidR="00494362" w:rsidRPr="0057447B">
              <w:rPr>
                <w:rFonts w:ascii="Arial" w:hAnsi="Arial" w:cs="Arial"/>
                <w:snapToGrid w:val="0"/>
                <w:color w:val="000000"/>
                <w:sz w:val="20"/>
              </w:rPr>
              <w:t xml:space="preserve"> </w:t>
            </w:r>
            <w:r w:rsidR="009A4D2F" w:rsidRPr="0057447B">
              <w:rPr>
                <w:rFonts w:ascii="Arial" w:hAnsi="Arial" w:cs="Arial"/>
                <w:snapToGrid w:val="0"/>
                <w:color w:val="000000"/>
                <w:sz w:val="20"/>
              </w:rPr>
              <w:t>Aanbestedingsstukken</w:t>
            </w:r>
          </w:p>
        </w:tc>
        <w:tc>
          <w:tcPr>
            <w:tcW w:w="3330" w:type="dxa"/>
            <w:vAlign w:val="center"/>
          </w:tcPr>
          <w:p w14:paraId="0A644871" w14:textId="40FE5A71" w:rsidR="00044B3F" w:rsidRPr="0057447B" w:rsidRDefault="00D45FFB" w:rsidP="005F7018">
            <w:pPr>
              <w:rPr>
                <w:rFonts w:ascii="Arial" w:hAnsi="Arial" w:cs="Arial"/>
                <w:bCs/>
                <w:color w:val="000000"/>
                <w:sz w:val="20"/>
              </w:rPr>
            </w:pPr>
            <w:r>
              <w:rPr>
                <w:rFonts w:ascii="Arial" w:hAnsi="Arial" w:cs="Arial"/>
                <w:bCs/>
                <w:color w:val="000000"/>
                <w:sz w:val="20"/>
              </w:rPr>
              <w:t>2</w:t>
            </w:r>
            <w:r w:rsidR="004461D4">
              <w:rPr>
                <w:rFonts w:ascii="Arial" w:hAnsi="Arial" w:cs="Arial"/>
                <w:bCs/>
                <w:color w:val="000000"/>
                <w:sz w:val="20"/>
              </w:rPr>
              <w:t>4</w:t>
            </w:r>
            <w:r>
              <w:rPr>
                <w:rFonts w:ascii="Arial" w:hAnsi="Arial" w:cs="Arial"/>
                <w:bCs/>
                <w:color w:val="000000"/>
                <w:sz w:val="20"/>
              </w:rPr>
              <w:t xml:space="preserve"> september 2020</w:t>
            </w:r>
          </w:p>
        </w:tc>
      </w:tr>
      <w:tr w:rsidR="00044B3F" w:rsidRPr="00E90913" w14:paraId="715DF531" w14:textId="77777777" w:rsidTr="00CE3039">
        <w:trPr>
          <w:trHeight w:val="415"/>
        </w:trPr>
        <w:tc>
          <w:tcPr>
            <w:tcW w:w="5740" w:type="dxa"/>
            <w:vAlign w:val="center"/>
          </w:tcPr>
          <w:p w14:paraId="44AA50A8" w14:textId="77777777" w:rsidR="00044B3F" w:rsidRPr="0057447B" w:rsidRDefault="006B4D91" w:rsidP="005F7018">
            <w:pPr>
              <w:tabs>
                <w:tab w:val="left" w:pos="6237"/>
              </w:tabs>
              <w:rPr>
                <w:rFonts w:ascii="Arial" w:hAnsi="Arial" w:cs="Arial"/>
                <w:snapToGrid w:val="0"/>
                <w:color w:val="000000"/>
                <w:sz w:val="20"/>
              </w:rPr>
            </w:pPr>
            <w:r w:rsidRPr="0057447B">
              <w:rPr>
                <w:rFonts w:ascii="Arial" w:hAnsi="Arial" w:cs="Arial"/>
                <w:snapToGrid w:val="0"/>
                <w:color w:val="000000"/>
                <w:sz w:val="20"/>
              </w:rPr>
              <w:t xml:space="preserve">Schouwing </w:t>
            </w:r>
            <w:r w:rsidR="00D45FFB">
              <w:rPr>
                <w:rFonts w:ascii="Arial" w:hAnsi="Arial" w:cs="Arial"/>
                <w:snapToGrid w:val="0"/>
                <w:color w:val="000000"/>
                <w:sz w:val="20"/>
              </w:rPr>
              <w:t>(let op u dient tijdig de boot te reserveren indien van toepassing)</w:t>
            </w:r>
          </w:p>
        </w:tc>
        <w:tc>
          <w:tcPr>
            <w:tcW w:w="3330" w:type="dxa"/>
            <w:vAlign w:val="center"/>
          </w:tcPr>
          <w:p w14:paraId="54E50782" w14:textId="77777777" w:rsidR="00044B3F" w:rsidRPr="0057447B" w:rsidRDefault="00D45FFB" w:rsidP="005F7018">
            <w:pPr>
              <w:rPr>
                <w:rFonts w:ascii="Arial" w:hAnsi="Arial" w:cs="Arial"/>
                <w:bCs/>
                <w:color w:val="000000"/>
                <w:sz w:val="20"/>
              </w:rPr>
            </w:pPr>
            <w:r>
              <w:rPr>
                <w:rFonts w:ascii="Arial" w:hAnsi="Arial" w:cs="Arial"/>
                <w:bCs/>
                <w:color w:val="000000"/>
                <w:sz w:val="20"/>
              </w:rPr>
              <w:t>08 oktober 2020</w:t>
            </w:r>
            <w:r w:rsidR="006B4D91" w:rsidRPr="0057447B">
              <w:rPr>
                <w:rFonts w:ascii="Arial" w:hAnsi="Arial" w:cs="Arial"/>
                <w:bCs/>
                <w:color w:val="000000"/>
                <w:sz w:val="20"/>
              </w:rPr>
              <w:t xml:space="preserve"> 09:00 uur</w:t>
            </w:r>
          </w:p>
        </w:tc>
      </w:tr>
      <w:tr w:rsidR="00044B3F" w:rsidRPr="00E90913" w14:paraId="00233D1E" w14:textId="77777777" w:rsidTr="00CE3039">
        <w:trPr>
          <w:trHeight w:val="728"/>
        </w:trPr>
        <w:tc>
          <w:tcPr>
            <w:tcW w:w="5740" w:type="dxa"/>
            <w:vAlign w:val="center"/>
          </w:tcPr>
          <w:p w14:paraId="3C945961" w14:textId="77777777" w:rsidR="00044B3F" w:rsidRPr="0057447B" w:rsidRDefault="00044B3F" w:rsidP="005F7018">
            <w:pPr>
              <w:tabs>
                <w:tab w:val="left" w:pos="6237"/>
              </w:tabs>
              <w:rPr>
                <w:rFonts w:ascii="Arial" w:hAnsi="Arial" w:cs="Arial"/>
                <w:snapToGrid w:val="0"/>
                <w:color w:val="000000"/>
                <w:sz w:val="20"/>
              </w:rPr>
            </w:pPr>
            <w:r w:rsidRPr="0057447B">
              <w:rPr>
                <w:rFonts w:ascii="Arial" w:hAnsi="Arial" w:cs="Arial"/>
                <w:snapToGrid w:val="0"/>
                <w:color w:val="000000"/>
                <w:sz w:val="20"/>
              </w:rPr>
              <w:t xml:space="preserve">Uiterste datum voor het stellen van vragen </w:t>
            </w:r>
            <w:r w:rsidR="00CE3039" w:rsidRPr="0057447B">
              <w:rPr>
                <w:rFonts w:ascii="Arial" w:hAnsi="Arial" w:cs="Arial"/>
                <w:snapToGrid w:val="0"/>
                <w:color w:val="000000"/>
                <w:sz w:val="20"/>
              </w:rPr>
              <w:t xml:space="preserve">t.b.v. </w:t>
            </w:r>
            <w:r w:rsidR="00232AF5" w:rsidRPr="0057447B">
              <w:rPr>
                <w:rFonts w:ascii="Arial" w:hAnsi="Arial" w:cs="Arial"/>
                <w:snapToGrid w:val="0"/>
                <w:color w:val="000000"/>
                <w:sz w:val="20"/>
              </w:rPr>
              <w:t xml:space="preserve">Nota van Inlichtingen </w:t>
            </w:r>
            <w:r w:rsidR="001B5C65" w:rsidRPr="0057447B">
              <w:rPr>
                <w:rFonts w:ascii="Arial" w:hAnsi="Arial" w:cs="Arial"/>
                <w:snapToGrid w:val="0"/>
                <w:color w:val="000000"/>
                <w:sz w:val="20"/>
              </w:rPr>
              <w:t>1</w:t>
            </w:r>
          </w:p>
        </w:tc>
        <w:tc>
          <w:tcPr>
            <w:tcW w:w="3330" w:type="dxa"/>
            <w:vAlign w:val="center"/>
          </w:tcPr>
          <w:p w14:paraId="2235AC64" w14:textId="77777777" w:rsidR="00044B3F" w:rsidRPr="0057447B" w:rsidRDefault="00AD5DB1" w:rsidP="005F7018">
            <w:pPr>
              <w:rPr>
                <w:rFonts w:ascii="Arial" w:hAnsi="Arial" w:cs="Arial"/>
                <w:bCs/>
                <w:snapToGrid w:val="0"/>
                <w:color w:val="000000"/>
                <w:sz w:val="20"/>
              </w:rPr>
            </w:pPr>
            <w:r>
              <w:rPr>
                <w:rFonts w:ascii="Arial" w:hAnsi="Arial" w:cs="Arial"/>
                <w:bCs/>
                <w:color w:val="000000"/>
                <w:sz w:val="20"/>
              </w:rPr>
              <w:t>22 oktober</w:t>
            </w:r>
            <w:r w:rsidR="006B4D91" w:rsidRPr="0057447B">
              <w:rPr>
                <w:rFonts w:ascii="Arial" w:hAnsi="Arial" w:cs="Arial"/>
                <w:bCs/>
                <w:color w:val="000000"/>
                <w:sz w:val="20"/>
              </w:rPr>
              <w:t xml:space="preserve"> 20</w:t>
            </w:r>
            <w:r>
              <w:rPr>
                <w:rFonts w:ascii="Arial" w:hAnsi="Arial" w:cs="Arial"/>
                <w:bCs/>
                <w:color w:val="000000"/>
                <w:sz w:val="20"/>
              </w:rPr>
              <w:t>20</w:t>
            </w:r>
            <w:r w:rsidR="006B4D91" w:rsidRPr="0057447B">
              <w:rPr>
                <w:rFonts w:ascii="Arial" w:hAnsi="Arial" w:cs="Arial"/>
                <w:bCs/>
                <w:color w:val="000000"/>
                <w:sz w:val="20"/>
              </w:rPr>
              <w:t xml:space="preserve"> 10:00 uur</w:t>
            </w:r>
          </w:p>
        </w:tc>
      </w:tr>
      <w:tr w:rsidR="00044B3F" w:rsidRPr="00E90913" w14:paraId="0DBC73DA" w14:textId="77777777" w:rsidTr="00CE3039">
        <w:trPr>
          <w:trHeight w:val="554"/>
        </w:trPr>
        <w:tc>
          <w:tcPr>
            <w:tcW w:w="5740" w:type="dxa"/>
            <w:vAlign w:val="center"/>
          </w:tcPr>
          <w:p w14:paraId="62EC51A2" w14:textId="77777777" w:rsidR="00044B3F" w:rsidRPr="0057447B" w:rsidRDefault="00044B3F" w:rsidP="005F7018">
            <w:pPr>
              <w:tabs>
                <w:tab w:val="left" w:pos="6237"/>
              </w:tabs>
              <w:rPr>
                <w:rFonts w:ascii="Arial" w:hAnsi="Arial" w:cs="Arial"/>
                <w:snapToGrid w:val="0"/>
                <w:color w:val="000000"/>
                <w:sz w:val="20"/>
              </w:rPr>
            </w:pPr>
            <w:r w:rsidRPr="0057447B">
              <w:rPr>
                <w:rFonts w:ascii="Arial" w:hAnsi="Arial" w:cs="Arial"/>
                <w:snapToGrid w:val="0"/>
                <w:color w:val="000000"/>
                <w:sz w:val="20"/>
              </w:rPr>
              <w:t xml:space="preserve">Streefdatum beschikbaar stellen </w:t>
            </w:r>
            <w:r w:rsidR="00232AF5" w:rsidRPr="0057447B">
              <w:rPr>
                <w:rFonts w:ascii="Arial" w:hAnsi="Arial" w:cs="Arial"/>
                <w:snapToGrid w:val="0"/>
                <w:color w:val="000000"/>
                <w:sz w:val="20"/>
              </w:rPr>
              <w:t xml:space="preserve">Nota van Inlichtingen </w:t>
            </w:r>
            <w:r w:rsidR="001B5C65" w:rsidRPr="0057447B">
              <w:rPr>
                <w:rFonts w:ascii="Arial" w:hAnsi="Arial" w:cs="Arial"/>
                <w:snapToGrid w:val="0"/>
                <w:color w:val="000000"/>
                <w:sz w:val="20"/>
              </w:rPr>
              <w:t>1</w:t>
            </w:r>
            <w:r w:rsidRPr="0057447B">
              <w:rPr>
                <w:rFonts w:ascii="Arial" w:hAnsi="Arial" w:cs="Arial"/>
                <w:b/>
                <w:color w:val="000000"/>
                <w:sz w:val="20"/>
              </w:rPr>
              <w:t xml:space="preserve"> </w:t>
            </w:r>
          </w:p>
        </w:tc>
        <w:tc>
          <w:tcPr>
            <w:tcW w:w="3330" w:type="dxa"/>
            <w:vAlign w:val="center"/>
          </w:tcPr>
          <w:p w14:paraId="1F04945D" w14:textId="77777777" w:rsidR="00044B3F" w:rsidRPr="0057447B" w:rsidRDefault="00D45FFB" w:rsidP="005F7018">
            <w:pPr>
              <w:tabs>
                <w:tab w:val="left" w:pos="6237"/>
              </w:tabs>
              <w:rPr>
                <w:rFonts w:ascii="Arial" w:hAnsi="Arial" w:cs="Arial"/>
                <w:bCs/>
                <w:color w:val="000000"/>
                <w:sz w:val="20"/>
              </w:rPr>
            </w:pPr>
            <w:r>
              <w:rPr>
                <w:rFonts w:ascii="Arial" w:hAnsi="Arial" w:cs="Arial"/>
                <w:bCs/>
                <w:color w:val="000000"/>
                <w:sz w:val="20"/>
              </w:rPr>
              <w:t>26 oktober 2020</w:t>
            </w:r>
          </w:p>
        </w:tc>
      </w:tr>
      <w:tr w:rsidR="00044B3F" w:rsidRPr="00E90913" w14:paraId="35D539F9" w14:textId="77777777" w:rsidTr="00CE3039">
        <w:trPr>
          <w:trHeight w:val="701"/>
        </w:trPr>
        <w:tc>
          <w:tcPr>
            <w:tcW w:w="5740" w:type="dxa"/>
            <w:vAlign w:val="center"/>
          </w:tcPr>
          <w:p w14:paraId="11B5314A" w14:textId="77777777" w:rsidR="00044B3F" w:rsidRPr="0057447B" w:rsidRDefault="00044B3F" w:rsidP="005F7018">
            <w:pPr>
              <w:tabs>
                <w:tab w:val="left" w:pos="6237"/>
              </w:tabs>
              <w:rPr>
                <w:rFonts w:ascii="Arial" w:hAnsi="Arial" w:cs="Arial"/>
                <w:b/>
                <w:color w:val="000000"/>
                <w:sz w:val="20"/>
              </w:rPr>
            </w:pPr>
            <w:r w:rsidRPr="0057447B">
              <w:rPr>
                <w:rFonts w:ascii="Arial" w:hAnsi="Arial" w:cs="Arial"/>
                <w:color w:val="000000"/>
                <w:sz w:val="20"/>
              </w:rPr>
              <w:t>Uiterste datum voor het stellen van vragen</w:t>
            </w:r>
            <w:r w:rsidRPr="0057447B">
              <w:rPr>
                <w:rFonts w:ascii="Arial" w:hAnsi="Arial" w:cs="Arial"/>
                <w:b/>
                <w:color w:val="000000"/>
                <w:sz w:val="20"/>
              </w:rPr>
              <w:t xml:space="preserve"> </w:t>
            </w:r>
            <w:r w:rsidR="001B5C65" w:rsidRPr="0057447B">
              <w:rPr>
                <w:rFonts w:ascii="Arial" w:hAnsi="Arial" w:cs="Arial"/>
                <w:b/>
                <w:color w:val="000000"/>
                <w:sz w:val="20"/>
              </w:rPr>
              <w:t xml:space="preserve">t.b.v. </w:t>
            </w:r>
            <w:r w:rsidR="00232AF5" w:rsidRPr="0057447B">
              <w:rPr>
                <w:rFonts w:ascii="Arial" w:hAnsi="Arial" w:cs="Arial"/>
                <w:b/>
                <w:color w:val="000000"/>
                <w:sz w:val="20"/>
              </w:rPr>
              <w:t xml:space="preserve">Nota van Inlichtingen </w:t>
            </w:r>
            <w:r w:rsidR="001B5C65" w:rsidRPr="0057447B">
              <w:rPr>
                <w:rFonts w:ascii="Arial" w:hAnsi="Arial" w:cs="Arial"/>
                <w:b/>
                <w:color w:val="000000"/>
                <w:sz w:val="20"/>
              </w:rPr>
              <w:t>2</w:t>
            </w:r>
            <w:r w:rsidRPr="0057447B">
              <w:rPr>
                <w:rFonts w:ascii="Arial" w:hAnsi="Arial" w:cs="Arial"/>
                <w:color w:val="000000"/>
                <w:sz w:val="20"/>
              </w:rPr>
              <w:t xml:space="preserve"> </w:t>
            </w:r>
          </w:p>
        </w:tc>
        <w:tc>
          <w:tcPr>
            <w:tcW w:w="3330" w:type="dxa"/>
            <w:vAlign w:val="center"/>
          </w:tcPr>
          <w:p w14:paraId="6F30951C" w14:textId="77777777" w:rsidR="00044B3F" w:rsidRPr="0057447B" w:rsidRDefault="00D45FFB" w:rsidP="005F7018">
            <w:pPr>
              <w:rPr>
                <w:rFonts w:ascii="Arial" w:hAnsi="Arial" w:cs="Arial"/>
                <w:bCs/>
                <w:snapToGrid w:val="0"/>
                <w:color w:val="000000"/>
                <w:sz w:val="20"/>
              </w:rPr>
            </w:pPr>
            <w:r>
              <w:rPr>
                <w:rFonts w:ascii="Arial" w:hAnsi="Arial" w:cs="Arial"/>
                <w:bCs/>
                <w:color w:val="000000"/>
                <w:sz w:val="20"/>
              </w:rPr>
              <w:t>3 november</w:t>
            </w:r>
            <w:r w:rsidR="006B4D91" w:rsidRPr="0057447B">
              <w:rPr>
                <w:rFonts w:ascii="Arial" w:hAnsi="Arial" w:cs="Arial"/>
                <w:bCs/>
                <w:color w:val="000000"/>
                <w:sz w:val="20"/>
              </w:rPr>
              <w:t xml:space="preserve"> 20</w:t>
            </w:r>
            <w:r>
              <w:rPr>
                <w:rFonts w:ascii="Arial" w:hAnsi="Arial" w:cs="Arial"/>
                <w:bCs/>
                <w:color w:val="000000"/>
                <w:sz w:val="20"/>
              </w:rPr>
              <w:t>20 1</w:t>
            </w:r>
            <w:r w:rsidR="006B4D91" w:rsidRPr="0057447B">
              <w:rPr>
                <w:rFonts w:ascii="Arial" w:hAnsi="Arial" w:cs="Arial"/>
                <w:bCs/>
                <w:color w:val="000000"/>
                <w:sz w:val="20"/>
              </w:rPr>
              <w:t>0:00 uur</w:t>
            </w:r>
          </w:p>
        </w:tc>
      </w:tr>
      <w:tr w:rsidR="00044B3F" w:rsidRPr="00E90913" w14:paraId="668CA7BC" w14:textId="77777777" w:rsidTr="00CE3039">
        <w:trPr>
          <w:trHeight w:val="696"/>
        </w:trPr>
        <w:tc>
          <w:tcPr>
            <w:tcW w:w="5740" w:type="dxa"/>
            <w:vAlign w:val="center"/>
          </w:tcPr>
          <w:p w14:paraId="501DE763" w14:textId="77777777" w:rsidR="00044B3F" w:rsidRPr="0057447B" w:rsidRDefault="00044B3F" w:rsidP="005F7018">
            <w:pPr>
              <w:tabs>
                <w:tab w:val="left" w:pos="6237"/>
              </w:tabs>
              <w:rPr>
                <w:rFonts w:ascii="Arial" w:hAnsi="Arial" w:cs="Arial"/>
                <w:b/>
                <w:color w:val="000000"/>
                <w:sz w:val="20"/>
              </w:rPr>
            </w:pPr>
            <w:r w:rsidRPr="0057447B">
              <w:rPr>
                <w:rFonts w:ascii="Arial" w:hAnsi="Arial" w:cs="Arial"/>
                <w:color w:val="000000"/>
                <w:sz w:val="20"/>
              </w:rPr>
              <w:t xml:space="preserve">Streefdatum beschikbaar stellen </w:t>
            </w:r>
            <w:r w:rsidR="00232AF5" w:rsidRPr="0057447B">
              <w:rPr>
                <w:rFonts w:ascii="Arial" w:hAnsi="Arial" w:cs="Arial"/>
                <w:color w:val="000000"/>
                <w:sz w:val="20"/>
              </w:rPr>
              <w:t xml:space="preserve">Nota van Inlichtingen </w:t>
            </w:r>
            <w:r w:rsidR="001B5C65" w:rsidRPr="0057447B">
              <w:rPr>
                <w:rFonts w:ascii="Arial" w:hAnsi="Arial" w:cs="Arial"/>
                <w:b/>
                <w:color w:val="000000"/>
                <w:sz w:val="20"/>
              </w:rPr>
              <w:t>2</w:t>
            </w:r>
          </w:p>
        </w:tc>
        <w:tc>
          <w:tcPr>
            <w:tcW w:w="3330" w:type="dxa"/>
            <w:shd w:val="clear" w:color="auto" w:fill="auto"/>
            <w:vAlign w:val="center"/>
          </w:tcPr>
          <w:p w14:paraId="2642AA51" w14:textId="77777777" w:rsidR="00044B3F" w:rsidRPr="0057447B" w:rsidRDefault="00D45FFB" w:rsidP="005F7018">
            <w:pPr>
              <w:tabs>
                <w:tab w:val="left" w:pos="6237"/>
              </w:tabs>
              <w:rPr>
                <w:rFonts w:ascii="Arial" w:hAnsi="Arial" w:cs="Arial"/>
                <w:bCs/>
                <w:color w:val="000000"/>
                <w:sz w:val="20"/>
              </w:rPr>
            </w:pPr>
            <w:r>
              <w:rPr>
                <w:rFonts w:ascii="Arial" w:hAnsi="Arial" w:cs="Arial"/>
                <w:bCs/>
                <w:color w:val="000000"/>
                <w:sz w:val="20"/>
              </w:rPr>
              <w:t>6 november</w:t>
            </w:r>
            <w:r w:rsidR="006B4D91" w:rsidRPr="0057447B">
              <w:rPr>
                <w:rFonts w:ascii="Arial" w:hAnsi="Arial" w:cs="Arial"/>
                <w:bCs/>
                <w:color w:val="000000"/>
                <w:sz w:val="20"/>
              </w:rPr>
              <w:t xml:space="preserve"> 20</w:t>
            </w:r>
            <w:r>
              <w:rPr>
                <w:rFonts w:ascii="Arial" w:hAnsi="Arial" w:cs="Arial"/>
                <w:bCs/>
                <w:color w:val="000000"/>
                <w:sz w:val="20"/>
              </w:rPr>
              <w:t>20</w:t>
            </w:r>
          </w:p>
        </w:tc>
      </w:tr>
      <w:tr w:rsidR="00044B3F" w:rsidRPr="00E90913" w14:paraId="15CBB843" w14:textId="77777777" w:rsidTr="00CE3039">
        <w:trPr>
          <w:trHeight w:val="527"/>
        </w:trPr>
        <w:tc>
          <w:tcPr>
            <w:tcW w:w="5740" w:type="dxa"/>
            <w:vAlign w:val="center"/>
          </w:tcPr>
          <w:p w14:paraId="3D0BCDFC" w14:textId="77777777" w:rsidR="00044B3F" w:rsidRPr="0057447B" w:rsidRDefault="00044B3F" w:rsidP="005F7018">
            <w:pPr>
              <w:tabs>
                <w:tab w:val="left" w:pos="6237"/>
              </w:tabs>
              <w:rPr>
                <w:rFonts w:ascii="Arial" w:hAnsi="Arial" w:cs="Arial"/>
                <w:b/>
                <w:snapToGrid w:val="0"/>
                <w:color w:val="000000"/>
                <w:sz w:val="20"/>
              </w:rPr>
            </w:pPr>
            <w:r w:rsidRPr="0057447B">
              <w:rPr>
                <w:rFonts w:ascii="Arial" w:hAnsi="Arial" w:cs="Arial"/>
                <w:b/>
                <w:snapToGrid w:val="0"/>
                <w:color w:val="000000"/>
                <w:sz w:val="20"/>
              </w:rPr>
              <w:t xml:space="preserve">Uiterste datum voor het indienen van </w:t>
            </w:r>
            <w:r w:rsidR="000A14EC" w:rsidRPr="0057447B">
              <w:rPr>
                <w:rFonts w:ascii="Arial" w:hAnsi="Arial" w:cs="Arial"/>
                <w:b/>
                <w:snapToGrid w:val="0"/>
                <w:color w:val="000000"/>
                <w:sz w:val="20"/>
              </w:rPr>
              <w:t xml:space="preserve">de </w:t>
            </w:r>
            <w:r w:rsidR="00EF2D49" w:rsidRPr="0057447B">
              <w:rPr>
                <w:rFonts w:ascii="Arial" w:hAnsi="Arial" w:cs="Arial"/>
                <w:b/>
                <w:snapToGrid w:val="0"/>
                <w:color w:val="000000"/>
                <w:sz w:val="20"/>
              </w:rPr>
              <w:t>Inschrijving</w:t>
            </w:r>
            <w:r w:rsidR="000A14EC" w:rsidRPr="0057447B">
              <w:rPr>
                <w:rFonts w:ascii="Arial" w:hAnsi="Arial" w:cs="Arial"/>
                <w:b/>
                <w:snapToGrid w:val="0"/>
                <w:color w:val="000000"/>
                <w:sz w:val="20"/>
              </w:rPr>
              <w:t>en</w:t>
            </w:r>
            <w:r w:rsidRPr="0057447B">
              <w:rPr>
                <w:rFonts w:ascii="Arial" w:hAnsi="Arial" w:cs="Arial"/>
                <w:b/>
                <w:snapToGrid w:val="0"/>
                <w:color w:val="000000"/>
                <w:sz w:val="20"/>
              </w:rPr>
              <w:t xml:space="preserve"> </w:t>
            </w:r>
          </w:p>
        </w:tc>
        <w:tc>
          <w:tcPr>
            <w:tcW w:w="3330" w:type="dxa"/>
            <w:vAlign w:val="center"/>
          </w:tcPr>
          <w:p w14:paraId="08EA0B9A" w14:textId="77777777" w:rsidR="00044B3F" w:rsidRPr="0057447B" w:rsidRDefault="00D45FFB" w:rsidP="005F7018">
            <w:pPr>
              <w:pStyle w:val="Kop9"/>
              <w:numPr>
                <w:ilvl w:val="0"/>
                <w:numId w:val="0"/>
              </w:numPr>
              <w:spacing w:before="0" w:line="240" w:lineRule="auto"/>
              <w:rPr>
                <w:rFonts w:ascii="Arial" w:hAnsi="Arial" w:cs="Arial"/>
                <w:color w:val="000000"/>
                <w:sz w:val="20"/>
              </w:rPr>
            </w:pPr>
            <w:r>
              <w:rPr>
                <w:rFonts w:ascii="Arial" w:hAnsi="Arial" w:cs="Arial"/>
                <w:color w:val="000000"/>
                <w:sz w:val="20"/>
              </w:rPr>
              <w:t>20 november</w:t>
            </w:r>
            <w:r w:rsidR="006B4D91" w:rsidRPr="0057447B">
              <w:rPr>
                <w:rFonts w:ascii="Arial" w:hAnsi="Arial" w:cs="Arial"/>
                <w:color w:val="000000"/>
                <w:sz w:val="20"/>
              </w:rPr>
              <w:t xml:space="preserve"> 20</w:t>
            </w:r>
            <w:r>
              <w:rPr>
                <w:rFonts w:ascii="Arial" w:hAnsi="Arial" w:cs="Arial"/>
                <w:color w:val="000000"/>
                <w:sz w:val="20"/>
              </w:rPr>
              <w:t>20</w:t>
            </w:r>
            <w:r w:rsidR="006B4D91" w:rsidRPr="0057447B">
              <w:rPr>
                <w:rFonts w:ascii="Arial" w:hAnsi="Arial" w:cs="Arial"/>
                <w:color w:val="000000"/>
                <w:sz w:val="20"/>
              </w:rPr>
              <w:t xml:space="preserve"> 10:00 uur</w:t>
            </w:r>
          </w:p>
        </w:tc>
      </w:tr>
      <w:tr w:rsidR="00044B3F" w:rsidRPr="00E90913" w14:paraId="21D94564" w14:textId="77777777" w:rsidTr="00CE3039">
        <w:trPr>
          <w:trHeight w:val="473"/>
        </w:trPr>
        <w:tc>
          <w:tcPr>
            <w:tcW w:w="5740" w:type="dxa"/>
            <w:vAlign w:val="center"/>
          </w:tcPr>
          <w:p w14:paraId="4368A759" w14:textId="77777777" w:rsidR="00044B3F" w:rsidRPr="0057447B" w:rsidRDefault="006B4D91" w:rsidP="005F7018">
            <w:pPr>
              <w:tabs>
                <w:tab w:val="left" w:pos="6237"/>
              </w:tabs>
              <w:rPr>
                <w:rFonts w:ascii="Arial" w:hAnsi="Arial" w:cs="Arial"/>
                <w:snapToGrid w:val="0"/>
                <w:color w:val="000000"/>
                <w:sz w:val="20"/>
              </w:rPr>
            </w:pPr>
            <w:r w:rsidRPr="0057447B">
              <w:rPr>
                <w:rFonts w:ascii="Arial" w:hAnsi="Arial" w:cs="Arial"/>
                <w:snapToGrid w:val="0"/>
                <w:color w:val="000000"/>
                <w:sz w:val="20"/>
              </w:rPr>
              <w:t>Openen kluis</w:t>
            </w:r>
          </w:p>
        </w:tc>
        <w:tc>
          <w:tcPr>
            <w:tcW w:w="3330" w:type="dxa"/>
            <w:vAlign w:val="center"/>
          </w:tcPr>
          <w:p w14:paraId="20E8E656" w14:textId="77777777" w:rsidR="00044B3F" w:rsidRPr="0057447B" w:rsidRDefault="00AD5DB1" w:rsidP="005F7018">
            <w:pPr>
              <w:tabs>
                <w:tab w:val="left" w:pos="6237"/>
              </w:tabs>
              <w:rPr>
                <w:rFonts w:ascii="Arial" w:hAnsi="Arial" w:cs="Arial"/>
                <w:bCs/>
                <w:color w:val="000000"/>
                <w:sz w:val="20"/>
              </w:rPr>
            </w:pPr>
            <w:r>
              <w:rPr>
                <w:rFonts w:ascii="Arial" w:hAnsi="Arial" w:cs="Arial"/>
                <w:bCs/>
                <w:color w:val="000000"/>
                <w:sz w:val="20"/>
              </w:rPr>
              <w:t>20 november 2020</w:t>
            </w:r>
            <w:r w:rsidR="006B4D91" w:rsidRPr="0057447B">
              <w:rPr>
                <w:rFonts w:ascii="Arial" w:hAnsi="Arial" w:cs="Arial"/>
                <w:bCs/>
                <w:color w:val="000000"/>
                <w:sz w:val="20"/>
              </w:rPr>
              <w:t xml:space="preserve"> 10:05 uur</w:t>
            </w:r>
          </w:p>
        </w:tc>
      </w:tr>
      <w:tr w:rsidR="00044B3F" w:rsidRPr="00E90913" w14:paraId="25BB4B9A" w14:textId="77777777" w:rsidTr="00CE3039">
        <w:trPr>
          <w:trHeight w:val="415"/>
        </w:trPr>
        <w:tc>
          <w:tcPr>
            <w:tcW w:w="5740" w:type="dxa"/>
            <w:vAlign w:val="center"/>
          </w:tcPr>
          <w:p w14:paraId="2747C022" w14:textId="77777777" w:rsidR="00044B3F" w:rsidRPr="0057447B" w:rsidRDefault="009E1BF7" w:rsidP="005F7018">
            <w:pPr>
              <w:tabs>
                <w:tab w:val="left" w:pos="6237"/>
              </w:tabs>
              <w:rPr>
                <w:rFonts w:ascii="Arial" w:hAnsi="Arial" w:cs="Arial"/>
                <w:snapToGrid w:val="0"/>
                <w:color w:val="000000"/>
                <w:sz w:val="20"/>
              </w:rPr>
            </w:pPr>
            <w:r w:rsidRPr="0057447B">
              <w:rPr>
                <w:rFonts w:ascii="Arial" w:hAnsi="Arial" w:cs="Arial"/>
                <w:snapToGrid w:val="0"/>
                <w:color w:val="000000"/>
                <w:sz w:val="20"/>
              </w:rPr>
              <w:t>St</w:t>
            </w:r>
            <w:r w:rsidR="000A14EC" w:rsidRPr="0057447B">
              <w:rPr>
                <w:rFonts w:ascii="Arial" w:hAnsi="Arial" w:cs="Arial"/>
                <w:snapToGrid w:val="0"/>
                <w:color w:val="000000"/>
                <w:sz w:val="20"/>
              </w:rPr>
              <w:t>r</w:t>
            </w:r>
            <w:r w:rsidRPr="0057447B">
              <w:rPr>
                <w:rFonts w:ascii="Arial" w:hAnsi="Arial" w:cs="Arial"/>
                <w:snapToGrid w:val="0"/>
                <w:color w:val="000000"/>
                <w:sz w:val="20"/>
              </w:rPr>
              <w:t xml:space="preserve">even versturen </w:t>
            </w:r>
            <w:r w:rsidR="009A4D2F" w:rsidRPr="0057447B">
              <w:rPr>
                <w:rFonts w:ascii="Arial" w:hAnsi="Arial" w:cs="Arial"/>
                <w:snapToGrid w:val="0"/>
                <w:color w:val="000000"/>
                <w:sz w:val="20"/>
              </w:rPr>
              <w:t>Gunningsbeslissing</w:t>
            </w:r>
            <w:r w:rsidR="00044B3F" w:rsidRPr="0057447B">
              <w:rPr>
                <w:rFonts w:ascii="Arial" w:hAnsi="Arial" w:cs="Arial"/>
                <w:snapToGrid w:val="0"/>
                <w:color w:val="000000"/>
                <w:sz w:val="20"/>
              </w:rPr>
              <w:t xml:space="preserve"> </w:t>
            </w:r>
          </w:p>
        </w:tc>
        <w:tc>
          <w:tcPr>
            <w:tcW w:w="3330" w:type="dxa"/>
            <w:vAlign w:val="center"/>
          </w:tcPr>
          <w:p w14:paraId="06A291AD" w14:textId="77777777" w:rsidR="00044B3F" w:rsidRPr="0057447B" w:rsidRDefault="00AD5DB1" w:rsidP="005F7018">
            <w:pPr>
              <w:tabs>
                <w:tab w:val="left" w:pos="6237"/>
              </w:tabs>
              <w:rPr>
                <w:rFonts w:ascii="Arial" w:hAnsi="Arial" w:cs="Arial"/>
                <w:bCs/>
                <w:color w:val="000000"/>
                <w:sz w:val="20"/>
              </w:rPr>
            </w:pPr>
            <w:r>
              <w:rPr>
                <w:rFonts w:ascii="Arial" w:hAnsi="Arial" w:cs="Arial"/>
                <w:bCs/>
                <w:color w:val="000000"/>
                <w:sz w:val="20"/>
              </w:rPr>
              <w:t>11 december 2020</w:t>
            </w:r>
          </w:p>
        </w:tc>
      </w:tr>
      <w:tr w:rsidR="00044B3F" w:rsidRPr="00E90913" w14:paraId="3ACC618F" w14:textId="77777777" w:rsidTr="00CE3039">
        <w:trPr>
          <w:trHeight w:val="407"/>
        </w:trPr>
        <w:tc>
          <w:tcPr>
            <w:tcW w:w="5740" w:type="dxa"/>
            <w:vAlign w:val="center"/>
          </w:tcPr>
          <w:p w14:paraId="1D501DCD" w14:textId="77777777" w:rsidR="00044B3F" w:rsidRPr="0057447B" w:rsidRDefault="00044B3F" w:rsidP="005F7018">
            <w:pPr>
              <w:tabs>
                <w:tab w:val="left" w:pos="6237"/>
              </w:tabs>
              <w:rPr>
                <w:rFonts w:ascii="Arial" w:hAnsi="Arial" w:cs="Arial"/>
                <w:snapToGrid w:val="0"/>
                <w:color w:val="000000"/>
                <w:sz w:val="20"/>
              </w:rPr>
            </w:pPr>
            <w:r w:rsidRPr="0057447B">
              <w:rPr>
                <w:rFonts w:ascii="Arial" w:hAnsi="Arial" w:cs="Arial"/>
                <w:snapToGrid w:val="0"/>
                <w:color w:val="000000"/>
                <w:sz w:val="20"/>
              </w:rPr>
              <w:t>Verificatiebespreking</w:t>
            </w:r>
          </w:p>
        </w:tc>
        <w:tc>
          <w:tcPr>
            <w:tcW w:w="3330" w:type="dxa"/>
            <w:vAlign w:val="center"/>
          </w:tcPr>
          <w:p w14:paraId="2594068F" w14:textId="77777777" w:rsidR="00044B3F" w:rsidRPr="0057447B" w:rsidRDefault="00AD5DB1" w:rsidP="005F7018">
            <w:pPr>
              <w:tabs>
                <w:tab w:val="left" w:pos="6237"/>
              </w:tabs>
              <w:rPr>
                <w:rFonts w:ascii="Arial" w:hAnsi="Arial" w:cs="Arial"/>
                <w:bCs/>
                <w:color w:val="000000"/>
                <w:sz w:val="20"/>
              </w:rPr>
            </w:pPr>
            <w:r>
              <w:rPr>
                <w:rFonts w:ascii="Arial" w:hAnsi="Arial" w:cs="Arial"/>
                <w:bCs/>
                <w:color w:val="000000"/>
                <w:sz w:val="20"/>
              </w:rPr>
              <w:t>17 december 2020</w:t>
            </w:r>
            <w:r w:rsidR="006B4D91" w:rsidRPr="0057447B">
              <w:rPr>
                <w:rFonts w:ascii="Arial" w:hAnsi="Arial" w:cs="Arial"/>
                <w:bCs/>
                <w:color w:val="000000"/>
                <w:sz w:val="20"/>
              </w:rPr>
              <w:t xml:space="preserve"> 09:00 uur</w:t>
            </w:r>
          </w:p>
        </w:tc>
      </w:tr>
      <w:tr w:rsidR="00044B3F" w:rsidRPr="00E90913" w14:paraId="4B32C1CC" w14:textId="77777777" w:rsidTr="00CE3039">
        <w:trPr>
          <w:trHeight w:val="545"/>
        </w:trPr>
        <w:tc>
          <w:tcPr>
            <w:tcW w:w="5740" w:type="dxa"/>
            <w:vAlign w:val="center"/>
          </w:tcPr>
          <w:p w14:paraId="4DC77AF9" w14:textId="77777777" w:rsidR="00044B3F" w:rsidRPr="0057447B" w:rsidRDefault="00044B3F" w:rsidP="005F7018">
            <w:pPr>
              <w:tabs>
                <w:tab w:val="left" w:pos="6237"/>
              </w:tabs>
              <w:rPr>
                <w:rFonts w:ascii="Arial" w:hAnsi="Arial" w:cs="Arial"/>
                <w:snapToGrid w:val="0"/>
                <w:color w:val="000000"/>
                <w:sz w:val="20"/>
              </w:rPr>
            </w:pPr>
            <w:r w:rsidRPr="0057447B">
              <w:rPr>
                <w:rFonts w:ascii="Arial" w:hAnsi="Arial" w:cs="Arial"/>
                <w:snapToGrid w:val="0"/>
                <w:color w:val="000000"/>
                <w:sz w:val="20"/>
              </w:rPr>
              <w:t xml:space="preserve">Afloop </w:t>
            </w:r>
            <w:r w:rsidR="009E1BF7" w:rsidRPr="0057447B">
              <w:rPr>
                <w:rFonts w:ascii="Arial" w:hAnsi="Arial" w:cs="Arial"/>
                <w:snapToGrid w:val="0"/>
                <w:color w:val="000000"/>
                <w:sz w:val="20"/>
              </w:rPr>
              <w:t>bezwaartermijn</w:t>
            </w:r>
          </w:p>
        </w:tc>
        <w:tc>
          <w:tcPr>
            <w:tcW w:w="3330" w:type="dxa"/>
            <w:vAlign w:val="center"/>
          </w:tcPr>
          <w:p w14:paraId="78C57BFE" w14:textId="77777777" w:rsidR="00044B3F" w:rsidRPr="0057447B" w:rsidRDefault="00AD5DB1" w:rsidP="005F7018">
            <w:pPr>
              <w:tabs>
                <w:tab w:val="left" w:pos="6237"/>
              </w:tabs>
              <w:rPr>
                <w:rFonts w:ascii="Arial" w:hAnsi="Arial" w:cs="Arial"/>
                <w:bCs/>
                <w:color w:val="000000"/>
                <w:sz w:val="20"/>
              </w:rPr>
            </w:pPr>
            <w:r>
              <w:rPr>
                <w:rFonts w:ascii="Arial" w:hAnsi="Arial" w:cs="Arial"/>
                <w:bCs/>
                <w:color w:val="000000"/>
                <w:sz w:val="20"/>
              </w:rPr>
              <w:t xml:space="preserve">08 januari </w:t>
            </w:r>
            <w:r w:rsidR="006B4D91" w:rsidRPr="0057447B">
              <w:rPr>
                <w:rFonts w:ascii="Arial" w:hAnsi="Arial" w:cs="Arial"/>
                <w:bCs/>
                <w:color w:val="000000"/>
                <w:sz w:val="20"/>
              </w:rPr>
              <w:t>20</w:t>
            </w:r>
            <w:r>
              <w:rPr>
                <w:rFonts w:ascii="Arial" w:hAnsi="Arial" w:cs="Arial"/>
                <w:bCs/>
                <w:color w:val="000000"/>
                <w:sz w:val="20"/>
              </w:rPr>
              <w:t>21</w:t>
            </w:r>
            <w:r w:rsidR="00835E27" w:rsidRPr="0057447B">
              <w:rPr>
                <w:rFonts w:ascii="Arial" w:hAnsi="Arial" w:cs="Arial"/>
                <w:bCs/>
                <w:color w:val="000000"/>
                <w:sz w:val="20"/>
              </w:rPr>
              <w:t xml:space="preserve"> 10:00 uur</w:t>
            </w:r>
          </w:p>
        </w:tc>
      </w:tr>
      <w:tr w:rsidR="00185CB9" w:rsidRPr="00E90913" w14:paraId="401AD333" w14:textId="77777777" w:rsidTr="00CE3039">
        <w:trPr>
          <w:trHeight w:val="545"/>
        </w:trPr>
        <w:tc>
          <w:tcPr>
            <w:tcW w:w="5740" w:type="dxa"/>
            <w:vAlign w:val="center"/>
          </w:tcPr>
          <w:p w14:paraId="75419921" w14:textId="77777777" w:rsidR="00185CB9" w:rsidRPr="0057447B" w:rsidRDefault="00185CB9" w:rsidP="005F7018">
            <w:pPr>
              <w:tabs>
                <w:tab w:val="left" w:pos="6237"/>
              </w:tabs>
              <w:rPr>
                <w:rFonts w:ascii="Arial" w:hAnsi="Arial" w:cs="Arial"/>
                <w:snapToGrid w:val="0"/>
                <w:color w:val="000000"/>
                <w:sz w:val="20"/>
              </w:rPr>
            </w:pPr>
            <w:r w:rsidRPr="0057447B">
              <w:rPr>
                <w:rFonts w:ascii="Arial" w:hAnsi="Arial" w:cs="Arial"/>
                <w:snapToGrid w:val="0"/>
                <w:color w:val="000000"/>
                <w:sz w:val="20"/>
              </w:rPr>
              <w:t>Versturen definitieve gunning</w:t>
            </w:r>
          </w:p>
        </w:tc>
        <w:tc>
          <w:tcPr>
            <w:tcW w:w="3330" w:type="dxa"/>
            <w:vAlign w:val="center"/>
          </w:tcPr>
          <w:p w14:paraId="709C8803" w14:textId="77777777" w:rsidR="00185CB9" w:rsidRPr="0057447B" w:rsidRDefault="00AD5DB1" w:rsidP="005F7018">
            <w:pPr>
              <w:tabs>
                <w:tab w:val="left" w:pos="6237"/>
              </w:tabs>
              <w:rPr>
                <w:rFonts w:ascii="Arial" w:hAnsi="Arial" w:cs="Arial"/>
                <w:bCs/>
                <w:color w:val="000000"/>
                <w:sz w:val="20"/>
              </w:rPr>
            </w:pPr>
            <w:r>
              <w:rPr>
                <w:rFonts w:ascii="Arial" w:hAnsi="Arial" w:cs="Arial"/>
                <w:bCs/>
                <w:color w:val="000000"/>
                <w:sz w:val="20"/>
              </w:rPr>
              <w:t xml:space="preserve">08 januari </w:t>
            </w:r>
            <w:r w:rsidRPr="0057447B">
              <w:rPr>
                <w:rFonts w:ascii="Arial" w:hAnsi="Arial" w:cs="Arial"/>
                <w:bCs/>
                <w:color w:val="000000"/>
                <w:sz w:val="20"/>
              </w:rPr>
              <w:t>20</w:t>
            </w:r>
            <w:r>
              <w:rPr>
                <w:rFonts w:ascii="Arial" w:hAnsi="Arial" w:cs="Arial"/>
                <w:bCs/>
                <w:color w:val="000000"/>
                <w:sz w:val="20"/>
              </w:rPr>
              <w:t>21</w:t>
            </w:r>
          </w:p>
        </w:tc>
      </w:tr>
      <w:tr w:rsidR="00044B3F" w:rsidRPr="00E90913" w14:paraId="5EEBB00E" w14:textId="77777777" w:rsidTr="00CE3039">
        <w:trPr>
          <w:trHeight w:val="419"/>
        </w:trPr>
        <w:tc>
          <w:tcPr>
            <w:tcW w:w="5740" w:type="dxa"/>
            <w:vAlign w:val="center"/>
          </w:tcPr>
          <w:p w14:paraId="60252BF5" w14:textId="77777777" w:rsidR="00044B3F" w:rsidRPr="0057447B" w:rsidRDefault="00044B3F" w:rsidP="005F7018">
            <w:pPr>
              <w:tabs>
                <w:tab w:val="left" w:pos="6237"/>
              </w:tabs>
              <w:rPr>
                <w:rFonts w:ascii="Arial" w:hAnsi="Arial" w:cs="Arial"/>
                <w:snapToGrid w:val="0"/>
                <w:color w:val="000000"/>
                <w:sz w:val="20"/>
              </w:rPr>
            </w:pPr>
            <w:r w:rsidRPr="0057447B">
              <w:rPr>
                <w:rFonts w:ascii="Arial" w:hAnsi="Arial" w:cs="Arial"/>
                <w:snapToGrid w:val="0"/>
                <w:color w:val="000000"/>
                <w:sz w:val="20"/>
              </w:rPr>
              <w:t xml:space="preserve">Start uitvoering </w:t>
            </w:r>
            <w:r w:rsidR="00EF2D49" w:rsidRPr="0057447B">
              <w:rPr>
                <w:rFonts w:ascii="Arial" w:hAnsi="Arial" w:cs="Arial"/>
                <w:snapToGrid w:val="0"/>
                <w:color w:val="000000"/>
                <w:sz w:val="20"/>
              </w:rPr>
              <w:t>Opdracht</w:t>
            </w:r>
          </w:p>
        </w:tc>
        <w:tc>
          <w:tcPr>
            <w:tcW w:w="3330" w:type="dxa"/>
            <w:vAlign w:val="center"/>
          </w:tcPr>
          <w:p w14:paraId="0D144D71" w14:textId="77777777" w:rsidR="00044B3F" w:rsidRPr="0057447B" w:rsidRDefault="00835E27" w:rsidP="005F7018">
            <w:pPr>
              <w:tabs>
                <w:tab w:val="left" w:pos="6237"/>
              </w:tabs>
              <w:rPr>
                <w:rFonts w:ascii="Arial" w:hAnsi="Arial" w:cs="Arial"/>
                <w:bCs/>
                <w:color w:val="000000"/>
                <w:sz w:val="20"/>
              </w:rPr>
            </w:pPr>
            <w:r w:rsidRPr="0057447B">
              <w:rPr>
                <w:rFonts w:ascii="Arial" w:hAnsi="Arial" w:cs="Arial"/>
                <w:bCs/>
                <w:color w:val="000000"/>
                <w:sz w:val="20"/>
              </w:rPr>
              <w:t xml:space="preserve">1 </w:t>
            </w:r>
            <w:r w:rsidR="00D45FFB">
              <w:rPr>
                <w:rFonts w:ascii="Arial" w:hAnsi="Arial" w:cs="Arial"/>
                <w:bCs/>
                <w:color w:val="000000"/>
                <w:sz w:val="20"/>
              </w:rPr>
              <w:t>april 2021</w:t>
            </w:r>
          </w:p>
        </w:tc>
      </w:tr>
    </w:tbl>
    <w:p w14:paraId="12CDF848" w14:textId="77777777" w:rsidR="00185CB9" w:rsidRDefault="00185CB9" w:rsidP="005F7018">
      <w:bookmarkStart w:id="30" w:name="_Toc484536045"/>
    </w:p>
    <w:p w14:paraId="02BAAAEA" w14:textId="77777777" w:rsidR="009D6E88" w:rsidRPr="00583FB5" w:rsidRDefault="00665AF8" w:rsidP="00B44BBD">
      <w:pPr>
        <w:pStyle w:val="Kop2"/>
        <w:numPr>
          <w:ilvl w:val="1"/>
          <w:numId w:val="10"/>
        </w:numPr>
        <w:tabs>
          <w:tab w:val="clear" w:pos="851"/>
          <w:tab w:val="num" w:pos="0"/>
          <w:tab w:val="left" w:pos="567"/>
        </w:tabs>
        <w:spacing w:line="240" w:lineRule="auto"/>
        <w:ind w:left="0" w:firstLine="0"/>
        <w:rPr>
          <w:rFonts w:ascii="Arial" w:hAnsi="Arial" w:cs="Arial"/>
          <w:b/>
          <w:sz w:val="22"/>
        </w:rPr>
      </w:pPr>
      <w:r>
        <w:rPr>
          <w:rFonts w:ascii="Arial" w:hAnsi="Arial" w:cs="Arial"/>
          <w:b/>
          <w:sz w:val="22"/>
        </w:rPr>
        <w:br w:type="page"/>
      </w:r>
      <w:bookmarkStart w:id="31" w:name="_Toc44478697"/>
      <w:r w:rsidR="009D6E88" w:rsidRPr="00583FB5">
        <w:rPr>
          <w:rFonts w:ascii="Arial" w:hAnsi="Arial" w:cs="Arial"/>
          <w:b/>
          <w:sz w:val="22"/>
        </w:rPr>
        <w:lastRenderedPageBreak/>
        <w:t>Communicatie</w:t>
      </w:r>
      <w:bookmarkEnd w:id="30"/>
      <w:bookmarkEnd w:id="31"/>
    </w:p>
    <w:p w14:paraId="4E3B94CB" w14:textId="77777777" w:rsidR="00141126" w:rsidRDefault="00141126" w:rsidP="005F7018">
      <w:pPr>
        <w:spacing w:line="312" w:lineRule="auto"/>
        <w:contextualSpacing/>
        <w:rPr>
          <w:rFonts w:ascii="Arial" w:hAnsi="Arial" w:cs="Arial"/>
          <w:sz w:val="20"/>
        </w:rPr>
      </w:pPr>
      <w:r>
        <w:rPr>
          <w:rFonts w:ascii="Arial" w:hAnsi="Arial" w:cs="Arial"/>
          <w:sz w:val="20"/>
        </w:rPr>
        <w:t xml:space="preserve">Communicatie met betrekking tot deze Aanbestedingsprocedure dient te verlopen via </w:t>
      </w:r>
      <w:r w:rsidR="00B264DA">
        <w:rPr>
          <w:rFonts w:ascii="Arial" w:hAnsi="Arial" w:cs="Arial"/>
          <w:sz w:val="20"/>
        </w:rPr>
        <w:t>TenderNed</w:t>
      </w:r>
      <w:r>
        <w:rPr>
          <w:rFonts w:ascii="Arial" w:hAnsi="Arial" w:cs="Arial"/>
          <w:sz w:val="20"/>
        </w:rPr>
        <w:t xml:space="preserve"> (</w:t>
      </w:r>
      <w:hyperlink r:id="rId14" w:history="1">
        <w:r w:rsidRPr="00DE04D1">
          <w:rPr>
            <w:rStyle w:val="Hyperlink"/>
            <w:rFonts w:ascii="Arial" w:hAnsi="Arial" w:cs="Arial"/>
            <w:sz w:val="20"/>
          </w:rPr>
          <w:t>www.</w:t>
        </w:r>
        <w:r w:rsidR="00B264DA">
          <w:rPr>
            <w:rStyle w:val="Hyperlink"/>
            <w:rFonts w:ascii="Arial" w:hAnsi="Arial" w:cs="Arial"/>
            <w:sz w:val="20"/>
          </w:rPr>
          <w:t>TenderNed</w:t>
        </w:r>
        <w:r w:rsidRPr="00DE04D1">
          <w:rPr>
            <w:rStyle w:val="Hyperlink"/>
            <w:rFonts w:ascii="Arial" w:hAnsi="Arial" w:cs="Arial"/>
            <w:sz w:val="20"/>
          </w:rPr>
          <w:t>.nl</w:t>
        </w:r>
      </w:hyperlink>
      <w:r>
        <w:rPr>
          <w:rFonts w:ascii="Arial" w:hAnsi="Arial" w:cs="Arial"/>
          <w:sz w:val="20"/>
        </w:rPr>
        <w:t xml:space="preserve">), tenzij uitdrukkelijk anders aangegeven in dit Aanbestedingsdocument. </w:t>
      </w:r>
    </w:p>
    <w:p w14:paraId="5EC81C05" w14:textId="77777777" w:rsidR="00141126" w:rsidRDefault="00141126" w:rsidP="005F7018">
      <w:pPr>
        <w:spacing w:line="312" w:lineRule="auto"/>
        <w:contextualSpacing/>
        <w:rPr>
          <w:rFonts w:ascii="Arial" w:hAnsi="Arial" w:cs="Arial"/>
          <w:sz w:val="20"/>
        </w:rPr>
      </w:pPr>
    </w:p>
    <w:p w14:paraId="3DE7C85A" w14:textId="77777777" w:rsidR="00141126" w:rsidRDefault="00141126" w:rsidP="005F7018">
      <w:pPr>
        <w:spacing w:line="312" w:lineRule="auto"/>
        <w:contextualSpacing/>
        <w:rPr>
          <w:rFonts w:ascii="Arial" w:hAnsi="Arial" w:cs="Arial"/>
          <w:sz w:val="20"/>
        </w:rPr>
      </w:pPr>
      <w:r>
        <w:rPr>
          <w:rFonts w:ascii="Arial" w:hAnsi="Arial" w:cs="Arial"/>
          <w:sz w:val="20"/>
        </w:rPr>
        <w:t>Nadat u op het aankondiging</w:t>
      </w:r>
      <w:r w:rsidR="00DA1FD8">
        <w:rPr>
          <w:rFonts w:ascii="Arial" w:hAnsi="Arial" w:cs="Arial"/>
          <w:sz w:val="20"/>
        </w:rPr>
        <w:t>s</w:t>
      </w:r>
      <w:r>
        <w:rPr>
          <w:rFonts w:ascii="Arial" w:hAnsi="Arial" w:cs="Arial"/>
          <w:sz w:val="20"/>
        </w:rPr>
        <w:t xml:space="preserve">platform van </w:t>
      </w:r>
      <w:r w:rsidR="00B264DA">
        <w:rPr>
          <w:rFonts w:ascii="Arial" w:hAnsi="Arial" w:cs="Arial"/>
          <w:sz w:val="20"/>
        </w:rPr>
        <w:t>TenderNed</w:t>
      </w:r>
      <w:r>
        <w:rPr>
          <w:rFonts w:ascii="Arial" w:hAnsi="Arial" w:cs="Arial"/>
          <w:sz w:val="20"/>
        </w:rPr>
        <w:t xml:space="preserve"> heeft aangegeven dat u deze </w:t>
      </w:r>
      <w:r w:rsidR="00DA1FD8">
        <w:rPr>
          <w:rFonts w:ascii="Arial" w:hAnsi="Arial" w:cs="Arial"/>
          <w:sz w:val="20"/>
        </w:rPr>
        <w:t>A</w:t>
      </w:r>
      <w:r>
        <w:rPr>
          <w:rFonts w:ascii="Arial" w:hAnsi="Arial" w:cs="Arial"/>
          <w:sz w:val="20"/>
        </w:rPr>
        <w:t>anbesteding</w:t>
      </w:r>
      <w:r w:rsidR="00DA1FD8">
        <w:rPr>
          <w:rFonts w:ascii="Arial" w:hAnsi="Arial" w:cs="Arial"/>
          <w:sz w:val="20"/>
        </w:rPr>
        <w:t>sprocedure</w:t>
      </w:r>
      <w:r>
        <w:rPr>
          <w:rFonts w:ascii="Arial" w:hAnsi="Arial" w:cs="Arial"/>
          <w:sz w:val="20"/>
        </w:rPr>
        <w:t xml:space="preserve"> wil volgen, kunt u via ‘Mijn aanbestedingen’ op</w:t>
      </w:r>
      <w:r w:rsidR="00DA1FD8">
        <w:rPr>
          <w:rFonts w:ascii="Arial" w:hAnsi="Arial" w:cs="Arial"/>
          <w:sz w:val="20"/>
        </w:rPr>
        <w:t xml:space="preserve"> </w:t>
      </w:r>
      <w:r w:rsidR="00B264DA">
        <w:rPr>
          <w:rFonts w:ascii="Arial" w:hAnsi="Arial" w:cs="Arial"/>
          <w:sz w:val="20"/>
        </w:rPr>
        <w:t>TenderNed</w:t>
      </w:r>
      <w:r w:rsidR="00DA1FD8">
        <w:rPr>
          <w:rFonts w:ascii="Arial" w:hAnsi="Arial" w:cs="Arial"/>
          <w:sz w:val="20"/>
        </w:rPr>
        <w:t xml:space="preserve"> berichten over deze A</w:t>
      </w:r>
      <w:r>
        <w:rPr>
          <w:rFonts w:ascii="Arial" w:hAnsi="Arial" w:cs="Arial"/>
          <w:sz w:val="20"/>
        </w:rPr>
        <w:t>anbesteding</w:t>
      </w:r>
      <w:r w:rsidR="00DA1FD8">
        <w:rPr>
          <w:rFonts w:ascii="Arial" w:hAnsi="Arial" w:cs="Arial"/>
          <w:sz w:val="20"/>
        </w:rPr>
        <w:t>sprocedure</w:t>
      </w:r>
      <w:r>
        <w:rPr>
          <w:rFonts w:ascii="Arial" w:hAnsi="Arial" w:cs="Arial"/>
          <w:sz w:val="20"/>
        </w:rPr>
        <w:t xml:space="preserve"> versturen en ontvangen. Vragen over de </w:t>
      </w:r>
      <w:r w:rsidR="00DA1FD8">
        <w:rPr>
          <w:rFonts w:ascii="Arial" w:hAnsi="Arial" w:cs="Arial"/>
          <w:sz w:val="20"/>
        </w:rPr>
        <w:t>A</w:t>
      </w:r>
      <w:r>
        <w:rPr>
          <w:rFonts w:ascii="Arial" w:hAnsi="Arial" w:cs="Arial"/>
          <w:sz w:val="20"/>
        </w:rPr>
        <w:t>anbesteding</w:t>
      </w:r>
      <w:r w:rsidR="00DA1FD8">
        <w:rPr>
          <w:rFonts w:ascii="Arial" w:hAnsi="Arial" w:cs="Arial"/>
          <w:sz w:val="20"/>
        </w:rPr>
        <w:t>sprocedure</w:t>
      </w:r>
      <w:r>
        <w:rPr>
          <w:rFonts w:ascii="Arial" w:hAnsi="Arial" w:cs="Arial"/>
          <w:sz w:val="20"/>
        </w:rPr>
        <w:t xml:space="preserve"> stuurt u dus via </w:t>
      </w:r>
      <w:r w:rsidR="00B264DA">
        <w:rPr>
          <w:rFonts w:ascii="Arial" w:hAnsi="Arial" w:cs="Arial"/>
          <w:sz w:val="20"/>
        </w:rPr>
        <w:t>TenderNed</w:t>
      </w:r>
      <w:r>
        <w:rPr>
          <w:rFonts w:ascii="Arial" w:hAnsi="Arial" w:cs="Arial"/>
          <w:sz w:val="20"/>
        </w:rPr>
        <w:t xml:space="preserve"> na</w:t>
      </w:r>
      <w:r w:rsidR="00DA1FD8">
        <w:rPr>
          <w:rFonts w:ascii="Arial" w:hAnsi="Arial" w:cs="Arial"/>
          <w:sz w:val="20"/>
        </w:rPr>
        <w:t>ar de contactpersoon van de A</w:t>
      </w:r>
      <w:r>
        <w:rPr>
          <w:rFonts w:ascii="Arial" w:hAnsi="Arial" w:cs="Arial"/>
          <w:sz w:val="20"/>
        </w:rPr>
        <w:t>anbestedende d</w:t>
      </w:r>
      <w:r w:rsidR="00DA1FD8">
        <w:rPr>
          <w:rFonts w:ascii="Arial" w:hAnsi="Arial" w:cs="Arial"/>
          <w:sz w:val="20"/>
        </w:rPr>
        <w:t>iens</w:t>
      </w:r>
      <w:r>
        <w:rPr>
          <w:rFonts w:ascii="Arial" w:hAnsi="Arial" w:cs="Arial"/>
          <w:sz w:val="20"/>
        </w:rPr>
        <w:t xml:space="preserve">t. </w:t>
      </w:r>
      <w:r w:rsidR="00DA1FD8">
        <w:rPr>
          <w:rFonts w:ascii="Arial" w:hAnsi="Arial" w:cs="Arial"/>
          <w:sz w:val="20"/>
        </w:rPr>
        <w:t>O</w:t>
      </w:r>
      <w:r>
        <w:rPr>
          <w:rFonts w:ascii="Arial" w:hAnsi="Arial" w:cs="Arial"/>
          <w:sz w:val="20"/>
        </w:rPr>
        <w:t xml:space="preserve">ok berichten </w:t>
      </w:r>
      <w:r w:rsidR="00DA1FD8">
        <w:rPr>
          <w:rFonts w:ascii="Arial" w:hAnsi="Arial" w:cs="Arial"/>
          <w:sz w:val="20"/>
        </w:rPr>
        <w:t xml:space="preserve">en </w:t>
      </w:r>
      <w:r w:rsidR="005F7386">
        <w:rPr>
          <w:rFonts w:ascii="Arial" w:hAnsi="Arial" w:cs="Arial"/>
          <w:sz w:val="20"/>
        </w:rPr>
        <w:t>Aanbestedingsstukken</w:t>
      </w:r>
      <w:r w:rsidR="00DA1FD8">
        <w:rPr>
          <w:rFonts w:ascii="Arial" w:hAnsi="Arial" w:cs="Arial"/>
          <w:sz w:val="20"/>
        </w:rPr>
        <w:t xml:space="preserve"> van de Aanbestedende dienst over deze A</w:t>
      </w:r>
      <w:r>
        <w:rPr>
          <w:rFonts w:ascii="Arial" w:hAnsi="Arial" w:cs="Arial"/>
          <w:sz w:val="20"/>
        </w:rPr>
        <w:t>anbesteding</w:t>
      </w:r>
      <w:r w:rsidR="00DA1FD8">
        <w:rPr>
          <w:rFonts w:ascii="Arial" w:hAnsi="Arial" w:cs="Arial"/>
          <w:sz w:val="20"/>
        </w:rPr>
        <w:t>sprocedure</w:t>
      </w:r>
      <w:r>
        <w:rPr>
          <w:rFonts w:ascii="Arial" w:hAnsi="Arial" w:cs="Arial"/>
          <w:sz w:val="20"/>
        </w:rPr>
        <w:t xml:space="preserve"> vindt u op </w:t>
      </w:r>
      <w:r w:rsidR="00B264DA">
        <w:rPr>
          <w:rFonts w:ascii="Arial" w:hAnsi="Arial" w:cs="Arial"/>
          <w:sz w:val="20"/>
        </w:rPr>
        <w:t>TenderNed</w:t>
      </w:r>
      <w:r>
        <w:rPr>
          <w:rFonts w:ascii="Arial" w:hAnsi="Arial" w:cs="Arial"/>
          <w:sz w:val="20"/>
        </w:rPr>
        <w:t xml:space="preserve"> terug. </w:t>
      </w:r>
    </w:p>
    <w:p w14:paraId="7FFE0B0B" w14:textId="77777777" w:rsidR="00141126" w:rsidRDefault="00141126" w:rsidP="005F7018">
      <w:pPr>
        <w:spacing w:line="312" w:lineRule="auto"/>
        <w:contextualSpacing/>
        <w:rPr>
          <w:rFonts w:ascii="Arial" w:hAnsi="Arial" w:cs="Arial"/>
          <w:sz w:val="20"/>
        </w:rPr>
      </w:pPr>
    </w:p>
    <w:p w14:paraId="4FFAA9D8" w14:textId="77777777" w:rsidR="00141126" w:rsidRDefault="00DA1FD8" w:rsidP="005F7018">
      <w:pPr>
        <w:spacing w:line="312" w:lineRule="auto"/>
        <w:contextualSpacing/>
        <w:rPr>
          <w:rFonts w:ascii="Arial" w:hAnsi="Arial" w:cs="Arial"/>
          <w:sz w:val="20"/>
        </w:rPr>
      </w:pPr>
      <w:r>
        <w:rPr>
          <w:rFonts w:ascii="Arial" w:hAnsi="Arial" w:cs="Arial"/>
          <w:sz w:val="20"/>
        </w:rPr>
        <w:t>U dient er zelf</w:t>
      </w:r>
      <w:r w:rsidR="003362D9">
        <w:rPr>
          <w:rFonts w:ascii="Arial" w:hAnsi="Arial" w:cs="Arial"/>
          <w:sz w:val="20"/>
        </w:rPr>
        <w:t xml:space="preserve"> </w:t>
      </w:r>
      <w:r>
        <w:rPr>
          <w:rFonts w:ascii="Arial" w:hAnsi="Arial" w:cs="Arial"/>
          <w:sz w:val="20"/>
        </w:rPr>
        <w:t xml:space="preserve">zorg </w:t>
      </w:r>
      <w:r w:rsidR="00E877E8">
        <w:rPr>
          <w:rFonts w:ascii="Arial" w:hAnsi="Arial" w:cs="Arial"/>
          <w:sz w:val="20"/>
        </w:rPr>
        <w:t xml:space="preserve">voor </w:t>
      </w:r>
      <w:r w:rsidR="00141126">
        <w:rPr>
          <w:rFonts w:ascii="Arial" w:hAnsi="Arial" w:cs="Arial"/>
          <w:sz w:val="20"/>
        </w:rPr>
        <w:t xml:space="preserve">te dragen dat u de ontvangen berichten en gepubliceerde </w:t>
      </w:r>
      <w:r w:rsidR="005F7386">
        <w:rPr>
          <w:rFonts w:ascii="Arial" w:hAnsi="Arial" w:cs="Arial"/>
          <w:sz w:val="20"/>
        </w:rPr>
        <w:t>Aanbestedingsstukken</w:t>
      </w:r>
      <w:r w:rsidR="00141126">
        <w:rPr>
          <w:rFonts w:ascii="Arial" w:hAnsi="Arial" w:cs="Arial"/>
          <w:sz w:val="20"/>
        </w:rPr>
        <w:t xml:space="preserve"> op </w:t>
      </w:r>
      <w:r w:rsidR="00B264DA">
        <w:rPr>
          <w:rFonts w:ascii="Arial" w:hAnsi="Arial" w:cs="Arial"/>
          <w:sz w:val="20"/>
        </w:rPr>
        <w:t>TenderNed</w:t>
      </w:r>
      <w:r>
        <w:rPr>
          <w:rFonts w:ascii="Arial" w:hAnsi="Arial" w:cs="Arial"/>
          <w:sz w:val="20"/>
        </w:rPr>
        <w:t xml:space="preserve"> </w:t>
      </w:r>
      <w:r w:rsidR="00141126">
        <w:rPr>
          <w:rFonts w:ascii="Arial" w:hAnsi="Arial" w:cs="Arial"/>
          <w:sz w:val="20"/>
        </w:rPr>
        <w:t xml:space="preserve">tijdig raadpleegt. </w:t>
      </w:r>
      <w:r>
        <w:rPr>
          <w:rFonts w:ascii="Arial" w:hAnsi="Arial" w:cs="Arial"/>
          <w:sz w:val="20"/>
        </w:rPr>
        <w:t>D</w:t>
      </w:r>
      <w:r w:rsidR="00141126">
        <w:rPr>
          <w:rFonts w:ascii="Arial" w:hAnsi="Arial" w:cs="Arial"/>
          <w:sz w:val="20"/>
        </w:rPr>
        <w:t xml:space="preserve">eze berichten ontvangt u in eerste </w:t>
      </w:r>
      <w:r>
        <w:rPr>
          <w:rFonts w:ascii="Arial" w:hAnsi="Arial" w:cs="Arial"/>
          <w:sz w:val="20"/>
        </w:rPr>
        <w:t xml:space="preserve">instantie in uw </w:t>
      </w:r>
      <w:proofErr w:type="spellStart"/>
      <w:r w:rsidR="003362D9">
        <w:rPr>
          <w:rFonts w:ascii="Arial" w:hAnsi="Arial" w:cs="Arial"/>
          <w:sz w:val="20"/>
        </w:rPr>
        <w:t>B</w:t>
      </w:r>
      <w:r>
        <w:rPr>
          <w:rFonts w:ascii="Arial" w:hAnsi="Arial" w:cs="Arial"/>
          <w:sz w:val="20"/>
        </w:rPr>
        <w:t>erichtenbox</w:t>
      </w:r>
      <w:proofErr w:type="spellEnd"/>
      <w:r>
        <w:rPr>
          <w:rFonts w:ascii="Arial" w:hAnsi="Arial" w:cs="Arial"/>
          <w:sz w:val="20"/>
        </w:rPr>
        <w:t xml:space="preserve"> op </w:t>
      </w:r>
      <w:r w:rsidR="00B264DA">
        <w:rPr>
          <w:rFonts w:ascii="Arial" w:hAnsi="Arial" w:cs="Arial"/>
          <w:sz w:val="20"/>
        </w:rPr>
        <w:t>TenderNed</w:t>
      </w:r>
      <w:r w:rsidR="00141126">
        <w:rPr>
          <w:rFonts w:ascii="Arial" w:hAnsi="Arial" w:cs="Arial"/>
          <w:sz w:val="20"/>
        </w:rPr>
        <w:t xml:space="preserve">. Via uw persoonlijke instellingen op </w:t>
      </w:r>
      <w:r w:rsidR="00B264DA">
        <w:rPr>
          <w:rFonts w:ascii="Arial" w:hAnsi="Arial" w:cs="Arial"/>
          <w:sz w:val="20"/>
        </w:rPr>
        <w:t>TenderNed</w:t>
      </w:r>
      <w:r w:rsidR="00141126">
        <w:rPr>
          <w:rFonts w:ascii="Arial" w:hAnsi="Arial" w:cs="Arial"/>
          <w:sz w:val="20"/>
        </w:rPr>
        <w:t xml:space="preserve"> kunt u er ook voor zorgen dat u automatische </w:t>
      </w:r>
      <w:proofErr w:type="spellStart"/>
      <w:r w:rsidR="00141126">
        <w:rPr>
          <w:rFonts w:ascii="Arial" w:hAnsi="Arial" w:cs="Arial"/>
          <w:sz w:val="20"/>
        </w:rPr>
        <w:t>attenderingen</w:t>
      </w:r>
      <w:proofErr w:type="spellEnd"/>
      <w:r w:rsidR="00141126">
        <w:rPr>
          <w:rFonts w:ascii="Arial" w:hAnsi="Arial" w:cs="Arial"/>
          <w:sz w:val="20"/>
        </w:rPr>
        <w:t xml:space="preserve"> op uw eigen e-mailadres ontvangt. </w:t>
      </w:r>
      <w:r>
        <w:rPr>
          <w:rFonts w:ascii="Arial" w:hAnsi="Arial" w:cs="Arial"/>
          <w:sz w:val="20"/>
        </w:rPr>
        <w:t>U</w:t>
      </w:r>
      <w:r w:rsidR="00141126">
        <w:rPr>
          <w:rFonts w:ascii="Arial" w:hAnsi="Arial" w:cs="Arial"/>
          <w:sz w:val="20"/>
        </w:rPr>
        <w:t xml:space="preserve"> bent er zelf </w:t>
      </w:r>
      <w:r w:rsidR="003362D9">
        <w:rPr>
          <w:rFonts w:ascii="Arial" w:hAnsi="Arial" w:cs="Arial"/>
          <w:sz w:val="20"/>
        </w:rPr>
        <w:t>v</w:t>
      </w:r>
      <w:r w:rsidR="00141126">
        <w:rPr>
          <w:rFonts w:ascii="Arial" w:hAnsi="Arial" w:cs="Arial"/>
          <w:sz w:val="20"/>
        </w:rPr>
        <w:t>erantwoorde</w:t>
      </w:r>
      <w:r>
        <w:rPr>
          <w:rFonts w:ascii="Arial" w:hAnsi="Arial" w:cs="Arial"/>
          <w:sz w:val="20"/>
        </w:rPr>
        <w:t>lijk voor dat deze e-mailnotifi</w:t>
      </w:r>
      <w:r w:rsidR="00141126">
        <w:rPr>
          <w:rFonts w:ascii="Arial" w:hAnsi="Arial" w:cs="Arial"/>
          <w:sz w:val="20"/>
        </w:rPr>
        <w:t>c</w:t>
      </w:r>
      <w:r>
        <w:rPr>
          <w:rFonts w:ascii="Arial" w:hAnsi="Arial" w:cs="Arial"/>
          <w:sz w:val="20"/>
        </w:rPr>
        <w:t>a</w:t>
      </w:r>
      <w:r w:rsidR="00141126">
        <w:rPr>
          <w:rFonts w:ascii="Arial" w:hAnsi="Arial" w:cs="Arial"/>
          <w:sz w:val="20"/>
        </w:rPr>
        <w:t>ties worden toegelaten</w:t>
      </w:r>
      <w:r>
        <w:rPr>
          <w:rFonts w:ascii="Arial" w:hAnsi="Arial" w:cs="Arial"/>
          <w:sz w:val="20"/>
        </w:rPr>
        <w:t xml:space="preserve"> door uw e-mailbeveiliging (fir</w:t>
      </w:r>
      <w:r w:rsidR="00141126">
        <w:rPr>
          <w:rFonts w:ascii="Arial" w:hAnsi="Arial" w:cs="Arial"/>
          <w:sz w:val="20"/>
        </w:rPr>
        <w:t xml:space="preserve">ewall, spamfilters). Daarnaast dient u er zelf zorg voor te dragen dat binnen uw </w:t>
      </w:r>
      <w:r>
        <w:rPr>
          <w:rFonts w:ascii="Arial" w:hAnsi="Arial" w:cs="Arial"/>
          <w:sz w:val="20"/>
        </w:rPr>
        <w:t>onderneming</w:t>
      </w:r>
      <w:r w:rsidR="00141126">
        <w:rPr>
          <w:rFonts w:ascii="Arial" w:hAnsi="Arial" w:cs="Arial"/>
          <w:sz w:val="20"/>
        </w:rPr>
        <w:t xml:space="preserve"> de juiste personen op de hoogte worden gehouden van de be</w:t>
      </w:r>
      <w:r>
        <w:rPr>
          <w:rFonts w:ascii="Arial" w:hAnsi="Arial" w:cs="Arial"/>
          <w:sz w:val="20"/>
        </w:rPr>
        <w:t>r</w:t>
      </w:r>
      <w:r w:rsidR="00141126">
        <w:rPr>
          <w:rFonts w:ascii="Arial" w:hAnsi="Arial" w:cs="Arial"/>
          <w:sz w:val="20"/>
        </w:rPr>
        <w:t>ichten/</w:t>
      </w:r>
      <w:r w:rsidR="005F7386">
        <w:rPr>
          <w:rFonts w:ascii="Arial" w:hAnsi="Arial" w:cs="Arial"/>
          <w:sz w:val="20"/>
        </w:rPr>
        <w:t>Aanbestedingsstukken</w:t>
      </w:r>
      <w:r w:rsidR="00141126">
        <w:rPr>
          <w:rFonts w:ascii="Arial" w:hAnsi="Arial" w:cs="Arial"/>
          <w:sz w:val="20"/>
        </w:rPr>
        <w:t xml:space="preserve"> die door de </w:t>
      </w:r>
      <w:r>
        <w:rPr>
          <w:rFonts w:ascii="Arial" w:hAnsi="Arial" w:cs="Arial"/>
          <w:sz w:val="20"/>
        </w:rPr>
        <w:t>A</w:t>
      </w:r>
      <w:r w:rsidR="00141126">
        <w:rPr>
          <w:rFonts w:ascii="Arial" w:hAnsi="Arial" w:cs="Arial"/>
          <w:sz w:val="20"/>
        </w:rPr>
        <w:t xml:space="preserve">anbestedende dienst over de </w:t>
      </w:r>
      <w:r>
        <w:rPr>
          <w:rFonts w:ascii="Arial" w:hAnsi="Arial" w:cs="Arial"/>
          <w:sz w:val="20"/>
        </w:rPr>
        <w:t>A</w:t>
      </w:r>
      <w:r w:rsidR="00141126">
        <w:rPr>
          <w:rFonts w:ascii="Arial" w:hAnsi="Arial" w:cs="Arial"/>
          <w:sz w:val="20"/>
        </w:rPr>
        <w:t>anbesteding</w:t>
      </w:r>
      <w:r>
        <w:rPr>
          <w:rFonts w:ascii="Arial" w:hAnsi="Arial" w:cs="Arial"/>
          <w:sz w:val="20"/>
        </w:rPr>
        <w:t xml:space="preserve">sprocedure via </w:t>
      </w:r>
      <w:r w:rsidR="00B264DA">
        <w:rPr>
          <w:rFonts w:ascii="Arial" w:hAnsi="Arial" w:cs="Arial"/>
          <w:sz w:val="20"/>
        </w:rPr>
        <w:t>TenderNed</w:t>
      </w:r>
      <w:r w:rsidR="00141126">
        <w:rPr>
          <w:rFonts w:ascii="Arial" w:hAnsi="Arial" w:cs="Arial"/>
          <w:sz w:val="20"/>
        </w:rPr>
        <w:t xml:space="preserve"> worden verstuurd/gepubliceerd.</w:t>
      </w:r>
    </w:p>
    <w:p w14:paraId="5E529F41" w14:textId="77777777" w:rsidR="00141126" w:rsidRDefault="00141126" w:rsidP="005F7018">
      <w:pPr>
        <w:spacing w:line="312" w:lineRule="auto"/>
        <w:contextualSpacing/>
        <w:rPr>
          <w:rFonts w:ascii="Arial" w:hAnsi="Arial" w:cs="Arial"/>
          <w:sz w:val="20"/>
        </w:rPr>
      </w:pPr>
    </w:p>
    <w:p w14:paraId="22B46E03" w14:textId="77777777" w:rsidR="00F97927" w:rsidRDefault="009D6E88" w:rsidP="005F7018">
      <w:pPr>
        <w:spacing w:line="312" w:lineRule="auto"/>
        <w:contextualSpacing/>
        <w:rPr>
          <w:rFonts w:ascii="Arial" w:hAnsi="Arial" w:cs="Arial"/>
          <w:sz w:val="20"/>
        </w:rPr>
      </w:pPr>
      <w:r w:rsidRPr="00ED79A5">
        <w:rPr>
          <w:rFonts w:ascii="Arial" w:hAnsi="Arial" w:cs="Arial"/>
          <w:sz w:val="20"/>
        </w:rPr>
        <w:t>Het is nadrukkelijk</w:t>
      </w:r>
      <w:r w:rsidR="00CC0D2F">
        <w:rPr>
          <w:rFonts w:ascii="Arial" w:hAnsi="Arial" w:cs="Arial"/>
          <w:sz w:val="20"/>
        </w:rPr>
        <w:t xml:space="preserve">, op straffe van uitsluiting, </w:t>
      </w:r>
      <w:r w:rsidRPr="00ED79A5">
        <w:rPr>
          <w:rFonts w:ascii="Arial" w:hAnsi="Arial" w:cs="Arial"/>
          <w:sz w:val="20"/>
        </w:rPr>
        <w:t xml:space="preserve">niet </w:t>
      </w:r>
      <w:r w:rsidR="009A5E6A">
        <w:rPr>
          <w:rFonts w:ascii="Arial" w:hAnsi="Arial" w:cs="Arial"/>
          <w:sz w:val="20"/>
        </w:rPr>
        <w:t xml:space="preserve">toegestaan om over onderhavige </w:t>
      </w:r>
      <w:r w:rsidR="00EF2D49">
        <w:rPr>
          <w:rFonts w:ascii="Arial" w:hAnsi="Arial" w:cs="Arial"/>
          <w:sz w:val="20"/>
        </w:rPr>
        <w:t>Aanbesteding</w:t>
      </w:r>
      <w:r w:rsidR="002A7C08">
        <w:rPr>
          <w:rFonts w:ascii="Arial" w:hAnsi="Arial" w:cs="Arial"/>
          <w:sz w:val="20"/>
        </w:rPr>
        <w:t xml:space="preserve">sprocedure </w:t>
      </w:r>
      <w:r w:rsidRPr="00ED79A5">
        <w:rPr>
          <w:rFonts w:ascii="Arial" w:hAnsi="Arial" w:cs="Arial"/>
          <w:sz w:val="20"/>
        </w:rPr>
        <w:t xml:space="preserve">contact op te nemen met andere medewerkers van de </w:t>
      </w:r>
      <w:r w:rsidR="00EF2D49">
        <w:rPr>
          <w:rFonts w:ascii="Arial" w:hAnsi="Arial" w:cs="Arial"/>
          <w:sz w:val="20"/>
        </w:rPr>
        <w:t>Aanbestedende dienst</w:t>
      </w:r>
      <w:r w:rsidRPr="00ED79A5">
        <w:rPr>
          <w:rFonts w:ascii="Arial" w:hAnsi="Arial" w:cs="Arial"/>
          <w:sz w:val="20"/>
        </w:rPr>
        <w:t xml:space="preserve"> dan de onderstaande contactpersoon en/of diens plaatsvervanger:</w:t>
      </w:r>
    </w:p>
    <w:p w14:paraId="7EED240E" w14:textId="77777777" w:rsidR="00562E86" w:rsidRDefault="00562E86" w:rsidP="005F7018">
      <w:pPr>
        <w:spacing w:line="312" w:lineRule="auto"/>
        <w:contextualSpacing/>
        <w:rPr>
          <w:rFonts w:ascii="Arial" w:hAnsi="Arial" w:cs="Arial"/>
          <w:sz w:val="20"/>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678"/>
      </w:tblGrid>
      <w:tr w:rsidR="009D6E88" w:rsidRPr="00B00C46" w14:paraId="30782674" w14:textId="77777777" w:rsidTr="001D3EB6">
        <w:trPr>
          <w:trHeight w:val="473"/>
        </w:trPr>
        <w:tc>
          <w:tcPr>
            <w:tcW w:w="4111" w:type="dxa"/>
            <w:shd w:val="clear" w:color="auto" w:fill="DBE5F1"/>
            <w:vAlign w:val="center"/>
          </w:tcPr>
          <w:p w14:paraId="6A8D2B6A" w14:textId="77777777" w:rsidR="009D6E88" w:rsidRPr="00B00C46" w:rsidRDefault="00F97927" w:rsidP="005F7018">
            <w:pPr>
              <w:contextualSpacing/>
              <w:rPr>
                <w:rFonts w:ascii="Arial" w:hAnsi="Arial" w:cs="Arial"/>
                <w:b/>
                <w:bCs/>
                <w:i/>
                <w:color w:val="000000"/>
                <w:sz w:val="20"/>
              </w:rPr>
            </w:pPr>
            <w:r>
              <w:rPr>
                <w:rFonts w:ascii="Arial" w:hAnsi="Arial" w:cs="Arial"/>
                <w:sz w:val="20"/>
              </w:rPr>
              <w:br w:type="page"/>
            </w:r>
            <w:r w:rsidR="009D6E88" w:rsidRPr="00B00C46">
              <w:rPr>
                <w:rFonts w:ascii="Arial" w:hAnsi="Arial" w:cs="Arial"/>
                <w:b/>
                <w:bCs/>
                <w:i/>
                <w:color w:val="000000"/>
                <w:sz w:val="20"/>
              </w:rPr>
              <w:t>Contactpersoon</w:t>
            </w:r>
          </w:p>
        </w:tc>
        <w:tc>
          <w:tcPr>
            <w:tcW w:w="4678" w:type="dxa"/>
            <w:shd w:val="clear" w:color="auto" w:fill="auto"/>
            <w:vAlign w:val="center"/>
          </w:tcPr>
          <w:p w14:paraId="44C764F0" w14:textId="77777777" w:rsidR="009D6E88" w:rsidRPr="0057447B" w:rsidRDefault="00AD5DB1" w:rsidP="005F7018">
            <w:pPr>
              <w:contextualSpacing/>
              <w:rPr>
                <w:rFonts w:ascii="Arial" w:hAnsi="Arial" w:cs="Arial"/>
                <w:bCs/>
                <w:color w:val="000000"/>
                <w:sz w:val="20"/>
              </w:rPr>
            </w:pPr>
            <w:r>
              <w:rPr>
                <w:rFonts w:ascii="Arial" w:hAnsi="Arial" w:cs="Arial"/>
                <w:bCs/>
                <w:color w:val="000000"/>
                <w:sz w:val="20"/>
              </w:rPr>
              <w:t>P. Wolfert</w:t>
            </w:r>
          </w:p>
        </w:tc>
      </w:tr>
      <w:tr w:rsidR="009D6E88" w:rsidRPr="00B00C46" w14:paraId="3CE26097" w14:textId="77777777" w:rsidTr="001D3EB6">
        <w:trPr>
          <w:trHeight w:val="415"/>
        </w:trPr>
        <w:tc>
          <w:tcPr>
            <w:tcW w:w="4111" w:type="dxa"/>
            <w:shd w:val="clear" w:color="auto" w:fill="DBE5F1"/>
            <w:vAlign w:val="center"/>
          </w:tcPr>
          <w:p w14:paraId="0C67ECC3" w14:textId="77777777" w:rsidR="009D6E88" w:rsidRPr="00B00C46" w:rsidRDefault="009D6E88" w:rsidP="005F7018">
            <w:pPr>
              <w:contextualSpacing/>
              <w:rPr>
                <w:rFonts w:ascii="Arial" w:hAnsi="Arial" w:cs="Arial"/>
                <w:b/>
                <w:bCs/>
                <w:i/>
                <w:color w:val="000000"/>
                <w:sz w:val="20"/>
              </w:rPr>
            </w:pPr>
            <w:r w:rsidRPr="00B00C46">
              <w:rPr>
                <w:rFonts w:ascii="Arial" w:hAnsi="Arial" w:cs="Arial"/>
                <w:b/>
                <w:bCs/>
                <w:i/>
                <w:color w:val="000000"/>
                <w:sz w:val="20"/>
              </w:rPr>
              <w:t>Organisatie en afdeling</w:t>
            </w:r>
          </w:p>
        </w:tc>
        <w:tc>
          <w:tcPr>
            <w:tcW w:w="4678" w:type="dxa"/>
            <w:shd w:val="clear" w:color="auto" w:fill="auto"/>
            <w:vAlign w:val="center"/>
          </w:tcPr>
          <w:p w14:paraId="09F2A64C" w14:textId="77777777" w:rsidR="009D6E88" w:rsidRPr="0057447B" w:rsidRDefault="00AD5DB1" w:rsidP="005F7018">
            <w:pPr>
              <w:contextualSpacing/>
              <w:rPr>
                <w:rFonts w:ascii="Arial" w:hAnsi="Arial" w:cs="Arial"/>
                <w:bCs/>
                <w:color w:val="000000"/>
                <w:sz w:val="20"/>
              </w:rPr>
            </w:pPr>
            <w:r>
              <w:rPr>
                <w:rFonts w:ascii="Arial" w:hAnsi="Arial" w:cs="Arial"/>
                <w:bCs/>
                <w:color w:val="000000"/>
                <w:sz w:val="20"/>
              </w:rPr>
              <w:t>Gemeente Terschelling (PGW Advies)</w:t>
            </w:r>
          </w:p>
        </w:tc>
      </w:tr>
      <w:tr w:rsidR="009D6E88" w:rsidRPr="00B00C46" w14:paraId="78D198DC" w14:textId="77777777" w:rsidTr="001D3EB6">
        <w:trPr>
          <w:trHeight w:val="421"/>
        </w:trPr>
        <w:tc>
          <w:tcPr>
            <w:tcW w:w="4111" w:type="dxa"/>
            <w:shd w:val="clear" w:color="auto" w:fill="DBE5F1"/>
            <w:vAlign w:val="center"/>
          </w:tcPr>
          <w:p w14:paraId="53A0566C" w14:textId="77777777" w:rsidR="009D6E88" w:rsidRPr="00B00C46" w:rsidRDefault="009D6E88" w:rsidP="005F7018">
            <w:pPr>
              <w:contextualSpacing/>
              <w:rPr>
                <w:rFonts w:ascii="Arial" w:hAnsi="Arial" w:cs="Arial"/>
                <w:b/>
                <w:bCs/>
                <w:i/>
                <w:color w:val="000000"/>
                <w:sz w:val="20"/>
              </w:rPr>
            </w:pPr>
            <w:r w:rsidRPr="00B00C46">
              <w:rPr>
                <w:rFonts w:ascii="Arial" w:hAnsi="Arial" w:cs="Arial"/>
                <w:b/>
                <w:bCs/>
                <w:i/>
                <w:color w:val="000000"/>
                <w:sz w:val="20"/>
              </w:rPr>
              <w:t>Telefoonnummer</w:t>
            </w:r>
          </w:p>
        </w:tc>
        <w:tc>
          <w:tcPr>
            <w:tcW w:w="4678" w:type="dxa"/>
            <w:shd w:val="clear" w:color="auto" w:fill="auto"/>
            <w:vAlign w:val="center"/>
          </w:tcPr>
          <w:p w14:paraId="492057B5" w14:textId="77777777" w:rsidR="009D6E88" w:rsidRPr="004C6CB0" w:rsidRDefault="00AD5DB1" w:rsidP="005F7018">
            <w:pPr>
              <w:contextualSpacing/>
              <w:rPr>
                <w:rFonts w:ascii="Arial" w:hAnsi="Arial" w:cs="Arial"/>
                <w:b/>
                <w:bCs/>
                <w:color w:val="000000"/>
                <w:sz w:val="20"/>
              </w:rPr>
            </w:pPr>
            <w:r>
              <w:rPr>
                <w:rFonts w:ascii="Arial" w:hAnsi="Arial" w:cs="Arial"/>
                <w:color w:val="000000"/>
                <w:sz w:val="20"/>
              </w:rPr>
              <w:t>0570-644604 / 06-30312992</w:t>
            </w:r>
          </w:p>
        </w:tc>
      </w:tr>
    </w:tbl>
    <w:p w14:paraId="1BE23586" w14:textId="77777777" w:rsidR="00512ACD" w:rsidRDefault="00512ACD" w:rsidP="005F7018">
      <w:pPr>
        <w:autoSpaceDE w:val="0"/>
        <w:autoSpaceDN w:val="0"/>
        <w:adjustRightInd w:val="0"/>
        <w:rPr>
          <w:rFonts w:ascii="Verdana" w:hAnsi="Verdana" w:cs="Verdana"/>
          <w:color w:val="000000"/>
          <w:szCs w:val="18"/>
        </w:rPr>
      </w:pPr>
      <w:bookmarkStart w:id="32" w:name="_Toc484536046"/>
    </w:p>
    <w:p w14:paraId="502C040F" w14:textId="77777777" w:rsidR="00512ACD" w:rsidRPr="00512ACD" w:rsidRDefault="00AB1977" w:rsidP="005F7018">
      <w:pPr>
        <w:spacing w:line="312" w:lineRule="auto"/>
        <w:contextualSpacing/>
        <w:rPr>
          <w:rFonts w:ascii="Arial" w:hAnsi="Arial" w:cs="Arial"/>
          <w:sz w:val="20"/>
        </w:rPr>
      </w:pPr>
      <w:r>
        <w:rPr>
          <w:rFonts w:ascii="Arial" w:hAnsi="Arial" w:cs="Arial"/>
          <w:sz w:val="20"/>
        </w:rPr>
        <w:br w:type="page"/>
      </w:r>
    </w:p>
    <w:p w14:paraId="43A49DFF" w14:textId="77777777" w:rsidR="002D5D60" w:rsidRDefault="002D5D60" w:rsidP="00B44BBD">
      <w:pPr>
        <w:pStyle w:val="Kop2"/>
        <w:numPr>
          <w:ilvl w:val="1"/>
          <w:numId w:val="10"/>
        </w:numPr>
        <w:tabs>
          <w:tab w:val="clear" w:pos="851"/>
          <w:tab w:val="num" w:pos="0"/>
          <w:tab w:val="left" w:pos="567"/>
        </w:tabs>
        <w:spacing w:line="240" w:lineRule="auto"/>
        <w:ind w:left="0" w:firstLine="0"/>
        <w:rPr>
          <w:rFonts w:ascii="Arial" w:hAnsi="Arial" w:cs="Arial"/>
          <w:b/>
          <w:sz w:val="22"/>
        </w:rPr>
      </w:pPr>
      <w:bookmarkStart w:id="33" w:name="_Toc44478698"/>
      <w:r>
        <w:rPr>
          <w:rFonts w:ascii="Arial" w:hAnsi="Arial" w:cs="Arial"/>
          <w:b/>
          <w:sz w:val="22"/>
        </w:rPr>
        <w:lastRenderedPageBreak/>
        <w:t>Schouw/Informatiebijeenkomst</w:t>
      </w:r>
      <w:bookmarkEnd w:id="33"/>
    </w:p>
    <w:p w14:paraId="1D4E24B8" w14:textId="77777777" w:rsidR="002D5D60" w:rsidRPr="00835E27" w:rsidRDefault="002D5D60" w:rsidP="00835E27">
      <w:pPr>
        <w:spacing w:after="200" w:line="312" w:lineRule="auto"/>
        <w:contextualSpacing/>
        <w:rPr>
          <w:rFonts w:ascii="Arial" w:hAnsi="Arial" w:cs="Arial"/>
          <w:sz w:val="20"/>
        </w:rPr>
      </w:pPr>
      <w:r w:rsidRPr="00835E27">
        <w:rPr>
          <w:rFonts w:ascii="Arial" w:hAnsi="Arial" w:cs="Arial"/>
          <w:sz w:val="20"/>
        </w:rPr>
        <w:t xml:space="preserve">Voor de Inschrijvers zal op </w:t>
      </w:r>
      <w:r w:rsidR="00AD5DB1">
        <w:rPr>
          <w:rFonts w:ascii="Arial" w:hAnsi="Arial" w:cs="Arial"/>
          <w:sz w:val="20"/>
        </w:rPr>
        <w:t>8 oktober 2020</w:t>
      </w:r>
      <w:r w:rsidRPr="00835E27">
        <w:rPr>
          <w:rFonts w:ascii="Arial" w:hAnsi="Arial" w:cs="Arial"/>
          <w:sz w:val="20"/>
        </w:rPr>
        <w:t xml:space="preserve"> een schouw worden georganiseerd. Indien u daarbij aanwezig wilt zijn (maximaal 2 personen) kunt u zich uiterlijk 2 werkdagen voor de schouw aanmelden via een bericht op </w:t>
      </w:r>
      <w:r w:rsidR="00B264DA" w:rsidRPr="00835E27">
        <w:rPr>
          <w:rFonts w:ascii="Arial" w:hAnsi="Arial" w:cs="Arial"/>
          <w:sz w:val="20"/>
        </w:rPr>
        <w:t>TenderNed</w:t>
      </w:r>
      <w:r w:rsidRPr="00835E27">
        <w:rPr>
          <w:rFonts w:ascii="Arial" w:hAnsi="Arial" w:cs="Arial"/>
          <w:sz w:val="20"/>
        </w:rPr>
        <w:t xml:space="preserve"> bij de betreffende Aanbestedingsprocedure, onder vermelding van ‘Aanmelding schouw’.  U vermeldt daarbij de namen van de personen die zullen deelnemen. U ontvangt daarna een uitnodiging met de ontvangstlocatie. Indien u tijdens de schouw vragen heeft, verzoeken wij u deze te stellen tijdens de schriftelijke vragenronde (zie hierna).</w:t>
      </w:r>
    </w:p>
    <w:p w14:paraId="59E35B98" w14:textId="77777777" w:rsidR="002D5D60" w:rsidRDefault="002D5D60" w:rsidP="005F7018">
      <w:pPr>
        <w:rPr>
          <w:rFonts w:ascii="Arial" w:hAnsi="Arial" w:cs="Arial"/>
          <w:b/>
          <w:color w:val="0000FF"/>
        </w:rPr>
      </w:pPr>
    </w:p>
    <w:p w14:paraId="023DAB44" w14:textId="77777777" w:rsidR="009D6E88" w:rsidRPr="00583FB5" w:rsidRDefault="009D6E88" w:rsidP="00B44BBD">
      <w:pPr>
        <w:pStyle w:val="Kop2"/>
        <w:numPr>
          <w:ilvl w:val="1"/>
          <w:numId w:val="10"/>
        </w:numPr>
        <w:tabs>
          <w:tab w:val="clear" w:pos="851"/>
          <w:tab w:val="num" w:pos="0"/>
          <w:tab w:val="left" w:pos="567"/>
        </w:tabs>
        <w:spacing w:line="240" w:lineRule="auto"/>
        <w:ind w:left="0" w:firstLine="0"/>
        <w:rPr>
          <w:rFonts w:ascii="Arial" w:hAnsi="Arial" w:cs="Arial"/>
          <w:b/>
          <w:sz w:val="22"/>
        </w:rPr>
      </w:pPr>
      <w:bookmarkStart w:id="34" w:name="_Toc44478699"/>
      <w:r w:rsidRPr="00583FB5">
        <w:rPr>
          <w:rFonts w:ascii="Arial" w:hAnsi="Arial" w:cs="Arial"/>
          <w:b/>
          <w:sz w:val="22"/>
        </w:rPr>
        <w:t xml:space="preserve">Vragen naar aanleiding van de </w:t>
      </w:r>
      <w:r w:rsidR="00EF2D49">
        <w:rPr>
          <w:rFonts w:ascii="Arial" w:hAnsi="Arial" w:cs="Arial"/>
          <w:b/>
          <w:sz w:val="22"/>
        </w:rPr>
        <w:t>Aanbesteding</w:t>
      </w:r>
      <w:r w:rsidR="00AD2429">
        <w:rPr>
          <w:rFonts w:ascii="Arial" w:hAnsi="Arial" w:cs="Arial"/>
          <w:b/>
          <w:sz w:val="22"/>
        </w:rPr>
        <w:t>sleidraad</w:t>
      </w:r>
      <w:bookmarkEnd w:id="32"/>
      <w:bookmarkEnd w:id="34"/>
    </w:p>
    <w:p w14:paraId="12E00967" w14:textId="77777777" w:rsidR="00185CB9" w:rsidRDefault="00185CB9" w:rsidP="005F7018">
      <w:pPr>
        <w:spacing w:after="200" w:line="312" w:lineRule="auto"/>
        <w:contextualSpacing/>
        <w:rPr>
          <w:rFonts w:ascii="Arial" w:hAnsi="Arial" w:cs="Arial"/>
          <w:sz w:val="20"/>
        </w:rPr>
      </w:pPr>
      <w:r w:rsidRPr="00185CB9">
        <w:rPr>
          <w:rFonts w:ascii="Arial" w:hAnsi="Arial" w:cs="Arial"/>
          <w:sz w:val="20"/>
        </w:rPr>
        <w:t xml:space="preserve">Indien u, naar aanleiding van de </w:t>
      </w:r>
      <w:r w:rsidR="00EF2D49">
        <w:rPr>
          <w:rFonts w:ascii="Arial" w:hAnsi="Arial" w:cs="Arial"/>
          <w:sz w:val="20"/>
        </w:rPr>
        <w:t>Aanbesteding</w:t>
      </w:r>
      <w:r w:rsidR="00B11348">
        <w:rPr>
          <w:rFonts w:ascii="Arial" w:hAnsi="Arial" w:cs="Arial"/>
          <w:sz w:val="20"/>
        </w:rPr>
        <w:t>sleidraad</w:t>
      </w:r>
      <w:r w:rsidRPr="00185CB9">
        <w:rPr>
          <w:rFonts w:ascii="Arial" w:hAnsi="Arial" w:cs="Arial"/>
          <w:sz w:val="20"/>
        </w:rPr>
        <w:t xml:space="preserve"> inclusief bijlagen, de digitale </w:t>
      </w:r>
      <w:r w:rsidR="00D60389">
        <w:rPr>
          <w:rFonts w:ascii="Arial" w:hAnsi="Arial" w:cs="Arial"/>
          <w:sz w:val="20"/>
        </w:rPr>
        <w:t xml:space="preserve">eisen en </w:t>
      </w:r>
      <w:r w:rsidR="00925AD3">
        <w:rPr>
          <w:rFonts w:ascii="Arial" w:hAnsi="Arial" w:cs="Arial"/>
          <w:sz w:val="20"/>
        </w:rPr>
        <w:t xml:space="preserve">Gunningscriteria </w:t>
      </w:r>
      <w:r w:rsidRPr="00185CB9">
        <w:rPr>
          <w:rFonts w:ascii="Arial" w:hAnsi="Arial" w:cs="Arial"/>
          <w:sz w:val="20"/>
        </w:rPr>
        <w:t xml:space="preserve">en de overige </w:t>
      </w:r>
      <w:r w:rsidR="009A4D2F">
        <w:rPr>
          <w:rFonts w:ascii="Arial" w:hAnsi="Arial" w:cs="Arial"/>
          <w:sz w:val="20"/>
        </w:rPr>
        <w:t>Aanbestedingsstukken</w:t>
      </w:r>
      <w:r w:rsidRPr="00185CB9">
        <w:rPr>
          <w:rFonts w:ascii="Arial" w:hAnsi="Arial" w:cs="Arial"/>
          <w:sz w:val="20"/>
        </w:rPr>
        <w:t xml:space="preserve"> zoals gepubliceerd op </w:t>
      </w:r>
      <w:r w:rsidR="00B264DA">
        <w:rPr>
          <w:rFonts w:ascii="Arial" w:hAnsi="Arial" w:cs="Arial"/>
          <w:sz w:val="20"/>
        </w:rPr>
        <w:t>TenderNed</w:t>
      </w:r>
      <w:r w:rsidRPr="00185CB9">
        <w:rPr>
          <w:rFonts w:ascii="Arial" w:hAnsi="Arial" w:cs="Arial"/>
          <w:sz w:val="20"/>
        </w:rPr>
        <w:t xml:space="preserve">, vragen en/of opmerkingen heeft, dient u deze uiterlijk </w:t>
      </w:r>
      <w:r>
        <w:rPr>
          <w:rFonts w:ascii="Arial" w:hAnsi="Arial" w:cs="Arial"/>
          <w:sz w:val="20"/>
        </w:rPr>
        <w:t>op de in de planning genoemde datum en tijd</w:t>
      </w:r>
      <w:r w:rsidR="00201B33">
        <w:rPr>
          <w:rFonts w:ascii="Arial" w:hAnsi="Arial" w:cs="Arial"/>
          <w:sz w:val="20"/>
        </w:rPr>
        <w:t xml:space="preserve"> </w:t>
      </w:r>
      <w:r w:rsidRPr="00185CB9">
        <w:rPr>
          <w:rFonts w:ascii="Arial" w:hAnsi="Arial" w:cs="Arial"/>
          <w:sz w:val="20"/>
        </w:rPr>
        <w:t xml:space="preserve">in te dienen. </w:t>
      </w:r>
    </w:p>
    <w:p w14:paraId="37D562A7" w14:textId="77777777" w:rsidR="00DA1FD8" w:rsidRDefault="00DA1FD8" w:rsidP="005F7018">
      <w:pPr>
        <w:spacing w:after="200" w:line="312" w:lineRule="auto"/>
        <w:contextualSpacing/>
        <w:rPr>
          <w:rFonts w:ascii="Arial" w:hAnsi="Arial" w:cs="Arial"/>
          <w:sz w:val="20"/>
        </w:rPr>
      </w:pPr>
    </w:p>
    <w:p w14:paraId="10366DEC" w14:textId="77777777" w:rsidR="0070507C" w:rsidRPr="007E5FC3" w:rsidRDefault="00EF2D49" w:rsidP="005F7018">
      <w:pPr>
        <w:spacing w:after="200" w:line="312" w:lineRule="auto"/>
        <w:contextualSpacing/>
        <w:rPr>
          <w:rFonts w:ascii="Arial" w:hAnsi="Arial" w:cs="Arial"/>
          <w:sz w:val="20"/>
        </w:rPr>
      </w:pPr>
      <w:r>
        <w:rPr>
          <w:rFonts w:ascii="Arial" w:hAnsi="Arial" w:cs="Arial"/>
          <w:sz w:val="20"/>
        </w:rPr>
        <w:t>Inschrijver</w:t>
      </w:r>
      <w:r w:rsidR="0070507C" w:rsidRPr="007E5FC3">
        <w:rPr>
          <w:rFonts w:ascii="Arial" w:hAnsi="Arial" w:cs="Arial"/>
          <w:sz w:val="20"/>
        </w:rPr>
        <w:t>s kunnen de mogelijkheid om vragen te stellen</w:t>
      </w:r>
      <w:r w:rsidR="00DF169D" w:rsidRPr="007E5FC3">
        <w:rPr>
          <w:rFonts w:ascii="Arial" w:hAnsi="Arial" w:cs="Arial"/>
          <w:sz w:val="20"/>
        </w:rPr>
        <w:t>, opmerkingen te maken</w:t>
      </w:r>
      <w:r w:rsidR="0070507C" w:rsidRPr="007E5FC3">
        <w:rPr>
          <w:rFonts w:ascii="Arial" w:hAnsi="Arial" w:cs="Arial"/>
          <w:sz w:val="20"/>
        </w:rPr>
        <w:t xml:space="preserve"> </w:t>
      </w:r>
      <w:r w:rsidR="00A629A9" w:rsidRPr="007E5FC3">
        <w:rPr>
          <w:rFonts w:ascii="Arial" w:hAnsi="Arial" w:cs="Arial"/>
          <w:sz w:val="20"/>
        </w:rPr>
        <w:t xml:space="preserve">en tekstvoorstellen te doen </w:t>
      </w:r>
      <w:r w:rsidR="0070507C" w:rsidRPr="007E5FC3">
        <w:rPr>
          <w:rFonts w:ascii="Arial" w:hAnsi="Arial" w:cs="Arial"/>
          <w:sz w:val="20"/>
        </w:rPr>
        <w:t xml:space="preserve">ook gebruiken </w:t>
      </w:r>
      <w:r w:rsidR="00A629A9" w:rsidRPr="007E5FC3">
        <w:rPr>
          <w:rFonts w:ascii="Arial" w:hAnsi="Arial" w:cs="Arial"/>
          <w:sz w:val="20"/>
        </w:rPr>
        <w:t xml:space="preserve">voor de </w:t>
      </w:r>
      <w:r w:rsidR="0070507C" w:rsidRPr="007E5FC3">
        <w:rPr>
          <w:rFonts w:ascii="Arial" w:hAnsi="Arial" w:cs="Arial"/>
          <w:sz w:val="20"/>
        </w:rPr>
        <w:t xml:space="preserve">concept </w:t>
      </w:r>
      <w:r>
        <w:rPr>
          <w:rFonts w:ascii="Arial" w:hAnsi="Arial" w:cs="Arial"/>
          <w:sz w:val="20"/>
        </w:rPr>
        <w:t>Overeenkomst</w:t>
      </w:r>
      <w:r w:rsidR="0070507C" w:rsidRPr="007E5FC3">
        <w:rPr>
          <w:rFonts w:ascii="Arial" w:hAnsi="Arial" w:cs="Arial"/>
          <w:sz w:val="20"/>
        </w:rPr>
        <w:t xml:space="preserve">. De </w:t>
      </w:r>
      <w:r>
        <w:rPr>
          <w:rFonts w:ascii="Arial" w:hAnsi="Arial" w:cs="Arial"/>
          <w:sz w:val="20"/>
        </w:rPr>
        <w:t>Aanbestedende dienst</w:t>
      </w:r>
      <w:r w:rsidR="0070507C" w:rsidRPr="007E5FC3">
        <w:rPr>
          <w:rFonts w:ascii="Arial" w:hAnsi="Arial" w:cs="Arial"/>
          <w:sz w:val="20"/>
        </w:rPr>
        <w:t xml:space="preserve"> heeft de vrijheid om deze </w:t>
      </w:r>
      <w:r w:rsidR="005F7386">
        <w:rPr>
          <w:rFonts w:ascii="Arial" w:hAnsi="Arial" w:cs="Arial"/>
          <w:sz w:val="20"/>
        </w:rPr>
        <w:t>Aanbestedingsstukken</w:t>
      </w:r>
      <w:r w:rsidR="0070507C" w:rsidRPr="007E5FC3">
        <w:rPr>
          <w:rFonts w:ascii="Arial" w:hAnsi="Arial" w:cs="Arial"/>
          <w:sz w:val="20"/>
        </w:rPr>
        <w:t xml:space="preserve"> naar aanleiding van </w:t>
      </w:r>
      <w:r w:rsidR="005A3FFE" w:rsidRPr="007E5FC3">
        <w:rPr>
          <w:rFonts w:ascii="Arial" w:hAnsi="Arial" w:cs="Arial"/>
          <w:sz w:val="20"/>
        </w:rPr>
        <w:t xml:space="preserve">deze </w:t>
      </w:r>
      <w:r w:rsidR="0070507C" w:rsidRPr="007E5FC3">
        <w:rPr>
          <w:rFonts w:ascii="Arial" w:hAnsi="Arial" w:cs="Arial"/>
          <w:sz w:val="20"/>
        </w:rPr>
        <w:t xml:space="preserve">vragen </w:t>
      </w:r>
      <w:r w:rsidR="005A3FFE" w:rsidRPr="007E5FC3">
        <w:rPr>
          <w:rFonts w:ascii="Arial" w:hAnsi="Arial" w:cs="Arial"/>
          <w:sz w:val="20"/>
        </w:rPr>
        <w:t xml:space="preserve">en tekstvoorstellen </w:t>
      </w:r>
      <w:r w:rsidR="0070507C" w:rsidRPr="007E5FC3">
        <w:rPr>
          <w:rFonts w:ascii="Arial" w:hAnsi="Arial" w:cs="Arial"/>
          <w:sz w:val="20"/>
        </w:rPr>
        <w:t>aan te passen.</w:t>
      </w:r>
      <w:r w:rsidR="005A3FFE" w:rsidRPr="007E5FC3">
        <w:rPr>
          <w:rFonts w:ascii="Arial" w:hAnsi="Arial" w:cs="Arial"/>
          <w:sz w:val="20"/>
        </w:rPr>
        <w:t xml:space="preserve"> Na het doorlopen van de </w:t>
      </w:r>
      <w:r>
        <w:rPr>
          <w:rFonts w:ascii="Arial" w:hAnsi="Arial" w:cs="Arial"/>
          <w:sz w:val="20"/>
        </w:rPr>
        <w:t>Aanbesteding</w:t>
      </w:r>
      <w:r w:rsidR="002A7C08">
        <w:rPr>
          <w:rFonts w:ascii="Arial" w:hAnsi="Arial" w:cs="Arial"/>
          <w:sz w:val="20"/>
        </w:rPr>
        <w:t xml:space="preserve">sprocedure </w:t>
      </w:r>
      <w:r w:rsidR="005A3FFE" w:rsidRPr="007E5FC3">
        <w:rPr>
          <w:rFonts w:ascii="Arial" w:hAnsi="Arial" w:cs="Arial"/>
          <w:sz w:val="20"/>
        </w:rPr>
        <w:t xml:space="preserve">kunnen deze </w:t>
      </w:r>
      <w:r w:rsidR="005F7386">
        <w:rPr>
          <w:rFonts w:ascii="Arial" w:hAnsi="Arial" w:cs="Arial"/>
          <w:sz w:val="20"/>
        </w:rPr>
        <w:t>Aanbestedingsstukken</w:t>
      </w:r>
      <w:r w:rsidR="005A3FFE" w:rsidRPr="007E5FC3">
        <w:rPr>
          <w:rFonts w:ascii="Arial" w:hAnsi="Arial" w:cs="Arial"/>
          <w:sz w:val="20"/>
        </w:rPr>
        <w:t xml:space="preserve"> niet meer worden aangepast.</w:t>
      </w:r>
    </w:p>
    <w:p w14:paraId="1323B4A1" w14:textId="77777777" w:rsidR="005D78F2" w:rsidRPr="007E5FC3" w:rsidRDefault="005D78F2" w:rsidP="005F7018">
      <w:pPr>
        <w:spacing w:after="200" w:line="312" w:lineRule="auto"/>
        <w:contextualSpacing/>
        <w:rPr>
          <w:rFonts w:ascii="Arial" w:hAnsi="Arial" w:cs="Arial"/>
          <w:sz w:val="20"/>
        </w:rPr>
      </w:pPr>
    </w:p>
    <w:p w14:paraId="5BD53950" w14:textId="77777777" w:rsidR="005D78F2" w:rsidRDefault="0070507C" w:rsidP="005F7018">
      <w:pPr>
        <w:spacing w:after="200" w:line="312" w:lineRule="auto"/>
        <w:contextualSpacing/>
        <w:rPr>
          <w:rFonts w:ascii="Arial" w:hAnsi="Arial" w:cs="Arial"/>
          <w:sz w:val="20"/>
        </w:rPr>
      </w:pPr>
      <w:r w:rsidRPr="007E5FC3">
        <w:rPr>
          <w:rFonts w:ascii="Arial" w:hAnsi="Arial" w:cs="Arial"/>
          <w:sz w:val="20"/>
        </w:rPr>
        <w:t xml:space="preserve">De </w:t>
      </w:r>
      <w:r w:rsidR="00EF2D49">
        <w:rPr>
          <w:rFonts w:ascii="Arial" w:hAnsi="Arial" w:cs="Arial"/>
          <w:sz w:val="20"/>
        </w:rPr>
        <w:t>Aanbestedende dienst</w:t>
      </w:r>
      <w:r w:rsidRPr="007E5FC3">
        <w:rPr>
          <w:rFonts w:ascii="Arial" w:hAnsi="Arial" w:cs="Arial"/>
          <w:sz w:val="20"/>
        </w:rPr>
        <w:t xml:space="preserve"> verzoekt </w:t>
      </w:r>
      <w:r w:rsidR="00EF2D49">
        <w:rPr>
          <w:rFonts w:ascii="Arial" w:hAnsi="Arial" w:cs="Arial"/>
          <w:sz w:val="20"/>
        </w:rPr>
        <w:t>Inschrijver</w:t>
      </w:r>
      <w:r w:rsidRPr="007E5FC3">
        <w:rPr>
          <w:rFonts w:ascii="Arial" w:hAnsi="Arial" w:cs="Arial"/>
          <w:sz w:val="20"/>
        </w:rPr>
        <w:t xml:space="preserve">s de vragen in een zo vroeg mogelijk stadium te stellen. De </w:t>
      </w:r>
      <w:r w:rsidR="00EF2D49">
        <w:rPr>
          <w:rFonts w:ascii="Arial" w:hAnsi="Arial" w:cs="Arial"/>
          <w:sz w:val="20"/>
        </w:rPr>
        <w:t>Aanbestedende dienst</w:t>
      </w:r>
      <w:r w:rsidRPr="007E5FC3">
        <w:rPr>
          <w:rFonts w:ascii="Arial" w:hAnsi="Arial" w:cs="Arial"/>
          <w:sz w:val="20"/>
        </w:rPr>
        <w:t xml:space="preserve"> heeft de mogelijkheid om antwoorden op de gestelde vragen al voor het publiceren van de </w:t>
      </w:r>
      <w:r w:rsidR="00232AF5">
        <w:rPr>
          <w:rFonts w:ascii="Arial" w:hAnsi="Arial" w:cs="Arial"/>
          <w:sz w:val="20"/>
        </w:rPr>
        <w:t xml:space="preserve">Nota van Inlichtingen </w:t>
      </w:r>
      <w:r w:rsidRPr="007E5FC3">
        <w:rPr>
          <w:rFonts w:ascii="Arial" w:hAnsi="Arial" w:cs="Arial"/>
          <w:sz w:val="20"/>
        </w:rPr>
        <w:t xml:space="preserve">vrij te geven. </w:t>
      </w:r>
    </w:p>
    <w:p w14:paraId="1E048E14" w14:textId="77777777" w:rsidR="00AD5DB1" w:rsidRDefault="00AD5DB1" w:rsidP="005F7018">
      <w:pPr>
        <w:spacing w:after="200" w:line="312" w:lineRule="auto"/>
        <w:contextualSpacing/>
        <w:rPr>
          <w:rFonts w:ascii="Arial" w:hAnsi="Arial" w:cs="Arial"/>
          <w:sz w:val="20"/>
        </w:rPr>
      </w:pPr>
    </w:p>
    <w:p w14:paraId="2FCB4AD7" w14:textId="77777777" w:rsidR="00AD5DB1" w:rsidRPr="007E5FC3" w:rsidRDefault="00AD5DB1" w:rsidP="005F7018">
      <w:pPr>
        <w:spacing w:after="200" w:line="312" w:lineRule="auto"/>
        <w:contextualSpacing/>
        <w:rPr>
          <w:rFonts w:ascii="Arial" w:hAnsi="Arial" w:cs="Arial"/>
          <w:sz w:val="20"/>
        </w:rPr>
      </w:pPr>
      <w:r>
        <w:rPr>
          <w:rFonts w:ascii="Arial" w:hAnsi="Arial" w:cs="Arial"/>
          <w:sz w:val="20"/>
        </w:rPr>
        <w:t xml:space="preserve">Voor het stellen van de vragen dient de bijgevoegde vragen format </w:t>
      </w:r>
      <w:r w:rsidR="00F2156B">
        <w:rPr>
          <w:rFonts w:ascii="Arial" w:hAnsi="Arial" w:cs="Arial"/>
          <w:sz w:val="20"/>
        </w:rPr>
        <w:t xml:space="preserve">(bijlage 6) </w:t>
      </w:r>
      <w:r>
        <w:rPr>
          <w:rFonts w:ascii="Arial" w:hAnsi="Arial" w:cs="Arial"/>
          <w:sz w:val="20"/>
        </w:rPr>
        <w:t>te worden gebruikt.</w:t>
      </w:r>
    </w:p>
    <w:p w14:paraId="2502EF13" w14:textId="77777777" w:rsidR="0070507C" w:rsidRDefault="00EF2D49" w:rsidP="00B44BBD">
      <w:pPr>
        <w:pStyle w:val="Kop2"/>
        <w:numPr>
          <w:ilvl w:val="1"/>
          <w:numId w:val="10"/>
        </w:numPr>
        <w:tabs>
          <w:tab w:val="clear" w:pos="851"/>
          <w:tab w:val="num" w:pos="0"/>
          <w:tab w:val="left" w:pos="567"/>
        </w:tabs>
        <w:spacing w:line="240" w:lineRule="auto"/>
        <w:ind w:left="0" w:firstLine="0"/>
        <w:rPr>
          <w:rFonts w:ascii="Arial" w:hAnsi="Arial" w:cs="Arial"/>
          <w:b/>
          <w:sz w:val="22"/>
        </w:rPr>
      </w:pPr>
      <w:bookmarkStart w:id="35" w:name="_Toc44478700"/>
      <w:r>
        <w:rPr>
          <w:rFonts w:ascii="Arial" w:hAnsi="Arial" w:cs="Arial"/>
          <w:b/>
          <w:sz w:val="22"/>
        </w:rPr>
        <w:t>Nota</w:t>
      </w:r>
      <w:r w:rsidR="00AC760D">
        <w:rPr>
          <w:rFonts w:ascii="Arial" w:hAnsi="Arial" w:cs="Arial"/>
          <w:b/>
          <w:sz w:val="22"/>
        </w:rPr>
        <w:t xml:space="preserve"> </w:t>
      </w:r>
      <w:r w:rsidR="001469AA" w:rsidRPr="00CE3039">
        <w:rPr>
          <w:rFonts w:ascii="Arial" w:hAnsi="Arial" w:cs="Arial"/>
          <w:b/>
          <w:sz w:val="22"/>
        </w:rPr>
        <w:t>van Inlichtingen</w:t>
      </w:r>
      <w:bookmarkEnd w:id="35"/>
    </w:p>
    <w:p w14:paraId="7C9A84FD" w14:textId="77777777" w:rsidR="00AC760D" w:rsidRDefault="00AC760D" w:rsidP="005F7018">
      <w:pPr>
        <w:spacing w:line="312" w:lineRule="auto"/>
        <w:contextualSpacing/>
        <w:rPr>
          <w:rFonts w:ascii="Arial" w:hAnsi="Arial" w:cs="Arial"/>
          <w:sz w:val="20"/>
        </w:rPr>
      </w:pPr>
      <w:r>
        <w:rPr>
          <w:rFonts w:ascii="Arial" w:hAnsi="Arial" w:cs="Arial"/>
          <w:sz w:val="20"/>
        </w:rPr>
        <w:t xml:space="preserve">De Aanbestedende dienst heeft de mogelijkheid uw vraag direct te beantwoorden via </w:t>
      </w:r>
      <w:r w:rsidR="00B264DA">
        <w:rPr>
          <w:rFonts w:ascii="Arial" w:hAnsi="Arial" w:cs="Arial"/>
          <w:sz w:val="20"/>
        </w:rPr>
        <w:t>TenderNed</w:t>
      </w:r>
      <w:r>
        <w:rPr>
          <w:rFonts w:ascii="Arial" w:hAnsi="Arial" w:cs="Arial"/>
          <w:sz w:val="20"/>
        </w:rPr>
        <w:t xml:space="preserve">. </w:t>
      </w:r>
      <w:r w:rsidR="00512ACD">
        <w:rPr>
          <w:rFonts w:ascii="Arial" w:hAnsi="Arial" w:cs="Arial"/>
          <w:sz w:val="20"/>
        </w:rPr>
        <w:t>Z</w:t>
      </w:r>
      <w:r>
        <w:rPr>
          <w:rFonts w:ascii="Arial" w:hAnsi="Arial" w:cs="Arial"/>
          <w:sz w:val="20"/>
        </w:rPr>
        <w:t xml:space="preserve">ij is hiertoe niet verplicht. De Aanbestedende dienst bepaalt of uw vraag wel of niet direct gepubliceerd wordt. Vragen zijn, </w:t>
      </w:r>
      <w:r w:rsidR="00512ACD">
        <w:rPr>
          <w:rFonts w:ascii="Arial" w:hAnsi="Arial" w:cs="Arial"/>
          <w:sz w:val="20"/>
        </w:rPr>
        <w:t>afhankelijk</w:t>
      </w:r>
      <w:r>
        <w:rPr>
          <w:rFonts w:ascii="Arial" w:hAnsi="Arial" w:cs="Arial"/>
          <w:sz w:val="20"/>
        </w:rPr>
        <w:t xml:space="preserve"> van het</w:t>
      </w:r>
      <w:r w:rsidR="00512ACD">
        <w:rPr>
          <w:rFonts w:ascii="Arial" w:hAnsi="Arial" w:cs="Arial"/>
          <w:sz w:val="20"/>
        </w:rPr>
        <w:t xml:space="preserve"> </w:t>
      </w:r>
      <w:r>
        <w:rPr>
          <w:rFonts w:ascii="Arial" w:hAnsi="Arial" w:cs="Arial"/>
          <w:sz w:val="20"/>
        </w:rPr>
        <w:t xml:space="preserve">karakter, vanaf publicatie ook direct zichtbaar voor alle betrokkenen. </w:t>
      </w:r>
    </w:p>
    <w:p w14:paraId="4EECDCFD" w14:textId="77777777" w:rsidR="00AC760D" w:rsidRDefault="00AC760D" w:rsidP="005F7018">
      <w:pPr>
        <w:spacing w:line="312" w:lineRule="auto"/>
        <w:contextualSpacing/>
        <w:rPr>
          <w:rFonts w:ascii="Arial" w:hAnsi="Arial" w:cs="Arial"/>
          <w:sz w:val="20"/>
        </w:rPr>
      </w:pPr>
    </w:p>
    <w:p w14:paraId="6FE6B225" w14:textId="77777777" w:rsidR="00AC760D" w:rsidRDefault="00AC760D" w:rsidP="005F7018">
      <w:pPr>
        <w:spacing w:line="312" w:lineRule="auto"/>
        <w:contextualSpacing/>
        <w:rPr>
          <w:rFonts w:ascii="Arial" w:hAnsi="Arial" w:cs="Arial"/>
          <w:sz w:val="20"/>
        </w:rPr>
      </w:pPr>
      <w:r>
        <w:rPr>
          <w:rFonts w:ascii="Arial" w:hAnsi="Arial" w:cs="Arial"/>
          <w:sz w:val="20"/>
        </w:rPr>
        <w:t xml:space="preserve">Als de Aanbestedende dienst uw vraag op </w:t>
      </w:r>
      <w:r w:rsidR="00B264DA">
        <w:rPr>
          <w:rFonts w:ascii="Arial" w:hAnsi="Arial" w:cs="Arial"/>
          <w:sz w:val="20"/>
        </w:rPr>
        <w:t>TenderNed</w:t>
      </w:r>
      <w:r>
        <w:rPr>
          <w:rFonts w:ascii="Arial" w:hAnsi="Arial" w:cs="Arial"/>
          <w:sz w:val="20"/>
        </w:rPr>
        <w:t xml:space="preserve"> heeft beantwoord, ziet u het antwoord direct bovenaan het tabblad ‘Mijn vragen’. Bovendien ontvangt u een bericht in uw </w:t>
      </w:r>
      <w:r w:rsidR="00B264DA">
        <w:rPr>
          <w:rFonts w:ascii="Arial" w:hAnsi="Arial" w:cs="Arial"/>
          <w:sz w:val="20"/>
        </w:rPr>
        <w:t>TenderNed</w:t>
      </w:r>
      <w:r>
        <w:rPr>
          <w:rFonts w:ascii="Arial" w:hAnsi="Arial" w:cs="Arial"/>
          <w:sz w:val="20"/>
        </w:rPr>
        <w:t xml:space="preserve"> </w:t>
      </w:r>
      <w:proofErr w:type="spellStart"/>
      <w:r w:rsidR="00EC62AC">
        <w:rPr>
          <w:rFonts w:ascii="Arial" w:hAnsi="Arial" w:cs="Arial"/>
          <w:sz w:val="20"/>
        </w:rPr>
        <w:t>B</w:t>
      </w:r>
      <w:r>
        <w:rPr>
          <w:rFonts w:ascii="Arial" w:hAnsi="Arial" w:cs="Arial"/>
          <w:sz w:val="20"/>
        </w:rPr>
        <w:t>erichtenbox</w:t>
      </w:r>
      <w:proofErr w:type="spellEnd"/>
      <w:r>
        <w:rPr>
          <w:rFonts w:ascii="Arial" w:hAnsi="Arial" w:cs="Arial"/>
          <w:sz w:val="20"/>
        </w:rPr>
        <w:t xml:space="preserve"> als één of al uw vragen beantwoord zijn. Als uw vraag en antwoord voor alle </w:t>
      </w:r>
      <w:r w:rsidR="00512ACD">
        <w:rPr>
          <w:rFonts w:ascii="Arial" w:hAnsi="Arial" w:cs="Arial"/>
          <w:sz w:val="20"/>
        </w:rPr>
        <w:t>betrokkenen</w:t>
      </w:r>
      <w:r w:rsidR="004F251F">
        <w:rPr>
          <w:rFonts w:ascii="Arial" w:hAnsi="Arial" w:cs="Arial"/>
          <w:sz w:val="20"/>
        </w:rPr>
        <w:t xml:space="preserve"> van de A</w:t>
      </w:r>
      <w:r>
        <w:rPr>
          <w:rFonts w:ascii="Arial" w:hAnsi="Arial" w:cs="Arial"/>
          <w:sz w:val="20"/>
        </w:rPr>
        <w:t xml:space="preserve">anbestedingsprocedure zichtbaar is dan vindt u deze (geanonimiseerd) ook terug onder het tabblad ‘Alle beantwoorde vragen’. </w:t>
      </w:r>
    </w:p>
    <w:p w14:paraId="004D264A" w14:textId="77777777" w:rsidR="00AC760D" w:rsidRDefault="00AC760D" w:rsidP="005F7018">
      <w:pPr>
        <w:spacing w:line="312" w:lineRule="auto"/>
        <w:contextualSpacing/>
        <w:rPr>
          <w:rFonts w:ascii="Arial" w:hAnsi="Arial" w:cs="Arial"/>
          <w:sz w:val="20"/>
        </w:rPr>
      </w:pPr>
    </w:p>
    <w:p w14:paraId="2AC28747" w14:textId="77777777" w:rsidR="00002E63" w:rsidRDefault="00AC760D" w:rsidP="005F7018">
      <w:pPr>
        <w:spacing w:line="312" w:lineRule="auto"/>
        <w:contextualSpacing/>
        <w:rPr>
          <w:rFonts w:ascii="Arial" w:hAnsi="Arial" w:cs="Arial"/>
          <w:sz w:val="20"/>
        </w:rPr>
      </w:pPr>
      <w:r>
        <w:rPr>
          <w:rFonts w:ascii="Arial" w:hAnsi="Arial" w:cs="Arial"/>
          <w:sz w:val="20"/>
        </w:rPr>
        <w:t>Het</w:t>
      </w:r>
      <w:r w:rsidR="00512ACD">
        <w:rPr>
          <w:rFonts w:ascii="Arial" w:hAnsi="Arial" w:cs="Arial"/>
          <w:sz w:val="20"/>
        </w:rPr>
        <w:t xml:space="preserve"> </w:t>
      </w:r>
      <w:r>
        <w:rPr>
          <w:rFonts w:ascii="Arial" w:hAnsi="Arial" w:cs="Arial"/>
          <w:sz w:val="20"/>
        </w:rPr>
        <w:t xml:space="preserve">kan zijn dat u een individuele vraag stelt en dat de Aanbestedende dienst uw vraag afwijst, bijvoorbeeld omdat zij de vraag niet individueel wil behandelen. Dit ziet u op de pagina ‘Mijn vragen’. Als u op de vraag klikt, vindt u een </w:t>
      </w:r>
      <w:r w:rsidRPr="000B2851">
        <w:rPr>
          <w:rFonts w:ascii="Arial" w:hAnsi="Arial" w:cs="Arial"/>
          <w:sz w:val="20"/>
        </w:rPr>
        <w:t>motivatie op de eventuele</w:t>
      </w:r>
      <w:r>
        <w:rPr>
          <w:rFonts w:ascii="Arial" w:hAnsi="Arial" w:cs="Arial"/>
          <w:sz w:val="20"/>
        </w:rPr>
        <w:t xml:space="preserve"> afwijzing. </w:t>
      </w:r>
    </w:p>
    <w:p w14:paraId="03CC7096" w14:textId="77777777" w:rsidR="00AC760D" w:rsidRDefault="00AC760D" w:rsidP="005F7018">
      <w:pPr>
        <w:spacing w:line="312" w:lineRule="auto"/>
        <w:contextualSpacing/>
        <w:rPr>
          <w:rFonts w:ascii="Arial" w:hAnsi="Arial" w:cs="Arial"/>
          <w:sz w:val="20"/>
        </w:rPr>
      </w:pPr>
      <w:r>
        <w:rPr>
          <w:rFonts w:ascii="Arial" w:hAnsi="Arial" w:cs="Arial"/>
          <w:sz w:val="20"/>
        </w:rPr>
        <w:lastRenderedPageBreak/>
        <w:t xml:space="preserve">De </w:t>
      </w:r>
      <w:r w:rsidR="00512ACD">
        <w:rPr>
          <w:rFonts w:ascii="Arial" w:hAnsi="Arial" w:cs="Arial"/>
          <w:sz w:val="20"/>
        </w:rPr>
        <w:t>Aanbestedende</w:t>
      </w:r>
      <w:r>
        <w:rPr>
          <w:rFonts w:ascii="Arial" w:hAnsi="Arial" w:cs="Arial"/>
          <w:sz w:val="20"/>
        </w:rPr>
        <w:t xml:space="preserve"> dienst bepaalt welke vragen voor alle </w:t>
      </w:r>
      <w:r w:rsidR="00512ACD">
        <w:rPr>
          <w:rFonts w:ascii="Arial" w:hAnsi="Arial" w:cs="Arial"/>
          <w:sz w:val="20"/>
        </w:rPr>
        <w:t>geïnteresseerden</w:t>
      </w:r>
      <w:r>
        <w:rPr>
          <w:rFonts w:ascii="Arial" w:hAnsi="Arial" w:cs="Arial"/>
          <w:sz w:val="20"/>
        </w:rPr>
        <w:t xml:space="preserve"> worden gepubliceerd. De Aanbestedende </w:t>
      </w:r>
      <w:r w:rsidR="00512ACD">
        <w:rPr>
          <w:rFonts w:ascii="Arial" w:hAnsi="Arial" w:cs="Arial"/>
          <w:sz w:val="20"/>
        </w:rPr>
        <w:t>dienst</w:t>
      </w:r>
      <w:r>
        <w:rPr>
          <w:rFonts w:ascii="Arial" w:hAnsi="Arial" w:cs="Arial"/>
          <w:sz w:val="20"/>
        </w:rPr>
        <w:t xml:space="preserve"> zal alle gestelde vragen (mits tijdig ingediend), inclusief de bijbehorende </w:t>
      </w:r>
      <w:r w:rsidR="00512ACD">
        <w:rPr>
          <w:rFonts w:ascii="Arial" w:hAnsi="Arial" w:cs="Arial"/>
          <w:sz w:val="20"/>
        </w:rPr>
        <w:t>antwoorden</w:t>
      </w:r>
      <w:r>
        <w:rPr>
          <w:rFonts w:ascii="Arial" w:hAnsi="Arial" w:cs="Arial"/>
          <w:sz w:val="20"/>
        </w:rPr>
        <w:t xml:space="preserve">, geanonimiseerd opnemen in een nota van inlichtingen, die vervolgens op </w:t>
      </w:r>
      <w:r w:rsidR="00B264DA">
        <w:rPr>
          <w:rFonts w:ascii="Arial" w:hAnsi="Arial" w:cs="Arial"/>
          <w:sz w:val="20"/>
        </w:rPr>
        <w:t>TenderNed</w:t>
      </w:r>
      <w:r>
        <w:rPr>
          <w:rFonts w:ascii="Arial" w:hAnsi="Arial" w:cs="Arial"/>
          <w:sz w:val="20"/>
        </w:rPr>
        <w:t xml:space="preserve"> gepubliceerd wordt. In de laatst </w:t>
      </w:r>
      <w:r w:rsidR="00512ACD">
        <w:rPr>
          <w:rFonts w:ascii="Arial" w:hAnsi="Arial" w:cs="Arial"/>
          <w:sz w:val="20"/>
        </w:rPr>
        <w:t>gepubliceerde</w:t>
      </w:r>
      <w:r>
        <w:rPr>
          <w:rFonts w:ascii="Arial" w:hAnsi="Arial" w:cs="Arial"/>
          <w:sz w:val="20"/>
        </w:rPr>
        <w:t xml:space="preserve"> </w:t>
      </w:r>
      <w:r w:rsidR="00232AF5">
        <w:rPr>
          <w:rFonts w:ascii="Arial" w:hAnsi="Arial" w:cs="Arial"/>
          <w:sz w:val="20"/>
        </w:rPr>
        <w:t xml:space="preserve">Nota van Inlichtingen </w:t>
      </w:r>
      <w:r>
        <w:rPr>
          <w:rFonts w:ascii="Arial" w:hAnsi="Arial" w:cs="Arial"/>
          <w:sz w:val="20"/>
        </w:rPr>
        <w:t xml:space="preserve">zijn ook de vragen opgenomen die de Aanbestedende dienst mogelijk op een eerder moment al via </w:t>
      </w:r>
      <w:r w:rsidR="00B264DA">
        <w:rPr>
          <w:rFonts w:ascii="Arial" w:hAnsi="Arial" w:cs="Arial"/>
          <w:sz w:val="20"/>
        </w:rPr>
        <w:t>TenderNed</w:t>
      </w:r>
      <w:r>
        <w:rPr>
          <w:rFonts w:ascii="Arial" w:hAnsi="Arial" w:cs="Arial"/>
          <w:sz w:val="20"/>
        </w:rPr>
        <w:t xml:space="preserve"> heeft beantwoord, maar die nog niet zijn opgenom</w:t>
      </w:r>
      <w:r w:rsidR="004F251F">
        <w:rPr>
          <w:rFonts w:ascii="Arial" w:hAnsi="Arial" w:cs="Arial"/>
          <w:sz w:val="20"/>
        </w:rPr>
        <w:t xml:space="preserve">en in een eerder gepubliceerde Nota van Inlichtingen. </w:t>
      </w:r>
      <w:r>
        <w:rPr>
          <w:rFonts w:ascii="Arial" w:hAnsi="Arial" w:cs="Arial"/>
          <w:sz w:val="20"/>
        </w:rPr>
        <w:t xml:space="preserve">Hiermee is de </w:t>
      </w:r>
      <w:r w:rsidR="00232AF5">
        <w:rPr>
          <w:rFonts w:ascii="Arial" w:hAnsi="Arial" w:cs="Arial"/>
          <w:sz w:val="20"/>
        </w:rPr>
        <w:t xml:space="preserve">Nota van Inlichtingen </w:t>
      </w:r>
      <w:r>
        <w:rPr>
          <w:rFonts w:ascii="Arial" w:hAnsi="Arial" w:cs="Arial"/>
          <w:sz w:val="20"/>
        </w:rPr>
        <w:t xml:space="preserve">slechts een afschrift of bundeling van de pagina ‘Vragen en antwoorden’. De </w:t>
      </w:r>
      <w:r w:rsidR="00232AF5">
        <w:rPr>
          <w:rFonts w:ascii="Arial" w:hAnsi="Arial" w:cs="Arial"/>
          <w:sz w:val="20"/>
        </w:rPr>
        <w:t xml:space="preserve">Nota van Inlichtingen </w:t>
      </w:r>
      <w:r>
        <w:rPr>
          <w:rFonts w:ascii="Arial" w:hAnsi="Arial" w:cs="Arial"/>
          <w:sz w:val="20"/>
        </w:rPr>
        <w:t>maakt integraal deel uit van de Aanbestedings</w:t>
      </w:r>
      <w:r w:rsidR="00512ACD">
        <w:rPr>
          <w:rFonts w:ascii="Arial" w:hAnsi="Arial" w:cs="Arial"/>
          <w:sz w:val="20"/>
        </w:rPr>
        <w:t>leidraad</w:t>
      </w:r>
      <w:r>
        <w:rPr>
          <w:rFonts w:ascii="Arial" w:hAnsi="Arial" w:cs="Arial"/>
          <w:sz w:val="20"/>
        </w:rPr>
        <w:t>.</w:t>
      </w:r>
    </w:p>
    <w:p w14:paraId="5507D86C" w14:textId="77777777" w:rsidR="00AC760D" w:rsidRDefault="00AC760D" w:rsidP="005F7018">
      <w:pPr>
        <w:spacing w:line="312" w:lineRule="auto"/>
        <w:contextualSpacing/>
        <w:rPr>
          <w:rFonts w:ascii="Arial" w:hAnsi="Arial" w:cs="Arial"/>
          <w:sz w:val="20"/>
        </w:rPr>
      </w:pPr>
    </w:p>
    <w:p w14:paraId="29068E56" w14:textId="77777777" w:rsidR="00AC760D" w:rsidRDefault="00AC760D" w:rsidP="005F7018">
      <w:pPr>
        <w:spacing w:line="312" w:lineRule="auto"/>
        <w:contextualSpacing/>
        <w:rPr>
          <w:rFonts w:ascii="Arial" w:hAnsi="Arial" w:cs="Arial"/>
          <w:sz w:val="20"/>
        </w:rPr>
      </w:pPr>
      <w:r>
        <w:rPr>
          <w:rFonts w:ascii="Arial" w:hAnsi="Arial" w:cs="Arial"/>
          <w:sz w:val="20"/>
        </w:rPr>
        <w:t>Voor vragen die uitsluitend gerelateer</w:t>
      </w:r>
      <w:r w:rsidR="00512ACD">
        <w:rPr>
          <w:rFonts w:ascii="Arial" w:hAnsi="Arial" w:cs="Arial"/>
          <w:sz w:val="20"/>
        </w:rPr>
        <w:t>d zijn aan de functionaliteit of</w:t>
      </w:r>
      <w:r>
        <w:rPr>
          <w:rFonts w:ascii="Arial" w:hAnsi="Arial" w:cs="Arial"/>
          <w:sz w:val="20"/>
        </w:rPr>
        <w:t xml:space="preserve"> techniek van </w:t>
      </w:r>
      <w:r w:rsidR="00B264DA">
        <w:rPr>
          <w:rFonts w:ascii="Arial" w:hAnsi="Arial" w:cs="Arial"/>
          <w:sz w:val="20"/>
        </w:rPr>
        <w:t>TenderNed</w:t>
      </w:r>
      <w:r>
        <w:rPr>
          <w:rFonts w:ascii="Arial" w:hAnsi="Arial" w:cs="Arial"/>
          <w:sz w:val="20"/>
        </w:rPr>
        <w:t xml:space="preserve">, kunt u contact opnemen met de servicedesk van </w:t>
      </w:r>
      <w:r w:rsidR="00B264DA">
        <w:rPr>
          <w:rFonts w:ascii="Arial" w:hAnsi="Arial" w:cs="Arial"/>
          <w:sz w:val="20"/>
        </w:rPr>
        <w:t>TenderNed</w:t>
      </w:r>
      <w:r>
        <w:rPr>
          <w:rFonts w:ascii="Arial" w:hAnsi="Arial" w:cs="Arial"/>
          <w:sz w:val="20"/>
        </w:rPr>
        <w:t xml:space="preserve">. Zie </w:t>
      </w:r>
      <w:r w:rsidR="00B543F8">
        <w:rPr>
          <w:rFonts w:ascii="Arial" w:hAnsi="Arial" w:cs="Arial"/>
          <w:sz w:val="20"/>
        </w:rPr>
        <w:t>paragraaf</w:t>
      </w:r>
      <w:r>
        <w:rPr>
          <w:rFonts w:ascii="Arial" w:hAnsi="Arial" w:cs="Arial"/>
          <w:sz w:val="20"/>
        </w:rPr>
        <w:t xml:space="preserve"> </w:t>
      </w:r>
      <w:r w:rsidR="00512ACD">
        <w:rPr>
          <w:rFonts w:ascii="Arial" w:hAnsi="Arial" w:cs="Arial"/>
          <w:sz w:val="20"/>
        </w:rPr>
        <w:t>2.4</w:t>
      </w:r>
      <w:r>
        <w:rPr>
          <w:rFonts w:ascii="Arial" w:hAnsi="Arial" w:cs="Arial"/>
          <w:sz w:val="20"/>
        </w:rPr>
        <w:t xml:space="preserve"> voor de contactgegevens. De Aanbestedende dienst zal deze vragen en antwoorden niet opnemen en beantwoorden in de nota van inlichtingen.</w:t>
      </w:r>
    </w:p>
    <w:p w14:paraId="7B8F50AE" w14:textId="77777777" w:rsidR="00AC760D" w:rsidRDefault="00AC760D" w:rsidP="005F7018">
      <w:pPr>
        <w:spacing w:line="312" w:lineRule="auto"/>
        <w:contextualSpacing/>
        <w:rPr>
          <w:rFonts w:ascii="Arial" w:hAnsi="Arial" w:cs="Arial"/>
          <w:sz w:val="20"/>
        </w:rPr>
      </w:pPr>
    </w:p>
    <w:p w14:paraId="44172270" w14:textId="77777777" w:rsidR="00AC760D" w:rsidRDefault="00AC760D" w:rsidP="005F7018">
      <w:pPr>
        <w:spacing w:line="312" w:lineRule="auto"/>
        <w:contextualSpacing/>
        <w:rPr>
          <w:rFonts w:ascii="Arial" w:hAnsi="Arial" w:cs="Arial"/>
          <w:sz w:val="20"/>
        </w:rPr>
      </w:pPr>
      <w:r>
        <w:rPr>
          <w:rFonts w:ascii="Arial" w:hAnsi="Arial" w:cs="Arial"/>
          <w:sz w:val="20"/>
        </w:rPr>
        <w:t xml:space="preserve">De Aanbestedende dienst gaat ervan uit dat met betrekking tot de onderdelen </w:t>
      </w:r>
      <w:r w:rsidR="00512ACD">
        <w:rPr>
          <w:rFonts w:ascii="Arial" w:hAnsi="Arial" w:cs="Arial"/>
          <w:sz w:val="20"/>
        </w:rPr>
        <w:t>waarover</w:t>
      </w:r>
      <w:r>
        <w:rPr>
          <w:rFonts w:ascii="Arial" w:hAnsi="Arial" w:cs="Arial"/>
          <w:sz w:val="20"/>
        </w:rPr>
        <w:t xml:space="preserve"> geen vragen zijn gesteld geen onduidelijkheden bestaan.</w:t>
      </w:r>
    </w:p>
    <w:p w14:paraId="46910D03" w14:textId="77777777" w:rsidR="00AC760D" w:rsidRDefault="00AC760D" w:rsidP="005F7018">
      <w:pPr>
        <w:spacing w:line="312" w:lineRule="auto"/>
        <w:contextualSpacing/>
        <w:rPr>
          <w:rFonts w:ascii="Arial" w:hAnsi="Arial" w:cs="Arial"/>
          <w:sz w:val="20"/>
        </w:rPr>
      </w:pPr>
    </w:p>
    <w:p w14:paraId="45ACFC43" w14:textId="77777777" w:rsidR="001469AA" w:rsidRDefault="0070507C" w:rsidP="005F7018">
      <w:pPr>
        <w:spacing w:line="312" w:lineRule="auto"/>
        <w:contextualSpacing/>
        <w:rPr>
          <w:rFonts w:ascii="Arial" w:hAnsi="Arial" w:cs="Arial"/>
          <w:sz w:val="20"/>
        </w:rPr>
      </w:pPr>
      <w:r w:rsidRPr="00CE3039">
        <w:rPr>
          <w:rFonts w:ascii="Arial" w:hAnsi="Arial" w:cs="Arial"/>
          <w:sz w:val="20"/>
        </w:rPr>
        <w:t xml:space="preserve">De </w:t>
      </w:r>
      <w:r w:rsidR="00EF2D49">
        <w:rPr>
          <w:rFonts w:ascii="Arial" w:hAnsi="Arial" w:cs="Arial"/>
          <w:sz w:val="20"/>
        </w:rPr>
        <w:t>Aanbestedende dienst</w:t>
      </w:r>
      <w:r w:rsidRPr="00CE3039">
        <w:rPr>
          <w:rFonts w:ascii="Arial" w:hAnsi="Arial" w:cs="Arial"/>
          <w:sz w:val="20"/>
        </w:rPr>
        <w:t xml:space="preserve"> raadt het </w:t>
      </w:r>
      <w:r w:rsidR="00EF2D49">
        <w:rPr>
          <w:rFonts w:ascii="Arial" w:hAnsi="Arial" w:cs="Arial"/>
          <w:sz w:val="20"/>
        </w:rPr>
        <w:t>Inschrijver</w:t>
      </w:r>
      <w:r w:rsidRPr="00CE3039">
        <w:rPr>
          <w:rFonts w:ascii="Arial" w:hAnsi="Arial" w:cs="Arial"/>
          <w:sz w:val="20"/>
        </w:rPr>
        <w:t xml:space="preserve">s af om voorafgaand aan de </w:t>
      </w:r>
      <w:r w:rsidR="00232AF5">
        <w:rPr>
          <w:rFonts w:ascii="Arial" w:hAnsi="Arial" w:cs="Arial"/>
          <w:sz w:val="20"/>
        </w:rPr>
        <w:t xml:space="preserve">Nota van Inlichtingen </w:t>
      </w:r>
      <w:r w:rsidRPr="00CE3039">
        <w:rPr>
          <w:rFonts w:ascii="Arial" w:hAnsi="Arial" w:cs="Arial"/>
          <w:sz w:val="20"/>
        </w:rPr>
        <w:t xml:space="preserve">de </w:t>
      </w:r>
      <w:r w:rsidR="00EF2D49">
        <w:rPr>
          <w:rFonts w:ascii="Arial" w:hAnsi="Arial" w:cs="Arial"/>
          <w:sz w:val="20"/>
        </w:rPr>
        <w:t>Inschrijving</w:t>
      </w:r>
      <w:r w:rsidRPr="00CE3039">
        <w:rPr>
          <w:rFonts w:ascii="Arial" w:hAnsi="Arial" w:cs="Arial"/>
          <w:sz w:val="20"/>
        </w:rPr>
        <w:t xml:space="preserve"> in te dienen. Het kan hierdoor voorkomen dat u als </w:t>
      </w:r>
      <w:r w:rsidR="00EF2D49">
        <w:rPr>
          <w:rFonts w:ascii="Arial" w:hAnsi="Arial" w:cs="Arial"/>
          <w:sz w:val="20"/>
        </w:rPr>
        <w:t>Inschrijver</w:t>
      </w:r>
      <w:r w:rsidRPr="00CE3039">
        <w:rPr>
          <w:rFonts w:ascii="Arial" w:hAnsi="Arial" w:cs="Arial"/>
          <w:sz w:val="20"/>
        </w:rPr>
        <w:t xml:space="preserve"> essentiële informatie mist, waardoor uw </w:t>
      </w:r>
      <w:r w:rsidR="00EF2D49">
        <w:rPr>
          <w:rFonts w:ascii="Arial" w:hAnsi="Arial" w:cs="Arial"/>
          <w:sz w:val="20"/>
        </w:rPr>
        <w:t>Inschrijving</w:t>
      </w:r>
      <w:r w:rsidRPr="00CE3039">
        <w:rPr>
          <w:rFonts w:ascii="Arial" w:hAnsi="Arial" w:cs="Arial"/>
          <w:sz w:val="20"/>
        </w:rPr>
        <w:t xml:space="preserve"> niet is gebaseerd op de meest actuele informatie. </w:t>
      </w:r>
    </w:p>
    <w:p w14:paraId="18567DD2" w14:textId="77777777" w:rsidR="00872F4F" w:rsidRPr="00CE3039" w:rsidRDefault="00872F4F" w:rsidP="00B44BBD">
      <w:pPr>
        <w:pStyle w:val="Kop2"/>
        <w:numPr>
          <w:ilvl w:val="1"/>
          <w:numId w:val="10"/>
        </w:numPr>
        <w:tabs>
          <w:tab w:val="clear" w:pos="851"/>
          <w:tab w:val="num" w:pos="0"/>
          <w:tab w:val="left" w:pos="567"/>
        </w:tabs>
        <w:spacing w:line="240" w:lineRule="auto"/>
        <w:ind w:left="0" w:firstLine="0"/>
        <w:rPr>
          <w:rFonts w:ascii="Arial" w:hAnsi="Arial" w:cs="Arial"/>
          <w:b/>
          <w:sz w:val="22"/>
        </w:rPr>
      </w:pPr>
      <w:bookmarkStart w:id="36" w:name="_Toc437541861"/>
      <w:bookmarkStart w:id="37" w:name="_Toc465342207"/>
      <w:bookmarkStart w:id="38" w:name="_Toc44478701"/>
      <w:r w:rsidRPr="00CE3039">
        <w:rPr>
          <w:rFonts w:ascii="Arial" w:hAnsi="Arial" w:cs="Arial"/>
          <w:b/>
          <w:sz w:val="22"/>
        </w:rPr>
        <w:t>Rangorde bij tegenstrijdigheden</w:t>
      </w:r>
      <w:bookmarkEnd w:id="36"/>
      <w:bookmarkEnd w:id="37"/>
      <w:bookmarkEnd w:id="38"/>
    </w:p>
    <w:p w14:paraId="49258ED8" w14:textId="77777777" w:rsidR="00872F4F" w:rsidRDefault="00872F4F" w:rsidP="005F7018">
      <w:pPr>
        <w:spacing w:line="312" w:lineRule="auto"/>
        <w:contextualSpacing/>
        <w:rPr>
          <w:rFonts w:ascii="Arial" w:hAnsi="Arial" w:cs="Arial"/>
          <w:sz w:val="20"/>
        </w:rPr>
      </w:pPr>
      <w:r w:rsidRPr="00CE3039">
        <w:rPr>
          <w:rFonts w:ascii="Arial" w:hAnsi="Arial" w:cs="Arial"/>
          <w:sz w:val="20"/>
        </w:rPr>
        <w:t xml:space="preserve">Indien </w:t>
      </w:r>
      <w:r>
        <w:rPr>
          <w:rFonts w:ascii="Arial" w:hAnsi="Arial" w:cs="Arial"/>
          <w:sz w:val="20"/>
        </w:rPr>
        <w:t xml:space="preserve">er </w:t>
      </w:r>
      <w:r w:rsidRPr="00CE3039">
        <w:rPr>
          <w:rFonts w:ascii="Arial" w:hAnsi="Arial" w:cs="Arial"/>
          <w:sz w:val="20"/>
        </w:rPr>
        <w:t xml:space="preserve">sprake is van tegenstrijdigheden tussen de verschillende </w:t>
      </w:r>
      <w:r w:rsidR="005F7386">
        <w:rPr>
          <w:rFonts w:ascii="Arial" w:hAnsi="Arial" w:cs="Arial"/>
          <w:sz w:val="20"/>
        </w:rPr>
        <w:t>Aanbestedingsstukken</w:t>
      </w:r>
      <w:r w:rsidRPr="00CE3039">
        <w:rPr>
          <w:rFonts w:ascii="Arial" w:hAnsi="Arial" w:cs="Arial"/>
          <w:sz w:val="20"/>
        </w:rPr>
        <w:t xml:space="preserve"> die onderdeel uitmaken van de </w:t>
      </w:r>
      <w:r>
        <w:rPr>
          <w:rFonts w:ascii="Arial" w:hAnsi="Arial" w:cs="Arial"/>
          <w:sz w:val="20"/>
        </w:rPr>
        <w:t>Aanbestedingsstukken</w:t>
      </w:r>
      <w:r w:rsidRPr="00CE3039">
        <w:rPr>
          <w:rFonts w:ascii="Arial" w:hAnsi="Arial" w:cs="Arial"/>
          <w:sz w:val="20"/>
        </w:rPr>
        <w:t xml:space="preserve">, geldt de navolgende rangorde, waarbij het hoger </w:t>
      </w:r>
      <w:r w:rsidR="00EC62AC">
        <w:rPr>
          <w:rFonts w:ascii="Arial" w:hAnsi="Arial" w:cs="Arial"/>
          <w:sz w:val="20"/>
        </w:rPr>
        <w:t>g</w:t>
      </w:r>
      <w:r w:rsidRPr="00CE3039">
        <w:rPr>
          <w:rFonts w:ascii="Arial" w:hAnsi="Arial" w:cs="Arial"/>
          <w:sz w:val="20"/>
        </w:rPr>
        <w:t>enoemde document prevaleert ten opzichte van het lagere genoemde:</w:t>
      </w:r>
    </w:p>
    <w:p w14:paraId="40E5DF18" w14:textId="77777777" w:rsidR="00872F4F" w:rsidRPr="00CE3039" w:rsidRDefault="00872F4F" w:rsidP="005F7018">
      <w:pPr>
        <w:spacing w:line="312" w:lineRule="auto"/>
        <w:contextualSpacing/>
        <w:rPr>
          <w:rFonts w:ascii="Arial" w:hAnsi="Arial" w:cs="Arial"/>
          <w:sz w:val="20"/>
        </w:rPr>
      </w:pPr>
    </w:p>
    <w:p w14:paraId="4DAC6167" w14:textId="77777777" w:rsidR="00835E27" w:rsidRPr="00835E27" w:rsidRDefault="00872F4F" w:rsidP="00B44BBD">
      <w:pPr>
        <w:pStyle w:val="TekstOpsomming"/>
        <w:numPr>
          <w:ilvl w:val="0"/>
          <w:numId w:val="12"/>
        </w:numPr>
        <w:spacing w:after="200" w:line="312" w:lineRule="auto"/>
        <w:ind w:left="1080" w:hanging="1080"/>
        <w:contextualSpacing/>
        <w:jc w:val="left"/>
        <w:rPr>
          <w:rFonts w:ascii="Arial" w:eastAsia="Times New Roman" w:hAnsi="Arial"/>
          <w:color w:val="auto"/>
          <w:bdr w:val="none" w:sz="0" w:space="0" w:color="auto"/>
        </w:rPr>
      </w:pPr>
      <w:r w:rsidRPr="00835E27">
        <w:rPr>
          <w:rFonts w:ascii="Arial" w:hAnsi="Arial"/>
        </w:rPr>
        <w:t>Onderhavige Overeenkomst;</w:t>
      </w:r>
    </w:p>
    <w:p w14:paraId="69218368" w14:textId="77777777" w:rsidR="00872F4F" w:rsidRPr="00835E27" w:rsidRDefault="00872F4F" w:rsidP="00B44BBD">
      <w:pPr>
        <w:pStyle w:val="TekstOpsomming"/>
        <w:numPr>
          <w:ilvl w:val="0"/>
          <w:numId w:val="12"/>
        </w:numPr>
        <w:spacing w:after="200" w:line="312" w:lineRule="auto"/>
        <w:ind w:left="1080" w:hanging="1080"/>
        <w:contextualSpacing/>
        <w:jc w:val="left"/>
        <w:rPr>
          <w:rFonts w:ascii="Arial" w:eastAsia="Times New Roman" w:hAnsi="Arial"/>
          <w:color w:val="auto"/>
          <w:bdr w:val="none" w:sz="0" w:space="0" w:color="auto"/>
        </w:rPr>
      </w:pPr>
      <w:r w:rsidRPr="00835E27">
        <w:rPr>
          <w:rFonts w:ascii="Arial" w:eastAsia="Times New Roman" w:hAnsi="Arial"/>
          <w:color w:val="auto"/>
          <w:bdr w:val="none" w:sz="0" w:space="0" w:color="auto"/>
        </w:rPr>
        <w:t>Verificatieverslag;</w:t>
      </w:r>
    </w:p>
    <w:p w14:paraId="45BB2890" w14:textId="77777777" w:rsidR="00872F4F" w:rsidRPr="00CE3039" w:rsidRDefault="00872F4F" w:rsidP="00B44BBD">
      <w:pPr>
        <w:pStyle w:val="TekstOpsomming"/>
        <w:numPr>
          <w:ilvl w:val="0"/>
          <w:numId w:val="12"/>
        </w:numPr>
        <w:spacing w:line="312" w:lineRule="auto"/>
        <w:ind w:left="1080" w:hanging="1080"/>
        <w:contextualSpacing/>
        <w:jc w:val="left"/>
        <w:rPr>
          <w:rFonts w:ascii="Arial" w:hAnsi="Arial"/>
        </w:rPr>
      </w:pPr>
      <w:r>
        <w:rPr>
          <w:rFonts w:ascii="Arial" w:hAnsi="Arial"/>
        </w:rPr>
        <w:t xml:space="preserve">De </w:t>
      </w:r>
      <w:r w:rsidRPr="00F71955">
        <w:rPr>
          <w:rFonts w:ascii="Arial" w:hAnsi="Arial"/>
        </w:rPr>
        <w:t>Nota</w:t>
      </w:r>
      <w:r w:rsidRPr="00F71955">
        <w:rPr>
          <w:rFonts w:ascii="Arial" w:eastAsia="Times New Roman" w:hAnsi="Arial"/>
          <w:b/>
          <w:bdr w:val="none" w:sz="0" w:space="0" w:color="auto"/>
        </w:rPr>
        <w:t>’s</w:t>
      </w:r>
      <w:r w:rsidRPr="00F71955">
        <w:rPr>
          <w:rFonts w:ascii="Arial" w:hAnsi="Arial"/>
        </w:rPr>
        <w:t xml:space="preserve"> van</w:t>
      </w:r>
      <w:r>
        <w:rPr>
          <w:rFonts w:ascii="Arial" w:hAnsi="Arial"/>
        </w:rPr>
        <w:t xml:space="preserve"> i</w:t>
      </w:r>
      <w:r w:rsidRPr="00CE3039">
        <w:rPr>
          <w:rFonts w:ascii="Arial" w:hAnsi="Arial"/>
        </w:rPr>
        <w:t>nlichtingen;</w:t>
      </w:r>
    </w:p>
    <w:p w14:paraId="380FF8DA" w14:textId="77777777" w:rsidR="00872F4F" w:rsidRPr="00805216" w:rsidRDefault="00872F4F" w:rsidP="00B44BBD">
      <w:pPr>
        <w:pStyle w:val="TekstOpsomming"/>
        <w:numPr>
          <w:ilvl w:val="0"/>
          <w:numId w:val="12"/>
        </w:numPr>
        <w:spacing w:line="312" w:lineRule="auto"/>
        <w:ind w:left="1080" w:hanging="1080"/>
        <w:contextualSpacing/>
        <w:jc w:val="left"/>
        <w:rPr>
          <w:rFonts w:ascii="Arial" w:hAnsi="Arial"/>
          <w:color w:val="auto"/>
        </w:rPr>
      </w:pPr>
      <w:r>
        <w:rPr>
          <w:rFonts w:ascii="Arial" w:hAnsi="Arial"/>
        </w:rPr>
        <w:t>De Aanbestedings</w:t>
      </w:r>
      <w:r w:rsidRPr="00CE3039">
        <w:rPr>
          <w:rFonts w:ascii="Arial" w:hAnsi="Arial"/>
        </w:rPr>
        <w:t xml:space="preserve">leidraad met </w:t>
      </w:r>
      <w:r w:rsidRPr="00805216">
        <w:rPr>
          <w:rFonts w:ascii="Arial" w:hAnsi="Arial"/>
          <w:color w:val="auto"/>
        </w:rPr>
        <w:t>bijlagen;</w:t>
      </w:r>
    </w:p>
    <w:p w14:paraId="57CA832F" w14:textId="77777777" w:rsidR="00872F4F" w:rsidRPr="00CE3039" w:rsidRDefault="00F2156B" w:rsidP="00B44BBD">
      <w:pPr>
        <w:pStyle w:val="TekstOpsomming"/>
        <w:numPr>
          <w:ilvl w:val="0"/>
          <w:numId w:val="12"/>
        </w:numPr>
        <w:spacing w:line="312" w:lineRule="auto"/>
        <w:ind w:left="1080" w:hanging="1080"/>
        <w:contextualSpacing/>
        <w:jc w:val="left"/>
        <w:rPr>
          <w:rFonts w:ascii="Arial" w:hAnsi="Arial"/>
        </w:rPr>
      </w:pPr>
      <w:proofErr w:type="spellStart"/>
      <w:r>
        <w:rPr>
          <w:rFonts w:ascii="Arial" w:hAnsi="Arial"/>
          <w:color w:val="auto"/>
        </w:rPr>
        <w:t>Arvodi</w:t>
      </w:r>
      <w:proofErr w:type="spellEnd"/>
      <w:r w:rsidR="00805216" w:rsidRPr="00805216">
        <w:rPr>
          <w:rFonts w:ascii="Arial" w:hAnsi="Arial"/>
          <w:color w:val="auto"/>
        </w:rPr>
        <w:t xml:space="preserve">, </w:t>
      </w:r>
      <w:r w:rsidR="00872F4F" w:rsidRPr="00805216">
        <w:rPr>
          <w:rFonts w:ascii="Arial" w:hAnsi="Arial"/>
          <w:color w:val="auto"/>
        </w:rPr>
        <w:t>versie</w:t>
      </w:r>
      <w:r w:rsidR="00872F4F">
        <w:rPr>
          <w:rFonts w:ascii="Arial" w:hAnsi="Arial"/>
        </w:rPr>
        <w:t xml:space="preserve"> 201</w:t>
      </w:r>
      <w:r>
        <w:rPr>
          <w:rFonts w:ascii="Arial" w:hAnsi="Arial"/>
        </w:rPr>
        <w:t>8</w:t>
      </w:r>
      <w:r w:rsidR="00872F4F">
        <w:rPr>
          <w:rFonts w:ascii="Arial" w:hAnsi="Arial"/>
        </w:rPr>
        <w:t xml:space="preserve">; </w:t>
      </w:r>
    </w:p>
    <w:p w14:paraId="0F178090" w14:textId="77777777" w:rsidR="00872F4F" w:rsidRDefault="00872F4F" w:rsidP="00B44BBD">
      <w:pPr>
        <w:pStyle w:val="Tekst1"/>
        <w:numPr>
          <w:ilvl w:val="0"/>
          <w:numId w:val="12"/>
        </w:numPr>
        <w:spacing w:line="312" w:lineRule="auto"/>
        <w:ind w:left="1080" w:hanging="1080"/>
        <w:contextualSpacing/>
        <w:jc w:val="left"/>
        <w:rPr>
          <w:rFonts w:ascii="Arial" w:hAnsi="Arial"/>
        </w:rPr>
      </w:pPr>
      <w:r w:rsidRPr="00CE3039">
        <w:rPr>
          <w:rFonts w:ascii="Arial" w:hAnsi="Arial"/>
        </w:rPr>
        <w:t xml:space="preserve">De </w:t>
      </w:r>
      <w:r>
        <w:rPr>
          <w:rFonts w:ascii="Arial" w:hAnsi="Arial"/>
        </w:rPr>
        <w:t>Inschrijving</w:t>
      </w:r>
      <w:r w:rsidRPr="00CE3039">
        <w:rPr>
          <w:rFonts w:ascii="Arial" w:hAnsi="Arial"/>
        </w:rPr>
        <w:t>.</w:t>
      </w:r>
    </w:p>
    <w:p w14:paraId="13ABC9AA" w14:textId="77777777" w:rsidR="00872F4F" w:rsidRPr="009D30E2" w:rsidRDefault="00872F4F" w:rsidP="005F7018">
      <w:pPr>
        <w:pStyle w:val="Tekst1"/>
        <w:spacing w:line="312" w:lineRule="auto"/>
        <w:ind w:left="1080"/>
        <w:contextualSpacing/>
        <w:jc w:val="left"/>
        <w:rPr>
          <w:rFonts w:ascii="Arial" w:hAnsi="Arial"/>
        </w:rPr>
      </w:pPr>
    </w:p>
    <w:p w14:paraId="40643ED2" w14:textId="77777777" w:rsidR="00872F4F" w:rsidRPr="00A1184A" w:rsidRDefault="00872F4F" w:rsidP="005F7018">
      <w:pPr>
        <w:pStyle w:val="Tekst1"/>
        <w:spacing w:line="312" w:lineRule="auto"/>
        <w:ind w:left="0"/>
        <w:contextualSpacing/>
        <w:jc w:val="left"/>
        <w:rPr>
          <w:rFonts w:ascii="Arial" w:eastAsia="Times New Roman" w:hAnsi="Arial"/>
          <w:bdr w:val="none" w:sz="0" w:space="0" w:color="auto"/>
        </w:rPr>
      </w:pPr>
      <w:r w:rsidRPr="00A1184A">
        <w:rPr>
          <w:rFonts w:ascii="Arial" w:eastAsia="Times New Roman" w:hAnsi="Arial"/>
          <w:bdr w:val="none" w:sz="0" w:space="0" w:color="auto"/>
        </w:rPr>
        <w:t xml:space="preserve">Indien er meer Nota’s van Inlichtingen zijn, prevaleert, in geval van tegenstrijdigheden tussen de Nota’s van Inlichtingen, het bepaalde in de meest recente </w:t>
      </w:r>
      <w:r>
        <w:rPr>
          <w:rFonts w:ascii="Arial" w:eastAsia="Times New Roman" w:hAnsi="Arial"/>
          <w:bdr w:val="none" w:sz="0" w:space="0" w:color="auto"/>
        </w:rPr>
        <w:t xml:space="preserve">Nota van </w:t>
      </w:r>
      <w:r w:rsidRPr="00A1184A">
        <w:rPr>
          <w:rFonts w:ascii="Arial" w:eastAsia="Times New Roman" w:hAnsi="Arial"/>
          <w:bdr w:val="none" w:sz="0" w:space="0" w:color="auto"/>
        </w:rPr>
        <w:t>Inlichtingen.</w:t>
      </w:r>
    </w:p>
    <w:p w14:paraId="60CAE3BE" w14:textId="77777777" w:rsidR="00872F4F" w:rsidRDefault="00872F4F" w:rsidP="005F7018">
      <w:pPr>
        <w:spacing w:line="312" w:lineRule="auto"/>
        <w:contextualSpacing/>
        <w:rPr>
          <w:rFonts w:ascii="Arial" w:hAnsi="Arial" w:cs="Arial"/>
          <w:sz w:val="20"/>
        </w:rPr>
      </w:pPr>
    </w:p>
    <w:p w14:paraId="628FC79D" w14:textId="77777777" w:rsidR="00D56774" w:rsidRPr="00B40216" w:rsidRDefault="00D56774" w:rsidP="00B44BBD">
      <w:pPr>
        <w:pStyle w:val="Kop2"/>
        <w:numPr>
          <w:ilvl w:val="1"/>
          <w:numId w:val="10"/>
        </w:numPr>
        <w:tabs>
          <w:tab w:val="clear" w:pos="851"/>
          <w:tab w:val="num" w:pos="0"/>
          <w:tab w:val="left" w:pos="567"/>
        </w:tabs>
        <w:spacing w:line="240" w:lineRule="auto"/>
        <w:ind w:left="0" w:firstLine="0"/>
        <w:rPr>
          <w:rFonts w:ascii="Arial" w:hAnsi="Arial" w:cs="Arial"/>
          <w:b/>
          <w:sz w:val="22"/>
        </w:rPr>
      </w:pPr>
      <w:bookmarkStart w:id="39" w:name="_Toc44478702"/>
      <w:r w:rsidRPr="00B40216">
        <w:rPr>
          <w:rFonts w:ascii="Arial" w:hAnsi="Arial" w:cs="Arial"/>
          <w:b/>
          <w:sz w:val="22"/>
        </w:rPr>
        <w:t>Klachten</w:t>
      </w:r>
      <w:bookmarkEnd w:id="39"/>
    </w:p>
    <w:p w14:paraId="40E9B8D6" w14:textId="77777777" w:rsidR="00D56774" w:rsidRDefault="00D56774" w:rsidP="005F7018">
      <w:pPr>
        <w:spacing w:line="312" w:lineRule="auto"/>
        <w:contextualSpacing/>
        <w:rPr>
          <w:rFonts w:ascii="Arial" w:hAnsi="Arial" w:cs="Arial"/>
          <w:sz w:val="20"/>
        </w:rPr>
      </w:pPr>
      <w:r w:rsidRPr="004B5093">
        <w:rPr>
          <w:rFonts w:ascii="Arial" w:hAnsi="Arial" w:cs="Arial"/>
          <w:sz w:val="20"/>
        </w:rPr>
        <w:t xml:space="preserve">Naast de mogelijkheid voor de </w:t>
      </w:r>
      <w:r w:rsidR="00EF2D49">
        <w:rPr>
          <w:rFonts w:ascii="Arial" w:hAnsi="Arial" w:cs="Arial"/>
          <w:sz w:val="20"/>
        </w:rPr>
        <w:t>Inschrijver</w:t>
      </w:r>
      <w:r w:rsidRPr="004B5093">
        <w:rPr>
          <w:rFonts w:ascii="Arial" w:hAnsi="Arial" w:cs="Arial"/>
          <w:sz w:val="20"/>
        </w:rPr>
        <w:t>s om schriftelijke vragen c.q. verzoek</w:t>
      </w:r>
      <w:r>
        <w:rPr>
          <w:rFonts w:ascii="Arial" w:hAnsi="Arial" w:cs="Arial"/>
          <w:sz w:val="20"/>
        </w:rPr>
        <w:t>en</w:t>
      </w:r>
      <w:r w:rsidRPr="004B5093">
        <w:rPr>
          <w:rFonts w:ascii="Arial" w:hAnsi="Arial" w:cs="Arial"/>
          <w:sz w:val="20"/>
        </w:rPr>
        <w:t xml:space="preserve"> om inlichtingen in te dienen middels de </w:t>
      </w:r>
      <w:r w:rsidR="00AC760D">
        <w:rPr>
          <w:rFonts w:ascii="Arial" w:hAnsi="Arial" w:cs="Arial"/>
          <w:sz w:val="20"/>
        </w:rPr>
        <w:t xml:space="preserve">Nota van </w:t>
      </w:r>
      <w:r w:rsidRPr="004B5093">
        <w:rPr>
          <w:rFonts w:ascii="Arial" w:hAnsi="Arial" w:cs="Arial"/>
          <w:sz w:val="20"/>
        </w:rPr>
        <w:t xml:space="preserve">Inlichtingen, kan gebruik worden gemaakt van de klachtenregeling van </w:t>
      </w:r>
      <w:r w:rsidR="00F2156B">
        <w:rPr>
          <w:rFonts w:ascii="Arial" w:hAnsi="Arial" w:cs="Arial"/>
          <w:sz w:val="20"/>
        </w:rPr>
        <w:t>gemeente Terschelling</w:t>
      </w:r>
      <w:r>
        <w:rPr>
          <w:rFonts w:ascii="Arial" w:hAnsi="Arial" w:cs="Arial"/>
          <w:sz w:val="20"/>
        </w:rPr>
        <w:t>.</w:t>
      </w:r>
    </w:p>
    <w:p w14:paraId="6164CBAC" w14:textId="77777777" w:rsidR="00D56774" w:rsidRDefault="00D56774" w:rsidP="005F7018">
      <w:pPr>
        <w:spacing w:line="312" w:lineRule="auto"/>
        <w:contextualSpacing/>
        <w:rPr>
          <w:rFonts w:ascii="Arial" w:hAnsi="Arial" w:cs="Arial"/>
          <w:sz w:val="20"/>
        </w:rPr>
      </w:pPr>
    </w:p>
    <w:p w14:paraId="72E66ED5" w14:textId="77777777" w:rsidR="00D56774" w:rsidRPr="00941540" w:rsidRDefault="00D56774" w:rsidP="005F7018">
      <w:pPr>
        <w:spacing w:line="312" w:lineRule="auto"/>
        <w:contextualSpacing/>
        <w:rPr>
          <w:rFonts w:ascii="Arial" w:hAnsi="Arial" w:cs="Arial"/>
          <w:sz w:val="20"/>
        </w:rPr>
      </w:pPr>
      <w:r>
        <w:rPr>
          <w:rFonts w:ascii="Arial" w:hAnsi="Arial" w:cs="Arial"/>
          <w:sz w:val="20"/>
        </w:rPr>
        <w:lastRenderedPageBreak/>
        <w:t xml:space="preserve">Wanneer </w:t>
      </w:r>
      <w:r w:rsidR="00EF2D49">
        <w:rPr>
          <w:rFonts w:ascii="Arial" w:hAnsi="Arial" w:cs="Arial"/>
          <w:sz w:val="20"/>
        </w:rPr>
        <w:t>Inschrijver</w:t>
      </w:r>
      <w:r>
        <w:rPr>
          <w:rFonts w:ascii="Arial" w:hAnsi="Arial" w:cs="Arial"/>
          <w:sz w:val="20"/>
        </w:rPr>
        <w:t xml:space="preserve"> een klacht heeft over</w:t>
      </w:r>
      <w:r w:rsidRPr="00941540">
        <w:rPr>
          <w:rFonts w:ascii="Arial" w:hAnsi="Arial" w:cs="Arial"/>
          <w:sz w:val="20"/>
        </w:rPr>
        <w:t xml:space="preserve"> </w:t>
      </w:r>
      <w:r>
        <w:rPr>
          <w:rFonts w:ascii="Arial" w:hAnsi="Arial" w:cs="Arial"/>
          <w:sz w:val="20"/>
        </w:rPr>
        <w:t xml:space="preserve">de </w:t>
      </w:r>
      <w:r w:rsidR="00EF2D49">
        <w:rPr>
          <w:rFonts w:ascii="Arial" w:hAnsi="Arial" w:cs="Arial"/>
          <w:sz w:val="20"/>
        </w:rPr>
        <w:t>Aanbesteding</w:t>
      </w:r>
      <w:r w:rsidRPr="00941540">
        <w:rPr>
          <w:rFonts w:ascii="Arial" w:hAnsi="Arial" w:cs="Arial"/>
          <w:sz w:val="20"/>
        </w:rPr>
        <w:t>sprocedure</w:t>
      </w:r>
      <w:r w:rsidR="004E7A72">
        <w:rPr>
          <w:rFonts w:ascii="Arial" w:hAnsi="Arial" w:cs="Arial"/>
          <w:sz w:val="20"/>
        </w:rPr>
        <w:t>,</w:t>
      </w:r>
      <w:r w:rsidRPr="00941540">
        <w:rPr>
          <w:rFonts w:ascii="Arial" w:hAnsi="Arial" w:cs="Arial"/>
          <w:sz w:val="20"/>
        </w:rPr>
        <w:t xml:space="preserve"> </w:t>
      </w:r>
      <w:r w:rsidR="008A6A64">
        <w:rPr>
          <w:rFonts w:ascii="Arial" w:hAnsi="Arial" w:cs="Arial"/>
          <w:sz w:val="20"/>
        </w:rPr>
        <w:t xml:space="preserve">maakt </w:t>
      </w:r>
      <w:r w:rsidR="00EF2D49">
        <w:rPr>
          <w:rFonts w:ascii="Arial" w:hAnsi="Arial" w:cs="Arial"/>
          <w:sz w:val="20"/>
        </w:rPr>
        <w:t>Inschrijver</w:t>
      </w:r>
      <w:r>
        <w:rPr>
          <w:rFonts w:ascii="Arial" w:hAnsi="Arial" w:cs="Arial"/>
          <w:sz w:val="20"/>
        </w:rPr>
        <w:t xml:space="preserve"> in eerste instantie ha</w:t>
      </w:r>
      <w:r w:rsidR="008A6A64">
        <w:rPr>
          <w:rFonts w:ascii="Arial" w:hAnsi="Arial" w:cs="Arial"/>
          <w:sz w:val="20"/>
        </w:rPr>
        <w:t xml:space="preserve">ar klacht schriftelijk kenbaar </w:t>
      </w:r>
      <w:r>
        <w:rPr>
          <w:rFonts w:ascii="Arial" w:hAnsi="Arial" w:cs="Arial"/>
          <w:sz w:val="20"/>
        </w:rPr>
        <w:t xml:space="preserve">via ‘Berichten’ op het </w:t>
      </w:r>
      <w:r w:rsidR="00EF2D49">
        <w:rPr>
          <w:rFonts w:ascii="Arial" w:hAnsi="Arial" w:cs="Arial"/>
          <w:sz w:val="20"/>
        </w:rPr>
        <w:t>Aanbesteding</w:t>
      </w:r>
      <w:r>
        <w:rPr>
          <w:rFonts w:ascii="Arial" w:hAnsi="Arial" w:cs="Arial"/>
          <w:sz w:val="20"/>
        </w:rPr>
        <w:t xml:space="preserve">splatform. </w:t>
      </w:r>
      <w:r w:rsidRPr="00941540">
        <w:rPr>
          <w:rFonts w:ascii="Arial" w:hAnsi="Arial" w:cs="Arial"/>
          <w:sz w:val="20"/>
        </w:rPr>
        <w:t xml:space="preserve">Onder </w:t>
      </w:r>
      <w:r>
        <w:rPr>
          <w:rFonts w:ascii="Arial" w:hAnsi="Arial" w:cs="Arial"/>
          <w:sz w:val="20"/>
        </w:rPr>
        <w:t>‘</w:t>
      </w:r>
      <w:r w:rsidRPr="00941540">
        <w:rPr>
          <w:rFonts w:ascii="Arial" w:hAnsi="Arial" w:cs="Arial"/>
          <w:sz w:val="20"/>
        </w:rPr>
        <w:t>klacht</w:t>
      </w:r>
      <w:r>
        <w:rPr>
          <w:rFonts w:ascii="Arial" w:hAnsi="Arial" w:cs="Arial"/>
          <w:sz w:val="20"/>
        </w:rPr>
        <w:t>’</w:t>
      </w:r>
      <w:r w:rsidRPr="00941540">
        <w:rPr>
          <w:rFonts w:ascii="Arial" w:hAnsi="Arial" w:cs="Arial"/>
          <w:sz w:val="20"/>
        </w:rPr>
        <w:t xml:space="preserve"> wordt een schriftelijke uiting van ontevredenheid met een corrigerend of afwijzend karakter</w:t>
      </w:r>
      <w:r>
        <w:rPr>
          <w:rFonts w:ascii="Arial" w:hAnsi="Arial" w:cs="Arial"/>
          <w:sz w:val="20"/>
        </w:rPr>
        <w:t xml:space="preserve"> verstaan</w:t>
      </w:r>
      <w:r w:rsidRPr="00941540">
        <w:rPr>
          <w:rFonts w:ascii="Arial" w:hAnsi="Arial" w:cs="Arial"/>
          <w:sz w:val="20"/>
        </w:rPr>
        <w:t>.</w:t>
      </w:r>
      <w:r>
        <w:rPr>
          <w:rFonts w:ascii="Arial" w:hAnsi="Arial" w:cs="Arial"/>
          <w:sz w:val="20"/>
        </w:rPr>
        <w:t xml:space="preserve"> Wanneer de klacht niet naar tevredenheid van </w:t>
      </w:r>
      <w:r w:rsidR="00EF2D49">
        <w:rPr>
          <w:rFonts w:ascii="Arial" w:hAnsi="Arial" w:cs="Arial"/>
          <w:sz w:val="20"/>
        </w:rPr>
        <w:t>Inschrijver</w:t>
      </w:r>
      <w:r>
        <w:rPr>
          <w:rFonts w:ascii="Arial" w:hAnsi="Arial" w:cs="Arial"/>
          <w:sz w:val="20"/>
        </w:rPr>
        <w:t xml:space="preserve"> wordt afgehandeld kan </w:t>
      </w:r>
      <w:r w:rsidR="00EF2D49">
        <w:rPr>
          <w:rFonts w:ascii="Arial" w:hAnsi="Arial" w:cs="Arial"/>
          <w:sz w:val="20"/>
        </w:rPr>
        <w:t>Inschrijver</w:t>
      </w:r>
      <w:r>
        <w:rPr>
          <w:rFonts w:ascii="Arial" w:hAnsi="Arial" w:cs="Arial"/>
          <w:sz w:val="20"/>
        </w:rPr>
        <w:t xml:space="preserve"> de klacht indienen bij het </w:t>
      </w:r>
      <w:r w:rsidRPr="00941540">
        <w:rPr>
          <w:rFonts w:ascii="Arial" w:hAnsi="Arial" w:cs="Arial"/>
          <w:sz w:val="20"/>
        </w:rPr>
        <w:t>Klachtenmeldpunt</w:t>
      </w:r>
      <w:r>
        <w:rPr>
          <w:rFonts w:ascii="Arial" w:hAnsi="Arial" w:cs="Arial"/>
          <w:sz w:val="20"/>
        </w:rPr>
        <w:t xml:space="preserve"> van de </w:t>
      </w:r>
      <w:r w:rsidR="00EF2D49">
        <w:rPr>
          <w:rFonts w:ascii="Arial" w:hAnsi="Arial" w:cs="Arial"/>
          <w:sz w:val="20"/>
        </w:rPr>
        <w:t>Aanbestedende dienst</w:t>
      </w:r>
      <w:r w:rsidRPr="00941540">
        <w:rPr>
          <w:rFonts w:ascii="Arial" w:hAnsi="Arial" w:cs="Arial"/>
          <w:sz w:val="20"/>
        </w:rPr>
        <w:t xml:space="preserve">. </w:t>
      </w:r>
      <w:r>
        <w:rPr>
          <w:rFonts w:ascii="Arial" w:hAnsi="Arial" w:cs="Arial"/>
          <w:sz w:val="20"/>
        </w:rPr>
        <w:t xml:space="preserve">Hiertoe dient </w:t>
      </w:r>
      <w:r w:rsidR="00EF2D49">
        <w:rPr>
          <w:rFonts w:ascii="Arial" w:hAnsi="Arial" w:cs="Arial"/>
          <w:sz w:val="20"/>
        </w:rPr>
        <w:t>Inschrijver</w:t>
      </w:r>
      <w:r>
        <w:rPr>
          <w:rFonts w:ascii="Arial" w:hAnsi="Arial" w:cs="Arial"/>
          <w:sz w:val="20"/>
        </w:rPr>
        <w:t xml:space="preserve"> de klacht </w:t>
      </w:r>
      <w:r w:rsidRPr="00941540">
        <w:rPr>
          <w:rFonts w:ascii="Arial" w:hAnsi="Arial" w:cs="Arial"/>
          <w:sz w:val="20"/>
        </w:rPr>
        <w:t>digitaal</w:t>
      </w:r>
      <w:r w:rsidR="004E7A72">
        <w:rPr>
          <w:rFonts w:ascii="Arial" w:hAnsi="Arial" w:cs="Arial"/>
          <w:sz w:val="20"/>
        </w:rPr>
        <w:t xml:space="preserve"> in</w:t>
      </w:r>
      <w:r w:rsidR="00EC62AC">
        <w:rPr>
          <w:rFonts w:ascii="Arial" w:hAnsi="Arial" w:cs="Arial"/>
          <w:sz w:val="20"/>
        </w:rPr>
        <w:t xml:space="preserve"> via het e-mailadres</w:t>
      </w:r>
      <w:r>
        <w:rPr>
          <w:rFonts w:ascii="Arial" w:hAnsi="Arial" w:cs="Arial"/>
          <w:sz w:val="20"/>
        </w:rPr>
        <w:t xml:space="preserve"> </w:t>
      </w:r>
      <w:r w:rsidR="008C082B" w:rsidRPr="008C082B">
        <w:rPr>
          <w:rFonts w:ascii="Arial" w:hAnsi="Arial" w:cs="Arial"/>
          <w:sz w:val="20"/>
        </w:rPr>
        <w:t>juridischezaken@terschelling.nl</w:t>
      </w:r>
      <w:r w:rsidR="008C082B">
        <w:rPr>
          <w:rFonts w:ascii="Arial" w:hAnsi="Arial" w:cs="Arial"/>
          <w:sz w:val="20"/>
        </w:rPr>
        <w:t>.</w:t>
      </w:r>
    </w:p>
    <w:p w14:paraId="0D36CA0F" w14:textId="77777777" w:rsidR="00D56774" w:rsidRDefault="00D56774" w:rsidP="005F7018">
      <w:pPr>
        <w:spacing w:line="312" w:lineRule="auto"/>
        <w:contextualSpacing/>
        <w:rPr>
          <w:rFonts w:ascii="Arial" w:hAnsi="Arial" w:cs="Arial"/>
          <w:sz w:val="20"/>
        </w:rPr>
      </w:pPr>
      <w:r w:rsidRPr="00941540">
        <w:rPr>
          <w:rFonts w:ascii="Arial" w:hAnsi="Arial" w:cs="Arial"/>
          <w:sz w:val="20"/>
        </w:rPr>
        <w:t> </w:t>
      </w:r>
    </w:p>
    <w:p w14:paraId="09F24B7D" w14:textId="77777777" w:rsidR="00D56774" w:rsidRDefault="00D56774" w:rsidP="005F7018">
      <w:pPr>
        <w:spacing w:line="312" w:lineRule="auto"/>
        <w:contextualSpacing/>
        <w:rPr>
          <w:rFonts w:ascii="Arial" w:hAnsi="Arial" w:cs="Arial"/>
          <w:sz w:val="20"/>
        </w:rPr>
      </w:pPr>
      <w:r w:rsidRPr="00941540">
        <w:rPr>
          <w:rFonts w:ascii="Arial" w:hAnsi="Arial" w:cs="Arial"/>
          <w:sz w:val="20"/>
        </w:rPr>
        <w:t xml:space="preserve">Het klaagschrift </w:t>
      </w:r>
      <w:r w:rsidR="008A6A64">
        <w:rPr>
          <w:rFonts w:ascii="Arial" w:hAnsi="Arial" w:cs="Arial"/>
          <w:sz w:val="20"/>
        </w:rPr>
        <w:t xml:space="preserve">bevat </w:t>
      </w:r>
      <w:r w:rsidRPr="00941540">
        <w:rPr>
          <w:rFonts w:ascii="Arial" w:hAnsi="Arial" w:cs="Arial"/>
          <w:sz w:val="20"/>
        </w:rPr>
        <w:t xml:space="preserve">ten minste: </w:t>
      </w:r>
    </w:p>
    <w:p w14:paraId="2F46AA11" w14:textId="77777777" w:rsidR="00D56774" w:rsidRDefault="00D56774" w:rsidP="005F7018">
      <w:pPr>
        <w:numPr>
          <w:ilvl w:val="0"/>
          <w:numId w:val="8"/>
        </w:numPr>
        <w:spacing w:line="312" w:lineRule="auto"/>
        <w:ind w:left="851" w:hanging="851"/>
        <w:contextualSpacing/>
        <w:rPr>
          <w:rFonts w:ascii="Arial" w:hAnsi="Arial" w:cs="Arial"/>
          <w:sz w:val="20"/>
        </w:rPr>
      </w:pPr>
      <w:r>
        <w:rPr>
          <w:rFonts w:ascii="Arial" w:hAnsi="Arial" w:cs="Arial"/>
          <w:sz w:val="20"/>
        </w:rPr>
        <w:t xml:space="preserve"> </w:t>
      </w:r>
      <w:r>
        <w:rPr>
          <w:rFonts w:ascii="Arial" w:hAnsi="Arial" w:cs="Arial"/>
          <w:sz w:val="20"/>
        </w:rPr>
        <w:tab/>
      </w:r>
      <w:r w:rsidR="00E877E8">
        <w:rPr>
          <w:rFonts w:ascii="Arial" w:hAnsi="Arial" w:cs="Arial"/>
          <w:sz w:val="20"/>
        </w:rPr>
        <w:t>D</w:t>
      </w:r>
      <w:r w:rsidRPr="00941540">
        <w:rPr>
          <w:rFonts w:ascii="Arial" w:hAnsi="Arial" w:cs="Arial"/>
          <w:sz w:val="20"/>
        </w:rPr>
        <w:t xml:space="preserve">e naam en het adres van de indiener, </w:t>
      </w:r>
    </w:p>
    <w:p w14:paraId="44F715BB" w14:textId="77777777" w:rsidR="00D56774" w:rsidRDefault="00D56774" w:rsidP="005F7018">
      <w:pPr>
        <w:numPr>
          <w:ilvl w:val="0"/>
          <w:numId w:val="8"/>
        </w:numPr>
        <w:spacing w:line="312" w:lineRule="auto"/>
        <w:ind w:left="851" w:hanging="851"/>
        <w:contextualSpacing/>
        <w:rPr>
          <w:rFonts w:ascii="Arial" w:hAnsi="Arial" w:cs="Arial"/>
          <w:sz w:val="20"/>
        </w:rPr>
      </w:pPr>
      <w:r>
        <w:rPr>
          <w:rFonts w:ascii="Arial" w:hAnsi="Arial" w:cs="Arial"/>
          <w:sz w:val="20"/>
        </w:rPr>
        <w:t xml:space="preserve"> </w:t>
      </w:r>
      <w:r>
        <w:rPr>
          <w:rFonts w:ascii="Arial" w:hAnsi="Arial" w:cs="Arial"/>
          <w:sz w:val="20"/>
        </w:rPr>
        <w:tab/>
      </w:r>
      <w:r w:rsidR="00E877E8">
        <w:rPr>
          <w:rFonts w:ascii="Arial" w:hAnsi="Arial" w:cs="Arial"/>
          <w:sz w:val="20"/>
        </w:rPr>
        <w:t>D</w:t>
      </w:r>
      <w:r w:rsidRPr="00941540">
        <w:rPr>
          <w:rFonts w:ascii="Arial" w:hAnsi="Arial" w:cs="Arial"/>
          <w:sz w:val="20"/>
        </w:rPr>
        <w:t>e dagtekening</w:t>
      </w:r>
      <w:r>
        <w:rPr>
          <w:rFonts w:ascii="Arial" w:hAnsi="Arial" w:cs="Arial"/>
          <w:sz w:val="20"/>
        </w:rPr>
        <w:t xml:space="preserve"> en</w:t>
      </w:r>
      <w:r w:rsidRPr="00941540">
        <w:rPr>
          <w:rFonts w:ascii="Arial" w:hAnsi="Arial" w:cs="Arial"/>
          <w:sz w:val="20"/>
        </w:rPr>
        <w:t xml:space="preserve"> de naam van de </w:t>
      </w:r>
      <w:r w:rsidR="00EF2D49">
        <w:rPr>
          <w:rFonts w:ascii="Arial" w:hAnsi="Arial" w:cs="Arial"/>
          <w:sz w:val="20"/>
        </w:rPr>
        <w:t>Aanbesteding</w:t>
      </w:r>
      <w:r w:rsidRPr="00941540">
        <w:rPr>
          <w:rFonts w:ascii="Arial" w:hAnsi="Arial" w:cs="Arial"/>
          <w:sz w:val="20"/>
        </w:rPr>
        <w:t xml:space="preserve">, </w:t>
      </w:r>
    </w:p>
    <w:p w14:paraId="560992AE" w14:textId="77777777" w:rsidR="00D56774" w:rsidRPr="00941540" w:rsidRDefault="00D56774" w:rsidP="005F7018">
      <w:pPr>
        <w:numPr>
          <w:ilvl w:val="0"/>
          <w:numId w:val="8"/>
        </w:numPr>
        <w:spacing w:line="312" w:lineRule="auto"/>
        <w:ind w:left="851" w:hanging="851"/>
        <w:contextualSpacing/>
        <w:rPr>
          <w:rFonts w:ascii="Arial" w:hAnsi="Arial" w:cs="Arial"/>
          <w:sz w:val="20"/>
        </w:rPr>
      </w:pPr>
      <w:r>
        <w:rPr>
          <w:rFonts w:ascii="Arial" w:hAnsi="Arial" w:cs="Arial"/>
          <w:sz w:val="20"/>
        </w:rPr>
        <w:t xml:space="preserve"> </w:t>
      </w:r>
      <w:r>
        <w:rPr>
          <w:rFonts w:ascii="Arial" w:hAnsi="Arial" w:cs="Arial"/>
          <w:sz w:val="20"/>
        </w:rPr>
        <w:tab/>
      </w:r>
      <w:r w:rsidR="00E877E8">
        <w:rPr>
          <w:rFonts w:ascii="Arial" w:hAnsi="Arial" w:cs="Arial"/>
          <w:sz w:val="20"/>
        </w:rPr>
        <w:t>E</w:t>
      </w:r>
      <w:r w:rsidRPr="00941540">
        <w:rPr>
          <w:rFonts w:ascii="Arial" w:hAnsi="Arial" w:cs="Arial"/>
          <w:sz w:val="20"/>
        </w:rPr>
        <w:t>en omschrijving van de klacht en mogelijke oplossingen v</w:t>
      </w:r>
      <w:r>
        <w:rPr>
          <w:rFonts w:ascii="Arial" w:hAnsi="Arial" w:cs="Arial"/>
          <w:sz w:val="20"/>
        </w:rPr>
        <w:t>oor</w:t>
      </w:r>
      <w:r w:rsidRPr="00941540">
        <w:rPr>
          <w:rFonts w:ascii="Arial" w:hAnsi="Arial" w:cs="Arial"/>
          <w:sz w:val="20"/>
        </w:rPr>
        <w:t xml:space="preserve"> het verhelpen van de klacht. </w:t>
      </w:r>
    </w:p>
    <w:p w14:paraId="484CFEB1" w14:textId="77777777" w:rsidR="00D56774" w:rsidRPr="00941540" w:rsidRDefault="00D56774" w:rsidP="005F7018">
      <w:pPr>
        <w:spacing w:line="312" w:lineRule="auto"/>
        <w:contextualSpacing/>
        <w:rPr>
          <w:rFonts w:ascii="Arial" w:hAnsi="Arial" w:cs="Arial"/>
          <w:sz w:val="20"/>
        </w:rPr>
      </w:pPr>
    </w:p>
    <w:p w14:paraId="4CD3B234" w14:textId="77777777" w:rsidR="00D56774" w:rsidRDefault="00D56774" w:rsidP="005F7018">
      <w:pPr>
        <w:spacing w:line="312" w:lineRule="auto"/>
        <w:contextualSpacing/>
        <w:rPr>
          <w:rFonts w:ascii="Arial" w:hAnsi="Arial" w:cs="Arial"/>
          <w:sz w:val="20"/>
        </w:rPr>
      </w:pPr>
      <w:r w:rsidRPr="00941540">
        <w:rPr>
          <w:rFonts w:ascii="Arial" w:hAnsi="Arial" w:cs="Arial"/>
          <w:sz w:val="20"/>
        </w:rPr>
        <w:t xml:space="preserve">Het Klachtenmeldpunt neemt de klacht zo spoedig mogelijk na ontvangst in behandeling. De behandeling van de klacht kent geen opschortende termijn ten aanzien </w:t>
      </w:r>
      <w:r w:rsidR="002A7C08">
        <w:rPr>
          <w:rFonts w:ascii="Arial" w:hAnsi="Arial" w:cs="Arial"/>
          <w:sz w:val="20"/>
        </w:rPr>
        <w:t xml:space="preserve">van de </w:t>
      </w:r>
      <w:r w:rsidR="00EF2D49">
        <w:rPr>
          <w:rFonts w:ascii="Arial" w:hAnsi="Arial" w:cs="Arial"/>
          <w:sz w:val="20"/>
        </w:rPr>
        <w:t>Aanbesteding</w:t>
      </w:r>
      <w:r>
        <w:rPr>
          <w:rFonts w:ascii="Arial" w:hAnsi="Arial" w:cs="Arial"/>
          <w:sz w:val="20"/>
        </w:rPr>
        <w:t xml:space="preserve">sprocedure. </w:t>
      </w:r>
    </w:p>
    <w:p w14:paraId="70684FED" w14:textId="77777777" w:rsidR="005F3FC0" w:rsidRDefault="005F3FC0" w:rsidP="005F7018">
      <w:pPr>
        <w:spacing w:line="312" w:lineRule="auto"/>
        <w:contextualSpacing/>
      </w:pPr>
    </w:p>
    <w:p w14:paraId="6CCF2B89" w14:textId="77777777" w:rsidR="00D56774" w:rsidRDefault="00D56774" w:rsidP="005F7018">
      <w:pPr>
        <w:spacing w:line="312" w:lineRule="auto"/>
        <w:contextualSpacing/>
        <w:rPr>
          <w:rFonts w:ascii="Arial" w:hAnsi="Arial" w:cs="Arial"/>
          <w:sz w:val="20"/>
        </w:rPr>
      </w:pPr>
      <w:r w:rsidRPr="005F3FC0">
        <w:rPr>
          <w:rFonts w:ascii="Arial" w:hAnsi="Arial" w:cs="Arial"/>
          <w:sz w:val="20"/>
        </w:rPr>
        <w:t xml:space="preserve">Alleen </w:t>
      </w:r>
      <w:r w:rsidR="00EF2D49">
        <w:rPr>
          <w:rFonts w:ascii="Arial" w:hAnsi="Arial" w:cs="Arial"/>
          <w:sz w:val="20"/>
        </w:rPr>
        <w:t>Inschrijver</w:t>
      </w:r>
      <w:r w:rsidRPr="005F3FC0">
        <w:rPr>
          <w:rFonts w:ascii="Arial" w:hAnsi="Arial" w:cs="Arial"/>
          <w:sz w:val="20"/>
        </w:rPr>
        <w:t xml:space="preserve">s die belang hebben bij de uitkomst van deze Europese </w:t>
      </w:r>
      <w:r w:rsidR="00EF2D49">
        <w:rPr>
          <w:rFonts w:ascii="Arial" w:hAnsi="Arial" w:cs="Arial"/>
          <w:sz w:val="20"/>
        </w:rPr>
        <w:t>Aanbesteding</w:t>
      </w:r>
      <w:r w:rsidR="002A7C08">
        <w:rPr>
          <w:rFonts w:ascii="Arial" w:hAnsi="Arial" w:cs="Arial"/>
          <w:sz w:val="20"/>
        </w:rPr>
        <w:t xml:space="preserve">sprocedure </w:t>
      </w:r>
      <w:r w:rsidRPr="005F3FC0">
        <w:rPr>
          <w:rFonts w:ascii="Arial" w:hAnsi="Arial" w:cs="Arial"/>
          <w:sz w:val="20"/>
        </w:rPr>
        <w:t xml:space="preserve">mogen een klacht indienen. Daaronder vallen ook geïnteresseerde </w:t>
      </w:r>
      <w:r w:rsidR="00C65202">
        <w:rPr>
          <w:rFonts w:ascii="Arial" w:hAnsi="Arial" w:cs="Arial"/>
          <w:sz w:val="20"/>
        </w:rPr>
        <w:t>Ondernemer</w:t>
      </w:r>
      <w:r w:rsidRPr="005F3FC0">
        <w:rPr>
          <w:rFonts w:ascii="Arial" w:hAnsi="Arial" w:cs="Arial"/>
          <w:sz w:val="20"/>
        </w:rPr>
        <w:t xml:space="preserve">s en potentiële </w:t>
      </w:r>
      <w:r w:rsidR="00EF2D49">
        <w:rPr>
          <w:rFonts w:ascii="Arial" w:hAnsi="Arial" w:cs="Arial"/>
          <w:sz w:val="20"/>
        </w:rPr>
        <w:t>Inschrijver</w:t>
      </w:r>
      <w:r w:rsidRPr="005F3FC0">
        <w:rPr>
          <w:rFonts w:ascii="Arial" w:hAnsi="Arial" w:cs="Arial"/>
          <w:sz w:val="20"/>
        </w:rPr>
        <w:t xml:space="preserve">s, </w:t>
      </w:r>
      <w:r w:rsidR="00EF2D49">
        <w:rPr>
          <w:rFonts w:ascii="Arial" w:hAnsi="Arial" w:cs="Arial"/>
          <w:sz w:val="20"/>
        </w:rPr>
        <w:t>Onderaannemer</w:t>
      </w:r>
      <w:r w:rsidRPr="005F3FC0">
        <w:rPr>
          <w:rFonts w:ascii="Arial" w:hAnsi="Arial" w:cs="Arial"/>
          <w:sz w:val="20"/>
        </w:rPr>
        <w:t xml:space="preserve">s van (potentiële) </w:t>
      </w:r>
      <w:r w:rsidR="00EF2D49">
        <w:rPr>
          <w:rFonts w:ascii="Arial" w:hAnsi="Arial" w:cs="Arial"/>
          <w:sz w:val="20"/>
        </w:rPr>
        <w:t>Inschrijver</w:t>
      </w:r>
      <w:r w:rsidRPr="005F3FC0">
        <w:rPr>
          <w:rFonts w:ascii="Arial" w:hAnsi="Arial" w:cs="Arial"/>
          <w:sz w:val="20"/>
        </w:rPr>
        <w:t xml:space="preserve">s, brancheorganisaties en branche-gerelateerde adviescentra van </w:t>
      </w:r>
      <w:r w:rsidR="00C65202">
        <w:rPr>
          <w:rFonts w:ascii="Arial" w:hAnsi="Arial" w:cs="Arial"/>
          <w:sz w:val="20"/>
        </w:rPr>
        <w:t>Ondernemer</w:t>
      </w:r>
      <w:r w:rsidRPr="005F3FC0">
        <w:rPr>
          <w:rFonts w:ascii="Arial" w:hAnsi="Arial" w:cs="Arial"/>
          <w:sz w:val="20"/>
        </w:rPr>
        <w:t>s.</w:t>
      </w:r>
    </w:p>
    <w:p w14:paraId="62C60B19" w14:textId="77777777" w:rsidR="005F3FC0" w:rsidRPr="005F3FC0" w:rsidRDefault="005F3FC0" w:rsidP="005F7018">
      <w:pPr>
        <w:spacing w:line="312" w:lineRule="auto"/>
        <w:contextualSpacing/>
        <w:rPr>
          <w:rFonts w:ascii="Arial" w:hAnsi="Arial" w:cs="Arial"/>
          <w:sz w:val="20"/>
        </w:rPr>
      </w:pPr>
    </w:p>
    <w:p w14:paraId="62A4A050" w14:textId="77777777" w:rsidR="00D56774" w:rsidRPr="005F3FC0" w:rsidRDefault="00D56774" w:rsidP="005F7018">
      <w:pPr>
        <w:spacing w:line="312" w:lineRule="auto"/>
        <w:contextualSpacing/>
        <w:rPr>
          <w:rFonts w:ascii="Arial" w:hAnsi="Arial" w:cs="Arial"/>
          <w:sz w:val="20"/>
        </w:rPr>
      </w:pPr>
      <w:r w:rsidRPr="005F3FC0">
        <w:rPr>
          <w:rFonts w:ascii="Arial" w:hAnsi="Arial" w:cs="Arial"/>
          <w:sz w:val="20"/>
        </w:rPr>
        <w:t xml:space="preserve">De </w:t>
      </w:r>
      <w:r w:rsidR="00EF2D49">
        <w:rPr>
          <w:rFonts w:ascii="Arial" w:hAnsi="Arial" w:cs="Arial"/>
          <w:sz w:val="20"/>
        </w:rPr>
        <w:t>Inschrijver</w:t>
      </w:r>
      <w:r w:rsidRPr="005F3FC0">
        <w:rPr>
          <w:rFonts w:ascii="Arial" w:hAnsi="Arial" w:cs="Arial"/>
          <w:sz w:val="20"/>
        </w:rPr>
        <w:t xml:space="preserve"> doet er goed aan zijn klacht in een zo vroeg mogelijk stadium in te dienen. </w:t>
      </w:r>
      <w:r w:rsidR="00F2156B">
        <w:rPr>
          <w:rFonts w:ascii="Arial" w:hAnsi="Arial" w:cs="Arial"/>
          <w:sz w:val="20"/>
        </w:rPr>
        <w:t>Gemeente Terschelling</w:t>
      </w:r>
      <w:r w:rsidRPr="005F3FC0">
        <w:rPr>
          <w:rFonts w:ascii="Arial" w:hAnsi="Arial" w:cs="Arial"/>
          <w:sz w:val="20"/>
        </w:rPr>
        <w:t xml:space="preserve"> zal de klacht zo spoedig mogelijk in behandeling nemen en onderzoek</w:t>
      </w:r>
      <w:r w:rsidR="004E7A72">
        <w:rPr>
          <w:rFonts w:ascii="Arial" w:hAnsi="Arial" w:cs="Arial"/>
          <w:sz w:val="20"/>
        </w:rPr>
        <w:t>en</w:t>
      </w:r>
      <w:r w:rsidRPr="005F3FC0">
        <w:rPr>
          <w:rFonts w:ascii="Arial" w:hAnsi="Arial" w:cs="Arial"/>
          <w:sz w:val="20"/>
        </w:rPr>
        <w:t xml:space="preserve"> </w:t>
      </w:r>
      <w:r w:rsidR="004E7A72">
        <w:rPr>
          <w:rFonts w:ascii="Arial" w:hAnsi="Arial" w:cs="Arial"/>
          <w:sz w:val="20"/>
        </w:rPr>
        <w:t>of</w:t>
      </w:r>
      <w:r w:rsidRPr="005F3FC0">
        <w:rPr>
          <w:rFonts w:ascii="Arial" w:hAnsi="Arial" w:cs="Arial"/>
          <w:sz w:val="20"/>
        </w:rPr>
        <w:t xml:space="preserve"> de klacht </w:t>
      </w:r>
      <w:r w:rsidR="004E7A72">
        <w:rPr>
          <w:rFonts w:ascii="Arial" w:hAnsi="Arial" w:cs="Arial"/>
          <w:sz w:val="20"/>
        </w:rPr>
        <w:t>al dan niet gegrond is</w:t>
      </w:r>
      <w:r w:rsidRPr="005F3FC0">
        <w:rPr>
          <w:rFonts w:ascii="Arial" w:hAnsi="Arial" w:cs="Arial"/>
          <w:sz w:val="20"/>
        </w:rPr>
        <w:t xml:space="preserve">. </w:t>
      </w:r>
      <w:r w:rsidR="00812A14">
        <w:rPr>
          <w:rFonts w:ascii="Arial" w:hAnsi="Arial" w:cs="Arial"/>
          <w:sz w:val="20"/>
        </w:rPr>
        <w:t>Opdrachtgever</w:t>
      </w:r>
      <w:r w:rsidRPr="005F3FC0">
        <w:rPr>
          <w:rFonts w:ascii="Arial" w:hAnsi="Arial" w:cs="Arial"/>
          <w:sz w:val="20"/>
        </w:rPr>
        <w:t xml:space="preserve"> zal bij het nemen van de beslissing </w:t>
      </w:r>
      <w:r w:rsidR="00EC62AC">
        <w:rPr>
          <w:rFonts w:ascii="Arial" w:hAnsi="Arial" w:cs="Arial"/>
          <w:sz w:val="20"/>
        </w:rPr>
        <w:t>met betrekking tot de</w:t>
      </w:r>
      <w:r w:rsidRPr="005F3FC0">
        <w:rPr>
          <w:rFonts w:ascii="Arial" w:hAnsi="Arial" w:cs="Arial"/>
          <w:sz w:val="20"/>
        </w:rPr>
        <w:t xml:space="preserve"> klacht en de eventuele maatregelen naar aanleiding van die beslissing spoed betrachten</w:t>
      </w:r>
      <w:r w:rsidR="004E7A72">
        <w:rPr>
          <w:rFonts w:ascii="Arial" w:hAnsi="Arial" w:cs="Arial"/>
          <w:sz w:val="20"/>
        </w:rPr>
        <w:t xml:space="preserve">. Hierbij wordt </w:t>
      </w:r>
      <w:r w:rsidRPr="005F3FC0">
        <w:rPr>
          <w:rFonts w:ascii="Arial" w:hAnsi="Arial" w:cs="Arial"/>
          <w:sz w:val="20"/>
        </w:rPr>
        <w:t xml:space="preserve">rekening </w:t>
      </w:r>
      <w:r w:rsidR="004E7A72">
        <w:rPr>
          <w:rFonts w:ascii="Arial" w:hAnsi="Arial" w:cs="Arial"/>
          <w:sz w:val="20"/>
        </w:rPr>
        <w:t>ge</w:t>
      </w:r>
      <w:r w:rsidRPr="005F3FC0">
        <w:rPr>
          <w:rFonts w:ascii="Arial" w:hAnsi="Arial" w:cs="Arial"/>
          <w:sz w:val="20"/>
        </w:rPr>
        <w:t>houden met de belangen van de klager en eventueel andere</w:t>
      </w:r>
      <w:r w:rsidR="004E7A72">
        <w:rPr>
          <w:rFonts w:ascii="Arial" w:hAnsi="Arial" w:cs="Arial"/>
          <w:sz w:val="20"/>
        </w:rPr>
        <w:t>,</w:t>
      </w:r>
      <w:r w:rsidRPr="005F3FC0">
        <w:rPr>
          <w:rFonts w:ascii="Arial" w:hAnsi="Arial" w:cs="Arial"/>
          <w:sz w:val="20"/>
        </w:rPr>
        <w:t xml:space="preserve"> bij de </w:t>
      </w:r>
      <w:r w:rsidR="00EF2D49">
        <w:rPr>
          <w:rFonts w:ascii="Arial" w:hAnsi="Arial" w:cs="Arial"/>
          <w:sz w:val="20"/>
        </w:rPr>
        <w:t>Aanbesteding</w:t>
      </w:r>
      <w:r w:rsidR="00AE06D3">
        <w:rPr>
          <w:rFonts w:ascii="Arial" w:hAnsi="Arial" w:cs="Arial"/>
          <w:sz w:val="20"/>
        </w:rPr>
        <w:t xml:space="preserve">sprocedure </w:t>
      </w:r>
      <w:r w:rsidRPr="005F3FC0">
        <w:rPr>
          <w:rFonts w:ascii="Arial" w:hAnsi="Arial" w:cs="Arial"/>
          <w:sz w:val="20"/>
        </w:rPr>
        <w:t>betrokken</w:t>
      </w:r>
      <w:r w:rsidR="004E7A72">
        <w:rPr>
          <w:rFonts w:ascii="Arial" w:hAnsi="Arial" w:cs="Arial"/>
          <w:sz w:val="20"/>
        </w:rPr>
        <w:t>,</w:t>
      </w:r>
      <w:r w:rsidRPr="005F3FC0">
        <w:rPr>
          <w:rFonts w:ascii="Arial" w:hAnsi="Arial" w:cs="Arial"/>
          <w:sz w:val="20"/>
        </w:rPr>
        <w:t xml:space="preserve"> partijen.</w:t>
      </w:r>
    </w:p>
    <w:p w14:paraId="60A6FBEC" w14:textId="77777777" w:rsidR="009D6E88" w:rsidRPr="00C12118" w:rsidRDefault="009D6E88" w:rsidP="00B44BBD">
      <w:pPr>
        <w:pStyle w:val="Kop2"/>
        <w:numPr>
          <w:ilvl w:val="1"/>
          <w:numId w:val="10"/>
        </w:numPr>
        <w:tabs>
          <w:tab w:val="clear" w:pos="851"/>
          <w:tab w:val="num" w:pos="0"/>
          <w:tab w:val="left" w:pos="567"/>
        </w:tabs>
        <w:spacing w:line="240" w:lineRule="auto"/>
        <w:ind w:left="0" w:firstLine="0"/>
        <w:rPr>
          <w:rFonts w:ascii="Arial" w:hAnsi="Arial" w:cs="Arial"/>
          <w:b/>
          <w:sz w:val="22"/>
        </w:rPr>
      </w:pPr>
      <w:bookmarkStart w:id="40" w:name="_Toc484536047"/>
      <w:bookmarkStart w:id="41" w:name="_Toc44478703"/>
      <w:r w:rsidRPr="00C12118">
        <w:rPr>
          <w:rFonts w:ascii="Arial" w:hAnsi="Arial" w:cs="Arial"/>
          <w:b/>
          <w:sz w:val="22"/>
        </w:rPr>
        <w:t xml:space="preserve">Wijze van indienen van de </w:t>
      </w:r>
      <w:r w:rsidR="00EF2D49">
        <w:rPr>
          <w:rFonts w:ascii="Arial" w:hAnsi="Arial" w:cs="Arial"/>
          <w:b/>
          <w:sz w:val="22"/>
        </w:rPr>
        <w:t>Inschrijving</w:t>
      </w:r>
      <w:bookmarkEnd w:id="40"/>
      <w:bookmarkEnd w:id="41"/>
    </w:p>
    <w:p w14:paraId="011B64EE" w14:textId="77777777" w:rsidR="00AB1977" w:rsidRDefault="009D6E88" w:rsidP="005F7018">
      <w:pPr>
        <w:spacing w:line="312" w:lineRule="auto"/>
        <w:contextualSpacing/>
        <w:rPr>
          <w:rFonts w:ascii="Arial" w:hAnsi="Arial" w:cs="Arial"/>
          <w:sz w:val="20"/>
        </w:rPr>
      </w:pPr>
      <w:r>
        <w:rPr>
          <w:rFonts w:ascii="Arial" w:hAnsi="Arial" w:cs="Arial"/>
          <w:sz w:val="20"/>
        </w:rPr>
        <w:t xml:space="preserve">De </w:t>
      </w:r>
      <w:r w:rsidR="00EF2D49">
        <w:rPr>
          <w:rFonts w:ascii="Arial" w:hAnsi="Arial" w:cs="Arial"/>
          <w:sz w:val="20"/>
        </w:rPr>
        <w:t>Aanbestedende dienst</w:t>
      </w:r>
      <w:r w:rsidRPr="00941540">
        <w:rPr>
          <w:rFonts w:ascii="Arial" w:hAnsi="Arial" w:cs="Arial"/>
          <w:sz w:val="20"/>
        </w:rPr>
        <w:t xml:space="preserve"> verlangt van </w:t>
      </w:r>
      <w:r w:rsidR="00B40216">
        <w:rPr>
          <w:rFonts w:ascii="Arial" w:hAnsi="Arial" w:cs="Arial"/>
          <w:sz w:val="20"/>
        </w:rPr>
        <w:t xml:space="preserve">de </w:t>
      </w:r>
      <w:r w:rsidR="00EF2D49">
        <w:rPr>
          <w:rFonts w:ascii="Arial" w:hAnsi="Arial" w:cs="Arial"/>
          <w:sz w:val="20"/>
        </w:rPr>
        <w:t>Inschrijver</w:t>
      </w:r>
      <w:r w:rsidRPr="00941540">
        <w:rPr>
          <w:rFonts w:ascii="Arial" w:hAnsi="Arial" w:cs="Arial"/>
          <w:sz w:val="20"/>
        </w:rPr>
        <w:t xml:space="preserve"> de informatie die </w:t>
      </w:r>
      <w:r w:rsidR="00A42CF9">
        <w:rPr>
          <w:rFonts w:ascii="Arial" w:hAnsi="Arial" w:cs="Arial"/>
          <w:sz w:val="20"/>
        </w:rPr>
        <w:t xml:space="preserve">wordt </w:t>
      </w:r>
      <w:r w:rsidRPr="00941540">
        <w:rPr>
          <w:rFonts w:ascii="Arial" w:hAnsi="Arial" w:cs="Arial"/>
          <w:sz w:val="20"/>
        </w:rPr>
        <w:t xml:space="preserve">gevraagd in de </w:t>
      </w:r>
      <w:r w:rsidR="005B52AD">
        <w:rPr>
          <w:rFonts w:ascii="Arial" w:hAnsi="Arial" w:cs="Arial"/>
          <w:sz w:val="20"/>
        </w:rPr>
        <w:t xml:space="preserve">eisen en </w:t>
      </w:r>
      <w:r w:rsidR="00925AD3">
        <w:rPr>
          <w:rFonts w:ascii="Arial" w:hAnsi="Arial" w:cs="Arial"/>
          <w:sz w:val="20"/>
        </w:rPr>
        <w:t xml:space="preserve">Gunningscriteria </w:t>
      </w:r>
      <w:r w:rsidRPr="00941540">
        <w:rPr>
          <w:rFonts w:ascii="Arial" w:hAnsi="Arial" w:cs="Arial"/>
          <w:sz w:val="20"/>
        </w:rPr>
        <w:t xml:space="preserve">op het </w:t>
      </w:r>
      <w:r w:rsidR="00EF2D49">
        <w:rPr>
          <w:rFonts w:ascii="Arial" w:hAnsi="Arial" w:cs="Arial"/>
          <w:sz w:val="20"/>
        </w:rPr>
        <w:t>Aanbesteding</w:t>
      </w:r>
      <w:r w:rsidR="00B40216">
        <w:rPr>
          <w:rFonts w:ascii="Arial" w:hAnsi="Arial" w:cs="Arial"/>
          <w:sz w:val="20"/>
        </w:rPr>
        <w:t>s</w:t>
      </w:r>
      <w:r w:rsidRPr="00941540">
        <w:rPr>
          <w:rFonts w:ascii="Arial" w:hAnsi="Arial" w:cs="Arial"/>
          <w:sz w:val="20"/>
        </w:rPr>
        <w:t>platform. D</w:t>
      </w:r>
      <w:r w:rsidR="00A42CF9">
        <w:rPr>
          <w:rFonts w:ascii="Arial" w:hAnsi="Arial" w:cs="Arial"/>
          <w:sz w:val="20"/>
        </w:rPr>
        <w:t>it kan</w:t>
      </w:r>
      <w:r w:rsidR="0076425D">
        <w:rPr>
          <w:rFonts w:ascii="Arial" w:hAnsi="Arial" w:cs="Arial"/>
          <w:sz w:val="20"/>
        </w:rPr>
        <w:t>,</w:t>
      </w:r>
      <w:r w:rsidR="00A42CF9">
        <w:rPr>
          <w:rFonts w:ascii="Arial" w:hAnsi="Arial" w:cs="Arial"/>
          <w:sz w:val="20"/>
        </w:rPr>
        <w:t xml:space="preserve"> </w:t>
      </w:r>
      <w:r w:rsidRPr="00941540">
        <w:rPr>
          <w:rFonts w:ascii="Arial" w:hAnsi="Arial" w:cs="Arial"/>
          <w:sz w:val="20"/>
        </w:rPr>
        <w:t>naast het geven van een antwoord</w:t>
      </w:r>
      <w:r w:rsidR="007D0925">
        <w:rPr>
          <w:rFonts w:ascii="Arial" w:hAnsi="Arial" w:cs="Arial"/>
          <w:sz w:val="20"/>
        </w:rPr>
        <w:t>,</w:t>
      </w:r>
      <w:r w:rsidRPr="00941540">
        <w:rPr>
          <w:rFonts w:ascii="Arial" w:hAnsi="Arial" w:cs="Arial"/>
          <w:sz w:val="20"/>
        </w:rPr>
        <w:t xml:space="preserve"> </w:t>
      </w:r>
      <w:r w:rsidR="00A42CF9">
        <w:rPr>
          <w:rFonts w:ascii="Arial" w:hAnsi="Arial" w:cs="Arial"/>
          <w:sz w:val="20"/>
        </w:rPr>
        <w:t xml:space="preserve">ook gaan om </w:t>
      </w:r>
      <w:r w:rsidRPr="00941540">
        <w:rPr>
          <w:rFonts w:ascii="Arial" w:hAnsi="Arial" w:cs="Arial"/>
          <w:sz w:val="20"/>
        </w:rPr>
        <w:t>het uploaden van (een aantal) documen</w:t>
      </w:r>
      <w:r w:rsidR="00F54EA0">
        <w:rPr>
          <w:rFonts w:ascii="Arial" w:hAnsi="Arial" w:cs="Arial"/>
          <w:sz w:val="20"/>
        </w:rPr>
        <w:t xml:space="preserve">ten. Het is van belang dat alle eisen en </w:t>
      </w:r>
      <w:r w:rsidR="00925AD3">
        <w:rPr>
          <w:rFonts w:ascii="Arial" w:hAnsi="Arial" w:cs="Arial"/>
          <w:sz w:val="20"/>
        </w:rPr>
        <w:t xml:space="preserve">Gunningscriteria </w:t>
      </w:r>
      <w:r w:rsidR="00A42CF9">
        <w:rPr>
          <w:rFonts w:ascii="Arial" w:hAnsi="Arial" w:cs="Arial"/>
          <w:sz w:val="20"/>
        </w:rPr>
        <w:t xml:space="preserve">worden </w:t>
      </w:r>
      <w:r w:rsidRPr="00941540">
        <w:rPr>
          <w:rFonts w:ascii="Arial" w:hAnsi="Arial" w:cs="Arial"/>
          <w:sz w:val="20"/>
        </w:rPr>
        <w:t>beantwoord</w:t>
      </w:r>
      <w:r w:rsidR="005B52AD">
        <w:rPr>
          <w:rFonts w:ascii="Arial" w:hAnsi="Arial" w:cs="Arial"/>
          <w:sz w:val="20"/>
        </w:rPr>
        <w:t xml:space="preserve"> </w:t>
      </w:r>
      <w:r w:rsidRPr="00941540">
        <w:rPr>
          <w:rFonts w:ascii="Arial" w:hAnsi="Arial" w:cs="Arial"/>
          <w:sz w:val="20"/>
        </w:rPr>
        <w:t>op de wijze waarop d</w:t>
      </w:r>
      <w:r w:rsidR="00A42CF9">
        <w:rPr>
          <w:rFonts w:ascii="Arial" w:hAnsi="Arial" w:cs="Arial"/>
          <w:sz w:val="20"/>
        </w:rPr>
        <w:t xml:space="preserve">eze zijn </w:t>
      </w:r>
      <w:r w:rsidRPr="00941540">
        <w:rPr>
          <w:rFonts w:ascii="Arial" w:hAnsi="Arial" w:cs="Arial"/>
          <w:sz w:val="20"/>
        </w:rPr>
        <w:t xml:space="preserve">gevraagd, hetzij in de vorm van een document, hetzij in de vorm van het aanklikken van het correcte antwoord. Indien een antwoord of document ontbreekt, is uw </w:t>
      </w:r>
      <w:r w:rsidR="00EF2D49">
        <w:rPr>
          <w:rFonts w:ascii="Arial" w:hAnsi="Arial" w:cs="Arial"/>
          <w:sz w:val="20"/>
        </w:rPr>
        <w:t>Inschrijving</w:t>
      </w:r>
      <w:r w:rsidRPr="00941540">
        <w:rPr>
          <w:rFonts w:ascii="Arial" w:hAnsi="Arial" w:cs="Arial"/>
          <w:sz w:val="20"/>
        </w:rPr>
        <w:t xml:space="preserve"> onvolledig en kan deze op grond hiervan </w:t>
      </w:r>
      <w:r w:rsidR="00A42CF9">
        <w:rPr>
          <w:rFonts w:ascii="Arial" w:hAnsi="Arial" w:cs="Arial"/>
          <w:sz w:val="20"/>
        </w:rPr>
        <w:t xml:space="preserve">worden </w:t>
      </w:r>
      <w:r w:rsidRPr="00941540">
        <w:rPr>
          <w:rFonts w:ascii="Arial" w:hAnsi="Arial" w:cs="Arial"/>
          <w:sz w:val="20"/>
        </w:rPr>
        <w:t>afgewezen.</w:t>
      </w:r>
      <w:r>
        <w:rPr>
          <w:rFonts w:ascii="Arial" w:hAnsi="Arial" w:cs="Arial"/>
          <w:sz w:val="20"/>
        </w:rPr>
        <w:t xml:space="preserve"> </w:t>
      </w:r>
      <w:r w:rsidRPr="00941540">
        <w:rPr>
          <w:rFonts w:ascii="Arial" w:hAnsi="Arial" w:cs="Arial"/>
          <w:sz w:val="20"/>
        </w:rPr>
        <w:t xml:space="preserve">Alle </w:t>
      </w:r>
      <w:r>
        <w:rPr>
          <w:rFonts w:ascii="Arial" w:hAnsi="Arial" w:cs="Arial"/>
          <w:sz w:val="20"/>
        </w:rPr>
        <w:t>niet gevraagde, maar wel ingediende</w:t>
      </w:r>
      <w:r w:rsidRPr="00941540">
        <w:rPr>
          <w:rFonts w:ascii="Arial" w:hAnsi="Arial" w:cs="Arial"/>
          <w:sz w:val="20"/>
        </w:rPr>
        <w:t xml:space="preserve"> informatie zal door de </w:t>
      </w:r>
      <w:r w:rsidR="00EF2D49">
        <w:rPr>
          <w:rFonts w:ascii="Arial" w:hAnsi="Arial" w:cs="Arial"/>
          <w:sz w:val="20"/>
        </w:rPr>
        <w:t>Beoordelingscommissie</w:t>
      </w:r>
      <w:r w:rsidRPr="00941540">
        <w:rPr>
          <w:rFonts w:ascii="Arial" w:hAnsi="Arial" w:cs="Arial"/>
          <w:sz w:val="20"/>
        </w:rPr>
        <w:t xml:space="preserve"> niet in de beoordeling worden meegenomen. </w:t>
      </w:r>
    </w:p>
    <w:p w14:paraId="12FBA9EC" w14:textId="77777777" w:rsidR="00750BDE" w:rsidRDefault="00AB1977" w:rsidP="005F7018">
      <w:pPr>
        <w:spacing w:line="312" w:lineRule="auto"/>
        <w:contextualSpacing/>
        <w:rPr>
          <w:rFonts w:ascii="Arial" w:hAnsi="Arial" w:cs="Arial"/>
          <w:sz w:val="20"/>
        </w:rPr>
      </w:pPr>
      <w:r>
        <w:rPr>
          <w:rFonts w:ascii="Arial" w:hAnsi="Arial" w:cs="Arial"/>
          <w:sz w:val="20"/>
        </w:rPr>
        <w:br w:type="page"/>
      </w:r>
    </w:p>
    <w:p w14:paraId="5BB283B2" w14:textId="77777777" w:rsidR="00C0019E" w:rsidRPr="00AE60AA" w:rsidRDefault="00393D18" w:rsidP="00B44BBD">
      <w:pPr>
        <w:pStyle w:val="Kop2"/>
        <w:numPr>
          <w:ilvl w:val="2"/>
          <w:numId w:val="10"/>
        </w:numPr>
        <w:pBdr>
          <w:bottom w:val="single" w:sz="4" w:space="2" w:color="auto"/>
        </w:pBdr>
        <w:tabs>
          <w:tab w:val="clear" w:pos="851"/>
          <w:tab w:val="left" w:pos="567"/>
        </w:tabs>
        <w:spacing w:line="240" w:lineRule="auto"/>
        <w:ind w:hanging="1146"/>
        <w:rPr>
          <w:rFonts w:ascii="Arial" w:hAnsi="Arial" w:cs="Arial"/>
          <w:i/>
          <w:sz w:val="22"/>
        </w:rPr>
      </w:pPr>
      <w:bookmarkStart w:id="42" w:name="_Toc44478704"/>
      <w:r w:rsidRPr="00AE60AA">
        <w:rPr>
          <w:rFonts w:ascii="Arial" w:hAnsi="Arial" w:cs="Arial"/>
          <w:i/>
          <w:sz w:val="22"/>
        </w:rPr>
        <w:lastRenderedPageBreak/>
        <w:t>In te dienen documenten</w:t>
      </w:r>
      <w:bookmarkEnd w:id="42"/>
      <w:r w:rsidR="00C0019E" w:rsidRPr="00AE60AA">
        <w:rPr>
          <w:rFonts w:ascii="Arial" w:hAnsi="Arial" w:cs="Arial"/>
          <w:i/>
          <w:sz w:val="22"/>
        </w:rPr>
        <w:t xml:space="preserve"> </w:t>
      </w:r>
    </w:p>
    <w:p w14:paraId="6A733B82" w14:textId="77777777" w:rsidR="00393D18" w:rsidRPr="007E5FC3" w:rsidRDefault="00393D18" w:rsidP="005F7018">
      <w:pPr>
        <w:spacing w:line="312" w:lineRule="auto"/>
        <w:contextualSpacing/>
        <w:rPr>
          <w:rFonts w:ascii="Arial" w:hAnsi="Arial" w:cs="Arial"/>
          <w:sz w:val="20"/>
        </w:rPr>
      </w:pPr>
      <w:r w:rsidRPr="007E5FC3">
        <w:rPr>
          <w:rFonts w:ascii="Arial" w:hAnsi="Arial" w:cs="Arial"/>
          <w:sz w:val="20"/>
        </w:rPr>
        <w:t xml:space="preserve">De </w:t>
      </w:r>
      <w:r w:rsidR="00EF2D49">
        <w:rPr>
          <w:rFonts w:ascii="Arial" w:hAnsi="Arial" w:cs="Arial"/>
          <w:sz w:val="20"/>
        </w:rPr>
        <w:t>Inschrijver</w:t>
      </w:r>
      <w:r w:rsidRPr="007E5FC3">
        <w:rPr>
          <w:rFonts w:ascii="Arial" w:hAnsi="Arial" w:cs="Arial"/>
          <w:sz w:val="20"/>
        </w:rPr>
        <w:t xml:space="preserve"> dient bij zijn </w:t>
      </w:r>
      <w:r w:rsidR="00EF2D49">
        <w:rPr>
          <w:rFonts w:ascii="Arial" w:hAnsi="Arial" w:cs="Arial"/>
          <w:sz w:val="20"/>
        </w:rPr>
        <w:t>Inschrijving</w:t>
      </w:r>
      <w:r w:rsidRPr="007E5FC3">
        <w:rPr>
          <w:rFonts w:ascii="Arial" w:hAnsi="Arial" w:cs="Arial"/>
          <w:sz w:val="20"/>
        </w:rPr>
        <w:t xml:space="preserve"> de volgende documenten in:</w:t>
      </w:r>
    </w:p>
    <w:p w14:paraId="61BEEBB3" w14:textId="77777777" w:rsidR="00AE60AA" w:rsidRPr="007E5FC3" w:rsidRDefault="00AE60AA" w:rsidP="005F7018">
      <w:pPr>
        <w:spacing w:line="312" w:lineRule="auto"/>
        <w:contextualSpacing/>
        <w:rPr>
          <w:rFonts w:ascii="Arial" w:hAnsi="Arial" w:cs="Arial"/>
          <w:sz w:val="20"/>
        </w:rPr>
      </w:pPr>
    </w:p>
    <w:p w14:paraId="74652D6E" w14:textId="77777777" w:rsidR="00AE60AA" w:rsidRPr="007E5FC3" w:rsidRDefault="00AC1410" w:rsidP="00B44BBD">
      <w:pPr>
        <w:numPr>
          <w:ilvl w:val="0"/>
          <w:numId w:val="17"/>
        </w:numPr>
        <w:spacing w:line="312" w:lineRule="auto"/>
        <w:ind w:hanging="644"/>
        <w:contextualSpacing/>
        <w:rPr>
          <w:rFonts w:ascii="Arial" w:hAnsi="Arial" w:cs="Arial"/>
          <w:sz w:val="20"/>
        </w:rPr>
      </w:pPr>
      <w:r w:rsidRPr="007E5FC3">
        <w:rPr>
          <w:rFonts w:ascii="Arial" w:hAnsi="Arial" w:cs="Arial"/>
          <w:sz w:val="20"/>
        </w:rPr>
        <w:t xml:space="preserve">Uniform Europees </w:t>
      </w:r>
      <w:r w:rsidR="00EF2D49">
        <w:rPr>
          <w:rFonts w:ascii="Arial" w:hAnsi="Arial" w:cs="Arial"/>
          <w:sz w:val="20"/>
        </w:rPr>
        <w:t>Aanbesteding</w:t>
      </w:r>
      <w:r w:rsidRPr="007E5FC3">
        <w:rPr>
          <w:rFonts w:ascii="Arial" w:hAnsi="Arial" w:cs="Arial"/>
          <w:sz w:val="20"/>
        </w:rPr>
        <w:t>sdocument</w:t>
      </w:r>
      <w:r w:rsidR="00750BDE" w:rsidRPr="007E5FC3">
        <w:rPr>
          <w:rFonts w:ascii="Arial" w:hAnsi="Arial" w:cs="Arial"/>
          <w:sz w:val="20"/>
        </w:rPr>
        <w:t>, ondertekend door een daartoe bevoegd persoon</w:t>
      </w:r>
      <w:r w:rsidR="00400DAC">
        <w:rPr>
          <w:rFonts w:ascii="Arial" w:hAnsi="Arial" w:cs="Arial"/>
          <w:sz w:val="20"/>
        </w:rPr>
        <w:t>;</w:t>
      </w:r>
    </w:p>
    <w:p w14:paraId="688CDB61" w14:textId="77777777" w:rsidR="00AE60AA" w:rsidRPr="007E5FC3" w:rsidRDefault="00EF2D49" w:rsidP="00B44BBD">
      <w:pPr>
        <w:numPr>
          <w:ilvl w:val="0"/>
          <w:numId w:val="17"/>
        </w:numPr>
        <w:spacing w:line="312" w:lineRule="auto"/>
        <w:ind w:hanging="644"/>
        <w:contextualSpacing/>
        <w:rPr>
          <w:rFonts w:ascii="Arial" w:hAnsi="Arial" w:cs="Arial"/>
          <w:sz w:val="20"/>
        </w:rPr>
      </w:pPr>
      <w:r w:rsidRPr="00835E27">
        <w:rPr>
          <w:rFonts w:ascii="Arial" w:hAnsi="Arial" w:cs="Arial"/>
          <w:sz w:val="20"/>
        </w:rPr>
        <w:t>Prijzenblad</w:t>
      </w:r>
      <w:r w:rsidR="00750BDE" w:rsidRPr="00835E27">
        <w:rPr>
          <w:rFonts w:ascii="Arial" w:hAnsi="Arial" w:cs="Arial"/>
          <w:sz w:val="20"/>
        </w:rPr>
        <w:t>, ondertekend door een daartoe bevoegd persoon</w:t>
      </w:r>
      <w:r w:rsidR="00400DAC">
        <w:rPr>
          <w:rFonts w:ascii="Arial" w:hAnsi="Arial" w:cs="Arial"/>
          <w:sz w:val="20"/>
        </w:rPr>
        <w:t>;</w:t>
      </w:r>
    </w:p>
    <w:p w14:paraId="7EC91358" w14:textId="77777777" w:rsidR="00835E27" w:rsidRPr="00835E27" w:rsidRDefault="00835E27" w:rsidP="00B44BBD">
      <w:pPr>
        <w:numPr>
          <w:ilvl w:val="0"/>
          <w:numId w:val="17"/>
        </w:numPr>
        <w:spacing w:line="312" w:lineRule="auto"/>
        <w:ind w:hanging="644"/>
        <w:contextualSpacing/>
        <w:rPr>
          <w:rFonts w:ascii="Arial" w:hAnsi="Arial" w:cs="Arial"/>
          <w:sz w:val="20"/>
        </w:rPr>
      </w:pPr>
      <w:r>
        <w:rPr>
          <w:rFonts w:ascii="Arial" w:hAnsi="Arial" w:cs="Arial"/>
          <w:sz w:val="20"/>
        </w:rPr>
        <w:t xml:space="preserve">Kwaliteitsdossier: </w:t>
      </w:r>
      <w:r w:rsidRPr="00835E27">
        <w:rPr>
          <w:rFonts w:ascii="Arial" w:hAnsi="Arial" w:cs="Arial"/>
          <w:sz w:val="20"/>
        </w:rPr>
        <w:t>Gegarandeerde schoonmaak</w:t>
      </w:r>
      <w:r w:rsidR="00400DAC">
        <w:rPr>
          <w:rFonts w:ascii="Arial" w:hAnsi="Arial" w:cs="Arial"/>
          <w:sz w:val="20"/>
        </w:rPr>
        <w:t>;</w:t>
      </w:r>
    </w:p>
    <w:p w14:paraId="02F80185" w14:textId="77777777" w:rsidR="00835E27" w:rsidRPr="00835E27" w:rsidRDefault="00835E27" w:rsidP="00B44BBD">
      <w:pPr>
        <w:numPr>
          <w:ilvl w:val="0"/>
          <w:numId w:val="17"/>
        </w:numPr>
        <w:spacing w:line="312" w:lineRule="auto"/>
        <w:ind w:hanging="644"/>
        <w:contextualSpacing/>
        <w:rPr>
          <w:rFonts w:ascii="Arial" w:hAnsi="Arial" w:cs="Arial"/>
          <w:sz w:val="20"/>
        </w:rPr>
      </w:pPr>
      <w:r>
        <w:rPr>
          <w:rFonts w:ascii="Arial" w:hAnsi="Arial" w:cs="Arial"/>
          <w:sz w:val="20"/>
        </w:rPr>
        <w:t xml:space="preserve">Kwaliteitsdossier: </w:t>
      </w:r>
      <w:r w:rsidR="00F2156B">
        <w:rPr>
          <w:rFonts w:ascii="Arial" w:hAnsi="Arial" w:cs="Arial"/>
          <w:sz w:val="20"/>
        </w:rPr>
        <w:t>Opleiding onderaannemers</w:t>
      </w:r>
      <w:r w:rsidR="00400DAC">
        <w:rPr>
          <w:rFonts w:ascii="Arial" w:hAnsi="Arial" w:cs="Arial"/>
          <w:sz w:val="20"/>
        </w:rPr>
        <w:t>;</w:t>
      </w:r>
    </w:p>
    <w:p w14:paraId="7F5F0A2D" w14:textId="77777777" w:rsidR="00835E27" w:rsidRPr="00835E27" w:rsidRDefault="00835E27" w:rsidP="00B44BBD">
      <w:pPr>
        <w:numPr>
          <w:ilvl w:val="0"/>
          <w:numId w:val="17"/>
        </w:numPr>
        <w:spacing w:line="312" w:lineRule="auto"/>
        <w:ind w:hanging="644"/>
        <w:contextualSpacing/>
        <w:rPr>
          <w:rFonts w:ascii="Arial" w:hAnsi="Arial" w:cs="Arial"/>
          <w:sz w:val="20"/>
        </w:rPr>
      </w:pPr>
      <w:r>
        <w:rPr>
          <w:rFonts w:ascii="Arial" w:hAnsi="Arial" w:cs="Arial"/>
          <w:sz w:val="20"/>
        </w:rPr>
        <w:t>Kwaliteitsdossier: Duurzaamheid</w:t>
      </w:r>
      <w:r w:rsidR="00F2156B">
        <w:rPr>
          <w:rFonts w:ascii="Arial" w:hAnsi="Arial" w:cs="Arial"/>
          <w:sz w:val="20"/>
        </w:rPr>
        <w:t xml:space="preserve"> (project Terschelling</w:t>
      </w:r>
      <w:r w:rsidR="00400DAC">
        <w:rPr>
          <w:rFonts w:ascii="Arial" w:hAnsi="Arial" w:cs="Arial"/>
          <w:sz w:val="20"/>
        </w:rPr>
        <w:t>).</w:t>
      </w:r>
    </w:p>
    <w:p w14:paraId="7C166FC2" w14:textId="77777777" w:rsidR="00494988" w:rsidRPr="00AE60AA" w:rsidRDefault="006060D0" w:rsidP="00B44BBD">
      <w:pPr>
        <w:pStyle w:val="Kop2"/>
        <w:numPr>
          <w:ilvl w:val="2"/>
          <w:numId w:val="10"/>
        </w:numPr>
        <w:pBdr>
          <w:bottom w:val="single" w:sz="4" w:space="2" w:color="auto"/>
        </w:pBdr>
        <w:tabs>
          <w:tab w:val="clear" w:pos="851"/>
          <w:tab w:val="left" w:pos="567"/>
        </w:tabs>
        <w:spacing w:line="240" w:lineRule="auto"/>
        <w:ind w:hanging="1146"/>
        <w:rPr>
          <w:rFonts w:ascii="Arial" w:hAnsi="Arial" w:cs="Arial"/>
          <w:i/>
          <w:sz w:val="22"/>
        </w:rPr>
      </w:pPr>
      <w:bookmarkStart w:id="43" w:name="_Toc44478705"/>
      <w:r w:rsidRPr="00AE60AA">
        <w:rPr>
          <w:rFonts w:ascii="Arial" w:hAnsi="Arial" w:cs="Arial"/>
          <w:i/>
          <w:sz w:val="22"/>
        </w:rPr>
        <w:t xml:space="preserve">Sluiting </w:t>
      </w:r>
      <w:r w:rsidR="00EF2D49">
        <w:rPr>
          <w:rFonts w:ascii="Arial" w:hAnsi="Arial" w:cs="Arial"/>
          <w:i/>
          <w:sz w:val="22"/>
        </w:rPr>
        <w:t>Inschrijving</w:t>
      </w:r>
      <w:r w:rsidRPr="00AE60AA">
        <w:rPr>
          <w:rFonts w:ascii="Arial" w:hAnsi="Arial" w:cs="Arial"/>
          <w:i/>
          <w:sz w:val="22"/>
        </w:rPr>
        <w:t>stermijn</w:t>
      </w:r>
      <w:bookmarkEnd w:id="43"/>
    </w:p>
    <w:p w14:paraId="03CA6FB9" w14:textId="77777777" w:rsidR="00494988" w:rsidRDefault="00494988" w:rsidP="005F7018">
      <w:pPr>
        <w:spacing w:line="312" w:lineRule="auto"/>
        <w:contextualSpacing/>
        <w:rPr>
          <w:rFonts w:ascii="Arial" w:hAnsi="Arial" w:cs="Arial"/>
          <w:sz w:val="20"/>
        </w:rPr>
      </w:pPr>
      <w:r w:rsidRPr="00941540">
        <w:rPr>
          <w:rFonts w:ascii="Arial" w:hAnsi="Arial" w:cs="Arial"/>
          <w:sz w:val="20"/>
        </w:rPr>
        <w:t xml:space="preserve">Alleen </w:t>
      </w:r>
      <w:r w:rsidR="00EF2D49">
        <w:rPr>
          <w:rFonts w:ascii="Arial" w:hAnsi="Arial" w:cs="Arial"/>
          <w:sz w:val="20"/>
        </w:rPr>
        <w:t>Inschrijving</w:t>
      </w:r>
      <w:r w:rsidRPr="00941540">
        <w:rPr>
          <w:rFonts w:ascii="Arial" w:hAnsi="Arial" w:cs="Arial"/>
          <w:sz w:val="20"/>
        </w:rPr>
        <w:t xml:space="preserve">en </w:t>
      </w:r>
      <w:r w:rsidR="00DF169D">
        <w:rPr>
          <w:rFonts w:ascii="Arial" w:hAnsi="Arial" w:cs="Arial"/>
          <w:sz w:val="20"/>
        </w:rPr>
        <w:t xml:space="preserve">die zijn </w:t>
      </w:r>
      <w:r w:rsidRPr="00941540">
        <w:rPr>
          <w:rFonts w:ascii="Arial" w:hAnsi="Arial" w:cs="Arial"/>
          <w:sz w:val="20"/>
        </w:rPr>
        <w:t xml:space="preserve">ingediend middels het </w:t>
      </w:r>
      <w:r w:rsidR="00EF2D49">
        <w:rPr>
          <w:rFonts w:ascii="Arial" w:hAnsi="Arial" w:cs="Arial"/>
          <w:sz w:val="20"/>
        </w:rPr>
        <w:t>Aanbesteding</w:t>
      </w:r>
      <w:r w:rsidR="00E46629">
        <w:rPr>
          <w:rFonts w:ascii="Arial" w:hAnsi="Arial" w:cs="Arial"/>
          <w:sz w:val="20"/>
        </w:rPr>
        <w:t>s</w:t>
      </w:r>
      <w:r w:rsidRPr="00941540">
        <w:rPr>
          <w:rFonts w:ascii="Arial" w:hAnsi="Arial" w:cs="Arial"/>
          <w:sz w:val="20"/>
        </w:rPr>
        <w:t>platform worden</w:t>
      </w:r>
      <w:r>
        <w:rPr>
          <w:rFonts w:ascii="Arial" w:hAnsi="Arial" w:cs="Arial"/>
          <w:sz w:val="20"/>
        </w:rPr>
        <w:t xml:space="preserve"> </w:t>
      </w:r>
      <w:r w:rsidRPr="00941540">
        <w:rPr>
          <w:rFonts w:ascii="Arial" w:hAnsi="Arial" w:cs="Arial"/>
          <w:sz w:val="20"/>
        </w:rPr>
        <w:t>geaccepteerd.</w:t>
      </w:r>
      <w:r>
        <w:rPr>
          <w:rFonts w:ascii="Arial" w:hAnsi="Arial" w:cs="Arial"/>
          <w:sz w:val="20"/>
        </w:rPr>
        <w:t xml:space="preserve"> </w:t>
      </w:r>
      <w:r w:rsidR="00EF2D49">
        <w:rPr>
          <w:rFonts w:ascii="Arial" w:hAnsi="Arial" w:cs="Arial"/>
          <w:sz w:val="20"/>
        </w:rPr>
        <w:t>Inschrijving</w:t>
      </w:r>
      <w:r w:rsidRPr="00941540">
        <w:rPr>
          <w:rFonts w:ascii="Arial" w:hAnsi="Arial" w:cs="Arial"/>
          <w:sz w:val="20"/>
        </w:rPr>
        <w:t xml:space="preserve">en dienen op de juiste wijze en vóór </w:t>
      </w:r>
      <w:r w:rsidR="00DF169D">
        <w:rPr>
          <w:rFonts w:ascii="Arial" w:hAnsi="Arial" w:cs="Arial"/>
          <w:sz w:val="20"/>
        </w:rPr>
        <w:t>de datum en tijd zoals in de planning is aangegeven</w:t>
      </w:r>
      <w:r w:rsidR="00B634F2">
        <w:rPr>
          <w:rFonts w:ascii="Arial" w:hAnsi="Arial" w:cs="Arial"/>
          <w:sz w:val="20"/>
        </w:rPr>
        <w:t xml:space="preserve"> te zijn ingediend</w:t>
      </w:r>
      <w:r w:rsidRPr="00941540">
        <w:rPr>
          <w:rFonts w:ascii="Arial" w:hAnsi="Arial" w:cs="Arial"/>
          <w:sz w:val="20"/>
        </w:rPr>
        <w:t>. Ná dit tijdsti</w:t>
      </w:r>
      <w:r>
        <w:rPr>
          <w:rFonts w:ascii="Arial" w:hAnsi="Arial" w:cs="Arial"/>
          <w:sz w:val="20"/>
        </w:rPr>
        <w:t xml:space="preserve">p is het niet meer mogelijk de </w:t>
      </w:r>
      <w:r w:rsidR="00EF2D49">
        <w:rPr>
          <w:rFonts w:ascii="Arial" w:hAnsi="Arial" w:cs="Arial"/>
          <w:sz w:val="20"/>
        </w:rPr>
        <w:t>Inschrijving</w:t>
      </w:r>
      <w:r w:rsidRPr="00941540">
        <w:rPr>
          <w:rFonts w:ascii="Arial" w:hAnsi="Arial" w:cs="Arial"/>
          <w:sz w:val="20"/>
        </w:rPr>
        <w:t xml:space="preserve"> in te dienen. De verantwoordelijkheid voor het tijdig indienen van een correcte </w:t>
      </w:r>
      <w:r w:rsidR="00EF2D49">
        <w:rPr>
          <w:rFonts w:ascii="Arial" w:hAnsi="Arial" w:cs="Arial"/>
          <w:sz w:val="20"/>
        </w:rPr>
        <w:t>Inschrijving</w:t>
      </w:r>
      <w:r w:rsidRPr="00941540">
        <w:rPr>
          <w:rFonts w:ascii="Arial" w:hAnsi="Arial" w:cs="Arial"/>
          <w:sz w:val="20"/>
        </w:rPr>
        <w:t xml:space="preserve"> via </w:t>
      </w:r>
      <w:r w:rsidR="009540C6">
        <w:rPr>
          <w:rFonts w:ascii="Arial" w:hAnsi="Arial" w:cs="Arial"/>
          <w:sz w:val="20"/>
        </w:rPr>
        <w:t xml:space="preserve">het </w:t>
      </w:r>
      <w:r w:rsidR="00EF2D49">
        <w:rPr>
          <w:rFonts w:ascii="Arial" w:hAnsi="Arial" w:cs="Arial"/>
          <w:sz w:val="20"/>
        </w:rPr>
        <w:t>Aanbesteding</w:t>
      </w:r>
      <w:r w:rsidR="009540C6">
        <w:rPr>
          <w:rFonts w:ascii="Arial" w:hAnsi="Arial" w:cs="Arial"/>
          <w:sz w:val="20"/>
        </w:rPr>
        <w:t xml:space="preserve">splatform </w:t>
      </w:r>
      <w:r w:rsidRPr="00941540">
        <w:rPr>
          <w:rFonts w:ascii="Arial" w:hAnsi="Arial" w:cs="Arial"/>
          <w:sz w:val="20"/>
        </w:rPr>
        <w:t xml:space="preserve">ligt te </w:t>
      </w:r>
      <w:r>
        <w:rPr>
          <w:rFonts w:ascii="Arial" w:hAnsi="Arial" w:cs="Arial"/>
          <w:sz w:val="20"/>
        </w:rPr>
        <w:t xml:space="preserve">allen tijde bij de </w:t>
      </w:r>
      <w:r w:rsidR="00EF2D49">
        <w:rPr>
          <w:rFonts w:ascii="Arial" w:hAnsi="Arial" w:cs="Arial"/>
          <w:sz w:val="20"/>
        </w:rPr>
        <w:t>Inschrijver</w:t>
      </w:r>
      <w:r>
        <w:rPr>
          <w:rFonts w:ascii="Arial" w:hAnsi="Arial" w:cs="Arial"/>
          <w:sz w:val="20"/>
        </w:rPr>
        <w:t xml:space="preserve">. </w:t>
      </w:r>
    </w:p>
    <w:p w14:paraId="082CC4A2" w14:textId="77777777" w:rsidR="00494988" w:rsidRPr="00941540" w:rsidRDefault="00494988" w:rsidP="005F7018">
      <w:pPr>
        <w:spacing w:line="312" w:lineRule="auto"/>
        <w:contextualSpacing/>
        <w:rPr>
          <w:rFonts w:ascii="Arial" w:hAnsi="Arial" w:cs="Arial"/>
          <w:sz w:val="20"/>
        </w:rPr>
      </w:pPr>
    </w:p>
    <w:p w14:paraId="388025B6" w14:textId="77777777" w:rsidR="00494988" w:rsidRDefault="00494988" w:rsidP="005F7018">
      <w:pPr>
        <w:spacing w:line="312" w:lineRule="auto"/>
        <w:contextualSpacing/>
        <w:rPr>
          <w:rFonts w:ascii="Arial" w:hAnsi="Arial" w:cs="Arial"/>
          <w:sz w:val="20"/>
        </w:rPr>
      </w:pPr>
      <w:r w:rsidRPr="00941540">
        <w:rPr>
          <w:rFonts w:ascii="Arial" w:hAnsi="Arial" w:cs="Arial"/>
          <w:sz w:val="20"/>
        </w:rPr>
        <w:t xml:space="preserve">Na </w:t>
      </w:r>
      <w:r>
        <w:rPr>
          <w:rFonts w:ascii="Arial" w:hAnsi="Arial" w:cs="Arial"/>
          <w:sz w:val="20"/>
        </w:rPr>
        <w:t>het verstrijken van de deadline</w:t>
      </w:r>
      <w:r w:rsidRPr="00941540">
        <w:rPr>
          <w:rFonts w:ascii="Arial" w:hAnsi="Arial" w:cs="Arial"/>
          <w:sz w:val="20"/>
        </w:rPr>
        <w:t xml:space="preserve"> voor het indiene</w:t>
      </w:r>
      <w:r>
        <w:rPr>
          <w:rFonts w:ascii="Arial" w:hAnsi="Arial" w:cs="Arial"/>
          <w:sz w:val="20"/>
        </w:rPr>
        <w:t xml:space="preserve">n van de </w:t>
      </w:r>
      <w:r w:rsidR="00EF2D49">
        <w:rPr>
          <w:rFonts w:ascii="Arial" w:hAnsi="Arial" w:cs="Arial"/>
          <w:sz w:val="20"/>
        </w:rPr>
        <w:t>Inschrijving</w:t>
      </w:r>
      <w:r>
        <w:rPr>
          <w:rFonts w:ascii="Arial" w:hAnsi="Arial" w:cs="Arial"/>
          <w:sz w:val="20"/>
        </w:rPr>
        <w:t>en worden deze</w:t>
      </w:r>
      <w:r w:rsidRPr="00941540">
        <w:rPr>
          <w:rFonts w:ascii="Arial" w:hAnsi="Arial" w:cs="Arial"/>
          <w:sz w:val="20"/>
        </w:rPr>
        <w:t xml:space="preserve"> geopend binnen het </w:t>
      </w:r>
      <w:r w:rsidR="00EF2D49">
        <w:rPr>
          <w:rFonts w:ascii="Arial" w:hAnsi="Arial" w:cs="Arial"/>
          <w:sz w:val="20"/>
        </w:rPr>
        <w:t>Aanbesteding</w:t>
      </w:r>
      <w:r w:rsidR="0075289D">
        <w:rPr>
          <w:rFonts w:ascii="Arial" w:hAnsi="Arial" w:cs="Arial"/>
          <w:sz w:val="20"/>
        </w:rPr>
        <w:t>s</w:t>
      </w:r>
      <w:r>
        <w:rPr>
          <w:rFonts w:ascii="Arial" w:hAnsi="Arial" w:cs="Arial"/>
          <w:sz w:val="20"/>
        </w:rPr>
        <w:t>platform</w:t>
      </w:r>
      <w:r w:rsidRPr="00941540">
        <w:rPr>
          <w:rFonts w:ascii="Arial" w:hAnsi="Arial" w:cs="Arial"/>
          <w:sz w:val="20"/>
        </w:rPr>
        <w:t xml:space="preserve">. Deze opening </w:t>
      </w:r>
      <w:r w:rsidRPr="0057447B">
        <w:rPr>
          <w:rFonts w:ascii="Arial" w:hAnsi="Arial" w:cs="Arial"/>
          <w:color w:val="000000"/>
          <w:sz w:val="20"/>
        </w:rPr>
        <w:t xml:space="preserve">is </w:t>
      </w:r>
      <w:r w:rsidR="00835E27" w:rsidRPr="0057447B">
        <w:rPr>
          <w:rFonts w:ascii="Arial" w:hAnsi="Arial" w:cs="Arial"/>
          <w:color w:val="000000"/>
          <w:sz w:val="20"/>
        </w:rPr>
        <w:t>niet</w:t>
      </w:r>
      <w:r w:rsidRPr="0057447B">
        <w:rPr>
          <w:rFonts w:ascii="Arial" w:hAnsi="Arial" w:cs="Arial"/>
          <w:color w:val="000000"/>
          <w:sz w:val="20"/>
        </w:rPr>
        <w:t xml:space="preserve"> openbaar</w:t>
      </w:r>
      <w:r w:rsidR="00835E27">
        <w:rPr>
          <w:rFonts w:ascii="Arial" w:hAnsi="Arial" w:cs="Arial"/>
          <w:sz w:val="20"/>
        </w:rPr>
        <w:t xml:space="preserve"> daar het hier niet alleen gegund wordt op basis van de prijs maar vooral op basis van kwalitatieve aspecten</w:t>
      </w:r>
      <w:r w:rsidR="007D0925">
        <w:rPr>
          <w:rFonts w:ascii="Arial" w:hAnsi="Arial" w:cs="Arial"/>
          <w:sz w:val="20"/>
        </w:rPr>
        <w:t>.</w:t>
      </w:r>
      <w:r w:rsidR="00835E27">
        <w:rPr>
          <w:rFonts w:ascii="Arial" w:hAnsi="Arial" w:cs="Arial"/>
          <w:sz w:val="20"/>
        </w:rPr>
        <w:t xml:space="preserve"> </w:t>
      </w:r>
    </w:p>
    <w:p w14:paraId="27338D10" w14:textId="77777777" w:rsidR="00A174B3" w:rsidRPr="007E5FC3" w:rsidRDefault="00A174B3" w:rsidP="00B44BBD">
      <w:pPr>
        <w:pStyle w:val="Kop2"/>
        <w:numPr>
          <w:ilvl w:val="1"/>
          <w:numId w:val="10"/>
        </w:numPr>
        <w:tabs>
          <w:tab w:val="clear" w:pos="851"/>
          <w:tab w:val="num" w:pos="0"/>
          <w:tab w:val="left" w:pos="567"/>
        </w:tabs>
        <w:spacing w:line="240" w:lineRule="auto"/>
        <w:ind w:left="0" w:firstLine="0"/>
        <w:rPr>
          <w:rFonts w:ascii="Arial" w:hAnsi="Arial" w:cs="Arial"/>
          <w:b/>
          <w:sz w:val="22"/>
        </w:rPr>
      </w:pPr>
      <w:bookmarkStart w:id="44" w:name="_Toc44478706"/>
      <w:r w:rsidRPr="007E5FC3">
        <w:rPr>
          <w:rFonts w:ascii="Arial" w:hAnsi="Arial" w:cs="Arial"/>
          <w:b/>
          <w:sz w:val="22"/>
        </w:rPr>
        <w:t>Bewijsmiddelen</w:t>
      </w:r>
      <w:bookmarkEnd w:id="44"/>
    </w:p>
    <w:p w14:paraId="7FB75F66" w14:textId="77777777" w:rsidR="0075289D" w:rsidRDefault="00FE52D5" w:rsidP="005F7018">
      <w:pPr>
        <w:spacing w:line="312" w:lineRule="auto"/>
        <w:rPr>
          <w:rFonts w:ascii="Arial" w:hAnsi="Arial" w:cs="Arial"/>
          <w:sz w:val="20"/>
        </w:rPr>
      </w:pPr>
      <w:r>
        <w:rPr>
          <w:rFonts w:ascii="Arial" w:hAnsi="Arial" w:cs="Arial"/>
          <w:sz w:val="20"/>
        </w:rPr>
        <w:t xml:space="preserve">De </w:t>
      </w:r>
      <w:r w:rsidR="00EF2D49">
        <w:rPr>
          <w:rFonts w:ascii="Arial" w:hAnsi="Arial" w:cs="Arial"/>
          <w:sz w:val="20"/>
        </w:rPr>
        <w:t>Inschrijver</w:t>
      </w:r>
      <w:r>
        <w:rPr>
          <w:rFonts w:ascii="Arial" w:hAnsi="Arial" w:cs="Arial"/>
          <w:sz w:val="20"/>
        </w:rPr>
        <w:t xml:space="preserve"> aan wie</w:t>
      </w:r>
      <w:r w:rsidR="0075289D">
        <w:rPr>
          <w:rFonts w:ascii="Arial" w:hAnsi="Arial" w:cs="Arial"/>
          <w:sz w:val="20"/>
        </w:rPr>
        <w:t xml:space="preserve"> </w:t>
      </w:r>
      <w:r w:rsidR="009A4D2F">
        <w:rPr>
          <w:rFonts w:ascii="Arial" w:hAnsi="Arial" w:cs="Arial"/>
          <w:sz w:val="20"/>
        </w:rPr>
        <w:t>de Gunningsbeslissing</w:t>
      </w:r>
      <w:r>
        <w:rPr>
          <w:rFonts w:ascii="Arial" w:hAnsi="Arial" w:cs="Arial"/>
          <w:sz w:val="20"/>
        </w:rPr>
        <w:t xml:space="preserve"> </w:t>
      </w:r>
      <w:r w:rsidR="004E7A72">
        <w:rPr>
          <w:rFonts w:ascii="Arial" w:hAnsi="Arial" w:cs="Arial"/>
          <w:sz w:val="20"/>
        </w:rPr>
        <w:t xml:space="preserve">wordt </w:t>
      </w:r>
      <w:r>
        <w:rPr>
          <w:rFonts w:ascii="Arial" w:hAnsi="Arial" w:cs="Arial"/>
          <w:sz w:val="20"/>
        </w:rPr>
        <w:t>verstuurd, dient</w:t>
      </w:r>
      <w:r w:rsidRPr="00720F41">
        <w:rPr>
          <w:rFonts w:ascii="Arial" w:hAnsi="Arial" w:cs="Arial"/>
          <w:sz w:val="20"/>
        </w:rPr>
        <w:t xml:space="preserve"> </w:t>
      </w:r>
      <w:r>
        <w:rPr>
          <w:rFonts w:ascii="Arial" w:hAnsi="Arial" w:cs="Arial"/>
          <w:sz w:val="20"/>
        </w:rPr>
        <w:t xml:space="preserve">onderstaande </w:t>
      </w:r>
      <w:r>
        <w:rPr>
          <w:rFonts w:ascii="Arial" w:hAnsi="Arial" w:cs="Arial"/>
          <w:sz w:val="20"/>
          <w:szCs w:val="18"/>
        </w:rPr>
        <w:t xml:space="preserve">bewijsmiddelen binnen </w:t>
      </w:r>
      <w:r w:rsidR="004E7A72">
        <w:rPr>
          <w:rFonts w:ascii="Arial" w:hAnsi="Arial" w:cs="Arial"/>
          <w:sz w:val="20"/>
          <w:szCs w:val="18"/>
        </w:rPr>
        <w:t>zeven</w:t>
      </w:r>
      <w:r>
        <w:rPr>
          <w:rFonts w:ascii="Arial" w:hAnsi="Arial" w:cs="Arial"/>
          <w:sz w:val="20"/>
          <w:szCs w:val="18"/>
        </w:rPr>
        <w:t xml:space="preserve"> kalenderdagen </w:t>
      </w:r>
      <w:r>
        <w:rPr>
          <w:rFonts w:ascii="Arial" w:hAnsi="Arial" w:cs="Arial"/>
          <w:sz w:val="20"/>
        </w:rPr>
        <w:t xml:space="preserve">aan te leveren: </w:t>
      </w:r>
    </w:p>
    <w:p w14:paraId="38D3BBEC" w14:textId="77777777" w:rsidR="004E127C" w:rsidRDefault="004E127C" w:rsidP="005F7018">
      <w:pPr>
        <w:spacing w:line="312" w:lineRule="auto"/>
        <w:rPr>
          <w:rFonts w:ascii="Arial" w:hAnsi="Arial" w:cs="Arial"/>
          <w:sz w:val="20"/>
        </w:rPr>
      </w:pPr>
    </w:p>
    <w:p w14:paraId="2DDD2DEB" w14:textId="77777777" w:rsidR="00FE52D5" w:rsidRPr="0075289D" w:rsidRDefault="00FE52D5" w:rsidP="00B44BBD">
      <w:pPr>
        <w:numPr>
          <w:ilvl w:val="0"/>
          <w:numId w:val="21"/>
        </w:numPr>
        <w:spacing w:line="276" w:lineRule="auto"/>
        <w:ind w:left="360"/>
        <w:rPr>
          <w:rFonts w:ascii="Arial" w:hAnsi="Arial" w:cs="Arial"/>
          <w:b/>
          <w:sz w:val="20"/>
        </w:rPr>
      </w:pPr>
      <w:r w:rsidRPr="0075289D">
        <w:rPr>
          <w:rFonts w:ascii="Arial" w:hAnsi="Arial" w:cs="Arial"/>
          <w:b/>
          <w:sz w:val="20"/>
        </w:rPr>
        <w:t>Uittreksel K</w:t>
      </w:r>
      <w:r w:rsidR="009C6697">
        <w:rPr>
          <w:rFonts w:ascii="Arial" w:hAnsi="Arial" w:cs="Arial"/>
          <w:b/>
          <w:sz w:val="20"/>
        </w:rPr>
        <w:t>vK</w:t>
      </w:r>
    </w:p>
    <w:p w14:paraId="19375A67" w14:textId="77777777" w:rsidR="00FE52D5" w:rsidRDefault="00FE52D5" w:rsidP="005F7018">
      <w:pPr>
        <w:spacing w:line="312" w:lineRule="auto"/>
        <w:ind w:left="360"/>
        <w:rPr>
          <w:rFonts w:ascii="Arial" w:hAnsi="Arial" w:cs="Arial"/>
          <w:sz w:val="20"/>
        </w:rPr>
      </w:pPr>
      <w:r>
        <w:rPr>
          <w:rFonts w:ascii="Arial" w:hAnsi="Arial" w:cs="Arial"/>
          <w:sz w:val="20"/>
        </w:rPr>
        <w:t xml:space="preserve">Uittreksel uit het handelsregister van de </w:t>
      </w:r>
      <w:r w:rsidR="009C6697">
        <w:rPr>
          <w:rFonts w:ascii="Arial" w:hAnsi="Arial" w:cs="Arial"/>
          <w:sz w:val="20"/>
        </w:rPr>
        <w:t>KvK</w:t>
      </w:r>
      <w:r>
        <w:rPr>
          <w:rFonts w:ascii="Arial" w:hAnsi="Arial" w:cs="Arial"/>
          <w:sz w:val="20"/>
        </w:rPr>
        <w:t xml:space="preserve">. Dit mag niet ouder dan </w:t>
      </w:r>
      <w:r w:rsidR="004E7A72">
        <w:rPr>
          <w:rFonts w:ascii="Arial" w:hAnsi="Arial" w:cs="Arial"/>
          <w:sz w:val="20"/>
        </w:rPr>
        <w:t>zes</w:t>
      </w:r>
      <w:r>
        <w:rPr>
          <w:rFonts w:ascii="Arial" w:hAnsi="Arial" w:cs="Arial"/>
          <w:sz w:val="20"/>
        </w:rPr>
        <w:t xml:space="preserve"> maanden zijn op het moment van indiening. </w:t>
      </w:r>
      <w:r w:rsidR="00DF169D">
        <w:rPr>
          <w:rFonts w:ascii="Arial" w:hAnsi="Arial" w:cs="Arial"/>
          <w:sz w:val="20"/>
        </w:rPr>
        <w:t xml:space="preserve">Uit dit uittreksel moet blijken dat de persoon die de </w:t>
      </w:r>
      <w:r w:rsidR="00EF2D49">
        <w:rPr>
          <w:rFonts w:ascii="Arial" w:hAnsi="Arial" w:cs="Arial"/>
          <w:sz w:val="20"/>
        </w:rPr>
        <w:t>Inschrijving</w:t>
      </w:r>
      <w:r w:rsidR="00DF169D">
        <w:rPr>
          <w:rFonts w:ascii="Arial" w:hAnsi="Arial" w:cs="Arial"/>
          <w:sz w:val="20"/>
        </w:rPr>
        <w:t xml:space="preserve">sdocumenten ondertekent hiertoe bevoegd is. </w:t>
      </w:r>
    </w:p>
    <w:p w14:paraId="7B93E693" w14:textId="77777777" w:rsidR="00FE52D5" w:rsidRPr="0027564C" w:rsidRDefault="00FE52D5" w:rsidP="005F7018">
      <w:pPr>
        <w:spacing w:line="276" w:lineRule="auto"/>
        <w:rPr>
          <w:rFonts w:ascii="Arial" w:hAnsi="Arial" w:cs="Arial"/>
          <w:sz w:val="20"/>
        </w:rPr>
      </w:pPr>
    </w:p>
    <w:p w14:paraId="74018857" w14:textId="77777777" w:rsidR="00FE52D5" w:rsidRPr="0075289D" w:rsidRDefault="00FE52D5" w:rsidP="00B44BBD">
      <w:pPr>
        <w:numPr>
          <w:ilvl w:val="0"/>
          <w:numId w:val="21"/>
        </w:numPr>
        <w:spacing w:line="276" w:lineRule="auto"/>
        <w:ind w:left="360"/>
        <w:rPr>
          <w:rFonts w:ascii="Arial" w:hAnsi="Arial" w:cs="Arial"/>
          <w:b/>
          <w:sz w:val="20"/>
        </w:rPr>
      </w:pPr>
      <w:r w:rsidRPr="0075289D">
        <w:rPr>
          <w:rFonts w:ascii="Arial" w:hAnsi="Arial" w:cs="Arial"/>
          <w:b/>
          <w:sz w:val="20"/>
        </w:rPr>
        <w:t>Gedragsverklaring Aanbesteden (</w:t>
      </w:r>
      <w:proofErr w:type="spellStart"/>
      <w:r w:rsidRPr="0075289D">
        <w:rPr>
          <w:rFonts w:ascii="Arial" w:hAnsi="Arial" w:cs="Arial"/>
          <w:b/>
          <w:sz w:val="20"/>
        </w:rPr>
        <w:t>GvA</w:t>
      </w:r>
      <w:proofErr w:type="spellEnd"/>
      <w:r w:rsidRPr="0075289D">
        <w:rPr>
          <w:rFonts w:ascii="Arial" w:hAnsi="Arial" w:cs="Arial"/>
          <w:b/>
          <w:sz w:val="20"/>
        </w:rPr>
        <w:t>)</w:t>
      </w:r>
    </w:p>
    <w:p w14:paraId="79D86405" w14:textId="77777777" w:rsidR="00FA043D" w:rsidRPr="008A6A64" w:rsidRDefault="00750BDE" w:rsidP="005F7018">
      <w:pPr>
        <w:spacing w:line="312" w:lineRule="auto"/>
        <w:ind w:left="360"/>
        <w:rPr>
          <w:rFonts w:ascii="Arial" w:hAnsi="Arial" w:cs="Arial"/>
          <w:sz w:val="20"/>
        </w:rPr>
      </w:pPr>
      <w:r w:rsidRPr="0075289D">
        <w:rPr>
          <w:rFonts w:ascii="Arial" w:hAnsi="Arial" w:cs="Arial"/>
          <w:sz w:val="20"/>
        </w:rPr>
        <w:t xml:space="preserve">De </w:t>
      </w:r>
      <w:r w:rsidR="00EF2D49">
        <w:rPr>
          <w:rFonts w:ascii="Arial" w:hAnsi="Arial" w:cs="Arial"/>
          <w:sz w:val="20"/>
        </w:rPr>
        <w:t>Inschrijver</w:t>
      </w:r>
      <w:r w:rsidRPr="0075289D">
        <w:rPr>
          <w:rFonts w:ascii="Arial" w:hAnsi="Arial" w:cs="Arial"/>
          <w:sz w:val="20"/>
        </w:rPr>
        <w:t xml:space="preserve"> aan wie de </w:t>
      </w:r>
      <w:r w:rsidR="00EF2D49">
        <w:rPr>
          <w:rFonts w:ascii="Arial" w:hAnsi="Arial" w:cs="Arial"/>
          <w:sz w:val="20"/>
        </w:rPr>
        <w:t>Opdracht</w:t>
      </w:r>
      <w:r w:rsidRPr="0075289D">
        <w:rPr>
          <w:rFonts w:ascii="Arial" w:hAnsi="Arial" w:cs="Arial"/>
          <w:sz w:val="20"/>
        </w:rPr>
        <w:t xml:space="preserve"> wordt gegund, wordt gevraagd de </w:t>
      </w:r>
      <w:proofErr w:type="spellStart"/>
      <w:r w:rsidRPr="0075289D">
        <w:rPr>
          <w:rFonts w:ascii="Arial" w:hAnsi="Arial" w:cs="Arial"/>
          <w:sz w:val="20"/>
        </w:rPr>
        <w:t>GvA</w:t>
      </w:r>
      <w:proofErr w:type="spellEnd"/>
      <w:r w:rsidRPr="0075289D">
        <w:rPr>
          <w:rFonts w:ascii="Arial" w:hAnsi="Arial" w:cs="Arial"/>
          <w:sz w:val="20"/>
        </w:rPr>
        <w:t xml:space="preserve"> te overhandigen. De </w:t>
      </w:r>
      <w:proofErr w:type="spellStart"/>
      <w:r w:rsidRPr="0075289D">
        <w:rPr>
          <w:rFonts w:ascii="Arial" w:hAnsi="Arial" w:cs="Arial"/>
          <w:sz w:val="20"/>
        </w:rPr>
        <w:t>GvA</w:t>
      </w:r>
      <w:proofErr w:type="spellEnd"/>
      <w:r w:rsidRPr="0075289D">
        <w:rPr>
          <w:rFonts w:ascii="Arial" w:hAnsi="Arial" w:cs="Arial"/>
          <w:sz w:val="20"/>
        </w:rPr>
        <w:t xml:space="preserve"> </w:t>
      </w:r>
      <w:r w:rsidR="00DF169D">
        <w:rPr>
          <w:rFonts w:ascii="Arial" w:hAnsi="Arial" w:cs="Arial"/>
          <w:sz w:val="20"/>
        </w:rPr>
        <w:t xml:space="preserve">dient te zijn uitgegeven </w:t>
      </w:r>
      <w:r w:rsidR="0075289D">
        <w:rPr>
          <w:rFonts w:ascii="Arial" w:hAnsi="Arial" w:cs="Arial"/>
          <w:sz w:val="20"/>
        </w:rPr>
        <w:t>na 1 juli 2016</w:t>
      </w:r>
      <w:r w:rsidR="00E764A3">
        <w:rPr>
          <w:rFonts w:ascii="Arial" w:hAnsi="Arial" w:cs="Arial"/>
          <w:sz w:val="20"/>
        </w:rPr>
        <w:t xml:space="preserve"> en mag niet ouder zijn dan twee jaar</w:t>
      </w:r>
      <w:r w:rsidRPr="0075289D">
        <w:rPr>
          <w:rFonts w:ascii="Arial" w:hAnsi="Arial" w:cs="Arial"/>
          <w:sz w:val="20"/>
        </w:rPr>
        <w:t xml:space="preserve">. </w:t>
      </w:r>
      <w:r w:rsidR="008A6A64">
        <w:rPr>
          <w:rFonts w:ascii="Arial" w:hAnsi="Arial" w:cs="Arial"/>
          <w:sz w:val="20"/>
        </w:rPr>
        <w:t>Wanneer w</w:t>
      </w:r>
      <w:r w:rsidR="00FE52D5" w:rsidRPr="0075289D">
        <w:rPr>
          <w:rFonts w:ascii="Arial" w:hAnsi="Arial" w:cs="Arial"/>
          <w:sz w:val="20"/>
        </w:rPr>
        <w:t xml:space="preserve">ordt ingeschreven met een </w:t>
      </w:r>
      <w:r w:rsidR="00EF2D49">
        <w:rPr>
          <w:rFonts w:ascii="Arial" w:hAnsi="Arial" w:cs="Arial"/>
          <w:sz w:val="20"/>
        </w:rPr>
        <w:t>Combinatie</w:t>
      </w:r>
      <w:r w:rsidR="004E7A72">
        <w:rPr>
          <w:rFonts w:ascii="Arial" w:hAnsi="Arial" w:cs="Arial"/>
          <w:sz w:val="20"/>
        </w:rPr>
        <w:t>,</w:t>
      </w:r>
      <w:r w:rsidR="00FE52D5" w:rsidRPr="0075289D">
        <w:rPr>
          <w:rFonts w:ascii="Arial" w:hAnsi="Arial" w:cs="Arial"/>
          <w:sz w:val="20"/>
        </w:rPr>
        <w:t xml:space="preserve"> dient elke </w:t>
      </w:r>
      <w:proofErr w:type="spellStart"/>
      <w:r w:rsidR="00EF2D49">
        <w:rPr>
          <w:rFonts w:ascii="Arial" w:hAnsi="Arial" w:cs="Arial"/>
          <w:sz w:val="20"/>
        </w:rPr>
        <w:t>Combinant</w:t>
      </w:r>
      <w:proofErr w:type="spellEnd"/>
      <w:r w:rsidR="00FE52D5" w:rsidRPr="0075289D">
        <w:rPr>
          <w:rFonts w:ascii="Arial" w:hAnsi="Arial" w:cs="Arial"/>
          <w:sz w:val="20"/>
        </w:rPr>
        <w:t xml:space="preserve"> dit bewijsmiddel te kunnen overleggen. Een </w:t>
      </w:r>
      <w:proofErr w:type="spellStart"/>
      <w:r w:rsidR="00FE52D5" w:rsidRPr="0075289D">
        <w:rPr>
          <w:rFonts w:ascii="Arial" w:hAnsi="Arial" w:cs="Arial"/>
          <w:sz w:val="20"/>
        </w:rPr>
        <w:t>GvA</w:t>
      </w:r>
      <w:proofErr w:type="spellEnd"/>
      <w:r w:rsidR="00FE52D5" w:rsidRPr="0075289D">
        <w:rPr>
          <w:rFonts w:ascii="Arial" w:hAnsi="Arial" w:cs="Arial"/>
          <w:sz w:val="20"/>
        </w:rPr>
        <w:t xml:space="preserve"> </w:t>
      </w:r>
      <w:r w:rsidR="008A6A64">
        <w:rPr>
          <w:rFonts w:ascii="Arial" w:hAnsi="Arial" w:cs="Arial"/>
          <w:sz w:val="20"/>
        </w:rPr>
        <w:t xml:space="preserve">kan worden </w:t>
      </w:r>
      <w:r w:rsidR="00FE52D5" w:rsidRPr="0075289D">
        <w:rPr>
          <w:rFonts w:ascii="Arial" w:hAnsi="Arial" w:cs="Arial"/>
          <w:sz w:val="20"/>
        </w:rPr>
        <w:t xml:space="preserve">aangevraagd </w:t>
      </w:r>
      <w:r w:rsidR="008A6A64">
        <w:rPr>
          <w:rFonts w:ascii="Arial" w:hAnsi="Arial" w:cs="Arial"/>
          <w:sz w:val="20"/>
        </w:rPr>
        <w:t>b</w:t>
      </w:r>
      <w:r w:rsidR="00FE52D5" w:rsidRPr="0075289D">
        <w:rPr>
          <w:rFonts w:ascii="Arial" w:hAnsi="Arial" w:cs="Arial"/>
          <w:sz w:val="20"/>
        </w:rPr>
        <w:t xml:space="preserve">ij </w:t>
      </w:r>
      <w:proofErr w:type="spellStart"/>
      <w:r w:rsidR="00FE52D5" w:rsidRPr="0075289D">
        <w:rPr>
          <w:rFonts w:ascii="Arial" w:hAnsi="Arial" w:cs="Arial"/>
          <w:sz w:val="20"/>
        </w:rPr>
        <w:t>Justis</w:t>
      </w:r>
      <w:proofErr w:type="spellEnd"/>
      <w:r w:rsidR="00FE52D5" w:rsidRPr="0075289D">
        <w:rPr>
          <w:rFonts w:ascii="Arial" w:hAnsi="Arial" w:cs="Arial"/>
          <w:sz w:val="20"/>
        </w:rPr>
        <w:t xml:space="preserve">, onderdeel van het Ministerie van Veiligheid en </w:t>
      </w:r>
      <w:r w:rsidR="00FE52D5" w:rsidRPr="008A6A64">
        <w:rPr>
          <w:rFonts w:ascii="Arial" w:hAnsi="Arial" w:cs="Arial"/>
          <w:sz w:val="20"/>
        </w:rPr>
        <w:t>Justitie (</w:t>
      </w:r>
      <w:hyperlink r:id="rId15" w:history="1">
        <w:r w:rsidR="00FE52D5" w:rsidRPr="008A6A64">
          <w:rPr>
            <w:rFonts w:ascii="Arial" w:hAnsi="Arial" w:cs="Arial"/>
            <w:sz w:val="20"/>
          </w:rPr>
          <w:t>https://www.justis.nl/producten/gva</w:t>
        </w:r>
      </w:hyperlink>
      <w:r w:rsidR="00FE52D5" w:rsidRPr="008A6A64">
        <w:rPr>
          <w:rFonts w:ascii="Arial" w:hAnsi="Arial" w:cs="Arial"/>
          <w:sz w:val="20"/>
        </w:rPr>
        <w:t xml:space="preserve">). </w:t>
      </w:r>
      <w:r w:rsidR="00AB1977">
        <w:rPr>
          <w:rFonts w:ascii="Arial" w:hAnsi="Arial" w:cs="Arial"/>
          <w:sz w:val="20"/>
        </w:rPr>
        <w:br w:type="page"/>
      </w:r>
    </w:p>
    <w:p w14:paraId="7D81FBBD" w14:textId="77777777" w:rsidR="00562E86" w:rsidRPr="008A6A64" w:rsidRDefault="00562E86" w:rsidP="005F7018">
      <w:pPr>
        <w:pStyle w:val="TekstOpsomming"/>
        <w:spacing w:line="276" w:lineRule="auto"/>
        <w:ind w:left="0"/>
        <w:jc w:val="left"/>
        <w:rPr>
          <w:rFonts w:ascii="Arial" w:hAnsi="Arial"/>
        </w:rPr>
      </w:pPr>
    </w:p>
    <w:p w14:paraId="7EA37F76" w14:textId="77777777" w:rsidR="00FE52D5" w:rsidRPr="0075289D" w:rsidRDefault="00FE52D5" w:rsidP="00B44BBD">
      <w:pPr>
        <w:numPr>
          <w:ilvl w:val="0"/>
          <w:numId w:val="21"/>
        </w:numPr>
        <w:spacing w:line="276" w:lineRule="auto"/>
        <w:ind w:left="360"/>
        <w:rPr>
          <w:rFonts w:ascii="Arial" w:hAnsi="Arial" w:cs="Arial"/>
          <w:b/>
          <w:sz w:val="20"/>
        </w:rPr>
      </w:pPr>
      <w:r w:rsidRPr="0075289D">
        <w:rPr>
          <w:rFonts w:ascii="Arial" w:hAnsi="Arial" w:cs="Arial"/>
          <w:b/>
          <w:sz w:val="20"/>
        </w:rPr>
        <w:t xml:space="preserve">Verklaring Belastingdienst </w:t>
      </w:r>
    </w:p>
    <w:p w14:paraId="615DD12B" w14:textId="77777777" w:rsidR="00FE52D5" w:rsidRDefault="00FE52D5" w:rsidP="005F7018">
      <w:pPr>
        <w:spacing w:line="312" w:lineRule="auto"/>
        <w:ind w:left="360"/>
        <w:rPr>
          <w:rFonts w:ascii="Arial" w:hAnsi="Arial" w:cs="Arial"/>
          <w:sz w:val="20"/>
        </w:rPr>
      </w:pPr>
      <w:r w:rsidRPr="00FA043D">
        <w:rPr>
          <w:rFonts w:ascii="Arial" w:hAnsi="Arial" w:cs="Arial"/>
          <w:sz w:val="20"/>
        </w:rPr>
        <w:t xml:space="preserve">Een verklaring van de Belastingdienst die op het tijdstip van </w:t>
      </w:r>
      <w:r w:rsidR="00FA043D">
        <w:rPr>
          <w:rFonts w:ascii="Arial" w:hAnsi="Arial" w:cs="Arial"/>
          <w:sz w:val="20"/>
        </w:rPr>
        <w:t>indiening</w:t>
      </w:r>
      <w:r w:rsidRPr="00FA043D">
        <w:rPr>
          <w:rFonts w:ascii="Arial" w:hAnsi="Arial" w:cs="Arial"/>
          <w:sz w:val="20"/>
        </w:rPr>
        <w:t xml:space="preserve"> niet ouder is dan zes maanden, waaruit blijkt dat de </w:t>
      </w:r>
      <w:r w:rsidR="00EF2D49">
        <w:rPr>
          <w:rFonts w:ascii="Arial" w:hAnsi="Arial" w:cs="Arial"/>
          <w:sz w:val="20"/>
        </w:rPr>
        <w:t>Inschrijver</w:t>
      </w:r>
      <w:r w:rsidRPr="00FA043D">
        <w:rPr>
          <w:rFonts w:ascii="Arial" w:hAnsi="Arial" w:cs="Arial"/>
          <w:sz w:val="20"/>
        </w:rPr>
        <w:t xml:space="preserve"> heeft voldaan aan </w:t>
      </w:r>
      <w:r w:rsidR="00FA043D">
        <w:rPr>
          <w:rFonts w:ascii="Arial" w:hAnsi="Arial" w:cs="Arial"/>
          <w:sz w:val="20"/>
        </w:rPr>
        <w:t>zijn</w:t>
      </w:r>
      <w:r w:rsidRPr="00FA043D">
        <w:rPr>
          <w:rFonts w:ascii="Arial" w:hAnsi="Arial" w:cs="Arial"/>
          <w:sz w:val="20"/>
        </w:rPr>
        <w:t xml:space="preserve"> verplichtingen op grond van de op hem van toepassing zijnde wettelijke bepalingen met betrekking tot betaling van sociale zek</w:t>
      </w:r>
      <w:r w:rsidR="008A6A64">
        <w:rPr>
          <w:rFonts w:ascii="Arial" w:hAnsi="Arial" w:cs="Arial"/>
          <w:sz w:val="20"/>
        </w:rPr>
        <w:t>erheidspremies of belastingen. Wanneer</w:t>
      </w:r>
      <w:r w:rsidRPr="00FA043D">
        <w:rPr>
          <w:rFonts w:ascii="Arial" w:hAnsi="Arial" w:cs="Arial"/>
          <w:sz w:val="20"/>
        </w:rPr>
        <w:t xml:space="preserve"> wordt ingeschreven met een </w:t>
      </w:r>
      <w:r w:rsidR="00EF2D49">
        <w:rPr>
          <w:rFonts w:ascii="Arial" w:hAnsi="Arial" w:cs="Arial"/>
          <w:sz w:val="20"/>
        </w:rPr>
        <w:t>Combinatie</w:t>
      </w:r>
      <w:r w:rsidRPr="00FA043D">
        <w:rPr>
          <w:rFonts w:ascii="Arial" w:hAnsi="Arial" w:cs="Arial"/>
          <w:sz w:val="20"/>
        </w:rPr>
        <w:t xml:space="preserve"> dient elke </w:t>
      </w:r>
      <w:proofErr w:type="spellStart"/>
      <w:r w:rsidR="00EF2D49">
        <w:rPr>
          <w:rFonts w:ascii="Arial" w:hAnsi="Arial" w:cs="Arial"/>
          <w:sz w:val="20"/>
        </w:rPr>
        <w:t>Combinant</w:t>
      </w:r>
      <w:proofErr w:type="spellEnd"/>
      <w:r w:rsidRPr="00FA043D">
        <w:rPr>
          <w:rFonts w:ascii="Arial" w:hAnsi="Arial" w:cs="Arial"/>
          <w:sz w:val="20"/>
        </w:rPr>
        <w:t xml:space="preserve"> dit bewijsmiddel te kunnen overleggen.</w:t>
      </w:r>
    </w:p>
    <w:p w14:paraId="672E4FD6" w14:textId="77777777" w:rsidR="000B2851" w:rsidRDefault="000B2851" w:rsidP="005F7018">
      <w:pPr>
        <w:spacing w:line="312" w:lineRule="auto"/>
        <w:ind w:left="360"/>
        <w:rPr>
          <w:rFonts w:ascii="Arial" w:hAnsi="Arial" w:cs="Arial"/>
          <w:sz w:val="20"/>
        </w:rPr>
      </w:pPr>
    </w:p>
    <w:p w14:paraId="76B9B030" w14:textId="77777777" w:rsidR="000B2851" w:rsidRDefault="000B2851" w:rsidP="00B44BBD">
      <w:pPr>
        <w:numPr>
          <w:ilvl w:val="0"/>
          <w:numId w:val="21"/>
        </w:numPr>
        <w:spacing w:line="276" w:lineRule="auto"/>
        <w:ind w:left="360"/>
        <w:rPr>
          <w:rFonts w:ascii="Arial" w:hAnsi="Arial" w:cs="Arial"/>
          <w:b/>
          <w:sz w:val="20"/>
        </w:rPr>
      </w:pPr>
      <w:r w:rsidRPr="000B2851">
        <w:rPr>
          <w:rFonts w:ascii="Arial" w:hAnsi="Arial" w:cs="Arial"/>
          <w:b/>
          <w:sz w:val="20"/>
        </w:rPr>
        <w:t>Bewijsstukken afdoende verzekering</w:t>
      </w:r>
    </w:p>
    <w:p w14:paraId="4CA90D69" w14:textId="77777777" w:rsidR="000B2851" w:rsidRPr="000B2851" w:rsidRDefault="000B2851" w:rsidP="000B2851">
      <w:pPr>
        <w:spacing w:line="312" w:lineRule="auto"/>
        <w:ind w:left="360"/>
        <w:rPr>
          <w:rFonts w:ascii="Arial" w:hAnsi="Arial" w:cs="Arial"/>
          <w:sz w:val="20"/>
        </w:rPr>
      </w:pPr>
      <w:r w:rsidRPr="000B2851">
        <w:rPr>
          <w:rFonts w:ascii="Arial" w:hAnsi="Arial" w:cs="Arial"/>
          <w:sz w:val="20"/>
        </w:rPr>
        <w:t>Een verklaring</w:t>
      </w:r>
      <w:r>
        <w:rPr>
          <w:rFonts w:ascii="Arial" w:hAnsi="Arial" w:cs="Arial"/>
          <w:sz w:val="20"/>
        </w:rPr>
        <w:t xml:space="preserve"> of ander bewijsstuk op grond waarvan Opdrachtgever kan beoordelen dat Inschrijver afdoende is verzekerd conform de gewenste situatie.</w:t>
      </w:r>
    </w:p>
    <w:p w14:paraId="0C74453F" w14:textId="77777777" w:rsidR="00FE52D5" w:rsidRDefault="00FE52D5" w:rsidP="005F7018">
      <w:pPr>
        <w:spacing w:line="312" w:lineRule="auto"/>
        <w:ind w:firstLine="360"/>
        <w:rPr>
          <w:rFonts w:ascii="Arial" w:hAnsi="Arial" w:cs="Arial"/>
          <w:sz w:val="20"/>
          <w:szCs w:val="18"/>
        </w:rPr>
      </w:pPr>
      <w:r>
        <w:rPr>
          <w:rFonts w:ascii="Arial" w:hAnsi="Arial" w:cs="Arial"/>
          <w:sz w:val="20"/>
        </w:rPr>
        <w:br/>
      </w:r>
      <w:r w:rsidRPr="006D6E97">
        <w:rPr>
          <w:rFonts w:ascii="Arial" w:hAnsi="Arial" w:cs="Arial"/>
          <w:sz w:val="20"/>
          <w:szCs w:val="18"/>
        </w:rPr>
        <w:t xml:space="preserve">Indien blijkt dat </w:t>
      </w:r>
      <w:r w:rsidR="00EF2D49">
        <w:rPr>
          <w:rFonts w:ascii="Arial" w:hAnsi="Arial" w:cs="Arial"/>
          <w:sz w:val="20"/>
          <w:szCs w:val="18"/>
        </w:rPr>
        <w:t>Inschrijver</w:t>
      </w:r>
      <w:r w:rsidRPr="006D6E97">
        <w:rPr>
          <w:rFonts w:ascii="Arial" w:hAnsi="Arial" w:cs="Arial"/>
          <w:sz w:val="20"/>
          <w:szCs w:val="18"/>
        </w:rPr>
        <w:t xml:space="preserve"> de gevraagde bewijsstukken, om welke reden dan ook, niet kan indienen, wordt </w:t>
      </w:r>
      <w:r w:rsidR="00EF2D49">
        <w:rPr>
          <w:rFonts w:ascii="Arial" w:hAnsi="Arial" w:cs="Arial"/>
          <w:sz w:val="20"/>
          <w:szCs w:val="18"/>
        </w:rPr>
        <w:t>Inschrijver</w:t>
      </w:r>
      <w:r w:rsidR="002A7C08">
        <w:rPr>
          <w:rFonts w:ascii="Arial" w:hAnsi="Arial" w:cs="Arial"/>
          <w:sz w:val="20"/>
          <w:szCs w:val="18"/>
        </w:rPr>
        <w:t xml:space="preserve"> alsnog uitgesloten van de </w:t>
      </w:r>
      <w:r w:rsidR="00EF2D49">
        <w:rPr>
          <w:rFonts w:ascii="Arial" w:hAnsi="Arial" w:cs="Arial"/>
          <w:sz w:val="20"/>
          <w:szCs w:val="18"/>
        </w:rPr>
        <w:t>Aanbesteding</w:t>
      </w:r>
      <w:r w:rsidRPr="006D6E97">
        <w:rPr>
          <w:rFonts w:ascii="Arial" w:hAnsi="Arial" w:cs="Arial"/>
          <w:sz w:val="20"/>
          <w:szCs w:val="18"/>
        </w:rPr>
        <w:t>sprocedure.</w:t>
      </w:r>
      <w:r w:rsidRPr="00DD4227">
        <w:rPr>
          <w:rFonts w:ascii="Arial" w:hAnsi="Arial" w:cs="Arial"/>
          <w:sz w:val="20"/>
          <w:szCs w:val="18"/>
        </w:rPr>
        <w:t xml:space="preserve"> </w:t>
      </w:r>
    </w:p>
    <w:p w14:paraId="63913C07" w14:textId="77777777" w:rsidR="0098719F" w:rsidRPr="00E61A73" w:rsidRDefault="0098719F" w:rsidP="00B44BBD">
      <w:pPr>
        <w:pStyle w:val="Kop2"/>
        <w:numPr>
          <w:ilvl w:val="1"/>
          <w:numId w:val="10"/>
        </w:numPr>
        <w:tabs>
          <w:tab w:val="clear" w:pos="851"/>
          <w:tab w:val="num" w:pos="0"/>
          <w:tab w:val="left" w:pos="567"/>
        </w:tabs>
        <w:spacing w:line="240" w:lineRule="auto"/>
        <w:ind w:left="0" w:firstLine="0"/>
        <w:rPr>
          <w:rFonts w:ascii="Arial" w:hAnsi="Arial" w:cs="Arial"/>
          <w:b/>
          <w:sz w:val="22"/>
        </w:rPr>
      </w:pPr>
      <w:bookmarkStart w:id="45" w:name="_Toc44478707"/>
      <w:r w:rsidRPr="00E61A73">
        <w:rPr>
          <w:rFonts w:ascii="Arial" w:hAnsi="Arial" w:cs="Arial"/>
          <w:b/>
          <w:sz w:val="22"/>
        </w:rPr>
        <w:t xml:space="preserve">Uniform Europees </w:t>
      </w:r>
      <w:r w:rsidR="00EF2D49" w:rsidRPr="00E61A73">
        <w:rPr>
          <w:rFonts w:ascii="Arial" w:hAnsi="Arial" w:cs="Arial"/>
          <w:b/>
          <w:sz w:val="22"/>
        </w:rPr>
        <w:t>Aanbesteding</w:t>
      </w:r>
      <w:r w:rsidRPr="00E61A73">
        <w:rPr>
          <w:rFonts w:ascii="Arial" w:hAnsi="Arial" w:cs="Arial"/>
          <w:b/>
          <w:sz w:val="22"/>
        </w:rPr>
        <w:t>sdocument (UEA)</w:t>
      </w:r>
      <w:bookmarkEnd w:id="45"/>
    </w:p>
    <w:p w14:paraId="55B8D6F2" w14:textId="77777777" w:rsidR="0081787D" w:rsidRDefault="0081787D" w:rsidP="005F7018">
      <w:pPr>
        <w:spacing w:line="312" w:lineRule="auto"/>
        <w:rPr>
          <w:rFonts w:ascii="Arial" w:hAnsi="Arial" w:cs="Arial"/>
          <w:sz w:val="20"/>
        </w:rPr>
      </w:pPr>
      <w:r>
        <w:rPr>
          <w:rFonts w:ascii="Arial" w:hAnsi="Arial" w:cs="Arial"/>
          <w:sz w:val="20"/>
        </w:rPr>
        <w:t xml:space="preserve">De Europese Commissie heeft een Uniform Europees Aanbestedingsdocument (UEA) opgesteld. Gegadigde dient dit voor deze </w:t>
      </w:r>
      <w:r w:rsidR="00A5380E">
        <w:rPr>
          <w:rFonts w:ascii="Arial" w:hAnsi="Arial" w:cs="Arial"/>
          <w:sz w:val="20"/>
        </w:rPr>
        <w:t>Aanbestedings</w:t>
      </w:r>
      <w:r>
        <w:rPr>
          <w:rFonts w:ascii="Arial" w:hAnsi="Arial" w:cs="Arial"/>
          <w:sz w:val="20"/>
        </w:rPr>
        <w:t xml:space="preserve">procedure in te vullen. Het UEA is als separaat document bij de aanbestedingsdocumenten in TenderNed gevoegd. </w:t>
      </w:r>
    </w:p>
    <w:p w14:paraId="2F1AEC2A" w14:textId="77777777" w:rsidR="00E4499C" w:rsidRPr="00E61A73" w:rsidRDefault="00E4499C" w:rsidP="005F7018">
      <w:pPr>
        <w:spacing w:line="312" w:lineRule="auto"/>
        <w:contextualSpacing/>
        <w:rPr>
          <w:rFonts w:ascii="Arial" w:hAnsi="Arial" w:cs="Arial"/>
          <w:sz w:val="20"/>
        </w:rPr>
      </w:pPr>
    </w:p>
    <w:p w14:paraId="36E2D077" w14:textId="77777777" w:rsidR="00C575C6" w:rsidRDefault="00EF2D49" w:rsidP="005F7018">
      <w:pPr>
        <w:spacing w:line="312" w:lineRule="auto"/>
        <w:contextualSpacing/>
        <w:rPr>
          <w:rFonts w:ascii="Arial" w:hAnsi="Arial" w:cs="Arial"/>
          <w:sz w:val="20"/>
        </w:rPr>
      </w:pPr>
      <w:r w:rsidRPr="00E61A73">
        <w:rPr>
          <w:rFonts w:ascii="Arial" w:hAnsi="Arial" w:cs="Arial"/>
          <w:sz w:val="20"/>
        </w:rPr>
        <w:t>Inschrijver</w:t>
      </w:r>
      <w:r w:rsidR="00E4499C" w:rsidRPr="00E61A73">
        <w:rPr>
          <w:rFonts w:ascii="Arial" w:hAnsi="Arial" w:cs="Arial"/>
          <w:sz w:val="20"/>
        </w:rPr>
        <w:t xml:space="preserve"> verklaar</w:t>
      </w:r>
      <w:r w:rsidR="005F7018">
        <w:rPr>
          <w:rFonts w:ascii="Arial" w:hAnsi="Arial" w:cs="Arial"/>
          <w:sz w:val="20"/>
        </w:rPr>
        <w:t>t</w:t>
      </w:r>
      <w:r w:rsidR="00C575C6" w:rsidRPr="00E61A73">
        <w:rPr>
          <w:rFonts w:ascii="Arial" w:hAnsi="Arial" w:cs="Arial"/>
          <w:sz w:val="20"/>
        </w:rPr>
        <w:t xml:space="preserve"> middels </w:t>
      </w:r>
      <w:r w:rsidR="00E4499C" w:rsidRPr="00E61A73">
        <w:rPr>
          <w:rFonts w:ascii="Arial" w:hAnsi="Arial" w:cs="Arial"/>
          <w:sz w:val="20"/>
        </w:rPr>
        <w:t>het UEA of de uitsluitingsgronden op hem van toepassing zijn</w:t>
      </w:r>
      <w:r w:rsidR="00C575C6" w:rsidRPr="00E61A73">
        <w:rPr>
          <w:rFonts w:ascii="Arial" w:hAnsi="Arial" w:cs="Arial"/>
          <w:sz w:val="20"/>
        </w:rPr>
        <w:t xml:space="preserve"> en</w:t>
      </w:r>
      <w:r w:rsidR="00E4499C" w:rsidRPr="00E61A73">
        <w:rPr>
          <w:rFonts w:ascii="Arial" w:hAnsi="Arial" w:cs="Arial"/>
          <w:sz w:val="20"/>
        </w:rPr>
        <w:t xml:space="preserve"> of hij voldoet aan de in de bijl</w:t>
      </w:r>
      <w:r w:rsidR="00C575C6" w:rsidRPr="00E61A73">
        <w:rPr>
          <w:rFonts w:ascii="Arial" w:hAnsi="Arial" w:cs="Arial"/>
          <w:sz w:val="20"/>
        </w:rPr>
        <w:t xml:space="preserve">age vermelde geschiktheidseisen (let op: het betreft hier deel IV van het UEA. Daarin wordt gesproken over ‘selectiecriteria’. U moet daar lezen ‘geschiktheidseisen’). </w:t>
      </w:r>
    </w:p>
    <w:p w14:paraId="36642A77" w14:textId="77777777" w:rsidR="00AC1DFC" w:rsidRPr="00E61A73" w:rsidRDefault="00AC1DFC" w:rsidP="005F7018">
      <w:pPr>
        <w:spacing w:line="312" w:lineRule="auto"/>
        <w:contextualSpacing/>
        <w:rPr>
          <w:rFonts w:ascii="Arial" w:hAnsi="Arial" w:cs="Arial"/>
          <w:sz w:val="20"/>
        </w:rPr>
      </w:pPr>
    </w:p>
    <w:p w14:paraId="3BBDEAC7" w14:textId="77777777" w:rsidR="0098719F" w:rsidRDefault="0098719F" w:rsidP="005F7018">
      <w:pPr>
        <w:spacing w:line="312" w:lineRule="auto"/>
        <w:contextualSpacing/>
        <w:rPr>
          <w:rFonts w:ascii="Arial" w:hAnsi="Arial" w:cs="Arial"/>
          <w:sz w:val="20"/>
        </w:rPr>
      </w:pPr>
      <w:r w:rsidRPr="00E61A73">
        <w:rPr>
          <w:rFonts w:ascii="Arial" w:hAnsi="Arial" w:cs="Arial"/>
          <w:sz w:val="20"/>
        </w:rPr>
        <w:t xml:space="preserve">Het openen van </w:t>
      </w:r>
      <w:r w:rsidR="00FA043D" w:rsidRPr="00E61A73">
        <w:rPr>
          <w:rFonts w:ascii="Arial" w:hAnsi="Arial" w:cs="Arial"/>
          <w:sz w:val="20"/>
        </w:rPr>
        <w:t>het</w:t>
      </w:r>
      <w:r w:rsidRPr="00E61A73">
        <w:rPr>
          <w:rFonts w:ascii="Arial" w:hAnsi="Arial" w:cs="Arial"/>
          <w:sz w:val="20"/>
        </w:rPr>
        <w:t xml:space="preserve"> UEA in andere programma’s dan Adobe Reader kan tot problemen leiden. </w:t>
      </w:r>
      <w:r w:rsidR="00EF2D49" w:rsidRPr="00E61A73">
        <w:rPr>
          <w:rFonts w:ascii="Arial" w:hAnsi="Arial" w:cs="Arial"/>
          <w:sz w:val="20"/>
        </w:rPr>
        <w:t>Inschrijver</w:t>
      </w:r>
      <w:r w:rsidRPr="00E61A73">
        <w:rPr>
          <w:rFonts w:ascii="Arial" w:hAnsi="Arial" w:cs="Arial"/>
          <w:sz w:val="20"/>
        </w:rPr>
        <w:t xml:space="preserve"> wordt dan ook ten zeerste geadviseerd de </w:t>
      </w:r>
      <w:r w:rsidR="00B2312E" w:rsidRPr="00E61A73">
        <w:rPr>
          <w:rFonts w:ascii="Arial" w:hAnsi="Arial" w:cs="Arial"/>
          <w:sz w:val="20"/>
        </w:rPr>
        <w:t>UEA</w:t>
      </w:r>
      <w:r w:rsidRPr="00E61A73">
        <w:rPr>
          <w:rFonts w:ascii="Arial" w:hAnsi="Arial" w:cs="Arial"/>
          <w:sz w:val="20"/>
        </w:rPr>
        <w:t xml:space="preserve"> in Adobe Reader te openen. Wanneer dit niet werkt</w:t>
      </w:r>
      <w:r w:rsidR="000D7CB6" w:rsidRPr="00E61A73">
        <w:rPr>
          <w:rFonts w:ascii="Arial" w:hAnsi="Arial" w:cs="Arial"/>
          <w:sz w:val="20"/>
        </w:rPr>
        <w:t>,</w:t>
      </w:r>
      <w:r w:rsidRPr="00E61A73">
        <w:rPr>
          <w:rFonts w:ascii="Arial" w:hAnsi="Arial" w:cs="Arial"/>
          <w:sz w:val="20"/>
        </w:rPr>
        <w:t xml:space="preserve"> k</w:t>
      </w:r>
      <w:r w:rsidR="00FA043D" w:rsidRPr="00E61A73">
        <w:rPr>
          <w:rFonts w:ascii="Arial" w:hAnsi="Arial" w:cs="Arial"/>
          <w:sz w:val="20"/>
        </w:rPr>
        <w:t xml:space="preserve">an </w:t>
      </w:r>
      <w:r w:rsidR="00EF2D49" w:rsidRPr="00E61A73">
        <w:rPr>
          <w:rFonts w:ascii="Arial" w:hAnsi="Arial" w:cs="Arial"/>
          <w:sz w:val="20"/>
        </w:rPr>
        <w:t>Inschrijver</w:t>
      </w:r>
      <w:r w:rsidRPr="00E61A73">
        <w:rPr>
          <w:rFonts w:ascii="Arial" w:hAnsi="Arial" w:cs="Arial"/>
          <w:sz w:val="20"/>
        </w:rPr>
        <w:t xml:space="preserve"> de </w:t>
      </w:r>
      <w:r w:rsidR="00B2312E" w:rsidRPr="00E61A73">
        <w:rPr>
          <w:rFonts w:ascii="Arial" w:hAnsi="Arial" w:cs="Arial"/>
          <w:sz w:val="20"/>
        </w:rPr>
        <w:t>UEA</w:t>
      </w:r>
      <w:r w:rsidRPr="00E61A73">
        <w:rPr>
          <w:rFonts w:ascii="Arial" w:hAnsi="Arial" w:cs="Arial"/>
          <w:sz w:val="20"/>
        </w:rPr>
        <w:t xml:space="preserve"> printen en met de hand invullen. De eventuele gevolgen (bijv</w:t>
      </w:r>
      <w:r w:rsidR="000D7CB6" w:rsidRPr="00E61A73">
        <w:rPr>
          <w:rFonts w:ascii="Arial" w:hAnsi="Arial" w:cs="Arial"/>
          <w:sz w:val="20"/>
        </w:rPr>
        <w:t>oorbeeld</w:t>
      </w:r>
      <w:r w:rsidRPr="00E61A73">
        <w:rPr>
          <w:rFonts w:ascii="Arial" w:hAnsi="Arial" w:cs="Arial"/>
          <w:sz w:val="20"/>
        </w:rPr>
        <w:t xml:space="preserve"> bij een onjuiste weergave) van het openen in andere applicaties of programma’s zijn voor </w:t>
      </w:r>
      <w:r w:rsidR="00EF2D49" w:rsidRPr="00E61A73">
        <w:rPr>
          <w:rFonts w:ascii="Arial" w:hAnsi="Arial" w:cs="Arial"/>
          <w:sz w:val="20"/>
        </w:rPr>
        <w:t>Inschrijver</w:t>
      </w:r>
      <w:r w:rsidRPr="00E61A73">
        <w:rPr>
          <w:rFonts w:ascii="Arial" w:hAnsi="Arial" w:cs="Arial"/>
          <w:sz w:val="20"/>
        </w:rPr>
        <w:t>.</w:t>
      </w:r>
      <w:r w:rsidRPr="00062756">
        <w:rPr>
          <w:rFonts w:ascii="Arial" w:hAnsi="Arial" w:cs="Arial"/>
          <w:sz w:val="20"/>
        </w:rPr>
        <w:t xml:space="preserve"> </w:t>
      </w:r>
    </w:p>
    <w:p w14:paraId="7FE49C12" w14:textId="77777777" w:rsidR="00AA3990" w:rsidRPr="00CF4FE9" w:rsidRDefault="00EA437F" w:rsidP="00B44BBD">
      <w:pPr>
        <w:pStyle w:val="Kop2"/>
        <w:numPr>
          <w:ilvl w:val="1"/>
          <w:numId w:val="10"/>
        </w:numPr>
        <w:tabs>
          <w:tab w:val="clear" w:pos="851"/>
          <w:tab w:val="num" w:pos="0"/>
          <w:tab w:val="left" w:pos="567"/>
        </w:tabs>
        <w:spacing w:line="240" w:lineRule="auto"/>
        <w:ind w:left="0" w:firstLine="0"/>
        <w:rPr>
          <w:rFonts w:ascii="Arial" w:hAnsi="Arial" w:cs="Arial"/>
          <w:b/>
          <w:sz w:val="22"/>
        </w:rPr>
      </w:pPr>
      <w:bookmarkStart w:id="46" w:name="_Toc477847730"/>
      <w:bookmarkStart w:id="47" w:name="_Toc44478708"/>
      <w:bookmarkStart w:id="48" w:name="_Toc169509996"/>
      <w:bookmarkStart w:id="49" w:name="_Toc169510104"/>
      <w:bookmarkStart w:id="50" w:name="_Toc191442190"/>
      <w:bookmarkStart w:id="51" w:name="_Toc197228370"/>
      <w:bookmarkStart w:id="52" w:name="_Ref218311575"/>
      <w:bookmarkStart w:id="53" w:name="_Ref218311610"/>
      <w:bookmarkStart w:id="54" w:name="_Ref218311638"/>
      <w:bookmarkStart w:id="55" w:name="_Ref218311651"/>
      <w:bookmarkStart w:id="56" w:name="_Ref218311694"/>
      <w:bookmarkStart w:id="57" w:name="_Ref218311916"/>
      <w:bookmarkStart w:id="58" w:name="_Ref218311930"/>
      <w:bookmarkStart w:id="59" w:name="_Ref218311951"/>
      <w:bookmarkStart w:id="60" w:name="_Ref218313096"/>
      <w:bookmarkStart w:id="61" w:name="_Ref218313104"/>
      <w:bookmarkStart w:id="62" w:name="_Ref218313132"/>
      <w:bookmarkStart w:id="63" w:name="_Ref218319931"/>
      <w:bookmarkStart w:id="64" w:name="_Ref218319963"/>
      <w:bookmarkStart w:id="65" w:name="_Ref224289711"/>
      <w:bookmarkStart w:id="66" w:name="_Ref224289865"/>
      <w:r w:rsidRPr="00CF4FE9">
        <w:rPr>
          <w:rFonts w:ascii="Arial" w:hAnsi="Arial" w:cs="Arial"/>
          <w:b/>
          <w:sz w:val="22"/>
        </w:rPr>
        <w:t>D</w:t>
      </w:r>
      <w:r w:rsidR="00AA3990" w:rsidRPr="00CF4FE9">
        <w:rPr>
          <w:rFonts w:ascii="Arial" w:hAnsi="Arial" w:cs="Arial"/>
          <w:b/>
          <w:sz w:val="22"/>
        </w:rPr>
        <w:t>uurzaam inkopen</w:t>
      </w:r>
      <w:bookmarkEnd w:id="46"/>
      <w:bookmarkEnd w:id="47"/>
    </w:p>
    <w:p w14:paraId="00445F32" w14:textId="77777777" w:rsidR="00AA3990" w:rsidRPr="00CF4FE9" w:rsidRDefault="00AA3990" w:rsidP="005F7018">
      <w:pPr>
        <w:autoSpaceDE w:val="0"/>
        <w:autoSpaceDN w:val="0"/>
        <w:adjustRightInd w:val="0"/>
        <w:spacing w:line="312" w:lineRule="auto"/>
        <w:contextualSpacing/>
        <w:rPr>
          <w:rFonts w:ascii="Arial" w:hAnsi="Arial" w:cs="Arial"/>
          <w:sz w:val="20"/>
        </w:rPr>
      </w:pPr>
      <w:r w:rsidRPr="00CF4FE9">
        <w:rPr>
          <w:rFonts w:ascii="Arial" w:hAnsi="Arial" w:cs="Arial"/>
          <w:sz w:val="20"/>
        </w:rPr>
        <w:t xml:space="preserve">Onder duurzaam inkopen verstaat de </w:t>
      </w:r>
      <w:r w:rsidR="00EF2D49">
        <w:rPr>
          <w:rFonts w:ascii="Arial" w:hAnsi="Arial" w:cs="Arial"/>
          <w:sz w:val="20"/>
        </w:rPr>
        <w:t>Aanbestedende dienst</w:t>
      </w:r>
      <w:r w:rsidR="00AC1410">
        <w:rPr>
          <w:rFonts w:ascii="Arial" w:hAnsi="Arial" w:cs="Arial"/>
          <w:sz w:val="20"/>
        </w:rPr>
        <w:t xml:space="preserve"> </w:t>
      </w:r>
      <w:r w:rsidRPr="00CF4FE9">
        <w:rPr>
          <w:rFonts w:ascii="Arial" w:hAnsi="Arial" w:cs="Arial"/>
          <w:sz w:val="20"/>
        </w:rPr>
        <w:t>“</w:t>
      </w:r>
      <w:r w:rsidR="000D7CB6">
        <w:rPr>
          <w:rFonts w:ascii="Arial" w:hAnsi="Arial" w:cs="Arial"/>
          <w:sz w:val="20"/>
        </w:rPr>
        <w:t>H</w:t>
      </w:r>
      <w:r w:rsidRPr="00CF4FE9">
        <w:rPr>
          <w:rFonts w:ascii="Arial" w:hAnsi="Arial" w:cs="Arial"/>
          <w:sz w:val="20"/>
        </w:rPr>
        <w:t xml:space="preserve">et rekening houden met maatschappelijke gevolgen in het </w:t>
      </w:r>
      <w:r w:rsidR="00EF2D49">
        <w:rPr>
          <w:rFonts w:ascii="Arial" w:hAnsi="Arial" w:cs="Arial"/>
          <w:sz w:val="20"/>
        </w:rPr>
        <w:t>Aanbesteding</w:t>
      </w:r>
      <w:r w:rsidRPr="00CF4FE9">
        <w:rPr>
          <w:rFonts w:ascii="Arial" w:hAnsi="Arial" w:cs="Arial"/>
          <w:sz w:val="20"/>
        </w:rPr>
        <w:t>sproces. Het gaat hierbij om de sociale, milieu</w:t>
      </w:r>
      <w:r w:rsidR="000D7CB6">
        <w:rPr>
          <w:rFonts w:ascii="Arial" w:hAnsi="Arial" w:cs="Arial"/>
          <w:sz w:val="20"/>
        </w:rPr>
        <w:t>-</w:t>
      </w:r>
      <w:r w:rsidRPr="00CF4FE9">
        <w:rPr>
          <w:rFonts w:ascii="Arial" w:hAnsi="Arial" w:cs="Arial"/>
          <w:sz w:val="20"/>
        </w:rPr>
        <w:t xml:space="preserve">gerelateerde en economische gevolgen. Duurzaam inkopen heeft als doel om te voorzien in de behoeften van het heden zonder de mogelijkheden van toekomstige generaties om in hun behoefte te voorzien in gevaar te brengen”. </w:t>
      </w:r>
    </w:p>
    <w:p w14:paraId="5A04AFFE" w14:textId="77777777" w:rsidR="00AA3990" w:rsidRPr="00CF4FE9" w:rsidRDefault="00AA3990" w:rsidP="005F7018">
      <w:pPr>
        <w:autoSpaceDE w:val="0"/>
        <w:autoSpaceDN w:val="0"/>
        <w:adjustRightInd w:val="0"/>
        <w:spacing w:line="312" w:lineRule="auto"/>
        <w:contextualSpacing/>
        <w:rPr>
          <w:rFonts w:ascii="Arial" w:hAnsi="Arial" w:cs="Arial"/>
          <w:sz w:val="20"/>
        </w:rPr>
      </w:pPr>
    </w:p>
    <w:p w14:paraId="00E09146" w14:textId="77777777" w:rsidR="00AA3990" w:rsidRPr="00CF4FE9" w:rsidRDefault="00AA3990" w:rsidP="005F7018">
      <w:pPr>
        <w:autoSpaceDE w:val="0"/>
        <w:autoSpaceDN w:val="0"/>
        <w:adjustRightInd w:val="0"/>
        <w:spacing w:line="312" w:lineRule="auto"/>
        <w:contextualSpacing/>
        <w:rPr>
          <w:rFonts w:ascii="Arial" w:hAnsi="Arial" w:cs="Arial"/>
          <w:sz w:val="20"/>
        </w:rPr>
      </w:pPr>
      <w:r w:rsidRPr="00CF4FE9">
        <w:rPr>
          <w:rFonts w:ascii="Arial" w:hAnsi="Arial" w:cs="Arial"/>
          <w:sz w:val="20"/>
        </w:rPr>
        <w:t xml:space="preserve">Duurzaam inkopen is meer dan alleen het toepassen van criteria in het </w:t>
      </w:r>
      <w:r w:rsidR="00EF2D49">
        <w:rPr>
          <w:rFonts w:ascii="Arial" w:hAnsi="Arial" w:cs="Arial"/>
          <w:sz w:val="20"/>
        </w:rPr>
        <w:t>Aanbesteding</w:t>
      </w:r>
      <w:r w:rsidRPr="00CF4FE9">
        <w:rPr>
          <w:rFonts w:ascii="Arial" w:hAnsi="Arial" w:cs="Arial"/>
          <w:sz w:val="20"/>
        </w:rPr>
        <w:t>sproces, maar gaat ook om de keuzes in de primaire processen die worden vertaald naar de in te kopen w</w:t>
      </w:r>
      <w:r w:rsidR="008F2C68">
        <w:rPr>
          <w:rFonts w:ascii="Arial" w:hAnsi="Arial" w:cs="Arial"/>
          <w:sz w:val="20"/>
        </w:rPr>
        <w:t>erken, leveringen of diensten. D</w:t>
      </w:r>
      <w:r w:rsidRPr="00CF4FE9">
        <w:rPr>
          <w:rFonts w:ascii="Arial" w:hAnsi="Arial" w:cs="Arial"/>
          <w:sz w:val="20"/>
        </w:rPr>
        <w:t xml:space="preserve">uurzaam inkopen begint bij het voorbereiden van een </w:t>
      </w:r>
      <w:r w:rsidR="00EF2D49">
        <w:rPr>
          <w:rFonts w:ascii="Arial" w:hAnsi="Arial" w:cs="Arial"/>
          <w:sz w:val="20"/>
        </w:rPr>
        <w:t>Aanbesteding</w:t>
      </w:r>
      <w:r w:rsidR="002A7C08">
        <w:rPr>
          <w:rFonts w:ascii="Arial" w:hAnsi="Arial" w:cs="Arial"/>
          <w:sz w:val="20"/>
        </w:rPr>
        <w:t xml:space="preserve">sprocedure </w:t>
      </w:r>
      <w:r w:rsidRPr="00CF4FE9">
        <w:rPr>
          <w:rFonts w:ascii="Arial" w:hAnsi="Arial" w:cs="Arial"/>
          <w:sz w:val="20"/>
        </w:rPr>
        <w:t xml:space="preserve">en eindigt pas aan het einde van de looptijd van de </w:t>
      </w:r>
      <w:r w:rsidR="00EF2D49">
        <w:rPr>
          <w:rFonts w:ascii="Arial" w:hAnsi="Arial" w:cs="Arial"/>
          <w:sz w:val="20"/>
        </w:rPr>
        <w:t>Overeenkomst</w:t>
      </w:r>
      <w:r w:rsidRPr="00CF4FE9">
        <w:rPr>
          <w:rFonts w:ascii="Arial" w:hAnsi="Arial" w:cs="Arial"/>
          <w:sz w:val="20"/>
        </w:rPr>
        <w:t xml:space="preserve">. </w:t>
      </w:r>
    </w:p>
    <w:p w14:paraId="4231DECE" w14:textId="77777777" w:rsidR="00AA3990" w:rsidRPr="00CF4FE9" w:rsidRDefault="00AA3990" w:rsidP="005F7018">
      <w:pPr>
        <w:autoSpaceDE w:val="0"/>
        <w:autoSpaceDN w:val="0"/>
        <w:adjustRightInd w:val="0"/>
        <w:spacing w:line="312" w:lineRule="auto"/>
        <w:contextualSpacing/>
        <w:rPr>
          <w:rFonts w:ascii="Arial" w:hAnsi="Arial" w:cs="Arial"/>
          <w:sz w:val="20"/>
        </w:rPr>
      </w:pPr>
    </w:p>
    <w:p w14:paraId="0E3D5D68" w14:textId="77777777" w:rsidR="00AA3990" w:rsidRPr="00CF4FE9" w:rsidRDefault="00AB1977" w:rsidP="005F7018">
      <w:pPr>
        <w:autoSpaceDE w:val="0"/>
        <w:autoSpaceDN w:val="0"/>
        <w:adjustRightInd w:val="0"/>
        <w:spacing w:line="312" w:lineRule="auto"/>
        <w:contextualSpacing/>
        <w:rPr>
          <w:rFonts w:ascii="Arial" w:hAnsi="Arial" w:cs="Arial"/>
          <w:sz w:val="20"/>
        </w:rPr>
      </w:pPr>
      <w:r>
        <w:rPr>
          <w:rFonts w:ascii="Arial" w:hAnsi="Arial" w:cs="Arial"/>
          <w:sz w:val="20"/>
        </w:rPr>
        <w:br w:type="page"/>
      </w:r>
      <w:r w:rsidR="00AA3990" w:rsidRPr="00CF4FE9">
        <w:rPr>
          <w:rFonts w:ascii="Arial" w:hAnsi="Arial" w:cs="Arial"/>
          <w:sz w:val="20"/>
        </w:rPr>
        <w:lastRenderedPageBreak/>
        <w:t xml:space="preserve">De </w:t>
      </w:r>
      <w:r w:rsidR="00EF2D49">
        <w:rPr>
          <w:rFonts w:ascii="Arial" w:hAnsi="Arial" w:cs="Arial"/>
          <w:sz w:val="20"/>
        </w:rPr>
        <w:t>Aanbestedende dienst</w:t>
      </w:r>
      <w:r w:rsidR="008F2C68">
        <w:rPr>
          <w:rFonts w:ascii="Arial" w:hAnsi="Arial" w:cs="Arial"/>
          <w:sz w:val="20"/>
        </w:rPr>
        <w:t xml:space="preserve"> </w:t>
      </w:r>
      <w:r w:rsidR="00AA3990" w:rsidRPr="00CF4FE9">
        <w:rPr>
          <w:rFonts w:ascii="Arial" w:hAnsi="Arial" w:cs="Arial"/>
          <w:sz w:val="20"/>
        </w:rPr>
        <w:t xml:space="preserve">wil door duurzaam in te kopen zelf het goede voorbeeld geven en de markt stimuleren om met duurzame en innovatieve oplossingen te komen. Duurzaam inkopen is een krachtig instrument waarmee de duurzaamheidsdoelstellingen van de </w:t>
      </w:r>
      <w:r w:rsidR="00EF2D49">
        <w:rPr>
          <w:rFonts w:ascii="Arial" w:hAnsi="Arial" w:cs="Arial"/>
          <w:sz w:val="20"/>
        </w:rPr>
        <w:t>Aanbestedende dienst</w:t>
      </w:r>
      <w:r w:rsidR="00AA3990" w:rsidRPr="00CF4FE9">
        <w:rPr>
          <w:rFonts w:ascii="Arial" w:hAnsi="Arial" w:cs="Arial"/>
          <w:sz w:val="20"/>
        </w:rPr>
        <w:t xml:space="preserve"> k</w:t>
      </w:r>
      <w:r w:rsidR="000D7CB6">
        <w:rPr>
          <w:rFonts w:ascii="Arial" w:hAnsi="Arial" w:cs="Arial"/>
          <w:sz w:val="20"/>
        </w:rPr>
        <w:t>unnen</w:t>
      </w:r>
      <w:r w:rsidR="00AA3990" w:rsidRPr="00CF4FE9">
        <w:rPr>
          <w:rFonts w:ascii="Arial" w:hAnsi="Arial" w:cs="Arial"/>
          <w:sz w:val="20"/>
        </w:rPr>
        <w:t xml:space="preserve"> worden bereikt. </w:t>
      </w:r>
    </w:p>
    <w:p w14:paraId="6335122E" w14:textId="77777777" w:rsidR="00AA3990" w:rsidRPr="00CF4FE9" w:rsidRDefault="00AA3990" w:rsidP="005F7018">
      <w:pPr>
        <w:autoSpaceDE w:val="0"/>
        <w:autoSpaceDN w:val="0"/>
        <w:adjustRightInd w:val="0"/>
        <w:spacing w:line="312" w:lineRule="auto"/>
        <w:contextualSpacing/>
        <w:rPr>
          <w:rFonts w:ascii="Arial" w:hAnsi="Arial" w:cs="Arial"/>
          <w:sz w:val="20"/>
        </w:rPr>
      </w:pPr>
    </w:p>
    <w:p w14:paraId="06075FC8" w14:textId="77777777" w:rsidR="00AA3990" w:rsidRPr="00CF4FE9" w:rsidRDefault="00AA3990" w:rsidP="005F7018">
      <w:pPr>
        <w:autoSpaceDE w:val="0"/>
        <w:autoSpaceDN w:val="0"/>
        <w:adjustRightInd w:val="0"/>
        <w:spacing w:line="312" w:lineRule="auto"/>
        <w:contextualSpacing/>
        <w:rPr>
          <w:rFonts w:ascii="Arial" w:hAnsi="Arial" w:cs="Arial"/>
          <w:sz w:val="20"/>
        </w:rPr>
      </w:pPr>
      <w:r w:rsidRPr="00CF4FE9">
        <w:rPr>
          <w:rFonts w:ascii="Arial" w:hAnsi="Arial" w:cs="Arial"/>
          <w:sz w:val="20"/>
        </w:rPr>
        <w:t>Innovatie, een circulaire economie en kostenreductie zijn specifieke aandachtsgebieden binnen duurzaam inkopen. Innovatie is van groot belang voor economische groei en vooruitgang. Innovatieve op</w:t>
      </w:r>
      <w:r w:rsidR="00AB633B">
        <w:rPr>
          <w:rFonts w:ascii="Arial" w:hAnsi="Arial" w:cs="Arial"/>
          <w:sz w:val="20"/>
        </w:rPr>
        <w:t>lossingen zijn vaak duurzamer. E</w:t>
      </w:r>
      <w:r w:rsidRPr="00CF4FE9">
        <w:rPr>
          <w:rFonts w:ascii="Arial" w:hAnsi="Arial" w:cs="Arial"/>
          <w:sz w:val="20"/>
        </w:rPr>
        <w:t>en circulaire economie streven we na, omdat dit een economie is zonder verspilling (of onnodig degraderen) van grondstoffen en uitputting</w:t>
      </w:r>
      <w:r w:rsidR="00AB633B">
        <w:rPr>
          <w:rFonts w:ascii="Arial" w:hAnsi="Arial" w:cs="Arial"/>
          <w:sz w:val="20"/>
        </w:rPr>
        <w:t xml:space="preserve"> van hulpbronnen van de aarde. D</w:t>
      </w:r>
      <w:r w:rsidRPr="00CF4FE9">
        <w:rPr>
          <w:rFonts w:ascii="Arial" w:hAnsi="Arial" w:cs="Arial"/>
          <w:sz w:val="20"/>
        </w:rPr>
        <w:t xml:space="preserve">eze hulpbronnen moeten mee, </w:t>
      </w:r>
      <w:r w:rsidR="00AB633B">
        <w:rPr>
          <w:rFonts w:ascii="Arial" w:hAnsi="Arial" w:cs="Arial"/>
          <w:sz w:val="20"/>
        </w:rPr>
        <w:t>zolang leven op aarde bestaat. E</w:t>
      </w:r>
      <w:r w:rsidRPr="00CF4FE9">
        <w:rPr>
          <w:rFonts w:ascii="Arial" w:hAnsi="Arial" w:cs="Arial"/>
          <w:sz w:val="20"/>
        </w:rPr>
        <w:t>fficiënter omgaan met grondstoffen en producten betekent in veel gevallen ook efficiënter omgaan met financiële middelen.</w:t>
      </w:r>
    </w:p>
    <w:p w14:paraId="63F232CD" w14:textId="77777777" w:rsidR="00AA3990" w:rsidRPr="00CF4FE9" w:rsidRDefault="00AA3990" w:rsidP="005F7018">
      <w:pPr>
        <w:autoSpaceDE w:val="0"/>
        <w:autoSpaceDN w:val="0"/>
        <w:adjustRightInd w:val="0"/>
        <w:spacing w:line="312" w:lineRule="auto"/>
        <w:rPr>
          <w:rFonts w:ascii="Arial" w:hAnsi="Arial" w:cs="Arial"/>
          <w:sz w:val="20"/>
        </w:rPr>
      </w:pPr>
    </w:p>
    <w:p w14:paraId="5D93D6AF" w14:textId="77777777" w:rsidR="00AA3990" w:rsidRDefault="00AA3990" w:rsidP="005F7018">
      <w:pPr>
        <w:autoSpaceDE w:val="0"/>
        <w:autoSpaceDN w:val="0"/>
        <w:adjustRightInd w:val="0"/>
        <w:spacing w:line="312" w:lineRule="auto"/>
        <w:contextualSpacing/>
        <w:rPr>
          <w:rFonts w:ascii="Arial" w:hAnsi="Arial" w:cs="Arial"/>
          <w:sz w:val="20"/>
        </w:rPr>
      </w:pPr>
      <w:r w:rsidRPr="00CF4FE9">
        <w:rPr>
          <w:rFonts w:ascii="Arial" w:hAnsi="Arial" w:cs="Arial"/>
          <w:sz w:val="20"/>
        </w:rPr>
        <w:t>Tenslotte k</w:t>
      </w:r>
      <w:r w:rsidR="00AB633B">
        <w:rPr>
          <w:rFonts w:ascii="Arial" w:hAnsi="Arial" w:cs="Arial"/>
          <w:sz w:val="20"/>
        </w:rPr>
        <w:t>unnen</w:t>
      </w:r>
      <w:r w:rsidR="000D7CB6">
        <w:rPr>
          <w:rFonts w:ascii="Arial" w:hAnsi="Arial" w:cs="Arial"/>
          <w:sz w:val="20"/>
        </w:rPr>
        <w:t>,</w:t>
      </w:r>
      <w:r w:rsidRPr="00CF4FE9">
        <w:rPr>
          <w:rFonts w:ascii="Arial" w:hAnsi="Arial" w:cs="Arial"/>
          <w:sz w:val="20"/>
        </w:rPr>
        <w:t xml:space="preserve"> door duurzaam in te kopen</w:t>
      </w:r>
      <w:r w:rsidR="000D7CB6">
        <w:rPr>
          <w:rFonts w:ascii="Arial" w:hAnsi="Arial" w:cs="Arial"/>
          <w:sz w:val="20"/>
        </w:rPr>
        <w:t>,</w:t>
      </w:r>
      <w:r w:rsidRPr="00CF4FE9">
        <w:rPr>
          <w:rFonts w:ascii="Arial" w:hAnsi="Arial" w:cs="Arial"/>
          <w:sz w:val="20"/>
        </w:rPr>
        <w:t xml:space="preserve"> ook andere beleidsdoelstellingen </w:t>
      </w:r>
      <w:r w:rsidR="000D7CB6">
        <w:rPr>
          <w:rFonts w:ascii="Arial" w:hAnsi="Arial" w:cs="Arial"/>
          <w:sz w:val="20"/>
        </w:rPr>
        <w:t xml:space="preserve">worden bevorderd </w:t>
      </w:r>
      <w:r w:rsidRPr="00CF4FE9">
        <w:rPr>
          <w:rFonts w:ascii="Arial" w:hAnsi="Arial" w:cs="Arial"/>
          <w:sz w:val="20"/>
        </w:rPr>
        <w:t xml:space="preserve">zoals gezondheid, vitaliteit en veiligheid. </w:t>
      </w:r>
    </w:p>
    <w:p w14:paraId="0B9FED37" w14:textId="77777777" w:rsidR="00812A14" w:rsidRPr="00CF4FE9" w:rsidRDefault="00812A14" w:rsidP="005F7018">
      <w:pPr>
        <w:autoSpaceDE w:val="0"/>
        <w:autoSpaceDN w:val="0"/>
        <w:adjustRightInd w:val="0"/>
        <w:spacing w:line="312" w:lineRule="auto"/>
        <w:contextualSpacing/>
        <w:rPr>
          <w:rFonts w:ascii="Arial" w:hAnsi="Arial" w:cs="Arial"/>
          <w:sz w:val="20"/>
        </w:rPr>
      </w:pPr>
    </w:p>
    <w:p w14:paraId="115C1134" w14:textId="77777777" w:rsidR="00AA3990" w:rsidRPr="001539AC" w:rsidRDefault="00B2312E" w:rsidP="005F7018">
      <w:pPr>
        <w:autoSpaceDE w:val="0"/>
        <w:autoSpaceDN w:val="0"/>
        <w:adjustRightInd w:val="0"/>
        <w:spacing w:line="312" w:lineRule="auto"/>
        <w:contextualSpacing/>
        <w:rPr>
          <w:rFonts w:ascii="Arial" w:hAnsi="Arial" w:cs="Arial"/>
          <w:sz w:val="20"/>
        </w:rPr>
      </w:pPr>
      <w:r>
        <w:rPr>
          <w:rFonts w:ascii="Arial" w:hAnsi="Arial" w:cs="Arial"/>
          <w:sz w:val="20"/>
        </w:rPr>
        <w:t xml:space="preserve">De </w:t>
      </w:r>
      <w:r w:rsidR="00EF2D49">
        <w:rPr>
          <w:rFonts w:ascii="Arial" w:hAnsi="Arial" w:cs="Arial"/>
          <w:sz w:val="20"/>
        </w:rPr>
        <w:t>Aanbestedende dienst</w:t>
      </w:r>
      <w:r w:rsidR="00AA3990" w:rsidRPr="00CF4FE9">
        <w:rPr>
          <w:rFonts w:ascii="Arial" w:hAnsi="Arial" w:cs="Arial"/>
          <w:sz w:val="20"/>
        </w:rPr>
        <w:t xml:space="preserve"> verlangt bij deze </w:t>
      </w:r>
      <w:r w:rsidR="00EF2D49">
        <w:rPr>
          <w:rFonts w:ascii="Arial" w:hAnsi="Arial" w:cs="Arial"/>
          <w:sz w:val="20"/>
        </w:rPr>
        <w:t>Aanbesteding</w:t>
      </w:r>
      <w:r w:rsidR="00AE06D3">
        <w:rPr>
          <w:rFonts w:ascii="Arial" w:hAnsi="Arial" w:cs="Arial"/>
          <w:sz w:val="20"/>
        </w:rPr>
        <w:t>sprocedure</w:t>
      </w:r>
      <w:r w:rsidR="00AA3990" w:rsidRPr="00CF4FE9">
        <w:rPr>
          <w:rFonts w:ascii="Arial" w:hAnsi="Arial" w:cs="Arial"/>
          <w:sz w:val="20"/>
        </w:rPr>
        <w:t xml:space="preserve"> dat de </w:t>
      </w:r>
      <w:r w:rsidR="00EF2D49">
        <w:rPr>
          <w:rFonts w:ascii="Arial" w:hAnsi="Arial" w:cs="Arial"/>
          <w:sz w:val="20"/>
        </w:rPr>
        <w:t>Inschrijver</w:t>
      </w:r>
      <w:r w:rsidR="00AA3990" w:rsidRPr="00CF4FE9">
        <w:rPr>
          <w:rFonts w:ascii="Arial" w:hAnsi="Arial" w:cs="Arial"/>
          <w:sz w:val="20"/>
        </w:rPr>
        <w:t xml:space="preserve"> zelf ook duurzaamheid hoog in het vaandel heeft staan en zijn ve</w:t>
      </w:r>
      <w:r w:rsidR="00AB633B">
        <w:rPr>
          <w:rFonts w:ascii="Arial" w:hAnsi="Arial" w:cs="Arial"/>
          <w:sz w:val="20"/>
        </w:rPr>
        <w:t xml:space="preserve">rantwoordelijkheid neemt om de </w:t>
      </w:r>
      <w:r w:rsidR="00EF2D49">
        <w:rPr>
          <w:rFonts w:ascii="Arial" w:hAnsi="Arial" w:cs="Arial"/>
          <w:sz w:val="20"/>
        </w:rPr>
        <w:t>Opdracht</w:t>
      </w:r>
      <w:r w:rsidR="00AA3990" w:rsidRPr="00CF4FE9">
        <w:rPr>
          <w:rFonts w:ascii="Arial" w:hAnsi="Arial" w:cs="Arial"/>
          <w:sz w:val="20"/>
        </w:rPr>
        <w:t xml:space="preserve"> zo duurzaam mogelijk uit te voeren.  </w:t>
      </w:r>
      <w:r w:rsidR="00AA3990" w:rsidRPr="001539AC">
        <w:rPr>
          <w:rFonts w:ascii="Arial" w:hAnsi="Arial" w:cs="Arial"/>
          <w:sz w:val="20"/>
        </w:rPr>
        <w:t xml:space="preserve">Daartoe hanteert </w:t>
      </w:r>
      <w:r w:rsidR="00EA2822" w:rsidRPr="001539AC">
        <w:rPr>
          <w:rFonts w:ascii="Arial" w:hAnsi="Arial" w:cs="Arial"/>
          <w:sz w:val="20"/>
        </w:rPr>
        <w:t>de Aanbestedende dienst</w:t>
      </w:r>
      <w:r w:rsidR="00AA3990" w:rsidRPr="001539AC">
        <w:rPr>
          <w:rFonts w:ascii="Arial" w:hAnsi="Arial" w:cs="Arial"/>
          <w:sz w:val="20"/>
        </w:rPr>
        <w:t xml:space="preserve"> de beschikbare landelijke duurzaamheidseisen van </w:t>
      </w:r>
      <w:proofErr w:type="spellStart"/>
      <w:r w:rsidR="00AA3990" w:rsidRPr="001539AC">
        <w:rPr>
          <w:rFonts w:ascii="Arial" w:hAnsi="Arial" w:cs="Arial"/>
          <w:sz w:val="20"/>
        </w:rPr>
        <w:t>Pianoo</w:t>
      </w:r>
      <w:proofErr w:type="spellEnd"/>
      <w:r w:rsidR="00AA3990" w:rsidRPr="001539AC">
        <w:rPr>
          <w:rFonts w:ascii="Arial" w:hAnsi="Arial" w:cs="Arial"/>
          <w:sz w:val="20"/>
        </w:rPr>
        <w:t xml:space="preserve"> als minimumeisen en maakt duurzaamheid onderdeel uit van de </w:t>
      </w:r>
      <w:proofErr w:type="spellStart"/>
      <w:r w:rsidR="00AA3990" w:rsidRPr="001539AC">
        <w:rPr>
          <w:rFonts w:ascii="Arial" w:hAnsi="Arial" w:cs="Arial"/>
          <w:sz w:val="20"/>
        </w:rPr>
        <w:t>sub-gunningscriteria</w:t>
      </w:r>
      <w:proofErr w:type="spellEnd"/>
      <w:r w:rsidR="00AA3990" w:rsidRPr="001539AC">
        <w:rPr>
          <w:rFonts w:ascii="Arial" w:hAnsi="Arial" w:cs="Arial"/>
          <w:sz w:val="20"/>
        </w:rPr>
        <w:t>.</w:t>
      </w:r>
    </w:p>
    <w:p w14:paraId="140CB08A" w14:textId="77777777" w:rsidR="00C0019E" w:rsidRDefault="00C0019E" w:rsidP="001539AC">
      <w:pPr>
        <w:autoSpaceDE w:val="0"/>
        <w:autoSpaceDN w:val="0"/>
        <w:adjustRightInd w:val="0"/>
        <w:spacing w:line="312" w:lineRule="auto"/>
        <w:contextualSpacing/>
        <w:rPr>
          <w:rFonts w:ascii="Arial" w:hAnsi="Arial" w:cs="Arial"/>
          <w:sz w:val="20"/>
        </w:rPr>
      </w:pPr>
      <w:bookmarkStart w:id="67" w:name="_Toc331073411"/>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45DD5DE6" w14:textId="77777777" w:rsidR="00C0019E" w:rsidRDefault="00C0019E" w:rsidP="001539AC">
      <w:pPr>
        <w:autoSpaceDE w:val="0"/>
        <w:autoSpaceDN w:val="0"/>
        <w:adjustRightInd w:val="0"/>
        <w:spacing w:line="312" w:lineRule="auto"/>
        <w:contextualSpacing/>
        <w:rPr>
          <w:rFonts w:ascii="Arial" w:hAnsi="Arial" w:cs="Arial"/>
          <w:sz w:val="20"/>
        </w:rPr>
      </w:pPr>
    </w:p>
    <w:p w14:paraId="58680A22" w14:textId="77777777" w:rsidR="004E0A7C" w:rsidRDefault="00EF2D49" w:rsidP="00B44BBD">
      <w:pPr>
        <w:pStyle w:val="Kop1"/>
        <w:numPr>
          <w:ilvl w:val="0"/>
          <w:numId w:val="10"/>
        </w:numPr>
        <w:tabs>
          <w:tab w:val="clear" w:pos="851"/>
          <w:tab w:val="left" w:pos="709"/>
        </w:tabs>
        <w:rPr>
          <w:rFonts w:ascii="Arial" w:hAnsi="Arial" w:cs="Arial"/>
          <w:b/>
          <w:sz w:val="32"/>
        </w:rPr>
      </w:pPr>
      <w:bookmarkStart w:id="68" w:name="_Toc44478709"/>
      <w:r>
        <w:rPr>
          <w:rFonts w:ascii="Arial" w:hAnsi="Arial" w:cs="Arial"/>
          <w:b/>
          <w:sz w:val="32"/>
        </w:rPr>
        <w:lastRenderedPageBreak/>
        <w:t>Inschrijving</w:t>
      </w:r>
      <w:r w:rsidR="004E0A7C" w:rsidRPr="000346E6">
        <w:rPr>
          <w:rFonts w:ascii="Arial" w:hAnsi="Arial" w:cs="Arial"/>
          <w:b/>
          <w:sz w:val="32"/>
        </w:rPr>
        <w:t>svoorwaarden</w:t>
      </w:r>
      <w:bookmarkEnd w:id="68"/>
    </w:p>
    <w:p w14:paraId="2A59A26E" w14:textId="77777777" w:rsidR="004E0A7C" w:rsidRPr="00275E89" w:rsidRDefault="004E0A7C" w:rsidP="005F7018">
      <w:pPr>
        <w:spacing w:line="312" w:lineRule="auto"/>
        <w:contextualSpacing/>
        <w:rPr>
          <w:rFonts w:ascii="Arial" w:hAnsi="Arial" w:cs="Arial"/>
          <w:i/>
          <w:sz w:val="20"/>
        </w:rPr>
      </w:pPr>
      <w:r w:rsidRPr="00275E89">
        <w:rPr>
          <w:rFonts w:ascii="Arial" w:hAnsi="Arial" w:cs="Arial"/>
          <w:i/>
          <w:sz w:val="20"/>
        </w:rPr>
        <w:t xml:space="preserve"> In dit hoofdstuk worden de eisen en verplichtingen die worden gesteld aan de </w:t>
      </w:r>
      <w:r w:rsidR="00EF2D49">
        <w:rPr>
          <w:rFonts w:ascii="Arial" w:hAnsi="Arial" w:cs="Arial"/>
          <w:i/>
          <w:sz w:val="20"/>
        </w:rPr>
        <w:t>Inschrijver</w:t>
      </w:r>
      <w:r w:rsidRPr="00275E89">
        <w:rPr>
          <w:rFonts w:ascii="Arial" w:hAnsi="Arial" w:cs="Arial"/>
          <w:i/>
          <w:sz w:val="20"/>
        </w:rPr>
        <w:t xml:space="preserve"> toegelicht.</w:t>
      </w:r>
    </w:p>
    <w:p w14:paraId="4BB914E6" w14:textId="77777777" w:rsidR="004E0A7C" w:rsidRPr="00E61A73" w:rsidRDefault="004E0A7C" w:rsidP="00B44BBD">
      <w:pPr>
        <w:pStyle w:val="Kop2"/>
        <w:numPr>
          <w:ilvl w:val="1"/>
          <w:numId w:val="10"/>
        </w:numPr>
        <w:pBdr>
          <w:bottom w:val="single" w:sz="4" w:space="2" w:color="auto"/>
        </w:pBdr>
        <w:tabs>
          <w:tab w:val="clear" w:pos="851"/>
          <w:tab w:val="num" w:pos="0"/>
          <w:tab w:val="left" w:pos="567"/>
        </w:tabs>
        <w:spacing w:line="240" w:lineRule="auto"/>
        <w:ind w:left="0" w:firstLine="0"/>
        <w:rPr>
          <w:rFonts w:ascii="Arial" w:hAnsi="Arial" w:cs="Arial"/>
          <w:b/>
          <w:sz w:val="22"/>
        </w:rPr>
      </w:pPr>
      <w:bookmarkStart w:id="69" w:name="_Toc44478710"/>
      <w:r w:rsidRPr="00E61A73">
        <w:rPr>
          <w:rFonts w:ascii="Arial" w:hAnsi="Arial" w:cs="Arial"/>
          <w:b/>
          <w:sz w:val="22"/>
        </w:rPr>
        <w:t xml:space="preserve">Uniform Europees </w:t>
      </w:r>
      <w:r w:rsidR="00EF2D49" w:rsidRPr="00E61A73">
        <w:rPr>
          <w:rFonts w:ascii="Arial" w:hAnsi="Arial" w:cs="Arial"/>
          <w:b/>
          <w:sz w:val="22"/>
        </w:rPr>
        <w:t>Aanbesteding</w:t>
      </w:r>
      <w:r w:rsidRPr="00E61A73">
        <w:rPr>
          <w:rFonts w:ascii="Arial" w:hAnsi="Arial" w:cs="Arial"/>
          <w:b/>
          <w:sz w:val="22"/>
        </w:rPr>
        <w:t>sdocument</w:t>
      </w:r>
      <w:r w:rsidR="00B2312E" w:rsidRPr="00E61A73">
        <w:rPr>
          <w:rFonts w:ascii="Arial" w:hAnsi="Arial" w:cs="Arial"/>
          <w:b/>
          <w:sz w:val="22"/>
        </w:rPr>
        <w:t xml:space="preserve"> (UEA)</w:t>
      </w:r>
      <w:bookmarkEnd w:id="69"/>
    </w:p>
    <w:p w14:paraId="1663AB93" w14:textId="77777777" w:rsidR="002A52B0" w:rsidRPr="00AD20F6" w:rsidRDefault="00CE64E1" w:rsidP="005F7018">
      <w:pPr>
        <w:spacing w:line="312" w:lineRule="auto"/>
        <w:contextualSpacing/>
        <w:rPr>
          <w:rFonts w:ascii="Arial" w:hAnsi="Arial" w:cs="Arial"/>
          <w:sz w:val="20"/>
        </w:rPr>
      </w:pPr>
      <w:r>
        <w:rPr>
          <w:rFonts w:ascii="Arial" w:hAnsi="Arial" w:cs="Arial"/>
          <w:sz w:val="20"/>
        </w:rPr>
        <w:t>Inschrijver</w:t>
      </w:r>
      <w:r w:rsidRPr="004B2631">
        <w:rPr>
          <w:rFonts w:ascii="Arial" w:hAnsi="Arial" w:cs="Arial"/>
          <w:sz w:val="20"/>
        </w:rPr>
        <w:t xml:space="preserve"> dient een </w:t>
      </w:r>
      <w:r>
        <w:rPr>
          <w:rFonts w:ascii="Arial" w:hAnsi="Arial" w:cs="Arial"/>
          <w:sz w:val="20"/>
        </w:rPr>
        <w:t xml:space="preserve">volledig ingevuld en </w:t>
      </w:r>
      <w:r w:rsidRPr="004B2631">
        <w:rPr>
          <w:rFonts w:ascii="Arial" w:hAnsi="Arial" w:cs="Arial"/>
          <w:sz w:val="20"/>
        </w:rPr>
        <w:t>rechtsgeldig ondertekend U</w:t>
      </w:r>
      <w:r>
        <w:rPr>
          <w:rFonts w:ascii="Arial" w:hAnsi="Arial" w:cs="Arial"/>
          <w:sz w:val="20"/>
        </w:rPr>
        <w:t xml:space="preserve">EA </w:t>
      </w:r>
      <w:r w:rsidRPr="004B2631">
        <w:rPr>
          <w:rFonts w:ascii="Arial" w:hAnsi="Arial" w:cs="Arial"/>
          <w:sz w:val="20"/>
        </w:rPr>
        <w:t xml:space="preserve">in bij </w:t>
      </w:r>
      <w:r>
        <w:rPr>
          <w:rFonts w:ascii="Arial" w:hAnsi="Arial" w:cs="Arial"/>
          <w:sz w:val="20"/>
        </w:rPr>
        <w:t xml:space="preserve">de Inschrijving </w:t>
      </w:r>
      <w:r w:rsidRPr="004B2631">
        <w:rPr>
          <w:rFonts w:ascii="Arial" w:hAnsi="Arial" w:cs="Arial"/>
          <w:sz w:val="20"/>
        </w:rPr>
        <w:t xml:space="preserve">(Bijlage </w:t>
      </w:r>
      <w:r w:rsidR="00467EAA" w:rsidRPr="00467EAA">
        <w:rPr>
          <w:rFonts w:ascii="Arial" w:hAnsi="Arial" w:cs="Arial"/>
          <w:sz w:val="20"/>
        </w:rPr>
        <w:t>5</w:t>
      </w:r>
      <w:r w:rsidRPr="004B2631">
        <w:rPr>
          <w:rFonts w:ascii="Arial" w:hAnsi="Arial" w:cs="Arial"/>
          <w:sz w:val="20"/>
        </w:rPr>
        <w:t>)</w:t>
      </w:r>
      <w:r>
        <w:rPr>
          <w:rFonts w:ascii="Arial" w:hAnsi="Arial" w:cs="Arial"/>
          <w:sz w:val="20"/>
        </w:rPr>
        <w:t xml:space="preserve">. Bij een Combinatie dient de volledig ingevulde en </w:t>
      </w:r>
      <w:r w:rsidRPr="004B2631">
        <w:rPr>
          <w:rFonts w:ascii="Arial" w:hAnsi="Arial" w:cs="Arial"/>
          <w:sz w:val="20"/>
        </w:rPr>
        <w:t>rechtsgeldig ondertekend</w:t>
      </w:r>
      <w:r>
        <w:rPr>
          <w:rFonts w:ascii="Arial" w:hAnsi="Arial" w:cs="Arial"/>
          <w:sz w:val="20"/>
        </w:rPr>
        <w:t>e UEA van iedere deelnemer aan de Combinatie bij de Inschrijving, te worden ingediend.</w:t>
      </w:r>
      <w:r w:rsidR="002A52B0">
        <w:rPr>
          <w:rFonts w:ascii="Arial" w:hAnsi="Arial" w:cs="Arial"/>
          <w:sz w:val="20"/>
        </w:rPr>
        <w:t xml:space="preserve"> </w:t>
      </w:r>
      <w:r w:rsidR="002A52B0" w:rsidRPr="00AD20F6">
        <w:rPr>
          <w:rFonts w:ascii="Arial" w:hAnsi="Arial" w:cs="Arial"/>
          <w:sz w:val="20"/>
        </w:rPr>
        <w:t xml:space="preserve">Het niet indienen leidt tot diskwalificatie en daarmee onmiddellijke uitsluiting van de </w:t>
      </w:r>
      <w:r w:rsidR="002A52B0">
        <w:rPr>
          <w:rFonts w:ascii="Arial" w:hAnsi="Arial" w:cs="Arial"/>
          <w:sz w:val="20"/>
        </w:rPr>
        <w:t>Inkoopprocedure</w:t>
      </w:r>
      <w:r w:rsidR="002A52B0" w:rsidRPr="00AD20F6">
        <w:rPr>
          <w:rFonts w:ascii="Arial" w:hAnsi="Arial" w:cs="Arial"/>
          <w:sz w:val="20"/>
        </w:rPr>
        <w:t>.</w:t>
      </w:r>
    </w:p>
    <w:p w14:paraId="08B9EF16" w14:textId="77777777" w:rsidR="004E0A7C" w:rsidRPr="00583FB5" w:rsidRDefault="00CE64E1" w:rsidP="00B44BBD">
      <w:pPr>
        <w:pStyle w:val="Kop2"/>
        <w:numPr>
          <w:ilvl w:val="1"/>
          <w:numId w:val="10"/>
        </w:numPr>
        <w:tabs>
          <w:tab w:val="clear" w:pos="851"/>
          <w:tab w:val="num" w:pos="0"/>
          <w:tab w:val="left" w:pos="567"/>
        </w:tabs>
        <w:spacing w:line="240" w:lineRule="auto"/>
        <w:ind w:left="0" w:firstLine="0"/>
        <w:rPr>
          <w:rFonts w:ascii="Arial" w:hAnsi="Arial" w:cs="Arial"/>
          <w:b/>
          <w:sz w:val="22"/>
        </w:rPr>
      </w:pPr>
      <w:bookmarkStart w:id="70" w:name="_Toc44478711"/>
      <w:r>
        <w:rPr>
          <w:rFonts w:ascii="Arial" w:hAnsi="Arial" w:cs="Arial"/>
          <w:b/>
          <w:sz w:val="22"/>
        </w:rPr>
        <w:t>C</w:t>
      </w:r>
      <w:r w:rsidR="00EF2D49">
        <w:rPr>
          <w:rFonts w:ascii="Arial" w:hAnsi="Arial" w:cs="Arial"/>
          <w:b/>
          <w:sz w:val="22"/>
        </w:rPr>
        <w:t>ombinatie</w:t>
      </w:r>
      <w:r w:rsidR="004E0A7C">
        <w:rPr>
          <w:rFonts w:ascii="Arial" w:hAnsi="Arial" w:cs="Arial"/>
          <w:b/>
          <w:sz w:val="22"/>
        </w:rPr>
        <w:t>s/</w:t>
      </w:r>
      <w:proofErr w:type="spellStart"/>
      <w:r w:rsidR="004E0A7C">
        <w:rPr>
          <w:rFonts w:ascii="Arial" w:hAnsi="Arial" w:cs="Arial"/>
          <w:b/>
          <w:sz w:val="22"/>
        </w:rPr>
        <w:t>onderaanneming</w:t>
      </w:r>
      <w:bookmarkEnd w:id="70"/>
      <w:proofErr w:type="spellEnd"/>
    </w:p>
    <w:p w14:paraId="6015D9CF" w14:textId="77777777" w:rsidR="004E0A7C" w:rsidRPr="00AE60AA" w:rsidRDefault="00C65202" w:rsidP="005F7018">
      <w:pPr>
        <w:spacing w:line="312" w:lineRule="auto"/>
        <w:contextualSpacing/>
        <w:rPr>
          <w:rFonts w:ascii="Arial" w:hAnsi="Arial" w:cs="Arial"/>
          <w:sz w:val="20"/>
        </w:rPr>
      </w:pPr>
      <w:r>
        <w:rPr>
          <w:rFonts w:ascii="Arial" w:hAnsi="Arial" w:cs="Arial"/>
          <w:sz w:val="20"/>
        </w:rPr>
        <w:t>Ondernemer</w:t>
      </w:r>
      <w:r w:rsidR="004E0A7C" w:rsidRPr="00AE60AA">
        <w:rPr>
          <w:rFonts w:ascii="Arial" w:hAnsi="Arial" w:cs="Arial"/>
          <w:sz w:val="20"/>
        </w:rPr>
        <w:t xml:space="preserve">s kunnen zich </w:t>
      </w:r>
      <w:r w:rsidR="002A36C7">
        <w:rPr>
          <w:rFonts w:ascii="Arial" w:hAnsi="Arial" w:cs="Arial"/>
          <w:sz w:val="20"/>
        </w:rPr>
        <w:t xml:space="preserve">op twee manieren inschrijven voor deze </w:t>
      </w:r>
      <w:r w:rsidR="00EF2D49">
        <w:rPr>
          <w:rFonts w:ascii="Arial" w:hAnsi="Arial" w:cs="Arial"/>
          <w:sz w:val="20"/>
        </w:rPr>
        <w:t>Aanbesteding</w:t>
      </w:r>
      <w:r w:rsidR="00395065">
        <w:rPr>
          <w:rFonts w:ascii="Arial" w:hAnsi="Arial" w:cs="Arial"/>
          <w:sz w:val="20"/>
        </w:rPr>
        <w:t>:</w:t>
      </w:r>
    </w:p>
    <w:p w14:paraId="4151CA98" w14:textId="77777777" w:rsidR="004E0A7C" w:rsidRPr="00AE60AA" w:rsidRDefault="004E0A7C" w:rsidP="005F7018">
      <w:pPr>
        <w:pStyle w:val="RptStandaard"/>
        <w:spacing w:line="312" w:lineRule="auto"/>
        <w:contextualSpacing/>
        <w:rPr>
          <w:rFonts w:ascii="Arial" w:hAnsi="Arial" w:cs="Arial"/>
          <w:bCs/>
          <w:kern w:val="0"/>
          <w:sz w:val="20"/>
          <w:szCs w:val="20"/>
        </w:rPr>
      </w:pPr>
    </w:p>
    <w:p w14:paraId="79D5EE60" w14:textId="77777777" w:rsidR="00086DE9" w:rsidRDefault="004E0A7C" w:rsidP="00B44BBD">
      <w:pPr>
        <w:numPr>
          <w:ilvl w:val="0"/>
          <w:numId w:val="13"/>
        </w:numPr>
        <w:spacing w:line="312" w:lineRule="auto"/>
        <w:ind w:left="0" w:firstLine="0"/>
        <w:contextualSpacing/>
        <w:rPr>
          <w:rFonts w:ascii="Arial" w:hAnsi="Arial" w:cs="Arial"/>
          <w:sz w:val="20"/>
        </w:rPr>
      </w:pPr>
      <w:r w:rsidRPr="00086DE9">
        <w:rPr>
          <w:rFonts w:ascii="Arial" w:hAnsi="Arial" w:cs="Arial"/>
          <w:sz w:val="20"/>
        </w:rPr>
        <w:t xml:space="preserve">Een </w:t>
      </w:r>
      <w:r w:rsidR="00C65202" w:rsidRPr="00086DE9">
        <w:rPr>
          <w:rFonts w:ascii="Arial" w:hAnsi="Arial" w:cs="Arial"/>
          <w:sz w:val="20"/>
        </w:rPr>
        <w:t>Ondernemer</w:t>
      </w:r>
      <w:r w:rsidRPr="00086DE9">
        <w:rPr>
          <w:rFonts w:ascii="Arial" w:hAnsi="Arial" w:cs="Arial"/>
          <w:sz w:val="20"/>
        </w:rPr>
        <w:t xml:space="preserve"> kan zich zelfstandig inschrijven. Deze individuele </w:t>
      </w:r>
      <w:r w:rsidR="00EF2D49" w:rsidRPr="00086DE9">
        <w:rPr>
          <w:rFonts w:ascii="Arial" w:hAnsi="Arial" w:cs="Arial"/>
          <w:sz w:val="20"/>
        </w:rPr>
        <w:t>Inschrijver</w:t>
      </w:r>
      <w:r w:rsidRPr="00086DE9">
        <w:rPr>
          <w:rFonts w:ascii="Arial" w:hAnsi="Arial" w:cs="Arial"/>
          <w:sz w:val="20"/>
        </w:rPr>
        <w:t xml:space="preserve"> zal, indien </w:t>
      </w:r>
      <w:r w:rsidR="002A36C7" w:rsidRPr="00086DE9">
        <w:rPr>
          <w:rFonts w:ascii="Arial" w:hAnsi="Arial" w:cs="Arial"/>
          <w:sz w:val="20"/>
        </w:rPr>
        <w:t xml:space="preserve">met </w:t>
      </w:r>
    </w:p>
    <w:p w14:paraId="1F26CBD1" w14:textId="77777777" w:rsidR="004E0A7C" w:rsidRPr="00086DE9" w:rsidRDefault="000D7CB6" w:rsidP="005F7018">
      <w:pPr>
        <w:spacing w:line="312" w:lineRule="auto"/>
        <w:ind w:left="567"/>
        <w:contextualSpacing/>
        <w:rPr>
          <w:rFonts w:ascii="Arial" w:hAnsi="Arial" w:cs="Arial"/>
          <w:sz w:val="20"/>
        </w:rPr>
      </w:pPr>
      <w:r w:rsidRPr="00086DE9">
        <w:rPr>
          <w:rFonts w:ascii="Arial" w:hAnsi="Arial" w:cs="Arial"/>
          <w:sz w:val="20"/>
        </w:rPr>
        <w:t xml:space="preserve">hem een </w:t>
      </w:r>
      <w:r w:rsidR="00EF2D49" w:rsidRPr="00086DE9">
        <w:rPr>
          <w:rFonts w:ascii="Arial" w:hAnsi="Arial" w:cs="Arial"/>
          <w:sz w:val="20"/>
        </w:rPr>
        <w:t>Overeenkomst</w:t>
      </w:r>
      <w:r w:rsidRPr="00086DE9">
        <w:rPr>
          <w:rFonts w:ascii="Arial" w:hAnsi="Arial" w:cs="Arial"/>
          <w:sz w:val="20"/>
        </w:rPr>
        <w:t xml:space="preserve"> </w:t>
      </w:r>
      <w:r w:rsidR="002A36C7" w:rsidRPr="00086DE9">
        <w:rPr>
          <w:rFonts w:ascii="Arial" w:hAnsi="Arial" w:cs="Arial"/>
          <w:sz w:val="20"/>
        </w:rPr>
        <w:t xml:space="preserve">wordt aangegaan, </w:t>
      </w:r>
      <w:r w:rsidR="004E0A7C" w:rsidRPr="00086DE9">
        <w:rPr>
          <w:rFonts w:ascii="Arial" w:hAnsi="Arial" w:cs="Arial"/>
          <w:sz w:val="20"/>
        </w:rPr>
        <w:t xml:space="preserve">(als enige) contractpartner </w:t>
      </w:r>
      <w:r w:rsidR="002A36C7" w:rsidRPr="00086DE9">
        <w:rPr>
          <w:rFonts w:ascii="Arial" w:hAnsi="Arial" w:cs="Arial"/>
          <w:sz w:val="20"/>
        </w:rPr>
        <w:t xml:space="preserve">van de </w:t>
      </w:r>
      <w:r w:rsidR="00EF2D49" w:rsidRPr="00086DE9">
        <w:rPr>
          <w:rFonts w:ascii="Arial" w:hAnsi="Arial" w:cs="Arial"/>
          <w:sz w:val="20"/>
        </w:rPr>
        <w:t>Aanbestedende dienst</w:t>
      </w:r>
      <w:r w:rsidR="002A36C7" w:rsidRPr="00086DE9">
        <w:rPr>
          <w:rFonts w:ascii="Arial" w:hAnsi="Arial" w:cs="Arial"/>
          <w:sz w:val="20"/>
        </w:rPr>
        <w:t xml:space="preserve"> worden</w:t>
      </w:r>
      <w:r w:rsidR="00395065">
        <w:rPr>
          <w:rFonts w:ascii="Arial" w:hAnsi="Arial" w:cs="Arial"/>
          <w:sz w:val="20"/>
        </w:rPr>
        <w:t>;</w:t>
      </w:r>
    </w:p>
    <w:p w14:paraId="2E65DCFB" w14:textId="77777777" w:rsidR="004E0A7C" w:rsidRPr="00AE60AA" w:rsidRDefault="004E0A7C" w:rsidP="005F7018">
      <w:pPr>
        <w:spacing w:line="312" w:lineRule="auto"/>
        <w:ind w:left="283"/>
        <w:contextualSpacing/>
        <w:rPr>
          <w:rFonts w:ascii="Arial" w:hAnsi="Arial" w:cs="Arial"/>
          <w:sz w:val="20"/>
        </w:rPr>
      </w:pPr>
    </w:p>
    <w:p w14:paraId="14DB4AAD" w14:textId="77777777" w:rsidR="002A36C7" w:rsidRDefault="004E0A7C" w:rsidP="00B44BBD">
      <w:pPr>
        <w:numPr>
          <w:ilvl w:val="0"/>
          <w:numId w:val="13"/>
        </w:numPr>
        <w:spacing w:line="312" w:lineRule="auto"/>
        <w:ind w:left="567" w:hanging="567"/>
        <w:contextualSpacing/>
        <w:rPr>
          <w:rFonts w:ascii="Arial" w:hAnsi="Arial" w:cs="Arial"/>
          <w:sz w:val="20"/>
        </w:rPr>
      </w:pPr>
      <w:r w:rsidRPr="00AE60AA">
        <w:rPr>
          <w:rFonts w:ascii="Arial" w:hAnsi="Arial" w:cs="Arial"/>
          <w:sz w:val="20"/>
        </w:rPr>
        <w:t xml:space="preserve">Twee of meer </w:t>
      </w:r>
      <w:r w:rsidR="00C65202">
        <w:rPr>
          <w:rFonts w:ascii="Arial" w:hAnsi="Arial" w:cs="Arial"/>
          <w:sz w:val="20"/>
        </w:rPr>
        <w:t>Ondernemer</w:t>
      </w:r>
      <w:r w:rsidRPr="00AE60AA">
        <w:rPr>
          <w:rFonts w:ascii="Arial" w:hAnsi="Arial" w:cs="Arial"/>
          <w:sz w:val="20"/>
        </w:rPr>
        <w:t xml:space="preserve">s kunnen zich gezamenlijk als een </w:t>
      </w:r>
      <w:r w:rsidR="00EF2D49">
        <w:rPr>
          <w:rFonts w:ascii="Arial" w:hAnsi="Arial" w:cs="Arial"/>
          <w:sz w:val="20"/>
        </w:rPr>
        <w:t>Combinatie</w:t>
      </w:r>
      <w:r w:rsidRPr="00AE60AA">
        <w:rPr>
          <w:rFonts w:ascii="Arial" w:hAnsi="Arial" w:cs="Arial"/>
          <w:sz w:val="20"/>
        </w:rPr>
        <w:t xml:space="preserve"> inschrijven</w:t>
      </w:r>
      <w:r w:rsidR="002A36C7">
        <w:rPr>
          <w:rFonts w:ascii="Arial" w:hAnsi="Arial" w:cs="Arial"/>
          <w:sz w:val="20"/>
        </w:rPr>
        <w:t>.</w:t>
      </w:r>
    </w:p>
    <w:p w14:paraId="3BCC78E2" w14:textId="77777777" w:rsidR="006E498E" w:rsidRDefault="002A36C7" w:rsidP="005F7018">
      <w:pPr>
        <w:spacing w:line="312" w:lineRule="auto"/>
        <w:ind w:left="567"/>
        <w:contextualSpacing/>
        <w:rPr>
          <w:rFonts w:ascii="Arial" w:hAnsi="Arial" w:cs="Arial"/>
          <w:sz w:val="20"/>
        </w:rPr>
      </w:pPr>
      <w:r>
        <w:rPr>
          <w:rFonts w:ascii="Arial" w:hAnsi="Arial" w:cs="Arial"/>
          <w:sz w:val="20"/>
        </w:rPr>
        <w:t xml:space="preserve">De </w:t>
      </w:r>
      <w:r w:rsidR="00EF2D49">
        <w:rPr>
          <w:rFonts w:ascii="Arial" w:hAnsi="Arial" w:cs="Arial"/>
          <w:sz w:val="20"/>
        </w:rPr>
        <w:t>Combinatie</w:t>
      </w:r>
      <w:r>
        <w:rPr>
          <w:rFonts w:ascii="Arial" w:hAnsi="Arial" w:cs="Arial"/>
          <w:sz w:val="20"/>
        </w:rPr>
        <w:t xml:space="preserve"> kan zich inschrijven</w:t>
      </w:r>
      <w:r w:rsidR="004E0A7C" w:rsidRPr="00AE60AA">
        <w:rPr>
          <w:rFonts w:ascii="Arial" w:hAnsi="Arial" w:cs="Arial"/>
          <w:sz w:val="20"/>
        </w:rPr>
        <w:t xml:space="preserve">, waarbij alle aan de </w:t>
      </w:r>
      <w:r w:rsidR="00EF2D49">
        <w:rPr>
          <w:rFonts w:ascii="Arial" w:hAnsi="Arial" w:cs="Arial"/>
          <w:sz w:val="20"/>
        </w:rPr>
        <w:t>Combinatie</w:t>
      </w:r>
      <w:r w:rsidR="004E0A7C" w:rsidRPr="00AE60AA">
        <w:rPr>
          <w:rFonts w:ascii="Arial" w:hAnsi="Arial" w:cs="Arial"/>
          <w:sz w:val="20"/>
        </w:rPr>
        <w:t xml:space="preserve"> deelnemende </w:t>
      </w:r>
      <w:proofErr w:type="spellStart"/>
      <w:r w:rsidR="00EF2D49">
        <w:rPr>
          <w:rFonts w:ascii="Arial" w:hAnsi="Arial" w:cs="Arial"/>
          <w:sz w:val="20"/>
        </w:rPr>
        <w:t>Combinant</w:t>
      </w:r>
      <w:r w:rsidR="004E0A7C" w:rsidRPr="00AE60AA">
        <w:rPr>
          <w:rFonts w:ascii="Arial" w:hAnsi="Arial" w:cs="Arial"/>
          <w:sz w:val="20"/>
        </w:rPr>
        <w:t>en</w:t>
      </w:r>
      <w:proofErr w:type="spellEnd"/>
      <w:r w:rsidR="004E0A7C" w:rsidRPr="00AE60AA">
        <w:rPr>
          <w:rFonts w:ascii="Arial" w:hAnsi="Arial" w:cs="Arial"/>
          <w:sz w:val="20"/>
        </w:rPr>
        <w:t xml:space="preserve"> contractspartner van de </w:t>
      </w:r>
      <w:r w:rsidR="00EF2D49">
        <w:rPr>
          <w:rFonts w:ascii="Arial" w:hAnsi="Arial" w:cs="Arial"/>
          <w:sz w:val="20"/>
        </w:rPr>
        <w:t>Aanbestedende dienst</w:t>
      </w:r>
      <w:r w:rsidR="004E0A7C" w:rsidRPr="00AE60AA">
        <w:rPr>
          <w:rFonts w:ascii="Arial" w:hAnsi="Arial" w:cs="Arial"/>
          <w:sz w:val="20"/>
        </w:rPr>
        <w:t xml:space="preserve"> worden en hoofdelijke aansprakelijkheid aanvaarden. Een </w:t>
      </w:r>
      <w:r w:rsidR="00EF2D49">
        <w:rPr>
          <w:rFonts w:ascii="Arial" w:hAnsi="Arial" w:cs="Arial"/>
          <w:sz w:val="20"/>
        </w:rPr>
        <w:t>Combinatie</w:t>
      </w:r>
      <w:r w:rsidR="004E0A7C" w:rsidRPr="00AE60AA">
        <w:rPr>
          <w:rFonts w:ascii="Arial" w:hAnsi="Arial" w:cs="Arial"/>
          <w:sz w:val="20"/>
        </w:rPr>
        <w:t xml:space="preserve"> geldt als één </w:t>
      </w:r>
      <w:r w:rsidR="00EF2D49">
        <w:rPr>
          <w:rFonts w:ascii="Arial" w:hAnsi="Arial" w:cs="Arial"/>
          <w:sz w:val="20"/>
        </w:rPr>
        <w:t>Inschrijver</w:t>
      </w:r>
      <w:r w:rsidR="004E0A7C" w:rsidRPr="00AE60AA">
        <w:rPr>
          <w:rFonts w:ascii="Arial" w:hAnsi="Arial" w:cs="Arial"/>
          <w:sz w:val="20"/>
        </w:rPr>
        <w:t xml:space="preserve">. </w:t>
      </w:r>
      <w:r w:rsidR="006E498E">
        <w:rPr>
          <w:rFonts w:ascii="Arial" w:hAnsi="Arial" w:cs="Arial"/>
          <w:sz w:val="20"/>
        </w:rPr>
        <w:t xml:space="preserve">De Combinatie dient gezamenlijk de gevraagde informatie aan te leveren en aan de gestelde eisen te voldoen </w:t>
      </w:r>
      <w:r w:rsidR="006E498E" w:rsidRPr="00AE60AA">
        <w:rPr>
          <w:rFonts w:ascii="Arial" w:hAnsi="Arial" w:cs="Arial"/>
          <w:sz w:val="20"/>
        </w:rPr>
        <w:t xml:space="preserve">voor de toetsing van de geschiktheid </w:t>
      </w:r>
      <w:r w:rsidR="006E498E">
        <w:rPr>
          <w:rFonts w:ascii="Arial" w:hAnsi="Arial" w:cs="Arial"/>
          <w:sz w:val="20"/>
        </w:rPr>
        <w:t>conform de uitwerking in deze Aanbestedingsleidraad.</w:t>
      </w:r>
    </w:p>
    <w:p w14:paraId="2E464C1F" w14:textId="77777777" w:rsidR="006E498E" w:rsidRDefault="006E498E" w:rsidP="005F7018">
      <w:pPr>
        <w:spacing w:line="312" w:lineRule="auto"/>
        <w:contextualSpacing/>
        <w:rPr>
          <w:rFonts w:ascii="Arial" w:hAnsi="Arial" w:cs="Arial"/>
          <w:sz w:val="20"/>
        </w:rPr>
      </w:pPr>
    </w:p>
    <w:p w14:paraId="59E308D1" w14:textId="77777777" w:rsidR="004E0A7C" w:rsidRDefault="004E0A7C" w:rsidP="005F7018">
      <w:pPr>
        <w:spacing w:line="312" w:lineRule="auto"/>
        <w:contextualSpacing/>
        <w:rPr>
          <w:rFonts w:ascii="Arial" w:hAnsi="Arial" w:cs="Arial"/>
          <w:sz w:val="20"/>
        </w:rPr>
      </w:pPr>
      <w:r w:rsidRPr="00AE60AA">
        <w:rPr>
          <w:rFonts w:ascii="Arial" w:hAnsi="Arial" w:cs="Arial"/>
          <w:sz w:val="20"/>
        </w:rPr>
        <w:t xml:space="preserve">Als </w:t>
      </w:r>
      <w:r w:rsidR="00EF2D49">
        <w:rPr>
          <w:rFonts w:ascii="Arial" w:hAnsi="Arial" w:cs="Arial"/>
          <w:sz w:val="20"/>
        </w:rPr>
        <w:t>Hoofdaannemer</w:t>
      </w:r>
      <w:r w:rsidRPr="00AE60AA">
        <w:rPr>
          <w:rFonts w:ascii="Arial" w:hAnsi="Arial" w:cs="Arial"/>
          <w:sz w:val="20"/>
        </w:rPr>
        <w:t xml:space="preserve"> draagt u </w:t>
      </w:r>
      <w:r w:rsidR="000D7CB6">
        <w:rPr>
          <w:rFonts w:ascii="Arial" w:hAnsi="Arial" w:cs="Arial"/>
          <w:sz w:val="20"/>
        </w:rPr>
        <w:t xml:space="preserve">de </w:t>
      </w:r>
      <w:r w:rsidRPr="00AE60AA">
        <w:rPr>
          <w:rFonts w:ascii="Arial" w:hAnsi="Arial" w:cs="Arial"/>
          <w:sz w:val="20"/>
        </w:rPr>
        <w:t xml:space="preserve">volledige verantwoordelijkheid voor de activiteiten van uw </w:t>
      </w:r>
      <w:r w:rsidR="00EF2D49">
        <w:rPr>
          <w:rFonts w:ascii="Arial" w:hAnsi="Arial" w:cs="Arial"/>
          <w:sz w:val="20"/>
        </w:rPr>
        <w:t>Onderaannemer</w:t>
      </w:r>
      <w:r w:rsidRPr="00AE60AA">
        <w:rPr>
          <w:rFonts w:ascii="Arial" w:hAnsi="Arial" w:cs="Arial"/>
          <w:sz w:val="20"/>
        </w:rPr>
        <w:t xml:space="preserve">s. U verzorgt de communicatie namens en naar de </w:t>
      </w:r>
      <w:r w:rsidR="00EF2D49">
        <w:rPr>
          <w:rFonts w:ascii="Arial" w:hAnsi="Arial" w:cs="Arial"/>
          <w:sz w:val="20"/>
        </w:rPr>
        <w:t>Onderaannemer</w:t>
      </w:r>
      <w:r w:rsidRPr="00AE60AA">
        <w:rPr>
          <w:rFonts w:ascii="Arial" w:hAnsi="Arial" w:cs="Arial"/>
          <w:sz w:val="20"/>
        </w:rPr>
        <w:t xml:space="preserve">. Facturering van werkzaamheden die in </w:t>
      </w:r>
      <w:r w:rsidR="00812A14" w:rsidRPr="00AE60AA">
        <w:rPr>
          <w:rFonts w:ascii="Arial" w:hAnsi="Arial" w:cs="Arial"/>
          <w:sz w:val="20"/>
        </w:rPr>
        <w:t>Onderaanneming</w:t>
      </w:r>
      <w:r w:rsidRPr="00AE60AA">
        <w:rPr>
          <w:rFonts w:ascii="Arial" w:hAnsi="Arial" w:cs="Arial"/>
          <w:sz w:val="20"/>
        </w:rPr>
        <w:t xml:space="preserve"> worden uitgevoerd, wordt door de </w:t>
      </w:r>
      <w:r w:rsidR="00EF2D49">
        <w:rPr>
          <w:rFonts w:ascii="Arial" w:hAnsi="Arial" w:cs="Arial"/>
          <w:sz w:val="20"/>
        </w:rPr>
        <w:t>Hoofdaannemer</w:t>
      </w:r>
      <w:r w:rsidRPr="00AE60AA">
        <w:rPr>
          <w:rFonts w:ascii="Arial" w:hAnsi="Arial" w:cs="Arial"/>
          <w:sz w:val="20"/>
        </w:rPr>
        <w:t xml:space="preserve"> verzorgd.</w:t>
      </w:r>
    </w:p>
    <w:p w14:paraId="75D625AB" w14:textId="77777777" w:rsidR="00812A14" w:rsidRPr="00AE60AA" w:rsidRDefault="00812A14" w:rsidP="005F7018">
      <w:pPr>
        <w:spacing w:line="312" w:lineRule="auto"/>
        <w:contextualSpacing/>
        <w:rPr>
          <w:rFonts w:ascii="Arial" w:hAnsi="Arial" w:cs="Arial"/>
          <w:sz w:val="20"/>
        </w:rPr>
      </w:pPr>
      <w:r>
        <w:rPr>
          <w:rFonts w:ascii="Arial" w:hAnsi="Arial" w:cs="Arial"/>
          <w:sz w:val="20"/>
        </w:rPr>
        <w:t>Ook de kwalitatieve verantwoordelijkheid blijft te allen tijde bij de hoofdaannemer. Opdrachtgever initieert na gunning maar ook jaarlijks een overleg waarbij alle partijen gezamenlijk een evaluatie van de overeenkomst houden.</w:t>
      </w:r>
    </w:p>
    <w:p w14:paraId="337018F8" w14:textId="77777777" w:rsidR="004E0A7C" w:rsidRPr="002B0813" w:rsidRDefault="004E0A7C" w:rsidP="00B44BBD">
      <w:pPr>
        <w:pStyle w:val="Kop2"/>
        <w:numPr>
          <w:ilvl w:val="1"/>
          <w:numId w:val="10"/>
        </w:numPr>
        <w:tabs>
          <w:tab w:val="clear" w:pos="851"/>
          <w:tab w:val="num" w:pos="0"/>
          <w:tab w:val="left" w:pos="567"/>
        </w:tabs>
        <w:spacing w:line="240" w:lineRule="auto"/>
        <w:ind w:left="0" w:firstLine="0"/>
        <w:rPr>
          <w:rFonts w:ascii="Arial" w:hAnsi="Arial" w:cs="Arial"/>
          <w:b/>
          <w:sz w:val="22"/>
        </w:rPr>
      </w:pPr>
      <w:bookmarkStart w:id="71" w:name="_Toc44478712"/>
      <w:r>
        <w:rPr>
          <w:rFonts w:ascii="Arial" w:hAnsi="Arial" w:cs="Arial"/>
          <w:b/>
          <w:sz w:val="22"/>
        </w:rPr>
        <w:t>Eén keer inschrijven</w:t>
      </w:r>
      <w:bookmarkEnd w:id="71"/>
      <w:r w:rsidRPr="002B0813">
        <w:rPr>
          <w:rFonts w:ascii="Arial" w:hAnsi="Arial" w:cs="Arial"/>
          <w:b/>
          <w:sz w:val="22"/>
        </w:rPr>
        <w:tab/>
      </w:r>
    </w:p>
    <w:p w14:paraId="6E7AA1B5" w14:textId="77777777" w:rsidR="004E0A7C" w:rsidRPr="00873528" w:rsidRDefault="004E0A7C" w:rsidP="005F7018">
      <w:pPr>
        <w:spacing w:line="312" w:lineRule="auto"/>
        <w:contextualSpacing/>
        <w:rPr>
          <w:rFonts w:ascii="Arial" w:hAnsi="Arial" w:cs="Arial"/>
          <w:sz w:val="20"/>
        </w:rPr>
      </w:pPr>
      <w:r w:rsidRPr="00873528">
        <w:rPr>
          <w:rFonts w:ascii="Arial" w:hAnsi="Arial" w:cs="Arial"/>
          <w:sz w:val="20"/>
        </w:rPr>
        <w:t xml:space="preserve">Een </w:t>
      </w:r>
      <w:r w:rsidR="00C65202">
        <w:rPr>
          <w:rFonts w:ascii="Arial" w:hAnsi="Arial" w:cs="Arial"/>
          <w:sz w:val="20"/>
        </w:rPr>
        <w:t>Ondernemer</w:t>
      </w:r>
      <w:r w:rsidRPr="00873528">
        <w:rPr>
          <w:rFonts w:ascii="Arial" w:hAnsi="Arial" w:cs="Arial"/>
          <w:sz w:val="20"/>
        </w:rPr>
        <w:t xml:space="preserve"> kan zich maximaal éénmaal inschrijven, hetzij als zelfs</w:t>
      </w:r>
      <w:r>
        <w:rPr>
          <w:rFonts w:ascii="Arial" w:hAnsi="Arial" w:cs="Arial"/>
          <w:sz w:val="20"/>
        </w:rPr>
        <w:t xml:space="preserve">tandig </w:t>
      </w:r>
      <w:r w:rsidR="00EF2D49">
        <w:rPr>
          <w:rFonts w:ascii="Arial" w:hAnsi="Arial" w:cs="Arial"/>
          <w:sz w:val="20"/>
        </w:rPr>
        <w:t>Inschrijver</w:t>
      </w:r>
      <w:r>
        <w:rPr>
          <w:rFonts w:ascii="Arial" w:hAnsi="Arial" w:cs="Arial"/>
          <w:sz w:val="20"/>
        </w:rPr>
        <w:t xml:space="preserve">, hetzij als </w:t>
      </w:r>
      <w:proofErr w:type="spellStart"/>
      <w:r w:rsidR="00EF2D49">
        <w:rPr>
          <w:rFonts w:ascii="Arial" w:hAnsi="Arial" w:cs="Arial"/>
          <w:sz w:val="20"/>
        </w:rPr>
        <w:t>Combinant</w:t>
      </w:r>
      <w:proofErr w:type="spellEnd"/>
      <w:r w:rsidRPr="00873528">
        <w:rPr>
          <w:rFonts w:ascii="Arial" w:hAnsi="Arial" w:cs="Arial"/>
          <w:sz w:val="20"/>
        </w:rPr>
        <w:t>. Ondernemingen van hetzelfde concern worden in dit v</w:t>
      </w:r>
      <w:r w:rsidR="00A8350F">
        <w:rPr>
          <w:rFonts w:ascii="Arial" w:hAnsi="Arial" w:cs="Arial"/>
          <w:sz w:val="20"/>
        </w:rPr>
        <w:t>erband voor</w:t>
      </w:r>
      <w:r w:rsidR="00AE06D3">
        <w:rPr>
          <w:rFonts w:ascii="Arial" w:hAnsi="Arial" w:cs="Arial"/>
          <w:sz w:val="20"/>
        </w:rPr>
        <w:t xml:space="preserve"> deze </w:t>
      </w:r>
      <w:r w:rsidR="00EF2D49">
        <w:rPr>
          <w:rFonts w:ascii="Arial" w:hAnsi="Arial" w:cs="Arial"/>
          <w:sz w:val="20"/>
        </w:rPr>
        <w:t>Aanbesteding</w:t>
      </w:r>
      <w:r w:rsidR="00AE06D3">
        <w:rPr>
          <w:rFonts w:ascii="Arial" w:hAnsi="Arial" w:cs="Arial"/>
          <w:sz w:val="20"/>
        </w:rPr>
        <w:t>sprocedure</w:t>
      </w:r>
      <w:r w:rsidRPr="00873528">
        <w:rPr>
          <w:rFonts w:ascii="Arial" w:hAnsi="Arial" w:cs="Arial"/>
          <w:sz w:val="20"/>
        </w:rPr>
        <w:t xml:space="preserve"> als dezelfde onderneming beschouwd, tenzij zij kunnen aantonen dat er geen bedreiging is van transparantie of vervalsing van de mededinging. Een </w:t>
      </w:r>
      <w:r w:rsidR="00EF2D49">
        <w:rPr>
          <w:rFonts w:ascii="Arial" w:hAnsi="Arial" w:cs="Arial"/>
          <w:sz w:val="20"/>
        </w:rPr>
        <w:t>Inschrijver</w:t>
      </w:r>
      <w:r w:rsidRPr="00873528">
        <w:rPr>
          <w:rFonts w:ascii="Arial" w:hAnsi="Arial" w:cs="Arial"/>
          <w:sz w:val="20"/>
        </w:rPr>
        <w:t xml:space="preserve"> of </w:t>
      </w:r>
      <w:proofErr w:type="spellStart"/>
      <w:r w:rsidR="00EF2D49">
        <w:rPr>
          <w:rFonts w:ascii="Arial" w:hAnsi="Arial" w:cs="Arial"/>
          <w:sz w:val="20"/>
        </w:rPr>
        <w:t>Combinant</w:t>
      </w:r>
      <w:proofErr w:type="spellEnd"/>
      <w:r w:rsidRPr="00873528">
        <w:rPr>
          <w:rFonts w:ascii="Arial" w:hAnsi="Arial" w:cs="Arial"/>
          <w:sz w:val="20"/>
        </w:rPr>
        <w:t xml:space="preserve"> kan n</w:t>
      </w:r>
      <w:r>
        <w:rPr>
          <w:rFonts w:ascii="Arial" w:hAnsi="Arial" w:cs="Arial"/>
          <w:sz w:val="20"/>
        </w:rPr>
        <w:t xml:space="preserve">iet tevens </w:t>
      </w:r>
      <w:r w:rsidR="00EF2D49">
        <w:rPr>
          <w:rFonts w:ascii="Arial" w:hAnsi="Arial" w:cs="Arial"/>
          <w:sz w:val="20"/>
        </w:rPr>
        <w:t>Onderaannemer</w:t>
      </w:r>
      <w:r>
        <w:rPr>
          <w:rFonts w:ascii="Arial" w:hAnsi="Arial" w:cs="Arial"/>
          <w:sz w:val="20"/>
        </w:rPr>
        <w:t xml:space="preserve"> van een andere </w:t>
      </w:r>
      <w:r w:rsidR="00EF2D49">
        <w:rPr>
          <w:rFonts w:ascii="Arial" w:hAnsi="Arial" w:cs="Arial"/>
          <w:sz w:val="20"/>
        </w:rPr>
        <w:t>Inschrijver</w:t>
      </w:r>
      <w:r>
        <w:rPr>
          <w:rFonts w:ascii="Arial" w:hAnsi="Arial" w:cs="Arial"/>
          <w:sz w:val="20"/>
        </w:rPr>
        <w:t xml:space="preserve"> of </w:t>
      </w:r>
      <w:r w:rsidR="00EF2D49">
        <w:rPr>
          <w:rFonts w:ascii="Arial" w:hAnsi="Arial" w:cs="Arial"/>
          <w:sz w:val="20"/>
        </w:rPr>
        <w:t>Combinatie</w:t>
      </w:r>
      <w:r w:rsidRPr="00873528">
        <w:rPr>
          <w:rFonts w:ascii="Arial" w:hAnsi="Arial" w:cs="Arial"/>
          <w:sz w:val="20"/>
        </w:rPr>
        <w:t xml:space="preserve"> zijn. </w:t>
      </w:r>
    </w:p>
    <w:p w14:paraId="719A7EC2" w14:textId="77777777" w:rsidR="004E0A7C" w:rsidRPr="00583FB5" w:rsidRDefault="004E0A7C" w:rsidP="00B44BBD">
      <w:pPr>
        <w:pStyle w:val="Kop2"/>
        <w:numPr>
          <w:ilvl w:val="1"/>
          <w:numId w:val="10"/>
        </w:numPr>
        <w:tabs>
          <w:tab w:val="clear" w:pos="851"/>
          <w:tab w:val="num" w:pos="0"/>
          <w:tab w:val="left" w:pos="567"/>
        </w:tabs>
        <w:spacing w:line="240" w:lineRule="auto"/>
        <w:ind w:left="0" w:firstLine="0"/>
        <w:rPr>
          <w:rFonts w:ascii="Arial" w:hAnsi="Arial" w:cs="Arial"/>
          <w:b/>
          <w:sz w:val="22"/>
        </w:rPr>
      </w:pPr>
      <w:bookmarkStart w:id="72" w:name="_Toc44478713"/>
      <w:r w:rsidRPr="00583FB5">
        <w:rPr>
          <w:rFonts w:ascii="Arial" w:hAnsi="Arial" w:cs="Arial"/>
          <w:b/>
          <w:sz w:val="22"/>
        </w:rPr>
        <w:t xml:space="preserve">Ondertekening </w:t>
      </w:r>
      <w:r w:rsidR="00EF2D49">
        <w:rPr>
          <w:rFonts w:ascii="Arial" w:hAnsi="Arial" w:cs="Arial"/>
          <w:b/>
          <w:sz w:val="22"/>
        </w:rPr>
        <w:t>Inschrijving</w:t>
      </w:r>
      <w:bookmarkEnd w:id="72"/>
    </w:p>
    <w:p w14:paraId="4EFDC8CB" w14:textId="77777777" w:rsidR="004E0A7C" w:rsidRPr="009E44D3" w:rsidRDefault="004E0A7C" w:rsidP="005F7018">
      <w:pPr>
        <w:spacing w:line="312" w:lineRule="auto"/>
        <w:contextualSpacing/>
        <w:rPr>
          <w:rFonts w:ascii="Arial" w:hAnsi="Arial" w:cs="Arial"/>
          <w:sz w:val="20"/>
        </w:rPr>
      </w:pPr>
      <w:r w:rsidRPr="009E44D3">
        <w:rPr>
          <w:rFonts w:ascii="Arial" w:hAnsi="Arial" w:cs="Arial"/>
          <w:sz w:val="20"/>
        </w:rPr>
        <w:t xml:space="preserve">Bij de </w:t>
      </w:r>
      <w:r w:rsidR="00EF2D49">
        <w:rPr>
          <w:rFonts w:ascii="Arial" w:hAnsi="Arial" w:cs="Arial"/>
          <w:sz w:val="20"/>
        </w:rPr>
        <w:t>Inschrijving</w:t>
      </w:r>
      <w:r w:rsidRPr="009E44D3">
        <w:rPr>
          <w:rFonts w:ascii="Arial" w:hAnsi="Arial" w:cs="Arial"/>
          <w:sz w:val="20"/>
        </w:rPr>
        <w:t xml:space="preserve"> dienen de documenten die ondertekening behoeven</w:t>
      </w:r>
      <w:r>
        <w:rPr>
          <w:rFonts w:ascii="Arial" w:hAnsi="Arial" w:cs="Arial"/>
          <w:sz w:val="20"/>
        </w:rPr>
        <w:t xml:space="preserve">, </w:t>
      </w:r>
      <w:r w:rsidRPr="008D6020">
        <w:rPr>
          <w:rFonts w:ascii="Arial" w:hAnsi="Arial" w:cs="Arial"/>
          <w:sz w:val="20"/>
        </w:rPr>
        <w:t>te</w:t>
      </w:r>
      <w:r w:rsidRPr="009E44D3">
        <w:rPr>
          <w:rFonts w:ascii="Arial" w:hAnsi="Arial" w:cs="Arial"/>
          <w:sz w:val="20"/>
        </w:rPr>
        <w:t xml:space="preserve"> zijn ondertekend door een bevoegde bestuurder (natuurlijk persoon) dan wel </w:t>
      </w:r>
      <w:r w:rsidR="000D7CB6">
        <w:rPr>
          <w:rFonts w:ascii="Arial" w:hAnsi="Arial" w:cs="Arial"/>
          <w:sz w:val="20"/>
        </w:rPr>
        <w:t xml:space="preserve">een </w:t>
      </w:r>
      <w:r w:rsidRPr="009E44D3">
        <w:rPr>
          <w:rFonts w:ascii="Arial" w:hAnsi="Arial" w:cs="Arial"/>
          <w:sz w:val="20"/>
        </w:rPr>
        <w:t xml:space="preserve">gevolmachtigde van </w:t>
      </w:r>
      <w:r w:rsidR="00EF2D49">
        <w:rPr>
          <w:rFonts w:ascii="Arial" w:hAnsi="Arial" w:cs="Arial"/>
          <w:sz w:val="20"/>
        </w:rPr>
        <w:t>Inschrijver</w:t>
      </w:r>
      <w:r w:rsidRPr="009E44D3">
        <w:rPr>
          <w:rFonts w:ascii="Arial" w:hAnsi="Arial" w:cs="Arial"/>
          <w:sz w:val="20"/>
        </w:rPr>
        <w:t>.</w:t>
      </w:r>
      <w:r w:rsidRPr="009E44D3">
        <w:rPr>
          <w:sz w:val="20"/>
        </w:rPr>
        <w:t xml:space="preserve"> </w:t>
      </w:r>
      <w:r w:rsidRPr="009E44D3">
        <w:rPr>
          <w:rFonts w:ascii="Arial" w:hAnsi="Arial" w:cs="Arial"/>
          <w:sz w:val="20"/>
        </w:rPr>
        <w:t xml:space="preserve">De bestuurder </w:t>
      </w:r>
      <w:r w:rsidR="00395065">
        <w:rPr>
          <w:rFonts w:ascii="Arial" w:hAnsi="Arial" w:cs="Arial"/>
          <w:sz w:val="20"/>
        </w:rPr>
        <w:lastRenderedPageBreak/>
        <w:t xml:space="preserve">dan wel gevolmachtigde </w:t>
      </w:r>
      <w:r w:rsidRPr="009E44D3">
        <w:rPr>
          <w:rFonts w:ascii="Arial" w:hAnsi="Arial" w:cs="Arial"/>
          <w:sz w:val="20"/>
        </w:rPr>
        <w:t xml:space="preserve">moet als zodanig vermeld staan in de </w:t>
      </w:r>
      <w:r>
        <w:rPr>
          <w:rFonts w:ascii="Arial" w:hAnsi="Arial" w:cs="Arial"/>
          <w:sz w:val="20"/>
        </w:rPr>
        <w:t>handels</w:t>
      </w:r>
      <w:r w:rsidRPr="009E44D3">
        <w:rPr>
          <w:rFonts w:ascii="Arial" w:hAnsi="Arial" w:cs="Arial"/>
          <w:sz w:val="20"/>
        </w:rPr>
        <w:t>registers van de Kamer van Koophandel</w:t>
      </w:r>
      <w:r>
        <w:rPr>
          <w:rFonts w:ascii="Arial" w:hAnsi="Arial" w:cs="Arial"/>
          <w:sz w:val="20"/>
        </w:rPr>
        <w:t xml:space="preserve"> (KvK)</w:t>
      </w:r>
      <w:r w:rsidRPr="009E44D3">
        <w:rPr>
          <w:rFonts w:ascii="Arial" w:hAnsi="Arial" w:cs="Arial"/>
          <w:sz w:val="20"/>
        </w:rPr>
        <w:t xml:space="preserve">. </w:t>
      </w:r>
    </w:p>
    <w:p w14:paraId="790CF85F" w14:textId="77777777" w:rsidR="004E0A7C" w:rsidRPr="00D22614" w:rsidRDefault="004E0A7C" w:rsidP="00B44BBD">
      <w:pPr>
        <w:pStyle w:val="Kop2"/>
        <w:numPr>
          <w:ilvl w:val="1"/>
          <w:numId w:val="10"/>
        </w:numPr>
        <w:tabs>
          <w:tab w:val="clear" w:pos="851"/>
          <w:tab w:val="num" w:pos="0"/>
          <w:tab w:val="left" w:pos="567"/>
        </w:tabs>
        <w:spacing w:line="240" w:lineRule="auto"/>
        <w:ind w:left="0" w:firstLine="0"/>
        <w:rPr>
          <w:rFonts w:ascii="Arial" w:hAnsi="Arial" w:cs="Arial"/>
          <w:b/>
          <w:sz w:val="22"/>
        </w:rPr>
      </w:pPr>
      <w:bookmarkStart w:id="73" w:name="_Toc44478714"/>
      <w:r w:rsidRPr="00D22614">
        <w:rPr>
          <w:rFonts w:ascii="Arial" w:hAnsi="Arial" w:cs="Arial"/>
          <w:b/>
          <w:sz w:val="22"/>
        </w:rPr>
        <w:t>Wachtkamer</w:t>
      </w:r>
      <w:r>
        <w:rPr>
          <w:rFonts w:ascii="Arial" w:hAnsi="Arial" w:cs="Arial"/>
          <w:b/>
          <w:sz w:val="22"/>
        </w:rPr>
        <w:t>constructie</w:t>
      </w:r>
      <w:bookmarkEnd w:id="73"/>
    </w:p>
    <w:p w14:paraId="01A1528C" w14:textId="77777777" w:rsidR="004E0A7C" w:rsidRDefault="004E0A7C" w:rsidP="005F7018">
      <w:pPr>
        <w:spacing w:line="312" w:lineRule="auto"/>
        <w:contextualSpacing/>
        <w:rPr>
          <w:rFonts w:ascii="Arial" w:hAnsi="Arial" w:cs="Arial"/>
          <w:sz w:val="20"/>
        </w:rPr>
      </w:pPr>
      <w:r w:rsidRPr="00062756">
        <w:rPr>
          <w:rFonts w:ascii="Arial" w:hAnsi="Arial" w:cs="Arial"/>
          <w:sz w:val="20"/>
        </w:rPr>
        <w:t xml:space="preserve">Indien gedurende de contractduur blijkt dat de </w:t>
      </w:r>
      <w:r w:rsidR="00EF2D49">
        <w:rPr>
          <w:rFonts w:ascii="Arial" w:hAnsi="Arial" w:cs="Arial"/>
          <w:sz w:val="20"/>
        </w:rPr>
        <w:t>Opdracht</w:t>
      </w:r>
      <w:r w:rsidRPr="00062756">
        <w:rPr>
          <w:rFonts w:ascii="Arial" w:hAnsi="Arial" w:cs="Arial"/>
          <w:sz w:val="20"/>
        </w:rPr>
        <w:t xml:space="preserve">nemer niet in staat is de gevraagde dienstverlening </w:t>
      </w:r>
      <w:r w:rsidR="00EF2D49">
        <w:rPr>
          <w:rFonts w:ascii="Arial" w:hAnsi="Arial" w:cs="Arial"/>
          <w:sz w:val="20"/>
        </w:rPr>
        <w:t>Overeenkomst</w:t>
      </w:r>
      <w:r w:rsidRPr="00062756">
        <w:rPr>
          <w:rFonts w:ascii="Arial" w:hAnsi="Arial" w:cs="Arial"/>
          <w:sz w:val="20"/>
        </w:rPr>
        <w:t xml:space="preserve">ig de </w:t>
      </w:r>
      <w:r w:rsidR="009A4D2F">
        <w:rPr>
          <w:rFonts w:ascii="Arial" w:hAnsi="Arial" w:cs="Arial"/>
          <w:sz w:val="20"/>
        </w:rPr>
        <w:t>Aanbestedingsstukken</w:t>
      </w:r>
      <w:r w:rsidRPr="00062756">
        <w:rPr>
          <w:rFonts w:ascii="Arial" w:hAnsi="Arial" w:cs="Arial"/>
          <w:sz w:val="20"/>
        </w:rPr>
        <w:t xml:space="preserve">, de </w:t>
      </w:r>
      <w:r w:rsidR="00EF2D49">
        <w:rPr>
          <w:rFonts w:ascii="Arial" w:hAnsi="Arial" w:cs="Arial"/>
          <w:sz w:val="20"/>
        </w:rPr>
        <w:t>Overeenkomst</w:t>
      </w:r>
      <w:r w:rsidRPr="00062756">
        <w:rPr>
          <w:rFonts w:ascii="Arial" w:hAnsi="Arial" w:cs="Arial"/>
          <w:sz w:val="20"/>
        </w:rPr>
        <w:t xml:space="preserve"> en de uitgebrachte </w:t>
      </w:r>
      <w:r w:rsidR="00EF2D49">
        <w:rPr>
          <w:rFonts w:ascii="Arial" w:hAnsi="Arial" w:cs="Arial"/>
          <w:sz w:val="20"/>
        </w:rPr>
        <w:t>Inschrijving</w:t>
      </w:r>
      <w:r w:rsidRPr="00062756">
        <w:rPr>
          <w:rFonts w:ascii="Arial" w:hAnsi="Arial" w:cs="Arial"/>
          <w:sz w:val="20"/>
        </w:rPr>
        <w:t xml:space="preserve"> te leveren, dan wel niet (deugdelijk) nakomt, krijgt deze na ingebrekestelling nog maximaal </w:t>
      </w:r>
      <w:r w:rsidR="001539AC">
        <w:rPr>
          <w:rFonts w:ascii="Arial" w:hAnsi="Arial" w:cs="Arial"/>
          <w:sz w:val="20"/>
        </w:rPr>
        <w:t>vier (</w:t>
      </w:r>
      <w:r w:rsidR="001539AC" w:rsidRPr="001539AC">
        <w:rPr>
          <w:rFonts w:ascii="Arial" w:hAnsi="Arial" w:cs="Arial"/>
          <w:sz w:val="20"/>
        </w:rPr>
        <w:t>4) weken</w:t>
      </w:r>
      <w:r>
        <w:rPr>
          <w:rFonts w:ascii="Arial" w:hAnsi="Arial" w:cs="Arial"/>
          <w:sz w:val="20"/>
        </w:rPr>
        <w:t xml:space="preserve"> de tijd om de </w:t>
      </w:r>
      <w:r w:rsidR="00EF2D49">
        <w:rPr>
          <w:rFonts w:ascii="Arial" w:hAnsi="Arial" w:cs="Arial"/>
          <w:sz w:val="20"/>
        </w:rPr>
        <w:t>Opdracht</w:t>
      </w:r>
      <w:r w:rsidRPr="00062756">
        <w:rPr>
          <w:rFonts w:ascii="Arial" w:hAnsi="Arial" w:cs="Arial"/>
          <w:sz w:val="20"/>
        </w:rPr>
        <w:t xml:space="preserve"> alsnog conform de gestelde eisen uit te voeren. Indien de uitvoering hierna nog steeds niet voldoet heeft </w:t>
      </w:r>
      <w:r w:rsidR="00EF2D49">
        <w:rPr>
          <w:rFonts w:ascii="Arial" w:hAnsi="Arial" w:cs="Arial"/>
          <w:sz w:val="20"/>
        </w:rPr>
        <w:t>Opdracht</w:t>
      </w:r>
      <w:r w:rsidRPr="00062756">
        <w:rPr>
          <w:rFonts w:ascii="Arial" w:hAnsi="Arial" w:cs="Arial"/>
          <w:sz w:val="20"/>
        </w:rPr>
        <w:t xml:space="preserve">gever het recht om de </w:t>
      </w:r>
      <w:r w:rsidR="00EF2D49">
        <w:rPr>
          <w:rFonts w:ascii="Arial" w:hAnsi="Arial" w:cs="Arial"/>
          <w:sz w:val="20"/>
        </w:rPr>
        <w:t>Inschrijver</w:t>
      </w:r>
      <w:r w:rsidRPr="00062756">
        <w:rPr>
          <w:rFonts w:ascii="Arial" w:hAnsi="Arial" w:cs="Arial"/>
          <w:sz w:val="20"/>
        </w:rPr>
        <w:t xml:space="preserve"> die tijdens deze </w:t>
      </w:r>
      <w:r w:rsidR="00EF2D49">
        <w:rPr>
          <w:rFonts w:ascii="Arial" w:hAnsi="Arial" w:cs="Arial"/>
          <w:sz w:val="20"/>
        </w:rPr>
        <w:t>Aanbesteding</w:t>
      </w:r>
      <w:r w:rsidR="002A7C08">
        <w:rPr>
          <w:rFonts w:ascii="Arial" w:hAnsi="Arial" w:cs="Arial"/>
          <w:sz w:val="20"/>
        </w:rPr>
        <w:t xml:space="preserve">sprocedure </w:t>
      </w:r>
      <w:r w:rsidRPr="00062756">
        <w:rPr>
          <w:rFonts w:ascii="Arial" w:hAnsi="Arial" w:cs="Arial"/>
          <w:sz w:val="20"/>
        </w:rPr>
        <w:t xml:space="preserve">in de ranking op </w:t>
      </w:r>
      <w:r>
        <w:rPr>
          <w:rFonts w:ascii="Arial" w:hAnsi="Arial" w:cs="Arial"/>
          <w:sz w:val="20"/>
        </w:rPr>
        <w:t xml:space="preserve">de tweede </w:t>
      </w:r>
      <w:r w:rsidRPr="00062756">
        <w:rPr>
          <w:rFonts w:ascii="Arial" w:hAnsi="Arial" w:cs="Arial"/>
          <w:sz w:val="20"/>
        </w:rPr>
        <w:t xml:space="preserve">positie stond waardoor </w:t>
      </w:r>
      <w:r>
        <w:rPr>
          <w:rFonts w:ascii="Arial" w:hAnsi="Arial" w:cs="Arial"/>
          <w:sz w:val="20"/>
        </w:rPr>
        <w:t>hij</w:t>
      </w:r>
      <w:r w:rsidRPr="00062756">
        <w:rPr>
          <w:rFonts w:ascii="Arial" w:hAnsi="Arial" w:cs="Arial"/>
          <w:sz w:val="20"/>
        </w:rPr>
        <w:t xml:space="preserve"> niet in aanmerking kwam voor de </w:t>
      </w:r>
      <w:r w:rsidR="00EF2D49">
        <w:rPr>
          <w:rFonts w:ascii="Arial" w:hAnsi="Arial" w:cs="Arial"/>
          <w:sz w:val="20"/>
        </w:rPr>
        <w:t>Overeenkomst</w:t>
      </w:r>
      <w:r w:rsidRPr="00062756">
        <w:rPr>
          <w:rFonts w:ascii="Arial" w:hAnsi="Arial" w:cs="Arial"/>
          <w:sz w:val="20"/>
        </w:rPr>
        <w:t xml:space="preserve"> alsnog in aanmerking te laten komen voor de </w:t>
      </w:r>
      <w:r w:rsidR="00EF2D49">
        <w:rPr>
          <w:rFonts w:ascii="Arial" w:hAnsi="Arial" w:cs="Arial"/>
          <w:sz w:val="20"/>
        </w:rPr>
        <w:t>Opdracht</w:t>
      </w:r>
      <w:r w:rsidRPr="00062756">
        <w:rPr>
          <w:rFonts w:ascii="Arial" w:hAnsi="Arial" w:cs="Arial"/>
          <w:sz w:val="20"/>
        </w:rPr>
        <w:t xml:space="preserve">, indien </w:t>
      </w:r>
      <w:r>
        <w:rPr>
          <w:rFonts w:ascii="Arial" w:hAnsi="Arial" w:cs="Arial"/>
          <w:sz w:val="20"/>
        </w:rPr>
        <w:t>hij</w:t>
      </w:r>
      <w:r w:rsidRPr="00062756">
        <w:rPr>
          <w:rFonts w:ascii="Arial" w:hAnsi="Arial" w:cs="Arial"/>
          <w:sz w:val="20"/>
        </w:rPr>
        <w:t xml:space="preserve"> bereid </w:t>
      </w:r>
      <w:r>
        <w:rPr>
          <w:rFonts w:ascii="Arial" w:hAnsi="Arial" w:cs="Arial"/>
          <w:sz w:val="20"/>
        </w:rPr>
        <w:t xml:space="preserve">is zijn </w:t>
      </w:r>
      <w:r w:rsidR="00EF2D49">
        <w:rPr>
          <w:rFonts w:ascii="Arial" w:hAnsi="Arial" w:cs="Arial"/>
          <w:sz w:val="20"/>
        </w:rPr>
        <w:t>Inschrijving</w:t>
      </w:r>
      <w:r w:rsidRPr="00062756">
        <w:rPr>
          <w:rFonts w:ascii="Arial" w:hAnsi="Arial" w:cs="Arial"/>
          <w:sz w:val="20"/>
        </w:rPr>
        <w:t xml:space="preserve"> gestand te doen. De tarieven van de gedane </w:t>
      </w:r>
      <w:r w:rsidR="00EF2D49">
        <w:rPr>
          <w:rFonts w:ascii="Arial" w:hAnsi="Arial" w:cs="Arial"/>
          <w:sz w:val="20"/>
        </w:rPr>
        <w:t>Inschrijving</w:t>
      </w:r>
      <w:r w:rsidRPr="00062756">
        <w:rPr>
          <w:rFonts w:ascii="Arial" w:hAnsi="Arial" w:cs="Arial"/>
          <w:sz w:val="20"/>
        </w:rPr>
        <w:t xml:space="preserve"> worden dan geïndexeerd volgens de vastgelegde indexeringsmethodiek. </w:t>
      </w:r>
    </w:p>
    <w:p w14:paraId="24E8660E" w14:textId="77777777" w:rsidR="004E0A7C" w:rsidRPr="00062756" w:rsidRDefault="004E0A7C" w:rsidP="005F7018">
      <w:pPr>
        <w:spacing w:line="312" w:lineRule="auto"/>
        <w:contextualSpacing/>
        <w:rPr>
          <w:rFonts w:ascii="Arial" w:hAnsi="Arial" w:cs="Arial"/>
          <w:sz w:val="20"/>
        </w:rPr>
      </w:pPr>
    </w:p>
    <w:p w14:paraId="029FEC7A" w14:textId="77777777" w:rsidR="004E0A7C" w:rsidRDefault="004E0A7C" w:rsidP="005F7018">
      <w:pPr>
        <w:spacing w:line="312" w:lineRule="auto"/>
        <w:contextualSpacing/>
        <w:rPr>
          <w:rFonts w:ascii="Arial" w:hAnsi="Arial" w:cs="Arial"/>
          <w:sz w:val="20"/>
        </w:rPr>
      </w:pPr>
      <w:r w:rsidRPr="00062756">
        <w:rPr>
          <w:rFonts w:ascii="Arial" w:hAnsi="Arial" w:cs="Arial"/>
          <w:sz w:val="20"/>
        </w:rPr>
        <w:t xml:space="preserve">Deze wachtkamerconstructie kan ook toegepast worden wanneer </w:t>
      </w:r>
      <w:r w:rsidR="00EF2D49">
        <w:rPr>
          <w:rFonts w:ascii="Arial" w:hAnsi="Arial" w:cs="Arial"/>
          <w:sz w:val="20"/>
        </w:rPr>
        <w:t>Opdracht</w:t>
      </w:r>
      <w:r>
        <w:rPr>
          <w:rFonts w:ascii="Arial" w:hAnsi="Arial" w:cs="Arial"/>
          <w:sz w:val="20"/>
        </w:rPr>
        <w:t xml:space="preserve">nemer gedurende de duur van de </w:t>
      </w:r>
      <w:r w:rsidR="00EF2D49">
        <w:rPr>
          <w:rFonts w:ascii="Arial" w:hAnsi="Arial" w:cs="Arial"/>
          <w:sz w:val="20"/>
        </w:rPr>
        <w:t>Overeenkomst</w:t>
      </w:r>
      <w:r w:rsidRPr="00062756">
        <w:rPr>
          <w:rFonts w:ascii="Arial" w:hAnsi="Arial" w:cs="Arial"/>
          <w:sz w:val="20"/>
        </w:rPr>
        <w:t xml:space="preserve"> in staat van faillissement, vereffening of surseance van betaling verkeert dan wel </w:t>
      </w:r>
      <w:r>
        <w:rPr>
          <w:rFonts w:ascii="Arial" w:hAnsi="Arial" w:cs="Arial"/>
          <w:sz w:val="20"/>
        </w:rPr>
        <w:t>zijn</w:t>
      </w:r>
      <w:r w:rsidRPr="00062756">
        <w:rPr>
          <w:rFonts w:ascii="Arial" w:hAnsi="Arial" w:cs="Arial"/>
          <w:sz w:val="20"/>
        </w:rPr>
        <w:t xml:space="preserve"> werkzaamheden heeft gestaakt of in een andere soortgelijke toestand verkeert ingevolge een gelijkwaardige procedure van de nationale wettelijke regeling. Omgekeerd houdt dit in dat </w:t>
      </w:r>
      <w:r w:rsidR="00EF2D49">
        <w:rPr>
          <w:rFonts w:ascii="Arial" w:hAnsi="Arial" w:cs="Arial"/>
          <w:sz w:val="20"/>
        </w:rPr>
        <w:t>Opdracht</w:t>
      </w:r>
      <w:r w:rsidRPr="00062756">
        <w:rPr>
          <w:rFonts w:ascii="Arial" w:hAnsi="Arial" w:cs="Arial"/>
          <w:sz w:val="20"/>
        </w:rPr>
        <w:t xml:space="preserve">gever ook het recht heeft te besluiten door te gaan met de (rechtsopvolger van de) geselecteerde </w:t>
      </w:r>
      <w:r w:rsidR="00EF2D49">
        <w:rPr>
          <w:rFonts w:ascii="Arial" w:hAnsi="Arial" w:cs="Arial"/>
          <w:sz w:val="20"/>
        </w:rPr>
        <w:t>Inschrijver</w:t>
      </w:r>
      <w:r w:rsidRPr="00062756">
        <w:rPr>
          <w:rFonts w:ascii="Arial" w:hAnsi="Arial" w:cs="Arial"/>
          <w:sz w:val="20"/>
        </w:rPr>
        <w:t xml:space="preserve"> (de beoogd </w:t>
      </w:r>
      <w:r w:rsidR="00EF2D49">
        <w:rPr>
          <w:rFonts w:ascii="Arial" w:hAnsi="Arial" w:cs="Arial"/>
          <w:sz w:val="20"/>
        </w:rPr>
        <w:t>Opdracht</w:t>
      </w:r>
      <w:r w:rsidRPr="00062756">
        <w:rPr>
          <w:rFonts w:ascii="Arial" w:hAnsi="Arial" w:cs="Arial"/>
          <w:sz w:val="20"/>
        </w:rPr>
        <w:t>nemer) indien daartoe mogelijkheden zijn</w:t>
      </w:r>
      <w:r>
        <w:rPr>
          <w:rFonts w:ascii="Arial" w:hAnsi="Arial" w:cs="Arial"/>
          <w:sz w:val="20"/>
        </w:rPr>
        <w:t xml:space="preserve"> en de beoogde </w:t>
      </w:r>
      <w:r w:rsidR="00EF2D49">
        <w:rPr>
          <w:rFonts w:ascii="Arial" w:hAnsi="Arial" w:cs="Arial"/>
          <w:sz w:val="20"/>
        </w:rPr>
        <w:t>Opdracht</w:t>
      </w:r>
      <w:r>
        <w:rPr>
          <w:rFonts w:ascii="Arial" w:hAnsi="Arial" w:cs="Arial"/>
          <w:sz w:val="20"/>
        </w:rPr>
        <w:t xml:space="preserve">nemer aan de, ten tijde van de </w:t>
      </w:r>
      <w:r w:rsidR="00EF2D49">
        <w:rPr>
          <w:rFonts w:ascii="Arial" w:hAnsi="Arial" w:cs="Arial"/>
          <w:sz w:val="20"/>
        </w:rPr>
        <w:t>Aanbesteding</w:t>
      </w:r>
      <w:r w:rsidR="00AE06D3">
        <w:rPr>
          <w:rFonts w:ascii="Arial" w:hAnsi="Arial" w:cs="Arial"/>
          <w:sz w:val="20"/>
        </w:rPr>
        <w:t>sprocedure</w:t>
      </w:r>
      <w:r>
        <w:rPr>
          <w:rFonts w:ascii="Arial" w:hAnsi="Arial" w:cs="Arial"/>
          <w:sz w:val="20"/>
        </w:rPr>
        <w:t xml:space="preserve"> gestelde eisen voldoet.</w:t>
      </w:r>
    </w:p>
    <w:p w14:paraId="4C3FA494" w14:textId="77777777" w:rsidR="004E0A7C" w:rsidRPr="00062756" w:rsidRDefault="004E0A7C" w:rsidP="005F7018">
      <w:pPr>
        <w:spacing w:line="312" w:lineRule="auto"/>
        <w:contextualSpacing/>
        <w:rPr>
          <w:rFonts w:ascii="Arial" w:hAnsi="Arial" w:cs="Arial"/>
          <w:sz w:val="20"/>
        </w:rPr>
      </w:pPr>
    </w:p>
    <w:p w14:paraId="40998FF5" w14:textId="77777777" w:rsidR="00AB1977" w:rsidRDefault="004E0A7C" w:rsidP="005F7018">
      <w:pPr>
        <w:spacing w:line="312" w:lineRule="auto"/>
        <w:contextualSpacing/>
        <w:rPr>
          <w:rFonts w:ascii="Arial" w:hAnsi="Arial" w:cs="Arial"/>
          <w:sz w:val="20"/>
        </w:rPr>
      </w:pPr>
      <w:r>
        <w:rPr>
          <w:rFonts w:ascii="Arial" w:hAnsi="Arial" w:cs="Arial"/>
          <w:sz w:val="20"/>
        </w:rPr>
        <w:t>Door in te schrijven op de</w:t>
      </w:r>
      <w:r w:rsidR="00AE06D3">
        <w:rPr>
          <w:rFonts w:ascii="Arial" w:hAnsi="Arial" w:cs="Arial"/>
          <w:sz w:val="20"/>
        </w:rPr>
        <w:t>ze</w:t>
      </w:r>
      <w:r>
        <w:rPr>
          <w:rFonts w:ascii="Arial" w:hAnsi="Arial" w:cs="Arial"/>
          <w:sz w:val="20"/>
        </w:rPr>
        <w:t xml:space="preserve"> </w:t>
      </w:r>
      <w:r w:rsidR="00EF2D49">
        <w:rPr>
          <w:rFonts w:ascii="Arial" w:hAnsi="Arial" w:cs="Arial"/>
          <w:sz w:val="20"/>
        </w:rPr>
        <w:t>Aanbesteding</w:t>
      </w:r>
      <w:r w:rsidR="00AE06D3">
        <w:rPr>
          <w:rFonts w:ascii="Arial" w:hAnsi="Arial" w:cs="Arial"/>
          <w:sz w:val="20"/>
        </w:rPr>
        <w:t>sprocedure</w:t>
      </w:r>
      <w:r w:rsidRPr="00062756">
        <w:rPr>
          <w:rFonts w:ascii="Arial" w:hAnsi="Arial" w:cs="Arial"/>
          <w:sz w:val="20"/>
        </w:rPr>
        <w:t xml:space="preserve"> verklaart </w:t>
      </w:r>
      <w:r w:rsidR="00EF2D49">
        <w:rPr>
          <w:rFonts w:ascii="Arial" w:hAnsi="Arial" w:cs="Arial"/>
          <w:sz w:val="20"/>
        </w:rPr>
        <w:t>Inschrijver</w:t>
      </w:r>
      <w:r w:rsidRPr="00062756">
        <w:rPr>
          <w:rFonts w:ascii="Arial" w:hAnsi="Arial" w:cs="Arial"/>
          <w:sz w:val="20"/>
        </w:rPr>
        <w:t xml:space="preserve"> dat hij instemt met bovengenoemde wachtkamerconstructie en dat binnen een termijn van </w:t>
      </w:r>
      <w:r w:rsidR="001539AC" w:rsidRPr="001539AC">
        <w:rPr>
          <w:rFonts w:ascii="Arial" w:hAnsi="Arial" w:cs="Arial"/>
          <w:sz w:val="20"/>
        </w:rPr>
        <w:t>twee</w:t>
      </w:r>
      <w:r w:rsidRPr="00062756">
        <w:rPr>
          <w:rFonts w:ascii="Arial" w:hAnsi="Arial" w:cs="Arial"/>
          <w:sz w:val="20"/>
        </w:rPr>
        <w:t xml:space="preserve"> </w:t>
      </w:r>
      <w:r w:rsidR="001539AC">
        <w:rPr>
          <w:rFonts w:ascii="Arial" w:hAnsi="Arial" w:cs="Arial"/>
          <w:sz w:val="20"/>
        </w:rPr>
        <w:t xml:space="preserve">(2) </w:t>
      </w:r>
      <w:r w:rsidRPr="00062756">
        <w:rPr>
          <w:rFonts w:ascii="Arial" w:hAnsi="Arial" w:cs="Arial"/>
          <w:sz w:val="20"/>
        </w:rPr>
        <w:t xml:space="preserve">maanden na een schriftelijke kennisgeving van </w:t>
      </w:r>
      <w:r w:rsidR="00EF2D49">
        <w:rPr>
          <w:rFonts w:ascii="Arial" w:hAnsi="Arial" w:cs="Arial"/>
          <w:sz w:val="20"/>
        </w:rPr>
        <w:t>Opdracht</w:t>
      </w:r>
      <w:r w:rsidRPr="00062756">
        <w:rPr>
          <w:rFonts w:ascii="Arial" w:hAnsi="Arial" w:cs="Arial"/>
          <w:sz w:val="20"/>
        </w:rPr>
        <w:t xml:space="preserve">gever de uitvoering van de </w:t>
      </w:r>
      <w:r w:rsidR="00EF2D49">
        <w:rPr>
          <w:rFonts w:ascii="Arial" w:hAnsi="Arial" w:cs="Arial"/>
          <w:sz w:val="20"/>
        </w:rPr>
        <w:t>Opdracht</w:t>
      </w:r>
      <w:r w:rsidRPr="00062756">
        <w:rPr>
          <w:rFonts w:ascii="Arial" w:hAnsi="Arial" w:cs="Arial"/>
          <w:sz w:val="20"/>
        </w:rPr>
        <w:t xml:space="preserve"> volledig kan overnemen tot </w:t>
      </w:r>
      <w:r w:rsidRPr="001539AC">
        <w:rPr>
          <w:rFonts w:ascii="Arial" w:hAnsi="Arial" w:cs="Arial"/>
          <w:sz w:val="20"/>
        </w:rPr>
        <w:t xml:space="preserve">de datum (van expiratie van de </w:t>
      </w:r>
      <w:r w:rsidR="00EF2D49" w:rsidRPr="001539AC">
        <w:rPr>
          <w:rFonts w:ascii="Arial" w:hAnsi="Arial" w:cs="Arial"/>
          <w:sz w:val="20"/>
        </w:rPr>
        <w:t>Overeenkomst</w:t>
      </w:r>
      <w:r w:rsidRPr="001539AC">
        <w:rPr>
          <w:rFonts w:ascii="Arial" w:hAnsi="Arial" w:cs="Arial"/>
          <w:sz w:val="20"/>
        </w:rPr>
        <w:t>)</w:t>
      </w:r>
      <w:r w:rsidR="001539AC">
        <w:rPr>
          <w:rFonts w:ascii="Arial" w:hAnsi="Arial" w:cs="Arial"/>
          <w:sz w:val="20"/>
        </w:rPr>
        <w:t>.</w:t>
      </w:r>
    </w:p>
    <w:p w14:paraId="5E34760E" w14:textId="77777777" w:rsidR="00874E6D" w:rsidRDefault="00874E6D" w:rsidP="005F7018">
      <w:pPr>
        <w:spacing w:line="312" w:lineRule="auto"/>
        <w:contextualSpacing/>
        <w:rPr>
          <w:rFonts w:ascii="Arial" w:hAnsi="Arial" w:cs="Arial"/>
          <w:sz w:val="20"/>
        </w:rPr>
      </w:pPr>
    </w:p>
    <w:p w14:paraId="1DA1DEF0" w14:textId="77777777" w:rsidR="00874E6D" w:rsidRDefault="00874E6D" w:rsidP="005F7018">
      <w:pPr>
        <w:spacing w:line="312" w:lineRule="auto"/>
        <w:contextualSpacing/>
        <w:rPr>
          <w:rFonts w:ascii="Arial" w:hAnsi="Arial" w:cs="Arial"/>
          <w:sz w:val="20"/>
        </w:rPr>
      </w:pPr>
      <w:r>
        <w:rPr>
          <w:rFonts w:ascii="Arial" w:hAnsi="Arial" w:cs="Arial"/>
          <w:sz w:val="20"/>
        </w:rPr>
        <w:t>De zogenaamde wachtkamerovereenkomst wordt aangegaan voor maximaal drie (3) jaar. Na afloop van deze termijn lijkt het voor Opdrachtgever niet zinvol om een partij te houden aan een eerder gedan</w:t>
      </w:r>
      <w:r w:rsidR="00002E63">
        <w:rPr>
          <w:rFonts w:ascii="Arial" w:hAnsi="Arial" w:cs="Arial"/>
          <w:sz w:val="20"/>
        </w:rPr>
        <w:t>e</w:t>
      </w:r>
      <w:r>
        <w:rPr>
          <w:rFonts w:ascii="Arial" w:hAnsi="Arial" w:cs="Arial"/>
          <w:sz w:val="20"/>
        </w:rPr>
        <w:t xml:space="preserve"> inschrijving.</w:t>
      </w:r>
    </w:p>
    <w:p w14:paraId="65F26D95" w14:textId="77777777" w:rsidR="004E0A7C" w:rsidRPr="00062756" w:rsidRDefault="00AB1977" w:rsidP="005F7018">
      <w:pPr>
        <w:spacing w:line="312" w:lineRule="auto"/>
        <w:contextualSpacing/>
        <w:rPr>
          <w:rFonts w:ascii="Arial" w:hAnsi="Arial" w:cs="Arial"/>
          <w:sz w:val="20"/>
        </w:rPr>
      </w:pPr>
      <w:r>
        <w:rPr>
          <w:rFonts w:ascii="Arial" w:hAnsi="Arial" w:cs="Arial"/>
          <w:sz w:val="20"/>
        </w:rPr>
        <w:br w:type="page"/>
      </w:r>
    </w:p>
    <w:p w14:paraId="2062E983" w14:textId="77777777" w:rsidR="004E0A7C" w:rsidRPr="00583FB5" w:rsidRDefault="004E0A7C" w:rsidP="00B44BBD">
      <w:pPr>
        <w:pStyle w:val="Kop2"/>
        <w:numPr>
          <w:ilvl w:val="1"/>
          <w:numId w:val="10"/>
        </w:numPr>
        <w:tabs>
          <w:tab w:val="clear" w:pos="851"/>
          <w:tab w:val="num" w:pos="0"/>
          <w:tab w:val="left" w:pos="567"/>
        </w:tabs>
        <w:spacing w:line="240" w:lineRule="auto"/>
        <w:ind w:left="0" w:firstLine="0"/>
        <w:rPr>
          <w:rFonts w:ascii="Arial" w:hAnsi="Arial" w:cs="Arial"/>
          <w:b/>
          <w:sz w:val="22"/>
        </w:rPr>
      </w:pPr>
      <w:bookmarkStart w:id="74" w:name="_Toc44478715"/>
      <w:r>
        <w:rPr>
          <w:rFonts w:ascii="Arial" w:hAnsi="Arial" w:cs="Arial"/>
          <w:b/>
          <w:sz w:val="22"/>
        </w:rPr>
        <w:lastRenderedPageBreak/>
        <w:t>Merknamen</w:t>
      </w:r>
      <w:bookmarkEnd w:id="74"/>
    </w:p>
    <w:p w14:paraId="0DA50E26" w14:textId="77777777" w:rsidR="004E0A7C" w:rsidRDefault="004E0A7C" w:rsidP="005F7018">
      <w:pPr>
        <w:spacing w:line="312" w:lineRule="auto"/>
        <w:contextualSpacing/>
        <w:rPr>
          <w:rFonts w:ascii="Arial" w:hAnsi="Arial" w:cs="Arial"/>
          <w:sz w:val="20"/>
        </w:rPr>
      </w:pPr>
      <w:r w:rsidRPr="00404743">
        <w:rPr>
          <w:rFonts w:ascii="Arial" w:hAnsi="Arial" w:cs="Arial"/>
          <w:sz w:val="20"/>
        </w:rPr>
        <w:t xml:space="preserve">Op die plaatsen in deze </w:t>
      </w:r>
      <w:r w:rsidR="00EF2D49">
        <w:rPr>
          <w:rFonts w:ascii="Arial" w:hAnsi="Arial" w:cs="Arial"/>
          <w:sz w:val="20"/>
        </w:rPr>
        <w:t>Aanbesteding</w:t>
      </w:r>
      <w:r>
        <w:rPr>
          <w:rFonts w:ascii="Arial" w:hAnsi="Arial" w:cs="Arial"/>
          <w:sz w:val="20"/>
        </w:rPr>
        <w:t xml:space="preserve">sleidraad </w:t>
      </w:r>
      <w:r w:rsidRPr="00404743">
        <w:rPr>
          <w:rFonts w:ascii="Arial" w:hAnsi="Arial" w:cs="Arial"/>
          <w:sz w:val="20"/>
        </w:rPr>
        <w:t xml:space="preserve">waar gesproken wordt over merknamen, typen, fabricageprocédés etc. en waarbij het wellicht gaat om een unieke zaak zal het gestelde in artikel 2.76 lid 3 en lid 4 van de </w:t>
      </w:r>
      <w:r w:rsidR="00EF2D49">
        <w:rPr>
          <w:rFonts w:ascii="Arial" w:hAnsi="Arial" w:cs="Arial"/>
          <w:sz w:val="20"/>
        </w:rPr>
        <w:t>Aanbesteding</w:t>
      </w:r>
      <w:r w:rsidRPr="00404743">
        <w:rPr>
          <w:rFonts w:ascii="Arial" w:hAnsi="Arial" w:cs="Arial"/>
          <w:sz w:val="20"/>
        </w:rPr>
        <w:t>swet 2012 van toepassing zijn op het</w:t>
      </w:r>
      <w:r>
        <w:rPr>
          <w:rFonts w:ascii="Arial" w:hAnsi="Arial" w:cs="Arial"/>
          <w:sz w:val="20"/>
        </w:rPr>
        <w:t xml:space="preserve"> bewuste tekstdeel. </w:t>
      </w:r>
      <w:r w:rsidR="00EF2D49">
        <w:rPr>
          <w:rFonts w:ascii="Arial" w:hAnsi="Arial" w:cs="Arial"/>
          <w:sz w:val="20"/>
        </w:rPr>
        <w:t>Inschrijver</w:t>
      </w:r>
      <w:r w:rsidRPr="00404743">
        <w:rPr>
          <w:rFonts w:ascii="Arial" w:hAnsi="Arial" w:cs="Arial"/>
          <w:sz w:val="20"/>
        </w:rPr>
        <w:t xml:space="preserve"> dien</w:t>
      </w:r>
      <w:r>
        <w:rPr>
          <w:rFonts w:ascii="Arial" w:hAnsi="Arial" w:cs="Arial"/>
          <w:sz w:val="20"/>
        </w:rPr>
        <w:t>t</w:t>
      </w:r>
      <w:r w:rsidRPr="00404743">
        <w:rPr>
          <w:rFonts w:ascii="Arial" w:hAnsi="Arial" w:cs="Arial"/>
          <w:sz w:val="20"/>
        </w:rPr>
        <w:t xml:space="preserve"> </w:t>
      </w:r>
      <w:r w:rsidRPr="00873528">
        <w:rPr>
          <w:rFonts w:ascii="Arial" w:hAnsi="Arial" w:cs="Arial"/>
          <w:sz w:val="20"/>
        </w:rPr>
        <w:t>in een dergelijk geval aansluitend aan het bewuste tekstdeel de zinsnede “of gelijkwaardig” te lezen. Een uitzondering wordt gemaakt voor gevallen waarin voor vergelijkingsdoeleinden merknamen expliciet worden genoemd.</w:t>
      </w:r>
    </w:p>
    <w:p w14:paraId="101C8D31" w14:textId="77777777" w:rsidR="004E0A7C" w:rsidRPr="00583FB5" w:rsidRDefault="004E0A7C" w:rsidP="00B44BBD">
      <w:pPr>
        <w:pStyle w:val="Kop2"/>
        <w:numPr>
          <w:ilvl w:val="1"/>
          <w:numId w:val="10"/>
        </w:numPr>
        <w:tabs>
          <w:tab w:val="clear" w:pos="851"/>
          <w:tab w:val="num" w:pos="0"/>
          <w:tab w:val="left" w:pos="567"/>
        </w:tabs>
        <w:spacing w:line="240" w:lineRule="auto"/>
        <w:ind w:left="0" w:firstLine="0"/>
        <w:rPr>
          <w:rFonts w:ascii="Arial" w:hAnsi="Arial" w:cs="Arial"/>
          <w:b/>
          <w:sz w:val="22"/>
        </w:rPr>
      </w:pPr>
      <w:bookmarkStart w:id="75" w:name="_Toc44478716"/>
      <w:r w:rsidRPr="00583FB5">
        <w:rPr>
          <w:rFonts w:ascii="Arial" w:hAnsi="Arial" w:cs="Arial"/>
          <w:b/>
          <w:sz w:val="22"/>
        </w:rPr>
        <w:t>Voorbehoud</w:t>
      </w:r>
      <w:bookmarkEnd w:id="75"/>
    </w:p>
    <w:p w14:paraId="32614BEC" w14:textId="77777777" w:rsidR="004E0A7C" w:rsidRPr="00AE60AA" w:rsidRDefault="004E0A7C" w:rsidP="00B44BBD">
      <w:pPr>
        <w:numPr>
          <w:ilvl w:val="0"/>
          <w:numId w:val="14"/>
        </w:numPr>
        <w:spacing w:line="312" w:lineRule="auto"/>
        <w:ind w:hanging="502"/>
        <w:contextualSpacing/>
        <w:rPr>
          <w:rFonts w:ascii="Arial" w:hAnsi="Arial" w:cs="Arial"/>
          <w:sz w:val="20"/>
        </w:rPr>
      </w:pPr>
      <w:r w:rsidRPr="00A70AAB">
        <w:rPr>
          <w:rFonts w:ascii="Arial" w:hAnsi="Arial" w:cs="Arial"/>
          <w:sz w:val="20"/>
        </w:rPr>
        <w:t xml:space="preserve">De in deze </w:t>
      </w:r>
      <w:r w:rsidR="00EF2D49">
        <w:rPr>
          <w:rFonts w:ascii="Arial" w:hAnsi="Arial" w:cs="Arial"/>
          <w:sz w:val="20"/>
        </w:rPr>
        <w:t>Aanbesteding</w:t>
      </w:r>
      <w:r>
        <w:rPr>
          <w:rFonts w:ascii="Arial" w:hAnsi="Arial" w:cs="Arial"/>
          <w:sz w:val="20"/>
        </w:rPr>
        <w:t xml:space="preserve">sleidraad </w:t>
      </w:r>
      <w:r w:rsidRPr="00A70AAB">
        <w:rPr>
          <w:rFonts w:ascii="Arial" w:hAnsi="Arial" w:cs="Arial"/>
          <w:sz w:val="20"/>
        </w:rPr>
        <w:t>gestelde eisen en wensen zijn gebaseerd op de op dit</w:t>
      </w:r>
      <w:r>
        <w:rPr>
          <w:rFonts w:ascii="Arial" w:hAnsi="Arial" w:cs="Arial"/>
          <w:sz w:val="20"/>
        </w:rPr>
        <w:t xml:space="preserve"> </w:t>
      </w:r>
      <w:r w:rsidRPr="00AE60AA">
        <w:rPr>
          <w:rFonts w:ascii="Arial" w:hAnsi="Arial" w:cs="Arial"/>
          <w:sz w:val="20"/>
        </w:rPr>
        <w:t xml:space="preserve">moment bekende huidige en toekomstige situatie bij de </w:t>
      </w:r>
      <w:r w:rsidR="00EF2D49">
        <w:rPr>
          <w:rFonts w:ascii="Arial" w:hAnsi="Arial" w:cs="Arial"/>
          <w:sz w:val="20"/>
        </w:rPr>
        <w:t>Aanbestedende dienst</w:t>
      </w:r>
      <w:r w:rsidRPr="00AE60AA">
        <w:rPr>
          <w:rFonts w:ascii="Arial" w:hAnsi="Arial" w:cs="Arial"/>
          <w:sz w:val="20"/>
        </w:rPr>
        <w:t xml:space="preserve">(en). </w:t>
      </w:r>
      <w:r w:rsidR="00EF2D49">
        <w:rPr>
          <w:rFonts w:ascii="Arial" w:hAnsi="Arial" w:cs="Arial"/>
          <w:sz w:val="20"/>
        </w:rPr>
        <w:t>Inschrijver</w:t>
      </w:r>
      <w:r w:rsidRPr="00AE60AA">
        <w:rPr>
          <w:rFonts w:ascii="Arial" w:hAnsi="Arial" w:cs="Arial"/>
          <w:sz w:val="20"/>
        </w:rPr>
        <w:t xml:space="preserve">s kunnen geen enkel recht ontlenen aan de in dit document genoemde aantallen, oplossingen of specificaties alsook er geen enkel recht </w:t>
      </w:r>
      <w:r w:rsidR="000D7CB6">
        <w:rPr>
          <w:rFonts w:ascii="Arial" w:hAnsi="Arial" w:cs="Arial"/>
          <w:sz w:val="20"/>
        </w:rPr>
        <w:t xml:space="preserve">kan worden </w:t>
      </w:r>
      <w:r w:rsidRPr="00AE60AA">
        <w:rPr>
          <w:rFonts w:ascii="Arial" w:hAnsi="Arial" w:cs="Arial"/>
          <w:sz w:val="20"/>
        </w:rPr>
        <w:t xml:space="preserve">ontleend aan de planning zoals deze op het </w:t>
      </w:r>
      <w:r w:rsidR="00EF2D49">
        <w:rPr>
          <w:rFonts w:ascii="Arial" w:hAnsi="Arial" w:cs="Arial"/>
          <w:sz w:val="20"/>
        </w:rPr>
        <w:t>Aanbesteding</w:t>
      </w:r>
      <w:r w:rsidRPr="00AE60AA">
        <w:rPr>
          <w:rFonts w:ascii="Arial" w:hAnsi="Arial" w:cs="Arial"/>
          <w:sz w:val="20"/>
        </w:rPr>
        <w:t xml:space="preserve">splatform </w:t>
      </w:r>
      <w:r w:rsidR="000D7CB6">
        <w:rPr>
          <w:rFonts w:ascii="Arial" w:hAnsi="Arial" w:cs="Arial"/>
          <w:sz w:val="20"/>
        </w:rPr>
        <w:t xml:space="preserve">is </w:t>
      </w:r>
      <w:r w:rsidRPr="00AE60AA">
        <w:rPr>
          <w:rFonts w:ascii="Arial" w:hAnsi="Arial" w:cs="Arial"/>
          <w:sz w:val="20"/>
        </w:rPr>
        <w:t xml:space="preserve">vermeld. Deze dienen slechts ter indicatie van de dienstverlening en als basis voor de vergelijking tussen verschillende </w:t>
      </w:r>
      <w:r w:rsidR="00EF2D49">
        <w:rPr>
          <w:rFonts w:ascii="Arial" w:hAnsi="Arial" w:cs="Arial"/>
          <w:sz w:val="20"/>
        </w:rPr>
        <w:t>Inschrijver</w:t>
      </w:r>
      <w:r w:rsidRPr="00AE60AA">
        <w:rPr>
          <w:rFonts w:ascii="Arial" w:hAnsi="Arial" w:cs="Arial"/>
          <w:sz w:val="20"/>
        </w:rPr>
        <w:t>s.</w:t>
      </w:r>
    </w:p>
    <w:p w14:paraId="59AA5C46" w14:textId="77777777" w:rsidR="004E0A7C" w:rsidRPr="00ED79A5" w:rsidRDefault="004E0A7C" w:rsidP="005F7018">
      <w:pPr>
        <w:spacing w:line="312" w:lineRule="auto"/>
        <w:ind w:hanging="502"/>
        <w:contextualSpacing/>
        <w:rPr>
          <w:rFonts w:ascii="Arial" w:hAnsi="Arial" w:cs="Arial"/>
          <w:sz w:val="20"/>
        </w:rPr>
      </w:pPr>
    </w:p>
    <w:p w14:paraId="77A2C477" w14:textId="77777777" w:rsidR="004E0A7C" w:rsidRPr="00395065" w:rsidRDefault="004E0A7C" w:rsidP="00B44BBD">
      <w:pPr>
        <w:numPr>
          <w:ilvl w:val="0"/>
          <w:numId w:val="14"/>
        </w:numPr>
        <w:spacing w:line="312" w:lineRule="auto"/>
        <w:ind w:hanging="502"/>
        <w:contextualSpacing/>
        <w:rPr>
          <w:rFonts w:ascii="Arial" w:hAnsi="Arial" w:cs="Arial"/>
          <w:sz w:val="20"/>
        </w:rPr>
      </w:pPr>
      <w:r w:rsidRPr="00395065">
        <w:rPr>
          <w:rFonts w:ascii="Arial" w:hAnsi="Arial" w:cs="Arial"/>
          <w:sz w:val="20"/>
        </w:rPr>
        <w:t>De in dit document gevraagde oplossingen zijn gebaseerd op de op het moment van schrijven</w:t>
      </w:r>
      <w:r w:rsidR="00395065">
        <w:rPr>
          <w:rFonts w:ascii="Arial" w:hAnsi="Arial" w:cs="Arial"/>
          <w:sz w:val="20"/>
        </w:rPr>
        <w:t xml:space="preserve"> </w:t>
      </w:r>
      <w:r w:rsidRPr="00395065">
        <w:rPr>
          <w:rFonts w:ascii="Arial" w:hAnsi="Arial" w:cs="Arial"/>
          <w:sz w:val="20"/>
        </w:rPr>
        <w:t xml:space="preserve">bekende en beschikbare technologie. Ontwikkelingen in de techniek of in de markt kunnen voor de </w:t>
      </w:r>
      <w:r w:rsidR="00EF2D49" w:rsidRPr="00395065">
        <w:rPr>
          <w:rFonts w:ascii="Arial" w:hAnsi="Arial" w:cs="Arial"/>
          <w:sz w:val="20"/>
        </w:rPr>
        <w:t>Aanbestedende dienst</w:t>
      </w:r>
      <w:r w:rsidRPr="00395065">
        <w:rPr>
          <w:rFonts w:ascii="Arial" w:hAnsi="Arial" w:cs="Arial"/>
          <w:sz w:val="20"/>
        </w:rPr>
        <w:t xml:space="preserve">(en) aanleiding zijn om van </w:t>
      </w:r>
      <w:r w:rsidR="00EF2D49" w:rsidRPr="00395065">
        <w:rPr>
          <w:rFonts w:ascii="Arial" w:hAnsi="Arial" w:cs="Arial"/>
          <w:sz w:val="20"/>
        </w:rPr>
        <w:t>Inschrijver</w:t>
      </w:r>
      <w:r w:rsidRPr="00395065">
        <w:rPr>
          <w:rFonts w:ascii="Arial" w:hAnsi="Arial" w:cs="Arial"/>
          <w:sz w:val="20"/>
        </w:rPr>
        <w:t xml:space="preserve"> te verlangen dat op het moment van levering van de prestatie wordt voldaan aan de dan vigerende standaarden en prestaties.</w:t>
      </w:r>
    </w:p>
    <w:p w14:paraId="3A57FDAB" w14:textId="77777777" w:rsidR="004E0A7C" w:rsidRDefault="004E0A7C" w:rsidP="005F7018">
      <w:pPr>
        <w:spacing w:line="312" w:lineRule="auto"/>
        <w:ind w:left="502" w:hanging="502"/>
        <w:contextualSpacing/>
        <w:rPr>
          <w:rFonts w:ascii="Arial" w:hAnsi="Arial" w:cs="Arial"/>
          <w:sz w:val="20"/>
        </w:rPr>
      </w:pPr>
    </w:p>
    <w:p w14:paraId="5CAB6D73" w14:textId="77777777" w:rsidR="004E0A7C" w:rsidRPr="00EF3FB5" w:rsidRDefault="00812A14" w:rsidP="00B44BBD">
      <w:pPr>
        <w:numPr>
          <w:ilvl w:val="0"/>
          <w:numId w:val="14"/>
        </w:numPr>
        <w:spacing w:line="312" w:lineRule="auto"/>
        <w:ind w:hanging="502"/>
        <w:contextualSpacing/>
        <w:rPr>
          <w:rFonts w:ascii="Arial" w:hAnsi="Arial" w:cs="Arial"/>
          <w:sz w:val="20"/>
        </w:rPr>
      </w:pPr>
      <w:r>
        <w:rPr>
          <w:rFonts w:ascii="Arial" w:hAnsi="Arial" w:cs="Arial"/>
          <w:sz w:val="20"/>
        </w:rPr>
        <w:t xml:space="preserve">Opdrachtgever </w:t>
      </w:r>
      <w:r w:rsidR="004E0A7C" w:rsidRPr="00EF3FB5">
        <w:rPr>
          <w:rFonts w:ascii="Arial" w:hAnsi="Arial" w:cs="Arial"/>
          <w:sz w:val="20"/>
        </w:rPr>
        <w:t xml:space="preserve">behoudt het recht om </w:t>
      </w:r>
      <w:r w:rsidR="00A8350F">
        <w:rPr>
          <w:rFonts w:ascii="Arial" w:hAnsi="Arial" w:cs="Arial"/>
          <w:sz w:val="20"/>
        </w:rPr>
        <w:t xml:space="preserve">de </w:t>
      </w:r>
      <w:r w:rsidR="00EF2D49">
        <w:rPr>
          <w:rFonts w:ascii="Arial" w:hAnsi="Arial" w:cs="Arial"/>
          <w:sz w:val="20"/>
        </w:rPr>
        <w:t>Aanbesteding</w:t>
      </w:r>
      <w:r w:rsidR="00A8350F">
        <w:rPr>
          <w:rFonts w:ascii="Arial" w:hAnsi="Arial" w:cs="Arial"/>
          <w:sz w:val="20"/>
        </w:rPr>
        <w:t xml:space="preserve">sprocedure </w:t>
      </w:r>
      <w:r w:rsidR="004E0A7C" w:rsidRPr="00EF3FB5">
        <w:rPr>
          <w:rFonts w:ascii="Arial" w:hAnsi="Arial" w:cs="Arial"/>
          <w:sz w:val="20"/>
        </w:rPr>
        <w:t xml:space="preserve">tijdelijk of definitief te stoppen. </w:t>
      </w:r>
    </w:p>
    <w:p w14:paraId="3792B6EF" w14:textId="77777777" w:rsidR="004E0A7C" w:rsidRDefault="004E0A7C" w:rsidP="005F7018">
      <w:pPr>
        <w:spacing w:line="312" w:lineRule="auto"/>
        <w:ind w:hanging="502"/>
        <w:contextualSpacing/>
        <w:rPr>
          <w:rFonts w:ascii="Arial" w:hAnsi="Arial" w:cs="Arial"/>
          <w:color w:val="FF0000"/>
          <w:sz w:val="20"/>
        </w:rPr>
      </w:pPr>
    </w:p>
    <w:p w14:paraId="1280C6B8" w14:textId="77777777" w:rsidR="004E0A7C" w:rsidRPr="00AE60AA" w:rsidRDefault="004E0A7C" w:rsidP="00B44BBD">
      <w:pPr>
        <w:numPr>
          <w:ilvl w:val="0"/>
          <w:numId w:val="14"/>
        </w:numPr>
        <w:spacing w:line="312" w:lineRule="auto"/>
        <w:ind w:hanging="502"/>
        <w:contextualSpacing/>
        <w:rPr>
          <w:rFonts w:ascii="Arial" w:hAnsi="Arial" w:cs="Arial"/>
          <w:sz w:val="20"/>
        </w:rPr>
      </w:pPr>
      <w:r w:rsidRPr="006706E9">
        <w:rPr>
          <w:rFonts w:ascii="Arial" w:hAnsi="Arial" w:cs="Arial"/>
          <w:sz w:val="20"/>
        </w:rPr>
        <w:t xml:space="preserve">De </w:t>
      </w:r>
      <w:r w:rsidR="00EF2D49">
        <w:rPr>
          <w:rFonts w:ascii="Arial" w:hAnsi="Arial" w:cs="Arial"/>
          <w:sz w:val="20"/>
        </w:rPr>
        <w:t>Aanbestedende dienst</w:t>
      </w:r>
      <w:r w:rsidRPr="006706E9">
        <w:rPr>
          <w:rFonts w:ascii="Arial" w:hAnsi="Arial" w:cs="Arial"/>
          <w:sz w:val="20"/>
        </w:rPr>
        <w:t xml:space="preserve"> behoudt te allen tijde het recht om de </w:t>
      </w:r>
      <w:r w:rsidR="00EF2D49">
        <w:rPr>
          <w:rFonts w:ascii="Arial" w:hAnsi="Arial" w:cs="Arial"/>
          <w:sz w:val="20"/>
        </w:rPr>
        <w:t>Opdracht</w:t>
      </w:r>
      <w:r w:rsidRPr="006706E9">
        <w:rPr>
          <w:rFonts w:ascii="Arial" w:hAnsi="Arial" w:cs="Arial"/>
          <w:sz w:val="20"/>
        </w:rPr>
        <w:t xml:space="preserve"> niet </w:t>
      </w:r>
      <w:r w:rsidRPr="00AE60AA">
        <w:rPr>
          <w:rFonts w:ascii="Arial" w:hAnsi="Arial" w:cs="Arial"/>
          <w:sz w:val="20"/>
        </w:rPr>
        <w:t xml:space="preserve">te gunnen aan de </w:t>
      </w:r>
      <w:r w:rsidR="00EF2D49">
        <w:rPr>
          <w:rFonts w:ascii="Arial" w:hAnsi="Arial" w:cs="Arial"/>
          <w:sz w:val="20"/>
        </w:rPr>
        <w:t>Inschrijver</w:t>
      </w:r>
      <w:r w:rsidRPr="00AE60AA">
        <w:rPr>
          <w:rFonts w:ascii="Arial" w:hAnsi="Arial" w:cs="Arial"/>
          <w:sz w:val="20"/>
        </w:rPr>
        <w:t xml:space="preserve"> die voornemens is om zijn onderneming, voor voltooiing van de </w:t>
      </w:r>
      <w:r w:rsidR="00EF2D49">
        <w:rPr>
          <w:rFonts w:ascii="Arial" w:hAnsi="Arial" w:cs="Arial"/>
          <w:sz w:val="20"/>
        </w:rPr>
        <w:t>Opdracht</w:t>
      </w:r>
      <w:r w:rsidRPr="00AE60AA">
        <w:rPr>
          <w:rFonts w:ascii="Arial" w:hAnsi="Arial" w:cs="Arial"/>
          <w:sz w:val="20"/>
        </w:rPr>
        <w:t xml:space="preserve">, te verkopen. </w:t>
      </w:r>
      <w:r w:rsidR="00EF2D49">
        <w:rPr>
          <w:rFonts w:ascii="Arial" w:hAnsi="Arial" w:cs="Arial"/>
          <w:sz w:val="20"/>
        </w:rPr>
        <w:t>Inschrijver</w:t>
      </w:r>
      <w:r w:rsidRPr="00AE60AA">
        <w:rPr>
          <w:rFonts w:ascii="Arial" w:hAnsi="Arial" w:cs="Arial"/>
          <w:sz w:val="20"/>
        </w:rPr>
        <w:t xml:space="preserve"> dient op straffe van een boete een voornemen tot verkoop van zijn onderneming bij de </w:t>
      </w:r>
      <w:r w:rsidR="00EF2D49">
        <w:rPr>
          <w:rFonts w:ascii="Arial" w:hAnsi="Arial" w:cs="Arial"/>
          <w:sz w:val="20"/>
        </w:rPr>
        <w:t>Inschrijving</w:t>
      </w:r>
      <w:r w:rsidRPr="00AE60AA">
        <w:rPr>
          <w:rFonts w:ascii="Arial" w:hAnsi="Arial" w:cs="Arial"/>
          <w:sz w:val="20"/>
        </w:rPr>
        <w:t xml:space="preserve"> kenbaar </w:t>
      </w:r>
      <w:r w:rsidR="00410542">
        <w:rPr>
          <w:rFonts w:ascii="Arial" w:hAnsi="Arial" w:cs="Arial"/>
          <w:sz w:val="20"/>
        </w:rPr>
        <w:t xml:space="preserve">te maken </w:t>
      </w:r>
      <w:r w:rsidRPr="00AE60AA">
        <w:rPr>
          <w:rFonts w:ascii="Arial" w:hAnsi="Arial" w:cs="Arial"/>
          <w:sz w:val="20"/>
        </w:rPr>
        <w:t xml:space="preserve">aan de </w:t>
      </w:r>
      <w:r w:rsidR="00EF2D49">
        <w:rPr>
          <w:rFonts w:ascii="Arial" w:hAnsi="Arial" w:cs="Arial"/>
          <w:sz w:val="20"/>
        </w:rPr>
        <w:t>Aanbestedende dienst</w:t>
      </w:r>
      <w:r w:rsidRPr="00AE60AA">
        <w:rPr>
          <w:rFonts w:ascii="Arial" w:hAnsi="Arial" w:cs="Arial"/>
          <w:sz w:val="20"/>
        </w:rPr>
        <w:t xml:space="preserve">. Voorts behoudt </w:t>
      </w:r>
      <w:r w:rsidR="00EF2D49">
        <w:rPr>
          <w:rFonts w:ascii="Arial" w:hAnsi="Arial" w:cs="Arial"/>
          <w:sz w:val="20"/>
        </w:rPr>
        <w:t>Opdracht</w:t>
      </w:r>
      <w:r w:rsidRPr="00AE60AA">
        <w:rPr>
          <w:rFonts w:ascii="Arial" w:hAnsi="Arial" w:cs="Arial"/>
          <w:sz w:val="20"/>
        </w:rPr>
        <w:t xml:space="preserve">gever het recht om de </w:t>
      </w:r>
      <w:r w:rsidR="00EF2D49">
        <w:rPr>
          <w:rFonts w:ascii="Arial" w:hAnsi="Arial" w:cs="Arial"/>
          <w:sz w:val="20"/>
        </w:rPr>
        <w:t>Overeenkomst</w:t>
      </w:r>
      <w:r w:rsidRPr="00AE60AA">
        <w:rPr>
          <w:rFonts w:ascii="Arial" w:hAnsi="Arial" w:cs="Arial"/>
          <w:sz w:val="20"/>
        </w:rPr>
        <w:t xml:space="preserve"> te ontbinden indien </w:t>
      </w:r>
      <w:r w:rsidR="00410542">
        <w:rPr>
          <w:rFonts w:ascii="Arial" w:hAnsi="Arial" w:cs="Arial"/>
          <w:sz w:val="20"/>
        </w:rPr>
        <w:t xml:space="preserve">er </w:t>
      </w:r>
      <w:r w:rsidRPr="00AE60AA">
        <w:rPr>
          <w:rFonts w:ascii="Arial" w:hAnsi="Arial" w:cs="Arial"/>
          <w:sz w:val="20"/>
        </w:rPr>
        <w:t xml:space="preserve">sprake is van een ingrijpende wijziging in de zeggenschap over de activiteiten van de onderneming van </w:t>
      </w:r>
      <w:r w:rsidR="00EF2D49">
        <w:rPr>
          <w:rFonts w:ascii="Arial" w:hAnsi="Arial" w:cs="Arial"/>
          <w:sz w:val="20"/>
        </w:rPr>
        <w:t>Opdracht</w:t>
      </w:r>
      <w:r w:rsidRPr="00AE60AA">
        <w:rPr>
          <w:rFonts w:ascii="Arial" w:hAnsi="Arial" w:cs="Arial"/>
          <w:sz w:val="20"/>
        </w:rPr>
        <w:t xml:space="preserve">nemer die maakt dat het in alle redelijkheid niet van de </w:t>
      </w:r>
      <w:r w:rsidR="00EF2D49">
        <w:rPr>
          <w:rFonts w:ascii="Arial" w:hAnsi="Arial" w:cs="Arial"/>
          <w:sz w:val="20"/>
        </w:rPr>
        <w:t>Opdracht</w:t>
      </w:r>
      <w:r w:rsidRPr="00AE60AA">
        <w:rPr>
          <w:rFonts w:ascii="Arial" w:hAnsi="Arial" w:cs="Arial"/>
          <w:sz w:val="20"/>
        </w:rPr>
        <w:t xml:space="preserve">gever kan worden verwacht dat zij de </w:t>
      </w:r>
      <w:r w:rsidR="00EF2D49">
        <w:rPr>
          <w:rFonts w:ascii="Arial" w:hAnsi="Arial" w:cs="Arial"/>
          <w:sz w:val="20"/>
        </w:rPr>
        <w:t>Overeenkomst</w:t>
      </w:r>
      <w:r w:rsidRPr="00AE60AA">
        <w:rPr>
          <w:rFonts w:ascii="Arial" w:hAnsi="Arial" w:cs="Arial"/>
          <w:sz w:val="20"/>
        </w:rPr>
        <w:t xml:space="preserve"> in stand houdt.</w:t>
      </w:r>
    </w:p>
    <w:p w14:paraId="715436CA" w14:textId="77777777" w:rsidR="004E0A7C" w:rsidRPr="00ED79A5" w:rsidRDefault="004E0A7C" w:rsidP="005F7018">
      <w:pPr>
        <w:pStyle w:val="tekst"/>
        <w:spacing w:line="312" w:lineRule="auto"/>
        <w:ind w:left="349" w:hanging="502"/>
        <w:contextualSpacing/>
        <w:jc w:val="left"/>
        <w:rPr>
          <w:rFonts w:ascii="Arial" w:hAnsi="Arial" w:cs="Arial"/>
          <w:bCs/>
          <w:kern w:val="0"/>
          <w:sz w:val="20"/>
          <w:lang w:eastAsia="nl-NL"/>
        </w:rPr>
      </w:pPr>
    </w:p>
    <w:p w14:paraId="46C6DB31" w14:textId="77777777" w:rsidR="004E0A7C" w:rsidRPr="00AE60AA" w:rsidRDefault="004E0A7C" w:rsidP="00B44BBD">
      <w:pPr>
        <w:numPr>
          <w:ilvl w:val="0"/>
          <w:numId w:val="14"/>
        </w:numPr>
        <w:spacing w:line="312" w:lineRule="auto"/>
        <w:ind w:hanging="502"/>
        <w:contextualSpacing/>
        <w:rPr>
          <w:rFonts w:ascii="Arial" w:hAnsi="Arial" w:cs="Arial"/>
          <w:sz w:val="20"/>
        </w:rPr>
      </w:pPr>
      <w:r w:rsidRPr="00ED79A5">
        <w:rPr>
          <w:rFonts w:ascii="Arial" w:hAnsi="Arial" w:cs="Arial"/>
          <w:sz w:val="20"/>
        </w:rPr>
        <w:t xml:space="preserve">Voor dit voortgangsrisico van </w:t>
      </w:r>
      <w:r w:rsidR="00A8350F">
        <w:rPr>
          <w:rFonts w:ascii="Arial" w:hAnsi="Arial" w:cs="Arial"/>
          <w:sz w:val="20"/>
        </w:rPr>
        <w:t xml:space="preserve">de </w:t>
      </w:r>
      <w:r w:rsidR="00EF2D49">
        <w:rPr>
          <w:rFonts w:ascii="Arial" w:hAnsi="Arial" w:cs="Arial"/>
          <w:sz w:val="20"/>
        </w:rPr>
        <w:t>Aanbesteding</w:t>
      </w:r>
      <w:r w:rsidR="00A8350F">
        <w:rPr>
          <w:rFonts w:ascii="Arial" w:hAnsi="Arial" w:cs="Arial"/>
          <w:sz w:val="20"/>
        </w:rPr>
        <w:t>sprocedure</w:t>
      </w:r>
      <w:r>
        <w:rPr>
          <w:rFonts w:ascii="Arial" w:hAnsi="Arial" w:cs="Arial"/>
          <w:sz w:val="20"/>
        </w:rPr>
        <w:t xml:space="preserve"> k</w:t>
      </w:r>
      <w:r w:rsidR="00812A14">
        <w:rPr>
          <w:rFonts w:ascii="Arial" w:hAnsi="Arial" w:cs="Arial"/>
          <w:sz w:val="20"/>
        </w:rPr>
        <w:t xml:space="preserve">an </w:t>
      </w:r>
      <w:r>
        <w:rPr>
          <w:rFonts w:ascii="Arial" w:hAnsi="Arial" w:cs="Arial"/>
          <w:sz w:val="20"/>
        </w:rPr>
        <w:t xml:space="preserve">de </w:t>
      </w:r>
      <w:r w:rsidR="00EF2D49">
        <w:rPr>
          <w:rFonts w:ascii="Arial" w:hAnsi="Arial" w:cs="Arial"/>
          <w:sz w:val="20"/>
        </w:rPr>
        <w:t>Aanbestedende dienst</w:t>
      </w:r>
      <w:r w:rsidRPr="00AE60AA">
        <w:rPr>
          <w:rFonts w:ascii="Arial" w:hAnsi="Arial" w:cs="Arial"/>
          <w:sz w:val="20"/>
        </w:rPr>
        <w:t xml:space="preserve">(en) – zolang de </w:t>
      </w:r>
      <w:r w:rsidR="00EF2D49">
        <w:rPr>
          <w:rFonts w:ascii="Arial" w:hAnsi="Arial" w:cs="Arial"/>
          <w:sz w:val="20"/>
        </w:rPr>
        <w:t>Opdracht</w:t>
      </w:r>
      <w:r w:rsidRPr="00AE60AA">
        <w:rPr>
          <w:rFonts w:ascii="Arial" w:hAnsi="Arial" w:cs="Arial"/>
          <w:sz w:val="20"/>
        </w:rPr>
        <w:t xml:space="preserve"> formeel nog niet is gegund – niet aansprakelijk worden gesteld. </w:t>
      </w:r>
      <w:r w:rsidR="00EF2D49">
        <w:rPr>
          <w:rFonts w:ascii="Arial" w:hAnsi="Arial" w:cs="Arial"/>
          <w:sz w:val="20"/>
        </w:rPr>
        <w:t>Inschrijver</w:t>
      </w:r>
      <w:r w:rsidRPr="00AE60AA">
        <w:rPr>
          <w:rFonts w:ascii="Arial" w:hAnsi="Arial" w:cs="Arial"/>
          <w:sz w:val="20"/>
        </w:rPr>
        <w:t xml:space="preserve">s kunnen op geen enkele wijze hieraan rechten ontlenen, noch is de </w:t>
      </w:r>
      <w:r w:rsidR="00EF2D49">
        <w:rPr>
          <w:rFonts w:ascii="Arial" w:hAnsi="Arial" w:cs="Arial"/>
          <w:sz w:val="20"/>
        </w:rPr>
        <w:t>Aanbestedende dienst</w:t>
      </w:r>
      <w:r w:rsidRPr="00AE60AA">
        <w:rPr>
          <w:rFonts w:ascii="Arial" w:hAnsi="Arial" w:cs="Arial"/>
          <w:sz w:val="20"/>
        </w:rPr>
        <w:t xml:space="preserve">(en) op welke wijze dan ook jegens </w:t>
      </w:r>
      <w:r w:rsidR="00EF2D49">
        <w:rPr>
          <w:rFonts w:ascii="Arial" w:hAnsi="Arial" w:cs="Arial"/>
          <w:sz w:val="20"/>
        </w:rPr>
        <w:t>Inschrijver</w:t>
      </w:r>
      <w:r w:rsidRPr="00AE60AA">
        <w:rPr>
          <w:rFonts w:ascii="Arial" w:hAnsi="Arial" w:cs="Arial"/>
          <w:sz w:val="20"/>
        </w:rPr>
        <w:t xml:space="preserve"> schadeplichtig. </w:t>
      </w:r>
      <w:r w:rsidR="00EF2D49">
        <w:rPr>
          <w:rFonts w:ascii="Arial" w:hAnsi="Arial" w:cs="Arial"/>
          <w:sz w:val="20"/>
        </w:rPr>
        <w:t>Inschrijver</w:t>
      </w:r>
      <w:r w:rsidRPr="00AE60AA">
        <w:rPr>
          <w:rFonts w:ascii="Arial" w:hAnsi="Arial" w:cs="Arial"/>
          <w:sz w:val="20"/>
        </w:rPr>
        <w:t xml:space="preserve"> is zich hiervan bewust en aanvaardt het feit dat zij geheel voor eigen rekening en risico meedoet aan deze </w:t>
      </w:r>
      <w:r w:rsidR="00EF2D49">
        <w:rPr>
          <w:rFonts w:ascii="Arial" w:hAnsi="Arial" w:cs="Arial"/>
          <w:sz w:val="20"/>
        </w:rPr>
        <w:t>Aanbesteding</w:t>
      </w:r>
      <w:r w:rsidR="00A8350F">
        <w:rPr>
          <w:rFonts w:ascii="Arial" w:hAnsi="Arial" w:cs="Arial"/>
          <w:sz w:val="20"/>
        </w:rPr>
        <w:t>sprocedure</w:t>
      </w:r>
      <w:r w:rsidRPr="00AE60AA">
        <w:rPr>
          <w:rFonts w:ascii="Arial" w:hAnsi="Arial" w:cs="Arial"/>
          <w:sz w:val="20"/>
        </w:rPr>
        <w:t>.</w:t>
      </w:r>
    </w:p>
    <w:p w14:paraId="55D3D1B9" w14:textId="77777777" w:rsidR="004E0A7C" w:rsidRPr="00583FB5" w:rsidRDefault="004E0A7C" w:rsidP="00B44BBD">
      <w:pPr>
        <w:pStyle w:val="Kop2"/>
        <w:numPr>
          <w:ilvl w:val="1"/>
          <w:numId w:val="10"/>
        </w:numPr>
        <w:tabs>
          <w:tab w:val="clear" w:pos="851"/>
          <w:tab w:val="num" w:pos="0"/>
          <w:tab w:val="left" w:pos="567"/>
        </w:tabs>
        <w:spacing w:line="240" w:lineRule="auto"/>
        <w:ind w:left="0" w:firstLine="0"/>
        <w:rPr>
          <w:rFonts w:ascii="Arial" w:hAnsi="Arial" w:cs="Arial"/>
          <w:b/>
          <w:sz w:val="22"/>
        </w:rPr>
      </w:pPr>
      <w:bookmarkStart w:id="76" w:name="_Toc44478717"/>
      <w:r w:rsidRPr="00583FB5">
        <w:rPr>
          <w:rFonts w:ascii="Arial" w:hAnsi="Arial" w:cs="Arial"/>
          <w:b/>
          <w:sz w:val="22"/>
        </w:rPr>
        <w:t>Vertrouwelijkheid</w:t>
      </w:r>
      <w:r>
        <w:rPr>
          <w:rFonts w:ascii="Arial" w:hAnsi="Arial" w:cs="Arial"/>
          <w:b/>
          <w:sz w:val="22"/>
        </w:rPr>
        <w:t xml:space="preserve">, auteursrechten en </w:t>
      </w:r>
      <w:r w:rsidRPr="00583FB5">
        <w:rPr>
          <w:rFonts w:ascii="Arial" w:hAnsi="Arial" w:cs="Arial"/>
          <w:b/>
          <w:sz w:val="22"/>
        </w:rPr>
        <w:t>geheimhouding</w:t>
      </w:r>
      <w:r>
        <w:rPr>
          <w:rFonts w:ascii="Arial" w:hAnsi="Arial" w:cs="Arial"/>
          <w:b/>
          <w:sz w:val="22"/>
        </w:rPr>
        <w:t xml:space="preserve"> van de </w:t>
      </w:r>
      <w:r w:rsidR="00EF2D49">
        <w:rPr>
          <w:rFonts w:ascii="Arial" w:hAnsi="Arial" w:cs="Arial"/>
          <w:b/>
          <w:sz w:val="22"/>
        </w:rPr>
        <w:t>Aanbestedende dienst</w:t>
      </w:r>
      <w:bookmarkEnd w:id="76"/>
    </w:p>
    <w:p w14:paraId="3A2187C4" w14:textId="77777777" w:rsidR="004E0A7C" w:rsidRPr="00ED79A5" w:rsidRDefault="00EF2D49" w:rsidP="005F7018">
      <w:pPr>
        <w:spacing w:line="312" w:lineRule="auto"/>
        <w:contextualSpacing/>
        <w:rPr>
          <w:rFonts w:ascii="Arial" w:hAnsi="Arial" w:cs="Arial"/>
          <w:sz w:val="20"/>
        </w:rPr>
      </w:pPr>
      <w:r>
        <w:rPr>
          <w:rFonts w:ascii="Arial" w:hAnsi="Arial" w:cs="Arial"/>
          <w:sz w:val="20"/>
        </w:rPr>
        <w:t>Inschrijver</w:t>
      </w:r>
      <w:r w:rsidR="004E0A7C" w:rsidRPr="00ED79A5">
        <w:rPr>
          <w:rFonts w:ascii="Arial" w:hAnsi="Arial" w:cs="Arial"/>
          <w:sz w:val="20"/>
        </w:rPr>
        <w:t xml:space="preserve"> mag de gegevens die </w:t>
      </w:r>
      <w:r w:rsidR="00812A14">
        <w:rPr>
          <w:rFonts w:ascii="Arial" w:hAnsi="Arial" w:cs="Arial"/>
          <w:sz w:val="20"/>
        </w:rPr>
        <w:t>Opdrachtgever</w:t>
      </w:r>
      <w:r w:rsidR="004E0A7C" w:rsidRPr="00ED79A5">
        <w:rPr>
          <w:rFonts w:ascii="Arial" w:hAnsi="Arial" w:cs="Arial"/>
          <w:sz w:val="20"/>
        </w:rPr>
        <w:t xml:space="preserve"> hem in verband met deze </w:t>
      </w:r>
      <w:r>
        <w:rPr>
          <w:rFonts w:ascii="Arial" w:hAnsi="Arial" w:cs="Arial"/>
          <w:sz w:val="20"/>
        </w:rPr>
        <w:t>Aanbesteding</w:t>
      </w:r>
      <w:r w:rsidR="004E0A7C">
        <w:rPr>
          <w:rFonts w:ascii="Arial" w:hAnsi="Arial" w:cs="Arial"/>
          <w:sz w:val="20"/>
        </w:rPr>
        <w:t xml:space="preserve">sleidraad </w:t>
      </w:r>
      <w:r w:rsidR="004E0A7C" w:rsidRPr="00ED79A5">
        <w:rPr>
          <w:rFonts w:ascii="Arial" w:hAnsi="Arial" w:cs="Arial"/>
          <w:sz w:val="20"/>
        </w:rPr>
        <w:t>ter beschikking stelt</w:t>
      </w:r>
      <w:r w:rsidR="00410542">
        <w:rPr>
          <w:rFonts w:ascii="Arial" w:hAnsi="Arial" w:cs="Arial"/>
          <w:sz w:val="20"/>
        </w:rPr>
        <w:t>,</w:t>
      </w:r>
      <w:r w:rsidR="004E0A7C" w:rsidRPr="00ED79A5">
        <w:rPr>
          <w:rFonts w:ascii="Arial" w:hAnsi="Arial" w:cs="Arial"/>
          <w:sz w:val="20"/>
        </w:rPr>
        <w:t xml:space="preserve"> alleen gebruiken voor het doel waarvoor ze zijn verstrekt. </w:t>
      </w:r>
      <w:r w:rsidR="00812A14">
        <w:rPr>
          <w:rFonts w:ascii="Arial" w:hAnsi="Arial" w:cs="Arial"/>
          <w:sz w:val="20"/>
        </w:rPr>
        <w:t>Opdrachtgever</w:t>
      </w:r>
      <w:r w:rsidR="004E0A7C" w:rsidRPr="00ED79A5">
        <w:rPr>
          <w:rFonts w:ascii="Arial" w:hAnsi="Arial" w:cs="Arial"/>
          <w:sz w:val="20"/>
        </w:rPr>
        <w:t xml:space="preserve"> zal de </w:t>
      </w:r>
      <w:r>
        <w:rPr>
          <w:rFonts w:ascii="Arial" w:hAnsi="Arial" w:cs="Arial"/>
          <w:sz w:val="20"/>
        </w:rPr>
        <w:lastRenderedPageBreak/>
        <w:t>Inschrijving</w:t>
      </w:r>
      <w:r w:rsidR="004E0A7C" w:rsidRPr="00ED79A5">
        <w:rPr>
          <w:rFonts w:ascii="Arial" w:hAnsi="Arial" w:cs="Arial"/>
          <w:sz w:val="20"/>
        </w:rPr>
        <w:t xml:space="preserve"> met vertrouwelijkheid behandelen</w:t>
      </w:r>
      <w:r w:rsidR="00410542">
        <w:rPr>
          <w:rFonts w:ascii="Arial" w:hAnsi="Arial" w:cs="Arial"/>
          <w:sz w:val="20"/>
        </w:rPr>
        <w:t>. D</w:t>
      </w:r>
      <w:r w:rsidR="004E0A7C" w:rsidRPr="00ED79A5">
        <w:rPr>
          <w:rFonts w:ascii="Arial" w:hAnsi="Arial" w:cs="Arial"/>
          <w:sz w:val="20"/>
        </w:rPr>
        <w:t>eze z</w:t>
      </w:r>
      <w:r w:rsidR="004E0A7C">
        <w:rPr>
          <w:rFonts w:ascii="Arial" w:hAnsi="Arial" w:cs="Arial"/>
          <w:sz w:val="20"/>
        </w:rPr>
        <w:t>al</w:t>
      </w:r>
      <w:r w:rsidR="004E0A7C" w:rsidRPr="00ED79A5">
        <w:rPr>
          <w:rFonts w:ascii="Arial" w:hAnsi="Arial" w:cs="Arial"/>
          <w:sz w:val="20"/>
        </w:rPr>
        <w:t xml:space="preserve"> uitsluitend </w:t>
      </w:r>
      <w:r w:rsidR="00410542">
        <w:rPr>
          <w:rFonts w:ascii="Arial" w:hAnsi="Arial" w:cs="Arial"/>
          <w:sz w:val="20"/>
        </w:rPr>
        <w:t xml:space="preserve">worden </w:t>
      </w:r>
      <w:r w:rsidR="004E0A7C" w:rsidRPr="00ED79A5">
        <w:rPr>
          <w:rFonts w:ascii="Arial" w:hAnsi="Arial" w:cs="Arial"/>
          <w:sz w:val="20"/>
        </w:rPr>
        <w:t xml:space="preserve">getoond aan medewerkers die direct bij de </w:t>
      </w:r>
      <w:r>
        <w:rPr>
          <w:rFonts w:ascii="Arial" w:hAnsi="Arial" w:cs="Arial"/>
          <w:sz w:val="20"/>
        </w:rPr>
        <w:t>Aanbesteding</w:t>
      </w:r>
      <w:r w:rsidR="002A7C08">
        <w:rPr>
          <w:rFonts w:ascii="Arial" w:hAnsi="Arial" w:cs="Arial"/>
          <w:sz w:val="20"/>
        </w:rPr>
        <w:t xml:space="preserve">sprocedure </w:t>
      </w:r>
      <w:r w:rsidR="004E0A7C" w:rsidRPr="00ED79A5">
        <w:rPr>
          <w:rFonts w:ascii="Arial" w:hAnsi="Arial" w:cs="Arial"/>
          <w:sz w:val="20"/>
        </w:rPr>
        <w:t xml:space="preserve">zijn betrokken. Correspondentie en </w:t>
      </w:r>
      <w:r w:rsidR="004E0A7C">
        <w:rPr>
          <w:rFonts w:ascii="Arial" w:hAnsi="Arial" w:cs="Arial"/>
          <w:sz w:val="20"/>
        </w:rPr>
        <w:t xml:space="preserve">de </w:t>
      </w:r>
      <w:r w:rsidR="004E0A7C" w:rsidRPr="00ED79A5">
        <w:rPr>
          <w:rFonts w:ascii="Arial" w:hAnsi="Arial" w:cs="Arial"/>
          <w:sz w:val="20"/>
        </w:rPr>
        <w:t xml:space="preserve">ontvangen </w:t>
      </w:r>
      <w:r>
        <w:rPr>
          <w:rFonts w:ascii="Arial" w:hAnsi="Arial" w:cs="Arial"/>
          <w:sz w:val="20"/>
        </w:rPr>
        <w:t>Inschrijving</w:t>
      </w:r>
      <w:r w:rsidR="004E0A7C" w:rsidRPr="00ED79A5">
        <w:rPr>
          <w:rFonts w:ascii="Arial" w:hAnsi="Arial" w:cs="Arial"/>
          <w:sz w:val="20"/>
        </w:rPr>
        <w:t xml:space="preserve"> zullen na afloop niet worden geretourneerd. Publiciteit met betrekki</w:t>
      </w:r>
      <w:r w:rsidR="004E0A7C">
        <w:rPr>
          <w:rFonts w:ascii="Arial" w:hAnsi="Arial" w:cs="Arial"/>
          <w:sz w:val="20"/>
        </w:rPr>
        <w:t xml:space="preserve">ng tot dit project zowel gedurende de </w:t>
      </w:r>
      <w:r>
        <w:rPr>
          <w:rFonts w:ascii="Arial" w:hAnsi="Arial" w:cs="Arial"/>
          <w:sz w:val="20"/>
        </w:rPr>
        <w:t>Inschrijving</w:t>
      </w:r>
      <w:r w:rsidR="004E0A7C">
        <w:rPr>
          <w:rFonts w:ascii="Arial" w:hAnsi="Arial" w:cs="Arial"/>
          <w:sz w:val="20"/>
        </w:rPr>
        <w:t>s</w:t>
      </w:r>
      <w:r w:rsidR="004E0A7C" w:rsidRPr="00ED79A5">
        <w:rPr>
          <w:rFonts w:ascii="Arial" w:hAnsi="Arial" w:cs="Arial"/>
          <w:sz w:val="20"/>
        </w:rPr>
        <w:t xml:space="preserve">fase als na </w:t>
      </w:r>
      <w:r w:rsidR="00D71069">
        <w:rPr>
          <w:rFonts w:ascii="Arial" w:hAnsi="Arial" w:cs="Arial"/>
          <w:sz w:val="20"/>
        </w:rPr>
        <w:t>de Gunningsbeslissing</w:t>
      </w:r>
      <w:r w:rsidR="00410542">
        <w:rPr>
          <w:rFonts w:ascii="Arial" w:hAnsi="Arial" w:cs="Arial"/>
          <w:sz w:val="20"/>
        </w:rPr>
        <w:t>,</w:t>
      </w:r>
      <w:r w:rsidR="004E0A7C" w:rsidRPr="00ED79A5">
        <w:rPr>
          <w:rFonts w:ascii="Arial" w:hAnsi="Arial" w:cs="Arial"/>
          <w:sz w:val="20"/>
        </w:rPr>
        <w:t xml:space="preserve"> is alleen toegestaan met schriftelijke toestemming van </w:t>
      </w:r>
      <w:r w:rsidR="00812A14">
        <w:rPr>
          <w:rFonts w:ascii="Arial" w:hAnsi="Arial" w:cs="Arial"/>
          <w:sz w:val="20"/>
        </w:rPr>
        <w:t>Opdrachtgever</w:t>
      </w:r>
      <w:r w:rsidR="004E0A7C" w:rsidRPr="00ED79A5">
        <w:rPr>
          <w:rFonts w:ascii="Arial" w:hAnsi="Arial" w:cs="Arial"/>
          <w:sz w:val="20"/>
        </w:rPr>
        <w:t>.</w:t>
      </w:r>
    </w:p>
    <w:p w14:paraId="336230B6" w14:textId="77777777" w:rsidR="004E0A7C" w:rsidRPr="00583FB5" w:rsidRDefault="004E0A7C" w:rsidP="00B44BBD">
      <w:pPr>
        <w:pStyle w:val="Kop2"/>
        <w:numPr>
          <w:ilvl w:val="1"/>
          <w:numId w:val="10"/>
        </w:numPr>
        <w:tabs>
          <w:tab w:val="clear" w:pos="851"/>
          <w:tab w:val="num" w:pos="0"/>
          <w:tab w:val="left" w:pos="567"/>
        </w:tabs>
        <w:spacing w:line="240" w:lineRule="auto"/>
        <w:ind w:left="0" w:firstLine="0"/>
        <w:rPr>
          <w:rFonts w:ascii="Arial" w:hAnsi="Arial" w:cs="Arial"/>
          <w:b/>
          <w:sz w:val="22"/>
        </w:rPr>
      </w:pPr>
      <w:bookmarkStart w:id="77" w:name="_Toc44478718"/>
      <w:r w:rsidRPr="00583FB5">
        <w:rPr>
          <w:rFonts w:ascii="Arial" w:hAnsi="Arial" w:cs="Arial"/>
          <w:b/>
          <w:sz w:val="22"/>
        </w:rPr>
        <w:t>Handelen met voorkennis en of belangenverstrengeling</w:t>
      </w:r>
      <w:bookmarkEnd w:id="77"/>
    </w:p>
    <w:p w14:paraId="58F38D08" w14:textId="77777777" w:rsidR="004E0A7C" w:rsidRPr="00873528" w:rsidRDefault="004E0A7C" w:rsidP="005F7018">
      <w:pPr>
        <w:spacing w:line="312" w:lineRule="auto"/>
        <w:contextualSpacing/>
        <w:rPr>
          <w:rFonts w:ascii="Arial" w:hAnsi="Arial" w:cs="Arial"/>
          <w:sz w:val="20"/>
        </w:rPr>
      </w:pPr>
      <w:r w:rsidRPr="00873528">
        <w:rPr>
          <w:rFonts w:ascii="Arial" w:hAnsi="Arial" w:cs="Arial"/>
          <w:sz w:val="20"/>
        </w:rPr>
        <w:t xml:space="preserve">Een </w:t>
      </w:r>
      <w:r w:rsidR="00EF2D49">
        <w:rPr>
          <w:rFonts w:ascii="Arial" w:hAnsi="Arial" w:cs="Arial"/>
          <w:sz w:val="20"/>
        </w:rPr>
        <w:t>Inschrijver</w:t>
      </w:r>
      <w:r w:rsidRPr="00873528">
        <w:rPr>
          <w:rFonts w:ascii="Arial" w:hAnsi="Arial" w:cs="Arial"/>
          <w:sz w:val="20"/>
        </w:rPr>
        <w:t xml:space="preserve"> wordt uitgesloten van de </w:t>
      </w:r>
      <w:r w:rsidR="00EF2D49">
        <w:rPr>
          <w:rFonts w:ascii="Arial" w:hAnsi="Arial" w:cs="Arial"/>
          <w:sz w:val="20"/>
        </w:rPr>
        <w:t>Aanbesteding</w:t>
      </w:r>
      <w:r w:rsidR="002A7C08">
        <w:rPr>
          <w:rFonts w:ascii="Arial" w:hAnsi="Arial" w:cs="Arial"/>
          <w:sz w:val="20"/>
        </w:rPr>
        <w:t xml:space="preserve">sprocedure </w:t>
      </w:r>
      <w:r w:rsidRPr="00873528">
        <w:rPr>
          <w:rFonts w:ascii="Arial" w:hAnsi="Arial" w:cs="Arial"/>
          <w:sz w:val="20"/>
        </w:rPr>
        <w:t>als er sprake is van handelen met voorkennis of belangenverstrengeling zodanig dat het ‘level-</w:t>
      </w:r>
      <w:proofErr w:type="spellStart"/>
      <w:r w:rsidRPr="00873528">
        <w:rPr>
          <w:rFonts w:ascii="Arial" w:hAnsi="Arial" w:cs="Arial"/>
          <w:sz w:val="20"/>
        </w:rPr>
        <w:t>playing</w:t>
      </w:r>
      <w:proofErr w:type="spellEnd"/>
      <w:r w:rsidRPr="00873528">
        <w:rPr>
          <w:rFonts w:ascii="Arial" w:hAnsi="Arial" w:cs="Arial"/>
          <w:sz w:val="20"/>
        </w:rPr>
        <w:t xml:space="preserve">-field’ hierdoor is beïnvloed. </w:t>
      </w:r>
      <w:r w:rsidR="00812A14">
        <w:rPr>
          <w:rFonts w:ascii="Arial" w:hAnsi="Arial" w:cs="Arial"/>
          <w:sz w:val="20"/>
        </w:rPr>
        <w:t>Opdrachtgever</w:t>
      </w:r>
      <w:r w:rsidRPr="00873528">
        <w:rPr>
          <w:rFonts w:ascii="Arial" w:hAnsi="Arial" w:cs="Arial"/>
          <w:sz w:val="20"/>
        </w:rPr>
        <w:t xml:space="preserve"> behoudt zich het recht voor om </w:t>
      </w:r>
      <w:r w:rsidR="00EF2D49">
        <w:rPr>
          <w:rFonts w:ascii="Arial" w:hAnsi="Arial" w:cs="Arial"/>
          <w:sz w:val="20"/>
        </w:rPr>
        <w:t>Inschrijver</w:t>
      </w:r>
      <w:r w:rsidRPr="00873528">
        <w:rPr>
          <w:rFonts w:ascii="Arial" w:hAnsi="Arial" w:cs="Arial"/>
          <w:sz w:val="20"/>
        </w:rPr>
        <w:t xml:space="preserve"> uit te sluiten als blijkt dat</w:t>
      </w:r>
      <w:r w:rsidR="00EE6BDB">
        <w:rPr>
          <w:rFonts w:ascii="Arial" w:hAnsi="Arial" w:cs="Arial"/>
          <w:sz w:val="20"/>
        </w:rPr>
        <w:t>:</w:t>
      </w:r>
    </w:p>
    <w:p w14:paraId="127660B9" w14:textId="77777777" w:rsidR="004E0A7C" w:rsidRPr="00873528" w:rsidRDefault="004E0A7C" w:rsidP="005F7018">
      <w:pPr>
        <w:spacing w:line="312" w:lineRule="auto"/>
        <w:contextualSpacing/>
        <w:rPr>
          <w:rFonts w:ascii="Arial" w:hAnsi="Arial" w:cs="Arial"/>
          <w:sz w:val="20"/>
        </w:rPr>
      </w:pPr>
    </w:p>
    <w:p w14:paraId="62695380" w14:textId="77777777" w:rsidR="004E0A7C" w:rsidRDefault="00EF2D49" w:rsidP="00EE6BDB">
      <w:pPr>
        <w:numPr>
          <w:ilvl w:val="0"/>
          <w:numId w:val="8"/>
        </w:numPr>
        <w:spacing w:line="312" w:lineRule="auto"/>
        <w:ind w:left="567" w:hanging="567"/>
        <w:contextualSpacing/>
        <w:rPr>
          <w:rFonts w:ascii="Arial" w:hAnsi="Arial" w:cs="Arial"/>
          <w:sz w:val="20"/>
        </w:rPr>
      </w:pPr>
      <w:r w:rsidRPr="00EE6BDB">
        <w:rPr>
          <w:rFonts w:ascii="Arial" w:hAnsi="Arial" w:cs="Arial"/>
          <w:sz w:val="20"/>
        </w:rPr>
        <w:t>Inschrijver</w:t>
      </w:r>
      <w:r w:rsidR="004E0A7C" w:rsidRPr="00EE6BDB">
        <w:rPr>
          <w:rFonts w:ascii="Arial" w:hAnsi="Arial" w:cs="Arial"/>
          <w:sz w:val="20"/>
        </w:rPr>
        <w:t xml:space="preserve"> en/of </w:t>
      </w:r>
      <w:r w:rsidRPr="00EE6BDB">
        <w:rPr>
          <w:rFonts w:ascii="Arial" w:hAnsi="Arial" w:cs="Arial"/>
          <w:sz w:val="20"/>
        </w:rPr>
        <w:t>Onderaannemer</w:t>
      </w:r>
      <w:r w:rsidR="004E0A7C" w:rsidRPr="00EE6BDB">
        <w:rPr>
          <w:rFonts w:ascii="Arial" w:hAnsi="Arial" w:cs="Arial"/>
          <w:sz w:val="20"/>
        </w:rPr>
        <w:t>/</w:t>
      </w:r>
      <w:proofErr w:type="spellStart"/>
      <w:r w:rsidRPr="00EE6BDB">
        <w:rPr>
          <w:rFonts w:ascii="Arial" w:hAnsi="Arial" w:cs="Arial"/>
          <w:sz w:val="20"/>
        </w:rPr>
        <w:t>Combinant</w:t>
      </w:r>
      <w:proofErr w:type="spellEnd"/>
      <w:r w:rsidR="004E0A7C" w:rsidRPr="00EE6BDB">
        <w:rPr>
          <w:rFonts w:ascii="Arial" w:hAnsi="Arial" w:cs="Arial"/>
          <w:sz w:val="20"/>
        </w:rPr>
        <w:t xml:space="preserve"> enerzijds betrokken is als adviseur voor de </w:t>
      </w:r>
      <w:r w:rsidR="00293987" w:rsidRPr="00EE6BDB">
        <w:rPr>
          <w:rFonts w:ascii="Arial" w:hAnsi="Arial" w:cs="Arial"/>
          <w:sz w:val="20"/>
        </w:rPr>
        <w:t>aanbesteding</w:t>
      </w:r>
      <w:r w:rsidR="004E0A7C" w:rsidRPr="00EE6BDB">
        <w:rPr>
          <w:rFonts w:ascii="Arial" w:hAnsi="Arial" w:cs="Arial"/>
          <w:sz w:val="20"/>
        </w:rPr>
        <w:t xml:space="preserve"> zelf en eerder werkzaamheden of diensten heeft verricht ter voorbereiding van de onderhavige </w:t>
      </w:r>
      <w:r w:rsidRPr="00EE6BDB">
        <w:rPr>
          <w:rFonts w:ascii="Arial" w:hAnsi="Arial" w:cs="Arial"/>
          <w:sz w:val="20"/>
        </w:rPr>
        <w:t>Aanbesteding</w:t>
      </w:r>
      <w:r w:rsidR="00AE06D3" w:rsidRPr="00EE6BDB">
        <w:rPr>
          <w:rFonts w:ascii="Arial" w:hAnsi="Arial" w:cs="Arial"/>
          <w:sz w:val="20"/>
        </w:rPr>
        <w:t>sprocedure</w:t>
      </w:r>
      <w:r w:rsidR="004E0A7C" w:rsidRPr="00EE6BDB">
        <w:rPr>
          <w:rFonts w:ascii="Arial" w:hAnsi="Arial" w:cs="Arial"/>
          <w:sz w:val="20"/>
        </w:rPr>
        <w:t xml:space="preserve"> of </w:t>
      </w:r>
      <w:r w:rsidRPr="00EE6BDB">
        <w:rPr>
          <w:rFonts w:ascii="Arial" w:hAnsi="Arial" w:cs="Arial"/>
          <w:sz w:val="20"/>
        </w:rPr>
        <w:t>Opdracht</w:t>
      </w:r>
      <w:r w:rsidR="004E0A7C" w:rsidRPr="00EE6BDB">
        <w:rPr>
          <w:rFonts w:ascii="Arial" w:hAnsi="Arial" w:cs="Arial"/>
          <w:sz w:val="20"/>
        </w:rPr>
        <w:t xml:space="preserve">, dan wel op andere wijze direct of indirect betrokken is (geweest) bij de voorbereiding van de </w:t>
      </w:r>
      <w:r w:rsidRPr="00EE6BDB">
        <w:rPr>
          <w:rFonts w:ascii="Arial" w:hAnsi="Arial" w:cs="Arial"/>
          <w:sz w:val="20"/>
        </w:rPr>
        <w:t>Aanbesteding</w:t>
      </w:r>
      <w:r w:rsidR="00AE06D3" w:rsidRPr="00EE6BDB">
        <w:rPr>
          <w:rFonts w:ascii="Arial" w:hAnsi="Arial" w:cs="Arial"/>
          <w:sz w:val="20"/>
        </w:rPr>
        <w:t>sprocedure</w:t>
      </w:r>
      <w:r w:rsidR="004E0A7C" w:rsidRPr="00EE6BDB">
        <w:rPr>
          <w:rFonts w:ascii="Arial" w:hAnsi="Arial" w:cs="Arial"/>
          <w:sz w:val="20"/>
        </w:rPr>
        <w:t xml:space="preserve"> en/of </w:t>
      </w:r>
      <w:r w:rsidRPr="00EE6BDB">
        <w:rPr>
          <w:rFonts w:ascii="Arial" w:hAnsi="Arial" w:cs="Arial"/>
          <w:sz w:val="20"/>
        </w:rPr>
        <w:t>Opdracht</w:t>
      </w:r>
      <w:r w:rsidR="00EE6BDB">
        <w:rPr>
          <w:rFonts w:ascii="Arial" w:hAnsi="Arial" w:cs="Arial"/>
          <w:sz w:val="20"/>
        </w:rPr>
        <w:t>;</w:t>
      </w:r>
    </w:p>
    <w:p w14:paraId="7DB53B79" w14:textId="77777777" w:rsidR="00086DE9" w:rsidRPr="00A70AAB" w:rsidRDefault="00086DE9" w:rsidP="005F7018">
      <w:pPr>
        <w:spacing w:line="312" w:lineRule="auto"/>
        <w:ind w:left="567" w:firstLine="2"/>
        <w:contextualSpacing/>
        <w:rPr>
          <w:rFonts w:ascii="Arial" w:hAnsi="Arial" w:cs="Arial"/>
          <w:sz w:val="20"/>
        </w:rPr>
      </w:pPr>
    </w:p>
    <w:p w14:paraId="2CB79954" w14:textId="77777777" w:rsidR="004E0A7C" w:rsidRPr="00B62934" w:rsidRDefault="00EF2D49" w:rsidP="005F7018">
      <w:pPr>
        <w:numPr>
          <w:ilvl w:val="0"/>
          <w:numId w:val="8"/>
        </w:numPr>
        <w:spacing w:line="312" w:lineRule="auto"/>
        <w:ind w:left="567" w:hanging="567"/>
        <w:contextualSpacing/>
        <w:rPr>
          <w:rFonts w:ascii="Arial" w:hAnsi="Arial" w:cs="Arial"/>
          <w:sz w:val="20"/>
        </w:rPr>
      </w:pPr>
      <w:r w:rsidRPr="00B62934">
        <w:rPr>
          <w:rFonts w:ascii="Arial" w:hAnsi="Arial" w:cs="Arial"/>
          <w:sz w:val="20"/>
        </w:rPr>
        <w:t>Inschrijver</w:t>
      </w:r>
      <w:r w:rsidR="004E0A7C" w:rsidRPr="00B62934">
        <w:rPr>
          <w:rFonts w:ascii="Arial" w:hAnsi="Arial" w:cs="Arial"/>
          <w:sz w:val="20"/>
        </w:rPr>
        <w:t xml:space="preserve"> kan worden uitgesloten van deelneming aan de </w:t>
      </w:r>
      <w:r w:rsidRPr="00B62934">
        <w:rPr>
          <w:rFonts w:ascii="Arial" w:hAnsi="Arial" w:cs="Arial"/>
          <w:sz w:val="20"/>
        </w:rPr>
        <w:t>Aanbesteding</w:t>
      </w:r>
      <w:r w:rsidR="00AE06D3" w:rsidRPr="00B62934">
        <w:rPr>
          <w:rFonts w:ascii="Arial" w:hAnsi="Arial" w:cs="Arial"/>
          <w:sz w:val="20"/>
        </w:rPr>
        <w:t>sprocedure</w:t>
      </w:r>
      <w:r w:rsidR="004E0A7C" w:rsidRPr="00B62934">
        <w:rPr>
          <w:rFonts w:ascii="Arial" w:hAnsi="Arial" w:cs="Arial"/>
          <w:sz w:val="20"/>
        </w:rPr>
        <w:t xml:space="preserve"> en/of de </w:t>
      </w:r>
      <w:r w:rsidRPr="00B62934">
        <w:rPr>
          <w:rFonts w:ascii="Arial" w:hAnsi="Arial" w:cs="Arial"/>
          <w:sz w:val="20"/>
        </w:rPr>
        <w:t>Opdracht</w:t>
      </w:r>
      <w:r w:rsidR="004E0A7C" w:rsidRPr="00B62934">
        <w:rPr>
          <w:rFonts w:ascii="Arial" w:hAnsi="Arial" w:cs="Arial"/>
          <w:sz w:val="20"/>
        </w:rPr>
        <w:t xml:space="preserve"> in</w:t>
      </w:r>
      <w:r w:rsidR="00B62934" w:rsidRPr="00B62934">
        <w:rPr>
          <w:rFonts w:ascii="Arial" w:hAnsi="Arial" w:cs="Arial"/>
          <w:sz w:val="20"/>
        </w:rPr>
        <w:t xml:space="preserve"> </w:t>
      </w:r>
      <w:r w:rsidR="004E0A7C" w:rsidRPr="00B62934">
        <w:rPr>
          <w:rFonts w:ascii="Arial" w:hAnsi="Arial" w:cs="Arial"/>
          <w:sz w:val="20"/>
        </w:rPr>
        <w:t>het geval er vermoeden bestaat tot voorkennis.</w:t>
      </w:r>
    </w:p>
    <w:p w14:paraId="1A81F579" w14:textId="77777777" w:rsidR="004E0A7C" w:rsidRPr="00873528" w:rsidRDefault="004E0A7C" w:rsidP="005F7018">
      <w:pPr>
        <w:spacing w:line="312" w:lineRule="auto"/>
        <w:contextualSpacing/>
        <w:rPr>
          <w:rFonts w:ascii="Arial" w:hAnsi="Arial" w:cs="Arial"/>
          <w:sz w:val="20"/>
        </w:rPr>
      </w:pPr>
    </w:p>
    <w:p w14:paraId="06B2E127" w14:textId="77777777" w:rsidR="004E0A7C" w:rsidRDefault="004E0A7C" w:rsidP="005F7018">
      <w:pPr>
        <w:spacing w:line="312" w:lineRule="auto"/>
        <w:contextualSpacing/>
        <w:rPr>
          <w:rFonts w:ascii="Arial" w:hAnsi="Arial" w:cs="Arial"/>
          <w:sz w:val="20"/>
        </w:rPr>
      </w:pPr>
      <w:r w:rsidRPr="00ED79A5">
        <w:rPr>
          <w:rFonts w:ascii="Arial" w:hAnsi="Arial" w:cs="Arial"/>
          <w:sz w:val="20"/>
        </w:rPr>
        <w:t>Voorafgaand aan de ui</w:t>
      </w:r>
      <w:r>
        <w:rPr>
          <w:rFonts w:ascii="Arial" w:hAnsi="Arial" w:cs="Arial"/>
          <w:sz w:val="20"/>
        </w:rPr>
        <w:t xml:space="preserve">tsluiting stelt </w:t>
      </w:r>
      <w:r w:rsidR="00812A14">
        <w:rPr>
          <w:rFonts w:ascii="Arial" w:hAnsi="Arial" w:cs="Arial"/>
          <w:sz w:val="20"/>
        </w:rPr>
        <w:t>Opdrachtgever</w:t>
      </w:r>
      <w:r w:rsidRPr="00ED79A5">
        <w:rPr>
          <w:rFonts w:ascii="Arial" w:hAnsi="Arial" w:cs="Arial"/>
          <w:sz w:val="20"/>
        </w:rPr>
        <w:t xml:space="preserve"> </w:t>
      </w:r>
      <w:r w:rsidR="00EF2D49">
        <w:rPr>
          <w:rFonts w:ascii="Arial" w:hAnsi="Arial" w:cs="Arial"/>
          <w:sz w:val="20"/>
        </w:rPr>
        <w:t>Inschrijver</w:t>
      </w:r>
      <w:r w:rsidRPr="00ED79A5">
        <w:rPr>
          <w:rFonts w:ascii="Arial" w:hAnsi="Arial" w:cs="Arial"/>
          <w:sz w:val="20"/>
        </w:rPr>
        <w:t xml:space="preserve"> in de gelegenheid om, ten genoegen van </w:t>
      </w:r>
      <w:r w:rsidR="00812A14">
        <w:rPr>
          <w:rFonts w:ascii="Arial" w:hAnsi="Arial" w:cs="Arial"/>
          <w:sz w:val="20"/>
        </w:rPr>
        <w:t>Opdrachtgever</w:t>
      </w:r>
      <w:r w:rsidRPr="00ED79A5">
        <w:rPr>
          <w:rFonts w:ascii="Arial" w:hAnsi="Arial" w:cs="Arial"/>
          <w:sz w:val="20"/>
        </w:rPr>
        <w:t xml:space="preserve">, het vermoeden tot voorkennis te weerleggen en aan te tonen dat de eerlijke mededinging en het ‘Level </w:t>
      </w:r>
      <w:proofErr w:type="spellStart"/>
      <w:r w:rsidRPr="00ED79A5">
        <w:rPr>
          <w:rFonts w:ascii="Arial" w:hAnsi="Arial" w:cs="Arial"/>
          <w:sz w:val="20"/>
        </w:rPr>
        <w:t>playing</w:t>
      </w:r>
      <w:proofErr w:type="spellEnd"/>
      <w:r w:rsidRPr="00ED79A5">
        <w:rPr>
          <w:rFonts w:ascii="Arial" w:hAnsi="Arial" w:cs="Arial"/>
          <w:sz w:val="20"/>
        </w:rPr>
        <w:t xml:space="preserve"> field’ niet wordt geschaad door de (eerdere) betrokkenheid van de </w:t>
      </w:r>
      <w:r w:rsidR="00EF2D49">
        <w:rPr>
          <w:rFonts w:ascii="Arial" w:hAnsi="Arial" w:cs="Arial"/>
          <w:sz w:val="20"/>
        </w:rPr>
        <w:t>Inschrijver</w:t>
      </w:r>
      <w:r w:rsidRPr="00ED79A5">
        <w:rPr>
          <w:rFonts w:ascii="Arial" w:hAnsi="Arial" w:cs="Arial"/>
          <w:sz w:val="20"/>
        </w:rPr>
        <w:t>.</w:t>
      </w:r>
    </w:p>
    <w:p w14:paraId="17743F81" w14:textId="77777777" w:rsidR="004E0A7C" w:rsidRPr="00583FB5" w:rsidRDefault="004E0A7C" w:rsidP="00B44BBD">
      <w:pPr>
        <w:pStyle w:val="Kop2"/>
        <w:numPr>
          <w:ilvl w:val="1"/>
          <w:numId w:val="10"/>
        </w:numPr>
        <w:tabs>
          <w:tab w:val="clear" w:pos="851"/>
          <w:tab w:val="num" w:pos="0"/>
          <w:tab w:val="left" w:pos="567"/>
        </w:tabs>
        <w:spacing w:line="240" w:lineRule="auto"/>
        <w:ind w:left="0" w:firstLine="0"/>
        <w:rPr>
          <w:rFonts w:ascii="Arial" w:hAnsi="Arial" w:cs="Arial"/>
          <w:b/>
          <w:sz w:val="22"/>
        </w:rPr>
      </w:pPr>
      <w:bookmarkStart w:id="78" w:name="_Toc44478719"/>
      <w:r w:rsidRPr="00583FB5">
        <w:rPr>
          <w:rFonts w:ascii="Arial" w:hAnsi="Arial" w:cs="Arial"/>
          <w:b/>
          <w:sz w:val="22"/>
        </w:rPr>
        <w:t>Tegenstrijdigheden</w:t>
      </w:r>
      <w:bookmarkEnd w:id="78"/>
    </w:p>
    <w:p w14:paraId="61B50364" w14:textId="77777777" w:rsidR="004E0A7C" w:rsidRPr="00ED79A5" w:rsidRDefault="004E0A7C" w:rsidP="005F7018">
      <w:pPr>
        <w:spacing w:line="312" w:lineRule="auto"/>
        <w:contextualSpacing/>
        <w:rPr>
          <w:rFonts w:ascii="Arial" w:hAnsi="Arial" w:cs="Arial"/>
          <w:color w:val="000000"/>
          <w:sz w:val="20"/>
        </w:rPr>
      </w:pPr>
      <w:r>
        <w:rPr>
          <w:rFonts w:ascii="Arial" w:hAnsi="Arial" w:cs="Arial"/>
          <w:sz w:val="20"/>
        </w:rPr>
        <w:t xml:space="preserve">Deze </w:t>
      </w:r>
      <w:r w:rsidR="00EF2D49">
        <w:rPr>
          <w:rFonts w:ascii="Arial" w:hAnsi="Arial" w:cs="Arial"/>
          <w:sz w:val="20"/>
        </w:rPr>
        <w:t>Aanbesteding</w:t>
      </w:r>
      <w:r>
        <w:rPr>
          <w:rFonts w:ascii="Arial" w:hAnsi="Arial" w:cs="Arial"/>
          <w:sz w:val="20"/>
        </w:rPr>
        <w:t>sleidraad é</w:t>
      </w:r>
      <w:r w:rsidRPr="00ED79A5">
        <w:rPr>
          <w:rFonts w:ascii="Arial" w:hAnsi="Arial" w:cs="Arial"/>
          <w:sz w:val="20"/>
        </w:rPr>
        <w:t xml:space="preserve">n alle bijbehorende bijlagen zijn met zorg samengesteld. </w:t>
      </w:r>
      <w:r w:rsidRPr="00ED79A5">
        <w:rPr>
          <w:rFonts w:ascii="Arial" w:hAnsi="Arial" w:cs="Arial"/>
          <w:color w:val="000000"/>
          <w:sz w:val="20"/>
        </w:rPr>
        <w:t xml:space="preserve">Desondanks kunnen er toch onduidelijkheden, onvolkomenheden en/of tegenstrijdigheden in deze </w:t>
      </w:r>
      <w:r w:rsidR="009A4D2F">
        <w:rPr>
          <w:rFonts w:ascii="Arial" w:hAnsi="Arial" w:cs="Arial"/>
          <w:color w:val="000000"/>
          <w:sz w:val="20"/>
        </w:rPr>
        <w:t>Aanbestedingsstukken</w:t>
      </w:r>
      <w:r w:rsidRPr="00ED79A5">
        <w:rPr>
          <w:rFonts w:ascii="Arial" w:hAnsi="Arial" w:cs="Arial"/>
          <w:color w:val="000000"/>
          <w:sz w:val="20"/>
        </w:rPr>
        <w:t xml:space="preserve"> voorkomen. De </w:t>
      </w:r>
      <w:r w:rsidR="00EF2D49">
        <w:rPr>
          <w:rFonts w:ascii="Arial" w:hAnsi="Arial" w:cs="Arial"/>
          <w:color w:val="000000"/>
          <w:sz w:val="20"/>
        </w:rPr>
        <w:t>Aanbestedende dienst</w:t>
      </w:r>
      <w:r w:rsidRPr="00ED79A5">
        <w:rPr>
          <w:rFonts w:ascii="Arial" w:hAnsi="Arial" w:cs="Arial"/>
          <w:color w:val="000000"/>
          <w:sz w:val="20"/>
        </w:rPr>
        <w:t xml:space="preserve"> verwacht een proactieve houding van </w:t>
      </w:r>
      <w:r w:rsidR="00EF2D49">
        <w:rPr>
          <w:rFonts w:ascii="Arial" w:hAnsi="Arial" w:cs="Arial"/>
          <w:color w:val="000000"/>
          <w:sz w:val="20"/>
        </w:rPr>
        <w:t>Inschrijver</w:t>
      </w:r>
      <w:r w:rsidRPr="00ED79A5">
        <w:rPr>
          <w:rFonts w:ascii="Arial" w:hAnsi="Arial" w:cs="Arial"/>
          <w:color w:val="000000"/>
          <w:sz w:val="20"/>
        </w:rPr>
        <w:t xml:space="preserve">, hetgeen betekent dat </w:t>
      </w:r>
      <w:r w:rsidR="00EF2D49">
        <w:rPr>
          <w:rFonts w:ascii="Arial" w:hAnsi="Arial" w:cs="Arial"/>
          <w:color w:val="000000"/>
          <w:sz w:val="20"/>
        </w:rPr>
        <w:t>Inschrijver</w:t>
      </w:r>
      <w:r w:rsidRPr="00ED79A5">
        <w:rPr>
          <w:rFonts w:ascii="Arial" w:hAnsi="Arial" w:cs="Arial"/>
          <w:color w:val="000000"/>
          <w:sz w:val="20"/>
        </w:rPr>
        <w:t xml:space="preserve"> eve</w:t>
      </w:r>
      <w:r w:rsidR="00A8350F">
        <w:rPr>
          <w:rFonts w:ascii="Arial" w:hAnsi="Arial" w:cs="Arial"/>
          <w:color w:val="000000"/>
          <w:sz w:val="20"/>
        </w:rPr>
        <w:t xml:space="preserve">ntuele onduidelijkheden in de </w:t>
      </w:r>
      <w:r w:rsidR="009A4D2F">
        <w:rPr>
          <w:rFonts w:ascii="Arial" w:hAnsi="Arial" w:cs="Arial"/>
          <w:color w:val="000000"/>
          <w:sz w:val="20"/>
        </w:rPr>
        <w:t>Aanbestedingsstukken</w:t>
      </w:r>
      <w:r w:rsidRPr="00ED79A5">
        <w:rPr>
          <w:rFonts w:ascii="Arial" w:hAnsi="Arial" w:cs="Arial"/>
          <w:color w:val="000000"/>
          <w:sz w:val="20"/>
        </w:rPr>
        <w:t xml:space="preserve"> zo spoedig mogelijk gemotiveerd aan de </w:t>
      </w:r>
      <w:r w:rsidR="00EF2D49">
        <w:rPr>
          <w:rFonts w:ascii="Arial" w:hAnsi="Arial" w:cs="Arial"/>
          <w:color w:val="000000"/>
          <w:sz w:val="20"/>
        </w:rPr>
        <w:t>Aanbestedende dienst</w:t>
      </w:r>
      <w:r w:rsidRPr="00ED79A5">
        <w:rPr>
          <w:rFonts w:ascii="Arial" w:hAnsi="Arial" w:cs="Arial"/>
          <w:color w:val="000000"/>
          <w:sz w:val="20"/>
        </w:rPr>
        <w:t xml:space="preserve"> </w:t>
      </w:r>
      <w:r w:rsidR="00B62934">
        <w:rPr>
          <w:rFonts w:ascii="Arial" w:hAnsi="Arial" w:cs="Arial"/>
          <w:color w:val="000000"/>
          <w:sz w:val="20"/>
        </w:rPr>
        <w:t>meldt</w:t>
      </w:r>
      <w:r w:rsidRPr="00ED79A5">
        <w:rPr>
          <w:rFonts w:ascii="Arial" w:hAnsi="Arial" w:cs="Arial"/>
          <w:color w:val="000000"/>
          <w:sz w:val="20"/>
        </w:rPr>
        <w:t xml:space="preserve"> en wel op een zodanig moment dat deze onduidelijkheden nog ongedaan kunnen worden gemaakt, te weten via de mogelijkheid tot het stell</w:t>
      </w:r>
      <w:r>
        <w:rPr>
          <w:rFonts w:ascii="Arial" w:hAnsi="Arial" w:cs="Arial"/>
          <w:color w:val="000000"/>
          <w:sz w:val="20"/>
        </w:rPr>
        <w:t xml:space="preserve">en van vragen voor de </w:t>
      </w:r>
      <w:r w:rsidR="004F251F">
        <w:rPr>
          <w:rFonts w:ascii="Arial" w:hAnsi="Arial" w:cs="Arial"/>
          <w:color w:val="000000"/>
          <w:sz w:val="20"/>
        </w:rPr>
        <w:t xml:space="preserve">Nota van Inlichtingen. </w:t>
      </w:r>
    </w:p>
    <w:p w14:paraId="784FF0C3" w14:textId="77777777" w:rsidR="004E0A7C" w:rsidRPr="00ED79A5" w:rsidRDefault="004E0A7C" w:rsidP="005F7018">
      <w:pPr>
        <w:spacing w:line="312" w:lineRule="auto"/>
        <w:contextualSpacing/>
        <w:rPr>
          <w:rFonts w:ascii="Arial" w:hAnsi="Arial" w:cs="Arial"/>
          <w:color w:val="000000"/>
          <w:sz w:val="20"/>
        </w:rPr>
      </w:pPr>
    </w:p>
    <w:p w14:paraId="2DD45616" w14:textId="77777777" w:rsidR="004E0A7C" w:rsidRPr="00ED79A5" w:rsidRDefault="00AB1977" w:rsidP="005F7018">
      <w:pPr>
        <w:spacing w:line="312" w:lineRule="auto"/>
        <w:contextualSpacing/>
        <w:rPr>
          <w:rFonts w:ascii="Arial" w:hAnsi="Arial" w:cs="Arial"/>
          <w:color w:val="000000"/>
          <w:sz w:val="20"/>
        </w:rPr>
      </w:pPr>
      <w:r>
        <w:rPr>
          <w:rFonts w:ascii="Arial" w:hAnsi="Arial" w:cs="Arial"/>
          <w:color w:val="000000"/>
          <w:sz w:val="20"/>
        </w:rPr>
        <w:br w:type="page"/>
      </w:r>
      <w:r w:rsidR="004E0A7C" w:rsidRPr="00ED79A5">
        <w:rPr>
          <w:rFonts w:ascii="Arial" w:hAnsi="Arial" w:cs="Arial"/>
          <w:color w:val="000000"/>
          <w:sz w:val="20"/>
        </w:rPr>
        <w:lastRenderedPageBreak/>
        <w:t xml:space="preserve">Na het verstrijken van de uiterste termijn waarbinnen de </w:t>
      </w:r>
      <w:r w:rsidR="00EF2D49">
        <w:rPr>
          <w:rFonts w:ascii="Arial" w:hAnsi="Arial" w:cs="Arial"/>
          <w:color w:val="000000"/>
          <w:sz w:val="20"/>
        </w:rPr>
        <w:t>Inschrijving</w:t>
      </w:r>
      <w:r w:rsidR="004E0A7C" w:rsidRPr="00ED79A5">
        <w:rPr>
          <w:rFonts w:ascii="Arial" w:hAnsi="Arial" w:cs="Arial"/>
          <w:color w:val="000000"/>
          <w:sz w:val="20"/>
        </w:rPr>
        <w:t>en moeten zijn ingediend</w:t>
      </w:r>
      <w:r w:rsidR="00410542">
        <w:rPr>
          <w:rFonts w:ascii="Arial" w:hAnsi="Arial" w:cs="Arial"/>
          <w:color w:val="000000"/>
          <w:sz w:val="20"/>
        </w:rPr>
        <w:t>,</w:t>
      </w:r>
      <w:r w:rsidR="004E0A7C" w:rsidRPr="00ED79A5">
        <w:rPr>
          <w:rFonts w:ascii="Arial" w:hAnsi="Arial" w:cs="Arial"/>
          <w:color w:val="000000"/>
          <w:sz w:val="20"/>
        </w:rPr>
        <w:t xml:space="preserve"> kan </w:t>
      </w:r>
      <w:r w:rsidR="00EF2D49">
        <w:rPr>
          <w:rFonts w:ascii="Arial" w:hAnsi="Arial" w:cs="Arial"/>
          <w:color w:val="000000"/>
          <w:sz w:val="20"/>
        </w:rPr>
        <w:t>Inschrijver</w:t>
      </w:r>
      <w:r w:rsidR="004E0A7C" w:rsidRPr="00ED79A5">
        <w:rPr>
          <w:rFonts w:ascii="Arial" w:hAnsi="Arial" w:cs="Arial"/>
          <w:color w:val="000000"/>
          <w:sz w:val="20"/>
        </w:rPr>
        <w:t xml:space="preserve"> geen bezwaar meer maken tegen eve</w:t>
      </w:r>
      <w:r w:rsidR="00A8350F">
        <w:rPr>
          <w:rFonts w:ascii="Arial" w:hAnsi="Arial" w:cs="Arial"/>
          <w:color w:val="000000"/>
          <w:sz w:val="20"/>
        </w:rPr>
        <w:t xml:space="preserve">ntuele onduidelijkheden in de </w:t>
      </w:r>
      <w:r w:rsidR="009A4D2F">
        <w:rPr>
          <w:rFonts w:ascii="Arial" w:hAnsi="Arial" w:cs="Arial"/>
          <w:color w:val="000000"/>
          <w:sz w:val="20"/>
        </w:rPr>
        <w:t>Aanbestedingsstukken</w:t>
      </w:r>
      <w:r w:rsidR="004E0A7C" w:rsidRPr="00ED79A5">
        <w:rPr>
          <w:rFonts w:ascii="Arial" w:hAnsi="Arial" w:cs="Arial"/>
          <w:color w:val="000000"/>
          <w:sz w:val="20"/>
        </w:rPr>
        <w:t xml:space="preserve">. Derhalve verliest </w:t>
      </w:r>
      <w:r w:rsidR="00EF2D49">
        <w:rPr>
          <w:rFonts w:ascii="Arial" w:hAnsi="Arial" w:cs="Arial"/>
          <w:color w:val="000000"/>
          <w:sz w:val="20"/>
        </w:rPr>
        <w:t>Inschrijver</w:t>
      </w:r>
      <w:r w:rsidR="004E0A7C">
        <w:rPr>
          <w:rFonts w:ascii="Arial" w:hAnsi="Arial" w:cs="Arial"/>
          <w:color w:val="000000"/>
          <w:sz w:val="20"/>
        </w:rPr>
        <w:t xml:space="preserve"> haar recht om na de </w:t>
      </w:r>
      <w:r w:rsidR="00EF2D49">
        <w:rPr>
          <w:rFonts w:ascii="Arial" w:hAnsi="Arial" w:cs="Arial"/>
          <w:color w:val="000000"/>
          <w:sz w:val="20"/>
        </w:rPr>
        <w:t>Aanbesteding</w:t>
      </w:r>
      <w:r w:rsidR="00AE06D3">
        <w:rPr>
          <w:rFonts w:ascii="Arial" w:hAnsi="Arial" w:cs="Arial"/>
          <w:color w:val="000000"/>
          <w:sz w:val="20"/>
        </w:rPr>
        <w:t>sprocedure</w:t>
      </w:r>
      <w:r w:rsidR="004E0A7C" w:rsidRPr="00ED79A5">
        <w:rPr>
          <w:rFonts w:ascii="Arial" w:hAnsi="Arial" w:cs="Arial"/>
          <w:color w:val="000000"/>
          <w:sz w:val="20"/>
        </w:rPr>
        <w:t xml:space="preserve"> alsnog bezwaar te maken tegen (de gevolgen van) eventuele schendingen van het (</w:t>
      </w:r>
      <w:proofErr w:type="spellStart"/>
      <w:r w:rsidR="00EF2D49">
        <w:rPr>
          <w:rFonts w:ascii="Arial" w:hAnsi="Arial" w:cs="Arial"/>
          <w:color w:val="000000"/>
          <w:sz w:val="20"/>
        </w:rPr>
        <w:t>Aanbesteding</w:t>
      </w:r>
      <w:r w:rsidR="004E0A7C" w:rsidRPr="00ED79A5">
        <w:rPr>
          <w:rFonts w:ascii="Arial" w:hAnsi="Arial" w:cs="Arial"/>
          <w:color w:val="000000"/>
          <w:sz w:val="20"/>
        </w:rPr>
        <w:t>s</w:t>
      </w:r>
      <w:proofErr w:type="spellEnd"/>
      <w:r w:rsidR="004E0A7C" w:rsidRPr="00ED79A5">
        <w:rPr>
          <w:rFonts w:ascii="Arial" w:hAnsi="Arial" w:cs="Arial"/>
          <w:color w:val="000000"/>
          <w:sz w:val="20"/>
        </w:rPr>
        <w:t>-)recht, voor zover</w:t>
      </w:r>
      <w:r w:rsidR="00A8350F">
        <w:rPr>
          <w:rFonts w:ascii="Arial" w:hAnsi="Arial" w:cs="Arial"/>
          <w:color w:val="000000"/>
          <w:sz w:val="20"/>
        </w:rPr>
        <w:t xml:space="preserve"> daarvan sprake zou zijn in de </w:t>
      </w:r>
      <w:r w:rsidR="009A4D2F">
        <w:rPr>
          <w:rFonts w:ascii="Arial" w:hAnsi="Arial" w:cs="Arial"/>
          <w:color w:val="000000"/>
          <w:sz w:val="20"/>
        </w:rPr>
        <w:t>Aanbestedingsstukken</w:t>
      </w:r>
      <w:r w:rsidR="004E0A7C" w:rsidRPr="00ED79A5">
        <w:rPr>
          <w:rFonts w:ascii="Arial" w:hAnsi="Arial" w:cs="Arial"/>
          <w:color w:val="000000"/>
          <w:sz w:val="20"/>
        </w:rPr>
        <w:t xml:space="preserve"> en wordt de </w:t>
      </w:r>
      <w:r w:rsidR="00EF2D49">
        <w:rPr>
          <w:rFonts w:ascii="Arial" w:hAnsi="Arial" w:cs="Arial"/>
          <w:color w:val="000000"/>
          <w:sz w:val="20"/>
        </w:rPr>
        <w:t>Inschrijver</w:t>
      </w:r>
      <w:r w:rsidR="004E0A7C" w:rsidRPr="00ED79A5">
        <w:rPr>
          <w:rFonts w:ascii="Arial" w:hAnsi="Arial" w:cs="Arial"/>
          <w:color w:val="000000"/>
          <w:sz w:val="20"/>
        </w:rPr>
        <w:t xml:space="preserve"> geacht onvoorwa</w:t>
      </w:r>
      <w:r w:rsidR="004E0A7C">
        <w:rPr>
          <w:rFonts w:ascii="Arial" w:hAnsi="Arial" w:cs="Arial"/>
          <w:color w:val="000000"/>
          <w:sz w:val="20"/>
        </w:rPr>
        <w:t xml:space="preserve">ardelijk met de inhoud van </w:t>
      </w:r>
      <w:r w:rsidR="00A8350F">
        <w:rPr>
          <w:rFonts w:ascii="Arial" w:hAnsi="Arial" w:cs="Arial"/>
          <w:color w:val="000000"/>
          <w:sz w:val="20"/>
        </w:rPr>
        <w:t xml:space="preserve">de </w:t>
      </w:r>
      <w:r w:rsidR="009A4D2F">
        <w:rPr>
          <w:rFonts w:ascii="Arial" w:hAnsi="Arial" w:cs="Arial"/>
          <w:color w:val="000000"/>
          <w:sz w:val="20"/>
        </w:rPr>
        <w:t>Aanbestedingsstukken</w:t>
      </w:r>
      <w:r w:rsidR="004E0A7C" w:rsidRPr="00ED79A5">
        <w:rPr>
          <w:rFonts w:ascii="Arial" w:hAnsi="Arial" w:cs="Arial"/>
          <w:color w:val="000000"/>
          <w:sz w:val="20"/>
        </w:rPr>
        <w:t xml:space="preserve"> </w:t>
      </w:r>
      <w:r w:rsidR="00410542">
        <w:rPr>
          <w:rFonts w:ascii="Arial" w:hAnsi="Arial" w:cs="Arial"/>
          <w:color w:val="000000"/>
          <w:sz w:val="20"/>
        </w:rPr>
        <w:t xml:space="preserve">in </w:t>
      </w:r>
      <w:r w:rsidR="004E0A7C" w:rsidRPr="00ED79A5">
        <w:rPr>
          <w:rFonts w:ascii="Arial" w:hAnsi="Arial" w:cs="Arial"/>
          <w:color w:val="000000"/>
          <w:sz w:val="20"/>
        </w:rPr>
        <w:t xml:space="preserve">te </w:t>
      </w:r>
      <w:r w:rsidR="00410542">
        <w:rPr>
          <w:rFonts w:ascii="Arial" w:hAnsi="Arial" w:cs="Arial"/>
          <w:color w:val="000000"/>
          <w:sz w:val="20"/>
        </w:rPr>
        <w:t>stemmen</w:t>
      </w:r>
      <w:r w:rsidR="004E0A7C" w:rsidRPr="00ED79A5">
        <w:rPr>
          <w:rFonts w:ascii="Arial" w:hAnsi="Arial" w:cs="Arial"/>
          <w:color w:val="000000"/>
          <w:sz w:val="20"/>
        </w:rPr>
        <w:t xml:space="preserve">. De </w:t>
      </w:r>
      <w:r w:rsidR="00EF2D49">
        <w:rPr>
          <w:rFonts w:ascii="Arial" w:hAnsi="Arial" w:cs="Arial"/>
          <w:color w:val="000000"/>
          <w:sz w:val="20"/>
        </w:rPr>
        <w:t>Aanbestedende dienst</w:t>
      </w:r>
      <w:r w:rsidR="004E0A7C" w:rsidRPr="00ED79A5">
        <w:rPr>
          <w:rFonts w:ascii="Arial" w:hAnsi="Arial" w:cs="Arial"/>
          <w:color w:val="000000"/>
          <w:sz w:val="20"/>
        </w:rPr>
        <w:t xml:space="preserve"> is dan op geen enkele wijze aansprakelijk voor de gevolgen van de eventuele onduidelijkheden</w:t>
      </w:r>
      <w:r w:rsidR="00A8350F">
        <w:rPr>
          <w:rFonts w:ascii="Arial" w:hAnsi="Arial" w:cs="Arial"/>
          <w:color w:val="000000"/>
          <w:sz w:val="20"/>
        </w:rPr>
        <w:t xml:space="preserve"> in de </w:t>
      </w:r>
      <w:r w:rsidR="009A4D2F">
        <w:rPr>
          <w:rFonts w:ascii="Arial" w:hAnsi="Arial" w:cs="Arial"/>
          <w:color w:val="000000"/>
          <w:sz w:val="20"/>
        </w:rPr>
        <w:t>Aanbestedingsstukken</w:t>
      </w:r>
      <w:r w:rsidR="004E0A7C" w:rsidRPr="00ED79A5">
        <w:rPr>
          <w:rFonts w:ascii="Arial" w:hAnsi="Arial" w:cs="Arial"/>
          <w:color w:val="000000"/>
          <w:sz w:val="20"/>
        </w:rPr>
        <w:t xml:space="preserve">. Deze zijn dan voor risico van </w:t>
      </w:r>
      <w:r w:rsidR="00EF2D49">
        <w:rPr>
          <w:rFonts w:ascii="Arial" w:hAnsi="Arial" w:cs="Arial"/>
          <w:color w:val="000000"/>
          <w:sz w:val="20"/>
        </w:rPr>
        <w:t>Inschrijver</w:t>
      </w:r>
      <w:r w:rsidR="004E0A7C" w:rsidRPr="00ED79A5">
        <w:rPr>
          <w:rFonts w:ascii="Arial" w:hAnsi="Arial" w:cs="Arial"/>
          <w:color w:val="000000"/>
          <w:sz w:val="20"/>
        </w:rPr>
        <w:t>.</w:t>
      </w:r>
    </w:p>
    <w:p w14:paraId="45F75D8A" w14:textId="77777777" w:rsidR="004E0A7C" w:rsidRPr="00583FB5" w:rsidRDefault="004E0A7C" w:rsidP="00B44BBD">
      <w:pPr>
        <w:pStyle w:val="Kop2"/>
        <w:numPr>
          <w:ilvl w:val="1"/>
          <w:numId w:val="10"/>
        </w:numPr>
        <w:tabs>
          <w:tab w:val="clear" w:pos="851"/>
          <w:tab w:val="num" w:pos="0"/>
          <w:tab w:val="left" w:pos="567"/>
        </w:tabs>
        <w:spacing w:line="240" w:lineRule="auto"/>
        <w:ind w:left="0" w:firstLine="0"/>
        <w:rPr>
          <w:rFonts w:ascii="Arial" w:hAnsi="Arial" w:cs="Arial"/>
          <w:b/>
          <w:sz w:val="22"/>
        </w:rPr>
      </w:pPr>
      <w:bookmarkStart w:id="79" w:name="_Toc44478720"/>
      <w:r>
        <w:rPr>
          <w:rFonts w:ascii="Arial" w:hAnsi="Arial" w:cs="Arial"/>
          <w:b/>
          <w:sz w:val="22"/>
        </w:rPr>
        <w:t xml:space="preserve">Algemene </w:t>
      </w:r>
      <w:r w:rsidRPr="00583FB5">
        <w:rPr>
          <w:rFonts w:ascii="Arial" w:hAnsi="Arial" w:cs="Arial"/>
          <w:b/>
          <w:sz w:val="22"/>
        </w:rPr>
        <w:t>Voorwaarden</w:t>
      </w:r>
      <w:bookmarkEnd w:id="79"/>
    </w:p>
    <w:p w14:paraId="3DCC3EEA" w14:textId="77777777" w:rsidR="004E0A7C" w:rsidRDefault="004E0A7C" w:rsidP="005F7018">
      <w:pPr>
        <w:spacing w:line="312" w:lineRule="auto"/>
        <w:contextualSpacing/>
        <w:rPr>
          <w:rFonts w:ascii="Arial" w:hAnsi="Arial" w:cs="Arial"/>
          <w:sz w:val="20"/>
        </w:rPr>
      </w:pPr>
      <w:r>
        <w:rPr>
          <w:rFonts w:ascii="Arial" w:hAnsi="Arial" w:cs="Arial"/>
          <w:sz w:val="20"/>
        </w:rPr>
        <w:t xml:space="preserve">Op deze </w:t>
      </w:r>
      <w:r w:rsidR="00EF2D49">
        <w:rPr>
          <w:rFonts w:ascii="Arial" w:hAnsi="Arial" w:cs="Arial"/>
          <w:sz w:val="20"/>
        </w:rPr>
        <w:t>Aanbesteding</w:t>
      </w:r>
      <w:r w:rsidR="002A7C08">
        <w:rPr>
          <w:rFonts w:ascii="Arial" w:hAnsi="Arial" w:cs="Arial"/>
          <w:sz w:val="20"/>
        </w:rPr>
        <w:t xml:space="preserve">sprocedure </w:t>
      </w:r>
      <w:r w:rsidRPr="00ED79A5">
        <w:rPr>
          <w:rFonts w:ascii="Arial" w:hAnsi="Arial" w:cs="Arial"/>
          <w:sz w:val="20"/>
        </w:rPr>
        <w:t>en de (eve</w:t>
      </w:r>
      <w:r>
        <w:rPr>
          <w:rFonts w:ascii="Arial" w:hAnsi="Arial" w:cs="Arial"/>
          <w:sz w:val="20"/>
        </w:rPr>
        <w:t xml:space="preserve">ntueel) hieruit voortvloeiende </w:t>
      </w:r>
      <w:r w:rsidR="00EF2D49">
        <w:rPr>
          <w:rFonts w:ascii="Arial" w:hAnsi="Arial" w:cs="Arial"/>
          <w:sz w:val="20"/>
        </w:rPr>
        <w:t>Opdracht</w:t>
      </w:r>
      <w:r w:rsidRPr="00ED79A5">
        <w:rPr>
          <w:rFonts w:ascii="Arial" w:hAnsi="Arial" w:cs="Arial"/>
          <w:sz w:val="20"/>
        </w:rPr>
        <w:t xml:space="preserve"> zijn geen andere leverings-, betalings-, en/of andersoortige voorwaarden van toepassing dan de </w:t>
      </w:r>
      <w:r w:rsidR="00805216">
        <w:rPr>
          <w:rFonts w:ascii="Arial" w:hAnsi="Arial" w:cs="Arial"/>
          <w:sz w:val="20"/>
        </w:rPr>
        <w:t>Algemene Inkoopvoorwaarden</w:t>
      </w:r>
      <w:r w:rsidR="00213760">
        <w:rPr>
          <w:rFonts w:ascii="Arial" w:hAnsi="Arial" w:cs="Arial"/>
          <w:sz w:val="20"/>
        </w:rPr>
        <w:t xml:space="preserve"> (</w:t>
      </w:r>
      <w:proofErr w:type="spellStart"/>
      <w:r w:rsidR="00812A14">
        <w:rPr>
          <w:rFonts w:ascii="Arial" w:hAnsi="Arial" w:cs="Arial"/>
          <w:sz w:val="20"/>
        </w:rPr>
        <w:t>Arvodi</w:t>
      </w:r>
      <w:proofErr w:type="spellEnd"/>
      <w:r w:rsidR="00812A14">
        <w:rPr>
          <w:rFonts w:ascii="Arial" w:hAnsi="Arial" w:cs="Arial"/>
          <w:sz w:val="20"/>
        </w:rPr>
        <w:t xml:space="preserve"> 2018</w:t>
      </w:r>
      <w:r>
        <w:rPr>
          <w:rFonts w:ascii="Arial" w:hAnsi="Arial" w:cs="Arial"/>
          <w:sz w:val="20"/>
        </w:rPr>
        <w:t>)</w:t>
      </w:r>
      <w:r w:rsidR="00213760">
        <w:rPr>
          <w:rFonts w:ascii="Arial" w:hAnsi="Arial" w:cs="Arial"/>
          <w:sz w:val="20"/>
        </w:rPr>
        <w:t>.</w:t>
      </w:r>
      <w:r>
        <w:rPr>
          <w:rFonts w:ascii="Arial" w:hAnsi="Arial" w:cs="Arial"/>
          <w:sz w:val="20"/>
        </w:rPr>
        <w:t xml:space="preserve"> </w:t>
      </w:r>
      <w:r w:rsidRPr="008D2EEE">
        <w:rPr>
          <w:rFonts w:ascii="Arial" w:hAnsi="Arial" w:cs="Arial"/>
          <w:sz w:val="20"/>
        </w:rPr>
        <w:t xml:space="preserve">Leverings-, betalings-, inkoop- en andere algemene voorwaarden van de </w:t>
      </w:r>
      <w:r w:rsidR="00EF2D49">
        <w:rPr>
          <w:rFonts w:ascii="Arial" w:hAnsi="Arial" w:cs="Arial"/>
          <w:sz w:val="20"/>
        </w:rPr>
        <w:t>Inschrijver</w:t>
      </w:r>
      <w:r>
        <w:rPr>
          <w:rFonts w:ascii="Arial" w:hAnsi="Arial" w:cs="Arial"/>
          <w:sz w:val="20"/>
        </w:rPr>
        <w:t>s</w:t>
      </w:r>
      <w:r w:rsidRPr="008D2EEE">
        <w:rPr>
          <w:rFonts w:ascii="Arial" w:hAnsi="Arial" w:cs="Arial"/>
          <w:sz w:val="20"/>
        </w:rPr>
        <w:t xml:space="preserve"> en derden worden hiermee uitdrukkelijk van de hand gewezen.</w:t>
      </w:r>
    </w:p>
    <w:p w14:paraId="5F96714B" w14:textId="77777777" w:rsidR="004E0A7C" w:rsidRDefault="004E0A7C" w:rsidP="005F7018">
      <w:pPr>
        <w:spacing w:line="312" w:lineRule="auto"/>
        <w:contextualSpacing/>
        <w:rPr>
          <w:rFonts w:ascii="Arial" w:hAnsi="Arial" w:cs="Arial"/>
          <w:sz w:val="20"/>
        </w:rPr>
      </w:pPr>
    </w:p>
    <w:p w14:paraId="298545BB" w14:textId="77777777" w:rsidR="004E0A7C" w:rsidRPr="00ED79A5" w:rsidRDefault="004E0A7C" w:rsidP="005F7018">
      <w:pPr>
        <w:spacing w:line="312" w:lineRule="auto"/>
        <w:contextualSpacing/>
        <w:rPr>
          <w:rFonts w:ascii="Arial" w:hAnsi="Arial" w:cs="Arial"/>
          <w:sz w:val="20"/>
        </w:rPr>
      </w:pPr>
      <w:r w:rsidRPr="00376B7E">
        <w:rPr>
          <w:rFonts w:ascii="Arial" w:hAnsi="Arial" w:cs="Arial"/>
          <w:sz w:val="20"/>
        </w:rPr>
        <w:t xml:space="preserve">Indien een </w:t>
      </w:r>
      <w:r w:rsidR="00EF2D49">
        <w:rPr>
          <w:rFonts w:ascii="Arial" w:hAnsi="Arial" w:cs="Arial"/>
          <w:sz w:val="20"/>
        </w:rPr>
        <w:t>Inschrijver</w:t>
      </w:r>
      <w:r w:rsidRPr="00376B7E">
        <w:rPr>
          <w:rFonts w:ascii="Arial" w:hAnsi="Arial" w:cs="Arial"/>
          <w:sz w:val="20"/>
        </w:rPr>
        <w:t xml:space="preserve"> desondanks een voorbehoud maakt met betrekking tot de toepasselijkheid van zijn voorwaarden, of anderszins een voorbehoud ten aanzien van zijn </w:t>
      </w:r>
      <w:r w:rsidR="00EF2D49">
        <w:rPr>
          <w:rFonts w:ascii="Arial" w:hAnsi="Arial" w:cs="Arial"/>
          <w:sz w:val="20"/>
        </w:rPr>
        <w:t>Inschrijving</w:t>
      </w:r>
      <w:r w:rsidRPr="00376B7E">
        <w:rPr>
          <w:rFonts w:ascii="Arial" w:hAnsi="Arial" w:cs="Arial"/>
          <w:sz w:val="20"/>
        </w:rPr>
        <w:t xml:space="preserve"> maakt of verwijst naar eventuele onderhandelingen, </w:t>
      </w:r>
      <w:r w:rsidR="00D96FBA">
        <w:rPr>
          <w:rFonts w:ascii="Arial" w:hAnsi="Arial" w:cs="Arial"/>
          <w:sz w:val="20"/>
        </w:rPr>
        <w:t xml:space="preserve">kan </w:t>
      </w:r>
      <w:r w:rsidRPr="00376B7E">
        <w:rPr>
          <w:rFonts w:ascii="Arial" w:hAnsi="Arial" w:cs="Arial"/>
          <w:sz w:val="20"/>
        </w:rPr>
        <w:t xml:space="preserve">de </w:t>
      </w:r>
      <w:r w:rsidR="00EF2D49">
        <w:rPr>
          <w:rFonts w:ascii="Arial" w:hAnsi="Arial" w:cs="Arial"/>
          <w:sz w:val="20"/>
        </w:rPr>
        <w:t>Inschrijver</w:t>
      </w:r>
      <w:r w:rsidRPr="00376B7E">
        <w:rPr>
          <w:rFonts w:ascii="Arial" w:hAnsi="Arial" w:cs="Arial"/>
          <w:sz w:val="20"/>
        </w:rPr>
        <w:t xml:space="preserve"> </w:t>
      </w:r>
      <w:r w:rsidR="00D96FBA">
        <w:rPr>
          <w:rFonts w:ascii="Arial" w:hAnsi="Arial" w:cs="Arial"/>
          <w:sz w:val="20"/>
        </w:rPr>
        <w:t xml:space="preserve">worden </w:t>
      </w:r>
      <w:r w:rsidRPr="00376B7E">
        <w:rPr>
          <w:rFonts w:ascii="Arial" w:hAnsi="Arial" w:cs="Arial"/>
          <w:sz w:val="20"/>
        </w:rPr>
        <w:t xml:space="preserve">uitgesloten van verdere deelname aan deze </w:t>
      </w:r>
      <w:r w:rsidR="00EF2D49">
        <w:rPr>
          <w:rFonts w:ascii="Arial" w:hAnsi="Arial" w:cs="Arial"/>
          <w:sz w:val="20"/>
        </w:rPr>
        <w:t>Aanbesteding</w:t>
      </w:r>
      <w:r w:rsidRPr="00376B7E">
        <w:rPr>
          <w:rFonts w:ascii="Arial" w:hAnsi="Arial" w:cs="Arial"/>
          <w:sz w:val="20"/>
        </w:rPr>
        <w:t>sprocedure.</w:t>
      </w:r>
    </w:p>
    <w:p w14:paraId="78D0D798" w14:textId="77777777" w:rsidR="004E0A7C" w:rsidRPr="00583FB5" w:rsidRDefault="00EF2D49" w:rsidP="00B44BBD">
      <w:pPr>
        <w:pStyle w:val="Kop2"/>
        <w:numPr>
          <w:ilvl w:val="1"/>
          <w:numId w:val="10"/>
        </w:numPr>
        <w:tabs>
          <w:tab w:val="clear" w:pos="851"/>
          <w:tab w:val="num" w:pos="0"/>
          <w:tab w:val="left" w:pos="567"/>
        </w:tabs>
        <w:spacing w:line="240" w:lineRule="auto"/>
        <w:ind w:left="0" w:firstLine="0"/>
        <w:rPr>
          <w:rFonts w:ascii="Arial" w:hAnsi="Arial" w:cs="Arial"/>
          <w:b/>
          <w:sz w:val="22"/>
        </w:rPr>
      </w:pPr>
      <w:bookmarkStart w:id="80" w:name="_Toc44478721"/>
      <w:r>
        <w:rPr>
          <w:rFonts w:ascii="Arial" w:hAnsi="Arial" w:cs="Arial"/>
          <w:b/>
          <w:sz w:val="22"/>
        </w:rPr>
        <w:t>Aanbesteding</w:t>
      </w:r>
      <w:r w:rsidR="004E0A7C" w:rsidRPr="00583FB5">
        <w:rPr>
          <w:rFonts w:ascii="Arial" w:hAnsi="Arial" w:cs="Arial"/>
          <w:b/>
          <w:sz w:val="22"/>
        </w:rPr>
        <w:t>s</w:t>
      </w:r>
      <w:r w:rsidR="004E0A7C">
        <w:rPr>
          <w:rFonts w:ascii="Arial" w:hAnsi="Arial" w:cs="Arial"/>
          <w:b/>
          <w:sz w:val="22"/>
        </w:rPr>
        <w:t>voorschriften</w:t>
      </w:r>
      <w:bookmarkEnd w:id="80"/>
    </w:p>
    <w:p w14:paraId="7EEBD90D" w14:textId="77777777" w:rsidR="004E0A7C" w:rsidRPr="009D30E2" w:rsidRDefault="004E0A7C" w:rsidP="005F7018">
      <w:pPr>
        <w:spacing w:line="312" w:lineRule="auto"/>
        <w:contextualSpacing/>
        <w:rPr>
          <w:rFonts w:ascii="Arial" w:hAnsi="Arial" w:cs="Arial"/>
          <w:sz w:val="20"/>
        </w:rPr>
      </w:pPr>
      <w:r w:rsidRPr="009D30E2">
        <w:rPr>
          <w:rFonts w:ascii="Arial" w:hAnsi="Arial" w:cs="Arial"/>
          <w:sz w:val="20"/>
        </w:rPr>
        <w:t xml:space="preserve">Met het uitbrengen van een </w:t>
      </w:r>
      <w:r w:rsidR="00EF2D49">
        <w:rPr>
          <w:rFonts w:ascii="Arial" w:hAnsi="Arial" w:cs="Arial"/>
          <w:sz w:val="20"/>
        </w:rPr>
        <w:t>Inschrijving</w:t>
      </w:r>
      <w:r w:rsidRPr="009D30E2">
        <w:rPr>
          <w:rFonts w:ascii="Arial" w:hAnsi="Arial" w:cs="Arial"/>
          <w:sz w:val="20"/>
        </w:rPr>
        <w:t xml:space="preserve"> conformeert </w:t>
      </w:r>
      <w:r w:rsidR="00EF2D49">
        <w:rPr>
          <w:rFonts w:ascii="Arial" w:hAnsi="Arial" w:cs="Arial"/>
          <w:sz w:val="20"/>
        </w:rPr>
        <w:t>Inschrijver</w:t>
      </w:r>
      <w:r w:rsidRPr="009D30E2">
        <w:rPr>
          <w:rFonts w:ascii="Arial" w:hAnsi="Arial" w:cs="Arial"/>
          <w:sz w:val="20"/>
        </w:rPr>
        <w:t xml:space="preserve"> zich onvoorwaardelijk aan onderstaande voorschriften:</w:t>
      </w:r>
    </w:p>
    <w:p w14:paraId="38F2CB39" w14:textId="77777777" w:rsidR="004E0A7C" w:rsidRPr="009D30E2" w:rsidRDefault="004E0A7C" w:rsidP="005F7018">
      <w:pPr>
        <w:spacing w:line="312" w:lineRule="auto"/>
        <w:contextualSpacing/>
        <w:rPr>
          <w:rFonts w:ascii="Arial" w:hAnsi="Arial" w:cs="Arial"/>
          <w:sz w:val="20"/>
        </w:rPr>
      </w:pPr>
    </w:p>
    <w:p w14:paraId="556B1B27" w14:textId="77777777" w:rsidR="00D96FBA" w:rsidRDefault="004E0A7C" w:rsidP="00B44BBD">
      <w:pPr>
        <w:numPr>
          <w:ilvl w:val="1"/>
          <w:numId w:val="15"/>
        </w:numPr>
        <w:spacing w:line="312" w:lineRule="auto"/>
        <w:ind w:hanging="502"/>
        <w:contextualSpacing/>
        <w:rPr>
          <w:rFonts w:ascii="Arial" w:hAnsi="Arial" w:cs="Arial"/>
          <w:sz w:val="20"/>
        </w:rPr>
      </w:pPr>
      <w:r w:rsidRPr="00D96FBA">
        <w:rPr>
          <w:rFonts w:ascii="Arial" w:hAnsi="Arial" w:cs="Arial"/>
          <w:sz w:val="20"/>
        </w:rPr>
        <w:t>De gehanteerde all-in tarieven zijn in Euro’s (€), exclusief btw</w:t>
      </w:r>
      <w:r w:rsidR="00EE6BDB">
        <w:rPr>
          <w:rFonts w:ascii="Arial" w:hAnsi="Arial" w:cs="Arial"/>
          <w:sz w:val="20"/>
        </w:rPr>
        <w:t>;</w:t>
      </w:r>
    </w:p>
    <w:p w14:paraId="08FD9205" w14:textId="77777777" w:rsidR="004E0A7C" w:rsidRPr="00D96FBA" w:rsidRDefault="004E0A7C" w:rsidP="00B44BBD">
      <w:pPr>
        <w:numPr>
          <w:ilvl w:val="1"/>
          <w:numId w:val="15"/>
        </w:numPr>
        <w:spacing w:line="312" w:lineRule="auto"/>
        <w:ind w:hanging="502"/>
        <w:contextualSpacing/>
        <w:rPr>
          <w:rFonts w:ascii="Arial" w:hAnsi="Arial" w:cs="Arial"/>
          <w:sz w:val="20"/>
        </w:rPr>
      </w:pPr>
      <w:r w:rsidRPr="00D96FBA">
        <w:rPr>
          <w:rFonts w:ascii="Arial" w:hAnsi="Arial" w:cs="Arial"/>
          <w:sz w:val="20"/>
        </w:rPr>
        <w:t xml:space="preserve">De </w:t>
      </w:r>
      <w:r w:rsidR="00EF2D49" w:rsidRPr="00D96FBA">
        <w:rPr>
          <w:rFonts w:ascii="Arial" w:hAnsi="Arial" w:cs="Arial"/>
          <w:sz w:val="20"/>
        </w:rPr>
        <w:t>Inschrijving</w:t>
      </w:r>
      <w:r w:rsidRPr="00D96FBA">
        <w:rPr>
          <w:rFonts w:ascii="Arial" w:hAnsi="Arial" w:cs="Arial"/>
          <w:sz w:val="20"/>
        </w:rPr>
        <w:t xml:space="preserve"> en eventuele correspondentie dienen in de Nederlandse taal </w:t>
      </w:r>
      <w:r w:rsidR="00410542" w:rsidRPr="00D96FBA">
        <w:rPr>
          <w:rFonts w:ascii="Arial" w:hAnsi="Arial" w:cs="Arial"/>
          <w:sz w:val="20"/>
        </w:rPr>
        <w:t xml:space="preserve">te zijn </w:t>
      </w:r>
      <w:r w:rsidRPr="00D96FBA">
        <w:rPr>
          <w:rFonts w:ascii="Arial" w:hAnsi="Arial" w:cs="Arial"/>
          <w:sz w:val="20"/>
        </w:rPr>
        <w:t xml:space="preserve">geschreven. Verdere communicatie na </w:t>
      </w:r>
      <w:r w:rsidR="00D71069" w:rsidRPr="00D96FBA">
        <w:rPr>
          <w:rFonts w:ascii="Arial" w:hAnsi="Arial" w:cs="Arial"/>
          <w:sz w:val="20"/>
        </w:rPr>
        <w:t>de Gunningsbeslissing</w:t>
      </w:r>
      <w:r w:rsidRPr="00D96FBA">
        <w:rPr>
          <w:rFonts w:ascii="Arial" w:hAnsi="Arial" w:cs="Arial"/>
          <w:sz w:val="20"/>
        </w:rPr>
        <w:t xml:space="preserve"> is in het Nederlands. </w:t>
      </w:r>
      <w:r w:rsidR="00812A14" w:rsidRPr="00D96FBA">
        <w:rPr>
          <w:rFonts w:ascii="Arial" w:hAnsi="Arial" w:cs="Arial"/>
          <w:sz w:val="20"/>
        </w:rPr>
        <w:t>Opdrachtgever</w:t>
      </w:r>
      <w:r w:rsidRPr="00D96FBA">
        <w:rPr>
          <w:rFonts w:ascii="Arial" w:hAnsi="Arial" w:cs="Arial"/>
          <w:sz w:val="20"/>
        </w:rPr>
        <w:t xml:space="preserve"> hanteert deze </w:t>
      </w:r>
      <w:proofErr w:type="spellStart"/>
      <w:r w:rsidRPr="00D96FBA">
        <w:rPr>
          <w:rFonts w:ascii="Arial" w:hAnsi="Arial" w:cs="Arial"/>
          <w:sz w:val="20"/>
        </w:rPr>
        <w:t>taaleis</w:t>
      </w:r>
      <w:proofErr w:type="spellEnd"/>
      <w:r w:rsidRPr="00D96FBA">
        <w:rPr>
          <w:rFonts w:ascii="Arial" w:hAnsi="Arial" w:cs="Arial"/>
          <w:sz w:val="20"/>
        </w:rPr>
        <w:t xml:space="preserve"> als minimumeis bij de beoordeling van de </w:t>
      </w:r>
      <w:r w:rsidR="00EF2D49" w:rsidRPr="00D96FBA">
        <w:rPr>
          <w:rFonts w:ascii="Arial" w:hAnsi="Arial" w:cs="Arial"/>
          <w:sz w:val="20"/>
        </w:rPr>
        <w:t>Inschrijving</w:t>
      </w:r>
      <w:r w:rsidRPr="00D96FBA">
        <w:rPr>
          <w:rFonts w:ascii="Arial" w:hAnsi="Arial" w:cs="Arial"/>
          <w:sz w:val="20"/>
        </w:rPr>
        <w:t>en</w:t>
      </w:r>
      <w:r w:rsidR="00EE6BDB">
        <w:rPr>
          <w:rFonts w:ascii="Arial" w:hAnsi="Arial" w:cs="Arial"/>
          <w:sz w:val="20"/>
        </w:rPr>
        <w:t>;</w:t>
      </w:r>
    </w:p>
    <w:p w14:paraId="02D77E0C" w14:textId="77777777" w:rsidR="004E0A7C" w:rsidRPr="009D30E2" w:rsidRDefault="004E0A7C" w:rsidP="00B44BBD">
      <w:pPr>
        <w:numPr>
          <w:ilvl w:val="1"/>
          <w:numId w:val="15"/>
        </w:numPr>
        <w:spacing w:line="312" w:lineRule="auto"/>
        <w:ind w:hanging="502"/>
        <w:contextualSpacing/>
        <w:rPr>
          <w:rFonts w:ascii="Arial" w:hAnsi="Arial" w:cs="Arial"/>
          <w:sz w:val="20"/>
        </w:rPr>
      </w:pPr>
      <w:r w:rsidRPr="009D30E2">
        <w:rPr>
          <w:rFonts w:ascii="Arial" w:hAnsi="Arial" w:cs="Arial"/>
          <w:sz w:val="20"/>
        </w:rPr>
        <w:t xml:space="preserve">Deze </w:t>
      </w:r>
      <w:r w:rsidR="00EF2D49">
        <w:rPr>
          <w:rFonts w:ascii="Arial" w:hAnsi="Arial" w:cs="Arial"/>
          <w:sz w:val="20"/>
        </w:rPr>
        <w:t>Aanbesteding</w:t>
      </w:r>
      <w:r w:rsidRPr="009D30E2">
        <w:rPr>
          <w:rFonts w:ascii="Arial" w:hAnsi="Arial" w:cs="Arial"/>
          <w:sz w:val="20"/>
        </w:rPr>
        <w:t xml:space="preserve">sleidraad is geen </w:t>
      </w:r>
      <w:r w:rsidR="00EF2D49">
        <w:rPr>
          <w:rFonts w:ascii="Arial" w:hAnsi="Arial" w:cs="Arial"/>
          <w:sz w:val="20"/>
        </w:rPr>
        <w:t>Opdracht</w:t>
      </w:r>
      <w:r w:rsidRPr="009D30E2">
        <w:rPr>
          <w:rFonts w:ascii="Arial" w:hAnsi="Arial" w:cs="Arial"/>
          <w:sz w:val="20"/>
        </w:rPr>
        <w:t xml:space="preserve"> en kan ook ni</w:t>
      </w:r>
      <w:r w:rsidR="000869B2">
        <w:rPr>
          <w:rFonts w:ascii="Arial" w:hAnsi="Arial" w:cs="Arial"/>
          <w:sz w:val="20"/>
        </w:rPr>
        <w:t>et als zodanig worden uitgelegd</w:t>
      </w:r>
      <w:r w:rsidR="00EE6BDB">
        <w:rPr>
          <w:rFonts w:ascii="Arial" w:hAnsi="Arial" w:cs="Arial"/>
          <w:sz w:val="20"/>
        </w:rPr>
        <w:t>;</w:t>
      </w:r>
    </w:p>
    <w:p w14:paraId="200B36A0" w14:textId="77777777" w:rsidR="004E0A7C" w:rsidRPr="009D30E2" w:rsidRDefault="004E0A7C" w:rsidP="00B44BBD">
      <w:pPr>
        <w:numPr>
          <w:ilvl w:val="1"/>
          <w:numId w:val="15"/>
        </w:numPr>
        <w:spacing w:line="312" w:lineRule="auto"/>
        <w:ind w:hanging="502"/>
        <w:contextualSpacing/>
        <w:rPr>
          <w:rFonts w:ascii="Arial" w:hAnsi="Arial" w:cs="Arial"/>
          <w:sz w:val="20"/>
        </w:rPr>
      </w:pPr>
      <w:r w:rsidRPr="009D30E2">
        <w:rPr>
          <w:rFonts w:ascii="Arial" w:hAnsi="Arial" w:cs="Arial"/>
          <w:sz w:val="20"/>
        </w:rPr>
        <w:t xml:space="preserve">Aan uw </w:t>
      </w:r>
      <w:r w:rsidR="00EF2D49">
        <w:rPr>
          <w:rFonts w:ascii="Arial" w:hAnsi="Arial" w:cs="Arial"/>
          <w:sz w:val="20"/>
        </w:rPr>
        <w:t>Inschrijving</w:t>
      </w:r>
      <w:r w:rsidRPr="009D30E2">
        <w:rPr>
          <w:rFonts w:ascii="Arial" w:hAnsi="Arial" w:cs="Arial"/>
          <w:sz w:val="20"/>
        </w:rPr>
        <w:t xml:space="preserve"> zijn voor de </w:t>
      </w:r>
      <w:r w:rsidR="00EF2D49">
        <w:rPr>
          <w:rFonts w:ascii="Arial" w:hAnsi="Arial" w:cs="Arial"/>
          <w:sz w:val="20"/>
        </w:rPr>
        <w:t>Aanbestedende dienst</w:t>
      </w:r>
      <w:r w:rsidRPr="009D30E2">
        <w:rPr>
          <w:rFonts w:ascii="Arial" w:hAnsi="Arial" w:cs="Arial"/>
          <w:sz w:val="20"/>
        </w:rPr>
        <w:t xml:space="preserve"> geen kosten verbonden. In de precontractuele fase draagt de </w:t>
      </w:r>
      <w:r w:rsidR="00EF2D49">
        <w:rPr>
          <w:rFonts w:ascii="Arial" w:hAnsi="Arial" w:cs="Arial"/>
          <w:sz w:val="20"/>
        </w:rPr>
        <w:t>Inschrijver</w:t>
      </w:r>
      <w:r w:rsidRPr="009D30E2">
        <w:rPr>
          <w:rFonts w:ascii="Arial" w:hAnsi="Arial" w:cs="Arial"/>
          <w:sz w:val="20"/>
        </w:rPr>
        <w:t xml:space="preserve"> zijn eigen kosten. Zolang er geen overeenstemming is bereikt en een schriftelijke, door beide partijen ondertekende, </w:t>
      </w:r>
      <w:r w:rsidR="00EF2D49">
        <w:rPr>
          <w:rFonts w:ascii="Arial" w:hAnsi="Arial" w:cs="Arial"/>
          <w:sz w:val="20"/>
        </w:rPr>
        <w:t>Overeenkomst</w:t>
      </w:r>
      <w:r w:rsidRPr="009D30E2">
        <w:rPr>
          <w:rFonts w:ascii="Arial" w:hAnsi="Arial" w:cs="Arial"/>
          <w:sz w:val="20"/>
        </w:rPr>
        <w:t xml:space="preserve"> tot stand is gekomen, is er geen sprake van enige gebondenheid van de </w:t>
      </w:r>
      <w:r w:rsidR="00EF2D49">
        <w:rPr>
          <w:rFonts w:ascii="Arial" w:hAnsi="Arial" w:cs="Arial"/>
          <w:sz w:val="20"/>
        </w:rPr>
        <w:t>Aanbestedende dienst</w:t>
      </w:r>
      <w:r w:rsidRPr="009D30E2">
        <w:rPr>
          <w:rFonts w:ascii="Arial" w:hAnsi="Arial" w:cs="Arial"/>
          <w:sz w:val="20"/>
        </w:rPr>
        <w:t xml:space="preserve"> en is er geen enkele verplichting tot vergoeding van welke schade of kosten dan ook</w:t>
      </w:r>
      <w:r w:rsidR="00EE6BDB">
        <w:rPr>
          <w:rFonts w:ascii="Arial" w:hAnsi="Arial" w:cs="Arial"/>
          <w:sz w:val="20"/>
        </w:rPr>
        <w:t>;</w:t>
      </w:r>
    </w:p>
    <w:p w14:paraId="693B6EAB" w14:textId="77777777" w:rsidR="004E0A7C" w:rsidRPr="009D30E2" w:rsidRDefault="004E0A7C" w:rsidP="00B44BBD">
      <w:pPr>
        <w:numPr>
          <w:ilvl w:val="1"/>
          <w:numId w:val="15"/>
        </w:numPr>
        <w:spacing w:line="312" w:lineRule="auto"/>
        <w:ind w:hanging="502"/>
        <w:contextualSpacing/>
        <w:rPr>
          <w:rFonts w:ascii="Arial" w:hAnsi="Arial" w:cs="Arial"/>
          <w:sz w:val="20"/>
        </w:rPr>
      </w:pPr>
      <w:r w:rsidRPr="009D30E2">
        <w:rPr>
          <w:rFonts w:ascii="Arial" w:hAnsi="Arial" w:cs="Arial"/>
          <w:sz w:val="20"/>
        </w:rPr>
        <w:t xml:space="preserve">U gaat ermee akkoord dat </w:t>
      </w:r>
      <w:r w:rsidR="00812A14">
        <w:rPr>
          <w:rFonts w:ascii="Arial" w:hAnsi="Arial" w:cs="Arial"/>
          <w:sz w:val="20"/>
        </w:rPr>
        <w:t>Opdrachtgever</w:t>
      </w:r>
      <w:r w:rsidRPr="009D30E2">
        <w:rPr>
          <w:rFonts w:ascii="Arial" w:hAnsi="Arial" w:cs="Arial"/>
          <w:sz w:val="20"/>
        </w:rPr>
        <w:t xml:space="preserve"> zich het recht voorbehoudt om u in een later stadium alsnog te verzoeken om officiële bewijsstukken te overleggen. Indien deze bewijsstukken niet  </w:t>
      </w:r>
      <w:r w:rsidRPr="009D30E2">
        <w:rPr>
          <w:rFonts w:ascii="Arial" w:hAnsi="Arial" w:cs="Arial"/>
          <w:sz w:val="20"/>
        </w:rPr>
        <w:br/>
        <w:t xml:space="preserve">overeenkomen met </w:t>
      </w:r>
      <w:r w:rsidR="00410542" w:rsidRPr="009D30E2">
        <w:rPr>
          <w:rFonts w:ascii="Arial" w:hAnsi="Arial" w:cs="Arial"/>
          <w:sz w:val="20"/>
        </w:rPr>
        <w:t xml:space="preserve">de stukken </w:t>
      </w:r>
      <w:r w:rsidRPr="009D30E2">
        <w:rPr>
          <w:rFonts w:ascii="Arial" w:hAnsi="Arial" w:cs="Arial"/>
          <w:sz w:val="20"/>
        </w:rPr>
        <w:t xml:space="preserve">in de verklaringen, dan wordt de </w:t>
      </w:r>
      <w:r w:rsidR="00EF2D49">
        <w:rPr>
          <w:rFonts w:ascii="Arial" w:hAnsi="Arial" w:cs="Arial"/>
          <w:sz w:val="20"/>
        </w:rPr>
        <w:t>Inschrijver</w:t>
      </w:r>
      <w:r w:rsidRPr="009D30E2">
        <w:rPr>
          <w:rFonts w:ascii="Arial" w:hAnsi="Arial" w:cs="Arial"/>
          <w:sz w:val="20"/>
        </w:rPr>
        <w:t xml:space="preserve"> </w:t>
      </w:r>
      <w:r w:rsidRPr="009D30E2">
        <w:rPr>
          <w:rFonts w:ascii="Arial" w:hAnsi="Arial" w:cs="Arial"/>
          <w:sz w:val="20"/>
        </w:rPr>
        <w:br/>
        <w:t>alsnog uitgesloten van gunning zonder recht op vergoeding van welke kosten dan ook</w:t>
      </w:r>
      <w:r w:rsidR="00EE6BDB">
        <w:rPr>
          <w:rFonts w:ascii="Arial" w:hAnsi="Arial" w:cs="Arial"/>
          <w:sz w:val="20"/>
        </w:rPr>
        <w:t>;</w:t>
      </w:r>
    </w:p>
    <w:p w14:paraId="28117F19" w14:textId="77777777" w:rsidR="004E0A7C" w:rsidRPr="009D30E2" w:rsidRDefault="004E0A7C" w:rsidP="00B44BBD">
      <w:pPr>
        <w:numPr>
          <w:ilvl w:val="1"/>
          <w:numId w:val="15"/>
        </w:numPr>
        <w:spacing w:line="312" w:lineRule="auto"/>
        <w:ind w:hanging="502"/>
        <w:contextualSpacing/>
        <w:rPr>
          <w:rFonts w:ascii="Arial" w:hAnsi="Arial" w:cs="Arial"/>
          <w:sz w:val="20"/>
        </w:rPr>
      </w:pPr>
      <w:r w:rsidRPr="009D30E2">
        <w:rPr>
          <w:rFonts w:ascii="Arial" w:hAnsi="Arial" w:cs="Arial"/>
          <w:sz w:val="20"/>
        </w:rPr>
        <w:t xml:space="preserve">Uw </w:t>
      </w:r>
      <w:r w:rsidR="00EF2D49">
        <w:rPr>
          <w:rFonts w:ascii="Arial" w:hAnsi="Arial" w:cs="Arial"/>
          <w:sz w:val="20"/>
        </w:rPr>
        <w:t>Inschrijving</w:t>
      </w:r>
      <w:r w:rsidRPr="009D30E2">
        <w:rPr>
          <w:rFonts w:ascii="Arial" w:hAnsi="Arial" w:cs="Arial"/>
          <w:sz w:val="20"/>
        </w:rPr>
        <w:t xml:space="preserve"> is ingediend volgens de in </w:t>
      </w:r>
      <w:r w:rsidR="00B543F8">
        <w:rPr>
          <w:rFonts w:ascii="Arial" w:hAnsi="Arial" w:cs="Arial"/>
          <w:sz w:val="20"/>
        </w:rPr>
        <w:t>paragraaf</w:t>
      </w:r>
      <w:r w:rsidR="009D30E2" w:rsidRPr="009D30E2">
        <w:rPr>
          <w:rFonts w:ascii="Arial" w:hAnsi="Arial" w:cs="Arial"/>
          <w:sz w:val="20"/>
        </w:rPr>
        <w:t xml:space="preserve"> 2.</w:t>
      </w:r>
      <w:r w:rsidR="006C685D">
        <w:rPr>
          <w:rFonts w:ascii="Arial" w:hAnsi="Arial" w:cs="Arial"/>
          <w:sz w:val="20"/>
        </w:rPr>
        <w:t>1</w:t>
      </w:r>
      <w:r w:rsidR="00F11D48">
        <w:rPr>
          <w:rFonts w:ascii="Arial" w:hAnsi="Arial" w:cs="Arial"/>
          <w:sz w:val="20"/>
        </w:rPr>
        <w:t>1</w:t>
      </w:r>
      <w:r w:rsidRPr="009D30E2">
        <w:rPr>
          <w:rFonts w:ascii="Arial" w:hAnsi="Arial" w:cs="Arial"/>
          <w:sz w:val="20"/>
        </w:rPr>
        <w:t xml:space="preserve"> van deze </w:t>
      </w:r>
      <w:r w:rsidR="00EF2D49">
        <w:rPr>
          <w:rFonts w:ascii="Arial" w:hAnsi="Arial" w:cs="Arial"/>
          <w:sz w:val="20"/>
        </w:rPr>
        <w:t>Aanbesteding</w:t>
      </w:r>
      <w:r w:rsidRPr="009D30E2">
        <w:rPr>
          <w:rFonts w:ascii="Arial" w:hAnsi="Arial" w:cs="Arial"/>
          <w:sz w:val="20"/>
        </w:rPr>
        <w:t>sleidraad   opgenomen instructie</w:t>
      </w:r>
      <w:r w:rsidR="00EE6BDB">
        <w:rPr>
          <w:rFonts w:ascii="Arial" w:hAnsi="Arial" w:cs="Arial"/>
          <w:sz w:val="20"/>
        </w:rPr>
        <w:t>;</w:t>
      </w:r>
    </w:p>
    <w:p w14:paraId="4245A7EA" w14:textId="77777777" w:rsidR="004E0A7C" w:rsidRDefault="004E0A7C" w:rsidP="00B44BBD">
      <w:pPr>
        <w:numPr>
          <w:ilvl w:val="1"/>
          <w:numId w:val="15"/>
        </w:numPr>
        <w:spacing w:line="312" w:lineRule="auto"/>
        <w:ind w:hanging="502"/>
        <w:contextualSpacing/>
        <w:rPr>
          <w:rFonts w:ascii="Arial" w:hAnsi="Arial" w:cs="Arial"/>
          <w:sz w:val="20"/>
        </w:rPr>
      </w:pPr>
      <w:r w:rsidRPr="009D30E2">
        <w:rPr>
          <w:rFonts w:ascii="Arial" w:hAnsi="Arial" w:cs="Arial"/>
          <w:sz w:val="20"/>
        </w:rPr>
        <w:t xml:space="preserve">U bent bekend en gaat akkoord met de door </w:t>
      </w:r>
      <w:r w:rsidR="00812A14">
        <w:rPr>
          <w:rFonts w:ascii="Arial" w:hAnsi="Arial" w:cs="Arial"/>
          <w:sz w:val="20"/>
        </w:rPr>
        <w:t>Opdrachtgever</w:t>
      </w:r>
      <w:r w:rsidRPr="009D30E2">
        <w:rPr>
          <w:rFonts w:ascii="Arial" w:hAnsi="Arial" w:cs="Arial"/>
          <w:sz w:val="20"/>
        </w:rPr>
        <w:t xml:space="preserve"> gehanteerde waarderings- en beoordelingsmethodiek</w:t>
      </w:r>
      <w:r w:rsidR="00EE6BDB">
        <w:rPr>
          <w:rFonts w:ascii="Arial" w:hAnsi="Arial" w:cs="Arial"/>
          <w:sz w:val="20"/>
        </w:rPr>
        <w:t>;</w:t>
      </w:r>
    </w:p>
    <w:p w14:paraId="0547A0F1" w14:textId="77777777" w:rsidR="00EE6BDB" w:rsidRDefault="00EE6BDB" w:rsidP="00EE6BDB">
      <w:pPr>
        <w:spacing w:line="312" w:lineRule="auto"/>
        <w:contextualSpacing/>
        <w:rPr>
          <w:rFonts w:ascii="Arial" w:hAnsi="Arial" w:cs="Arial"/>
          <w:sz w:val="20"/>
        </w:rPr>
      </w:pPr>
    </w:p>
    <w:p w14:paraId="27F5E45E" w14:textId="77777777" w:rsidR="00EE6BDB" w:rsidRDefault="00EE6BDB" w:rsidP="00EE6BDB">
      <w:pPr>
        <w:spacing w:line="312" w:lineRule="auto"/>
        <w:contextualSpacing/>
        <w:rPr>
          <w:rFonts w:ascii="Arial" w:hAnsi="Arial" w:cs="Arial"/>
          <w:sz w:val="20"/>
        </w:rPr>
      </w:pPr>
    </w:p>
    <w:p w14:paraId="1F46A113" w14:textId="77777777" w:rsidR="004E0A7C" w:rsidRPr="009D30E2" w:rsidRDefault="004E0A7C" w:rsidP="00B44BBD">
      <w:pPr>
        <w:numPr>
          <w:ilvl w:val="1"/>
          <w:numId w:val="15"/>
        </w:numPr>
        <w:spacing w:line="312" w:lineRule="auto"/>
        <w:ind w:hanging="502"/>
        <w:contextualSpacing/>
        <w:rPr>
          <w:rFonts w:ascii="Arial" w:hAnsi="Arial" w:cs="Arial"/>
          <w:sz w:val="20"/>
        </w:rPr>
      </w:pPr>
      <w:r w:rsidRPr="009D30E2">
        <w:rPr>
          <w:rFonts w:ascii="Arial" w:hAnsi="Arial" w:cs="Arial"/>
          <w:sz w:val="20"/>
        </w:rPr>
        <w:lastRenderedPageBreak/>
        <w:t xml:space="preserve">Uw </w:t>
      </w:r>
      <w:r w:rsidR="00EF2D49">
        <w:rPr>
          <w:rFonts w:ascii="Arial" w:hAnsi="Arial" w:cs="Arial"/>
          <w:sz w:val="20"/>
        </w:rPr>
        <w:t>Inschrijving</w:t>
      </w:r>
      <w:r w:rsidRPr="009D30E2">
        <w:rPr>
          <w:rFonts w:ascii="Arial" w:hAnsi="Arial" w:cs="Arial"/>
          <w:sz w:val="20"/>
        </w:rPr>
        <w:t xml:space="preserve"> heeft een gestanddoeningstermijn van minimaal </w:t>
      </w:r>
      <w:r w:rsidR="00410542" w:rsidRPr="009D30E2">
        <w:rPr>
          <w:rFonts w:ascii="Arial" w:hAnsi="Arial" w:cs="Arial"/>
          <w:sz w:val="20"/>
        </w:rPr>
        <w:t>negentig</w:t>
      </w:r>
      <w:r w:rsidRPr="009D30E2">
        <w:rPr>
          <w:rFonts w:ascii="Arial" w:hAnsi="Arial" w:cs="Arial"/>
          <w:sz w:val="20"/>
        </w:rPr>
        <w:t xml:space="preserve"> dagen na de datum waarop uw </w:t>
      </w:r>
      <w:r w:rsidR="00EF2D49">
        <w:rPr>
          <w:rFonts w:ascii="Arial" w:hAnsi="Arial" w:cs="Arial"/>
          <w:sz w:val="20"/>
        </w:rPr>
        <w:t>Inschrijving</w:t>
      </w:r>
      <w:r w:rsidRPr="009D30E2">
        <w:rPr>
          <w:rFonts w:ascii="Arial" w:hAnsi="Arial" w:cs="Arial"/>
          <w:sz w:val="20"/>
        </w:rPr>
        <w:t xml:space="preserve"> uiterlijk </w:t>
      </w:r>
      <w:r w:rsidR="00410542" w:rsidRPr="009D30E2">
        <w:rPr>
          <w:rFonts w:ascii="Arial" w:hAnsi="Arial" w:cs="Arial"/>
          <w:sz w:val="20"/>
        </w:rPr>
        <w:t xml:space="preserve">moet worden </w:t>
      </w:r>
      <w:r w:rsidRPr="009D30E2">
        <w:rPr>
          <w:rFonts w:ascii="Arial" w:hAnsi="Arial" w:cs="Arial"/>
          <w:sz w:val="20"/>
        </w:rPr>
        <w:t xml:space="preserve">ingediend. Tijdens deze periode heeft uw </w:t>
      </w:r>
      <w:r w:rsidR="00EF2D49">
        <w:rPr>
          <w:rFonts w:ascii="Arial" w:hAnsi="Arial" w:cs="Arial"/>
          <w:sz w:val="20"/>
        </w:rPr>
        <w:t>Inschrijving</w:t>
      </w:r>
      <w:r w:rsidRPr="009D30E2">
        <w:rPr>
          <w:rFonts w:ascii="Arial" w:hAnsi="Arial" w:cs="Arial"/>
          <w:sz w:val="20"/>
        </w:rPr>
        <w:t xml:space="preserve"> het karakter van een onherroepelijk aanbod. Voor de </w:t>
      </w:r>
      <w:r w:rsidR="00EF2D49">
        <w:rPr>
          <w:rFonts w:ascii="Arial" w:hAnsi="Arial" w:cs="Arial"/>
          <w:sz w:val="20"/>
        </w:rPr>
        <w:t>Inschrijver</w:t>
      </w:r>
      <w:r w:rsidRPr="009D30E2">
        <w:rPr>
          <w:rFonts w:ascii="Arial" w:hAnsi="Arial" w:cs="Arial"/>
          <w:sz w:val="20"/>
        </w:rPr>
        <w:t xml:space="preserve"> die de wachtkamer</w:t>
      </w:r>
      <w:r w:rsidR="005567CE">
        <w:rPr>
          <w:rFonts w:ascii="Arial" w:hAnsi="Arial" w:cs="Arial"/>
          <w:sz w:val="20"/>
        </w:rPr>
        <w:t>o</w:t>
      </w:r>
      <w:r w:rsidR="00EF2D49">
        <w:rPr>
          <w:rFonts w:ascii="Arial" w:hAnsi="Arial" w:cs="Arial"/>
          <w:sz w:val="20"/>
        </w:rPr>
        <w:t>vereenkomst</w:t>
      </w:r>
      <w:r w:rsidRPr="009D30E2">
        <w:rPr>
          <w:rFonts w:ascii="Arial" w:hAnsi="Arial" w:cs="Arial"/>
          <w:sz w:val="20"/>
        </w:rPr>
        <w:t xml:space="preserve"> ondertekent, geldt de gestanddoenings</w:t>
      </w:r>
      <w:r w:rsidR="005567CE">
        <w:rPr>
          <w:rFonts w:ascii="Arial" w:hAnsi="Arial" w:cs="Arial"/>
          <w:sz w:val="20"/>
        </w:rPr>
        <w:t>termijn</w:t>
      </w:r>
      <w:r w:rsidRPr="009D30E2">
        <w:rPr>
          <w:rFonts w:ascii="Arial" w:hAnsi="Arial" w:cs="Arial"/>
          <w:sz w:val="20"/>
        </w:rPr>
        <w:t xml:space="preserve"> van zijn offerte volgens datgene wat in de wachtkamer</w:t>
      </w:r>
      <w:r w:rsidR="005567CE">
        <w:rPr>
          <w:rFonts w:ascii="Arial" w:hAnsi="Arial" w:cs="Arial"/>
          <w:sz w:val="20"/>
        </w:rPr>
        <w:t>o</w:t>
      </w:r>
      <w:r w:rsidR="00EF2D49">
        <w:rPr>
          <w:rFonts w:ascii="Arial" w:hAnsi="Arial" w:cs="Arial"/>
          <w:sz w:val="20"/>
        </w:rPr>
        <w:t>vereenkomst</w:t>
      </w:r>
      <w:r w:rsidRPr="009D30E2">
        <w:rPr>
          <w:rFonts w:ascii="Arial" w:hAnsi="Arial" w:cs="Arial"/>
          <w:sz w:val="20"/>
        </w:rPr>
        <w:t xml:space="preserve"> staat</w:t>
      </w:r>
      <w:r w:rsidR="00EE6BDB">
        <w:rPr>
          <w:rFonts w:ascii="Arial" w:hAnsi="Arial" w:cs="Arial"/>
          <w:sz w:val="20"/>
        </w:rPr>
        <w:t>;</w:t>
      </w:r>
    </w:p>
    <w:p w14:paraId="739E0ED8" w14:textId="77777777" w:rsidR="004E0A7C" w:rsidRPr="009D30E2" w:rsidRDefault="004E0A7C" w:rsidP="00B44BBD">
      <w:pPr>
        <w:numPr>
          <w:ilvl w:val="1"/>
          <w:numId w:val="15"/>
        </w:numPr>
        <w:spacing w:line="312" w:lineRule="auto"/>
        <w:ind w:hanging="502"/>
        <w:contextualSpacing/>
        <w:rPr>
          <w:rFonts w:ascii="Arial" w:hAnsi="Arial" w:cs="Arial"/>
          <w:sz w:val="20"/>
        </w:rPr>
      </w:pPr>
      <w:r w:rsidRPr="009D30E2">
        <w:rPr>
          <w:rFonts w:ascii="Arial" w:hAnsi="Arial" w:cs="Arial"/>
          <w:sz w:val="20"/>
        </w:rPr>
        <w:t xml:space="preserve">U gaat ermee akkoord dat u de gestanddoeningstermijn van uw </w:t>
      </w:r>
      <w:r w:rsidR="00EF2D49">
        <w:rPr>
          <w:rFonts w:ascii="Arial" w:hAnsi="Arial" w:cs="Arial"/>
          <w:sz w:val="20"/>
        </w:rPr>
        <w:t>Inschrijving</w:t>
      </w:r>
      <w:r w:rsidRPr="009D30E2">
        <w:rPr>
          <w:rFonts w:ascii="Arial" w:hAnsi="Arial" w:cs="Arial"/>
          <w:sz w:val="20"/>
        </w:rPr>
        <w:t xml:space="preserve">, in het geval een kort geding wordt aangespannen, verlengt tot minimaal twee weken na de datum van de </w:t>
      </w:r>
      <w:r w:rsidRPr="009D30E2">
        <w:rPr>
          <w:rFonts w:ascii="Arial" w:hAnsi="Arial" w:cs="Arial"/>
          <w:sz w:val="20"/>
        </w:rPr>
        <w:br/>
        <w:t>uitspraak in het kort geding</w:t>
      </w:r>
      <w:r w:rsidR="00EE6BDB">
        <w:rPr>
          <w:rFonts w:ascii="Arial" w:hAnsi="Arial" w:cs="Arial"/>
          <w:sz w:val="20"/>
        </w:rPr>
        <w:t>;</w:t>
      </w:r>
    </w:p>
    <w:p w14:paraId="11AC7679" w14:textId="77777777" w:rsidR="004E0A7C" w:rsidRPr="009D30E2" w:rsidRDefault="004E0A7C" w:rsidP="00B44BBD">
      <w:pPr>
        <w:numPr>
          <w:ilvl w:val="1"/>
          <w:numId w:val="15"/>
        </w:numPr>
        <w:spacing w:line="312" w:lineRule="auto"/>
        <w:ind w:hanging="502"/>
        <w:contextualSpacing/>
        <w:rPr>
          <w:rFonts w:ascii="Arial" w:hAnsi="Arial" w:cs="Arial"/>
          <w:sz w:val="20"/>
        </w:rPr>
      </w:pPr>
      <w:r w:rsidRPr="009D30E2">
        <w:rPr>
          <w:rFonts w:ascii="Arial" w:hAnsi="Arial" w:cs="Arial"/>
          <w:sz w:val="20"/>
        </w:rPr>
        <w:t xml:space="preserve">Alle door u overlegde gegevens zijn naar waarheid ingevuld en kunnen door u gestand worden gedaan. De </w:t>
      </w:r>
      <w:r w:rsidR="00EF2D49">
        <w:rPr>
          <w:rFonts w:ascii="Arial" w:hAnsi="Arial" w:cs="Arial"/>
          <w:sz w:val="20"/>
        </w:rPr>
        <w:t>Aanbestedende dienst</w:t>
      </w:r>
      <w:r w:rsidRPr="009D30E2">
        <w:rPr>
          <w:rFonts w:ascii="Arial" w:hAnsi="Arial" w:cs="Arial"/>
          <w:sz w:val="20"/>
        </w:rPr>
        <w:t xml:space="preserve"> behoudt zich het recht op schadevergoeding indien onjuiste en/of onvolledige informatie door u is ingediend en/of hetgeen wat door u is aangeboden niet wordt nagekomen.</w:t>
      </w:r>
    </w:p>
    <w:p w14:paraId="2049B921" w14:textId="77777777" w:rsidR="004E0A7C" w:rsidRPr="00583FB5" w:rsidRDefault="004E0A7C" w:rsidP="00B44BBD">
      <w:pPr>
        <w:pStyle w:val="Kop2"/>
        <w:numPr>
          <w:ilvl w:val="1"/>
          <w:numId w:val="10"/>
        </w:numPr>
        <w:tabs>
          <w:tab w:val="clear" w:pos="851"/>
          <w:tab w:val="num" w:pos="0"/>
          <w:tab w:val="left" w:pos="567"/>
        </w:tabs>
        <w:spacing w:line="240" w:lineRule="auto"/>
        <w:ind w:left="0" w:firstLine="0"/>
        <w:rPr>
          <w:rFonts w:ascii="Arial" w:hAnsi="Arial" w:cs="Arial"/>
          <w:b/>
          <w:sz w:val="22"/>
        </w:rPr>
      </w:pPr>
      <w:bookmarkStart w:id="81" w:name="_Toc44478722"/>
      <w:r w:rsidRPr="00583FB5">
        <w:rPr>
          <w:rFonts w:ascii="Arial" w:hAnsi="Arial" w:cs="Arial"/>
          <w:b/>
          <w:sz w:val="22"/>
        </w:rPr>
        <w:t>Ingediende stukken</w:t>
      </w:r>
      <w:bookmarkEnd w:id="81"/>
    </w:p>
    <w:p w14:paraId="474FF12B" w14:textId="77777777" w:rsidR="004E0A7C" w:rsidRDefault="004E0A7C" w:rsidP="005F7018">
      <w:pPr>
        <w:spacing w:line="312" w:lineRule="auto"/>
        <w:contextualSpacing/>
        <w:rPr>
          <w:rFonts w:ascii="Arial" w:hAnsi="Arial" w:cs="Arial"/>
          <w:sz w:val="20"/>
        </w:rPr>
      </w:pPr>
      <w:r w:rsidRPr="00626B3E">
        <w:rPr>
          <w:rFonts w:ascii="Arial" w:hAnsi="Arial" w:cs="Arial"/>
          <w:sz w:val="20"/>
        </w:rPr>
        <w:t xml:space="preserve">Alle door </w:t>
      </w:r>
      <w:r w:rsidR="00EF2D49">
        <w:rPr>
          <w:rFonts w:ascii="Arial" w:hAnsi="Arial" w:cs="Arial"/>
          <w:sz w:val="20"/>
        </w:rPr>
        <w:t>Inschrijver</w:t>
      </w:r>
      <w:r w:rsidRPr="00626B3E">
        <w:rPr>
          <w:rFonts w:ascii="Arial" w:hAnsi="Arial" w:cs="Arial"/>
          <w:sz w:val="20"/>
        </w:rPr>
        <w:t xml:space="preserve"> als onderdeel van de </w:t>
      </w:r>
      <w:r w:rsidR="00EF2D49">
        <w:rPr>
          <w:rFonts w:ascii="Arial" w:hAnsi="Arial" w:cs="Arial"/>
          <w:sz w:val="20"/>
        </w:rPr>
        <w:t>Inschrijving</w:t>
      </w:r>
      <w:r w:rsidRPr="00626B3E">
        <w:rPr>
          <w:rFonts w:ascii="Arial" w:hAnsi="Arial" w:cs="Arial"/>
          <w:sz w:val="20"/>
        </w:rPr>
        <w:t xml:space="preserve"> aangeboden documentatie wordt eigendom van </w:t>
      </w:r>
      <w:r w:rsidR="00872F4F">
        <w:rPr>
          <w:rFonts w:ascii="Arial" w:hAnsi="Arial" w:cs="Arial"/>
          <w:sz w:val="20"/>
        </w:rPr>
        <w:t>de Aanbestedende dienst</w:t>
      </w:r>
      <w:r w:rsidRPr="00626B3E">
        <w:rPr>
          <w:rFonts w:ascii="Arial" w:hAnsi="Arial" w:cs="Arial"/>
          <w:sz w:val="20"/>
        </w:rPr>
        <w:t xml:space="preserve"> en zal niet worden geretourneerd maar vertrouwelijk worden behandeld en opgeslagen. Na afloop van de wettelijke bewaartermi</w:t>
      </w:r>
      <w:r w:rsidR="00C67678">
        <w:rPr>
          <w:rFonts w:ascii="Arial" w:hAnsi="Arial" w:cs="Arial"/>
          <w:sz w:val="20"/>
        </w:rPr>
        <w:t>jn zal het worden vernietigd. De Aanbestedende dienst</w:t>
      </w:r>
      <w:r w:rsidRPr="00626B3E">
        <w:rPr>
          <w:rFonts w:ascii="Arial" w:hAnsi="Arial" w:cs="Arial"/>
          <w:sz w:val="20"/>
        </w:rPr>
        <w:t xml:space="preserve"> zal informatie afkomstig van de </w:t>
      </w:r>
      <w:r w:rsidR="00EF2D49">
        <w:rPr>
          <w:rFonts w:ascii="Arial" w:hAnsi="Arial" w:cs="Arial"/>
          <w:sz w:val="20"/>
        </w:rPr>
        <w:t>Inschrijver</w:t>
      </w:r>
      <w:r w:rsidRPr="00626B3E">
        <w:rPr>
          <w:rFonts w:ascii="Arial" w:hAnsi="Arial" w:cs="Arial"/>
          <w:sz w:val="20"/>
        </w:rPr>
        <w:t xml:space="preserve"> waarvan hij de vertrouwelijkheid kent, dan wel redelijkerwijs behoort te kennen, vertrouwelijk behandelen en in ieder geval rekening houden met de gerechtvaardigde (zakelijke) belangen van de </w:t>
      </w:r>
      <w:r w:rsidR="00EF2D49">
        <w:rPr>
          <w:rFonts w:ascii="Arial" w:hAnsi="Arial" w:cs="Arial"/>
          <w:sz w:val="20"/>
        </w:rPr>
        <w:t>Inschrijver</w:t>
      </w:r>
      <w:r w:rsidRPr="00626B3E">
        <w:rPr>
          <w:rFonts w:ascii="Arial" w:hAnsi="Arial" w:cs="Arial"/>
          <w:sz w:val="20"/>
        </w:rPr>
        <w:t>.</w:t>
      </w:r>
    </w:p>
    <w:p w14:paraId="60E3D1B7" w14:textId="77777777" w:rsidR="00021069" w:rsidRPr="004E0A7C" w:rsidRDefault="007C0D26" w:rsidP="00B44BBD">
      <w:pPr>
        <w:pStyle w:val="Kop1"/>
        <w:numPr>
          <w:ilvl w:val="0"/>
          <w:numId w:val="10"/>
        </w:numPr>
        <w:tabs>
          <w:tab w:val="clear" w:pos="851"/>
          <w:tab w:val="left" w:pos="709"/>
        </w:tabs>
        <w:rPr>
          <w:rFonts w:ascii="Arial" w:hAnsi="Arial" w:cs="Arial"/>
          <w:b/>
          <w:sz w:val="32"/>
        </w:rPr>
      </w:pPr>
      <w:bookmarkStart w:id="82" w:name="_Toc44478723"/>
      <w:r w:rsidRPr="004E0A7C">
        <w:rPr>
          <w:rFonts w:ascii="Arial" w:hAnsi="Arial" w:cs="Arial"/>
          <w:b/>
          <w:sz w:val="32"/>
        </w:rPr>
        <w:lastRenderedPageBreak/>
        <w:t>Beoordelingsprocedure</w:t>
      </w:r>
      <w:bookmarkEnd w:id="82"/>
    </w:p>
    <w:p w14:paraId="1EF1442E" w14:textId="77777777" w:rsidR="00494362" w:rsidRPr="00275E89" w:rsidRDefault="00980042" w:rsidP="005F7018">
      <w:pPr>
        <w:spacing w:line="312" w:lineRule="auto"/>
        <w:contextualSpacing/>
        <w:rPr>
          <w:rFonts w:ascii="Arial" w:hAnsi="Arial" w:cs="Arial"/>
          <w:i/>
          <w:sz w:val="20"/>
        </w:rPr>
      </w:pPr>
      <w:r w:rsidRPr="00275E89">
        <w:rPr>
          <w:rFonts w:ascii="Arial" w:hAnsi="Arial" w:cs="Arial"/>
          <w:i/>
          <w:sz w:val="20"/>
        </w:rPr>
        <w:t xml:space="preserve">Dit hoofdstuk beschrijft het beoordelingsproces van de voor deze </w:t>
      </w:r>
      <w:r w:rsidR="00EF2D49">
        <w:rPr>
          <w:rFonts w:ascii="Arial" w:hAnsi="Arial" w:cs="Arial"/>
          <w:i/>
          <w:sz w:val="20"/>
        </w:rPr>
        <w:t>Aanbesteding</w:t>
      </w:r>
      <w:r w:rsidR="00AE06D3">
        <w:rPr>
          <w:rFonts w:ascii="Arial" w:hAnsi="Arial" w:cs="Arial"/>
          <w:i/>
          <w:sz w:val="20"/>
        </w:rPr>
        <w:t>sprocedure</w:t>
      </w:r>
      <w:r w:rsidRPr="00275E89">
        <w:rPr>
          <w:rFonts w:ascii="Arial" w:hAnsi="Arial" w:cs="Arial"/>
          <w:i/>
          <w:sz w:val="20"/>
        </w:rPr>
        <w:t xml:space="preserve"> ingediende </w:t>
      </w:r>
      <w:r w:rsidR="00EF2D49">
        <w:rPr>
          <w:rFonts w:ascii="Arial" w:hAnsi="Arial" w:cs="Arial"/>
          <w:i/>
          <w:sz w:val="20"/>
        </w:rPr>
        <w:t>Inschrijving</w:t>
      </w:r>
      <w:r w:rsidRPr="00275E89">
        <w:rPr>
          <w:rFonts w:ascii="Arial" w:hAnsi="Arial" w:cs="Arial"/>
          <w:i/>
          <w:sz w:val="20"/>
        </w:rPr>
        <w:t xml:space="preserve">en. </w:t>
      </w:r>
    </w:p>
    <w:p w14:paraId="28D1655D" w14:textId="77777777" w:rsidR="007C0D26" w:rsidRPr="00770B89" w:rsidRDefault="007C0D26" w:rsidP="00B44BBD">
      <w:pPr>
        <w:pStyle w:val="Kop2"/>
        <w:numPr>
          <w:ilvl w:val="1"/>
          <w:numId w:val="18"/>
        </w:numPr>
        <w:tabs>
          <w:tab w:val="clear" w:pos="851"/>
          <w:tab w:val="left" w:pos="567"/>
        </w:tabs>
        <w:spacing w:line="240" w:lineRule="auto"/>
        <w:rPr>
          <w:rFonts w:ascii="Arial" w:hAnsi="Arial" w:cs="Arial"/>
          <w:b/>
          <w:sz w:val="22"/>
        </w:rPr>
      </w:pPr>
      <w:bookmarkStart w:id="83" w:name="_Toc484536074"/>
      <w:bookmarkStart w:id="84" w:name="_Toc44478724"/>
      <w:r w:rsidRPr="00770B89">
        <w:rPr>
          <w:rFonts w:ascii="Arial" w:hAnsi="Arial" w:cs="Arial"/>
          <w:b/>
          <w:sz w:val="22"/>
        </w:rPr>
        <w:t>Leeswijzer</w:t>
      </w:r>
      <w:bookmarkEnd w:id="83"/>
      <w:bookmarkEnd w:id="84"/>
    </w:p>
    <w:p w14:paraId="042A73A9" w14:textId="77777777" w:rsidR="007C0D26" w:rsidRPr="009D30E2" w:rsidRDefault="007C0D26" w:rsidP="005F7018">
      <w:pPr>
        <w:pStyle w:val="Geenafstand"/>
        <w:spacing w:line="312" w:lineRule="auto"/>
        <w:rPr>
          <w:rFonts w:ascii="Arial" w:eastAsia="Times New Roman" w:hAnsi="Arial" w:cs="Arial"/>
          <w:sz w:val="20"/>
          <w:szCs w:val="20"/>
        </w:rPr>
      </w:pPr>
      <w:r w:rsidRPr="009D30E2">
        <w:rPr>
          <w:rFonts w:ascii="Arial" w:eastAsia="Times New Roman" w:hAnsi="Arial" w:cs="Arial"/>
          <w:sz w:val="20"/>
          <w:szCs w:val="20"/>
        </w:rPr>
        <w:t>De Beoordelingsprocedure omvat de volgende fasen:</w:t>
      </w:r>
    </w:p>
    <w:p w14:paraId="6BA3C9D2" w14:textId="77777777" w:rsidR="007C0D26" w:rsidRPr="009D30E2" w:rsidRDefault="007C0D26" w:rsidP="005F7018">
      <w:pPr>
        <w:pStyle w:val="Geenafstand"/>
        <w:spacing w:line="312" w:lineRule="auto"/>
        <w:rPr>
          <w:rFonts w:ascii="Arial" w:hAnsi="Arial" w:cs="Arial"/>
          <w:sz w:val="20"/>
          <w:szCs w:val="20"/>
        </w:rPr>
      </w:pPr>
    </w:p>
    <w:p w14:paraId="05827CAC" w14:textId="77777777" w:rsidR="007C0D26" w:rsidRPr="009D30E2" w:rsidRDefault="007C0D26" w:rsidP="005F7018">
      <w:pPr>
        <w:numPr>
          <w:ilvl w:val="0"/>
          <w:numId w:val="9"/>
        </w:numPr>
        <w:spacing w:line="312" w:lineRule="auto"/>
        <w:ind w:left="641" w:hanging="641"/>
        <w:rPr>
          <w:rFonts w:ascii="Arial" w:hAnsi="Arial" w:cs="Arial"/>
          <w:sz w:val="20"/>
        </w:rPr>
      </w:pPr>
      <w:r w:rsidRPr="009D30E2">
        <w:rPr>
          <w:rFonts w:ascii="Arial" w:hAnsi="Arial" w:cs="Arial"/>
          <w:sz w:val="20"/>
        </w:rPr>
        <w:t>Fase 1: Controle volledigheid, geldigheid en vormvereisten;</w:t>
      </w:r>
    </w:p>
    <w:p w14:paraId="79F57DDD" w14:textId="77777777" w:rsidR="007C0D26" w:rsidRPr="009D30E2" w:rsidRDefault="007C0D26" w:rsidP="005F7018">
      <w:pPr>
        <w:numPr>
          <w:ilvl w:val="0"/>
          <w:numId w:val="9"/>
        </w:numPr>
        <w:spacing w:line="312" w:lineRule="auto"/>
        <w:ind w:left="641" w:hanging="641"/>
        <w:rPr>
          <w:rFonts w:ascii="Arial" w:hAnsi="Arial" w:cs="Arial"/>
          <w:sz w:val="20"/>
        </w:rPr>
      </w:pPr>
      <w:r w:rsidRPr="009D30E2">
        <w:rPr>
          <w:rFonts w:ascii="Arial" w:hAnsi="Arial" w:cs="Arial"/>
          <w:sz w:val="20"/>
        </w:rPr>
        <w:t>Fase 2: Uitsluitingsgronden en geschiktheidseisen;</w:t>
      </w:r>
    </w:p>
    <w:p w14:paraId="59EA8E01" w14:textId="77777777" w:rsidR="007C0D26" w:rsidRPr="009D30E2" w:rsidRDefault="007C0D26" w:rsidP="005F7018">
      <w:pPr>
        <w:numPr>
          <w:ilvl w:val="0"/>
          <w:numId w:val="9"/>
        </w:numPr>
        <w:spacing w:line="312" w:lineRule="auto"/>
        <w:ind w:left="641" w:hanging="641"/>
        <w:rPr>
          <w:rFonts w:ascii="Arial" w:hAnsi="Arial" w:cs="Arial"/>
          <w:sz w:val="20"/>
        </w:rPr>
      </w:pPr>
      <w:r w:rsidRPr="009D30E2">
        <w:rPr>
          <w:rFonts w:ascii="Arial" w:hAnsi="Arial" w:cs="Arial"/>
          <w:sz w:val="20"/>
        </w:rPr>
        <w:t xml:space="preserve">Fase 3: Toets </w:t>
      </w:r>
      <w:r w:rsidR="004006A4">
        <w:rPr>
          <w:rFonts w:ascii="Arial" w:hAnsi="Arial" w:cs="Arial"/>
          <w:sz w:val="20"/>
        </w:rPr>
        <w:t>Programma van eisen</w:t>
      </w:r>
      <w:r w:rsidRPr="009D30E2">
        <w:rPr>
          <w:rFonts w:ascii="Arial" w:hAnsi="Arial" w:cs="Arial"/>
          <w:sz w:val="20"/>
        </w:rPr>
        <w:t>;</w:t>
      </w:r>
    </w:p>
    <w:p w14:paraId="1656ACFC" w14:textId="77777777" w:rsidR="007C0D26" w:rsidRPr="009D30E2" w:rsidRDefault="007C0D26" w:rsidP="005F7018">
      <w:pPr>
        <w:numPr>
          <w:ilvl w:val="0"/>
          <w:numId w:val="9"/>
        </w:numPr>
        <w:spacing w:line="312" w:lineRule="auto"/>
        <w:ind w:left="641" w:hanging="641"/>
        <w:rPr>
          <w:rFonts w:ascii="Arial" w:hAnsi="Arial" w:cs="Arial"/>
          <w:sz w:val="20"/>
        </w:rPr>
      </w:pPr>
      <w:r w:rsidRPr="009D30E2">
        <w:rPr>
          <w:rFonts w:ascii="Arial" w:hAnsi="Arial" w:cs="Arial"/>
          <w:sz w:val="20"/>
        </w:rPr>
        <w:t xml:space="preserve">Fase 4: Beoordeling gunningscriterium </w:t>
      </w:r>
      <w:r w:rsidR="00190ECF" w:rsidRPr="009D30E2">
        <w:rPr>
          <w:rFonts w:ascii="Arial" w:hAnsi="Arial" w:cs="Arial"/>
          <w:sz w:val="20"/>
        </w:rPr>
        <w:t>‘</w:t>
      </w:r>
      <w:r w:rsidR="00EF2D49">
        <w:rPr>
          <w:rFonts w:ascii="Arial" w:hAnsi="Arial" w:cs="Arial"/>
          <w:sz w:val="20"/>
        </w:rPr>
        <w:t>Beste prijs-kwaliteitverhouding</w:t>
      </w:r>
      <w:r w:rsidR="00190ECF" w:rsidRPr="009D30E2">
        <w:rPr>
          <w:rFonts w:ascii="Arial" w:hAnsi="Arial" w:cs="Arial"/>
          <w:sz w:val="20"/>
        </w:rPr>
        <w:t>’</w:t>
      </w:r>
      <w:r w:rsidR="00B2312E" w:rsidRPr="009D30E2">
        <w:rPr>
          <w:rFonts w:ascii="Arial" w:hAnsi="Arial" w:cs="Arial"/>
          <w:sz w:val="20"/>
        </w:rPr>
        <w:t>.</w:t>
      </w:r>
    </w:p>
    <w:p w14:paraId="1636F340" w14:textId="77777777" w:rsidR="00B2312E" w:rsidRPr="009D30E2" w:rsidRDefault="00B2312E" w:rsidP="005F7018">
      <w:pPr>
        <w:spacing w:line="312" w:lineRule="auto"/>
        <w:rPr>
          <w:rFonts w:ascii="Arial" w:hAnsi="Arial" w:cs="Arial"/>
          <w:sz w:val="20"/>
        </w:rPr>
      </w:pPr>
    </w:p>
    <w:p w14:paraId="551E9E76" w14:textId="77777777" w:rsidR="00B2312E" w:rsidRPr="009D30E2" w:rsidRDefault="00812A14" w:rsidP="005F7018">
      <w:pPr>
        <w:spacing w:line="312" w:lineRule="auto"/>
        <w:rPr>
          <w:rFonts w:ascii="Arial" w:hAnsi="Arial" w:cs="Arial"/>
          <w:sz w:val="20"/>
        </w:rPr>
      </w:pPr>
      <w:r>
        <w:rPr>
          <w:rFonts w:ascii="Arial" w:hAnsi="Arial" w:cs="Arial"/>
          <w:sz w:val="20"/>
        </w:rPr>
        <w:t>Opdrachtgever</w:t>
      </w:r>
      <w:r w:rsidR="00B2312E" w:rsidRPr="009D30E2">
        <w:rPr>
          <w:rFonts w:ascii="Arial" w:hAnsi="Arial" w:cs="Arial"/>
          <w:sz w:val="20"/>
        </w:rPr>
        <w:t xml:space="preserve"> behoudt zich het recht voor om op enig moment een nadere toelichting omtrent de door </w:t>
      </w:r>
      <w:r w:rsidR="00EF2D49">
        <w:rPr>
          <w:rFonts w:ascii="Arial" w:hAnsi="Arial" w:cs="Arial"/>
          <w:sz w:val="20"/>
        </w:rPr>
        <w:t>Inschrijver</w:t>
      </w:r>
      <w:r w:rsidR="00B2312E" w:rsidRPr="009D30E2">
        <w:rPr>
          <w:rFonts w:ascii="Arial" w:hAnsi="Arial" w:cs="Arial"/>
          <w:sz w:val="20"/>
        </w:rPr>
        <w:t xml:space="preserve"> ingediende </w:t>
      </w:r>
      <w:r w:rsidR="00EF2D49">
        <w:rPr>
          <w:rFonts w:ascii="Arial" w:hAnsi="Arial" w:cs="Arial"/>
          <w:sz w:val="20"/>
        </w:rPr>
        <w:t>Inschrijving</w:t>
      </w:r>
      <w:r w:rsidR="00B2312E" w:rsidRPr="009D30E2">
        <w:rPr>
          <w:rFonts w:ascii="Arial" w:hAnsi="Arial" w:cs="Arial"/>
          <w:sz w:val="20"/>
        </w:rPr>
        <w:t xml:space="preserve"> te vragen indien zij dit nodig acht.</w:t>
      </w:r>
    </w:p>
    <w:p w14:paraId="12B20843" w14:textId="77777777" w:rsidR="007C0D26" w:rsidRPr="00583FB5" w:rsidRDefault="00A1184A" w:rsidP="00B44BBD">
      <w:pPr>
        <w:pStyle w:val="Kop2"/>
        <w:numPr>
          <w:ilvl w:val="1"/>
          <w:numId w:val="18"/>
        </w:numPr>
        <w:tabs>
          <w:tab w:val="clear" w:pos="851"/>
          <w:tab w:val="left" w:pos="567"/>
        </w:tabs>
        <w:spacing w:line="240" w:lineRule="auto"/>
        <w:rPr>
          <w:rFonts w:ascii="Arial" w:hAnsi="Arial" w:cs="Arial"/>
          <w:b/>
          <w:sz w:val="22"/>
        </w:rPr>
      </w:pPr>
      <w:bookmarkStart w:id="85" w:name="_Toc484536075"/>
      <w:bookmarkStart w:id="86" w:name="_Toc44478725"/>
      <w:r>
        <w:rPr>
          <w:rFonts w:ascii="Arial" w:hAnsi="Arial" w:cs="Arial"/>
          <w:b/>
          <w:sz w:val="22"/>
        </w:rPr>
        <w:t>Co</w:t>
      </w:r>
      <w:r w:rsidR="007C0D26" w:rsidRPr="00583FB5">
        <w:rPr>
          <w:rFonts w:ascii="Arial" w:hAnsi="Arial" w:cs="Arial"/>
          <w:b/>
          <w:sz w:val="22"/>
        </w:rPr>
        <w:t>ntrole volledigheid</w:t>
      </w:r>
      <w:r w:rsidR="007C0D26">
        <w:rPr>
          <w:rFonts w:ascii="Arial" w:hAnsi="Arial" w:cs="Arial"/>
          <w:b/>
          <w:sz w:val="22"/>
        </w:rPr>
        <w:t xml:space="preserve">, geldigheid </w:t>
      </w:r>
      <w:r w:rsidR="007C0D26" w:rsidRPr="00583FB5">
        <w:rPr>
          <w:rFonts w:ascii="Arial" w:hAnsi="Arial" w:cs="Arial"/>
          <w:b/>
          <w:sz w:val="22"/>
        </w:rPr>
        <w:t>en vormvereisten - Fase 1</w:t>
      </w:r>
      <w:bookmarkEnd w:id="85"/>
      <w:bookmarkEnd w:id="86"/>
    </w:p>
    <w:p w14:paraId="52F39B53" w14:textId="77777777" w:rsidR="007C0D26" w:rsidRDefault="007D0073" w:rsidP="005F7018">
      <w:pPr>
        <w:spacing w:line="312" w:lineRule="auto"/>
        <w:rPr>
          <w:rFonts w:ascii="Arial" w:hAnsi="Arial" w:cs="Arial"/>
          <w:sz w:val="20"/>
        </w:rPr>
      </w:pPr>
      <w:r>
        <w:rPr>
          <w:rFonts w:ascii="Arial" w:hAnsi="Arial" w:cs="Arial"/>
          <w:sz w:val="20"/>
        </w:rPr>
        <w:t>Door de inkoopadviseur w</w:t>
      </w:r>
      <w:r w:rsidR="007C0D26" w:rsidRPr="00720F41">
        <w:rPr>
          <w:rFonts w:ascii="Arial" w:hAnsi="Arial" w:cs="Arial"/>
          <w:sz w:val="20"/>
        </w:rPr>
        <w:t xml:space="preserve">ordt </w:t>
      </w:r>
      <w:r w:rsidR="007C0D26">
        <w:rPr>
          <w:rFonts w:ascii="Arial" w:hAnsi="Arial" w:cs="Arial"/>
          <w:sz w:val="20"/>
        </w:rPr>
        <w:t>gecontroleerd</w:t>
      </w:r>
      <w:r w:rsidR="007C0D26" w:rsidRPr="00720F41">
        <w:rPr>
          <w:rFonts w:ascii="Arial" w:hAnsi="Arial" w:cs="Arial"/>
          <w:sz w:val="20"/>
        </w:rPr>
        <w:t xml:space="preserve"> of alle </w:t>
      </w:r>
      <w:r w:rsidR="007C0D26">
        <w:rPr>
          <w:rFonts w:ascii="Arial" w:hAnsi="Arial" w:cs="Arial"/>
          <w:sz w:val="20"/>
        </w:rPr>
        <w:t>documenten</w:t>
      </w:r>
      <w:r w:rsidR="007C0D26" w:rsidRPr="00720F41">
        <w:rPr>
          <w:rFonts w:ascii="Arial" w:hAnsi="Arial" w:cs="Arial"/>
          <w:sz w:val="20"/>
        </w:rPr>
        <w:t xml:space="preserve"> </w:t>
      </w:r>
      <w:r w:rsidR="007C0D26">
        <w:rPr>
          <w:rFonts w:ascii="Arial" w:hAnsi="Arial" w:cs="Arial"/>
          <w:sz w:val="20"/>
        </w:rPr>
        <w:t xml:space="preserve">bij de </w:t>
      </w:r>
      <w:r w:rsidR="00EF2D49">
        <w:rPr>
          <w:rFonts w:ascii="Arial" w:hAnsi="Arial" w:cs="Arial"/>
          <w:sz w:val="20"/>
        </w:rPr>
        <w:t>Inschrijving</w:t>
      </w:r>
      <w:r w:rsidR="007C0D26">
        <w:rPr>
          <w:rFonts w:ascii="Arial" w:hAnsi="Arial" w:cs="Arial"/>
          <w:sz w:val="20"/>
        </w:rPr>
        <w:t xml:space="preserve"> volgens </w:t>
      </w:r>
      <w:r w:rsidR="007C0D26" w:rsidRPr="00DD4227">
        <w:rPr>
          <w:rFonts w:ascii="Arial" w:hAnsi="Arial" w:cs="Arial"/>
          <w:sz w:val="20"/>
        </w:rPr>
        <w:t xml:space="preserve">de </w:t>
      </w:r>
      <w:r w:rsidR="00567051">
        <w:rPr>
          <w:rFonts w:ascii="Arial" w:hAnsi="Arial" w:cs="Arial"/>
          <w:sz w:val="20"/>
        </w:rPr>
        <w:t xml:space="preserve">van toepassing zijnde </w:t>
      </w:r>
      <w:r w:rsidR="007C0D26" w:rsidRPr="00DD4227">
        <w:rPr>
          <w:rFonts w:ascii="Arial" w:hAnsi="Arial" w:cs="Arial"/>
          <w:sz w:val="20"/>
        </w:rPr>
        <w:t>voorwaarden en algemene bepalingen zijn ingediend.</w:t>
      </w:r>
    </w:p>
    <w:p w14:paraId="669AA6B4" w14:textId="77777777" w:rsidR="007C0D26" w:rsidRPr="00583FB5" w:rsidRDefault="007C0D26" w:rsidP="00B44BBD">
      <w:pPr>
        <w:pStyle w:val="Kop2"/>
        <w:numPr>
          <w:ilvl w:val="1"/>
          <w:numId w:val="18"/>
        </w:numPr>
        <w:tabs>
          <w:tab w:val="clear" w:pos="851"/>
          <w:tab w:val="left" w:pos="567"/>
        </w:tabs>
        <w:spacing w:line="240" w:lineRule="auto"/>
        <w:rPr>
          <w:rFonts w:ascii="Arial" w:hAnsi="Arial" w:cs="Arial"/>
          <w:b/>
          <w:sz w:val="22"/>
        </w:rPr>
      </w:pPr>
      <w:bookmarkStart w:id="87" w:name="_Toc484536076"/>
      <w:bookmarkStart w:id="88" w:name="_Toc44478726"/>
      <w:r w:rsidRPr="00583FB5">
        <w:rPr>
          <w:rFonts w:ascii="Arial" w:hAnsi="Arial" w:cs="Arial"/>
          <w:b/>
          <w:sz w:val="22"/>
        </w:rPr>
        <w:t>Uitsluitingsgronden en geschiktheidseisen - Fase 2</w:t>
      </w:r>
      <w:bookmarkEnd w:id="87"/>
      <w:bookmarkEnd w:id="88"/>
      <w:r w:rsidRPr="00583FB5">
        <w:rPr>
          <w:rFonts w:ascii="Arial" w:hAnsi="Arial" w:cs="Arial"/>
          <w:b/>
          <w:sz w:val="22"/>
        </w:rPr>
        <w:t xml:space="preserve"> </w:t>
      </w:r>
    </w:p>
    <w:p w14:paraId="55FA2247" w14:textId="77777777" w:rsidR="008202DC" w:rsidRDefault="008202DC" w:rsidP="005F7018">
      <w:pPr>
        <w:spacing w:line="312" w:lineRule="auto"/>
        <w:rPr>
          <w:rFonts w:ascii="Arial" w:hAnsi="Arial" w:cs="Arial"/>
          <w:sz w:val="20"/>
        </w:rPr>
      </w:pPr>
      <w:r>
        <w:rPr>
          <w:rFonts w:ascii="Arial" w:hAnsi="Arial" w:cs="Arial"/>
          <w:sz w:val="20"/>
        </w:rPr>
        <w:t>Door de inkoopadviseur wordt gecontroleerd of de uitsluitingsgronden van toepassing zijn en of de Inschrijver voldoet aan de geschiktheidseisen. Zijn de uitsluitingsgronden op de Inschrijver van toepassing, dan wordt Inschrijver direct van de Aanbestedingsprocedure uitgesloten.</w:t>
      </w:r>
    </w:p>
    <w:p w14:paraId="7801E44B" w14:textId="77777777" w:rsidR="008202DC" w:rsidRDefault="008202DC" w:rsidP="005F7018">
      <w:pPr>
        <w:spacing w:line="312" w:lineRule="auto"/>
        <w:rPr>
          <w:rFonts w:cs="Arial"/>
        </w:rPr>
      </w:pPr>
    </w:p>
    <w:p w14:paraId="7B9FFDAA" w14:textId="77777777" w:rsidR="008202DC" w:rsidRDefault="008202DC" w:rsidP="005F7018">
      <w:pPr>
        <w:spacing w:line="312" w:lineRule="auto"/>
        <w:rPr>
          <w:rFonts w:ascii="Arial" w:hAnsi="Arial" w:cs="Arial"/>
          <w:sz w:val="20"/>
        </w:rPr>
      </w:pPr>
      <w:r>
        <w:rPr>
          <w:rFonts w:ascii="Arial" w:hAnsi="Arial" w:cs="Arial"/>
          <w:sz w:val="20"/>
        </w:rPr>
        <w:t xml:space="preserve">Een onvolledige beantwoording kan leiden tot uitsluiting. Het indienen van een voorwaardelijke inschrijving leidt tot uitsluiting van de verdere Aanbestedingsprocedure. </w:t>
      </w:r>
    </w:p>
    <w:p w14:paraId="43D35CAB" w14:textId="77777777" w:rsidR="007C0D26" w:rsidRPr="00583FB5" w:rsidRDefault="007C0D26" w:rsidP="00B44BBD">
      <w:pPr>
        <w:pStyle w:val="Kop2"/>
        <w:numPr>
          <w:ilvl w:val="1"/>
          <w:numId w:val="18"/>
        </w:numPr>
        <w:tabs>
          <w:tab w:val="clear" w:pos="851"/>
          <w:tab w:val="left" w:pos="567"/>
        </w:tabs>
        <w:spacing w:line="240" w:lineRule="auto"/>
        <w:rPr>
          <w:rFonts w:ascii="Arial" w:hAnsi="Arial" w:cs="Arial"/>
          <w:b/>
          <w:sz w:val="22"/>
        </w:rPr>
      </w:pPr>
      <w:bookmarkStart w:id="89" w:name="_Toc484536077"/>
      <w:bookmarkStart w:id="90" w:name="_Toc44478727"/>
      <w:r w:rsidRPr="00583FB5">
        <w:rPr>
          <w:rFonts w:ascii="Arial" w:hAnsi="Arial" w:cs="Arial"/>
          <w:b/>
          <w:sz w:val="22"/>
        </w:rPr>
        <w:t xml:space="preserve">Toets </w:t>
      </w:r>
      <w:r w:rsidR="004006A4">
        <w:rPr>
          <w:rFonts w:ascii="Arial" w:hAnsi="Arial" w:cs="Arial"/>
          <w:b/>
          <w:sz w:val="22"/>
        </w:rPr>
        <w:t>Programma van eisen</w:t>
      </w:r>
      <w:r w:rsidRPr="00583FB5">
        <w:rPr>
          <w:rFonts w:ascii="Arial" w:hAnsi="Arial" w:cs="Arial"/>
          <w:b/>
          <w:sz w:val="22"/>
        </w:rPr>
        <w:t xml:space="preserve"> - Fase 3</w:t>
      </w:r>
      <w:bookmarkEnd w:id="89"/>
      <w:bookmarkEnd w:id="90"/>
    </w:p>
    <w:p w14:paraId="1E96D3FB" w14:textId="77777777" w:rsidR="00F56B3A" w:rsidRPr="009D30E2" w:rsidRDefault="007C0D26" w:rsidP="005F7018">
      <w:pPr>
        <w:spacing w:line="312" w:lineRule="auto"/>
        <w:contextualSpacing/>
        <w:rPr>
          <w:rFonts w:ascii="Arial" w:hAnsi="Arial" w:cs="Arial"/>
          <w:sz w:val="20"/>
        </w:rPr>
      </w:pPr>
      <w:r w:rsidRPr="009D30E2">
        <w:rPr>
          <w:rFonts w:ascii="Arial" w:hAnsi="Arial" w:cs="Arial"/>
          <w:sz w:val="20"/>
        </w:rPr>
        <w:t xml:space="preserve">In deze fase wordt beoordeeld of de </w:t>
      </w:r>
      <w:r w:rsidR="00EF2D49">
        <w:rPr>
          <w:rFonts w:ascii="Arial" w:hAnsi="Arial" w:cs="Arial"/>
          <w:sz w:val="20"/>
        </w:rPr>
        <w:t>Inschrijver</w:t>
      </w:r>
      <w:r w:rsidRPr="009D30E2">
        <w:rPr>
          <w:rFonts w:ascii="Arial" w:hAnsi="Arial" w:cs="Arial"/>
          <w:sz w:val="20"/>
        </w:rPr>
        <w:t xml:space="preserve"> onvoorwaardelijk aan alle </w:t>
      </w:r>
      <w:r w:rsidR="0089211B" w:rsidRPr="009D30E2">
        <w:rPr>
          <w:rFonts w:ascii="Arial" w:hAnsi="Arial" w:cs="Arial"/>
          <w:sz w:val="20"/>
        </w:rPr>
        <w:t xml:space="preserve">gestelde minimumeisen </w:t>
      </w:r>
      <w:r w:rsidRPr="009D30E2">
        <w:rPr>
          <w:rFonts w:ascii="Arial" w:hAnsi="Arial" w:cs="Arial"/>
          <w:sz w:val="20"/>
        </w:rPr>
        <w:t xml:space="preserve">voldoet. </w:t>
      </w:r>
    </w:p>
    <w:p w14:paraId="1B4EFF14" w14:textId="77777777" w:rsidR="004E0A7C" w:rsidRPr="009D30E2" w:rsidRDefault="004E0A7C" w:rsidP="005F7018">
      <w:pPr>
        <w:spacing w:line="312" w:lineRule="auto"/>
        <w:contextualSpacing/>
        <w:rPr>
          <w:rFonts w:ascii="Arial" w:hAnsi="Arial" w:cs="Arial"/>
          <w:sz w:val="20"/>
        </w:rPr>
      </w:pPr>
    </w:p>
    <w:p w14:paraId="409C7343" w14:textId="77777777" w:rsidR="00E63D3D" w:rsidRDefault="00190ECF" w:rsidP="005F7018">
      <w:pPr>
        <w:spacing w:line="312" w:lineRule="auto"/>
        <w:contextualSpacing/>
        <w:rPr>
          <w:rFonts w:ascii="Arial" w:hAnsi="Arial" w:cs="Arial"/>
          <w:sz w:val="20"/>
        </w:rPr>
      </w:pPr>
      <w:r>
        <w:rPr>
          <w:rFonts w:ascii="Arial" w:hAnsi="Arial" w:cs="Arial"/>
          <w:sz w:val="20"/>
        </w:rPr>
        <w:t xml:space="preserve">Wanneer </w:t>
      </w:r>
      <w:r w:rsidR="00EF2D49">
        <w:rPr>
          <w:rFonts w:ascii="Arial" w:hAnsi="Arial" w:cs="Arial"/>
          <w:sz w:val="20"/>
        </w:rPr>
        <w:t>Inschrijver</w:t>
      </w:r>
      <w:r w:rsidR="007C0D26" w:rsidRPr="009314CF">
        <w:rPr>
          <w:rFonts w:ascii="Arial" w:hAnsi="Arial" w:cs="Arial"/>
          <w:sz w:val="20"/>
        </w:rPr>
        <w:t xml:space="preserve"> niet onvoorwaardelijk aan álle </w:t>
      </w:r>
      <w:r w:rsidR="0089211B">
        <w:rPr>
          <w:rFonts w:ascii="Arial" w:hAnsi="Arial" w:cs="Arial"/>
          <w:sz w:val="20"/>
        </w:rPr>
        <w:t xml:space="preserve">gestelde minimumeisen </w:t>
      </w:r>
      <w:r w:rsidR="007C0D26" w:rsidRPr="009314CF">
        <w:rPr>
          <w:rFonts w:ascii="Arial" w:hAnsi="Arial" w:cs="Arial"/>
          <w:sz w:val="20"/>
        </w:rPr>
        <w:t>voldoe</w:t>
      </w:r>
      <w:r>
        <w:rPr>
          <w:rFonts w:ascii="Arial" w:hAnsi="Arial" w:cs="Arial"/>
          <w:sz w:val="20"/>
        </w:rPr>
        <w:t>t</w:t>
      </w:r>
      <w:r w:rsidR="007C0D26" w:rsidRPr="009314CF">
        <w:rPr>
          <w:rFonts w:ascii="Arial" w:hAnsi="Arial" w:cs="Arial"/>
          <w:sz w:val="20"/>
        </w:rPr>
        <w:t xml:space="preserve">, </w:t>
      </w:r>
      <w:r w:rsidR="007C0D26">
        <w:rPr>
          <w:rFonts w:ascii="Arial" w:hAnsi="Arial" w:cs="Arial"/>
          <w:sz w:val="20"/>
        </w:rPr>
        <w:t>word</w:t>
      </w:r>
      <w:r>
        <w:rPr>
          <w:rFonts w:ascii="Arial" w:hAnsi="Arial" w:cs="Arial"/>
          <w:sz w:val="20"/>
        </w:rPr>
        <w:t xml:space="preserve">t hij </w:t>
      </w:r>
      <w:r w:rsidR="00EE6BDB">
        <w:rPr>
          <w:rFonts w:ascii="Arial" w:hAnsi="Arial" w:cs="Arial"/>
          <w:sz w:val="20"/>
        </w:rPr>
        <w:t>u</w:t>
      </w:r>
      <w:r w:rsidR="002A7C08">
        <w:rPr>
          <w:rFonts w:ascii="Arial" w:hAnsi="Arial" w:cs="Arial"/>
          <w:sz w:val="20"/>
        </w:rPr>
        <w:t xml:space="preserve">itgesloten van de verdere </w:t>
      </w:r>
      <w:r w:rsidR="00EF2D49">
        <w:rPr>
          <w:rFonts w:ascii="Arial" w:hAnsi="Arial" w:cs="Arial"/>
          <w:sz w:val="20"/>
        </w:rPr>
        <w:t>Aanbesteding</w:t>
      </w:r>
      <w:r w:rsidR="007C0D26">
        <w:rPr>
          <w:rFonts w:ascii="Arial" w:hAnsi="Arial" w:cs="Arial"/>
          <w:sz w:val="20"/>
        </w:rPr>
        <w:t>sprocedure</w:t>
      </w:r>
      <w:r w:rsidR="007C0D26" w:rsidRPr="009314CF">
        <w:rPr>
          <w:rFonts w:ascii="Arial" w:hAnsi="Arial" w:cs="Arial"/>
          <w:sz w:val="20"/>
        </w:rPr>
        <w:t>.</w:t>
      </w:r>
      <w:r w:rsidR="007C0D26">
        <w:rPr>
          <w:rFonts w:ascii="Arial" w:hAnsi="Arial" w:cs="Arial"/>
          <w:sz w:val="20"/>
        </w:rPr>
        <w:t xml:space="preserve"> </w:t>
      </w:r>
    </w:p>
    <w:p w14:paraId="4CFEB8BE" w14:textId="77777777" w:rsidR="002D0B1B" w:rsidRDefault="002D0B1B" w:rsidP="005F7018">
      <w:pPr>
        <w:spacing w:line="312" w:lineRule="auto"/>
        <w:contextualSpacing/>
        <w:rPr>
          <w:rFonts w:ascii="Arial" w:hAnsi="Arial" w:cs="Arial"/>
          <w:sz w:val="20"/>
        </w:rPr>
      </w:pPr>
    </w:p>
    <w:p w14:paraId="63021DF9" w14:textId="77777777" w:rsidR="002D0B1B" w:rsidRDefault="002D0B1B" w:rsidP="005F7018">
      <w:pPr>
        <w:spacing w:line="312" w:lineRule="auto"/>
        <w:rPr>
          <w:rFonts w:ascii="Arial" w:hAnsi="Arial" w:cs="Arial"/>
          <w:sz w:val="20"/>
        </w:rPr>
      </w:pPr>
      <w:r>
        <w:rPr>
          <w:rFonts w:ascii="Arial" w:hAnsi="Arial" w:cs="Arial"/>
          <w:sz w:val="20"/>
        </w:rPr>
        <w:t xml:space="preserve">Indien de Aanbestedende dienst uit de inschrijvingsdocumenten de conclusie trekt dat alsnog niet voldaan wordt aan het programma van eisen, zal de Aanbestedende dienst dit bij de Inschrijver verifiëren. Indien na verificatie blijkt dat Inschrijver inderdaad niet aan alle gestelde minimumeisen voldoet, wordt hij alsnog uitgesloten van de verdere Aanbestedingsprocedure. </w:t>
      </w:r>
    </w:p>
    <w:p w14:paraId="6344C833" w14:textId="77777777" w:rsidR="007C0D26" w:rsidRPr="00583FB5" w:rsidRDefault="007C0D26" w:rsidP="00B44BBD">
      <w:pPr>
        <w:pStyle w:val="Kop2"/>
        <w:numPr>
          <w:ilvl w:val="1"/>
          <w:numId w:val="18"/>
        </w:numPr>
        <w:tabs>
          <w:tab w:val="clear" w:pos="851"/>
          <w:tab w:val="left" w:pos="567"/>
        </w:tabs>
        <w:spacing w:line="240" w:lineRule="auto"/>
        <w:rPr>
          <w:rFonts w:ascii="Arial" w:hAnsi="Arial" w:cs="Arial"/>
          <w:b/>
          <w:sz w:val="22"/>
        </w:rPr>
      </w:pPr>
      <w:bookmarkStart w:id="91" w:name="_Toc484536078"/>
      <w:bookmarkStart w:id="92" w:name="_Toc44478728"/>
      <w:r w:rsidRPr="00583FB5">
        <w:rPr>
          <w:rFonts w:ascii="Arial" w:hAnsi="Arial" w:cs="Arial"/>
          <w:b/>
          <w:sz w:val="22"/>
        </w:rPr>
        <w:lastRenderedPageBreak/>
        <w:t xml:space="preserve">Beoordeling gunningscriterium </w:t>
      </w:r>
      <w:r w:rsidR="00190ECF">
        <w:rPr>
          <w:rFonts w:ascii="Arial" w:hAnsi="Arial" w:cs="Arial"/>
          <w:b/>
          <w:sz w:val="22"/>
        </w:rPr>
        <w:t>‘</w:t>
      </w:r>
      <w:r w:rsidR="00EF2D49">
        <w:rPr>
          <w:rFonts w:ascii="Arial" w:hAnsi="Arial" w:cs="Arial"/>
          <w:b/>
          <w:sz w:val="22"/>
        </w:rPr>
        <w:t>Beste prijs-kwaliteitverhouding</w:t>
      </w:r>
      <w:r w:rsidR="00190ECF">
        <w:rPr>
          <w:rFonts w:ascii="Arial" w:hAnsi="Arial" w:cs="Arial"/>
          <w:b/>
          <w:sz w:val="22"/>
        </w:rPr>
        <w:t>’</w:t>
      </w:r>
      <w:r w:rsidRPr="00583FB5">
        <w:rPr>
          <w:rFonts w:ascii="Arial" w:hAnsi="Arial" w:cs="Arial"/>
          <w:b/>
          <w:sz w:val="22"/>
        </w:rPr>
        <w:t xml:space="preserve"> - Fase 4</w:t>
      </w:r>
      <w:bookmarkEnd w:id="91"/>
      <w:bookmarkEnd w:id="92"/>
    </w:p>
    <w:p w14:paraId="60C13833" w14:textId="77777777" w:rsidR="007C0D26" w:rsidRPr="009D30E2" w:rsidRDefault="00190ECF" w:rsidP="005F7018">
      <w:pPr>
        <w:pStyle w:val="Geenafstand"/>
        <w:spacing w:line="312" w:lineRule="auto"/>
        <w:contextualSpacing/>
        <w:rPr>
          <w:rFonts w:ascii="Arial" w:eastAsia="Times New Roman" w:hAnsi="Arial" w:cs="Arial"/>
          <w:sz w:val="20"/>
          <w:szCs w:val="20"/>
        </w:rPr>
      </w:pPr>
      <w:r w:rsidRPr="009D30E2">
        <w:rPr>
          <w:rFonts w:ascii="Arial" w:eastAsia="Times New Roman" w:hAnsi="Arial" w:cs="Arial"/>
          <w:sz w:val="20"/>
          <w:szCs w:val="20"/>
        </w:rPr>
        <w:t xml:space="preserve">Wanneer </w:t>
      </w:r>
      <w:r w:rsidR="00CA1778" w:rsidRPr="009D30E2">
        <w:rPr>
          <w:rFonts w:ascii="Arial" w:eastAsia="Times New Roman" w:hAnsi="Arial" w:cs="Arial"/>
          <w:sz w:val="20"/>
          <w:szCs w:val="20"/>
        </w:rPr>
        <w:t>de</w:t>
      </w:r>
      <w:r w:rsidR="00494988" w:rsidRPr="009D30E2">
        <w:rPr>
          <w:rFonts w:ascii="Arial" w:eastAsia="Times New Roman" w:hAnsi="Arial" w:cs="Arial"/>
          <w:sz w:val="20"/>
          <w:szCs w:val="20"/>
        </w:rPr>
        <w:t xml:space="preserve"> </w:t>
      </w:r>
      <w:r w:rsidR="00EF2D49">
        <w:rPr>
          <w:rFonts w:ascii="Arial" w:eastAsia="Times New Roman" w:hAnsi="Arial" w:cs="Arial"/>
          <w:sz w:val="20"/>
          <w:szCs w:val="20"/>
        </w:rPr>
        <w:t>Inschrijver</w:t>
      </w:r>
      <w:r w:rsidRPr="009D30E2">
        <w:rPr>
          <w:rFonts w:ascii="Arial" w:eastAsia="Times New Roman" w:hAnsi="Arial" w:cs="Arial"/>
          <w:sz w:val="20"/>
          <w:szCs w:val="20"/>
        </w:rPr>
        <w:t xml:space="preserve"> </w:t>
      </w:r>
      <w:r w:rsidR="007A1958" w:rsidRPr="009D30E2">
        <w:rPr>
          <w:rFonts w:ascii="Arial" w:eastAsia="Times New Roman" w:hAnsi="Arial" w:cs="Arial"/>
          <w:sz w:val="20"/>
          <w:szCs w:val="20"/>
        </w:rPr>
        <w:t>f</w:t>
      </w:r>
      <w:r w:rsidR="007C0D26" w:rsidRPr="009D30E2">
        <w:rPr>
          <w:rFonts w:ascii="Arial" w:eastAsia="Times New Roman" w:hAnsi="Arial" w:cs="Arial"/>
          <w:sz w:val="20"/>
          <w:szCs w:val="20"/>
        </w:rPr>
        <w:t xml:space="preserve">ase 3 goed </w:t>
      </w:r>
      <w:r w:rsidR="004E7A72" w:rsidRPr="009D30E2">
        <w:rPr>
          <w:rFonts w:ascii="Arial" w:eastAsia="Times New Roman" w:hAnsi="Arial" w:cs="Arial"/>
          <w:sz w:val="20"/>
          <w:szCs w:val="20"/>
        </w:rPr>
        <w:t>heeft</w:t>
      </w:r>
      <w:r w:rsidRPr="009D30E2">
        <w:rPr>
          <w:rFonts w:ascii="Arial" w:eastAsia="Times New Roman" w:hAnsi="Arial" w:cs="Arial"/>
          <w:sz w:val="20"/>
          <w:szCs w:val="20"/>
        </w:rPr>
        <w:t xml:space="preserve"> </w:t>
      </w:r>
      <w:r w:rsidR="007C0D26" w:rsidRPr="009D30E2">
        <w:rPr>
          <w:rFonts w:ascii="Arial" w:eastAsia="Times New Roman" w:hAnsi="Arial" w:cs="Arial"/>
          <w:sz w:val="20"/>
          <w:szCs w:val="20"/>
        </w:rPr>
        <w:t>door</w:t>
      </w:r>
      <w:r w:rsidR="004E7A72" w:rsidRPr="009D30E2">
        <w:rPr>
          <w:rFonts w:ascii="Arial" w:eastAsia="Times New Roman" w:hAnsi="Arial" w:cs="Arial"/>
          <w:sz w:val="20"/>
          <w:szCs w:val="20"/>
        </w:rPr>
        <w:t>lopen</w:t>
      </w:r>
      <w:r w:rsidRPr="009D30E2">
        <w:rPr>
          <w:rFonts w:ascii="Arial" w:eastAsia="Times New Roman" w:hAnsi="Arial" w:cs="Arial"/>
          <w:sz w:val="20"/>
          <w:szCs w:val="20"/>
        </w:rPr>
        <w:t xml:space="preserve">, </w:t>
      </w:r>
      <w:r w:rsidR="00494988" w:rsidRPr="009D30E2">
        <w:rPr>
          <w:rFonts w:ascii="Arial" w:eastAsia="Times New Roman" w:hAnsi="Arial" w:cs="Arial"/>
          <w:sz w:val="20"/>
          <w:szCs w:val="20"/>
        </w:rPr>
        <w:t xml:space="preserve">wordt </w:t>
      </w:r>
      <w:r w:rsidRPr="009D30E2">
        <w:rPr>
          <w:rFonts w:ascii="Arial" w:eastAsia="Times New Roman" w:hAnsi="Arial" w:cs="Arial"/>
          <w:sz w:val="20"/>
          <w:szCs w:val="20"/>
        </w:rPr>
        <w:t xml:space="preserve">zijn </w:t>
      </w:r>
      <w:r w:rsidR="007C0D26" w:rsidRPr="009D30E2">
        <w:rPr>
          <w:rFonts w:ascii="Arial" w:eastAsia="Times New Roman" w:hAnsi="Arial" w:cs="Arial"/>
          <w:sz w:val="20"/>
          <w:szCs w:val="20"/>
        </w:rPr>
        <w:t xml:space="preserve">beantwoording op de geformuleerde </w:t>
      </w:r>
      <w:proofErr w:type="spellStart"/>
      <w:r w:rsidR="007C0D26" w:rsidRPr="009D30E2">
        <w:rPr>
          <w:rFonts w:ascii="Arial" w:eastAsia="Times New Roman" w:hAnsi="Arial" w:cs="Arial"/>
          <w:sz w:val="20"/>
          <w:szCs w:val="20"/>
        </w:rPr>
        <w:t>sub</w:t>
      </w:r>
      <w:r w:rsidR="00925AD3">
        <w:rPr>
          <w:rFonts w:ascii="Arial" w:eastAsia="Times New Roman" w:hAnsi="Arial" w:cs="Arial"/>
          <w:sz w:val="20"/>
          <w:szCs w:val="20"/>
        </w:rPr>
        <w:t>Gunningscriteria</w:t>
      </w:r>
      <w:proofErr w:type="spellEnd"/>
      <w:r w:rsidR="00925AD3">
        <w:rPr>
          <w:rFonts w:ascii="Arial" w:eastAsia="Times New Roman" w:hAnsi="Arial" w:cs="Arial"/>
          <w:sz w:val="20"/>
          <w:szCs w:val="20"/>
        </w:rPr>
        <w:t xml:space="preserve"> </w:t>
      </w:r>
      <w:r w:rsidR="007C0D26" w:rsidRPr="009D30E2">
        <w:rPr>
          <w:rFonts w:ascii="Arial" w:eastAsia="Times New Roman" w:hAnsi="Arial" w:cs="Arial"/>
          <w:sz w:val="20"/>
          <w:szCs w:val="20"/>
        </w:rPr>
        <w:t xml:space="preserve">beoordeeld. De beoordeling van de </w:t>
      </w:r>
      <w:r w:rsidR="00EF2D49">
        <w:rPr>
          <w:rFonts w:ascii="Arial" w:eastAsia="Times New Roman" w:hAnsi="Arial" w:cs="Arial"/>
          <w:sz w:val="20"/>
          <w:szCs w:val="20"/>
        </w:rPr>
        <w:t>Inschrijving</w:t>
      </w:r>
      <w:r w:rsidR="007C0D26" w:rsidRPr="009D30E2">
        <w:rPr>
          <w:rFonts w:ascii="Arial" w:eastAsia="Times New Roman" w:hAnsi="Arial" w:cs="Arial"/>
          <w:sz w:val="20"/>
          <w:szCs w:val="20"/>
        </w:rPr>
        <w:t xml:space="preserve"> vindt plaats middels het gunningscriterium </w:t>
      </w:r>
      <w:r w:rsidRPr="009D30E2">
        <w:rPr>
          <w:rFonts w:ascii="Arial" w:eastAsia="Times New Roman" w:hAnsi="Arial" w:cs="Arial"/>
          <w:sz w:val="20"/>
          <w:szCs w:val="20"/>
        </w:rPr>
        <w:t>‘</w:t>
      </w:r>
      <w:r w:rsidR="00EF2D49">
        <w:rPr>
          <w:rFonts w:ascii="Arial" w:eastAsia="Times New Roman" w:hAnsi="Arial" w:cs="Arial"/>
          <w:sz w:val="20"/>
          <w:szCs w:val="20"/>
        </w:rPr>
        <w:t>Beste prijs-kwaliteitverhouding</w:t>
      </w:r>
      <w:r w:rsidRPr="009D30E2">
        <w:rPr>
          <w:rFonts w:ascii="Arial" w:eastAsia="Times New Roman" w:hAnsi="Arial" w:cs="Arial"/>
          <w:sz w:val="20"/>
          <w:szCs w:val="20"/>
        </w:rPr>
        <w:t>’</w:t>
      </w:r>
      <w:r w:rsidR="007C0D26" w:rsidRPr="009D30E2">
        <w:rPr>
          <w:rFonts w:ascii="Arial" w:eastAsia="Times New Roman" w:hAnsi="Arial" w:cs="Arial"/>
          <w:sz w:val="20"/>
          <w:szCs w:val="20"/>
        </w:rPr>
        <w:t xml:space="preserve"> (Beste PKV). </w:t>
      </w:r>
    </w:p>
    <w:p w14:paraId="6F95D70A" w14:textId="77777777" w:rsidR="007C0D26" w:rsidRPr="007C0D26" w:rsidRDefault="007C0D26" w:rsidP="005F7018">
      <w:pPr>
        <w:pStyle w:val="Geenafstand"/>
        <w:spacing w:line="312" w:lineRule="auto"/>
        <w:contextualSpacing/>
        <w:rPr>
          <w:rFonts w:ascii="Arial" w:eastAsia="Times New Roman" w:hAnsi="Arial" w:cs="Arial"/>
          <w:sz w:val="20"/>
          <w:szCs w:val="20"/>
        </w:rPr>
      </w:pPr>
    </w:p>
    <w:p w14:paraId="626784A8" w14:textId="77777777" w:rsidR="007C0D26" w:rsidRPr="007C0D26" w:rsidRDefault="007C0D26" w:rsidP="005F7018">
      <w:pPr>
        <w:pStyle w:val="Geenafstand"/>
        <w:spacing w:line="312" w:lineRule="auto"/>
        <w:contextualSpacing/>
        <w:rPr>
          <w:rFonts w:ascii="Arial" w:eastAsia="Times New Roman" w:hAnsi="Arial" w:cs="Arial"/>
          <w:sz w:val="20"/>
          <w:szCs w:val="20"/>
        </w:rPr>
      </w:pPr>
      <w:r w:rsidRPr="007C0D26">
        <w:rPr>
          <w:rFonts w:ascii="Arial" w:eastAsia="Times New Roman" w:hAnsi="Arial" w:cs="Arial"/>
          <w:sz w:val="20"/>
          <w:szCs w:val="20"/>
        </w:rPr>
        <w:t xml:space="preserve">Om te bepalen welke </w:t>
      </w:r>
      <w:r w:rsidR="00EF2D49">
        <w:rPr>
          <w:rFonts w:ascii="Arial" w:eastAsia="Times New Roman" w:hAnsi="Arial" w:cs="Arial"/>
          <w:b/>
          <w:color w:val="0000FF"/>
          <w:sz w:val="20"/>
          <w:szCs w:val="20"/>
        </w:rPr>
        <w:t>Inschrijver</w:t>
      </w:r>
      <w:r w:rsidRPr="007C0D26">
        <w:rPr>
          <w:rFonts w:ascii="Arial" w:eastAsia="Times New Roman" w:hAnsi="Arial" w:cs="Arial"/>
          <w:sz w:val="20"/>
          <w:szCs w:val="20"/>
        </w:rPr>
        <w:t xml:space="preserve"> de </w:t>
      </w:r>
      <w:r w:rsidR="00EE07B0">
        <w:rPr>
          <w:rFonts w:ascii="Arial" w:eastAsia="Times New Roman" w:hAnsi="Arial" w:cs="Arial"/>
          <w:sz w:val="20"/>
          <w:szCs w:val="20"/>
        </w:rPr>
        <w:t>b</w:t>
      </w:r>
      <w:r w:rsidRPr="007C0D26">
        <w:rPr>
          <w:rFonts w:ascii="Arial" w:eastAsia="Times New Roman" w:hAnsi="Arial" w:cs="Arial"/>
          <w:sz w:val="20"/>
          <w:szCs w:val="20"/>
        </w:rPr>
        <w:t>este</w:t>
      </w:r>
      <w:r w:rsidR="00EE07B0">
        <w:rPr>
          <w:rFonts w:ascii="Arial" w:eastAsia="Times New Roman" w:hAnsi="Arial" w:cs="Arial"/>
          <w:sz w:val="20"/>
          <w:szCs w:val="20"/>
        </w:rPr>
        <w:t xml:space="preserve"> p</w:t>
      </w:r>
      <w:r w:rsidRPr="007C0D26">
        <w:rPr>
          <w:rFonts w:ascii="Arial" w:eastAsia="Times New Roman" w:hAnsi="Arial" w:cs="Arial"/>
          <w:sz w:val="20"/>
          <w:szCs w:val="20"/>
        </w:rPr>
        <w:t>rijs/</w:t>
      </w:r>
      <w:r w:rsidR="00EE07B0">
        <w:rPr>
          <w:rFonts w:ascii="Arial" w:eastAsia="Times New Roman" w:hAnsi="Arial" w:cs="Arial"/>
          <w:sz w:val="20"/>
          <w:szCs w:val="20"/>
        </w:rPr>
        <w:t>k</w:t>
      </w:r>
      <w:r w:rsidRPr="007C0D26">
        <w:rPr>
          <w:rFonts w:ascii="Arial" w:eastAsia="Times New Roman" w:hAnsi="Arial" w:cs="Arial"/>
          <w:sz w:val="20"/>
          <w:szCs w:val="20"/>
        </w:rPr>
        <w:t xml:space="preserve">waliteitverhouding </w:t>
      </w:r>
      <w:r w:rsidRPr="008A4770">
        <w:rPr>
          <w:rFonts w:ascii="Arial" w:eastAsia="Times New Roman" w:hAnsi="Arial" w:cs="Arial"/>
          <w:b/>
          <w:color w:val="0000FF"/>
          <w:sz w:val="20"/>
          <w:szCs w:val="20"/>
        </w:rPr>
        <w:t>heeft</w:t>
      </w:r>
      <w:r w:rsidRPr="007C0D26">
        <w:rPr>
          <w:rFonts w:ascii="Arial" w:eastAsia="Times New Roman" w:hAnsi="Arial" w:cs="Arial"/>
          <w:sz w:val="20"/>
          <w:szCs w:val="20"/>
        </w:rPr>
        <w:t xml:space="preserve">, worden de onderstaande </w:t>
      </w:r>
      <w:proofErr w:type="spellStart"/>
      <w:r w:rsidRPr="007C0D26">
        <w:rPr>
          <w:rFonts w:ascii="Arial" w:eastAsia="Times New Roman" w:hAnsi="Arial" w:cs="Arial"/>
          <w:sz w:val="20"/>
          <w:szCs w:val="20"/>
        </w:rPr>
        <w:t>sub</w:t>
      </w:r>
      <w:r w:rsidR="00925AD3">
        <w:rPr>
          <w:rFonts w:ascii="Arial" w:eastAsia="Times New Roman" w:hAnsi="Arial" w:cs="Arial"/>
          <w:sz w:val="20"/>
          <w:szCs w:val="20"/>
        </w:rPr>
        <w:t>Gunningscriteria</w:t>
      </w:r>
      <w:proofErr w:type="spellEnd"/>
      <w:r w:rsidR="00925AD3">
        <w:rPr>
          <w:rFonts w:ascii="Arial" w:eastAsia="Times New Roman" w:hAnsi="Arial" w:cs="Arial"/>
          <w:sz w:val="20"/>
          <w:szCs w:val="20"/>
        </w:rPr>
        <w:t xml:space="preserve"> </w:t>
      </w:r>
      <w:r w:rsidRPr="007C0D26">
        <w:rPr>
          <w:rFonts w:ascii="Arial" w:eastAsia="Times New Roman" w:hAnsi="Arial" w:cs="Arial"/>
          <w:sz w:val="20"/>
          <w:szCs w:val="20"/>
        </w:rPr>
        <w:t xml:space="preserve">gehanteerd. </w:t>
      </w:r>
      <w:r w:rsidR="00EF2D49">
        <w:rPr>
          <w:rFonts w:ascii="Arial" w:eastAsia="Times New Roman" w:hAnsi="Arial" w:cs="Arial"/>
          <w:sz w:val="20"/>
          <w:szCs w:val="20"/>
        </w:rPr>
        <w:t>Inschrijver</w:t>
      </w:r>
      <w:r w:rsidRPr="007C0D26">
        <w:rPr>
          <w:rFonts w:ascii="Arial" w:eastAsia="Times New Roman" w:hAnsi="Arial" w:cs="Arial"/>
          <w:sz w:val="20"/>
          <w:szCs w:val="20"/>
        </w:rPr>
        <w:t xml:space="preserve"> </w:t>
      </w:r>
      <w:r w:rsidR="008A6A64">
        <w:rPr>
          <w:rFonts w:ascii="Arial" w:eastAsia="Times New Roman" w:hAnsi="Arial" w:cs="Arial"/>
          <w:sz w:val="20"/>
          <w:szCs w:val="20"/>
        </w:rPr>
        <w:t xml:space="preserve">toont </w:t>
      </w:r>
      <w:r w:rsidRPr="007C0D26">
        <w:rPr>
          <w:rFonts w:ascii="Arial" w:eastAsia="Times New Roman" w:hAnsi="Arial" w:cs="Arial"/>
          <w:sz w:val="20"/>
          <w:szCs w:val="20"/>
        </w:rPr>
        <w:t xml:space="preserve">aan de hand van onderstaande </w:t>
      </w:r>
      <w:proofErr w:type="spellStart"/>
      <w:r w:rsidRPr="007C0D26">
        <w:rPr>
          <w:rFonts w:ascii="Arial" w:eastAsia="Times New Roman" w:hAnsi="Arial" w:cs="Arial"/>
          <w:sz w:val="20"/>
          <w:szCs w:val="20"/>
        </w:rPr>
        <w:t>sub</w:t>
      </w:r>
      <w:r w:rsidR="00925AD3">
        <w:rPr>
          <w:rFonts w:ascii="Arial" w:eastAsia="Times New Roman" w:hAnsi="Arial" w:cs="Arial"/>
          <w:sz w:val="20"/>
          <w:szCs w:val="20"/>
        </w:rPr>
        <w:t>Gunningscriteria</w:t>
      </w:r>
      <w:proofErr w:type="spellEnd"/>
      <w:r w:rsidR="00925AD3">
        <w:rPr>
          <w:rFonts w:ascii="Arial" w:eastAsia="Times New Roman" w:hAnsi="Arial" w:cs="Arial"/>
          <w:sz w:val="20"/>
          <w:szCs w:val="20"/>
        </w:rPr>
        <w:t xml:space="preserve"> </w:t>
      </w:r>
      <w:r w:rsidR="00190ECF">
        <w:rPr>
          <w:rFonts w:ascii="Arial" w:eastAsia="Times New Roman" w:hAnsi="Arial" w:cs="Arial"/>
          <w:sz w:val="20"/>
          <w:szCs w:val="20"/>
        </w:rPr>
        <w:t>zijn</w:t>
      </w:r>
      <w:r w:rsidRPr="007C0D26">
        <w:rPr>
          <w:rFonts w:ascii="Arial" w:eastAsia="Times New Roman" w:hAnsi="Arial" w:cs="Arial"/>
          <w:sz w:val="20"/>
          <w:szCs w:val="20"/>
        </w:rPr>
        <w:t xml:space="preserve"> toegevoegde waarde en onderscheidend vermogen aan.</w:t>
      </w:r>
    </w:p>
    <w:p w14:paraId="3858FBC5" w14:textId="77777777" w:rsidR="007C0D26" w:rsidRPr="00720F41" w:rsidRDefault="007C0D26" w:rsidP="005F7018">
      <w:pPr>
        <w:spacing w:line="276" w:lineRule="auto"/>
        <w:rPr>
          <w:rFonts w:ascii="Arial" w:hAnsi="Arial" w:cs="Arial"/>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090"/>
        <w:gridCol w:w="3799"/>
        <w:gridCol w:w="1843"/>
      </w:tblGrid>
      <w:tr w:rsidR="00EE07B0" w:rsidRPr="00720F41" w14:paraId="67551C54" w14:textId="77777777" w:rsidTr="001415CC">
        <w:trPr>
          <w:trHeight w:val="560"/>
        </w:trPr>
        <w:tc>
          <w:tcPr>
            <w:tcW w:w="590" w:type="dxa"/>
            <w:shd w:val="clear" w:color="auto" w:fill="8DB3E2"/>
            <w:vAlign w:val="center"/>
          </w:tcPr>
          <w:p w14:paraId="48BF8D22" w14:textId="77777777" w:rsidR="00EE07B0" w:rsidRPr="00EE07B0" w:rsidRDefault="00EE07B0" w:rsidP="005F7018">
            <w:pPr>
              <w:pStyle w:val="Geenafstand"/>
              <w:rPr>
                <w:rFonts w:ascii="Arial" w:eastAsia="Times New Roman" w:hAnsi="Arial" w:cs="Arial"/>
                <w:b/>
                <w:sz w:val="20"/>
                <w:szCs w:val="20"/>
              </w:rPr>
            </w:pPr>
            <w:r w:rsidRPr="00EE07B0">
              <w:rPr>
                <w:rFonts w:ascii="Arial" w:eastAsia="Times New Roman" w:hAnsi="Arial" w:cs="Arial"/>
                <w:b/>
                <w:sz w:val="20"/>
                <w:szCs w:val="20"/>
              </w:rPr>
              <w:t>Nr.</w:t>
            </w:r>
          </w:p>
        </w:tc>
        <w:tc>
          <w:tcPr>
            <w:tcW w:w="3090" w:type="dxa"/>
            <w:shd w:val="clear" w:color="auto" w:fill="8DB3E2"/>
            <w:vAlign w:val="center"/>
          </w:tcPr>
          <w:p w14:paraId="77961FA6" w14:textId="77777777" w:rsidR="00EE07B0" w:rsidRPr="00EE07B0" w:rsidRDefault="00EE07B0" w:rsidP="005F7018">
            <w:pPr>
              <w:pStyle w:val="Geenafstand"/>
              <w:rPr>
                <w:rFonts w:ascii="Arial" w:eastAsia="Times New Roman" w:hAnsi="Arial" w:cs="Arial"/>
                <w:b/>
                <w:sz w:val="20"/>
                <w:szCs w:val="20"/>
              </w:rPr>
            </w:pPr>
            <w:r w:rsidRPr="00EE07B0">
              <w:rPr>
                <w:rFonts w:ascii="Arial" w:eastAsia="Times New Roman" w:hAnsi="Arial" w:cs="Arial"/>
                <w:b/>
                <w:sz w:val="20"/>
                <w:szCs w:val="20"/>
              </w:rPr>
              <w:t>Kwaliteit</w:t>
            </w:r>
          </w:p>
        </w:tc>
        <w:tc>
          <w:tcPr>
            <w:tcW w:w="3799" w:type="dxa"/>
            <w:shd w:val="clear" w:color="auto" w:fill="8DB3E2"/>
            <w:vAlign w:val="center"/>
          </w:tcPr>
          <w:p w14:paraId="55491C63" w14:textId="77777777" w:rsidR="00EE07B0" w:rsidRPr="00EE07B0" w:rsidRDefault="00EE07B0" w:rsidP="005F7018">
            <w:pPr>
              <w:pStyle w:val="Geenafstand"/>
              <w:rPr>
                <w:rFonts w:ascii="Arial" w:eastAsia="Times New Roman" w:hAnsi="Arial" w:cs="Arial"/>
                <w:b/>
                <w:sz w:val="20"/>
                <w:szCs w:val="20"/>
              </w:rPr>
            </w:pPr>
            <w:r w:rsidRPr="00EE07B0">
              <w:rPr>
                <w:rFonts w:ascii="Arial" w:eastAsia="Times New Roman" w:hAnsi="Arial" w:cs="Arial"/>
                <w:b/>
                <w:sz w:val="20"/>
                <w:szCs w:val="20"/>
              </w:rPr>
              <w:t>Te behalen punten (XX punten max.)</w:t>
            </w:r>
          </w:p>
        </w:tc>
        <w:tc>
          <w:tcPr>
            <w:tcW w:w="1843" w:type="dxa"/>
            <w:shd w:val="clear" w:color="auto" w:fill="8DB3E2"/>
            <w:vAlign w:val="center"/>
          </w:tcPr>
          <w:p w14:paraId="70D2F02F" w14:textId="77777777" w:rsidR="00EE07B0" w:rsidRPr="00EE07B0" w:rsidRDefault="00EE07B0" w:rsidP="005F7018">
            <w:pPr>
              <w:pStyle w:val="Geenafstand"/>
              <w:rPr>
                <w:rFonts w:ascii="Arial" w:eastAsia="Times New Roman" w:hAnsi="Arial" w:cs="Arial"/>
                <w:b/>
                <w:sz w:val="20"/>
                <w:szCs w:val="20"/>
              </w:rPr>
            </w:pPr>
            <w:r w:rsidRPr="00EE07B0">
              <w:rPr>
                <w:rFonts w:ascii="Arial" w:eastAsia="Times New Roman" w:hAnsi="Arial" w:cs="Arial"/>
                <w:b/>
                <w:sz w:val="20"/>
                <w:szCs w:val="20"/>
              </w:rPr>
              <w:t>Percentage</w:t>
            </w:r>
          </w:p>
        </w:tc>
      </w:tr>
      <w:tr w:rsidR="00EE07B0" w:rsidRPr="00720F41" w14:paraId="3055B81D" w14:textId="77777777" w:rsidTr="001415CC">
        <w:trPr>
          <w:trHeight w:val="409"/>
        </w:trPr>
        <w:tc>
          <w:tcPr>
            <w:tcW w:w="590" w:type="dxa"/>
            <w:shd w:val="clear" w:color="auto" w:fill="auto"/>
            <w:vAlign w:val="center"/>
          </w:tcPr>
          <w:p w14:paraId="472CBA07" w14:textId="77777777" w:rsidR="00EE07B0" w:rsidRPr="00EE07B0" w:rsidRDefault="00EE07B0" w:rsidP="005F7018">
            <w:pPr>
              <w:pStyle w:val="Geenafstand"/>
              <w:rPr>
                <w:rFonts w:ascii="Arial" w:eastAsia="Times New Roman" w:hAnsi="Arial" w:cs="Arial"/>
                <w:b/>
                <w:sz w:val="20"/>
                <w:szCs w:val="20"/>
              </w:rPr>
            </w:pPr>
            <w:r w:rsidRPr="00EE07B0">
              <w:rPr>
                <w:rFonts w:ascii="Arial" w:eastAsia="Times New Roman" w:hAnsi="Arial" w:cs="Arial"/>
                <w:b/>
                <w:sz w:val="20"/>
                <w:szCs w:val="20"/>
              </w:rPr>
              <w:t>1a</w:t>
            </w:r>
          </w:p>
        </w:tc>
        <w:tc>
          <w:tcPr>
            <w:tcW w:w="3090" w:type="dxa"/>
            <w:shd w:val="clear" w:color="auto" w:fill="auto"/>
            <w:vAlign w:val="center"/>
          </w:tcPr>
          <w:p w14:paraId="19E96D85" w14:textId="77777777" w:rsidR="00EE07B0" w:rsidRPr="00EE07B0" w:rsidRDefault="00874E6D" w:rsidP="005F7018">
            <w:pPr>
              <w:pStyle w:val="Geenafstand"/>
              <w:rPr>
                <w:rFonts w:ascii="Arial" w:eastAsia="Times New Roman" w:hAnsi="Arial" w:cs="Arial"/>
                <w:sz w:val="20"/>
                <w:szCs w:val="20"/>
              </w:rPr>
            </w:pPr>
            <w:r>
              <w:rPr>
                <w:rFonts w:ascii="Arial" w:eastAsia="Times New Roman" w:hAnsi="Arial" w:cs="Arial"/>
                <w:sz w:val="20"/>
                <w:szCs w:val="20"/>
              </w:rPr>
              <w:t>Gegarandeerde schoonmaak</w:t>
            </w:r>
          </w:p>
        </w:tc>
        <w:tc>
          <w:tcPr>
            <w:tcW w:w="3799" w:type="dxa"/>
            <w:shd w:val="clear" w:color="auto" w:fill="auto"/>
            <w:vAlign w:val="center"/>
          </w:tcPr>
          <w:p w14:paraId="2B1B4C07" w14:textId="77777777" w:rsidR="00EE07B0" w:rsidRPr="00EE07B0" w:rsidRDefault="00874E6D" w:rsidP="005F7018">
            <w:pPr>
              <w:pStyle w:val="Geenafstand"/>
              <w:rPr>
                <w:rFonts w:ascii="Arial" w:eastAsia="Times New Roman" w:hAnsi="Arial" w:cs="Arial"/>
                <w:sz w:val="20"/>
                <w:szCs w:val="20"/>
              </w:rPr>
            </w:pPr>
            <w:r>
              <w:rPr>
                <w:rFonts w:ascii="Arial" w:eastAsia="Times New Roman" w:hAnsi="Arial" w:cs="Arial"/>
                <w:sz w:val="20"/>
                <w:szCs w:val="20"/>
              </w:rPr>
              <w:t>3</w:t>
            </w:r>
          </w:p>
        </w:tc>
        <w:tc>
          <w:tcPr>
            <w:tcW w:w="1843" w:type="dxa"/>
            <w:shd w:val="clear" w:color="auto" w:fill="auto"/>
            <w:vAlign w:val="center"/>
          </w:tcPr>
          <w:p w14:paraId="514071AC" w14:textId="12D8BD2B" w:rsidR="00EE07B0" w:rsidRPr="00EE07B0" w:rsidRDefault="004C6A74" w:rsidP="005F7018">
            <w:pPr>
              <w:pStyle w:val="Geenafstand"/>
              <w:rPr>
                <w:rFonts w:ascii="Arial" w:eastAsia="Times New Roman" w:hAnsi="Arial" w:cs="Arial"/>
                <w:sz w:val="20"/>
                <w:szCs w:val="20"/>
              </w:rPr>
            </w:pPr>
            <w:r>
              <w:rPr>
                <w:rFonts w:ascii="Arial" w:eastAsia="Times New Roman" w:hAnsi="Arial" w:cs="Arial"/>
                <w:sz w:val="20"/>
                <w:szCs w:val="20"/>
              </w:rPr>
              <w:t>3</w:t>
            </w:r>
            <w:r w:rsidR="00874E6D">
              <w:rPr>
                <w:rFonts w:ascii="Arial" w:eastAsia="Times New Roman" w:hAnsi="Arial" w:cs="Arial"/>
                <w:sz w:val="20"/>
                <w:szCs w:val="20"/>
              </w:rPr>
              <w:t>0</w:t>
            </w:r>
          </w:p>
        </w:tc>
      </w:tr>
      <w:tr w:rsidR="00EE07B0" w:rsidRPr="00720F41" w14:paraId="22E60CD7" w14:textId="77777777" w:rsidTr="001415CC">
        <w:trPr>
          <w:trHeight w:val="433"/>
        </w:trPr>
        <w:tc>
          <w:tcPr>
            <w:tcW w:w="590" w:type="dxa"/>
            <w:shd w:val="clear" w:color="auto" w:fill="auto"/>
            <w:vAlign w:val="center"/>
          </w:tcPr>
          <w:p w14:paraId="63850833" w14:textId="77777777" w:rsidR="00EE07B0" w:rsidRPr="00EE07B0" w:rsidRDefault="00EE07B0" w:rsidP="005F7018">
            <w:pPr>
              <w:pStyle w:val="Geenafstand"/>
              <w:rPr>
                <w:rFonts w:ascii="Arial" w:eastAsia="Times New Roman" w:hAnsi="Arial" w:cs="Arial"/>
                <w:b/>
                <w:sz w:val="20"/>
                <w:szCs w:val="20"/>
              </w:rPr>
            </w:pPr>
            <w:r w:rsidRPr="00EE07B0">
              <w:rPr>
                <w:rFonts w:ascii="Arial" w:eastAsia="Times New Roman" w:hAnsi="Arial" w:cs="Arial"/>
                <w:b/>
                <w:sz w:val="20"/>
                <w:szCs w:val="20"/>
              </w:rPr>
              <w:t>1b</w:t>
            </w:r>
          </w:p>
        </w:tc>
        <w:tc>
          <w:tcPr>
            <w:tcW w:w="3090" w:type="dxa"/>
            <w:shd w:val="clear" w:color="auto" w:fill="auto"/>
            <w:vAlign w:val="center"/>
          </w:tcPr>
          <w:p w14:paraId="01987A4D" w14:textId="77777777" w:rsidR="00EE07B0" w:rsidRPr="00EE07B0" w:rsidRDefault="00D96FBA" w:rsidP="005F7018">
            <w:pPr>
              <w:pStyle w:val="Geenafstand"/>
              <w:rPr>
                <w:rFonts w:ascii="Arial" w:eastAsia="Times New Roman" w:hAnsi="Arial" w:cs="Arial"/>
                <w:sz w:val="20"/>
                <w:szCs w:val="20"/>
              </w:rPr>
            </w:pPr>
            <w:r>
              <w:rPr>
                <w:rFonts w:ascii="Arial" w:eastAsia="Times New Roman" w:hAnsi="Arial" w:cs="Arial"/>
                <w:sz w:val="20"/>
                <w:szCs w:val="20"/>
              </w:rPr>
              <w:t>Opleiding onderaannemers</w:t>
            </w:r>
          </w:p>
        </w:tc>
        <w:tc>
          <w:tcPr>
            <w:tcW w:w="3799" w:type="dxa"/>
            <w:shd w:val="clear" w:color="auto" w:fill="auto"/>
            <w:vAlign w:val="center"/>
          </w:tcPr>
          <w:p w14:paraId="5198936B" w14:textId="77777777" w:rsidR="00EE07B0" w:rsidRPr="00EE07B0" w:rsidRDefault="00874E6D" w:rsidP="005F7018">
            <w:pPr>
              <w:pStyle w:val="Geenafstand"/>
              <w:rPr>
                <w:rFonts w:ascii="Arial" w:eastAsia="Times New Roman" w:hAnsi="Arial" w:cs="Arial"/>
                <w:sz w:val="20"/>
                <w:szCs w:val="20"/>
              </w:rPr>
            </w:pPr>
            <w:r>
              <w:rPr>
                <w:rFonts w:ascii="Arial" w:eastAsia="Times New Roman" w:hAnsi="Arial" w:cs="Arial"/>
                <w:sz w:val="20"/>
                <w:szCs w:val="20"/>
              </w:rPr>
              <w:t>2</w:t>
            </w:r>
          </w:p>
        </w:tc>
        <w:tc>
          <w:tcPr>
            <w:tcW w:w="1843" w:type="dxa"/>
            <w:shd w:val="clear" w:color="auto" w:fill="auto"/>
            <w:vAlign w:val="center"/>
          </w:tcPr>
          <w:p w14:paraId="655C5998" w14:textId="77777777" w:rsidR="00EE07B0" w:rsidRPr="00EE07B0" w:rsidRDefault="00874E6D" w:rsidP="005F7018">
            <w:pPr>
              <w:pStyle w:val="Geenafstand"/>
              <w:rPr>
                <w:rFonts w:ascii="Arial" w:eastAsia="Times New Roman" w:hAnsi="Arial" w:cs="Arial"/>
                <w:sz w:val="20"/>
                <w:szCs w:val="20"/>
              </w:rPr>
            </w:pPr>
            <w:r>
              <w:rPr>
                <w:rFonts w:ascii="Arial" w:eastAsia="Times New Roman" w:hAnsi="Arial" w:cs="Arial"/>
                <w:sz w:val="20"/>
                <w:szCs w:val="20"/>
              </w:rPr>
              <w:t>20</w:t>
            </w:r>
          </w:p>
        </w:tc>
      </w:tr>
      <w:tr w:rsidR="00EE07B0" w:rsidRPr="00720F41" w14:paraId="01DBA258" w14:textId="77777777" w:rsidTr="001415CC">
        <w:trPr>
          <w:trHeight w:val="397"/>
        </w:trPr>
        <w:tc>
          <w:tcPr>
            <w:tcW w:w="590" w:type="dxa"/>
            <w:shd w:val="clear" w:color="auto" w:fill="auto"/>
            <w:vAlign w:val="center"/>
          </w:tcPr>
          <w:p w14:paraId="6E8747CE" w14:textId="77777777" w:rsidR="00EE07B0" w:rsidRPr="00EE07B0" w:rsidRDefault="00EE07B0" w:rsidP="005F7018">
            <w:pPr>
              <w:pStyle w:val="Geenafstand"/>
              <w:rPr>
                <w:rFonts w:ascii="Arial" w:eastAsia="Times New Roman" w:hAnsi="Arial" w:cs="Arial"/>
                <w:b/>
                <w:sz w:val="20"/>
                <w:szCs w:val="20"/>
              </w:rPr>
            </w:pPr>
            <w:r w:rsidRPr="00EE07B0">
              <w:rPr>
                <w:rFonts w:ascii="Arial" w:eastAsia="Times New Roman" w:hAnsi="Arial" w:cs="Arial"/>
                <w:b/>
                <w:sz w:val="20"/>
                <w:szCs w:val="20"/>
              </w:rPr>
              <w:t>1c</w:t>
            </w:r>
          </w:p>
        </w:tc>
        <w:tc>
          <w:tcPr>
            <w:tcW w:w="3090" w:type="dxa"/>
            <w:shd w:val="clear" w:color="auto" w:fill="auto"/>
            <w:vAlign w:val="center"/>
          </w:tcPr>
          <w:p w14:paraId="56DA9069" w14:textId="77777777" w:rsidR="00EE07B0" w:rsidRPr="00EE07B0" w:rsidRDefault="00874E6D" w:rsidP="005F7018">
            <w:pPr>
              <w:pStyle w:val="Geenafstand"/>
              <w:rPr>
                <w:rFonts w:ascii="Arial" w:eastAsia="Times New Roman" w:hAnsi="Arial" w:cs="Arial"/>
                <w:sz w:val="20"/>
                <w:szCs w:val="20"/>
              </w:rPr>
            </w:pPr>
            <w:r>
              <w:rPr>
                <w:rFonts w:ascii="Arial" w:eastAsia="Times New Roman" w:hAnsi="Arial" w:cs="Arial"/>
                <w:sz w:val="20"/>
                <w:szCs w:val="20"/>
              </w:rPr>
              <w:t>Duurzaamheid</w:t>
            </w:r>
            <w:r w:rsidR="00D96FBA">
              <w:rPr>
                <w:rFonts w:ascii="Arial" w:eastAsia="Times New Roman" w:hAnsi="Arial" w:cs="Arial"/>
                <w:sz w:val="20"/>
                <w:szCs w:val="20"/>
              </w:rPr>
              <w:t xml:space="preserve"> (Terschelling)</w:t>
            </w:r>
          </w:p>
        </w:tc>
        <w:tc>
          <w:tcPr>
            <w:tcW w:w="3799" w:type="dxa"/>
            <w:shd w:val="clear" w:color="auto" w:fill="auto"/>
            <w:vAlign w:val="center"/>
          </w:tcPr>
          <w:p w14:paraId="19E2FF9D" w14:textId="5F405246" w:rsidR="00EE07B0" w:rsidRPr="00EE07B0" w:rsidRDefault="004C6A74" w:rsidP="005F7018">
            <w:pPr>
              <w:pStyle w:val="Geenafstand"/>
              <w:rPr>
                <w:rFonts w:ascii="Arial" w:eastAsia="Times New Roman" w:hAnsi="Arial" w:cs="Arial"/>
                <w:sz w:val="20"/>
                <w:szCs w:val="20"/>
              </w:rPr>
            </w:pPr>
            <w:r>
              <w:rPr>
                <w:rFonts w:ascii="Arial" w:eastAsia="Times New Roman" w:hAnsi="Arial" w:cs="Arial"/>
                <w:sz w:val="20"/>
                <w:szCs w:val="20"/>
              </w:rPr>
              <w:t>2</w:t>
            </w:r>
          </w:p>
        </w:tc>
        <w:tc>
          <w:tcPr>
            <w:tcW w:w="1843" w:type="dxa"/>
            <w:shd w:val="clear" w:color="auto" w:fill="auto"/>
            <w:vAlign w:val="center"/>
          </w:tcPr>
          <w:p w14:paraId="3474D9FE" w14:textId="1F37B8B7" w:rsidR="00EE07B0" w:rsidRPr="00EE07B0" w:rsidRDefault="004C6A74" w:rsidP="005F7018">
            <w:pPr>
              <w:pStyle w:val="Geenafstand"/>
              <w:rPr>
                <w:rFonts w:ascii="Arial" w:eastAsia="Times New Roman" w:hAnsi="Arial" w:cs="Arial"/>
                <w:sz w:val="20"/>
                <w:szCs w:val="20"/>
              </w:rPr>
            </w:pPr>
            <w:r>
              <w:rPr>
                <w:rFonts w:ascii="Arial" w:eastAsia="Times New Roman" w:hAnsi="Arial" w:cs="Arial"/>
                <w:sz w:val="20"/>
                <w:szCs w:val="20"/>
              </w:rPr>
              <w:t>2</w:t>
            </w:r>
            <w:r w:rsidR="00D96FBA">
              <w:rPr>
                <w:rFonts w:ascii="Arial" w:eastAsia="Times New Roman" w:hAnsi="Arial" w:cs="Arial"/>
                <w:sz w:val="20"/>
                <w:szCs w:val="20"/>
              </w:rPr>
              <w:t>0</w:t>
            </w:r>
          </w:p>
        </w:tc>
      </w:tr>
      <w:tr w:rsidR="00EE07B0" w:rsidRPr="00720F41" w14:paraId="5DE7CF5C" w14:textId="77777777" w:rsidTr="001415CC">
        <w:trPr>
          <w:trHeight w:val="438"/>
        </w:trPr>
        <w:tc>
          <w:tcPr>
            <w:tcW w:w="590" w:type="dxa"/>
            <w:shd w:val="clear" w:color="auto" w:fill="8DB3E2"/>
            <w:vAlign w:val="center"/>
          </w:tcPr>
          <w:p w14:paraId="61EFBEDE" w14:textId="77777777" w:rsidR="00EE07B0" w:rsidRPr="00EE07B0" w:rsidRDefault="00EE07B0" w:rsidP="005F7018">
            <w:pPr>
              <w:pStyle w:val="Geenafstand"/>
              <w:rPr>
                <w:rFonts w:ascii="Arial" w:eastAsia="Times New Roman" w:hAnsi="Arial" w:cs="Arial"/>
                <w:b/>
                <w:sz w:val="20"/>
                <w:szCs w:val="20"/>
              </w:rPr>
            </w:pPr>
          </w:p>
        </w:tc>
        <w:tc>
          <w:tcPr>
            <w:tcW w:w="3090" w:type="dxa"/>
            <w:shd w:val="clear" w:color="auto" w:fill="8DB3E2"/>
            <w:vAlign w:val="center"/>
          </w:tcPr>
          <w:p w14:paraId="457A2DA2" w14:textId="77777777" w:rsidR="00EE07B0" w:rsidRPr="00EE07B0" w:rsidRDefault="00EE07B0" w:rsidP="005F7018">
            <w:pPr>
              <w:pStyle w:val="Geenafstand"/>
              <w:rPr>
                <w:rFonts w:ascii="Arial" w:eastAsia="Times New Roman" w:hAnsi="Arial" w:cs="Arial"/>
                <w:b/>
                <w:sz w:val="20"/>
                <w:szCs w:val="20"/>
              </w:rPr>
            </w:pPr>
            <w:r w:rsidRPr="00EE07B0">
              <w:rPr>
                <w:rFonts w:ascii="Arial" w:eastAsia="Times New Roman" w:hAnsi="Arial" w:cs="Arial"/>
                <w:b/>
                <w:sz w:val="20"/>
                <w:szCs w:val="20"/>
              </w:rPr>
              <w:t>Prijs</w:t>
            </w:r>
          </w:p>
        </w:tc>
        <w:tc>
          <w:tcPr>
            <w:tcW w:w="3799" w:type="dxa"/>
            <w:shd w:val="clear" w:color="auto" w:fill="8DB3E2"/>
            <w:vAlign w:val="center"/>
          </w:tcPr>
          <w:p w14:paraId="7B35684E" w14:textId="77777777" w:rsidR="00EE07B0" w:rsidRPr="00EE07B0" w:rsidRDefault="00EE07B0" w:rsidP="005F7018">
            <w:pPr>
              <w:pStyle w:val="Geenafstand"/>
              <w:rPr>
                <w:rFonts w:ascii="Arial" w:eastAsia="Times New Roman" w:hAnsi="Arial" w:cs="Arial"/>
                <w:b/>
                <w:sz w:val="20"/>
                <w:szCs w:val="20"/>
              </w:rPr>
            </w:pPr>
            <w:r w:rsidRPr="00EE07B0">
              <w:rPr>
                <w:rFonts w:ascii="Arial" w:eastAsia="Times New Roman" w:hAnsi="Arial" w:cs="Arial"/>
                <w:b/>
                <w:sz w:val="20"/>
                <w:szCs w:val="20"/>
              </w:rPr>
              <w:t>Te behalen punten (</w:t>
            </w:r>
            <w:r w:rsidR="00561B0C">
              <w:rPr>
                <w:rFonts w:ascii="Arial" w:eastAsia="Times New Roman" w:hAnsi="Arial" w:cs="Arial"/>
                <w:b/>
                <w:sz w:val="20"/>
                <w:szCs w:val="20"/>
              </w:rPr>
              <w:t>XX</w:t>
            </w:r>
            <w:r w:rsidRPr="00EE07B0">
              <w:rPr>
                <w:rFonts w:ascii="Arial" w:eastAsia="Times New Roman" w:hAnsi="Arial" w:cs="Arial"/>
                <w:b/>
                <w:sz w:val="20"/>
                <w:szCs w:val="20"/>
              </w:rPr>
              <w:t xml:space="preserve"> punten max.)</w:t>
            </w:r>
          </w:p>
        </w:tc>
        <w:tc>
          <w:tcPr>
            <w:tcW w:w="1843" w:type="dxa"/>
            <w:shd w:val="clear" w:color="auto" w:fill="8DB3E2"/>
            <w:vAlign w:val="center"/>
          </w:tcPr>
          <w:p w14:paraId="4AEF6AFA" w14:textId="77777777" w:rsidR="00EE07B0" w:rsidRPr="00EE07B0" w:rsidRDefault="00EE07B0" w:rsidP="005F7018">
            <w:pPr>
              <w:pStyle w:val="Geenafstand"/>
              <w:rPr>
                <w:rFonts w:ascii="Arial" w:eastAsia="Times New Roman" w:hAnsi="Arial" w:cs="Arial"/>
                <w:b/>
                <w:sz w:val="20"/>
                <w:szCs w:val="20"/>
              </w:rPr>
            </w:pPr>
            <w:r w:rsidRPr="00EE07B0">
              <w:rPr>
                <w:rFonts w:ascii="Arial" w:eastAsia="Times New Roman" w:hAnsi="Arial" w:cs="Arial"/>
                <w:b/>
                <w:sz w:val="20"/>
                <w:szCs w:val="20"/>
              </w:rPr>
              <w:t>Percentage</w:t>
            </w:r>
          </w:p>
        </w:tc>
      </w:tr>
      <w:tr w:rsidR="00EE07B0" w:rsidRPr="00720F41" w14:paraId="31F89794" w14:textId="77777777" w:rsidTr="001415CC">
        <w:trPr>
          <w:trHeight w:val="457"/>
        </w:trPr>
        <w:tc>
          <w:tcPr>
            <w:tcW w:w="590" w:type="dxa"/>
            <w:shd w:val="clear" w:color="auto" w:fill="auto"/>
            <w:vAlign w:val="center"/>
          </w:tcPr>
          <w:p w14:paraId="210AF4C2" w14:textId="77777777" w:rsidR="00EE07B0" w:rsidRPr="00EE07B0" w:rsidRDefault="00EE07B0" w:rsidP="005F7018">
            <w:pPr>
              <w:pStyle w:val="Geenafstand"/>
              <w:rPr>
                <w:rFonts w:ascii="Arial" w:eastAsia="Times New Roman" w:hAnsi="Arial" w:cs="Arial"/>
                <w:b/>
                <w:sz w:val="20"/>
                <w:szCs w:val="20"/>
              </w:rPr>
            </w:pPr>
            <w:r w:rsidRPr="00EE07B0">
              <w:rPr>
                <w:rFonts w:ascii="Arial" w:eastAsia="Times New Roman" w:hAnsi="Arial" w:cs="Arial"/>
                <w:b/>
                <w:sz w:val="20"/>
                <w:szCs w:val="20"/>
              </w:rPr>
              <w:t>2a</w:t>
            </w:r>
          </w:p>
        </w:tc>
        <w:tc>
          <w:tcPr>
            <w:tcW w:w="3090" w:type="dxa"/>
            <w:shd w:val="clear" w:color="auto" w:fill="auto"/>
            <w:vAlign w:val="center"/>
          </w:tcPr>
          <w:p w14:paraId="3C5C8560" w14:textId="77777777" w:rsidR="00EE07B0" w:rsidRPr="00EE07B0" w:rsidRDefault="00874E6D" w:rsidP="005F7018">
            <w:pPr>
              <w:pStyle w:val="Geenafstand"/>
              <w:rPr>
                <w:rFonts w:ascii="Arial" w:eastAsia="Times New Roman" w:hAnsi="Arial" w:cs="Arial"/>
                <w:sz w:val="20"/>
                <w:szCs w:val="20"/>
              </w:rPr>
            </w:pPr>
            <w:r>
              <w:rPr>
                <w:rFonts w:ascii="Arial" w:eastAsia="Times New Roman" w:hAnsi="Arial" w:cs="Arial"/>
                <w:sz w:val="20"/>
                <w:szCs w:val="20"/>
              </w:rPr>
              <w:t>Laagste prijs</w:t>
            </w:r>
          </w:p>
        </w:tc>
        <w:tc>
          <w:tcPr>
            <w:tcW w:w="3799" w:type="dxa"/>
            <w:shd w:val="clear" w:color="auto" w:fill="auto"/>
            <w:vAlign w:val="center"/>
          </w:tcPr>
          <w:p w14:paraId="447597FB" w14:textId="77777777" w:rsidR="00EE07B0" w:rsidRPr="00EE07B0" w:rsidRDefault="00874E6D" w:rsidP="005F7018">
            <w:pPr>
              <w:pStyle w:val="Geenafstand"/>
              <w:rPr>
                <w:rFonts w:ascii="Arial" w:eastAsia="Times New Roman" w:hAnsi="Arial" w:cs="Arial"/>
                <w:sz w:val="20"/>
                <w:szCs w:val="20"/>
              </w:rPr>
            </w:pPr>
            <w:r>
              <w:rPr>
                <w:rFonts w:ascii="Arial" w:eastAsia="Times New Roman" w:hAnsi="Arial" w:cs="Arial"/>
                <w:sz w:val="20"/>
                <w:szCs w:val="20"/>
              </w:rPr>
              <w:t>3</w:t>
            </w:r>
          </w:p>
        </w:tc>
        <w:tc>
          <w:tcPr>
            <w:tcW w:w="1843" w:type="dxa"/>
            <w:shd w:val="clear" w:color="auto" w:fill="auto"/>
            <w:vAlign w:val="center"/>
          </w:tcPr>
          <w:p w14:paraId="6E54456F" w14:textId="77777777" w:rsidR="00EE07B0" w:rsidRPr="00EE07B0" w:rsidRDefault="00874E6D" w:rsidP="005F7018">
            <w:pPr>
              <w:pStyle w:val="Geenafstand"/>
              <w:rPr>
                <w:rFonts w:ascii="Arial" w:eastAsia="Times New Roman" w:hAnsi="Arial" w:cs="Arial"/>
                <w:sz w:val="20"/>
                <w:szCs w:val="20"/>
              </w:rPr>
            </w:pPr>
            <w:r>
              <w:rPr>
                <w:rFonts w:ascii="Arial" w:eastAsia="Times New Roman" w:hAnsi="Arial" w:cs="Arial"/>
                <w:sz w:val="20"/>
                <w:szCs w:val="20"/>
              </w:rPr>
              <w:t>30</w:t>
            </w:r>
          </w:p>
        </w:tc>
      </w:tr>
      <w:tr w:rsidR="00EE07B0" w:rsidRPr="00720F41" w14:paraId="373904AF" w14:textId="77777777" w:rsidTr="001415CC">
        <w:trPr>
          <w:trHeight w:val="379"/>
        </w:trPr>
        <w:tc>
          <w:tcPr>
            <w:tcW w:w="3680" w:type="dxa"/>
            <w:gridSpan w:val="2"/>
            <w:shd w:val="clear" w:color="auto" w:fill="DBE5F1"/>
            <w:vAlign w:val="center"/>
          </w:tcPr>
          <w:p w14:paraId="28DBE41B" w14:textId="77777777" w:rsidR="00EE07B0" w:rsidRPr="00EE07B0" w:rsidRDefault="00EE07B0" w:rsidP="005F7018">
            <w:pPr>
              <w:pStyle w:val="Geenafstand"/>
              <w:rPr>
                <w:rFonts w:ascii="Arial" w:eastAsia="Times New Roman" w:hAnsi="Arial" w:cs="Arial"/>
                <w:b/>
                <w:sz w:val="20"/>
                <w:szCs w:val="20"/>
              </w:rPr>
            </w:pPr>
            <w:r w:rsidRPr="00EE07B0">
              <w:rPr>
                <w:rFonts w:ascii="Arial" w:eastAsia="Times New Roman" w:hAnsi="Arial" w:cs="Arial"/>
                <w:b/>
                <w:sz w:val="20"/>
                <w:szCs w:val="20"/>
              </w:rPr>
              <w:t>Totaal te behalen punten</w:t>
            </w:r>
          </w:p>
        </w:tc>
        <w:tc>
          <w:tcPr>
            <w:tcW w:w="3799" w:type="dxa"/>
            <w:shd w:val="clear" w:color="auto" w:fill="DBE5F1"/>
            <w:vAlign w:val="center"/>
          </w:tcPr>
          <w:p w14:paraId="16CAA366" w14:textId="77777777" w:rsidR="00EE07B0" w:rsidRPr="00EE07B0" w:rsidRDefault="00425B7F" w:rsidP="005F7018">
            <w:pPr>
              <w:pStyle w:val="Geenafstand"/>
              <w:rPr>
                <w:rFonts w:ascii="Arial" w:eastAsia="Times New Roman" w:hAnsi="Arial" w:cs="Arial"/>
                <w:sz w:val="20"/>
                <w:szCs w:val="20"/>
              </w:rPr>
            </w:pPr>
            <w:r>
              <w:rPr>
                <w:rFonts w:ascii="Arial" w:eastAsia="Times New Roman" w:hAnsi="Arial" w:cs="Arial"/>
                <w:sz w:val="20"/>
                <w:szCs w:val="20"/>
              </w:rPr>
              <w:t>10</w:t>
            </w:r>
          </w:p>
        </w:tc>
        <w:tc>
          <w:tcPr>
            <w:tcW w:w="1843" w:type="dxa"/>
            <w:shd w:val="clear" w:color="auto" w:fill="DBE5F1"/>
            <w:vAlign w:val="center"/>
          </w:tcPr>
          <w:p w14:paraId="76EB2D62" w14:textId="77777777" w:rsidR="00EE07B0" w:rsidRPr="00EE07B0" w:rsidRDefault="00425B7F" w:rsidP="005F7018">
            <w:pPr>
              <w:pStyle w:val="Geenafstand"/>
              <w:rPr>
                <w:rFonts w:ascii="Arial" w:eastAsia="Times New Roman" w:hAnsi="Arial" w:cs="Arial"/>
                <w:sz w:val="20"/>
                <w:szCs w:val="20"/>
              </w:rPr>
            </w:pPr>
            <w:r>
              <w:rPr>
                <w:rFonts w:ascii="Arial" w:eastAsia="Times New Roman" w:hAnsi="Arial" w:cs="Arial"/>
                <w:sz w:val="20"/>
                <w:szCs w:val="20"/>
              </w:rPr>
              <w:t>100</w:t>
            </w:r>
          </w:p>
        </w:tc>
      </w:tr>
    </w:tbl>
    <w:p w14:paraId="21757F9F" w14:textId="77777777" w:rsidR="007C0D26" w:rsidRPr="007C0D26" w:rsidRDefault="007C0D26" w:rsidP="005F7018"/>
    <w:p w14:paraId="33ADCCA1" w14:textId="77777777" w:rsidR="00A128E9" w:rsidRDefault="00A128E9" w:rsidP="005F7018">
      <w:pPr>
        <w:rPr>
          <w:rFonts w:ascii="Arial" w:hAnsi="Arial" w:cs="Arial"/>
          <w:b/>
          <w:color w:val="0000FF"/>
          <w:sz w:val="20"/>
        </w:rPr>
      </w:pPr>
    </w:p>
    <w:p w14:paraId="2D901C79" w14:textId="77777777" w:rsidR="00BA02E4" w:rsidRPr="00BA02E4" w:rsidRDefault="00BA02E4" w:rsidP="005F7018">
      <w:pPr>
        <w:pStyle w:val="Geenafstand"/>
        <w:spacing w:line="312" w:lineRule="auto"/>
        <w:contextualSpacing/>
        <w:rPr>
          <w:rFonts w:ascii="Arial" w:eastAsia="Times New Roman" w:hAnsi="Arial" w:cs="Arial"/>
          <w:sz w:val="20"/>
          <w:szCs w:val="20"/>
        </w:rPr>
      </w:pPr>
      <w:bookmarkStart w:id="93" w:name="_Toc169510001"/>
      <w:bookmarkStart w:id="94" w:name="_Toc169510109"/>
      <w:bookmarkEnd w:id="67"/>
      <w:r w:rsidRPr="00BA02E4">
        <w:rPr>
          <w:rFonts w:ascii="Arial" w:eastAsia="Times New Roman" w:hAnsi="Arial" w:cs="Arial"/>
          <w:sz w:val="20"/>
          <w:szCs w:val="20"/>
        </w:rPr>
        <w:t xml:space="preserve">Voor de beoordeling van de </w:t>
      </w:r>
      <w:proofErr w:type="spellStart"/>
      <w:r w:rsidRPr="00BA02E4">
        <w:rPr>
          <w:rFonts w:ascii="Arial" w:eastAsia="Times New Roman" w:hAnsi="Arial" w:cs="Arial"/>
          <w:sz w:val="20"/>
          <w:szCs w:val="20"/>
        </w:rPr>
        <w:t>sub-</w:t>
      </w:r>
      <w:r w:rsidR="00925AD3">
        <w:rPr>
          <w:rFonts w:ascii="Arial" w:eastAsia="Times New Roman" w:hAnsi="Arial" w:cs="Arial"/>
          <w:sz w:val="20"/>
          <w:szCs w:val="20"/>
        </w:rPr>
        <w:t>Gunningscriteria</w:t>
      </w:r>
      <w:proofErr w:type="spellEnd"/>
      <w:r w:rsidR="00925AD3">
        <w:rPr>
          <w:rFonts w:ascii="Arial" w:eastAsia="Times New Roman" w:hAnsi="Arial" w:cs="Arial"/>
          <w:sz w:val="20"/>
          <w:szCs w:val="20"/>
        </w:rPr>
        <w:t xml:space="preserve"> </w:t>
      </w:r>
      <w:r w:rsidRPr="00BA02E4">
        <w:rPr>
          <w:rFonts w:ascii="Arial" w:eastAsia="Times New Roman" w:hAnsi="Arial" w:cs="Arial"/>
          <w:sz w:val="20"/>
          <w:szCs w:val="20"/>
        </w:rPr>
        <w:t>1a t/m 1</w:t>
      </w:r>
      <w:r w:rsidR="00D96FBA">
        <w:rPr>
          <w:rFonts w:ascii="Arial" w:eastAsia="Times New Roman" w:hAnsi="Arial" w:cs="Arial"/>
          <w:sz w:val="20"/>
          <w:szCs w:val="20"/>
        </w:rPr>
        <w:t>c</w:t>
      </w:r>
      <w:r w:rsidRPr="00BA02E4">
        <w:rPr>
          <w:rFonts w:ascii="Arial" w:eastAsia="Times New Roman" w:hAnsi="Arial" w:cs="Arial"/>
          <w:sz w:val="20"/>
          <w:szCs w:val="20"/>
        </w:rPr>
        <w:t xml:space="preserve"> wordt onderstaande schaal gehanteerd.</w:t>
      </w:r>
    </w:p>
    <w:p w14:paraId="0CA11B96" w14:textId="77777777" w:rsidR="00BA02E4" w:rsidRDefault="00BA02E4" w:rsidP="005F7018">
      <w:pPr>
        <w:spacing w:line="312" w:lineRule="auto"/>
        <w:rPr>
          <w:rFonts w:ascii="Arial" w:hAnsi="Arial" w:cs="Arial"/>
          <w:sz w:val="20"/>
        </w:rPr>
      </w:pPr>
    </w:p>
    <w:tbl>
      <w:tblPr>
        <w:tblW w:w="93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8"/>
        <w:gridCol w:w="5905"/>
        <w:gridCol w:w="1350"/>
      </w:tblGrid>
      <w:tr w:rsidR="009D30E2" w:rsidRPr="00BA02E4" w14:paraId="0DFFBF1A" w14:textId="77777777" w:rsidTr="001D3EB6">
        <w:trPr>
          <w:trHeight w:val="1442"/>
        </w:trPr>
        <w:tc>
          <w:tcPr>
            <w:tcW w:w="2118" w:type="dxa"/>
            <w:tcBorders>
              <w:top w:val="single" w:sz="4" w:space="0" w:color="auto"/>
              <w:left w:val="single" w:sz="4" w:space="0" w:color="auto"/>
              <w:bottom w:val="single" w:sz="4" w:space="0" w:color="auto"/>
              <w:right w:val="single" w:sz="4" w:space="0" w:color="auto"/>
            </w:tcBorders>
            <w:shd w:val="clear" w:color="auto" w:fill="DBE5F1"/>
            <w:vAlign w:val="center"/>
          </w:tcPr>
          <w:p w14:paraId="1BAC03DD" w14:textId="77777777" w:rsidR="009D30E2" w:rsidRPr="001D1281" w:rsidRDefault="000258CB" w:rsidP="005F7018">
            <w:pPr>
              <w:rPr>
                <w:rFonts w:ascii="Arial" w:hAnsi="Arial" w:cs="Arial"/>
                <w:b/>
                <w:sz w:val="20"/>
                <w:szCs w:val="22"/>
              </w:rPr>
            </w:pPr>
            <w:r>
              <w:rPr>
                <w:rFonts w:ascii="Arial" w:hAnsi="Arial" w:cs="Arial"/>
                <w:sz w:val="20"/>
              </w:rPr>
              <w:br w:type="page"/>
            </w:r>
            <w:r w:rsidR="009D30E2" w:rsidRPr="001D1281">
              <w:rPr>
                <w:rFonts w:ascii="Arial" w:hAnsi="Arial" w:cs="Arial"/>
                <w:b/>
                <w:sz w:val="20"/>
                <w:szCs w:val="22"/>
              </w:rPr>
              <w:t>Antwoord</w:t>
            </w:r>
          </w:p>
        </w:tc>
        <w:tc>
          <w:tcPr>
            <w:tcW w:w="5905" w:type="dxa"/>
            <w:tcBorders>
              <w:top w:val="single" w:sz="4" w:space="0" w:color="auto"/>
              <w:left w:val="single" w:sz="4" w:space="0" w:color="auto"/>
              <w:bottom w:val="single" w:sz="4" w:space="0" w:color="auto"/>
              <w:right w:val="single" w:sz="4" w:space="0" w:color="auto"/>
            </w:tcBorders>
            <w:shd w:val="clear" w:color="auto" w:fill="DBE5F1"/>
            <w:vAlign w:val="center"/>
          </w:tcPr>
          <w:p w14:paraId="311CFBDE" w14:textId="77777777" w:rsidR="009D30E2" w:rsidRPr="001D1281" w:rsidRDefault="009D30E2" w:rsidP="005F7018">
            <w:pPr>
              <w:rPr>
                <w:rFonts w:ascii="Arial" w:hAnsi="Arial" w:cs="Arial"/>
                <w:b/>
                <w:sz w:val="20"/>
                <w:szCs w:val="22"/>
              </w:rPr>
            </w:pPr>
            <w:r w:rsidRPr="001D1281">
              <w:rPr>
                <w:rFonts w:ascii="Arial" w:hAnsi="Arial" w:cs="Arial"/>
                <w:b/>
                <w:sz w:val="20"/>
                <w:szCs w:val="22"/>
              </w:rPr>
              <w:t>Toelichting op Waardering</w:t>
            </w:r>
          </w:p>
        </w:tc>
        <w:tc>
          <w:tcPr>
            <w:tcW w:w="1350" w:type="dxa"/>
            <w:tcBorders>
              <w:top w:val="single" w:sz="4" w:space="0" w:color="auto"/>
              <w:left w:val="single" w:sz="4" w:space="0" w:color="auto"/>
              <w:bottom w:val="single" w:sz="4" w:space="0" w:color="auto"/>
              <w:right w:val="single" w:sz="4" w:space="0" w:color="auto"/>
            </w:tcBorders>
            <w:shd w:val="clear" w:color="auto" w:fill="DBE5F1"/>
            <w:vAlign w:val="center"/>
          </w:tcPr>
          <w:p w14:paraId="3FF75189" w14:textId="77777777" w:rsidR="009D30E2" w:rsidRPr="001D1281" w:rsidRDefault="009D30E2" w:rsidP="005F7018">
            <w:pPr>
              <w:rPr>
                <w:rFonts w:ascii="Arial" w:hAnsi="Arial" w:cs="Arial"/>
                <w:b/>
                <w:sz w:val="20"/>
                <w:szCs w:val="22"/>
              </w:rPr>
            </w:pPr>
            <w:r w:rsidRPr="001D1281">
              <w:rPr>
                <w:rFonts w:ascii="Arial" w:hAnsi="Arial" w:cs="Arial"/>
                <w:b/>
                <w:sz w:val="20"/>
                <w:szCs w:val="22"/>
              </w:rPr>
              <w:t>% van het maximaal te behalen aantal punten</w:t>
            </w:r>
          </w:p>
        </w:tc>
      </w:tr>
      <w:tr w:rsidR="009D30E2" w:rsidRPr="00BA02E4" w14:paraId="5FBE9AAC" w14:textId="77777777" w:rsidTr="009D30E2">
        <w:trPr>
          <w:trHeight w:val="1405"/>
        </w:trPr>
        <w:tc>
          <w:tcPr>
            <w:tcW w:w="2118" w:type="dxa"/>
            <w:tcBorders>
              <w:top w:val="single" w:sz="4" w:space="0" w:color="auto"/>
              <w:left w:val="single" w:sz="4" w:space="0" w:color="auto"/>
              <w:bottom w:val="single" w:sz="4" w:space="0" w:color="auto"/>
              <w:right w:val="single" w:sz="4" w:space="0" w:color="auto"/>
            </w:tcBorders>
            <w:vAlign w:val="center"/>
          </w:tcPr>
          <w:p w14:paraId="2753031E" w14:textId="77777777" w:rsidR="009D30E2" w:rsidRPr="001D1281" w:rsidRDefault="009D30E2" w:rsidP="005F7018">
            <w:pPr>
              <w:rPr>
                <w:rFonts w:ascii="Arial" w:hAnsi="Arial" w:cs="Arial"/>
                <w:sz w:val="20"/>
              </w:rPr>
            </w:pPr>
            <w:r w:rsidRPr="001D1281">
              <w:rPr>
                <w:rFonts w:ascii="Arial" w:hAnsi="Arial" w:cs="Arial"/>
                <w:sz w:val="20"/>
              </w:rPr>
              <w:t>Uitstekend</w:t>
            </w:r>
          </w:p>
        </w:tc>
        <w:tc>
          <w:tcPr>
            <w:tcW w:w="5905" w:type="dxa"/>
            <w:tcBorders>
              <w:top w:val="single" w:sz="4" w:space="0" w:color="auto"/>
              <w:left w:val="single" w:sz="4" w:space="0" w:color="auto"/>
              <w:bottom w:val="single" w:sz="4" w:space="0" w:color="auto"/>
              <w:right w:val="single" w:sz="4" w:space="0" w:color="auto"/>
            </w:tcBorders>
            <w:vAlign w:val="center"/>
          </w:tcPr>
          <w:p w14:paraId="36AB51FE" w14:textId="77777777" w:rsidR="009D30E2" w:rsidRPr="001D1281" w:rsidRDefault="009D30E2" w:rsidP="004E5399">
            <w:pPr>
              <w:rPr>
                <w:rFonts w:ascii="Arial" w:hAnsi="Arial" w:cs="Arial"/>
                <w:sz w:val="20"/>
              </w:rPr>
            </w:pPr>
            <w:r w:rsidRPr="001D1281">
              <w:rPr>
                <w:rFonts w:ascii="Arial" w:hAnsi="Arial" w:cs="Arial"/>
                <w:sz w:val="20"/>
              </w:rPr>
              <w:t xml:space="preserve">Naar het oordeel van de beoordelaar heeft de </w:t>
            </w:r>
            <w:r w:rsidR="00EF2D49">
              <w:rPr>
                <w:rFonts w:ascii="Arial" w:hAnsi="Arial" w:cs="Arial"/>
                <w:sz w:val="20"/>
              </w:rPr>
              <w:t>Inschrijver</w:t>
            </w:r>
            <w:r w:rsidRPr="001D1281">
              <w:rPr>
                <w:rFonts w:ascii="Arial" w:hAnsi="Arial" w:cs="Arial"/>
                <w:sz w:val="20"/>
              </w:rPr>
              <w:t xml:space="preserve"> een uitstekend inhoudelijk relevant</w:t>
            </w:r>
            <w:r w:rsidR="004E5399">
              <w:rPr>
                <w:rFonts w:ascii="Arial" w:hAnsi="Arial" w:cs="Arial"/>
                <w:sz w:val="20"/>
              </w:rPr>
              <w:t xml:space="preserve">, </w:t>
            </w:r>
            <w:r w:rsidRPr="001D1281">
              <w:rPr>
                <w:rFonts w:ascii="Arial" w:hAnsi="Arial" w:cs="Arial"/>
                <w:sz w:val="20"/>
              </w:rPr>
              <w:t xml:space="preserve">toepasselijk </w:t>
            </w:r>
            <w:r w:rsidR="004E5399">
              <w:rPr>
                <w:rFonts w:ascii="Arial" w:hAnsi="Arial" w:cs="Arial"/>
                <w:sz w:val="20"/>
              </w:rPr>
              <w:t xml:space="preserve">en volledig </w:t>
            </w:r>
            <w:r w:rsidRPr="001D1281">
              <w:rPr>
                <w:rFonts w:ascii="Arial" w:hAnsi="Arial" w:cs="Arial"/>
                <w:sz w:val="20"/>
              </w:rPr>
              <w:t>antwoord gegeven in relatie tot de beschreven beoordelingsaspecten bij het betreffende criterium</w:t>
            </w:r>
            <w:r w:rsidR="004E5399">
              <w:rPr>
                <w:rFonts w:ascii="Arial" w:hAnsi="Arial" w:cs="Arial"/>
                <w:sz w:val="20"/>
              </w:rPr>
              <w:t xml:space="preserve"> en het beoogde resultaat</w:t>
            </w:r>
            <w:r w:rsidRPr="001D1281">
              <w:rPr>
                <w:rFonts w:ascii="Arial" w:hAnsi="Arial" w:cs="Arial"/>
                <w:sz w:val="20"/>
              </w:rPr>
              <w:t>.</w:t>
            </w:r>
            <w:r w:rsidR="004E5399">
              <w:rPr>
                <w:rFonts w:ascii="Arial" w:hAnsi="Arial" w:cs="Arial"/>
                <w:sz w:val="20"/>
              </w:rPr>
              <w:t xml:space="preserve"> Er is sprake van meerwaarde. Op de </w:t>
            </w:r>
            <w:r w:rsidR="00874E6D">
              <w:rPr>
                <w:rFonts w:ascii="Arial" w:hAnsi="Arial" w:cs="Arial"/>
                <w:sz w:val="20"/>
              </w:rPr>
              <w:t>benoemde aspecten is een duidelijke uitwerking gekomen</w:t>
            </w:r>
            <w:r w:rsidR="004E5399">
              <w:rPr>
                <w:rFonts w:ascii="Arial" w:hAnsi="Arial" w:cs="Arial"/>
                <w:sz w:val="20"/>
              </w:rPr>
              <w:t>.</w:t>
            </w:r>
            <w:r w:rsidRPr="001D1281">
              <w:rPr>
                <w:rFonts w:ascii="Arial" w:hAnsi="Arial" w:cs="Arial"/>
                <w:sz w:val="20"/>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14:paraId="65754AAC" w14:textId="77777777" w:rsidR="009D30E2" w:rsidRPr="001D1281" w:rsidRDefault="009D30E2" w:rsidP="005F7018">
            <w:pPr>
              <w:rPr>
                <w:rFonts w:ascii="Arial" w:hAnsi="Arial" w:cs="Arial"/>
                <w:sz w:val="20"/>
              </w:rPr>
            </w:pPr>
            <w:r w:rsidRPr="001D1281">
              <w:rPr>
                <w:rFonts w:ascii="Arial" w:hAnsi="Arial" w:cs="Arial"/>
                <w:sz w:val="20"/>
              </w:rPr>
              <w:t>100%</w:t>
            </w:r>
          </w:p>
        </w:tc>
      </w:tr>
      <w:tr w:rsidR="009D30E2" w:rsidRPr="00BA02E4" w14:paraId="175D8463" w14:textId="77777777" w:rsidTr="009D30E2">
        <w:trPr>
          <w:trHeight w:val="1409"/>
        </w:trPr>
        <w:tc>
          <w:tcPr>
            <w:tcW w:w="2118" w:type="dxa"/>
            <w:tcBorders>
              <w:top w:val="single" w:sz="4" w:space="0" w:color="auto"/>
              <w:left w:val="single" w:sz="4" w:space="0" w:color="auto"/>
              <w:bottom w:val="single" w:sz="4" w:space="0" w:color="auto"/>
              <w:right w:val="single" w:sz="4" w:space="0" w:color="auto"/>
            </w:tcBorders>
            <w:vAlign w:val="center"/>
          </w:tcPr>
          <w:p w14:paraId="2E40B1CB" w14:textId="77777777" w:rsidR="009D30E2" w:rsidRPr="001D1281" w:rsidRDefault="009D30E2" w:rsidP="005F7018">
            <w:pPr>
              <w:rPr>
                <w:rFonts w:ascii="Arial" w:hAnsi="Arial" w:cs="Arial"/>
                <w:sz w:val="20"/>
              </w:rPr>
            </w:pPr>
            <w:r w:rsidRPr="001D1281">
              <w:rPr>
                <w:rFonts w:ascii="Arial" w:hAnsi="Arial" w:cs="Arial"/>
                <w:sz w:val="20"/>
              </w:rPr>
              <w:t>Goed</w:t>
            </w:r>
          </w:p>
        </w:tc>
        <w:tc>
          <w:tcPr>
            <w:tcW w:w="5905" w:type="dxa"/>
            <w:tcBorders>
              <w:top w:val="single" w:sz="4" w:space="0" w:color="auto"/>
              <w:left w:val="single" w:sz="4" w:space="0" w:color="auto"/>
              <w:bottom w:val="single" w:sz="4" w:space="0" w:color="auto"/>
              <w:right w:val="single" w:sz="4" w:space="0" w:color="auto"/>
            </w:tcBorders>
            <w:vAlign w:val="center"/>
          </w:tcPr>
          <w:p w14:paraId="02F19583" w14:textId="77777777" w:rsidR="009D30E2" w:rsidRPr="001D1281" w:rsidRDefault="004E5399" w:rsidP="004E5399">
            <w:pPr>
              <w:rPr>
                <w:rFonts w:ascii="Arial" w:hAnsi="Arial" w:cs="Arial"/>
                <w:sz w:val="20"/>
              </w:rPr>
            </w:pPr>
            <w:r w:rsidRPr="001D1281">
              <w:rPr>
                <w:rFonts w:ascii="Arial" w:hAnsi="Arial" w:cs="Arial"/>
                <w:sz w:val="20"/>
              </w:rPr>
              <w:t xml:space="preserve">Naar het oordeel van de beoordelaar heeft de </w:t>
            </w:r>
            <w:r>
              <w:rPr>
                <w:rFonts w:ascii="Arial" w:hAnsi="Arial" w:cs="Arial"/>
                <w:sz w:val="20"/>
              </w:rPr>
              <w:t>Inschrijver</w:t>
            </w:r>
            <w:r w:rsidRPr="001D1281">
              <w:rPr>
                <w:rFonts w:ascii="Arial" w:hAnsi="Arial" w:cs="Arial"/>
                <w:sz w:val="20"/>
              </w:rPr>
              <w:t xml:space="preserve"> een </w:t>
            </w:r>
            <w:r>
              <w:rPr>
                <w:rFonts w:ascii="Arial" w:hAnsi="Arial" w:cs="Arial"/>
                <w:sz w:val="20"/>
              </w:rPr>
              <w:t>goed</w:t>
            </w:r>
            <w:r w:rsidRPr="001D1281">
              <w:rPr>
                <w:rFonts w:ascii="Arial" w:hAnsi="Arial" w:cs="Arial"/>
                <w:sz w:val="20"/>
              </w:rPr>
              <w:t xml:space="preserve"> inhoudelijk relevant</w:t>
            </w:r>
            <w:r>
              <w:rPr>
                <w:rFonts w:ascii="Arial" w:hAnsi="Arial" w:cs="Arial"/>
                <w:sz w:val="20"/>
              </w:rPr>
              <w:t xml:space="preserve">, </w:t>
            </w:r>
            <w:r w:rsidRPr="001D1281">
              <w:rPr>
                <w:rFonts w:ascii="Arial" w:hAnsi="Arial" w:cs="Arial"/>
                <w:sz w:val="20"/>
              </w:rPr>
              <w:t xml:space="preserve">toepasselijk </w:t>
            </w:r>
            <w:r>
              <w:rPr>
                <w:rFonts w:ascii="Arial" w:hAnsi="Arial" w:cs="Arial"/>
                <w:sz w:val="20"/>
              </w:rPr>
              <w:t xml:space="preserve">en volledig </w:t>
            </w:r>
            <w:r w:rsidRPr="001D1281">
              <w:rPr>
                <w:rFonts w:ascii="Arial" w:hAnsi="Arial" w:cs="Arial"/>
                <w:sz w:val="20"/>
              </w:rPr>
              <w:t>antwoord gegeven in relatie tot de beschreven beoordelingsaspecten bij het betreffende criterium</w:t>
            </w:r>
            <w:r>
              <w:rPr>
                <w:rFonts w:ascii="Arial" w:hAnsi="Arial" w:cs="Arial"/>
                <w:sz w:val="20"/>
              </w:rPr>
              <w:t xml:space="preserve"> en het beoogde resultaat</w:t>
            </w:r>
            <w:r w:rsidRPr="001D1281">
              <w:rPr>
                <w:rFonts w:ascii="Arial" w:hAnsi="Arial" w:cs="Arial"/>
                <w:sz w:val="20"/>
              </w:rPr>
              <w:t>.</w:t>
            </w:r>
            <w:r>
              <w:rPr>
                <w:rFonts w:ascii="Arial" w:hAnsi="Arial" w:cs="Arial"/>
                <w:sz w:val="20"/>
              </w:rPr>
              <w:t xml:space="preserve"> Er is </w:t>
            </w:r>
            <w:r w:rsidR="00874E6D">
              <w:rPr>
                <w:rFonts w:ascii="Arial" w:hAnsi="Arial" w:cs="Arial"/>
                <w:sz w:val="20"/>
              </w:rPr>
              <w:t xml:space="preserve">geen </w:t>
            </w:r>
            <w:r>
              <w:rPr>
                <w:rFonts w:ascii="Arial" w:hAnsi="Arial" w:cs="Arial"/>
                <w:sz w:val="20"/>
              </w:rPr>
              <w:t xml:space="preserve">sprake van meerwaarde. </w:t>
            </w:r>
            <w:r w:rsidR="00874E6D">
              <w:rPr>
                <w:rFonts w:ascii="Arial" w:hAnsi="Arial" w:cs="Arial"/>
                <w:sz w:val="20"/>
              </w:rPr>
              <w:t>Op de benoemde aspecten is een duidelijke uitwerking gekomen.</w:t>
            </w:r>
          </w:p>
        </w:tc>
        <w:tc>
          <w:tcPr>
            <w:tcW w:w="1350" w:type="dxa"/>
            <w:tcBorders>
              <w:top w:val="single" w:sz="4" w:space="0" w:color="auto"/>
              <w:left w:val="single" w:sz="4" w:space="0" w:color="auto"/>
              <w:bottom w:val="single" w:sz="4" w:space="0" w:color="auto"/>
              <w:right w:val="single" w:sz="4" w:space="0" w:color="auto"/>
            </w:tcBorders>
            <w:vAlign w:val="center"/>
          </w:tcPr>
          <w:p w14:paraId="09017120" w14:textId="77777777" w:rsidR="009D30E2" w:rsidRPr="001D1281" w:rsidRDefault="009D30E2" w:rsidP="005F7018">
            <w:pPr>
              <w:rPr>
                <w:rFonts w:ascii="Arial" w:hAnsi="Arial" w:cs="Arial"/>
                <w:sz w:val="20"/>
              </w:rPr>
            </w:pPr>
            <w:r w:rsidRPr="001D1281">
              <w:rPr>
                <w:rFonts w:ascii="Arial" w:hAnsi="Arial" w:cs="Arial"/>
                <w:sz w:val="20"/>
              </w:rPr>
              <w:t>80%</w:t>
            </w:r>
          </w:p>
        </w:tc>
      </w:tr>
      <w:tr w:rsidR="009D30E2" w:rsidRPr="00BA02E4" w14:paraId="5E806063" w14:textId="77777777" w:rsidTr="009D30E2">
        <w:trPr>
          <w:trHeight w:val="1400"/>
        </w:trPr>
        <w:tc>
          <w:tcPr>
            <w:tcW w:w="2118" w:type="dxa"/>
            <w:tcBorders>
              <w:top w:val="single" w:sz="4" w:space="0" w:color="auto"/>
              <w:left w:val="single" w:sz="4" w:space="0" w:color="auto"/>
              <w:bottom w:val="single" w:sz="4" w:space="0" w:color="auto"/>
              <w:right w:val="single" w:sz="4" w:space="0" w:color="auto"/>
            </w:tcBorders>
            <w:vAlign w:val="center"/>
          </w:tcPr>
          <w:p w14:paraId="79AC976E" w14:textId="77777777" w:rsidR="009D30E2" w:rsidRPr="001D1281" w:rsidRDefault="009D30E2" w:rsidP="005F7018">
            <w:pPr>
              <w:rPr>
                <w:rFonts w:ascii="Arial" w:hAnsi="Arial" w:cs="Arial"/>
                <w:sz w:val="20"/>
              </w:rPr>
            </w:pPr>
            <w:r w:rsidRPr="001D1281">
              <w:rPr>
                <w:rFonts w:ascii="Arial" w:hAnsi="Arial" w:cs="Arial"/>
                <w:sz w:val="20"/>
              </w:rPr>
              <w:t>Voldoende</w:t>
            </w:r>
          </w:p>
        </w:tc>
        <w:tc>
          <w:tcPr>
            <w:tcW w:w="5905" w:type="dxa"/>
            <w:tcBorders>
              <w:top w:val="single" w:sz="4" w:space="0" w:color="auto"/>
              <w:left w:val="single" w:sz="4" w:space="0" w:color="auto"/>
              <w:bottom w:val="single" w:sz="4" w:space="0" w:color="auto"/>
              <w:right w:val="single" w:sz="4" w:space="0" w:color="auto"/>
            </w:tcBorders>
            <w:vAlign w:val="center"/>
          </w:tcPr>
          <w:p w14:paraId="6D3A40DF" w14:textId="77777777" w:rsidR="009D30E2" w:rsidRPr="001D1281" w:rsidRDefault="004E5399" w:rsidP="004E5399">
            <w:pPr>
              <w:rPr>
                <w:rFonts w:ascii="Arial" w:hAnsi="Arial" w:cs="Arial"/>
                <w:sz w:val="20"/>
              </w:rPr>
            </w:pPr>
            <w:r w:rsidRPr="001D1281">
              <w:rPr>
                <w:rFonts w:ascii="Arial" w:hAnsi="Arial" w:cs="Arial"/>
                <w:sz w:val="20"/>
              </w:rPr>
              <w:t xml:space="preserve">Naar het oordeel van de beoordelaar heeft de </w:t>
            </w:r>
            <w:r>
              <w:rPr>
                <w:rFonts w:ascii="Arial" w:hAnsi="Arial" w:cs="Arial"/>
                <w:sz w:val="20"/>
              </w:rPr>
              <w:t>Inschrijver</w:t>
            </w:r>
            <w:r w:rsidRPr="001D1281">
              <w:rPr>
                <w:rFonts w:ascii="Arial" w:hAnsi="Arial" w:cs="Arial"/>
                <w:sz w:val="20"/>
              </w:rPr>
              <w:t xml:space="preserve"> een </w:t>
            </w:r>
            <w:r>
              <w:rPr>
                <w:rFonts w:ascii="Arial" w:hAnsi="Arial" w:cs="Arial"/>
                <w:sz w:val="20"/>
              </w:rPr>
              <w:t>voldoende</w:t>
            </w:r>
            <w:r w:rsidRPr="001D1281">
              <w:rPr>
                <w:rFonts w:ascii="Arial" w:hAnsi="Arial" w:cs="Arial"/>
                <w:sz w:val="20"/>
              </w:rPr>
              <w:t xml:space="preserve"> inhoudelijk relevant</w:t>
            </w:r>
            <w:r>
              <w:rPr>
                <w:rFonts w:ascii="Arial" w:hAnsi="Arial" w:cs="Arial"/>
                <w:sz w:val="20"/>
              </w:rPr>
              <w:t xml:space="preserve">, </w:t>
            </w:r>
            <w:r w:rsidRPr="001D1281">
              <w:rPr>
                <w:rFonts w:ascii="Arial" w:hAnsi="Arial" w:cs="Arial"/>
                <w:sz w:val="20"/>
              </w:rPr>
              <w:t xml:space="preserve">toepasselijk </w:t>
            </w:r>
            <w:r>
              <w:rPr>
                <w:rFonts w:ascii="Arial" w:hAnsi="Arial" w:cs="Arial"/>
                <w:sz w:val="20"/>
              </w:rPr>
              <w:t xml:space="preserve">en volledig </w:t>
            </w:r>
            <w:r w:rsidRPr="001D1281">
              <w:rPr>
                <w:rFonts w:ascii="Arial" w:hAnsi="Arial" w:cs="Arial"/>
                <w:sz w:val="20"/>
              </w:rPr>
              <w:t>antwoord gegeven in relatie tot de beschreven beoordelingsaspecten bij het betreffende criterium</w:t>
            </w:r>
            <w:r>
              <w:rPr>
                <w:rFonts w:ascii="Arial" w:hAnsi="Arial" w:cs="Arial"/>
                <w:sz w:val="20"/>
              </w:rPr>
              <w:t xml:space="preserve"> en het beoogde resultaat</w:t>
            </w:r>
            <w:r w:rsidRPr="001D1281">
              <w:rPr>
                <w:rFonts w:ascii="Arial" w:hAnsi="Arial" w:cs="Arial"/>
                <w:sz w:val="20"/>
              </w:rPr>
              <w:t>.</w:t>
            </w:r>
            <w:r>
              <w:rPr>
                <w:rFonts w:ascii="Arial" w:hAnsi="Arial" w:cs="Arial"/>
                <w:sz w:val="20"/>
              </w:rPr>
              <w:t xml:space="preserve"> Op enkele aspecten </w:t>
            </w:r>
            <w:r w:rsidR="007B59D2">
              <w:rPr>
                <w:rFonts w:ascii="Arial" w:hAnsi="Arial" w:cs="Arial"/>
                <w:sz w:val="20"/>
              </w:rPr>
              <w:t>is een duidelijke uitwerking gekomen</w:t>
            </w:r>
            <w:r w:rsidR="00D96FBA">
              <w:rPr>
                <w:rFonts w:ascii="Arial" w:hAnsi="Arial" w:cs="Arial"/>
                <w:sz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6ED78E70" w14:textId="77777777" w:rsidR="009D30E2" w:rsidRPr="001D1281" w:rsidRDefault="009D30E2" w:rsidP="005F7018">
            <w:pPr>
              <w:rPr>
                <w:rFonts w:ascii="Arial" w:hAnsi="Arial" w:cs="Arial"/>
                <w:sz w:val="20"/>
              </w:rPr>
            </w:pPr>
            <w:r w:rsidRPr="001D1281">
              <w:rPr>
                <w:rFonts w:ascii="Arial" w:hAnsi="Arial" w:cs="Arial"/>
                <w:sz w:val="20"/>
              </w:rPr>
              <w:t>60%</w:t>
            </w:r>
          </w:p>
        </w:tc>
      </w:tr>
      <w:tr w:rsidR="009D30E2" w:rsidRPr="00BA02E4" w14:paraId="23B2662A" w14:textId="77777777" w:rsidTr="009D30E2">
        <w:trPr>
          <w:trHeight w:val="1435"/>
        </w:trPr>
        <w:tc>
          <w:tcPr>
            <w:tcW w:w="2118" w:type="dxa"/>
            <w:tcBorders>
              <w:top w:val="single" w:sz="4" w:space="0" w:color="auto"/>
              <w:left w:val="single" w:sz="4" w:space="0" w:color="auto"/>
              <w:bottom w:val="single" w:sz="4" w:space="0" w:color="auto"/>
              <w:right w:val="single" w:sz="4" w:space="0" w:color="auto"/>
            </w:tcBorders>
            <w:vAlign w:val="center"/>
          </w:tcPr>
          <w:p w14:paraId="7DFE9FFC" w14:textId="77777777" w:rsidR="009D30E2" w:rsidRPr="001D1281" w:rsidRDefault="009D30E2" w:rsidP="005F7018">
            <w:pPr>
              <w:rPr>
                <w:rFonts w:ascii="Arial" w:hAnsi="Arial" w:cs="Arial"/>
                <w:sz w:val="20"/>
              </w:rPr>
            </w:pPr>
            <w:r w:rsidRPr="001D1281">
              <w:rPr>
                <w:rFonts w:ascii="Arial" w:hAnsi="Arial" w:cs="Arial"/>
                <w:sz w:val="20"/>
              </w:rPr>
              <w:lastRenderedPageBreak/>
              <w:t>Matig</w:t>
            </w:r>
          </w:p>
        </w:tc>
        <w:tc>
          <w:tcPr>
            <w:tcW w:w="5905" w:type="dxa"/>
            <w:tcBorders>
              <w:top w:val="single" w:sz="4" w:space="0" w:color="auto"/>
              <w:left w:val="single" w:sz="4" w:space="0" w:color="auto"/>
              <w:bottom w:val="single" w:sz="4" w:space="0" w:color="auto"/>
              <w:right w:val="single" w:sz="4" w:space="0" w:color="auto"/>
            </w:tcBorders>
            <w:vAlign w:val="center"/>
          </w:tcPr>
          <w:p w14:paraId="2C4C8793" w14:textId="77777777" w:rsidR="009D30E2" w:rsidRPr="001D1281" w:rsidRDefault="004E5399" w:rsidP="004E5399">
            <w:pPr>
              <w:rPr>
                <w:rFonts w:ascii="Arial" w:hAnsi="Arial" w:cs="Arial"/>
                <w:sz w:val="20"/>
              </w:rPr>
            </w:pPr>
            <w:r w:rsidRPr="001D1281">
              <w:rPr>
                <w:rFonts w:ascii="Arial" w:hAnsi="Arial" w:cs="Arial"/>
                <w:sz w:val="20"/>
              </w:rPr>
              <w:t xml:space="preserve">Naar het oordeel van de beoordelaar heeft de </w:t>
            </w:r>
            <w:r>
              <w:rPr>
                <w:rFonts w:ascii="Arial" w:hAnsi="Arial" w:cs="Arial"/>
                <w:sz w:val="20"/>
              </w:rPr>
              <w:t>Inschrijver</w:t>
            </w:r>
            <w:r w:rsidRPr="001D1281">
              <w:rPr>
                <w:rFonts w:ascii="Arial" w:hAnsi="Arial" w:cs="Arial"/>
                <w:sz w:val="20"/>
              </w:rPr>
              <w:t xml:space="preserve"> een </w:t>
            </w:r>
            <w:r>
              <w:rPr>
                <w:rFonts w:ascii="Arial" w:hAnsi="Arial" w:cs="Arial"/>
                <w:sz w:val="20"/>
              </w:rPr>
              <w:t>matig</w:t>
            </w:r>
            <w:r w:rsidRPr="001D1281">
              <w:rPr>
                <w:rFonts w:ascii="Arial" w:hAnsi="Arial" w:cs="Arial"/>
                <w:sz w:val="20"/>
              </w:rPr>
              <w:t xml:space="preserve"> inhoudelijk relevant</w:t>
            </w:r>
            <w:r>
              <w:rPr>
                <w:rFonts w:ascii="Arial" w:hAnsi="Arial" w:cs="Arial"/>
                <w:sz w:val="20"/>
              </w:rPr>
              <w:t xml:space="preserve">, </w:t>
            </w:r>
            <w:r w:rsidRPr="001D1281">
              <w:rPr>
                <w:rFonts w:ascii="Arial" w:hAnsi="Arial" w:cs="Arial"/>
                <w:sz w:val="20"/>
              </w:rPr>
              <w:t xml:space="preserve">toepasselijk </w:t>
            </w:r>
            <w:r>
              <w:rPr>
                <w:rFonts w:ascii="Arial" w:hAnsi="Arial" w:cs="Arial"/>
                <w:sz w:val="20"/>
              </w:rPr>
              <w:t xml:space="preserve">en volledig </w:t>
            </w:r>
            <w:r w:rsidRPr="001D1281">
              <w:rPr>
                <w:rFonts w:ascii="Arial" w:hAnsi="Arial" w:cs="Arial"/>
                <w:sz w:val="20"/>
              </w:rPr>
              <w:t>antwoord gegeven in relatie tot de beschreven beoordelingsaspecten bij het betreffende criterium</w:t>
            </w:r>
            <w:r>
              <w:rPr>
                <w:rFonts w:ascii="Arial" w:hAnsi="Arial" w:cs="Arial"/>
                <w:sz w:val="20"/>
              </w:rPr>
              <w:t xml:space="preserve"> en het beoogde resultaat</w:t>
            </w:r>
            <w:r w:rsidRPr="001D1281">
              <w:rPr>
                <w:rFonts w:ascii="Arial" w:hAnsi="Arial" w:cs="Arial"/>
                <w:sz w:val="20"/>
              </w:rPr>
              <w:t>.</w:t>
            </w:r>
            <w:r>
              <w:rPr>
                <w:rFonts w:ascii="Arial" w:hAnsi="Arial" w:cs="Arial"/>
                <w:sz w:val="20"/>
              </w:rPr>
              <w:t xml:space="preserve"> Op de meeste aspecten </w:t>
            </w:r>
            <w:r w:rsidR="007B59D2">
              <w:rPr>
                <w:rFonts w:ascii="Arial" w:hAnsi="Arial" w:cs="Arial"/>
                <w:sz w:val="20"/>
              </w:rPr>
              <w:t xml:space="preserve">is een </w:t>
            </w:r>
            <w:r>
              <w:rPr>
                <w:rFonts w:ascii="Arial" w:hAnsi="Arial" w:cs="Arial"/>
                <w:sz w:val="20"/>
              </w:rPr>
              <w:t xml:space="preserve">onvoldoende </w:t>
            </w:r>
            <w:r w:rsidR="007B59D2">
              <w:rPr>
                <w:rFonts w:ascii="Arial" w:hAnsi="Arial" w:cs="Arial"/>
                <w:sz w:val="20"/>
              </w:rPr>
              <w:t>uitwerking gekomen</w:t>
            </w:r>
            <w:r w:rsidR="00D96FBA">
              <w:rPr>
                <w:rFonts w:ascii="Arial" w:hAnsi="Arial" w:cs="Arial"/>
                <w:sz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0EF9E427" w14:textId="77777777" w:rsidR="009D30E2" w:rsidRPr="001D1281" w:rsidRDefault="009D30E2" w:rsidP="005F7018">
            <w:pPr>
              <w:rPr>
                <w:rFonts w:ascii="Arial" w:hAnsi="Arial" w:cs="Arial"/>
                <w:sz w:val="20"/>
              </w:rPr>
            </w:pPr>
            <w:r w:rsidRPr="001D1281">
              <w:rPr>
                <w:rFonts w:ascii="Arial" w:hAnsi="Arial" w:cs="Arial"/>
                <w:sz w:val="20"/>
              </w:rPr>
              <w:t>40%</w:t>
            </w:r>
          </w:p>
        </w:tc>
      </w:tr>
      <w:tr w:rsidR="009D30E2" w:rsidRPr="00BA02E4" w14:paraId="0938F883" w14:textId="77777777" w:rsidTr="009D30E2">
        <w:trPr>
          <w:trHeight w:val="1457"/>
        </w:trPr>
        <w:tc>
          <w:tcPr>
            <w:tcW w:w="2118" w:type="dxa"/>
            <w:tcBorders>
              <w:top w:val="single" w:sz="4" w:space="0" w:color="auto"/>
              <w:left w:val="single" w:sz="4" w:space="0" w:color="auto"/>
              <w:bottom w:val="single" w:sz="4" w:space="0" w:color="auto"/>
              <w:right w:val="single" w:sz="4" w:space="0" w:color="auto"/>
            </w:tcBorders>
            <w:vAlign w:val="center"/>
          </w:tcPr>
          <w:p w14:paraId="0E06235E" w14:textId="77777777" w:rsidR="009D30E2" w:rsidRPr="001D1281" w:rsidRDefault="009D30E2" w:rsidP="005F7018">
            <w:pPr>
              <w:rPr>
                <w:rFonts w:ascii="Arial" w:hAnsi="Arial" w:cs="Arial"/>
                <w:sz w:val="20"/>
              </w:rPr>
            </w:pPr>
            <w:r w:rsidRPr="001D1281">
              <w:rPr>
                <w:rFonts w:ascii="Arial" w:hAnsi="Arial" w:cs="Arial"/>
                <w:sz w:val="20"/>
              </w:rPr>
              <w:t>Onvoldoende</w:t>
            </w:r>
          </w:p>
        </w:tc>
        <w:tc>
          <w:tcPr>
            <w:tcW w:w="5905" w:type="dxa"/>
            <w:tcBorders>
              <w:top w:val="single" w:sz="4" w:space="0" w:color="auto"/>
              <w:left w:val="single" w:sz="4" w:space="0" w:color="auto"/>
              <w:bottom w:val="single" w:sz="4" w:space="0" w:color="auto"/>
              <w:right w:val="single" w:sz="4" w:space="0" w:color="auto"/>
            </w:tcBorders>
            <w:vAlign w:val="center"/>
          </w:tcPr>
          <w:p w14:paraId="1C8772EA" w14:textId="77777777" w:rsidR="009D30E2" w:rsidRPr="001D1281" w:rsidRDefault="004E5399" w:rsidP="004E5399">
            <w:pPr>
              <w:rPr>
                <w:rFonts w:ascii="Arial" w:hAnsi="Arial" w:cs="Arial"/>
                <w:sz w:val="20"/>
              </w:rPr>
            </w:pPr>
            <w:r>
              <w:rPr>
                <w:rFonts w:ascii="Arial" w:hAnsi="Arial" w:cs="Arial"/>
                <w:sz w:val="20"/>
              </w:rPr>
              <w:t>Inschrijver geeft n</w:t>
            </w:r>
            <w:r w:rsidRPr="001D1281">
              <w:rPr>
                <w:rFonts w:ascii="Arial" w:hAnsi="Arial" w:cs="Arial"/>
                <w:sz w:val="20"/>
              </w:rPr>
              <w:t xml:space="preserve">aar het oordeel van de beoordelaar </w:t>
            </w:r>
            <w:r>
              <w:rPr>
                <w:rFonts w:ascii="Arial" w:hAnsi="Arial" w:cs="Arial"/>
                <w:sz w:val="20"/>
              </w:rPr>
              <w:t xml:space="preserve">onvoldoende of geen inhoudelijk antwoord in relatie tot </w:t>
            </w:r>
            <w:r w:rsidRPr="001D1281">
              <w:rPr>
                <w:rFonts w:ascii="Arial" w:hAnsi="Arial" w:cs="Arial"/>
                <w:sz w:val="20"/>
              </w:rPr>
              <w:t>de beschreven beoordelingsaspecten bij het betreffende criterium</w:t>
            </w:r>
            <w:r>
              <w:rPr>
                <w:rFonts w:ascii="Arial" w:hAnsi="Arial" w:cs="Arial"/>
                <w:sz w:val="20"/>
              </w:rPr>
              <w:t xml:space="preserve"> en het beoogde resultaat of heeft de vraag in zijn geheel overgeslagen. Geen van de aspecten is </w:t>
            </w:r>
            <w:r w:rsidR="007B59D2">
              <w:rPr>
                <w:rFonts w:ascii="Arial" w:hAnsi="Arial" w:cs="Arial"/>
                <w:sz w:val="20"/>
              </w:rPr>
              <w:t>uitgewerkt.</w:t>
            </w:r>
          </w:p>
        </w:tc>
        <w:tc>
          <w:tcPr>
            <w:tcW w:w="1350" w:type="dxa"/>
            <w:tcBorders>
              <w:top w:val="single" w:sz="4" w:space="0" w:color="auto"/>
              <w:left w:val="single" w:sz="4" w:space="0" w:color="auto"/>
              <w:bottom w:val="single" w:sz="4" w:space="0" w:color="auto"/>
              <w:right w:val="single" w:sz="4" w:space="0" w:color="auto"/>
            </w:tcBorders>
            <w:vAlign w:val="center"/>
          </w:tcPr>
          <w:p w14:paraId="13504377" w14:textId="77777777" w:rsidR="009D30E2" w:rsidRPr="001D1281" w:rsidRDefault="009D30E2" w:rsidP="005F7018">
            <w:pPr>
              <w:rPr>
                <w:rFonts w:ascii="Arial" w:hAnsi="Arial" w:cs="Arial"/>
                <w:sz w:val="20"/>
              </w:rPr>
            </w:pPr>
            <w:r w:rsidRPr="001D1281">
              <w:rPr>
                <w:rFonts w:ascii="Arial" w:hAnsi="Arial" w:cs="Arial"/>
                <w:sz w:val="20"/>
              </w:rPr>
              <w:t xml:space="preserve">De </w:t>
            </w:r>
            <w:r w:rsidR="00EF2D49">
              <w:rPr>
                <w:rFonts w:ascii="Arial" w:hAnsi="Arial" w:cs="Arial"/>
                <w:sz w:val="20"/>
              </w:rPr>
              <w:t>Inschrijving</w:t>
            </w:r>
            <w:r>
              <w:rPr>
                <w:rFonts w:ascii="Arial" w:hAnsi="Arial" w:cs="Arial"/>
                <w:sz w:val="20"/>
              </w:rPr>
              <w:t xml:space="preserve"> wordt terzijde gelegd.</w:t>
            </w:r>
          </w:p>
        </w:tc>
      </w:tr>
    </w:tbl>
    <w:p w14:paraId="69A2699E" w14:textId="77777777" w:rsidR="009D30E2" w:rsidRDefault="009D30E2" w:rsidP="005F7018">
      <w:pPr>
        <w:rPr>
          <w:rFonts w:ascii="Arial" w:hAnsi="Arial" w:cs="Arial"/>
          <w:b/>
          <w:szCs w:val="18"/>
        </w:rPr>
      </w:pPr>
    </w:p>
    <w:p w14:paraId="16BABCCD" w14:textId="77777777" w:rsidR="009D30E2" w:rsidRDefault="009D30E2" w:rsidP="005F7018">
      <w:pPr>
        <w:pStyle w:val="Tekstopmerking"/>
        <w:rPr>
          <w:rFonts w:ascii="Arial" w:hAnsi="Arial" w:cs="Arial"/>
          <w:sz w:val="20"/>
        </w:rPr>
      </w:pPr>
    </w:p>
    <w:p w14:paraId="14E9B541" w14:textId="77777777" w:rsidR="007B59D2" w:rsidRDefault="007B59D2" w:rsidP="00D96FBA">
      <w:pPr>
        <w:pStyle w:val="Tekst1"/>
        <w:spacing w:line="312" w:lineRule="auto"/>
        <w:ind w:left="0"/>
        <w:contextualSpacing/>
        <w:jc w:val="left"/>
        <w:rPr>
          <w:rFonts w:ascii="Arial" w:hAnsi="Arial"/>
          <w:bCs/>
        </w:rPr>
      </w:pPr>
      <w:r>
        <w:rPr>
          <w:rFonts w:ascii="Arial" w:hAnsi="Arial"/>
        </w:rPr>
        <w:t>De kwalitatieve subgunningscriteria</w:t>
      </w:r>
      <w:r w:rsidRPr="009D30E2">
        <w:rPr>
          <w:rFonts w:ascii="Arial" w:hAnsi="Arial"/>
        </w:rPr>
        <w:t xml:space="preserve"> m</w:t>
      </w:r>
      <w:r>
        <w:rPr>
          <w:rFonts w:ascii="Arial" w:hAnsi="Arial"/>
        </w:rPr>
        <w:t>ogen</w:t>
      </w:r>
      <w:r w:rsidRPr="009D30E2">
        <w:rPr>
          <w:rFonts w:ascii="Arial" w:hAnsi="Arial"/>
        </w:rPr>
        <w:t xml:space="preserve"> </w:t>
      </w:r>
      <w:r w:rsidR="00467EAA">
        <w:rPr>
          <w:rFonts w:ascii="Arial" w:hAnsi="Arial"/>
        </w:rPr>
        <w:t xml:space="preserve">per onderdeel uit </w:t>
      </w:r>
      <w:r w:rsidRPr="009D30E2">
        <w:rPr>
          <w:rFonts w:ascii="Arial" w:hAnsi="Arial"/>
        </w:rPr>
        <w:t xml:space="preserve">maximaal </w:t>
      </w:r>
      <w:r w:rsidRPr="00F71955">
        <w:rPr>
          <w:rFonts w:ascii="Arial" w:eastAsia="Times New Roman" w:hAnsi="Arial"/>
          <w:b/>
          <w:color w:val="000000"/>
          <w:bdr w:val="none" w:sz="0" w:space="0" w:color="auto"/>
        </w:rPr>
        <w:t>twee</w:t>
      </w:r>
      <w:r w:rsidRPr="00F71955">
        <w:rPr>
          <w:rFonts w:ascii="Arial" w:hAnsi="Arial"/>
          <w:color w:val="000000"/>
        </w:rPr>
        <w:t xml:space="preserve"> </w:t>
      </w:r>
      <w:r w:rsidRPr="009D30E2">
        <w:rPr>
          <w:rFonts w:ascii="Arial" w:hAnsi="Arial"/>
        </w:rPr>
        <w:t xml:space="preserve">A4 beslaan, lettertype </w:t>
      </w:r>
      <w:proofErr w:type="spellStart"/>
      <w:r w:rsidRPr="009D30E2">
        <w:rPr>
          <w:rFonts w:ascii="Arial" w:hAnsi="Arial"/>
        </w:rPr>
        <w:t>Arial</w:t>
      </w:r>
      <w:proofErr w:type="spellEnd"/>
      <w:r w:rsidRPr="009D30E2">
        <w:rPr>
          <w:rFonts w:ascii="Arial" w:hAnsi="Arial"/>
        </w:rPr>
        <w:t xml:space="preserve"> 10. </w:t>
      </w:r>
    </w:p>
    <w:p w14:paraId="64DB3B9A" w14:textId="77777777" w:rsidR="007A254B" w:rsidRDefault="007A254B" w:rsidP="007A254B">
      <w:pPr>
        <w:pStyle w:val="Tekstopmerking"/>
        <w:rPr>
          <w:rFonts w:ascii="Arial" w:hAnsi="Arial" w:cs="Arial"/>
          <w:sz w:val="20"/>
        </w:rPr>
      </w:pPr>
      <w:r>
        <w:rPr>
          <w:rFonts w:ascii="Arial" w:hAnsi="Arial" w:cs="Arial"/>
          <w:sz w:val="20"/>
        </w:rPr>
        <w:t>Indien h</w:t>
      </w:r>
      <w:r w:rsidRPr="007D1103">
        <w:rPr>
          <w:rFonts w:ascii="Arial" w:hAnsi="Arial" w:cs="Arial"/>
          <w:sz w:val="20"/>
        </w:rPr>
        <w:t>et maximum</w:t>
      </w:r>
      <w:r>
        <w:rPr>
          <w:rFonts w:ascii="Arial" w:hAnsi="Arial" w:cs="Arial"/>
          <w:sz w:val="20"/>
        </w:rPr>
        <w:t xml:space="preserve"> </w:t>
      </w:r>
      <w:r w:rsidRPr="007D1103">
        <w:rPr>
          <w:rFonts w:ascii="Arial" w:hAnsi="Arial" w:cs="Arial"/>
          <w:sz w:val="20"/>
        </w:rPr>
        <w:t xml:space="preserve">aantal pagina’s </w:t>
      </w:r>
      <w:r>
        <w:rPr>
          <w:rFonts w:ascii="Arial" w:hAnsi="Arial" w:cs="Arial"/>
          <w:sz w:val="20"/>
        </w:rPr>
        <w:t xml:space="preserve">(twee) </w:t>
      </w:r>
      <w:r w:rsidRPr="007D1103">
        <w:rPr>
          <w:rFonts w:ascii="Arial" w:hAnsi="Arial" w:cs="Arial"/>
          <w:sz w:val="20"/>
        </w:rPr>
        <w:t xml:space="preserve">wordt overschreden, worden alleen de eerste </w:t>
      </w:r>
      <w:r>
        <w:rPr>
          <w:rFonts w:ascii="Arial" w:hAnsi="Arial" w:cs="Arial"/>
          <w:sz w:val="20"/>
        </w:rPr>
        <w:t xml:space="preserve">twee </w:t>
      </w:r>
      <w:r w:rsidRPr="007D1103">
        <w:rPr>
          <w:rFonts w:ascii="Arial" w:hAnsi="Arial" w:cs="Arial"/>
          <w:sz w:val="20"/>
        </w:rPr>
        <w:t xml:space="preserve">pagina’s beoordeeld. </w:t>
      </w:r>
    </w:p>
    <w:p w14:paraId="498A7D9A" w14:textId="77777777" w:rsidR="007B59D2" w:rsidRDefault="007B59D2" w:rsidP="007B59D2">
      <w:pPr>
        <w:pStyle w:val="Tekst1"/>
        <w:spacing w:line="312" w:lineRule="auto"/>
        <w:ind w:left="0"/>
        <w:contextualSpacing/>
        <w:jc w:val="left"/>
        <w:rPr>
          <w:rFonts w:ascii="Arial" w:hAnsi="Arial"/>
          <w:bCs/>
        </w:rPr>
      </w:pPr>
    </w:p>
    <w:p w14:paraId="6101640C" w14:textId="41A11F78" w:rsidR="009D30E2" w:rsidRDefault="007B59D2" w:rsidP="00D96FBA">
      <w:pPr>
        <w:pStyle w:val="Tekst1"/>
        <w:spacing w:line="312" w:lineRule="auto"/>
        <w:ind w:left="0"/>
        <w:contextualSpacing/>
        <w:jc w:val="left"/>
        <w:rPr>
          <w:rFonts w:ascii="Arial" w:hAnsi="Arial"/>
          <w:bCs/>
        </w:rPr>
      </w:pPr>
      <w:r w:rsidRPr="007B59D2">
        <w:rPr>
          <w:rFonts w:ascii="Arial" w:hAnsi="Arial"/>
          <w:bCs/>
        </w:rPr>
        <w:t xml:space="preserve">De uitwerkingen van de kwalitatieve </w:t>
      </w:r>
      <w:proofErr w:type="spellStart"/>
      <w:r w:rsidRPr="007B59D2">
        <w:rPr>
          <w:rFonts w:ascii="Arial" w:hAnsi="Arial"/>
          <w:bCs/>
        </w:rPr>
        <w:t>subGunningscriteria</w:t>
      </w:r>
      <w:proofErr w:type="spellEnd"/>
      <w:r w:rsidRPr="007B59D2">
        <w:rPr>
          <w:rFonts w:ascii="Arial" w:hAnsi="Arial"/>
          <w:bCs/>
        </w:rPr>
        <w:t xml:space="preserve"> (1a tot en met 1</w:t>
      </w:r>
      <w:r w:rsidR="00D96FBA">
        <w:rPr>
          <w:rFonts w:ascii="Arial" w:hAnsi="Arial"/>
          <w:bCs/>
        </w:rPr>
        <w:t>c</w:t>
      </w:r>
      <w:r w:rsidRPr="007B59D2">
        <w:rPr>
          <w:rFonts w:ascii="Arial" w:hAnsi="Arial"/>
          <w:bCs/>
        </w:rPr>
        <w:t>) vormen het referentiepunt voor de gehele contractperiode en worden daarmee integraal onderdeel van de Overeenkomst. Er wordt dan ook verwacht dat het niveau deze uitwerkingen representatief is ten opzichte van de gehele contractperiode.</w:t>
      </w:r>
    </w:p>
    <w:p w14:paraId="5D4128D7" w14:textId="27C8AFAD" w:rsidR="004C6A74" w:rsidRDefault="004C6A74" w:rsidP="00D96FBA">
      <w:pPr>
        <w:pStyle w:val="Tekst1"/>
        <w:spacing w:line="312" w:lineRule="auto"/>
        <w:ind w:left="0"/>
        <w:contextualSpacing/>
        <w:jc w:val="left"/>
        <w:rPr>
          <w:rFonts w:ascii="Arial" w:hAnsi="Arial"/>
          <w:bCs/>
        </w:rPr>
      </w:pPr>
    </w:p>
    <w:p w14:paraId="59084515" w14:textId="47819F7E" w:rsidR="004C6A74" w:rsidRPr="00711D91" w:rsidRDefault="004C6A74" w:rsidP="00D96FBA">
      <w:pPr>
        <w:pStyle w:val="Tekst1"/>
        <w:spacing w:line="312" w:lineRule="auto"/>
        <w:ind w:left="0"/>
        <w:contextualSpacing/>
        <w:jc w:val="left"/>
        <w:rPr>
          <w:rFonts w:ascii="Arial" w:hAnsi="Arial"/>
          <w:b/>
        </w:rPr>
      </w:pPr>
      <w:r w:rsidRPr="00711D91">
        <w:rPr>
          <w:rFonts w:ascii="Arial" w:hAnsi="Arial"/>
          <w:b/>
        </w:rPr>
        <w:t>Voorbeeld te behalen scores</w:t>
      </w:r>
    </w:p>
    <w:tbl>
      <w:tblPr>
        <w:tblW w:w="9800" w:type="dxa"/>
        <w:tblInd w:w="-289" w:type="dxa"/>
        <w:tblCellMar>
          <w:left w:w="70" w:type="dxa"/>
          <w:right w:w="70" w:type="dxa"/>
        </w:tblCellMar>
        <w:tblLook w:val="04A0" w:firstRow="1" w:lastRow="0" w:firstColumn="1" w:lastColumn="0" w:noHBand="0" w:noVBand="1"/>
      </w:tblPr>
      <w:tblGrid>
        <w:gridCol w:w="363"/>
        <w:gridCol w:w="1350"/>
        <w:gridCol w:w="615"/>
        <w:gridCol w:w="1380"/>
        <w:gridCol w:w="1255"/>
        <w:gridCol w:w="1447"/>
        <w:gridCol w:w="1104"/>
        <w:gridCol w:w="1134"/>
        <w:gridCol w:w="1152"/>
      </w:tblGrid>
      <w:tr w:rsidR="00711D91" w14:paraId="0A2AFCDC" w14:textId="77777777" w:rsidTr="00711D91">
        <w:trPr>
          <w:trHeight w:val="480"/>
        </w:trPr>
        <w:tc>
          <w:tcPr>
            <w:tcW w:w="363" w:type="dxa"/>
            <w:tcBorders>
              <w:top w:val="single" w:sz="4" w:space="0" w:color="auto"/>
              <w:left w:val="single" w:sz="4" w:space="0" w:color="auto"/>
              <w:bottom w:val="single" w:sz="4" w:space="0" w:color="auto"/>
              <w:right w:val="single" w:sz="4" w:space="0" w:color="auto"/>
            </w:tcBorders>
            <w:shd w:val="clear" w:color="000000" w:fill="8DB3E2"/>
            <w:vAlign w:val="center"/>
            <w:hideMark/>
          </w:tcPr>
          <w:p w14:paraId="3C4F157F" w14:textId="77777777" w:rsidR="00711D91" w:rsidRDefault="00711D91">
            <w:pPr>
              <w:rPr>
                <w:rFonts w:ascii="Arial" w:hAnsi="Arial" w:cs="Arial"/>
                <w:b/>
                <w:bCs/>
                <w:color w:val="000000"/>
                <w:sz w:val="16"/>
                <w:szCs w:val="16"/>
              </w:rPr>
            </w:pPr>
            <w:r>
              <w:rPr>
                <w:rFonts w:ascii="Arial" w:hAnsi="Arial" w:cs="Arial"/>
                <w:b/>
                <w:bCs/>
                <w:color w:val="000000"/>
                <w:sz w:val="16"/>
                <w:szCs w:val="16"/>
              </w:rPr>
              <w:t>Nr.</w:t>
            </w:r>
          </w:p>
        </w:tc>
        <w:tc>
          <w:tcPr>
            <w:tcW w:w="1350" w:type="dxa"/>
            <w:tcBorders>
              <w:top w:val="single" w:sz="4" w:space="0" w:color="auto"/>
              <w:left w:val="nil"/>
              <w:bottom w:val="single" w:sz="4" w:space="0" w:color="auto"/>
              <w:right w:val="single" w:sz="4" w:space="0" w:color="auto"/>
            </w:tcBorders>
            <w:shd w:val="clear" w:color="000000" w:fill="8DB3E2"/>
            <w:vAlign w:val="center"/>
            <w:hideMark/>
          </w:tcPr>
          <w:p w14:paraId="40F86C59" w14:textId="77777777" w:rsidR="00711D91" w:rsidRDefault="00711D91">
            <w:pPr>
              <w:rPr>
                <w:rFonts w:ascii="Arial" w:hAnsi="Arial" w:cs="Arial"/>
                <w:b/>
                <w:bCs/>
                <w:color w:val="000000"/>
                <w:sz w:val="16"/>
                <w:szCs w:val="16"/>
              </w:rPr>
            </w:pPr>
            <w:r>
              <w:rPr>
                <w:rFonts w:ascii="Arial" w:hAnsi="Arial" w:cs="Arial"/>
                <w:b/>
                <w:bCs/>
                <w:color w:val="000000"/>
                <w:sz w:val="16"/>
                <w:szCs w:val="16"/>
              </w:rPr>
              <w:t>Kwaliteit</w:t>
            </w:r>
          </w:p>
        </w:tc>
        <w:tc>
          <w:tcPr>
            <w:tcW w:w="615" w:type="dxa"/>
            <w:tcBorders>
              <w:top w:val="single" w:sz="4" w:space="0" w:color="auto"/>
              <w:left w:val="nil"/>
              <w:bottom w:val="single" w:sz="4" w:space="0" w:color="auto"/>
              <w:right w:val="single" w:sz="4" w:space="0" w:color="auto"/>
            </w:tcBorders>
            <w:shd w:val="clear" w:color="000000" w:fill="8DB3E2"/>
            <w:vAlign w:val="center"/>
            <w:hideMark/>
          </w:tcPr>
          <w:p w14:paraId="1561698D" w14:textId="77777777" w:rsidR="00711D91" w:rsidRDefault="00711D91">
            <w:pPr>
              <w:rPr>
                <w:rFonts w:ascii="Arial" w:hAnsi="Arial" w:cs="Arial"/>
                <w:b/>
                <w:bCs/>
                <w:color w:val="000000"/>
                <w:sz w:val="16"/>
                <w:szCs w:val="16"/>
              </w:rPr>
            </w:pPr>
            <w:r>
              <w:rPr>
                <w:rFonts w:ascii="Arial" w:hAnsi="Arial" w:cs="Arial"/>
                <w:b/>
                <w:bCs/>
                <w:color w:val="000000"/>
                <w:sz w:val="16"/>
                <w:szCs w:val="16"/>
              </w:rPr>
              <w:t>Max score</w:t>
            </w:r>
          </w:p>
        </w:tc>
        <w:tc>
          <w:tcPr>
            <w:tcW w:w="1380" w:type="dxa"/>
            <w:tcBorders>
              <w:top w:val="single" w:sz="4" w:space="0" w:color="auto"/>
              <w:left w:val="nil"/>
              <w:bottom w:val="single" w:sz="4" w:space="0" w:color="auto"/>
              <w:right w:val="single" w:sz="4" w:space="0" w:color="auto"/>
            </w:tcBorders>
            <w:shd w:val="clear" w:color="000000" w:fill="8DB3E2"/>
            <w:vAlign w:val="center"/>
            <w:hideMark/>
          </w:tcPr>
          <w:p w14:paraId="551B0A2F" w14:textId="77777777" w:rsidR="00711D91" w:rsidRDefault="00711D91">
            <w:pPr>
              <w:rPr>
                <w:rFonts w:ascii="Arial" w:hAnsi="Arial" w:cs="Arial"/>
                <w:b/>
                <w:bCs/>
                <w:color w:val="000000"/>
                <w:sz w:val="16"/>
                <w:szCs w:val="16"/>
              </w:rPr>
            </w:pPr>
            <w:r>
              <w:rPr>
                <w:rFonts w:ascii="Arial" w:hAnsi="Arial" w:cs="Arial"/>
                <w:b/>
                <w:bCs/>
                <w:color w:val="000000"/>
                <w:sz w:val="16"/>
                <w:szCs w:val="16"/>
              </w:rPr>
              <w:t>Inschrijver 1</w:t>
            </w:r>
          </w:p>
        </w:tc>
        <w:tc>
          <w:tcPr>
            <w:tcW w:w="1255" w:type="dxa"/>
            <w:tcBorders>
              <w:top w:val="single" w:sz="4" w:space="0" w:color="auto"/>
              <w:left w:val="nil"/>
              <w:bottom w:val="single" w:sz="4" w:space="0" w:color="auto"/>
              <w:right w:val="single" w:sz="4" w:space="0" w:color="auto"/>
            </w:tcBorders>
            <w:shd w:val="clear" w:color="000000" w:fill="8DB3E2"/>
            <w:vAlign w:val="center"/>
            <w:hideMark/>
          </w:tcPr>
          <w:p w14:paraId="09627D40" w14:textId="77777777" w:rsidR="00711D91" w:rsidRDefault="00711D91">
            <w:pPr>
              <w:rPr>
                <w:rFonts w:ascii="Arial" w:hAnsi="Arial" w:cs="Arial"/>
                <w:b/>
                <w:bCs/>
                <w:color w:val="000000"/>
                <w:sz w:val="16"/>
                <w:szCs w:val="16"/>
              </w:rPr>
            </w:pPr>
            <w:r>
              <w:rPr>
                <w:rFonts w:ascii="Arial" w:hAnsi="Arial" w:cs="Arial"/>
                <w:b/>
                <w:bCs/>
                <w:color w:val="000000"/>
                <w:sz w:val="16"/>
                <w:szCs w:val="16"/>
              </w:rPr>
              <w:t>Inschrijver 2</w:t>
            </w:r>
          </w:p>
        </w:tc>
        <w:tc>
          <w:tcPr>
            <w:tcW w:w="1447" w:type="dxa"/>
            <w:tcBorders>
              <w:top w:val="single" w:sz="4" w:space="0" w:color="auto"/>
              <w:left w:val="nil"/>
              <w:bottom w:val="single" w:sz="4" w:space="0" w:color="auto"/>
              <w:right w:val="single" w:sz="4" w:space="0" w:color="auto"/>
            </w:tcBorders>
            <w:shd w:val="clear" w:color="000000" w:fill="8DB3E2"/>
            <w:vAlign w:val="center"/>
            <w:hideMark/>
          </w:tcPr>
          <w:p w14:paraId="226BC15D" w14:textId="77777777" w:rsidR="00711D91" w:rsidRDefault="00711D91">
            <w:pPr>
              <w:rPr>
                <w:rFonts w:ascii="Arial" w:hAnsi="Arial" w:cs="Arial"/>
                <w:b/>
                <w:bCs/>
                <w:color w:val="000000"/>
                <w:sz w:val="16"/>
                <w:szCs w:val="16"/>
              </w:rPr>
            </w:pPr>
            <w:r>
              <w:rPr>
                <w:rFonts w:ascii="Arial" w:hAnsi="Arial" w:cs="Arial"/>
                <w:b/>
                <w:bCs/>
                <w:color w:val="000000"/>
                <w:sz w:val="16"/>
                <w:szCs w:val="16"/>
              </w:rPr>
              <w:t>Inschrijver 3</w:t>
            </w:r>
          </w:p>
        </w:tc>
        <w:tc>
          <w:tcPr>
            <w:tcW w:w="1104" w:type="dxa"/>
            <w:tcBorders>
              <w:top w:val="single" w:sz="4" w:space="0" w:color="auto"/>
              <w:left w:val="nil"/>
              <w:bottom w:val="single" w:sz="4" w:space="0" w:color="auto"/>
              <w:right w:val="single" w:sz="4" w:space="0" w:color="auto"/>
            </w:tcBorders>
            <w:shd w:val="clear" w:color="000000" w:fill="8DB3E2"/>
            <w:vAlign w:val="center"/>
            <w:hideMark/>
          </w:tcPr>
          <w:p w14:paraId="1AE5E0B5" w14:textId="77777777" w:rsidR="00711D91" w:rsidRDefault="00711D91">
            <w:pPr>
              <w:rPr>
                <w:rFonts w:ascii="Arial" w:hAnsi="Arial" w:cs="Arial"/>
                <w:b/>
                <w:bCs/>
                <w:color w:val="000000"/>
                <w:sz w:val="16"/>
                <w:szCs w:val="16"/>
              </w:rPr>
            </w:pPr>
            <w:r>
              <w:rPr>
                <w:rFonts w:ascii="Arial" w:hAnsi="Arial" w:cs="Arial"/>
                <w:b/>
                <w:bCs/>
                <w:color w:val="000000"/>
                <w:sz w:val="16"/>
                <w:szCs w:val="16"/>
              </w:rPr>
              <w:t xml:space="preserve">Inschrijver 1 score </w:t>
            </w:r>
          </w:p>
        </w:tc>
        <w:tc>
          <w:tcPr>
            <w:tcW w:w="1134" w:type="dxa"/>
            <w:tcBorders>
              <w:top w:val="single" w:sz="4" w:space="0" w:color="auto"/>
              <w:left w:val="nil"/>
              <w:bottom w:val="single" w:sz="4" w:space="0" w:color="auto"/>
              <w:right w:val="single" w:sz="4" w:space="0" w:color="auto"/>
            </w:tcBorders>
            <w:shd w:val="clear" w:color="000000" w:fill="8DB3E2"/>
            <w:vAlign w:val="center"/>
            <w:hideMark/>
          </w:tcPr>
          <w:p w14:paraId="7FEA4403" w14:textId="77777777" w:rsidR="00711D91" w:rsidRDefault="00711D91">
            <w:pPr>
              <w:rPr>
                <w:rFonts w:ascii="Arial" w:hAnsi="Arial" w:cs="Arial"/>
                <w:b/>
                <w:bCs/>
                <w:color w:val="000000"/>
                <w:sz w:val="16"/>
                <w:szCs w:val="16"/>
              </w:rPr>
            </w:pPr>
            <w:r>
              <w:rPr>
                <w:rFonts w:ascii="Arial" w:hAnsi="Arial" w:cs="Arial"/>
                <w:b/>
                <w:bCs/>
                <w:color w:val="000000"/>
                <w:sz w:val="16"/>
                <w:szCs w:val="16"/>
              </w:rPr>
              <w:t>Inschrijver 2</w:t>
            </w:r>
          </w:p>
        </w:tc>
        <w:tc>
          <w:tcPr>
            <w:tcW w:w="1152" w:type="dxa"/>
            <w:tcBorders>
              <w:top w:val="single" w:sz="4" w:space="0" w:color="auto"/>
              <w:left w:val="nil"/>
              <w:bottom w:val="single" w:sz="4" w:space="0" w:color="auto"/>
              <w:right w:val="single" w:sz="4" w:space="0" w:color="auto"/>
            </w:tcBorders>
            <w:shd w:val="clear" w:color="000000" w:fill="8DB3E2"/>
            <w:vAlign w:val="center"/>
            <w:hideMark/>
          </w:tcPr>
          <w:p w14:paraId="59401323" w14:textId="77777777" w:rsidR="00711D91" w:rsidRDefault="00711D91">
            <w:pPr>
              <w:rPr>
                <w:rFonts w:ascii="Arial" w:hAnsi="Arial" w:cs="Arial"/>
                <w:b/>
                <w:bCs/>
                <w:color w:val="000000"/>
                <w:sz w:val="16"/>
                <w:szCs w:val="16"/>
              </w:rPr>
            </w:pPr>
            <w:r>
              <w:rPr>
                <w:rFonts w:ascii="Arial" w:hAnsi="Arial" w:cs="Arial"/>
                <w:b/>
                <w:bCs/>
                <w:color w:val="000000"/>
                <w:sz w:val="16"/>
                <w:szCs w:val="16"/>
              </w:rPr>
              <w:t>Inschrijver 3</w:t>
            </w:r>
          </w:p>
        </w:tc>
      </w:tr>
      <w:tr w:rsidR="00711D91" w14:paraId="62F0452B" w14:textId="77777777" w:rsidTr="00711D91">
        <w:trPr>
          <w:trHeight w:val="600"/>
        </w:trPr>
        <w:tc>
          <w:tcPr>
            <w:tcW w:w="363" w:type="dxa"/>
            <w:tcBorders>
              <w:top w:val="nil"/>
              <w:left w:val="single" w:sz="4" w:space="0" w:color="auto"/>
              <w:bottom w:val="single" w:sz="4" w:space="0" w:color="auto"/>
              <w:right w:val="single" w:sz="4" w:space="0" w:color="auto"/>
            </w:tcBorders>
            <w:shd w:val="clear" w:color="auto" w:fill="auto"/>
            <w:vAlign w:val="center"/>
            <w:hideMark/>
          </w:tcPr>
          <w:p w14:paraId="2E3340EA" w14:textId="77777777" w:rsidR="00711D91" w:rsidRDefault="00711D91">
            <w:pPr>
              <w:rPr>
                <w:rFonts w:ascii="Arial" w:hAnsi="Arial" w:cs="Arial"/>
                <w:b/>
                <w:bCs/>
                <w:color w:val="000000"/>
                <w:sz w:val="16"/>
                <w:szCs w:val="16"/>
              </w:rPr>
            </w:pPr>
            <w:r>
              <w:rPr>
                <w:rFonts w:ascii="Arial" w:hAnsi="Arial" w:cs="Arial"/>
                <w:b/>
                <w:bCs/>
                <w:color w:val="000000"/>
                <w:sz w:val="16"/>
                <w:szCs w:val="16"/>
              </w:rPr>
              <w:t>1a</w:t>
            </w:r>
          </w:p>
        </w:tc>
        <w:tc>
          <w:tcPr>
            <w:tcW w:w="1350" w:type="dxa"/>
            <w:tcBorders>
              <w:top w:val="nil"/>
              <w:left w:val="nil"/>
              <w:bottom w:val="single" w:sz="4" w:space="0" w:color="auto"/>
              <w:right w:val="single" w:sz="4" w:space="0" w:color="auto"/>
            </w:tcBorders>
            <w:shd w:val="clear" w:color="auto" w:fill="auto"/>
            <w:vAlign w:val="center"/>
            <w:hideMark/>
          </w:tcPr>
          <w:p w14:paraId="7F4E254C" w14:textId="77777777" w:rsidR="00711D91" w:rsidRDefault="00711D91">
            <w:pPr>
              <w:rPr>
                <w:rFonts w:ascii="Arial" w:hAnsi="Arial" w:cs="Arial"/>
                <w:color w:val="000000"/>
                <w:sz w:val="16"/>
                <w:szCs w:val="16"/>
              </w:rPr>
            </w:pPr>
            <w:r>
              <w:rPr>
                <w:rFonts w:ascii="Arial" w:hAnsi="Arial" w:cs="Arial"/>
                <w:color w:val="000000"/>
                <w:sz w:val="16"/>
                <w:szCs w:val="16"/>
              </w:rPr>
              <w:t>Gegarandeerde schoonmaak</w:t>
            </w:r>
          </w:p>
        </w:tc>
        <w:tc>
          <w:tcPr>
            <w:tcW w:w="615" w:type="dxa"/>
            <w:tcBorders>
              <w:top w:val="nil"/>
              <w:left w:val="nil"/>
              <w:bottom w:val="single" w:sz="4" w:space="0" w:color="auto"/>
              <w:right w:val="single" w:sz="4" w:space="0" w:color="auto"/>
            </w:tcBorders>
            <w:shd w:val="clear" w:color="auto" w:fill="auto"/>
            <w:vAlign w:val="center"/>
            <w:hideMark/>
          </w:tcPr>
          <w:p w14:paraId="73F9E212" w14:textId="77777777" w:rsidR="00711D91" w:rsidRDefault="00711D91">
            <w:pPr>
              <w:jc w:val="center"/>
              <w:rPr>
                <w:rFonts w:ascii="Arial" w:hAnsi="Arial" w:cs="Arial"/>
                <w:color w:val="000000"/>
                <w:sz w:val="16"/>
                <w:szCs w:val="16"/>
              </w:rPr>
            </w:pPr>
            <w:r>
              <w:rPr>
                <w:rFonts w:ascii="Arial" w:hAnsi="Arial" w:cs="Arial"/>
                <w:color w:val="000000"/>
                <w:sz w:val="16"/>
                <w:szCs w:val="16"/>
              </w:rPr>
              <w:t>3</w:t>
            </w:r>
          </w:p>
        </w:tc>
        <w:tc>
          <w:tcPr>
            <w:tcW w:w="1380" w:type="dxa"/>
            <w:tcBorders>
              <w:top w:val="nil"/>
              <w:left w:val="nil"/>
              <w:bottom w:val="single" w:sz="4" w:space="0" w:color="auto"/>
              <w:right w:val="single" w:sz="4" w:space="0" w:color="auto"/>
            </w:tcBorders>
            <w:shd w:val="clear" w:color="auto" w:fill="auto"/>
            <w:noWrap/>
            <w:vAlign w:val="center"/>
            <w:hideMark/>
          </w:tcPr>
          <w:p w14:paraId="5462CA58" w14:textId="77777777" w:rsidR="00711D91" w:rsidRDefault="00711D91">
            <w:pPr>
              <w:jc w:val="right"/>
              <w:rPr>
                <w:rFonts w:ascii="Verdana" w:hAnsi="Verdana"/>
                <w:color w:val="000000"/>
                <w:sz w:val="16"/>
                <w:szCs w:val="16"/>
              </w:rPr>
            </w:pPr>
            <w:r>
              <w:rPr>
                <w:rFonts w:ascii="Verdana" w:hAnsi="Verdana"/>
                <w:color w:val="000000"/>
                <w:sz w:val="16"/>
                <w:szCs w:val="16"/>
              </w:rPr>
              <w:t>80%</w:t>
            </w:r>
          </w:p>
        </w:tc>
        <w:tc>
          <w:tcPr>
            <w:tcW w:w="1255" w:type="dxa"/>
            <w:tcBorders>
              <w:top w:val="nil"/>
              <w:left w:val="nil"/>
              <w:bottom w:val="single" w:sz="4" w:space="0" w:color="auto"/>
              <w:right w:val="single" w:sz="4" w:space="0" w:color="auto"/>
            </w:tcBorders>
            <w:shd w:val="clear" w:color="auto" w:fill="auto"/>
            <w:vAlign w:val="center"/>
            <w:hideMark/>
          </w:tcPr>
          <w:p w14:paraId="6CF96AE8" w14:textId="77777777" w:rsidR="00711D91" w:rsidRDefault="00711D91">
            <w:pPr>
              <w:jc w:val="right"/>
              <w:rPr>
                <w:rFonts w:ascii="Arial" w:hAnsi="Arial" w:cs="Arial"/>
                <w:color w:val="000000"/>
                <w:sz w:val="16"/>
                <w:szCs w:val="16"/>
              </w:rPr>
            </w:pPr>
            <w:r>
              <w:rPr>
                <w:rFonts w:ascii="Arial" w:hAnsi="Arial" w:cs="Arial"/>
                <w:color w:val="000000"/>
                <w:sz w:val="16"/>
                <w:szCs w:val="16"/>
              </w:rPr>
              <w:t>60%</w:t>
            </w:r>
          </w:p>
        </w:tc>
        <w:tc>
          <w:tcPr>
            <w:tcW w:w="1447" w:type="dxa"/>
            <w:tcBorders>
              <w:top w:val="nil"/>
              <w:left w:val="nil"/>
              <w:bottom w:val="single" w:sz="4" w:space="0" w:color="auto"/>
              <w:right w:val="single" w:sz="4" w:space="0" w:color="auto"/>
            </w:tcBorders>
            <w:shd w:val="clear" w:color="auto" w:fill="auto"/>
            <w:noWrap/>
            <w:vAlign w:val="center"/>
            <w:hideMark/>
          </w:tcPr>
          <w:p w14:paraId="3787376C" w14:textId="77777777" w:rsidR="00711D91" w:rsidRDefault="00711D91">
            <w:pPr>
              <w:jc w:val="right"/>
              <w:rPr>
                <w:rFonts w:ascii="Verdana" w:hAnsi="Verdana"/>
                <w:color w:val="000000"/>
                <w:sz w:val="16"/>
                <w:szCs w:val="16"/>
              </w:rPr>
            </w:pPr>
            <w:r>
              <w:rPr>
                <w:rFonts w:ascii="Verdana" w:hAnsi="Verdana"/>
                <w:color w:val="000000"/>
                <w:sz w:val="16"/>
                <w:szCs w:val="16"/>
              </w:rPr>
              <w:t>80%</w:t>
            </w:r>
          </w:p>
        </w:tc>
        <w:tc>
          <w:tcPr>
            <w:tcW w:w="1104" w:type="dxa"/>
            <w:tcBorders>
              <w:top w:val="nil"/>
              <w:left w:val="nil"/>
              <w:bottom w:val="single" w:sz="4" w:space="0" w:color="auto"/>
              <w:right w:val="single" w:sz="4" w:space="0" w:color="auto"/>
            </w:tcBorders>
            <w:shd w:val="clear" w:color="auto" w:fill="auto"/>
            <w:noWrap/>
            <w:vAlign w:val="center"/>
            <w:hideMark/>
          </w:tcPr>
          <w:p w14:paraId="59660EDD" w14:textId="77777777" w:rsidR="00711D91" w:rsidRDefault="00711D91">
            <w:pPr>
              <w:jc w:val="right"/>
              <w:rPr>
                <w:rFonts w:ascii="Verdana" w:hAnsi="Verdana"/>
                <w:color w:val="000000"/>
                <w:sz w:val="16"/>
                <w:szCs w:val="16"/>
              </w:rPr>
            </w:pPr>
            <w:r>
              <w:rPr>
                <w:rFonts w:ascii="Verdana" w:hAnsi="Verdana"/>
                <w:color w:val="000000"/>
                <w:sz w:val="16"/>
                <w:szCs w:val="16"/>
              </w:rPr>
              <w:t>2,4</w:t>
            </w:r>
          </w:p>
        </w:tc>
        <w:tc>
          <w:tcPr>
            <w:tcW w:w="1134" w:type="dxa"/>
            <w:tcBorders>
              <w:top w:val="nil"/>
              <w:left w:val="nil"/>
              <w:bottom w:val="single" w:sz="4" w:space="0" w:color="auto"/>
              <w:right w:val="single" w:sz="4" w:space="0" w:color="auto"/>
            </w:tcBorders>
            <w:shd w:val="clear" w:color="auto" w:fill="auto"/>
            <w:noWrap/>
            <w:vAlign w:val="center"/>
            <w:hideMark/>
          </w:tcPr>
          <w:p w14:paraId="3B550BF4" w14:textId="77777777" w:rsidR="00711D91" w:rsidRDefault="00711D91">
            <w:pPr>
              <w:jc w:val="right"/>
              <w:rPr>
                <w:rFonts w:ascii="Verdana" w:hAnsi="Verdana"/>
                <w:color w:val="000000"/>
                <w:sz w:val="16"/>
                <w:szCs w:val="16"/>
              </w:rPr>
            </w:pPr>
            <w:r>
              <w:rPr>
                <w:rFonts w:ascii="Verdana" w:hAnsi="Verdana"/>
                <w:color w:val="000000"/>
                <w:sz w:val="16"/>
                <w:szCs w:val="16"/>
              </w:rPr>
              <w:t>1,8</w:t>
            </w:r>
          </w:p>
        </w:tc>
        <w:tc>
          <w:tcPr>
            <w:tcW w:w="1152" w:type="dxa"/>
            <w:tcBorders>
              <w:top w:val="nil"/>
              <w:left w:val="nil"/>
              <w:bottom w:val="single" w:sz="4" w:space="0" w:color="auto"/>
              <w:right w:val="single" w:sz="4" w:space="0" w:color="auto"/>
            </w:tcBorders>
            <w:shd w:val="clear" w:color="auto" w:fill="auto"/>
            <w:noWrap/>
            <w:vAlign w:val="center"/>
            <w:hideMark/>
          </w:tcPr>
          <w:p w14:paraId="48B8570C" w14:textId="77777777" w:rsidR="00711D91" w:rsidRDefault="00711D91">
            <w:pPr>
              <w:jc w:val="right"/>
              <w:rPr>
                <w:rFonts w:ascii="Verdana" w:hAnsi="Verdana"/>
                <w:color w:val="000000"/>
                <w:sz w:val="16"/>
                <w:szCs w:val="16"/>
              </w:rPr>
            </w:pPr>
            <w:r>
              <w:rPr>
                <w:rFonts w:ascii="Verdana" w:hAnsi="Verdana"/>
                <w:color w:val="000000"/>
                <w:sz w:val="16"/>
                <w:szCs w:val="16"/>
              </w:rPr>
              <w:t>2,4</w:t>
            </w:r>
          </w:p>
        </w:tc>
      </w:tr>
      <w:tr w:rsidR="00711D91" w14:paraId="4E9BB673" w14:textId="77777777" w:rsidTr="00711D91">
        <w:trPr>
          <w:trHeight w:val="600"/>
        </w:trPr>
        <w:tc>
          <w:tcPr>
            <w:tcW w:w="363" w:type="dxa"/>
            <w:tcBorders>
              <w:top w:val="nil"/>
              <w:left w:val="single" w:sz="4" w:space="0" w:color="auto"/>
              <w:bottom w:val="single" w:sz="4" w:space="0" w:color="auto"/>
              <w:right w:val="single" w:sz="4" w:space="0" w:color="auto"/>
            </w:tcBorders>
            <w:shd w:val="clear" w:color="auto" w:fill="auto"/>
            <w:vAlign w:val="center"/>
            <w:hideMark/>
          </w:tcPr>
          <w:p w14:paraId="369A6C59" w14:textId="77777777" w:rsidR="00711D91" w:rsidRDefault="00711D91">
            <w:pPr>
              <w:rPr>
                <w:rFonts w:ascii="Arial" w:hAnsi="Arial" w:cs="Arial"/>
                <w:b/>
                <w:bCs/>
                <w:color w:val="000000"/>
                <w:sz w:val="16"/>
                <w:szCs w:val="16"/>
              </w:rPr>
            </w:pPr>
            <w:r>
              <w:rPr>
                <w:rFonts w:ascii="Arial" w:hAnsi="Arial" w:cs="Arial"/>
                <w:b/>
                <w:bCs/>
                <w:color w:val="000000"/>
                <w:sz w:val="16"/>
                <w:szCs w:val="16"/>
              </w:rPr>
              <w:t>1b</w:t>
            </w:r>
          </w:p>
        </w:tc>
        <w:tc>
          <w:tcPr>
            <w:tcW w:w="1350" w:type="dxa"/>
            <w:tcBorders>
              <w:top w:val="nil"/>
              <w:left w:val="nil"/>
              <w:bottom w:val="single" w:sz="4" w:space="0" w:color="auto"/>
              <w:right w:val="single" w:sz="4" w:space="0" w:color="auto"/>
            </w:tcBorders>
            <w:shd w:val="clear" w:color="auto" w:fill="auto"/>
            <w:vAlign w:val="center"/>
            <w:hideMark/>
          </w:tcPr>
          <w:p w14:paraId="5D3B511F" w14:textId="77777777" w:rsidR="00711D91" w:rsidRDefault="00711D91">
            <w:pPr>
              <w:rPr>
                <w:rFonts w:ascii="Arial" w:hAnsi="Arial" w:cs="Arial"/>
                <w:color w:val="000000"/>
                <w:sz w:val="16"/>
                <w:szCs w:val="16"/>
              </w:rPr>
            </w:pPr>
            <w:r>
              <w:rPr>
                <w:rFonts w:ascii="Arial" w:hAnsi="Arial" w:cs="Arial"/>
                <w:color w:val="000000"/>
                <w:sz w:val="16"/>
                <w:szCs w:val="16"/>
              </w:rPr>
              <w:t>Opleiding onderaannemers</w:t>
            </w:r>
          </w:p>
        </w:tc>
        <w:tc>
          <w:tcPr>
            <w:tcW w:w="615" w:type="dxa"/>
            <w:tcBorders>
              <w:top w:val="nil"/>
              <w:left w:val="nil"/>
              <w:bottom w:val="single" w:sz="4" w:space="0" w:color="auto"/>
              <w:right w:val="single" w:sz="4" w:space="0" w:color="auto"/>
            </w:tcBorders>
            <w:shd w:val="clear" w:color="auto" w:fill="auto"/>
            <w:vAlign w:val="center"/>
            <w:hideMark/>
          </w:tcPr>
          <w:p w14:paraId="47A3F458" w14:textId="77777777" w:rsidR="00711D91" w:rsidRDefault="00711D91">
            <w:pPr>
              <w:jc w:val="center"/>
              <w:rPr>
                <w:rFonts w:ascii="Arial" w:hAnsi="Arial" w:cs="Arial"/>
                <w:color w:val="000000"/>
                <w:sz w:val="16"/>
                <w:szCs w:val="16"/>
              </w:rPr>
            </w:pPr>
            <w:r>
              <w:rPr>
                <w:rFonts w:ascii="Arial" w:hAnsi="Arial" w:cs="Arial"/>
                <w:color w:val="000000"/>
                <w:sz w:val="16"/>
                <w:szCs w:val="16"/>
              </w:rPr>
              <w:t>2</w:t>
            </w:r>
          </w:p>
        </w:tc>
        <w:tc>
          <w:tcPr>
            <w:tcW w:w="1380" w:type="dxa"/>
            <w:tcBorders>
              <w:top w:val="nil"/>
              <w:left w:val="nil"/>
              <w:bottom w:val="single" w:sz="4" w:space="0" w:color="auto"/>
              <w:right w:val="single" w:sz="4" w:space="0" w:color="auto"/>
            </w:tcBorders>
            <w:shd w:val="clear" w:color="auto" w:fill="auto"/>
            <w:noWrap/>
            <w:vAlign w:val="center"/>
            <w:hideMark/>
          </w:tcPr>
          <w:p w14:paraId="77E1A4E3" w14:textId="77777777" w:rsidR="00711D91" w:rsidRDefault="00711D91">
            <w:pPr>
              <w:jc w:val="right"/>
              <w:rPr>
                <w:rFonts w:ascii="Verdana" w:hAnsi="Verdana"/>
                <w:color w:val="000000"/>
                <w:sz w:val="16"/>
                <w:szCs w:val="16"/>
              </w:rPr>
            </w:pPr>
            <w:r>
              <w:rPr>
                <w:rFonts w:ascii="Verdana" w:hAnsi="Verdana"/>
                <w:color w:val="000000"/>
                <w:sz w:val="16"/>
                <w:szCs w:val="16"/>
              </w:rPr>
              <w:t>60%</w:t>
            </w:r>
          </w:p>
        </w:tc>
        <w:tc>
          <w:tcPr>
            <w:tcW w:w="1255" w:type="dxa"/>
            <w:tcBorders>
              <w:top w:val="nil"/>
              <w:left w:val="nil"/>
              <w:bottom w:val="single" w:sz="4" w:space="0" w:color="auto"/>
              <w:right w:val="single" w:sz="4" w:space="0" w:color="auto"/>
            </w:tcBorders>
            <w:shd w:val="clear" w:color="auto" w:fill="auto"/>
            <w:vAlign w:val="center"/>
            <w:hideMark/>
          </w:tcPr>
          <w:p w14:paraId="267F9F43" w14:textId="77777777" w:rsidR="00711D91" w:rsidRDefault="00711D91">
            <w:pPr>
              <w:jc w:val="right"/>
              <w:rPr>
                <w:rFonts w:ascii="Arial" w:hAnsi="Arial" w:cs="Arial"/>
                <w:color w:val="000000"/>
                <w:sz w:val="16"/>
                <w:szCs w:val="16"/>
              </w:rPr>
            </w:pPr>
            <w:r>
              <w:rPr>
                <w:rFonts w:ascii="Arial" w:hAnsi="Arial" w:cs="Arial"/>
                <w:color w:val="000000"/>
                <w:sz w:val="16"/>
                <w:szCs w:val="16"/>
              </w:rPr>
              <w:t>60%</w:t>
            </w:r>
          </w:p>
        </w:tc>
        <w:tc>
          <w:tcPr>
            <w:tcW w:w="1447" w:type="dxa"/>
            <w:tcBorders>
              <w:top w:val="nil"/>
              <w:left w:val="nil"/>
              <w:bottom w:val="single" w:sz="4" w:space="0" w:color="auto"/>
              <w:right w:val="single" w:sz="4" w:space="0" w:color="auto"/>
            </w:tcBorders>
            <w:shd w:val="clear" w:color="auto" w:fill="auto"/>
            <w:noWrap/>
            <w:vAlign w:val="center"/>
            <w:hideMark/>
          </w:tcPr>
          <w:p w14:paraId="090D9E7E" w14:textId="77777777" w:rsidR="00711D91" w:rsidRDefault="00711D91">
            <w:pPr>
              <w:jc w:val="right"/>
              <w:rPr>
                <w:rFonts w:ascii="Verdana" w:hAnsi="Verdana"/>
                <w:color w:val="000000"/>
                <w:sz w:val="16"/>
                <w:szCs w:val="16"/>
              </w:rPr>
            </w:pPr>
            <w:r>
              <w:rPr>
                <w:rFonts w:ascii="Verdana" w:hAnsi="Verdana"/>
                <w:color w:val="000000"/>
                <w:sz w:val="16"/>
                <w:szCs w:val="16"/>
              </w:rPr>
              <w:t>80%</w:t>
            </w:r>
          </w:p>
        </w:tc>
        <w:tc>
          <w:tcPr>
            <w:tcW w:w="1104" w:type="dxa"/>
            <w:tcBorders>
              <w:top w:val="nil"/>
              <w:left w:val="nil"/>
              <w:bottom w:val="single" w:sz="4" w:space="0" w:color="auto"/>
              <w:right w:val="single" w:sz="4" w:space="0" w:color="auto"/>
            </w:tcBorders>
            <w:shd w:val="clear" w:color="auto" w:fill="auto"/>
            <w:noWrap/>
            <w:vAlign w:val="center"/>
            <w:hideMark/>
          </w:tcPr>
          <w:p w14:paraId="6A85F062" w14:textId="77777777" w:rsidR="00711D91" w:rsidRDefault="00711D91">
            <w:pPr>
              <w:jc w:val="right"/>
              <w:rPr>
                <w:rFonts w:ascii="Verdana" w:hAnsi="Verdana"/>
                <w:color w:val="000000"/>
                <w:sz w:val="16"/>
                <w:szCs w:val="16"/>
              </w:rPr>
            </w:pPr>
            <w:r>
              <w:rPr>
                <w:rFonts w:ascii="Verdana" w:hAnsi="Verdana"/>
                <w:color w:val="000000"/>
                <w:sz w:val="16"/>
                <w:szCs w:val="16"/>
              </w:rPr>
              <w:t>1,2</w:t>
            </w:r>
          </w:p>
        </w:tc>
        <w:tc>
          <w:tcPr>
            <w:tcW w:w="1134" w:type="dxa"/>
            <w:tcBorders>
              <w:top w:val="nil"/>
              <w:left w:val="nil"/>
              <w:bottom w:val="single" w:sz="4" w:space="0" w:color="auto"/>
              <w:right w:val="single" w:sz="4" w:space="0" w:color="auto"/>
            </w:tcBorders>
            <w:shd w:val="clear" w:color="auto" w:fill="auto"/>
            <w:noWrap/>
            <w:vAlign w:val="center"/>
            <w:hideMark/>
          </w:tcPr>
          <w:p w14:paraId="2F63CAAD" w14:textId="77777777" w:rsidR="00711D91" w:rsidRDefault="00711D91">
            <w:pPr>
              <w:jc w:val="right"/>
              <w:rPr>
                <w:rFonts w:ascii="Verdana" w:hAnsi="Verdana"/>
                <w:color w:val="000000"/>
                <w:sz w:val="16"/>
                <w:szCs w:val="16"/>
              </w:rPr>
            </w:pPr>
            <w:r>
              <w:rPr>
                <w:rFonts w:ascii="Verdana" w:hAnsi="Verdana"/>
                <w:color w:val="000000"/>
                <w:sz w:val="16"/>
                <w:szCs w:val="16"/>
              </w:rPr>
              <w:t>1,2</w:t>
            </w:r>
          </w:p>
        </w:tc>
        <w:tc>
          <w:tcPr>
            <w:tcW w:w="1152" w:type="dxa"/>
            <w:tcBorders>
              <w:top w:val="nil"/>
              <w:left w:val="nil"/>
              <w:bottom w:val="single" w:sz="4" w:space="0" w:color="auto"/>
              <w:right w:val="single" w:sz="4" w:space="0" w:color="auto"/>
            </w:tcBorders>
            <w:shd w:val="clear" w:color="auto" w:fill="auto"/>
            <w:noWrap/>
            <w:vAlign w:val="center"/>
            <w:hideMark/>
          </w:tcPr>
          <w:p w14:paraId="226317FB" w14:textId="77777777" w:rsidR="00711D91" w:rsidRDefault="00711D91">
            <w:pPr>
              <w:jc w:val="right"/>
              <w:rPr>
                <w:rFonts w:ascii="Verdana" w:hAnsi="Verdana"/>
                <w:color w:val="000000"/>
                <w:sz w:val="16"/>
                <w:szCs w:val="16"/>
              </w:rPr>
            </w:pPr>
            <w:r>
              <w:rPr>
                <w:rFonts w:ascii="Verdana" w:hAnsi="Verdana"/>
                <w:color w:val="000000"/>
                <w:sz w:val="16"/>
                <w:szCs w:val="16"/>
              </w:rPr>
              <w:t>1,6</w:t>
            </w:r>
          </w:p>
        </w:tc>
      </w:tr>
      <w:tr w:rsidR="00711D91" w14:paraId="26AB0EE9" w14:textId="77777777" w:rsidTr="00711D91">
        <w:trPr>
          <w:trHeight w:val="600"/>
        </w:trPr>
        <w:tc>
          <w:tcPr>
            <w:tcW w:w="363" w:type="dxa"/>
            <w:tcBorders>
              <w:top w:val="nil"/>
              <w:left w:val="single" w:sz="4" w:space="0" w:color="auto"/>
              <w:bottom w:val="single" w:sz="4" w:space="0" w:color="auto"/>
              <w:right w:val="single" w:sz="4" w:space="0" w:color="auto"/>
            </w:tcBorders>
            <w:shd w:val="clear" w:color="auto" w:fill="auto"/>
            <w:vAlign w:val="center"/>
            <w:hideMark/>
          </w:tcPr>
          <w:p w14:paraId="46B33172" w14:textId="77777777" w:rsidR="00711D91" w:rsidRDefault="00711D91">
            <w:pPr>
              <w:rPr>
                <w:rFonts w:ascii="Arial" w:hAnsi="Arial" w:cs="Arial"/>
                <w:b/>
                <w:bCs/>
                <w:color w:val="000000"/>
                <w:sz w:val="16"/>
                <w:szCs w:val="16"/>
              </w:rPr>
            </w:pPr>
            <w:r>
              <w:rPr>
                <w:rFonts w:ascii="Arial" w:hAnsi="Arial" w:cs="Arial"/>
                <w:b/>
                <w:bCs/>
                <w:color w:val="000000"/>
                <w:sz w:val="16"/>
                <w:szCs w:val="16"/>
              </w:rPr>
              <w:t>1c</w:t>
            </w:r>
          </w:p>
        </w:tc>
        <w:tc>
          <w:tcPr>
            <w:tcW w:w="1350" w:type="dxa"/>
            <w:tcBorders>
              <w:top w:val="nil"/>
              <w:left w:val="nil"/>
              <w:bottom w:val="single" w:sz="4" w:space="0" w:color="auto"/>
              <w:right w:val="single" w:sz="4" w:space="0" w:color="auto"/>
            </w:tcBorders>
            <w:shd w:val="clear" w:color="auto" w:fill="auto"/>
            <w:vAlign w:val="center"/>
            <w:hideMark/>
          </w:tcPr>
          <w:p w14:paraId="637CA9D2" w14:textId="77777777" w:rsidR="00711D91" w:rsidRDefault="00711D91">
            <w:pPr>
              <w:rPr>
                <w:rFonts w:ascii="Arial" w:hAnsi="Arial" w:cs="Arial"/>
                <w:color w:val="000000"/>
                <w:sz w:val="16"/>
                <w:szCs w:val="16"/>
              </w:rPr>
            </w:pPr>
            <w:r>
              <w:rPr>
                <w:rFonts w:ascii="Arial" w:hAnsi="Arial" w:cs="Arial"/>
                <w:color w:val="000000"/>
                <w:sz w:val="16"/>
                <w:szCs w:val="16"/>
              </w:rPr>
              <w:t>Duurzaamheid (Terschelling)</w:t>
            </w:r>
          </w:p>
        </w:tc>
        <w:tc>
          <w:tcPr>
            <w:tcW w:w="615" w:type="dxa"/>
            <w:tcBorders>
              <w:top w:val="nil"/>
              <w:left w:val="nil"/>
              <w:bottom w:val="single" w:sz="4" w:space="0" w:color="auto"/>
              <w:right w:val="single" w:sz="4" w:space="0" w:color="auto"/>
            </w:tcBorders>
            <w:shd w:val="clear" w:color="auto" w:fill="auto"/>
            <w:vAlign w:val="center"/>
            <w:hideMark/>
          </w:tcPr>
          <w:p w14:paraId="408BBB19" w14:textId="77777777" w:rsidR="00711D91" w:rsidRDefault="00711D91">
            <w:pPr>
              <w:jc w:val="center"/>
              <w:rPr>
                <w:rFonts w:ascii="Arial" w:hAnsi="Arial" w:cs="Arial"/>
                <w:color w:val="000000"/>
                <w:sz w:val="16"/>
                <w:szCs w:val="16"/>
              </w:rPr>
            </w:pPr>
            <w:r>
              <w:rPr>
                <w:rFonts w:ascii="Arial" w:hAnsi="Arial" w:cs="Arial"/>
                <w:color w:val="000000"/>
                <w:sz w:val="16"/>
                <w:szCs w:val="16"/>
              </w:rPr>
              <w:t>2</w:t>
            </w:r>
          </w:p>
        </w:tc>
        <w:tc>
          <w:tcPr>
            <w:tcW w:w="1380" w:type="dxa"/>
            <w:tcBorders>
              <w:top w:val="nil"/>
              <w:left w:val="nil"/>
              <w:bottom w:val="single" w:sz="4" w:space="0" w:color="auto"/>
              <w:right w:val="single" w:sz="4" w:space="0" w:color="auto"/>
            </w:tcBorders>
            <w:shd w:val="clear" w:color="auto" w:fill="auto"/>
            <w:noWrap/>
            <w:vAlign w:val="center"/>
            <w:hideMark/>
          </w:tcPr>
          <w:p w14:paraId="4B9597CE" w14:textId="77777777" w:rsidR="00711D91" w:rsidRDefault="00711D91">
            <w:pPr>
              <w:jc w:val="right"/>
              <w:rPr>
                <w:rFonts w:ascii="Verdana" w:hAnsi="Verdana"/>
                <w:color w:val="000000"/>
                <w:sz w:val="16"/>
                <w:szCs w:val="16"/>
              </w:rPr>
            </w:pPr>
            <w:r>
              <w:rPr>
                <w:rFonts w:ascii="Verdana" w:hAnsi="Verdana"/>
                <w:color w:val="000000"/>
                <w:sz w:val="16"/>
                <w:szCs w:val="16"/>
              </w:rPr>
              <w:t>60%</w:t>
            </w:r>
          </w:p>
        </w:tc>
        <w:tc>
          <w:tcPr>
            <w:tcW w:w="1255" w:type="dxa"/>
            <w:tcBorders>
              <w:top w:val="nil"/>
              <w:left w:val="nil"/>
              <w:bottom w:val="single" w:sz="4" w:space="0" w:color="auto"/>
              <w:right w:val="single" w:sz="4" w:space="0" w:color="auto"/>
            </w:tcBorders>
            <w:shd w:val="clear" w:color="auto" w:fill="auto"/>
            <w:vAlign w:val="center"/>
            <w:hideMark/>
          </w:tcPr>
          <w:p w14:paraId="44ED9EFD" w14:textId="77777777" w:rsidR="00711D91" w:rsidRDefault="00711D91">
            <w:pPr>
              <w:jc w:val="right"/>
              <w:rPr>
                <w:rFonts w:ascii="Arial" w:hAnsi="Arial" w:cs="Arial"/>
                <w:color w:val="000000"/>
                <w:sz w:val="16"/>
                <w:szCs w:val="16"/>
              </w:rPr>
            </w:pPr>
            <w:r>
              <w:rPr>
                <w:rFonts w:ascii="Arial" w:hAnsi="Arial" w:cs="Arial"/>
                <w:color w:val="000000"/>
                <w:sz w:val="16"/>
                <w:szCs w:val="16"/>
              </w:rPr>
              <w:t>80%</w:t>
            </w:r>
          </w:p>
        </w:tc>
        <w:tc>
          <w:tcPr>
            <w:tcW w:w="1447" w:type="dxa"/>
            <w:tcBorders>
              <w:top w:val="nil"/>
              <w:left w:val="nil"/>
              <w:bottom w:val="single" w:sz="4" w:space="0" w:color="auto"/>
              <w:right w:val="single" w:sz="4" w:space="0" w:color="auto"/>
            </w:tcBorders>
            <w:shd w:val="clear" w:color="auto" w:fill="auto"/>
            <w:noWrap/>
            <w:vAlign w:val="center"/>
            <w:hideMark/>
          </w:tcPr>
          <w:p w14:paraId="6AF931FD" w14:textId="77777777" w:rsidR="00711D91" w:rsidRDefault="00711D91">
            <w:pPr>
              <w:jc w:val="right"/>
              <w:rPr>
                <w:rFonts w:ascii="Verdana" w:hAnsi="Verdana"/>
                <w:color w:val="000000"/>
                <w:sz w:val="16"/>
                <w:szCs w:val="16"/>
              </w:rPr>
            </w:pPr>
            <w:r>
              <w:rPr>
                <w:rFonts w:ascii="Verdana" w:hAnsi="Verdana"/>
                <w:color w:val="000000"/>
                <w:sz w:val="16"/>
                <w:szCs w:val="16"/>
              </w:rPr>
              <w:t>60%</w:t>
            </w:r>
          </w:p>
        </w:tc>
        <w:tc>
          <w:tcPr>
            <w:tcW w:w="1104" w:type="dxa"/>
            <w:tcBorders>
              <w:top w:val="nil"/>
              <w:left w:val="nil"/>
              <w:bottom w:val="single" w:sz="4" w:space="0" w:color="auto"/>
              <w:right w:val="single" w:sz="4" w:space="0" w:color="auto"/>
            </w:tcBorders>
            <w:shd w:val="clear" w:color="auto" w:fill="auto"/>
            <w:noWrap/>
            <w:vAlign w:val="center"/>
            <w:hideMark/>
          </w:tcPr>
          <w:p w14:paraId="74FFAE31" w14:textId="77777777" w:rsidR="00711D91" w:rsidRDefault="00711D91">
            <w:pPr>
              <w:jc w:val="right"/>
              <w:rPr>
                <w:rFonts w:ascii="Verdana" w:hAnsi="Verdana"/>
                <w:color w:val="000000"/>
                <w:sz w:val="16"/>
                <w:szCs w:val="16"/>
              </w:rPr>
            </w:pPr>
            <w:r>
              <w:rPr>
                <w:rFonts w:ascii="Verdana" w:hAnsi="Verdana"/>
                <w:color w:val="000000"/>
                <w:sz w:val="16"/>
                <w:szCs w:val="16"/>
              </w:rPr>
              <w:t>1,2</w:t>
            </w:r>
          </w:p>
        </w:tc>
        <w:tc>
          <w:tcPr>
            <w:tcW w:w="1134" w:type="dxa"/>
            <w:tcBorders>
              <w:top w:val="nil"/>
              <w:left w:val="nil"/>
              <w:bottom w:val="single" w:sz="4" w:space="0" w:color="auto"/>
              <w:right w:val="single" w:sz="4" w:space="0" w:color="auto"/>
            </w:tcBorders>
            <w:shd w:val="clear" w:color="auto" w:fill="auto"/>
            <w:noWrap/>
            <w:vAlign w:val="center"/>
            <w:hideMark/>
          </w:tcPr>
          <w:p w14:paraId="0FCA949A" w14:textId="77777777" w:rsidR="00711D91" w:rsidRDefault="00711D91">
            <w:pPr>
              <w:jc w:val="right"/>
              <w:rPr>
                <w:rFonts w:ascii="Verdana" w:hAnsi="Verdana"/>
                <w:color w:val="000000"/>
                <w:sz w:val="16"/>
                <w:szCs w:val="16"/>
              </w:rPr>
            </w:pPr>
            <w:r>
              <w:rPr>
                <w:rFonts w:ascii="Verdana" w:hAnsi="Verdana"/>
                <w:color w:val="000000"/>
                <w:sz w:val="16"/>
                <w:szCs w:val="16"/>
              </w:rPr>
              <w:t>1,6</w:t>
            </w:r>
          </w:p>
        </w:tc>
        <w:tc>
          <w:tcPr>
            <w:tcW w:w="1152" w:type="dxa"/>
            <w:tcBorders>
              <w:top w:val="nil"/>
              <w:left w:val="nil"/>
              <w:bottom w:val="single" w:sz="4" w:space="0" w:color="auto"/>
              <w:right w:val="single" w:sz="4" w:space="0" w:color="auto"/>
            </w:tcBorders>
            <w:shd w:val="clear" w:color="auto" w:fill="auto"/>
            <w:noWrap/>
            <w:vAlign w:val="center"/>
            <w:hideMark/>
          </w:tcPr>
          <w:p w14:paraId="69B382BA" w14:textId="77777777" w:rsidR="00711D91" w:rsidRDefault="00711D91">
            <w:pPr>
              <w:jc w:val="right"/>
              <w:rPr>
                <w:rFonts w:ascii="Verdana" w:hAnsi="Verdana"/>
                <w:color w:val="000000"/>
                <w:sz w:val="16"/>
                <w:szCs w:val="16"/>
              </w:rPr>
            </w:pPr>
            <w:r>
              <w:rPr>
                <w:rFonts w:ascii="Verdana" w:hAnsi="Verdana"/>
                <w:color w:val="000000"/>
                <w:sz w:val="16"/>
                <w:szCs w:val="16"/>
              </w:rPr>
              <w:t>1,2</w:t>
            </w:r>
          </w:p>
        </w:tc>
      </w:tr>
      <w:tr w:rsidR="00711D91" w14:paraId="39BC961F" w14:textId="77777777" w:rsidTr="00711D91">
        <w:trPr>
          <w:trHeight w:val="480"/>
        </w:trPr>
        <w:tc>
          <w:tcPr>
            <w:tcW w:w="363" w:type="dxa"/>
            <w:tcBorders>
              <w:top w:val="nil"/>
              <w:left w:val="single" w:sz="4" w:space="0" w:color="auto"/>
              <w:bottom w:val="single" w:sz="4" w:space="0" w:color="auto"/>
              <w:right w:val="nil"/>
            </w:tcBorders>
            <w:shd w:val="clear" w:color="000000" w:fill="8DB3E2"/>
            <w:vAlign w:val="center"/>
            <w:hideMark/>
          </w:tcPr>
          <w:p w14:paraId="0B67C55B" w14:textId="77777777" w:rsidR="00711D91" w:rsidRDefault="00711D91">
            <w:pPr>
              <w:rPr>
                <w:rFonts w:ascii="Arial" w:hAnsi="Arial" w:cs="Arial"/>
                <w:b/>
                <w:bCs/>
                <w:color w:val="000000"/>
                <w:sz w:val="16"/>
                <w:szCs w:val="16"/>
              </w:rPr>
            </w:pPr>
            <w:r>
              <w:rPr>
                <w:rFonts w:ascii="Arial" w:hAnsi="Arial" w:cs="Arial"/>
                <w:b/>
                <w:bCs/>
                <w:color w:val="000000"/>
                <w:sz w:val="16"/>
                <w:szCs w:val="16"/>
              </w:rPr>
              <w:t> </w:t>
            </w:r>
          </w:p>
        </w:tc>
        <w:tc>
          <w:tcPr>
            <w:tcW w:w="1350" w:type="dxa"/>
            <w:tcBorders>
              <w:top w:val="nil"/>
              <w:left w:val="nil"/>
              <w:bottom w:val="single" w:sz="4" w:space="0" w:color="auto"/>
              <w:right w:val="nil"/>
            </w:tcBorders>
            <w:shd w:val="clear" w:color="000000" w:fill="8DB3E2"/>
            <w:vAlign w:val="center"/>
            <w:hideMark/>
          </w:tcPr>
          <w:p w14:paraId="270AFD31" w14:textId="77777777" w:rsidR="00711D91" w:rsidRDefault="00711D91">
            <w:pPr>
              <w:rPr>
                <w:rFonts w:ascii="Arial" w:hAnsi="Arial" w:cs="Arial"/>
                <w:b/>
                <w:bCs/>
                <w:color w:val="000000"/>
                <w:sz w:val="16"/>
                <w:szCs w:val="16"/>
              </w:rPr>
            </w:pPr>
            <w:r>
              <w:rPr>
                <w:rFonts w:ascii="Arial" w:hAnsi="Arial" w:cs="Arial"/>
                <w:b/>
                <w:bCs/>
                <w:color w:val="000000"/>
                <w:sz w:val="16"/>
                <w:szCs w:val="16"/>
              </w:rPr>
              <w:t>Prijs</w:t>
            </w:r>
          </w:p>
        </w:tc>
        <w:tc>
          <w:tcPr>
            <w:tcW w:w="615" w:type="dxa"/>
            <w:tcBorders>
              <w:top w:val="nil"/>
              <w:left w:val="nil"/>
              <w:bottom w:val="single" w:sz="4" w:space="0" w:color="auto"/>
              <w:right w:val="nil"/>
            </w:tcBorders>
            <w:shd w:val="clear" w:color="000000" w:fill="8DB3E2"/>
            <w:vAlign w:val="center"/>
            <w:hideMark/>
          </w:tcPr>
          <w:p w14:paraId="6B9FFF10" w14:textId="77777777" w:rsidR="00711D91" w:rsidRDefault="00711D91">
            <w:pPr>
              <w:rPr>
                <w:rFonts w:ascii="Arial" w:hAnsi="Arial" w:cs="Arial"/>
                <w:b/>
                <w:bCs/>
                <w:color w:val="000000"/>
                <w:sz w:val="16"/>
                <w:szCs w:val="16"/>
              </w:rPr>
            </w:pPr>
            <w:r>
              <w:rPr>
                <w:rFonts w:ascii="Arial" w:hAnsi="Arial" w:cs="Arial"/>
                <w:b/>
                <w:bCs/>
                <w:color w:val="000000"/>
                <w:sz w:val="16"/>
                <w:szCs w:val="16"/>
              </w:rPr>
              <w:t> </w:t>
            </w:r>
          </w:p>
        </w:tc>
        <w:tc>
          <w:tcPr>
            <w:tcW w:w="1380" w:type="dxa"/>
            <w:tcBorders>
              <w:top w:val="nil"/>
              <w:left w:val="nil"/>
              <w:bottom w:val="single" w:sz="4" w:space="0" w:color="auto"/>
              <w:right w:val="nil"/>
            </w:tcBorders>
            <w:shd w:val="clear" w:color="000000" w:fill="8DB3E2"/>
            <w:vAlign w:val="center"/>
            <w:hideMark/>
          </w:tcPr>
          <w:p w14:paraId="740906D7" w14:textId="77777777" w:rsidR="00711D91" w:rsidRDefault="00711D91">
            <w:pPr>
              <w:rPr>
                <w:rFonts w:ascii="Arial" w:hAnsi="Arial" w:cs="Arial"/>
                <w:b/>
                <w:bCs/>
                <w:color w:val="000000"/>
                <w:sz w:val="16"/>
                <w:szCs w:val="16"/>
              </w:rPr>
            </w:pPr>
            <w:r>
              <w:rPr>
                <w:rFonts w:ascii="Arial" w:hAnsi="Arial" w:cs="Arial"/>
                <w:b/>
                <w:bCs/>
                <w:color w:val="000000"/>
                <w:sz w:val="16"/>
                <w:szCs w:val="16"/>
              </w:rPr>
              <w:t> </w:t>
            </w:r>
          </w:p>
        </w:tc>
        <w:tc>
          <w:tcPr>
            <w:tcW w:w="1255" w:type="dxa"/>
            <w:tcBorders>
              <w:top w:val="nil"/>
              <w:left w:val="nil"/>
              <w:bottom w:val="single" w:sz="4" w:space="0" w:color="auto"/>
              <w:right w:val="nil"/>
            </w:tcBorders>
            <w:shd w:val="clear" w:color="000000" w:fill="8DB3E2"/>
            <w:vAlign w:val="center"/>
            <w:hideMark/>
          </w:tcPr>
          <w:p w14:paraId="19585407" w14:textId="77777777" w:rsidR="00711D91" w:rsidRDefault="00711D91">
            <w:pPr>
              <w:rPr>
                <w:rFonts w:ascii="Arial" w:hAnsi="Arial" w:cs="Arial"/>
                <w:b/>
                <w:bCs/>
                <w:color w:val="000000"/>
                <w:sz w:val="16"/>
                <w:szCs w:val="16"/>
              </w:rPr>
            </w:pPr>
            <w:r>
              <w:rPr>
                <w:rFonts w:ascii="Arial" w:hAnsi="Arial" w:cs="Arial"/>
                <w:b/>
                <w:bCs/>
                <w:color w:val="000000"/>
                <w:sz w:val="16"/>
                <w:szCs w:val="16"/>
              </w:rPr>
              <w:t> </w:t>
            </w:r>
          </w:p>
        </w:tc>
        <w:tc>
          <w:tcPr>
            <w:tcW w:w="1447" w:type="dxa"/>
            <w:tcBorders>
              <w:top w:val="nil"/>
              <w:left w:val="nil"/>
              <w:bottom w:val="single" w:sz="4" w:space="0" w:color="auto"/>
              <w:right w:val="nil"/>
            </w:tcBorders>
            <w:shd w:val="clear" w:color="000000" w:fill="8DB3E2"/>
            <w:vAlign w:val="center"/>
            <w:hideMark/>
          </w:tcPr>
          <w:p w14:paraId="6C9C5600" w14:textId="77777777" w:rsidR="00711D91" w:rsidRDefault="00711D91">
            <w:pPr>
              <w:rPr>
                <w:rFonts w:ascii="Arial" w:hAnsi="Arial" w:cs="Arial"/>
                <w:b/>
                <w:bCs/>
                <w:color w:val="000000"/>
                <w:sz w:val="16"/>
                <w:szCs w:val="16"/>
              </w:rPr>
            </w:pPr>
            <w:r>
              <w:rPr>
                <w:rFonts w:ascii="Arial" w:hAnsi="Arial" w:cs="Arial"/>
                <w:b/>
                <w:bCs/>
                <w:color w:val="000000"/>
                <w:sz w:val="16"/>
                <w:szCs w:val="16"/>
              </w:rPr>
              <w:t> </w:t>
            </w:r>
          </w:p>
        </w:tc>
        <w:tc>
          <w:tcPr>
            <w:tcW w:w="1104" w:type="dxa"/>
            <w:tcBorders>
              <w:top w:val="nil"/>
              <w:left w:val="nil"/>
              <w:bottom w:val="single" w:sz="4" w:space="0" w:color="auto"/>
              <w:right w:val="nil"/>
            </w:tcBorders>
            <w:shd w:val="clear" w:color="000000" w:fill="8DB3E2"/>
            <w:vAlign w:val="center"/>
            <w:hideMark/>
          </w:tcPr>
          <w:p w14:paraId="449C2673" w14:textId="77777777" w:rsidR="00711D91" w:rsidRDefault="00711D91">
            <w:pPr>
              <w:rPr>
                <w:rFonts w:ascii="Arial" w:hAnsi="Arial" w:cs="Arial"/>
                <w:b/>
                <w:bCs/>
                <w:color w:val="000000"/>
                <w:sz w:val="16"/>
                <w:szCs w:val="16"/>
              </w:rPr>
            </w:pPr>
            <w:r>
              <w:rPr>
                <w:rFonts w:ascii="Arial" w:hAnsi="Arial" w:cs="Arial"/>
                <w:b/>
                <w:bCs/>
                <w:color w:val="000000"/>
                <w:sz w:val="16"/>
                <w:szCs w:val="16"/>
              </w:rPr>
              <w:t> </w:t>
            </w:r>
          </w:p>
        </w:tc>
        <w:tc>
          <w:tcPr>
            <w:tcW w:w="1134" w:type="dxa"/>
            <w:tcBorders>
              <w:top w:val="nil"/>
              <w:left w:val="nil"/>
              <w:bottom w:val="single" w:sz="4" w:space="0" w:color="auto"/>
              <w:right w:val="nil"/>
            </w:tcBorders>
            <w:shd w:val="clear" w:color="000000" w:fill="8DB3E2"/>
            <w:vAlign w:val="center"/>
            <w:hideMark/>
          </w:tcPr>
          <w:p w14:paraId="357BEBB6" w14:textId="77777777" w:rsidR="00711D91" w:rsidRDefault="00711D91">
            <w:pPr>
              <w:rPr>
                <w:rFonts w:ascii="Arial" w:hAnsi="Arial" w:cs="Arial"/>
                <w:b/>
                <w:bCs/>
                <w:color w:val="000000"/>
                <w:sz w:val="16"/>
                <w:szCs w:val="16"/>
              </w:rPr>
            </w:pPr>
            <w:r>
              <w:rPr>
                <w:rFonts w:ascii="Arial" w:hAnsi="Arial" w:cs="Arial"/>
                <w:b/>
                <w:bCs/>
                <w:color w:val="000000"/>
                <w:sz w:val="16"/>
                <w:szCs w:val="16"/>
              </w:rPr>
              <w:t> </w:t>
            </w:r>
          </w:p>
        </w:tc>
        <w:tc>
          <w:tcPr>
            <w:tcW w:w="1152" w:type="dxa"/>
            <w:tcBorders>
              <w:top w:val="nil"/>
              <w:left w:val="nil"/>
              <w:bottom w:val="single" w:sz="4" w:space="0" w:color="auto"/>
              <w:right w:val="single" w:sz="4" w:space="0" w:color="auto"/>
            </w:tcBorders>
            <w:shd w:val="clear" w:color="000000" w:fill="8DB3E2"/>
            <w:vAlign w:val="center"/>
            <w:hideMark/>
          </w:tcPr>
          <w:p w14:paraId="6E0E681A" w14:textId="77777777" w:rsidR="00711D91" w:rsidRDefault="00711D91">
            <w:pPr>
              <w:rPr>
                <w:rFonts w:ascii="Arial" w:hAnsi="Arial" w:cs="Arial"/>
                <w:b/>
                <w:bCs/>
                <w:color w:val="000000"/>
                <w:sz w:val="16"/>
                <w:szCs w:val="16"/>
              </w:rPr>
            </w:pPr>
            <w:r>
              <w:rPr>
                <w:rFonts w:ascii="Arial" w:hAnsi="Arial" w:cs="Arial"/>
                <w:b/>
                <w:bCs/>
                <w:color w:val="000000"/>
                <w:sz w:val="16"/>
                <w:szCs w:val="16"/>
              </w:rPr>
              <w:t> </w:t>
            </w:r>
          </w:p>
        </w:tc>
      </w:tr>
      <w:tr w:rsidR="00711D91" w14:paraId="267AC688" w14:textId="77777777" w:rsidTr="00711D91">
        <w:trPr>
          <w:trHeight w:val="600"/>
        </w:trPr>
        <w:tc>
          <w:tcPr>
            <w:tcW w:w="3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D7F3AA" w14:textId="77777777" w:rsidR="00711D91" w:rsidRDefault="00711D91">
            <w:pPr>
              <w:rPr>
                <w:rFonts w:ascii="Arial" w:hAnsi="Arial" w:cs="Arial"/>
                <w:b/>
                <w:bCs/>
                <w:color w:val="000000"/>
                <w:sz w:val="16"/>
                <w:szCs w:val="16"/>
              </w:rPr>
            </w:pPr>
            <w:r>
              <w:rPr>
                <w:rFonts w:ascii="Arial" w:hAnsi="Arial" w:cs="Arial"/>
                <w:b/>
                <w:bCs/>
                <w:color w:val="000000"/>
                <w:sz w:val="16"/>
                <w:szCs w:val="16"/>
              </w:rPr>
              <w:t>2a</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1AB706B" w14:textId="77777777" w:rsidR="00711D91" w:rsidRDefault="00711D91">
            <w:pPr>
              <w:rPr>
                <w:rFonts w:ascii="Arial" w:hAnsi="Arial" w:cs="Arial"/>
                <w:color w:val="000000"/>
                <w:sz w:val="16"/>
                <w:szCs w:val="16"/>
              </w:rPr>
            </w:pPr>
            <w:r>
              <w:rPr>
                <w:rFonts w:ascii="Arial" w:hAnsi="Arial" w:cs="Arial"/>
                <w:color w:val="000000"/>
                <w:sz w:val="16"/>
                <w:szCs w:val="16"/>
              </w:rPr>
              <w:t>Laagste prijs</w:t>
            </w:r>
          </w:p>
        </w:tc>
        <w:tc>
          <w:tcPr>
            <w:tcW w:w="615" w:type="dxa"/>
            <w:tcBorders>
              <w:top w:val="single" w:sz="4" w:space="0" w:color="auto"/>
              <w:left w:val="nil"/>
              <w:bottom w:val="single" w:sz="4" w:space="0" w:color="auto"/>
              <w:right w:val="single" w:sz="4" w:space="0" w:color="auto"/>
            </w:tcBorders>
            <w:shd w:val="clear" w:color="auto" w:fill="auto"/>
            <w:vAlign w:val="center"/>
            <w:hideMark/>
          </w:tcPr>
          <w:p w14:paraId="29045A11" w14:textId="77777777" w:rsidR="00711D91" w:rsidRDefault="00711D91">
            <w:pPr>
              <w:jc w:val="center"/>
              <w:rPr>
                <w:rFonts w:ascii="Arial" w:hAnsi="Arial" w:cs="Arial"/>
                <w:color w:val="000000"/>
                <w:sz w:val="16"/>
                <w:szCs w:val="16"/>
              </w:rPr>
            </w:pPr>
            <w:r>
              <w:rPr>
                <w:rFonts w:ascii="Arial" w:hAnsi="Arial" w:cs="Arial"/>
                <w:color w:val="000000"/>
                <w:sz w:val="16"/>
                <w:szCs w:val="16"/>
              </w:rPr>
              <w:t>3</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27000390" w14:textId="77777777" w:rsidR="00711D91" w:rsidRDefault="00711D91">
            <w:pPr>
              <w:rPr>
                <w:rFonts w:ascii="Verdana" w:hAnsi="Verdana"/>
                <w:color w:val="000000"/>
                <w:sz w:val="16"/>
                <w:szCs w:val="16"/>
              </w:rPr>
            </w:pPr>
            <w:r>
              <w:rPr>
                <w:rFonts w:ascii="Verdana" w:hAnsi="Verdana"/>
                <w:color w:val="000000"/>
                <w:sz w:val="16"/>
                <w:szCs w:val="16"/>
              </w:rPr>
              <w:t xml:space="preserve"> €  110.400,00 </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14:paraId="46957D6F" w14:textId="77777777" w:rsidR="00711D91" w:rsidRDefault="00711D91">
            <w:pPr>
              <w:rPr>
                <w:rFonts w:ascii="Arial" w:hAnsi="Arial" w:cs="Arial"/>
                <w:color w:val="000000"/>
                <w:sz w:val="16"/>
                <w:szCs w:val="16"/>
              </w:rPr>
            </w:pPr>
            <w:r>
              <w:rPr>
                <w:rFonts w:ascii="Arial" w:hAnsi="Arial" w:cs="Arial"/>
                <w:color w:val="000000"/>
                <w:sz w:val="16"/>
                <w:szCs w:val="16"/>
              </w:rPr>
              <w:t xml:space="preserve"> €    117.120,00 </w:t>
            </w:r>
          </w:p>
        </w:tc>
        <w:tc>
          <w:tcPr>
            <w:tcW w:w="1447" w:type="dxa"/>
            <w:tcBorders>
              <w:top w:val="single" w:sz="4" w:space="0" w:color="auto"/>
              <w:left w:val="nil"/>
              <w:bottom w:val="single" w:sz="4" w:space="0" w:color="auto"/>
              <w:right w:val="single" w:sz="4" w:space="0" w:color="auto"/>
            </w:tcBorders>
            <w:shd w:val="clear" w:color="auto" w:fill="auto"/>
            <w:noWrap/>
            <w:vAlign w:val="center"/>
            <w:hideMark/>
          </w:tcPr>
          <w:p w14:paraId="6FF9E828" w14:textId="77777777" w:rsidR="00711D91" w:rsidRDefault="00711D91">
            <w:pPr>
              <w:rPr>
                <w:rFonts w:ascii="Verdana" w:hAnsi="Verdana"/>
                <w:color w:val="000000"/>
                <w:sz w:val="16"/>
                <w:szCs w:val="16"/>
              </w:rPr>
            </w:pPr>
            <w:r>
              <w:rPr>
                <w:rFonts w:ascii="Verdana" w:hAnsi="Verdana"/>
                <w:color w:val="000000"/>
                <w:sz w:val="16"/>
                <w:szCs w:val="16"/>
              </w:rPr>
              <w:t xml:space="preserve"> €  123.840,00 </w:t>
            </w: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14:paraId="614C48C1" w14:textId="77777777" w:rsidR="00711D91" w:rsidRDefault="00711D91">
            <w:pPr>
              <w:rPr>
                <w:rFonts w:ascii="Verdana" w:hAnsi="Verdana"/>
                <w:color w:val="000000"/>
                <w:sz w:val="16"/>
                <w:szCs w:val="16"/>
              </w:rPr>
            </w:pPr>
            <w:r>
              <w:rPr>
                <w:rFonts w:ascii="Verdana" w:hAnsi="Verdana"/>
                <w:color w:val="000000"/>
                <w:sz w:val="16"/>
                <w:szCs w:val="16"/>
              </w:rPr>
              <w:t xml:space="preserve">           3,00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69008A0" w14:textId="77777777" w:rsidR="00711D91" w:rsidRDefault="00711D91">
            <w:pPr>
              <w:rPr>
                <w:rFonts w:ascii="Verdana" w:hAnsi="Verdana"/>
                <w:color w:val="000000"/>
                <w:sz w:val="16"/>
                <w:szCs w:val="16"/>
              </w:rPr>
            </w:pPr>
            <w:r>
              <w:rPr>
                <w:rFonts w:ascii="Verdana" w:hAnsi="Verdana"/>
                <w:color w:val="000000"/>
                <w:sz w:val="16"/>
                <w:szCs w:val="16"/>
              </w:rPr>
              <w:t xml:space="preserve">           2,83 </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14:paraId="1EA7CD46" w14:textId="77777777" w:rsidR="00711D91" w:rsidRDefault="00711D91">
            <w:pPr>
              <w:rPr>
                <w:rFonts w:ascii="Verdana" w:hAnsi="Verdana"/>
                <w:color w:val="000000"/>
                <w:sz w:val="16"/>
                <w:szCs w:val="16"/>
              </w:rPr>
            </w:pPr>
            <w:r>
              <w:rPr>
                <w:rFonts w:ascii="Verdana" w:hAnsi="Verdana"/>
                <w:color w:val="000000"/>
                <w:sz w:val="16"/>
                <w:szCs w:val="16"/>
              </w:rPr>
              <w:t xml:space="preserve">           2,67 </w:t>
            </w:r>
          </w:p>
        </w:tc>
      </w:tr>
      <w:tr w:rsidR="00711D91" w14:paraId="30EB1845" w14:textId="77777777" w:rsidTr="00711D91">
        <w:trPr>
          <w:trHeight w:val="420"/>
        </w:trPr>
        <w:tc>
          <w:tcPr>
            <w:tcW w:w="1713" w:type="dxa"/>
            <w:gridSpan w:val="2"/>
            <w:tcBorders>
              <w:top w:val="single" w:sz="4" w:space="0" w:color="auto"/>
              <w:left w:val="single" w:sz="4" w:space="0" w:color="auto"/>
              <w:bottom w:val="single" w:sz="4" w:space="0" w:color="auto"/>
              <w:right w:val="nil"/>
            </w:tcBorders>
            <w:shd w:val="clear" w:color="000000" w:fill="BDD7EE"/>
            <w:vAlign w:val="center"/>
            <w:hideMark/>
          </w:tcPr>
          <w:p w14:paraId="4F1F098D" w14:textId="77777777" w:rsidR="00711D91" w:rsidRDefault="00711D91">
            <w:pPr>
              <w:rPr>
                <w:rFonts w:ascii="Arial" w:hAnsi="Arial" w:cs="Arial"/>
                <w:b/>
                <w:bCs/>
                <w:color w:val="000000"/>
                <w:sz w:val="16"/>
                <w:szCs w:val="16"/>
              </w:rPr>
            </w:pPr>
            <w:r>
              <w:rPr>
                <w:rFonts w:ascii="Arial" w:hAnsi="Arial" w:cs="Arial"/>
                <w:b/>
                <w:bCs/>
                <w:color w:val="000000"/>
                <w:sz w:val="16"/>
                <w:szCs w:val="16"/>
              </w:rPr>
              <w:t>Totaal</w:t>
            </w:r>
          </w:p>
        </w:tc>
        <w:tc>
          <w:tcPr>
            <w:tcW w:w="615" w:type="dxa"/>
            <w:tcBorders>
              <w:top w:val="single" w:sz="4" w:space="0" w:color="auto"/>
              <w:left w:val="nil"/>
              <w:bottom w:val="single" w:sz="4" w:space="0" w:color="auto"/>
              <w:right w:val="nil"/>
            </w:tcBorders>
            <w:shd w:val="clear" w:color="000000" w:fill="BDD7EE"/>
            <w:vAlign w:val="center"/>
            <w:hideMark/>
          </w:tcPr>
          <w:p w14:paraId="74BE3E43" w14:textId="77777777" w:rsidR="00711D91" w:rsidRDefault="00711D91">
            <w:pPr>
              <w:jc w:val="right"/>
              <w:rPr>
                <w:rFonts w:ascii="Arial" w:hAnsi="Arial" w:cs="Arial"/>
                <w:color w:val="000000"/>
                <w:sz w:val="16"/>
                <w:szCs w:val="16"/>
              </w:rPr>
            </w:pPr>
            <w:r>
              <w:rPr>
                <w:rFonts w:ascii="Arial" w:hAnsi="Arial" w:cs="Arial"/>
                <w:color w:val="000000"/>
                <w:sz w:val="16"/>
                <w:szCs w:val="16"/>
              </w:rPr>
              <w:t>10</w:t>
            </w:r>
          </w:p>
        </w:tc>
        <w:tc>
          <w:tcPr>
            <w:tcW w:w="1380" w:type="dxa"/>
            <w:tcBorders>
              <w:top w:val="single" w:sz="4" w:space="0" w:color="auto"/>
              <w:left w:val="nil"/>
              <w:bottom w:val="single" w:sz="4" w:space="0" w:color="auto"/>
              <w:right w:val="nil"/>
            </w:tcBorders>
            <w:shd w:val="clear" w:color="000000" w:fill="BDD7EE"/>
            <w:noWrap/>
            <w:vAlign w:val="center"/>
            <w:hideMark/>
          </w:tcPr>
          <w:p w14:paraId="41677A97" w14:textId="77777777" w:rsidR="00711D91" w:rsidRDefault="00711D91">
            <w:pPr>
              <w:rPr>
                <w:rFonts w:ascii="Verdana" w:hAnsi="Verdana"/>
                <w:color w:val="000000"/>
                <w:sz w:val="16"/>
                <w:szCs w:val="16"/>
              </w:rPr>
            </w:pPr>
            <w:r>
              <w:rPr>
                <w:rFonts w:ascii="Verdana" w:hAnsi="Verdana"/>
                <w:color w:val="000000"/>
                <w:sz w:val="16"/>
                <w:szCs w:val="16"/>
              </w:rPr>
              <w:t> </w:t>
            </w:r>
          </w:p>
        </w:tc>
        <w:tc>
          <w:tcPr>
            <w:tcW w:w="1255" w:type="dxa"/>
            <w:tcBorders>
              <w:top w:val="single" w:sz="4" w:space="0" w:color="auto"/>
              <w:left w:val="nil"/>
              <w:bottom w:val="single" w:sz="4" w:space="0" w:color="auto"/>
              <w:right w:val="nil"/>
            </w:tcBorders>
            <w:shd w:val="clear" w:color="000000" w:fill="BDD7EE"/>
            <w:vAlign w:val="center"/>
            <w:hideMark/>
          </w:tcPr>
          <w:p w14:paraId="39D6BC36" w14:textId="77777777" w:rsidR="00711D91" w:rsidRDefault="00711D91">
            <w:pPr>
              <w:rPr>
                <w:rFonts w:ascii="Arial" w:hAnsi="Arial" w:cs="Arial"/>
                <w:color w:val="000000"/>
                <w:sz w:val="16"/>
                <w:szCs w:val="16"/>
              </w:rPr>
            </w:pPr>
            <w:r>
              <w:rPr>
                <w:rFonts w:ascii="Arial" w:hAnsi="Arial" w:cs="Arial"/>
                <w:color w:val="000000"/>
                <w:sz w:val="16"/>
                <w:szCs w:val="16"/>
              </w:rPr>
              <w:t> </w:t>
            </w:r>
          </w:p>
        </w:tc>
        <w:tc>
          <w:tcPr>
            <w:tcW w:w="1447" w:type="dxa"/>
            <w:tcBorders>
              <w:top w:val="single" w:sz="4" w:space="0" w:color="auto"/>
              <w:left w:val="nil"/>
              <w:bottom w:val="nil"/>
              <w:right w:val="nil"/>
            </w:tcBorders>
            <w:shd w:val="clear" w:color="000000" w:fill="BDD7EE"/>
            <w:noWrap/>
            <w:vAlign w:val="center"/>
            <w:hideMark/>
          </w:tcPr>
          <w:p w14:paraId="7DFF36C9" w14:textId="77777777" w:rsidR="00711D91" w:rsidRDefault="00711D91">
            <w:pPr>
              <w:rPr>
                <w:rFonts w:ascii="Verdana" w:hAnsi="Verdana"/>
                <w:color w:val="000000"/>
                <w:sz w:val="16"/>
                <w:szCs w:val="16"/>
              </w:rPr>
            </w:pPr>
            <w:r>
              <w:rPr>
                <w:rFonts w:ascii="Verdana" w:hAnsi="Verdana"/>
                <w:color w:val="000000"/>
                <w:sz w:val="16"/>
                <w:szCs w:val="16"/>
              </w:rPr>
              <w:t> </w:t>
            </w:r>
          </w:p>
        </w:tc>
        <w:tc>
          <w:tcPr>
            <w:tcW w:w="1104" w:type="dxa"/>
            <w:tcBorders>
              <w:top w:val="single" w:sz="4" w:space="0" w:color="auto"/>
              <w:left w:val="nil"/>
              <w:bottom w:val="nil"/>
              <w:right w:val="nil"/>
            </w:tcBorders>
            <w:shd w:val="clear" w:color="000000" w:fill="BDD7EE"/>
            <w:noWrap/>
            <w:vAlign w:val="center"/>
            <w:hideMark/>
          </w:tcPr>
          <w:p w14:paraId="42E5AEB0" w14:textId="77777777" w:rsidR="00711D91" w:rsidRDefault="00711D91">
            <w:pPr>
              <w:rPr>
                <w:rFonts w:ascii="Verdana" w:hAnsi="Verdana"/>
                <w:color w:val="000000"/>
                <w:sz w:val="16"/>
                <w:szCs w:val="16"/>
              </w:rPr>
            </w:pPr>
            <w:r>
              <w:rPr>
                <w:rFonts w:ascii="Verdana" w:hAnsi="Verdana"/>
                <w:color w:val="000000"/>
                <w:sz w:val="16"/>
                <w:szCs w:val="16"/>
              </w:rPr>
              <w:t xml:space="preserve">           7,80 </w:t>
            </w:r>
          </w:p>
        </w:tc>
        <w:tc>
          <w:tcPr>
            <w:tcW w:w="1134" w:type="dxa"/>
            <w:tcBorders>
              <w:top w:val="single" w:sz="4" w:space="0" w:color="auto"/>
              <w:left w:val="nil"/>
              <w:bottom w:val="nil"/>
              <w:right w:val="nil"/>
            </w:tcBorders>
            <w:shd w:val="clear" w:color="000000" w:fill="BDD7EE"/>
            <w:noWrap/>
            <w:vAlign w:val="center"/>
            <w:hideMark/>
          </w:tcPr>
          <w:p w14:paraId="006B5E8C" w14:textId="77777777" w:rsidR="00711D91" w:rsidRDefault="00711D91">
            <w:pPr>
              <w:rPr>
                <w:rFonts w:ascii="Verdana" w:hAnsi="Verdana"/>
                <w:color w:val="000000"/>
                <w:sz w:val="16"/>
                <w:szCs w:val="16"/>
              </w:rPr>
            </w:pPr>
            <w:r>
              <w:rPr>
                <w:rFonts w:ascii="Verdana" w:hAnsi="Verdana"/>
                <w:color w:val="000000"/>
                <w:sz w:val="16"/>
                <w:szCs w:val="16"/>
              </w:rPr>
              <w:t xml:space="preserve">           7,43 </w:t>
            </w:r>
          </w:p>
        </w:tc>
        <w:tc>
          <w:tcPr>
            <w:tcW w:w="1152" w:type="dxa"/>
            <w:tcBorders>
              <w:top w:val="single" w:sz="4" w:space="0" w:color="auto"/>
              <w:left w:val="nil"/>
              <w:bottom w:val="nil"/>
              <w:right w:val="nil"/>
            </w:tcBorders>
            <w:shd w:val="clear" w:color="000000" w:fill="BDD7EE"/>
            <w:noWrap/>
            <w:vAlign w:val="center"/>
            <w:hideMark/>
          </w:tcPr>
          <w:p w14:paraId="3216D4B6" w14:textId="77777777" w:rsidR="00711D91" w:rsidRDefault="00711D91">
            <w:pPr>
              <w:rPr>
                <w:rFonts w:ascii="Verdana" w:hAnsi="Verdana"/>
                <w:color w:val="000000"/>
                <w:sz w:val="16"/>
                <w:szCs w:val="16"/>
              </w:rPr>
            </w:pPr>
            <w:r>
              <w:rPr>
                <w:rFonts w:ascii="Verdana" w:hAnsi="Verdana"/>
                <w:color w:val="000000"/>
                <w:sz w:val="16"/>
                <w:szCs w:val="16"/>
              </w:rPr>
              <w:t xml:space="preserve">           7,87 </w:t>
            </w:r>
          </w:p>
        </w:tc>
      </w:tr>
      <w:tr w:rsidR="00711D91" w14:paraId="3DDCEB2F" w14:textId="77777777" w:rsidTr="00711D91">
        <w:trPr>
          <w:trHeight w:val="420"/>
        </w:trPr>
        <w:tc>
          <w:tcPr>
            <w:tcW w:w="1713" w:type="dxa"/>
            <w:gridSpan w:val="2"/>
            <w:tcBorders>
              <w:top w:val="single" w:sz="4" w:space="0" w:color="auto"/>
              <w:left w:val="single" w:sz="4" w:space="0" w:color="auto"/>
              <w:bottom w:val="single" w:sz="4" w:space="0" w:color="auto"/>
              <w:right w:val="nil"/>
            </w:tcBorders>
            <w:shd w:val="clear" w:color="000000" w:fill="BDD7EE"/>
            <w:vAlign w:val="center"/>
            <w:hideMark/>
          </w:tcPr>
          <w:p w14:paraId="460EDF5A" w14:textId="77777777" w:rsidR="00711D91" w:rsidRDefault="00711D91">
            <w:pPr>
              <w:rPr>
                <w:rFonts w:ascii="Arial" w:hAnsi="Arial" w:cs="Arial"/>
                <w:b/>
                <w:bCs/>
                <w:color w:val="000000"/>
                <w:sz w:val="16"/>
                <w:szCs w:val="16"/>
              </w:rPr>
            </w:pPr>
            <w:r>
              <w:rPr>
                <w:rFonts w:ascii="Arial" w:hAnsi="Arial" w:cs="Arial"/>
                <w:b/>
                <w:bCs/>
                <w:color w:val="000000"/>
                <w:sz w:val="16"/>
                <w:szCs w:val="16"/>
              </w:rPr>
              <w:t>Resultaat</w:t>
            </w:r>
          </w:p>
        </w:tc>
        <w:tc>
          <w:tcPr>
            <w:tcW w:w="615" w:type="dxa"/>
            <w:tcBorders>
              <w:top w:val="nil"/>
              <w:left w:val="nil"/>
              <w:bottom w:val="single" w:sz="4" w:space="0" w:color="auto"/>
              <w:right w:val="nil"/>
            </w:tcBorders>
            <w:shd w:val="clear" w:color="000000" w:fill="BDD7EE"/>
            <w:vAlign w:val="center"/>
            <w:hideMark/>
          </w:tcPr>
          <w:p w14:paraId="439B5E71" w14:textId="77777777" w:rsidR="00711D91" w:rsidRDefault="00711D91">
            <w:pPr>
              <w:rPr>
                <w:rFonts w:ascii="Arial" w:hAnsi="Arial" w:cs="Arial"/>
                <w:color w:val="000000"/>
                <w:sz w:val="16"/>
                <w:szCs w:val="16"/>
              </w:rPr>
            </w:pPr>
            <w:r>
              <w:rPr>
                <w:rFonts w:ascii="Arial" w:hAnsi="Arial" w:cs="Arial"/>
                <w:color w:val="000000"/>
                <w:sz w:val="16"/>
                <w:szCs w:val="16"/>
              </w:rPr>
              <w:t> </w:t>
            </w:r>
          </w:p>
        </w:tc>
        <w:tc>
          <w:tcPr>
            <w:tcW w:w="1380" w:type="dxa"/>
            <w:tcBorders>
              <w:top w:val="nil"/>
              <w:left w:val="nil"/>
              <w:bottom w:val="single" w:sz="4" w:space="0" w:color="auto"/>
              <w:right w:val="nil"/>
            </w:tcBorders>
            <w:shd w:val="clear" w:color="000000" w:fill="BDD7EE"/>
            <w:noWrap/>
            <w:vAlign w:val="center"/>
            <w:hideMark/>
          </w:tcPr>
          <w:p w14:paraId="3A82F602" w14:textId="77777777" w:rsidR="00711D91" w:rsidRDefault="00711D91">
            <w:pPr>
              <w:rPr>
                <w:rFonts w:ascii="Verdana" w:hAnsi="Verdana"/>
                <w:color w:val="000000"/>
                <w:sz w:val="16"/>
                <w:szCs w:val="16"/>
              </w:rPr>
            </w:pPr>
            <w:r>
              <w:rPr>
                <w:rFonts w:ascii="Verdana" w:hAnsi="Verdana"/>
                <w:color w:val="000000"/>
                <w:sz w:val="16"/>
                <w:szCs w:val="16"/>
              </w:rPr>
              <w:t> </w:t>
            </w:r>
          </w:p>
        </w:tc>
        <w:tc>
          <w:tcPr>
            <w:tcW w:w="1255" w:type="dxa"/>
            <w:tcBorders>
              <w:top w:val="nil"/>
              <w:left w:val="nil"/>
              <w:bottom w:val="single" w:sz="4" w:space="0" w:color="auto"/>
              <w:right w:val="nil"/>
            </w:tcBorders>
            <w:shd w:val="clear" w:color="000000" w:fill="BDD7EE"/>
            <w:vAlign w:val="center"/>
            <w:hideMark/>
          </w:tcPr>
          <w:p w14:paraId="4D248637" w14:textId="77777777" w:rsidR="00711D91" w:rsidRDefault="00711D91">
            <w:pPr>
              <w:rPr>
                <w:rFonts w:ascii="Arial" w:hAnsi="Arial" w:cs="Arial"/>
                <w:color w:val="000000"/>
                <w:sz w:val="16"/>
                <w:szCs w:val="16"/>
              </w:rPr>
            </w:pPr>
            <w:r>
              <w:rPr>
                <w:rFonts w:ascii="Arial" w:hAnsi="Arial" w:cs="Arial"/>
                <w:color w:val="000000"/>
                <w:sz w:val="16"/>
                <w:szCs w:val="16"/>
              </w:rPr>
              <w:t> </w:t>
            </w:r>
          </w:p>
        </w:tc>
        <w:tc>
          <w:tcPr>
            <w:tcW w:w="1447" w:type="dxa"/>
            <w:tcBorders>
              <w:top w:val="single" w:sz="4" w:space="0" w:color="auto"/>
              <w:left w:val="nil"/>
              <w:bottom w:val="single" w:sz="4" w:space="0" w:color="auto"/>
              <w:right w:val="nil"/>
            </w:tcBorders>
            <w:shd w:val="clear" w:color="000000" w:fill="BDD7EE"/>
            <w:noWrap/>
            <w:vAlign w:val="center"/>
            <w:hideMark/>
          </w:tcPr>
          <w:p w14:paraId="0D3DBD82" w14:textId="77777777" w:rsidR="00711D91" w:rsidRDefault="00711D91">
            <w:pPr>
              <w:rPr>
                <w:rFonts w:ascii="Verdana" w:hAnsi="Verdana"/>
                <w:color w:val="000000"/>
                <w:sz w:val="16"/>
                <w:szCs w:val="16"/>
              </w:rPr>
            </w:pPr>
            <w:r>
              <w:rPr>
                <w:rFonts w:ascii="Verdana" w:hAnsi="Verdana"/>
                <w:color w:val="000000"/>
                <w:sz w:val="16"/>
                <w:szCs w:val="16"/>
              </w:rPr>
              <w:t> </w:t>
            </w:r>
          </w:p>
        </w:tc>
        <w:tc>
          <w:tcPr>
            <w:tcW w:w="1104" w:type="dxa"/>
            <w:tcBorders>
              <w:top w:val="single" w:sz="4" w:space="0" w:color="auto"/>
              <w:left w:val="nil"/>
              <w:bottom w:val="single" w:sz="4" w:space="0" w:color="auto"/>
              <w:right w:val="nil"/>
            </w:tcBorders>
            <w:shd w:val="clear" w:color="000000" w:fill="BDD7EE"/>
            <w:noWrap/>
            <w:vAlign w:val="center"/>
            <w:hideMark/>
          </w:tcPr>
          <w:p w14:paraId="149BC952" w14:textId="47C04F6F" w:rsidR="00711D91" w:rsidRDefault="00711D91" w:rsidP="00711D91">
            <w:pPr>
              <w:jc w:val="center"/>
              <w:rPr>
                <w:rFonts w:ascii="Verdana" w:hAnsi="Verdana"/>
                <w:color w:val="000000"/>
                <w:sz w:val="16"/>
                <w:szCs w:val="16"/>
              </w:rPr>
            </w:pPr>
            <w:r>
              <w:rPr>
                <w:rFonts w:ascii="Verdana" w:hAnsi="Verdana"/>
                <w:color w:val="000000"/>
                <w:sz w:val="16"/>
                <w:szCs w:val="16"/>
              </w:rPr>
              <w:t>3</w:t>
            </w:r>
          </w:p>
        </w:tc>
        <w:tc>
          <w:tcPr>
            <w:tcW w:w="1134" w:type="dxa"/>
            <w:tcBorders>
              <w:top w:val="single" w:sz="4" w:space="0" w:color="auto"/>
              <w:left w:val="nil"/>
              <w:bottom w:val="single" w:sz="4" w:space="0" w:color="auto"/>
              <w:right w:val="nil"/>
            </w:tcBorders>
            <w:shd w:val="clear" w:color="000000" w:fill="BDD7EE"/>
            <w:noWrap/>
            <w:vAlign w:val="center"/>
            <w:hideMark/>
          </w:tcPr>
          <w:p w14:paraId="3786FEE5" w14:textId="1711E977" w:rsidR="00711D91" w:rsidRDefault="00711D91" w:rsidP="00711D91">
            <w:pPr>
              <w:jc w:val="center"/>
              <w:rPr>
                <w:rFonts w:ascii="Verdana" w:hAnsi="Verdana"/>
                <w:color w:val="000000"/>
                <w:sz w:val="16"/>
                <w:szCs w:val="16"/>
              </w:rPr>
            </w:pPr>
            <w:r>
              <w:rPr>
                <w:rFonts w:ascii="Verdana" w:hAnsi="Verdana"/>
                <w:color w:val="000000"/>
                <w:sz w:val="16"/>
                <w:szCs w:val="16"/>
              </w:rPr>
              <w:t>2</w:t>
            </w:r>
          </w:p>
        </w:tc>
        <w:tc>
          <w:tcPr>
            <w:tcW w:w="1152" w:type="dxa"/>
            <w:tcBorders>
              <w:top w:val="single" w:sz="4" w:space="0" w:color="auto"/>
              <w:left w:val="nil"/>
              <w:bottom w:val="single" w:sz="4" w:space="0" w:color="auto"/>
              <w:right w:val="single" w:sz="4" w:space="0" w:color="auto"/>
            </w:tcBorders>
            <w:shd w:val="clear" w:color="000000" w:fill="FFF2CC"/>
            <w:noWrap/>
            <w:vAlign w:val="center"/>
            <w:hideMark/>
          </w:tcPr>
          <w:p w14:paraId="50ED6232" w14:textId="2E10A18F" w:rsidR="00711D91" w:rsidRDefault="00711D91" w:rsidP="00711D91">
            <w:pPr>
              <w:jc w:val="center"/>
              <w:rPr>
                <w:rFonts w:ascii="Verdana" w:hAnsi="Verdana"/>
                <w:color w:val="000000"/>
                <w:sz w:val="16"/>
                <w:szCs w:val="16"/>
              </w:rPr>
            </w:pPr>
            <w:r>
              <w:rPr>
                <w:rFonts w:ascii="Verdana" w:hAnsi="Verdana"/>
                <w:color w:val="000000"/>
                <w:sz w:val="16"/>
                <w:szCs w:val="16"/>
              </w:rPr>
              <w:t>1</w:t>
            </w:r>
          </w:p>
        </w:tc>
      </w:tr>
    </w:tbl>
    <w:p w14:paraId="265CB68A" w14:textId="5F374DCD" w:rsidR="00711D91" w:rsidRDefault="00711D91" w:rsidP="00D96FBA">
      <w:pPr>
        <w:pStyle w:val="Tekst1"/>
        <w:spacing w:line="312" w:lineRule="auto"/>
        <w:ind w:left="0"/>
        <w:contextualSpacing/>
        <w:jc w:val="left"/>
        <w:rPr>
          <w:rFonts w:ascii="Arial" w:hAnsi="Arial"/>
          <w:bCs/>
        </w:rPr>
      </w:pPr>
    </w:p>
    <w:p w14:paraId="67B0A89B" w14:textId="37BAB65B" w:rsidR="00711D91" w:rsidRDefault="00711D91" w:rsidP="00D96FBA">
      <w:pPr>
        <w:pStyle w:val="Tekst1"/>
        <w:spacing w:line="312" w:lineRule="auto"/>
        <w:ind w:left="0"/>
        <w:contextualSpacing/>
        <w:jc w:val="left"/>
        <w:rPr>
          <w:rFonts w:ascii="Arial" w:hAnsi="Arial"/>
          <w:bCs/>
        </w:rPr>
      </w:pPr>
      <w:r>
        <w:rPr>
          <w:rFonts w:ascii="Arial" w:hAnsi="Arial"/>
          <w:bCs/>
        </w:rPr>
        <w:t xml:space="preserve">Aan de opgegeven bedragen in deze tabel kunnen geen rechten worden ontleend. </w:t>
      </w:r>
    </w:p>
    <w:p w14:paraId="0C277243" w14:textId="10F29C8D" w:rsidR="004C6A74" w:rsidRDefault="004C6A74" w:rsidP="00D96FBA">
      <w:pPr>
        <w:pStyle w:val="Tekst1"/>
        <w:spacing w:line="312" w:lineRule="auto"/>
        <w:ind w:left="0"/>
        <w:contextualSpacing/>
        <w:jc w:val="left"/>
        <w:rPr>
          <w:rFonts w:ascii="Arial" w:hAnsi="Arial"/>
        </w:rPr>
      </w:pPr>
    </w:p>
    <w:p w14:paraId="466C7862" w14:textId="4A53130E" w:rsidR="00711D91" w:rsidRDefault="00711D91" w:rsidP="00D96FBA">
      <w:pPr>
        <w:pStyle w:val="Tekst1"/>
        <w:spacing w:line="312" w:lineRule="auto"/>
        <w:ind w:left="0"/>
        <w:contextualSpacing/>
        <w:jc w:val="left"/>
        <w:rPr>
          <w:rFonts w:ascii="Arial" w:hAnsi="Arial"/>
        </w:rPr>
      </w:pPr>
    </w:p>
    <w:p w14:paraId="700ED68D" w14:textId="0449D098" w:rsidR="00711D91" w:rsidRDefault="00711D91" w:rsidP="00D96FBA">
      <w:pPr>
        <w:pStyle w:val="Tekst1"/>
        <w:spacing w:line="312" w:lineRule="auto"/>
        <w:ind w:left="0"/>
        <w:contextualSpacing/>
        <w:jc w:val="left"/>
        <w:rPr>
          <w:rFonts w:ascii="Arial" w:hAnsi="Arial"/>
        </w:rPr>
      </w:pPr>
    </w:p>
    <w:p w14:paraId="1ED403F4" w14:textId="46A86BFA" w:rsidR="00711D91" w:rsidRDefault="00711D91" w:rsidP="00D96FBA">
      <w:pPr>
        <w:pStyle w:val="Tekst1"/>
        <w:spacing w:line="312" w:lineRule="auto"/>
        <w:ind w:left="0"/>
        <w:contextualSpacing/>
        <w:jc w:val="left"/>
        <w:rPr>
          <w:rFonts w:ascii="Arial" w:hAnsi="Arial"/>
        </w:rPr>
      </w:pPr>
    </w:p>
    <w:p w14:paraId="46432279" w14:textId="77777777" w:rsidR="00711D91" w:rsidRDefault="00711D91" w:rsidP="00D96FBA">
      <w:pPr>
        <w:pStyle w:val="Tekst1"/>
        <w:spacing w:line="312" w:lineRule="auto"/>
        <w:ind w:left="0"/>
        <w:contextualSpacing/>
        <w:jc w:val="left"/>
        <w:rPr>
          <w:rFonts w:ascii="Arial" w:hAnsi="Arial"/>
        </w:rPr>
      </w:pPr>
    </w:p>
    <w:p w14:paraId="1E538836" w14:textId="77777777" w:rsidR="00711D91" w:rsidRDefault="00711D91">
      <w:pPr>
        <w:rPr>
          <w:rFonts w:ascii="Arial" w:hAnsi="Arial" w:cs="Arial"/>
          <w:sz w:val="20"/>
          <w:szCs w:val="20"/>
        </w:rPr>
      </w:pPr>
      <w:r>
        <w:rPr>
          <w:rFonts w:ascii="Arial" w:hAnsi="Arial" w:cs="Arial"/>
          <w:sz w:val="20"/>
        </w:rPr>
        <w:br w:type="page"/>
      </w:r>
    </w:p>
    <w:p w14:paraId="0D67F7CE" w14:textId="4F12C670" w:rsidR="007D1103" w:rsidRDefault="0065729B" w:rsidP="005F7018">
      <w:pPr>
        <w:pStyle w:val="Tekstopmerking"/>
        <w:rPr>
          <w:rFonts w:ascii="Arial" w:hAnsi="Arial" w:cs="Arial"/>
          <w:sz w:val="20"/>
        </w:rPr>
      </w:pPr>
      <w:r w:rsidRPr="0065729B">
        <w:rPr>
          <w:rFonts w:ascii="Arial" w:hAnsi="Arial" w:cs="Arial"/>
          <w:sz w:val="20"/>
        </w:rPr>
        <w:lastRenderedPageBreak/>
        <w:t xml:space="preserve">De </w:t>
      </w:r>
      <w:proofErr w:type="spellStart"/>
      <w:r>
        <w:rPr>
          <w:rFonts w:ascii="Arial" w:hAnsi="Arial" w:cs="Arial"/>
          <w:sz w:val="20"/>
        </w:rPr>
        <w:t>sub-</w:t>
      </w:r>
      <w:r w:rsidR="00925AD3">
        <w:rPr>
          <w:rFonts w:ascii="Arial" w:hAnsi="Arial" w:cs="Arial"/>
          <w:sz w:val="20"/>
        </w:rPr>
        <w:t>Gunningscriteria</w:t>
      </w:r>
      <w:proofErr w:type="spellEnd"/>
      <w:r w:rsidR="00925AD3">
        <w:rPr>
          <w:rFonts w:ascii="Arial" w:hAnsi="Arial" w:cs="Arial"/>
          <w:sz w:val="20"/>
        </w:rPr>
        <w:t xml:space="preserve"> </w:t>
      </w:r>
      <w:r w:rsidRPr="0065729B">
        <w:rPr>
          <w:rFonts w:ascii="Arial" w:hAnsi="Arial" w:cs="Arial"/>
          <w:sz w:val="20"/>
        </w:rPr>
        <w:t xml:space="preserve">zijn </w:t>
      </w:r>
      <w:r w:rsidR="006508E8">
        <w:rPr>
          <w:rFonts w:ascii="Arial" w:hAnsi="Arial" w:cs="Arial"/>
          <w:sz w:val="20"/>
        </w:rPr>
        <w:t>in de</w:t>
      </w:r>
      <w:r w:rsidR="00CA1778">
        <w:rPr>
          <w:rFonts w:ascii="Arial" w:hAnsi="Arial" w:cs="Arial"/>
          <w:sz w:val="20"/>
        </w:rPr>
        <w:t xml:space="preserve"> volgende paragrafen uitgewerkt.</w:t>
      </w:r>
      <w:r w:rsidR="007D1103">
        <w:rPr>
          <w:rFonts w:ascii="Arial" w:hAnsi="Arial" w:cs="Arial"/>
          <w:sz w:val="20"/>
        </w:rPr>
        <w:t xml:space="preserve"> </w:t>
      </w:r>
    </w:p>
    <w:p w14:paraId="689A4C56" w14:textId="77777777" w:rsidR="00494988" w:rsidRDefault="005D78F2" w:rsidP="00B44BBD">
      <w:pPr>
        <w:pStyle w:val="Kop2"/>
        <w:numPr>
          <w:ilvl w:val="2"/>
          <w:numId w:val="19"/>
        </w:numPr>
        <w:pBdr>
          <w:bottom w:val="none" w:sz="0" w:space="0" w:color="auto"/>
        </w:pBdr>
        <w:tabs>
          <w:tab w:val="clear" w:pos="851"/>
        </w:tabs>
        <w:spacing w:line="240" w:lineRule="auto"/>
        <w:rPr>
          <w:rFonts w:ascii="Arial" w:hAnsi="Arial" w:cs="Arial"/>
          <w:b/>
          <w:color w:val="0000FF"/>
          <w:sz w:val="20"/>
        </w:rPr>
      </w:pPr>
      <w:r>
        <w:rPr>
          <w:rFonts w:ascii="Arial" w:hAnsi="Arial" w:cs="Arial"/>
          <w:i/>
          <w:sz w:val="22"/>
        </w:rPr>
        <w:tab/>
      </w:r>
      <w:bookmarkStart w:id="95" w:name="_Toc44478729"/>
      <w:r w:rsidR="006508E8" w:rsidRPr="005D78F2">
        <w:rPr>
          <w:rFonts w:ascii="Arial" w:hAnsi="Arial" w:cs="Arial"/>
          <w:i/>
          <w:sz w:val="22"/>
        </w:rPr>
        <w:t xml:space="preserve">Subgunningscriterium </w:t>
      </w:r>
      <w:r w:rsidR="007A254B">
        <w:rPr>
          <w:rFonts w:ascii="Arial" w:hAnsi="Arial" w:cs="Arial"/>
          <w:i/>
          <w:sz w:val="22"/>
        </w:rPr>
        <w:t>1</w:t>
      </w:r>
      <w:r w:rsidR="000258CB" w:rsidRPr="005D78F2">
        <w:rPr>
          <w:rFonts w:ascii="Arial" w:hAnsi="Arial" w:cs="Arial"/>
          <w:i/>
          <w:sz w:val="22"/>
        </w:rPr>
        <w:t>a</w:t>
      </w:r>
      <w:r w:rsidR="006508E8" w:rsidRPr="005D78F2">
        <w:rPr>
          <w:rFonts w:ascii="Arial" w:hAnsi="Arial" w:cs="Arial"/>
          <w:i/>
          <w:sz w:val="22"/>
        </w:rPr>
        <w:t xml:space="preserve"> </w:t>
      </w:r>
      <w:r w:rsidR="006508E8" w:rsidRPr="007B59D2">
        <w:rPr>
          <w:rFonts w:ascii="Arial" w:hAnsi="Arial" w:cs="Arial"/>
          <w:i/>
          <w:sz w:val="22"/>
        </w:rPr>
        <w:t xml:space="preserve">- </w:t>
      </w:r>
      <w:r w:rsidR="007B59D2" w:rsidRPr="007B59D2">
        <w:rPr>
          <w:rFonts w:ascii="Arial" w:hAnsi="Arial" w:cs="Arial"/>
          <w:i/>
          <w:sz w:val="22"/>
        </w:rPr>
        <w:t>Gegarandeerde schoonmaak</w:t>
      </w:r>
      <w:bookmarkEnd w:id="95"/>
    </w:p>
    <w:p w14:paraId="026F696B" w14:textId="77777777" w:rsidR="007B59D2" w:rsidRPr="007B59D2" w:rsidRDefault="007B59D2" w:rsidP="007B59D2">
      <w:pPr>
        <w:pStyle w:val="Tekstopmerking"/>
        <w:rPr>
          <w:rFonts w:ascii="Arial" w:hAnsi="Arial" w:cs="Arial"/>
          <w:sz w:val="20"/>
        </w:rPr>
      </w:pPr>
      <w:r w:rsidRPr="007B59D2">
        <w:rPr>
          <w:rFonts w:ascii="Arial" w:hAnsi="Arial" w:cs="Arial"/>
          <w:sz w:val="20"/>
        </w:rPr>
        <w:t xml:space="preserve">Een </w:t>
      </w:r>
      <w:r w:rsidR="00D96FBA">
        <w:rPr>
          <w:rFonts w:ascii="Arial" w:hAnsi="Arial" w:cs="Arial"/>
          <w:sz w:val="20"/>
        </w:rPr>
        <w:t>locatie</w:t>
      </w:r>
      <w:r w:rsidRPr="007B59D2">
        <w:rPr>
          <w:rFonts w:ascii="Arial" w:hAnsi="Arial" w:cs="Arial"/>
          <w:sz w:val="20"/>
        </w:rPr>
        <w:t xml:space="preserve"> dient te allen tijde, dus ook bij uitval van een schoonmaakmedewerker te worden schoongemaakt voor 08:00 uur. Werk uit op welke wijze wordt geborgd dat </w:t>
      </w:r>
      <w:r w:rsidR="00D96FBA">
        <w:rPr>
          <w:rFonts w:ascii="Arial" w:hAnsi="Arial" w:cs="Arial"/>
          <w:sz w:val="20"/>
        </w:rPr>
        <w:t>gegeven de gewenste situatie de schoonmaak altijd wordt uitgevoerd</w:t>
      </w:r>
      <w:r w:rsidR="007A254B">
        <w:rPr>
          <w:rFonts w:ascii="Arial" w:hAnsi="Arial" w:cs="Arial"/>
          <w:sz w:val="20"/>
        </w:rPr>
        <w:t>.</w:t>
      </w:r>
    </w:p>
    <w:p w14:paraId="072BF01D" w14:textId="77777777" w:rsidR="000258CB" w:rsidRPr="009D30E2" w:rsidRDefault="009D30E2" w:rsidP="005F7018">
      <w:pPr>
        <w:spacing w:line="312" w:lineRule="auto"/>
        <w:contextualSpacing/>
        <w:rPr>
          <w:rFonts w:ascii="Arial" w:eastAsia="Arial" w:hAnsi="Arial" w:cs="Arial"/>
          <w:bCs/>
          <w:sz w:val="20"/>
          <w:u w:color="000000"/>
          <w:bdr w:val="nil"/>
        </w:rPr>
      </w:pPr>
      <w:r>
        <w:rPr>
          <w:rFonts w:ascii="Arial" w:hAnsi="Arial" w:cs="Arial"/>
          <w:b/>
          <w:color w:val="0000FF"/>
          <w:sz w:val="20"/>
        </w:rPr>
        <w:br/>
      </w:r>
      <w:r w:rsidR="00EF2D49">
        <w:rPr>
          <w:rFonts w:ascii="Arial" w:eastAsia="Arial" w:hAnsi="Arial" w:cs="Arial"/>
          <w:bCs/>
          <w:sz w:val="20"/>
          <w:u w:color="000000"/>
          <w:bdr w:val="nil"/>
        </w:rPr>
        <w:t>Inschrijver</w:t>
      </w:r>
      <w:r w:rsidR="000258CB" w:rsidRPr="009D30E2">
        <w:rPr>
          <w:rFonts w:ascii="Arial" w:eastAsia="Arial" w:hAnsi="Arial" w:cs="Arial"/>
          <w:bCs/>
          <w:sz w:val="20"/>
          <w:u w:color="000000"/>
          <w:bdr w:val="nil"/>
        </w:rPr>
        <w:t xml:space="preserve"> </w:t>
      </w:r>
      <w:r w:rsidR="008A6A64" w:rsidRPr="009D30E2">
        <w:rPr>
          <w:rFonts w:ascii="Arial" w:eastAsia="Arial" w:hAnsi="Arial" w:cs="Arial"/>
          <w:bCs/>
          <w:sz w:val="20"/>
          <w:u w:color="000000"/>
          <w:bdr w:val="nil"/>
        </w:rPr>
        <w:t xml:space="preserve">gaat in </w:t>
      </w:r>
      <w:r w:rsidR="000258CB" w:rsidRPr="009D30E2">
        <w:rPr>
          <w:rFonts w:ascii="Arial" w:eastAsia="Arial" w:hAnsi="Arial" w:cs="Arial"/>
          <w:bCs/>
          <w:sz w:val="20"/>
          <w:u w:color="000000"/>
          <w:bdr w:val="nil"/>
        </w:rPr>
        <w:t>op de onderstaande elementen:</w:t>
      </w:r>
    </w:p>
    <w:p w14:paraId="3BA72B88" w14:textId="77777777" w:rsidR="007B59D2" w:rsidRPr="00481E65" w:rsidRDefault="007B59D2" w:rsidP="00B44BBD">
      <w:pPr>
        <w:pStyle w:val="Tekst1"/>
        <w:numPr>
          <w:ilvl w:val="0"/>
          <w:numId w:val="16"/>
        </w:numPr>
        <w:spacing w:line="312" w:lineRule="auto"/>
        <w:contextualSpacing/>
        <w:jc w:val="left"/>
        <w:rPr>
          <w:rFonts w:ascii="Arial" w:hAnsi="Arial"/>
          <w:bCs/>
        </w:rPr>
      </w:pPr>
      <w:r w:rsidRPr="00481E65">
        <w:rPr>
          <w:rFonts w:ascii="Arial" w:hAnsi="Arial"/>
        </w:rPr>
        <w:t>Communicatie</w:t>
      </w:r>
    </w:p>
    <w:p w14:paraId="173DC436" w14:textId="77777777" w:rsidR="007B59D2" w:rsidRPr="00481E65" w:rsidRDefault="007B59D2" w:rsidP="00B44BBD">
      <w:pPr>
        <w:pStyle w:val="Tekst1"/>
        <w:numPr>
          <w:ilvl w:val="0"/>
          <w:numId w:val="16"/>
        </w:numPr>
        <w:spacing w:line="312" w:lineRule="auto"/>
        <w:contextualSpacing/>
        <w:jc w:val="left"/>
        <w:rPr>
          <w:rFonts w:ascii="Arial" w:hAnsi="Arial"/>
          <w:bCs/>
        </w:rPr>
      </w:pPr>
      <w:r w:rsidRPr="00481E65">
        <w:rPr>
          <w:rFonts w:ascii="Arial" w:hAnsi="Arial"/>
          <w:bCs/>
        </w:rPr>
        <w:t>Creditatie</w:t>
      </w:r>
    </w:p>
    <w:p w14:paraId="379CFE92" w14:textId="77777777" w:rsidR="007B59D2" w:rsidRDefault="007B59D2" w:rsidP="00B44BBD">
      <w:pPr>
        <w:pStyle w:val="Tekst1"/>
        <w:numPr>
          <w:ilvl w:val="0"/>
          <w:numId w:val="16"/>
        </w:numPr>
        <w:spacing w:line="312" w:lineRule="auto"/>
        <w:contextualSpacing/>
        <w:jc w:val="left"/>
        <w:rPr>
          <w:rFonts w:ascii="Arial" w:hAnsi="Arial"/>
          <w:bCs/>
        </w:rPr>
      </w:pPr>
      <w:r>
        <w:rPr>
          <w:rFonts w:ascii="Arial" w:hAnsi="Arial"/>
          <w:bCs/>
        </w:rPr>
        <w:t>Oplosmogelijkheden</w:t>
      </w:r>
    </w:p>
    <w:p w14:paraId="1CDEEE4C" w14:textId="77777777" w:rsidR="007B59D2" w:rsidRDefault="007B59D2" w:rsidP="00B44BBD">
      <w:pPr>
        <w:pStyle w:val="Tekst1"/>
        <w:numPr>
          <w:ilvl w:val="0"/>
          <w:numId w:val="16"/>
        </w:numPr>
        <w:spacing w:line="312" w:lineRule="auto"/>
        <w:contextualSpacing/>
        <w:jc w:val="left"/>
        <w:rPr>
          <w:rFonts w:ascii="Arial" w:hAnsi="Arial"/>
          <w:bCs/>
        </w:rPr>
      </w:pPr>
      <w:r>
        <w:rPr>
          <w:rFonts w:ascii="Arial" w:hAnsi="Arial"/>
          <w:bCs/>
        </w:rPr>
        <w:t>Toezicht</w:t>
      </w:r>
    </w:p>
    <w:p w14:paraId="2F68A97C" w14:textId="77777777" w:rsidR="000258CB" w:rsidRPr="009D30E2" w:rsidRDefault="007B59D2" w:rsidP="00B44BBD">
      <w:pPr>
        <w:pStyle w:val="Tekst1"/>
        <w:numPr>
          <w:ilvl w:val="0"/>
          <w:numId w:val="16"/>
        </w:numPr>
        <w:spacing w:line="312" w:lineRule="auto"/>
        <w:contextualSpacing/>
        <w:jc w:val="left"/>
        <w:rPr>
          <w:rFonts w:ascii="Arial" w:hAnsi="Arial"/>
          <w:bCs/>
        </w:rPr>
      </w:pPr>
      <w:r>
        <w:rPr>
          <w:rFonts w:ascii="Arial" w:hAnsi="Arial"/>
          <w:bCs/>
        </w:rPr>
        <w:t xml:space="preserve">DKS </w:t>
      </w:r>
      <w:r w:rsidR="00467EAA">
        <w:rPr>
          <w:rFonts w:ascii="Arial" w:hAnsi="Arial"/>
          <w:bCs/>
        </w:rPr>
        <w:t xml:space="preserve">(Dagelijks </w:t>
      </w:r>
      <w:proofErr w:type="spellStart"/>
      <w:r w:rsidR="00467EAA">
        <w:rPr>
          <w:rFonts w:ascii="Arial" w:hAnsi="Arial"/>
          <w:bCs/>
        </w:rPr>
        <w:t>Kontrole</w:t>
      </w:r>
      <w:proofErr w:type="spellEnd"/>
      <w:r w:rsidR="00467EAA">
        <w:rPr>
          <w:rFonts w:ascii="Arial" w:hAnsi="Arial"/>
          <w:bCs/>
        </w:rPr>
        <w:t xml:space="preserve"> Systeem) </w:t>
      </w:r>
      <w:r>
        <w:rPr>
          <w:rFonts w:ascii="Arial" w:hAnsi="Arial"/>
          <w:bCs/>
        </w:rPr>
        <w:t>(10x</w:t>
      </w:r>
      <w:r w:rsidR="000B3494">
        <w:rPr>
          <w:rFonts w:ascii="Arial" w:hAnsi="Arial"/>
          <w:bCs/>
        </w:rPr>
        <w:t>)</w:t>
      </w:r>
    </w:p>
    <w:p w14:paraId="5D3AC5A6" w14:textId="77777777" w:rsidR="00494988" w:rsidRPr="000B3494" w:rsidRDefault="000B3494" w:rsidP="00B44BBD">
      <w:pPr>
        <w:pStyle w:val="Kop2"/>
        <w:numPr>
          <w:ilvl w:val="2"/>
          <w:numId w:val="19"/>
        </w:numPr>
        <w:pBdr>
          <w:bottom w:val="none" w:sz="0" w:space="0" w:color="auto"/>
        </w:pBdr>
        <w:tabs>
          <w:tab w:val="clear" w:pos="851"/>
        </w:tabs>
        <w:spacing w:line="240" w:lineRule="auto"/>
        <w:rPr>
          <w:rFonts w:ascii="Arial" w:hAnsi="Arial" w:cs="Arial"/>
          <w:i/>
          <w:sz w:val="22"/>
        </w:rPr>
      </w:pPr>
      <w:bookmarkStart w:id="96" w:name="_Toc44478730"/>
      <w:r>
        <w:rPr>
          <w:rFonts w:ascii="Arial" w:hAnsi="Arial" w:cs="Arial"/>
          <w:i/>
          <w:sz w:val="22"/>
        </w:rPr>
        <w:t>S</w:t>
      </w:r>
      <w:r w:rsidR="006508E8" w:rsidRPr="000B3494">
        <w:rPr>
          <w:rFonts w:ascii="Arial" w:hAnsi="Arial" w:cs="Arial"/>
          <w:i/>
          <w:sz w:val="22"/>
        </w:rPr>
        <w:t>ubgunnin</w:t>
      </w:r>
      <w:r w:rsidR="00A74330" w:rsidRPr="000B3494">
        <w:rPr>
          <w:rFonts w:ascii="Arial" w:hAnsi="Arial" w:cs="Arial"/>
          <w:i/>
          <w:sz w:val="22"/>
        </w:rPr>
        <w:t>g</w:t>
      </w:r>
      <w:r w:rsidR="006508E8" w:rsidRPr="000B3494">
        <w:rPr>
          <w:rFonts w:ascii="Arial" w:hAnsi="Arial" w:cs="Arial"/>
          <w:i/>
          <w:sz w:val="22"/>
        </w:rPr>
        <w:t xml:space="preserve">scriterium </w:t>
      </w:r>
      <w:r w:rsidR="007A254B">
        <w:rPr>
          <w:rFonts w:ascii="Arial" w:hAnsi="Arial" w:cs="Arial"/>
          <w:i/>
          <w:sz w:val="22"/>
        </w:rPr>
        <w:t>1</w:t>
      </w:r>
      <w:r w:rsidR="000258CB" w:rsidRPr="000B3494">
        <w:rPr>
          <w:rFonts w:ascii="Arial" w:hAnsi="Arial" w:cs="Arial"/>
          <w:i/>
          <w:sz w:val="22"/>
        </w:rPr>
        <w:t>b</w:t>
      </w:r>
      <w:r w:rsidR="006508E8" w:rsidRPr="000B3494">
        <w:rPr>
          <w:rFonts w:ascii="Arial" w:hAnsi="Arial" w:cs="Arial"/>
          <w:i/>
          <w:sz w:val="22"/>
        </w:rPr>
        <w:t xml:space="preserve"> - </w:t>
      </w:r>
      <w:r w:rsidR="00D96FBA" w:rsidRPr="00D96FBA">
        <w:rPr>
          <w:rFonts w:ascii="Arial" w:hAnsi="Arial" w:cs="Arial"/>
          <w:i/>
          <w:sz w:val="22"/>
        </w:rPr>
        <w:t>Opleiding onderaannemers</w:t>
      </w:r>
      <w:bookmarkEnd w:id="96"/>
    </w:p>
    <w:p w14:paraId="32BD55B6" w14:textId="77777777" w:rsidR="007B59D2" w:rsidRDefault="007B59D2" w:rsidP="007B59D2">
      <w:pPr>
        <w:pStyle w:val="Tekstopmerking"/>
        <w:rPr>
          <w:rFonts w:ascii="Arial" w:hAnsi="Arial" w:cs="Arial"/>
          <w:sz w:val="20"/>
        </w:rPr>
      </w:pPr>
      <w:r w:rsidRPr="007B59D2">
        <w:rPr>
          <w:rFonts w:ascii="Arial" w:hAnsi="Arial" w:cs="Arial"/>
          <w:sz w:val="20"/>
        </w:rPr>
        <w:t xml:space="preserve">Van opdrachtnemer wordt verwacht dat deze </w:t>
      </w:r>
      <w:r w:rsidR="00D96FBA">
        <w:rPr>
          <w:rFonts w:ascii="Arial" w:hAnsi="Arial" w:cs="Arial"/>
          <w:sz w:val="20"/>
        </w:rPr>
        <w:t>zich jaarlijks inzet (gezamenlijk) om het kennisniveau van de onderaannemers op te hogen.</w:t>
      </w:r>
    </w:p>
    <w:p w14:paraId="248DE9E1" w14:textId="77777777" w:rsidR="007B59D2" w:rsidRPr="007B59D2" w:rsidRDefault="007B59D2" w:rsidP="007B59D2">
      <w:pPr>
        <w:pStyle w:val="Tekstopmerking"/>
        <w:rPr>
          <w:rFonts w:ascii="Arial" w:hAnsi="Arial" w:cs="Arial"/>
          <w:sz w:val="20"/>
        </w:rPr>
      </w:pPr>
    </w:p>
    <w:p w14:paraId="73523081" w14:textId="77777777" w:rsidR="007B59D2" w:rsidRPr="009D30E2" w:rsidRDefault="007B59D2" w:rsidP="007B59D2">
      <w:pPr>
        <w:spacing w:line="312" w:lineRule="auto"/>
        <w:contextualSpacing/>
        <w:rPr>
          <w:rFonts w:ascii="Arial" w:eastAsia="Arial" w:hAnsi="Arial" w:cs="Arial"/>
          <w:bCs/>
          <w:sz w:val="20"/>
          <w:u w:color="000000"/>
          <w:bdr w:val="nil"/>
        </w:rPr>
      </w:pPr>
      <w:r>
        <w:rPr>
          <w:rFonts w:ascii="Arial" w:eastAsia="Arial" w:hAnsi="Arial" w:cs="Arial"/>
          <w:bCs/>
          <w:sz w:val="20"/>
          <w:u w:color="000000"/>
          <w:bdr w:val="nil"/>
        </w:rPr>
        <w:t>Inschrijver</w:t>
      </w:r>
      <w:r w:rsidRPr="009D30E2">
        <w:rPr>
          <w:rFonts w:ascii="Arial" w:eastAsia="Arial" w:hAnsi="Arial" w:cs="Arial"/>
          <w:bCs/>
          <w:sz w:val="20"/>
          <w:u w:color="000000"/>
          <w:bdr w:val="nil"/>
        </w:rPr>
        <w:t xml:space="preserve"> gaat in op de onderstaande elementen:</w:t>
      </w:r>
    </w:p>
    <w:p w14:paraId="331BC7EA" w14:textId="77777777" w:rsidR="007B59D2" w:rsidRPr="00481E65" w:rsidRDefault="00D96FBA" w:rsidP="00B44BBD">
      <w:pPr>
        <w:pStyle w:val="Tekst1"/>
        <w:numPr>
          <w:ilvl w:val="0"/>
          <w:numId w:val="16"/>
        </w:numPr>
        <w:spacing w:line="312" w:lineRule="auto"/>
        <w:contextualSpacing/>
        <w:jc w:val="left"/>
        <w:rPr>
          <w:rFonts w:ascii="Arial" w:hAnsi="Arial"/>
        </w:rPr>
      </w:pPr>
      <w:r>
        <w:rPr>
          <w:rFonts w:ascii="Arial" w:hAnsi="Arial"/>
        </w:rPr>
        <w:t xml:space="preserve">Aanpak </w:t>
      </w:r>
    </w:p>
    <w:p w14:paraId="4BD12A02" w14:textId="77777777" w:rsidR="007B59D2" w:rsidRPr="00481E65" w:rsidRDefault="00D96FBA" w:rsidP="00B44BBD">
      <w:pPr>
        <w:pStyle w:val="Tekst1"/>
        <w:numPr>
          <w:ilvl w:val="0"/>
          <w:numId w:val="16"/>
        </w:numPr>
        <w:spacing w:line="312" w:lineRule="auto"/>
        <w:contextualSpacing/>
        <w:jc w:val="left"/>
        <w:rPr>
          <w:rFonts w:ascii="Arial" w:hAnsi="Arial"/>
        </w:rPr>
      </w:pPr>
      <w:r>
        <w:rPr>
          <w:rFonts w:ascii="Arial" w:hAnsi="Arial"/>
        </w:rPr>
        <w:t>Uitdaging</w:t>
      </w:r>
    </w:p>
    <w:p w14:paraId="32456BF0" w14:textId="77777777" w:rsidR="007B59D2" w:rsidRPr="00481E65" w:rsidRDefault="00D96FBA" w:rsidP="00B44BBD">
      <w:pPr>
        <w:pStyle w:val="Tekst1"/>
        <w:numPr>
          <w:ilvl w:val="0"/>
          <w:numId w:val="16"/>
        </w:numPr>
        <w:spacing w:line="312" w:lineRule="auto"/>
        <w:contextualSpacing/>
        <w:jc w:val="left"/>
        <w:rPr>
          <w:rFonts w:ascii="Arial" w:hAnsi="Arial"/>
        </w:rPr>
      </w:pPr>
      <w:r>
        <w:rPr>
          <w:rFonts w:ascii="Arial" w:hAnsi="Arial"/>
        </w:rPr>
        <w:t>Opleiding</w:t>
      </w:r>
    </w:p>
    <w:p w14:paraId="2C4AAE88" w14:textId="77777777" w:rsidR="007B59D2" w:rsidRPr="00481E65" w:rsidRDefault="00D96FBA" w:rsidP="00B44BBD">
      <w:pPr>
        <w:pStyle w:val="Tekst1"/>
        <w:numPr>
          <w:ilvl w:val="0"/>
          <w:numId w:val="16"/>
        </w:numPr>
        <w:spacing w:line="312" w:lineRule="auto"/>
        <w:contextualSpacing/>
        <w:jc w:val="left"/>
        <w:rPr>
          <w:rFonts w:ascii="Arial" w:hAnsi="Arial"/>
        </w:rPr>
      </w:pPr>
      <w:r>
        <w:rPr>
          <w:rFonts w:ascii="Arial" w:hAnsi="Arial"/>
        </w:rPr>
        <w:t>Doelstelling opleidingen</w:t>
      </w:r>
    </w:p>
    <w:p w14:paraId="481650CD" w14:textId="77777777" w:rsidR="007B59D2" w:rsidRDefault="000B3494" w:rsidP="00B44BBD">
      <w:pPr>
        <w:pStyle w:val="Kop2"/>
        <w:numPr>
          <w:ilvl w:val="2"/>
          <w:numId w:val="19"/>
        </w:numPr>
        <w:pBdr>
          <w:bottom w:val="none" w:sz="0" w:space="0" w:color="auto"/>
        </w:pBdr>
        <w:tabs>
          <w:tab w:val="clear" w:pos="851"/>
          <w:tab w:val="left" w:pos="567"/>
          <w:tab w:val="left" w:pos="709"/>
        </w:tabs>
        <w:spacing w:line="240" w:lineRule="auto"/>
        <w:contextualSpacing/>
        <w:rPr>
          <w:rFonts w:ascii="Arial" w:hAnsi="Arial" w:cs="Arial"/>
          <w:i/>
          <w:sz w:val="22"/>
        </w:rPr>
      </w:pPr>
      <w:bookmarkStart w:id="97" w:name="_Toc44478731"/>
      <w:r>
        <w:rPr>
          <w:rFonts w:ascii="Arial" w:hAnsi="Arial" w:cs="Arial"/>
          <w:i/>
          <w:sz w:val="22"/>
        </w:rPr>
        <w:t>S</w:t>
      </w:r>
      <w:r w:rsidR="00457178" w:rsidRPr="007B59D2">
        <w:rPr>
          <w:rFonts w:ascii="Arial" w:hAnsi="Arial" w:cs="Arial"/>
          <w:i/>
          <w:sz w:val="22"/>
        </w:rPr>
        <w:t xml:space="preserve">ubgunningscriterium </w:t>
      </w:r>
      <w:r w:rsidR="007A254B">
        <w:rPr>
          <w:rFonts w:ascii="Arial" w:hAnsi="Arial" w:cs="Arial"/>
          <w:i/>
          <w:sz w:val="22"/>
        </w:rPr>
        <w:t>1</w:t>
      </w:r>
      <w:r w:rsidR="00457178" w:rsidRPr="007B59D2">
        <w:rPr>
          <w:rFonts w:ascii="Arial" w:hAnsi="Arial" w:cs="Arial"/>
          <w:i/>
          <w:sz w:val="22"/>
        </w:rPr>
        <w:t>c –</w:t>
      </w:r>
      <w:r w:rsidR="007B59D2" w:rsidRPr="007B59D2">
        <w:rPr>
          <w:rFonts w:ascii="Arial" w:hAnsi="Arial" w:cs="Arial"/>
          <w:i/>
          <w:sz w:val="22"/>
        </w:rPr>
        <w:t xml:space="preserve"> Duurzaamheid</w:t>
      </w:r>
      <w:bookmarkEnd w:id="97"/>
    </w:p>
    <w:p w14:paraId="1B26A78F" w14:textId="77777777" w:rsidR="000B3494" w:rsidRDefault="000B3494" w:rsidP="000B3494">
      <w:pPr>
        <w:pStyle w:val="Tekstopmerking"/>
        <w:rPr>
          <w:rFonts w:ascii="Arial" w:hAnsi="Arial" w:cs="Arial"/>
          <w:sz w:val="20"/>
        </w:rPr>
      </w:pPr>
      <w:r w:rsidRPr="000B3494">
        <w:rPr>
          <w:rFonts w:ascii="Arial" w:hAnsi="Arial" w:cs="Arial"/>
          <w:sz w:val="20"/>
        </w:rPr>
        <w:t>Opdrachtgever probeert waar mogelijk duurzaam (</w:t>
      </w:r>
      <w:proofErr w:type="spellStart"/>
      <w:r w:rsidRPr="000B3494">
        <w:rPr>
          <w:rFonts w:ascii="Arial" w:hAnsi="Arial" w:cs="Arial"/>
          <w:sz w:val="20"/>
        </w:rPr>
        <w:t>cradle</w:t>
      </w:r>
      <w:proofErr w:type="spellEnd"/>
      <w:r w:rsidRPr="000B3494">
        <w:rPr>
          <w:rFonts w:ascii="Arial" w:hAnsi="Arial" w:cs="Arial"/>
          <w:sz w:val="20"/>
        </w:rPr>
        <w:t xml:space="preserve"> </w:t>
      </w:r>
      <w:proofErr w:type="spellStart"/>
      <w:r w:rsidRPr="000B3494">
        <w:rPr>
          <w:rFonts w:ascii="Arial" w:hAnsi="Arial" w:cs="Arial"/>
          <w:sz w:val="20"/>
        </w:rPr>
        <w:t>to</w:t>
      </w:r>
      <w:proofErr w:type="spellEnd"/>
      <w:r w:rsidRPr="000B3494">
        <w:rPr>
          <w:rFonts w:ascii="Arial" w:hAnsi="Arial" w:cs="Arial"/>
          <w:sz w:val="20"/>
        </w:rPr>
        <w:t xml:space="preserve"> </w:t>
      </w:r>
      <w:proofErr w:type="spellStart"/>
      <w:r w:rsidRPr="000B3494">
        <w:rPr>
          <w:rFonts w:ascii="Arial" w:hAnsi="Arial" w:cs="Arial"/>
          <w:sz w:val="20"/>
        </w:rPr>
        <w:t>cradle</w:t>
      </w:r>
      <w:proofErr w:type="spellEnd"/>
      <w:r w:rsidRPr="000B3494">
        <w:rPr>
          <w:rFonts w:ascii="Arial" w:hAnsi="Arial" w:cs="Arial"/>
          <w:sz w:val="20"/>
        </w:rPr>
        <w:t>) te gaan werken en dit wil zij ook van toepassing verklaren op haar leveranciers. Inschrijver dient uit te werken op welke wijze hiermee wordt omgegaan.</w:t>
      </w:r>
      <w:r w:rsidR="00D96FBA">
        <w:rPr>
          <w:rFonts w:ascii="Arial" w:hAnsi="Arial" w:cs="Arial"/>
          <w:sz w:val="20"/>
        </w:rPr>
        <w:t xml:space="preserve"> Hierbij dient Inschrijver vooral uit te werken op welke wijze zij jaarlijks een bijdrage levert aan </w:t>
      </w:r>
      <w:r w:rsidR="00400DAC">
        <w:rPr>
          <w:rFonts w:ascii="Arial" w:hAnsi="Arial" w:cs="Arial"/>
          <w:sz w:val="20"/>
        </w:rPr>
        <w:t xml:space="preserve">het eiland </w:t>
      </w:r>
      <w:r w:rsidR="00D96FBA">
        <w:rPr>
          <w:rFonts w:ascii="Arial" w:hAnsi="Arial" w:cs="Arial"/>
          <w:sz w:val="20"/>
        </w:rPr>
        <w:t>Terschelling.</w:t>
      </w:r>
    </w:p>
    <w:p w14:paraId="34F6DFAF" w14:textId="77777777" w:rsidR="00D96FBA" w:rsidRPr="000B3494" w:rsidRDefault="00D96FBA" w:rsidP="000B3494">
      <w:pPr>
        <w:pStyle w:val="Tekstopmerking"/>
        <w:rPr>
          <w:rFonts w:ascii="Arial" w:hAnsi="Arial" w:cs="Arial"/>
          <w:sz w:val="20"/>
        </w:rPr>
      </w:pPr>
    </w:p>
    <w:p w14:paraId="7DF00207" w14:textId="77777777" w:rsidR="000B3494" w:rsidRPr="009D30E2" w:rsidRDefault="000B3494" w:rsidP="000B3494">
      <w:pPr>
        <w:spacing w:line="312" w:lineRule="auto"/>
        <w:contextualSpacing/>
        <w:rPr>
          <w:rFonts w:ascii="Arial" w:eastAsia="Arial" w:hAnsi="Arial" w:cs="Arial"/>
          <w:bCs/>
          <w:sz w:val="20"/>
          <w:u w:color="000000"/>
          <w:bdr w:val="nil"/>
        </w:rPr>
      </w:pPr>
      <w:r>
        <w:rPr>
          <w:rFonts w:ascii="Arial" w:eastAsia="Arial" w:hAnsi="Arial" w:cs="Arial"/>
          <w:bCs/>
          <w:sz w:val="20"/>
          <w:u w:color="000000"/>
          <w:bdr w:val="nil"/>
        </w:rPr>
        <w:t>Inschrijver</w:t>
      </w:r>
      <w:r w:rsidRPr="009D30E2">
        <w:rPr>
          <w:rFonts w:ascii="Arial" w:eastAsia="Arial" w:hAnsi="Arial" w:cs="Arial"/>
          <w:bCs/>
          <w:sz w:val="20"/>
          <w:u w:color="000000"/>
          <w:bdr w:val="nil"/>
        </w:rPr>
        <w:t xml:space="preserve"> gaat in op de onderstaande elementen:</w:t>
      </w:r>
    </w:p>
    <w:p w14:paraId="7B8AD55A" w14:textId="77777777" w:rsidR="000B3494" w:rsidRPr="00481E65" w:rsidRDefault="00D96FBA" w:rsidP="00B44BBD">
      <w:pPr>
        <w:pStyle w:val="Tekst1"/>
        <w:numPr>
          <w:ilvl w:val="0"/>
          <w:numId w:val="16"/>
        </w:numPr>
        <w:spacing w:line="312" w:lineRule="auto"/>
        <w:contextualSpacing/>
        <w:jc w:val="left"/>
        <w:rPr>
          <w:rFonts w:ascii="Arial" w:hAnsi="Arial"/>
          <w:bCs/>
        </w:rPr>
      </w:pPr>
      <w:r>
        <w:rPr>
          <w:rFonts w:ascii="Arial" w:hAnsi="Arial"/>
        </w:rPr>
        <w:t>Middelen en materialen</w:t>
      </w:r>
    </w:p>
    <w:p w14:paraId="1827E5FE" w14:textId="77777777" w:rsidR="000B3494" w:rsidRPr="00481E65" w:rsidRDefault="000B3494" w:rsidP="00B44BBD">
      <w:pPr>
        <w:pStyle w:val="Tekst1"/>
        <w:numPr>
          <w:ilvl w:val="0"/>
          <w:numId w:val="16"/>
        </w:numPr>
        <w:spacing w:line="312" w:lineRule="auto"/>
        <w:contextualSpacing/>
        <w:jc w:val="left"/>
        <w:rPr>
          <w:rFonts w:ascii="Arial" w:hAnsi="Arial"/>
          <w:bCs/>
        </w:rPr>
      </w:pPr>
      <w:r w:rsidRPr="00481E65">
        <w:rPr>
          <w:rFonts w:ascii="Arial" w:hAnsi="Arial"/>
        </w:rPr>
        <w:t>Personeel</w:t>
      </w:r>
    </w:p>
    <w:p w14:paraId="4DAF0455" w14:textId="77777777" w:rsidR="000B3494" w:rsidRPr="00D96FBA" w:rsidRDefault="00D96FBA" w:rsidP="00B44BBD">
      <w:pPr>
        <w:pStyle w:val="Tekst1"/>
        <w:numPr>
          <w:ilvl w:val="0"/>
          <w:numId w:val="16"/>
        </w:numPr>
        <w:spacing w:line="312" w:lineRule="auto"/>
        <w:contextualSpacing/>
        <w:jc w:val="left"/>
        <w:rPr>
          <w:rFonts w:ascii="Arial" w:hAnsi="Arial"/>
          <w:i/>
          <w:sz w:val="22"/>
        </w:rPr>
      </w:pPr>
      <w:r>
        <w:rPr>
          <w:rFonts w:ascii="Arial" w:hAnsi="Arial"/>
        </w:rPr>
        <w:t>Projectvormen</w:t>
      </w:r>
    </w:p>
    <w:p w14:paraId="4E462086" w14:textId="77777777" w:rsidR="00D96FBA" w:rsidRDefault="00D96FBA" w:rsidP="00D96FBA">
      <w:pPr>
        <w:pStyle w:val="Tekst1"/>
        <w:spacing w:line="312" w:lineRule="auto"/>
        <w:ind w:left="720"/>
        <w:contextualSpacing/>
        <w:jc w:val="left"/>
        <w:rPr>
          <w:rFonts w:ascii="Arial" w:hAnsi="Arial"/>
          <w:i/>
          <w:sz w:val="22"/>
          <w:szCs w:val="22"/>
        </w:rPr>
      </w:pPr>
    </w:p>
    <w:p w14:paraId="735A80E1" w14:textId="77777777" w:rsidR="000C2552" w:rsidRPr="004E0A7C" w:rsidRDefault="000C2552" w:rsidP="00B44BBD">
      <w:pPr>
        <w:pStyle w:val="Tekst1"/>
        <w:numPr>
          <w:ilvl w:val="2"/>
          <w:numId w:val="19"/>
        </w:numPr>
        <w:spacing w:line="312" w:lineRule="auto"/>
        <w:contextualSpacing/>
        <w:jc w:val="left"/>
        <w:rPr>
          <w:rFonts w:ascii="Arial" w:hAnsi="Arial"/>
          <w:i/>
          <w:sz w:val="22"/>
          <w:szCs w:val="22"/>
        </w:rPr>
      </w:pPr>
      <w:r w:rsidRPr="004E0A7C">
        <w:rPr>
          <w:rFonts w:ascii="Arial" w:hAnsi="Arial"/>
          <w:i/>
          <w:sz w:val="22"/>
          <w:szCs w:val="22"/>
        </w:rPr>
        <w:t>Subgunningscriterium</w:t>
      </w:r>
      <w:r w:rsidR="006508E8" w:rsidRPr="004E0A7C">
        <w:rPr>
          <w:rFonts w:ascii="Arial" w:hAnsi="Arial"/>
          <w:i/>
          <w:sz w:val="22"/>
          <w:szCs w:val="22"/>
        </w:rPr>
        <w:t xml:space="preserve"> </w:t>
      </w:r>
      <w:r w:rsidR="009C35CF">
        <w:rPr>
          <w:rFonts w:ascii="Arial" w:hAnsi="Arial"/>
          <w:i/>
          <w:sz w:val="22"/>
          <w:szCs w:val="22"/>
        </w:rPr>
        <w:t>2a</w:t>
      </w:r>
      <w:r w:rsidR="006508E8" w:rsidRPr="004E0A7C">
        <w:rPr>
          <w:rFonts w:ascii="Arial" w:hAnsi="Arial"/>
          <w:i/>
          <w:sz w:val="22"/>
          <w:szCs w:val="22"/>
        </w:rPr>
        <w:t xml:space="preserve"> - </w:t>
      </w:r>
      <w:r w:rsidRPr="004E0A7C">
        <w:rPr>
          <w:rFonts w:ascii="Arial" w:hAnsi="Arial"/>
          <w:i/>
          <w:sz w:val="22"/>
          <w:szCs w:val="22"/>
        </w:rPr>
        <w:t>Prijs</w:t>
      </w:r>
    </w:p>
    <w:p w14:paraId="720F2D86" w14:textId="77777777" w:rsidR="000B3494" w:rsidRDefault="000B3494" w:rsidP="000B3494">
      <w:pPr>
        <w:pStyle w:val="Tekst1"/>
        <w:spacing w:line="312" w:lineRule="auto"/>
        <w:ind w:left="0"/>
        <w:contextualSpacing/>
        <w:jc w:val="left"/>
        <w:rPr>
          <w:rFonts w:ascii="Arial" w:hAnsi="Arial"/>
        </w:rPr>
      </w:pPr>
    </w:p>
    <w:p w14:paraId="4B525C33" w14:textId="77777777" w:rsidR="005B17D3" w:rsidRDefault="000B3494" w:rsidP="000B3494">
      <w:pPr>
        <w:pStyle w:val="Tekst1"/>
        <w:spacing w:line="312" w:lineRule="auto"/>
        <w:ind w:left="0"/>
        <w:contextualSpacing/>
        <w:jc w:val="left"/>
        <w:rPr>
          <w:rFonts w:ascii="Arial" w:hAnsi="Arial"/>
        </w:rPr>
      </w:pPr>
      <w:r w:rsidRPr="000B3494">
        <w:rPr>
          <w:rFonts w:ascii="Arial" w:hAnsi="Arial"/>
        </w:rPr>
        <w:t>Op basis van de in het prijzenblad opgenomen instructie dienen de verschillende bladen te worden ingevuld</w:t>
      </w:r>
      <w:r>
        <w:rPr>
          <w:rFonts w:ascii="Arial" w:hAnsi="Arial"/>
        </w:rPr>
        <w:t>. Indien onderdelen niet of niet volledig zijn ingevuld kan de inschrijving terzijde worden gelegd. Staffels worden niet of niet volledig beoordeeld doch Opdrachtgever behoudt zich het recht voor om deze bij gunning niet mee te gunnen om haar moverende redenen.</w:t>
      </w:r>
    </w:p>
    <w:p w14:paraId="31A7E75F" w14:textId="77777777" w:rsidR="000B3494" w:rsidRDefault="000B3494" w:rsidP="000B3494">
      <w:pPr>
        <w:pStyle w:val="Tekst1"/>
        <w:spacing w:line="312" w:lineRule="auto"/>
        <w:ind w:left="0"/>
        <w:contextualSpacing/>
        <w:jc w:val="left"/>
        <w:rPr>
          <w:rFonts w:ascii="Arial" w:hAnsi="Arial"/>
        </w:rPr>
      </w:pPr>
    </w:p>
    <w:p w14:paraId="1163EEFF" w14:textId="77777777" w:rsidR="000B3494" w:rsidRDefault="000B3494" w:rsidP="00D96FBA">
      <w:pPr>
        <w:pStyle w:val="Tekst1"/>
        <w:spacing w:line="312" w:lineRule="auto"/>
        <w:ind w:left="0"/>
        <w:contextualSpacing/>
        <w:jc w:val="left"/>
        <w:rPr>
          <w:rFonts w:ascii="Arial" w:hAnsi="Arial"/>
        </w:rPr>
      </w:pPr>
      <w:r>
        <w:rPr>
          <w:rFonts w:ascii="Arial" w:hAnsi="Arial"/>
        </w:rPr>
        <w:lastRenderedPageBreak/>
        <w:t>Vloeronderhoud wordt gegund doch de inzet zal in overleg geschieden en worden gefactureerd na uitvoering.</w:t>
      </w:r>
    </w:p>
    <w:p w14:paraId="41D46B0D" w14:textId="77777777" w:rsidR="00D96FBA" w:rsidRPr="009D30E2" w:rsidRDefault="00D96FBA" w:rsidP="00D96FBA">
      <w:pPr>
        <w:pStyle w:val="Tekst1"/>
        <w:spacing w:line="312" w:lineRule="auto"/>
        <w:ind w:left="0"/>
        <w:contextualSpacing/>
        <w:jc w:val="left"/>
        <w:rPr>
          <w:rFonts w:ascii="Arial" w:hAnsi="Arial"/>
          <w:b/>
          <w:color w:val="0000FF"/>
        </w:rPr>
      </w:pPr>
    </w:p>
    <w:p w14:paraId="0D1BB754" w14:textId="77777777" w:rsidR="005B17D3" w:rsidRPr="009D30E2" w:rsidRDefault="005B17D3" w:rsidP="005F7018">
      <w:pPr>
        <w:pStyle w:val="Tekst1"/>
        <w:spacing w:line="312" w:lineRule="auto"/>
        <w:ind w:left="0"/>
        <w:contextualSpacing/>
        <w:jc w:val="left"/>
        <w:rPr>
          <w:rFonts w:ascii="Arial" w:hAnsi="Arial"/>
        </w:rPr>
      </w:pPr>
      <w:r w:rsidRPr="009D30E2">
        <w:rPr>
          <w:rFonts w:ascii="Arial" w:hAnsi="Arial"/>
        </w:rPr>
        <w:t xml:space="preserve">De </w:t>
      </w:r>
      <w:r w:rsidR="00EF2D49">
        <w:rPr>
          <w:rFonts w:ascii="Arial" w:hAnsi="Arial"/>
        </w:rPr>
        <w:t>Inschrijver</w:t>
      </w:r>
      <w:r w:rsidRPr="009D30E2">
        <w:rPr>
          <w:rFonts w:ascii="Arial" w:hAnsi="Arial"/>
        </w:rPr>
        <w:t xml:space="preserve"> </w:t>
      </w:r>
      <w:r w:rsidR="008A6A64" w:rsidRPr="009D30E2">
        <w:rPr>
          <w:rFonts w:ascii="Arial" w:hAnsi="Arial"/>
        </w:rPr>
        <w:t xml:space="preserve">vult het </w:t>
      </w:r>
      <w:r w:rsidRPr="009D30E2">
        <w:rPr>
          <w:rFonts w:ascii="Arial" w:hAnsi="Arial"/>
        </w:rPr>
        <w:t xml:space="preserve">volledige </w:t>
      </w:r>
      <w:r w:rsidR="00EF2D49">
        <w:rPr>
          <w:rFonts w:ascii="Arial" w:hAnsi="Arial"/>
        </w:rPr>
        <w:t>Prijzenblad</w:t>
      </w:r>
      <w:r w:rsidRPr="009D30E2">
        <w:rPr>
          <w:rFonts w:ascii="Arial" w:hAnsi="Arial"/>
        </w:rPr>
        <w:t xml:space="preserve"> in, zie hiervoor Bijlage </w:t>
      </w:r>
      <w:r w:rsidR="0086362F" w:rsidRPr="0086362F">
        <w:rPr>
          <w:rFonts w:ascii="Arial" w:hAnsi="Arial"/>
        </w:rPr>
        <w:t>2</w:t>
      </w:r>
      <w:r w:rsidRPr="0086362F">
        <w:rPr>
          <w:rFonts w:ascii="Arial" w:hAnsi="Arial"/>
        </w:rPr>
        <w:t>.</w:t>
      </w:r>
      <w:r w:rsidRPr="009D30E2">
        <w:rPr>
          <w:rFonts w:ascii="Arial" w:hAnsi="Arial"/>
        </w:rPr>
        <w:t xml:space="preserve"> Het </w:t>
      </w:r>
      <w:r w:rsidR="00EF2D49">
        <w:rPr>
          <w:rFonts w:ascii="Arial" w:hAnsi="Arial"/>
        </w:rPr>
        <w:t>Prijzenblad</w:t>
      </w:r>
      <w:r w:rsidRPr="009D30E2">
        <w:rPr>
          <w:rFonts w:ascii="Arial" w:hAnsi="Arial"/>
        </w:rPr>
        <w:t xml:space="preserve"> bestaat uit</w:t>
      </w:r>
      <w:r w:rsidR="000258CB" w:rsidRPr="009D30E2">
        <w:rPr>
          <w:rFonts w:ascii="Arial" w:hAnsi="Arial"/>
        </w:rPr>
        <w:t xml:space="preserve"> </w:t>
      </w:r>
      <w:r w:rsidR="0086362F" w:rsidRPr="0086362F">
        <w:rPr>
          <w:rFonts w:ascii="Arial" w:hAnsi="Arial"/>
        </w:rPr>
        <w:t xml:space="preserve">vijftien </w:t>
      </w:r>
      <w:r w:rsidR="000258CB" w:rsidRPr="009D30E2">
        <w:rPr>
          <w:rFonts w:ascii="Arial" w:hAnsi="Arial"/>
        </w:rPr>
        <w:t xml:space="preserve">tabbladen, waarvan alle </w:t>
      </w:r>
      <w:r w:rsidR="000B3494" w:rsidRPr="0086362F">
        <w:rPr>
          <w:rFonts w:ascii="Arial" w:hAnsi="Arial"/>
        </w:rPr>
        <w:t>gele</w:t>
      </w:r>
      <w:r w:rsidRPr="009D30E2">
        <w:rPr>
          <w:rFonts w:ascii="Arial" w:hAnsi="Arial"/>
        </w:rPr>
        <w:t xml:space="preserve"> cellen </w:t>
      </w:r>
      <w:r w:rsidR="0086362F">
        <w:rPr>
          <w:rFonts w:ascii="Arial" w:hAnsi="Arial"/>
        </w:rPr>
        <w:t xml:space="preserve">(gele tabbladen) </w:t>
      </w:r>
      <w:r w:rsidRPr="009D30E2">
        <w:rPr>
          <w:rFonts w:ascii="Arial" w:hAnsi="Arial"/>
        </w:rPr>
        <w:t xml:space="preserve">dienen te worden ingevuld. </w:t>
      </w:r>
    </w:p>
    <w:p w14:paraId="7B54D0AD" w14:textId="77777777" w:rsidR="00001D03" w:rsidRDefault="00F97927" w:rsidP="005F7018">
      <w:pPr>
        <w:spacing w:line="312" w:lineRule="auto"/>
        <w:contextualSpacing/>
        <w:rPr>
          <w:rFonts w:ascii="Arial" w:hAnsi="Arial" w:cs="Arial"/>
          <w:b/>
          <w:sz w:val="20"/>
        </w:rPr>
      </w:pPr>
      <w:r w:rsidRPr="009D30E2">
        <w:rPr>
          <w:rFonts w:ascii="Arial" w:hAnsi="Arial" w:cs="Arial"/>
          <w:b/>
          <w:sz w:val="20"/>
        </w:rPr>
        <w:t>Minimumprijs</w:t>
      </w:r>
    </w:p>
    <w:p w14:paraId="7FD681C4" w14:textId="77777777" w:rsidR="00BC19C6" w:rsidRDefault="00BC19C6" w:rsidP="00BC19C6">
      <w:pPr>
        <w:pStyle w:val="Tekst1"/>
        <w:spacing w:line="312" w:lineRule="auto"/>
        <w:ind w:left="0"/>
        <w:contextualSpacing/>
        <w:jc w:val="left"/>
        <w:rPr>
          <w:rFonts w:ascii="Arial" w:hAnsi="Arial"/>
        </w:rPr>
      </w:pPr>
      <w:r w:rsidRPr="00BC19C6">
        <w:rPr>
          <w:rFonts w:ascii="Arial" w:hAnsi="Arial"/>
        </w:rPr>
        <w:t>De kosten voor de uitvoering door onderaannemers worden op</w:t>
      </w:r>
      <w:r>
        <w:rPr>
          <w:rFonts w:ascii="Arial" w:hAnsi="Arial"/>
        </w:rPr>
        <w:t xml:space="preserve">gegeven waarbij geen reserveringen voor opleiding, middelen en materialen en overige managementkosten zijn voorzien. </w:t>
      </w:r>
    </w:p>
    <w:p w14:paraId="633D4565" w14:textId="7A50960C" w:rsidR="00BC19C6" w:rsidRDefault="00BC19C6" w:rsidP="00BC19C6">
      <w:pPr>
        <w:pStyle w:val="Tekst1"/>
        <w:spacing w:line="312" w:lineRule="auto"/>
        <w:ind w:left="0"/>
        <w:contextualSpacing/>
        <w:jc w:val="left"/>
        <w:rPr>
          <w:rFonts w:ascii="Arial" w:hAnsi="Arial"/>
        </w:rPr>
      </w:pPr>
      <w:r>
        <w:rPr>
          <w:rFonts w:ascii="Arial" w:hAnsi="Arial"/>
        </w:rPr>
        <w:t>Inschrijver baseert zijn prijs op de opgegeven kosten vermeerder</w:t>
      </w:r>
      <w:r w:rsidR="004461D4">
        <w:rPr>
          <w:rFonts w:ascii="Arial" w:hAnsi="Arial"/>
        </w:rPr>
        <w:t>d</w:t>
      </w:r>
      <w:r>
        <w:rPr>
          <w:rFonts w:ascii="Arial" w:hAnsi="Arial"/>
        </w:rPr>
        <w:t xml:space="preserve"> met de kosten voor het realiseren van zijn toegevoegde waarde binnen deze overeenkomst.</w:t>
      </w:r>
    </w:p>
    <w:p w14:paraId="409C2402" w14:textId="77777777" w:rsidR="00BC19C6" w:rsidRPr="00BC19C6" w:rsidRDefault="00BC19C6" w:rsidP="00BC19C6">
      <w:pPr>
        <w:pStyle w:val="Tekst1"/>
        <w:spacing w:line="312" w:lineRule="auto"/>
        <w:ind w:left="0"/>
        <w:contextualSpacing/>
        <w:jc w:val="left"/>
        <w:rPr>
          <w:rFonts w:ascii="Arial" w:hAnsi="Arial"/>
        </w:rPr>
      </w:pPr>
      <w:r>
        <w:rPr>
          <w:rFonts w:ascii="Arial" w:hAnsi="Arial"/>
        </w:rPr>
        <w:t>De opgegeven kosten zijn niet onderhandelbaar en dienen te allen tijde te worden gerespecteerd.</w:t>
      </w:r>
    </w:p>
    <w:p w14:paraId="411E4548" w14:textId="77777777" w:rsidR="00BC19C6" w:rsidRPr="009D30E2" w:rsidRDefault="00BC19C6" w:rsidP="005F7018">
      <w:pPr>
        <w:spacing w:line="312" w:lineRule="auto"/>
        <w:contextualSpacing/>
        <w:rPr>
          <w:rFonts w:ascii="Arial" w:hAnsi="Arial" w:cs="Arial"/>
          <w:b/>
          <w:sz w:val="20"/>
        </w:rPr>
      </w:pPr>
    </w:p>
    <w:p w14:paraId="4154ABDB" w14:textId="77777777" w:rsidR="000C2552" w:rsidRPr="009D30E2" w:rsidRDefault="001D1281" w:rsidP="005F7018">
      <w:pPr>
        <w:spacing w:line="312" w:lineRule="auto"/>
        <w:contextualSpacing/>
        <w:rPr>
          <w:rFonts w:ascii="Arial" w:hAnsi="Arial" w:cs="Arial"/>
          <w:b/>
          <w:sz w:val="20"/>
        </w:rPr>
      </w:pPr>
      <w:r w:rsidRPr="009D30E2">
        <w:rPr>
          <w:rFonts w:ascii="Arial" w:hAnsi="Arial" w:cs="Arial"/>
          <w:b/>
          <w:sz w:val="20"/>
        </w:rPr>
        <w:t>Invulinstructie</w:t>
      </w:r>
    </w:p>
    <w:p w14:paraId="6851BC16" w14:textId="77777777" w:rsidR="000C2552" w:rsidRPr="00F457A9" w:rsidRDefault="000C2552" w:rsidP="00B44BBD">
      <w:pPr>
        <w:pStyle w:val="Tekst1"/>
        <w:numPr>
          <w:ilvl w:val="0"/>
          <w:numId w:val="22"/>
        </w:numPr>
        <w:spacing w:line="312" w:lineRule="auto"/>
        <w:ind w:left="426"/>
        <w:contextualSpacing/>
        <w:jc w:val="left"/>
        <w:rPr>
          <w:rFonts w:ascii="Arial" w:hAnsi="Arial"/>
        </w:rPr>
      </w:pPr>
      <w:r w:rsidRPr="00F457A9">
        <w:rPr>
          <w:rFonts w:ascii="Arial" w:hAnsi="Arial"/>
        </w:rPr>
        <w:t xml:space="preserve">De prijzen dienen te worden uitgedrukt in </w:t>
      </w:r>
      <w:r w:rsidR="00131956" w:rsidRPr="00F457A9">
        <w:rPr>
          <w:rFonts w:ascii="Arial" w:hAnsi="Arial"/>
        </w:rPr>
        <w:t>E</w:t>
      </w:r>
      <w:r w:rsidRPr="00F457A9">
        <w:rPr>
          <w:rFonts w:ascii="Arial" w:hAnsi="Arial"/>
        </w:rPr>
        <w:t xml:space="preserve">uro’s (exclusief </w:t>
      </w:r>
      <w:r w:rsidR="004E7A72" w:rsidRPr="00F457A9">
        <w:rPr>
          <w:rFonts w:ascii="Arial" w:hAnsi="Arial"/>
        </w:rPr>
        <w:t>b</w:t>
      </w:r>
      <w:r w:rsidR="00131956" w:rsidRPr="00F457A9">
        <w:rPr>
          <w:rFonts w:ascii="Arial" w:hAnsi="Arial"/>
        </w:rPr>
        <w:t>tw</w:t>
      </w:r>
      <w:r w:rsidRPr="00F457A9">
        <w:rPr>
          <w:rFonts w:ascii="Arial" w:hAnsi="Arial"/>
        </w:rPr>
        <w:t xml:space="preserve">), afgerond op maximaal twee decimalen achter de komma. </w:t>
      </w:r>
    </w:p>
    <w:p w14:paraId="22A9756E" w14:textId="77777777" w:rsidR="000C2552" w:rsidRPr="00F457A9" w:rsidRDefault="000C2552" w:rsidP="00B44BBD">
      <w:pPr>
        <w:pStyle w:val="Tekst1"/>
        <w:numPr>
          <w:ilvl w:val="0"/>
          <w:numId w:val="22"/>
        </w:numPr>
        <w:spacing w:line="312" w:lineRule="auto"/>
        <w:ind w:left="426"/>
        <w:contextualSpacing/>
        <w:jc w:val="left"/>
        <w:rPr>
          <w:rFonts w:ascii="Arial" w:hAnsi="Arial"/>
        </w:rPr>
      </w:pPr>
      <w:r w:rsidRPr="00F457A9">
        <w:rPr>
          <w:rFonts w:ascii="Arial" w:hAnsi="Arial"/>
        </w:rPr>
        <w:t>De prijzen zijn all-in tarieven.</w:t>
      </w:r>
    </w:p>
    <w:p w14:paraId="5A0AC3D8" w14:textId="77777777" w:rsidR="00EA2E15" w:rsidRPr="009D30E2" w:rsidRDefault="000C2552" w:rsidP="00B44BBD">
      <w:pPr>
        <w:pStyle w:val="Tekst1"/>
        <w:numPr>
          <w:ilvl w:val="0"/>
          <w:numId w:val="22"/>
        </w:numPr>
        <w:spacing w:line="312" w:lineRule="auto"/>
        <w:ind w:left="426"/>
        <w:contextualSpacing/>
        <w:jc w:val="left"/>
        <w:rPr>
          <w:rFonts w:ascii="Arial" w:hAnsi="Arial"/>
        </w:rPr>
      </w:pPr>
      <w:r w:rsidRPr="00F457A9">
        <w:rPr>
          <w:rFonts w:ascii="Arial" w:hAnsi="Arial"/>
        </w:rPr>
        <w:t>Het wijzigen van de voorgeschreven</w:t>
      </w:r>
      <w:r w:rsidR="007D1103" w:rsidRPr="00F457A9">
        <w:rPr>
          <w:rFonts w:ascii="Arial" w:hAnsi="Arial"/>
        </w:rPr>
        <w:t xml:space="preserve"> </w:t>
      </w:r>
      <w:r w:rsidRPr="00F457A9">
        <w:rPr>
          <w:rFonts w:ascii="Arial" w:hAnsi="Arial"/>
        </w:rPr>
        <w:t xml:space="preserve">tekst in </w:t>
      </w:r>
      <w:r w:rsidR="007D1103" w:rsidRPr="00F457A9">
        <w:rPr>
          <w:rFonts w:ascii="Arial" w:hAnsi="Arial"/>
        </w:rPr>
        <w:t xml:space="preserve">de prijsbijlage </w:t>
      </w:r>
      <w:r w:rsidRPr="00F457A9">
        <w:rPr>
          <w:rFonts w:ascii="Arial" w:hAnsi="Arial"/>
        </w:rPr>
        <w:t xml:space="preserve">is niet toegestaan en kan leiden tot uitsluiting. </w:t>
      </w:r>
    </w:p>
    <w:p w14:paraId="6A0808DD" w14:textId="28DB317F" w:rsidR="0067391C" w:rsidRPr="00767EBD" w:rsidRDefault="0067391C" w:rsidP="0067391C">
      <w:pPr>
        <w:pStyle w:val="Kop3"/>
        <w:numPr>
          <w:ilvl w:val="0"/>
          <w:numId w:val="0"/>
        </w:numPr>
        <w:spacing w:line="312" w:lineRule="auto"/>
        <w:contextualSpacing/>
        <w:jc w:val="both"/>
        <w:rPr>
          <w:rFonts w:ascii="Arial" w:hAnsi="Arial" w:cs="Arial"/>
          <w:b w:val="0"/>
          <w:sz w:val="20"/>
        </w:rPr>
      </w:pPr>
      <w:bookmarkStart w:id="98" w:name="_Toc484536079"/>
      <w:r w:rsidRPr="00767EBD">
        <w:rPr>
          <w:rFonts w:ascii="Arial" w:hAnsi="Arial" w:cs="Arial"/>
          <w:b w:val="0"/>
          <w:sz w:val="20"/>
        </w:rPr>
        <w:t>De inschrijver waarvan de to</w:t>
      </w:r>
      <w:r>
        <w:rPr>
          <w:rFonts w:ascii="Arial" w:hAnsi="Arial" w:cs="Arial"/>
          <w:b w:val="0"/>
          <w:sz w:val="20"/>
        </w:rPr>
        <w:t>taalprijs</w:t>
      </w:r>
      <w:r w:rsidRPr="00767EBD">
        <w:rPr>
          <w:rFonts w:ascii="Arial" w:hAnsi="Arial" w:cs="Arial"/>
          <w:b w:val="0"/>
          <w:sz w:val="20"/>
        </w:rPr>
        <w:t xml:space="preserve"> het laagst is, krijgt de maximale score </w:t>
      </w:r>
      <w:r w:rsidRPr="00711D91">
        <w:rPr>
          <w:rFonts w:ascii="Arial" w:hAnsi="Arial" w:cs="Arial"/>
          <w:b w:val="0"/>
          <w:sz w:val="20"/>
        </w:rPr>
        <w:t xml:space="preserve">van </w:t>
      </w:r>
      <w:r w:rsidR="00711D91" w:rsidRPr="00711D91">
        <w:rPr>
          <w:rFonts w:ascii="Arial" w:hAnsi="Arial" w:cs="Arial"/>
          <w:b w:val="0"/>
          <w:sz w:val="20"/>
        </w:rPr>
        <w:t>drie</w:t>
      </w:r>
      <w:r w:rsidR="00F457A9" w:rsidRPr="00711D91">
        <w:rPr>
          <w:rFonts w:ascii="Arial" w:hAnsi="Arial" w:cs="Arial"/>
          <w:b w:val="0"/>
          <w:sz w:val="20"/>
        </w:rPr>
        <w:t xml:space="preserve"> (3)</w:t>
      </w:r>
      <w:r w:rsidRPr="00711D91">
        <w:rPr>
          <w:rFonts w:ascii="Arial" w:hAnsi="Arial"/>
        </w:rPr>
        <w:t xml:space="preserve"> </w:t>
      </w:r>
      <w:r w:rsidRPr="00711D91">
        <w:rPr>
          <w:rFonts w:ascii="Arial" w:hAnsi="Arial" w:cs="Arial"/>
          <w:b w:val="0"/>
          <w:sz w:val="20"/>
        </w:rPr>
        <w:t>punten</w:t>
      </w:r>
      <w:r w:rsidRPr="00767EBD">
        <w:rPr>
          <w:rFonts w:ascii="Arial" w:hAnsi="Arial" w:cs="Arial"/>
          <w:b w:val="0"/>
          <w:sz w:val="20"/>
        </w:rPr>
        <w:t xml:space="preserve">. De overige inschrijvers krijgen een score naar rato volgens de formule: </w:t>
      </w:r>
    </w:p>
    <w:p w14:paraId="5148E67E" w14:textId="77777777" w:rsidR="0067391C" w:rsidRDefault="0067391C" w:rsidP="0067391C">
      <w:pPr>
        <w:pStyle w:val="Kop3"/>
        <w:numPr>
          <w:ilvl w:val="0"/>
          <w:numId w:val="0"/>
        </w:numPr>
        <w:spacing w:line="312" w:lineRule="auto"/>
        <w:contextualSpacing/>
        <w:jc w:val="both"/>
        <w:rPr>
          <w:rFonts w:ascii="Arial" w:hAnsi="Arial" w:cs="Arial"/>
          <w:b w:val="0"/>
          <w:sz w:val="20"/>
        </w:rPr>
      </w:pPr>
    </w:p>
    <w:p w14:paraId="74BF524D" w14:textId="77777777" w:rsidR="0067391C" w:rsidRPr="00767EBD" w:rsidRDefault="0067391C" w:rsidP="0067391C">
      <w:pPr>
        <w:pStyle w:val="Kop3"/>
        <w:numPr>
          <w:ilvl w:val="0"/>
          <w:numId w:val="0"/>
        </w:numPr>
        <w:spacing w:line="312" w:lineRule="auto"/>
        <w:contextualSpacing/>
        <w:jc w:val="both"/>
        <w:rPr>
          <w:rFonts w:ascii="Arial" w:hAnsi="Arial" w:cs="Arial"/>
          <w:b w:val="0"/>
          <w:sz w:val="20"/>
        </w:rPr>
      </w:pPr>
      <w:r w:rsidRPr="00767EBD">
        <w:rPr>
          <w:rFonts w:ascii="Arial" w:hAnsi="Arial" w:cs="Arial"/>
          <w:b w:val="0"/>
          <w:sz w:val="20"/>
        </w:rPr>
        <w:t xml:space="preserve">Laagste </w:t>
      </w:r>
      <w:r>
        <w:rPr>
          <w:rFonts w:ascii="Arial" w:hAnsi="Arial" w:cs="Arial"/>
          <w:b w:val="0"/>
          <w:sz w:val="20"/>
        </w:rPr>
        <w:t>totaal</w:t>
      </w:r>
      <w:r w:rsidRPr="00767EBD">
        <w:rPr>
          <w:rFonts w:ascii="Arial" w:hAnsi="Arial" w:cs="Arial"/>
          <w:b w:val="0"/>
          <w:sz w:val="20"/>
        </w:rPr>
        <w:t xml:space="preserve">prijs </w:t>
      </w:r>
    </w:p>
    <w:p w14:paraId="6AC54EB4" w14:textId="77777777" w:rsidR="0067391C" w:rsidRPr="00767EBD" w:rsidRDefault="0067391C" w:rsidP="0067391C">
      <w:pPr>
        <w:pStyle w:val="Kop3"/>
        <w:numPr>
          <w:ilvl w:val="0"/>
          <w:numId w:val="0"/>
        </w:numPr>
        <w:spacing w:line="312" w:lineRule="auto"/>
        <w:contextualSpacing/>
        <w:jc w:val="both"/>
        <w:rPr>
          <w:rFonts w:ascii="Arial" w:hAnsi="Arial" w:cs="Arial"/>
          <w:b w:val="0"/>
          <w:sz w:val="20"/>
        </w:rPr>
      </w:pPr>
      <w:r>
        <w:rPr>
          <w:rFonts w:ascii="Arial" w:hAnsi="Arial" w:cs="Arial"/>
          <w:b w:val="0"/>
          <w:sz w:val="20"/>
        </w:rPr>
        <w:t>-------------------------------------------------------------------</w:t>
      </w:r>
      <w:r w:rsidRPr="00767EBD">
        <w:rPr>
          <w:rFonts w:ascii="Arial" w:hAnsi="Arial" w:cs="Arial"/>
          <w:b w:val="0"/>
          <w:sz w:val="20"/>
        </w:rPr>
        <w:t>X (</w:t>
      </w:r>
      <w:r w:rsidR="00F457A9" w:rsidRPr="00F457A9">
        <w:rPr>
          <w:rFonts w:ascii="Arial" w:hAnsi="Arial" w:cs="Arial"/>
          <w:b w:val="0"/>
          <w:sz w:val="20"/>
        </w:rPr>
        <w:t>drie (3)</w:t>
      </w:r>
      <w:r>
        <w:rPr>
          <w:rFonts w:ascii="Arial" w:hAnsi="Arial" w:cs="Arial"/>
          <w:b w:val="0"/>
          <w:sz w:val="20"/>
        </w:rPr>
        <w:t xml:space="preserve">) = </w:t>
      </w:r>
      <w:r w:rsidRPr="00767EBD">
        <w:rPr>
          <w:rFonts w:ascii="Arial" w:hAnsi="Arial" w:cs="Arial"/>
          <w:b w:val="0"/>
          <w:sz w:val="20"/>
        </w:rPr>
        <w:t xml:space="preserve">score inschrijver </w:t>
      </w:r>
      <w:r>
        <w:rPr>
          <w:rFonts w:ascii="Arial" w:hAnsi="Arial" w:cs="Arial"/>
          <w:b w:val="0"/>
          <w:sz w:val="20"/>
        </w:rPr>
        <w:t>v</w:t>
      </w:r>
      <w:r w:rsidRPr="00767EBD">
        <w:rPr>
          <w:rFonts w:ascii="Arial" w:hAnsi="Arial" w:cs="Arial"/>
          <w:b w:val="0"/>
          <w:sz w:val="20"/>
        </w:rPr>
        <w:t xml:space="preserve">oor prijs </w:t>
      </w:r>
    </w:p>
    <w:p w14:paraId="2E693D9D" w14:textId="77777777" w:rsidR="0067391C" w:rsidRDefault="0067391C" w:rsidP="0067391C">
      <w:pPr>
        <w:pStyle w:val="Kop3"/>
        <w:numPr>
          <w:ilvl w:val="0"/>
          <w:numId w:val="0"/>
        </w:numPr>
        <w:spacing w:line="312" w:lineRule="auto"/>
        <w:contextualSpacing/>
        <w:jc w:val="both"/>
        <w:rPr>
          <w:rFonts w:ascii="Arial" w:hAnsi="Arial" w:cs="Arial"/>
          <w:b w:val="0"/>
          <w:sz w:val="20"/>
        </w:rPr>
      </w:pPr>
      <w:r>
        <w:rPr>
          <w:rFonts w:ascii="Arial" w:hAnsi="Arial" w:cs="Arial"/>
          <w:b w:val="0"/>
          <w:sz w:val="20"/>
        </w:rPr>
        <w:t>Totaalprijs</w:t>
      </w:r>
      <w:r w:rsidRPr="00767EBD">
        <w:rPr>
          <w:rFonts w:ascii="Arial" w:hAnsi="Arial" w:cs="Arial"/>
          <w:b w:val="0"/>
          <w:sz w:val="20"/>
        </w:rPr>
        <w:t xml:space="preserve"> van de inschrijver </w:t>
      </w:r>
    </w:p>
    <w:p w14:paraId="166D6B02" w14:textId="77777777" w:rsidR="000C2552" w:rsidRPr="00770B89" w:rsidRDefault="000C2552" w:rsidP="00B44BBD">
      <w:pPr>
        <w:pStyle w:val="Kop2"/>
        <w:numPr>
          <w:ilvl w:val="1"/>
          <w:numId w:val="18"/>
        </w:numPr>
        <w:tabs>
          <w:tab w:val="clear" w:pos="851"/>
          <w:tab w:val="left" w:pos="567"/>
        </w:tabs>
        <w:spacing w:line="240" w:lineRule="auto"/>
        <w:rPr>
          <w:rFonts w:ascii="Arial" w:hAnsi="Arial" w:cs="Arial"/>
          <w:b/>
          <w:sz w:val="22"/>
        </w:rPr>
      </w:pPr>
      <w:bookmarkStart w:id="99" w:name="_Toc44478732"/>
      <w:r w:rsidRPr="00583FB5">
        <w:rPr>
          <w:rFonts w:ascii="Arial" w:hAnsi="Arial" w:cs="Arial"/>
          <w:b/>
          <w:sz w:val="22"/>
        </w:rPr>
        <w:t>Wijze van beoordelen</w:t>
      </w:r>
      <w:bookmarkEnd w:id="98"/>
      <w:bookmarkEnd w:id="99"/>
    </w:p>
    <w:p w14:paraId="7EAEDD53" w14:textId="77777777" w:rsidR="00A3066C" w:rsidRDefault="00A3066C" w:rsidP="005F7018">
      <w:pPr>
        <w:spacing w:line="312" w:lineRule="auto"/>
        <w:contextualSpacing/>
        <w:rPr>
          <w:rFonts w:ascii="Arial" w:hAnsi="Arial" w:cs="Arial"/>
          <w:sz w:val="20"/>
        </w:rPr>
      </w:pPr>
      <w:r w:rsidRPr="00A3066C">
        <w:rPr>
          <w:rFonts w:ascii="Arial" w:hAnsi="Arial" w:cs="Arial"/>
          <w:sz w:val="20"/>
        </w:rPr>
        <w:t xml:space="preserve">Voor de beoordeling van de </w:t>
      </w:r>
      <w:r w:rsidR="00EF2D49">
        <w:rPr>
          <w:rFonts w:ascii="Arial" w:hAnsi="Arial" w:cs="Arial"/>
          <w:sz w:val="20"/>
        </w:rPr>
        <w:t>Inschrijving</w:t>
      </w:r>
      <w:r w:rsidR="000258CB" w:rsidRPr="00A3066C">
        <w:rPr>
          <w:rFonts w:ascii="Arial" w:hAnsi="Arial" w:cs="Arial"/>
          <w:sz w:val="20"/>
        </w:rPr>
        <w:t>en</w:t>
      </w:r>
      <w:r w:rsidRPr="00A3066C">
        <w:rPr>
          <w:rFonts w:ascii="Arial" w:hAnsi="Arial" w:cs="Arial"/>
          <w:sz w:val="20"/>
        </w:rPr>
        <w:t xml:space="preserve"> heeft d</w:t>
      </w:r>
      <w:r w:rsidR="000C2552" w:rsidRPr="00A3066C">
        <w:rPr>
          <w:rFonts w:ascii="Arial" w:hAnsi="Arial" w:cs="Arial"/>
          <w:sz w:val="20"/>
        </w:rPr>
        <w:t xml:space="preserve">e </w:t>
      </w:r>
      <w:r w:rsidR="00EF2D49">
        <w:rPr>
          <w:rFonts w:ascii="Arial" w:hAnsi="Arial" w:cs="Arial"/>
          <w:sz w:val="20"/>
        </w:rPr>
        <w:t>Aanbestedende dienst</w:t>
      </w:r>
      <w:r w:rsidR="00131956" w:rsidRPr="005B17D3">
        <w:rPr>
          <w:rFonts w:ascii="Arial" w:hAnsi="Arial" w:cs="Arial"/>
          <w:sz w:val="20"/>
        </w:rPr>
        <w:t xml:space="preserve"> een </w:t>
      </w:r>
      <w:r w:rsidR="00EF2D49">
        <w:rPr>
          <w:rFonts w:ascii="Arial" w:hAnsi="Arial" w:cs="Arial"/>
          <w:sz w:val="20"/>
        </w:rPr>
        <w:t>Beoordelingscommissie</w:t>
      </w:r>
      <w:r w:rsidR="001D39A4" w:rsidRPr="00893B86">
        <w:rPr>
          <w:rFonts w:ascii="Arial" w:hAnsi="Arial" w:cs="Arial"/>
          <w:sz w:val="20"/>
        </w:rPr>
        <w:t xml:space="preserve"> </w:t>
      </w:r>
      <w:r w:rsidR="000C2552" w:rsidRPr="00893B86">
        <w:rPr>
          <w:rFonts w:ascii="Arial" w:hAnsi="Arial" w:cs="Arial"/>
          <w:sz w:val="20"/>
        </w:rPr>
        <w:t>samengesteld</w:t>
      </w:r>
      <w:r w:rsidR="001D39A4" w:rsidRPr="00893B86">
        <w:rPr>
          <w:rFonts w:ascii="Arial" w:hAnsi="Arial" w:cs="Arial"/>
          <w:sz w:val="20"/>
        </w:rPr>
        <w:t xml:space="preserve">. </w:t>
      </w:r>
      <w:r w:rsidRPr="000258CB">
        <w:rPr>
          <w:rFonts w:ascii="Arial" w:hAnsi="Arial" w:cs="Arial"/>
          <w:sz w:val="20"/>
        </w:rPr>
        <w:t xml:space="preserve">De </w:t>
      </w:r>
      <w:r w:rsidR="00EF2D49">
        <w:rPr>
          <w:rFonts w:ascii="Arial" w:hAnsi="Arial" w:cs="Arial"/>
          <w:sz w:val="20"/>
        </w:rPr>
        <w:t>Beoordelingscommissie</w:t>
      </w:r>
      <w:r w:rsidR="000258CB">
        <w:rPr>
          <w:rFonts w:ascii="Arial" w:hAnsi="Arial" w:cs="Arial"/>
          <w:sz w:val="20"/>
        </w:rPr>
        <w:t xml:space="preserve"> bestaat uit </w:t>
      </w:r>
      <w:r w:rsidR="00BC19C6">
        <w:rPr>
          <w:rFonts w:ascii="Arial" w:hAnsi="Arial" w:cs="Arial"/>
          <w:sz w:val="20"/>
        </w:rPr>
        <w:t>vier</w:t>
      </w:r>
      <w:r w:rsidRPr="000258CB">
        <w:rPr>
          <w:rFonts w:ascii="Arial" w:hAnsi="Arial" w:cs="Arial"/>
          <w:sz w:val="20"/>
        </w:rPr>
        <w:t xml:space="preserve"> leden</w:t>
      </w:r>
      <w:r w:rsidR="00872F4F">
        <w:rPr>
          <w:rFonts w:ascii="Arial" w:hAnsi="Arial" w:cs="Arial"/>
          <w:sz w:val="20"/>
        </w:rPr>
        <w:t xml:space="preserve">. </w:t>
      </w:r>
    </w:p>
    <w:p w14:paraId="156DC2CC" w14:textId="77777777" w:rsidR="00F457A9" w:rsidRDefault="00F457A9" w:rsidP="005F7018">
      <w:pPr>
        <w:spacing w:line="312" w:lineRule="auto"/>
        <w:contextualSpacing/>
        <w:rPr>
          <w:rFonts w:ascii="Arial" w:hAnsi="Arial" w:cs="Arial"/>
          <w:sz w:val="20"/>
        </w:rPr>
      </w:pPr>
    </w:p>
    <w:p w14:paraId="2ED6D983" w14:textId="77777777" w:rsidR="00F457A9" w:rsidRDefault="00F457A9" w:rsidP="005F7018">
      <w:pPr>
        <w:pStyle w:val="Geenafstand"/>
        <w:spacing w:line="312" w:lineRule="auto"/>
        <w:contextualSpacing/>
        <w:rPr>
          <w:rFonts w:ascii="Arial" w:eastAsia="Times New Roman" w:hAnsi="Arial"/>
          <w:sz w:val="20"/>
          <w:szCs w:val="20"/>
        </w:rPr>
      </w:pPr>
      <w:r>
        <w:rPr>
          <w:rFonts w:ascii="Arial" w:eastAsia="Times New Roman" w:hAnsi="Arial"/>
          <w:sz w:val="20"/>
          <w:szCs w:val="20"/>
        </w:rPr>
        <w:t>Mocht door omstandigheden een van de beoordelaars niet in staat zijn om aan de beoordeling deel te nemen dan behoudt Opdrachtgever zicht het recht voor om met minder dan het genoemde aantal beoordelaars te beoordelen dan</w:t>
      </w:r>
      <w:r w:rsidR="00BC19C6">
        <w:rPr>
          <w:rFonts w:ascii="Arial" w:eastAsia="Times New Roman" w:hAnsi="Arial"/>
          <w:sz w:val="20"/>
          <w:szCs w:val="20"/>
        </w:rPr>
        <w:t xml:space="preserve"> </w:t>
      </w:r>
      <w:r w:rsidR="00002E63">
        <w:rPr>
          <w:rFonts w:ascii="Arial" w:eastAsia="Times New Roman" w:hAnsi="Arial"/>
          <w:sz w:val="20"/>
          <w:szCs w:val="20"/>
        </w:rPr>
        <w:t>wel</w:t>
      </w:r>
      <w:r>
        <w:rPr>
          <w:rFonts w:ascii="Arial" w:eastAsia="Times New Roman" w:hAnsi="Arial"/>
          <w:sz w:val="20"/>
          <w:szCs w:val="20"/>
        </w:rPr>
        <w:t xml:space="preserve"> een (redelijk vergelijkbare) vervanger op te roepen.</w:t>
      </w:r>
    </w:p>
    <w:p w14:paraId="0363426C" w14:textId="77777777" w:rsidR="00F457A9" w:rsidRPr="000C2552" w:rsidRDefault="00F457A9" w:rsidP="005F7018">
      <w:pPr>
        <w:pStyle w:val="Geenafstand"/>
        <w:spacing w:line="312" w:lineRule="auto"/>
        <w:contextualSpacing/>
        <w:rPr>
          <w:rFonts w:ascii="Arial" w:eastAsia="Times New Roman" w:hAnsi="Arial"/>
          <w:sz w:val="20"/>
          <w:szCs w:val="20"/>
        </w:rPr>
      </w:pPr>
    </w:p>
    <w:p w14:paraId="11F7D5D2" w14:textId="77777777" w:rsidR="00D25043" w:rsidRDefault="000C2552" w:rsidP="005F7018">
      <w:pPr>
        <w:spacing w:line="312" w:lineRule="auto"/>
        <w:contextualSpacing/>
        <w:rPr>
          <w:rFonts w:ascii="Arial" w:hAnsi="Arial"/>
          <w:sz w:val="20"/>
        </w:rPr>
      </w:pPr>
      <w:r w:rsidRPr="001D39A4">
        <w:rPr>
          <w:rFonts w:ascii="Arial" w:hAnsi="Arial"/>
          <w:sz w:val="20"/>
        </w:rPr>
        <w:t xml:space="preserve">De beoordelaars </w:t>
      </w:r>
      <w:r w:rsidR="00D25043">
        <w:rPr>
          <w:rFonts w:ascii="Arial" w:hAnsi="Arial"/>
          <w:sz w:val="20"/>
        </w:rPr>
        <w:t xml:space="preserve">kennen </w:t>
      </w:r>
      <w:r w:rsidRPr="001D39A4">
        <w:rPr>
          <w:rFonts w:ascii="Arial" w:hAnsi="Arial"/>
          <w:sz w:val="20"/>
        </w:rPr>
        <w:t>in eerste instantie individueel een waardering per subgunningscriterium</w:t>
      </w:r>
      <w:r w:rsidR="00D25043">
        <w:rPr>
          <w:rFonts w:ascii="Arial" w:hAnsi="Arial"/>
          <w:sz w:val="20"/>
        </w:rPr>
        <w:t xml:space="preserve"> </w:t>
      </w:r>
      <w:r w:rsidRPr="001D39A4">
        <w:rPr>
          <w:rFonts w:ascii="Arial" w:hAnsi="Arial"/>
          <w:sz w:val="20"/>
        </w:rPr>
        <w:t>toe</w:t>
      </w:r>
      <w:r w:rsidR="001D39A4">
        <w:rPr>
          <w:rFonts w:ascii="Arial" w:hAnsi="Arial"/>
          <w:sz w:val="20"/>
        </w:rPr>
        <w:t xml:space="preserve">. </w:t>
      </w:r>
    </w:p>
    <w:p w14:paraId="6BD28FAF" w14:textId="77777777" w:rsidR="00EA2E15" w:rsidRDefault="00EA2E15" w:rsidP="005F7018">
      <w:pPr>
        <w:spacing w:line="312" w:lineRule="auto"/>
        <w:contextualSpacing/>
        <w:rPr>
          <w:rFonts w:ascii="Arial" w:hAnsi="Arial"/>
          <w:sz w:val="20"/>
        </w:rPr>
      </w:pPr>
    </w:p>
    <w:p w14:paraId="07DF27D6" w14:textId="77777777" w:rsidR="001D39A4" w:rsidRDefault="00D25043" w:rsidP="005F7018">
      <w:pPr>
        <w:spacing w:line="312" w:lineRule="auto"/>
        <w:contextualSpacing/>
        <w:rPr>
          <w:rFonts w:ascii="Arial" w:hAnsi="Arial"/>
          <w:sz w:val="20"/>
        </w:rPr>
      </w:pPr>
      <w:r w:rsidRPr="00D25043">
        <w:rPr>
          <w:rFonts w:ascii="Arial" w:hAnsi="Arial"/>
          <w:sz w:val="20"/>
        </w:rPr>
        <w:t>Na afronding van de indiv</w:t>
      </w:r>
      <w:r w:rsidR="00895B1A">
        <w:rPr>
          <w:rFonts w:ascii="Arial" w:hAnsi="Arial"/>
          <w:sz w:val="20"/>
        </w:rPr>
        <w:t xml:space="preserve">iduele beoordeling zal door de </w:t>
      </w:r>
      <w:r w:rsidR="00EF2D49">
        <w:rPr>
          <w:rFonts w:ascii="Arial" w:hAnsi="Arial"/>
          <w:sz w:val="20"/>
        </w:rPr>
        <w:t>Beoordelingscommissie</w:t>
      </w:r>
      <w:r w:rsidRPr="00D25043">
        <w:rPr>
          <w:rFonts w:ascii="Arial" w:hAnsi="Arial"/>
          <w:sz w:val="20"/>
        </w:rPr>
        <w:t xml:space="preserve"> op basis van consensus de uiteindelijke waardering per </w:t>
      </w:r>
      <w:r w:rsidR="00EF2D49">
        <w:rPr>
          <w:rFonts w:ascii="Arial" w:hAnsi="Arial"/>
          <w:sz w:val="20"/>
        </w:rPr>
        <w:t>Inschrijver</w:t>
      </w:r>
      <w:r w:rsidR="00D71069">
        <w:rPr>
          <w:rFonts w:ascii="Arial" w:hAnsi="Arial"/>
          <w:sz w:val="20"/>
        </w:rPr>
        <w:t>, per sub</w:t>
      </w:r>
      <w:r w:rsidRPr="00D25043">
        <w:rPr>
          <w:rFonts w:ascii="Arial" w:hAnsi="Arial"/>
          <w:sz w:val="20"/>
        </w:rPr>
        <w:t xml:space="preserve">gunningscriterium worden vastgesteld. </w:t>
      </w:r>
    </w:p>
    <w:p w14:paraId="1707E894" w14:textId="77777777" w:rsidR="00F457A9" w:rsidRDefault="00F457A9" w:rsidP="005F7018">
      <w:pPr>
        <w:spacing w:line="312" w:lineRule="auto"/>
        <w:contextualSpacing/>
        <w:rPr>
          <w:rFonts w:ascii="Arial" w:hAnsi="Arial"/>
          <w:sz w:val="20"/>
        </w:rPr>
      </w:pPr>
    </w:p>
    <w:p w14:paraId="25723335" w14:textId="77777777" w:rsidR="008905E5" w:rsidRPr="00D25043" w:rsidRDefault="00F457A9" w:rsidP="00F457A9">
      <w:pPr>
        <w:spacing w:line="312" w:lineRule="auto"/>
        <w:contextualSpacing/>
        <w:rPr>
          <w:rFonts w:ascii="Arial" w:hAnsi="Arial" w:cs="Arial"/>
          <w:sz w:val="20"/>
        </w:rPr>
      </w:pPr>
      <w:r>
        <w:rPr>
          <w:rFonts w:ascii="Arial" w:hAnsi="Arial"/>
          <w:sz w:val="20"/>
        </w:rPr>
        <w:t>De prijs wordt geautomatiseerd beoordeeld na het beoordelen van de kwalitatieve criteria</w:t>
      </w:r>
      <w:r w:rsidR="00002E63">
        <w:rPr>
          <w:rFonts w:ascii="Arial" w:hAnsi="Arial"/>
          <w:sz w:val="20"/>
        </w:rPr>
        <w:t>.</w:t>
      </w:r>
    </w:p>
    <w:p w14:paraId="29234FFF" w14:textId="77777777" w:rsidR="000F7349" w:rsidRPr="00770B89" w:rsidRDefault="00000D2C" w:rsidP="00B44BBD">
      <w:pPr>
        <w:pStyle w:val="Kop2"/>
        <w:numPr>
          <w:ilvl w:val="1"/>
          <w:numId w:val="18"/>
        </w:numPr>
        <w:tabs>
          <w:tab w:val="clear" w:pos="851"/>
          <w:tab w:val="left" w:pos="567"/>
        </w:tabs>
        <w:spacing w:line="240" w:lineRule="auto"/>
        <w:rPr>
          <w:rFonts w:ascii="Arial" w:hAnsi="Arial" w:cs="Arial"/>
          <w:b/>
          <w:sz w:val="22"/>
        </w:rPr>
      </w:pPr>
      <w:bookmarkStart w:id="100" w:name="_Toc44478733"/>
      <w:r>
        <w:rPr>
          <w:rFonts w:ascii="Arial" w:hAnsi="Arial" w:cs="Arial"/>
          <w:b/>
          <w:sz w:val="22"/>
        </w:rPr>
        <w:lastRenderedPageBreak/>
        <w:t xml:space="preserve">Hoe wordt de winnende </w:t>
      </w:r>
      <w:r w:rsidR="00EF2D49">
        <w:rPr>
          <w:rFonts w:ascii="Arial" w:hAnsi="Arial" w:cs="Arial"/>
          <w:b/>
          <w:sz w:val="22"/>
        </w:rPr>
        <w:t>Inschrijver</w:t>
      </w:r>
      <w:r>
        <w:rPr>
          <w:rFonts w:ascii="Arial" w:hAnsi="Arial" w:cs="Arial"/>
          <w:b/>
          <w:sz w:val="22"/>
        </w:rPr>
        <w:t xml:space="preserve"> bepaald?</w:t>
      </w:r>
      <w:bookmarkEnd w:id="100"/>
    </w:p>
    <w:p w14:paraId="4AC0B803" w14:textId="77777777" w:rsidR="00706710" w:rsidRDefault="00706710" w:rsidP="005F7018">
      <w:pPr>
        <w:spacing w:line="312" w:lineRule="auto"/>
        <w:contextualSpacing/>
        <w:rPr>
          <w:rFonts w:ascii="Arial" w:hAnsi="Arial" w:cs="Arial"/>
          <w:sz w:val="20"/>
        </w:rPr>
      </w:pPr>
      <w:r w:rsidRPr="00D25043">
        <w:rPr>
          <w:rFonts w:ascii="Arial" w:hAnsi="Arial" w:cs="Arial"/>
          <w:sz w:val="20"/>
        </w:rPr>
        <w:t xml:space="preserve">Door de scores van alle </w:t>
      </w:r>
      <w:r w:rsidR="00000D2C">
        <w:rPr>
          <w:rFonts w:ascii="Arial" w:hAnsi="Arial" w:cs="Arial"/>
          <w:sz w:val="20"/>
        </w:rPr>
        <w:t xml:space="preserve">kwalitatieve </w:t>
      </w:r>
      <w:r w:rsidR="00467EAA" w:rsidRPr="00D25043">
        <w:rPr>
          <w:rFonts w:ascii="Arial" w:hAnsi="Arial" w:cs="Arial"/>
          <w:sz w:val="20"/>
        </w:rPr>
        <w:t>sub</w:t>
      </w:r>
      <w:r w:rsidR="00467EAA">
        <w:rPr>
          <w:rFonts w:ascii="Arial" w:hAnsi="Arial" w:cs="Arial"/>
          <w:sz w:val="20"/>
        </w:rPr>
        <w:t>gunningscriteria</w:t>
      </w:r>
      <w:r w:rsidR="00925AD3">
        <w:rPr>
          <w:rFonts w:ascii="Arial" w:hAnsi="Arial" w:cs="Arial"/>
          <w:sz w:val="20"/>
        </w:rPr>
        <w:t xml:space="preserve"> </w:t>
      </w:r>
      <w:r w:rsidRPr="00D25043">
        <w:rPr>
          <w:rFonts w:ascii="Arial" w:hAnsi="Arial" w:cs="Arial"/>
          <w:sz w:val="20"/>
        </w:rPr>
        <w:t>bij elkaar op te tellen verkrijgt men de totaalscore</w:t>
      </w:r>
      <w:r w:rsidR="00D25043" w:rsidRPr="00D25043">
        <w:rPr>
          <w:rFonts w:ascii="Arial" w:hAnsi="Arial" w:cs="Arial"/>
          <w:sz w:val="20"/>
        </w:rPr>
        <w:t xml:space="preserve"> voor het onderdeel </w:t>
      </w:r>
      <w:r w:rsidR="00131956">
        <w:rPr>
          <w:rFonts w:ascii="Arial" w:hAnsi="Arial" w:cs="Arial"/>
          <w:sz w:val="20"/>
        </w:rPr>
        <w:t>‘K</w:t>
      </w:r>
      <w:r w:rsidR="00D25043" w:rsidRPr="00D25043">
        <w:rPr>
          <w:rFonts w:ascii="Arial" w:hAnsi="Arial" w:cs="Arial"/>
          <w:sz w:val="20"/>
        </w:rPr>
        <w:t>waliteit</w:t>
      </w:r>
      <w:r w:rsidR="00131956">
        <w:rPr>
          <w:rFonts w:ascii="Arial" w:hAnsi="Arial" w:cs="Arial"/>
          <w:sz w:val="20"/>
        </w:rPr>
        <w:t>’</w:t>
      </w:r>
      <w:r w:rsidR="00D25043" w:rsidRPr="00D25043">
        <w:rPr>
          <w:rFonts w:ascii="Arial" w:hAnsi="Arial" w:cs="Arial"/>
          <w:sz w:val="20"/>
        </w:rPr>
        <w:t xml:space="preserve">. </w:t>
      </w:r>
      <w:r w:rsidR="00000D2C">
        <w:rPr>
          <w:rFonts w:ascii="Arial" w:hAnsi="Arial" w:cs="Arial"/>
          <w:sz w:val="20"/>
        </w:rPr>
        <w:t xml:space="preserve">Wanneer hier de score voor het onderdeel ‘Prijs’ bij wordt opgeteld, vormt dit de totaalscore voor de </w:t>
      </w:r>
      <w:r w:rsidR="00EF2D49">
        <w:rPr>
          <w:rFonts w:ascii="Arial" w:hAnsi="Arial" w:cs="Arial"/>
          <w:sz w:val="20"/>
        </w:rPr>
        <w:t>Inschrijving</w:t>
      </w:r>
      <w:r w:rsidR="00000D2C">
        <w:rPr>
          <w:rFonts w:ascii="Arial" w:hAnsi="Arial" w:cs="Arial"/>
          <w:sz w:val="20"/>
        </w:rPr>
        <w:t xml:space="preserve">. </w:t>
      </w:r>
    </w:p>
    <w:p w14:paraId="5E6024C7" w14:textId="77777777" w:rsidR="00000D2C" w:rsidRDefault="00000D2C" w:rsidP="005F7018">
      <w:pPr>
        <w:spacing w:line="312" w:lineRule="auto"/>
        <w:contextualSpacing/>
        <w:rPr>
          <w:rFonts w:ascii="Arial" w:hAnsi="Arial" w:cs="Arial"/>
          <w:sz w:val="20"/>
        </w:rPr>
      </w:pPr>
    </w:p>
    <w:p w14:paraId="296FD065" w14:textId="77777777" w:rsidR="005B17D3" w:rsidRPr="00D25043" w:rsidRDefault="005B17D3" w:rsidP="005F7018">
      <w:pPr>
        <w:spacing w:line="312" w:lineRule="auto"/>
        <w:contextualSpacing/>
        <w:rPr>
          <w:rFonts w:ascii="Arial" w:hAnsi="Arial" w:cs="Arial"/>
          <w:sz w:val="20"/>
        </w:rPr>
      </w:pPr>
      <w:r w:rsidRPr="005B17D3">
        <w:rPr>
          <w:rFonts w:ascii="Arial" w:hAnsi="Arial" w:cs="Arial"/>
          <w:sz w:val="20"/>
        </w:rPr>
        <w:t xml:space="preserve">De </w:t>
      </w:r>
      <w:r w:rsidR="00EF2D49">
        <w:rPr>
          <w:rFonts w:ascii="Arial" w:hAnsi="Arial" w:cs="Arial"/>
          <w:sz w:val="20"/>
        </w:rPr>
        <w:t>Inschrijver</w:t>
      </w:r>
      <w:r w:rsidRPr="005B17D3">
        <w:rPr>
          <w:rFonts w:ascii="Arial" w:hAnsi="Arial" w:cs="Arial"/>
          <w:sz w:val="20"/>
        </w:rPr>
        <w:t xml:space="preserve"> met </w:t>
      </w:r>
      <w:r w:rsidR="00C4295D" w:rsidRPr="00F457A9">
        <w:rPr>
          <w:rFonts w:ascii="Arial" w:hAnsi="Arial" w:cs="Arial"/>
          <w:sz w:val="20"/>
        </w:rPr>
        <w:t xml:space="preserve">het </w:t>
      </w:r>
      <w:r w:rsidRPr="00F457A9">
        <w:rPr>
          <w:rFonts w:ascii="Arial" w:hAnsi="Arial" w:cs="Arial"/>
          <w:sz w:val="20"/>
        </w:rPr>
        <w:t>hoogste aantal punten</w:t>
      </w:r>
      <w:r w:rsidRPr="005B17D3">
        <w:rPr>
          <w:rFonts w:ascii="Arial" w:hAnsi="Arial" w:cs="Arial"/>
          <w:sz w:val="20"/>
        </w:rPr>
        <w:t xml:space="preserve"> heeft de beste prijs-kwaliteit verhouding geboden en zal als winnaar worden aangewezen. Deze </w:t>
      </w:r>
      <w:r w:rsidR="00EF2D49">
        <w:rPr>
          <w:rFonts w:ascii="Arial" w:hAnsi="Arial" w:cs="Arial"/>
          <w:sz w:val="20"/>
        </w:rPr>
        <w:t>Inschrijver</w:t>
      </w:r>
      <w:r w:rsidRPr="005B17D3">
        <w:rPr>
          <w:rFonts w:ascii="Arial" w:hAnsi="Arial" w:cs="Arial"/>
          <w:sz w:val="20"/>
        </w:rPr>
        <w:t xml:space="preserve"> komt voor gunning in aanmerking.</w:t>
      </w:r>
    </w:p>
    <w:p w14:paraId="419A6DF6" w14:textId="77777777" w:rsidR="009E1882" w:rsidRPr="00D25043" w:rsidRDefault="009E1882" w:rsidP="005F7018">
      <w:pPr>
        <w:spacing w:line="312" w:lineRule="auto"/>
        <w:contextualSpacing/>
        <w:rPr>
          <w:rFonts w:ascii="Arial" w:hAnsi="Arial" w:cs="Arial"/>
          <w:b/>
          <w:sz w:val="20"/>
        </w:rPr>
      </w:pPr>
    </w:p>
    <w:p w14:paraId="5C7943D7" w14:textId="77777777" w:rsidR="009E1882" w:rsidRPr="00D25043" w:rsidRDefault="009E1882" w:rsidP="005F7018">
      <w:pPr>
        <w:spacing w:line="312" w:lineRule="auto"/>
        <w:contextualSpacing/>
        <w:rPr>
          <w:rFonts w:ascii="Arial" w:hAnsi="Arial" w:cs="Arial"/>
          <w:snapToGrid w:val="0"/>
          <w:sz w:val="20"/>
        </w:rPr>
      </w:pPr>
      <w:r w:rsidRPr="00D25043">
        <w:rPr>
          <w:rFonts w:ascii="Arial" w:hAnsi="Arial" w:cs="Arial"/>
          <w:snapToGrid w:val="0"/>
          <w:sz w:val="20"/>
        </w:rPr>
        <w:t xml:space="preserve">Van </w:t>
      </w:r>
      <w:r w:rsidR="0065729B">
        <w:rPr>
          <w:rFonts w:ascii="Arial" w:hAnsi="Arial" w:cs="Arial"/>
          <w:snapToGrid w:val="0"/>
          <w:sz w:val="20"/>
        </w:rPr>
        <w:t xml:space="preserve">de </w:t>
      </w:r>
      <w:r w:rsidR="00EF2D49">
        <w:rPr>
          <w:rFonts w:ascii="Arial" w:hAnsi="Arial" w:cs="Arial"/>
          <w:snapToGrid w:val="0"/>
          <w:sz w:val="20"/>
        </w:rPr>
        <w:t>Inschrijving</w:t>
      </w:r>
      <w:r w:rsidRPr="00D25043">
        <w:rPr>
          <w:rFonts w:ascii="Arial" w:hAnsi="Arial" w:cs="Arial"/>
          <w:snapToGrid w:val="0"/>
          <w:sz w:val="20"/>
        </w:rPr>
        <w:t>en waarvan de totaalscore na de b</w:t>
      </w:r>
      <w:r w:rsidR="00131956">
        <w:rPr>
          <w:rFonts w:ascii="Arial" w:hAnsi="Arial" w:cs="Arial"/>
          <w:snapToGrid w:val="0"/>
          <w:sz w:val="20"/>
        </w:rPr>
        <w:t xml:space="preserve">eoordeling gelijk is, wordt de </w:t>
      </w:r>
      <w:r w:rsidR="00EF2D49">
        <w:rPr>
          <w:rFonts w:ascii="Arial" w:hAnsi="Arial" w:cs="Arial"/>
          <w:snapToGrid w:val="0"/>
          <w:sz w:val="20"/>
        </w:rPr>
        <w:t>Inschrijving</w:t>
      </w:r>
      <w:r w:rsidRPr="00D25043">
        <w:rPr>
          <w:rFonts w:ascii="Arial" w:hAnsi="Arial" w:cs="Arial"/>
          <w:snapToGrid w:val="0"/>
          <w:sz w:val="20"/>
        </w:rPr>
        <w:t xml:space="preserve"> waarvan de score bij </w:t>
      </w:r>
      <w:r w:rsidR="00467EAA" w:rsidRPr="00D25043">
        <w:rPr>
          <w:rFonts w:ascii="Arial" w:hAnsi="Arial" w:cs="Arial"/>
          <w:snapToGrid w:val="0"/>
          <w:sz w:val="20"/>
        </w:rPr>
        <w:t>subgunningscriterium</w:t>
      </w:r>
      <w:r w:rsidRPr="00D25043">
        <w:rPr>
          <w:rFonts w:ascii="Arial" w:hAnsi="Arial" w:cs="Arial"/>
          <w:snapToGrid w:val="0"/>
          <w:sz w:val="20"/>
        </w:rPr>
        <w:t xml:space="preserve"> </w:t>
      </w:r>
      <w:r w:rsidR="00F457A9" w:rsidRPr="00F457A9">
        <w:rPr>
          <w:rFonts w:ascii="Arial" w:hAnsi="Arial" w:cs="Arial"/>
          <w:snapToGrid w:val="0"/>
          <w:sz w:val="20"/>
        </w:rPr>
        <w:t>kwaliteit</w:t>
      </w:r>
      <w:r w:rsidRPr="00D25043">
        <w:rPr>
          <w:rFonts w:ascii="Arial" w:hAnsi="Arial" w:cs="Arial"/>
          <w:snapToGrid w:val="0"/>
          <w:sz w:val="20"/>
        </w:rPr>
        <w:t xml:space="preserve"> het hoogste is in de rangorde als hoogste van die gelijk</w:t>
      </w:r>
      <w:r w:rsidR="000F7349">
        <w:rPr>
          <w:rFonts w:ascii="Arial" w:hAnsi="Arial" w:cs="Arial"/>
          <w:snapToGrid w:val="0"/>
          <w:sz w:val="20"/>
        </w:rPr>
        <w:t xml:space="preserve"> </w:t>
      </w:r>
      <w:r w:rsidR="00E95F54">
        <w:rPr>
          <w:rFonts w:ascii="Arial" w:hAnsi="Arial" w:cs="Arial"/>
          <w:snapToGrid w:val="0"/>
          <w:sz w:val="20"/>
        </w:rPr>
        <w:t xml:space="preserve">geëindigde </w:t>
      </w:r>
      <w:r w:rsidR="00EF2D49">
        <w:rPr>
          <w:rFonts w:ascii="Arial" w:hAnsi="Arial" w:cs="Arial"/>
          <w:snapToGrid w:val="0"/>
          <w:sz w:val="20"/>
        </w:rPr>
        <w:t>Inschrijving</w:t>
      </w:r>
      <w:r w:rsidRPr="00D25043">
        <w:rPr>
          <w:rFonts w:ascii="Arial" w:hAnsi="Arial" w:cs="Arial"/>
          <w:snapToGrid w:val="0"/>
          <w:sz w:val="20"/>
        </w:rPr>
        <w:t xml:space="preserve">en geplaatst. Indien vervolgens de score bij </w:t>
      </w:r>
      <w:r w:rsidR="00467EAA" w:rsidRPr="00D25043">
        <w:rPr>
          <w:rFonts w:ascii="Arial" w:hAnsi="Arial" w:cs="Arial"/>
          <w:snapToGrid w:val="0"/>
          <w:sz w:val="20"/>
        </w:rPr>
        <w:t>subgunningscriterium</w:t>
      </w:r>
      <w:r w:rsidRPr="00D25043">
        <w:rPr>
          <w:rFonts w:ascii="Arial" w:hAnsi="Arial" w:cs="Arial"/>
          <w:snapToGrid w:val="0"/>
          <w:sz w:val="20"/>
        </w:rPr>
        <w:t xml:space="preserve"> </w:t>
      </w:r>
      <w:r w:rsidR="00F457A9" w:rsidRPr="00F457A9">
        <w:rPr>
          <w:rFonts w:ascii="Arial" w:hAnsi="Arial" w:cs="Arial"/>
          <w:snapToGrid w:val="0"/>
          <w:sz w:val="20"/>
        </w:rPr>
        <w:t>kwaliteit</w:t>
      </w:r>
      <w:r w:rsidR="00E95F54">
        <w:rPr>
          <w:rFonts w:ascii="Arial" w:hAnsi="Arial" w:cs="Arial"/>
          <w:snapToGrid w:val="0"/>
          <w:sz w:val="20"/>
        </w:rPr>
        <w:t xml:space="preserve"> van die </w:t>
      </w:r>
      <w:r w:rsidR="00EF2D49">
        <w:rPr>
          <w:rFonts w:ascii="Arial" w:hAnsi="Arial" w:cs="Arial"/>
          <w:snapToGrid w:val="0"/>
          <w:sz w:val="20"/>
        </w:rPr>
        <w:t>Inschrijving</w:t>
      </w:r>
      <w:r w:rsidRPr="00D25043">
        <w:rPr>
          <w:rFonts w:ascii="Arial" w:hAnsi="Arial" w:cs="Arial"/>
          <w:snapToGrid w:val="0"/>
          <w:sz w:val="20"/>
        </w:rPr>
        <w:t>en ook weer gelijk is, dan zal door middel van loting een nieuwe rangorde gecreëerd word</w:t>
      </w:r>
      <w:r w:rsidR="00E95F54">
        <w:rPr>
          <w:rFonts w:ascii="Arial" w:hAnsi="Arial" w:cs="Arial"/>
          <w:snapToGrid w:val="0"/>
          <w:sz w:val="20"/>
        </w:rPr>
        <w:t xml:space="preserve">en onder de </w:t>
      </w:r>
      <w:r w:rsidR="00EF2D49">
        <w:rPr>
          <w:rFonts w:ascii="Arial" w:hAnsi="Arial" w:cs="Arial"/>
          <w:snapToGrid w:val="0"/>
          <w:sz w:val="20"/>
        </w:rPr>
        <w:t>Inschrijver</w:t>
      </w:r>
      <w:r w:rsidRPr="00D25043">
        <w:rPr>
          <w:rFonts w:ascii="Arial" w:hAnsi="Arial" w:cs="Arial"/>
          <w:snapToGrid w:val="0"/>
          <w:sz w:val="20"/>
        </w:rPr>
        <w:t xml:space="preserve">s die in aanmerking komen voor gunning waarbij de </w:t>
      </w:r>
      <w:r w:rsidR="00E95F54">
        <w:rPr>
          <w:rFonts w:ascii="Arial" w:hAnsi="Arial" w:cs="Arial"/>
          <w:snapToGrid w:val="0"/>
          <w:sz w:val="20"/>
        </w:rPr>
        <w:t xml:space="preserve">winnende </w:t>
      </w:r>
      <w:r w:rsidR="00EF2D49">
        <w:rPr>
          <w:rFonts w:ascii="Arial" w:hAnsi="Arial" w:cs="Arial"/>
          <w:snapToGrid w:val="0"/>
          <w:sz w:val="20"/>
        </w:rPr>
        <w:t>Inschrijver</w:t>
      </w:r>
      <w:r w:rsidR="00E95F54">
        <w:rPr>
          <w:rFonts w:ascii="Arial" w:hAnsi="Arial" w:cs="Arial"/>
          <w:snapToGrid w:val="0"/>
          <w:sz w:val="20"/>
        </w:rPr>
        <w:t xml:space="preserve"> </w:t>
      </w:r>
      <w:r w:rsidR="009A4D2F">
        <w:rPr>
          <w:rFonts w:ascii="Arial" w:hAnsi="Arial" w:cs="Arial"/>
          <w:snapToGrid w:val="0"/>
          <w:sz w:val="20"/>
        </w:rPr>
        <w:t>de Gunningsbeslissing</w:t>
      </w:r>
      <w:r w:rsidRPr="00D25043">
        <w:rPr>
          <w:rFonts w:ascii="Arial" w:hAnsi="Arial" w:cs="Arial"/>
          <w:snapToGrid w:val="0"/>
          <w:sz w:val="20"/>
        </w:rPr>
        <w:t xml:space="preserve"> ontvangt. </w:t>
      </w:r>
    </w:p>
    <w:p w14:paraId="332C8844" w14:textId="77777777" w:rsidR="009E1882" w:rsidRDefault="009E1882" w:rsidP="005F7018">
      <w:pPr>
        <w:spacing w:line="312" w:lineRule="auto"/>
        <w:contextualSpacing/>
        <w:rPr>
          <w:rFonts w:ascii="Arial" w:hAnsi="Arial" w:cs="Arial"/>
          <w:snapToGrid w:val="0"/>
          <w:szCs w:val="18"/>
        </w:rPr>
      </w:pPr>
    </w:p>
    <w:p w14:paraId="4E746787" w14:textId="77777777" w:rsidR="00F30188" w:rsidRPr="004E0A7C" w:rsidRDefault="00943CF6" w:rsidP="00B44BBD">
      <w:pPr>
        <w:pStyle w:val="Kop1"/>
        <w:numPr>
          <w:ilvl w:val="0"/>
          <w:numId w:val="19"/>
        </w:numPr>
        <w:tabs>
          <w:tab w:val="clear" w:pos="851"/>
          <w:tab w:val="left" w:pos="709"/>
        </w:tabs>
        <w:rPr>
          <w:rFonts w:ascii="Arial" w:hAnsi="Arial" w:cs="Arial"/>
          <w:b/>
          <w:sz w:val="32"/>
        </w:rPr>
      </w:pPr>
      <w:bookmarkStart w:id="101" w:name="_Toc44478734"/>
      <w:bookmarkStart w:id="102" w:name="_Toc191442209"/>
      <w:bookmarkStart w:id="103" w:name="_Toc331073414"/>
      <w:bookmarkEnd w:id="93"/>
      <w:bookmarkEnd w:id="94"/>
      <w:r w:rsidRPr="004E0A7C">
        <w:rPr>
          <w:rFonts w:ascii="Arial" w:hAnsi="Arial" w:cs="Arial"/>
          <w:b/>
          <w:sz w:val="32"/>
        </w:rPr>
        <w:lastRenderedPageBreak/>
        <w:t>Proces van gunning</w:t>
      </w:r>
      <w:bookmarkEnd w:id="101"/>
    </w:p>
    <w:p w14:paraId="62B4832D" w14:textId="77777777" w:rsidR="00494362" w:rsidRPr="009D30E2" w:rsidRDefault="00F549B1" w:rsidP="005F7018">
      <w:pPr>
        <w:spacing w:line="312" w:lineRule="auto"/>
        <w:contextualSpacing/>
        <w:rPr>
          <w:rFonts w:ascii="Arial" w:hAnsi="Arial" w:cs="Arial"/>
          <w:i/>
          <w:sz w:val="20"/>
          <w:szCs w:val="18"/>
        </w:rPr>
      </w:pPr>
      <w:r w:rsidRPr="009D30E2">
        <w:rPr>
          <w:rFonts w:ascii="Arial" w:hAnsi="Arial" w:cs="Arial"/>
          <w:i/>
          <w:sz w:val="20"/>
          <w:szCs w:val="18"/>
        </w:rPr>
        <w:t xml:space="preserve">In dit hoofdstuk wordt het proces vanaf </w:t>
      </w:r>
      <w:r w:rsidR="009A4D2F">
        <w:rPr>
          <w:rFonts w:ascii="Arial" w:hAnsi="Arial" w:cs="Arial"/>
          <w:i/>
          <w:sz w:val="20"/>
          <w:szCs w:val="18"/>
        </w:rPr>
        <w:t>het versturen van de Gunningsbeslissing</w:t>
      </w:r>
      <w:r w:rsidRPr="009D30E2">
        <w:rPr>
          <w:rFonts w:ascii="Arial" w:hAnsi="Arial" w:cs="Arial"/>
          <w:i/>
          <w:sz w:val="20"/>
          <w:szCs w:val="18"/>
        </w:rPr>
        <w:t xml:space="preserve"> tot en met de ondertekening van de </w:t>
      </w:r>
      <w:r w:rsidR="00EF2D49">
        <w:rPr>
          <w:rFonts w:ascii="Arial" w:hAnsi="Arial" w:cs="Arial"/>
          <w:i/>
          <w:sz w:val="20"/>
          <w:szCs w:val="18"/>
        </w:rPr>
        <w:t>Overeenkomst</w:t>
      </w:r>
      <w:r w:rsidRPr="009D30E2">
        <w:rPr>
          <w:rFonts w:ascii="Arial" w:hAnsi="Arial" w:cs="Arial"/>
          <w:i/>
          <w:sz w:val="20"/>
          <w:szCs w:val="18"/>
        </w:rPr>
        <w:t xml:space="preserve"> beschreven.</w:t>
      </w:r>
    </w:p>
    <w:p w14:paraId="42194D15" w14:textId="77777777" w:rsidR="00C52CD5" w:rsidRPr="00770B89" w:rsidRDefault="00C52CD5" w:rsidP="00B44BBD">
      <w:pPr>
        <w:pStyle w:val="Kop2"/>
        <w:numPr>
          <w:ilvl w:val="1"/>
          <w:numId w:val="20"/>
        </w:numPr>
        <w:tabs>
          <w:tab w:val="clear" w:pos="851"/>
          <w:tab w:val="left" w:pos="567"/>
        </w:tabs>
        <w:spacing w:line="240" w:lineRule="auto"/>
        <w:rPr>
          <w:rFonts w:ascii="Arial" w:hAnsi="Arial" w:cs="Arial"/>
          <w:b/>
          <w:sz w:val="22"/>
        </w:rPr>
      </w:pPr>
      <w:bookmarkStart w:id="104" w:name="_Toc44478735"/>
      <w:r w:rsidRPr="00770B89">
        <w:rPr>
          <w:rFonts w:ascii="Arial" w:hAnsi="Arial" w:cs="Arial"/>
          <w:b/>
          <w:sz w:val="22"/>
        </w:rPr>
        <w:t>Leeswijzer</w:t>
      </w:r>
      <w:bookmarkEnd w:id="104"/>
    </w:p>
    <w:p w14:paraId="5FAF0282" w14:textId="77777777" w:rsidR="00C52CD5" w:rsidRDefault="006060D0" w:rsidP="005F7018">
      <w:pPr>
        <w:pStyle w:val="Geenafstand"/>
        <w:spacing w:line="312" w:lineRule="auto"/>
        <w:contextualSpacing/>
        <w:rPr>
          <w:rFonts w:ascii="Arial" w:eastAsia="Times New Roman" w:hAnsi="Arial" w:cs="Arial"/>
          <w:sz w:val="20"/>
          <w:szCs w:val="20"/>
        </w:rPr>
      </w:pPr>
      <w:r>
        <w:rPr>
          <w:rFonts w:ascii="Arial" w:eastAsia="Times New Roman" w:hAnsi="Arial" w:cs="Arial"/>
          <w:sz w:val="20"/>
          <w:szCs w:val="20"/>
        </w:rPr>
        <w:t>De gunningsprocedure</w:t>
      </w:r>
      <w:r w:rsidR="00C52CD5" w:rsidRPr="007C0D26">
        <w:rPr>
          <w:rFonts w:ascii="Arial" w:eastAsia="Times New Roman" w:hAnsi="Arial" w:cs="Arial"/>
          <w:sz w:val="20"/>
          <w:szCs w:val="20"/>
        </w:rPr>
        <w:t xml:space="preserve"> omvat de volgende fasen:</w:t>
      </w:r>
    </w:p>
    <w:p w14:paraId="580013EF" w14:textId="77777777" w:rsidR="0089211B" w:rsidRPr="007C0D26" w:rsidRDefault="0089211B" w:rsidP="005F7018">
      <w:pPr>
        <w:pStyle w:val="Geenafstand"/>
        <w:spacing w:line="312" w:lineRule="auto"/>
        <w:contextualSpacing/>
        <w:rPr>
          <w:rFonts w:ascii="Arial" w:eastAsia="Times New Roman" w:hAnsi="Arial" w:cs="Arial"/>
          <w:sz w:val="20"/>
          <w:szCs w:val="20"/>
        </w:rPr>
      </w:pPr>
    </w:p>
    <w:p w14:paraId="1609A872" w14:textId="77777777" w:rsidR="00C52CD5" w:rsidRDefault="0071030B" w:rsidP="005F7018">
      <w:pPr>
        <w:numPr>
          <w:ilvl w:val="0"/>
          <w:numId w:val="9"/>
        </w:numPr>
        <w:spacing w:line="312" w:lineRule="auto"/>
        <w:ind w:hanging="644"/>
        <w:contextualSpacing/>
        <w:rPr>
          <w:rFonts w:ascii="Arial" w:hAnsi="Arial" w:cs="Arial"/>
          <w:sz w:val="20"/>
        </w:rPr>
      </w:pPr>
      <w:r>
        <w:rPr>
          <w:rFonts w:ascii="Arial" w:hAnsi="Arial" w:cs="Arial"/>
          <w:sz w:val="20"/>
        </w:rPr>
        <w:t xml:space="preserve">Fase 5: </w:t>
      </w:r>
      <w:r w:rsidR="009A4D2F">
        <w:rPr>
          <w:rFonts w:ascii="Arial" w:hAnsi="Arial" w:cs="Arial"/>
          <w:sz w:val="20"/>
        </w:rPr>
        <w:t>Gunningsbeslissing</w:t>
      </w:r>
    </w:p>
    <w:p w14:paraId="0B8FD11E" w14:textId="77777777" w:rsidR="00C52CD5" w:rsidRDefault="0071030B" w:rsidP="005F7018">
      <w:pPr>
        <w:numPr>
          <w:ilvl w:val="0"/>
          <w:numId w:val="9"/>
        </w:numPr>
        <w:spacing w:line="312" w:lineRule="auto"/>
        <w:ind w:hanging="644"/>
        <w:contextualSpacing/>
        <w:rPr>
          <w:rFonts w:ascii="Arial" w:hAnsi="Arial" w:cs="Arial"/>
          <w:sz w:val="20"/>
        </w:rPr>
      </w:pPr>
      <w:r>
        <w:rPr>
          <w:rFonts w:ascii="Arial" w:hAnsi="Arial" w:cs="Arial"/>
          <w:sz w:val="20"/>
        </w:rPr>
        <w:t>Fase 6:</w:t>
      </w:r>
      <w:r w:rsidR="007A254B">
        <w:rPr>
          <w:rFonts w:ascii="Arial" w:hAnsi="Arial" w:cs="Arial"/>
          <w:sz w:val="20"/>
        </w:rPr>
        <w:t xml:space="preserve"> </w:t>
      </w:r>
      <w:r w:rsidR="006060D0">
        <w:rPr>
          <w:rFonts w:ascii="Arial" w:hAnsi="Arial" w:cs="Arial"/>
          <w:sz w:val="20"/>
        </w:rPr>
        <w:t>Bezwaartermijn</w:t>
      </w:r>
    </w:p>
    <w:p w14:paraId="27562C1D" w14:textId="77777777" w:rsidR="00C52CD5" w:rsidRDefault="0071030B" w:rsidP="005F7018">
      <w:pPr>
        <w:numPr>
          <w:ilvl w:val="0"/>
          <w:numId w:val="9"/>
        </w:numPr>
        <w:spacing w:line="312" w:lineRule="auto"/>
        <w:ind w:hanging="644"/>
        <w:contextualSpacing/>
        <w:rPr>
          <w:rFonts w:ascii="Arial" w:hAnsi="Arial" w:cs="Arial"/>
          <w:sz w:val="20"/>
        </w:rPr>
      </w:pPr>
      <w:r>
        <w:rPr>
          <w:rFonts w:ascii="Arial" w:hAnsi="Arial" w:cs="Arial"/>
          <w:sz w:val="20"/>
        </w:rPr>
        <w:t>Fase 7:</w:t>
      </w:r>
      <w:r w:rsidR="007A254B">
        <w:rPr>
          <w:rFonts w:ascii="Arial" w:hAnsi="Arial" w:cs="Arial"/>
          <w:sz w:val="20"/>
        </w:rPr>
        <w:t xml:space="preserve"> </w:t>
      </w:r>
      <w:r w:rsidR="00C52CD5">
        <w:rPr>
          <w:rFonts w:ascii="Arial" w:hAnsi="Arial" w:cs="Arial"/>
          <w:sz w:val="20"/>
        </w:rPr>
        <w:t>Definitieve gunning</w:t>
      </w:r>
    </w:p>
    <w:p w14:paraId="2FE72190" w14:textId="77777777" w:rsidR="0027564C" w:rsidRPr="00583FB5" w:rsidRDefault="009A4D2F" w:rsidP="00B44BBD">
      <w:pPr>
        <w:pStyle w:val="Kop2"/>
        <w:numPr>
          <w:ilvl w:val="1"/>
          <w:numId w:val="20"/>
        </w:numPr>
        <w:tabs>
          <w:tab w:val="clear" w:pos="851"/>
          <w:tab w:val="left" w:pos="567"/>
        </w:tabs>
        <w:spacing w:line="240" w:lineRule="auto"/>
        <w:rPr>
          <w:rFonts w:ascii="Arial" w:hAnsi="Arial" w:cs="Arial"/>
          <w:b/>
          <w:sz w:val="22"/>
        </w:rPr>
      </w:pPr>
      <w:bookmarkStart w:id="105" w:name="_Toc44478736"/>
      <w:r>
        <w:rPr>
          <w:rFonts w:ascii="Arial" w:hAnsi="Arial" w:cs="Arial"/>
          <w:b/>
          <w:sz w:val="22"/>
        </w:rPr>
        <w:t>Gunningsbeslissing</w:t>
      </w:r>
      <w:r w:rsidR="00FA3C67">
        <w:rPr>
          <w:rFonts w:ascii="Arial" w:hAnsi="Arial" w:cs="Arial"/>
          <w:b/>
          <w:sz w:val="22"/>
        </w:rPr>
        <w:t xml:space="preserve"> </w:t>
      </w:r>
      <w:r w:rsidR="0071030B">
        <w:rPr>
          <w:rFonts w:ascii="Arial" w:hAnsi="Arial" w:cs="Arial"/>
          <w:b/>
          <w:sz w:val="22"/>
        </w:rPr>
        <w:t>– Fase 5</w:t>
      </w:r>
      <w:bookmarkEnd w:id="105"/>
    </w:p>
    <w:p w14:paraId="50FF60A9" w14:textId="77777777" w:rsidR="004B5093" w:rsidRPr="00275E89" w:rsidRDefault="0027564C" w:rsidP="005F7018">
      <w:pPr>
        <w:spacing w:line="312" w:lineRule="auto"/>
        <w:contextualSpacing/>
        <w:rPr>
          <w:rFonts w:ascii="Arial" w:hAnsi="Arial" w:cs="Arial"/>
          <w:sz w:val="20"/>
        </w:rPr>
      </w:pPr>
      <w:r w:rsidRPr="00275E89">
        <w:rPr>
          <w:rFonts w:ascii="Arial" w:hAnsi="Arial" w:cs="Arial"/>
          <w:sz w:val="20"/>
        </w:rPr>
        <w:t xml:space="preserve">Na </w:t>
      </w:r>
      <w:r w:rsidR="00980042" w:rsidRPr="00275E89">
        <w:rPr>
          <w:rFonts w:ascii="Arial" w:hAnsi="Arial" w:cs="Arial"/>
          <w:sz w:val="20"/>
        </w:rPr>
        <w:t xml:space="preserve">de </w:t>
      </w:r>
      <w:r w:rsidRPr="00275E89">
        <w:rPr>
          <w:rFonts w:ascii="Arial" w:hAnsi="Arial" w:cs="Arial"/>
          <w:sz w:val="20"/>
        </w:rPr>
        <w:t xml:space="preserve">beoordeling van </w:t>
      </w:r>
      <w:r w:rsidR="00E95F54" w:rsidRPr="00275E89">
        <w:rPr>
          <w:rFonts w:ascii="Arial" w:hAnsi="Arial" w:cs="Arial"/>
          <w:sz w:val="20"/>
        </w:rPr>
        <w:t>alle</w:t>
      </w:r>
      <w:r w:rsidRPr="00275E89">
        <w:rPr>
          <w:rFonts w:ascii="Arial" w:hAnsi="Arial" w:cs="Arial"/>
          <w:sz w:val="20"/>
        </w:rPr>
        <w:t xml:space="preserve"> </w:t>
      </w:r>
      <w:r w:rsidR="00EF2D49">
        <w:rPr>
          <w:rFonts w:ascii="Arial" w:hAnsi="Arial" w:cs="Arial"/>
          <w:sz w:val="20"/>
        </w:rPr>
        <w:t>Inschrijving</w:t>
      </w:r>
      <w:r w:rsidRPr="00275E89">
        <w:rPr>
          <w:rFonts w:ascii="Arial" w:hAnsi="Arial" w:cs="Arial"/>
          <w:sz w:val="20"/>
        </w:rPr>
        <w:t xml:space="preserve">en zal </w:t>
      </w:r>
      <w:r w:rsidR="00812A14">
        <w:rPr>
          <w:rFonts w:ascii="Arial" w:hAnsi="Arial" w:cs="Arial"/>
          <w:sz w:val="20"/>
        </w:rPr>
        <w:t>Opdrachtgever</w:t>
      </w:r>
      <w:r w:rsidRPr="00275E89">
        <w:rPr>
          <w:rFonts w:ascii="Arial" w:hAnsi="Arial" w:cs="Arial"/>
          <w:sz w:val="20"/>
        </w:rPr>
        <w:t xml:space="preserve"> alle </w:t>
      </w:r>
      <w:r w:rsidR="00EF2D49">
        <w:rPr>
          <w:rFonts w:ascii="Arial" w:hAnsi="Arial" w:cs="Arial"/>
          <w:sz w:val="20"/>
        </w:rPr>
        <w:t>Inschrijver</w:t>
      </w:r>
      <w:r w:rsidRPr="00275E89">
        <w:rPr>
          <w:rFonts w:ascii="Arial" w:hAnsi="Arial" w:cs="Arial"/>
          <w:sz w:val="20"/>
        </w:rPr>
        <w:t xml:space="preserve">s door middel van een gunningsbeslissing schriftelijk </w:t>
      </w:r>
      <w:r w:rsidR="00980042" w:rsidRPr="00275E89">
        <w:rPr>
          <w:rFonts w:ascii="Arial" w:hAnsi="Arial" w:cs="Arial"/>
          <w:sz w:val="20"/>
        </w:rPr>
        <w:t>op de hoogte brengen a</w:t>
      </w:r>
      <w:r w:rsidRPr="00275E89">
        <w:rPr>
          <w:rFonts w:ascii="Arial" w:hAnsi="Arial" w:cs="Arial"/>
          <w:sz w:val="20"/>
        </w:rPr>
        <w:t xml:space="preserve">an welke </w:t>
      </w:r>
      <w:r w:rsidR="00EF2D49">
        <w:rPr>
          <w:rFonts w:ascii="Arial" w:hAnsi="Arial" w:cs="Arial"/>
          <w:sz w:val="20"/>
        </w:rPr>
        <w:t>Inschrijver</w:t>
      </w:r>
      <w:r w:rsidRPr="00275E89">
        <w:rPr>
          <w:rFonts w:ascii="Arial" w:hAnsi="Arial" w:cs="Arial"/>
          <w:sz w:val="20"/>
        </w:rPr>
        <w:t xml:space="preserve"> </w:t>
      </w:r>
      <w:r w:rsidR="00980042" w:rsidRPr="00275E89">
        <w:rPr>
          <w:rFonts w:ascii="Arial" w:hAnsi="Arial" w:cs="Arial"/>
          <w:sz w:val="20"/>
        </w:rPr>
        <w:t xml:space="preserve">de </w:t>
      </w:r>
      <w:r w:rsidR="00EF2D49">
        <w:rPr>
          <w:rFonts w:ascii="Arial" w:hAnsi="Arial" w:cs="Arial"/>
          <w:sz w:val="20"/>
        </w:rPr>
        <w:t>Aanbestedende dienst</w:t>
      </w:r>
      <w:r w:rsidR="00980042" w:rsidRPr="00275E89">
        <w:rPr>
          <w:rFonts w:ascii="Arial" w:hAnsi="Arial" w:cs="Arial"/>
          <w:sz w:val="20"/>
        </w:rPr>
        <w:t xml:space="preserve"> </w:t>
      </w:r>
      <w:r w:rsidRPr="00275E89">
        <w:rPr>
          <w:rFonts w:ascii="Arial" w:hAnsi="Arial" w:cs="Arial"/>
          <w:sz w:val="20"/>
        </w:rPr>
        <w:t xml:space="preserve">voornemens is de </w:t>
      </w:r>
      <w:r w:rsidR="00EF2D49">
        <w:rPr>
          <w:rFonts w:ascii="Arial" w:hAnsi="Arial" w:cs="Arial"/>
          <w:sz w:val="20"/>
        </w:rPr>
        <w:t>Opdracht</w:t>
      </w:r>
      <w:r w:rsidRPr="00275E89">
        <w:rPr>
          <w:rFonts w:ascii="Arial" w:hAnsi="Arial" w:cs="Arial"/>
          <w:sz w:val="20"/>
        </w:rPr>
        <w:t xml:space="preserve"> te gunnen</w:t>
      </w:r>
      <w:r w:rsidR="004B5093" w:rsidRPr="00275E89">
        <w:rPr>
          <w:rFonts w:ascii="Arial" w:hAnsi="Arial" w:cs="Arial"/>
          <w:sz w:val="20"/>
        </w:rPr>
        <w:t>,</w:t>
      </w:r>
      <w:r w:rsidRPr="00275E89">
        <w:rPr>
          <w:rFonts w:ascii="Arial" w:hAnsi="Arial" w:cs="Arial"/>
          <w:sz w:val="20"/>
        </w:rPr>
        <w:t xml:space="preserve"> </w:t>
      </w:r>
      <w:r w:rsidR="004B5093" w:rsidRPr="00275E89">
        <w:rPr>
          <w:rFonts w:ascii="Arial" w:hAnsi="Arial" w:cs="Arial"/>
          <w:sz w:val="20"/>
        </w:rPr>
        <w:t xml:space="preserve">de gronden van </w:t>
      </w:r>
      <w:r w:rsidR="009A4D2F">
        <w:rPr>
          <w:rFonts w:ascii="Arial" w:hAnsi="Arial" w:cs="Arial"/>
          <w:sz w:val="20"/>
        </w:rPr>
        <w:t>de Gunningsbeslissing</w:t>
      </w:r>
      <w:r w:rsidR="004B5093" w:rsidRPr="00275E89">
        <w:rPr>
          <w:rFonts w:ascii="Arial" w:hAnsi="Arial" w:cs="Arial"/>
          <w:sz w:val="20"/>
        </w:rPr>
        <w:t xml:space="preserve"> en – voor zover relevant voor de “voorlopige” gunningsbeslissing – de kenmerken en </w:t>
      </w:r>
      <w:r w:rsidR="00410542" w:rsidRPr="00275E89">
        <w:rPr>
          <w:rFonts w:ascii="Arial" w:hAnsi="Arial" w:cs="Arial"/>
          <w:sz w:val="20"/>
        </w:rPr>
        <w:t xml:space="preserve">de </w:t>
      </w:r>
      <w:r w:rsidR="004B5093" w:rsidRPr="00275E89">
        <w:rPr>
          <w:rFonts w:ascii="Arial" w:hAnsi="Arial" w:cs="Arial"/>
          <w:sz w:val="20"/>
        </w:rPr>
        <w:t xml:space="preserve">voordelen van de </w:t>
      </w:r>
      <w:r w:rsidR="00EF2D49">
        <w:rPr>
          <w:rFonts w:ascii="Arial" w:hAnsi="Arial" w:cs="Arial"/>
          <w:sz w:val="20"/>
        </w:rPr>
        <w:t>Inschrijving</w:t>
      </w:r>
      <w:r w:rsidR="004B5093" w:rsidRPr="00275E89">
        <w:rPr>
          <w:rFonts w:ascii="Arial" w:hAnsi="Arial" w:cs="Arial"/>
          <w:sz w:val="20"/>
        </w:rPr>
        <w:t xml:space="preserve"> op basis waarvan aan de betreffende </w:t>
      </w:r>
      <w:r w:rsidR="00EF2D49">
        <w:rPr>
          <w:rFonts w:ascii="Arial" w:hAnsi="Arial" w:cs="Arial"/>
          <w:sz w:val="20"/>
        </w:rPr>
        <w:t>Inschrijver</w:t>
      </w:r>
      <w:r w:rsidR="004B5093" w:rsidRPr="00275E89">
        <w:rPr>
          <w:rFonts w:ascii="Arial" w:hAnsi="Arial" w:cs="Arial"/>
          <w:sz w:val="20"/>
        </w:rPr>
        <w:t xml:space="preserve"> wordt gegund.</w:t>
      </w:r>
      <w:r w:rsidR="004B5093" w:rsidRPr="00275E89" w:rsidDel="004B5093">
        <w:rPr>
          <w:rFonts w:ascii="Arial" w:hAnsi="Arial" w:cs="Arial"/>
          <w:sz w:val="20"/>
        </w:rPr>
        <w:t xml:space="preserve"> </w:t>
      </w:r>
      <w:r w:rsidR="004B5093" w:rsidRPr="00275E89">
        <w:rPr>
          <w:rFonts w:ascii="Arial" w:hAnsi="Arial" w:cs="Arial"/>
          <w:sz w:val="20"/>
        </w:rPr>
        <w:t>E</w:t>
      </w:r>
      <w:r w:rsidRPr="00275E89">
        <w:rPr>
          <w:rFonts w:ascii="Arial" w:hAnsi="Arial" w:cs="Arial"/>
          <w:sz w:val="20"/>
        </w:rPr>
        <w:t xml:space="preserve">lke </w:t>
      </w:r>
      <w:r w:rsidR="00EF2D49">
        <w:rPr>
          <w:rFonts w:ascii="Arial" w:hAnsi="Arial" w:cs="Arial"/>
          <w:sz w:val="20"/>
        </w:rPr>
        <w:t>Inschrijver</w:t>
      </w:r>
      <w:r w:rsidRPr="00275E89">
        <w:rPr>
          <w:rFonts w:ascii="Arial" w:hAnsi="Arial" w:cs="Arial"/>
          <w:sz w:val="20"/>
        </w:rPr>
        <w:t xml:space="preserve"> </w:t>
      </w:r>
      <w:r w:rsidR="004B5093" w:rsidRPr="00275E89">
        <w:rPr>
          <w:rFonts w:ascii="Arial" w:hAnsi="Arial" w:cs="Arial"/>
          <w:sz w:val="20"/>
        </w:rPr>
        <w:t xml:space="preserve">heeft </w:t>
      </w:r>
      <w:r w:rsidRPr="00275E89">
        <w:rPr>
          <w:rFonts w:ascii="Arial" w:hAnsi="Arial" w:cs="Arial"/>
          <w:sz w:val="20"/>
        </w:rPr>
        <w:t xml:space="preserve">de mogelijkheid </w:t>
      </w:r>
      <w:r w:rsidR="00E95F54" w:rsidRPr="00275E89">
        <w:rPr>
          <w:rFonts w:ascii="Arial" w:hAnsi="Arial" w:cs="Arial"/>
          <w:sz w:val="20"/>
        </w:rPr>
        <w:t xml:space="preserve">een verzoek in te dienen voor </w:t>
      </w:r>
      <w:r w:rsidRPr="00275E89">
        <w:rPr>
          <w:rFonts w:ascii="Arial" w:hAnsi="Arial" w:cs="Arial"/>
          <w:sz w:val="20"/>
        </w:rPr>
        <w:t xml:space="preserve">een nadere toelichting </w:t>
      </w:r>
      <w:r w:rsidR="004B5093" w:rsidRPr="00275E89">
        <w:rPr>
          <w:rFonts w:ascii="Arial" w:hAnsi="Arial" w:cs="Arial"/>
          <w:sz w:val="20"/>
        </w:rPr>
        <w:t xml:space="preserve">met betrekking tot </w:t>
      </w:r>
      <w:r w:rsidR="009A4D2F">
        <w:rPr>
          <w:rFonts w:ascii="Arial" w:hAnsi="Arial" w:cs="Arial"/>
          <w:sz w:val="20"/>
        </w:rPr>
        <w:t>de Gunningsbeslissing</w:t>
      </w:r>
      <w:r w:rsidR="00BA4B52" w:rsidRPr="00275E89">
        <w:rPr>
          <w:rFonts w:ascii="Arial" w:hAnsi="Arial" w:cs="Arial"/>
          <w:sz w:val="20"/>
        </w:rPr>
        <w:t>.</w:t>
      </w:r>
      <w:r w:rsidR="004B5093" w:rsidRPr="00275E89">
        <w:rPr>
          <w:rFonts w:ascii="Arial" w:hAnsi="Arial" w:cs="Arial"/>
          <w:sz w:val="20"/>
        </w:rPr>
        <w:t xml:space="preserve"> </w:t>
      </w:r>
    </w:p>
    <w:p w14:paraId="702C1AF1" w14:textId="77777777" w:rsidR="008933CC" w:rsidRPr="00275E89" w:rsidRDefault="008933CC" w:rsidP="005F7018">
      <w:pPr>
        <w:spacing w:line="312" w:lineRule="auto"/>
        <w:contextualSpacing/>
        <w:rPr>
          <w:rFonts w:ascii="Arial" w:hAnsi="Arial" w:cs="Arial"/>
          <w:sz w:val="20"/>
        </w:rPr>
      </w:pPr>
    </w:p>
    <w:p w14:paraId="671290CD" w14:textId="77777777" w:rsidR="0027564C" w:rsidRPr="00275E89" w:rsidRDefault="009A4D2F" w:rsidP="005F7018">
      <w:pPr>
        <w:spacing w:line="312" w:lineRule="auto"/>
        <w:contextualSpacing/>
        <w:rPr>
          <w:rFonts w:ascii="Arial" w:hAnsi="Arial" w:cs="Arial"/>
          <w:sz w:val="20"/>
        </w:rPr>
      </w:pPr>
      <w:r>
        <w:rPr>
          <w:rFonts w:ascii="Arial" w:hAnsi="Arial" w:cs="Arial"/>
          <w:sz w:val="20"/>
        </w:rPr>
        <w:t>De Gunningsbeslissing</w:t>
      </w:r>
      <w:r w:rsidR="00E95F54" w:rsidRPr="00275E89">
        <w:rPr>
          <w:rFonts w:ascii="Arial" w:hAnsi="Arial" w:cs="Arial"/>
          <w:sz w:val="20"/>
        </w:rPr>
        <w:t xml:space="preserve"> </w:t>
      </w:r>
      <w:r w:rsidR="0027564C" w:rsidRPr="00275E89">
        <w:rPr>
          <w:rFonts w:ascii="Arial" w:hAnsi="Arial" w:cs="Arial"/>
          <w:sz w:val="20"/>
        </w:rPr>
        <w:t>geeft de winn</w:t>
      </w:r>
      <w:r w:rsidR="00E95F54" w:rsidRPr="00275E89">
        <w:rPr>
          <w:rFonts w:ascii="Arial" w:hAnsi="Arial" w:cs="Arial"/>
          <w:sz w:val="20"/>
        </w:rPr>
        <w:t xml:space="preserve">ende </w:t>
      </w:r>
      <w:r w:rsidR="00EF2D49">
        <w:rPr>
          <w:rFonts w:ascii="Arial" w:hAnsi="Arial" w:cs="Arial"/>
          <w:sz w:val="20"/>
        </w:rPr>
        <w:t>Inschrijver</w:t>
      </w:r>
      <w:r w:rsidR="00980042" w:rsidRPr="00275E89">
        <w:rPr>
          <w:rFonts w:ascii="Arial" w:hAnsi="Arial" w:cs="Arial"/>
          <w:sz w:val="20"/>
        </w:rPr>
        <w:t xml:space="preserve"> </w:t>
      </w:r>
      <w:r w:rsidR="0027564C" w:rsidRPr="00275E89">
        <w:rPr>
          <w:rFonts w:ascii="Arial" w:hAnsi="Arial" w:cs="Arial"/>
          <w:sz w:val="20"/>
        </w:rPr>
        <w:t>nog ge</w:t>
      </w:r>
      <w:r w:rsidR="00E95F54" w:rsidRPr="00275E89">
        <w:rPr>
          <w:rFonts w:ascii="Arial" w:hAnsi="Arial" w:cs="Arial"/>
          <w:sz w:val="20"/>
        </w:rPr>
        <w:t xml:space="preserve">en aanspraak op gunning van de </w:t>
      </w:r>
      <w:r w:rsidR="00EF2D49">
        <w:rPr>
          <w:rFonts w:ascii="Arial" w:hAnsi="Arial" w:cs="Arial"/>
          <w:sz w:val="20"/>
        </w:rPr>
        <w:t>Opdracht</w:t>
      </w:r>
      <w:r w:rsidR="0027564C" w:rsidRPr="00275E89">
        <w:rPr>
          <w:rFonts w:ascii="Arial" w:hAnsi="Arial" w:cs="Arial"/>
          <w:sz w:val="20"/>
        </w:rPr>
        <w:t>, aangezien de mededeling geen aanvaarding van de aanbieding inhoudt. Dat wil zeggen dat e</w:t>
      </w:r>
      <w:r w:rsidR="00E95F54" w:rsidRPr="00275E89">
        <w:rPr>
          <w:rFonts w:ascii="Arial" w:hAnsi="Arial" w:cs="Arial"/>
          <w:sz w:val="20"/>
        </w:rPr>
        <w:t xml:space="preserve">r dan nog geen sprake van een </w:t>
      </w:r>
      <w:r w:rsidR="00EF2D49">
        <w:rPr>
          <w:rFonts w:ascii="Arial" w:hAnsi="Arial" w:cs="Arial"/>
          <w:sz w:val="20"/>
        </w:rPr>
        <w:t>Overeenkomst</w:t>
      </w:r>
      <w:r w:rsidR="0027564C" w:rsidRPr="00275E89">
        <w:rPr>
          <w:rFonts w:ascii="Arial" w:hAnsi="Arial" w:cs="Arial"/>
          <w:sz w:val="20"/>
        </w:rPr>
        <w:t xml:space="preserve"> </w:t>
      </w:r>
      <w:r w:rsidR="00BA4B52" w:rsidRPr="00275E89">
        <w:rPr>
          <w:rFonts w:ascii="Arial" w:hAnsi="Arial" w:cs="Arial"/>
          <w:sz w:val="20"/>
        </w:rPr>
        <w:t xml:space="preserve">is </w:t>
      </w:r>
      <w:r w:rsidR="0027564C" w:rsidRPr="00275E89">
        <w:rPr>
          <w:rFonts w:ascii="Arial" w:hAnsi="Arial" w:cs="Arial"/>
          <w:sz w:val="20"/>
        </w:rPr>
        <w:t xml:space="preserve">tussen de </w:t>
      </w:r>
      <w:r w:rsidR="00EF2D49">
        <w:rPr>
          <w:rFonts w:ascii="Arial" w:hAnsi="Arial" w:cs="Arial"/>
          <w:sz w:val="20"/>
        </w:rPr>
        <w:t>Aanbestedende dienst</w:t>
      </w:r>
      <w:r w:rsidR="0027564C" w:rsidRPr="00275E89">
        <w:rPr>
          <w:rFonts w:ascii="Arial" w:hAnsi="Arial" w:cs="Arial"/>
          <w:sz w:val="20"/>
        </w:rPr>
        <w:t xml:space="preserve"> en de beoogde winn</w:t>
      </w:r>
      <w:r w:rsidR="00E95F54" w:rsidRPr="00275E89">
        <w:rPr>
          <w:rFonts w:ascii="Arial" w:hAnsi="Arial" w:cs="Arial"/>
          <w:sz w:val="20"/>
        </w:rPr>
        <w:t xml:space="preserve">ende </w:t>
      </w:r>
      <w:r w:rsidR="00EF2D49">
        <w:rPr>
          <w:rFonts w:ascii="Arial" w:hAnsi="Arial" w:cs="Arial"/>
          <w:sz w:val="20"/>
        </w:rPr>
        <w:t>Inschrijver</w:t>
      </w:r>
      <w:r w:rsidR="0027564C" w:rsidRPr="00275E89">
        <w:rPr>
          <w:rFonts w:ascii="Arial" w:hAnsi="Arial" w:cs="Arial"/>
          <w:sz w:val="20"/>
        </w:rPr>
        <w:t xml:space="preserve">. De </w:t>
      </w:r>
      <w:r w:rsidR="00EF2D49">
        <w:rPr>
          <w:rFonts w:ascii="Arial" w:hAnsi="Arial" w:cs="Arial"/>
          <w:sz w:val="20"/>
        </w:rPr>
        <w:t>Inschrijver</w:t>
      </w:r>
      <w:r w:rsidR="0027564C" w:rsidRPr="00275E89">
        <w:rPr>
          <w:rFonts w:ascii="Arial" w:hAnsi="Arial" w:cs="Arial"/>
          <w:sz w:val="20"/>
        </w:rPr>
        <w:t xml:space="preserve"> aan wie </w:t>
      </w:r>
      <w:r>
        <w:rPr>
          <w:rFonts w:ascii="Arial" w:hAnsi="Arial" w:cs="Arial"/>
          <w:sz w:val="20"/>
        </w:rPr>
        <w:t>de Gunningsbeslissing</w:t>
      </w:r>
      <w:r w:rsidR="00E95F54" w:rsidRPr="00275E89">
        <w:rPr>
          <w:rFonts w:ascii="Arial" w:hAnsi="Arial" w:cs="Arial"/>
          <w:sz w:val="20"/>
        </w:rPr>
        <w:t xml:space="preserve"> is gegeven, </w:t>
      </w:r>
      <w:r w:rsidR="0027564C" w:rsidRPr="00275E89">
        <w:rPr>
          <w:rFonts w:ascii="Arial" w:hAnsi="Arial" w:cs="Arial"/>
          <w:sz w:val="20"/>
        </w:rPr>
        <w:t>word</w:t>
      </w:r>
      <w:r w:rsidR="00F457A9" w:rsidRPr="00F457A9">
        <w:rPr>
          <w:rFonts w:ascii="Arial" w:hAnsi="Arial" w:cs="Arial"/>
          <w:sz w:val="20"/>
        </w:rPr>
        <w:t>t</w:t>
      </w:r>
      <w:r w:rsidR="0027564C" w:rsidRPr="00275E89">
        <w:rPr>
          <w:rFonts w:ascii="Arial" w:hAnsi="Arial" w:cs="Arial"/>
          <w:sz w:val="20"/>
        </w:rPr>
        <w:t xml:space="preserve"> uitgenodigd voor een gesprek over </w:t>
      </w:r>
      <w:r w:rsidR="0027564C" w:rsidRPr="00F457A9">
        <w:rPr>
          <w:rFonts w:ascii="Arial" w:hAnsi="Arial" w:cs="Arial"/>
          <w:sz w:val="20"/>
        </w:rPr>
        <w:t>zijn</w:t>
      </w:r>
      <w:r w:rsidR="0027564C" w:rsidRPr="00275E89">
        <w:rPr>
          <w:rFonts w:ascii="Arial" w:hAnsi="Arial" w:cs="Arial"/>
          <w:sz w:val="20"/>
        </w:rPr>
        <w:t xml:space="preserve"> </w:t>
      </w:r>
      <w:r w:rsidR="00EF2D49">
        <w:rPr>
          <w:rFonts w:ascii="Arial" w:hAnsi="Arial" w:cs="Arial"/>
          <w:sz w:val="20"/>
        </w:rPr>
        <w:t>Inschrijving</w:t>
      </w:r>
      <w:r w:rsidR="0027564C" w:rsidRPr="00275E89">
        <w:rPr>
          <w:rFonts w:ascii="Arial" w:hAnsi="Arial" w:cs="Arial"/>
          <w:sz w:val="20"/>
        </w:rPr>
        <w:t xml:space="preserve">, </w:t>
      </w:r>
      <w:r w:rsidR="00E95F54" w:rsidRPr="00275E89">
        <w:rPr>
          <w:rFonts w:ascii="Arial" w:hAnsi="Arial" w:cs="Arial"/>
          <w:sz w:val="20"/>
        </w:rPr>
        <w:t xml:space="preserve">de </w:t>
      </w:r>
      <w:r w:rsidR="0027564C" w:rsidRPr="00275E89">
        <w:rPr>
          <w:rFonts w:ascii="Arial" w:hAnsi="Arial" w:cs="Arial"/>
          <w:sz w:val="20"/>
        </w:rPr>
        <w:t xml:space="preserve">verificatie van gegevens en </w:t>
      </w:r>
      <w:r w:rsidR="00E95F54" w:rsidRPr="00275E89">
        <w:rPr>
          <w:rFonts w:ascii="Arial" w:hAnsi="Arial" w:cs="Arial"/>
          <w:sz w:val="20"/>
        </w:rPr>
        <w:t xml:space="preserve">de </w:t>
      </w:r>
      <w:r w:rsidR="0027564C" w:rsidRPr="00275E89">
        <w:rPr>
          <w:rFonts w:ascii="Arial" w:hAnsi="Arial" w:cs="Arial"/>
          <w:sz w:val="20"/>
        </w:rPr>
        <w:t>bespreki</w:t>
      </w:r>
      <w:r w:rsidR="00E95F54" w:rsidRPr="00275E89">
        <w:rPr>
          <w:rFonts w:ascii="Arial" w:hAnsi="Arial" w:cs="Arial"/>
          <w:sz w:val="20"/>
        </w:rPr>
        <w:t xml:space="preserve">ng van de eventueel te sluiten </w:t>
      </w:r>
      <w:r w:rsidR="00EF2D49">
        <w:rPr>
          <w:rFonts w:ascii="Arial" w:hAnsi="Arial" w:cs="Arial"/>
          <w:sz w:val="20"/>
        </w:rPr>
        <w:t>Overeenkomst</w:t>
      </w:r>
      <w:r w:rsidR="0027564C" w:rsidRPr="00275E89">
        <w:rPr>
          <w:rFonts w:ascii="Arial" w:hAnsi="Arial" w:cs="Arial"/>
          <w:sz w:val="20"/>
        </w:rPr>
        <w:t>.</w:t>
      </w:r>
    </w:p>
    <w:p w14:paraId="4E49EF0D" w14:textId="77777777" w:rsidR="00A81CFA" w:rsidRPr="00583FB5" w:rsidRDefault="00A81CFA" w:rsidP="00B44BBD">
      <w:pPr>
        <w:pStyle w:val="Kop2"/>
        <w:numPr>
          <w:ilvl w:val="1"/>
          <w:numId w:val="20"/>
        </w:numPr>
        <w:tabs>
          <w:tab w:val="clear" w:pos="851"/>
          <w:tab w:val="left" w:pos="567"/>
        </w:tabs>
        <w:spacing w:line="240" w:lineRule="auto"/>
        <w:rPr>
          <w:rFonts w:ascii="Arial" w:hAnsi="Arial" w:cs="Arial"/>
          <w:b/>
          <w:sz w:val="22"/>
        </w:rPr>
      </w:pPr>
      <w:bookmarkStart w:id="106" w:name="_Toc44478737"/>
      <w:r w:rsidRPr="00583FB5">
        <w:rPr>
          <w:rFonts w:ascii="Arial" w:hAnsi="Arial" w:cs="Arial"/>
          <w:b/>
          <w:sz w:val="22"/>
        </w:rPr>
        <w:t>Bezwaar</w:t>
      </w:r>
      <w:r w:rsidR="007D1103">
        <w:rPr>
          <w:rFonts w:ascii="Arial" w:hAnsi="Arial" w:cs="Arial"/>
          <w:b/>
          <w:sz w:val="22"/>
        </w:rPr>
        <w:t>termijn</w:t>
      </w:r>
      <w:r>
        <w:rPr>
          <w:rFonts w:ascii="Arial" w:hAnsi="Arial" w:cs="Arial"/>
          <w:b/>
          <w:sz w:val="22"/>
        </w:rPr>
        <w:t xml:space="preserve"> </w:t>
      </w:r>
      <w:r w:rsidR="0071030B">
        <w:rPr>
          <w:rFonts w:ascii="Arial" w:hAnsi="Arial" w:cs="Arial"/>
          <w:b/>
          <w:sz w:val="22"/>
        </w:rPr>
        <w:t>– Fase 6</w:t>
      </w:r>
      <w:bookmarkEnd w:id="106"/>
    </w:p>
    <w:p w14:paraId="056492C1" w14:textId="77777777" w:rsidR="00BA4B52" w:rsidRPr="00893B86" w:rsidRDefault="00EF2D49" w:rsidP="005F7018">
      <w:pPr>
        <w:spacing w:line="312" w:lineRule="auto"/>
        <w:contextualSpacing/>
        <w:rPr>
          <w:rFonts w:ascii="Arial" w:hAnsi="Arial" w:cs="Arial"/>
          <w:sz w:val="20"/>
        </w:rPr>
      </w:pPr>
      <w:r>
        <w:rPr>
          <w:rFonts w:ascii="Arial" w:hAnsi="Arial" w:cs="Arial"/>
          <w:sz w:val="20"/>
        </w:rPr>
        <w:t>Inschrijver</w:t>
      </w:r>
      <w:r w:rsidR="00BA4B52" w:rsidRPr="0062515E">
        <w:rPr>
          <w:rFonts w:ascii="Arial" w:hAnsi="Arial" w:cs="Arial"/>
          <w:sz w:val="20"/>
        </w:rPr>
        <w:t xml:space="preserve">s die zich niet in de gunningsbeslissing kunnen vinden en hiertegen bezwaar willen maken, dienen binnen </w:t>
      </w:r>
      <w:r w:rsidR="0039649B">
        <w:rPr>
          <w:rFonts w:ascii="Arial" w:hAnsi="Arial" w:cs="Arial"/>
          <w:sz w:val="20"/>
        </w:rPr>
        <w:t>twintig</w:t>
      </w:r>
      <w:r w:rsidR="00BA4B52" w:rsidRPr="0062515E">
        <w:rPr>
          <w:rFonts w:ascii="Arial" w:hAnsi="Arial" w:cs="Arial"/>
          <w:sz w:val="20"/>
        </w:rPr>
        <w:t xml:space="preserve"> kalenderdagen na dagtekening van het gunningsadvies een daartoe strekkend civielrechtelijk kort geding aanhangig gemaakt te hebben bij de civiele rechter te Den Haag</w:t>
      </w:r>
      <w:r w:rsidR="00280DBC">
        <w:rPr>
          <w:rFonts w:ascii="Arial" w:hAnsi="Arial" w:cs="Arial"/>
          <w:sz w:val="20"/>
        </w:rPr>
        <w:t>,</w:t>
      </w:r>
      <w:r w:rsidR="008933CC">
        <w:rPr>
          <w:rFonts w:ascii="Arial" w:hAnsi="Arial" w:cs="Arial"/>
          <w:sz w:val="20"/>
        </w:rPr>
        <w:t xml:space="preserve"> </w:t>
      </w:r>
      <w:r w:rsidR="006060D0" w:rsidRPr="00980042">
        <w:rPr>
          <w:rFonts w:ascii="Arial" w:hAnsi="Arial" w:cs="Arial"/>
          <w:sz w:val="20"/>
        </w:rPr>
        <w:t>door middel van het doen betekenen van een dagvaarding.</w:t>
      </w:r>
      <w:r w:rsidR="00BA4B52" w:rsidRPr="0062515E">
        <w:rPr>
          <w:rFonts w:ascii="Arial" w:hAnsi="Arial" w:cs="Arial"/>
          <w:sz w:val="20"/>
        </w:rPr>
        <w:t xml:space="preserve">  </w:t>
      </w:r>
    </w:p>
    <w:p w14:paraId="7E5E9F18" w14:textId="77777777" w:rsidR="006060D0" w:rsidRPr="00893B86" w:rsidRDefault="006060D0" w:rsidP="005F7018">
      <w:pPr>
        <w:spacing w:line="312" w:lineRule="auto"/>
        <w:contextualSpacing/>
        <w:rPr>
          <w:rFonts w:ascii="Arial" w:hAnsi="Arial" w:cs="Arial"/>
          <w:sz w:val="20"/>
        </w:rPr>
      </w:pPr>
    </w:p>
    <w:p w14:paraId="0F0A69A3" w14:textId="77777777" w:rsidR="006060D0" w:rsidRDefault="006060D0" w:rsidP="005F7018">
      <w:pPr>
        <w:spacing w:line="312" w:lineRule="auto"/>
        <w:contextualSpacing/>
        <w:rPr>
          <w:rFonts w:ascii="Arial" w:hAnsi="Arial" w:cs="Arial"/>
          <w:sz w:val="20"/>
        </w:rPr>
      </w:pPr>
      <w:r w:rsidRPr="00980042">
        <w:rPr>
          <w:rFonts w:ascii="Arial" w:hAnsi="Arial" w:cs="Arial"/>
          <w:sz w:val="20"/>
        </w:rPr>
        <w:t xml:space="preserve">Eventuele verzoeken om een nadere (mondelinge) toelichting van </w:t>
      </w:r>
      <w:r w:rsidR="009A4D2F">
        <w:rPr>
          <w:rFonts w:ascii="Arial" w:hAnsi="Arial" w:cs="Arial"/>
          <w:sz w:val="20"/>
        </w:rPr>
        <w:t>de Gunningsbeslissing</w:t>
      </w:r>
      <w:r w:rsidRPr="00980042">
        <w:rPr>
          <w:rFonts w:ascii="Arial" w:hAnsi="Arial" w:cs="Arial"/>
          <w:sz w:val="20"/>
        </w:rPr>
        <w:t xml:space="preserve"> schorten deze vervaltermijn niet op.</w:t>
      </w:r>
    </w:p>
    <w:p w14:paraId="1D8346E4" w14:textId="77777777" w:rsidR="008933CC" w:rsidRDefault="008933CC" w:rsidP="005F7018">
      <w:pPr>
        <w:spacing w:line="312" w:lineRule="auto"/>
        <w:contextualSpacing/>
        <w:rPr>
          <w:rFonts w:ascii="Arial" w:hAnsi="Arial" w:cs="Arial"/>
          <w:sz w:val="20"/>
        </w:rPr>
      </w:pPr>
    </w:p>
    <w:p w14:paraId="504366E7" w14:textId="77777777" w:rsidR="006060D0" w:rsidRDefault="006060D0" w:rsidP="005F7018">
      <w:pPr>
        <w:spacing w:line="312" w:lineRule="auto"/>
        <w:contextualSpacing/>
        <w:rPr>
          <w:rFonts w:ascii="Arial" w:hAnsi="Arial" w:cs="Arial"/>
          <w:sz w:val="20"/>
        </w:rPr>
      </w:pPr>
      <w:r w:rsidRPr="00980042">
        <w:rPr>
          <w:rFonts w:ascii="Arial" w:hAnsi="Arial" w:cs="Arial"/>
          <w:sz w:val="20"/>
        </w:rPr>
        <w:t xml:space="preserve">Indien op voorgeschreven wijze een kort geding aanhangig wordt gemaakt, dan zal de </w:t>
      </w:r>
      <w:r w:rsidR="00EF2D49">
        <w:rPr>
          <w:rFonts w:ascii="Arial" w:hAnsi="Arial" w:cs="Arial"/>
          <w:sz w:val="20"/>
        </w:rPr>
        <w:t>Aanbestedende dienst</w:t>
      </w:r>
      <w:r w:rsidR="0062515E">
        <w:rPr>
          <w:rFonts w:ascii="Arial" w:hAnsi="Arial" w:cs="Arial"/>
          <w:sz w:val="20"/>
        </w:rPr>
        <w:t xml:space="preserve"> de </w:t>
      </w:r>
      <w:r w:rsidRPr="00980042">
        <w:rPr>
          <w:rFonts w:ascii="Arial" w:hAnsi="Arial" w:cs="Arial"/>
          <w:sz w:val="20"/>
        </w:rPr>
        <w:t xml:space="preserve">uitkomst van het kort geding afwachten alvorens zij tot definitieve gunning overgaat. </w:t>
      </w:r>
      <w:r w:rsidR="0062515E">
        <w:rPr>
          <w:rFonts w:ascii="Arial" w:hAnsi="Arial" w:cs="Arial"/>
          <w:sz w:val="20"/>
        </w:rPr>
        <w:t xml:space="preserve">De </w:t>
      </w:r>
      <w:r w:rsidR="00EF2D49">
        <w:rPr>
          <w:rFonts w:ascii="Arial" w:hAnsi="Arial" w:cs="Arial"/>
          <w:sz w:val="20"/>
        </w:rPr>
        <w:t>Aanbestedende dienst</w:t>
      </w:r>
      <w:r w:rsidRPr="00980042">
        <w:rPr>
          <w:rFonts w:ascii="Arial" w:hAnsi="Arial" w:cs="Arial"/>
          <w:sz w:val="20"/>
        </w:rPr>
        <w:t xml:space="preserve"> behoudt zich verder de keuze voor om een eventueel hoger beroep af te wachten dan wel om, bij een voor </w:t>
      </w:r>
      <w:r w:rsidR="00EF2D49">
        <w:rPr>
          <w:rFonts w:ascii="Arial" w:hAnsi="Arial" w:cs="Arial"/>
          <w:sz w:val="20"/>
        </w:rPr>
        <w:t>Aanbestedende dienst</w:t>
      </w:r>
      <w:r w:rsidRPr="00980042">
        <w:rPr>
          <w:rFonts w:ascii="Arial" w:hAnsi="Arial" w:cs="Arial"/>
          <w:sz w:val="20"/>
        </w:rPr>
        <w:t xml:space="preserve"> gunstig vonnis van de voorzieningenrechter van de rechtbank, tot definitieve gunning over te gaan.</w:t>
      </w:r>
    </w:p>
    <w:p w14:paraId="44CF9019" w14:textId="77777777" w:rsidR="006060D0" w:rsidRDefault="006060D0" w:rsidP="005F7018">
      <w:pPr>
        <w:spacing w:line="312" w:lineRule="auto"/>
        <w:contextualSpacing/>
        <w:rPr>
          <w:rFonts w:ascii="Arial" w:hAnsi="Arial" w:cs="Arial"/>
          <w:sz w:val="20"/>
        </w:rPr>
      </w:pPr>
    </w:p>
    <w:p w14:paraId="69D7E34D" w14:textId="77777777" w:rsidR="006060D0" w:rsidRPr="00A81CFA" w:rsidRDefault="006060D0" w:rsidP="005F7018">
      <w:pPr>
        <w:spacing w:line="312" w:lineRule="auto"/>
        <w:contextualSpacing/>
        <w:rPr>
          <w:rFonts w:ascii="Arial" w:hAnsi="Arial" w:cs="Arial"/>
          <w:sz w:val="20"/>
        </w:rPr>
      </w:pPr>
      <w:r w:rsidRPr="00980042">
        <w:rPr>
          <w:rFonts w:ascii="Arial" w:hAnsi="Arial" w:cs="Arial"/>
          <w:sz w:val="20"/>
        </w:rPr>
        <w:lastRenderedPageBreak/>
        <w:t>Indien niet binnen deze termijn van twintig kalenderdagen een correcte, inleidende dagvaard</w:t>
      </w:r>
      <w:r w:rsidR="00610DA3" w:rsidRPr="00610DA3">
        <w:rPr>
          <w:rFonts w:ascii="Arial" w:hAnsi="Arial" w:cs="Arial"/>
          <w:sz w:val="20"/>
        </w:rPr>
        <w:t xml:space="preserve">ing wordt uitgebracht, gaat </w:t>
      </w:r>
      <w:r w:rsidR="00812A14">
        <w:rPr>
          <w:rFonts w:ascii="Arial" w:hAnsi="Arial" w:cs="Arial"/>
          <w:sz w:val="20"/>
        </w:rPr>
        <w:t>Opdrachtgever</w:t>
      </w:r>
      <w:r w:rsidRPr="00980042">
        <w:rPr>
          <w:rFonts w:ascii="Arial" w:hAnsi="Arial" w:cs="Arial"/>
          <w:sz w:val="20"/>
        </w:rPr>
        <w:t xml:space="preserve"> in beginsel over tot definitieve gunning, </w:t>
      </w:r>
      <w:r w:rsidR="00CB2DF9">
        <w:rPr>
          <w:rFonts w:ascii="Arial" w:hAnsi="Arial" w:cs="Arial"/>
          <w:sz w:val="20"/>
        </w:rPr>
        <w:t>b</w:t>
      </w:r>
      <w:r w:rsidRPr="00980042">
        <w:rPr>
          <w:rFonts w:ascii="Arial" w:hAnsi="Arial" w:cs="Arial"/>
          <w:sz w:val="20"/>
        </w:rPr>
        <w:t xml:space="preserve">ehoudens het recht om de </w:t>
      </w:r>
      <w:r w:rsidR="00EF2D49">
        <w:rPr>
          <w:rFonts w:ascii="Arial" w:hAnsi="Arial" w:cs="Arial"/>
          <w:sz w:val="20"/>
        </w:rPr>
        <w:t>Opdracht</w:t>
      </w:r>
      <w:r w:rsidRPr="00980042">
        <w:rPr>
          <w:rFonts w:ascii="Arial" w:hAnsi="Arial" w:cs="Arial"/>
          <w:sz w:val="20"/>
        </w:rPr>
        <w:t xml:space="preserve"> niet te gunnen (conform paragraaf </w:t>
      </w:r>
      <w:r w:rsidR="0071030B">
        <w:rPr>
          <w:rFonts w:ascii="Arial" w:hAnsi="Arial" w:cs="Arial"/>
          <w:sz w:val="20"/>
        </w:rPr>
        <w:t>3.7-d</w:t>
      </w:r>
      <w:r w:rsidRPr="00980042">
        <w:rPr>
          <w:rFonts w:ascii="Arial" w:hAnsi="Arial" w:cs="Arial"/>
          <w:sz w:val="20"/>
        </w:rPr>
        <w:t xml:space="preserve">). Indien een afgewezen </w:t>
      </w:r>
      <w:r w:rsidR="00EF2D49">
        <w:rPr>
          <w:rFonts w:ascii="Arial" w:hAnsi="Arial" w:cs="Arial"/>
          <w:sz w:val="20"/>
        </w:rPr>
        <w:t>Inschrijver</w:t>
      </w:r>
      <w:r w:rsidRPr="00980042">
        <w:rPr>
          <w:rFonts w:ascii="Arial" w:hAnsi="Arial" w:cs="Arial"/>
          <w:sz w:val="20"/>
        </w:rPr>
        <w:t xml:space="preserve"> niet, niet tijdig of niet correct een inleidende dagvaarding uitbrengt, dan wordt hij geacht uitdrukkelijk afstand te hebben gedaan van zijn recht om de rechtmatigheid van de gunningsbeslissing en/of de gevoerde </w:t>
      </w:r>
      <w:r w:rsidR="00EF2D49">
        <w:rPr>
          <w:rFonts w:ascii="Arial" w:hAnsi="Arial" w:cs="Arial"/>
          <w:sz w:val="20"/>
        </w:rPr>
        <w:t>Aanbesteding</w:t>
      </w:r>
      <w:r w:rsidR="002A7C08">
        <w:rPr>
          <w:rFonts w:ascii="Arial" w:hAnsi="Arial" w:cs="Arial"/>
          <w:sz w:val="20"/>
        </w:rPr>
        <w:t xml:space="preserve">sprocedure </w:t>
      </w:r>
      <w:r w:rsidRPr="00980042">
        <w:rPr>
          <w:rFonts w:ascii="Arial" w:hAnsi="Arial" w:cs="Arial"/>
          <w:sz w:val="20"/>
        </w:rPr>
        <w:t>door de rechter te laten toetsen en is hij niet-ontvankelijk in zijn vordering indien hij alsnog een rechtsmiddel aanwendt.</w:t>
      </w:r>
    </w:p>
    <w:p w14:paraId="1A37E11C" w14:textId="77777777" w:rsidR="0027564C" w:rsidRPr="00583FB5" w:rsidRDefault="0027564C" w:rsidP="00B44BBD">
      <w:pPr>
        <w:pStyle w:val="Kop2"/>
        <w:numPr>
          <w:ilvl w:val="1"/>
          <w:numId w:val="20"/>
        </w:numPr>
        <w:tabs>
          <w:tab w:val="clear" w:pos="851"/>
          <w:tab w:val="left" w:pos="567"/>
        </w:tabs>
        <w:spacing w:line="240" w:lineRule="auto"/>
        <w:rPr>
          <w:rFonts w:ascii="Arial" w:hAnsi="Arial" w:cs="Arial"/>
          <w:b/>
          <w:sz w:val="22"/>
        </w:rPr>
      </w:pPr>
      <w:bookmarkStart w:id="107" w:name="_Toc484536054"/>
      <w:bookmarkStart w:id="108" w:name="_Toc44478738"/>
      <w:r w:rsidRPr="00583FB5">
        <w:rPr>
          <w:rFonts w:ascii="Arial" w:hAnsi="Arial" w:cs="Arial"/>
          <w:b/>
          <w:sz w:val="22"/>
        </w:rPr>
        <w:t>Procedure van verificatie</w:t>
      </w:r>
      <w:bookmarkEnd w:id="107"/>
      <w:bookmarkEnd w:id="108"/>
    </w:p>
    <w:p w14:paraId="6CC3A45E" w14:textId="77777777" w:rsidR="00593D9D" w:rsidRPr="00F457A9" w:rsidRDefault="00593D9D" w:rsidP="005F7018">
      <w:pPr>
        <w:spacing w:line="312" w:lineRule="auto"/>
        <w:contextualSpacing/>
        <w:rPr>
          <w:rFonts w:ascii="Arial" w:hAnsi="Arial" w:cs="Arial"/>
          <w:sz w:val="20"/>
        </w:rPr>
      </w:pPr>
      <w:r w:rsidRPr="00F457A9">
        <w:rPr>
          <w:rFonts w:ascii="Arial" w:hAnsi="Arial" w:cs="Arial"/>
          <w:sz w:val="20"/>
        </w:rPr>
        <w:t>Vooraf aan het verlenen van de opdracht zal de Aanbestedende dienst een verificatiegesprek voeren met de Inschrijver(s) aan wie de Gunningsbeslissing is verstuurd. De Aanbestedende dienst stelt ter voorbereiding op de verificatie vast op welke punten door de Inschrijver(s) geleverde informatie geverifieerd moet worden</w:t>
      </w:r>
      <w:r w:rsidR="008A619A">
        <w:rPr>
          <w:rFonts w:ascii="Arial" w:hAnsi="Arial" w:cs="Arial"/>
          <w:sz w:val="20"/>
        </w:rPr>
        <w:t xml:space="preserve"> </w:t>
      </w:r>
      <w:r w:rsidRPr="00F457A9">
        <w:rPr>
          <w:rFonts w:ascii="Arial" w:hAnsi="Arial" w:cs="Arial"/>
          <w:sz w:val="20"/>
        </w:rPr>
        <w:t xml:space="preserve">c.q. welke documenten of nadere informatie de Inschrijver ter tafel moet leggen. Tevens wordt vastgesteld welke vragen nog opheldering behoeven en welke punten nog afgestemd moeten worden. </w:t>
      </w:r>
      <w:r w:rsidR="00BC19C6">
        <w:rPr>
          <w:rFonts w:ascii="Arial" w:hAnsi="Arial" w:cs="Arial"/>
          <w:sz w:val="20"/>
        </w:rPr>
        <w:t>Inschrijver draagt zorg voor een zogenaamd belofteboek met daarin uitgewerkt de gedane toezeggingen met daarbij uitgewerkt een initiële (jaar)planning.</w:t>
      </w:r>
    </w:p>
    <w:p w14:paraId="2885A901" w14:textId="77777777" w:rsidR="00593D9D" w:rsidRPr="00F457A9" w:rsidRDefault="00593D9D" w:rsidP="00F457A9">
      <w:pPr>
        <w:spacing w:line="312" w:lineRule="auto"/>
        <w:contextualSpacing/>
        <w:rPr>
          <w:rFonts w:ascii="Arial" w:hAnsi="Arial" w:cs="Arial"/>
          <w:sz w:val="20"/>
        </w:rPr>
      </w:pPr>
    </w:p>
    <w:p w14:paraId="2AB152C6" w14:textId="77777777" w:rsidR="00593D9D" w:rsidRPr="00F457A9" w:rsidRDefault="00593D9D" w:rsidP="005F7018">
      <w:pPr>
        <w:spacing w:line="312" w:lineRule="auto"/>
        <w:contextualSpacing/>
        <w:rPr>
          <w:rFonts w:ascii="Arial" w:hAnsi="Arial" w:cs="Arial"/>
          <w:sz w:val="20"/>
        </w:rPr>
      </w:pPr>
      <w:r w:rsidRPr="00F457A9">
        <w:rPr>
          <w:rFonts w:ascii="Arial" w:hAnsi="Arial" w:cs="Arial"/>
          <w:sz w:val="20"/>
        </w:rPr>
        <w:t xml:space="preserve">In het verificatiegesprek zal verder worden nagegaan of de Inschrijver(s) de Aanbestedingsleidraad inclusief de bijlagen juist geïnterpreteerd heeft/hebben. </w:t>
      </w:r>
    </w:p>
    <w:p w14:paraId="6FC12D60" w14:textId="77777777" w:rsidR="00593D9D" w:rsidRPr="00F457A9" w:rsidRDefault="00593D9D" w:rsidP="005F7018">
      <w:pPr>
        <w:spacing w:line="312" w:lineRule="auto"/>
        <w:contextualSpacing/>
        <w:rPr>
          <w:rFonts w:ascii="Arial" w:hAnsi="Arial" w:cs="Arial"/>
          <w:sz w:val="20"/>
        </w:rPr>
      </w:pPr>
    </w:p>
    <w:p w14:paraId="60F6A599" w14:textId="77777777" w:rsidR="00DB45CB" w:rsidRPr="00F457A9" w:rsidRDefault="00DB45CB" w:rsidP="005F7018">
      <w:pPr>
        <w:spacing w:line="312" w:lineRule="auto"/>
        <w:contextualSpacing/>
        <w:rPr>
          <w:rFonts w:ascii="Arial" w:hAnsi="Arial" w:cs="Arial"/>
          <w:sz w:val="20"/>
        </w:rPr>
      </w:pPr>
      <w:r w:rsidRPr="00F457A9">
        <w:rPr>
          <w:rFonts w:ascii="Arial" w:hAnsi="Arial" w:cs="Arial"/>
          <w:sz w:val="20"/>
        </w:rPr>
        <w:t xml:space="preserve">Indien blijkt dat door de </w:t>
      </w:r>
      <w:r w:rsidR="00EF2D49" w:rsidRPr="00F457A9">
        <w:rPr>
          <w:rFonts w:ascii="Arial" w:hAnsi="Arial" w:cs="Arial"/>
          <w:sz w:val="20"/>
        </w:rPr>
        <w:t>Inschrijver</w:t>
      </w:r>
      <w:r w:rsidRPr="00F457A9">
        <w:rPr>
          <w:rFonts w:ascii="Arial" w:hAnsi="Arial" w:cs="Arial"/>
          <w:sz w:val="20"/>
        </w:rPr>
        <w:t xml:space="preserve"> aan wie </w:t>
      </w:r>
      <w:r w:rsidR="009A4D2F" w:rsidRPr="00F457A9">
        <w:rPr>
          <w:rFonts w:ascii="Arial" w:hAnsi="Arial" w:cs="Arial"/>
          <w:sz w:val="20"/>
        </w:rPr>
        <w:t>de Gunningsbeslissing</w:t>
      </w:r>
      <w:r w:rsidR="00A86877" w:rsidRPr="00F457A9">
        <w:rPr>
          <w:rFonts w:ascii="Arial" w:hAnsi="Arial" w:cs="Arial"/>
          <w:sz w:val="20"/>
        </w:rPr>
        <w:t xml:space="preserve"> is verstuurd, in de </w:t>
      </w:r>
      <w:r w:rsidR="00EF2D49" w:rsidRPr="00F457A9">
        <w:rPr>
          <w:rFonts w:ascii="Arial" w:hAnsi="Arial" w:cs="Arial"/>
          <w:sz w:val="20"/>
        </w:rPr>
        <w:t>Inschrijving</w:t>
      </w:r>
      <w:r w:rsidRPr="00F457A9">
        <w:rPr>
          <w:rFonts w:ascii="Arial" w:hAnsi="Arial" w:cs="Arial"/>
          <w:sz w:val="20"/>
        </w:rPr>
        <w:t xml:space="preserve"> onjuiste informatie is verstrekt, op andere punten onoverkomelijke bezwaren bestaan of dat geen overeenstemming kan worden bereikt over de te sluiten</w:t>
      </w:r>
      <w:r w:rsidR="00E95F54" w:rsidRPr="00F457A9">
        <w:rPr>
          <w:rFonts w:ascii="Arial" w:hAnsi="Arial" w:cs="Arial"/>
          <w:sz w:val="20"/>
        </w:rPr>
        <w:t xml:space="preserve"> </w:t>
      </w:r>
      <w:r w:rsidR="00EF2D49" w:rsidRPr="00F457A9">
        <w:rPr>
          <w:rFonts w:ascii="Arial" w:hAnsi="Arial" w:cs="Arial"/>
          <w:sz w:val="20"/>
        </w:rPr>
        <w:t>Overeenkomst</w:t>
      </w:r>
      <w:r w:rsidR="00E95F54" w:rsidRPr="00F457A9">
        <w:rPr>
          <w:rFonts w:ascii="Arial" w:hAnsi="Arial" w:cs="Arial"/>
          <w:sz w:val="20"/>
        </w:rPr>
        <w:t xml:space="preserve">, </w:t>
      </w:r>
      <w:r w:rsidR="0039649B" w:rsidRPr="00F457A9">
        <w:rPr>
          <w:rFonts w:ascii="Arial" w:hAnsi="Arial" w:cs="Arial"/>
          <w:sz w:val="20"/>
        </w:rPr>
        <w:t xml:space="preserve">dan </w:t>
      </w:r>
      <w:r w:rsidR="00A86877" w:rsidRPr="00F457A9">
        <w:rPr>
          <w:rFonts w:ascii="Arial" w:hAnsi="Arial" w:cs="Arial"/>
          <w:sz w:val="20"/>
        </w:rPr>
        <w:t xml:space="preserve">kan de betreffende </w:t>
      </w:r>
      <w:r w:rsidR="00EF2D49" w:rsidRPr="00F457A9">
        <w:rPr>
          <w:rFonts w:ascii="Arial" w:hAnsi="Arial" w:cs="Arial"/>
          <w:sz w:val="20"/>
        </w:rPr>
        <w:t>Inschrijving</w:t>
      </w:r>
      <w:r w:rsidRPr="00F457A9">
        <w:rPr>
          <w:rFonts w:ascii="Arial" w:hAnsi="Arial" w:cs="Arial"/>
          <w:sz w:val="20"/>
        </w:rPr>
        <w:t xml:space="preserve"> alsn</w:t>
      </w:r>
      <w:r w:rsidR="00A86877" w:rsidRPr="00F457A9">
        <w:rPr>
          <w:rFonts w:ascii="Arial" w:hAnsi="Arial" w:cs="Arial"/>
          <w:sz w:val="20"/>
        </w:rPr>
        <w:t xml:space="preserve">og afvallen. In het geval deze </w:t>
      </w:r>
      <w:r w:rsidR="00EF2D49" w:rsidRPr="00F457A9">
        <w:rPr>
          <w:rFonts w:ascii="Arial" w:hAnsi="Arial" w:cs="Arial"/>
          <w:sz w:val="20"/>
        </w:rPr>
        <w:t>Inschrijving</w:t>
      </w:r>
      <w:r w:rsidRPr="00F457A9">
        <w:rPr>
          <w:rFonts w:ascii="Arial" w:hAnsi="Arial" w:cs="Arial"/>
          <w:sz w:val="20"/>
        </w:rPr>
        <w:t xml:space="preserve"> afvalt</w:t>
      </w:r>
      <w:r w:rsidR="0039649B" w:rsidRPr="00F457A9">
        <w:rPr>
          <w:rFonts w:ascii="Arial" w:hAnsi="Arial" w:cs="Arial"/>
          <w:sz w:val="20"/>
        </w:rPr>
        <w:t>,</w:t>
      </w:r>
      <w:r w:rsidRPr="00F457A9">
        <w:rPr>
          <w:rFonts w:ascii="Arial" w:hAnsi="Arial" w:cs="Arial"/>
          <w:sz w:val="20"/>
        </w:rPr>
        <w:t xml:space="preserve"> z</w:t>
      </w:r>
      <w:r w:rsidR="00A86877" w:rsidRPr="00F457A9">
        <w:rPr>
          <w:rFonts w:ascii="Arial" w:hAnsi="Arial" w:cs="Arial"/>
          <w:sz w:val="20"/>
        </w:rPr>
        <w:t xml:space="preserve">ullen de overige </w:t>
      </w:r>
      <w:r w:rsidR="00EF2D49" w:rsidRPr="00F457A9">
        <w:rPr>
          <w:rFonts w:ascii="Arial" w:hAnsi="Arial" w:cs="Arial"/>
          <w:sz w:val="20"/>
        </w:rPr>
        <w:t>Inschrijving</w:t>
      </w:r>
      <w:r w:rsidRPr="00F457A9">
        <w:rPr>
          <w:rFonts w:ascii="Arial" w:hAnsi="Arial" w:cs="Arial"/>
          <w:sz w:val="20"/>
        </w:rPr>
        <w:t xml:space="preserve">en </w:t>
      </w:r>
      <w:r w:rsidR="0039649B" w:rsidRPr="00F457A9">
        <w:rPr>
          <w:rFonts w:ascii="Arial" w:hAnsi="Arial" w:cs="Arial"/>
          <w:sz w:val="20"/>
        </w:rPr>
        <w:t xml:space="preserve">opnieuw </w:t>
      </w:r>
      <w:r w:rsidRPr="00F457A9">
        <w:rPr>
          <w:rFonts w:ascii="Arial" w:hAnsi="Arial" w:cs="Arial"/>
          <w:sz w:val="20"/>
        </w:rPr>
        <w:t xml:space="preserve">worden beoordeeld </w:t>
      </w:r>
      <w:r w:rsidR="000641B1">
        <w:rPr>
          <w:rFonts w:ascii="Arial" w:hAnsi="Arial" w:cs="Arial"/>
          <w:sz w:val="20"/>
        </w:rPr>
        <w:t xml:space="preserve">(op het prijsaspect) </w:t>
      </w:r>
      <w:r w:rsidRPr="00F457A9">
        <w:rPr>
          <w:rFonts w:ascii="Arial" w:hAnsi="Arial" w:cs="Arial"/>
          <w:sz w:val="20"/>
        </w:rPr>
        <w:t xml:space="preserve">en zal een herbeoordelingsgesprek met de als volgende in rang geëindigde </w:t>
      </w:r>
      <w:r w:rsidR="00EF2D49" w:rsidRPr="00F457A9">
        <w:rPr>
          <w:rFonts w:ascii="Arial" w:hAnsi="Arial" w:cs="Arial"/>
          <w:sz w:val="20"/>
        </w:rPr>
        <w:t>Inschrijver</w:t>
      </w:r>
      <w:r w:rsidRPr="00F457A9">
        <w:rPr>
          <w:rFonts w:ascii="Arial" w:hAnsi="Arial" w:cs="Arial"/>
          <w:sz w:val="20"/>
        </w:rPr>
        <w:t xml:space="preserve"> </w:t>
      </w:r>
      <w:r w:rsidR="0039649B" w:rsidRPr="00F457A9">
        <w:rPr>
          <w:rFonts w:ascii="Arial" w:hAnsi="Arial" w:cs="Arial"/>
          <w:sz w:val="20"/>
        </w:rPr>
        <w:t xml:space="preserve">worden </w:t>
      </w:r>
      <w:r w:rsidRPr="00F457A9">
        <w:rPr>
          <w:rFonts w:ascii="Arial" w:hAnsi="Arial" w:cs="Arial"/>
          <w:sz w:val="20"/>
        </w:rPr>
        <w:t>belegd</w:t>
      </w:r>
      <w:r w:rsidR="0039649B" w:rsidRPr="00F457A9">
        <w:rPr>
          <w:rFonts w:ascii="Arial" w:hAnsi="Arial" w:cs="Arial"/>
          <w:sz w:val="20"/>
        </w:rPr>
        <w:t>.</w:t>
      </w:r>
    </w:p>
    <w:p w14:paraId="713BC3CF" w14:textId="77777777" w:rsidR="00DB45CB" w:rsidRPr="00F457A9" w:rsidRDefault="00DB45CB" w:rsidP="005F7018">
      <w:pPr>
        <w:spacing w:line="312" w:lineRule="auto"/>
        <w:contextualSpacing/>
        <w:rPr>
          <w:rFonts w:ascii="Arial" w:hAnsi="Arial" w:cs="Arial"/>
          <w:sz w:val="20"/>
        </w:rPr>
      </w:pPr>
    </w:p>
    <w:p w14:paraId="1CD3C540" w14:textId="77777777" w:rsidR="0027564C" w:rsidRPr="00EE75B6" w:rsidRDefault="0027564C" w:rsidP="00B44BBD">
      <w:pPr>
        <w:pStyle w:val="Kop2"/>
        <w:numPr>
          <w:ilvl w:val="1"/>
          <w:numId w:val="20"/>
        </w:numPr>
        <w:tabs>
          <w:tab w:val="clear" w:pos="851"/>
          <w:tab w:val="left" w:pos="567"/>
        </w:tabs>
        <w:spacing w:line="240" w:lineRule="auto"/>
        <w:rPr>
          <w:rFonts w:ascii="Arial" w:hAnsi="Arial" w:cs="Arial"/>
          <w:b/>
          <w:sz w:val="22"/>
        </w:rPr>
      </w:pPr>
      <w:bookmarkStart w:id="109" w:name="_Toc437541851"/>
      <w:bookmarkStart w:id="110" w:name="_Toc465342197"/>
      <w:bookmarkStart w:id="111" w:name="_Toc484536057"/>
      <w:bookmarkStart w:id="112" w:name="_Toc44478739"/>
      <w:r w:rsidRPr="00EE75B6">
        <w:rPr>
          <w:rFonts w:ascii="Arial" w:hAnsi="Arial" w:cs="Arial"/>
          <w:b/>
          <w:sz w:val="22"/>
        </w:rPr>
        <w:t>Definitieve gunning</w:t>
      </w:r>
      <w:bookmarkEnd w:id="109"/>
      <w:bookmarkEnd w:id="110"/>
      <w:bookmarkEnd w:id="111"/>
      <w:r w:rsidR="00FA3C67">
        <w:rPr>
          <w:rFonts w:ascii="Arial" w:hAnsi="Arial" w:cs="Arial"/>
          <w:b/>
          <w:sz w:val="22"/>
        </w:rPr>
        <w:t xml:space="preserve"> </w:t>
      </w:r>
      <w:r w:rsidR="0071030B">
        <w:rPr>
          <w:rFonts w:ascii="Arial" w:hAnsi="Arial" w:cs="Arial"/>
          <w:b/>
          <w:sz w:val="22"/>
        </w:rPr>
        <w:t>– Fase 7</w:t>
      </w:r>
      <w:bookmarkEnd w:id="112"/>
    </w:p>
    <w:p w14:paraId="0342F535" w14:textId="77777777" w:rsidR="0027564C" w:rsidRDefault="0027564C" w:rsidP="005F7018">
      <w:pPr>
        <w:spacing w:line="312" w:lineRule="auto"/>
        <w:contextualSpacing/>
        <w:rPr>
          <w:rFonts w:ascii="Arial" w:hAnsi="Arial" w:cs="Arial"/>
          <w:sz w:val="20"/>
          <w:szCs w:val="18"/>
        </w:rPr>
      </w:pPr>
      <w:r w:rsidRPr="00832411">
        <w:rPr>
          <w:rFonts w:ascii="Arial" w:hAnsi="Arial" w:cs="Arial"/>
          <w:sz w:val="20"/>
          <w:szCs w:val="18"/>
        </w:rPr>
        <w:t xml:space="preserve">Wanneer er geen bezwaren zijn ontvangen, zal de </w:t>
      </w:r>
      <w:r w:rsidR="00EF2D49">
        <w:rPr>
          <w:rFonts w:ascii="Arial" w:hAnsi="Arial" w:cs="Arial"/>
          <w:sz w:val="20"/>
          <w:szCs w:val="18"/>
        </w:rPr>
        <w:t>Aanbestedende dienst</w:t>
      </w:r>
      <w:r w:rsidRPr="00832411">
        <w:rPr>
          <w:rFonts w:ascii="Arial" w:hAnsi="Arial" w:cs="Arial"/>
          <w:sz w:val="20"/>
          <w:szCs w:val="18"/>
        </w:rPr>
        <w:t xml:space="preserve"> overgaan tot </w:t>
      </w:r>
      <w:r w:rsidR="00E95F54">
        <w:rPr>
          <w:rFonts w:ascii="Arial" w:hAnsi="Arial" w:cs="Arial"/>
          <w:sz w:val="20"/>
          <w:szCs w:val="18"/>
        </w:rPr>
        <w:t xml:space="preserve">de </w:t>
      </w:r>
      <w:r w:rsidRPr="00832411">
        <w:rPr>
          <w:rFonts w:ascii="Arial" w:hAnsi="Arial" w:cs="Arial"/>
          <w:sz w:val="20"/>
          <w:szCs w:val="18"/>
        </w:rPr>
        <w:t xml:space="preserve">definitieve gunning. De </w:t>
      </w:r>
      <w:r w:rsidR="00EF2D49">
        <w:rPr>
          <w:rFonts w:ascii="Arial" w:hAnsi="Arial" w:cs="Arial"/>
          <w:sz w:val="20"/>
          <w:szCs w:val="18"/>
        </w:rPr>
        <w:t>Aanbestedende dienst</w:t>
      </w:r>
      <w:r w:rsidRPr="00832411">
        <w:rPr>
          <w:rFonts w:ascii="Arial" w:hAnsi="Arial" w:cs="Arial"/>
          <w:sz w:val="20"/>
          <w:szCs w:val="18"/>
        </w:rPr>
        <w:t xml:space="preserve"> zal een definitieve gunningsbrief verzenden aan de winnende </w:t>
      </w:r>
      <w:r w:rsidR="00EF2D49">
        <w:rPr>
          <w:rFonts w:ascii="Arial" w:hAnsi="Arial" w:cs="Arial"/>
          <w:sz w:val="20"/>
          <w:szCs w:val="18"/>
        </w:rPr>
        <w:t>Inschrijver</w:t>
      </w:r>
      <w:r w:rsidR="00A86877">
        <w:rPr>
          <w:rFonts w:ascii="Arial" w:hAnsi="Arial" w:cs="Arial"/>
          <w:sz w:val="20"/>
          <w:szCs w:val="18"/>
        </w:rPr>
        <w:t>(s)</w:t>
      </w:r>
      <w:r w:rsidRPr="00832411">
        <w:rPr>
          <w:rFonts w:ascii="Arial" w:hAnsi="Arial" w:cs="Arial"/>
          <w:sz w:val="20"/>
          <w:szCs w:val="18"/>
        </w:rPr>
        <w:t>.</w:t>
      </w:r>
      <w:r w:rsidRPr="00EE75B6">
        <w:rPr>
          <w:rFonts w:ascii="Arial" w:hAnsi="Arial" w:cs="Arial"/>
          <w:sz w:val="20"/>
          <w:szCs w:val="18"/>
        </w:rPr>
        <w:t xml:space="preserve"> </w:t>
      </w:r>
    </w:p>
    <w:p w14:paraId="3AC59446" w14:textId="77777777" w:rsidR="00FC6F38" w:rsidRDefault="00FC6F38" w:rsidP="005F7018">
      <w:pPr>
        <w:spacing w:line="312" w:lineRule="auto"/>
        <w:contextualSpacing/>
        <w:rPr>
          <w:rFonts w:ascii="Arial" w:hAnsi="Arial" w:cs="Arial"/>
          <w:sz w:val="20"/>
          <w:szCs w:val="18"/>
        </w:rPr>
      </w:pPr>
    </w:p>
    <w:p w14:paraId="48D606BE" w14:textId="77777777" w:rsidR="00FC6F38" w:rsidRPr="00467EAA" w:rsidRDefault="00FC6F38" w:rsidP="005F7018">
      <w:pPr>
        <w:spacing w:line="312" w:lineRule="auto"/>
        <w:contextualSpacing/>
        <w:rPr>
          <w:rFonts w:ascii="Arial" w:hAnsi="Arial" w:cs="Arial"/>
          <w:sz w:val="20"/>
          <w:szCs w:val="18"/>
        </w:rPr>
      </w:pPr>
      <w:r w:rsidRPr="00467EAA">
        <w:rPr>
          <w:rFonts w:ascii="Arial" w:hAnsi="Arial" w:cs="Arial"/>
          <w:sz w:val="20"/>
          <w:szCs w:val="18"/>
        </w:rPr>
        <w:t xml:space="preserve">Het versturen van de definitieve gunningsbrief is afhankelijk van goedkeuring van het College van Burgemeester en Wethouders en/of de gemeenteraad van de </w:t>
      </w:r>
      <w:r w:rsidR="000641B1" w:rsidRPr="00467EAA">
        <w:rPr>
          <w:rFonts w:ascii="Arial" w:hAnsi="Arial" w:cs="Arial"/>
          <w:sz w:val="20"/>
          <w:szCs w:val="18"/>
        </w:rPr>
        <w:t>g</w:t>
      </w:r>
      <w:r w:rsidRPr="00467EAA">
        <w:rPr>
          <w:rFonts w:ascii="Arial" w:hAnsi="Arial" w:cs="Arial"/>
          <w:sz w:val="20"/>
          <w:szCs w:val="18"/>
        </w:rPr>
        <w:t xml:space="preserve">emeente </w:t>
      </w:r>
      <w:r w:rsidR="00D45FFB">
        <w:rPr>
          <w:rFonts w:ascii="Arial" w:hAnsi="Arial" w:cs="Arial"/>
          <w:sz w:val="20"/>
          <w:szCs w:val="18"/>
        </w:rPr>
        <w:t>Terschelling</w:t>
      </w:r>
      <w:r w:rsidRPr="00467EAA">
        <w:rPr>
          <w:rFonts w:ascii="Arial" w:hAnsi="Arial" w:cs="Arial"/>
          <w:sz w:val="20"/>
          <w:szCs w:val="18"/>
        </w:rPr>
        <w:t>.</w:t>
      </w:r>
    </w:p>
    <w:p w14:paraId="55CD722D" w14:textId="77777777" w:rsidR="00A81CFA" w:rsidRPr="0074089A" w:rsidRDefault="00A81CFA" w:rsidP="00B44BBD">
      <w:pPr>
        <w:pStyle w:val="Kop2"/>
        <w:numPr>
          <w:ilvl w:val="1"/>
          <w:numId w:val="20"/>
        </w:numPr>
        <w:tabs>
          <w:tab w:val="clear" w:pos="851"/>
          <w:tab w:val="left" w:pos="567"/>
        </w:tabs>
        <w:spacing w:line="240" w:lineRule="auto"/>
        <w:rPr>
          <w:rFonts w:ascii="Arial" w:hAnsi="Arial" w:cs="Arial"/>
          <w:b/>
          <w:sz w:val="22"/>
        </w:rPr>
      </w:pPr>
      <w:bookmarkStart w:id="113" w:name="_Toc44478740"/>
      <w:r w:rsidRPr="0074089A">
        <w:rPr>
          <w:rFonts w:ascii="Arial" w:hAnsi="Arial" w:cs="Arial"/>
          <w:b/>
          <w:sz w:val="22"/>
        </w:rPr>
        <w:t xml:space="preserve">Wachtkamer </w:t>
      </w:r>
      <w:r w:rsidR="00EF2D49">
        <w:rPr>
          <w:rFonts w:ascii="Arial" w:hAnsi="Arial" w:cs="Arial"/>
          <w:b/>
          <w:sz w:val="22"/>
        </w:rPr>
        <w:t>Overeenkomst</w:t>
      </w:r>
      <w:bookmarkEnd w:id="113"/>
    </w:p>
    <w:p w14:paraId="45A2094E" w14:textId="77777777" w:rsidR="00A81CFA" w:rsidRPr="000641B1" w:rsidRDefault="00A81CFA" w:rsidP="005F7018">
      <w:pPr>
        <w:spacing w:line="312" w:lineRule="auto"/>
        <w:contextualSpacing/>
        <w:rPr>
          <w:rFonts w:ascii="Arial" w:hAnsi="Arial" w:cs="Arial"/>
          <w:sz w:val="20"/>
          <w:szCs w:val="18"/>
        </w:rPr>
      </w:pPr>
      <w:r w:rsidRPr="000641B1">
        <w:rPr>
          <w:rFonts w:ascii="Arial" w:hAnsi="Arial" w:cs="Arial"/>
          <w:sz w:val="20"/>
          <w:szCs w:val="18"/>
        </w:rPr>
        <w:t>Na de</w:t>
      </w:r>
      <w:r w:rsidR="00A86877" w:rsidRPr="000641B1">
        <w:rPr>
          <w:rFonts w:ascii="Arial" w:hAnsi="Arial" w:cs="Arial"/>
          <w:sz w:val="20"/>
          <w:szCs w:val="18"/>
        </w:rPr>
        <w:t xml:space="preserve"> definitieve gunning worden de </w:t>
      </w:r>
      <w:r w:rsidR="00EF2D49" w:rsidRPr="000641B1">
        <w:rPr>
          <w:rFonts w:ascii="Arial" w:hAnsi="Arial" w:cs="Arial"/>
          <w:sz w:val="20"/>
          <w:szCs w:val="18"/>
        </w:rPr>
        <w:t>Inschrijver</w:t>
      </w:r>
      <w:r w:rsidRPr="000641B1">
        <w:rPr>
          <w:rFonts w:ascii="Arial" w:hAnsi="Arial" w:cs="Arial"/>
          <w:sz w:val="20"/>
          <w:szCs w:val="18"/>
        </w:rPr>
        <w:t xml:space="preserve">s aan wie de </w:t>
      </w:r>
      <w:r w:rsidR="00EF2D49" w:rsidRPr="000641B1">
        <w:rPr>
          <w:rFonts w:ascii="Arial" w:hAnsi="Arial" w:cs="Arial"/>
          <w:sz w:val="20"/>
          <w:szCs w:val="18"/>
        </w:rPr>
        <w:t>Opdracht</w:t>
      </w:r>
      <w:r w:rsidRPr="000641B1">
        <w:rPr>
          <w:rFonts w:ascii="Arial" w:hAnsi="Arial" w:cs="Arial"/>
          <w:sz w:val="20"/>
          <w:szCs w:val="18"/>
        </w:rPr>
        <w:t xml:space="preserve"> niet is gegund in de “wachtkamer” geplaatst. Meer informatie hierover in </w:t>
      </w:r>
      <w:r w:rsidR="00B543F8" w:rsidRPr="000641B1">
        <w:rPr>
          <w:rFonts w:ascii="Arial" w:hAnsi="Arial" w:cs="Arial"/>
          <w:sz w:val="20"/>
          <w:szCs w:val="18"/>
        </w:rPr>
        <w:t>paragraaf</w:t>
      </w:r>
      <w:r w:rsidRPr="000641B1">
        <w:rPr>
          <w:rFonts w:ascii="Arial" w:hAnsi="Arial" w:cs="Arial"/>
          <w:sz w:val="20"/>
          <w:szCs w:val="18"/>
        </w:rPr>
        <w:t xml:space="preserve"> </w:t>
      </w:r>
      <w:r w:rsidR="00B543F8" w:rsidRPr="000641B1">
        <w:rPr>
          <w:rFonts w:ascii="Arial" w:hAnsi="Arial" w:cs="Arial"/>
          <w:sz w:val="20"/>
          <w:szCs w:val="18"/>
        </w:rPr>
        <w:t>3</w:t>
      </w:r>
      <w:r w:rsidRPr="000641B1">
        <w:rPr>
          <w:rFonts w:ascii="Arial" w:hAnsi="Arial" w:cs="Arial"/>
          <w:sz w:val="20"/>
          <w:szCs w:val="18"/>
        </w:rPr>
        <w:t>.</w:t>
      </w:r>
      <w:r w:rsidR="00B543F8" w:rsidRPr="000641B1">
        <w:rPr>
          <w:rFonts w:ascii="Arial" w:hAnsi="Arial" w:cs="Arial"/>
          <w:sz w:val="20"/>
          <w:szCs w:val="18"/>
        </w:rPr>
        <w:t>5</w:t>
      </w:r>
      <w:r w:rsidRPr="000641B1">
        <w:rPr>
          <w:rFonts w:ascii="Arial" w:hAnsi="Arial" w:cs="Arial"/>
          <w:sz w:val="20"/>
          <w:szCs w:val="18"/>
        </w:rPr>
        <w:t>.</w:t>
      </w:r>
    </w:p>
    <w:p w14:paraId="744BD0D2" w14:textId="77777777" w:rsidR="0027564C" w:rsidRPr="00583FB5" w:rsidRDefault="002C77CA" w:rsidP="00B44BBD">
      <w:pPr>
        <w:pStyle w:val="Kop2"/>
        <w:numPr>
          <w:ilvl w:val="1"/>
          <w:numId w:val="20"/>
        </w:numPr>
        <w:tabs>
          <w:tab w:val="clear" w:pos="851"/>
          <w:tab w:val="left" w:pos="567"/>
        </w:tabs>
        <w:spacing w:line="240" w:lineRule="auto"/>
        <w:rPr>
          <w:rFonts w:ascii="Arial" w:hAnsi="Arial" w:cs="Arial"/>
          <w:b/>
          <w:sz w:val="22"/>
        </w:rPr>
      </w:pPr>
      <w:bookmarkStart w:id="114" w:name="_Toc484536058"/>
      <w:bookmarkStart w:id="115" w:name="_Toc44478741"/>
      <w:r>
        <w:rPr>
          <w:rFonts w:ascii="Arial" w:hAnsi="Arial" w:cs="Arial"/>
          <w:b/>
          <w:sz w:val="22"/>
        </w:rPr>
        <w:lastRenderedPageBreak/>
        <w:t>O</w:t>
      </w:r>
      <w:r w:rsidR="0027564C" w:rsidRPr="00583FB5">
        <w:rPr>
          <w:rFonts w:ascii="Arial" w:hAnsi="Arial" w:cs="Arial"/>
          <w:b/>
          <w:sz w:val="22"/>
        </w:rPr>
        <w:t>ndertekening</w:t>
      </w:r>
      <w:bookmarkEnd w:id="114"/>
      <w:r>
        <w:rPr>
          <w:rFonts w:ascii="Arial" w:hAnsi="Arial" w:cs="Arial"/>
          <w:b/>
          <w:sz w:val="22"/>
        </w:rPr>
        <w:t xml:space="preserve"> Overeenkomst</w:t>
      </w:r>
      <w:bookmarkEnd w:id="115"/>
    </w:p>
    <w:p w14:paraId="1B97002D" w14:textId="77777777" w:rsidR="0027564C" w:rsidRPr="00275E89" w:rsidRDefault="0027564C" w:rsidP="005F7018">
      <w:pPr>
        <w:spacing w:line="312" w:lineRule="auto"/>
        <w:contextualSpacing/>
        <w:rPr>
          <w:rFonts w:ascii="Arial" w:hAnsi="Arial" w:cs="Arial"/>
          <w:sz w:val="20"/>
        </w:rPr>
      </w:pPr>
      <w:r w:rsidRPr="00275E89">
        <w:rPr>
          <w:rFonts w:ascii="Arial" w:hAnsi="Arial" w:cs="Arial"/>
          <w:sz w:val="20"/>
        </w:rPr>
        <w:t xml:space="preserve">Nadat de gunning definitief is, zal </w:t>
      </w:r>
      <w:r w:rsidR="00E95F54" w:rsidRPr="00275E89">
        <w:rPr>
          <w:rFonts w:ascii="Arial" w:hAnsi="Arial" w:cs="Arial"/>
          <w:sz w:val="20"/>
        </w:rPr>
        <w:t xml:space="preserve">de </w:t>
      </w:r>
      <w:r w:rsidR="00EF2D49">
        <w:rPr>
          <w:rFonts w:ascii="Arial" w:hAnsi="Arial" w:cs="Arial"/>
          <w:sz w:val="20"/>
        </w:rPr>
        <w:t>Overeenkomst</w:t>
      </w:r>
      <w:r w:rsidR="00943CF6" w:rsidRPr="00275E89">
        <w:rPr>
          <w:rFonts w:ascii="Arial" w:hAnsi="Arial" w:cs="Arial"/>
          <w:sz w:val="20"/>
        </w:rPr>
        <w:t xml:space="preserve"> tussen de </w:t>
      </w:r>
      <w:r w:rsidR="00EF2D49">
        <w:rPr>
          <w:rFonts w:ascii="Arial" w:hAnsi="Arial" w:cs="Arial"/>
          <w:sz w:val="20"/>
        </w:rPr>
        <w:t>Aanbestedende dienst</w:t>
      </w:r>
      <w:r w:rsidR="00943CF6" w:rsidRPr="00275E89">
        <w:rPr>
          <w:rFonts w:ascii="Arial" w:hAnsi="Arial" w:cs="Arial"/>
          <w:sz w:val="20"/>
        </w:rPr>
        <w:t xml:space="preserve"> en de wi</w:t>
      </w:r>
      <w:r w:rsidRPr="00275E89">
        <w:rPr>
          <w:rFonts w:ascii="Arial" w:hAnsi="Arial" w:cs="Arial"/>
          <w:sz w:val="20"/>
        </w:rPr>
        <w:t xml:space="preserve">nnende </w:t>
      </w:r>
      <w:r w:rsidR="00EF2D49">
        <w:rPr>
          <w:rFonts w:ascii="Arial" w:hAnsi="Arial" w:cs="Arial"/>
          <w:sz w:val="20"/>
        </w:rPr>
        <w:t>Inschrijver</w:t>
      </w:r>
      <w:r w:rsidRPr="00275E89">
        <w:rPr>
          <w:rFonts w:ascii="Arial" w:hAnsi="Arial" w:cs="Arial"/>
          <w:sz w:val="20"/>
        </w:rPr>
        <w:t xml:space="preserve"> worden ondertekend. </w:t>
      </w:r>
      <w:r w:rsidR="00E95F54" w:rsidRPr="00275E89">
        <w:rPr>
          <w:rFonts w:ascii="Arial" w:hAnsi="Arial" w:cs="Arial"/>
          <w:sz w:val="20"/>
        </w:rPr>
        <w:t xml:space="preserve">De </w:t>
      </w:r>
      <w:r w:rsidR="00EF2D49">
        <w:rPr>
          <w:rFonts w:ascii="Arial" w:hAnsi="Arial" w:cs="Arial"/>
          <w:sz w:val="20"/>
        </w:rPr>
        <w:t>Overeenkomst</w:t>
      </w:r>
      <w:r w:rsidRPr="00275E89">
        <w:rPr>
          <w:rFonts w:ascii="Arial" w:hAnsi="Arial" w:cs="Arial"/>
          <w:sz w:val="20"/>
        </w:rPr>
        <w:t xml:space="preserve"> komt pas tot stand nadat deze door beide partijen </w:t>
      </w:r>
      <w:r w:rsidR="00421EB4" w:rsidRPr="00275E89">
        <w:rPr>
          <w:rFonts w:ascii="Arial" w:hAnsi="Arial" w:cs="Arial"/>
          <w:sz w:val="20"/>
        </w:rPr>
        <w:t xml:space="preserve">rechtsgeldig </w:t>
      </w:r>
      <w:r w:rsidRPr="00275E89">
        <w:rPr>
          <w:rFonts w:ascii="Arial" w:hAnsi="Arial" w:cs="Arial"/>
          <w:sz w:val="20"/>
        </w:rPr>
        <w:t>is ondertekend.</w:t>
      </w:r>
    </w:p>
    <w:bookmarkEnd w:id="102"/>
    <w:bookmarkEnd w:id="103"/>
    <w:p w14:paraId="0AEE89CE" w14:textId="77777777" w:rsidR="00062756" w:rsidRPr="008432CE" w:rsidRDefault="00CB2DF9" w:rsidP="005F7018">
      <w:pPr>
        <w:pStyle w:val="Titel1"/>
        <w:spacing w:line="240" w:lineRule="auto"/>
        <w:jc w:val="left"/>
        <w:rPr>
          <w:rFonts w:ascii="Arial" w:hAnsi="Arial"/>
          <w:color w:val="auto"/>
        </w:rPr>
      </w:pPr>
      <w:r>
        <w:rPr>
          <w:rFonts w:ascii="Arial" w:hAnsi="Arial"/>
          <w:color w:val="auto"/>
          <w:sz w:val="32"/>
        </w:rPr>
        <w:br w:type="page"/>
      </w:r>
      <w:r w:rsidR="00062756" w:rsidRPr="00562E86">
        <w:rPr>
          <w:rFonts w:ascii="Arial" w:hAnsi="Arial"/>
          <w:color w:val="auto"/>
          <w:sz w:val="32"/>
        </w:rPr>
        <w:lastRenderedPageBreak/>
        <w:t>Slotwoord</w:t>
      </w:r>
    </w:p>
    <w:p w14:paraId="7C2953F0" w14:textId="77777777" w:rsidR="00062756" w:rsidRDefault="00062756" w:rsidP="005F7018">
      <w:pPr>
        <w:pStyle w:val="TitelSub"/>
        <w:spacing w:line="240" w:lineRule="auto"/>
        <w:rPr>
          <w:b/>
          <w:i w:val="0"/>
          <w:iCs w:val="0"/>
          <w:color w:val="1F497D"/>
          <w:sz w:val="28"/>
          <w:szCs w:val="28"/>
        </w:rPr>
      </w:pPr>
    </w:p>
    <w:p w14:paraId="58860F8E" w14:textId="77777777" w:rsidR="00062756" w:rsidRPr="008432CE" w:rsidRDefault="00062756" w:rsidP="005F7018">
      <w:pPr>
        <w:pStyle w:val="TitelSub"/>
        <w:spacing w:line="312" w:lineRule="auto"/>
        <w:contextualSpacing/>
        <w:rPr>
          <w:rFonts w:ascii="Arial" w:hAnsi="Arial"/>
          <w:i w:val="0"/>
          <w:sz w:val="20"/>
          <w:szCs w:val="20"/>
        </w:rPr>
      </w:pPr>
      <w:r w:rsidRPr="008432CE">
        <w:rPr>
          <w:rFonts w:ascii="Arial" w:hAnsi="Arial"/>
          <w:i w:val="0"/>
          <w:sz w:val="20"/>
          <w:szCs w:val="20"/>
        </w:rPr>
        <w:t xml:space="preserve">Wij willen u bij voorbaat hartelijk danken voor de genomen moeite om deze </w:t>
      </w:r>
      <w:r w:rsidR="00EF2D49">
        <w:rPr>
          <w:rFonts w:ascii="Arial" w:hAnsi="Arial"/>
          <w:i w:val="0"/>
          <w:sz w:val="20"/>
          <w:szCs w:val="20"/>
        </w:rPr>
        <w:t>Aanbesteding</w:t>
      </w:r>
      <w:r w:rsidR="00421EB4">
        <w:rPr>
          <w:rFonts w:ascii="Arial" w:hAnsi="Arial"/>
          <w:i w:val="0"/>
          <w:sz w:val="20"/>
          <w:szCs w:val="20"/>
        </w:rPr>
        <w:t xml:space="preserve">sleidraad </w:t>
      </w:r>
      <w:r w:rsidRPr="008432CE">
        <w:rPr>
          <w:rFonts w:ascii="Arial" w:hAnsi="Arial"/>
          <w:i w:val="0"/>
          <w:sz w:val="20"/>
          <w:szCs w:val="20"/>
        </w:rPr>
        <w:t xml:space="preserve">door te nemen. Indien </w:t>
      </w:r>
      <w:r>
        <w:rPr>
          <w:rFonts w:ascii="Arial" w:hAnsi="Arial"/>
          <w:i w:val="0"/>
          <w:sz w:val="20"/>
          <w:szCs w:val="20"/>
        </w:rPr>
        <w:t>u na het lezen van dit document</w:t>
      </w:r>
      <w:r w:rsidRPr="008432CE">
        <w:rPr>
          <w:rFonts w:ascii="Arial" w:hAnsi="Arial"/>
          <w:i w:val="0"/>
          <w:sz w:val="20"/>
          <w:szCs w:val="20"/>
        </w:rPr>
        <w:t xml:space="preserve"> wenst deel te nemen aan deze </w:t>
      </w:r>
      <w:r w:rsidR="00EF2D49">
        <w:rPr>
          <w:rFonts w:ascii="Arial" w:hAnsi="Arial"/>
          <w:i w:val="0"/>
          <w:sz w:val="20"/>
          <w:szCs w:val="20"/>
        </w:rPr>
        <w:t>Aanbesteding</w:t>
      </w:r>
      <w:r w:rsidRPr="008432CE">
        <w:rPr>
          <w:rFonts w:ascii="Arial" w:hAnsi="Arial"/>
          <w:i w:val="0"/>
          <w:sz w:val="20"/>
          <w:szCs w:val="20"/>
        </w:rPr>
        <w:t xml:space="preserve">sprocedure, dan wensen wij u veel succes met het samenstellen van uw </w:t>
      </w:r>
      <w:r w:rsidR="00EF2D49">
        <w:rPr>
          <w:rFonts w:ascii="Arial" w:hAnsi="Arial"/>
          <w:i w:val="0"/>
          <w:sz w:val="20"/>
          <w:szCs w:val="20"/>
        </w:rPr>
        <w:t>Inschrijving</w:t>
      </w:r>
      <w:r w:rsidRPr="008432CE">
        <w:rPr>
          <w:rFonts w:ascii="Arial" w:hAnsi="Arial"/>
          <w:i w:val="0"/>
          <w:sz w:val="20"/>
          <w:szCs w:val="20"/>
        </w:rPr>
        <w:t xml:space="preserve"> en zien wij uw </w:t>
      </w:r>
      <w:r w:rsidR="00EF2D49">
        <w:rPr>
          <w:rFonts w:ascii="Arial" w:hAnsi="Arial"/>
          <w:i w:val="0"/>
          <w:sz w:val="20"/>
          <w:szCs w:val="20"/>
        </w:rPr>
        <w:t>Inschrijving</w:t>
      </w:r>
      <w:r w:rsidRPr="008432CE">
        <w:rPr>
          <w:rFonts w:ascii="Arial" w:hAnsi="Arial"/>
          <w:i w:val="0"/>
          <w:sz w:val="20"/>
          <w:szCs w:val="20"/>
        </w:rPr>
        <w:t xml:space="preserve"> graag tegemoet!</w:t>
      </w:r>
    </w:p>
    <w:p w14:paraId="2A0F8DAF" w14:textId="77777777" w:rsidR="00514ED1" w:rsidRPr="001B23C1" w:rsidRDefault="00514ED1" w:rsidP="00711D91">
      <w:pPr>
        <w:tabs>
          <w:tab w:val="left" w:pos="142"/>
        </w:tabs>
        <w:ind w:left="567"/>
        <w:rPr>
          <w:rFonts w:ascii="Arial" w:hAnsi="Arial" w:cs="Arial"/>
        </w:rPr>
      </w:pPr>
    </w:p>
    <w:sectPr w:rsidR="00514ED1" w:rsidRPr="001B23C1" w:rsidSect="007E5FC3">
      <w:footerReference w:type="default" r:id="rId16"/>
      <w:headerReference w:type="first" r:id="rId17"/>
      <w:pgSz w:w="11907" w:h="16840" w:code="9"/>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E20621" w14:textId="77777777" w:rsidR="00391930" w:rsidRDefault="00391930">
      <w:r>
        <w:separator/>
      </w:r>
    </w:p>
    <w:p w14:paraId="06120A8A" w14:textId="77777777" w:rsidR="00391930" w:rsidRDefault="00391930"/>
  </w:endnote>
  <w:endnote w:type="continuationSeparator" w:id="0">
    <w:p w14:paraId="77EB35AF" w14:textId="77777777" w:rsidR="00391930" w:rsidRDefault="00391930">
      <w:r>
        <w:continuationSeparator/>
      </w:r>
    </w:p>
    <w:p w14:paraId="15776DE4" w14:textId="77777777" w:rsidR="00391930" w:rsidRDefault="003919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Vet">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G Time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amp;W Syntax (Adobe)">
    <w:altName w:val="Arial"/>
    <w:panose1 w:val="020B0604020202020204"/>
    <w:charset w:val="00"/>
    <w:family w:val="swiss"/>
    <w:pitch w:val="variable"/>
    <w:sig w:usb0="A0000007" w:usb1="00000000" w:usb2="00000000" w:usb3="00000000" w:csb0="00000111"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87A7B" w14:textId="1C7A1113" w:rsidR="005F7386" w:rsidRDefault="005F7386">
    <w:pPr>
      <w:pStyle w:val="Voettekst"/>
    </w:pPr>
    <w:r>
      <w:tab/>
      <w:t xml:space="preserve">Pagina </w:t>
    </w:r>
    <w:r>
      <w:fldChar w:fldCharType="begin"/>
    </w:r>
    <w:r>
      <w:instrText>PAGE   \* MERGEFORMAT</w:instrText>
    </w:r>
    <w:r>
      <w:fldChar w:fldCharType="separate"/>
    </w:r>
    <w:r w:rsidR="00481E65">
      <w:rPr>
        <w:noProof/>
      </w:rPr>
      <w:t>34</w:t>
    </w:r>
    <w:r>
      <w:fldChar w:fldCharType="end"/>
    </w:r>
    <w:r>
      <w:t xml:space="preserve"> van 3</w:t>
    </w:r>
    <w:r w:rsidR="00711D91">
      <w:t>3</w:t>
    </w:r>
  </w:p>
  <w:p w14:paraId="1F5F8339" w14:textId="77777777" w:rsidR="005F7386" w:rsidRDefault="005F7386" w:rsidP="00E44EF9">
    <w:pPr>
      <w:pStyle w:val="Voettekst"/>
      <w:tabs>
        <w:tab w:val="clear" w:pos="9072"/>
        <w:tab w:val="left" w:pos="142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8EB7BD" w14:textId="77777777" w:rsidR="00391930" w:rsidRDefault="00391930">
      <w:r>
        <w:separator/>
      </w:r>
    </w:p>
    <w:p w14:paraId="672BB908" w14:textId="77777777" w:rsidR="00391930" w:rsidRDefault="00391930"/>
  </w:footnote>
  <w:footnote w:type="continuationSeparator" w:id="0">
    <w:p w14:paraId="56A43AA9" w14:textId="77777777" w:rsidR="00391930" w:rsidRDefault="00391930">
      <w:r>
        <w:continuationSeparator/>
      </w:r>
    </w:p>
    <w:p w14:paraId="756B3A6F" w14:textId="77777777" w:rsidR="00391930" w:rsidRDefault="003919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92A16" w14:textId="77777777" w:rsidR="005F7386" w:rsidRDefault="005F7386">
    <w:pPr>
      <w:pStyle w:val="Koptekst"/>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53349"/>
    <w:multiLevelType w:val="multilevel"/>
    <w:tmpl w:val="669CDD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1D6A65"/>
    <w:multiLevelType w:val="hybridMultilevel"/>
    <w:tmpl w:val="E8B4F140"/>
    <w:lvl w:ilvl="0" w:tplc="04090019">
      <w:start w:val="1"/>
      <w:numFmt w:val="lowerLetter"/>
      <w:lvlText w:val="%1."/>
      <w:lvlJc w:val="left"/>
      <w:pPr>
        <w:ind w:left="763" w:hanging="360"/>
      </w:pPr>
    </w:lvl>
    <w:lvl w:ilvl="1" w:tplc="04130019" w:tentative="1">
      <w:start w:val="1"/>
      <w:numFmt w:val="lowerLetter"/>
      <w:lvlText w:val="%2."/>
      <w:lvlJc w:val="left"/>
      <w:pPr>
        <w:ind w:left="1483" w:hanging="360"/>
      </w:pPr>
    </w:lvl>
    <w:lvl w:ilvl="2" w:tplc="0413001B" w:tentative="1">
      <w:start w:val="1"/>
      <w:numFmt w:val="lowerRoman"/>
      <w:lvlText w:val="%3."/>
      <w:lvlJc w:val="right"/>
      <w:pPr>
        <w:ind w:left="2203" w:hanging="180"/>
      </w:pPr>
    </w:lvl>
    <w:lvl w:ilvl="3" w:tplc="0413000F" w:tentative="1">
      <w:start w:val="1"/>
      <w:numFmt w:val="decimal"/>
      <w:lvlText w:val="%4."/>
      <w:lvlJc w:val="left"/>
      <w:pPr>
        <w:ind w:left="2923" w:hanging="360"/>
      </w:pPr>
    </w:lvl>
    <w:lvl w:ilvl="4" w:tplc="04130019" w:tentative="1">
      <w:start w:val="1"/>
      <w:numFmt w:val="lowerLetter"/>
      <w:lvlText w:val="%5."/>
      <w:lvlJc w:val="left"/>
      <w:pPr>
        <w:ind w:left="3643" w:hanging="360"/>
      </w:pPr>
    </w:lvl>
    <w:lvl w:ilvl="5" w:tplc="0413001B" w:tentative="1">
      <w:start w:val="1"/>
      <w:numFmt w:val="lowerRoman"/>
      <w:lvlText w:val="%6."/>
      <w:lvlJc w:val="right"/>
      <w:pPr>
        <w:ind w:left="4363" w:hanging="180"/>
      </w:pPr>
    </w:lvl>
    <w:lvl w:ilvl="6" w:tplc="0413000F" w:tentative="1">
      <w:start w:val="1"/>
      <w:numFmt w:val="decimal"/>
      <w:lvlText w:val="%7."/>
      <w:lvlJc w:val="left"/>
      <w:pPr>
        <w:ind w:left="5083" w:hanging="360"/>
      </w:pPr>
    </w:lvl>
    <w:lvl w:ilvl="7" w:tplc="04130019" w:tentative="1">
      <w:start w:val="1"/>
      <w:numFmt w:val="lowerLetter"/>
      <w:lvlText w:val="%8."/>
      <w:lvlJc w:val="left"/>
      <w:pPr>
        <w:ind w:left="5803" w:hanging="360"/>
      </w:pPr>
    </w:lvl>
    <w:lvl w:ilvl="8" w:tplc="0413001B" w:tentative="1">
      <w:start w:val="1"/>
      <w:numFmt w:val="lowerRoman"/>
      <w:lvlText w:val="%9."/>
      <w:lvlJc w:val="right"/>
      <w:pPr>
        <w:ind w:left="6523" w:hanging="180"/>
      </w:pPr>
    </w:lvl>
  </w:abstractNum>
  <w:abstractNum w:abstractNumId="2" w15:restartNumberingAfterBreak="0">
    <w:nsid w:val="0B5975AA"/>
    <w:multiLevelType w:val="singleLevel"/>
    <w:tmpl w:val="1682BE00"/>
    <w:lvl w:ilvl="0">
      <w:start w:val="1"/>
      <w:numFmt w:val="bullet"/>
      <w:pStyle w:val="Lijstvoortzetting"/>
      <w:lvlText w:val=""/>
      <w:lvlJc w:val="left"/>
      <w:pPr>
        <w:tabs>
          <w:tab w:val="num" w:pos="360"/>
        </w:tabs>
        <w:ind w:left="284" w:hanging="284"/>
      </w:pPr>
      <w:rPr>
        <w:rFonts w:ascii="Symbol" w:hAnsi="Symbol" w:hint="default"/>
      </w:rPr>
    </w:lvl>
  </w:abstractNum>
  <w:abstractNum w:abstractNumId="3" w15:restartNumberingAfterBreak="0">
    <w:nsid w:val="14AF3977"/>
    <w:multiLevelType w:val="multilevel"/>
    <w:tmpl w:val="F0AED688"/>
    <w:lvl w:ilvl="0">
      <w:start w:val="4"/>
      <w:numFmt w:val="decimal"/>
      <w:lvlText w:val="%1"/>
      <w:lvlJc w:val="left"/>
      <w:pPr>
        <w:ind w:left="480" w:hanging="480"/>
      </w:pPr>
      <w:rPr>
        <w:rFonts w:hint="default"/>
        <w:color w:val="auto"/>
        <w:sz w:val="32"/>
      </w:rPr>
    </w:lvl>
    <w:lvl w:ilvl="1">
      <w:start w:val="5"/>
      <w:numFmt w:val="decimal"/>
      <w:lvlText w:val="%1.%2"/>
      <w:lvlJc w:val="left"/>
      <w:pPr>
        <w:ind w:left="480" w:hanging="480"/>
      </w:pPr>
      <w:rPr>
        <w:rFonts w:hint="default"/>
        <w:color w:val="auto"/>
        <w:sz w:val="22"/>
      </w:rPr>
    </w:lvl>
    <w:lvl w:ilvl="2">
      <w:start w:val="1"/>
      <w:numFmt w:val="decimal"/>
      <w:lvlText w:val="%1.%2.%3"/>
      <w:lvlJc w:val="left"/>
      <w:pPr>
        <w:ind w:left="720" w:hanging="720"/>
      </w:pPr>
      <w:rPr>
        <w:rFonts w:hint="default"/>
        <w:b w:val="0"/>
        <w:i/>
        <w:color w:val="auto"/>
        <w:sz w:val="22"/>
      </w:rPr>
    </w:lvl>
    <w:lvl w:ilvl="3">
      <w:start w:val="1"/>
      <w:numFmt w:val="decimal"/>
      <w:lvlText w:val="%1.%2.%3.%4"/>
      <w:lvlJc w:val="left"/>
      <w:pPr>
        <w:ind w:left="720" w:hanging="720"/>
      </w:pPr>
      <w:rPr>
        <w:rFonts w:hint="default"/>
        <w:color w:val="auto"/>
        <w:sz w:val="22"/>
      </w:rPr>
    </w:lvl>
    <w:lvl w:ilvl="4">
      <w:start w:val="1"/>
      <w:numFmt w:val="decimal"/>
      <w:lvlText w:val="%1.%2.%3.%4.%5"/>
      <w:lvlJc w:val="left"/>
      <w:pPr>
        <w:ind w:left="1080" w:hanging="1080"/>
      </w:pPr>
      <w:rPr>
        <w:rFonts w:hint="default"/>
        <w:color w:val="auto"/>
        <w:sz w:val="22"/>
      </w:rPr>
    </w:lvl>
    <w:lvl w:ilvl="5">
      <w:start w:val="1"/>
      <w:numFmt w:val="decimal"/>
      <w:lvlText w:val="%1.%2.%3.%4.%5.%6"/>
      <w:lvlJc w:val="left"/>
      <w:pPr>
        <w:ind w:left="1080" w:hanging="1080"/>
      </w:pPr>
      <w:rPr>
        <w:rFonts w:hint="default"/>
        <w:color w:val="auto"/>
        <w:sz w:val="22"/>
      </w:rPr>
    </w:lvl>
    <w:lvl w:ilvl="6">
      <w:start w:val="1"/>
      <w:numFmt w:val="decimal"/>
      <w:lvlText w:val="%1.%2.%3.%4.%5.%6.%7"/>
      <w:lvlJc w:val="left"/>
      <w:pPr>
        <w:ind w:left="1440" w:hanging="1440"/>
      </w:pPr>
      <w:rPr>
        <w:rFonts w:hint="default"/>
        <w:color w:val="auto"/>
        <w:sz w:val="22"/>
      </w:rPr>
    </w:lvl>
    <w:lvl w:ilvl="7">
      <w:start w:val="1"/>
      <w:numFmt w:val="decimal"/>
      <w:lvlText w:val="%1.%2.%3.%4.%5.%6.%7.%8"/>
      <w:lvlJc w:val="left"/>
      <w:pPr>
        <w:ind w:left="1440" w:hanging="1440"/>
      </w:pPr>
      <w:rPr>
        <w:rFonts w:hint="default"/>
        <w:color w:val="auto"/>
        <w:sz w:val="22"/>
      </w:rPr>
    </w:lvl>
    <w:lvl w:ilvl="8">
      <w:start w:val="1"/>
      <w:numFmt w:val="decimal"/>
      <w:lvlText w:val="%1.%2.%3.%4.%5.%6.%7.%8.%9"/>
      <w:lvlJc w:val="left"/>
      <w:pPr>
        <w:ind w:left="1800" w:hanging="1800"/>
      </w:pPr>
      <w:rPr>
        <w:rFonts w:hint="default"/>
        <w:color w:val="auto"/>
        <w:sz w:val="22"/>
      </w:rPr>
    </w:lvl>
  </w:abstractNum>
  <w:abstractNum w:abstractNumId="4" w15:restartNumberingAfterBreak="0">
    <w:nsid w:val="184422F2"/>
    <w:multiLevelType w:val="hybridMultilevel"/>
    <w:tmpl w:val="5CD82C4C"/>
    <w:lvl w:ilvl="0" w:tplc="04130001">
      <w:start w:val="1"/>
      <w:numFmt w:val="bullet"/>
      <w:lvlText w:val=""/>
      <w:lvlJc w:val="left"/>
      <w:pPr>
        <w:ind w:left="360" w:hanging="360"/>
      </w:pPr>
      <w:rPr>
        <w:rFonts w:ascii="Symbol" w:hAnsi="Symbol" w:hint="default"/>
      </w:rPr>
    </w:lvl>
    <w:lvl w:ilvl="1" w:tplc="04130019">
      <w:start w:val="1"/>
      <w:numFmt w:val="lowerLetter"/>
      <w:lvlText w:val="%2."/>
      <w:lvlJc w:val="left"/>
      <w:pPr>
        <w:ind w:left="218" w:hanging="360"/>
      </w:pPr>
      <w:rPr>
        <w:rFonts w:hint="default"/>
      </w:rPr>
    </w:lvl>
    <w:lvl w:ilvl="2" w:tplc="04130005" w:tentative="1">
      <w:start w:val="1"/>
      <w:numFmt w:val="bullet"/>
      <w:lvlText w:val=""/>
      <w:lvlJc w:val="left"/>
      <w:pPr>
        <w:ind w:left="1876" w:hanging="360"/>
      </w:pPr>
      <w:rPr>
        <w:rFonts w:ascii="Wingdings" w:hAnsi="Wingdings" w:hint="default"/>
      </w:rPr>
    </w:lvl>
    <w:lvl w:ilvl="3" w:tplc="04130001" w:tentative="1">
      <w:start w:val="1"/>
      <w:numFmt w:val="bullet"/>
      <w:lvlText w:val=""/>
      <w:lvlJc w:val="left"/>
      <w:pPr>
        <w:ind w:left="2596" w:hanging="360"/>
      </w:pPr>
      <w:rPr>
        <w:rFonts w:ascii="Symbol" w:hAnsi="Symbol" w:hint="default"/>
      </w:rPr>
    </w:lvl>
    <w:lvl w:ilvl="4" w:tplc="04130003" w:tentative="1">
      <w:start w:val="1"/>
      <w:numFmt w:val="bullet"/>
      <w:lvlText w:val="o"/>
      <w:lvlJc w:val="left"/>
      <w:pPr>
        <w:ind w:left="3316" w:hanging="360"/>
      </w:pPr>
      <w:rPr>
        <w:rFonts w:ascii="Courier New" w:hAnsi="Courier New" w:cs="Courier New" w:hint="default"/>
      </w:rPr>
    </w:lvl>
    <w:lvl w:ilvl="5" w:tplc="04130005" w:tentative="1">
      <w:start w:val="1"/>
      <w:numFmt w:val="bullet"/>
      <w:lvlText w:val=""/>
      <w:lvlJc w:val="left"/>
      <w:pPr>
        <w:ind w:left="4036" w:hanging="360"/>
      </w:pPr>
      <w:rPr>
        <w:rFonts w:ascii="Wingdings" w:hAnsi="Wingdings" w:hint="default"/>
      </w:rPr>
    </w:lvl>
    <w:lvl w:ilvl="6" w:tplc="04130001" w:tentative="1">
      <w:start w:val="1"/>
      <w:numFmt w:val="bullet"/>
      <w:lvlText w:val=""/>
      <w:lvlJc w:val="left"/>
      <w:pPr>
        <w:ind w:left="4756" w:hanging="360"/>
      </w:pPr>
      <w:rPr>
        <w:rFonts w:ascii="Symbol" w:hAnsi="Symbol" w:hint="default"/>
      </w:rPr>
    </w:lvl>
    <w:lvl w:ilvl="7" w:tplc="04130003" w:tentative="1">
      <w:start w:val="1"/>
      <w:numFmt w:val="bullet"/>
      <w:lvlText w:val="o"/>
      <w:lvlJc w:val="left"/>
      <w:pPr>
        <w:ind w:left="5476" w:hanging="360"/>
      </w:pPr>
      <w:rPr>
        <w:rFonts w:ascii="Courier New" w:hAnsi="Courier New" w:cs="Courier New" w:hint="default"/>
      </w:rPr>
    </w:lvl>
    <w:lvl w:ilvl="8" w:tplc="04130005" w:tentative="1">
      <w:start w:val="1"/>
      <w:numFmt w:val="bullet"/>
      <w:lvlText w:val=""/>
      <w:lvlJc w:val="left"/>
      <w:pPr>
        <w:ind w:left="6196" w:hanging="360"/>
      </w:pPr>
      <w:rPr>
        <w:rFonts w:ascii="Wingdings" w:hAnsi="Wingdings" w:hint="default"/>
      </w:rPr>
    </w:lvl>
  </w:abstractNum>
  <w:abstractNum w:abstractNumId="5" w15:restartNumberingAfterBreak="0">
    <w:nsid w:val="18A931DA"/>
    <w:multiLevelType w:val="hybridMultilevel"/>
    <w:tmpl w:val="98127FD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A212151"/>
    <w:multiLevelType w:val="hybridMultilevel"/>
    <w:tmpl w:val="C128A4D6"/>
    <w:lvl w:ilvl="0" w:tplc="0413000F">
      <w:start w:val="1"/>
      <w:numFmt w:val="decimal"/>
      <w:lvlText w:val="%1."/>
      <w:lvlJc w:val="left"/>
      <w:pPr>
        <w:ind w:left="644" w:hanging="360"/>
      </w:p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7" w15:restartNumberingAfterBreak="0">
    <w:nsid w:val="28161983"/>
    <w:multiLevelType w:val="hybridMultilevel"/>
    <w:tmpl w:val="C652C8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9EF753A"/>
    <w:multiLevelType w:val="hybridMultilevel"/>
    <w:tmpl w:val="F49EEE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D821A13"/>
    <w:multiLevelType w:val="multilevel"/>
    <w:tmpl w:val="1D7A3DF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146" w:hanging="720"/>
      </w:pPr>
      <w:rPr>
        <w:rFonts w:hint="default"/>
        <w:b w:val="0"/>
        <w:i/>
        <w:sz w:val="2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DDE67DC"/>
    <w:multiLevelType w:val="singleLevel"/>
    <w:tmpl w:val="F5243024"/>
    <w:lvl w:ilvl="0">
      <w:start w:val="1"/>
      <w:numFmt w:val="decimal"/>
      <w:pStyle w:val="Wensen"/>
      <w:lvlText w:val="Wens %1"/>
      <w:lvlJc w:val="left"/>
      <w:pPr>
        <w:tabs>
          <w:tab w:val="num" w:pos="851"/>
        </w:tabs>
        <w:ind w:left="851" w:hanging="851"/>
      </w:pPr>
      <w:rPr>
        <w:rFonts w:ascii="Arial Vet" w:hAnsi="Arial Vet" w:hint="default"/>
        <w:b/>
        <w:bCs/>
        <w:i w:val="0"/>
        <w:color w:val="auto"/>
        <w:sz w:val="18"/>
      </w:rPr>
    </w:lvl>
  </w:abstractNum>
  <w:abstractNum w:abstractNumId="11" w15:restartNumberingAfterBreak="0">
    <w:nsid w:val="339E6C29"/>
    <w:multiLevelType w:val="hybridMultilevel"/>
    <w:tmpl w:val="553E8D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4584863"/>
    <w:multiLevelType w:val="singleLevel"/>
    <w:tmpl w:val="15EA083A"/>
    <w:lvl w:ilvl="0">
      <w:start w:val="1"/>
      <w:numFmt w:val="bullet"/>
      <w:pStyle w:val="Lijst"/>
      <w:lvlText w:val=""/>
      <w:lvlJc w:val="left"/>
      <w:pPr>
        <w:tabs>
          <w:tab w:val="num" w:pos="360"/>
        </w:tabs>
        <w:ind w:left="284" w:hanging="284"/>
      </w:pPr>
      <w:rPr>
        <w:rFonts w:ascii="Symbol" w:hAnsi="Symbol" w:hint="default"/>
      </w:rPr>
    </w:lvl>
  </w:abstractNum>
  <w:abstractNum w:abstractNumId="13" w15:restartNumberingAfterBreak="0">
    <w:nsid w:val="3CB817F3"/>
    <w:multiLevelType w:val="hybridMultilevel"/>
    <w:tmpl w:val="FDB24B6A"/>
    <w:lvl w:ilvl="0" w:tplc="04130001">
      <w:start w:val="1"/>
      <w:numFmt w:val="bullet"/>
      <w:lvlText w:val=""/>
      <w:lvlJc w:val="left"/>
      <w:pPr>
        <w:ind w:left="644"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13A00BF"/>
    <w:multiLevelType w:val="hybridMultilevel"/>
    <w:tmpl w:val="82A6AF04"/>
    <w:lvl w:ilvl="0" w:tplc="0413000B">
      <w:start w:val="1"/>
      <w:numFmt w:val="bullet"/>
      <w:lvlText w:val=""/>
      <w:lvlJc w:val="left"/>
      <w:pPr>
        <w:ind w:left="644" w:hanging="360"/>
      </w:pPr>
      <w:rPr>
        <w:rFonts w:ascii="Wingdings" w:hAnsi="Wingding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5" w15:restartNumberingAfterBreak="0">
    <w:nsid w:val="453E124F"/>
    <w:multiLevelType w:val="multilevel"/>
    <w:tmpl w:val="E00E05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7280D43"/>
    <w:multiLevelType w:val="hybridMultilevel"/>
    <w:tmpl w:val="CB58A548"/>
    <w:lvl w:ilvl="0" w:tplc="3A006FA6">
      <w:start w:val="1"/>
      <w:numFmt w:val="decimal"/>
      <w:pStyle w:val="Eisen"/>
      <w:lvlText w:val="Eis %1"/>
      <w:lvlJc w:val="left"/>
      <w:pPr>
        <w:tabs>
          <w:tab w:val="num" w:pos="851"/>
        </w:tabs>
        <w:ind w:left="851" w:hanging="851"/>
      </w:pPr>
      <w:rPr>
        <w:rFonts w:ascii="Arial" w:hAnsi="Arial"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4964325F"/>
    <w:multiLevelType w:val="hybridMultilevel"/>
    <w:tmpl w:val="00FC0FE8"/>
    <w:lvl w:ilvl="0" w:tplc="1CA06686">
      <w:start w:val="1"/>
      <w:numFmt w:val="bullet"/>
      <w:pStyle w:val="Lijstopsomteken"/>
      <w:lvlText w:val=""/>
      <w:lvlJc w:val="left"/>
      <w:pPr>
        <w:tabs>
          <w:tab w:val="num" w:pos="1134"/>
        </w:tabs>
        <w:ind w:left="1134" w:hanging="283"/>
      </w:pPr>
      <w:rPr>
        <w:rFonts w:ascii="Symbol" w:hAnsi="Symbol" w:hint="default"/>
      </w:rPr>
    </w:lvl>
    <w:lvl w:ilvl="1" w:tplc="7D244BC2" w:tentative="1">
      <w:start w:val="1"/>
      <w:numFmt w:val="bullet"/>
      <w:lvlText w:val="o"/>
      <w:lvlJc w:val="left"/>
      <w:pPr>
        <w:tabs>
          <w:tab w:val="num" w:pos="1788"/>
        </w:tabs>
        <w:ind w:left="1788" w:hanging="360"/>
      </w:pPr>
      <w:rPr>
        <w:rFonts w:ascii="Courier New" w:hAnsi="Courier New" w:cs="Courier New" w:hint="default"/>
      </w:rPr>
    </w:lvl>
    <w:lvl w:ilvl="2" w:tplc="C86EC076" w:tentative="1">
      <w:start w:val="1"/>
      <w:numFmt w:val="bullet"/>
      <w:lvlText w:val=""/>
      <w:lvlJc w:val="left"/>
      <w:pPr>
        <w:tabs>
          <w:tab w:val="num" w:pos="2508"/>
        </w:tabs>
        <w:ind w:left="2508" w:hanging="360"/>
      </w:pPr>
      <w:rPr>
        <w:rFonts w:ascii="Wingdings" w:hAnsi="Wingdings" w:hint="default"/>
      </w:rPr>
    </w:lvl>
    <w:lvl w:ilvl="3" w:tplc="00D0825A" w:tentative="1">
      <w:start w:val="1"/>
      <w:numFmt w:val="bullet"/>
      <w:lvlText w:val=""/>
      <w:lvlJc w:val="left"/>
      <w:pPr>
        <w:tabs>
          <w:tab w:val="num" w:pos="3228"/>
        </w:tabs>
        <w:ind w:left="3228" w:hanging="360"/>
      </w:pPr>
      <w:rPr>
        <w:rFonts w:ascii="Symbol" w:hAnsi="Symbol" w:hint="default"/>
      </w:rPr>
    </w:lvl>
    <w:lvl w:ilvl="4" w:tplc="48F8E62A" w:tentative="1">
      <w:start w:val="1"/>
      <w:numFmt w:val="bullet"/>
      <w:lvlText w:val="o"/>
      <w:lvlJc w:val="left"/>
      <w:pPr>
        <w:tabs>
          <w:tab w:val="num" w:pos="3948"/>
        </w:tabs>
        <w:ind w:left="3948" w:hanging="360"/>
      </w:pPr>
      <w:rPr>
        <w:rFonts w:ascii="Courier New" w:hAnsi="Courier New" w:cs="Courier New" w:hint="default"/>
      </w:rPr>
    </w:lvl>
    <w:lvl w:ilvl="5" w:tplc="669C0E84" w:tentative="1">
      <w:start w:val="1"/>
      <w:numFmt w:val="bullet"/>
      <w:lvlText w:val=""/>
      <w:lvlJc w:val="left"/>
      <w:pPr>
        <w:tabs>
          <w:tab w:val="num" w:pos="4668"/>
        </w:tabs>
        <w:ind w:left="4668" w:hanging="360"/>
      </w:pPr>
      <w:rPr>
        <w:rFonts w:ascii="Wingdings" w:hAnsi="Wingdings" w:hint="default"/>
      </w:rPr>
    </w:lvl>
    <w:lvl w:ilvl="6" w:tplc="5C78F4EE" w:tentative="1">
      <w:start w:val="1"/>
      <w:numFmt w:val="bullet"/>
      <w:lvlText w:val=""/>
      <w:lvlJc w:val="left"/>
      <w:pPr>
        <w:tabs>
          <w:tab w:val="num" w:pos="5388"/>
        </w:tabs>
        <w:ind w:left="5388" w:hanging="360"/>
      </w:pPr>
      <w:rPr>
        <w:rFonts w:ascii="Symbol" w:hAnsi="Symbol" w:hint="default"/>
      </w:rPr>
    </w:lvl>
    <w:lvl w:ilvl="7" w:tplc="F9889420" w:tentative="1">
      <w:start w:val="1"/>
      <w:numFmt w:val="bullet"/>
      <w:lvlText w:val="o"/>
      <w:lvlJc w:val="left"/>
      <w:pPr>
        <w:tabs>
          <w:tab w:val="num" w:pos="6108"/>
        </w:tabs>
        <w:ind w:left="6108" w:hanging="360"/>
      </w:pPr>
      <w:rPr>
        <w:rFonts w:ascii="Courier New" w:hAnsi="Courier New" w:cs="Courier New" w:hint="default"/>
      </w:rPr>
    </w:lvl>
    <w:lvl w:ilvl="8" w:tplc="05CCC8B4" w:tentative="1">
      <w:start w:val="1"/>
      <w:numFmt w:val="bullet"/>
      <w:lvlText w:val=""/>
      <w:lvlJc w:val="left"/>
      <w:pPr>
        <w:tabs>
          <w:tab w:val="num" w:pos="6828"/>
        </w:tabs>
        <w:ind w:left="6828" w:hanging="360"/>
      </w:pPr>
      <w:rPr>
        <w:rFonts w:ascii="Wingdings" w:hAnsi="Wingdings" w:hint="default"/>
      </w:rPr>
    </w:lvl>
  </w:abstractNum>
  <w:abstractNum w:abstractNumId="18" w15:restartNumberingAfterBreak="0">
    <w:nsid w:val="5578347A"/>
    <w:multiLevelType w:val="hybridMultilevel"/>
    <w:tmpl w:val="CE1C8300"/>
    <w:lvl w:ilvl="0" w:tplc="04130019">
      <w:start w:val="1"/>
      <w:numFmt w:val="lowerLetter"/>
      <w:lvlText w:val="%1."/>
      <w:lvlJc w:val="left"/>
      <w:pPr>
        <w:ind w:left="502" w:hanging="360"/>
      </w:pPr>
      <w:rPr>
        <w:rFonts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19" w15:restartNumberingAfterBreak="0">
    <w:nsid w:val="6231388F"/>
    <w:multiLevelType w:val="hybridMultilevel"/>
    <w:tmpl w:val="F05455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CFB2DF8"/>
    <w:multiLevelType w:val="multilevel"/>
    <w:tmpl w:val="136A0FE8"/>
    <w:lvl w:ilvl="0">
      <w:start w:val="1"/>
      <w:numFmt w:val="decimal"/>
      <w:pStyle w:val="Kop1"/>
      <w:lvlText w:val="%1"/>
      <w:lvlJc w:val="left"/>
      <w:pPr>
        <w:tabs>
          <w:tab w:val="num" w:pos="360"/>
        </w:tabs>
        <w:ind w:left="0" w:firstLine="0"/>
      </w:pPr>
      <w:rPr>
        <w:rFonts w:ascii="Arial" w:hAnsi="Arial" w:cs="Arial" w:hint="default"/>
        <w:b w:val="0"/>
        <w:i w:val="0"/>
        <w:sz w:val="36"/>
      </w:rPr>
    </w:lvl>
    <w:lvl w:ilvl="1">
      <w:start w:val="1"/>
      <w:numFmt w:val="decimal"/>
      <w:pStyle w:val="Kop2"/>
      <w:lvlText w:val="%1.%2"/>
      <w:lvlJc w:val="left"/>
      <w:pPr>
        <w:tabs>
          <w:tab w:val="num" w:pos="0"/>
        </w:tabs>
        <w:ind w:left="0" w:firstLine="0"/>
      </w:pPr>
      <w:rPr>
        <w:rFonts w:ascii="Arial" w:hAnsi="Arial" w:cs="Arial" w:hint="default"/>
        <w:b/>
        <w:bCs w:val="0"/>
        <w:i w:val="0"/>
        <w:iCs w:val="0"/>
        <w:caps w:val="0"/>
        <w:smallCaps w:val="0"/>
        <w:strike w:val="0"/>
        <w:dstrike w:val="0"/>
        <w:outline w:val="0"/>
        <w:shadow w:val="0"/>
        <w:emboss w:val="0"/>
        <w:imprint w:val="0"/>
        <w:noProof w:val="0"/>
        <w:snapToGrid w:val="0"/>
        <w:vanish w:val="0"/>
        <w:color w:val="auto"/>
        <w:spacing w:val="0"/>
        <w:w w:val="0"/>
        <w:kern w:val="0"/>
        <w:position w:val="0"/>
        <w:sz w:val="22"/>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tabs>
          <w:tab w:val="num" w:pos="-567"/>
        </w:tabs>
        <w:ind w:left="0" w:firstLine="0"/>
      </w:pPr>
      <w:rPr>
        <w:rFonts w:hint="default"/>
      </w:rPr>
    </w:lvl>
    <w:lvl w:ilvl="3">
      <w:start w:val="1"/>
      <w:numFmt w:val="decimal"/>
      <w:pStyle w:val="Kop4"/>
      <w:lvlText w:val="%1.%2.%3.%4"/>
      <w:lvlJc w:val="left"/>
      <w:pPr>
        <w:tabs>
          <w:tab w:val="num" w:pos="0"/>
        </w:tabs>
        <w:ind w:left="851" w:firstLine="0"/>
      </w:pPr>
      <w:rPr>
        <w:rFonts w:hint="default"/>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decimal"/>
      <w:lvlText w:val="Bijlage %8"/>
      <w:lvlJc w:val="left"/>
      <w:pPr>
        <w:tabs>
          <w:tab w:val="num" w:pos="0"/>
        </w:tabs>
        <w:ind w:left="851" w:firstLine="0"/>
      </w:pPr>
      <w:rPr>
        <w:rFonts w:hint="default"/>
      </w:rPr>
    </w:lvl>
    <w:lvl w:ilvl="8">
      <w:start w:val="1"/>
      <w:numFmt w:val="none"/>
      <w:pStyle w:val="Kop9"/>
      <w:suff w:val="nothing"/>
      <w:lvlText w:val=""/>
      <w:lvlJc w:val="left"/>
      <w:pPr>
        <w:ind w:left="0" w:firstLine="0"/>
      </w:pPr>
      <w:rPr>
        <w:rFonts w:hint="default"/>
      </w:rPr>
    </w:lvl>
  </w:abstractNum>
  <w:abstractNum w:abstractNumId="21" w15:restartNumberingAfterBreak="0">
    <w:nsid w:val="7DC67044"/>
    <w:multiLevelType w:val="hybridMultilevel"/>
    <w:tmpl w:val="4FEA1F46"/>
    <w:lvl w:ilvl="0" w:tplc="04130001">
      <w:start w:val="1"/>
      <w:numFmt w:val="bullet"/>
      <w:lvlText w:val=""/>
      <w:lvlJc w:val="left"/>
      <w:pPr>
        <w:ind w:left="644" w:hanging="360"/>
      </w:pPr>
      <w:rPr>
        <w:rFonts w:ascii="Symbol" w:hAnsi="Symbol" w:hint="default"/>
      </w:rPr>
    </w:lvl>
    <w:lvl w:ilvl="1" w:tplc="04130019">
      <w:start w:val="1"/>
      <w:numFmt w:val="lowerLetter"/>
      <w:lvlText w:val="%2."/>
      <w:lvlJc w:val="left"/>
      <w:pPr>
        <w:ind w:left="502"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20"/>
  </w:num>
  <w:num w:numId="3">
    <w:abstractNumId w:val="12"/>
  </w:num>
  <w:num w:numId="4">
    <w:abstractNumId w:val="17"/>
  </w:num>
  <w:num w:numId="5">
    <w:abstractNumId w:val="2"/>
  </w:num>
  <w:num w:numId="6">
    <w:abstractNumId w:val="16"/>
  </w:num>
  <w:num w:numId="7">
    <w:abstractNumId w:val="5"/>
  </w:num>
  <w:num w:numId="8">
    <w:abstractNumId w:val="4"/>
  </w:num>
  <w:num w:numId="9">
    <w:abstractNumId w:val="14"/>
  </w:num>
  <w:num w:numId="10">
    <w:abstractNumId w:val="9"/>
  </w:num>
  <w:num w:numId="11">
    <w:abstractNumId w:val="11"/>
  </w:num>
  <w:num w:numId="12">
    <w:abstractNumId w:val="1"/>
  </w:num>
  <w:num w:numId="13">
    <w:abstractNumId w:val="13"/>
  </w:num>
  <w:num w:numId="14">
    <w:abstractNumId w:val="18"/>
  </w:num>
  <w:num w:numId="15">
    <w:abstractNumId w:val="21"/>
  </w:num>
  <w:num w:numId="16">
    <w:abstractNumId w:val="8"/>
  </w:num>
  <w:num w:numId="17">
    <w:abstractNumId w:val="6"/>
  </w:num>
  <w:num w:numId="18">
    <w:abstractNumId w:val="0"/>
  </w:num>
  <w:num w:numId="19">
    <w:abstractNumId w:val="3"/>
  </w:num>
  <w:num w:numId="20">
    <w:abstractNumId w:val="15"/>
  </w:num>
  <w:num w:numId="21">
    <w:abstractNumId w:val="7"/>
  </w:num>
  <w:num w:numId="22">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9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U_eerste_bak" w:val="1"/>
    <w:docVar w:name="GU_opslagformaat" w:val="Diverse, ~*(#*,^*,$$).doc"/>
    <w:docVar w:name="GU_opslagpad" w:val="user"/>
    <w:docVar w:name="GU_overige_bak" w:val="1"/>
    <w:docVar w:name="GU_Versie" w:val="1"/>
  </w:docVars>
  <w:rsids>
    <w:rsidRoot w:val="00E6607C"/>
    <w:rsid w:val="000009CC"/>
    <w:rsid w:val="00000D2C"/>
    <w:rsid w:val="00001D03"/>
    <w:rsid w:val="00002841"/>
    <w:rsid w:val="00002E63"/>
    <w:rsid w:val="00005347"/>
    <w:rsid w:val="00005C9A"/>
    <w:rsid w:val="00005DCF"/>
    <w:rsid w:val="00007AB6"/>
    <w:rsid w:val="00011332"/>
    <w:rsid w:val="00011A7A"/>
    <w:rsid w:val="00012131"/>
    <w:rsid w:val="00012A70"/>
    <w:rsid w:val="0001478E"/>
    <w:rsid w:val="00016C5B"/>
    <w:rsid w:val="00017F30"/>
    <w:rsid w:val="000202AD"/>
    <w:rsid w:val="00021069"/>
    <w:rsid w:val="000214B0"/>
    <w:rsid w:val="00022A36"/>
    <w:rsid w:val="00022EAF"/>
    <w:rsid w:val="000238C9"/>
    <w:rsid w:val="000258CB"/>
    <w:rsid w:val="000304E2"/>
    <w:rsid w:val="00033296"/>
    <w:rsid w:val="0003352C"/>
    <w:rsid w:val="000346E6"/>
    <w:rsid w:val="00036065"/>
    <w:rsid w:val="0003609D"/>
    <w:rsid w:val="00036C7D"/>
    <w:rsid w:val="00041897"/>
    <w:rsid w:val="00044B3F"/>
    <w:rsid w:val="00045BD1"/>
    <w:rsid w:val="00047235"/>
    <w:rsid w:val="000502A0"/>
    <w:rsid w:val="000513A5"/>
    <w:rsid w:val="000515FB"/>
    <w:rsid w:val="00053E35"/>
    <w:rsid w:val="00054578"/>
    <w:rsid w:val="0005601E"/>
    <w:rsid w:val="00060136"/>
    <w:rsid w:val="0006245E"/>
    <w:rsid w:val="00062756"/>
    <w:rsid w:val="000641B1"/>
    <w:rsid w:val="000658B5"/>
    <w:rsid w:val="00065D9A"/>
    <w:rsid w:val="00066752"/>
    <w:rsid w:val="00072D7E"/>
    <w:rsid w:val="0007413C"/>
    <w:rsid w:val="000759A2"/>
    <w:rsid w:val="00076C80"/>
    <w:rsid w:val="00076C8D"/>
    <w:rsid w:val="00077915"/>
    <w:rsid w:val="00082F83"/>
    <w:rsid w:val="000869B2"/>
    <w:rsid w:val="00086DE9"/>
    <w:rsid w:val="000955F4"/>
    <w:rsid w:val="000A02F5"/>
    <w:rsid w:val="000A0A4B"/>
    <w:rsid w:val="000A14EC"/>
    <w:rsid w:val="000A1D57"/>
    <w:rsid w:val="000A32CD"/>
    <w:rsid w:val="000A33BD"/>
    <w:rsid w:val="000A41E5"/>
    <w:rsid w:val="000A5AE8"/>
    <w:rsid w:val="000A5D11"/>
    <w:rsid w:val="000A6BE1"/>
    <w:rsid w:val="000B0293"/>
    <w:rsid w:val="000B0B56"/>
    <w:rsid w:val="000B2851"/>
    <w:rsid w:val="000B348D"/>
    <w:rsid w:val="000B3494"/>
    <w:rsid w:val="000B3AA4"/>
    <w:rsid w:val="000B4A3B"/>
    <w:rsid w:val="000B6EE0"/>
    <w:rsid w:val="000C2552"/>
    <w:rsid w:val="000C3244"/>
    <w:rsid w:val="000C452E"/>
    <w:rsid w:val="000C73F2"/>
    <w:rsid w:val="000D0BEE"/>
    <w:rsid w:val="000D10E4"/>
    <w:rsid w:val="000D1D06"/>
    <w:rsid w:val="000D7CB6"/>
    <w:rsid w:val="000E147D"/>
    <w:rsid w:val="000E29ED"/>
    <w:rsid w:val="000E67B3"/>
    <w:rsid w:val="000F0CAD"/>
    <w:rsid w:val="000F3DBC"/>
    <w:rsid w:val="000F640E"/>
    <w:rsid w:val="000F7349"/>
    <w:rsid w:val="000F7DBC"/>
    <w:rsid w:val="001013AF"/>
    <w:rsid w:val="0010508A"/>
    <w:rsid w:val="00111BD7"/>
    <w:rsid w:val="00114EB7"/>
    <w:rsid w:val="00117EFA"/>
    <w:rsid w:val="0012235F"/>
    <w:rsid w:val="00127466"/>
    <w:rsid w:val="00131304"/>
    <w:rsid w:val="00131956"/>
    <w:rsid w:val="00131C1E"/>
    <w:rsid w:val="00136550"/>
    <w:rsid w:val="001402D0"/>
    <w:rsid w:val="00140363"/>
    <w:rsid w:val="00141126"/>
    <w:rsid w:val="001415CC"/>
    <w:rsid w:val="00142B76"/>
    <w:rsid w:val="00145AA0"/>
    <w:rsid w:val="001469A6"/>
    <w:rsid w:val="001469AA"/>
    <w:rsid w:val="001474F5"/>
    <w:rsid w:val="0015084F"/>
    <w:rsid w:val="001526CE"/>
    <w:rsid w:val="0015375E"/>
    <w:rsid w:val="001539AC"/>
    <w:rsid w:val="00154F33"/>
    <w:rsid w:val="001562E4"/>
    <w:rsid w:val="00156B2D"/>
    <w:rsid w:val="001575E0"/>
    <w:rsid w:val="0016094E"/>
    <w:rsid w:val="00160A99"/>
    <w:rsid w:val="001617A5"/>
    <w:rsid w:val="0016291C"/>
    <w:rsid w:val="00163B81"/>
    <w:rsid w:val="00164394"/>
    <w:rsid w:val="00165B8F"/>
    <w:rsid w:val="001709D7"/>
    <w:rsid w:val="00172A33"/>
    <w:rsid w:val="0017469A"/>
    <w:rsid w:val="0017794D"/>
    <w:rsid w:val="001804FF"/>
    <w:rsid w:val="00181073"/>
    <w:rsid w:val="00184C7B"/>
    <w:rsid w:val="001853B7"/>
    <w:rsid w:val="0018565C"/>
    <w:rsid w:val="00185CB9"/>
    <w:rsid w:val="00187E2F"/>
    <w:rsid w:val="001902DA"/>
    <w:rsid w:val="00190ECF"/>
    <w:rsid w:val="001917E3"/>
    <w:rsid w:val="0019210D"/>
    <w:rsid w:val="0019574A"/>
    <w:rsid w:val="001A0EA5"/>
    <w:rsid w:val="001A1B86"/>
    <w:rsid w:val="001A2473"/>
    <w:rsid w:val="001A3F1B"/>
    <w:rsid w:val="001A7E00"/>
    <w:rsid w:val="001B1BF7"/>
    <w:rsid w:val="001B23C1"/>
    <w:rsid w:val="001B2ECF"/>
    <w:rsid w:val="001B4D32"/>
    <w:rsid w:val="001B5C65"/>
    <w:rsid w:val="001C2930"/>
    <w:rsid w:val="001C4F83"/>
    <w:rsid w:val="001C5766"/>
    <w:rsid w:val="001C5B76"/>
    <w:rsid w:val="001C65EB"/>
    <w:rsid w:val="001D1281"/>
    <w:rsid w:val="001D39A4"/>
    <w:rsid w:val="001D3EB6"/>
    <w:rsid w:val="001D571B"/>
    <w:rsid w:val="001D58C0"/>
    <w:rsid w:val="001E1B00"/>
    <w:rsid w:val="001E22A4"/>
    <w:rsid w:val="001E2708"/>
    <w:rsid w:val="001F03A2"/>
    <w:rsid w:val="001F2B50"/>
    <w:rsid w:val="001F4721"/>
    <w:rsid w:val="001F4CC1"/>
    <w:rsid w:val="0020090B"/>
    <w:rsid w:val="00201B33"/>
    <w:rsid w:val="0020740A"/>
    <w:rsid w:val="00207998"/>
    <w:rsid w:val="00210343"/>
    <w:rsid w:val="00213760"/>
    <w:rsid w:val="00213C4E"/>
    <w:rsid w:val="0021557E"/>
    <w:rsid w:val="00216AC5"/>
    <w:rsid w:val="002238DC"/>
    <w:rsid w:val="00224FBC"/>
    <w:rsid w:val="00230E01"/>
    <w:rsid w:val="00231A08"/>
    <w:rsid w:val="00231EF4"/>
    <w:rsid w:val="002326B3"/>
    <w:rsid w:val="00232AF5"/>
    <w:rsid w:val="00234033"/>
    <w:rsid w:val="00235152"/>
    <w:rsid w:val="0023743B"/>
    <w:rsid w:val="00246BF5"/>
    <w:rsid w:val="002505F3"/>
    <w:rsid w:val="0025320F"/>
    <w:rsid w:val="00254295"/>
    <w:rsid w:val="00254D07"/>
    <w:rsid w:val="00255429"/>
    <w:rsid w:val="002567D4"/>
    <w:rsid w:val="002568D1"/>
    <w:rsid w:val="00260B72"/>
    <w:rsid w:val="00262FD3"/>
    <w:rsid w:val="002649F3"/>
    <w:rsid w:val="0026506F"/>
    <w:rsid w:val="002655F2"/>
    <w:rsid w:val="002659D6"/>
    <w:rsid w:val="0027013E"/>
    <w:rsid w:val="0027087F"/>
    <w:rsid w:val="0027564C"/>
    <w:rsid w:val="00275E89"/>
    <w:rsid w:val="0028097C"/>
    <w:rsid w:val="00280DBC"/>
    <w:rsid w:val="0028100D"/>
    <w:rsid w:val="00283936"/>
    <w:rsid w:val="0028478E"/>
    <w:rsid w:val="00286D0E"/>
    <w:rsid w:val="00286D73"/>
    <w:rsid w:val="0029045D"/>
    <w:rsid w:val="00293987"/>
    <w:rsid w:val="00295044"/>
    <w:rsid w:val="0029639A"/>
    <w:rsid w:val="00297222"/>
    <w:rsid w:val="002A36C7"/>
    <w:rsid w:val="002A3D3E"/>
    <w:rsid w:val="002A4B2E"/>
    <w:rsid w:val="002A52B0"/>
    <w:rsid w:val="002A7624"/>
    <w:rsid w:val="002A7C08"/>
    <w:rsid w:val="002B094F"/>
    <w:rsid w:val="002B1C0F"/>
    <w:rsid w:val="002B21FA"/>
    <w:rsid w:val="002B2246"/>
    <w:rsid w:val="002C0F35"/>
    <w:rsid w:val="002C2153"/>
    <w:rsid w:val="002C5BD9"/>
    <w:rsid w:val="002C77CA"/>
    <w:rsid w:val="002D0B1B"/>
    <w:rsid w:val="002D1D91"/>
    <w:rsid w:val="002D39D1"/>
    <w:rsid w:val="002D5D60"/>
    <w:rsid w:val="002D73AC"/>
    <w:rsid w:val="002D74AB"/>
    <w:rsid w:val="002D7690"/>
    <w:rsid w:val="002E0DFF"/>
    <w:rsid w:val="002E1EF9"/>
    <w:rsid w:val="002E224E"/>
    <w:rsid w:val="002E25C9"/>
    <w:rsid w:val="002E286D"/>
    <w:rsid w:val="002E338A"/>
    <w:rsid w:val="002E3D51"/>
    <w:rsid w:val="002E3EA6"/>
    <w:rsid w:val="002E73B2"/>
    <w:rsid w:val="002F0C45"/>
    <w:rsid w:val="002F1606"/>
    <w:rsid w:val="002F26B6"/>
    <w:rsid w:val="002F2A0F"/>
    <w:rsid w:val="002F5158"/>
    <w:rsid w:val="002F5249"/>
    <w:rsid w:val="002F5F15"/>
    <w:rsid w:val="00300AB5"/>
    <w:rsid w:val="00301589"/>
    <w:rsid w:val="0030294E"/>
    <w:rsid w:val="00305BB6"/>
    <w:rsid w:val="00306101"/>
    <w:rsid w:val="0031049C"/>
    <w:rsid w:val="00310C11"/>
    <w:rsid w:val="00311879"/>
    <w:rsid w:val="0031432E"/>
    <w:rsid w:val="00314361"/>
    <w:rsid w:val="003153BA"/>
    <w:rsid w:val="00316A06"/>
    <w:rsid w:val="0032000B"/>
    <w:rsid w:val="0032080E"/>
    <w:rsid w:val="0032092C"/>
    <w:rsid w:val="003210BF"/>
    <w:rsid w:val="00321A5F"/>
    <w:rsid w:val="00323590"/>
    <w:rsid w:val="0032793B"/>
    <w:rsid w:val="00332315"/>
    <w:rsid w:val="00332859"/>
    <w:rsid w:val="00333183"/>
    <w:rsid w:val="00335E42"/>
    <w:rsid w:val="003362D9"/>
    <w:rsid w:val="00336CC1"/>
    <w:rsid w:val="0034083D"/>
    <w:rsid w:val="00341E73"/>
    <w:rsid w:val="00342931"/>
    <w:rsid w:val="003441F1"/>
    <w:rsid w:val="00344C11"/>
    <w:rsid w:val="0034560A"/>
    <w:rsid w:val="00345749"/>
    <w:rsid w:val="00346552"/>
    <w:rsid w:val="00352D57"/>
    <w:rsid w:val="003541AC"/>
    <w:rsid w:val="00355C99"/>
    <w:rsid w:val="003613CE"/>
    <w:rsid w:val="00361B4D"/>
    <w:rsid w:val="00363BCC"/>
    <w:rsid w:val="003678C0"/>
    <w:rsid w:val="0037092B"/>
    <w:rsid w:val="00370AD2"/>
    <w:rsid w:val="00373AF3"/>
    <w:rsid w:val="00376B7E"/>
    <w:rsid w:val="00384531"/>
    <w:rsid w:val="00385657"/>
    <w:rsid w:val="0038625B"/>
    <w:rsid w:val="00386932"/>
    <w:rsid w:val="00391930"/>
    <w:rsid w:val="0039202A"/>
    <w:rsid w:val="00393D18"/>
    <w:rsid w:val="00395065"/>
    <w:rsid w:val="00395A6D"/>
    <w:rsid w:val="0039649B"/>
    <w:rsid w:val="003A1855"/>
    <w:rsid w:val="003A1A6E"/>
    <w:rsid w:val="003A38AB"/>
    <w:rsid w:val="003A4118"/>
    <w:rsid w:val="003A42CB"/>
    <w:rsid w:val="003A7A4A"/>
    <w:rsid w:val="003A7C80"/>
    <w:rsid w:val="003B12C1"/>
    <w:rsid w:val="003B1FAF"/>
    <w:rsid w:val="003B4C3D"/>
    <w:rsid w:val="003B4C4B"/>
    <w:rsid w:val="003B63D2"/>
    <w:rsid w:val="003B6C7D"/>
    <w:rsid w:val="003B7714"/>
    <w:rsid w:val="003C0639"/>
    <w:rsid w:val="003C1A3A"/>
    <w:rsid w:val="003C2020"/>
    <w:rsid w:val="003C209A"/>
    <w:rsid w:val="003C53B3"/>
    <w:rsid w:val="003D6736"/>
    <w:rsid w:val="003D7BEE"/>
    <w:rsid w:val="003D7EAA"/>
    <w:rsid w:val="003E38D3"/>
    <w:rsid w:val="003E4160"/>
    <w:rsid w:val="003E6258"/>
    <w:rsid w:val="003F55D4"/>
    <w:rsid w:val="003F6603"/>
    <w:rsid w:val="003F66FA"/>
    <w:rsid w:val="00400248"/>
    <w:rsid w:val="004006A4"/>
    <w:rsid w:val="00400762"/>
    <w:rsid w:val="00400DAC"/>
    <w:rsid w:val="004035C6"/>
    <w:rsid w:val="00404743"/>
    <w:rsid w:val="00404A5F"/>
    <w:rsid w:val="00407080"/>
    <w:rsid w:val="00407174"/>
    <w:rsid w:val="00407292"/>
    <w:rsid w:val="004074A9"/>
    <w:rsid w:val="00407B32"/>
    <w:rsid w:val="00407F1D"/>
    <w:rsid w:val="00410542"/>
    <w:rsid w:val="00411969"/>
    <w:rsid w:val="00411CB7"/>
    <w:rsid w:val="00411F3E"/>
    <w:rsid w:val="00414A35"/>
    <w:rsid w:val="00417F6F"/>
    <w:rsid w:val="0042179B"/>
    <w:rsid w:val="00421E15"/>
    <w:rsid w:val="00421EB4"/>
    <w:rsid w:val="00425B7F"/>
    <w:rsid w:val="004261BF"/>
    <w:rsid w:val="004271C9"/>
    <w:rsid w:val="00430C28"/>
    <w:rsid w:val="004325FD"/>
    <w:rsid w:val="00432619"/>
    <w:rsid w:val="00435B53"/>
    <w:rsid w:val="00440430"/>
    <w:rsid w:val="00440BC3"/>
    <w:rsid w:val="004414BB"/>
    <w:rsid w:val="004428DC"/>
    <w:rsid w:val="004438AF"/>
    <w:rsid w:val="00443E03"/>
    <w:rsid w:val="0044403E"/>
    <w:rsid w:val="00444041"/>
    <w:rsid w:val="00445243"/>
    <w:rsid w:val="00445D4F"/>
    <w:rsid w:val="004461D4"/>
    <w:rsid w:val="004467B7"/>
    <w:rsid w:val="0044773F"/>
    <w:rsid w:val="004510E2"/>
    <w:rsid w:val="00452256"/>
    <w:rsid w:val="00456ABA"/>
    <w:rsid w:val="00457178"/>
    <w:rsid w:val="00457E93"/>
    <w:rsid w:val="004619A4"/>
    <w:rsid w:val="0046254F"/>
    <w:rsid w:val="004631BD"/>
    <w:rsid w:val="0046371B"/>
    <w:rsid w:val="00464328"/>
    <w:rsid w:val="004665C7"/>
    <w:rsid w:val="00466FFC"/>
    <w:rsid w:val="00467EAA"/>
    <w:rsid w:val="00470AD9"/>
    <w:rsid w:val="00470F27"/>
    <w:rsid w:val="004715F7"/>
    <w:rsid w:val="00474180"/>
    <w:rsid w:val="00474276"/>
    <w:rsid w:val="00481B6C"/>
    <w:rsid w:val="00481B82"/>
    <w:rsid w:val="00481E65"/>
    <w:rsid w:val="00482F72"/>
    <w:rsid w:val="004870DA"/>
    <w:rsid w:val="00487967"/>
    <w:rsid w:val="004918BB"/>
    <w:rsid w:val="004940C0"/>
    <w:rsid w:val="00494362"/>
    <w:rsid w:val="00494988"/>
    <w:rsid w:val="00495D7B"/>
    <w:rsid w:val="0049673A"/>
    <w:rsid w:val="00497E18"/>
    <w:rsid w:val="004A075F"/>
    <w:rsid w:val="004A1A64"/>
    <w:rsid w:val="004A298C"/>
    <w:rsid w:val="004A40A8"/>
    <w:rsid w:val="004A480E"/>
    <w:rsid w:val="004B1340"/>
    <w:rsid w:val="004B2631"/>
    <w:rsid w:val="004B4F67"/>
    <w:rsid w:val="004B5093"/>
    <w:rsid w:val="004C1B3D"/>
    <w:rsid w:val="004C470F"/>
    <w:rsid w:val="004C5738"/>
    <w:rsid w:val="004C6053"/>
    <w:rsid w:val="004C6A74"/>
    <w:rsid w:val="004D3595"/>
    <w:rsid w:val="004D4525"/>
    <w:rsid w:val="004E039B"/>
    <w:rsid w:val="004E0A7C"/>
    <w:rsid w:val="004E127C"/>
    <w:rsid w:val="004E245D"/>
    <w:rsid w:val="004E35E0"/>
    <w:rsid w:val="004E5399"/>
    <w:rsid w:val="004E7A72"/>
    <w:rsid w:val="004F251F"/>
    <w:rsid w:val="004F34B0"/>
    <w:rsid w:val="004F3824"/>
    <w:rsid w:val="004F384A"/>
    <w:rsid w:val="004F5631"/>
    <w:rsid w:val="004F7860"/>
    <w:rsid w:val="0050324B"/>
    <w:rsid w:val="00506495"/>
    <w:rsid w:val="00506605"/>
    <w:rsid w:val="0050666D"/>
    <w:rsid w:val="00506D32"/>
    <w:rsid w:val="00512ACD"/>
    <w:rsid w:val="00512D78"/>
    <w:rsid w:val="0051371B"/>
    <w:rsid w:val="00513C07"/>
    <w:rsid w:val="00514ED1"/>
    <w:rsid w:val="00515891"/>
    <w:rsid w:val="00516014"/>
    <w:rsid w:val="00517EFB"/>
    <w:rsid w:val="00522EC8"/>
    <w:rsid w:val="005231BE"/>
    <w:rsid w:val="00523F0C"/>
    <w:rsid w:val="0052461C"/>
    <w:rsid w:val="00533A0E"/>
    <w:rsid w:val="00540516"/>
    <w:rsid w:val="005411F1"/>
    <w:rsid w:val="00541E71"/>
    <w:rsid w:val="00542243"/>
    <w:rsid w:val="005465B5"/>
    <w:rsid w:val="00547047"/>
    <w:rsid w:val="005472F1"/>
    <w:rsid w:val="00551688"/>
    <w:rsid w:val="00553217"/>
    <w:rsid w:val="005567CE"/>
    <w:rsid w:val="00557A16"/>
    <w:rsid w:val="005603FC"/>
    <w:rsid w:val="00561B0C"/>
    <w:rsid w:val="00561EC7"/>
    <w:rsid w:val="00562E86"/>
    <w:rsid w:val="00566969"/>
    <w:rsid w:val="0056701B"/>
    <w:rsid w:val="0056703A"/>
    <w:rsid w:val="00567051"/>
    <w:rsid w:val="00567688"/>
    <w:rsid w:val="00567DA7"/>
    <w:rsid w:val="00570CE3"/>
    <w:rsid w:val="0057447B"/>
    <w:rsid w:val="00575471"/>
    <w:rsid w:val="00576219"/>
    <w:rsid w:val="00576580"/>
    <w:rsid w:val="005809CC"/>
    <w:rsid w:val="00581336"/>
    <w:rsid w:val="00584C20"/>
    <w:rsid w:val="00584E62"/>
    <w:rsid w:val="00590681"/>
    <w:rsid w:val="005909F1"/>
    <w:rsid w:val="00591B08"/>
    <w:rsid w:val="00592FA7"/>
    <w:rsid w:val="00593D9D"/>
    <w:rsid w:val="00596069"/>
    <w:rsid w:val="005966B9"/>
    <w:rsid w:val="005A3A49"/>
    <w:rsid w:val="005A3FFE"/>
    <w:rsid w:val="005A7E17"/>
    <w:rsid w:val="005B06A0"/>
    <w:rsid w:val="005B17D3"/>
    <w:rsid w:val="005B27CD"/>
    <w:rsid w:val="005B49C9"/>
    <w:rsid w:val="005B52AD"/>
    <w:rsid w:val="005B5842"/>
    <w:rsid w:val="005B6832"/>
    <w:rsid w:val="005B6C66"/>
    <w:rsid w:val="005C23B9"/>
    <w:rsid w:val="005C33D5"/>
    <w:rsid w:val="005C5928"/>
    <w:rsid w:val="005C695B"/>
    <w:rsid w:val="005D25CE"/>
    <w:rsid w:val="005D34E9"/>
    <w:rsid w:val="005D3D86"/>
    <w:rsid w:val="005D5980"/>
    <w:rsid w:val="005D60F5"/>
    <w:rsid w:val="005D78F2"/>
    <w:rsid w:val="005E0317"/>
    <w:rsid w:val="005E2757"/>
    <w:rsid w:val="005E31EB"/>
    <w:rsid w:val="005E3DA1"/>
    <w:rsid w:val="005E6B95"/>
    <w:rsid w:val="005F007B"/>
    <w:rsid w:val="005F3176"/>
    <w:rsid w:val="005F3288"/>
    <w:rsid w:val="005F3FC0"/>
    <w:rsid w:val="005F676C"/>
    <w:rsid w:val="005F7018"/>
    <w:rsid w:val="005F7386"/>
    <w:rsid w:val="006015C3"/>
    <w:rsid w:val="00602585"/>
    <w:rsid w:val="006038DB"/>
    <w:rsid w:val="006053E8"/>
    <w:rsid w:val="00605746"/>
    <w:rsid w:val="00605ACA"/>
    <w:rsid w:val="006060D0"/>
    <w:rsid w:val="00610DA3"/>
    <w:rsid w:val="00610DDD"/>
    <w:rsid w:val="006126E5"/>
    <w:rsid w:val="00614292"/>
    <w:rsid w:val="00615772"/>
    <w:rsid w:val="00615C63"/>
    <w:rsid w:val="006169AF"/>
    <w:rsid w:val="0062045E"/>
    <w:rsid w:val="00620489"/>
    <w:rsid w:val="0062515E"/>
    <w:rsid w:val="00625FD3"/>
    <w:rsid w:val="00631E82"/>
    <w:rsid w:val="006369E7"/>
    <w:rsid w:val="00636D60"/>
    <w:rsid w:val="00636E29"/>
    <w:rsid w:val="00637584"/>
    <w:rsid w:val="00640E49"/>
    <w:rsid w:val="00643535"/>
    <w:rsid w:val="00643D1D"/>
    <w:rsid w:val="00645CD9"/>
    <w:rsid w:val="006508E8"/>
    <w:rsid w:val="00651F76"/>
    <w:rsid w:val="00652D6B"/>
    <w:rsid w:val="00654DA9"/>
    <w:rsid w:val="00655A3C"/>
    <w:rsid w:val="0065633C"/>
    <w:rsid w:val="0065729B"/>
    <w:rsid w:val="0066084B"/>
    <w:rsid w:val="0066114E"/>
    <w:rsid w:val="00663F0C"/>
    <w:rsid w:val="006651E4"/>
    <w:rsid w:val="00665383"/>
    <w:rsid w:val="00665AF8"/>
    <w:rsid w:val="006672F9"/>
    <w:rsid w:val="006706E9"/>
    <w:rsid w:val="00672A7B"/>
    <w:rsid w:val="00673856"/>
    <w:rsid w:val="0067391C"/>
    <w:rsid w:val="00673DE2"/>
    <w:rsid w:val="00674865"/>
    <w:rsid w:val="00675ED5"/>
    <w:rsid w:val="00676CA1"/>
    <w:rsid w:val="006808B1"/>
    <w:rsid w:val="00680AA0"/>
    <w:rsid w:val="00681792"/>
    <w:rsid w:val="00681BB1"/>
    <w:rsid w:val="00683D40"/>
    <w:rsid w:val="00684220"/>
    <w:rsid w:val="0068485D"/>
    <w:rsid w:val="00684968"/>
    <w:rsid w:val="0069141E"/>
    <w:rsid w:val="006915FE"/>
    <w:rsid w:val="00691639"/>
    <w:rsid w:val="0069295C"/>
    <w:rsid w:val="00694F83"/>
    <w:rsid w:val="0069617B"/>
    <w:rsid w:val="006965E3"/>
    <w:rsid w:val="00697F23"/>
    <w:rsid w:val="006A06CB"/>
    <w:rsid w:val="006A2084"/>
    <w:rsid w:val="006A2D38"/>
    <w:rsid w:val="006A3723"/>
    <w:rsid w:val="006A4B20"/>
    <w:rsid w:val="006A5B7F"/>
    <w:rsid w:val="006A7678"/>
    <w:rsid w:val="006B4116"/>
    <w:rsid w:val="006B4D91"/>
    <w:rsid w:val="006B781B"/>
    <w:rsid w:val="006B7DB8"/>
    <w:rsid w:val="006C12D7"/>
    <w:rsid w:val="006C4DC9"/>
    <w:rsid w:val="006C58C6"/>
    <w:rsid w:val="006C5A7A"/>
    <w:rsid w:val="006C685D"/>
    <w:rsid w:val="006C6F26"/>
    <w:rsid w:val="006D3957"/>
    <w:rsid w:val="006D48B0"/>
    <w:rsid w:val="006D5CED"/>
    <w:rsid w:val="006D6605"/>
    <w:rsid w:val="006D7526"/>
    <w:rsid w:val="006E498E"/>
    <w:rsid w:val="006E7F99"/>
    <w:rsid w:val="006F09A5"/>
    <w:rsid w:val="006F1875"/>
    <w:rsid w:val="006F3A44"/>
    <w:rsid w:val="006F3B04"/>
    <w:rsid w:val="006F42E4"/>
    <w:rsid w:val="006F61AA"/>
    <w:rsid w:val="006F77A1"/>
    <w:rsid w:val="00700017"/>
    <w:rsid w:val="0070115A"/>
    <w:rsid w:val="00703AC6"/>
    <w:rsid w:val="00703B75"/>
    <w:rsid w:val="00703F86"/>
    <w:rsid w:val="0070507C"/>
    <w:rsid w:val="00705396"/>
    <w:rsid w:val="00705EB3"/>
    <w:rsid w:val="00706204"/>
    <w:rsid w:val="00706710"/>
    <w:rsid w:val="0071030B"/>
    <w:rsid w:val="00710DA5"/>
    <w:rsid w:val="00711C61"/>
    <w:rsid w:val="00711D91"/>
    <w:rsid w:val="007149C7"/>
    <w:rsid w:val="00715C54"/>
    <w:rsid w:val="0071647D"/>
    <w:rsid w:val="007207F1"/>
    <w:rsid w:val="007212E1"/>
    <w:rsid w:val="00722656"/>
    <w:rsid w:val="00723EB5"/>
    <w:rsid w:val="00725C12"/>
    <w:rsid w:val="00730D43"/>
    <w:rsid w:val="00731A27"/>
    <w:rsid w:val="00737DEE"/>
    <w:rsid w:val="007400DC"/>
    <w:rsid w:val="0074089A"/>
    <w:rsid w:val="00740CD7"/>
    <w:rsid w:val="007438DB"/>
    <w:rsid w:val="00744E63"/>
    <w:rsid w:val="00747E91"/>
    <w:rsid w:val="00747F37"/>
    <w:rsid w:val="00750BDE"/>
    <w:rsid w:val="00750C78"/>
    <w:rsid w:val="0075289D"/>
    <w:rsid w:val="0075446F"/>
    <w:rsid w:val="007601E2"/>
    <w:rsid w:val="007619A2"/>
    <w:rsid w:val="00762B75"/>
    <w:rsid w:val="007634F2"/>
    <w:rsid w:val="00763D4E"/>
    <w:rsid w:val="0076425D"/>
    <w:rsid w:val="007642A5"/>
    <w:rsid w:val="00764AB8"/>
    <w:rsid w:val="00770B89"/>
    <w:rsid w:val="00771120"/>
    <w:rsid w:val="00771289"/>
    <w:rsid w:val="00772BB5"/>
    <w:rsid w:val="007741D4"/>
    <w:rsid w:val="007741DB"/>
    <w:rsid w:val="00774D0F"/>
    <w:rsid w:val="00775560"/>
    <w:rsid w:val="00785F17"/>
    <w:rsid w:val="00796BED"/>
    <w:rsid w:val="0079713B"/>
    <w:rsid w:val="00797CB7"/>
    <w:rsid w:val="007A0E48"/>
    <w:rsid w:val="007A0EF6"/>
    <w:rsid w:val="007A1958"/>
    <w:rsid w:val="007A20A0"/>
    <w:rsid w:val="007A254B"/>
    <w:rsid w:val="007A4665"/>
    <w:rsid w:val="007A5600"/>
    <w:rsid w:val="007A65DD"/>
    <w:rsid w:val="007B0E69"/>
    <w:rsid w:val="007B4FF6"/>
    <w:rsid w:val="007B59D2"/>
    <w:rsid w:val="007C0987"/>
    <w:rsid w:val="007C0B5C"/>
    <w:rsid w:val="007C0D26"/>
    <w:rsid w:val="007C0E05"/>
    <w:rsid w:val="007C2696"/>
    <w:rsid w:val="007C3339"/>
    <w:rsid w:val="007C33FA"/>
    <w:rsid w:val="007D0073"/>
    <w:rsid w:val="007D00B9"/>
    <w:rsid w:val="007D0925"/>
    <w:rsid w:val="007D1103"/>
    <w:rsid w:val="007D2866"/>
    <w:rsid w:val="007D508A"/>
    <w:rsid w:val="007D7DAA"/>
    <w:rsid w:val="007E1A5C"/>
    <w:rsid w:val="007E3833"/>
    <w:rsid w:val="007E461F"/>
    <w:rsid w:val="007E5FC3"/>
    <w:rsid w:val="007E675A"/>
    <w:rsid w:val="007E7CDD"/>
    <w:rsid w:val="007F13EC"/>
    <w:rsid w:val="007F1A5D"/>
    <w:rsid w:val="007F1C9E"/>
    <w:rsid w:val="007F2593"/>
    <w:rsid w:val="008019E9"/>
    <w:rsid w:val="00802EE0"/>
    <w:rsid w:val="008032BA"/>
    <w:rsid w:val="0080330E"/>
    <w:rsid w:val="0080450B"/>
    <w:rsid w:val="00805216"/>
    <w:rsid w:val="00810D57"/>
    <w:rsid w:val="008124A5"/>
    <w:rsid w:val="00812A14"/>
    <w:rsid w:val="00813ABD"/>
    <w:rsid w:val="00815409"/>
    <w:rsid w:val="0081787D"/>
    <w:rsid w:val="00820048"/>
    <w:rsid w:val="008202DC"/>
    <w:rsid w:val="00821020"/>
    <w:rsid w:val="00822985"/>
    <w:rsid w:val="0082427E"/>
    <w:rsid w:val="0082526C"/>
    <w:rsid w:val="00826A0E"/>
    <w:rsid w:val="00831FD5"/>
    <w:rsid w:val="00835E27"/>
    <w:rsid w:val="0083742C"/>
    <w:rsid w:val="00841AE4"/>
    <w:rsid w:val="0084567B"/>
    <w:rsid w:val="00847085"/>
    <w:rsid w:val="00847503"/>
    <w:rsid w:val="008549B4"/>
    <w:rsid w:val="00855494"/>
    <w:rsid w:val="008607A8"/>
    <w:rsid w:val="0086362F"/>
    <w:rsid w:val="00865E88"/>
    <w:rsid w:val="00867327"/>
    <w:rsid w:val="00867939"/>
    <w:rsid w:val="00867940"/>
    <w:rsid w:val="00870340"/>
    <w:rsid w:val="0087283B"/>
    <w:rsid w:val="00872F4F"/>
    <w:rsid w:val="00874824"/>
    <w:rsid w:val="00874E6D"/>
    <w:rsid w:val="0088380B"/>
    <w:rsid w:val="00885A76"/>
    <w:rsid w:val="00886546"/>
    <w:rsid w:val="008905E5"/>
    <w:rsid w:val="00891BAC"/>
    <w:rsid w:val="0089201A"/>
    <w:rsid w:val="0089211B"/>
    <w:rsid w:val="0089264B"/>
    <w:rsid w:val="008933CC"/>
    <w:rsid w:val="00893AD7"/>
    <w:rsid w:val="00893B86"/>
    <w:rsid w:val="0089408E"/>
    <w:rsid w:val="00894407"/>
    <w:rsid w:val="00894A42"/>
    <w:rsid w:val="00894A9E"/>
    <w:rsid w:val="00895B1A"/>
    <w:rsid w:val="00896C25"/>
    <w:rsid w:val="008A2125"/>
    <w:rsid w:val="008A2D2F"/>
    <w:rsid w:val="008A4770"/>
    <w:rsid w:val="008A4D2D"/>
    <w:rsid w:val="008A5ED5"/>
    <w:rsid w:val="008A619A"/>
    <w:rsid w:val="008A6A64"/>
    <w:rsid w:val="008A6DD1"/>
    <w:rsid w:val="008B2CF3"/>
    <w:rsid w:val="008B2CFA"/>
    <w:rsid w:val="008B496E"/>
    <w:rsid w:val="008B4CF0"/>
    <w:rsid w:val="008B4D93"/>
    <w:rsid w:val="008B6290"/>
    <w:rsid w:val="008B646D"/>
    <w:rsid w:val="008B7B7F"/>
    <w:rsid w:val="008C082B"/>
    <w:rsid w:val="008C2126"/>
    <w:rsid w:val="008C3E91"/>
    <w:rsid w:val="008C4159"/>
    <w:rsid w:val="008C5FF0"/>
    <w:rsid w:val="008C69C5"/>
    <w:rsid w:val="008C6ADC"/>
    <w:rsid w:val="008C7D91"/>
    <w:rsid w:val="008D068E"/>
    <w:rsid w:val="008D1B9A"/>
    <w:rsid w:val="008D1FF5"/>
    <w:rsid w:val="008D2EEE"/>
    <w:rsid w:val="008D5707"/>
    <w:rsid w:val="008D57E9"/>
    <w:rsid w:val="008E14B9"/>
    <w:rsid w:val="008E1930"/>
    <w:rsid w:val="008E31CF"/>
    <w:rsid w:val="008E3E44"/>
    <w:rsid w:val="008E51A0"/>
    <w:rsid w:val="008E60EA"/>
    <w:rsid w:val="008E750E"/>
    <w:rsid w:val="008F25D9"/>
    <w:rsid w:val="008F2C68"/>
    <w:rsid w:val="008F3CF0"/>
    <w:rsid w:val="008F4D92"/>
    <w:rsid w:val="008F7609"/>
    <w:rsid w:val="00900113"/>
    <w:rsid w:val="00902364"/>
    <w:rsid w:val="00902CEF"/>
    <w:rsid w:val="00902E02"/>
    <w:rsid w:val="009040F2"/>
    <w:rsid w:val="00904D2B"/>
    <w:rsid w:val="009056B4"/>
    <w:rsid w:val="00906963"/>
    <w:rsid w:val="00910855"/>
    <w:rsid w:val="00910FAE"/>
    <w:rsid w:val="0091156C"/>
    <w:rsid w:val="00912EE8"/>
    <w:rsid w:val="009133D5"/>
    <w:rsid w:val="00914B35"/>
    <w:rsid w:val="00914F3F"/>
    <w:rsid w:val="009160AD"/>
    <w:rsid w:val="00916833"/>
    <w:rsid w:val="00916E87"/>
    <w:rsid w:val="00921B65"/>
    <w:rsid w:val="00922056"/>
    <w:rsid w:val="00922C5B"/>
    <w:rsid w:val="00925AD3"/>
    <w:rsid w:val="0092685E"/>
    <w:rsid w:val="009306C2"/>
    <w:rsid w:val="00930887"/>
    <w:rsid w:val="00931264"/>
    <w:rsid w:val="009406AB"/>
    <w:rsid w:val="009407E0"/>
    <w:rsid w:val="00942BDF"/>
    <w:rsid w:val="00943C09"/>
    <w:rsid w:val="00943CF6"/>
    <w:rsid w:val="00943D2C"/>
    <w:rsid w:val="0094446F"/>
    <w:rsid w:val="00944D2C"/>
    <w:rsid w:val="0094639A"/>
    <w:rsid w:val="009468C4"/>
    <w:rsid w:val="00947F01"/>
    <w:rsid w:val="009502E5"/>
    <w:rsid w:val="0095164E"/>
    <w:rsid w:val="009540C6"/>
    <w:rsid w:val="00955EF8"/>
    <w:rsid w:val="00961CF1"/>
    <w:rsid w:val="009634A0"/>
    <w:rsid w:val="00966556"/>
    <w:rsid w:val="00966ED9"/>
    <w:rsid w:val="0097092F"/>
    <w:rsid w:val="00970A65"/>
    <w:rsid w:val="009732AE"/>
    <w:rsid w:val="009766C4"/>
    <w:rsid w:val="00976A9D"/>
    <w:rsid w:val="00980042"/>
    <w:rsid w:val="00980E98"/>
    <w:rsid w:val="00981D9B"/>
    <w:rsid w:val="00982563"/>
    <w:rsid w:val="00983FC5"/>
    <w:rsid w:val="0098719F"/>
    <w:rsid w:val="009876D6"/>
    <w:rsid w:val="00987DCC"/>
    <w:rsid w:val="00991AE1"/>
    <w:rsid w:val="00996371"/>
    <w:rsid w:val="00996876"/>
    <w:rsid w:val="009A0CF9"/>
    <w:rsid w:val="009A3034"/>
    <w:rsid w:val="009A4D2F"/>
    <w:rsid w:val="009A51DE"/>
    <w:rsid w:val="009A5E6A"/>
    <w:rsid w:val="009B0705"/>
    <w:rsid w:val="009B4B0E"/>
    <w:rsid w:val="009B7EAD"/>
    <w:rsid w:val="009C2660"/>
    <w:rsid w:val="009C35CF"/>
    <w:rsid w:val="009C45B5"/>
    <w:rsid w:val="009C54D3"/>
    <w:rsid w:val="009C5FB1"/>
    <w:rsid w:val="009C6697"/>
    <w:rsid w:val="009D30E2"/>
    <w:rsid w:val="009D507E"/>
    <w:rsid w:val="009D53E7"/>
    <w:rsid w:val="009D62BC"/>
    <w:rsid w:val="009D6E88"/>
    <w:rsid w:val="009E1882"/>
    <w:rsid w:val="009E1BF7"/>
    <w:rsid w:val="009F029B"/>
    <w:rsid w:val="009F241C"/>
    <w:rsid w:val="009F3821"/>
    <w:rsid w:val="009F5023"/>
    <w:rsid w:val="00A00C25"/>
    <w:rsid w:val="00A0187B"/>
    <w:rsid w:val="00A01C03"/>
    <w:rsid w:val="00A021FE"/>
    <w:rsid w:val="00A03010"/>
    <w:rsid w:val="00A03146"/>
    <w:rsid w:val="00A056F4"/>
    <w:rsid w:val="00A073B8"/>
    <w:rsid w:val="00A1184A"/>
    <w:rsid w:val="00A128E9"/>
    <w:rsid w:val="00A13FE7"/>
    <w:rsid w:val="00A174B3"/>
    <w:rsid w:val="00A175E2"/>
    <w:rsid w:val="00A22008"/>
    <w:rsid w:val="00A22601"/>
    <w:rsid w:val="00A23F41"/>
    <w:rsid w:val="00A269CF"/>
    <w:rsid w:val="00A3066C"/>
    <w:rsid w:val="00A313DE"/>
    <w:rsid w:val="00A337D4"/>
    <w:rsid w:val="00A368AD"/>
    <w:rsid w:val="00A372A1"/>
    <w:rsid w:val="00A408E8"/>
    <w:rsid w:val="00A42201"/>
    <w:rsid w:val="00A42B0D"/>
    <w:rsid w:val="00A42CF9"/>
    <w:rsid w:val="00A4359F"/>
    <w:rsid w:val="00A45882"/>
    <w:rsid w:val="00A45981"/>
    <w:rsid w:val="00A45C86"/>
    <w:rsid w:val="00A46406"/>
    <w:rsid w:val="00A47F6B"/>
    <w:rsid w:val="00A514C7"/>
    <w:rsid w:val="00A52965"/>
    <w:rsid w:val="00A5380E"/>
    <w:rsid w:val="00A621EA"/>
    <w:rsid w:val="00A629A9"/>
    <w:rsid w:val="00A63291"/>
    <w:rsid w:val="00A634B2"/>
    <w:rsid w:val="00A63D0F"/>
    <w:rsid w:val="00A64FF4"/>
    <w:rsid w:val="00A65725"/>
    <w:rsid w:val="00A66951"/>
    <w:rsid w:val="00A66D54"/>
    <w:rsid w:val="00A672F2"/>
    <w:rsid w:val="00A67E65"/>
    <w:rsid w:val="00A7088B"/>
    <w:rsid w:val="00A70E08"/>
    <w:rsid w:val="00A71308"/>
    <w:rsid w:val="00A7197A"/>
    <w:rsid w:val="00A71B24"/>
    <w:rsid w:val="00A74330"/>
    <w:rsid w:val="00A74E8A"/>
    <w:rsid w:val="00A75681"/>
    <w:rsid w:val="00A75843"/>
    <w:rsid w:val="00A774DE"/>
    <w:rsid w:val="00A81834"/>
    <w:rsid w:val="00A81CFA"/>
    <w:rsid w:val="00A8350F"/>
    <w:rsid w:val="00A83BB7"/>
    <w:rsid w:val="00A8443B"/>
    <w:rsid w:val="00A84508"/>
    <w:rsid w:val="00A86877"/>
    <w:rsid w:val="00A86C57"/>
    <w:rsid w:val="00A87476"/>
    <w:rsid w:val="00A87D50"/>
    <w:rsid w:val="00A90D17"/>
    <w:rsid w:val="00A9138D"/>
    <w:rsid w:val="00A91EDA"/>
    <w:rsid w:val="00A92044"/>
    <w:rsid w:val="00AA0561"/>
    <w:rsid w:val="00AA32D7"/>
    <w:rsid w:val="00AA3875"/>
    <w:rsid w:val="00AA3990"/>
    <w:rsid w:val="00AA4EB3"/>
    <w:rsid w:val="00AA6B50"/>
    <w:rsid w:val="00AB1977"/>
    <w:rsid w:val="00AB39C3"/>
    <w:rsid w:val="00AB5731"/>
    <w:rsid w:val="00AB633B"/>
    <w:rsid w:val="00AC1410"/>
    <w:rsid w:val="00AC1DFC"/>
    <w:rsid w:val="00AC5D81"/>
    <w:rsid w:val="00AC760D"/>
    <w:rsid w:val="00AD20E7"/>
    <w:rsid w:val="00AD2429"/>
    <w:rsid w:val="00AD4A52"/>
    <w:rsid w:val="00AD5DB1"/>
    <w:rsid w:val="00AE06D3"/>
    <w:rsid w:val="00AE4552"/>
    <w:rsid w:val="00AE547E"/>
    <w:rsid w:val="00AE60AA"/>
    <w:rsid w:val="00AF01EB"/>
    <w:rsid w:val="00AF18AE"/>
    <w:rsid w:val="00AF1B31"/>
    <w:rsid w:val="00AF36D1"/>
    <w:rsid w:val="00AF4132"/>
    <w:rsid w:val="00AF4C2B"/>
    <w:rsid w:val="00AF4DFB"/>
    <w:rsid w:val="00AF6E2E"/>
    <w:rsid w:val="00B015FF"/>
    <w:rsid w:val="00B03ED8"/>
    <w:rsid w:val="00B04034"/>
    <w:rsid w:val="00B0448B"/>
    <w:rsid w:val="00B04E88"/>
    <w:rsid w:val="00B05E55"/>
    <w:rsid w:val="00B06AFA"/>
    <w:rsid w:val="00B1078C"/>
    <w:rsid w:val="00B10820"/>
    <w:rsid w:val="00B11348"/>
    <w:rsid w:val="00B11435"/>
    <w:rsid w:val="00B2027A"/>
    <w:rsid w:val="00B208C6"/>
    <w:rsid w:val="00B20F47"/>
    <w:rsid w:val="00B21A2A"/>
    <w:rsid w:val="00B2312E"/>
    <w:rsid w:val="00B264DA"/>
    <w:rsid w:val="00B27705"/>
    <w:rsid w:val="00B27CDF"/>
    <w:rsid w:val="00B3020B"/>
    <w:rsid w:val="00B3562C"/>
    <w:rsid w:val="00B35B3A"/>
    <w:rsid w:val="00B36387"/>
    <w:rsid w:val="00B40216"/>
    <w:rsid w:val="00B44BBD"/>
    <w:rsid w:val="00B47FB3"/>
    <w:rsid w:val="00B50FEC"/>
    <w:rsid w:val="00B5138E"/>
    <w:rsid w:val="00B53374"/>
    <w:rsid w:val="00B543F8"/>
    <w:rsid w:val="00B54657"/>
    <w:rsid w:val="00B609C4"/>
    <w:rsid w:val="00B620F8"/>
    <w:rsid w:val="00B62654"/>
    <w:rsid w:val="00B62934"/>
    <w:rsid w:val="00B634F2"/>
    <w:rsid w:val="00B637A7"/>
    <w:rsid w:val="00B641DA"/>
    <w:rsid w:val="00B648B2"/>
    <w:rsid w:val="00B66ACB"/>
    <w:rsid w:val="00B67E56"/>
    <w:rsid w:val="00B73095"/>
    <w:rsid w:val="00B74064"/>
    <w:rsid w:val="00B744C1"/>
    <w:rsid w:val="00B74C0C"/>
    <w:rsid w:val="00B80634"/>
    <w:rsid w:val="00B819F7"/>
    <w:rsid w:val="00B82047"/>
    <w:rsid w:val="00B85FAA"/>
    <w:rsid w:val="00B86D53"/>
    <w:rsid w:val="00B87298"/>
    <w:rsid w:val="00B90C37"/>
    <w:rsid w:val="00B90F54"/>
    <w:rsid w:val="00B91697"/>
    <w:rsid w:val="00BA02E4"/>
    <w:rsid w:val="00BA1C93"/>
    <w:rsid w:val="00BA4395"/>
    <w:rsid w:val="00BA4B52"/>
    <w:rsid w:val="00BA51DE"/>
    <w:rsid w:val="00BA5541"/>
    <w:rsid w:val="00BA70F8"/>
    <w:rsid w:val="00BB1713"/>
    <w:rsid w:val="00BB4406"/>
    <w:rsid w:val="00BB75AF"/>
    <w:rsid w:val="00BC19C6"/>
    <w:rsid w:val="00BC2485"/>
    <w:rsid w:val="00BC3C17"/>
    <w:rsid w:val="00BC5BD2"/>
    <w:rsid w:val="00BC62C0"/>
    <w:rsid w:val="00BC6A08"/>
    <w:rsid w:val="00BD3F81"/>
    <w:rsid w:val="00BE00EC"/>
    <w:rsid w:val="00BE17E6"/>
    <w:rsid w:val="00BE1A36"/>
    <w:rsid w:val="00BE2B27"/>
    <w:rsid w:val="00BE30E3"/>
    <w:rsid w:val="00BE53B9"/>
    <w:rsid w:val="00BE770F"/>
    <w:rsid w:val="00BF419D"/>
    <w:rsid w:val="00C0019E"/>
    <w:rsid w:val="00C019BE"/>
    <w:rsid w:val="00C02324"/>
    <w:rsid w:val="00C041CC"/>
    <w:rsid w:val="00C0649E"/>
    <w:rsid w:val="00C06C34"/>
    <w:rsid w:val="00C10EE3"/>
    <w:rsid w:val="00C11E50"/>
    <w:rsid w:val="00C13DDE"/>
    <w:rsid w:val="00C13EEC"/>
    <w:rsid w:val="00C14379"/>
    <w:rsid w:val="00C16C6F"/>
    <w:rsid w:val="00C174ED"/>
    <w:rsid w:val="00C17952"/>
    <w:rsid w:val="00C20A0D"/>
    <w:rsid w:val="00C20B1E"/>
    <w:rsid w:val="00C234F7"/>
    <w:rsid w:val="00C2649A"/>
    <w:rsid w:val="00C266E8"/>
    <w:rsid w:val="00C31748"/>
    <w:rsid w:val="00C31C2D"/>
    <w:rsid w:val="00C32AC6"/>
    <w:rsid w:val="00C331AE"/>
    <w:rsid w:val="00C336CC"/>
    <w:rsid w:val="00C3378E"/>
    <w:rsid w:val="00C35F6D"/>
    <w:rsid w:val="00C37D90"/>
    <w:rsid w:val="00C37E98"/>
    <w:rsid w:val="00C408FA"/>
    <w:rsid w:val="00C4295D"/>
    <w:rsid w:val="00C46670"/>
    <w:rsid w:val="00C47365"/>
    <w:rsid w:val="00C47710"/>
    <w:rsid w:val="00C51165"/>
    <w:rsid w:val="00C52CD5"/>
    <w:rsid w:val="00C55297"/>
    <w:rsid w:val="00C56E97"/>
    <w:rsid w:val="00C575C6"/>
    <w:rsid w:val="00C576FA"/>
    <w:rsid w:val="00C57CB4"/>
    <w:rsid w:val="00C6118F"/>
    <w:rsid w:val="00C61630"/>
    <w:rsid w:val="00C62BFF"/>
    <w:rsid w:val="00C62CF9"/>
    <w:rsid w:val="00C635BB"/>
    <w:rsid w:val="00C64C4F"/>
    <w:rsid w:val="00C65202"/>
    <w:rsid w:val="00C656F6"/>
    <w:rsid w:val="00C65B8F"/>
    <w:rsid w:val="00C666CB"/>
    <w:rsid w:val="00C67678"/>
    <w:rsid w:val="00C67B14"/>
    <w:rsid w:val="00C711ED"/>
    <w:rsid w:val="00C72AFF"/>
    <w:rsid w:val="00C743E0"/>
    <w:rsid w:val="00C83CFF"/>
    <w:rsid w:val="00C85704"/>
    <w:rsid w:val="00C86764"/>
    <w:rsid w:val="00C87787"/>
    <w:rsid w:val="00C879AC"/>
    <w:rsid w:val="00C905C4"/>
    <w:rsid w:val="00C90F26"/>
    <w:rsid w:val="00C92164"/>
    <w:rsid w:val="00C942FD"/>
    <w:rsid w:val="00C94F34"/>
    <w:rsid w:val="00CA1778"/>
    <w:rsid w:val="00CA20EB"/>
    <w:rsid w:val="00CA3B92"/>
    <w:rsid w:val="00CA5EB7"/>
    <w:rsid w:val="00CA5F6D"/>
    <w:rsid w:val="00CB2DF9"/>
    <w:rsid w:val="00CB47FF"/>
    <w:rsid w:val="00CB5974"/>
    <w:rsid w:val="00CB60C7"/>
    <w:rsid w:val="00CC0BD0"/>
    <w:rsid w:val="00CC0D2F"/>
    <w:rsid w:val="00CC28F6"/>
    <w:rsid w:val="00CC3C2D"/>
    <w:rsid w:val="00CC7B05"/>
    <w:rsid w:val="00CD192C"/>
    <w:rsid w:val="00CD63C3"/>
    <w:rsid w:val="00CD7950"/>
    <w:rsid w:val="00CD7AF8"/>
    <w:rsid w:val="00CE0AD8"/>
    <w:rsid w:val="00CE25B9"/>
    <w:rsid w:val="00CE2831"/>
    <w:rsid w:val="00CE3039"/>
    <w:rsid w:val="00CE3574"/>
    <w:rsid w:val="00CE575E"/>
    <w:rsid w:val="00CE60EC"/>
    <w:rsid w:val="00CE64E1"/>
    <w:rsid w:val="00CF0530"/>
    <w:rsid w:val="00CF4AE0"/>
    <w:rsid w:val="00CF4FE9"/>
    <w:rsid w:val="00CF600C"/>
    <w:rsid w:val="00CF7EE6"/>
    <w:rsid w:val="00D002E0"/>
    <w:rsid w:val="00D04BB1"/>
    <w:rsid w:val="00D07CB5"/>
    <w:rsid w:val="00D07E82"/>
    <w:rsid w:val="00D118E9"/>
    <w:rsid w:val="00D12775"/>
    <w:rsid w:val="00D1378E"/>
    <w:rsid w:val="00D15B75"/>
    <w:rsid w:val="00D17340"/>
    <w:rsid w:val="00D17BB4"/>
    <w:rsid w:val="00D20357"/>
    <w:rsid w:val="00D21814"/>
    <w:rsid w:val="00D22614"/>
    <w:rsid w:val="00D23061"/>
    <w:rsid w:val="00D2474E"/>
    <w:rsid w:val="00D24BB4"/>
    <w:rsid w:val="00D2500F"/>
    <w:rsid w:val="00D25043"/>
    <w:rsid w:val="00D26590"/>
    <w:rsid w:val="00D2688E"/>
    <w:rsid w:val="00D26F75"/>
    <w:rsid w:val="00D31F04"/>
    <w:rsid w:val="00D32D3E"/>
    <w:rsid w:val="00D33923"/>
    <w:rsid w:val="00D33DA9"/>
    <w:rsid w:val="00D35CC3"/>
    <w:rsid w:val="00D36E4B"/>
    <w:rsid w:val="00D429D0"/>
    <w:rsid w:val="00D45B87"/>
    <w:rsid w:val="00D45FFB"/>
    <w:rsid w:val="00D46318"/>
    <w:rsid w:val="00D46B94"/>
    <w:rsid w:val="00D477C3"/>
    <w:rsid w:val="00D50E8A"/>
    <w:rsid w:val="00D53851"/>
    <w:rsid w:val="00D54B55"/>
    <w:rsid w:val="00D5526A"/>
    <w:rsid w:val="00D56774"/>
    <w:rsid w:val="00D572E6"/>
    <w:rsid w:val="00D57442"/>
    <w:rsid w:val="00D602C4"/>
    <w:rsid w:val="00D60389"/>
    <w:rsid w:val="00D63F8F"/>
    <w:rsid w:val="00D641B9"/>
    <w:rsid w:val="00D64DCB"/>
    <w:rsid w:val="00D66A0E"/>
    <w:rsid w:val="00D66D06"/>
    <w:rsid w:val="00D67A75"/>
    <w:rsid w:val="00D70985"/>
    <w:rsid w:val="00D71069"/>
    <w:rsid w:val="00D7207C"/>
    <w:rsid w:val="00D7282C"/>
    <w:rsid w:val="00D75457"/>
    <w:rsid w:val="00D76542"/>
    <w:rsid w:val="00D77AB7"/>
    <w:rsid w:val="00D77CBE"/>
    <w:rsid w:val="00D801C4"/>
    <w:rsid w:val="00D8031B"/>
    <w:rsid w:val="00D80CCA"/>
    <w:rsid w:val="00D81134"/>
    <w:rsid w:val="00D814AD"/>
    <w:rsid w:val="00D851DE"/>
    <w:rsid w:val="00D8520A"/>
    <w:rsid w:val="00D87128"/>
    <w:rsid w:val="00D87ED1"/>
    <w:rsid w:val="00D924D6"/>
    <w:rsid w:val="00D9692A"/>
    <w:rsid w:val="00D96FBA"/>
    <w:rsid w:val="00DA1FD8"/>
    <w:rsid w:val="00DA2768"/>
    <w:rsid w:val="00DA38C0"/>
    <w:rsid w:val="00DA5322"/>
    <w:rsid w:val="00DA765C"/>
    <w:rsid w:val="00DB2192"/>
    <w:rsid w:val="00DB44BE"/>
    <w:rsid w:val="00DB45CB"/>
    <w:rsid w:val="00DB5B47"/>
    <w:rsid w:val="00DC0423"/>
    <w:rsid w:val="00DC071C"/>
    <w:rsid w:val="00DC0EF3"/>
    <w:rsid w:val="00DC4CE7"/>
    <w:rsid w:val="00DC5894"/>
    <w:rsid w:val="00DC75A6"/>
    <w:rsid w:val="00DC7E96"/>
    <w:rsid w:val="00DD1BE6"/>
    <w:rsid w:val="00DD30B3"/>
    <w:rsid w:val="00DD4D6F"/>
    <w:rsid w:val="00DD7401"/>
    <w:rsid w:val="00DD7750"/>
    <w:rsid w:val="00DE377B"/>
    <w:rsid w:val="00DE476B"/>
    <w:rsid w:val="00DF0147"/>
    <w:rsid w:val="00DF0961"/>
    <w:rsid w:val="00DF169D"/>
    <w:rsid w:val="00DF2CB8"/>
    <w:rsid w:val="00E03108"/>
    <w:rsid w:val="00E126F4"/>
    <w:rsid w:val="00E15ABF"/>
    <w:rsid w:val="00E15D6F"/>
    <w:rsid w:val="00E16165"/>
    <w:rsid w:val="00E176A1"/>
    <w:rsid w:val="00E17801"/>
    <w:rsid w:val="00E20119"/>
    <w:rsid w:val="00E20239"/>
    <w:rsid w:val="00E20F5F"/>
    <w:rsid w:val="00E216C4"/>
    <w:rsid w:val="00E21A34"/>
    <w:rsid w:val="00E2638E"/>
    <w:rsid w:val="00E34A02"/>
    <w:rsid w:val="00E37A84"/>
    <w:rsid w:val="00E4111B"/>
    <w:rsid w:val="00E4189D"/>
    <w:rsid w:val="00E43D48"/>
    <w:rsid w:val="00E4443A"/>
    <w:rsid w:val="00E44692"/>
    <w:rsid w:val="00E4469F"/>
    <w:rsid w:val="00E4499C"/>
    <w:rsid w:val="00E449E6"/>
    <w:rsid w:val="00E44B07"/>
    <w:rsid w:val="00E44EF9"/>
    <w:rsid w:val="00E46629"/>
    <w:rsid w:val="00E46A2A"/>
    <w:rsid w:val="00E46ADC"/>
    <w:rsid w:val="00E52CF6"/>
    <w:rsid w:val="00E548D8"/>
    <w:rsid w:val="00E61A73"/>
    <w:rsid w:val="00E63D3D"/>
    <w:rsid w:val="00E6607C"/>
    <w:rsid w:val="00E670EA"/>
    <w:rsid w:val="00E7036E"/>
    <w:rsid w:val="00E718B0"/>
    <w:rsid w:val="00E72462"/>
    <w:rsid w:val="00E73AA7"/>
    <w:rsid w:val="00E75BFB"/>
    <w:rsid w:val="00E764A3"/>
    <w:rsid w:val="00E80CE3"/>
    <w:rsid w:val="00E82B9D"/>
    <w:rsid w:val="00E8484E"/>
    <w:rsid w:val="00E85998"/>
    <w:rsid w:val="00E865BD"/>
    <w:rsid w:val="00E86849"/>
    <w:rsid w:val="00E871C5"/>
    <w:rsid w:val="00E877E8"/>
    <w:rsid w:val="00E90913"/>
    <w:rsid w:val="00E937F7"/>
    <w:rsid w:val="00E95F54"/>
    <w:rsid w:val="00E96538"/>
    <w:rsid w:val="00E97D03"/>
    <w:rsid w:val="00EA263D"/>
    <w:rsid w:val="00EA2822"/>
    <w:rsid w:val="00EA2E15"/>
    <w:rsid w:val="00EA4330"/>
    <w:rsid w:val="00EA437F"/>
    <w:rsid w:val="00EA5C0D"/>
    <w:rsid w:val="00EA643C"/>
    <w:rsid w:val="00EB1D76"/>
    <w:rsid w:val="00EB45C7"/>
    <w:rsid w:val="00EB5CE4"/>
    <w:rsid w:val="00EB68EB"/>
    <w:rsid w:val="00EB6E64"/>
    <w:rsid w:val="00EC0C31"/>
    <w:rsid w:val="00EC1A50"/>
    <w:rsid w:val="00EC40A7"/>
    <w:rsid w:val="00EC5252"/>
    <w:rsid w:val="00EC62AC"/>
    <w:rsid w:val="00ED435C"/>
    <w:rsid w:val="00ED46C6"/>
    <w:rsid w:val="00ED5796"/>
    <w:rsid w:val="00EE07B0"/>
    <w:rsid w:val="00EE0C10"/>
    <w:rsid w:val="00EE10F3"/>
    <w:rsid w:val="00EE1DE8"/>
    <w:rsid w:val="00EE6BDB"/>
    <w:rsid w:val="00EE71E3"/>
    <w:rsid w:val="00EF16CA"/>
    <w:rsid w:val="00EF2BA4"/>
    <w:rsid w:val="00EF2D49"/>
    <w:rsid w:val="00EF3437"/>
    <w:rsid w:val="00EF3907"/>
    <w:rsid w:val="00EF3BBD"/>
    <w:rsid w:val="00EF3FB5"/>
    <w:rsid w:val="00EF7C81"/>
    <w:rsid w:val="00F0100D"/>
    <w:rsid w:val="00F049B6"/>
    <w:rsid w:val="00F04D3C"/>
    <w:rsid w:val="00F0618F"/>
    <w:rsid w:val="00F0737E"/>
    <w:rsid w:val="00F11D48"/>
    <w:rsid w:val="00F121EF"/>
    <w:rsid w:val="00F13756"/>
    <w:rsid w:val="00F154C4"/>
    <w:rsid w:val="00F15D07"/>
    <w:rsid w:val="00F2156B"/>
    <w:rsid w:val="00F24C7E"/>
    <w:rsid w:val="00F270F4"/>
    <w:rsid w:val="00F27407"/>
    <w:rsid w:val="00F30188"/>
    <w:rsid w:val="00F3149C"/>
    <w:rsid w:val="00F35110"/>
    <w:rsid w:val="00F36DEE"/>
    <w:rsid w:val="00F3732F"/>
    <w:rsid w:val="00F44CDC"/>
    <w:rsid w:val="00F457A9"/>
    <w:rsid w:val="00F45E0C"/>
    <w:rsid w:val="00F475A1"/>
    <w:rsid w:val="00F50723"/>
    <w:rsid w:val="00F549B1"/>
    <w:rsid w:val="00F54EA0"/>
    <w:rsid w:val="00F56B3A"/>
    <w:rsid w:val="00F604C7"/>
    <w:rsid w:val="00F62D6A"/>
    <w:rsid w:val="00F62DDC"/>
    <w:rsid w:val="00F64294"/>
    <w:rsid w:val="00F65B69"/>
    <w:rsid w:val="00F71955"/>
    <w:rsid w:val="00F72CF9"/>
    <w:rsid w:val="00F74096"/>
    <w:rsid w:val="00F748C2"/>
    <w:rsid w:val="00F74F6B"/>
    <w:rsid w:val="00F753C0"/>
    <w:rsid w:val="00F7622A"/>
    <w:rsid w:val="00F83535"/>
    <w:rsid w:val="00F838AF"/>
    <w:rsid w:val="00F84438"/>
    <w:rsid w:val="00F936D6"/>
    <w:rsid w:val="00F93CA1"/>
    <w:rsid w:val="00F955B9"/>
    <w:rsid w:val="00F96060"/>
    <w:rsid w:val="00F96391"/>
    <w:rsid w:val="00F974FF"/>
    <w:rsid w:val="00F97927"/>
    <w:rsid w:val="00F97E07"/>
    <w:rsid w:val="00FA043D"/>
    <w:rsid w:val="00FA3B78"/>
    <w:rsid w:val="00FA3C67"/>
    <w:rsid w:val="00FA4A5D"/>
    <w:rsid w:val="00FA4A7D"/>
    <w:rsid w:val="00FA6874"/>
    <w:rsid w:val="00FA7A16"/>
    <w:rsid w:val="00FB1C3E"/>
    <w:rsid w:val="00FB2A37"/>
    <w:rsid w:val="00FB3E45"/>
    <w:rsid w:val="00FB40F8"/>
    <w:rsid w:val="00FB4FC4"/>
    <w:rsid w:val="00FB52E9"/>
    <w:rsid w:val="00FC04A3"/>
    <w:rsid w:val="00FC0D3B"/>
    <w:rsid w:val="00FC199D"/>
    <w:rsid w:val="00FC5593"/>
    <w:rsid w:val="00FC603C"/>
    <w:rsid w:val="00FC6F38"/>
    <w:rsid w:val="00FC7DE7"/>
    <w:rsid w:val="00FD052A"/>
    <w:rsid w:val="00FD11D1"/>
    <w:rsid w:val="00FD1657"/>
    <w:rsid w:val="00FD3185"/>
    <w:rsid w:val="00FD3D88"/>
    <w:rsid w:val="00FD5F07"/>
    <w:rsid w:val="00FE02BF"/>
    <w:rsid w:val="00FE0A95"/>
    <w:rsid w:val="00FE23FE"/>
    <w:rsid w:val="00FE2E6E"/>
    <w:rsid w:val="00FE3AED"/>
    <w:rsid w:val="00FE449A"/>
    <w:rsid w:val="00FE4D01"/>
    <w:rsid w:val="00FE52D5"/>
    <w:rsid w:val="00FE6035"/>
    <w:rsid w:val="00FE7254"/>
    <w:rsid w:val="00FF149F"/>
    <w:rsid w:val="00FF39EE"/>
    <w:rsid w:val="00FF3F41"/>
    <w:rsid w:val="00FF4BD1"/>
    <w:rsid w:val="00FF6393"/>
    <w:rsid w:val="00FF71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64F9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11D91"/>
    <w:rPr>
      <w:sz w:val="24"/>
      <w:szCs w:val="24"/>
    </w:rPr>
  </w:style>
  <w:style w:type="paragraph" w:styleId="Kop1">
    <w:name w:val="heading 1"/>
    <w:basedOn w:val="Standaard"/>
    <w:next w:val="Standaard"/>
    <w:uiPriority w:val="9"/>
    <w:qFormat/>
    <w:pPr>
      <w:keepNext/>
      <w:keepLines/>
      <w:pageBreakBefore/>
      <w:numPr>
        <w:numId w:val="2"/>
      </w:numPr>
      <w:tabs>
        <w:tab w:val="left" w:pos="851"/>
      </w:tabs>
      <w:spacing w:after="240" w:line="320" w:lineRule="exact"/>
      <w:outlineLvl w:val="0"/>
    </w:pPr>
    <w:rPr>
      <w:rFonts w:ascii="Lucida Sans Unicode" w:hAnsi="Lucida Sans Unicode"/>
      <w:sz w:val="36"/>
      <w:szCs w:val="20"/>
    </w:rPr>
  </w:style>
  <w:style w:type="paragraph" w:styleId="Kop2">
    <w:name w:val="heading 2"/>
    <w:basedOn w:val="Standaard"/>
    <w:next w:val="Standaard"/>
    <w:link w:val="Kop2Char"/>
    <w:uiPriority w:val="9"/>
    <w:qFormat/>
    <w:pPr>
      <w:keepNext/>
      <w:keepLines/>
      <w:numPr>
        <w:ilvl w:val="1"/>
        <w:numId w:val="2"/>
      </w:numPr>
      <w:pBdr>
        <w:bottom w:val="single" w:sz="4" w:space="1" w:color="auto"/>
      </w:pBdr>
      <w:tabs>
        <w:tab w:val="left" w:pos="851"/>
      </w:tabs>
      <w:spacing w:before="480" w:after="240" w:line="240" w:lineRule="atLeast"/>
      <w:outlineLvl w:val="1"/>
    </w:pPr>
    <w:rPr>
      <w:rFonts w:ascii="Lucida Sans Unicode" w:hAnsi="Lucida Sans Unicode"/>
      <w:sz w:val="18"/>
      <w:szCs w:val="20"/>
    </w:rPr>
  </w:style>
  <w:style w:type="paragraph" w:styleId="Kop3">
    <w:name w:val="heading 3"/>
    <w:basedOn w:val="Standaard"/>
    <w:next w:val="Standaard"/>
    <w:uiPriority w:val="9"/>
    <w:qFormat/>
    <w:pPr>
      <w:keepNext/>
      <w:keepLines/>
      <w:numPr>
        <w:ilvl w:val="2"/>
        <w:numId w:val="2"/>
      </w:numPr>
      <w:spacing w:before="240" w:line="240" w:lineRule="atLeast"/>
      <w:outlineLvl w:val="2"/>
    </w:pPr>
    <w:rPr>
      <w:rFonts w:ascii="Lucida Sans Unicode" w:hAnsi="Lucida Sans Unicode"/>
      <w:b/>
      <w:sz w:val="18"/>
      <w:szCs w:val="20"/>
    </w:rPr>
  </w:style>
  <w:style w:type="paragraph" w:styleId="Kop4">
    <w:name w:val="heading 4"/>
    <w:basedOn w:val="Standaard"/>
    <w:next w:val="Standaard"/>
    <w:uiPriority w:val="9"/>
    <w:qFormat/>
    <w:pPr>
      <w:keepNext/>
      <w:keepLines/>
      <w:numPr>
        <w:ilvl w:val="3"/>
        <w:numId w:val="2"/>
      </w:numPr>
      <w:spacing w:before="240" w:line="240" w:lineRule="atLeast"/>
      <w:jc w:val="both"/>
      <w:outlineLvl w:val="3"/>
    </w:pPr>
    <w:rPr>
      <w:rFonts w:ascii="Lucida Sans Unicode" w:hAnsi="Lucida Sans Unicode"/>
      <w:b/>
      <w:sz w:val="28"/>
      <w:szCs w:val="20"/>
    </w:rPr>
  </w:style>
  <w:style w:type="paragraph" w:styleId="Kop5">
    <w:name w:val="heading 5"/>
    <w:basedOn w:val="Standaard"/>
    <w:next w:val="Standaard"/>
    <w:uiPriority w:val="9"/>
    <w:qFormat/>
    <w:pPr>
      <w:numPr>
        <w:ilvl w:val="4"/>
        <w:numId w:val="2"/>
      </w:numPr>
      <w:spacing w:before="120" w:line="240" w:lineRule="atLeast"/>
      <w:outlineLvl w:val="4"/>
    </w:pPr>
    <w:rPr>
      <w:rFonts w:ascii="Lucida Sans Unicode" w:hAnsi="Lucida Sans Unicode"/>
      <w:sz w:val="18"/>
      <w:szCs w:val="20"/>
    </w:rPr>
  </w:style>
  <w:style w:type="paragraph" w:styleId="Kop6">
    <w:name w:val="heading 6"/>
    <w:basedOn w:val="Standaard"/>
    <w:next w:val="Standaard"/>
    <w:uiPriority w:val="9"/>
    <w:qFormat/>
    <w:pPr>
      <w:numPr>
        <w:ilvl w:val="5"/>
        <w:numId w:val="2"/>
      </w:numPr>
      <w:spacing w:before="120" w:line="240" w:lineRule="atLeast"/>
      <w:outlineLvl w:val="5"/>
    </w:pPr>
    <w:rPr>
      <w:rFonts w:ascii="Lucida Sans Unicode" w:hAnsi="Lucida Sans Unicode"/>
      <w:sz w:val="18"/>
      <w:szCs w:val="20"/>
    </w:rPr>
  </w:style>
  <w:style w:type="paragraph" w:styleId="Kop7">
    <w:name w:val="heading 7"/>
    <w:basedOn w:val="Standaard"/>
    <w:next w:val="Standaard"/>
    <w:uiPriority w:val="9"/>
    <w:qFormat/>
    <w:pPr>
      <w:numPr>
        <w:ilvl w:val="6"/>
        <w:numId w:val="2"/>
      </w:numPr>
      <w:spacing w:before="120" w:line="240" w:lineRule="atLeast"/>
      <w:outlineLvl w:val="6"/>
    </w:pPr>
    <w:rPr>
      <w:rFonts w:ascii="Lucida Sans Unicode" w:hAnsi="Lucida Sans Unicode"/>
      <w:i/>
      <w:sz w:val="18"/>
      <w:szCs w:val="20"/>
    </w:rPr>
  </w:style>
  <w:style w:type="paragraph" w:styleId="Kop8">
    <w:name w:val="heading 8"/>
    <w:basedOn w:val="Standaard"/>
    <w:next w:val="Standaard"/>
    <w:uiPriority w:val="9"/>
    <w:qFormat/>
    <w:rsid w:val="004940C0"/>
    <w:pPr>
      <w:tabs>
        <w:tab w:val="left" w:pos="1985"/>
      </w:tabs>
      <w:spacing w:line="240" w:lineRule="atLeast"/>
      <w:ind w:left="1985" w:hanging="1985"/>
      <w:outlineLvl w:val="7"/>
    </w:pPr>
    <w:rPr>
      <w:rFonts w:ascii="Lucida Sans Unicode" w:hAnsi="Lucida Sans Unicode"/>
      <w:sz w:val="32"/>
      <w:szCs w:val="20"/>
    </w:rPr>
  </w:style>
  <w:style w:type="paragraph" w:styleId="Kop9">
    <w:name w:val="heading 9"/>
    <w:basedOn w:val="Standaard"/>
    <w:next w:val="Standaard"/>
    <w:uiPriority w:val="9"/>
    <w:qFormat/>
    <w:pPr>
      <w:numPr>
        <w:ilvl w:val="8"/>
        <w:numId w:val="2"/>
      </w:numPr>
      <w:spacing w:before="120" w:line="240" w:lineRule="atLeast"/>
      <w:outlineLvl w:val="8"/>
    </w:pPr>
    <w:rPr>
      <w:rFonts w:ascii="Lucida Sans Unicode" w:hAnsi="Lucida Sans Unicode"/>
      <w:b/>
      <w:sz w:val="28"/>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uiPriority w:val="39"/>
    <w:rsid w:val="003541AC"/>
    <w:pPr>
      <w:pBdr>
        <w:bottom w:val="single" w:sz="4" w:space="1" w:color="auto"/>
      </w:pBdr>
      <w:tabs>
        <w:tab w:val="left" w:pos="567"/>
        <w:tab w:val="right" w:pos="9072"/>
      </w:tabs>
      <w:spacing w:before="360" w:after="120" w:line="240" w:lineRule="atLeast"/>
      <w:ind w:left="567" w:hanging="567"/>
    </w:pPr>
    <w:rPr>
      <w:rFonts w:ascii="Arial" w:hAnsi="Arial"/>
      <w:b/>
      <w:noProof/>
      <w:sz w:val="18"/>
      <w:szCs w:val="20"/>
    </w:rPr>
  </w:style>
  <w:style w:type="paragraph" w:styleId="Inhopg2">
    <w:name w:val="toc 2"/>
    <w:basedOn w:val="Standaard"/>
    <w:next w:val="Standaard"/>
    <w:uiPriority w:val="39"/>
    <w:rsid w:val="003541AC"/>
    <w:pPr>
      <w:tabs>
        <w:tab w:val="left" w:pos="567"/>
        <w:tab w:val="right" w:pos="9072"/>
      </w:tabs>
      <w:spacing w:line="240" w:lineRule="atLeast"/>
      <w:ind w:left="567" w:hanging="567"/>
    </w:pPr>
    <w:rPr>
      <w:rFonts w:ascii="Arial" w:hAnsi="Arial"/>
      <w:sz w:val="18"/>
      <w:szCs w:val="20"/>
    </w:rPr>
  </w:style>
  <w:style w:type="paragraph" w:styleId="Voettekst">
    <w:name w:val="footer"/>
    <w:basedOn w:val="Standaard"/>
    <w:link w:val="VoettekstChar"/>
    <w:uiPriority w:val="99"/>
    <w:pPr>
      <w:tabs>
        <w:tab w:val="right" w:pos="9072"/>
      </w:tabs>
      <w:spacing w:line="240" w:lineRule="atLeast"/>
    </w:pPr>
    <w:rPr>
      <w:rFonts w:ascii="Lucida Sans Unicode" w:hAnsi="Lucida Sans Unicode"/>
      <w:sz w:val="16"/>
      <w:szCs w:val="20"/>
    </w:rPr>
  </w:style>
  <w:style w:type="paragraph" w:styleId="Koptekst">
    <w:name w:val="header"/>
    <w:basedOn w:val="Standaard"/>
    <w:pPr>
      <w:spacing w:line="240" w:lineRule="atLeast"/>
    </w:pPr>
    <w:rPr>
      <w:rFonts w:ascii="Lucida Sans Unicode" w:hAnsi="Lucida Sans Unicode"/>
      <w:b/>
      <w:sz w:val="18"/>
      <w:szCs w:val="20"/>
    </w:rPr>
  </w:style>
  <w:style w:type="paragraph" w:customStyle="1" w:styleId="Kop0">
    <w:name w:val="Kop 0"/>
    <w:basedOn w:val="Kop1"/>
    <w:next w:val="Standaard"/>
    <w:pPr>
      <w:numPr>
        <w:numId w:val="0"/>
      </w:numPr>
      <w:tabs>
        <w:tab w:val="left" w:pos="567"/>
      </w:tabs>
      <w:outlineLvl w:val="9"/>
    </w:pPr>
    <w:rPr>
      <w:b/>
    </w:rPr>
  </w:style>
  <w:style w:type="character" w:styleId="Paginanummer">
    <w:name w:val="page number"/>
    <w:rPr>
      <w:rFonts w:ascii="Lucida Sans Unicode" w:hAnsi="Lucida Sans Unicode"/>
      <w:sz w:val="16"/>
    </w:rPr>
  </w:style>
  <w:style w:type="paragraph" w:customStyle="1" w:styleId="Lijstspeciaal">
    <w:name w:val="Lijst speciaal"/>
    <w:basedOn w:val="Standaard"/>
    <w:pPr>
      <w:spacing w:line="240" w:lineRule="atLeast"/>
      <w:ind w:left="567" w:hanging="567"/>
    </w:pPr>
    <w:rPr>
      <w:rFonts w:ascii="Lucida Sans Unicode" w:hAnsi="Lucida Sans Unicode"/>
      <w:sz w:val="18"/>
      <w:szCs w:val="20"/>
    </w:rPr>
  </w:style>
  <w:style w:type="paragraph" w:styleId="Documentstructuur">
    <w:name w:val="Document Map"/>
    <w:basedOn w:val="Standaard"/>
    <w:semiHidden/>
    <w:pPr>
      <w:shd w:val="clear" w:color="auto" w:fill="000080"/>
    </w:pPr>
    <w:rPr>
      <w:rFonts w:ascii="Tahoma" w:hAnsi="Tahoma"/>
    </w:rPr>
  </w:style>
  <w:style w:type="character" w:styleId="Zwaar">
    <w:name w:val="Strong"/>
    <w:qFormat/>
    <w:rPr>
      <w:b/>
      <w:bCs/>
    </w:rPr>
  </w:style>
  <w:style w:type="character" w:customStyle="1" w:styleId="i">
    <w:name w:val="i"/>
    <w:rPr>
      <w:b/>
      <w:vanish/>
      <w:color w:val="0000FF"/>
      <w:sz w:val="18"/>
    </w:rPr>
  </w:style>
  <w:style w:type="character" w:styleId="Verwijzingopmerking">
    <w:name w:val="annotation reference"/>
    <w:semiHidden/>
    <w:rPr>
      <w:sz w:val="16"/>
    </w:rPr>
  </w:style>
  <w:style w:type="paragraph" w:styleId="Ballontekst">
    <w:name w:val="Balloon Text"/>
    <w:basedOn w:val="Standaard"/>
    <w:semiHidden/>
    <w:rPr>
      <w:rFonts w:ascii="Tahoma" w:hAnsi="Tahoma"/>
      <w:sz w:val="16"/>
    </w:rPr>
  </w:style>
  <w:style w:type="paragraph" w:styleId="Tekstopmerking">
    <w:name w:val="annotation text"/>
    <w:basedOn w:val="Standaard"/>
    <w:link w:val="TekstopmerkingChar"/>
    <w:semiHidden/>
    <w:pPr>
      <w:spacing w:line="240" w:lineRule="atLeast"/>
    </w:pPr>
    <w:rPr>
      <w:rFonts w:ascii="Lucida Sans Unicode" w:hAnsi="Lucida Sans Unicode"/>
      <w:sz w:val="18"/>
      <w:szCs w:val="20"/>
    </w:rPr>
  </w:style>
  <w:style w:type="paragraph" w:styleId="Plattetekst">
    <w:name w:val="Body Text"/>
    <w:basedOn w:val="Standaard"/>
    <w:link w:val="PlattetekstChar"/>
    <w:pPr>
      <w:spacing w:line="240" w:lineRule="atLeast"/>
    </w:pPr>
    <w:rPr>
      <w:rFonts w:ascii="Lucida Sans Unicode" w:hAnsi="Lucida Sans Unicode" w:cs="Lucida Sans Unicode"/>
      <w:sz w:val="18"/>
      <w:szCs w:val="20"/>
    </w:rPr>
  </w:style>
  <w:style w:type="paragraph" w:styleId="Plattetekst2">
    <w:name w:val="Body Text 2"/>
    <w:basedOn w:val="Standaard"/>
    <w:pPr>
      <w:spacing w:line="240" w:lineRule="atLeast"/>
    </w:pPr>
    <w:rPr>
      <w:rFonts w:ascii="Lucida Sans Unicode" w:hAnsi="Lucida Sans Unicode" w:cs="Lucida Sans Unicode"/>
      <w:sz w:val="18"/>
      <w:szCs w:val="20"/>
    </w:rPr>
  </w:style>
  <w:style w:type="paragraph" w:styleId="Inhopg3">
    <w:name w:val="toc 3"/>
    <w:basedOn w:val="Standaard"/>
    <w:next w:val="Standaard"/>
    <w:uiPriority w:val="39"/>
    <w:rsid w:val="003541AC"/>
    <w:pPr>
      <w:tabs>
        <w:tab w:val="left" w:pos="1134"/>
        <w:tab w:val="right" w:pos="9072"/>
      </w:tabs>
      <w:spacing w:before="120" w:after="120" w:line="240" w:lineRule="exact"/>
      <w:ind w:left="1134" w:hanging="1134"/>
    </w:pPr>
    <w:rPr>
      <w:rFonts w:ascii="Arial" w:hAnsi="Arial"/>
      <w:sz w:val="18"/>
      <w:szCs w:val="20"/>
    </w:rPr>
  </w:style>
  <w:style w:type="paragraph" w:customStyle="1" w:styleId="CM1">
    <w:name w:val="CM1"/>
    <w:basedOn w:val="Standaard"/>
    <w:next w:val="Standaard"/>
    <w:pPr>
      <w:widowControl w:val="0"/>
      <w:autoSpaceDE w:val="0"/>
      <w:autoSpaceDN w:val="0"/>
      <w:adjustRightInd w:val="0"/>
      <w:spacing w:line="246" w:lineRule="atLeast"/>
    </w:pPr>
    <w:rPr>
      <w:rFonts w:ascii="Lucida Sans Unicode" w:hAnsi="Lucida Sans Unicode"/>
    </w:rPr>
  </w:style>
  <w:style w:type="character" w:styleId="Nadruk">
    <w:name w:val="Emphasis"/>
    <w:qFormat/>
    <w:rPr>
      <w:i/>
      <w:iCs/>
    </w:rPr>
  </w:style>
  <w:style w:type="paragraph" w:styleId="Onderwerpvanopmerking">
    <w:name w:val="annotation subject"/>
    <w:basedOn w:val="Tekstopmerking"/>
    <w:next w:val="Tekstopmerking"/>
    <w:semiHidden/>
    <w:rPr>
      <w:b/>
      <w:bCs/>
    </w:rPr>
  </w:style>
  <w:style w:type="paragraph" w:styleId="Bijschrift">
    <w:name w:val="caption"/>
    <w:basedOn w:val="Standaard"/>
    <w:next w:val="Standaard"/>
    <w:qFormat/>
    <w:pPr>
      <w:spacing w:before="120" w:line="240" w:lineRule="atLeast"/>
    </w:pPr>
    <w:rPr>
      <w:rFonts w:ascii="Lucida Sans Unicode" w:hAnsi="Lucida Sans Unicode"/>
      <w:i/>
      <w:sz w:val="18"/>
      <w:szCs w:val="20"/>
    </w:rPr>
  </w:style>
  <w:style w:type="paragraph" w:styleId="Bronvermelding">
    <w:name w:val="table of authorities"/>
    <w:basedOn w:val="Standaard"/>
    <w:next w:val="Standaard"/>
    <w:semiHidden/>
    <w:pPr>
      <w:spacing w:before="120"/>
    </w:pPr>
    <w:rPr>
      <w:i/>
    </w:rPr>
  </w:style>
  <w:style w:type="paragraph" w:styleId="Index1">
    <w:name w:val="index 1"/>
    <w:basedOn w:val="Standaard"/>
    <w:next w:val="Standaard"/>
    <w:autoRedefine/>
    <w:semiHidden/>
    <w:pPr>
      <w:spacing w:line="240" w:lineRule="atLeast"/>
    </w:pPr>
    <w:rPr>
      <w:rFonts w:ascii="Lucida Sans Unicode" w:hAnsi="Lucida Sans Unicode"/>
      <w:sz w:val="18"/>
      <w:szCs w:val="20"/>
    </w:rPr>
  </w:style>
  <w:style w:type="paragraph" w:styleId="Index2">
    <w:name w:val="index 2"/>
    <w:basedOn w:val="Standaard"/>
    <w:next w:val="Standaard"/>
    <w:autoRedefine/>
    <w:semiHidden/>
    <w:pPr>
      <w:ind w:left="283"/>
    </w:pPr>
  </w:style>
  <w:style w:type="paragraph" w:styleId="Index3">
    <w:name w:val="index 3"/>
    <w:basedOn w:val="Standaard"/>
    <w:next w:val="Standaard"/>
    <w:autoRedefine/>
    <w:semiHidden/>
    <w:pPr>
      <w:ind w:left="566"/>
    </w:pPr>
  </w:style>
  <w:style w:type="paragraph" w:styleId="Index4">
    <w:name w:val="index 4"/>
    <w:basedOn w:val="Standaard"/>
    <w:next w:val="Standaard"/>
    <w:autoRedefine/>
    <w:semiHidden/>
    <w:pPr>
      <w:ind w:left="849"/>
    </w:pPr>
  </w:style>
  <w:style w:type="paragraph" w:styleId="Index5">
    <w:name w:val="index 5"/>
    <w:basedOn w:val="Standaard"/>
    <w:next w:val="Standaard"/>
    <w:autoRedefine/>
    <w:semiHidden/>
    <w:pPr>
      <w:ind w:left="1132"/>
    </w:pPr>
  </w:style>
  <w:style w:type="paragraph" w:styleId="Index6">
    <w:name w:val="index 6"/>
    <w:basedOn w:val="Standaard"/>
    <w:next w:val="Standaard"/>
    <w:autoRedefine/>
    <w:semiHidden/>
    <w:pPr>
      <w:ind w:left="1415"/>
    </w:pPr>
  </w:style>
  <w:style w:type="paragraph" w:styleId="Index7">
    <w:name w:val="index 7"/>
    <w:basedOn w:val="Standaard"/>
    <w:next w:val="Standaard"/>
    <w:autoRedefine/>
    <w:semiHidden/>
    <w:pPr>
      <w:ind w:left="1698"/>
    </w:pPr>
  </w:style>
  <w:style w:type="paragraph" w:styleId="Indexkop">
    <w:name w:val="index heading"/>
    <w:basedOn w:val="Standaard"/>
    <w:next w:val="Index1"/>
    <w:semiHidden/>
  </w:style>
  <w:style w:type="paragraph" w:styleId="Inhopg4">
    <w:name w:val="toc 4"/>
    <w:basedOn w:val="Standaard"/>
    <w:next w:val="Standaard"/>
    <w:autoRedefine/>
    <w:semiHidden/>
    <w:pPr>
      <w:tabs>
        <w:tab w:val="left" w:pos="1600"/>
        <w:tab w:val="right" w:pos="9072"/>
      </w:tabs>
      <w:spacing w:before="120"/>
    </w:pPr>
    <w:rPr>
      <w:b/>
      <w:noProof/>
    </w:rPr>
  </w:style>
  <w:style w:type="paragraph" w:styleId="Inhopg5">
    <w:name w:val="toc 5"/>
    <w:basedOn w:val="Inhopg1"/>
    <w:next w:val="Standaard"/>
    <w:autoRedefine/>
    <w:semiHidden/>
  </w:style>
  <w:style w:type="paragraph" w:styleId="Inhopg6">
    <w:name w:val="toc 6"/>
    <w:basedOn w:val="Inhopg1"/>
    <w:next w:val="Standaard"/>
    <w:autoRedefine/>
    <w:semiHidden/>
  </w:style>
  <w:style w:type="paragraph" w:styleId="Inhopg7">
    <w:name w:val="toc 7"/>
    <w:basedOn w:val="Inhopg1"/>
    <w:next w:val="Standaard"/>
    <w:autoRedefine/>
    <w:semiHidden/>
  </w:style>
  <w:style w:type="paragraph" w:styleId="Inhopg8">
    <w:name w:val="toc 8"/>
    <w:basedOn w:val="Inhopg1"/>
    <w:next w:val="Standaard"/>
    <w:autoRedefine/>
    <w:semiHidden/>
  </w:style>
  <w:style w:type="paragraph" w:styleId="Inhopg9">
    <w:name w:val="toc 9"/>
    <w:basedOn w:val="Inhopg1"/>
    <w:next w:val="Standaard"/>
    <w:autoRedefine/>
    <w:semiHidden/>
  </w:style>
  <w:style w:type="paragraph" w:styleId="Kopbronvermelding">
    <w:name w:val="toa heading"/>
    <w:basedOn w:val="Standaard"/>
    <w:next w:val="Standaard"/>
    <w:semiHidden/>
    <w:pPr>
      <w:spacing w:before="120"/>
    </w:pPr>
    <w:rPr>
      <w:b/>
    </w:rPr>
  </w:style>
  <w:style w:type="paragraph" w:styleId="Lijst">
    <w:name w:val="List"/>
    <w:basedOn w:val="Standaard"/>
    <w:pPr>
      <w:numPr>
        <w:numId w:val="3"/>
      </w:numPr>
      <w:spacing w:line="240" w:lineRule="atLeast"/>
    </w:pPr>
    <w:rPr>
      <w:rFonts w:ascii="Lucida Sans Unicode" w:hAnsi="Lucida Sans Unicode"/>
      <w:sz w:val="18"/>
      <w:szCs w:val="20"/>
    </w:rPr>
  </w:style>
  <w:style w:type="paragraph" w:styleId="Lijst2">
    <w:name w:val="List 2"/>
    <w:basedOn w:val="Lijst"/>
    <w:pPr>
      <w:numPr>
        <w:numId w:val="0"/>
      </w:numPr>
      <w:ind w:left="566" w:hanging="284"/>
    </w:pPr>
  </w:style>
  <w:style w:type="paragraph" w:styleId="Lijst3">
    <w:name w:val="List 3"/>
    <w:basedOn w:val="Lijst"/>
    <w:pPr>
      <w:numPr>
        <w:numId w:val="0"/>
      </w:numPr>
      <w:ind w:left="849" w:hanging="284"/>
    </w:pPr>
  </w:style>
  <w:style w:type="paragraph" w:styleId="Lijst4">
    <w:name w:val="List 4"/>
    <w:basedOn w:val="Lijst"/>
    <w:pPr>
      <w:numPr>
        <w:numId w:val="0"/>
      </w:numPr>
      <w:ind w:left="1132" w:hanging="284"/>
    </w:pPr>
  </w:style>
  <w:style w:type="paragraph" w:styleId="Lijst5">
    <w:name w:val="List 5"/>
    <w:basedOn w:val="Lijst"/>
    <w:pPr>
      <w:numPr>
        <w:numId w:val="0"/>
      </w:numPr>
      <w:ind w:left="1418" w:hanging="284"/>
    </w:pPr>
  </w:style>
  <w:style w:type="paragraph" w:styleId="Lijstmetafbeeldingen">
    <w:name w:val="table of figures"/>
    <w:basedOn w:val="Standaard"/>
    <w:next w:val="Standaard"/>
    <w:semiHidden/>
    <w:pPr>
      <w:tabs>
        <w:tab w:val="right" w:leader="dot" w:pos="8221"/>
      </w:tabs>
      <w:ind w:left="567" w:hanging="567"/>
    </w:pPr>
  </w:style>
  <w:style w:type="paragraph" w:styleId="Lijstopsomteken">
    <w:name w:val="List Bullet"/>
    <w:basedOn w:val="Standaard"/>
    <w:pPr>
      <w:numPr>
        <w:numId w:val="4"/>
      </w:numPr>
      <w:spacing w:line="240" w:lineRule="atLeast"/>
    </w:pPr>
    <w:rPr>
      <w:rFonts w:ascii="Lucida Sans Unicode" w:hAnsi="Lucida Sans Unicode"/>
      <w:sz w:val="18"/>
      <w:szCs w:val="20"/>
    </w:rPr>
  </w:style>
  <w:style w:type="paragraph" w:styleId="Lijstopsomteken2">
    <w:name w:val="List Bullet 2"/>
    <w:basedOn w:val="Lijstopsomteken"/>
    <w:pPr>
      <w:numPr>
        <w:numId w:val="0"/>
      </w:numPr>
    </w:pPr>
  </w:style>
  <w:style w:type="character" w:customStyle="1" w:styleId="LijstopsomtekenCharChar">
    <w:name w:val="Lijst opsom.teken Char Char"/>
    <w:rPr>
      <w:rFonts w:ascii="Lucida Sans Unicode" w:hAnsi="Lucida Sans Unicode"/>
      <w:sz w:val="18"/>
      <w:lang w:val="nl-NL" w:eastAsia="nl-NL" w:bidi="ar-SA"/>
    </w:rPr>
  </w:style>
  <w:style w:type="character" w:customStyle="1" w:styleId="Lijstopsomteken2Char">
    <w:name w:val="Lijst opsom.teken 2 Char"/>
    <w:basedOn w:val="LijstopsomtekenCharChar"/>
    <w:rPr>
      <w:rFonts w:ascii="Lucida Sans Unicode" w:hAnsi="Lucida Sans Unicode"/>
      <w:sz w:val="18"/>
      <w:lang w:val="nl-NL" w:eastAsia="nl-NL" w:bidi="ar-SA"/>
    </w:rPr>
  </w:style>
  <w:style w:type="paragraph" w:styleId="Lijstopsomteken3">
    <w:name w:val="List Bullet 3"/>
    <w:basedOn w:val="Lijstopsomteken"/>
    <w:autoRedefine/>
    <w:pPr>
      <w:numPr>
        <w:numId w:val="0"/>
      </w:numPr>
    </w:pPr>
  </w:style>
  <w:style w:type="character" w:customStyle="1" w:styleId="Lijstopsomteken3Char">
    <w:name w:val="Lijst opsom.teken 3 Char"/>
    <w:basedOn w:val="LijstopsomtekenCharChar"/>
    <w:rPr>
      <w:rFonts w:ascii="Lucida Sans Unicode" w:hAnsi="Lucida Sans Unicode"/>
      <w:sz w:val="18"/>
      <w:lang w:val="nl-NL" w:eastAsia="nl-NL" w:bidi="ar-SA"/>
    </w:rPr>
  </w:style>
  <w:style w:type="paragraph" w:styleId="Lijstopsomteken4">
    <w:name w:val="List Bullet 4"/>
    <w:basedOn w:val="Lijstopsomteken"/>
    <w:autoRedefine/>
    <w:pPr>
      <w:numPr>
        <w:numId w:val="0"/>
      </w:numPr>
    </w:pPr>
  </w:style>
  <w:style w:type="paragraph" w:styleId="Lijstopsomteken5">
    <w:name w:val="List Bullet 5"/>
    <w:basedOn w:val="Lijstopsomteken"/>
    <w:autoRedefine/>
    <w:pPr>
      <w:numPr>
        <w:numId w:val="0"/>
      </w:numPr>
    </w:pPr>
  </w:style>
  <w:style w:type="paragraph" w:customStyle="1" w:styleId="Lijstspeciaal2">
    <w:name w:val="Lijst speciaal 2"/>
    <w:basedOn w:val="Lijstspeciaal"/>
    <w:pPr>
      <w:ind w:left="851"/>
    </w:pPr>
  </w:style>
  <w:style w:type="paragraph" w:customStyle="1" w:styleId="Lijstspeciaal3">
    <w:name w:val="Lijst speciaal 3"/>
    <w:basedOn w:val="Lijstspeciaal"/>
    <w:pPr>
      <w:ind w:left="1134"/>
    </w:pPr>
  </w:style>
  <w:style w:type="paragraph" w:customStyle="1" w:styleId="Lijstspeciaal4">
    <w:name w:val="Lijst speciaal 4"/>
    <w:basedOn w:val="Lijstspeciaal"/>
    <w:pPr>
      <w:ind w:left="1418"/>
    </w:pPr>
  </w:style>
  <w:style w:type="paragraph" w:customStyle="1" w:styleId="Lijstspeciaal5">
    <w:name w:val="Lijst speciaal 5"/>
    <w:basedOn w:val="Lijstspeciaal"/>
    <w:pPr>
      <w:ind w:left="1701"/>
    </w:pPr>
  </w:style>
  <w:style w:type="paragraph" w:styleId="Lijstnummering">
    <w:name w:val="List Number"/>
    <w:basedOn w:val="Standaard"/>
    <w:pPr>
      <w:spacing w:line="240" w:lineRule="atLeast"/>
      <w:ind w:left="284" w:hanging="284"/>
    </w:pPr>
    <w:rPr>
      <w:rFonts w:ascii="Lucida Sans Unicode" w:hAnsi="Lucida Sans Unicode"/>
      <w:sz w:val="18"/>
      <w:szCs w:val="20"/>
    </w:rPr>
  </w:style>
  <w:style w:type="paragraph" w:styleId="Lijstnummering2">
    <w:name w:val="List Number 2"/>
    <w:basedOn w:val="Lijstnummering"/>
    <w:pPr>
      <w:ind w:left="566"/>
    </w:pPr>
  </w:style>
  <w:style w:type="paragraph" w:styleId="Lijstnummering3">
    <w:name w:val="List Number 3"/>
    <w:basedOn w:val="Lijstnummering"/>
    <w:pPr>
      <w:ind w:left="849"/>
    </w:pPr>
  </w:style>
  <w:style w:type="paragraph" w:styleId="Lijstnummering4">
    <w:name w:val="List Number 4"/>
    <w:basedOn w:val="Lijstnummering"/>
    <w:pPr>
      <w:ind w:left="1132"/>
    </w:pPr>
  </w:style>
  <w:style w:type="paragraph" w:styleId="Lijstnummering5">
    <w:name w:val="List Number 5"/>
    <w:basedOn w:val="Lijstnummering"/>
    <w:pPr>
      <w:ind w:left="1418"/>
    </w:pPr>
  </w:style>
  <w:style w:type="paragraph" w:styleId="Lijstvoortzetting">
    <w:name w:val="List Continue"/>
    <w:basedOn w:val="Standaard"/>
    <w:pPr>
      <w:numPr>
        <w:numId w:val="5"/>
      </w:numPr>
      <w:spacing w:line="240" w:lineRule="atLeast"/>
    </w:pPr>
    <w:rPr>
      <w:rFonts w:ascii="Lucida Sans Unicode" w:hAnsi="Lucida Sans Unicode"/>
      <w:sz w:val="18"/>
      <w:szCs w:val="20"/>
    </w:rPr>
  </w:style>
  <w:style w:type="paragraph" w:styleId="Lijstvoortzetting2">
    <w:name w:val="List Continue 2"/>
    <w:basedOn w:val="Lijstvoortzetting"/>
    <w:pPr>
      <w:numPr>
        <w:numId w:val="0"/>
      </w:numPr>
      <w:ind w:left="567" w:hanging="284"/>
    </w:pPr>
  </w:style>
  <w:style w:type="paragraph" w:styleId="Lijstvoortzetting3">
    <w:name w:val="List Continue 3"/>
    <w:basedOn w:val="Lijstvoortzetting"/>
    <w:pPr>
      <w:numPr>
        <w:numId w:val="0"/>
      </w:numPr>
      <w:ind w:left="850" w:hanging="284"/>
    </w:pPr>
  </w:style>
  <w:style w:type="character" w:customStyle="1" w:styleId="LijstvoortzettingChar">
    <w:name w:val="Lijstvoortzetting Char"/>
    <w:rPr>
      <w:rFonts w:ascii="Lucida Sans Unicode" w:hAnsi="Lucida Sans Unicode"/>
      <w:sz w:val="18"/>
      <w:lang w:val="nl-NL" w:eastAsia="nl-NL" w:bidi="ar-SA"/>
    </w:rPr>
  </w:style>
  <w:style w:type="character" w:customStyle="1" w:styleId="Lijstvoortzetting3Char">
    <w:name w:val="Lijstvoortzetting 3 Char"/>
    <w:basedOn w:val="LijstvoortzettingChar"/>
    <w:rPr>
      <w:rFonts w:ascii="Lucida Sans Unicode" w:hAnsi="Lucida Sans Unicode"/>
      <w:sz w:val="18"/>
      <w:lang w:val="nl-NL" w:eastAsia="nl-NL" w:bidi="ar-SA"/>
    </w:rPr>
  </w:style>
  <w:style w:type="paragraph" w:styleId="Lijstvoortzetting4">
    <w:name w:val="List Continue 4"/>
    <w:basedOn w:val="Lijstvoortzetting"/>
    <w:pPr>
      <w:numPr>
        <w:numId w:val="0"/>
      </w:numPr>
      <w:ind w:left="1134" w:hanging="284"/>
    </w:pPr>
  </w:style>
  <w:style w:type="paragraph" w:styleId="Lijstvoortzetting5">
    <w:name w:val="List Continue 5"/>
    <w:basedOn w:val="Lijstvoortzetting"/>
    <w:pPr>
      <w:numPr>
        <w:numId w:val="0"/>
      </w:numPr>
      <w:ind w:left="1417" w:hanging="284"/>
    </w:pPr>
  </w:style>
  <w:style w:type="paragraph" w:styleId="Macrotekst">
    <w:name w:val="macro"/>
    <w:semiHidden/>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Lucida Sans Unicode" w:hAnsi="Lucida Sans Unicode"/>
      <w:sz w:val="18"/>
    </w:rPr>
  </w:style>
  <w:style w:type="character" w:styleId="Regelnummer">
    <w:name w:val="line number"/>
    <w:rPr>
      <w:rFonts w:ascii="Lucida Sans Unicode" w:hAnsi="Lucida Sans Unicode"/>
    </w:rPr>
  </w:style>
  <w:style w:type="character" w:styleId="Voetnootmarkering">
    <w:name w:val="footnote reference"/>
    <w:semiHidden/>
    <w:rPr>
      <w:position w:val="6"/>
      <w:sz w:val="16"/>
    </w:rPr>
  </w:style>
  <w:style w:type="paragraph" w:styleId="Voetnoottekst">
    <w:name w:val="footnote text"/>
    <w:basedOn w:val="Standaard"/>
    <w:semiHidden/>
    <w:pPr>
      <w:spacing w:line="240" w:lineRule="atLeast"/>
    </w:pPr>
    <w:rPr>
      <w:rFonts w:ascii="Lucida Sans Unicode" w:hAnsi="Lucida Sans Unicode"/>
      <w:sz w:val="20"/>
      <w:szCs w:val="20"/>
    </w:rPr>
  </w:style>
  <w:style w:type="character" w:customStyle="1" w:styleId="OpmaakprofielGrijs-25">
    <w:name w:val="Opmaakprofiel Grijs-25%"/>
    <w:rPr>
      <w:rFonts w:ascii="Lucida Sans Unicode" w:hAnsi="Lucida Sans Unicode"/>
      <w:color w:val="C0C0C0"/>
      <w:sz w:val="18"/>
    </w:rPr>
  </w:style>
  <w:style w:type="character" w:customStyle="1" w:styleId="OpmaakprofielVetBlauw">
    <w:name w:val="Opmaakprofiel Vet Blauw"/>
    <w:rPr>
      <w:rFonts w:ascii="Lucida Sans Unicode" w:hAnsi="Lucida Sans Unicode"/>
      <w:b/>
      <w:bCs/>
      <w:color w:val="0000FF"/>
      <w:sz w:val="18"/>
    </w:rPr>
  </w:style>
  <w:style w:type="character" w:styleId="Hyperlink">
    <w:name w:val="Hyperlink"/>
    <w:rsid w:val="00576219"/>
    <w:rPr>
      <w:color w:val="0000FF"/>
      <w:u w:val="single"/>
    </w:rPr>
  </w:style>
  <w:style w:type="character" w:styleId="GevolgdeHyperlink">
    <w:name w:val="FollowedHyperlink"/>
    <w:rsid w:val="00A47F6B"/>
    <w:rPr>
      <w:color w:val="800080"/>
      <w:u w:val="single"/>
    </w:rPr>
  </w:style>
  <w:style w:type="paragraph" w:customStyle="1" w:styleId="Eisen">
    <w:name w:val="Eisen"/>
    <w:basedOn w:val="Standaard"/>
    <w:rsid w:val="00386932"/>
    <w:pPr>
      <w:numPr>
        <w:numId w:val="6"/>
      </w:numPr>
      <w:spacing w:before="120" w:after="120" w:line="240" w:lineRule="atLeast"/>
    </w:pPr>
    <w:rPr>
      <w:rFonts w:ascii="Lucida Sans Unicode" w:hAnsi="Lucida Sans Unicode"/>
      <w:sz w:val="18"/>
      <w:szCs w:val="20"/>
    </w:rPr>
  </w:style>
  <w:style w:type="paragraph" w:customStyle="1" w:styleId="Wensen">
    <w:name w:val="Wensen"/>
    <w:basedOn w:val="Eisen"/>
    <w:rsid w:val="00914B35"/>
    <w:pPr>
      <w:numPr>
        <w:numId w:val="1"/>
      </w:numPr>
    </w:pPr>
    <w:rPr>
      <w:rFonts w:cs="Lucida Sans Unicode"/>
      <w:bCs/>
    </w:rPr>
  </w:style>
  <w:style w:type="table" w:styleId="Tabelraster">
    <w:name w:val="Table Grid"/>
    <w:basedOn w:val="Standaardtabel"/>
    <w:rsid w:val="00297222"/>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
    <w:name w:val="tekst"/>
    <w:basedOn w:val="Standaard"/>
    <w:rsid w:val="00344C11"/>
    <w:pPr>
      <w:overflowPunct w:val="0"/>
      <w:autoSpaceDE w:val="0"/>
      <w:autoSpaceDN w:val="0"/>
      <w:adjustRightInd w:val="0"/>
      <w:spacing w:line="264" w:lineRule="auto"/>
      <w:ind w:left="851"/>
      <w:jc w:val="both"/>
      <w:textAlignment w:val="baseline"/>
    </w:pPr>
    <w:rPr>
      <w:rFonts w:ascii="CG Times" w:hAnsi="CG Times"/>
      <w:kern w:val="28"/>
      <w:sz w:val="22"/>
      <w:szCs w:val="20"/>
      <w:lang w:eastAsia="en-US"/>
    </w:rPr>
  </w:style>
  <w:style w:type="paragraph" w:customStyle="1" w:styleId="RptStandaard">
    <w:name w:val="Rpt_Standaard"/>
    <w:basedOn w:val="Standaard"/>
    <w:rsid w:val="00344C11"/>
    <w:pPr>
      <w:keepNext/>
      <w:spacing w:line="255" w:lineRule="exact"/>
      <w:outlineLvl w:val="0"/>
    </w:pPr>
    <w:rPr>
      <w:rFonts w:ascii="Verdana" w:hAnsi="Verdana"/>
      <w:kern w:val="28"/>
      <w:sz w:val="18"/>
      <w:szCs w:val="22"/>
    </w:rPr>
  </w:style>
  <w:style w:type="paragraph" w:styleId="Eindnoottekst">
    <w:name w:val="endnote text"/>
    <w:basedOn w:val="Standaard"/>
    <w:semiHidden/>
    <w:rsid w:val="00684968"/>
    <w:rPr>
      <w:rFonts w:ascii="Verdana" w:hAnsi="Verdana"/>
      <w:sz w:val="20"/>
      <w:lang w:eastAsia="en-US"/>
    </w:rPr>
  </w:style>
  <w:style w:type="character" w:styleId="Eindnootmarkering">
    <w:name w:val="endnote reference"/>
    <w:semiHidden/>
    <w:rsid w:val="00684968"/>
    <w:rPr>
      <w:vertAlign w:val="superscript"/>
    </w:rPr>
  </w:style>
  <w:style w:type="paragraph" w:customStyle="1" w:styleId="Tussenkop">
    <w:name w:val="Tussenkop"/>
    <w:basedOn w:val="Standaard"/>
    <w:next w:val="Standaard"/>
    <w:rsid w:val="00407B32"/>
    <w:pPr>
      <w:spacing w:line="260" w:lineRule="atLeast"/>
      <w:ind w:left="482" w:hanging="482"/>
    </w:pPr>
    <w:rPr>
      <w:rFonts w:ascii="V&amp;W Syntax (Adobe)" w:eastAsia="Calibri" w:hAnsi="V&amp;W Syntax (Adobe)"/>
      <w:b/>
      <w:spacing w:val="4"/>
      <w:sz w:val="20"/>
      <w:szCs w:val="20"/>
    </w:rPr>
  </w:style>
  <w:style w:type="character" w:customStyle="1" w:styleId="ft">
    <w:name w:val="ft"/>
    <w:basedOn w:val="Standaardalinea-lettertype"/>
    <w:rsid w:val="00407B32"/>
  </w:style>
  <w:style w:type="paragraph" w:customStyle="1" w:styleId="CharChar">
    <w:name w:val="Char Char"/>
    <w:basedOn w:val="Standaard"/>
    <w:rsid w:val="001C65EB"/>
    <w:pPr>
      <w:spacing w:after="160" w:line="240" w:lineRule="exact"/>
    </w:pPr>
    <w:rPr>
      <w:rFonts w:ascii="Tahoma" w:hAnsi="Tahoma"/>
      <w:sz w:val="20"/>
      <w:szCs w:val="20"/>
      <w:lang w:val="en-US" w:eastAsia="en-US"/>
    </w:rPr>
  </w:style>
  <w:style w:type="paragraph" w:styleId="Revisie">
    <w:name w:val="Revision"/>
    <w:hidden/>
    <w:uiPriority w:val="99"/>
    <w:semiHidden/>
    <w:rsid w:val="00A90D17"/>
    <w:rPr>
      <w:rFonts w:ascii="Lucida Sans Unicode" w:hAnsi="Lucida Sans Unicode"/>
      <w:sz w:val="18"/>
    </w:rPr>
  </w:style>
  <w:style w:type="character" w:customStyle="1" w:styleId="Kop2Char">
    <w:name w:val="Kop 2 Char"/>
    <w:link w:val="Kop2"/>
    <w:uiPriority w:val="9"/>
    <w:rsid w:val="00F84438"/>
    <w:rPr>
      <w:rFonts w:ascii="Lucida Sans Unicode" w:hAnsi="Lucida Sans Unicode"/>
      <w:sz w:val="18"/>
    </w:rPr>
  </w:style>
  <w:style w:type="character" w:customStyle="1" w:styleId="TekstopmerkingChar">
    <w:name w:val="Tekst opmerking Char"/>
    <w:link w:val="Tekstopmerking"/>
    <w:semiHidden/>
    <w:rsid w:val="00E4469F"/>
    <w:rPr>
      <w:rFonts w:ascii="Lucida Sans Unicode" w:hAnsi="Lucida Sans Unicode"/>
      <w:sz w:val="18"/>
    </w:rPr>
  </w:style>
  <w:style w:type="paragraph" w:styleId="Geenafstand">
    <w:name w:val="No Spacing"/>
    <w:basedOn w:val="Standaard"/>
    <w:uiPriority w:val="1"/>
    <w:qFormat/>
    <w:rsid w:val="008A2125"/>
    <w:rPr>
      <w:rFonts w:eastAsia="Calibri"/>
    </w:rPr>
  </w:style>
  <w:style w:type="paragraph" w:styleId="Lijstalinea">
    <w:name w:val="List Paragraph"/>
    <w:basedOn w:val="Standaard"/>
    <w:link w:val="LijstalineaChar"/>
    <w:uiPriority w:val="99"/>
    <w:qFormat/>
    <w:rsid w:val="00C46670"/>
    <w:pPr>
      <w:ind w:left="720"/>
    </w:pPr>
    <w:rPr>
      <w:rFonts w:ascii="Arial" w:eastAsia="Calibri" w:hAnsi="Arial" w:cs="Arial"/>
      <w:sz w:val="22"/>
      <w:szCs w:val="22"/>
      <w:lang w:eastAsia="en-US"/>
    </w:rPr>
  </w:style>
  <w:style w:type="paragraph" w:customStyle="1" w:styleId="Tekst1">
    <w:name w:val="Tekst1"/>
    <w:basedOn w:val="Standaard"/>
    <w:link w:val="Tekst1Char"/>
    <w:qFormat/>
    <w:rsid w:val="00DA5322"/>
    <w:pPr>
      <w:pBdr>
        <w:top w:val="nil"/>
        <w:left w:val="nil"/>
        <w:bottom w:val="nil"/>
        <w:right w:val="nil"/>
        <w:between w:val="nil"/>
        <w:bar w:val="nil"/>
      </w:pBdr>
      <w:spacing w:after="240" w:line="360" w:lineRule="auto"/>
      <w:ind w:left="709"/>
      <w:jc w:val="both"/>
    </w:pPr>
    <w:rPr>
      <w:rFonts w:ascii="Verdana" w:eastAsia="Arial" w:hAnsi="Verdana" w:cs="Arial"/>
      <w:sz w:val="20"/>
      <w:szCs w:val="20"/>
      <w:u w:color="000000"/>
      <w:bdr w:val="nil"/>
    </w:rPr>
  </w:style>
  <w:style w:type="character" w:customStyle="1" w:styleId="Tekst1Char">
    <w:name w:val="Tekst1 Char"/>
    <w:link w:val="Tekst1"/>
    <w:rsid w:val="00DA5322"/>
    <w:rPr>
      <w:rFonts w:ascii="Verdana" w:eastAsia="Arial" w:hAnsi="Verdana" w:cs="Arial"/>
      <w:u w:color="000000"/>
      <w:bdr w:val="nil"/>
    </w:rPr>
  </w:style>
  <w:style w:type="paragraph" w:customStyle="1" w:styleId="TekstOpsomming">
    <w:name w:val="TekstOpsomming"/>
    <w:basedOn w:val="Tekstzonderopmaak"/>
    <w:link w:val="TekstOpsommingChar"/>
    <w:qFormat/>
    <w:rsid w:val="0027564C"/>
    <w:pPr>
      <w:pBdr>
        <w:top w:val="nil"/>
        <w:left w:val="nil"/>
        <w:bottom w:val="nil"/>
        <w:right w:val="nil"/>
        <w:between w:val="nil"/>
        <w:bar w:val="nil"/>
      </w:pBdr>
      <w:spacing w:line="360" w:lineRule="auto"/>
      <w:ind w:left="709"/>
      <w:jc w:val="both"/>
    </w:pPr>
    <w:rPr>
      <w:rFonts w:ascii="Verdana" w:eastAsia="Arial" w:hAnsi="Verdana" w:cs="Arial"/>
      <w:color w:val="000000"/>
      <w:u w:color="000000"/>
      <w:bdr w:val="nil"/>
    </w:rPr>
  </w:style>
  <w:style w:type="character" w:customStyle="1" w:styleId="TekstOpsommingChar">
    <w:name w:val="TekstOpsomming Char"/>
    <w:link w:val="TekstOpsomming"/>
    <w:rsid w:val="0027564C"/>
    <w:rPr>
      <w:rFonts w:ascii="Verdana" w:eastAsia="Arial" w:hAnsi="Verdana" w:cs="Arial"/>
      <w:color w:val="000000"/>
      <w:u w:color="000000"/>
      <w:bdr w:val="nil"/>
    </w:rPr>
  </w:style>
  <w:style w:type="paragraph" w:styleId="Tekstzonderopmaak">
    <w:name w:val="Plain Text"/>
    <w:basedOn w:val="Standaard"/>
    <w:link w:val="TekstzonderopmaakChar"/>
    <w:rsid w:val="0027564C"/>
    <w:pPr>
      <w:spacing w:line="240" w:lineRule="atLeast"/>
    </w:pPr>
    <w:rPr>
      <w:rFonts w:ascii="Courier New" w:hAnsi="Courier New" w:cs="Courier New"/>
      <w:sz w:val="20"/>
      <w:szCs w:val="20"/>
    </w:rPr>
  </w:style>
  <w:style w:type="character" w:customStyle="1" w:styleId="TekstzonderopmaakChar">
    <w:name w:val="Tekst zonder opmaak Char"/>
    <w:link w:val="Tekstzonderopmaak"/>
    <w:rsid w:val="0027564C"/>
    <w:rPr>
      <w:rFonts w:ascii="Courier New" w:hAnsi="Courier New" w:cs="Courier New"/>
    </w:rPr>
  </w:style>
  <w:style w:type="paragraph" w:customStyle="1" w:styleId="Titel1">
    <w:name w:val="Titel1"/>
    <w:basedOn w:val="Standaard"/>
    <w:link w:val="Titel1Char"/>
    <w:qFormat/>
    <w:rsid w:val="00062756"/>
    <w:pPr>
      <w:pBdr>
        <w:top w:val="nil"/>
        <w:left w:val="nil"/>
        <w:bottom w:val="nil"/>
        <w:right w:val="nil"/>
        <w:between w:val="nil"/>
        <w:bar w:val="nil"/>
      </w:pBdr>
      <w:spacing w:line="360" w:lineRule="auto"/>
      <w:jc w:val="center"/>
    </w:pPr>
    <w:rPr>
      <w:rFonts w:ascii="Verdana" w:eastAsia="Arial" w:hAnsi="Verdana" w:cs="Arial"/>
      <w:b/>
      <w:color w:val="1F497D"/>
      <w:sz w:val="28"/>
      <w:szCs w:val="28"/>
      <w:u w:color="000000"/>
      <w:bdr w:val="nil"/>
    </w:rPr>
  </w:style>
  <w:style w:type="character" w:customStyle="1" w:styleId="Titel1Char">
    <w:name w:val="Titel1 Char"/>
    <w:link w:val="Titel1"/>
    <w:rsid w:val="00062756"/>
    <w:rPr>
      <w:rFonts w:ascii="Verdana" w:eastAsia="Arial" w:hAnsi="Verdana" w:cs="Arial"/>
      <w:b/>
      <w:color w:val="1F497D"/>
      <w:sz w:val="28"/>
      <w:szCs w:val="28"/>
      <w:u w:color="000000"/>
      <w:bdr w:val="nil"/>
    </w:rPr>
  </w:style>
  <w:style w:type="paragraph" w:customStyle="1" w:styleId="TitelSub">
    <w:name w:val="TitelSub"/>
    <w:basedOn w:val="Standaard"/>
    <w:link w:val="TitelSubChar"/>
    <w:qFormat/>
    <w:rsid w:val="00062756"/>
    <w:pPr>
      <w:keepNext/>
      <w:pBdr>
        <w:top w:val="nil"/>
        <w:left w:val="nil"/>
        <w:bottom w:val="nil"/>
        <w:right w:val="nil"/>
        <w:between w:val="nil"/>
        <w:bar w:val="nil"/>
      </w:pBdr>
      <w:spacing w:after="100" w:afterAutospacing="1" w:line="360" w:lineRule="auto"/>
    </w:pPr>
    <w:rPr>
      <w:rFonts w:ascii="Verdana" w:eastAsia="Arial" w:hAnsi="Verdana" w:cs="Arial"/>
      <w:i/>
      <w:iCs/>
      <w:u w:color="000000"/>
      <w:bdr w:val="nil"/>
    </w:rPr>
  </w:style>
  <w:style w:type="character" w:customStyle="1" w:styleId="TitelSubChar">
    <w:name w:val="TitelSub Char"/>
    <w:link w:val="TitelSub"/>
    <w:rsid w:val="00062756"/>
    <w:rPr>
      <w:rFonts w:ascii="Verdana" w:eastAsia="Arial" w:hAnsi="Verdana" w:cs="Arial"/>
      <w:i/>
      <w:iCs/>
      <w:sz w:val="24"/>
      <w:szCs w:val="24"/>
      <w:u w:color="000000"/>
      <w:bdr w:val="nil"/>
    </w:rPr>
  </w:style>
  <w:style w:type="character" w:customStyle="1" w:styleId="PlattetekstChar">
    <w:name w:val="Platte tekst Char"/>
    <w:link w:val="Plattetekst"/>
    <w:rsid w:val="00062756"/>
    <w:rPr>
      <w:rFonts w:ascii="Lucida Sans Unicode" w:hAnsi="Lucida Sans Unicode" w:cs="Lucida Sans Unicode"/>
      <w:sz w:val="18"/>
    </w:rPr>
  </w:style>
  <w:style w:type="character" w:customStyle="1" w:styleId="VoettekstChar">
    <w:name w:val="Voettekst Char"/>
    <w:link w:val="Voettekst"/>
    <w:uiPriority w:val="99"/>
    <w:rsid w:val="00E44EF9"/>
    <w:rPr>
      <w:rFonts w:ascii="Lucida Sans Unicode" w:hAnsi="Lucida Sans Unicode"/>
      <w:sz w:val="16"/>
    </w:rPr>
  </w:style>
  <w:style w:type="character" w:customStyle="1" w:styleId="st1">
    <w:name w:val="st1"/>
    <w:rsid w:val="008B496E"/>
  </w:style>
  <w:style w:type="character" w:customStyle="1" w:styleId="tgc">
    <w:name w:val="_tgc"/>
    <w:rsid w:val="005A3A49"/>
  </w:style>
  <w:style w:type="paragraph" w:customStyle="1" w:styleId="Kop20">
    <w:name w:val="Kop2"/>
    <w:basedOn w:val="Kop2"/>
    <w:link w:val="Kop2Char0"/>
    <w:qFormat/>
    <w:rsid w:val="001469AA"/>
    <w:pPr>
      <w:pBdr>
        <w:top w:val="nil"/>
        <w:left w:val="nil"/>
        <w:bottom w:val="nil"/>
        <w:right w:val="nil"/>
        <w:between w:val="nil"/>
        <w:bar w:val="nil"/>
      </w:pBdr>
      <w:tabs>
        <w:tab w:val="clear" w:pos="851"/>
      </w:tabs>
      <w:spacing w:before="200" w:after="0" w:line="360" w:lineRule="auto"/>
    </w:pPr>
    <w:rPr>
      <w:rFonts w:ascii="Verdana" w:eastAsia="MS Gothic" w:hAnsi="Verdana"/>
      <w:b/>
      <w:bCs/>
      <w:color w:val="1F497D"/>
      <w:szCs w:val="16"/>
      <w:u w:color="000000"/>
      <w:bdr w:val="nil"/>
    </w:rPr>
  </w:style>
  <w:style w:type="character" w:customStyle="1" w:styleId="Kop2Char0">
    <w:name w:val="Kop2 Char"/>
    <w:link w:val="Kop20"/>
    <w:rsid w:val="001469AA"/>
    <w:rPr>
      <w:rFonts w:ascii="Verdana" w:eastAsia="MS Gothic" w:hAnsi="Verdana"/>
      <w:b/>
      <w:bCs/>
      <w:color w:val="1F497D"/>
      <w:sz w:val="18"/>
      <w:szCs w:val="16"/>
      <w:u w:color="000000"/>
      <w:bdr w:val="nil"/>
    </w:rPr>
  </w:style>
  <w:style w:type="paragraph" w:customStyle="1" w:styleId="Kop30">
    <w:name w:val="Kop3"/>
    <w:basedOn w:val="Kop3"/>
    <w:link w:val="Kop3Char"/>
    <w:qFormat/>
    <w:rsid w:val="00443E03"/>
    <w:pPr>
      <w:pBdr>
        <w:top w:val="nil"/>
        <w:left w:val="nil"/>
        <w:bottom w:val="nil"/>
        <w:right w:val="nil"/>
        <w:between w:val="nil"/>
        <w:bar w:val="nil"/>
      </w:pBdr>
      <w:tabs>
        <w:tab w:val="clear" w:pos="-567"/>
      </w:tabs>
      <w:spacing w:before="200" w:line="360" w:lineRule="auto"/>
      <w:ind w:left="720" w:hanging="720"/>
    </w:pPr>
    <w:rPr>
      <w:rFonts w:ascii="Verdana" w:eastAsia="MS Gothic" w:hAnsi="Verdana"/>
      <w:bCs/>
      <w:color w:val="1F497D"/>
      <w:szCs w:val="16"/>
      <w:u w:color="000000"/>
      <w:bdr w:val="nil"/>
    </w:rPr>
  </w:style>
  <w:style w:type="character" w:customStyle="1" w:styleId="Kop3Char">
    <w:name w:val="Kop3 Char"/>
    <w:link w:val="Kop30"/>
    <w:rsid w:val="00443E03"/>
    <w:rPr>
      <w:rFonts w:ascii="Verdana" w:eastAsia="MS Gothic" w:hAnsi="Verdana"/>
      <w:b/>
      <w:bCs/>
      <w:color w:val="1F497D"/>
      <w:sz w:val="18"/>
      <w:szCs w:val="16"/>
      <w:u w:color="000000"/>
      <w:bdr w:val="nil"/>
    </w:rPr>
  </w:style>
  <w:style w:type="paragraph" w:customStyle="1" w:styleId="KopVrijstaand">
    <w:name w:val="KopVrijstaand"/>
    <w:basedOn w:val="Tekstzonderopmaak"/>
    <w:link w:val="KopVrijstaandChar"/>
    <w:qFormat/>
    <w:rsid w:val="00443E03"/>
    <w:pPr>
      <w:pBdr>
        <w:top w:val="nil"/>
        <w:left w:val="nil"/>
        <w:bottom w:val="nil"/>
        <w:right w:val="nil"/>
        <w:between w:val="nil"/>
        <w:bar w:val="nil"/>
      </w:pBdr>
      <w:spacing w:line="360" w:lineRule="auto"/>
      <w:ind w:left="709"/>
    </w:pPr>
    <w:rPr>
      <w:rFonts w:ascii="Verdana" w:eastAsia="Arial" w:hAnsi="Verdana" w:cs="Arial"/>
      <w:b/>
      <w:bCs/>
      <w:color w:val="1F497D"/>
      <w:sz w:val="18"/>
      <w:szCs w:val="16"/>
      <w:u w:color="000000"/>
      <w:bdr w:val="nil"/>
    </w:rPr>
  </w:style>
  <w:style w:type="character" w:customStyle="1" w:styleId="KopVrijstaandChar">
    <w:name w:val="KopVrijstaand Char"/>
    <w:link w:val="KopVrijstaand"/>
    <w:rsid w:val="00443E03"/>
    <w:rPr>
      <w:rFonts w:ascii="Verdana" w:eastAsia="Arial" w:hAnsi="Verdana" w:cs="Arial"/>
      <w:b/>
      <w:bCs/>
      <w:color w:val="1F497D"/>
      <w:sz w:val="18"/>
      <w:szCs w:val="16"/>
      <w:u w:color="000000"/>
      <w:bdr w:val="nil"/>
    </w:rPr>
  </w:style>
  <w:style w:type="paragraph" w:customStyle="1" w:styleId="al9">
    <w:name w:val="al9"/>
    <w:basedOn w:val="Standaard"/>
    <w:rsid w:val="004006A4"/>
    <w:pPr>
      <w:spacing w:after="225"/>
    </w:pPr>
  </w:style>
  <w:style w:type="paragraph" w:customStyle="1" w:styleId="labeled5">
    <w:name w:val="labeled5"/>
    <w:basedOn w:val="Standaard"/>
    <w:rsid w:val="004006A4"/>
    <w:pPr>
      <w:spacing w:after="75"/>
    </w:pPr>
  </w:style>
  <w:style w:type="character" w:customStyle="1" w:styleId="ol3">
    <w:name w:val="ol3"/>
    <w:rsid w:val="004006A4"/>
    <w:rPr>
      <w:b/>
      <w:bCs/>
    </w:rPr>
  </w:style>
  <w:style w:type="character" w:customStyle="1" w:styleId="LijstalineaChar">
    <w:name w:val="Lijstalinea Char"/>
    <w:link w:val="Lijstalinea"/>
    <w:uiPriority w:val="99"/>
    <w:rsid w:val="00835E27"/>
    <w:rPr>
      <w:rFonts w:ascii="Arial" w:eastAsia="Calibri" w:hAnsi="Arial" w:cs="Arial"/>
      <w:sz w:val="22"/>
      <w:szCs w:val="22"/>
      <w:lang w:eastAsia="en-US"/>
    </w:rPr>
  </w:style>
  <w:style w:type="character" w:customStyle="1" w:styleId="apple-converted-space">
    <w:name w:val="apple-converted-space"/>
    <w:rsid w:val="00F457A9"/>
  </w:style>
  <w:style w:type="character" w:styleId="Onopgelostemelding">
    <w:name w:val="Unresolved Mention"/>
    <w:basedOn w:val="Standaardalinea-lettertype"/>
    <w:uiPriority w:val="99"/>
    <w:semiHidden/>
    <w:unhideWhenUsed/>
    <w:rsid w:val="00F74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9593">
      <w:bodyDiv w:val="1"/>
      <w:marLeft w:val="0"/>
      <w:marRight w:val="0"/>
      <w:marTop w:val="0"/>
      <w:marBottom w:val="0"/>
      <w:divBdr>
        <w:top w:val="none" w:sz="0" w:space="0" w:color="auto"/>
        <w:left w:val="none" w:sz="0" w:space="0" w:color="auto"/>
        <w:bottom w:val="none" w:sz="0" w:space="0" w:color="auto"/>
        <w:right w:val="none" w:sz="0" w:space="0" w:color="auto"/>
      </w:divBdr>
    </w:div>
    <w:div w:id="99110353">
      <w:bodyDiv w:val="1"/>
      <w:marLeft w:val="0"/>
      <w:marRight w:val="0"/>
      <w:marTop w:val="0"/>
      <w:marBottom w:val="0"/>
      <w:divBdr>
        <w:top w:val="none" w:sz="0" w:space="0" w:color="auto"/>
        <w:left w:val="none" w:sz="0" w:space="0" w:color="auto"/>
        <w:bottom w:val="none" w:sz="0" w:space="0" w:color="auto"/>
        <w:right w:val="none" w:sz="0" w:space="0" w:color="auto"/>
      </w:divBdr>
    </w:div>
    <w:div w:id="144978475">
      <w:bodyDiv w:val="1"/>
      <w:marLeft w:val="0"/>
      <w:marRight w:val="0"/>
      <w:marTop w:val="0"/>
      <w:marBottom w:val="0"/>
      <w:divBdr>
        <w:top w:val="none" w:sz="0" w:space="0" w:color="auto"/>
        <w:left w:val="none" w:sz="0" w:space="0" w:color="auto"/>
        <w:bottom w:val="none" w:sz="0" w:space="0" w:color="auto"/>
        <w:right w:val="none" w:sz="0" w:space="0" w:color="auto"/>
      </w:divBdr>
    </w:div>
    <w:div w:id="178355608">
      <w:bodyDiv w:val="1"/>
      <w:marLeft w:val="0"/>
      <w:marRight w:val="0"/>
      <w:marTop w:val="0"/>
      <w:marBottom w:val="0"/>
      <w:divBdr>
        <w:top w:val="none" w:sz="0" w:space="0" w:color="auto"/>
        <w:left w:val="none" w:sz="0" w:space="0" w:color="auto"/>
        <w:bottom w:val="none" w:sz="0" w:space="0" w:color="auto"/>
        <w:right w:val="none" w:sz="0" w:space="0" w:color="auto"/>
      </w:divBdr>
    </w:div>
    <w:div w:id="189220759">
      <w:bodyDiv w:val="1"/>
      <w:marLeft w:val="0"/>
      <w:marRight w:val="0"/>
      <w:marTop w:val="0"/>
      <w:marBottom w:val="0"/>
      <w:divBdr>
        <w:top w:val="none" w:sz="0" w:space="0" w:color="auto"/>
        <w:left w:val="none" w:sz="0" w:space="0" w:color="auto"/>
        <w:bottom w:val="none" w:sz="0" w:space="0" w:color="auto"/>
        <w:right w:val="none" w:sz="0" w:space="0" w:color="auto"/>
      </w:divBdr>
    </w:div>
    <w:div w:id="266356903">
      <w:bodyDiv w:val="1"/>
      <w:marLeft w:val="0"/>
      <w:marRight w:val="0"/>
      <w:marTop w:val="0"/>
      <w:marBottom w:val="0"/>
      <w:divBdr>
        <w:top w:val="none" w:sz="0" w:space="0" w:color="auto"/>
        <w:left w:val="none" w:sz="0" w:space="0" w:color="auto"/>
        <w:bottom w:val="none" w:sz="0" w:space="0" w:color="auto"/>
        <w:right w:val="none" w:sz="0" w:space="0" w:color="auto"/>
      </w:divBdr>
    </w:div>
    <w:div w:id="299845817">
      <w:bodyDiv w:val="1"/>
      <w:marLeft w:val="0"/>
      <w:marRight w:val="0"/>
      <w:marTop w:val="0"/>
      <w:marBottom w:val="0"/>
      <w:divBdr>
        <w:top w:val="none" w:sz="0" w:space="0" w:color="auto"/>
        <w:left w:val="none" w:sz="0" w:space="0" w:color="auto"/>
        <w:bottom w:val="none" w:sz="0" w:space="0" w:color="auto"/>
        <w:right w:val="none" w:sz="0" w:space="0" w:color="auto"/>
      </w:divBdr>
    </w:div>
    <w:div w:id="350180083">
      <w:bodyDiv w:val="1"/>
      <w:marLeft w:val="0"/>
      <w:marRight w:val="0"/>
      <w:marTop w:val="0"/>
      <w:marBottom w:val="0"/>
      <w:divBdr>
        <w:top w:val="none" w:sz="0" w:space="0" w:color="auto"/>
        <w:left w:val="none" w:sz="0" w:space="0" w:color="auto"/>
        <w:bottom w:val="none" w:sz="0" w:space="0" w:color="auto"/>
        <w:right w:val="none" w:sz="0" w:space="0" w:color="auto"/>
      </w:divBdr>
      <w:divsChild>
        <w:div w:id="496698442">
          <w:marLeft w:val="0"/>
          <w:marRight w:val="0"/>
          <w:marTop w:val="0"/>
          <w:marBottom w:val="0"/>
          <w:divBdr>
            <w:top w:val="none" w:sz="0" w:space="0" w:color="auto"/>
            <w:left w:val="none" w:sz="0" w:space="0" w:color="auto"/>
            <w:bottom w:val="none" w:sz="0" w:space="0" w:color="auto"/>
            <w:right w:val="none" w:sz="0" w:space="0" w:color="auto"/>
          </w:divBdr>
        </w:div>
        <w:div w:id="503471685">
          <w:marLeft w:val="0"/>
          <w:marRight w:val="0"/>
          <w:marTop w:val="0"/>
          <w:marBottom w:val="0"/>
          <w:divBdr>
            <w:top w:val="none" w:sz="0" w:space="0" w:color="auto"/>
            <w:left w:val="none" w:sz="0" w:space="0" w:color="auto"/>
            <w:bottom w:val="none" w:sz="0" w:space="0" w:color="auto"/>
            <w:right w:val="none" w:sz="0" w:space="0" w:color="auto"/>
          </w:divBdr>
        </w:div>
      </w:divsChild>
    </w:div>
    <w:div w:id="414478722">
      <w:bodyDiv w:val="1"/>
      <w:marLeft w:val="0"/>
      <w:marRight w:val="0"/>
      <w:marTop w:val="0"/>
      <w:marBottom w:val="0"/>
      <w:divBdr>
        <w:top w:val="none" w:sz="0" w:space="0" w:color="auto"/>
        <w:left w:val="none" w:sz="0" w:space="0" w:color="auto"/>
        <w:bottom w:val="none" w:sz="0" w:space="0" w:color="auto"/>
        <w:right w:val="none" w:sz="0" w:space="0" w:color="auto"/>
      </w:divBdr>
    </w:div>
    <w:div w:id="461925270">
      <w:bodyDiv w:val="1"/>
      <w:marLeft w:val="0"/>
      <w:marRight w:val="0"/>
      <w:marTop w:val="0"/>
      <w:marBottom w:val="0"/>
      <w:divBdr>
        <w:top w:val="none" w:sz="0" w:space="0" w:color="auto"/>
        <w:left w:val="none" w:sz="0" w:space="0" w:color="auto"/>
        <w:bottom w:val="none" w:sz="0" w:space="0" w:color="auto"/>
        <w:right w:val="none" w:sz="0" w:space="0" w:color="auto"/>
      </w:divBdr>
    </w:div>
    <w:div w:id="508057102">
      <w:bodyDiv w:val="1"/>
      <w:marLeft w:val="0"/>
      <w:marRight w:val="0"/>
      <w:marTop w:val="0"/>
      <w:marBottom w:val="0"/>
      <w:divBdr>
        <w:top w:val="none" w:sz="0" w:space="0" w:color="auto"/>
        <w:left w:val="none" w:sz="0" w:space="0" w:color="auto"/>
        <w:bottom w:val="none" w:sz="0" w:space="0" w:color="auto"/>
        <w:right w:val="none" w:sz="0" w:space="0" w:color="auto"/>
      </w:divBdr>
    </w:div>
    <w:div w:id="608316540">
      <w:bodyDiv w:val="1"/>
      <w:marLeft w:val="0"/>
      <w:marRight w:val="0"/>
      <w:marTop w:val="0"/>
      <w:marBottom w:val="0"/>
      <w:divBdr>
        <w:top w:val="none" w:sz="0" w:space="0" w:color="auto"/>
        <w:left w:val="none" w:sz="0" w:space="0" w:color="auto"/>
        <w:bottom w:val="none" w:sz="0" w:space="0" w:color="auto"/>
        <w:right w:val="none" w:sz="0" w:space="0" w:color="auto"/>
      </w:divBdr>
    </w:div>
    <w:div w:id="631525481">
      <w:bodyDiv w:val="1"/>
      <w:marLeft w:val="0"/>
      <w:marRight w:val="0"/>
      <w:marTop w:val="0"/>
      <w:marBottom w:val="0"/>
      <w:divBdr>
        <w:top w:val="none" w:sz="0" w:space="0" w:color="auto"/>
        <w:left w:val="none" w:sz="0" w:space="0" w:color="auto"/>
        <w:bottom w:val="none" w:sz="0" w:space="0" w:color="auto"/>
        <w:right w:val="none" w:sz="0" w:space="0" w:color="auto"/>
      </w:divBdr>
      <w:divsChild>
        <w:div w:id="719010794">
          <w:marLeft w:val="0"/>
          <w:marRight w:val="0"/>
          <w:marTop w:val="0"/>
          <w:marBottom w:val="0"/>
          <w:divBdr>
            <w:top w:val="none" w:sz="0" w:space="0" w:color="auto"/>
            <w:left w:val="none" w:sz="0" w:space="0" w:color="auto"/>
            <w:bottom w:val="none" w:sz="0" w:space="0" w:color="auto"/>
            <w:right w:val="none" w:sz="0" w:space="0" w:color="auto"/>
          </w:divBdr>
          <w:divsChild>
            <w:div w:id="577055835">
              <w:marLeft w:val="0"/>
              <w:marRight w:val="0"/>
              <w:marTop w:val="0"/>
              <w:marBottom w:val="0"/>
              <w:divBdr>
                <w:top w:val="none" w:sz="0" w:space="0" w:color="auto"/>
                <w:left w:val="none" w:sz="0" w:space="0" w:color="auto"/>
                <w:bottom w:val="none" w:sz="0" w:space="0" w:color="auto"/>
                <w:right w:val="none" w:sz="0" w:space="0" w:color="auto"/>
              </w:divBdr>
              <w:divsChild>
                <w:div w:id="636298150">
                  <w:marLeft w:val="0"/>
                  <w:marRight w:val="0"/>
                  <w:marTop w:val="0"/>
                  <w:marBottom w:val="0"/>
                  <w:divBdr>
                    <w:top w:val="none" w:sz="0" w:space="0" w:color="auto"/>
                    <w:left w:val="none" w:sz="0" w:space="0" w:color="auto"/>
                    <w:bottom w:val="none" w:sz="0" w:space="0" w:color="auto"/>
                    <w:right w:val="none" w:sz="0" w:space="0" w:color="auto"/>
                  </w:divBdr>
                  <w:divsChild>
                    <w:div w:id="1121342361">
                      <w:marLeft w:val="0"/>
                      <w:marRight w:val="4425"/>
                      <w:marTop w:val="0"/>
                      <w:marBottom w:val="0"/>
                      <w:divBdr>
                        <w:top w:val="none" w:sz="0" w:space="0" w:color="auto"/>
                        <w:left w:val="none" w:sz="0" w:space="0" w:color="auto"/>
                        <w:bottom w:val="none" w:sz="0" w:space="0" w:color="auto"/>
                        <w:right w:val="none" w:sz="0" w:space="0" w:color="auto"/>
                      </w:divBdr>
                      <w:divsChild>
                        <w:div w:id="675813573">
                          <w:marLeft w:val="0"/>
                          <w:marRight w:val="0"/>
                          <w:marTop w:val="0"/>
                          <w:marBottom w:val="0"/>
                          <w:divBdr>
                            <w:top w:val="none" w:sz="0" w:space="0" w:color="auto"/>
                            <w:left w:val="none" w:sz="0" w:space="0" w:color="auto"/>
                            <w:bottom w:val="none" w:sz="0" w:space="0" w:color="auto"/>
                            <w:right w:val="none" w:sz="0" w:space="0" w:color="auto"/>
                          </w:divBdr>
                          <w:divsChild>
                            <w:div w:id="1981616657">
                              <w:marLeft w:val="0"/>
                              <w:marRight w:val="0"/>
                              <w:marTop w:val="0"/>
                              <w:marBottom w:val="0"/>
                              <w:divBdr>
                                <w:top w:val="none" w:sz="0" w:space="0" w:color="auto"/>
                                <w:left w:val="none" w:sz="0" w:space="0" w:color="auto"/>
                                <w:bottom w:val="none" w:sz="0" w:space="0" w:color="auto"/>
                                <w:right w:val="none" w:sz="0" w:space="0" w:color="auto"/>
                              </w:divBdr>
                              <w:divsChild>
                                <w:div w:id="1864248650">
                                  <w:marLeft w:val="0"/>
                                  <w:marRight w:val="0"/>
                                  <w:marTop w:val="0"/>
                                  <w:marBottom w:val="0"/>
                                  <w:divBdr>
                                    <w:top w:val="single" w:sz="6" w:space="8" w:color="CEDDE2"/>
                                    <w:left w:val="single" w:sz="6" w:space="8" w:color="CEDDE2"/>
                                    <w:bottom w:val="single" w:sz="6" w:space="8" w:color="CEDDE2"/>
                                    <w:right w:val="single" w:sz="6" w:space="8" w:color="CEDDE2"/>
                                  </w:divBdr>
                                  <w:divsChild>
                                    <w:div w:id="362172157">
                                      <w:marLeft w:val="0"/>
                                      <w:marRight w:val="0"/>
                                      <w:marTop w:val="0"/>
                                      <w:marBottom w:val="0"/>
                                      <w:divBdr>
                                        <w:top w:val="none" w:sz="0" w:space="0" w:color="auto"/>
                                        <w:left w:val="none" w:sz="0" w:space="0" w:color="auto"/>
                                        <w:bottom w:val="none" w:sz="0" w:space="0" w:color="auto"/>
                                        <w:right w:val="none" w:sz="0" w:space="0" w:color="auto"/>
                                      </w:divBdr>
                                      <w:divsChild>
                                        <w:div w:id="415634317">
                                          <w:marLeft w:val="0"/>
                                          <w:marRight w:val="0"/>
                                          <w:marTop w:val="0"/>
                                          <w:marBottom w:val="0"/>
                                          <w:divBdr>
                                            <w:top w:val="none" w:sz="0" w:space="0" w:color="auto"/>
                                            <w:left w:val="none" w:sz="0" w:space="0" w:color="auto"/>
                                            <w:bottom w:val="none" w:sz="0" w:space="0" w:color="auto"/>
                                            <w:right w:val="none" w:sz="0" w:space="0" w:color="auto"/>
                                          </w:divBdr>
                                          <w:divsChild>
                                            <w:div w:id="156093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7997502">
      <w:bodyDiv w:val="1"/>
      <w:marLeft w:val="0"/>
      <w:marRight w:val="0"/>
      <w:marTop w:val="0"/>
      <w:marBottom w:val="0"/>
      <w:divBdr>
        <w:top w:val="none" w:sz="0" w:space="0" w:color="auto"/>
        <w:left w:val="none" w:sz="0" w:space="0" w:color="auto"/>
        <w:bottom w:val="none" w:sz="0" w:space="0" w:color="auto"/>
        <w:right w:val="none" w:sz="0" w:space="0" w:color="auto"/>
      </w:divBdr>
    </w:div>
    <w:div w:id="712003335">
      <w:bodyDiv w:val="1"/>
      <w:marLeft w:val="0"/>
      <w:marRight w:val="0"/>
      <w:marTop w:val="0"/>
      <w:marBottom w:val="0"/>
      <w:divBdr>
        <w:top w:val="none" w:sz="0" w:space="0" w:color="auto"/>
        <w:left w:val="none" w:sz="0" w:space="0" w:color="auto"/>
        <w:bottom w:val="none" w:sz="0" w:space="0" w:color="auto"/>
        <w:right w:val="none" w:sz="0" w:space="0" w:color="auto"/>
      </w:divBdr>
    </w:div>
    <w:div w:id="745495242">
      <w:bodyDiv w:val="1"/>
      <w:marLeft w:val="0"/>
      <w:marRight w:val="0"/>
      <w:marTop w:val="0"/>
      <w:marBottom w:val="0"/>
      <w:divBdr>
        <w:top w:val="none" w:sz="0" w:space="0" w:color="auto"/>
        <w:left w:val="none" w:sz="0" w:space="0" w:color="auto"/>
        <w:bottom w:val="none" w:sz="0" w:space="0" w:color="auto"/>
        <w:right w:val="none" w:sz="0" w:space="0" w:color="auto"/>
      </w:divBdr>
      <w:divsChild>
        <w:div w:id="647901328">
          <w:marLeft w:val="0"/>
          <w:marRight w:val="0"/>
          <w:marTop w:val="0"/>
          <w:marBottom w:val="0"/>
          <w:divBdr>
            <w:top w:val="none" w:sz="0" w:space="0" w:color="auto"/>
            <w:left w:val="none" w:sz="0" w:space="0" w:color="auto"/>
            <w:bottom w:val="none" w:sz="0" w:space="0" w:color="auto"/>
            <w:right w:val="none" w:sz="0" w:space="0" w:color="auto"/>
          </w:divBdr>
          <w:divsChild>
            <w:div w:id="12176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76860">
      <w:bodyDiv w:val="1"/>
      <w:marLeft w:val="0"/>
      <w:marRight w:val="0"/>
      <w:marTop w:val="0"/>
      <w:marBottom w:val="0"/>
      <w:divBdr>
        <w:top w:val="none" w:sz="0" w:space="0" w:color="auto"/>
        <w:left w:val="none" w:sz="0" w:space="0" w:color="auto"/>
        <w:bottom w:val="none" w:sz="0" w:space="0" w:color="auto"/>
        <w:right w:val="none" w:sz="0" w:space="0" w:color="auto"/>
      </w:divBdr>
      <w:divsChild>
        <w:div w:id="1137648810">
          <w:marLeft w:val="0"/>
          <w:marRight w:val="0"/>
          <w:marTop w:val="0"/>
          <w:marBottom w:val="0"/>
          <w:divBdr>
            <w:top w:val="none" w:sz="0" w:space="0" w:color="auto"/>
            <w:left w:val="none" w:sz="0" w:space="0" w:color="auto"/>
            <w:bottom w:val="none" w:sz="0" w:space="0" w:color="auto"/>
            <w:right w:val="none" w:sz="0" w:space="0" w:color="auto"/>
          </w:divBdr>
        </w:div>
      </w:divsChild>
    </w:div>
    <w:div w:id="827097087">
      <w:bodyDiv w:val="1"/>
      <w:marLeft w:val="0"/>
      <w:marRight w:val="0"/>
      <w:marTop w:val="0"/>
      <w:marBottom w:val="0"/>
      <w:divBdr>
        <w:top w:val="none" w:sz="0" w:space="0" w:color="auto"/>
        <w:left w:val="none" w:sz="0" w:space="0" w:color="auto"/>
        <w:bottom w:val="none" w:sz="0" w:space="0" w:color="auto"/>
        <w:right w:val="none" w:sz="0" w:space="0" w:color="auto"/>
      </w:divBdr>
    </w:div>
    <w:div w:id="844633989">
      <w:bodyDiv w:val="1"/>
      <w:marLeft w:val="0"/>
      <w:marRight w:val="0"/>
      <w:marTop w:val="0"/>
      <w:marBottom w:val="0"/>
      <w:divBdr>
        <w:top w:val="none" w:sz="0" w:space="0" w:color="auto"/>
        <w:left w:val="none" w:sz="0" w:space="0" w:color="auto"/>
        <w:bottom w:val="none" w:sz="0" w:space="0" w:color="auto"/>
        <w:right w:val="none" w:sz="0" w:space="0" w:color="auto"/>
      </w:divBdr>
    </w:div>
    <w:div w:id="933634139">
      <w:bodyDiv w:val="1"/>
      <w:marLeft w:val="0"/>
      <w:marRight w:val="0"/>
      <w:marTop w:val="0"/>
      <w:marBottom w:val="0"/>
      <w:divBdr>
        <w:top w:val="none" w:sz="0" w:space="0" w:color="auto"/>
        <w:left w:val="none" w:sz="0" w:space="0" w:color="auto"/>
        <w:bottom w:val="none" w:sz="0" w:space="0" w:color="auto"/>
        <w:right w:val="none" w:sz="0" w:space="0" w:color="auto"/>
      </w:divBdr>
    </w:div>
    <w:div w:id="1155681137">
      <w:bodyDiv w:val="1"/>
      <w:marLeft w:val="0"/>
      <w:marRight w:val="0"/>
      <w:marTop w:val="0"/>
      <w:marBottom w:val="0"/>
      <w:divBdr>
        <w:top w:val="none" w:sz="0" w:space="0" w:color="auto"/>
        <w:left w:val="none" w:sz="0" w:space="0" w:color="auto"/>
        <w:bottom w:val="none" w:sz="0" w:space="0" w:color="auto"/>
        <w:right w:val="none" w:sz="0" w:space="0" w:color="auto"/>
      </w:divBdr>
    </w:div>
    <w:div w:id="1206138615">
      <w:bodyDiv w:val="1"/>
      <w:marLeft w:val="0"/>
      <w:marRight w:val="0"/>
      <w:marTop w:val="0"/>
      <w:marBottom w:val="0"/>
      <w:divBdr>
        <w:top w:val="none" w:sz="0" w:space="0" w:color="auto"/>
        <w:left w:val="none" w:sz="0" w:space="0" w:color="auto"/>
        <w:bottom w:val="none" w:sz="0" w:space="0" w:color="auto"/>
        <w:right w:val="none" w:sz="0" w:space="0" w:color="auto"/>
      </w:divBdr>
    </w:div>
    <w:div w:id="1212379889">
      <w:bodyDiv w:val="1"/>
      <w:marLeft w:val="0"/>
      <w:marRight w:val="0"/>
      <w:marTop w:val="0"/>
      <w:marBottom w:val="0"/>
      <w:divBdr>
        <w:top w:val="none" w:sz="0" w:space="0" w:color="auto"/>
        <w:left w:val="none" w:sz="0" w:space="0" w:color="auto"/>
        <w:bottom w:val="none" w:sz="0" w:space="0" w:color="auto"/>
        <w:right w:val="none" w:sz="0" w:space="0" w:color="auto"/>
      </w:divBdr>
    </w:div>
    <w:div w:id="1345592331">
      <w:bodyDiv w:val="1"/>
      <w:marLeft w:val="0"/>
      <w:marRight w:val="0"/>
      <w:marTop w:val="0"/>
      <w:marBottom w:val="0"/>
      <w:divBdr>
        <w:top w:val="none" w:sz="0" w:space="0" w:color="auto"/>
        <w:left w:val="none" w:sz="0" w:space="0" w:color="auto"/>
        <w:bottom w:val="none" w:sz="0" w:space="0" w:color="auto"/>
        <w:right w:val="none" w:sz="0" w:space="0" w:color="auto"/>
      </w:divBdr>
    </w:div>
    <w:div w:id="1371999310">
      <w:bodyDiv w:val="1"/>
      <w:marLeft w:val="0"/>
      <w:marRight w:val="0"/>
      <w:marTop w:val="0"/>
      <w:marBottom w:val="0"/>
      <w:divBdr>
        <w:top w:val="none" w:sz="0" w:space="0" w:color="auto"/>
        <w:left w:val="none" w:sz="0" w:space="0" w:color="auto"/>
        <w:bottom w:val="none" w:sz="0" w:space="0" w:color="auto"/>
        <w:right w:val="none" w:sz="0" w:space="0" w:color="auto"/>
      </w:divBdr>
    </w:div>
    <w:div w:id="1384981937">
      <w:bodyDiv w:val="1"/>
      <w:marLeft w:val="0"/>
      <w:marRight w:val="0"/>
      <w:marTop w:val="0"/>
      <w:marBottom w:val="0"/>
      <w:divBdr>
        <w:top w:val="none" w:sz="0" w:space="0" w:color="auto"/>
        <w:left w:val="none" w:sz="0" w:space="0" w:color="auto"/>
        <w:bottom w:val="none" w:sz="0" w:space="0" w:color="auto"/>
        <w:right w:val="none" w:sz="0" w:space="0" w:color="auto"/>
      </w:divBdr>
    </w:div>
    <w:div w:id="1404794461">
      <w:bodyDiv w:val="1"/>
      <w:marLeft w:val="0"/>
      <w:marRight w:val="0"/>
      <w:marTop w:val="0"/>
      <w:marBottom w:val="0"/>
      <w:divBdr>
        <w:top w:val="none" w:sz="0" w:space="0" w:color="auto"/>
        <w:left w:val="none" w:sz="0" w:space="0" w:color="auto"/>
        <w:bottom w:val="none" w:sz="0" w:space="0" w:color="auto"/>
        <w:right w:val="none" w:sz="0" w:space="0" w:color="auto"/>
      </w:divBdr>
    </w:div>
    <w:div w:id="1408914686">
      <w:bodyDiv w:val="1"/>
      <w:marLeft w:val="0"/>
      <w:marRight w:val="0"/>
      <w:marTop w:val="0"/>
      <w:marBottom w:val="0"/>
      <w:divBdr>
        <w:top w:val="none" w:sz="0" w:space="0" w:color="auto"/>
        <w:left w:val="none" w:sz="0" w:space="0" w:color="auto"/>
        <w:bottom w:val="none" w:sz="0" w:space="0" w:color="auto"/>
        <w:right w:val="none" w:sz="0" w:space="0" w:color="auto"/>
      </w:divBdr>
    </w:div>
    <w:div w:id="1603802164">
      <w:bodyDiv w:val="1"/>
      <w:marLeft w:val="0"/>
      <w:marRight w:val="0"/>
      <w:marTop w:val="0"/>
      <w:marBottom w:val="0"/>
      <w:divBdr>
        <w:top w:val="none" w:sz="0" w:space="0" w:color="auto"/>
        <w:left w:val="none" w:sz="0" w:space="0" w:color="auto"/>
        <w:bottom w:val="none" w:sz="0" w:space="0" w:color="auto"/>
        <w:right w:val="none" w:sz="0" w:space="0" w:color="auto"/>
      </w:divBdr>
    </w:div>
    <w:div w:id="1611275445">
      <w:bodyDiv w:val="1"/>
      <w:marLeft w:val="0"/>
      <w:marRight w:val="0"/>
      <w:marTop w:val="0"/>
      <w:marBottom w:val="0"/>
      <w:divBdr>
        <w:top w:val="none" w:sz="0" w:space="0" w:color="auto"/>
        <w:left w:val="none" w:sz="0" w:space="0" w:color="auto"/>
        <w:bottom w:val="none" w:sz="0" w:space="0" w:color="auto"/>
        <w:right w:val="none" w:sz="0" w:space="0" w:color="auto"/>
      </w:divBdr>
    </w:div>
    <w:div w:id="1652128339">
      <w:bodyDiv w:val="1"/>
      <w:marLeft w:val="0"/>
      <w:marRight w:val="0"/>
      <w:marTop w:val="0"/>
      <w:marBottom w:val="0"/>
      <w:divBdr>
        <w:top w:val="none" w:sz="0" w:space="0" w:color="auto"/>
        <w:left w:val="none" w:sz="0" w:space="0" w:color="auto"/>
        <w:bottom w:val="none" w:sz="0" w:space="0" w:color="auto"/>
        <w:right w:val="none" w:sz="0" w:space="0" w:color="auto"/>
      </w:divBdr>
    </w:div>
    <w:div w:id="1710106822">
      <w:bodyDiv w:val="1"/>
      <w:marLeft w:val="0"/>
      <w:marRight w:val="0"/>
      <w:marTop w:val="0"/>
      <w:marBottom w:val="0"/>
      <w:divBdr>
        <w:top w:val="none" w:sz="0" w:space="0" w:color="auto"/>
        <w:left w:val="none" w:sz="0" w:space="0" w:color="auto"/>
        <w:bottom w:val="none" w:sz="0" w:space="0" w:color="auto"/>
        <w:right w:val="none" w:sz="0" w:space="0" w:color="auto"/>
      </w:divBdr>
    </w:div>
    <w:div w:id="1836452415">
      <w:bodyDiv w:val="1"/>
      <w:marLeft w:val="0"/>
      <w:marRight w:val="0"/>
      <w:marTop w:val="0"/>
      <w:marBottom w:val="0"/>
      <w:divBdr>
        <w:top w:val="none" w:sz="0" w:space="0" w:color="auto"/>
        <w:left w:val="none" w:sz="0" w:space="0" w:color="auto"/>
        <w:bottom w:val="none" w:sz="0" w:space="0" w:color="auto"/>
        <w:right w:val="none" w:sz="0" w:space="0" w:color="auto"/>
      </w:divBdr>
    </w:div>
    <w:div w:id="1837571924">
      <w:bodyDiv w:val="1"/>
      <w:marLeft w:val="300"/>
      <w:marRight w:val="0"/>
      <w:marTop w:val="0"/>
      <w:marBottom w:val="0"/>
      <w:divBdr>
        <w:top w:val="none" w:sz="0" w:space="0" w:color="auto"/>
        <w:left w:val="none" w:sz="0" w:space="0" w:color="auto"/>
        <w:bottom w:val="none" w:sz="0" w:space="0" w:color="auto"/>
        <w:right w:val="none" w:sz="0" w:space="0" w:color="auto"/>
      </w:divBdr>
      <w:divsChild>
        <w:div w:id="513224483">
          <w:marLeft w:val="0"/>
          <w:marRight w:val="0"/>
          <w:marTop w:val="0"/>
          <w:marBottom w:val="0"/>
          <w:divBdr>
            <w:top w:val="none" w:sz="0" w:space="0" w:color="auto"/>
            <w:left w:val="none" w:sz="0" w:space="0" w:color="auto"/>
            <w:bottom w:val="none" w:sz="0" w:space="0" w:color="auto"/>
            <w:right w:val="none" w:sz="0" w:space="0" w:color="auto"/>
          </w:divBdr>
          <w:divsChild>
            <w:div w:id="1711564474">
              <w:marLeft w:val="0"/>
              <w:marRight w:val="0"/>
              <w:marTop w:val="0"/>
              <w:marBottom w:val="0"/>
              <w:divBdr>
                <w:top w:val="none" w:sz="0" w:space="0" w:color="auto"/>
                <w:left w:val="none" w:sz="0" w:space="0" w:color="auto"/>
                <w:bottom w:val="none" w:sz="0" w:space="0" w:color="auto"/>
                <w:right w:val="none" w:sz="0" w:space="0" w:color="auto"/>
              </w:divBdr>
              <w:divsChild>
                <w:div w:id="532688395">
                  <w:marLeft w:val="0"/>
                  <w:marRight w:val="0"/>
                  <w:marTop w:val="0"/>
                  <w:marBottom w:val="0"/>
                  <w:divBdr>
                    <w:top w:val="none" w:sz="0" w:space="0" w:color="auto"/>
                    <w:left w:val="none" w:sz="0" w:space="0" w:color="auto"/>
                    <w:bottom w:val="none" w:sz="0" w:space="0" w:color="auto"/>
                    <w:right w:val="none" w:sz="0" w:space="0" w:color="auto"/>
                  </w:divBdr>
                  <w:divsChild>
                    <w:div w:id="500782894">
                      <w:marLeft w:val="0"/>
                      <w:marRight w:val="0"/>
                      <w:marTop w:val="0"/>
                      <w:marBottom w:val="0"/>
                      <w:divBdr>
                        <w:top w:val="none" w:sz="0" w:space="0" w:color="auto"/>
                        <w:left w:val="none" w:sz="0" w:space="0" w:color="auto"/>
                        <w:bottom w:val="none" w:sz="0" w:space="0" w:color="auto"/>
                        <w:right w:val="none" w:sz="0" w:space="0" w:color="auto"/>
                      </w:divBdr>
                      <w:divsChild>
                        <w:div w:id="829298367">
                          <w:marLeft w:val="0"/>
                          <w:marRight w:val="0"/>
                          <w:marTop w:val="0"/>
                          <w:marBottom w:val="0"/>
                          <w:divBdr>
                            <w:top w:val="none" w:sz="0" w:space="0" w:color="auto"/>
                            <w:left w:val="none" w:sz="0" w:space="0" w:color="auto"/>
                            <w:bottom w:val="none" w:sz="0" w:space="0" w:color="auto"/>
                            <w:right w:val="none" w:sz="0" w:space="0" w:color="auto"/>
                          </w:divBdr>
                          <w:divsChild>
                            <w:div w:id="778721087">
                              <w:marLeft w:val="0"/>
                              <w:marRight w:val="0"/>
                              <w:marTop w:val="0"/>
                              <w:marBottom w:val="0"/>
                              <w:divBdr>
                                <w:top w:val="none" w:sz="0" w:space="0" w:color="auto"/>
                                <w:left w:val="none" w:sz="0" w:space="0" w:color="auto"/>
                                <w:bottom w:val="none" w:sz="0" w:space="0" w:color="auto"/>
                                <w:right w:val="none" w:sz="0" w:space="0" w:color="auto"/>
                              </w:divBdr>
                              <w:divsChild>
                                <w:div w:id="187570289">
                                  <w:marLeft w:val="0"/>
                                  <w:marRight w:val="0"/>
                                  <w:marTop w:val="0"/>
                                  <w:marBottom w:val="0"/>
                                  <w:divBdr>
                                    <w:top w:val="none" w:sz="0" w:space="0" w:color="auto"/>
                                    <w:left w:val="none" w:sz="0" w:space="0" w:color="auto"/>
                                    <w:bottom w:val="none" w:sz="0" w:space="0" w:color="auto"/>
                                    <w:right w:val="none" w:sz="0" w:space="0" w:color="auto"/>
                                  </w:divBdr>
                                  <w:divsChild>
                                    <w:div w:id="189539531">
                                      <w:marLeft w:val="0"/>
                                      <w:marRight w:val="0"/>
                                      <w:marTop w:val="0"/>
                                      <w:marBottom w:val="0"/>
                                      <w:divBdr>
                                        <w:top w:val="none" w:sz="0" w:space="0" w:color="auto"/>
                                        <w:left w:val="none" w:sz="0" w:space="0" w:color="auto"/>
                                        <w:bottom w:val="none" w:sz="0" w:space="0" w:color="auto"/>
                                        <w:right w:val="none" w:sz="0" w:space="0" w:color="auto"/>
                                      </w:divBdr>
                                      <w:divsChild>
                                        <w:div w:id="195652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1650799">
      <w:bodyDiv w:val="1"/>
      <w:marLeft w:val="0"/>
      <w:marRight w:val="0"/>
      <w:marTop w:val="0"/>
      <w:marBottom w:val="0"/>
      <w:divBdr>
        <w:top w:val="none" w:sz="0" w:space="0" w:color="auto"/>
        <w:left w:val="none" w:sz="0" w:space="0" w:color="auto"/>
        <w:bottom w:val="none" w:sz="0" w:space="0" w:color="auto"/>
        <w:right w:val="none" w:sz="0" w:space="0" w:color="auto"/>
      </w:divBdr>
    </w:div>
    <w:div w:id="1930432393">
      <w:bodyDiv w:val="1"/>
      <w:marLeft w:val="0"/>
      <w:marRight w:val="0"/>
      <w:marTop w:val="0"/>
      <w:marBottom w:val="0"/>
      <w:divBdr>
        <w:top w:val="none" w:sz="0" w:space="0" w:color="auto"/>
        <w:left w:val="none" w:sz="0" w:space="0" w:color="auto"/>
        <w:bottom w:val="none" w:sz="0" w:space="0" w:color="auto"/>
        <w:right w:val="none" w:sz="0" w:space="0" w:color="auto"/>
      </w:divBdr>
    </w:div>
    <w:div w:id="1945846836">
      <w:bodyDiv w:val="1"/>
      <w:marLeft w:val="0"/>
      <w:marRight w:val="0"/>
      <w:marTop w:val="0"/>
      <w:marBottom w:val="0"/>
      <w:divBdr>
        <w:top w:val="none" w:sz="0" w:space="0" w:color="auto"/>
        <w:left w:val="none" w:sz="0" w:space="0" w:color="auto"/>
        <w:bottom w:val="none" w:sz="0" w:space="0" w:color="auto"/>
        <w:right w:val="none" w:sz="0" w:space="0" w:color="auto"/>
      </w:divBdr>
    </w:div>
    <w:div w:id="2006933801">
      <w:bodyDiv w:val="1"/>
      <w:marLeft w:val="0"/>
      <w:marRight w:val="0"/>
      <w:marTop w:val="0"/>
      <w:marBottom w:val="0"/>
      <w:divBdr>
        <w:top w:val="none" w:sz="0" w:space="0" w:color="auto"/>
        <w:left w:val="none" w:sz="0" w:space="0" w:color="auto"/>
        <w:bottom w:val="none" w:sz="0" w:space="0" w:color="auto"/>
        <w:right w:val="none" w:sz="0" w:space="0" w:color="auto"/>
      </w:divBdr>
    </w:div>
    <w:div w:id="2019846004">
      <w:bodyDiv w:val="1"/>
      <w:marLeft w:val="0"/>
      <w:marRight w:val="0"/>
      <w:marTop w:val="0"/>
      <w:marBottom w:val="0"/>
      <w:divBdr>
        <w:top w:val="none" w:sz="0" w:space="0" w:color="auto"/>
        <w:left w:val="none" w:sz="0" w:space="0" w:color="auto"/>
        <w:bottom w:val="none" w:sz="0" w:space="0" w:color="auto"/>
        <w:right w:val="none" w:sz="0" w:space="0" w:color="auto"/>
      </w:divBdr>
    </w:div>
    <w:div w:id="202054497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tenderned.nl/cms/voor-ondernemingen-starten-met-tenderned/eherkenning-gebruiken-voor-tenderne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enderned.nl/cms/voor-ondernemingen/6-stappen-digitaal-inschrijve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derned.nl/egids/" TargetMode="External"/><Relationship Id="rId5" Type="http://schemas.openxmlformats.org/officeDocument/2006/relationships/webSettings" Target="webSettings.xml"/><Relationship Id="rId15" Type="http://schemas.openxmlformats.org/officeDocument/2006/relationships/hyperlink" Target="https://www.justis.nl/producten/gva" TargetMode="External"/><Relationship Id="rId10" Type="http://schemas.openxmlformats.org/officeDocument/2006/relationships/hyperlink" Target="mailto:servicedesk@tenderned.n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axius.nl/burgerlijk-wetboek-boek-6/artikel217/" TargetMode="External"/><Relationship Id="rId14" Type="http://schemas.openxmlformats.org/officeDocument/2006/relationships/hyperlink" Target="http://www.tenderned.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56D81-9183-A844-8D8E-769FF1E1D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9530</Words>
  <Characters>52421</Characters>
  <Application>Microsoft Office Word</Application>
  <DocSecurity>0</DocSecurity>
  <Lines>436</Lines>
  <Paragraphs>123</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61828</CharactersWithSpaces>
  <SharedDoc>false</SharedDoc>
  <HyperlinkBase/>
  <HLinks>
    <vt:vector size="48" baseType="variant">
      <vt:variant>
        <vt:i4>3276901</vt:i4>
      </vt:variant>
      <vt:variant>
        <vt:i4>189</vt:i4>
      </vt:variant>
      <vt:variant>
        <vt:i4>0</vt:i4>
      </vt:variant>
      <vt:variant>
        <vt:i4>5</vt:i4>
      </vt:variant>
      <vt:variant>
        <vt:lpwstr>https://www.justis.nl/producten/gva</vt:lpwstr>
      </vt:variant>
      <vt:variant>
        <vt:lpwstr/>
      </vt:variant>
      <vt:variant>
        <vt:i4>2031620</vt:i4>
      </vt:variant>
      <vt:variant>
        <vt:i4>186</vt:i4>
      </vt:variant>
      <vt:variant>
        <vt:i4>0</vt:i4>
      </vt:variant>
      <vt:variant>
        <vt:i4>5</vt:i4>
      </vt:variant>
      <vt:variant>
        <vt:lpwstr>http://www.tenderned.nl/</vt:lpwstr>
      </vt:variant>
      <vt:variant>
        <vt:lpwstr/>
      </vt:variant>
      <vt:variant>
        <vt:i4>6684796</vt:i4>
      </vt:variant>
      <vt:variant>
        <vt:i4>183</vt:i4>
      </vt:variant>
      <vt:variant>
        <vt:i4>0</vt:i4>
      </vt:variant>
      <vt:variant>
        <vt:i4>5</vt:i4>
      </vt:variant>
      <vt:variant>
        <vt:lpwstr>http://www.tenderned.nl/eherkenning-en-tenderned-0</vt:lpwstr>
      </vt:variant>
      <vt:variant>
        <vt:lpwstr/>
      </vt:variant>
      <vt:variant>
        <vt:i4>8060966</vt:i4>
      </vt:variant>
      <vt:variant>
        <vt:i4>180</vt:i4>
      </vt:variant>
      <vt:variant>
        <vt:i4>0</vt:i4>
      </vt:variant>
      <vt:variant>
        <vt:i4>5</vt:i4>
      </vt:variant>
      <vt:variant>
        <vt:lpwstr>https://www.tenderned.nl/cms/voor-ondernemingen/6-stappen-digitaal-inschrijven</vt:lpwstr>
      </vt:variant>
      <vt:variant>
        <vt:lpwstr/>
      </vt:variant>
      <vt:variant>
        <vt:i4>3342457</vt:i4>
      </vt:variant>
      <vt:variant>
        <vt:i4>177</vt:i4>
      </vt:variant>
      <vt:variant>
        <vt:i4>0</vt:i4>
      </vt:variant>
      <vt:variant>
        <vt:i4>5</vt:i4>
      </vt:variant>
      <vt:variant>
        <vt:lpwstr>http://www,tenderned.nl/egids/</vt:lpwstr>
      </vt:variant>
      <vt:variant>
        <vt:lpwstr/>
      </vt:variant>
      <vt:variant>
        <vt:i4>7995477</vt:i4>
      </vt:variant>
      <vt:variant>
        <vt:i4>174</vt:i4>
      </vt:variant>
      <vt:variant>
        <vt:i4>0</vt:i4>
      </vt:variant>
      <vt:variant>
        <vt:i4>5</vt:i4>
      </vt:variant>
      <vt:variant>
        <vt:lpwstr>mailto:servicedesk@tenderned.nl</vt:lpwstr>
      </vt:variant>
      <vt:variant>
        <vt:lpwstr/>
      </vt:variant>
      <vt:variant>
        <vt:i4>2490408</vt:i4>
      </vt:variant>
      <vt:variant>
        <vt:i4>171</vt:i4>
      </vt:variant>
      <vt:variant>
        <vt:i4>0</vt:i4>
      </vt:variant>
      <vt:variant>
        <vt:i4>5</vt:i4>
      </vt:variant>
      <vt:variant>
        <vt:lpwstr>http://maxius.nl/burgerlijk-wetboek-boek-6/artikel217/</vt:lpwstr>
      </vt:variant>
      <vt:variant>
        <vt:lpwstr/>
      </vt:variant>
      <vt:variant>
        <vt:i4>6357024</vt:i4>
      </vt:variant>
      <vt:variant>
        <vt:i4>-1</vt:i4>
      </vt:variant>
      <vt:variant>
        <vt:i4>1026</vt:i4>
      </vt:variant>
      <vt:variant>
        <vt:i4>1</vt:i4>
      </vt:variant>
      <vt:variant>
        <vt:lpwstr>/var/folders/jp/xyd07w1d21n83ygzv81x7y2c0000gn/T/com.microsoft.Word/WebArchiveCopyPasteTempFiles/Z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
  <cp:revision>1</cp:revision>
  <cp:lastPrinted>2012-07-11T14:33:00Z</cp:lastPrinted>
  <dcterms:created xsi:type="dcterms:W3CDTF">2020-08-20T13:25:00Z</dcterms:created>
  <dcterms:modified xsi:type="dcterms:W3CDTF">2020-09-24T07:13:00Z</dcterms:modified>
  <cp:category/>
</cp:coreProperties>
</file>