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41C6" w14:textId="77777777" w:rsidR="00200A07" w:rsidRPr="001B71F5" w:rsidRDefault="00200A07" w:rsidP="00200A07">
      <w:pPr>
        <w:pStyle w:val="Kop1"/>
        <w:numPr>
          <w:ilvl w:val="0"/>
          <w:numId w:val="0"/>
        </w:numPr>
        <w:ind w:left="360" w:hanging="360"/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>Bijlage 3</w:t>
      </w:r>
      <w:r>
        <w:tab/>
      </w:r>
      <w:r w:rsidRPr="001B71F5">
        <w:t>Format referentieopdrachten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F629FB" w:rsidRPr="00480B62" w14:paraId="0ED741C9" w14:textId="77777777" w:rsidTr="00B600B3">
        <w:trPr>
          <w:trHeight w:val="453"/>
        </w:trPr>
        <w:tc>
          <w:tcPr>
            <w:tcW w:w="2611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22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B" w14:textId="77777777" w:rsidTr="00B600B3">
        <w:trPr>
          <w:trHeight w:val="682"/>
        </w:trPr>
        <w:tc>
          <w:tcPr>
            <w:tcW w:w="8834" w:type="dxa"/>
            <w:gridSpan w:val="4"/>
            <w:vAlign w:val="center"/>
          </w:tcPr>
          <w:p w14:paraId="0ED741CA" w14:textId="769ABACB" w:rsidR="00F629FB" w:rsidRPr="00480B62" w:rsidRDefault="00F629FB" w:rsidP="00F629FB">
            <w:pPr>
              <w:jc w:val="both"/>
              <w:rPr>
                <w:rFonts w:ascii="Georgia" w:eastAsia="Calibri" w:hAnsi="Georgia"/>
                <w:b/>
              </w:rPr>
            </w:pPr>
            <w:r>
              <w:rPr>
                <w:rFonts w:ascii="Georgia" w:eastAsia="Calibri" w:hAnsi="Georgia"/>
                <w:b/>
              </w:rPr>
              <w:t>Referentie nr.</w:t>
            </w:r>
            <w:r w:rsidRPr="00480B62">
              <w:rPr>
                <w:rFonts w:ascii="Georgia" w:eastAsia="Calibri" w:hAnsi="Georgia"/>
                <w:b/>
              </w:rPr>
              <w:t xml:space="preserve">: </w:t>
            </w:r>
            <w:r w:rsidR="00207C91" w:rsidRPr="00207C91">
              <w:rPr>
                <w:rFonts w:ascii="Georgia" w:eastAsia="Calibri" w:hAnsi="Georgia"/>
                <w:b/>
              </w:rPr>
              <w:t xml:space="preserve">20.382-IDC </w:t>
            </w:r>
            <w:bookmarkStart w:id="6" w:name="_GoBack"/>
            <w:r w:rsidR="00207C91" w:rsidRPr="00207C91">
              <w:rPr>
                <w:rFonts w:ascii="Georgia" w:eastAsia="Calibri" w:hAnsi="Georgia"/>
                <w:b/>
              </w:rPr>
              <w:t>1 Hardware</w:t>
            </w:r>
            <w:bookmarkEnd w:id="6"/>
          </w:p>
        </w:tc>
      </w:tr>
      <w:tr w:rsidR="00F629FB" w:rsidRPr="00480B62" w14:paraId="0ED741CF" w14:textId="77777777" w:rsidTr="00B600B3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C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Opdrachtgever</w:t>
            </w:r>
          </w:p>
        </w:tc>
        <w:tc>
          <w:tcPr>
            <w:tcW w:w="622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B600B3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Contactpersoon</w:t>
            </w:r>
          </w:p>
        </w:tc>
        <w:tc>
          <w:tcPr>
            <w:tcW w:w="622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B600B3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Telefoonnummer</w:t>
            </w:r>
          </w:p>
        </w:tc>
        <w:tc>
          <w:tcPr>
            <w:tcW w:w="622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B600B3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 en omschrijving van de opdracht</w:t>
            </w:r>
          </w:p>
        </w:tc>
        <w:tc>
          <w:tcPr>
            <w:tcW w:w="622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00B600B3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aanvang opdracht</w:t>
            </w:r>
          </w:p>
        </w:tc>
        <w:tc>
          <w:tcPr>
            <w:tcW w:w="6223" w:type="dxa"/>
            <w:gridSpan w:val="2"/>
          </w:tcPr>
          <w:p w14:paraId="0ED741D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3" w14:textId="77777777" w:rsidTr="00B600B3">
        <w:tc>
          <w:tcPr>
            <w:tcW w:w="512" w:type="dxa"/>
            <w:vMerge/>
          </w:tcPr>
          <w:p w14:paraId="0ED741E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afronding opdracht</w:t>
            </w:r>
          </w:p>
        </w:tc>
        <w:tc>
          <w:tcPr>
            <w:tcW w:w="6223" w:type="dxa"/>
            <w:gridSpan w:val="2"/>
          </w:tcPr>
          <w:p w14:paraId="0ED741E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7" w14:textId="77777777" w:rsidTr="00B600B3">
        <w:tc>
          <w:tcPr>
            <w:tcW w:w="512" w:type="dxa"/>
            <w:vMerge/>
          </w:tcPr>
          <w:p w14:paraId="0ED741E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Looptijd opdracht</w:t>
            </w:r>
          </w:p>
        </w:tc>
        <w:tc>
          <w:tcPr>
            <w:tcW w:w="6223" w:type="dxa"/>
            <w:gridSpan w:val="2"/>
          </w:tcPr>
          <w:p w14:paraId="0ED741E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B" w14:textId="77777777" w:rsidTr="00B600B3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Het bedrag aan omzet van de opdracht in het tijdvak zoals vermeld in eis 3</w:t>
            </w:r>
          </w:p>
        </w:tc>
        <w:tc>
          <w:tcPr>
            <w:tcW w:w="6223" w:type="dxa"/>
            <w:gridSpan w:val="2"/>
          </w:tcPr>
          <w:p w14:paraId="0ED741E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F" w14:textId="77777777" w:rsidTr="00B600B3">
        <w:tc>
          <w:tcPr>
            <w:tcW w:w="512" w:type="dxa"/>
            <w:vMerge/>
          </w:tcPr>
          <w:p w14:paraId="0ED741E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De eventuele waarde van het gedeelte dat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is uitgevoerd</w:t>
            </w:r>
          </w:p>
        </w:tc>
        <w:tc>
          <w:tcPr>
            <w:tcW w:w="6223" w:type="dxa"/>
            <w:gridSpan w:val="2"/>
          </w:tcPr>
          <w:p w14:paraId="0ED741E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F3" w14:textId="77777777" w:rsidTr="00B600B3">
        <w:trPr>
          <w:trHeight w:val="447"/>
        </w:trPr>
        <w:tc>
          <w:tcPr>
            <w:tcW w:w="512" w:type="dxa"/>
          </w:tcPr>
          <w:p w14:paraId="0ED741F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F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Naam, adres onderaannemers</w:t>
            </w:r>
          </w:p>
        </w:tc>
        <w:tc>
          <w:tcPr>
            <w:tcW w:w="6223" w:type="dxa"/>
            <w:gridSpan w:val="2"/>
          </w:tcPr>
          <w:p w14:paraId="0ED741F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00B600B3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5" w14:textId="77777777" w:rsidR="007570B4" w:rsidRPr="00480B62" w:rsidRDefault="007570B4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Aanwezig? (j/n)</w:t>
            </w:r>
          </w:p>
        </w:tc>
      </w:tr>
      <w:tr w:rsidR="007570B4" w:rsidRPr="00480B62" w14:paraId="0ED741FB" w14:textId="77777777" w:rsidTr="00B600B3">
        <w:trPr>
          <w:trHeight w:val="20"/>
        </w:trPr>
        <w:tc>
          <w:tcPr>
            <w:tcW w:w="512" w:type="dxa"/>
            <w:vMerge/>
          </w:tcPr>
          <w:p w14:paraId="0ED741F8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31511B73" w14:textId="57F5FDA6" w:rsidR="00207C91" w:rsidRPr="0042685D" w:rsidRDefault="00207C91" w:rsidP="00207C91">
            <w:r>
              <w:t xml:space="preserve">        </w:t>
            </w:r>
            <w:r>
              <w:t>H</w:t>
            </w:r>
            <w:r w:rsidRPr="00B574E7">
              <w:t>et leveren en plaatsen van dispensers/automaten, op huurbasis.</w:t>
            </w:r>
            <w:r>
              <w:t xml:space="preserve"> </w:t>
            </w:r>
          </w:p>
          <w:p w14:paraId="0ED741F9" w14:textId="0F96EA2A" w:rsidR="007570B4" w:rsidRPr="00480B62" w:rsidRDefault="00207C91" w:rsidP="00207C91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  <w:r w:rsidRPr="0042685D">
              <w:t xml:space="preserve">De </w:t>
            </w:r>
            <w:r>
              <w:t xml:space="preserve">omvang </w:t>
            </w:r>
            <w:r w:rsidRPr="0042685D">
              <w:t xml:space="preserve">van de referentieopdracht is ten minste </w:t>
            </w:r>
            <w:r>
              <w:t>3000</w:t>
            </w:r>
            <w:r w:rsidRPr="00825F11">
              <w:t xml:space="preserve"> dispensers/automaten.</w:t>
            </w:r>
          </w:p>
        </w:tc>
        <w:tc>
          <w:tcPr>
            <w:tcW w:w="1624" w:type="dxa"/>
          </w:tcPr>
          <w:p w14:paraId="0ED741FA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1FF" w14:textId="77777777" w:rsidTr="00B600B3">
        <w:trPr>
          <w:trHeight w:val="20"/>
        </w:trPr>
        <w:tc>
          <w:tcPr>
            <w:tcW w:w="512" w:type="dxa"/>
            <w:vMerge/>
          </w:tcPr>
          <w:p w14:paraId="0ED741FC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4E16CC2D" w14:textId="7EAEC9FC" w:rsidR="00207C91" w:rsidRPr="00207C91" w:rsidRDefault="00207C91" w:rsidP="00207C91">
            <w:pPr>
              <w:rPr>
                <w:rFonts w:ascii="Georgia" w:eastAsia="Calibri" w:hAnsi="Georgia"/>
              </w:rPr>
            </w:pPr>
            <w:r>
              <w:t xml:space="preserve">        </w:t>
            </w:r>
            <w:r w:rsidRPr="00207C91">
              <w:rPr>
                <w:rFonts w:ascii="Georgia" w:eastAsia="Calibri" w:hAnsi="Georgia"/>
              </w:rPr>
              <w:t>Het verwijderen van oude apparatuur en herstellen van boorgaten waar</w:t>
            </w:r>
            <w:r>
              <w:rPr>
                <w:rFonts w:ascii="Georgia" w:eastAsia="Calibri" w:hAnsi="Georgia"/>
              </w:rPr>
              <w:br/>
              <w:t xml:space="preserve">      </w:t>
            </w:r>
            <w:r w:rsidRPr="00207C91">
              <w:rPr>
                <w:rFonts w:ascii="Georgia" w:eastAsia="Calibri" w:hAnsi="Georgia"/>
              </w:rPr>
              <w:t xml:space="preserve"> </w:t>
            </w:r>
            <w:r>
              <w:rPr>
                <w:rFonts w:ascii="Georgia" w:eastAsia="Calibri" w:hAnsi="Georgia"/>
              </w:rPr>
              <w:t xml:space="preserve"> </w:t>
            </w:r>
            <w:r w:rsidRPr="00207C91">
              <w:rPr>
                <w:rFonts w:ascii="Georgia" w:eastAsia="Calibri" w:hAnsi="Georgia"/>
              </w:rPr>
              <w:t>de oude apparatuur was bevestigd.</w:t>
            </w:r>
          </w:p>
          <w:p w14:paraId="0ED741FD" w14:textId="5BA3C50B" w:rsidR="007570B4" w:rsidRPr="00480B62" w:rsidRDefault="00207C91" w:rsidP="00207C91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  <w:r w:rsidRPr="00207C91">
              <w:rPr>
                <w:rFonts w:ascii="Georgia" w:eastAsia="Calibri" w:hAnsi="Georgia"/>
              </w:rPr>
              <w:t>De omvang van de referentieopdracht is ten minste 3000 dispensers/automaten.</w:t>
            </w:r>
          </w:p>
        </w:tc>
        <w:tc>
          <w:tcPr>
            <w:tcW w:w="1624" w:type="dxa"/>
          </w:tcPr>
          <w:p w14:paraId="0ED741FE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203" w14:textId="77777777" w:rsidTr="00B600B3">
        <w:trPr>
          <w:trHeight w:val="20"/>
        </w:trPr>
        <w:tc>
          <w:tcPr>
            <w:tcW w:w="512" w:type="dxa"/>
            <w:vMerge/>
          </w:tcPr>
          <w:p w14:paraId="0ED74200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47BCFF9C" w14:textId="30F73354" w:rsidR="00207C91" w:rsidRDefault="00207C91" w:rsidP="00207C91">
            <w:r>
              <w:t xml:space="preserve">        </w:t>
            </w:r>
            <w:r>
              <w:t>H</w:t>
            </w:r>
            <w:r w:rsidRPr="00E94FC0">
              <w:t xml:space="preserve">et </w:t>
            </w:r>
            <w:r>
              <w:t>succesvol doorlopen van een implementatietraject voor een</w:t>
            </w:r>
            <w:r>
              <w:br/>
              <w:t xml:space="preserve">        soortgelijke opdracht binnen 3 maanden na ingangsdatum van de </w:t>
            </w:r>
            <w:r>
              <w:br/>
              <w:t xml:space="preserve">        Overeenkomst. </w:t>
            </w:r>
          </w:p>
          <w:p w14:paraId="0ED74201" w14:textId="38A6E754" w:rsidR="007570B4" w:rsidRPr="00480B62" w:rsidRDefault="00207C91" w:rsidP="00207C91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  <w:r>
              <w:t>De omvang van de referentieopdracht is ten minste 3000 dispensers/automaten.</w:t>
            </w:r>
          </w:p>
        </w:tc>
        <w:tc>
          <w:tcPr>
            <w:tcW w:w="1624" w:type="dxa"/>
          </w:tcPr>
          <w:p w14:paraId="0ED74202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F629FB" w:rsidRPr="00480B62" w14:paraId="0ED7420B" w14:textId="77777777" w:rsidTr="00B600B3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</w:tcPr>
          <w:p w14:paraId="0ED7420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210" w14:textId="77777777" w:rsidTr="00B600B3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Korte beschrijving van de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uitgevoerde</w:t>
            </w:r>
          </w:p>
          <w:p w14:paraId="0ED7420E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werkzaamheden</w:t>
            </w:r>
          </w:p>
        </w:tc>
        <w:tc>
          <w:tcPr>
            <w:tcW w:w="6223" w:type="dxa"/>
            <w:gridSpan w:val="2"/>
          </w:tcPr>
          <w:p w14:paraId="0ED7420F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8" w14:textId="77777777" w:rsidR="00200A07" w:rsidRDefault="00200A07" w:rsidP="00200A07">
      <w:pPr>
        <w:jc w:val="both"/>
      </w:pPr>
      <w:r w:rsidRPr="007A5233">
        <w:t xml:space="preserve">Dit document dient u </w:t>
      </w:r>
      <w:r w:rsidRPr="009B5E05">
        <w:rPr>
          <w:b/>
        </w:rPr>
        <w:t>per referentieopdracht</w:t>
      </w:r>
      <w:r w:rsidRPr="007A5233">
        <w:t xml:space="preserve"> in te vullen.</w:t>
      </w:r>
    </w:p>
    <w:p w14:paraId="0ED74219" w14:textId="77777777" w:rsidR="00200A07" w:rsidRDefault="00200A07" w:rsidP="00200A07">
      <w:pPr>
        <w:jc w:val="both"/>
      </w:pPr>
    </w:p>
    <w:p w14:paraId="0ED7421A" w14:textId="1DA88B1B" w:rsidR="00200A07" w:rsidRDefault="00200A07" w:rsidP="00200A07">
      <w:pPr>
        <w:jc w:val="both"/>
      </w:pPr>
      <w:r w:rsidRPr="00BA2170">
        <w:t>Aldus opgemaakt en naar waarheid rechtsgeldig (bevoegd) ondertekend:</w:t>
      </w:r>
    </w:p>
    <w:p w14:paraId="65ED5B21" w14:textId="77777777" w:rsidR="00207C91" w:rsidRPr="00BA2170" w:rsidRDefault="00207C91" w:rsidP="00200A07">
      <w:pPr>
        <w:jc w:val="both"/>
      </w:pPr>
    </w:p>
    <w:p w14:paraId="0ED7421B" w14:textId="10793A0E" w:rsidR="00200A07" w:rsidRPr="00BA2170" w:rsidRDefault="00207C91" w:rsidP="00200A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7C91">
        <w:t>(indien van toepassing)</w:t>
      </w:r>
    </w:p>
    <w:tbl>
      <w:tblPr>
        <w:tblStyle w:val="Tabelraster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373"/>
      </w:tblGrid>
      <w:tr w:rsidR="002D73B7" w:rsidRPr="00B53C80" w14:paraId="5E4BCBE3" w14:textId="77777777" w:rsidTr="00F27211">
        <w:trPr>
          <w:trHeight w:val="340"/>
        </w:trPr>
        <w:tc>
          <w:tcPr>
            <w:tcW w:w="4373" w:type="dxa"/>
          </w:tcPr>
          <w:p w14:paraId="370840B1" w14:textId="77777777" w:rsidR="002D73B7" w:rsidRPr="0071310A" w:rsidRDefault="002D73B7" w:rsidP="00F27211">
            <w:r w:rsidRPr="0071310A">
              <w:t>Op: &lt;datum&gt;</w:t>
            </w:r>
          </w:p>
        </w:tc>
        <w:tc>
          <w:tcPr>
            <w:tcW w:w="4373" w:type="dxa"/>
          </w:tcPr>
          <w:p w14:paraId="52A6A66F" w14:textId="77777777" w:rsidR="002D73B7" w:rsidRPr="00207C91" w:rsidRDefault="002D73B7" w:rsidP="00F27211">
            <w:pPr>
              <w:rPr>
                <w:rFonts w:eastAsiaTheme="minorHAnsi"/>
                <w:lang w:eastAsia="en-US"/>
              </w:rPr>
            </w:pPr>
            <w:r w:rsidRPr="00207C91">
              <w:rPr>
                <w:rFonts w:eastAsiaTheme="minorHAnsi"/>
                <w:lang w:eastAsia="en-US"/>
              </w:rPr>
              <w:t>Op: &lt;datum&gt;</w:t>
            </w:r>
          </w:p>
        </w:tc>
      </w:tr>
      <w:tr w:rsidR="002D73B7" w:rsidRPr="00B53C80" w14:paraId="48123315" w14:textId="77777777" w:rsidTr="00F27211">
        <w:trPr>
          <w:trHeight w:val="340"/>
        </w:trPr>
        <w:tc>
          <w:tcPr>
            <w:tcW w:w="4373" w:type="dxa"/>
          </w:tcPr>
          <w:p w14:paraId="1CD99BF5" w14:textId="77777777" w:rsidR="002D73B7" w:rsidRPr="0071310A" w:rsidRDefault="002D73B7" w:rsidP="00F27211">
            <w:r w:rsidRPr="0071310A">
              <w:t>Te: &lt;plaats&gt;</w:t>
            </w:r>
          </w:p>
        </w:tc>
        <w:tc>
          <w:tcPr>
            <w:tcW w:w="4373" w:type="dxa"/>
          </w:tcPr>
          <w:p w14:paraId="6340CD55" w14:textId="77777777" w:rsidR="002D73B7" w:rsidRPr="00207C91" w:rsidRDefault="002D73B7" w:rsidP="00F27211">
            <w:pPr>
              <w:rPr>
                <w:rFonts w:eastAsiaTheme="minorHAnsi"/>
                <w:lang w:eastAsia="en-US"/>
              </w:rPr>
            </w:pPr>
            <w:r w:rsidRPr="00207C91">
              <w:rPr>
                <w:rFonts w:eastAsiaTheme="minorHAnsi"/>
                <w:lang w:eastAsia="en-US"/>
              </w:rPr>
              <w:t>Te: &lt;plaats&gt;</w:t>
            </w:r>
          </w:p>
        </w:tc>
      </w:tr>
      <w:tr w:rsidR="002D73B7" w:rsidRPr="00B53C80" w14:paraId="042B29FB" w14:textId="77777777" w:rsidTr="00F27211">
        <w:trPr>
          <w:trHeight w:val="340"/>
        </w:trPr>
        <w:tc>
          <w:tcPr>
            <w:tcW w:w="4373" w:type="dxa"/>
          </w:tcPr>
          <w:p w14:paraId="7D3E9A78" w14:textId="77777777" w:rsidR="002D73B7" w:rsidRPr="0071310A" w:rsidRDefault="002D73B7" w:rsidP="00F27211">
            <w:r w:rsidRPr="0071310A">
              <w:t>Inschrijver</w:t>
            </w:r>
            <w:r>
              <w:t xml:space="preserve"> / </w:t>
            </w:r>
            <w:proofErr w:type="spellStart"/>
            <w:r w:rsidRPr="0071310A">
              <w:t>Combinant</w:t>
            </w:r>
            <w:proofErr w:type="spellEnd"/>
            <w:r w:rsidRPr="0071310A">
              <w:t xml:space="preserve"> 1</w:t>
            </w:r>
          </w:p>
        </w:tc>
        <w:tc>
          <w:tcPr>
            <w:tcW w:w="4373" w:type="dxa"/>
          </w:tcPr>
          <w:p w14:paraId="65B8F8BC" w14:textId="46D96946" w:rsidR="002D73B7" w:rsidRPr="00207C91" w:rsidRDefault="002D73B7" w:rsidP="00F27211">
            <w:proofErr w:type="spellStart"/>
            <w:r w:rsidRPr="00207C91">
              <w:t>Combinant</w:t>
            </w:r>
            <w:proofErr w:type="spellEnd"/>
            <w:r w:rsidRPr="00207C91">
              <w:t xml:space="preserve"> 2 </w:t>
            </w:r>
          </w:p>
        </w:tc>
      </w:tr>
      <w:tr w:rsidR="002D73B7" w:rsidRPr="00B53C80" w14:paraId="1E82AA53" w14:textId="77777777" w:rsidTr="00F27211">
        <w:trPr>
          <w:trHeight w:val="340"/>
        </w:trPr>
        <w:tc>
          <w:tcPr>
            <w:tcW w:w="4373" w:type="dxa"/>
          </w:tcPr>
          <w:p w14:paraId="06F621F5" w14:textId="77777777" w:rsidR="002D73B7" w:rsidRPr="0071310A" w:rsidRDefault="002D73B7" w:rsidP="00F27211">
            <w:r w:rsidRPr="0071310A">
              <w:t>&lt;naam functionaris&gt;</w:t>
            </w:r>
          </w:p>
        </w:tc>
        <w:tc>
          <w:tcPr>
            <w:tcW w:w="4373" w:type="dxa"/>
          </w:tcPr>
          <w:p w14:paraId="2B816815" w14:textId="77777777" w:rsidR="002D73B7" w:rsidRPr="00207C91" w:rsidRDefault="002D73B7" w:rsidP="00F27211">
            <w:pPr>
              <w:rPr>
                <w:rFonts w:eastAsiaTheme="minorHAnsi"/>
                <w:lang w:eastAsia="en-US"/>
              </w:rPr>
            </w:pPr>
            <w:r w:rsidRPr="00207C91">
              <w:rPr>
                <w:rFonts w:eastAsiaTheme="minorHAnsi"/>
                <w:lang w:eastAsia="en-US"/>
              </w:rPr>
              <w:t>&lt;naam functionaris&gt;</w:t>
            </w:r>
          </w:p>
        </w:tc>
      </w:tr>
      <w:tr w:rsidR="002D73B7" w:rsidRPr="00B53C80" w14:paraId="58C71EE8" w14:textId="77777777" w:rsidTr="00F27211">
        <w:trPr>
          <w:trHeight w:val="1793"/>
        </w:trPr>
        <w:tc>
          <w:tcPr>
            <w:tcW w:w="4373" w:type="dxa"/>
          </w:tcPr>
          <w:p w14:paraId="15CCEA94" w14:textId="77777777" w:rsidR="002D73B7" w:rsidRDefault="002D73B7" w:rsidP="00F27211">
            <w:pPr>
              <w:rPr>
                <w:rFonts w:eastAsiaTheme="minorHAnsi"/>
                <w:lang w:eastAsia="en-US"/>
              </w:rPr>
            </w:pPr>
            <w:r w:rsidRPr="00B53C80">
              <w:rPr>
                <w:rFonts w:eastAsiaTheme="minorHAnsi"/>
                <w:lang w:eastAsia="en-US"/>
              </w:rPr>
              <w:t>Handtekening:</w:t>
            </w:r>
          </w:p>
          <w:p w14:paraId="714FDA9F" w14:textId="77777777" w:rsidR="002D73B7" w:rsidRPr="00B53C80" w:rsidRDefault="002D73B7" w:rsidP="00F27211">
            <w:pPr>
              <w:rPr>
                <w:rFonts w:eastAsiaTheme="minorHAnsi"/>
              </w:rPr>
            </w:pPr>
          </w:p>
          <w:p w14:paraId="1F830212" w14:textId="77777777" w:rsidR="002D73B7" w:rsidRPr="00B53C80" w:rsidRDefault="002D73B7" w:rsidP="00F27211">
            <w:pPr>
              <w:rPr>
                <w:rFonts w:eastAsiaTheme="minorHAnsi"/>
              </w:rPr>
            </w:pPr>
          </w:p>
          <w:p w14:paraId="7FF32D33" w14:textId="77777777" w:rsidR="002D73B7" w:rsidRPr="00B53C80" w:rsidRDefault="002D73B7" w:rsidP="00F27211">
            <w:pPr>
              <w:rPr>
                <w:rFonts w:eastAsiaTheme="minorHAnsi"/>
              </w:rPr>
            </w:pPr>
          </w:p>
          <w:p w14:paraId="2F19F45D" w14:textId="77777777" w:rsidR="002D73B7" w:rsidRDefault="002D73B7" w:rsidP="00F27211">
            <w:pPr>
              <w:rPr>
                <w:lang w:eastAsia="en-US"/>
              </w:rPr>
            </w:pPr>
          </w:p>
          <w:p w14:paraId="11C070C6" w14:textId="77777777" w:rsidR="002D73B7" w:rsidRPr="00B53C80" w:rsidRDefault="002D73B7" w:rsidP="00F27211">
            <w:pPr>
              <w:rPr>
                <w:lang w:eastAsia="en-US"/>
              </w:rPr>
            </w:pPr>
          </w:p>
        </w:tc>
        <w:tc>
          <w:tcPr>
            <w:tcW w:w="4373" w:type="dxa"/>
          </w:tcPr>
          <w:p w14:paraId="1EB31F5E" w14:textId="77777777" w:rsidR="002D73B7" w:rsidRPr="00207C91" w:rsidRDefault="002D73B7" w:rsidP="00F27211">
            <w:pPr>
              <w:rPr>
                <w:rFonts w:eastAsiaTheme="minorHAnsi"/>
                <w:lang w:eastAsia="en-US"/>
              </w:rPr>
            </w:pPr>
            <w:r w:rsidRPr="00207C91">
              <w:rPr>
                <w:rFonts w:eastAsiaTheme="minorHAnsi"/>
                <w:lang w:eastAsia="en-US"/>
              </w:rPr>
              <w:t>Handtekening:</w:t>
            </w:r>
          </w:p>
        </w:tc>
      </w:tr>
    </w:tbl>
    <w:p w14:paraId="0ED7422A" w14:textId="77777777" w:rsidR="004B32EB" w:rsidRPr="00200A07" w:rsidRDefault="004B32EB" w:rsidP="00200A07"/>
    <w:sectPr w:rsidR="004B32EB" w:rsidRPr="00200A07" w:rsidSect="004B32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7422D" w14:textId="77777777" w:rsidR="002C7BC6" w:rsidRDefault="002C7BC6" w:rsidP="004C03F0">
      <w:pPr>
        <w:spacing w:line="240" w:lineRule="auto"/>
      </w:pPr>
      <w:r>
        <w:separator/>
      </w:r>
    </w:p>
  </w:endnote>
  <w:endnote w:type="continuationSeparator" w:id="0">
    <w:p w14:paraId="0ED7422E" w14:textId="77777777" w:rsidR="002C7BC6" w:rsidRDefault="002C7BC6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2" w14:textId="77777777" w:rsidR="002F3382" w:rsidRDefault="002F3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3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422B" w14:textId="77777777" w:rsidR="002C7BC6" w:rsidRDefault="002C7BC6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0ED7422C" w14:textId="77777777" w:rsidR="002C7BC6" w:rsidRDefault="002C7BC6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2F" w14:textId="77777777" w:rsidR="002F3382" w:rsidRDefault="002F3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0ED74230" w14:textId="77777777" w:rsidR="00AF03BC" w:rsidRDefault="004B32EB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7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0D33841"/>
    <w:multiLevelType w:val="hybridMultilevel"/>
    <w:tmpl w:val="3B5E11B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7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7"/>
  </w:num>
  <w:num w:numId="17">
    <w:abstractNumId w:val="19"/>
  </w:num>
  <w:num w:numId="18">
    <w:abstractNumId w:val="10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200A07"/>
    <w:rsid w:val="0020629C"/>
    <w:rsid w:val="00207C91"/>
    <w:rsid w:val="00214C63"/>
    <w:rsid w:val="00215101"/>
    <w:rsid w:val="002269B8"/>
    <w:rsid w:val="0023657B"/>
    <w:rsid w:val="00253B6C"/>
    <w:rsid w:val="00266875"/>
    <w:rsid w:val="00286191"/>
    <w:rsid w:val="00286677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7E16"/>
    <w:rsid w:val="00495798"/>
    <w:rsid w:val="004972F7"/>
    <w:rsid w:val="004A2C31"/>
    <w:rsid w:val="004B32EB"/>
    <w:rsid w:val="004C03F0"/>
    <w:rsid w:val="004E71F1"/>
    <w:rsid w:val="00515E8A"/>
    <w:rsid w:val="00527C41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570B4"/>
    <w:rsid w:val="00781585"/>
    <w:rsid w:val="007848DB"/>
    <w:rsid w:val="00785DB3"/>
    <w:rsid w:val="00792FEF"/>
    <w:rsid w:val="007A7758"/>
    <w:rsid w:val="007B52DD"/>
    <w:rsid w:val="007E3791"/>
    <w:rsid w:val="00817FCC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D741C6"/>
  <w15:docId w15:val="{598F5879-95DC-4BD4-BF1F-532C40C5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59</Value>
      <Value>13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ZUVZ6J7ACTT2-937037669-163</_dlc_DocId>
    <_dlc_DocIdUrl xmlns="cad755b6-d270-493f-83c9-ae784197a3f5">
      <Url>https://denhaag.sharepoint.com/sites/Ink_BEC/_layouts/15/DocIdRedir.aspx?ID=ZUVZ6J7ACTT2-937037669-163</Url>
      <Description>ZUVZ6J7ACTT2-937037669-163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6" ma:contentTypeDescription="Maak een nieuw Word document." ma:contentTypeScope="" ma:versionID="0d381af58594d2a636464e466eb814e4">
  <xsd:schema xmlns:xsd="http://www.w3.org/2001/XMLSchema" xmlns:xs="http://www.w3.org/2001/XMLSchema" xmlns:p="http://schemas.microsoft.com/office/2006/metadata/properties" xmlns:ns2="cad755b6-d270-493f-83c9-ae784197a3f5" xmlns:ns3="4bf3addb-fccd-4134-8069-53c5fe924045" targetNamespace="http://schemas.microsoft.com/office/2006/metadata/properties" ma:root="true" ma:fieldsID="bb8767c370cd61d5c0108fca0b86a66f" ns2:_="" ns3:_=""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5F43-E7B6-4DE1-B4CF-C213296BDD2E}">
  <ds:schemaRefs>
    <ds:schemaRef ds:uri="http://schemas.microsoft.com/office/2006/documentManagement/types"/>
    <ds:schemaRef ds:uri="12ea201c-dc8e-410f-9091-38f9fa5d1543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28e656d-4f2f-4f1b-a763-6ee946ea4b83"/>
    <ds:schemaRef ds:uri="http://schemas.microsoft.com/office/2006/metadata/properties"/>
    <ds:schemaRef ds:uri="6eab124c-ca33-4b60-914b-728553abaaa3"/>
    <ds:schemaRef ds:uri="http://purl.org/dc/dcmitype/"/>
    <ds:schemaRef ds:uri="http://purl.org/dc/elements/1.1/"/>
    <ds:schemaRef ds:uri="cad755b6-d270-493f-83c9-ae784197a3f5"/>
  </ds:schemaRefs>
</ds:datastoreItem>
</file>

<file path=customXml/itemProps2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BD0A5-4474-48BB-866F-0B7AD6283639}">
  <ds:schemaRefs/>
</ds:datastoreItem>
</file>

<file path=customXml/itemProps4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6201CA-1595-419B-BC3D-F36E7CE4B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526206-D734-4F0F-B23B-C9D8B1AE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4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Den Haag / IDC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Jos van den Bulk</cp:lastModifiedBy>
  <cp:revision>2</cp:revision>
  <dcterms:created xsi:type="dcterms:W3CDTF">2021-01-19T12:56:00Z</dcterms:created>
  <dcterms:modified xsi:type="dcterms:W3CDTF">2021-01-19T12:56:00Z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0x0101008696D14171FA4CED8F032AD334D7A9EF0040CE12129B5A1E41A8E54476A46FE8DE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375ee4d5-240c-4b48-9aa3-231dfc53a8fd</vt:lpwstr>
  </property>
  <property fmtid="{D5CDD505-2E9C-101B-9397-08002B2CF9AE}" pid="15" name="TaxKeyword">
    <vt:lpwstr/>
  </property>
  <property fmtid="{D5CDD505-2E9C-101B-9397-08002B2CF9AE}" pid="16" name="Teamtrefwoorden">
    <vt:lpwstr>59;#Format|825ed0df-d969-4a6a-a95c-d1519e18baae</vt:lpwstr>
  </property>
  <property fmtid="{D5CDD505-2E9C-101B-9397-08002B2CF9AE}" pid="17" name="Documentsoort">
    <vt:lpwstr>13;#Beleidsdocument|70267d87-ce61-40c3-b119-e0ecc30f9747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</Properties>
</file>