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1B78F" w14:textId="2AE2C1A7" w:rsidR="0072273C" w:rsidRPr="00CD7276" w:rsidRDefault="004460DE" w:rsidP="00D6187C">
      <w:r w:rsidRPr="00CD7276">
        <w:t>Bijlage</w:t>
      </w:r>
      <w:r w:rsidR="00481F72">
        <w:t xml:space="preserve"> 4 B</w:t>
      </w:r>
      <w:r w:rsidR="00F81197">
        <w:t xml:space="preserve"> Beoordelingsformulier GC-</w:t>
      </w:r>
      <w:r w:rsidR="00544285">
        <w:t xml:space="preserve">2 </w:t>
      </w:r>
    </w:p>
    <w:p w14:paraId="0801B790" w14:textId="77777777" w:rsidR="0072273C" w:rsidRPr="00CD7276" w:rsidRDefault="0072273C" w:rsidP="00D6187C"/>
    <w:p w14:paraId="0801B791" w14:textId="6AA9FD79" w:rsidR="00261352" w:rsidRPr="00CD7276" w:rsidRDefault="00E11E00" w:rsidP="00D6187C">
      <w:r w:rsidRPr="00CD7276">
        <w:t>Praktijkte</w:t>
      </w:r>
      <w:r w:rsidR="00C845E5">
        <w:t xml:space="preserve">st </w:t>
      </w:r>
      <w:r w:rsidR="00D34C8C" w:rsidRPr="00CD7276">
        <w:t>ademlucht</w:t>
      </w:r>
      <w:r w:rsidR="00D34C8C">
        <w:t xml:space="preserve">  / onderhoud</w:t>
      </w:r>
    </w:p>
    <w:p w14:paraId="0801B792" w14:textId="77777777" w:rsidR="0068402F" w:rsidRPr="00CD7276" w:rsidRDefault="0068402F" w:rsidP="00D6187C"/>
    <w:p w14:paraId="0801B793" w14:textId="77777777" w:rsidR="0068402F" w:rsidRPr="00CD7276" w:rsidRDefault="0068402F" w:rsidP="00D6187C">
      <w:r w:rsidRPr="00CD7276">
        <w:t>Naam Leverancier:…………………..</w:t>
      </w:r>
    </w:p>
    <w:p w14:paraId="0801B794" w14:textId="77777777" w:rsidR="0068402F" w:rsidRPr="00CD7276" w:rsidRDefault="0068402F" w:rsidP="00D6187C"/>
    <w:p w14:paraId="0801B795" w14:textId="157C7991" w:rsidR="0072273C" w:rsidRDefault="0068402F" w:rsidP="00D6187C">
      <w:r w:rsidRPr="00CD7276">
        <w:t>Beoordeelt door:…………………</w:t>
      </w:r>
      <w:r w:rsidR="00230201" w:rsidRPr="00CD7276">
        <w:t>…..</w:t>
      </w:r>
      <w:r w:rsidRPr="00CD7276">
        <w:tab/>
      </w:r>
      <w:r w:rsidRPr="00CD7276">
        <w:tab/>
      </w:r>
      <w:r w:rsidR="008C61E2" w:rsidRPr="00CD7276">
        <w:t xml:space="preserve">          </w:t>
      </w:r>
      <w:r w:rsidRPr="00CD7276">
        <w:t>Paraaf beoordelaar:………</w:t>
      </w:r>
      <w:r w:rsidR="00230201" w:rsidRPr="00CD7276">
        <w:t>……</w:t>
      </w:r>
      <w:r w:rsidR="008C61E2" w:rsidRPr="00CD7276">
        <w:t>………</w:t>
      </w:r>
      <w:r w:rsidR="0072273C" w:rsidRPr="00CD7276">
        <w:tab/>
      </w:r>
      <w:r w:rsidR="0072273C" w:rsidRPr="00CD7276">
        <w:tab/>
      </w:r>
      <w:r w:rsidR="00230201" w:rsidRPr="00CD7276">
        <w:t xml:space="preserve">                    </w:t>
      </w:r>
      <w:r w:rsidR="005A07BA" w:rsidRPr="00CD7276">
        <w:t>Datum beoordeling  …….-……..-20</w:t>
      </w:r>
      <w:r w:rsidR="006C45DF" w:rsidRPr="00CD7276">
        <w:t>21</w:t>
      </w:r>
    </w:p>
    <w:p w14:paraId="0CDAC910" w14:textId="77777777" w:rsidR="00444631" w:rsidRDefault="00444631" w:rsidP="00D6187C"/>
    <w:p w14:paraId="0801B796" w14:textId="77777777" w:rsidR="00391281" w:rsidRDefault="00391281" w:rsidP="00D6187C"/>
    <w:p w14:paraId="0801B7AF" w14:textId="77777777" w:rsidR="00391281" w:rsidRDefault="00391281" w:rsidP="00D6187C"/>
    <w:p w14:paraId="0801B7B0" w14:textId="23A6CE28" w:rsidR="00391281" w:rsidRPr="00E641DF" w:rsidRDefault="00391281" w:rsidP="00D6187C">
      <w:r w:rsidRPr="00E641DF">
        <w:t>Al</w:t>
      </w:r>
      <w:r w:rsidR="00980EF7" w:rsidRPr="00E641DF">
        <w:t>leen de kwalificaties</w:t>
      </w:r>
      <w:r w:rsidRPr="00E641DF">
        <w:t xml:space="preserve">  Onvoldoende moeten worden gemotiveerd</w:t>
      </w:r>
      <w:r w:rsidR="00980EF7" w:rsidRPr="00E641DF">
        <w:t>.</w:t>
      </w:r>
    </w:p>
    <w:p w14:paraId="483836CC" w14:textId="77777777" w:rsidR="00374804" w:rsidRPr="005F2BD5" w:rsidRDefault="00374804" w:rsidP="00D6187C"/>
    <w:tbl>
      <w:tblPr>
        <w:tblpPr w:leftFromText="141" w:rightFromText="141" w:vertAnchor="text" w:tblpX="28" w:tblpY="1"/>
        <w:tblOverlap w:val="never"/>
        <w:tblW w:w="137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6533"/>
        <w:gridCol w:w="1632"/>
        <w:gridCol w:w="1559"/>
        <w:gridCol w:w="1559"/>
        <w:gridCol w:w="1701"/>
        <w:gridCol w:w="8"/>
      </w:tblGrid>
      <w:tr w:rsidR="00D6187C" w:rsidRPr="00CD7276" w14:paraId="0801B7BF" w14:textId="77777777" w:rsidTr="00BB27D8">
        <w:trPr>
          <w:gridAfter w:val="1"/>
          <w:wAfter w:w="8" w:type="dxa"/>
          <w:trHeight w:val="540"/>
        </w:trPr>
        <w:tc>
          <w:tcPr>
            <w:tcW w:w="743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00B0F0"/>
          </w:tcPr>
          <w:p w14:paraId="0801B7B3" w14:textId="77777777" w:rsidR="00D6187C" w:rsidRPr="00DD373C" w:rsidRDefault="00D6187C" w:rsidP="0008168A">
            <w:r w:rsidRPr="00DD373C">
              <w:t>Nr.</w:t>
            </w:r>
          </w:p>
        </w:tc>
        <w:tc>
          <w:tcPr>
            <w:tcW w:w="6533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00B0F0"/>
          </w:tcPr>
          <w:p w14:paraId="0801B7B4" w14:textId="22B323A3" w:rsidR="00D6187C" w:rsidRPr="00DD373C" w:rsidRDefault="00D6187C" w:rsidP="0008168A">
            <w:r w:rsidRPr="00DD373C">
              <w:t xml:space="preserve">Praktijktest </w:t>
            </w:r>
            <w:r>
              <w:t>toestel</w:t>
            </w:r>
          </w:p>
        </w:tc>
        <w:tc>
          <w:tcPr>
            <w:tcW w:w="163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00B0F0"/>
          </w:tcPr>
          <w:p w14:paraId="0801B7B5" w14:textId="38B6E55C" w:rsidR="00D6187C" w:rsidRPr="00DD373C" w:rsidRDefault="00D6187C" w:rsidP="0008168A">
            <w:r>
              <w:t>Uitstekend</w:t>
            </w:r>
          </w:p>
          <w:p w14:paraId="0801B7B6" w14:textId="1561F59A" w:rsidR="00D6187C" w:rsidRPr="00DD373C" w:rsidRDefault="00D6187C" w:rsidP="0008168A"/>
        </w:tc>
        <w:tc>
          <w:tcPr>
            <w:tcW w:w="1559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00B0F0"/>
          </w:tcPr>
          <w:p w14:paraId="0801B7B7" w14:textId="77777777" w:rsidR="00D6187C" w:rsidRPr="00DD373C" w:rsidRDefault="00D6187C" w:rsidP="0008168A">
            <w:r w:rsidRPr="00DD373C">
              <w:t>Goed</w:t>
            </w:r>
          </w:p>
          <w:p w14:paraId="0801B7B8" w14:textId="7A71FBFC" w:rsidR="00D6187C" w:rsidRPr="00DD373C" w:rsidRDefault="00D6187C" w:rsidP="0008168A"/>
        </w:tc>
        <w:tc>
          <w:tcPr>
            <w:tcW w:w="1559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00B0F0"/>
          </w:tcPr>
          <w:p w14:paraId="0801B7B9" w14:textId="77777777" w:rsidR="00D6187C" w:rsidRPr="00DD373C" w:rsidRDefault="00D6187C" w:rsidP="0008168A">
            <w:r w:rsidRPr="00DD373C">
              <w:t>Voldoende</w:t>
            </w:r>
          </w:p>
          <w:p w14:paraId="0801B7BA" w14:textId="0B98A802" w:rsidR="00D6187C" w:rsidRPr="00DD373C" w:rsidRDefault="00D6187C" w:rsidP="0008168A"/>
        </w:tc>
        <w:tc>
          <w:tcPr>
            <w:tcW w:w="1701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00B0F0"/>
          </w:tcPr>
          <w:p w14:paraId="0801B7BD" w14:textId="77777777" w:rsidR="00D6187C" w:rsidRPr="00DD373C" w:rsidRDefault="00D6187C" w:rsidP="0008168A">
            <w:r w:rsidRPr="00DD373C">
              <w:t>Onvoldoende</w:t>
            </w:r>
          </w:p>
          <w:p w14:paraId="0801B7BE" w14:textId="4CD7BDC9" w:rsidR="00D6187C" w:rsidRPr="00DD373C" w:rsidRDefault="00D6187C" w:rsidP="0008168A"/>
        </w:tc>
      </w:tr>
      <w:tr w:rsidR="00D6187C" w:rsidRPr="00CD7276" w14:paraId="0801B7C7" w14:textId="77777777" w:rsidTr="00BB27D8">
        <w:trPr>
          <w:gridAfter w:val="1"/>
          <w:wAfter w:w="8" w:type="dxa"/>
          <w:trHeight w:val="546"/>
        </w:trPr>
        <w:tc>
          <w:tcPr>
            <w:tcW w:w="743" w:type="dxa"/>
            <w:tcBorders>
              <w:top w:val="single" w:sz="6" w:space="0" w:color="000000"/>
            </w:tcBorders>
          </w:tcPr>
          <w:p w14:paraId="0801B7C0" w14:textId="77777777" w:rsidR="00D6187C" w:rsidRPr="00CD7276" w:rsidRDefault="00D6187C" w:rsidP="0008168A">
            <w:r w:rsidRPr="00CD7276">
              <w:t>1</w:t>
            </w:r>
          </w:p>
        </w:tc>
        <w:tc>
          <w:tcPr>
            <w:tcW w:w="6533" w:type="dxa"/>
            <w:tcBorders>
              <w:top w:val="single" w:sz="6" w:space="0" w:color="000000"/>
            </w:tcBorders>
          </w:tcPr>
          <w:p w14:paraId="0134649E" w14:textId="77777777" w:rsidR="00D6187C" w:rsidRDefault="008E3024" w:rsidP="0008168A">
            <w:pPr>
              <w:rPr>
                <w:rFonts w:eastAsiaTheme="minorHAnsi" w:cs="ArialMT"/>
                <w:lang w:eastAsia="en-US"/>
              </w:rPr>
            </w:pPr>
            <w:r>
              <w:rPr>
                <w:rFonts w:eastAsiaTheme="minorHAnsi" w:cs="ArialMT"/>
                <w:lang w:eastAsia="en-US"/>
              </w:rPr>
              <w:t>De visuele inspectie (van gelaatsmasker en van set in z’n geheel) moet eenvoudig en zonder demontage handelingen uit te voeren zijn.</w:t>
            </w:r>
          </w:p>
          <w:p w14:paraId="0801B7C1" w14:textId="420627DF" w:rsidR="00A37C34" w:rsidRPr="00CD7276" w:rsidRDefault="00A37C34" w:rsidP="0008168A"/>
        </w:tc>
        <w:tc>
          <w:tcPr>
            <w:tcW w:w="1632" w:type="dxa"/>
            <w:tcBorders>
              <w:top w:val="single" w:sz="6" w:space="0" w:color="000000"/>
            </w:tcBorders>
          </w:tcPr>
          <w:p w14:paraId="0801B7C2" w14:textId="77777777" w:rsidR="00D6187C" w:rsidRPr="00CD7276" w:rsidRDefault="00D6187C" w:rsidP="0008168A"/>
        </w:tc>
        <w:tc>
          <w:tcPr>
            <w:tcW w:w="1559" w:type="dxa"/>
            <w:tcBorders>
              <w:top w:val="single" w:sz="6" w:space="0" w:color="000000"/>
            </w:tcBorders>
          </w:tcPr>
          <w:p w14:paraId="0801B7C3" w14:textId="77777777" w:rsidR="00D6187C" w:rsidRPr="00CD7276" w:rsidRDefault="00D6187C" w:rsidP="0008168A"/>
        </w:tc>
        <w:tc>
          <w:tcPr>
            <w:tcW w:w="1559" w:type="dxa"/>
            <w:tcBorders>
              <w:top w:val="single" w:sz="6" w:space="0" w:color="000000"/>
            </w:tcBorders>
          </w:tcPr>
          <w:p w14:paraId="0801B7C4" w14:textId="77777777" w:rsidR="00D6187C" w:rsidRPr="00CD7276" w:rsidRDefault="00D6187C" w:rsidP="0008168A"/>
        </w:tc>
        <w:tc>
          <w:tcPr>
            <w:tcW w:w="1701" w:type="dxa"/>
            <w:tcBorders>
              <w:top w:val="single" w:sz="6" w:space="0" w:color="000000"/>
            </w:tcBorders>
          </w:tcPr>
          <w:p w14:paraId="0801B7C6" w14:textId="77777777" w:rsidR="00D6187C" w:rsidRPr="00CD7276" w:rsidRDefault="00D6187C" w:rsidP="0008168A"/>
        </w:tc>
      </w:tr>
      <w:tr w:rsidR="00D6187C" w:rsidRPr="00CD7276" w14:paraId="0801B7CF" w14:textId="77777777" w:rsidTr="00BB27D8">
        <w:trPr>
          <w:gridAfter w:val="1"/>
          <w:wAfter w:w="8" w:type="dxa"/>
          <w:trHeight w:val="546"/>
        </w:trPr>
        <w:tc>
          <w:tcPr>
            <w:tcW w:w="743" w:type="dxa"/>
          </w:tcPr>
          <w:p w14:paraId="0801B7C8" w14:textId="77777777" w:rsidR="00D6187C" w:rsidRPr="00CD7276" w:rsidRDefault="00D6187C" w:rsidP="0008168A">
            <w:r w:rsidRPr="00CD7276">
              <w:t>2</w:t>
            </w:r>
          </w:p>
        </w:tc>
        <w:tc>
          <w:tcPr>
            <w:tcW w:w="6533" w:type="dxa"/>
          </w:tcPr>
          <w:p w14:paraId="0801B7C9" w14:textId="6C77E8DB" w:rsidR="00D6187C" w:rsidRPr="00CD7276" w:rsidRDefault="00A37C34" w:rsidP="0008168A">
            <w:r>
              <w:rPr>
                <w:rFonts w:eastAsiaTheme="minorHAnsi" w:cs="ArialMT"/>
                <w:lang w:eastAsia="en-US"/>
              </w:rPr>
              <w:t>Het moet mogelijk zijn om het ademluchttoestel inclusief in zijn geheel onder druk machinaal te reinigen. Hoeveel handelingen moeten er plaats vinden om het toestel was klaar te maken.</w:t>
            </w:r>
            <w:r>
              <w:rPr>
                <w:rFonts w:eastAsiaTheme="minorHAnsi" w:cs="ArialMT"/>
                <w:lang w:eastAsia="en-US"/>
              </w:rPr>
              <w:br/>
            </w:r>
          </w:p>
        </w:tc>
        <w:tc>
          <w:tcPr>
            <w:tcW w:w="1632" w:type="dxa"/>
          </w:tcPr>
          <w:p w14:paraId="0801B7CA" w14:textId="77777777" w:rsidR="00D6187C" w:rsidRPr="00CD7276" w:rsidRDefault="00D6187C" w:rsidP="0008168A"/>
        </w:tc>
        <w:tc>
          <w:tcPr>
            <w:tcW w:w="1559" w:type="dxa"/>
          </w:tcPr>
          <w:p w14:paraId="0801B7CB" w14:textId="77777777" w:rsidR="00D6187C" w:rsidRPr="00CD7276" w:rsidRDefault="00D6187C" w:rsidP="0008168A"/>
        </w:tc>
        <w:tc>
          <w:tcPr>
            <w:tcW w:w="1559" w:type="dxa"/>
          </w:tcPr>
          <w:p w14:paraId="0801B7CC" w14:textId="77777777" w:rsidR="00D6187C" w:rsidRPr="00CD7276" w:rsidRDefault="00D6187C" w:rsidP="0008168A"/>
        </w:tc>
        <w:tc>
          <w:tcPr>
            <w:tcW w:w="1701" w:type="dxa"/>
          </w:tcPr>
          <w:p w14:paraId="0801B7CE" w14:textId="77777777" w:rsidR="00D6187C" w:rsidRPr="00CD7276" w:rsidRDefault="00D6187C" w:rsidP="0008168A"/>
        </w:tc>
      </w:tr>
      <w:tr w:rsidR="00D6187C" w:rsidRPr="00CD7276" w14:paraId="0801B7D7" w14:textId="77777777" w:rsidTr="00BB27D8">
        <w:trPr>
          <w:gridAfter w:val="1"/>
          <w:wAfter w:w="8" w:type="dxa"/>
          <w:trHeight w:val="542"/>
        </w:trPr>
        <w:tc>
          <w:tcPr>
            <w:tcW w:w="743" w:type="dxa"/>
          </w:tcPr>
          <w:p w14:paraId="0801B7D0" w14:textId="77777777" w:rsidR="00D6187C" w:rsidRPr="00CD7276" w:rsidRDefault="00D6187C" w:rsidP="0008168A">
            <w:r w:rsidRPr="00CD7276">
              <w:t>3</w:t>
            </w:r>
          </w:p>
        </w:tc>
        <w:tc>
          <w:tcPr>
            <w:tcW w:w="6533" w:type="dxa"/>
          </w:tcPr>
          <w:p w14:paraId="5281BB2E" w14:textId="77777777" w:rsidR="00D6187C" w:rsidRDefault="00AE49C8" w:rsidP="0008168A">
            <w:pPr>
              <w:rPr>
                <w:rFonts w:eastAsiaTheme="minorHAnsi" w:cs="ArialMT"/>
                <w:lang w:eastAsia="en-US"/>
              </w:rPr>
            </w:pPr>
            <w:r>
              <w:rPr>
                <w:rFonts w:eastAsiaTheme="minorHAnsi" w:cs="ArialMT"/>
                <w:lang w:eastAsia="en-US"/>
              </w:rPr>
              <w:t>Hoe eenvoudig is het  draagstel te demonteren, bevestiging cilinder en gebruiksklaar te maken?</w:t>
            </w:r>
          </w:p>
          <w:p w14:paraId="0801B7D1" w14:textId="03B85AD8" w:rsidR="00AE49C8" w:rsidRPr="00CD7276" w:rsidRDefault="00AE49C8" w:rsidP="0008168A"/>
        </w:tc>
        <w:tc>
          <w:tcPr>
            <w:tcW w:w="1632" w:type="dxa"/>
          </w:tcPr>
          <w:p w14:paraId="0801B7D2" w14:textId="77777777" w:rsidR="00D6187C" w:rsidRPr="00CD7276" w:rsidRDefault="00D6187C" w:rsidP="0008168A"/>
        </w:tc>
        <w:tc>
          <w:tcPr>
            <w:tcW w:w="1559" w:type="dxa"/>
          </w:tcPr>
          <w:p w14:paraId="0801B7D3" w14:textId="77777777" w:rsidR="00D6187C" w:rsidRPr="00CD7276" w:rsidRDefault="00D6187C" w:rsidP="0008168A"/>
        </w:tc>
        <w:tc>
          <w:tcPr>
            <w:tcW w:w="1559" w:type="dxa"/>
          </w:tcPr>
          <w:p w14:paraId="0801B7D4" w14:textId="77777777" w:rsidR="00D6187C" w:rsidRPr="00CD7276" w:rsidRDefault="00D6187C" w:rsidP="0008168A"/>
        </w:tc>
        <w:tc>
          <w:tcPr>
            <w:tcW w:w="1701" w:type="dxa"/>
          </w:tcPr>
          <w:p w14:paraId="0801B7D6" w14:textId="77777777" w:rsidR="00D6187C" w:rsidRPr="00CD7276" w:rsidRDefault="00D6187C" w:rsidP="0008168A"/>
        </w:tc>
      </w:tr>
      <w:tr w:rsidR="00D6187C" w:rsidRPr="00CD7276" w14:paraId="0801B7DF" w14:textId="77777777" w:rsidTr="00BB27D8">
        <w:trPr>
          <w:gridAfter w:val="1"/>
          <w:wAfter w:w="8" w:type="dxa"/>
          <w:trHeight w:val="542"/>
        </w:trPr>
        <w:tc>
          <w:tcPr>
            <w:tcW w:w="743" w:type="dxa"/>
          </w:tcPr>
          <w:p w14:paraId="0801B7D8" w14:textId="77777777" w:rsidR="00D6187C" w:rsidRPr="00CD7276" w:rsidRDefault="00D6187C" w:rsidP="0008168A">
            <w:r w:rsidRPr="00CD7276">
              <w:t>4</w:t>
            </w:r>
          </w:p>
        </w:tc>
        <w:tc>
          <w:tcPr>
            <w:tcW w:w="6533" w:type="dxa"/>
          </w:tcPr>
          <w:p w14:paraId="0801B7D9" w14:textId="69E8EDA5" w:rsidR="00D6187C" w:rsidRPr="00742CC9" w:rsidRDefault="00536D17" w:rsidP="0008168A">
            <w:pPr>
              <w:rPr>
                <w:rFonts w:eastAsiaTheme="minorHAnsi"/>
                <w:lang w:eastAsia="en-US"/>
              </w:rPr>
            </w:pPr>
            <w:r w:rsidRPr="00430AA7">
              <w:rPr>
                <w:bCs/>
              </w:rPr>
              <w:t>Onderhoud</w:t>
            </w:r>
            <w:r>
              <w:rPr>
                <w:b/>
              </w:rPr>
              <w:t xml:space="preserve"> </w:t>
            </w:r>
            <w:r>
              <w:rPr>
                <w:rFonts w:eastAsiaTheme="minorHAnsi" w:cs="ArialMT"/>
                <w:lang w:eastAsia="en-US"/>
              </w:rPr>
              <w:t>snel koppeling aansluiting fles/toestel</w:t>
            </w:r>
          </w:p>
        </w:tc>
        <w:tc>
          <w:tcPr>
            <w:tcW w:w="1632" w:type="dxa"/>
          </w:tcPr>
          <w:p w14:paraId="0801B7DA" w14:textId="77777777" w:rsidR="00D6187C" w:rsidRPr="00CD7276" w:rsidRDefault="00D6187C" w:rsidP="0008168A"/>
        </w:tc>
        <w:tc>
          <w:tcPr>
            <w:tcW w:w="1559" w:type="dxa"/>
          </w:tcPr>
          <w:p w14:paraId="0801B7DB" w14:textId="77777777" w:rsidR="00D6187C" w:rsidRPr="00CD7276" w:rsidRDefault="00D6187C" w:rsidP="0008168A"/>
        </w:tc>
        <w:tc>
          <w:tcPr>
            <w:tcW w:w="1559" w:type="dxa"/>
          </w:tcPr>
          <w:p w14:paraId="0801B7DC" w14:textId="77777777" w:rsidR="00D6187C" w:rsidRPr="00CD7276" w:rsidRDefault="00D6187C" w:rsidP="0008168A"/>
        </w:tc>
        <w:tc>
          <w:tcPr>
            <w:tcW w:w="1701" w:type="dxa"/>
          </w:tcPr>
          <w:p w14:paraId="0801B7DE" w14:textId="77777777" w:rsidR="00D6187C" w:rsidRPr="00CD7276" w:rsidRDefault="00D6187C" w:rsidP="0008168A"/>
        </w:tc>
      </w:tr>
      <w:tr w:rsidR="00536D17" w:rsidRPr="00CD7276" w14:paraId="5BCE1B63" w14:textId="77777777" w:rsidTr="00BB27D8">
        <w:trPr>
          <w:gridAfter w:val="1"/>
          <w:wAfter w:w="8" w:type="dxa"/>
          <w:trHeight w:val="542"/>
        </w:trPr>
        <w:tc>
          <w:tcPr>
            <w:tcW w:w="743" w:type="dxa"/>
          </w:tcPr>
          <w:p w14:paraId="23923979" w14:textId="3AE336D0" w:rsidR="00536D17" w:rsidRPr="00CD7276" w:rsidRDefault="00374804" w:rsidP="0008168A">
            <w:r>
              <w:t>5</w:t>
            </w:r>
          </w:p>
        </w:tc>
        <w:tc>
          <w:tcPr>
            <w:tcW w:w="6533" w:type="dxa"/>
          </w:tcPr>
          <w:p w14:paraId="3BB396A6" w14:textId="10F2F15A" w:rsidR="00536D17" w:rsidRPr="00430AA7" w:rsidRDefault="00374804" w:rsidP="0008168A">
            <w:pPr>
              <w:rPr>
                <w:bCs/>
              </w:rPr>
            </w:pPr>
            <w:r>
              <w:rPr>
                <w:rFonts w:eastAsiaTheme="minorHAnsi" w:cs="ArialMT"/>
                <w:lang w:eastAsia="en-US"/>
              </w:rPr>
              <w:t>Snoeren en slangen zijn zoveel mogelijk weggewerkt en hoe eenvoudig zijn deze daardoor nog te (de)monteren en te reinigen?</w:t>
            </w:r>
          </w:p>
        </w:tc>
        <w:tc>
          <w:tcPr>
            <w:tcW w:w="1632" w:type="dxa"/>
          </w:tcPr>
          <w:p w14:paraId="73A720EA" w14:textId="77777777" w:rsidR="00536D17" w:rsidRPr="00CD7276" w:rsidRDefault="00536D17" w:rsidP="0008168A"/>
        </w:tc>
        <w:tc>
          <w:tcPr>
            <w:tcW w:w="1559" w:type="dxa"/>
          </w:tcPr>
          <w:p w14:paraId="6DA69D34" w14:textId="77777777" w:rsidR="00536D17" w:rsidRPr="00CD7276" w:rsidRDefault="00536D17" w:rsidP="0008168A"/>
        </w:tc>
        <w:tc>
          <w:tcPr>
            <w:tcW w:w="1559" w:type="dxa"/>
          </w:tcPr>
          <w:p w14:paraId="2BE9B8D2" w14:textId="77777777" w:rsidR="00536D17" w:rsidRPr="00CD7276" w:rsidRDefault="00536D17" w:rsidP="0008168A"/>
        </w:tc>
        <w:tc>
          <w:tcPr>
            <w:tcW w:w="1701" w:type="dxa"/>
          </w:tcPr>
          <w:p w14:paraId="40641D8A" w14:textId="77777777" w:rsidR="00536D17" w:rsidRPr="00CD7276" w:rsidRDefault="00536D17" w:rsidP="0008168A"/>
        </w:tc>
      </w:tr>
      <w:tr w:rsidR="003D017C" w:rsidRPr="00CD7276" w14:paraId="7FC2910F" w14:textId="77777777" w:rsidTr="00BB27D8">
        <w:trPr>
          <w:gridAfter w:val="1"/>
          <w:wAfter w:w="8" w:type="dxa"/>
          <w:trHeight w:val="542"/>
        </w:trPr>
        <w:tc>
          <w:tcPr>
            <w:tcW w:w="743" w:type="dxa"/>
          </w:tcPr>
          <w:p w14:paraId="585DF4A2" w14:textId="4CAA55EC" w:rsidR="003D017C" w:rsidRDefault="003D017C" w:rsidP="003D017C">
            <w:r>
              <w:t>6</w:t>
            </w:r>
          </w:p>
        </w:tc>
        <w:tc>
          <w:tcPr>
            <w:tcW w:w="6533" w:type="dxa"/>
          </w:tcPr>
          <w:p w14:paraId="277ED3C1" w14:textId="44467FA4" w:rsidR="003D017C" w:rsidRDefault="003D017C" w:rsidP="003D017C">
            <w:pPr>
              <w:rPr>
                <w:rFonts w:eastAsiaTheme="minorHAnsi" w:cs="ArialMT"/>
                <w:lang w:eastAsia="en-US"/>
              </w:rPr>
            </w:pPr>
            <w:r w:rsidRPr="549FCFB2">
              <w:rPr>
                <w:rFonts w:ascii="Calibri" w:hAnsi="Calibri"/>
              </w:rPr>
              <w:t>Aantal</w:t>
            </w:r>
            <w:r w:rsidRPr="549FCFB2">
              <w:rPr>
                <w:rFonts w:ascii="Calibri" w:hAnsi="Calibri"/>
                <w:b/>
                <w:bCs/>
              </w:rPr>
              <w:t xml:space="preserve"> </w:t>
            </w:r>
            <w:r w:rsidRPr="549FCFB2">
              <w:rPr>
                <w:rFonts w:ascii="Calibri" w:hAnsi="Calibri"/>
              </w:rPr>
              <w:t>Batterijen, vernieuwen batterijen en minimaal verbruik</w:t>
            </w:r>
          </w:p>
        </w:tc>
        <w:tc>
          <w:tcPr>
            <w:tcW w:w="1632" w:type="dxa"/>
          </w:tcPr>
          <w:p w14:paraId="478E51FA" w14:textId="77777777" w:rsidR="003D017C" w:rsidRPr="00CD7276" w:rsidRDefault="003D017C" w:rsidP="003D017C"/>
        </w:tc>
        <w:tc>
          <w:tcPr>
            <w:tcW w:w="1559" w:type="dxa"/>
          </w:tcPr>
          <w:p w14:paraId="39EBCCDF" w14:textId="77777777" w:rsidR="003D017C" w:rsidRPr="00CD7276" w:rsidRDefault="003D017C" w:rsidP="003D017C"/>
        </w:tc>
        <w:tc>
          <w:tcPr>
            <w:tcW w:w="1559" w:type="dxa"/>
          </w:tcPr>
          <w:p w14:paraId="261F53D1" w14:textId="77777777" w:rsidR="003D017C" w:rsidRPr="00CD7276" w:rsidRDefault="003D017C" w:rsidP="003D017C"/>
        </w:tc>
        <w:tc>
          <w:tcPr>
            <w:tcW w:w="1701" w:type="dxa"/>
          </w:tcPr>
          <w:p w14:paraId="1ADF335F" w14:textId="77777777" w:rsidR="003D017C" w:rsidRPr="00CD7276" w:rsidRDefault="003D017C" w:rsidP="003D017C"/>
        </w:tc>
      </w:tr>
      <w:tr w:rsidR="003D017C" w:rsidRPr="00CD7276" w14:paraId="77C856F3" w14:textId="77777777" w:rsidTr="00BB27D8">
        <w:trPr>
          <w:gridAfter w:val="1"/>
          <w:wAfter w:w="8" w:type="dxa"/>
          <w:trHeight w:val="542"/>
        </w:trPr>
        <w:tc>
          <w:tcPr>
            <w:tcW w:w="743" w:type="dxa"/>
          </w:tcPr>
          <w:p w14:paraId="4C4ADE53" w14:textId="46F1C2FF" w:rsidR="003D017C" w:rsidRDefault="00BB27D8" w:rsidP="003D017C">
            <w:r>
              <w:lastRenderedPageBreak/>
              <w:t>7</w:t>
            </w:r>
          </w:p>
        </w:tc>
        <w:tc>
          <w:tcPr>
            <w:tcW w:w="6533" w:type="dxa"/>
          </w:tcPr>
          <w:p w14:paraId="6F3FF6E2" w14:textId="7A7355AB" w:rsidR="003D017C" w:rsidRPr="549FCFB2" w:rsidRDefault="00684CE1" w:rsidP="003D01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 het r</w:t>
            </w:r>
            <w:r w:rsidRPr="549FCFB2">
              <w:rPr>
                <w:rFonts w:ascii="Calibri" w:hAnsi="Calibri"/>
              </w:rPr>
              <w:t xml:space="preserve">educeer makkelijk </w:t>
            </w:r>
            <w:r>
              <w:rPr>
                <w:rFonts w:ascii="Calibri" w:hAnsi="Calibri"/>
              </w:rPr>
              <w:t xml:space="preserve">te </w:t>
            </w:r>
            <w:r w:rsidRPr="549FCFB2">
              <w:rPr>
                <w:rFonts w:ascii="Calibri" w:hAnsi="Calibri"/>
              </w:rPr>
              <w:t>vervangen.</w:t>
            </w:r>
          </w:p>
        </w:tc>
        <w:tc>
          <w:tcPr>
            <w:tcW w:w="1632" w:type="dxa"/>
          </w:tcPr>
          <w:p w14:paraId="03EF290D" w14:textId="77777777" w:rsidR="003D017C" w:rsidRPr="00CD7276" w:rsidRDefault="003D017C" w:rsidP="003D017C"/>
        </w:tc>
        <w:tc>
          <w:tcPr>
            <w:tcW w:w="1559" w:type="dxa"/>
          </w:tcPr>
          <w:p w14:paraId="09068F66" w14:textId="77777777" w:rsidR="003D017C" w:rsidRPr="00CD7276" w:rsidRDefault="003D017C" w:rsidP="003D017C"/>
        </w:tc>
        <w:tc>
          <w:tcPr>
            <w:tcW w:w="1559" w:type="dxa"/>
          </w:tcPr>
          <w:p w14:paraId="5BB7EDF5" w14:textId="77777777" w:rsidR="003D017C" w:rsidRPr="00CD7276" w:rsidRDefault="003D017C" w:rsidP="003D017C"/>
        </w:tc>
        <w:tc>
          <w:tcPr>
            <w:tcW w:w="1701" w:type="dxa"/>
          </w:tcPr>
          <w:p w14:paraId="3A30A8CB" w14:textId="77777777" w:rsidR="003D017C" w:rsidRPr="00CD7276" w:rsidRDefault="003D017C" w:rsidP="003D017C"/>
        </w:tc>
      </w:tr>
      <w:tr w:rsidR="00B250CC" w:rsidRPr="00CD7276" w14:paraId="4FE1FA6C" w14:textId="77777777" w:rsidTr="00BB27D8">
        <w:trPr>
          <w:gridAfter w:val="1"/>
          <w:wAfter w:w="8" w:type="dxa"/>
          <w:trHeight w:val="542"/>
        </w:trPr>
        <w:tc>
          <w:tcPr>
            <w:tcW w:w="743" w:type="dxa"/>
          </w:tcPr>
          <w:p w14:paraId="3DA1FFCC" w14:textId="5EC10517" w:rsidR="00B250CC" w:rsidRDefault="00B250CC" w:rsidP="00B250CC">
            <w:r>
              <w:t>8</w:t>
            </w:r>
          </w:p>
        </w:tc>
        <w:tc>
          <w:tcPr>
            <w:tcW w:w="6533" w:type="dxa"/>
          </w:tcPr>
          <w:p w14:paraId="0ADF05BC" w14:textId="64AD82A6" w:rsidR="00B250CC" w:rsidRDefault="00B250CC" w:rsidP="00B250CC">
            <w:pPr>
              <w:rPr>
                <w:rFonts w:ascii="Calibri" w:hAnsi="Calibri"/>
              </w:rPr>
            </w:pPr>
            <w:r w:rsidRPr="549FCFB2">
              <w:rPr>
                <w:rFonts w:ascii="Calibri" w:hAnsi="Calibri"/>
              </w:rPr>
              <w:t>Vervanging intervallen onderdelen toestel</w:t>
            </w:r>
          </w:p>
        </w:tc>
        <w:tc>
          <w:tcPr>
            <w:tcW w:w="1632" w:type="dxa"/>
          </w:tcPr>
          <w:p w14:paraId="28EBC1DC" w14:textId="77777777" w:rsidR="00B250CC" w:rsidRPr="00CD7276" w:rsidRDefault="00B250CC" w:rsidP="00B250CC"/>
        </w:tc>
        <w:tc>
          <w:tcPr>
            <w:tcW w:w="1559" w:type="dxa"/>
          </w:tcPr>
          <w:p w14:paraId="7778D01D" w14:textId="77777777" w:rsidR="00B250CC" w:rsidRPr="00CD7276" w:rsidRDefault="00B250CC" w:rsidP="00B250CC"/>
        </w:tc>
        <w:tc>
          <w:tcPr>
            <w:tcW w:w="1559" w:type="dxa"/>
          </w:tcPr>
          <w:p w14:paraId="70D4D567" w14:textId="77777777" w:rsidR="00B250CC" w:rsidRPr="00CD7276" w:rsidRDefault="00B250CC" w:rsidP="00B250CC"/>
        </w:tc>
        <w:tc>
          <w:tcPr>
            <w:tcW w:w="1701" w:type="dxa"/>
          </w:tcPr>
          <w:p w14:paraId="300BCDC6" w14:textId="77777777" w:rsidR="00B250CC" w:rsidRPr="00CD7276" w:rsidRDefault="00B250CC" w:rsidP="00B250CC"/>
        </w:tc>
      </w:tr>
      <w:tr w:rsidR="00B250CC" w:rsidRPr="00CD7276" w14:paraId="0801B844" w14:textId="77777777" w:rsidTr="00BB27D8">
        <w:trPr>
          <w:gridAfter w:val="1"/>
          <w:wAfter w:w="8" w:type="dxa"/>
          <w:trHeight w:val="542"/>
        </w:trPr>
        <w:tc>
          <w:tcPr>
            <w:tcW w:w="7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B0F0"/>
          </w:tcPr>
          <w:p w14:paraId="0801B838" w14:textId="2CC5BF14" w:rsidR="00B250CC" w:rsidRPr="00DD373C" w:rsidRDefault="00B250CC" w:rsidP="00B250CC">
            <w:r>
              <w:t>Nr.</w:t>
            </w:r>
          </w:p>
        </w:tc>
        <w:tc>
          <w:tcPr>
            <w:tcW w:w="65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B0F0"/>
          </w:tcPr>
          <w:p w14:paraId="0801B839" w14:textId="5949AC3E" w:rsidR="00B250CC" w:rsidRPr="00DD373C" w:rsidRDefault="00B250CC" w:rsidP="00B250CC">
            <w:r w:rsidRPr="00DD373C">
              <w:t xml:space="preserve">Praktijktest </w:t>
            </w:r>
            <w:r>
              <w:t>masker</w:t>
            </w:r>
          </w:p>
        </w:tc>
        <w:tc>
          <w:tcPr>
            <w:tcW w:w="16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B0F0"/>
          </w:tcPr>
          <w:p w14:paraId="0801B83B" w14:textId="2AD554FD" w:rsidR="00B250CC" w:rsidRPr="00DD373C" w:rsidRDefault="00B250CC" w:rsidP="00B250CC">
            <w:r>
              <w:t>Uitstekend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B0F0"/>
          </w:tcPr>
          <w:p w14:paraId="0801B83D" w14:textId="37928285" w:rsidR="00B250CC" w:rsidRPr="00DD373C" w:rsidRDefault="00B250CC" w:rsidP="00B250CC">
            <w:r w:rsidRPr="00DD373C">
              <w:t>Goed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B0F0"/>
          </w:tcPr>
          <w:p w14:paraId="0801B83E" w14:textId="77777777" w:rsidR="00B250CC" w:rsidRPr="00DD373C" w:rsidRDefault="00B250CC" w:rsidP="00B250CC">
            <w:r w:rsidRPr="00DD373C">
              <w:t>Voldoende</w:t>
            </w:r>
          </w:p>
          <w:p w14:paraId="0801B83F" w14:textId="2F174CE6" w:rsidR="00B250CC" w:rsidRPr="00DD373C" w:rsidRDefault="00B250CC" w:rsidP="00B250CC"/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B0F0"/>
          </w:tcPr>
          <w:p w14:paraId="0801B842" w14:textId="77777777" w:rsidR="00B250CC" w:rsidRPr="00DD373C" w:rsidRDefault="00B250CC" w:rsidP="00B250CC">
            <w:r w:rsidRPr="00DD373C">
              <w:t>Onvoldoende</w:t>
            </w:r>
          </w:p>
          <w:p w14:paraId="0801B843" w14:textId="6A17D370" w:rsidR="00B250CC" w:rsidRPr="00DD373C" w:rsidRDefault="00B250CC" w:rsidP="00B250CC"/>
        </w:tc>
      </w:tr>
      <w:tr w:rsidR="00C11887" w:rsidRPr="00CD7276" w14:paraId="0801B84C" w14:textId="77777777" w:rsidTr="00BB27D8">
        <w:trPr>
          <w:gridAfter w:val="1"/>
          <w:wAfter w:w="8" w:type="dxa"/>
          <w:trHeight w:val="542"/>
        </w:trPr>
        <w:tc>
          <w:tcPr>
            <w:tcW w:w="743" w:type="dxa"/>
            <w:tcBorders>
              <w:top w:val="single" w:sz="6" w:space="0" w:color="000000"/>
            </w:tcBorders>
          </w:tcPr>
          <w:p w14:paraId="0801B845" w14:textId="3DC7C023" w:rsidR="00C11887" w:rsidRPr="00CD7276" w:rsidRDefault="00A82C73" w:rsidP="00C11887">
            <w:r>
              <w:t>9</w:t>
            </w:r>
          </w:p>
        </w:tc>
        <w:tc>
          <w:tcPr>
            <w:tcW w:w="6533" w:type="dxa"/>
            <w:tcBorders>
              <w:top w:val="single" w:sz="6" w:space="0" w:color="000000"/>
            </w:tcBorders>
          </w:tcPr>
          <w:p w14:paraId="63A789B4" w14:textId="77777777" w:rsidR="00C11887" w:rsidRDefault="00C11887" w:rsidP="00C11887">
            <w:pPr>
              <w:rPr>
                <w:rFonts w:eastAsiaTheme="minorHAnsi" w:cs="ArialMT"/>
                <w:lang w:eastAsia="en-US"/>
              </w:rPr>
            </w:pPr>
            <w:r>
              <w:rPr>
                <w:rFonts w:eastAsiaTheme="minorHAnsi" w:cs="ArialMT"/>
                <w:lang w:eastAsia="en-US"/>
              </w:rPr>
              <w:t>Het zou mogelijk moeten zijn om het volgelaatsmasker in zijn geheel machinaal te</w:t>
            </w:r>
            <w:r>
              <w:rPr>
                <w:rFonts w:eastAsiaTheme="minorHAnsi" w:cs="ArialMT"/>
                <w:i w:val="0"/>
                <w:lang w:eastAsia="en-US"/>
              </w:rPr>
              <w:t xml:space="preserve"> </w:t>
            </w:r>
            <w:r>
              <w:rPr>
                <w:rFonts w:eastAsiaTheme="minorHAnsi" w:cs="ArialMT"/>
                <w:lang w:eastAsia="en-US"/>
              </w:rPr>
              <w:t>reinigen. Het masker moet eenvoudig klaar te maken zijn voor het machinaal reinigen.</w:t>
            </w:r>
          </w:p>
          <w:p w14:paraId="0801B846" w14:textId="3AEE5109" w:rsidR="00C11887" w:rsidRPr="0021550B" w:rsidRDefault="00C11887" w:rsidP="00C1188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32" w:type="dxa"/>
            <w:tcBorders>
              <w:top w:val="single" w:sz="6" w:space="0" w:color="000000"/>
            </w:tcBorders>
          </w:tcPr>
          <w:p w14:paraId="0801B847" w14:textId="77777777" w:rsidR="00C11887" w:rsidRPr="00CD7276" w:rsidRDefault="00C11887" w:rsidP="00C11887"/>
        </w:tc>
        <w:tc>
          <w:tcPr>
            <w:tcW w:w="1559" w:type="dxa"/>
            <w:tcBorders>
              <w:top w:val="single" w:sz="6" w:space="0" w:color="000000"/>
            </w:tcBorders>
          </w:tcPr>
          <w:p w14:paraId="0801B848" w14:textId="77777777" w:rsidR="00C11887" w:rsidRPr="00CD7276" w:rsidRDefault="00C11887" w:rsidP="00C11887"/>
        </w:tc>
        <w:tc>
          <w:tcPr>
            <w:tcW w:w="1559" w:type="dxa"/>
            <w:tcBorders>
              <w:top w:val="single" w:sz="6" w:space="0" w:color="000000"/>
            </w:tcBorders>
          </w:tcPr>
          <w:p w14:paraId="0801B849" w14:textId="77777777" w:rsidR="00C11887" w:rsidRPr="00CD7276" w:rsidRDefault="00C11887" w:rsidP="00C11887"/>
        </w:tc>
        <w:tc>
          <w:tcPr>
            <w:tcW w:w="1701" w:type="dxa"/>
            <w:tcBorders>
              <w:top w:val="single" w:sz="6" w:space="0" w:color="000000"/>
            </w:tcBorders>
          </w:tcPr>
          <w:p w14:paraId="0801B84B" w14:textId="77777777" w:rsidR="00C11887" w:rsidRPr="00CD7276" w:rsidRDefault="00C11887" w:rsidP="00C11887"/>
        </w:tc>
      </w:tr>
      <w:tr w:rsidR="00C11887" w:rsidRPr="00CD7276" w14:paraId="0801B854" w14:textId="77777777" w:rsidTr="00BB27D8">
        <w:trPr>
          <w:gridAfter w:val="1"/>
          <w:wAfter w:w="8" w:type="dxa"/>
          <w:trHeight w:val="542"/>
        </w:trPr>
        <w:tc>
          <w:tcPr>
            <w:tcW w:w="743" w:type="dxa"/>
            <w:tcBorders>
              <w:top w:val="single" w:sz="6" w:space="0" w:color="000000"/>
            </w:tcBorders>
          </w:tcPr>
          <w:p w14:paraId="0801B84D" w14:textId="58D6A809" w:rsidR="00C11887" w:rsidRPr="00CD7276" w:rsidRDefault="00A82C73" w:rsidP="00C11887">
            <w:r>
              <w:t>10</w:t>
            </w:r>
          </w:p>
        </w:tc>
        <w:tc>
          <w:tcPr>
            <w:tcW w:w="6533" w:type="dxa"/>
            <w:tcBorders>
              <w:top w:val="single" w:sz="6" w:space="0" w:color="000000"/>
            </w:tcBorders>
          </w:tcPr>
          <w:p w14:paraId="78C935E6" w14:textId="22677ABE" w:rsidR="00C11887" w:rsidRDefault="00C11887" w:rsidP="00C11887">
            <w:pPr>
              <w:autoSpaceDE w:val="0"/>
              <w:autoSpaceDN w:val="0"/>
              <w:adjustRightInd w:val="0"/>
              <w:rPr>
                <w:rFonts w:eastAsiaTheme="minorHAnsi" w:cs="ArialMT"/>
                <w:i w:val="0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 w:cs="ArialMT"/>
                <w:lang w:eastAsia="en-US"/>
              </w:rPr>
              <w:t>Eenvoud van handelen voor het (de)monteren van een masker.</w:t>
            </w:r>
          </w:p>
          <w:p w14:paraId="5A25A892" w14:textId="77777777" w:rsidR="00C11887" w:rsidRDefault="00C11887" w:rsidP="00C11887">
            <w:pPr>
              <w:autoSpaceDE w:val="0"/>
              <w:autoSpaceDN w:val="0"/>
              <w:adjustRightInd w:val="0"/>
              <w:rPr>
                <w:rFonts w:eastAsiaTheme="minorHAnsi" w:cs="ArialMT"/>
                <w:i w:val="0"/>
                <w:lang w:eastAsia="en-US"/>
              </w:rPr>
            </w:pPr>
            <w:r>
              <w:rPr>
                <w:rFonts w:eastAsiaTheme="minorHAnsi" w:cs="ArialMT"/>
                <w:lang w:eastAsia="en-US"/>
              </w:rPr>
              <w:t>Fabricagejaar spreekmembraan, in- en uitademventiel, ruit vervangen, helmadapters vervangen,</w:t>
            </w:r>
          </w:p>
          <w:p w14:paraId="0A4C418E" w14:textId="77777777" w:rsidR="00C11887" w:rsidRDefault="00C11887" w:rsidP="00C11887">
            <w:pPr>
              <w:rPr>
                <w:rFonts w:eastAsiaTheme="minorHAnsi" w:cs="ArialMT"/>
                <w:lang w:eastAsia="en-US"/>
              </w:rPr>
            </w:pPr>
            <w:r>
              <w:rPr>
                <w:rFonts w:eastAsiaTheme="minorHAnsi" w:cs="ArialMT"/>
                <w:lang w:eastAsia="en-US"/>
              </w:rPr>
              <w:t xml:space="preserve">Vervangen bar-, transponder of QR code </w:t>
            </w:r>
          </w:p>
          <w:p w14:paraId="0801B84E" w14:textId="2D5AAA83" w:rsidR="00C11887" w:rsidRPr="00CD7276" w:rsidRDefault="00C11887" w:rsidP="00C11887"/>
        </w:tc>
        <w:tc>
          <w:tcPr>
            <w:tcW w:w="1632" w:type="dxa"/>
            <w:tcBorders>
              <w:top w:val="single" w:sz="6" w:space="0" w:color="000000"/>
            </w:tcBorders>
          </w:tcPr>
          <w:p w14:paraId="0801B84F" w14:textId="77777777" w:rsidR="00C11887" w:rsidRPr="00CD7276" w:rsidRDefault="00C11887" w:rsidP="00C11887"/>
        </w:tc>
        <w:tc>
          <w:tcPr>
            <w:tcW w:w="1559" w:type="dxa"/>
            <w:tcBorders>
              <w:top w:val="single" w:sz="6" w:space="0" w:color="000000"/>
            </w:tcBorders>
          </w:tcPr>
          <w:p w14:paraId="0801B850" w14:textId="77777777" w:rsidR="00C11887" w:rsidRPr="00CD7276" w:rsidRDefault="00C11887" w:rsidP="00C11887"/>
        </w:tc>
        <w:tc>
          <w:tcPr>
            <w:tcW w:w="1559" w:type="dxa"/>
            <w:tcBorders>
              <w:top w:val="single" w:sz="6" w:space="0" w:color="000000"/>
            </w:tcBorders>
          </w:tcPr>
          <w:p w14:paraId="0801B851" w14:textId="77777777" w:rsidR="00C11887" w:rsidRPr="00CD7276" w:rsidRDefault="00C11887" w:rsidP="00C11887"/>
        </w:tc>
        <w:tc>
          <w:tcPr>
            <w:tcW w:w="1701" w:type="dxa"/>
            <w:tcBorders>
              <w:top w:val="single" w:sz="6" w:space="0" w:color="000000"/>
            </w:tcBorders>
          </w:tcPr>
          <w:p w14:paraId="0801B853" w14:textId="77777777" w:rsidR="00C11887" w:rsidRPr="00CD7276" w:rsidRDefault="00C11887" w:rsidP="00C11887"/>
        </w:tc>
      </w:tr>
      <w:tr w:rsidR="00C11887" w:rsidRPr="00CD7276" w14:paraId="0801B85C" w14:textId="77777777" w:rsidTr="00BB27D8">
        <w:trPr>
          <w:trHeight w:val="537"/>
        </w:trPr>
        <w:tc>
          <w:tcPr>
            <w:tcW w:w="743" w:type="dxa"/>
            <w:tcBorders>
              <w:top w:val="single" w:sz="6" w:space="0" w:color="000000"/>
            </w:tcBorders>
          </w:tcPr>
          <w:p w14:paraId="0801B855" w14:textId="635D812F" w:rsidR="00C11887" w:rsidRPr="00CD7276" w:rsidRDefault="00A82C73" w:rsidP="00C11887">
            <w:r>
              <w:t>11</w:t>
            </w:r>
          </w:p>
        </w:tc>
        <w:tc>
          <w:tcPr>
            <w:tcW w:w="6533" w:type="dxa"/>
            <w:tcBorders>
              <w:top w:val="single" w:sz="6" w:space="0" w:color="000000"/>
            </w:tcBorders>
          </w:tcPr>
          <w:p w14:paraId="0801B856" w14:textId="170A25A3" w:rsidR="00C11887" w:rsidRPr="00CD7276" w:rsidRDefault="00C11887" w:rsidP="00C11887">
            <w:r w:rsidRPr="549FCFB2">
              <w:rPr>
                <w:rFonts w:eastAsiaTheme="minorEastAsia" w:cs="ArialMT"/>
                <w:lang w:eastAsia="en-US"/>
              </w:rPr>
              <w:t>Vervanging interval  maskeronderdelen</w:t>
            </w:r>
          </w:p>
        </w:tc>
        <w:tc>
          <w:tcPr>
            <w:tcW w:w="1632" w:type="dxa"/>
            <w:tcBorders>
              <w:top w:val="single" w:sz="6" w:space="0" w:color="000000"/>
            </w:tcBorders>
          </w:tcPr>
          <w:p w14:paraId="0801B857" w14:textId="77777777" w:rsidR="00C11887" w:rsidRPr="00CD7276" w:rsidRDefault="00C11887" w:rsidP="00C11887"/>
        </w:tc>
        <w:tc>
          <w:tcPr>
            <w:tcW w:w="1559" w:type="dxa"/>
            <w:tcBorders>
              <w:top w:val="single" w:sz="6" w:space="0" w:color="000000"/>
            </w:tcBorders>
          </w:tcPr>
          <w:p w14:paraId="0801B858" w14:textId="77777777" w:rsidR="00C11887" w:rsidRPr="00CD7276" w:rsidRDefault="00C11887" w:rsidP="00C11887"/>
        </w:tc>
        <w:tc>
          <w:tcPr>
            <w:tcW w:w="1559" w:type="dxa"/>
            <w:tcBorders>
              <w:top w:val="single" w:sz="6" w:space="0" w:color="000000"/>
            </w:tcBorders>
          </w:tcPr>
          <w:p w14:paraId="0801B859" w14:textId="77777777" w:rsidR="00C11887" w:rsidRPr="00CD7276" w:rsidRDefault="00C11887" w:rsidP="00C11887"/>
        </w:tc>
        <w:tc>
          <w:tcPr>
            <w:tcW w:w="1709" w:type="dxa"/>
            <w:gridSpan w:val="2"/>
            <w:tcBorders>
              <w:top w:val="single" w:sz="6" w:space="0" w:color="000000"/>
            </w:tcBorders>
          </w:tcPr>
          <w:p w14:paraId="0801B85B" w14:textId="77777777" w:rsidR="00C11887" w:rsidRPr="00CD7276" w:rsidRDefault="00C11887" w:rsidP="00C11887"/>
        </w:tc>
      </w:tr>
      <w:tr w:rsidR="00B250CC" w:rsidRPr="00DD373C" w14:paraId="0801B899" w14:textId="77777777" w:rsidTr="00BB27D8">
        <w:trPr>
          <w:trHeight w:val="537"/>
        </w:trPr>
        <w:tc>
          <w:tcPr>
            <w:tcW w:w="7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B0F0"/>
          </w:tcPr>
          <w:p w14:paraId="0801B88D" w14:textId="775FEA9F" w:rsidR="00B250CC" w:rsidRPr="00DD373C" w:rsidRDefault="00B250CC" w:rsidP="00B250CC">
            <w:r>
              <w:t>Nr.</w:t>
            </w:r>
          </w:p>
        </w:tc>
        <w:tc>
          <w:tcPr>
            <w:tcW w:w="65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B0F0"/>
          </w:tcPr>
          <w:p w14:paraId="0801B88E" w14:textId="5870BBB4" w:rsidR="00B250CC" w:rsidRPr="00DD373C" w:rsidRDefault="00B250CC" w:rsidP="00B250CC">
            <w:r>
              <w:t xml:space="preserve">Praktijktest </w:t>
            </w:r>
            <w:r w:rsidR="00C11887">
              <w:t>automaat</w:t>
            </w:r>
          </w:p>
        </w:tc>
        <w:tc>
          <w:tcPr>
            <w:tcW w:w="16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B0F0"/>
          </w:tcPr>
          <w:p w14:paraId="0801B88F" w14:textId="4BF4D8C0" w:rsidR="00B250CC" w:rsidRPr="00DD373C" w:rsidRDefault="00B250CC" w:rsidP="00B250CC">
            <w:r>
              <w:t>Uitstekend</w:t>
            </w:r>
          </w:p>
          <w:p w14:paraId="0801B890" w14:textId="42FF9B3D" w:rsidR="00B250CC" w:rsidRPr="00DD373C" w:rsidRDefault="00B250CC" w:rsidP="00B250CC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B0F0"/>
          </w:tcPr>
          <w:p w14:paraId="0801B891" w14:textId="77777777" w:rsidR="00B250CC" w:rsidRPr="00DD373C" w:rsidRDefault="00B250CC" w:rsidP="00B250CC">
            <w:r w:rsidRPr="00DD373C">
              <w:t>Goed</w:t>
            </w:r>
          </w:p>
          <w:p w14:paraId="0801B892" w14:textId="62F341C2" w:rsidR="00B250CC" w:rsidRPr="00DD373C" w:rsidRDefault="00B250CC" w:rsidP="00B250CC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B0F0"/>
          </w:tcPr>
          <w:p w14:paraId="0801B893" w14:textId="77777777" w:rsidR="00B250CC" w:rsidRPr="00DD373C" w:rsidRDefault="00B250CC" w:rsidP="00B250CC">
            <w:r w:rsidRPr="00DD373C">
              <w:t>Voldoende</w:t>
            </w:r>
          </w:p>
          <w:p w14:paraId="0801B894" w14:textId="292E9E13" w:rsidR="00B250CC" w:rsidRPr="00DD373C" w:rsidRDefault="00B250CC" w:rsidP="00B250CC"/>
        </w:tc>
        <w:tc>
          <w:tcPr>
            <w:tcW w:w="170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B0F0"/>
          </w:tcPr>
          <w:p w14:paraId="0801B897" w14:textId="77777777" w:rsidR="00B250CC" w:rsidRPr="00DD373C" w:rsidRDefault="00B250CC" w:rsidP="00B250CC">
            <w:r w:rsidRPr="00DD373C">
              <w:t>Onvoldoende</w:t>
            </w:r>
          </w:p>
          <w:p w14:paraId="0801B898" w14:textId="7C72F645" w:rsidR="00B250CC" w:rsidRPr="00DD373C" w:rsidRDefault="00B250CC" w:rsidP="00B250CC"/>
        </w:tc>
      </w:tr>
      <w:tr w:rsidR="00B250CC" w:rsidRPr="00CD7276" w14:paraId="0801B8A1" w14:textId="77777777" w:rsidTr="00BB27D8">
        <w:trPr>
          <w:trHeight w:val="537"/>
        </w:trPr>
        <w:tc>
          <w:tcPr>
            <w:tcW w:w="743" w:type="dxa"/>
            <w:tcBorders>
              <w:top w:val="single" w:sz="6" w:space="0" w:color="000000"/>
              <w:bottom w:val="single" w:sz="6" w:space="0" w:color="000000"/>
            </w:tcBorders>
          </w:tcPr>
          <w:p w14:paraId="0801B89A" w14:textId="32CEC9D3" w:rsidR="00B250CC" w:rsidRPr="00CD7276" w:rsidRDefault="00B250CC" w:rsidP="00B250CC">
            <w:r>
              <w:t>1</w:t>
            </w:r>
            <w:r w:rsidR="00A82C73">
              <w:t>2</w:t>
            </w:r>
          </w:p>
        </w:tc>
        <w:tc>
          <w:tcPr>
            <w:tcW w:w="6533" w:type="dxa"/>
            <w:tcBorders>
              <w:top w:val="single" w:sz="6" w:space="0" w:color="000000"/>
              <w:bottom w:val="single" w:sz="6" w:space="0" w:color="000000"/>
            </w:tcBorders>
          </w:tcPr>
          <w:p w14:paraId="6FF58828" w14:textId="77777777" w:rsidR="00B250CC" w:rsidRDefault="00CD0705" w:rsidP="00B250CC">
            <w:pPr>
              <w:rPr>
                <w:rFonts w:eastAsiaTheme="minorHAnsi" w:cs="ArialMT"/>
                <w:lang w:eastAsia="en-US"/>
              </w:rPr>
            </w:pPr>
            <w:r>
              <w:rPr>
                <w:rFonts w:eastAsiaTheme="minorHAnsi" w:cs="ArialMT"/>
                <w:lang w:eastAsia="en-US"/>
              </w:rPr>
              <w:t>Hoe eenvoudig is de ademautomaat (masker) te (de)monteren, reinigen, testen en weer inzet gereed te maken?</w:t>
            </w:r>
          </w:p>
          <w:p w14:paraId="0801B89B" w14:textId="11EDEEF9" w:rsidR="00F5489C" w:rsidRPr="00CD7276" w:rsidRDefault="00F5489C" w:rsidP="00B250CC"/>
        </w:tc>
        <w:tc>
          <w:tcPr>
            <w:tcW w:w="1632" w:type="dxa"/>
            <w:tcBorders>
              <w:top w:val="single" w:sz="6" w:space="0" w:color="000000"/>
              <w:bottom w:val="single" w:sz="6" w:space="0" w:color="000000"/>
            </w:tcBorders>
          </w:tcPr>
          <w:p w14:paraId="0801B89C" w14:textId="77777777" w:rsidR="00B250CC" w:rsidRPr="00CD7276" w:rsidRDefault="00B250CC" w:rsidP="00B250CC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0801B89D" w14:textId="77777777" w:rsidR="00B250CC" w:rsidRPr="00CD7276" w:rsidRDefault="00B250CC" w:rsidP="00B250CC"/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0801B89E" w14:textId="77777777" w:rsidR="00B250CC" w:rsidRPr="00CD7276" w:rsidRDefault="00B250CC" w:rsidP="00B250CC"/>
        </w:tc>
        <w:tc>
          <w:tcPr>
            <w:tcW w:w="1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801B8A0" w14:textId="77777777" w:rsidR="00B250CC" w:rsidRPr="00CD7276" w:rsidRDefault="00B250CC" w:rsidP="00B250CC"/>
        </w:tc>
      </w:tr>
    </w:tbl>
    <w:p w14:paraId="4DC9F488" w14:textId="189E1938" w:rsidR="0008168A" w:rsidRDefault="0008168A" w:rsidP="00D6187C"/>
    <w:p w14:paraId="043A4194" w14:textId="2261F713" w:rsidR="00776853" w:rsidRDefault="00776853" w:rsidP="00D6187C"/>
    <w:p w14:paraId="23504C53" w14:textId="77777777" w:rsidR="008F4A45" w:rsidRDefault="008F4A45" w:rsidP="00D6187C"/>
    <w:p w14:paraId="0B15F655" w14:textId="3BDE8AAE" w:rsidR="0008168A" w:rsidRDefault="0008168A" w:rsidP="00D6187C"/>
    <w:tbl>
      <w:tblPr>
        <w:tblpPr w:leftFromText="141" w:rightFromText="141" w:bottomFromText="160" w:vertAnchor="text" w:horzAnchor="margin" w:tblpY="-412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2300"/>
      </w:tblGrid>
      <w:tr w:rsidR="000763F7" w:rsidRPr="00FC5C8C" w14:paraId="76DEEDF6" w14:textId="77777777" w:rsidTr="00FF1D15">
        <w:trPr>
          <w:trHeight w:val="303"/>
        </w:trPr>
        <w:tc>
          <w:tcPr>
            <w:tcW w:w="1870" w:type="dxa"/>
            <w:shd w:val="clear" w:color="auto" w:fill="00314E"/>
            <w:tcMar>
              <w:top w:w="113" w:type="dxa"/>
              <w:left w:w="79" w:type="dxa"/>
              <w:bottom w:w="113" w:type="dxa"/>
              <w:right w:w="79" w:type="dxa"/>
            </w:tcMar>
            <w:hideMark/>
          </w:tcPr>
          <w:p w14:paraId="4230D456" w14:textId="77777777" w:rsidR="000763F7" w:rsidRPr="00FC5C8C" w:rsidRDefault="000763F7" w:rsidP="000763F7">
            <w:pPr>
              <w:suppressAutoHyphens/>
              <w:spacing w:line="250" w:lineRule="atLeast"/>
            </w:pPr>
            <w:bookmarkStart w:id="1" w:name="_Hlk23406407"/>
            <w:r>
              <w:lastRenderedPageBreak/>
              <w:t>Beoordeling</w:t>
            </w:r>
          </w:p>
        </w:tc>
        <w:tc>
          <w:tcPr>
            <w:tcW w:w="12300" w:type="dxa"/>
            <w:shd w:val="clear" w:color="auto" w:fill="00314E"/>
            <w:tcMar>
              <w:top w:w="113" w:type="dxa"/>
              <w:left w:w="79" w:type="dxa"/>
              <w:bottom w:w="113" w:type="dxa"/>
              <w:right w:w="79" w:type="dxa"/>
            </w:tcMar>
            <w:hideMark/>
          </w:tcPr>
          <w:p w14:paraId="664EC4C0" w14:textId="77777777" w:rsidR="000763F7" w:rsidRPr="00FC5C8C" w:rsidRDefault="000763F7" w:rsidP="000763F7">
            <w:pPr>
              <w:suppressAutoHyphens/>
              <w:spacing w:line="250" w:lineRule="atLeast"/>
              <w:ind w:left="-79"/>
            </w:pPr>
            <w:r w:rsidRPr="00FC5C8C">
              <w:t xml:space="preserve"> Toelichting</w:t>
            </w:r>
          </w:p>
        </w:tc>
      </w:tr>
      <w:tr w:rsidR="000763F7" w:rsidRPr="00FC5C8C" w14:paraId="403E5CAA" w14:textId="77777777" w:rsidTr="00FF1D15">
        <w:trPr>
          <w:trHeight w:val="1061"/>
        </w:trPr>
        <w:tc>
          <w:tcPr>
            <w:tcW w:w="1870" w:type="dxa"/>
            <w:tcBorders>
              <w:bottom w:val="nil"/>
            </w:tcBorders>
            <w:shd w:val="clear" w:color="auto" w:fill="EBECFC"/>
            <w:tcMar>
              <w:top w:w="113" w:type="dxa"/>
              <w:left w:w="79" w:type="dxa"/>
              <w:bottom w:w="113" w:type="dxa"/>
              <w:right w:w="79" w:type="dxa"/>
            </w:tcMar>
            <w:hideMark/>
          </w:tcPr>
          <w:p w14:paraId="615BEC01" w14:textId="77777777" w:rsidR="000763F7" w:rsidRPr="00FC5C8C" w:rsidRDefault="000763F7" w:rsidP="000763F7">
            <w:pPr>
              <w:suppressAutoHyphens/>
              <w:spacing w:line="250" w:lineRule="atLeast"/>
            </w:pPr>
            <w:r>
              <w:t>Uitstekend</w:t>
            </w:r>
          </w:p>
        </w:tc>
        <w:tc>
          <w:tcPr>
            <w:tcW w:w="12300" w:type="dxa"/>
            <w:tcBorders>
              <w:bottom w:val="nil"/>
            </w:tcBorders>
            <w:shd w:val="clear" w:color="auto" w:fill="EBECFC"/>
            <w:tcMar>
              <w:top w:w="113" w:type="dxa"/>
              <w:left w:w="79" w:type="dxa"/>
              <w:bottom w:w="113" w:type="dxa"/>
              <w:right w:w="79" w:type="dxa"/>
            </w:tcMar>
            <w:hideMark/>
          </w:tcPr>
          <w:p w14:paraId="1E79C319" w14:textId="3892A9CC" w:rsidR="000763F7" w:rsidRPr="00FC5C8C" w:rsidRDefault="000763F7" w:rsidP="000763F7">
            <w:pPr>
              <w:suppressAutoHyphens/>
            </w:pPr>
            <w:r w:rsidRPr="00DF1E3C">
              <w:t xml:space="preserve">Aan alle bij het Gunningscriterium genoemde aspecten wordt volledig voldaan en deze aspecten worden elk </w:t>
            </w:r>
            <w:r>
              <w:t>uitstekend</w:t>
            </w:r>
            <w:r w:rsidRPr="00DF1E3C">
              <w:t xml:space="preserve"> (kwalitatief) onderbouwd/uitgewerkt</w:t>
            </w:r>
            <w:r>
              <w:t xml:space="preserve">/ aangetoond/ervaren. </w:t>
            </w:r>
            <w:r w:rsidRPr="00DF1E3C">
              <w:t xml:space="preserve">Indien </w:t>
            </w:r>
            <w:r>
              <w:t xml:space="preserve">bij </w:t>
            </w:r>
            <w:r w:rsidRPr="00DF1E3C">
              <w:t xml:space="preserve">het Gunningscriterium </w:t>
            </w:r>
            <w:r>
              <w:t>een</w:t>
            </w:r>
            <w:r w:rsidRPr="00DF1E3C">
              <w:t xml:space="preserve"> integrale beoordeling plaatsvindt, is </w:t>
            </w:r>
            <w:r>
              <w:t xml:space="preserve">er </w:t>
            </w:r>
            <w:r w:rsidRPr="00DF1E3C">
              <w:t xml:space="preserve">sprake van een </w:t>
            </w:r>
            <w:r w:rsidR="007B2B37">
              <w:t>uitstekend</w:t>
            </w:r>
            <w:r w:rsidRPr="00DF1E3C">
              <w:t xml:space="preserve"> totaalbeeld waaruit blijkt van </w:t>
            </w:r>
            <w:r>
              <w:t xml:space="preserve">een uitstekende </w:t>
            </w:r>
            <w:r w:rsidRPr="00DF1E3C">
              <w:t>samenhang, evenwicht en/of afstemming tussen de afzonderlijke onderdelen.</w:t>
            </w:r>
          </w:p>
        </w:tc>
      </w:tr>
      <w:tr w:rsidR="000763F7" w:rsidRPr="00FC5C8C" w14:paraId="5EBD4719" w14:textId="77777777" w:rsidTr="000763F7">
        <w:trPr>
          <w:trHeight w:val="778"/>
        </w:trPr>
        <w:tc>
          <w:tcPr>
            <w:tcW w:w="1870" w:type="dxa"/>
            <w:tcBorders>
              <w:top w:val="nil"/>
              <w:bottom w:val="nil"/>
            </w:tcBorders>
            <w:shd w:val="clear" w:color="auto" w:fill="BDE4F7"/>
            <w:tcMar>
              <w:top w:w="113" w:type="dxa"/>
              <w:left w:w="79" w:type="dxa"/>
              <w:bottom w:w="113" w:type="dxa"/>
              <w:right w:w="79" w:type="dxa"/>
            </w:tcMar>
            <w:hideMark/>
          </w:tcPr>
          <w:p w14:paraId="3375C3A5" w14:textId="77777777" w:rsidR="000763F7" w:rsidRPr="00FC5C8C" w:rsidRDefault="000763F7" w:rsidP="000763F7">
            <w:pPr>
              <w:suppressAutoHyphens/>
              <w:spacing w:line="250" w:lineRule="atLeast"/>
            </w:pPr>
            <w:r>
              <w:t>Goed</w:t>
            </w:r>
          </w:p>
        </w:tc>
        <w:tc>
          <w:tcPr>
            <w:tcW w:w="12300" w:type="dxa"/>
            <w:tcBorders>
              <w:top w:val="nil"/>
              <w:bottom w:val="nil"/>
            </w:tcBorders>
            <w:shd w:val="clear" w:color="auto" w:fill="BDE4F7"/>
            <w:tcMar>
              <w:top w:w="113" w:type="dxa"/>
              <w:left w:w="79" w:type="dxa"/>
              <w:bottom w:w="113" w:type="dxa"/>
              <w:right w:w="79" w:type="dxa"/>
            </w:tcMar>
            <w:hideMark/>
          </w:tcPr>
          <w:p w14:paraId="47DF5B45" w14:textId="77777777" w:rsidR="000763F7" w:rsidRPr="00FC5C8C" w:rsidRDefault="000763F7" w:rsidP="000763F7">
            <w:pPr>
              <w:suppressAutoHyphens/>
            </w:pPr>
            <w:r w:rsidRPr="00DF1E3C">
              <w:t>Aan het beoordelingscriterium genoemde aspect</w:t>
            </w:r>
            <w:r>
              <w:t>(en)</w:t>
            </w:r>
            <w:r w:rsidRPr="00DF1E3C">
              <w:t xml:space="preserve"> wordt volledig voldaan en </w:t>
            </w:r>
            <w:r>
              <w:t xml:space="preserve">genoemde </w:t>
            </w:r>
            <w:r w:rsidRPr="00DF1E3C">
              <w:t>aspect</w:t>
            </w:r>
            <w:r>
              <w:t>(</w:t>
            </w:r>
            <w:r w:rsidRPr="00DF1E3C">
              <w:t>en</w:t>
            </w:r>
            <w:r>
              <w:t>)</w:t>
            </w:r>
            <w:r w:rsidRPr="00DF1E3C">
              <w:t xml:space="preserve"> word</w:t>
            </w:r>
            <w:r>
              <w:t>t</w:t>
            </w:r>
            <w:r w:rsidRPr="00DF1E3C">
              <w:t xml:space="preserve"> elk </w:t>
            </w:r>
            <w:r>
              <w:t>goed</w:t>
            </w:r>
            <w:r w:rsidRPr="00DF1E3C">
              <w:t xml:space="preserve"> (kwalitatief) onderbouwd/uitgewerkt</w:t>
            </w:r>
            <w:r>
              <w:t>/aangetoond/  ervaren</w:t>
            </w:r>
            <w:r w:rsidRPr="00DF1E3C">
              <w:t xml:space="preserve">. Indien </w:t>
            </w:r>
            <w:r>
              <w:t xml:space="preserve">bij </w:t>
            </w:r>
            <w:r w:rsidRPr="00DF1E3C">
              <w:t xml:space="preserve">het Gunningscriterium </w:t>
            </w:r>
            <w:r>
              <w:t>een</w:t>
            </w:r>
            <w:r w:rsidRPr="00DF1E3C">
              <w:t xml:space="preserve"> integrale beoordeling plaatsvindt, is </w:t>
            </w:r>
            <w:r>
              <w:t xml:space="preserve">er </w:t>
            </w:r>
            <w:r w:rsidRPr="00DF1E3C">
              <w:t xml:space="preserve">sprake van een </w:t>
            </w:r>
            <w:r>
              <w:t xml:space="preserve">goed </w:t>
            </w:r>
            <w:r w:rsidRPr="00DF1E3C">
              <w:t xml:space="preserve">totaalbeeld waaruit blijkt van </w:t>
            </w:r>
            <w:r>
              <w:t xml:space="preserve">een goede </w:t>
            </w:r>
            <w:r w:rsidRPr="00DF1E3C">
              <w:t>samenhang, evenwicht en/of afstemming tussen de afzonderlijke onderdelen.</w:t>
            </w:r>
          </w:p>
        </w:tc>
      </w:tr>
      <w:tr w:rsidR="000763F7" w:rsidRPr="00FC5C8C" w14:paraId="52A2CE99" w14:textId="77777777" w:rsidTr="00FF1D15">
        <w:trPr>
          <w:trHeight w:val="849"/>
        </w:trPr>
        <w:tc>
          <w:tcPr>
            <w:tcW w:w="1870" w:type="dxa"/>
            <w:tcBorders>
              <w:top w:val="nil"/>
            </w:tcBorders>
            <w:shd w:val="clear" w:color="auto" w:fill="EBECFC"/>
            <w:tcMar>
              <w:top w:w="113" w:type="dxa"/>
              <w:left w:w="79" w:type="dxa"/>
              <w:bottom w:w="113" w:type="dxa"/>
              <w:right w:w="79" w:type="dxa"/>
            </w:tcMar>
            <w:hideMark/>
          </w:tcPr>
          <w:p w14:paraId="1E5D6C8A" w14:textId="77777777" w:rsidR="000763F7" w:rsidRPr="00FC5C8C" w:rsidRDefault="000763F7" w:rsidP="000763F7">
            <w:pPr>
              <w:suppressAutoHyphens/>
              <w:spacing w:line="250" w:lineRule="atLeast"/>
            </w:pPr>
            <w:r>
              <w:t>Voldoende</w:t>
            </w:r>
          </w:p>
        </w:tc>
        <w:tc>
          <w:tcPr>
            <w:tcW w:w="12300" w:type="dxa"/>
            <w:tcBorders>
              <w:top w:val="nil"/>
            </w:tcBorders>
            <w:shd w:val="clear" w:color="auto" w:fill="EBECFC"/>
            <w:tcMar>
              <w:top w:w="113" w:type="dxa"/>
              <w:left w:w="79" w:type="dxa"/>
              <w:bottom w:w="113" w:type="dxa"/>
              <w:right w:w="79" w:type="dxa"/>
            </w:tcMar>
          </w:tcPr>
          <w:p w14:paraId="0119B78A" w14:textId="77777777" w:rsidR="000763F7" w:rsidRPr="00FC5C8C" w:rsidRDefault="000763F7" w:rsidP="000763F7">
            <w:pPr>
              <w:suppressAutoHyphens/>
              <w:autoSpaceDE w:val="0"/>
              <w:autoSpaceDN w:val="0"/>
            </w:pPr>
            <w:r w:rsidRPr="00DF1E3C">
              <w:t>Aan het beoordelingscriterium genoemde aspect</w:t>
            </w:r>
            <w:r>
              <w:t>(</w:t>
            </w:r>
            <w:r w:rsidRPr="00DF1E3C">
              <w:t>en</w:t>
            </w:r>
            <w:r>
              <w:t>)</w:t>
            </w:r>
            <w:r w:rsidRPr="00DF1E3C">
              <w:t xml:space="preserve"> wordt grotendeels voldaan en deze word</w:t>
            </w:r>
            <w:r>
              <w:t>t</w:t>
            </w:r>
            <w:r w:rsidRPr="00DF1E3C">
              <w:t xml:space="preserve"> </w:t>
            </w:r>
            <w:r>
              <w:t xml:space="preserve">als </w:t>
            </w:r>
            <w:r w:rsidRPr="00DF1E3C">
              <w:t>voldoende (kwalitatief) onderbouwd/uitgewerkt</w:t>
            </w:r>
            <w:r>
              <w:t>/aangetoond/ ervaren</w:t>
            </w:r>
            <w:r w:rsidRPr="00DF1E3C">
              <w:t>. Indien bij het Gunningscriterium een integrale beoordeling plaatsvindt, is ook sprake van</w:t>
            </w:r>
            <w:r>
              <w:t xml:space="preserve"> voldoende</w:t>
            </w:r>
            <w:r w:rsidRPr="00DF1E3C">
              <w:t xml:space="preserve"> </w:t>
            </w:r>
            <w:r>
              <w:t xml:space="preserve">en/of </w:t>
            </w:r>
            <w:r w:rsidRPr="00DF1E3C">
              <w:t>enige mate van samenhang, evenwicht en/of afstemming tussen de afzonderlijke onderdelen.</w:t>
            </w:r>
          </w:p>
        </w:tc>
      </w:tr>
      <w:tr w:rsidR="000763F7" w:rsidRPr="00FC5C8C" w14:paraId="30252554" w14:textId="77777777" w:rsidTr="00FF1D15">
        <w:trPr>
          <w:trHeight w:val="751"/>
        </w:trPr>
        <w:tc>
          <w:tcPr>
            <w:tcW w:w="1870" w:type="dxa"/>
            <w:tcBorders>
              <w:bottom w:val="nil"/>
            </w:tcBorders>
            <w:shd w:val="clear" w:color="auto" w:fill="BDE4F7"/>
            <w:tcMar>
              <w:top w:w="113" w:type="dxa"/>
              <w:left w:w="79" w:type="dxa"/>
              <w:bottom w:w="113" w:type="dxa"/>
              <w:right w:w="79" w:type="dxa"/>
            </w:tcMar>
            <w:hideMark/>
          </w:tcPr>
          <w:p w14:paraId="4ADC9687" w14:textId="77777777" w:rsidR="000763F7" w:rsidRDefault="000763F7" w:rsidP="000763F7">
            <w:pPr>
              <w:suppressAutoHyphens/>
              <w:spacing w:line="250" w:lineRule="atLeast"/>
              <w:rPr>
                <w:color w:val="FF0000"/>
              </w:rPr>
            </w:pPr>
            <w:r>
              <w:rPr>
                <w:color w:val="FF0000"/>
              </w:rPr>
              <w:t xml:space="preserve">Onvoldoende /   </w:t>
            </w:r>
          </w:p>
          <w:p w14:paraId="0B87A146" w14:textId="77777777" w:rsidR="000763F7" w:rsidRPr="007F0F83" w:rsidRDefault="000763F7" w:rsidP="000763F7">
            <w:pPr>
              <w:suppressAutoHyphens/>
              <w:spacing w:line="250" w:lineRule="atLeast"/>
              <w:rPr>
                <w:color w:val="FF0000"/>
              </w:rPr>
            </w:pPr>
            <w:r>
              <w:rPr>
                <w:color w:val="FF0000"/>
              </w:rPr>
              <w:t xml:space="preserve">          Voldoet niet</w:t>
            </w:r>
          </w:p>
        </w:tc>
        <w:tc>
          <w:tcPr>
            <w:tcW w:w="12300" w:type="dxa"/>
            <w:tcBorders>
              <w:bottom w:val="nil"/>
            </w:tcBorders>
            <w:shd w:val="clear" w:color="auto" w:fill="BDE4F7"/>
            <w:tcMar>
              <w:top w:w="113" w:type="dxa"/>
              <w:left w:w="79" w:type="dxa"/>
              <w:bottom w:w="113" w:type="dxa"/>
              <w:right w:w="79" w:type="dxa"/>
            </w:tcMar>
            <w:hideMark/>
          </w:tcPr>
          <w:p w14:paraId="6D42A0F1" w14:textId="77777777" w:rsidR="000763F7" w:rsidRPr="00DF1E3C" w:rsidRDefault="000763F7" w:rsidP="000763F7">
            <w:pPr>
              <w:suppressAutoHyphens/>
              <w:autoSpaceDE w:val="0"/>
              <w:autoSpaceDN w:val="0"/>
            </w:pPr>
            <w:r w:rsidRPr="00DF1E3C">
              <w:rPr>
                <w:color w:val="FF0000"/>
              </w:rPr>
              <w:t>Het blijkt onvoldoende dat aan (het merendeel van) de bij het beoordelingscriterium genoemde aspect wordt voldaan. De Inschrijving geeft geen beschrijving of irrelevante informatie over het beoordelingscriterium en/of de beantwoording sluit totaal niet aan bij de verwachtingen van  de Aanbestedende Dienst</w:t>
            </w:r>
            <w:r>
              <w:rPr>
                <w:color w:val="FF0000"/>
              </w:rPr>
              <w:t>.</w:t>
            </w:r>
          </w:p>
        </w:tc>
      </w:tr>
      <w:tr w:rsidR="000763F7" w:rsidRPr="00FC5C8C" w14:paraId="17C5808D" w14:textId="77777777" w:rsidTr="00EE1B39">
        <w:trPr>
          <w:trHeight w:val="295"/>
        </w:trPr>
        <w:tc>
          <w:tcPr>
            <w:tcW w:w="1870" w:type="dxa"/>
            <w:tcBorders>
              <w:top w:val="nil"/>
              <w:bottom w:val="single" w:sz="4" w:space="0" w:color="auto"/>
            </w:tcBorders>
            <w:shd w:val="clear" w:color="auto" w:fill="00314E"/>
            <w:tcMar>
              <w:top w:w="113" w:type="dxa"/>
              <w:left w:w="79" w:type="dxa"/>
              <w:bottom w:w="113" w:type="dxa"/>
              <w:right w:w="79" w:type="dxa"/>
            </w:tcMar>
          </w:tcPr>
          <w:p w14:paraId="0C518029" w14:textId="036475A4" w:rsidR="000763F7" w:rsidRPr="00EE1B39" w:rsidRDefault="00EE1B39" w:rsidP="000763F7">
            <w:pPr>
              <w:suppressAutoHyphens/>
              <w:spacing w:line="250" w:lineRule="atLeast"/>
              <w:rPr>
                <w:color w:val="FFFFFF" w:themeColor="background1"/>
              </w:rPr>
            </w:pPr>
            <w:r w:rsidRPr="00EE1B39">
              <w:rPr>
                <w:color w:val="FFFFFF" w:themeColor="background1"/>
              </w:rPr>
              <w:t>Beoordelingspunt</w:t>
            </w:r>
          </w:p>
        </w:tc>
        <w:tc>
          <w:tcPr>
            <w:tcW w:w="12300" w:type="dxa"/>
            <w:tcBorders>
              <w:top w:val="nil"/>
              <w:bottom w:val="single" w:sz="4" w:space="0" w:color="auto"/>
            </w:tcBorders>
            <w:shd w:val="clear" w:color="auto" w:fill="00314E"/>
            <w:tcMar>
              <w:top w:w="113" w:type="dxa"/>
              <w:left w:w="79" w:type="dxa"/>
              <w:bottom w:w="113" w:type="dxa"/>
              <w:right w:w="79" w:type="dxa"/>
            </w:tcMar>
          </w:tcPr>
          <w:p w14:paraId="2DAE6E2D" w14:textId="1138DE44" w:rsidR="000763F7" w:rsidRPr="00EE1B39" w:rsidRDefault="00EE1B39" w:rsidP="000763F7">
            <w:pPr>
              <w:suppressAutoHyphens/>
              <w:autoSpaceDE w:val="0"/>
              <w:autoSpaceDN w:val="0"/>
              <w:rPr>
                <w:color w:val="FFFFFF" w:themeColor="background1"/>
              </w:rPr>
            </w:pPr>
            <w:r w:rsidRPr="00EE1B39">
              <w:rPr>
                <w:color w:val="FFFFFF" w:themeColor="background1"/>
              </w:rPr>
              <w:t>Opmerking</w:t>
            </w:r>
            <w:r w:rsidR="00FF1D15">
              <w:rPr>
                <w:color w:val="FFFFFF" w:themeColor="background1"/>
              </w:rPr>
              <w:t xml:space="preserve"> indien onvoldoende</w:t>
            </w:r>
          </w:p>
        </w:tc>
      </w:tr>
      <w:tr w:rsidR="00EE1B39" w:rsidRPr="00FC5C8C" w14:paraId="02FCC0EB" w14:textId="77777777" w:rsidTr="00EE1B39">
        <w:trPr>
          <w:trHeight w:val="295"/>
        </w:trPr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left w:w="79" w:type="dxa"/>
              <w:bottom w:w="113" w:type="dxa"/>
              <w:right w:w="79" w:type="dxa"/>
            </w:tcMar>
          </w:tcPr>
          <w:p w14:paraId="4C1A57CB" w14:textId="77777777" w:rsidR="00EE1B39" w:rsidRPr="00EE1B39" w:rsidRDefault="00EE1B39" w:rsidP="000763F7">
            <w:pPr>
              <w:suppressAutoHyphens/>
              <w:spacing w:line="250" w:lineRule="atLeast"/>
              <w:rPr>
                <w:color w:val="FFFFFF" w:themeColor="background1"/>
              </w:rPr>
            </w:pPr>
          </w:p>
        </w:tc>
        <w:tc>
          <w:tcPr>
            <w:tcW w:w="1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left w:w="79" w:type="dxa"/>
              <w:bottom w:w="113" w:type="dxa"/>
              <w:right w:w="79" w:type="dxa"/>
            </w:tcMar>
          </w:tcPr>
          <w:p w14:paraId="29A6E71B" w14:textId="77777777" w:rsidR="00EE1B39" w:rsidRPr="00EE1B39" w:rsidRDefault="00EE1B39" w:rsidP="000763F7">
            <w:pPr>
              <w:suppressAutoHyphens/>
              <w:autoSpaceDE w:val="0"/>
              <w:autoSpaceDN w:val="0"/>
              <w:rPr>
                <w:color w:val="FFFFFF" w:themeColor="background1"/>
              </w:rPr>
            </w:pPr>
          </w:p>
        </w:tc>
      </w:tr>
      <w:tr w:rsidR="00EE1B39" w:rsidRPr="00FC5C8C" w14:paraId="6616F173" w14:textId="77777777" w:rsidTr="00EE1B39">
        <w:trPr>
          <w:trHeight w:val="295"/>
        </w:trPr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left w:w="79" w:type="dxa"/>
              <w:bottom w:w="113" w:type="dxa"/>
              <w:right w:w="79" w:type="dxa"/>
            </w:tcMar>
          </w:tcPr>
          <w:p w14:paraId="1C0520C5" w14:textId="77777777" w:rsidR="00EE1B39" w:rsidRPr="00EE1B39" w:rsidRDefault="00EE1B39" w:rsidP="000763F7">
            <w:pPr>
              <w:suppressAutoHyphens/>
              <w:spacing w:line="250" w:lineRule="atLeast"/>
              <w:rPr>
                <w:color w:val="FFFFFF" w:themeColor="background1"/>
              </w:rPr>
            </w:pPr>
          </w:p>
        </w:tc>
        <w:tc>
          <w:tcPr>
            <w:tcW w:w="1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left w:w="79" w:type="dxa"/>
              <w:bottom w:w="113" w:type="dxa"/>
              <w:right w:w="79" w:type="dxa"/>
            </w:tcMar>
          </w:tcPr>
          <w:p w14:paraId="0BC6D646" w14:textId="77777777" w:rsidR="00EE1B39" w:rsidRPr="00EE1B39" w:rsidRDefault="00EE1B39" w:rsidP="000763F7">
            <w:pPr>
              <w:suppressAutoHyphens/>
              <w:autoSpaceDE w:val="0"/>
              <w:autoSpaceDN w:val="0"/>
              <w:rPr>
                <w:color w:val="FFFFFF" w:themeColor="background1"/>
              </w:rPr>
            </w:pPr>
          </w:p>
        </w:tc>
      </w:tr>
      <w:tr w:rsidR="00EE1B39" w:rsidRPr="00FC5C8C" w14:paraId="515B128E" w14:textId="77777777" w:rsidTr="00EE1B39">
        <w:trPr>
          <w:trHeight w:val="295"/>
        </w:trPr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left w:w="79" w:type="dxa"/>
              <w:bottom w:w="113" w:type="dxa"/>
              <w:right w:w="79" w:type="dxa"/>
            </w:tcMar>
          </w:tcPr>
          <w:p w14:paraId="5D6E1213" w14:textId="77777777" w:rsidR="00EE1B39" w:rsidRPr="00EE1B39" w:rsidRDefault="00EE1B39" w:rsidP="000763F7">
            <w:pPr>
              <w:suppressAutoHyphens/>
              <w:spacing w:line="250" w:lineRule="atLeast"/>
              <w:rPr>
                <w:color w:val="FFFFFF" w:themeColor="background1"/>
              </w:rPr>
            </w:pPr>
          </w:p>
        </w:tc>
        <w:tc>
          <w:tcPr>
            <w:tcW w:w="1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left w:w="79" w:type="dxa"/>
              <w:bottom w:w="113" w:type="dxa"/>
              <w:right w:w="79" w:type="dxa"/>
            </w:tcMar>
          </w:tcPr>
          <w:p w14:paraId="62B83F23" w14:textId="77777777" w:rsidR="00EE1B39" w:rsidRPr="00EE1B39" w:rsidRDefault="00EE1B39" w:rsidP="000763F7">
            <w:pPr>
              <w:suppressAutoHyphens/>
              <w:autoSpaceDE w:val="0"/>
              <w:autoSpaceDN w:val="0"/>
              <w:rPr>
                <w:color w:val="FFFFFF" w:themeColor="background1"/>
              </w:rPr>
            </w:pPr>
          </w:p>
        </w:tc>
      </w:tr>
      <w:tr w:rsidR="00EE1B39" w:rsidRPr="00FC5C8C" w14:paraId="5A795BE4" w14:textId="77777777" w:rsidTr="00EE1B39">
        <w:trPr>
          <w:trHeight w:val="295"/>
        </w:trPr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left w:w="79" w:type="dxa"/>
              <w:bottom w:w="113" w:type="dxa"/>
              <w:right w:w="79" w:type="dxa"/>
            </w:tcMar>
          </w:tcPr>
          <w:p w14:paraId="7409439F" w14:textId="77777777" w:rsidR="00EE1B39" w:rsidRPr="00EE1B39" w:rsidRDefault="00EE1B39" w:rsidP="000763F7">
            <w:pPr>
              <w:suppressAutoHyphens/>
              <w:spacing w:line="250" w:lineRule="atLeast"/>
              <w:rPr>
                <w:color w:val="FFFFFF" w:themeColor="background1"/>
              </w:rPr>
            </w:pPr>
          </w:p>
        </w:tc>
        <w:tc>
          <w:tcPr>
            <w:tcW w:w="1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left w:w="79" w:type="dxa"/>
              <w:bottom w:w="113" w:type="dxa"/>
              <w:right w:w="79" w:type="dxa"/>
            </w:tcMar>
          </w:tcPr>
          <w:p w14:paraId="227415E9" w14:textId="77777777" w:rsidR="00EE1B39" w:rsidRPr="00EE1B39" w:rsidRDefault="00EE1B39" w:rsidP="000763F7">
            <w:pPr>
              <w:suppressAutoHyphens/>
              <w:autoSpaceDE w:val="0"/>
              <w:autoSpaceDN w:val="0"/>
              <w:rPr>
                <w:color w:val="FFFFFF" w:themeColor="background1"/>
              </w:rPr>
            </w:pPr>
          </w:p>
        </w:tc>
      </w:tr>
      <w:tr w:rsidR="00EE1B39" w:rsidRPr="00FC5C8C" w14:paraId="4926DB31" w14:textId="77777777" w:rsidTr="008103A0">
        <w:trPr>
          <w:trHeight w:val="17"/>
        </w:trPr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left w:w="79" w:type="dxa"/>
              <w:bottom w:w="113" w:type="dxa"/>
              <w:right w:w="79" w:type="dxa"/>
            </w:tcMar>
          </w:tcPr>
          <w:p w14:paraId="2EB74B6F" w14:textId="77777777" w:rsidR="00EE1B39" w:rsidRPr="00EE1B39" w:rsidRDefault="00EE1B39" w:rsidP="000763F7">
            <w:pPr>
              <w:suppressAutoHyphens/>
              <w:spacing w:line="250" w:lineRule="atLeast"/>
              <w:rPr>
                <w:color w:val="FFFFFF" w:themeColor="background1"/>
              </w:rPr>
            </w:pPr>
          </w:p>
        </w:tc>
        <w:tc>
          <w:tcPr>
            <w:tcW w:w="1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left w:w="79" w:type="dxa"/>
              <w:bottom w:w="113" w:type="dxa"/>
              <w:right w:w="79" w:type="dxa"/>
            </w:tcMar>
          </w:tcPr>
          <w:p w14:paraId="48D5B252" w14:textId="77777777" w:rsidR="00EE1B39" w:rsidRPr="00EE1B39" w:rsidRDefault="00EE1B39" w:rsidP="000763F7">
            <w:pPr>
              <w:suppressAutoHyphens/>
              <w:autoSpaceDE w:val="0"/>
              <w:autoSpaceDN w:val="0"/>
              <w:rPr>
                <w:color w:val="FFFFFF" w:themeColor="background1"/>
              </w:rPr>
            </w:pPr>
          </w:p>
        </w:tc>
      </w:tr>
      <w:bookmarkEnd w:id="1"/>
    </w:tbl>
    <w:p w14:paraId="56778272" w14:textId="77777777" w:rsidR="001D5C33" w:rsidRPr="00CD7276" w:rsidRDefault="001D5C33" w:rsidP="008103A0"/>
    <w:sectPr w:rsidR="001D5C33" w:rsidRPr="00CD7276" w:rsidSect="008103A0">
      <w:headerReference w:type="default" r:id="rId11"/>
      <w:footerReference w:type="default" r:id="rId12"/>
      <w:pgSz w:w="16838" w:h="11906" w:orient="landscape"/>
      <w:pgMar w:top="1702" w:right="1245" w:bottom="720" w:left="1134" w:header="540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ECED8" w14:textId="77777777" w:rsidR="006A22AD" w:rsidRDefault="006A22AD" w:rsidP="00D6187C">
      <w:r>
        <w:separator/>
      </w:r>
    </w:p>
    <w:p w14:paraId="7A92327F" w14:textId="77777777" w:rsidR="006A22AD" w:rsidRDefault="006A22AD" w:rsidP="00D6187C"/>
    <w:p w14:paraId="55A8200E" w14:textId="77777777" w:rsidR="006A22AD" w:rsidRDefault="006A22AD" w:rsidP="00D6187C"/>
    <w:p w14:paraId="2DE2A4E9" w14:textId="77777777" w:rsidR="006A22AD" w:rsidRDefault="006A22AD" w:rsidP="00D6187C"/>
    <w:p w14:paraId="6ADD40BB" w14:textId="77777777" w:rsidR="006A22AD" w:rsidRDefault="006A22AD" w:rsidP="00D6187C"/>
    <w:p w14:paraId="450927B7" w14:textId="77777777" w:rsidR="006A22AD" w:rsidRDefault="006A22AD" w:rsidP="00D6187C"/>
  </w:endnote>
  <w:endnote w:type="continuationSeparator" w:id="0">
    <w:p w14:paraId="0258659F" w14:textId="77777777" w:rsidR="006A22AD" w:rsidRDefault="006A22AD" w:rsidP="00D6187C">
      <w:r>
        <w:continuationSeparator/>
      </w:r>
    </w:p>
    <w:p w14:paraId="143F29DB" w14:textId="77777777" w:rsidR="006A22AD" w:rsidRDefault="006A22AD" w:rsidP="00D6187C"/>
    <w:p w14:paraId="563566AA" w14:textId="77777777" w:rsidR="006A22AD" w:rsidRDefault="006A22AD" w:rsidP="00D6187C"/>
    <w:p w14:paraId="59B069C3" w14:textId="77777777" w:rsidR="006A22AD" w:rsidRDefault="006A22AD" w:rsidP="00D6187C"/>
    <w:p w14:paraId="5FD64E28" w14:textId="77777777" w:rsidR="006A22AD" w:rsidRDefault="006A22AD" w:rsidP="00D6187C"/>
    <w:p w14:paraId="3B813916" w14:textId="77777777" w:rsidR="006A22AD" w:rsidRDefault="006A22AD" w:rsidP="00D6187C"/>
  </w:endnote>
  <w:endnote w:type="continuationNotice" w:id="1">
    <w:p w14:paraId="7AB43ED3" w14:textId="77777777" w:rsidR="006A22AD" w:rsidRDefault="006A22AD" w:rsidP="00D618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9550662"/>
      <w:docPartObj>
        <w:docPartGallery w:val="Page Numbers (Bottom of Page)"/>
        <w:docPartUnique/>
      </w:docPartObj>
    </w:sdtPr>
    <w:sdtEndPr/>
    <w:sdtContent>
      <w:p w14:paraId="3CE0DE27" w14:textId="2A956C71" w:rsidR="00384040" w:rsidRDefault="00384040" w:rsidP="00D6187C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E819CB" w14:textId="77777777" w:rsidR="005433D7" w:rsidRDefault="005433D7" w:rsidP="00D6187C">
    <w:pPr>
      <w:pStyle w:val="Voettekst"/>
    </w:pPr>
  </w:p>
  <w:p w14:paraId="1C6A5DAE" w14:textId="77777777" w:rsidR="00EA7E25" w:rsidRDefault="00EA7E25" w:rsidP="00D618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52F25" w14:textId="77777777" w:rsidR="006A22AD" w:rsidRDefault="006A22AD" w:rsidP="00D6187C">
      <w:r>
        <w:separator/>
      </w:r>
    </w:p>
    <w:p w14:paraId="419E44F4" w14:textId="77777777" w:rsidR="006A22AD" w:rsidRDefault="006A22AD" w:rsidP="00D6187C"/>
    <w:p w14:paraId="6FC82C6A" w14:textId="77777777" w:rsidR="006A22AD" w:rsidRDefault="006A22AD" w:rsidP="00D6187C"/>
    <w:p w14:paraId="6D5CCE4C" w14:textId="77777777" w:rsidR="006A22AD" w:rsidRDefault="006A22AD" w:rsidP="00D6187C"/>
    <w:p w14:paraId="1C633A1D" w14:textId="77777777" w:rsidR="006A22AD" w:rsidRDefault="006A22AD" w:rsidP="00D6187C"/>
    <w:p w14:paraId="25B931CB" w14:textId="77777777" w:rsidR="006A22AD" w:rsidRDefault="006A22AD" w:rsidP="00D6187C"/>
  </w:footnote>
  <w:footnote w:type="continuationSeparator" w:id="0">
    <w:p w14:paraId="4B2F875D" w14:textId="77777777" w:rsidR="006A22AD" w:rsidRDefault="006A22AD" w:rsidP="00D6187C">
      <w:r>
        <w:continuationSeparator/>
      </w:r>
    </w:p>
    <w:p w14:paraId="7968DF30" w14:textId="77777777" w:rsidR="006A22AD" w:rsidRDefault="006A22AD" w:rsidP="00D6187C"/>
    <w:p w14:paraId="47471D90" w14:textId="77777777" w:rsidR="006A22AD" w:rsidRDefault="006A22AD" w:rsidP="00D6187C"/>
    <w:p w14:paraId="0E45F129" w14:textId="77777777" w:rsidR="006A22AD" w:rsidRDefault="006A22AD" w:rsidP="00D6187C"/>
    <w:p w14:paraId="2C416F30" w14:textId="77777777" w:rsidR="006A22AD" w:rsidRDefault="006A22AD" w:rsidP="00D6187C"/>
    <w:p w14:paraId="65534E3D" w14:textId="77777777" w:rsidR="006A22AD" w:rsidRDefault="006A22AD" w:rsidP="00D6187C"/>
  </w:footnote>
  <w:footnote w:type="continuationNotice" w:id="1">
    <w:p w14:paraId="7C007904" w14:textId="77777777" w:rsidR="006A22AD" w:rsidRDefault="006A22AD" w:rsidP="00D618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BA7C4" w14:textId="5DA89CE2" w:rsidR="00230201" w:rsidRDefault="00F17BE3" w:rsidP="00D6187C">
    <w:pPr>
      <w:pStyle w:val="Koptekst"/>
    </w:pPr>
    <w:r>
      <w:rPr>
        <w:noProof/>
      </w:rPr>
      <w:drawing>
        <wp:inline distT="0" distB="0" distL="0" distR="0" wp14:anchorId="66CB8B31" wp14:editId="201C0612">
          <wp:extent cx="2249805" cy="640080"/>
          <wp:effectExtent l="0" t="0" r="0" b="7620"/>
          <wp:docPr id="55" name="Afbeelding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 w:rsidR="00E97185">
      <w:rPr>
        <w:noProof/>
      </w:rPr>
      <w:drawing>
        <wp:inline distT="0" distB="0" distL="0" distR="0" wp14:anchorId="75387387" wp14:editId="11B502A0">
          <wp:extent cx="1840865" cy="713105"/>
          <wp:effectExtent l="0" t="0" r="6985" b="0"/>
          <wp:docPr id="56" name="Afbeelding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291DEAD1" w14:textId="3D2DC21F" w:rsidR="005433D7" w:rsidRDefault="00F17BE3" w:rsidP="00D6187C">
    <w:pPr>
      <w:pStyle w:val="Koptekst"/>
    </w:pPr>
    <w:r>
      <w:tab/>
    </w:r>
  </w:p>
  <w:p w14:paraId="7805B4F7" w14:textId="77777777" w:rsidR="00EA7E25" w:rsidRDefault="00EA7E25" w:rsidP="00D618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E4B"/>
    <w:multiLevelType w:val="hybridMultilevel"/>
    <w:tmpl w:val="10947B4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94E34"/>
    <w:multiLevelType w:val="hybridMultilevel"/>
    <w:tmpl w:val="DD7EBD94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7813"/>
    <w:multiLevelType w:val="hybridMultilevel"/>
    <w:tmpl w:val="88AC97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AB4687"/>
    <w:multiLevelType w:val="hybridMultilevel"/>
    <w:tmpl w:val="DD7EBD94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A45A0"/>
    <w:multiLevelType w:val="hybridMultilevel"/>
    <w:tmpl w:val="DD7EBD94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142D2"/>
    <w:multiLevelType w:val="hybridMultilevel"/>
    <w:tmpl w:val="A38468AA"/>
    <w:lvl w:ilvl="0" w:tplc="9EA0D7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367A4"/>
    <w:multiLevelType w:val="hybridMultilevel"/>
    <w:tmpl w:val="3B047A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2F"/>
    <w:rsid w:val="00000DDE"/>
    <w:rsid w:val="00014A6E"/>
    <w:rsid w:val="00020AAD"/>
    <w:rsid w:val="000226F0"/>
    <w:rsid w:val="000262B8"/>
    <w:rsid w:val="00044145"/>
    <w:rsid w:val="00044ACC"/>
    <w:rsid w:val="000456C7"/>
    <w:rsid w:val="00066B0A"/>
    <w:rsid w:val="00067A35"/>
    <w:rsid w:val="000763F7"/>
    <w:rsid w:val="000810D3"/>
    <w:rsid w:val="0008168A"/>
    <w:rsid w:val="00090493"/>
    <w:rsid w:val="000A6EED"/>
    <w:rsid w:val="000B35FF"/>
    <w:rsid w:val="000B602C"/>
    <w:rsid w:val="000D47CD"/>
    <w:rsid w:val="000E1658"/>
    <w:rsid w:val="001039A3"/>
    <w:rsid w:val="001237DF"/>
    <w:rsid w:val="0013794A"/>
    <w:rsid w:val="0019108E"/>
    <w:rsid w:val="001951D2"/>
    <w:rsid w:val="001D425D"/>
    <w:rsid w:val="001D5C33"/>
    <w:rsid w:val="001E3778"/>
    <w:rsid w:val="001F414F"/>
    <w:rsid w:val="001F7902"/>
    <w:rsid w:val="00200A6F"/>
    <w:rsid w:val="00214531"/>
    <w:rsid w:val="0021550B"/>
    <w:rsid w:val="00226457"/>
    <w:rsid w:val="00230201"/>
    <w:rsid w:val="00251E30"/>
    <w:rsid w:val="00261352"/>
    <w:rsid w:val="00270E1C"/>
    <w:rsid w:val="00271806"/>
    <w:rsid w:val="00290BAC"/>
    <w:rsid w:val="002A08D4"/>
    <w:rsid w:val="002B2D28"/>
    <w:rsid w:val="002F7B47"/>
    <w:rsid w:val="00301BD2"/>
    <w:rsid w:val="00310AC7"/>
    <w:rsid w:val="00310EDD"/>
    <w:rsid w:val="0034367C"/>
    <w:rsid w:val="0034541D"/>
    <w:rsid w:val="003500DA"/>
    <w:rsid w:val="00364D64"/>
    <w:rsid w:val="00371F13"/>
    <w:rsid w:val="0037418E"/>
    <w:rsid w:val="00374804"/>
    <w:rsid w:val="00384040"/>
    <w:rsid w:val="00387BD1"/>
    <w:rsid w:val="00391281"/>
    <w:rsid w:val="00395A0C"/>
    <w:rsid w:val="0039705E"/>
    <w:rsid w:val="003B2B3D"/>
    <w:rsid w:val="003C2AE4"/>
    <w:rsid w:val="003C332D"/>
    <w:rsid w:val="003D017C"/>
    <w:rsid w:val="003D6210"/>
    <w:rsid w:val="003E6770"/>
    <w:rsid w:val="003F4F98"/>
    <w:rsid w:val="003F708E"/>
    <w:rsid w:val="00401C63"/>
    <w:rsid w:val="0042673C"/>
    <w:rsid w:val="00434DCB"/>
    <w:rsid w:val="00444631"/>
    <w:rsid w:val="004460DE"/>
    <w:rsid w:val="00481F72"/>
    <w:rsid w:val="00491824"/>
    <w:rsid w:val="00492962"/>
    <w:rsid w:val="004A0F6E"/>
    <w:rsid w:val="004A3E05"/>
    <w:rsid w:val="004A6482"/>
    <w:rsid w:val="004D3D1E"/>
    <w:rsid w:val="004E0D15"/>
    <w:rsid w:val="005042C3"/>
    <w:rsid w:val="00536D17"/>
    <w:rsid w:val="00537243"/>
    <w:rsid w:val="005433D7"/>
    <w:rsid w:val="00544285"/>
    <w:rsid w:val="005771DC"/>
    <w:rsid w:val="00594EE8"/>
    <w:rsid w:val="005A07BA"/>
    <w:rsid w:val="005A3405"/>
    <w:rsid w:val="005D1422"/>
    <w:rsid w:val="005E09B1"/>
    <w:rsid w:val="005E50EB"/>
    <w:rsid w:val="005F2BD5"/>
    <w:rsid w:val="00600E69"/>
    <w:rsid w:val="00613C61"/>
    <w:rsid w:val="006332D6"/>
    <w:rsid w:val="006628F3"/>
    <w:rsid w:val="00680FBC"/>
    <w:rsid w:val="00683EDF"/>
    <w:rsid w:val="0068402F"/>
    <w:rsid w:val="00684B50"/>
    <w:rsid w:val="00684CE1"/>
    <w:rsid w:val="00694CFD"/>
    <w:rsid w:val="00697B28"/>
    <w:rsid w:val="006A04FB"/>
    <w:rsid w:val="006A21FE"/>
    <w:rsid w:val="006A22AD"/>
    <w:rsid w:val="006B5CA7"/>
    <w:rsid w:val="006C2839"/>
    <w:rsid w:val="006C45DF"/>
    <w:rsid w:val="006D7A26"/>
    <w:rsid w:val="006F42AB"/>
    <w:rsid w:val="00700C49"/>
    <w:rsid w:val="0070356C"/>
    <w:rsid w:val="00713DE7"/>
    <w:rsid w:val="0072273C"/>
    <w:rsid w:val="00724353"/>
    <w:rsid w:val="00742CC9"/>
    <w:rsid w:val="00742E23"/>
    <w:rsid w:val="007446FE"/>
    <w:rsid w:val="00776853"/>
    <w:rsid w:val="00780866"/>
    <w:rsid w:val="00792421"/>
    <w:rsid w:val="007B2B37"/>
    <w:rsid w:val="007D0B16"/>
    <w:rsid w:val="007E000D"/>
    <w:rsid w:val="008103A0"/>
    <w:rsid w:val="00831ECB"/>
    <w:rsid w:val="00833D05"/>
    <w:rsid w:val="00850382"/>
    <w:rsid w:val="00851EF3"/>
    <w:rsid w:val="00854396"/>
    <w:rsid w:val="00856A5A"/>
    <w:rsid w:val="00861432"/>
    <w:rsid w:val="00867C73"/>
    <w:rsid w:val="0089141D"/>
    <w:rsid w:val="00891826"/>
    <w:rsid w:val="008A62F0"/>
    <w:rsid w:val="008C0E37"/>
    <w:rsid w:val="008C61E2"/>
    <w:rsid w:val="008D0704"/>
    <w:rsid w:val="008D0BE6"/>
    <w:rsid w:val="008E00C6"/>
    <w:rsid w:val="008E3024"/>
    <w:rsid w:val="008F1019"/>
    <w:rsid w:val="008F4A45"/>
    <w:rsid w:val="009114AC"/>
    <w:rsid w:val="00916866"/>
    <w:rsid w:val="00916D65"/>
    <w:rsid w:val="00930F30"/>
    <w:rsid w:val="00932E89"/>
    <w:rsid w:val="009426D7"/>
    <w:rsid w:val="009518E2"/>
    <w:rsid w:val="0097554B"/>
    <w:rsid w:val="00980C62"/>
    <w:rsid w:val="00980EF7"/>
    <w:rsid w:val="009A0CC8"/>
    <w:rsid w:val="009A2D76"/>
    <w:rsid w:val="009E2AF4"/>
    <w:rsid w:val="00A16414"/>
    <w:rsid w:val="00A36F60"/>
    <w:rsid w:val="00A37C34"/>
    <w:rsid w:val="00A52928"/>
    <w:rsid w:val="00A54644"/>
    <w:rsid w:val="00A54E65"/>
    <w:rsid w:val="00A552A5"/>
    <w:rsid w:val="00A66E2F"/>
    <w:rsid w:val="00A71873"/>
    <w:rsid w:val="00A82C73"/>
    <w:rsid w:val="00A85583"/>
    <w:rsid w:val="00A935B1"/>
    <w:rsid w:val="00A96123"/>
    <w:rsid w:val="00AA208D"/>
    <w:rsid w:val="00AB5313"/>
    <w:rsid w:val="00AE2E38"/>
    <w:rsid w:val="00AE49C8"/>
    <w:rsid w:val="00AE6226"/>
    <w:rsid w:val="00B1653A"/>
    <w:rsid w:val="00B250CC"/>
    <w:rsid w:val="00B45C0B"/>
    <w:rsid w:val="00B5070C"/>
    <w:rsid w:val="00B52826"/>
    <w:rsid w:val="00B6133A"/>
    <w:rsid w:val="00B776E4"/>
    <w:rsid w:val="00B83CD3"/>
    <w:rsid w:val="00B93D0A"/>
    <w:rsid w:val="00BB27D8"/>
    <w:rsid w:val="00BB3694"/>
    <w:rsid w:val="00BD4ED4"/>
    <w:rsid w:val="00BE74B3"/>
    <w:rsid w:val="00C11887"/>
    <w:rsid w:val="00C2752C"/>
    <w:rsid w:val="00C60232"/>
    <w:rsid w:val="00C845E5"/>
    <w:rsid w:val="00CA2C0B"/>
    <w:rsid w:val="00CA3A73"/>
    <w:rsid w:val="00CA5ED4"/>
    <w:rsid w:val="00CD0705"/>
    <w:rsid w:val="00CD7276"/>
    <w:rsid w:val="00CF022A"/>
    <w:rsid w:val="00CF23F8"/>
    <w:rsid w:val="00D02DF8"/>
    <w:rsid w:val="00D1072F"/>
    <w:rsid w:val="00D12134"/>
    <w:rsid w:val="00D341ED"/>
    <w:rsid w:val="00D34C8C"/>
    <w:rsid w:val="00D459E6"/>
    <w:rsid w:val="00D45A61"/>
    <w:rsid w:val="00D559AE"/>
    <w:rsid w:val="00D60B76"/>
    <w:rsid w:val="00D6187C"/>
    <w:rsid w:val="00D924E0"/>
    <w:rsid w:val="00DB2704"/>
    <w:rsid w:val="00DC4924"/>
    <w:rsid w:val="00DC4A95"/>
    <w:rsid w:val="00DD2EB4"/>
    <w:rsid w:val="00DD373C"/>
    <w:rsid w:val="00DD5CF7"/>
    <w:rsid w:val="00DD69F3"/>
    <w:rsid w:val="00DE47AC"/>
    <w:rsid w:val="00DF7235"/>
    <w:rsid w:val="00E0759F"/>
    <w:rsid w:val="00E11E00"/>
    <w:rsid w:val="00E37887"/>
    <w:rsid w:val="00E5040E"/>
    <w:rsid w:val="00E507D8"/>
    <w:rsid w:val="00E51251"/>
    <w:rsid w:val="00E52D7C"/>
    <w:rsid w:val="00E641DF"/>
    <w:rsid w:val="00E75C3D"/>
    <w:rsid w:val="00E768F0"/>
    <w:rsid w:val="00E86E08"/>
    <w:rsid w:val="00E97185"/>
    <w:rsid w:val="00EA6C48"/>
    <w:rsid w:val="00EA7E25"/>
    <w:rsid w:val="00ED698E"/>
    <w:rsid w:val="00EE1B39"/>
    <w:rsid w:val="00EE39AD"/>
    <w:rsid w:val="00EF747D"/>
    <w:rsid w:val="00F1188E"/>
    <w:rsid w:val="00F13222"/>
    <w:rsid w:val="00F16CC0"/>
    <w:rsid w:val="00F17BE3"/>
    <w:rsid w:val="00F22C6C"/>
    <w:rsid w:val="00F4538E"/>
    <w:rsid w:val="00F5489C"/>
    <w:rsid w:val="00F604C7"/>
    <w:rsid w:val="00F81197"/>
    <w:rsid w:val="00F91852"/>
    <w:rsid w:val="00FA6826"/>
    <w:rsid w:val="00FB14F7"/>
    <w:rsid w:val="00FB6C42"/>
    <w:rsid w:val="00FD2F4E"/>
    <w:rsid w:val="00FE66F3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01B78F"/>
  <w15:docId w15:val="{C84935FF-C083-40E3-8245-445D37EF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utoRedefine/>
    <w:qFormat/>
    <w:rsid w:val="00D6187C"/>
    <w:rPr>
      <w:rFonts w:asciiTheme="minorHAnsi" w:hAnsiTheme="minorHAnsi" w:cstheme="minorHAnsi"/>
      <w:i/>
      <w:iCs/>
      <w:sz w:val="22"/>
      <w:szCs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pPr>
      <w:keepNext/>
      <w:spacing w:line="312" w:lineRule="auto"/>
      <w:jc w:val="both"/>
      <w:outlineLvl w:val="1"/>
    </w:pPr>
    <w:rPr>
      <w:rFonts w:cs="Times New Roman"/>
      <w:b/>
      <w:bCs/>
      <w:szCs w:val="24"/>
    </w:rPr>
  </w:style>
  <w:style w:type="paragraph" w:styleId="Kop3">
    <w:name w:val="heading 3"/>
    <w:basedOn w:val="Standaard"/>
    <w:next w:val="Standaard"/>
    <w:qFormat/>
    <w:pPr>
      <w:keepNext/>
      <w:spacing w:line="312" w:lineRule="auto"/>
      <w:outlineLvl w:val="2"/>
    </w:pPr>
    <w:rPr>
      <w:rFonts w:cs="Times New Roman"/>
      <w:b/>
      <w:bCs/>
      <w:sz w:val="24"/>
      <w:szCs w:val="24"/>
    </w:rPr>
  </w:style>
  <w:style w:type="paragraph" w:styleId="Kop4">
    <w:name w:val="heading 4"/>
    <w:basedOn w:val="Standaard"/>
    <w:next w:val="Standaard"/>
    <w:qFormat/>
    <w:pPr>
      <w:keepNext/>
      <w:spacing w:line="312" w:lineRule="auto"/>
      <w:outlineLvl w:val="3"/>
    </w:pPr>
    <w:rPr>
      <w:rFonts w:cs="Times New Roman"/>
      <w:b/>
      <w:b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jc w:val="both"/>
    </w:pPr>
    <w:rPr>
      <w:rFonts w:cs="Times New Roman"/>
      <w:szCs w:val="24"/>
    </w:rPr>
  </w:style>
  <w:style w:type="paragraph" w:styleId="Tekstopmerking">
    <w:name w:val="annotation text"/>
    <w:basedOn w:val="Standaard"/>
    <w:semiHidden/>
    <w:rPr>
      <w:rFonts w:cs="Times New Roman"/>
    </w:rPr>
  </w:style>
  <w:style w:type="character" w:styleId="Zwaar">
    <w:name w:val="Strong"/>
    <w:basedOn w:val="Standaardalinea-lettertype"/>
    <w:qFormat/>
    <w:rPr>
      <w:b/>
      <w:bCs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Plattetekst2">
    <w:name w:val="Body Text 2"/>
    <w:basedOn w:val="Standaard"/>
    <w:rPr>
      <w:sz w:val="16"/>
      <w:szCs w:val="24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  <w:rPr>
      <w:rFonts w:cs="Times New Roman"/>
      <w:szCs w:val="24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cs="Times New Roman"/>
      <w:szCs w:val="24"/>
    </w:rPr>
  </w:style>
  <w:style w:type="paragraph" w:styleId="Voetnoottekst">
    <w:name w:val="footnote text"/>
    <w:basedOn w:val="Standaard"/>
    <w:link w:val="VoetnoottekstChar"/>
    <w:rsid w:val="00916D65"/>
  </w:style>
  <w:style w:type="character" w:customStyle="1" w:styleId="VoetnoottekstChar">
    <w:name w:val="Voetnoottekst Char"/>
    <w:basedOn w:val="Standaardalinea-lettertype"/>
    <w:link w:val="Voetnoottekst"/>
    <w:rsid w:val="00916D65"/>
    <w:rPr>
      <w:rFonts w:ascii="Arial" w:hAnsi="Arial" w:cs="Arial"/>
    </w:rPr>
  </w:style>
  <w:style w:type="character" w:styleId="Voetnootmarkering">
    <w:name w:val="footnote reference"/>
    <w:basedOn w:val="Standaardalinea-lettertype"/>
    <w:rsid w:val="00916D6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A66E2F"/>
    <w:pPr>
      <w:tabs>
        <w:tab w:val="left" w:pos="963"/>
        <w:tab w:val="left" w:pos="1246"/>
      </w:tabs>
      <w:contextualSpacing/>
    </w:pPr>
  </w:style>
  <w:style w:type="table" w:styleId="Tabelraster">
    <w:name w:val="Table Grid"/>
    <w:basedOn w:val="Standaardtabel"/>
    <w:rsid w:val="00A85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39705E"/>
    <w:rPr>
      <w:rFonts w:ascii="Arial" w:hAnsi="Arial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3020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72e95c6-5761-45cf-9fb9-5333275982d9" xsi:nil="true"/>
    <SharedWithUsers xmlns="2850057e-0294-41b6-aaf0-da04866703e9">
      <UserInfo>
        <DisplayName>Vervaet, (Frank)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B89B1115FA4384A23D4933BBFD10" ma:contentTypeVersion="14" ma:contentTypeDescription="Een nieuw document maken." ma:contentTypeScope="" ma:versionID="cd011d919561a9b9953b6f8177116d11">
  <xsd:schema xmlns:xsd="http://www.w3.org/2001/XMLSchema" xmlns:xs="http://www.w3.org/2001/XMLSchema" xmlns:p="http://schemas.microsoft.com/office/2006/metadata/properties" xmlns:ns2="772e95c6-5761-45cf-9fb9-5333275982d9" xmlns:ns3="2850057e-0294-41b6-aaf0-da04866703e9" targetNamespace="http://schemas.microsoft.com/office/2006/metadata/properties" ma:root="true" ma:fieldsID="05cb6b5b2f9f49d09f473b65624ebbb7" ns2:_="" ns3:_="">
    <xsd:import namespace="772e95c6-5761-45cf-9fb9-5333275982d9"/>
    <xsd:import namespace="2850057e-0294-41b6-aaf0-da0486670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atum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e95c6-5761-45cf-9fb9-533327598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7" nillable="true" ma:displayName="Datum" ma:format="DateTime" ma:internalName="Datum">
      <xsd:simpleType>
        <xsd:restriction base="dms:DateTim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0057e-0294-41b6-aaf0-da0486670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4DC47-C963-4C0D-BC2E-B50C0906E13B}">
  <ds:schemaRefs>
    <ds:schemaRef ds:uri="http://schemas.microsoft.com/office/2006/metadata/properties"/>
    <ds:schemaRef ds:uri="http://schemas.microsoft.com/office/infopath/2007/PartnerControls"/>
    <ds:schemaRef ds:uri="772e95c6-5761-45cf-9fb9-5333275982d9"/>
    <ds:schemaRef ds:uri="2850057e-0294-41b6-aaf0-da04866703e9"/>
  </ds:schemaRefs>
</ds:datastoreItem>
</file>

<file path=customXml/itemProps2.xml><?xml version="1.0" encoding="utf-8"?>
<ds:datastoreItem xmlns:ds="http://schemas.openxmlformats.org/officeDocument/2006/customXml" ds:itemID="{8BE3BD87-9572-45CB-B2DB-B8608DEDB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EE916-14CB-408C-B56F-1544FA032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e95c6-5761-45cf-9fb9-5333275982d9"/>
    <ds:schemaRef ds:uri="2850057e-0294-41b6-aaf0-da0486670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55F142-5F8B-4995-9914-7BF5A4C6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Uitnodiging  WaVe</vt:lpstr>
    </vt:vector>
  </TitlesOfParts>
  <Company>Regionale Brandweer Zeeland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 WaVe</dc:title>
  <dc:creator>B.Koets@vrzeeland.nl</dc:creator>
  <cp:lastModifiedBy>Kraker, de (Peter)</cp:lastModifiedBy>
  <cp:revision>6</cp:revision>
  <cp:lastPrinted>2015-06-22T10:00:00Z</cp:lastPrinted>
  <dcterms:created xsi:type="dcterms:W3CDTF">2020-12-10T11:03:00Z</dcterms:created>
  <dcterms:modified xsi:type="dcterms:W3CDTF">2021-01-06T09:40:00Z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0x010100657CB89B1115FA4384A23D4933BBFD10</vt:lpwstr>
  </property>
</Properties>
</file>