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148A9" w14:textId="787C0DE6" w:rsidR="001E2160" w:rsidRDefault="001E68F5" w:rsidP="001E68F5">
      <w:pPr>
        <w:pStyle w:val="HoofdstukGenummerd"/>
        <w:numPr>
          <w:ilvl w:val="0"/>
          <w:numId w:val="0"/>
        </w:numPr>
        <w:tabs>
          <w:tab w:val="clear" w:pos="227"/>
          <w:tab w:val="left" w:pos="0"/>
        </w:tabs>
        <w:ind w:left="-1134"/>
      </w:pPr>
      <w:bookmarkStart w:id="0" w:name="_Toc51576364"/>
      <w:r>
        <w:t xml:space="preserve">Bijlage </w:t>
      </w:r>
      <w:r>
        <w:tab/>
      </w:r>
      <w:r w:rsidR="00C07E5A">
        <w:t>Vragen</w:t>
      </w:r>
      <w:r w:rsidR="00345842">
        <w:t xml:space="preserve">formulier </w:t>
      </w:r>
      <w:r w:rsidR="00E04E64">
        <w:t>marktconsultatie</w:t>
      </w:r>
      <w:bookmarkEnd w:id="0"/>
      <w:r w:rsidR="00C07E5A">
        <w:t xml:space="preserve"> A2VK</w:t>
      </w:r>
    </w:p>
    <w:p w14:paraId="17DBD6F5" w14:textId="4B2DF937" w:rsidR="00345842" w:rsidRDefault="00345842" w:rsidP="00345842">
      <w:pPr>
        <w:pStyle w:val="Paragraaf"/>
        <w:spacing w:before="0" w:after="120" w:line="240" w:lineRule="exact"/>
      </w:pPr>
      <w:r>
        <w:t>Gegevens deelnemer</w:t>
      </w:r>
      <w:r w:rsidR="00802189">
        <w:t>s</w:t>
      </w:r>
      <w:r>
        <w:t xml:space="preserve"> marktconsultatie</w:t>
      </w:r>
    </w:p>
    <w:p w14:paraId="285DB58E" w14:textId="31ACEF53" w:rsidR="00345842" w:rsidRDefault="00345842" w:rsidP="00345842">
      <w:pPr>
        <w:pStyle w:val="Broodtekst"/>
      </w:pPr>
      <w:r>
        <w:t xml:space="preserve">Wij verzoeken u vriendelijk om </w:t>
      </w:r>
      <w:r w:rsidR="00802189">
        <w:t>hier</w:t>
      </w:r>
      <w:r>
        <w:t>onder uw contactgegevens in te vullen, zodat RWS de antwoorden kan herleiden naar de deelnemers.</w:t>
      </w:r>
    </w:p>
    <w:p w14:paraId="4AB8FFA0" w14:textId="14FE8447" w:rsidR="00345842" w:rsidRDefault="00345842" w:rsidP="00345842">
      <w:pPr>
        <w:pStyle w:val="Broodtekst"/>
      </w:pPr>
    </w:p>
    <w:p w14:paraId="7B0597F7" w14:textId="376870B0" w:rsidR="00345842" w:rsidRDefault="00345842" w:rsidP="00345842">
      <w:pPr>
        <w:pStyle w:val="Broodtekst"/>
      </w:pPr>
    </w:p>
    <w:tbl>
      <w:tblPr>
        <w:tblStyle w:val="Tabelraster"/>
        <w:tblW w:w="7245" w:type="dxa"/>
        <w:tblLook w:val="04A0" w:firstRow="1" w:lastRow="0" w:firstColumn="1" w:lastColumn="0" w:noHBand="0" w:noVBand="1"/>
      </w:tblPr>
      <w:tblGrid>
        <w:gridCol w:w="2757"/>
        <w:gridCol w:w="4488"/>
      </w:tblGrid>
      <w:tr w:rsidR="00345842" w14:paraId="4A57369B" w14:textId="77777777" w:rsidTr="00342E10">
        <w:trPr>
          <w:trHeight w:val="260"/>
        </w:trPr>
        <w:tc>
          <w:tcPr>
            <w:tcW w:w="2757" w:type="dxa"/>
          </w:tcPr>
          <w:p w14:paraId="0DBAAB2F" w14:textId="3CB7E3EF" w:rsidR="00345842" w:rsidRDefault="00345842" w:rsidP="00345842">
            <w:pPr>
              <w:pStyle w:val="Broodtekst"/>
            </w:pPr>
            <w:r>
              <w:t>Naam bedrijf:</w:t>
            </w:r>
          </w:p>
        </w:tc>
        <w:tc>
          <w:tcPr>
            <w:tcW w:w="4488" w:type="dxa"/>
          </w:tcPr>
          <w:p w14:paraId="0F4AF9A0" w14:textId="77777777" w:rsidR="00345842" w:rsidRDefault="00345842" w:rsidP="00345842">
            <w:pPr>
              <w:pStyle w:val="Broodtekst"/>
            </w:pPr>
          </w:p>
        </w:tc>
      </w:tr>
      <w:tr w:rsidR="00345842" w14:paraId="5A6423F2" w14:textId="77777777" w:rsidTr="00342E10">
        <w:trPr>
          <w:trHeight w:val="244"/>
        </w:trPr>
        <w:tc>
          <w:tcPr>
            <w:tcW w:w="2757" w:type="dxa"/>
          </w:tcPr>
          <w:p w14:paraId="0ED6BD17" w14:textId="584D77C0" w:rsidR="00345842" w:rsidRDefault="00345842" w:rsidP="00345842">
            <w:pPr>
              <w:pStyle w:val="Broodtekst"/>
            </w:pPr>
            <w:r>
              <w:t>Naam deelnemer 1</w:t>
            </w:r>
          </w:p>
        </w:tc>
        <w:tc>
          <w:tcPr>
            <w:tcW w:w="4488" w:type="dxa"/>
          </w:tcPr>
          <w:p w14:paraId="0A6EDEC0" w14:textId="77777777" w:rsidR="00345842" w:rsidRDefault="00345842" w:rsidP="00345842">
            <w:pPr>
              <w:pStyle w:val="Broodtekst"/>
            </w:pPr>
          </w:p>
        </w:tc>
      </w:tr>
      <w:tr w:rsidR="00345842" w14:paraId="30109C87" w14:textId="77777777" w:rsidTr="00342E10">
        <w:trPr>
          <w:trHeight w:val="260"/>
        </w:trPr>
        <w:tc>
          <w:tcPr>
            <w:tcW w:w="2757" w:type="dxa"/>
          </w:tcPr>
          <w:p w14:paraId="162B6293" w14:textId="07CBD8FA" w:rsidR="00345842" w:rsidRDefault="00EB4506" w:rsidP="00345842">
            <w:pPr>
              <w:pStyle w:val="Broodtekst"/>
            </w:pPr>
            <w:r>
              <w:t>Functie deelnemer 1</w:t>
            </w:r>
          </w:p>
        </w:tc>
        <w:tc>
          <w:tcPr>
            <w:tcW w:w="4488" w:type="dxa"/>
          </w:tcPr>
          <w:p w14:paraId="19717134" w14:textId="77777777" w:rsidR="00345842" w:rsidRDefault="00345842" w:rsidP="00345842">
            <w:pPr>
              <w:pStyle w:val="Broodtekst"/>
            </w:pPr>
          </w:p>
        </w:tc>
      </w:tr>
      <w:tr w:rsidR="00345842" w14:paraId="4A77234C" w14:textId="77777777" w:rsidTr="00342E10">
        <w:trPr>
          <w:trHeight w:val="260"/>
        </w:trPr>
        <w:tc>
          <w:tcPr>
            <w:tcW w:w="2757" w:type="dxa"/>
          </w:tcPr>
          <w:p w14:paraId="4EC3DD98" w14:textId="7D2BCA21" w:rsidR="00345842" w:rsidRDefault="00EB4506" w:rsidP="00345842">
            <w:pPr>
              <w:pStyle w:val="Broodtekst"/>
            </w:pPr>
            <w:r>
              <w:t>Naam deelnemer 2</w:t>
            </w:r>
          </w:p>
        </w:tc>
        <w:tc>
          <w:tcPr>
            <w:tcW w:w="4488" w:type="dxa"/>
          </w:tcPr>
          <w:p w14:paraId="171CE483" w14:textId="77777777" w:rsidR="00345842" w:rsidRDefault="00345842" w:rsidP="00345842">
            <w:pPr>
              <w:pStyle w:val="Broodtekst"/>
            </w:pPr>
          </w:p>
        </w:tc>
      </w:tr>
      <w:tr w:rsidR="00EB4506" w14:paraId="2161E52B" w14:textId="77777777" w:rsidTr="00342E10">
        <w:trPr>
          <w:trHeight w:val="244"/>
        </w:trPr>
        <w:tc>
          <w:tcPr>
            <w:tcW w:w="2757" w:type="dxa"/>
          </w:tcPr>
          <w:p w14:paraId="5791ECCE" w14:textId="6BAC1576" w:rsidR="00EB4506" w:rsidRDefault="00EB4506" w:rsidP="00EB4506">
            <w:pPr>
              <w:pStyle w:val="Broodtekst"/>
            </w:pPr>
            <w:r>
              <w:t>Functie deelnemer 2</w:t>
            </w:r>
          </w:p>
        </w:tc>
        <w:tc>
          <w:tcPr>
            <w:tcW w:w="4488" w:type="dxa"/>
          </w:tcPr>
          <w:p w14:paraId="09A53153" w14:textId="77777777" w:rsidR="00EB4506" w:rsidRDefault="00EB4506" w:rsidP="00EB4506">
            <w:pPr>
              <w:pStyle w:val="Broodtekst"/>
            </w:pPr>
          </w:p>
        </w:tc>
      </w:tr>
      <w:tr w:rsidR="00EB4506" w14:paraId="4F99D1AF" w14:textId="77777777" w:rsidTr="00342E10">
        <w:trPr>
          <w:trHeight w:val="260"/>
        </w:trPr>
        <w:tc>
          <w:tcPr>
            <w:tcW w:w="2757" w:type="dxa"/>
          </w:tcPr>
          <w:p w14:paraId="43A155F2" w14:textId="311677CE" w:rsidR="00EB4506" w:rsidRDefault="00EB4506" w:rsidP="00EB4506">
            <w:pPr>
              <w:pStyle w:val="Broodtekst"/>
            </w:pPr>
            <w:r>
              <w:t>Mailadres contactpersoon</w:t>
            </w:r>
          </w:p>
        </w:tc>
        <w:tc>
          <w:tcPr>
            <w:tcW w:w="4488" w:type="dxa"/>
          </w:tcPr>
          <w:p w14:paraId="692BC7B8" w14:textId="77777777" w:rsidR="00EB4506" w:rsidRDefault="00EB4506" w:rsidP="00EB4506">
            <w:pPr>
              <w:pStyle w:val="Broodtekst"/>
            </w:pPr>
          </w:p>
        </w:tc>
      </w:tr>
      <w:tr w:rsidR="00EB4506" w14:paraId="271E9A9D" w14:textId="77777777" w:rsidTr="00342E10">
        <w:trPr>
          <w:trHeight w:val="244"/>
        </w:trPr>
        <w:tc>
          <w:tcPr>
            <w:tcW w:w="2757" w:type="dxa"/>
          </w:tcPr>
          <w:p w14:paraId="5B0DF95E" w14:textId="6E6E8D0C" w:rsidR="00EB4506" w:rsidRDefault="00EB4506" w:rsidP="00EB4506">
            <w:pPr>
              <w:pStyle w:val="Broodtekst"/>
            </w:pPr>
            <w:r>
              <w:t>Telefoonnummer contactpersoon</w:t>
            </w:r>
          </w:p>
        </w:tc>
        <w:tc>
          <w:tcPr>
            <w:tcW w:w="4488" w:type="dxa"/>
          </w:tcPr>
          <w:p w14:paraId="0D5C4062" w14:textId="77777777" w:rsidR="00EB4506" w:rsidRDefault="00EB4506" w:rsidP="00EB4506">
            <w:pPr>
              <w:pStyle w:val="Broodtekst"/>
            </w:pPr>
          </w:p>
        </w:tc>
      </w:tr>
    </w:tbl>
    <w:p w14:paraId="03255444" w14:textId="1190CC98" w:rsidR="00345842" w:rsidRDefault="00345842" w:rsidP="00345842">
      <w:pPr>
        <w:pStyle w:val="Broodtekst"/>
      </w:pPr>
    </w:p>
    <w:p w14:paraId="023BAAF2" w14:textId="0F6C3441" w:rsidR="00BA66FE" w:rsidRDefault="001E68F5">
      <w:pPr>
        <w:spacing w:line="240" w:lineRule="auto"/>
      </w:pPr>
      <w:r>
        <w:t xml:space="preserve">Het </w:t>
      </w:r>
      <w:r w:rsidR="00BA66FE">
        <w:t xml:space="preserve">ingevulde vragenformulier </w:t>
      </w:r>
      <w:r>
        <w:t xml:space="preserve">dient </w:t>
      </w:r>
      <w:r w:rsidR="00BA66FE">
        <w:t xml:space="preserve">uiterlijk 10 december 2020 aan RWS te </w:t>
      </w:r>
      <w:r>
        <w:t>worden ge</w:t>
      </w:r>
      <w:r w:rsidR="00BA66FE">
        <w:t>retourne</w:t>
      </w:r>
      <w:r>
        <w:t>erd</w:t>
      </w:r>
      <w:r w:rsidR="00BA66FE">
        <w:t xml:space="preserve"> via Tenderned, Berichten.</w:t>
      </w:r>
    </w:p>
    <w:p w14:paraId="5E70284C" w14:textId="451D510B" w:rsidR="00BA66FE" w:rsidRDefault="00BA66FE">
      <w:pPr>
        <w:spacing w:line="240" w:lineRule="auto"/>
        <w:rPr>
          <w:szCs w:val="18"/>
        </w:rPr>
      </w:pPr>
    </w:p>
    <w:p w14:paraId="7C94A2AC" w14:textId="4D197442" w:rsidR="00C46FFE" w:rsidRDefault="001E68F5">
      <w:pPr>
        <w:spacing w:line="240" w:lineRule="auto"/>
        <w:rPr>
          <w:i/>
          <w:szCs w:val="18"/>
        </w:rPr>
      </w:pPr>
      <w:r w:rsidRPr="00C46FFE">
        <w:rPr>
          <w:i/>
          <w:sz w:val="14"/>
          <w:szCs w:val="14"/>
        </w:rPr>
        <w:t>U kunt uw antwoorden in daarvoor bestemde velden invullen</w:t>
      </w:r>
      <w:r w:rsidR="00C46FFE">
        <w:rPr>
          <w:i/>
          <w:sz w:val="14"/>
          <w:szCs w:val="14"/>
        </w:rPr>
        <w:t>, het bestand opnieuw opslaan</w:t>
      </w:r>
      <w:r w:rsidR="00C46FFE" w:rsidRPr="00C46FFE">
        <w:rPr>
          <w:i/>
          <w:sz w:val="14"/>
          <w:szCs w:val="14"/>
        </w:rPr>
        <w:t xml:space="preserve"> </w:t>
      </w:r>
      <w:r w:rsidR="00C46FFE">
        <w:rPr>
          <w:i/>
          <w:sz w:val="14"/>
          <w:szCs w:val="14"/>
        </w:rPr>
        <w:t>(</w:t>
      </w:r>
      <w:r w:rsidR="00C46FFE" w:rsidRPr="00C46FFE">
        <w:rPr>
          <w:i/>
          <w:sz w:val="14"/>
          <w:szCs w:val="14"/>
        </w:rPr>
        <w:t>Word of pdf</w:t>
      </w:r>
      <w:r w:rsidR="00C46FFE">
        <w:rPr>
          <w:i/>
          <w:sz w:val="14"/>
          <w:szCs w:val="14"/>
        </w:rPr>
        <w:t>) en vervolgens i</w:t>
      </w:r>
      <w:r w:rsidR="00C46FFE" w:rsidRPr="00C46FFE">
        <w:rPr>
          <w:i/>
          <w:sz w:val="14"/>
          <w:szCs w:val="14"/>
        </w:rPr>
        <w:t>nsturen.</w:t>
      </w:r>
    </w:p>
    <w:p w14:paraId="648DF67E" w14:textId="77777777" w:rsidR="00C46FFE" w:rsidRPr="00C46FFE" w:rsidRDefault="00C46FFE">
      <w:pPr>
        <w:spacing w:line="240" w:lineRule="auto"/>
        <w:rPr>
          <w:i/>
          <w:sz w:val="14"/>
          <w:szCs w:val="14"/>
        </w:rPr>
      </w:pPr>
    </w:p>
    <w:p w14:paraId="5AB9F350" w14:textId="358A1FCB" w:rsidR="00345842" w:rsidRPr="00345842" w:rsidRDefault="00044517" w:rsidP="00BA66FE">
      <w:pPr>
        <w:pStyle w:val="Paragraaf"/>
      </w:pPr>
      <w:r>
        <w:t>Algemeen</w:t>
      </w:r>
    </w:p>
    <w:p w14:paraId="0506B57E" w14:textId="77777777" w:rsidR="002A1869" w:rsidRDefault="002A1869" w:rsidP="002A1869">
      <w:pPr>
        <w:pStyle w:val="Broodtekst"/>
      </w:pPr>
      <w:r>
        <w:t>In dit marktconsultatiedocument vindt u per thema een overzicht van de vraagstukken die het projectteam A2VK aan de orde wil stellen tijdens de marktconsultatie. Bij elk thema is een aantal vragen geformuleerd om deelnemers houvast te bieden bij het formuleren van adviezen en aandachtspunten op deze thema’s.</w:t>
      </w:r>
    </w:p>
    <w:p w14:paraId="6D6D5D71" w14:textId="77777777" w:rsidR="002A1869" w:rsidRDefault="002A1869" w:rsidP="002A1869">
      <w:pPr>
        <w:pStyle w:val="Broodtekst"/>
      </w:pPr>
    </w:p>
    <w:p w14:paraId="11E49A56" w14:textId="17A69A82" w:rsidR="009D38F3" w:rsidRDefault="002A1869" w:rsidP="002A1869">
      <w:pPr>
        <w:pStyle w:val="Broodtekst"/>
      </w:pPr>
      <w:r>
        <w:t>Uiteraard nodigen wij u van harte uit om ook aanvullend op de gestelde vragen en buiten de genoemde thema’s inzichten te delen, adviezen te verstrekken en/of aandachtspunten te benoemen.</w:t>
      </w:r>
    </w:p>
    <w:p w14:paraId="078CD8E3" w14:textId="044B94D7" w:rsidR="00E04E64" w:rsidRDefault="00802189" w:rsidP="00E04E64">
      <w:pPr>
        <w:pStyle w:val="Broodtekst"/>
      </w:pPr>
      <w:r>
        <w:t>Als</w:t>
      </w:r>
      <w:r w:rsidR="009D38F3">
        <w:t xml:space="preserve"> u vragen heeft over </w:t>
      </w:r>
      <w:r w:rsidR="00E04E64">
        <w:t xml:space="preserve">de marktconsultatie kunnen </w:t>
      </w:r>
      <w:r w:rsidR="002F30C4">
        <w:t xml:space="preserve">deze </w:t>
      </w:r>
      <w:r w:rsidR="00E04E64">
        <w:t xml:space="preserve">worden gesteld via </w:t>
      </w:r>
      <w:r w:rsidR="00550DA7" w:rsidRPr="00A5678B">
        <w:t>Tender</w:t>
      </w:r>
      <w:r w:rsidR="002F30C4" w:rsidRPr="00A5678B">
        <w:t>N</w:t>
      </w:r>
      <w:r w:rsidR="00550DA7" w:rsidRPr="00A5678B">
        <w:t>ed.</w:t>
      </w:r>
    </w:p>
    <w:p w14:paraId="7FC60637" w14:textId="77777777" w:rsidR="00F672D9" w:rsidRDefault="00F672D9" w:rsidP="00AF4821">
      <w:pPr>
        <w:pStyle w:val="Broodtekst"/>
      </w:pPr>
    </w:p>
    <w:p w14:paraId="64C3647B" w14:textId="68938E46" w:rsidR="00AF4821" w:rsidRPr="00C42786" w:rsidRDefault="00AF4821" w:rsidP="00AF4821">
      <w:pPr>
        <w:pStyle w:val="Broodtekst"/>
        <w:rPr>
          <w:b/>
          <w:u w:val="single"/>
        </w:rPr>
      </w:pPr>
      <w:r w:rsidRPr="00C42786">
        <w:rPr>
          <w:b/>
          <w:u w:val="single"/>
        </w:rPr>
        <w:t>Centrale vraag</w:t>
      </w:r>
    </w:p>
    <w:p w14:paraId="4EBF72C6" w14:textId="7E18E83C" w:rsidR="00F9595C" w:rsidRDefault="00AF4821" w:rsidP="00AF4821">
      <w:pPr>
        <w:pStyle w:val="Broodtekst"/>
      </w:pPr>
      <w:r>
        <w:t xml:space="preserve">Welke basisvoorwaarden zijn </w:t>
      </w:r>
      <w:r w:rsidR="00F9595C">
        <w:t xml:space="preserve">benodigd (of welke beperkende factoren </w:t>
      </w:r>
      <w:r w:rsidR="00802189">
        <w:t>moeten</w:t>
      </w:r>
      <w:r w:rsidR="00F9595C">
        <w:t xml:space="preserve"> vooraf  worden geëlimineerd) om de aanbesteding en realisatie van dit</w:t>
      </w:r>
      <w:r w:rsidR="00D957BB">
        <w:t xml:space="preserve"> contract</w:t>
      </w:r>
      <w:r w:rsidR="00F9595C">
        <w:t xml:space="preserve"> tot een succes (een project waarbij de doelstellingen worden behaald en de ambities zo maximaal mogelijk worden ingevuld) te maken?</w:t>
      </w:r>
    </w:p>
    <w:p w14:paraId="47BE7C47" w14:textId="77777777" w:rsidR="00F9595C" w:rsidRDefault="00F9595C" w:rsidP="00AF4821">
      <w:pPr>
        <w:pStyle w:val="Broodtekst"/>
      </w:pPr>
    </w:p>
    <w:p w14:paraId="6D087233" w14:textId="1E5AC355" w:rsidR="00AF4821" w:rsidRDefault="00AF4821" w:rsidP="00AF4821">
      <w:pPr>
        <w:pStyle w:val="Broodtekst"/>
      </w:pPr>
      <w:r>
        <w:t xml:space="preserve">Hieronder zijn per thema vragen opgesteld die </w:t>
      </w:r>
      <w:r w:rsidR="00953B84">
        <w:t>helpen om de centrale vraag te beantwoorden</w:t>
      </w:r>
      <w:r>
        <w:t>.</w:t>
      </w:r>
    </w:p>
    <w:p w14:paraId="67BE61F8" w14:textId="0DFD6117" w:rsidR="001329A0" w:rsidRDefault="001329A0">
      <w:pPr>
        <w:spacing w:line="240" w:lineRule="auto"/>
        <w:rPr>
          <w:szCs w:val="18"/>
        </w:rPr>
      </w:pPr>
      <w:r>
        <w:br w:type="page"/>
      </w:r>
    </w:p>
    <w:p w14:paraId="76240BD7" w14:textId="4E756AF6" w:rsidR="001E222C" w:rsidRDefault="001329A0" w:rsidP="00697259">
      <w:pPr>
        <w:pStyle w:val="Paragraaf"/>
        <w:spacing w:before="0" w:after="120" w:line="240" w:lineRule="exact"/>
      </w:pPr>
      <w:bookmarkStart w:id="1" w:name="_Toc51576366"/>
      <w:r>
        <w:lastRenderedPageBreak/>
        <w:t xml:space="preserve">Thema: </w:t>
      </w:r>
      <w:r w:rsidR="001E222C">
        <w:t>Veiligheid</w:t>
      </w:r>
    </w:p>
    <w:p w14:paraId="354C4A7C" w14:textId="0EF580B9" w:rsidR="00EC75EE" w:rsidRPr="00EC75EE" w:rsidRDefault="001E222C" w:rsidP="00EC75EE">
      <w:pPr>
        <w:pStyle w:val="Broodtekst"/>
      </w:pPr>
      <w:r>
        <w:t>Het projectteam A2VK kiest voor een bewust veilige realisatie van dit project</w:t>
      </w:r>
      <w:r w:rsidR="004E5CBD">
        <w:t xml:space="preserve"> en </w:t>
      </w:r>
      <w:r w:rsidR="004E5CBD" w:rsidRPr="00A531E7">
        <w:rPr>
          <w:rFonts w:cs="Verdana"/>
        </w:rPr>
        <w:t xml:space="preserve">ziet het aspect veiligheid als </w:t>
      </w:r>
      <w:r w:rsidR="002D0A03">
        <w:rPr>
          <w:rFonts w:cs="Verdana"/>
        </w:rPr>
        <w:t>randvoorwaardelijk</w:t>
      </w:r>
      <w:r w:rsidR="004E5CBD">
        <w:rPr>
          <w:rFonts w:cs="Verdana"/>
        </w:rPr>
        <w:t xml:space="preserve"> in alle projectfasen</w:t>
      </w:r>
      <w:r>
        <w:t>.</w:t>
      </w:r>
      <w:r w:rsidR="00EC75EE">
        <w:t xml:space="preserve"> </w:t>
      </w:r>
      <w:r w:rsidR="00EC75EE" w:rsidRPr="00EC75EE">
        <w:t xml:space="preserve">Dit betekent dat het voorkomen van onveilige situaties een vanzelfsprekend onderdeel is van het dagelijks werk. </w:t>
      </w:r>
      <w:r w:rsidR="00EC75EE">
        <w:t>Niet al</w:t>
      </w:r>
      <w:r w:rsidR="00EC75EE" w:rsidRPr="00EC75EE">
        <w:t xml:space="preserve">leen in theorie maar </w:t>
      </w:r>
      <w:r w:rsidR="00EC75EE">
        <w:t xml:space="preserve">ook </w:t>
      </w:r>
      <w:r w:rsidR="00EC75EE" w:rsidRPr="00EC75EE">
        <w:t xml:space="preserve">in de praktijk. </w:t>
      </w:r>
    </w:p>
    <w:p w14:paraId="480285CD" w14:textId="69B345A7" w:rsidR="001E222C" w:rsidRDefault="00EC75EE" w:rsidP="00C96D5C">
      <w:pPr>
        <w:pStyle w:val="Broodtekst"/>
      </w:pPr>
      <w:r>
        <w:t xml:space="preserve"> </w:t>
      </w:r>
    </w:p>
    <w:tbl>
      <w:tblPr>
        <w:tblStyle w:val="Tabelraster"/>
        <w:tblW w:w="0" w:type="auto"/>
        <w:tblLook w:val="04A0" w:firstRow="1" w:lastRow="0" w:firstColumn="1" w:lastColumn="0" w:noHBand="0" w:noVBand="1"/>
      </w:tblPr>
      <w:tblGrid>
        <w:gridCol w:w="3707"/>
        <w:gridCol w:w="3708"/>
      </w:tblGrid>
      <w:tr w:rsidR="001E222C" w:rsidRPr="002A1869" w14:paraId="516F4FAD" w14:textId="77777777" w:rsidTr="00D604E4">
        <w:tc>
          <w:tcPr>
            <w:tcW w:w="3707" w:type="dxa"/>
          </w:tcPr>
          <w:p w14:paraId="23D3EC3B" w14:textId="5E89E21B" w:rsidR="001E222C" w:rsidRPr="002A1869" w:rsidRDefault="004E5CBD" w:rsidP="00D604E4">
            <w:pPr>
              <w:rPr>
                <w:b/>
                <w:szCs w:val="18"/>
              </w:rPr>
            </w:pPr>
            <w:r>
              <w:rPr>
                <w:b/>
                <w:szCs w:val="18"/>
              </w:rPr>
              <w:t>Vraag 1</w:t>
            </w:r>
          </w:p>
        </w:tc>
        <w:tc>
          <w:tcPr>
            <w:tcW w:w="3708" w:type="dxa"/>
          </w:tcPr>
          <w:p w14:paraId="141A5659" w14:textId="77777777" w:rsidR="001E222C" w:rsidRPr="002A1869" w:rsidRDefault="001E222C" w:rsidP="00D604E4">
            <w:pPr>
              <w:rPr>
                <w:b/>
                <w:szCs w:val="18"/>
              </w:rPr>
            </w:pPr>
            <w:r w:rsidRPr="002A1869">
              <w:rPr>
                <w:b/>
                <w:szCs w:val="18"/>
              </w:rPr>
              <w:t>Antwoord</w:t>
            </w:r>
          </w:p>
        </w:tc>
      </w:tr>
      <w:tr w:rsidR="001E222C" w14:paraId="1B5D3FF0" w14:textId="77777777" w:rsidTr="00D604E4">
        <w:tc>
          <w:tcPr>
            <w:tcW w:w="3707" w:type="dxa"/>
          </w:tcPr>
          <w:p w14:paraId="66B4B05E" w14:textId="5DC96782" w:rsidR="00DA0EFB" w:rsidRDefault="001E222C" w:rsidP="00DA0EFB">
            <w:r>
              <w:t xml:space="preserve">Welke maatregelen adviseert u te treffen om het veiligheidheidsbewustzijn bij eenieder die betrokken is bij het project te borgen </w:t>
            </w:r>
            <w:r w:rsidR="00D2291F">
              <w:t xml:space="preserve">en </w:t>
            </w:r>
            <w:r>
              <w:t>te vergroten?</w:t>
            </w:r>
            <w:r w:rsidR="00D03582">
              <w:t xml:space="preserve"> </w:t>
            </w:r>
            <w:r w:rsidR="00DA0EFB">
              <w:t xml:space="preserve"> </w:t>
            </w:r>
          </w:p>
          <w:p w14:paraId="3650744B" w14:textId="390777F3" w:rsidR="001E222C" w:rsidRPr="00A5678B" w:rsidRDefault="00A5678B" w:rsidP="00DA0EFB">
            <w:pPr>
              <w:rPr>
                <w:szCs w:val="18"/>
              </w:rPr>
            </w:pPr>
            <w:r w:rsidRPr="00A5678B">
              <w:t>(</w:t>
            </w:r>
            <w:r w:rsidR="00DA0EFB" w:rsidRPr="00A5678B">
              <w:t>Denk hierbij ook aan suggesties voor RWS tijdens contractvoorbereiding en aanbestedingsfase.</w:t>
            </w:r>
            <w:r w:rsidRPr="00A5678B">
              <w:t>)</w:t>
            </w:r>
          </w:p>
        </w:tc>
        <w:tc>
          <w:tcPr>
            <w:tcW w:w="3708" w:type="dxa"/>
          </w:tcPr>
          <w:p w14:paraId="478A2FEC" w14:textId="77777777" w:rsidR="001E222C" w:rsidRDefault="001E222C" w:rsidP="00D604E4">
            <w:pPr>
              <w:rPr>
                <w:szCs w:val="18"/>
              </w:rPr>
            </w:pPr>
          </w:p>
        </w:tc>
      </w:tr>
    </w:tbl>
    <w:p w14:paraId="636A8D70" w14:textId="53CCF63D" w:rsidR="001E222C" w:rsidRDefault="001E222C" w:rsidP="001E222C">
      <w:pPr>
        <w:pStyle w:val="Broodtekst"/>
      </w:pPr>
    </w:p>
    <w:p w14:paraId="4E1CE664" w14:textId="77777777" w:rsidR="003E4BCB" w:rsidRDefault="003E4BCB" w:rsidP="001E222C">
      <w:pPr>
        <w:pStyle w:val="Broodtekst"/>
      </w:pPr>
    </w:p>
    <w:tbl>
      <w:tblPr>
        <w:tblStyle w:val="Tabelraster"/>
        <w:tblW w:w="0" w:type="auto"/>
        <w:tblLook w:val="04A0" w:firstRow="1" w:lastRow="0" w:firstColumn="1" w:lastColumn="0" w:noHBand="0" w:noVBand="1"/>
      </w:tblPr>
      <w:tblGrid>
        <w:gridCol w:w="3707"/>
        <w:gridCol w:w="3708"/>
      </w:tblGrid>
      <w:tr w:rsidR="001E222C" w:rsidRPr="002A1869" w14:paraId="3727DF50" w14:textId="77777777" w:rsidTr="00D604E4">
        <w:tc>
          <w:tcPr>
            <w:tcW w:w="3707" w:type="dxa"/>
          </w:tcPr>
          <w:p w14:paraId="09C0E4D2" w14:textId="50A6A820" w:rsidR="001E222C" w:rsidRPr="002A1869" w:rsidRDefault="004E5CBD" w:rsidP="00D604E4">
            <w:pPr>
              <w:rPr>
                <w:b/>
                <w:szCs w:val="18"/>
              </w:rPr>
            </w:pPr>
            <w:r>
              <w:rPr>
                <w:b/>
                <w:szCs w:val="18"/>
              </w:rPr>
              <w:t>Vraag 2</w:t>
            </w:r>
          </w:p>
        </w:tc>
        <w:tc>
          <w:tcPr>
            <w:tcW w:w="3708" w:type="dxa"/>
          </w:tcPr>
          <w:p w14:paraId="48170BAE" w14:textId="77777777" w:rsidR="001E222C" w:rsidRPr="002A1869" w:rsidRDefault="001E222C" w:rsidP="00D604E4">
            <w:pPr>
              <w:rPr>
                <w:b/>
                <w:szCs w:val="18"/>
              </w:rPr>
            </w:pPr>
            <w:r w:rsidRPr="002A1869">
              <w:rPr>
                <w:b/>
                <w:szCs w:val="18"/>
              </w:rPr>
              <w:t>Antwoord</w:t>
            </w:r>
          </w:p>
        </w:tc>
      </w:tr>
      <w:tr w:rsidR="001E222C" w14:paraId="1468BD63" w14:textId="77777777" w:rsidTr="00D604E4">
        <w:tc>
          <w:tcPr>
            <w:tcW w:w="3707" w:type="dxa"/>
          </w:tcPr>
          <w:p w14:paraId="3ADDF030" w14:textId="77777777" w:rsidR="00A22955" w:rsidRDefault="001E222C" w:rsidP="00EC75EE">
            <w:r>
              <w:t xml:space="preserve">Kent u succesvolle praktijkvoorbeelden van projecten waarin een specifieke aanpak ten aanzien van veiligheid en/of veiligheidsmaatregelen is uitgevoerd, die bruikbaar kunnen zijn voor toepassing in </w:t>
            </w:r>
            <w:r w:rsidR="00EC75EE">
              <w:t>het project A2VK</w:t>
            </w:r>
            <w:r w:rsidR="00A22955">
              <w:t>?</w:t>
            </w:r>
          </w:p>
          <w:p w14:paraId="0B595CA7" w14:textId="77777777" w:rsidR="00A22955" w:rsidRDefault="00A22955" w:rsidP="00EC75EE"/>
          <w:p w14:paraId="0FAED662" w14:textId="1B044D6D" w:rsidR="001E222C" w:rsidRDefault="00A22955" w:rsidP="006A2C39">
            <w:pPr>
              <w:rPr>
                <w:szCs w:val="18"/>
              </w:rPr>
            </w:pPr>
            <w:r>
              <w:t>Graag de belangrijkste aspecten van de</w:t>
            </w:r>
            <w:r w:rsidR="005F54A1">
              <w:t xml:space="preserve"> aanpak</w:t>
            </w:r>
            <w:r>
              <w:t xml:space="preserve">  toelichten</w:t>
            </w:r>
            <w:r w:rsidR="0021280F">
              <w:t>.</w:t>
            </w:r>
          </w:p>
        </w:tc>
        <w:tc>
          <w:tcPr>
            <w:tcW w:w="3708" w:type="dxa"/>
          </w:tcPr>
          <w:p w14:paraId="41632AAB" w14:textId="77777777" w:rsidR="001E222C" w:rsidRDefault="001E222C" w:rsidP="00D604E4">
            <w:pPr>
              <w:rPr>
                <w:szCs w:val="18"/>
              </w:rPr>
            </w:pPr>
          </w:p>
        </w:tc>
      </w:tr>
    </w:tbl>
    <w:p w14:paraId="0C01AB8C" w14:textId="7A875062" w:rsidR="001E222C" w:rsidRDefault="001E222C" w:rsidP="001E222C">
      <w:pPr>
        <w:pStyle w:val="Broodtekst"/>
      </w:pPr>
    </w:p>
    <w:p w14:paraId="3423C38D" w14:textId="77777777" w:rsidR="001E222C" w:rsidRPr="001E222C" w:rsidRDefault="001E222C" w:rsidP="001E222C">
      <w:pPr>
        <w:pStyle w:val="Broodtekst"/>
      </w:pPr>
    </w:p>
    <w:p w14:paraId="6B5B3FDF" w14:textId="02E0093B" w:rsidR="00697259" w:rsidRDefault="001329A0" w:rsidP="00697259">
      <w:pPr>
        <w:pStyle w:val="Paragraaf"/>
        <w:spacing w:before="0" w:after="120" w:line="240" w:lineRule="exact"/>
      </w:pPr>
      <w:r>
        <w:t>Thema:</w:t>
      </w:r>
      <w:r w:rsidR="00697259">
        <w:t xml:space="preserve"> </w:t>
      </w:r>
      <w:r w:rsidR="004E5CBD">
        <w:t>Bereikbaarheid en</w:t>
      </w:r>
      <w:r w:rsidR="00697259">
        <w:t xml:space="preserve"> doorstroming</w:t>
      </w:r>
      <w:bookmarkEnd w:id="1"/>
    </w:p>
    <w:p w14:paraId="2C00EE1F" w14:textId="34FE8017" w:rsidR="00B248E7" w:rsidRPr="00B248E7" w:rsidRDefault="00B248E7" w:rsidP="00B248E7">
      <w:pPr>
        <w:rPr>
          <w:szCs w:val="18"/>
        </w:rPr>
      </w:pPr>
      <w:r w:rsidRPr="00B248E7">
        <w:rPr>
          <w:szCs w:val="18"/>
        </w:rPr>
        <w:t xml:space="preserve">Karakteristiek voor het project A2VK is dat in de huidige situatie (zonder werkzaamheden) er zowel </w:t>
      </w:r>
      <w:r w:rsidR="007C3CF6">
        <w:rPr>
          <w:szCs w:val="18"/>
        </w:rPr>
        <w:t>doordeweeks</w:t>
      </w:r>
      <w:r w:rsidRPr="00B248E7">
        <w:rPr>
          <w:szCs w:val="18"/>
        </w:rPr>
        <w:t xml:space="preserve"> als in de weekenden en vakanties veel verkeer is op de A2, waardoor de huidige spitsstrook hard nodig is gedurende grote delen van de week. Het onttrekken van deze strook t.b.v. werkzaamheden kan (en zal) grote bereikbaarheidsproblemen in de regio tot gevolg hebben. </w:t>
      </w:r>
    </w:p>
    <w:p w14:paraId="3ABBDC9A" w14:textId="77777777" w:rsidR="00B248E7" w:rsidRPr="00B248E7" w:rsidRDefault="00B248E7" w:rsidP="00B248E7">
      <w:pPr>
        <w:rPr>
          <w:szCs w:val="18"/>
        </w:rPr>
      </w:pPr>
      <w:r w:rsidRPr="00B248E7">
        <w:rPr>
          <w:szCs w:val="18"/>
        </w:rPr>
        <w:t xml:space="preserve">Specifiek voor het project is dat er geen adequate omleidingsroutes zijn. De A2 is de enige verbindingsas in noord-zuid richting op autosnelwegniveau. Daarnaast zijn er een aantal zeer drukke aansluitingen op het onderliggend wegennet, die niet tijdelijk uit gebruik genomen kunnen worden. Ook op het onderliggende wegennet ziet RWS geen serieuze alternatieven. </w:t>
      </w:r>
    </w:p>
    <w:p w14:paraId="540AC268" w14:textId="77777777" w:rsidR="00B248E7" w:rsidRPr="00B248E7" w:rsidRDefault="00B248E7" w:rsidP="00B248E7">
      <w:pPr>
        <w:rPr>
          <w:szCs w:val="18"/>
        </w:rPr>
      </w:pPr>
    </w:p>
    <w:p w14:paraId="3BD0EE0B" w14:textId="542818CD" w:rsidR="00B248E7" w:rsidRPr="00B248E7" w:rsidRDefault="00B248E7" w:rsidP="00B248E7">
      <w:pPr>
        <w:rPr>
          <w:szCs w:val="18"/>
        </w:rPr>
      </w:pPr>
      <w:r w:rsidRPr="00B248E7">
        <w:rPr>
          <w:szCs w:val="18"/>
        </w:rPr>
        <w:t xml:space="preserve">Vanuit de achterliggende zorg dat de werkzaamheden tot beperkingen </w:t>
      </w:r>
      <w:r w:rsidR="00953B84">
        <w:rPr>
          <w:szCs w:val="18"/>
        </w:rPr>
        <w:t>va</w:t>
      </w:r>
      <w:r w:rsidRPr="00B248E7">
        <w:rPr>
          <w:szCs w:val="18"/>
        </w:rPr>
        <w:t xml:space="preserve">n de (veilige) doorstroming tijdens de realisatiefase gaan leiden, is er vanuit de regio een zeer nadrukkelijke wens geuit om gedurende de uitvoering op de A2 </w:t>
      </w:r>
      <w:r w:rsidR="00F248F3">
        <w:rPr>
          <w:szCs w:val="18"/>
        </w:rPr>
        <w:t>de doorstroming op peil te houden, d</w:t>
      </w:r>
      <w:r w:rsidR="00D2291F">
        <w:rPr>
          <w:szCs w:val="18"/>
        </w:rPr>
        <w:t xml:space="preserve">oor </w:t>
      </w:r>
      <w:r w:rsidRPr="00B248E7">
        <w:rPr>
          <w:szCs w:val="18"/>
        </w:rPr>
        <w:t xml:space="preserve">in beide richtingen drie rijstroken (90km/u) beschikbaar te houden. </w:t>
      </w:r>
    </w:p>
    <w:p w14:paraId="5948E2CD" w14:textId="77777777" w:rsidR="00B248E7" w:rsidRPr="00B248E7" w:rsidRDefault="00B248E7" w:rsidP="00B248E7">
      <w:pPr>
        <w:rPr>
          <w:szCs w:val="18"/>
        </w:rPr>
      </w:pPr>
    </w:p>
    <w:p w14:paraId="24151155" w14:textId="3791D5D7" w:rsidR="002A1869" w:rsidRDefault="00B248E7" w:rsidP="00B248E7">
      <w:pPr>
        <w:rPr>
          <w:szCs w:val="18"/>
        </w:rPr>
      </w:pPr>
      <w:r w:rsidRPr="00B248E7">
        <w:rPr>
          <w:szCs w:val="18"/>
        </w:rPr>
        <w:t xml:space="preserve">RWS vraagt zich af of hieraan op een veilige manier invulling gegeven kan worden, aangezien de ruimte op een deel van het tracé zeer beperkt is. </w:t>
      </w:r>
    </w:p>
    <w:p w14:paraId="531F598B" w14:textId="51D68CEA" w:rsidR="003478E9" w:rsidRDefault="003478E9">
      <w:pPr>
        <w:spacing w:line="240" w:lineRule="auto"/>
        <w:rPr>
          <w:szCs w:val="18"/>
        </w:rPr>
      </w:pPr>
      <w:r>
        <w:rPr>
          <w:szCs w:val="18"/>
        </w:rPr>
        <w:br w:type="page"/>
      </w:r>
    </w:p>
    <w:tbl>
      <w:tblPr>
        <w:tblStyle w:val="Tabelraster"/>
        <w:tblW w:w="0" w:type="auto"/>
        <w:tblLook w:val="04A0" w:firstRow="1" w:lastRow="0" w:firstColumn="1" w:lastColumn="0" w:noHBand="0" w:noVBand="1"/>
      </w:tblPr>
      <w:tblGrid>
        <w:gridCol w:w="3707"/>
        <w:gridCol w:w="3708"/>
      </w:tblGrid>
      <w:tr w:rsidR="002A1869" w:rsidRPr="002A1869" w14:paraId="718C91DC" w14:textId="77777777" w:rsidTr="002A1869">
        <w:tc>
          <w:tcPr>
            <w:tcW w:w="3707" w:type="dxa"/>
          </w:tcPr>
          <w:p w14:paraId="63381A80" w14:textId="2C00E2DB" w:rsidR="002A1869" w:rsidRPr="002A1869" w:rsidRDefault="009C272B" w:rsidP="00853336">
            <w:pPr>
              <w:rPr>
                <w:b/>
                <w:szCs w:val="18"/>
              </w:rPr>
            </w:pPr>
            <w:r>
              <w:rPr>
                <w:b/>
                <w:szCs w:val="18"/>
              </w:rPr>
              <w:lastRenderedPageBreak/>
              <w:t>Vraag 3</w:t>
            </w:r>
          </w:p>
        </w:tc>
        <w:tc>
          <w:tcPr>
            <w:tcW w:w="3708" w:type="dxa"/>
          </w:tcPr>
          <w:p w14:paraId="7A5D8A38" w14:textId="7284F161" w:rsidR="002A1869" w:rsidRPr="002A1869" w:rsidRDefault="002A1869" w:rsidP="00853336">
            <w:pPr>
              <w:rPr>
                <w:b/>
                <w:szCs w:val="18"/>
              </w:rPr>
            </w:pPr>
            <w:r w:rsidRPr="002A1869">
              <w:rPr>
                <w:b/>
                <w:szCs w:val="18"/>
              </w:rPr>
              <w:t>Antwoord</w:t>
            </w:r>
          </w:p>
        </w:tc>
      </w:tr>
      <w:tr w:rsidR="002A1869" w14:paraId="1B003E9B" w14:textId="77777777" w:rsidTr="002A1869">
        <w:tc>
          <w:tcPr>
            <w:tcW w:w="3707" w:type="dxa"/>
          </w:tcPr>
          <w:p w14:paraId="7655FFCE" w14:textId="45005C8A" w:rsidR="004E5CBD" w:rsidRDefault="004E5CBD" w:rsidP="004E5CBD">
            <w:pPr>
              <w:rPr>
                <w:szCs w:val="18"/>
              </w:rPr>
            </w:pPr>
            <w:r>
              <w:rPr>
                <w:szCs w:val="18"/>
              </w:rPr>
              <w:t xml:space="preserve">RWS wil marktpartijen in de uitvoeringsfase zoveel mogelijk vrijheid geven om de doorstroming (en de bereikbaarheid van de omgeving) te maximaliseren, zonder dat daarbij concessies worden gedaan aan de veilige </w:t>
            </w:r>
            <w:r w:rsidR="009C272B">
              <w:rPr>
                <w:szCs w:val="18"/>
              </w:rPr>
              <w:t>uitvoering.</w:t>
            </w:r>
          </w:p>
          <w:p w14:paraId="38C48727" w14:textId="2FA7B0DB" w:rsidR="002A1869" w:rsidRDefault="004E5CBD" w:rsidP="00730215">
            <w:pPr>
              <w:rPr>
                <w:szCs w:val="18"/>
              </w:rPr>
            </w:pPr>
            <w:r>
              <w:rPr>
                <w:szCs w:val="18"/>
              </w:rPr>
              <w:t xml:space="preserve">Kunt u in dit stadium </w:t>
            </w:r>
            <w:r w:rsidR="009C272B">
              <w:rPr>
                <w:szCs w:val="18"/>
              </w:rPr>
              <w:t xml:space="preserve">reeds </w:t>
            </w:r>
            <w:r w:rsidR="009C272B" w:rsidRPr="00EF28F7">
              <w:rPr>
                <w:szCs w:val="18"/>
              </w:rPr>
              <w:t xml:space="preserve">aanbevelingen </w:t>
            </w:r>
            <w:r>
              <w:rPr>
                <w:szCs w:val="18"/>
              </w:rPr>
              <w:t xml:space="preserve">aan RWS doen </w:t>
            </w:r>
            <w:r w:rsidR="009C272B">
              <w:rPr>
                <w:szCs w:val="18"/>
              </w:rPr>
              <w:t>die bijdragen aan deze wens.</w:t>
            </w:r>
            <w:r w:rsidR="009C272B">
              <w:t xml:space="preserve"> </w:t>
            </w:r>
          </w:p>
        </w:tc>
        <w:tc>
          <w:tcPr>
            <w:tcW w:w="3708" w:type="dxa"/>
          </w:tcPr>
          <w:p w14:paraId="6681C21A" w14:textId="12F4458C" w:rsidR="002A1869" w:rsidRDefault="002A1869" w:rsidP="0068019A">
            <w:pPr>
              <w:rPr>
                <w:szCs w:val="18"/>
              </w:rPr>
            </w:pPr>
          </w:p>
        </w:tc>
      </w:tr>
    </w:tbl>
    <w:p w14:paraId="2C3CAE26" w14:textId="40F2AFC8" w:rsidR="002A1869" w:rsidRPr="002A1869" w:rsidRDefault="007F595C" w:rsidP="002A1869">
      <w:pPr>
        <w:rPr>
          <w:szCs w:val="18"/>
        </w:rPr>
      </w:pPr>
      <w:r w:rsidRPr="002A1869">
        <w:rPr>
          <w:szCs w:val="18"/>
        </w:rPr>
        <w:br/>
      </w:r>
    </w:p>
    <w:tbl>
      <w:tblPr>
        <w:tblStyle w:val="Tabelraster"/>
        <w:tblW w:w="0" w:type="auto"/>
        <w:tblLook w:val="04A0" w:firstRow="1" w:lastRow="0" w:firstColumn="1" w:lastColumn="0" w:noHBand="0" w:noVBand="1"/>
      </w:tblPr>
      <w:tblGrid>
        <w:gridCol w:w="3707"/>
        <w:gridCol w:w="3708"/>
      </w:tblGrid>
      <w:tr w:rsidR="002A1869" w:rsidRPr="002A1869" w14:paraId="43755CD3" w14:textId="77777777" w:rsidTr="0037272D">
        <w:tc>
          <w:tcPr>
            <w:tcW w:w="3707" w:type="dxa"/>
          </w:tcPr>
          <w:p w14:paraId="2EF1B668" w14:textId="47E82B3B" w:rsidR="002A1869" w:rsidRPr="002A1869" w:rsidRDefault="009C272B" w:rsidP="0037272D">
            <w:pPr>
              <w:rPr>
                <w:b/>
                <w:szCs w:val="18"/>
              </w:rPr>
            </w:pPr>
            <w:r>
              <w:rPr>
                <w:b/>
                <w:szCs w:val="18"/>
              </w:rPr>
              <w:t>Vraag 4</w:t>
            </w:r>
          </w:p>
        </w:tc>
        <w:tc>
          <w:tcPr>
            <w:tcW w:w="3708" w:type="dxa"/>
          </w:tcPr>
          <w:p w14:paraId="09EF7C04" w14:textId="77777777" w:rsidR="002A1869" w:rsidRPr="002A1869" w:rsidRDefault="002A1869" w:rsidP="0037272D">
            <w:pPr>
              <w:rPr>
                <w:b/>
                <w:szCs w:val="18"/>
              </w:rPr>
            </w:pPr>
            <w:r w:rsidRPr="002A1869">
              <w:rPr>
                <w:b/>
                <w:szCs w:val="18"/>
              </w:rPr>
              <w:t>Antwoord</w:t>
            </w:r>
          </w:p>
        </w:tc>
      </w:tr>
      <w:tr w:rsidR="002A1869" w14:paraId="749C32CA" w14:textId="77777777" w:rsidTr="0037272D">
        <w:tc>
          <w:tcPr>
            <w:tcW w:w="3707" w:type="dxa"/>
          </w:tcPr>
          <w:p w14:paraId="18B840C8" w14:textId="77777777" w:rsidR="009C272B" w:rsidRDefault="009C272B" w:rsidP="009C272B">
            <w:pPr>
              <w:pStyle w:val="Broodtekst"/>
            </w:pPr>
            <w:r>
              <w:t>R</w:t>
            </w:r>
            <w:r w:rsidRPr="009C272B">
              <w:t>WS overweegt om Minder Hinder nadrukkelijk een plek te geven in de BPKV-criteria (Beste Prijs Kwaliteit Verhouding)</w:t>
            </w:r>
            <w:r>
              <w:t>, zodat inschrijvers worden geprikkeld</w:t>
            </w:r>
            <w:r w:rsidRPr="009C272B">
              <w:t xml:space="preserve"> om met een goed plan te komen op welke wijze de ver</w:t>
            </w:r>
            <w:r>
              <w:t>keershinder beperkt kan worden.</w:t>
            </w:r>
          </w:p>
          <w:p w14:paraId="13452704" w14:textId="77777777" w:rsidR="009C272B" w:rsidRDefault="009C272B" w:rsidP="009C272B">
            <w:pPr>
              <w:pStyle w:val="Broodtekst"/>
            </w:pPr>
          </w:p>
          <w:p w14:paraId="564A895E" w14:textId="728CDCEC" w:rsidR="00AB5DBB" w:rsidRDefault="009C272B" w:rsidP="00AB5DBB">
            <w:pPr>
              <w:pStyle w:val="Broodtekst"/>
            </w:pPr>
            <w:r>
              <w:t xml:space="preserve">Hiermee wordt beoogd de </w:t>
            </w:r>
            <w:r w:rsidRPr="009C272B">
              <w:t>creativiteit</w:t>
            </w:r>
            <w:r>
              <w:t xml:space="preserve"> en expertise</w:t>
            </w:r>
            <w:r w:rsidRPr="009C272B">
              <w:t xml:space="preserve"> van de markt </w:t>
            </w:r>
            <w:r>
              <w:t>te benutten. Het is echter onwenselijk</w:t>
            </w:r>
            <w:r w:rsidRPr="009C272B">
              <w:t xml:space="preserve"> dat </w:t>
            </w:r>
            <w:r w:rsidR="00AB5DBB">
              <w:t>de uitwerking van de BPKV</w:t>
            </w:r>
            <w:r w:rsidRPr="009C272B">
              <w:t xml:space="preserve"> leid</w:t>
            </w:r>
            <w:r w:rsidR="002B5378">
              <w:t>t</w:t>
            </w:r>
            <w:r w:rsidR="00AB5DBB">
              <w:t xml:space="preserve"> tot</w:t>
            </w:r>
            <w:r w:rsidRPr="009C272B">
              <w:t xml:space="preserve"> </w:t>
            </w:r>
            <w:r w:rsidR="00AB5DBB">
              <w:t>“overprikkeling” en daarmee wellicht</w:t>
            </w:r>
            <w:r w:rsidRPr="009C272B">
              <w:t xml:space="preserve"> onrealistische </w:t>
            </w:r>
            <w:r w:rsidR="00AB5DBB">
              <w:t>inschrijvingen</w:t>
            </w:r>
            <w:r w:rsidRPr="009C272B">
              <w:t>.</w:t>
            </w:r>
          </w:p>
          <w:p w14:paraId="041A0F6F" w14:textId="77777777" w:rsidR="00AB5DBB" w:rsidRDefault="00AB5DBB" w:rsidP="00AB5DBB">
            <w:pPr>
              <w:pStyle w:val="Broodtekst"/>
            </w:pPr>
          </w:p>
          <w:p w14:paraId="0876ED69" w14:textId="46457008" w:rsidR="002A1869" w:rsidRDefault="009C272B" w:rsidP="00AB5DBB">
            <w:pPr>
              <w:pStyle w:val="Broodtekst"/>
            </w:pPr>
            <w:r w:rsidRPr="009C272B">
              <w:t>Welke suggesties heeft u voor RWS op dit gebied?</w:t>
            </w:r>
          </w:p>
        </w:tc>
        <w:tc>
          <w:tcPr>
            <w:tcW w:w="3708" w:type="dxa"/>
          </w:tcPr>
          <w:p w14:paraId="557E980E" w14:textId="77777777" w:rsidR="002A1869" w:rsidRDefault="002A1869" w:rsidP="0037272D">
            <w:pPr>
              <w:rPr>
                <w:szCs w:val="18"/>
              </w:rPr>
            </w:pPr>
          </w:p>
        </w:tc>
      </w:tr>
    </w:tbl>
    <w:p w14:paraId="4740451C" w14:textId="1ED9ECF9" w:rsidR="002E210B" w:rsidRDefault="002E210B" w:rsidP="00FB6116">
      <w:pPr>
        <w:pStyle w:val="Broodtekst"/>
      </w:pPr>
    </w:p>
    <w:p w14:paraId="700B7AC3" w14:textId="77777777" w:rsidR="002E210B" w:rsidRDefault="002E210B" w:rsidP="002E210B">
      <w:pPr>
        <w:pStyle w:val="Broodtekst"/>
        <w:ind w:left="720"/>
      </w:pPr>
    </w:p>
    <w:p w14:paraId="44CBDF90" w14:textId="4DB3ED8B" w:rsidR="00265C11" w:rsidRDefault="001329A0" w:rsidP="002E210B">
      <w:pPr>
        <w:pStyle w:val="Paragraaf"/>
        <w:spacing w:before="0" w:after="120" w:line="240" w:lineRule="exact"/>
      </w:pPr>
      <w:bookmarkStart w:id="2" w:name="_Toc51576367"/>
      <w:r>
        <w:t xml:space="preserve">Thema: </w:t>
      </w:r>
      <w:r w:rsidR="00265C11">
        <w:t>Omgeving</w:t>
      </w:r>
    </w:p>
    <w:p w14:paraId="054FD6CB" w14:textId="082092B2" w:rsidR="0093200E" w:rsidRDefault="0093200E" w:rsidP="0093200E">
      <w:pPr>
        <w:pStyle w:val="Broodtekst"/>
      </w:pPr>
      <w:r>
        <w:t>De w</w:t>
      </w:r>
      <w:r w:rsidR="00D5714E">
        <w:t xml:space="preserve">erkzaamheden </w:t>
      </w:r>
      <w:r>
        <w:t>van</w:t>
      </w:r>
      <w:r w:rsidR="00D5714E">
        <w:t xml:space="preserve"> </w:t>
      </w:r>
      <w:r w:rsidR="00F1486C">
        <w:t xml:space="preserve">A2VK </w:t>
      </w:r>
      <w:r w:rsidR="00D5714E">
        <w:t xml:space="preserve">hebben </w:t>
      </w:r>
      <w:r>
        <w:t xml:space="preserve">grote </w:t>
      </w:r>
      <w:r w:rsidR="00D5714E">
        <w:t xml:space="preserve">impact op de omgeving. </w:t>
      </w:r>
      <w:r>
        <w:t>Bewoners en</w:t>
      </w:r>
      <w:r w:rsidR="00D5714E">
        <w:t xml:space="preserve"> bedrijven</w:t>
      </w:r>
      <w:r>
        <w:t xml:space="preserve"> direct langs, maar ook in de nabijheid van het tracé zullen in meer of mindere mate te maken krijgen met (overlast </w:t>
      </w:r>
      <w:r w:rsidR="00260D2C">
        <w:t>door</w:t>
      </w:r>
      <w:r>
        <w:t xml:space="preserve">) de werkzaamheden. </w:t>
      </w:r>
      <w:r w:rsidR="00233148">
        <w:t xml:space="preserve">Denk aan directe uitvoeringshinder  bij </w:t>
      </w:r>
      <w:r w:rsidR="00173D49">
        <w:t>bijv</w:t>
      </w:r>
      <w:r w:rsidR="00D6378E">
        <w:t>oorbeeld</w:t>
      </w:r>
      <w:r w:rsidR="00173D49">
        <w:t xml:space="preserve"> het uitvaartcentrum direct naast de aansluiting Echt</w:t>
      </w:r>
      <w:r w:rsidR="00D6378E">
        <w:t>,</w:t>
      </w:r>
      <w:r w:rsidR="00173D49">
        <w:t xml:space="preserve"> </w:t>
      </w:r>
      <w:r w:rsidR="00233148">
        <w:t>maar ook alle soorten hinder die ten koste gaat van de leefbaarheid</w:t>
      </w:r>
      <w:r w:rsidR="00173D49">
        <w:t xml:space="preserve"> </w:t>
      </w:r>
      <w:r w:rsidR="00233148">
        <w:t xml:space="preserve"> bij </w:t>
      </w:r>
      <w:r w:rsidR="00173D49">
        <w:t>bewoners van aan het tracé grenzende dorpskernen.</w:t>
      </w:r>
      <w:r w:rsidR="00CF47E1">
        <w:t xml:space="preserve"> </w:t>
      </w:r>
      <w:r w:rsidR="00233148">
        <w:t>Deze dorpskernen/ buurtschappen hebben zich verenigt in een buurtenplat</w:t>
      </w:r>
      <w:r w:rsidR="00D6378E">
        <w:t>f</w:t>
      </w:r>
      <w:r w:rsidR="00233148">
        <w:t xml:space="preserve">orm. Zij zijn goed betrokken tijdens de planstudiefase en zullen ook een belangrijke rol spelen in de uitvoeringsfase waar </w:t>
      </w:r>
      <w:r w:rsidR="00D6378E">
        <w:t>l</w:t>
      </w:r>
      <w:r w:rsidR="00233148">
        <w:t xml:space="preserve">eefbaarheid </w:t>
      </w:r>
      <w:r w:rsidR="00D6378E">
        <w:t xml:space="preserve">wat hen betreft </w:t>
      </w:r>
      <w:r w:rsidR="00233148">
        <w:t xml:space="preserve">prioriteit nummer 1 is. </w:t>
      </w:r>
      <w:r w:rsidR="00E876BC">
        <w:t xml:space="preserve">RWS </w:t>
      </w:r>
      <w:r w:rsidR="00953B84">
        <w:t>wil</w:t>
      </w:r>
      <w:r w:rsidR="00E876BC">
        <w:t xml:space="preserve"> dat </w:t>
      </w:r>
      <w:r w:rsidR="00CF47E1">
        <w:t xml:space="preserve">deze </w:t>
      </w:r>
      <w:r w:rsidR="00173D49">
        <w:t>omgevingspartijen</w:t>
      </w:r>
      <w:r w:rsidR="00CF47E1">
        <w:t xml:space="preserve"> tevreden </w:t>
      </w:r>
      <w:r w:rsidR="00E876BC">
        <w:t xml:space="preserve">zijn over de wijze waarop het project </w:t>
      </w:r>
      <w:r w:rsidR="00C96D5C">
        <w:t xml:space="preserve">A2VK </w:t>
      </w:r>
      <w:r w:rsidR="00E876BC">
        <w:t>wordt uitgevoerd</w:t>
      </w:r>
      <w:r w:rsidR="00173D49">
        <w:t>.</w:t>
      </w:r>
    </w:p>
    <w:p w14:paraId="6556CC1A" w14:textId="7708C44C" w:rsidR="00265C11" w:rsidRDefault="00CF47E1" w:rsidP="0093200E">
      <w:pPr>
        <w:pStyle w:val="Broodtekst"/>
      </w:pPr>
      <w:r>
        <w:t>Het is daarom van groot belang dat</w:t>
      </w:r>
      <w:r w:rsidR="0021573C">
        <w:t xml:space="preserve"> er tijdens de uitvoering voldoende aandacht is voor de leefbaarheid</w:t>
      </w:r>
      <w:r>
        <w:t xml:space="preserve"> in de omgeving</w:t>
      </w:r>
      <w:r w:rsidR="0021573C">
        <w:t>.</w:t>
      </w:r>
    </w:p>
    <w:p w14:paraId="49349AF9" w14:textId="77777777" w:rsidR="00265C11" w:rsidRDefault="00265C11" w:rsidP="0093200E">
      <w:pPr>
        <w:pStyle w:val="Broodtekst"/>
      </w:pPr>
    </w:p>
    <w:tbl>
      <w:tblPr>
        <w:tblStyle w:val="Tabelraster"/>
        <w:tblW w:w="0" w:type="auto"/>
        <w:tblLook w:val="04A0" w:firstRow="1" w:lastRow="0" w:firstColumn="1" w:lastColumn="0" w:noHBand="0" w:noVBand="1"/>
      </w:tblPr>
      <w:tblGrid>
        <w:gridCol w:w="3707"/>
        <w:gridCol w:w="3708"/>
      </w:tblGrid>
      <w:tr w:rsidR="00265C11" w:rsidRPr="002A1869" w14:paraId="4BAC1B9A" w14:textId="77777777" w:rsidTr="00D604E4">
        <w:tc>
          <w:tcPr>
            <w:tcW w:w="3707" w:type="dxa"/>
          </w:tcPr>
          <w:p w14:paraId="242F2A28" w14:textId="136C8585" w:rsidR="00265C11" w:rsidRPr="002A1869" w:rsidRDefault="00265C11" w:rsidP="00D604E4">
            <w:pPr>
              <w:rPr>
                <w:b/>
                <w:szCs w:val="18"/>
              </w:rPr>
            </w:pPr>
            <w:r>
              <w:rPr>
                <w:b/>
                <w:szCs w:val="18"/>
              </w:rPr>
              <w:t>Vraag 5</w:t>
            </w:r>
          </w:p>
        </w:tc>
        <w:tc>
          <w:tcPr>
            <w:tcW w:w="3708" w:type="dxa"/>
          </w:tcPr>
          <w:p w14:paraId="40710A7C" w14:textId="77777777" w:rsidR="00265C11" w:rsidRPr="002A1869" w:rsidRDefault="00265C11" w:rsidP="00D604E4">
            <w:pPr>
              <w:rPr>
                <w:b/>
                <w:szCs w:val="18"/>
              </w:rPr>
            </w:pPr>
            <w:r w:rsidRPr="002A1869">
              <w:rPr>
                <w:b/>
                <w:szCs w:val="18"/>
              </w:rPr>
              <w:t>Antwoord</w:t>
            </w:r>
          </w:p>
        </w:tc>
      </w:tr>
      <w:tr w:rsidR="00265C11" w14:paraId="2474B508" w14:textId="77777777" w:rsidTr="00D604E4">
        <w:trPr>
          <w:trHeight w:val="185"/>
        </w:trPr>
        <w:tc>
          <w:tcPr>
            <w:tcW w:w="3707" w:type="dxa"/>
          </w:tcPr>
          <w:p w14:paraId="24ABB3A5" w14:textId="57570C30" w:rsidR="00265C11" w:rsidRDefault="008011F3" w:rsidP="008011F3">
            <w:pPr>
              <w:pStyle w:val="Broodtekst"/>
            </w:pPr>
            <w:r>
              <w:t>Kunt</w:t>
            </w:r>
            <w:r w:rsidR="00265C11">
              <w:t xml:space="preserve"> u, op basis van eerdere ervaringen, </w:t>
            </w:r>
            <w:r>
              <w:t>een aantal aandachtspunten (t.a.v. omgevingsaspecten) benoemen, waarmee door het project A2VK expliciet rekening zou moeten worden gehouden bij de verdere projectvoorbereiding?</w:t>
            </w:r>
            <w:r w:rsidR="00265C11">
              <w:t xml:space="preserve"> </w:t>
            </w:r>
            <w:r w:rsidR="00265C11" w:rsidRPr="00B76343">
              <w:t xml:space="preserve"> </w:t>
            </w:r>
          </w:p>
        </w:tc>
        <w:tc>
          <w:tcPr>
            <w:tcW w:w="3708" w:type="dxa"/>
          </w:tcPr>
          <w:p w14:paraId="6A178C78" w14:textId="77777777" w:rsidR="00265C11" w:rsidRDefault="00265C11" w:rsidP="00D604E4">
            <w:pPr>
              <w:rPr>
                <w:szCs w:val="18"/>
              </w:rPr>
            </w:pPr>
          </w:p>
        </w:tc>
      </w:tr>
    </w:tbl>
    <w:p w14:paraId="6E53E96F" w14:textId="77777777" w:rsidR="00265C11" w:rsidRDefault="00265C11" w:rsidP="00D81A3E">
      <w:pPr>
        <w:pStyle w:val="Broodtekst"/>
      </w:pPr>
    </w:p>
    <w:p w14:paraId="499C2AE9" w14:textId="77777777" w:rsidR="00265C11" w:rsidRPr="00265C11" w:rsidRDefault="00265C11" w:rsidP="00D81A3E">
      <w:pPr>
        <w:pStyle w:val="Broodtekst"/>
      </w:pPr>
    </w:p>
    <w:p w14:paraId="4CC669CB" w14:textId="2ACB88ED" w:rsidR="002E210B" w:rsidRDefault="001329A0" w:rsidP="002E210B">
      <w:pPr>
        <w:pStyle w:val="Paragraaf"/>
        <w:spacing w:before="0" w:after="120" w:line="240" w:lineRule="exact"/>
      </w:pPr>
      <w:r>
        <w:t>Thema</w:t>
      </w:r>
      <w:r w:rsidR="002E210B">
        <w:t>: Techniek</w:t>
      </w:r>
      <w:bookmarkEnd w:id="2"/>
    </w:p>
    <w:p w14:paraId="2055B77A" w14:textId="259D7A49" w:rsidR="00D70C52" w:rsidRDefault="00953B84" w:rsidP="00C53C51">
      <w:pPr>
        <w:pStyle w:val="Broodtekst"/>
      </w:pPr>
      <w:r>
        <w:t>Om</w:t>
      </w:r>
      <w:r w:rsidR="009200D2">
        <w:t xml:space="preserve"> een </w:t>
      </w:r>
      <w:r w:rsidR="009200D2" w:rsidRPr="009200D2">
        <w:t>ecologische oost-west</w:t>
      </w:r>
      <w:r w:rsidR="009200D2">
        <w:t xml:space="preserve"> </w:t>
      </w:r>
      <w:r w:rsidR="009200D2" w:rsidRPr="009200D2">
        <w:t xml:space="preserve">verbinding </w:t>
      </w:r>
      <w:r w:rsidR="009200D2">
        <w:t xml:space="preserve">tot stand te brengen is in het project </w:t>
      </w:r>
      <w:r w:rsidR="009200D2" w:rsidRPr="009200D2">
        <w:t xml:space="preserve">‘Corridor Geleenbeek’ onderzoek </w:t>
      </w:r>
      <w:r w:rsidR="009200D2">
        <w:t>gedaan</w:t>
      </w:r>
      <w:r w:rsidR="009200D2" w:rsidRPr="009200D2">
        <w:t xml:space="preserve"> naar oplossingen voor een gecombineerde opgave</w:t>
      </w:r>
      <w:r w:rsidR="00DF4A82">
        <w:t>, te weten</w:t>
      </w:r>
      <w:r w:rsidR="009200D2" w:rsidRPr="009200D2">
        <w:t xml:space="preserve">: </w:t>
      </w:r>
      <w:r w:rsidR="00DF4A82">
        <w:t xml:space="preserve">het </w:t>
      </w:r>
      <w:r w:rsidR="009200D2" w:rsidRPr="009200D2">
        <w:t xml:space="preserve">waarborgen van de toekomstige waterafvoer, maatregelen uit de Kaderrichtlijn water (KRW) waaronder het herstel van beekmondingen en de opgave vanuit het </w:t>
      </w:r>
      <w:r w:rsidR="00D81A3E">
        <w:t xml:space="preserve">MeerJaren Programma Ontsnippering </w:t>
      </w:r>
      <w:r w:rsidR="009200D2" w:rsidRPr="009200D2">
        <w:t xml:space="preserve">MJPO (barrière werking van A2 en kanaal opheffen). </w:t>
      </w:r>
      <w:r w:rsidR="00D70C52">
        <w:t>Belangrijke</w:t>
      </w:r>
      <w:r w:rsidR="009200D2" w:rsidRPr="009200D2">
        <w:t xml:space="preserve"> maatregelen uit deze studie</w:t>
      </w:r>
      <w:r w:rsidR="00DF4A82">
        <w:t xml:space="preserve"> zijn onder andere</w:t>
      </w:r>
      <w:r w:rsidR="009200D2" w:rsidRPr="009200D2">
        <w:t>: een grote fauna</w:t>
      </w:r>
      <w:r w:rsidR="00D70C52">
        <w:t>tunnel</w:t>
      </w:r>
      <w:r w:rsidR="009200D2" w:rsidRPr="009200D2">
        <w:t xml:space="preserve"> gecombineerd met een nieuwe beekloop onder de A2, aangepaste oevers en een ecoduiker onder het </w:t>
      </w:r>
      <w:r w:rsidR="00D70C52">
        <w:t>Juliana</w:t>
      </w:r>
      <w:r w:rsidR="009200D2" w:rsidRPr="009200D2">
        <w:t>kanaal</w:t>
      </w:r>
      <w:r w:rsidR="00DF4A82">
        <w:t>. Deze maatregelen</w:t>
      </w:r>
      <w:r w:rsidR="00D70C52">
        <w:t xml:space="preserve"> zijn toegevoegd aan de scope van A2VK</w:t>
      </w:r>
      <w:r w:rsidR="009200D2" w:rsidRPr="009200D2">
        <w:t>.</w:t>
      </w:r>
    </w:p>
    <w:p w14:paraId="482F4711" w14:textId="77777777" w:rsidR="00D70C52" w:rsidRDefault="00D70C52" w:rsidP="00C53C51">
      <w:pPr>
        <w:pStyle w:val="Broodtekst"/>
      </w:pPr>
    </w:p>
    <w:p w14:paraId="13AF2627" w14:textId="52D12FBA" w:rsidR="00FB6116" w:rsidRDefault="00E876BC" w:rsidP="00C53C51">
      <w:pPr>
        <w:pStyle w:val="Broodtekst"/>
      </w:pPr>
      <w:r>
        <w:t>Het Julianakanaal</w:t>
      </w:r>
      <w:r w:rsidR="007E7CEE">
        <w:t xml:space="preserve"> is een belangrijke verbinding</w:t>
      </w:r>
      <w:r>
        <w:t xml:space="preserve"> voor de binnenvaart. </w:t>
      </w:r>
      <w:r w:rsidR="00BB0D8F">
        <w:t xml:space="preserve">Er gelden </w:t>
      </w:r>
      <w:r w:rsidR="006237D5">
        <w:t xml:space="preserve">ten aanzien van de </w:t>
      </w:r>
      <w:r w:rsidR="002B1525">
        <w:t xml:space="preserve">stremming van het Julianakanaal </w:t>
      </w:r>
      <w:r>
        <w:t xml:space="preserve">dan ook </w:t>
      </w:r>
      <w:r w:rsidR="002B1525">
        <w:t>strikte beperkingen. Bovendien wordt met de realisatie van de</w:t>
      </w:r>
      <w:r w:rsidR="00D70C52">
        <w:t>ze</w:t>
      </w:r>
      <w:r w:rsidR="002B1525">
        <w:t xml:space="preserve"> faunapassage een</w:t>
      </w:r>
      <w:r w:rsidR="001D0518">
        <w:t xml:space="preserve"> belangrijke waterkering doorkruist.</w:t>
      </w:r>
      <w:r w:rsidR="007E7CEE">
        <w:t xml:space="preserve"> Kenmerkend aan het Julianakanaal is ook dat deze</w:t>
      </w:r>
      <w:r w:rsidR="004A67EF">
        <w:t xml:space="preserve"> </w:t>
      </w:r>
      <w:r w:rsidR="007E7CEE">
        <w:t xml:space="preserve">boven maaiveld gelegen is. </w:t>
      </w:r>
      <w:r w:rsidR="001D0518">
        <w:t xml:space="preserve"> </w:t>
      </w:r>
      <w:r w:rsidR="007E7CEE">
        <w:t>Al met al is dus sprake van een serieuze opgave die een degelijke uitvoering vraagt.</w:t>
      </w:r>
    </w:p>
    <w:p w14:paraId="7C890CD7" w14:textId="77777777" w:rsidR="00E876BC" w:rsidRDefault="00E876BC" w:rsidP="00C53C51">
      <w:pPr>
        <w:pStyle w:val="Broodtekst"/>
      </w:pPr>
    </w:p>
    <w:tbl>
      <w:tblPr>
        <w:tblStyle w:val="Tabelraster"/>
        <w:tblW w:w="0" w:type="auto"/>
        <w:tblLook w:val="04A0" w:firstRow="1" w:lastRow="0" w:firstColumn="1" w:lastColumn="0" w:noHBand="0" w:noVBand="1"/>
      </w:tblPr>
      <w:tblGrid>
        <w:gridCol w:w="3707"/>
        <w:gridCol w:w="3708"/>
      </w:tblGrid>
      <w:tr w:rsidR="002A1869" w:rsidRPr="002A1869" w14:paraId="3FE7EC99" w14:textId="77777777" w:rsidTr="0037272D">
        <w:tc>
          <w:tcPr>
            <w:tcW w:w="3707" w:type="dxa"/>
          </w:tcPr>
          <w:p w14:paraId="33D5A8CE" w14:textId="2705D7D8" w:rsidR="002A1869" w:rsidRPr="002A1869" w:rsidRDefault="00AB5DBB" w:rsidP="0037272D">
            <w:pPr>
              <w:rPr>
                <w:b/>
                <w:szCs w:val="18"/>
              </w:rPr>
            </w:pPr>
            <w:r>
              <w:rPr>
                <w:b/>
                <w:szCs w:val="18"/>
              </w:rPr>
              <w:t xml:space="preserve">Vraag </w:t>
            </w:r>
            <w:r w:rsidR="00265C11">
              <w:rPr>
                <w:b/>
                <w:szCs w:val="18"/>
              </w:rPr>
              <w:t>6</w:t>
            </w:r>
          </w:p>
        </w:tc>
        <w:tc>
          <w:tcPr>
            <w:tcW w:w="3708" w:type="dxa"/>
          </w:tcPr>
          <w:p w14:paraId="26B9C5D9" w14:textId="77777777" w:rsidR="002A1869" w:rsidRPr="002A1869" w:rsidRDefault="002A1869" w:rsidP="0037272D">
            <w:pPr>
              <w:rPr>
                <w:b/>
                <w:szCs w:val="18"/>
              </w:rPr>
            </w:pPr>
            <w:r w:rsidRPr="002A1869">
              <w:rPr>
                <w:b/>
                <w:szCs w:val="18"/>
              </w:rPr>
              <w:t>Antwoord</w:t>
            </w:r>
          </w:p>
        </w:tc>
      </w:tr>
      <w:tr w:rsidR="002A1869" w14:paraId="5C7E71A5" w14:textId="77777777" w:rsidTr="0037272D">
        <w:tc>
          <w:tcPr>
            <w:tcW w:w="3707" w:type="dxa"/>
          </w:tcPr>
          <w:p w14:paraId="3F6C9075" w14:textId="76C5507B" w:rsidR="002A1869" w:rsidRDefault="00FB6116" w:rsidP="00D64F38">
            <w:pPr>
              <w:rPr>
                <w:szCs w:val="18"/>
              </w:rPr>
            </w:pPr>
            <w:r>
              <w:t xml:space="preserve">Hoe kijkt u aan tegen een dergelijk </w:t>
            </w:r>
            <w:r w:rsidR="00D64F38">
              <w:t xml:space="preserve">complex </w:t>
            </w:r>
            <w:r>
              <w:t>‘nat’ element in een over het algemeen ‘droog’ werk?</w:t>
            </w:r>
            <w:r w:rsidR="004A67EF">
              <w:t xml:space="preserve"> </w:t>
            </w:r>
          </w:p>
        </w:tc>
        <w:tc>
          <w:tcPr>
            <w:tcW w:w="3708" w:type="dxa"/>
          </w:tcPr>
          <w:p w14:paraId="42EEC167" w14:textId="77777777" w:rsidR="002A1869" w:rsidRDefault="002A1869" w:rsidP="0037272D">
            <w:pPr>
              <w:rPr>
                <w:szCs w:val="18"/>
              </w:rPr>
            </w:pPr>
          </w:p>
        </w:tc>
      </w:tr>
    </w:tbl>
    <w:p w14:paraId="45456C8F" w14:textId="2677103B" w:rsidR="002A1869" w:rsidRDefault="002A1869" w:rsidP="009F117D">
      <w:pPr>
        <w:pStyle w:val="Broodtekst"/>
      </w:pPr>
    </w:p>
    <w:p w14:paraId="40B67330" w14:textId="77777777" w:rsidR="001329A0" w:rsidRDefault="001329A0" w:rsidP="009F117D">
      <w:pPr>
        <w:pStyle w:val="Broodtekst"/>
      </w:pPr>
    </w:p>
    <w:tbl>
      <w:tblPr>
        <w:tblStyle w:val="Tabelraster"/>
        <w:tblW w:w="0" w:type="auto"/>
        <w:tblLook w:val="04A0" w:firstRow="1" w:lastRow="0" w:firstColumn="1" w:lastColumn="0" w:noHBand="0" w:noVBand="1"/>
      </w:tblPr>
      <w:tblGrid>
        <w:gridCol w:w="3707"/>
        <w:gridCol w:w="3708"/>
      </w:tblGrid>
      <w:tr w:rsidR="002A1869" w:rsidRPr="002A1869" w14:paraId="64216C00" w14:textId="77777777" w:rsidTr="0037272D">
        <w:tc>
          <w:tcPr>
            <w:tcW w:w="3707" w:type="dxa"/>
          </w:tcPr>
          <w:p w14:paraId="13627927" w14:textId="556D5CCA" w:rsidR="002A1869" w:rsidRPr="002A1869" w:rsidRDefault="00AB5DBB" w:rsidP="0037272D">
            <w:pPr>
              <w:rPr>
                <w:b/>
                <w:szCs w:val="18"/>
              </w:rPr>
            </w:pPr>
            <w:r>
              <w:rPr>
                <w:b/>
                <w:szCs w:val="18"/>
              </w:rPr>
              <w:t>Vraag 7</w:t>
            </w:r>
          </w:p>
        </w:tc>
        <w:tc>
          <w:tcPr>
            <w:tcW w:w="3708" w:type="dxa"/>
          </w:tcPr>
          <w:p w14:paraId="43CE806B" w14:textId="77777777" w:rsidR="002A1869" w:rsidRPr="002A1869" w:rsidRDefault="002A1869" w:rsidP="0037272D">
            <w:pPr>
              <w:rPr>
                <w:b/>
                <w:szCs w:val="18"/>
              </w:rPr>
            </w:pPr>
            <w:r w:rsidRPr="002A1869">
              <w:rPr>
                <w:b/>
                <w:szCs w:val="18"/>
              </w:rPr>
              <w:t>Antwoord</w:t>
            </w:r>
          </w:p>
        </w:tc>
      </w:tr>
      <w:tr w:rsidR="002A1869" w14:paraId="5CEB325F" w14:textId="77777777" w:rsidTr="0037272D">
        <w:tc>
          <w:tcPr>
            <w:tcW w:w="3707" w:type="dxa"/>
          </w:tcPr>
          <w:p w14:paraId="713921C0" w14:textId="78F889DF" w:rsidR="002A1869" w:rsidRDefault="009F117D" w:rsidP="009F117D">
            <w:pPr>
              <w:pStyle w:val="Broodtekst"/>
            </w:pPr>
            <w:r>
              <w:t>Welke suggesties heeft u voor RWS om te komen tot een degelijke uitvoering van de nieuwe faunapassage onder het Julianakanaal?</w:t>
            </w:r>
          </w:p>
        </w:tc>
        <w:tc>
          <w:tcPr>
            <w:tcW w:w="3708" w:type="dxa"/>
          </w:tcPr>
          <w:p w14:paraId="37D0B637" w14:textId="77777777" w:rsidR="002A1869" w:rsidRDefault="002A1869" w:rsidP="0037272D">
            <w:pPr>
              <w:rPr>
                <w:szCs w:val="18"/>
              </w:rPr>
            </w:pPr>
          </w:p>
        </w:tc>
      </w:tr>
    </w:tbl>
    <w:p w14:paraId="05CECD29" w14:textId="77777777" w:rsidR="00785A30" w:rsidRDefault="00785A30" w:rsidP="00C53C51">
      <w:pPr>
        <w:pStyle w:val="Broodtekst"/>
      </w:pPr>
    </w:p>
    <w:p w14:paraId="514B5B60" w14:textId="1A47E69F" w:rsidR="008729FC" w:rsidRDefault="00C53C51" w:rsidP="00C53C51">
      <w:pPr>
        <w:pStyle w:val="Broodtekst"/>
      </w:pPr>
      <w:r w:rsidRPr="00C53C51">
        <w:t>Gedurende de realisatie wordt de opdrachtnemer voor de realisatie</w:t>
      </w:r>
      <w:r w:rsidR="00D0104A">
        <w:t xml:space="preserve"> A2VK</w:t>
      </w:r>
      <w:r w:rsidRPr="00C53C51">
        <w:t xml:space="preserve"> </w:t>
      </w:r>
      <w:r w:rsidR="00953B84">
        <w:t>ook</w:t>
      </w:r>
      <w:r w:rsidRPr="00C53C51">
        <w:t xml:space="preserve"> verantwoordelijk voor het regulier </w:t>
      </w:r>
      <w:r w:rsidR="00D2291F">
        <w:t>weg</w:t>
      </w:r>
      <w:r w:rsidRPr="00C53C51">
        <w:t>onderhoud</w:t>
      </w:r>
      <w:r w:rsidR="00D0104A">
        <w:t xml:space="preserve"> </w:t>
      </w:r>
      <w:r w:rsidR="00D2291F">
        <w:t xml:space="preserve">(inclusief DVM) </w:t>
      </w:r>
      <w:r w:rsidR="00D0104A">
        <w:t>op het tracé</w:t>
      </w:r>
      <w:r w:rsidRPr="00C53C51">
        <w:t xml:space="preserve">. </w:t>
      </w:r>
      <w:r w:rsidR="00D2291F">
        <w:t>RWS is voornemens om z</w:t>
      </w:r>
      <w:r w:rsidR="00EC75EE">
        <w:t>es</w:t>
      </w:r>
      <w:r w:rsidR="00D0104A">
        <w:t xml:space="preserve"> maanden n</w:t>
      </w:r>
      <w:r w:rsidRPr="00C53C51">
        <w:t>a</w:t>
      </w:r>
      <w:r w:rsidR="00D0104A">
        <w:t xml:space="preserve"> definitieve </w:t>
      </w:r>
      <w:r w:rsidRPr="00C53C51">
        <w:t xml:space="preserve">gunning van het realisatiecontract het deel A2VK uit de scope van de </w:t>
      </w:r>
      <w:r w:rsidR="008729FC">
        <w:t>prestatiecontracten voor regulier</w:t>
      </w:r>
      <w:r w:rsidRPr="00C53C51">
        <w:t xml:space="preserve"> onderhoud </w:t>
      </w:r>
      <w:r w:rsidR="007E7CEE">
        <w:t xml:space="preserve">te halen </w:t>
      </w:r>
      <w:r w:rsidR="00D0104A">
        <w:t>en over</w:t>
      </w:r>
      <w:r w:rsidR="007E7CEE">
        <w:t xml:space="preserve"> te </w:t>
      </w:r>
      <w:r w:rsidR="00D0104A">
        <w:t>dragen</w:t>
      </w:r>
      <w:r w:rsidR="00343717">
        <w:t>.</w:t>
      </w:r>
    </w:p>
    <w:p w14:paraId="26CEEE76" w14:textId="37853244" w:rsidR="00FB6116" w:rsidRDefault="00FB6116" w:rsidP="00E96368">
      <w:pPr>
        <w:pStyle w:val="Broodtekst"/>
      </w:pPr>
    </w:p>
    <w:tbl>
      <w:tblPr>
        <w:tblStyle w:val="Tabelraster"/>
        <w:tblW w:w="0" w:type="auto"/>
        <w:tblLook w:val="04A0" w:firstRow="1" w:lastRow="0" w:firstColumn="1" w:lastColumn="0" w:noHBand="0" w:noVBand="1"/>
      </w:tblPr>
      <w:tblGrid>
        <w:gridCol w:w="3707"/>
        <w:gridCol w:w="3708"/>
      </w:tblGrid>
      <w:tr w:rsidR="00FB6116" w:rsidRPr="002A1869" w14:paraId="09694991" w14:textId="77777777" w:rsidTr="0037272D">
        <w:tc>
          <w:tcPr>
            <w:tcW w:w="3707" w:type="dxa"/>
          </w:tcPr>
          <w:p w14:paraId="6B9EE501" w14:textId="2B69AB05" w:rsidR="00FB6116" w:rsidRPr="002A1869" w:rsidRDefault="00FB6116" w:rsidP="0037272D">
            <w:pPr>
              <w:rPr>
                <w:b/>
                <w:szCs w:val="18"/>
              </w:rPr>
            </w:pPr>
            <w:r>
              <w:rPr>
                <w:b/>
                <w:szCs w:val="18"/>
              </w:rPr>
              <w:t xml:space="preserve">Vraag </w:t>
            </w:r>
            <w:r w:rsidR="00785A30">
              <w:rPr>
                <w:b/>
                <w:szCs w:val="18"/>
              </w:rPr>
              <w:t>8</w:t>
            </w:r>
          </w:p>
        </w:tc>
        <w:tc>
          <w:tcPr>
            <w:tcW w:w="3708" w:type="dxa"/>
          </w:tcPr>
          <w:p w14:paraId="49C443C9" w14:textId="77777777" w:rsidR="00FB6116" w:rsidRPr="002A1869" w:rsidRDefault="00FB6116" w:rsidP="0037272D">
            <w:pPr>
              <w:rPr>
                <w:b/>
                <w:szCs w:val="18"/>
              </w:rPr>
            </w:pPr>
            <w:r w:rsidRPr="002A1869">
              <w:rPr>
                <w:b/>
                <w:szCs w:val="18"/>
              </w:rPr>
              <w:t>Antwoord</w:t>
            </w:r>
          </w:p>
        </w:tc>
      </w:tr>
      <w:tr w:rsidR="00FB6116" w14:paraId="58E959DD" w14:textId="77777777" w:rsidTr="00E96368">
        <w:trPr>
          <w:trHeight w:val="185"/>
        </w:trPr>
        <w:tc>
          <w:tcPr>
            <w:tcW w:w="3707" w:type="dxa"/>
          </w:tcPr>
          <w:p w14:paraId="27380775" w14:textId="1B480100" w:rsidR="00FB6116" w:rsidRDefault="00CA16B1" w:rsidP="00CA16B1">
            <w:pPr>
              <w:pStyle w:val="Broodtekst"/>
            </w:pPr>
            <w:r>
              <w:t xml:space="preserve">Zijn er ten aanzien van dit onderwerp </w:t>
            </w:r>
            <w:r w:rsidR="003A5592">
              <w:t xml:space="preserve">(de overdracht) </w:t>
            </w:r>
            <w:r>
              <w:t>specifieke aspecten die u, op grond van eerdere ervaringen, benoemd wil zien?</w:t>
            </w:r>
          </w:p>
        </w:tc>
        <w:tc>
          <w:tcPr>
            <w:tcW w:w="3708" w:type="dxa"/>
          </w:tcPr>
          <w:p w14:paraId="2B82EDCB" w14:textId="77777777" w:rsidR="00FB6116" w:rsidRDefault="00FB6116" w:rsidP="0037272D">
            <w:pPr>
              <w:rPr>
                <w:szCs w:val="18"/>
              </w:rPr>
            </w:pPr>
          </w:p>
        </w:tc>
      </w:tr>
    </w:tbl>
    <w:p w14:paraId="2C529368" w14:textId="475E1830" w:rsidR="00C53C51" w:rsidRDefault="00C53C51" w:rsidP="00B76343">
      <w:pPr>
        <w:pStyle w:val="Broodtekst"/>
        <w:ind w:left="720"/>
      </w:pPr>
    </w:p>
    <w:p w14:paraId="7FD2C452" w14:textId="77777777" w:rsidR="00C53C51" w:rsidRDefault="00C53C51" w:rsidP="00B76343">
      <w:pPr>
        <w:pStyle w:val="Broodtekst"/>
        <w:ind w:left="720"/>
      </w:pPr>
    </w:p>
    <w:p w14:paraId="118FD58B" w14:textId="11549CD3" w:rsidR="00B76343" w:rsidRDefault="001329A0" w:rsidP="00B76343">
      <w:pPr>
        <w:pStyle w:val="Paragraaf"/>
        <w:spacing w:before="0" w:after="120" w:line="240" w:lineRule="exact"/>
      </w:pPr>
      <w:bookmarkStart w:id="3" w:name="_Toc51576368"/>
      <w:r>
        <w:t xml:space="preserve">Thema: </w:t>
      </w:r>
      <w:r w:rsidR="00B76343">
        <w:t>Duurzaamheid</w:t>
      </w:r>
      <w:bookmarkEnd w:id="3"/>
    </w:p>
    <w:p w14:paraId="3B550C72" w14:textId="3639D345" w:rsidR="00B76343" w:rsidRDefault="009140D5" w:rsidP="00BB0D8F">
      <w:pPr>
        <w:pStyle w:val="Broodtekst"/>
      </w:pPr>
      <w:r w:rsidRPr="009140D5">
        <w:t>Het projectteam onderzoekt nog</w:t>
      </w:r>
      <w:r>
        <w:t xml:space="preserve"> op welke</w:t>
      </w:r>
      <w:r w:rsidRPr="009140D5">
        <w:t xml:space="preserve"> de wijze duurzaamheid </w:t>
      </w:r>
      <w:r w:rsidR="00B53F76">
        <w:t xml:space="preserve">het beste </w:t>
      </w:r>
      <w:r w:rsidRPr="009140D5">
        <w:t>een pl</w:t>
      </w:r>
      <w:r w:rsidR="00953B84">
        <w:t>aats</w:t>
      </w:r>
      <w:r w:rsidRPr="009140D5">
        <w:t xml:space="preserve"> kan krijgen in het project.</w:t>
      </w:r>
    </w:p>
    <w:p w14:paraId="4C846AC0" w14:textId="4E299228" w:rsidR="003478E9" w:rsidRDefault="003478E9">
      <w:pPr>
        <w:spacing w:line="240" w:lineRule="auto"/>
        <w:rPr>
          <w:szCs w:val="18"/>
        </w:rPr>
      </w:pPr>
      <w:r>
        <w:br w:type="page"/>
      </w:r>
    </w:p>
    <w:tbl>
      <w:tblPr>
        <w:tblStyle w:val="Tabelraster"/>
        <w:tblW w:w="0" w:type="auto"/>
        <w:tblLook w:val="04A0" w:firstRow="1" w:lastRow="0" w:firstColumn="1" w:lastColumn="0" w:noHBand="0" w:noVBand="1"/>
      </w:tblPr>
      <w:tblGrid>
        <w:gridCol w:w="3707"/>
        <w:gridCol w:w="3708"/>
      </w:tblGrid>
      <w:tr w:rsidR="009140D5" w:rsidRPr="002A1869" w14:paraId="41A8A18A" w14:textId="77777777" w:rsidTr="0037272D">
        <w:tc>
          <w:tcPr>
            <w:tcW w:w="3707" w:type="dxa"/>
          </w:tcPr>
          <w:p w14:paraId="0F0038D2" w14:textId="74DB5DAA" w:rsidR="009140D5" w:rsidRPr="002A1869" w:rsidRDefault="00CB464B" w:rsidP="0037272D">
            <w:pPr>
              <w:rPr>
                <w:b/>
                <w:szCs w:val="18"/>
              </w:rPr>
            </w:pPr>
            <w:r>
              <w:rPr>
                <w:b/>
                <w:szCs w:val="18"/>
              </w:rPr>
              <w:lastRenderedPageBreak/>
              <w:t xml:space="preserve">Vraag </w:t>
            </w:r>
            <w:r w:rsidR="00785A30">
              <w:rPr>
                <w:b/>
                <w:szCs w:val="18"/>
              </w:rPr>
              <w:t>9</w:t>
            </w:r>
          </w:p>
        </w:tc>
        <w:tc>
          <w:tcPr>
            <w:tcW w:w="3708" w:type="dxa"/>
          </w:tcPr>
          <w:p w14:paraId="16908770" w14:textId="77777777" w:rsidR="009140D5" w:rsidRPr="002A1869" w:rsidRDefault="009140D5" w:rsidP="0037272D">
            <w:pPr>
              <w:rPr>
                <w:b/>
                <w:szCs w:val="18"/>
              </w:rPr>
            </w:pPr>
            <w:r w:rsidRPr="002A1869">
              <w:rPr>
                <w:b/>
                <w:szCs w:val="18"/>
              </w:rPr>
              <w:t>Antwoord</w:t>
            </w:r>
          </w:p>
        </w:tc>
      </w:tr>
      <w:tr w:rsidR="009140D5" w14:paraId="309CF6DF" w14:textId="77777777" w:rsidTr="0037272D">
        <w:trPr>
          <w:trHeight w:val="185"/>
        </w:trPr>
        <w:tc>
          <w:tcPr>
            <w:tcW w:w="3707" w:type="dxa"/>
          </w:tcPr>
          <w:p w14:paraId="7D49FA67" w14:textId="6F3541CC" w:rsidR="009140D5" w:rsidRDefault="009140D5" w:rsidP="0037272D">
            <w:pPr>
              <w:pStyle w:val="Broodtekst"/>
            </w:pPr>
            <w:r>
              <w:t>Heeft u, op basis van eerdere ervaringen, aanbevelingen m.b.t. te nemen duurzaamheidsmaatregelen</w:t>
            </w:r>
            <w:r w:rsidR="003A5592">
              <w:t xml:space="preserve"> </w:t>
            </w:r>
            <w:r w:rsidR="00B53F76">
              <w:t xml:space="preserve">die zouden </w:t>
            </w:r>
            <w:r w:rsidR="003A5592">
              <w:t xml:space="preserve">passen binnen </w:t>
            </w:r>
            <w:r w:rsidR="00B53F76">
              <w:t xml:space="preserve">project </w:t>
            </w:r>
            <w:r w:rsidR="003A5592">
              <w:t>A2VK</w:t>
            </w:r>
            <w:r>
              <w:t xml:space="preserve">? </w:t>
            </w:r>
            <w:r w:rsidRPr="00B76343">
              <w:t xml:space="preserve">Welke </w:t>
            </w:r>
            <w:r>
              <w:t xml:space="preserve">zijn naar uw inzicht </w:t>
            </w:r>
            <w:r w:rsidRPr="00B76343">
              <w:t>effectie</w:t>
            </w:r>
            <w:r>
              <w:t>f</w:t>
            </w:r>
            <w:r w:rsidRPr="00B76343">
              <w:t xml:space="preserve"> en efficiën</w:t>
            </w:r>
            <w:r>
              <w:t>t</w:t>
            </w:r>
            <w:r w:rsidRPr="00B76343">
              <w:t xml:space="preserve">? </w:t>
            </w:r>
          </w:p>
        </w:tc>
        <w:tc>
          <w:tcPr>
            <w:tcW w:w="3708" w:type="dxa"/>
          </w:tcPr>
          <w:p w14:paraId="1A18485E" w14:textId="77777777" w:rsidR="009140D5" w:rsidRDefault="009140D5" w:rsidP="0037272D">
            <w:pPr>
              <w:rPr>
                <w:szCs w:val="18"/>
              </w:rPr>
            </w:pPr>
          </w:p>
        </w:tc>
      </w:tr>
    </w:tbl>
    <w:p w14:paraId="21DFD00B" w14:textId="761108EA" w:rsidR="00F73C3F" w:rsidRDefault="00F73C3F" w:rsidP="009140D5">
      <w:pPr>
        <w:pStyle w:val="Broodtekst"/>
      </w:pPr>
    </w:p>
    <w:p w14:paraId="068FF70B" w14:textId="77777777" w:rsidR="001329A0" w:rsidRDefault="001329A0" w:rsidP="009140D5">
      <w:pPr>
        <w:pStyle w:val="Broodtekst"/>
      </w:pPr>
    </w:p>
    <w:tbl>
      <w:tblPr>
        <w:tblStyle w:val="Tabelraster"/>
        <w:tblW w:w="0" w:type="auto"/>
        <w:tblLook w:val="04A0" w:firstRow="1" w:lastRow="0" w:firstColumn="1" w:lastColumn="0" w:noHBand="0" w:noVBand="1"/>
      </w:tblPr>
      <w:tblGrid>
        <w:gridCol w:w="3707"/>
        <w:gridCol w:w="3708"/>
      </w:tblGrid>
      <w:tr w:rsidR="009140D5" w:rsidRPr="002A1869" w14:paraId="1269AF09" w14:textId="77777777" w:rsidTr="0037272D">
        <w:tc>
          <w:tcPr>
            <w:tcW w:w="3707" w:type="dxa"/>
          </w:tcPr>
          <w:p w14:paraId="555E51A2" w14:textId="1528CC88" w:rsidR="009140D5" w:rsidRPr="002A1869" w:rsidRDefault="00B53F76" w:rsidP="0037272D">
            <w:pPr>
              <w:rPr>
                <w:b/>
                <w:szCs w:val="18"/>
              </w:rPr>
            </w:pPr>
            <w:r>
              <w:rPr>
                <w:b/>
                <w:szCs w:val="18"/>
              </w:rPr>
              <w:t>Vraag 1</w:t>
            </w:r>
            <w:r w:rsidR="00785A30">
              <w:rPr>
                <w:b/>
                <w:szCs w:val="18"/>
              </w:rPr>
              <w:t>0</w:t>
            </w:r>
          </w:p>
        </w:tc>
        <w:tc>
          <w:tcPr>
            <w:tcW w:w="3708" w:type="dxa"/>
          </w:tcPr>
          <w:p w14:paraId="1E6E8ED1" w14:textId="77777777" w:rsidR="009140D5" w:rsidRPr="002A1869" w:rsidRDefault="009140D5" w:rsidP="0037272D">
            <w:pPr>
              <w:rPr>
                <w:b/>
                <w:szCs w:val="18"/>
              </w:rPr>
            </w:pPr>
            <w:r w:rsidRPr="002A1869">
              <w:rPr>
                <w:b/>
                <w:szCs w:val="18"/>
              </w:rPr>
              <w:t>Antwoord</w:t>
            </w:r>
          </w:p>
        </w:tc>
      </w:tr>
      <w:tr w:rsidR="009140D5" w14:paraId="7DA4D1CF" w14:textId="77777777" w:rsidTr="0037272D">
        <w:trPr>
          <w:trHeight w:val="185"/>
        </w:trPr>
        <w:tc>
          <w:tcPr>
            <w:tcW w:w="3707" w:type="dxa"/>
          </w:tcPr>
          <w:p w14:paraId="7B6CAE34" w14:textId="4DE73924" w:rsidR="009140D5" w:rsidRDefault="009140D5" w:rsidP="0037272D">
            <w:pPr>
              <w:pStyle w:val="Broodtekst"/>
            </w:pPr>
            <w:r w:rsidRPr="009140D5">
              <w:t>Op welke gebieden ziet u graag ruimte in het contract</w:t>
            </w:r>
            <w:r>
              <w:t xml:space="preserve"> </w:t>
            </w:r>
            <w:r w:rsidRPr="009140D5">
              <w:t>/aanbestedingsdocumenten (of ervaart u momenteel beperkingen) om zelf duurzaamheidsmaatregelen te kunnen treffen?</w:t>
            </w:r>
          </w:p>
        </w:tc>
        <w:tc>
          <w:tcPr>
            <w:tcW w:w="3708" w:type="dxa"/>
          </w:tcPr>
          <w:p w14:paraId="1363FB1A" w14:textId="77777777" w:rsidR="009140D5" w:rsidRDefault="009140D5" w:rsidP="0037272D">
            <w:pPr>
              <w:rPr>
                <w:szCs w:val="18"/>
              </w:rPr>
            </w:pPr>
          </w:p>
        </w:tc>
      </w:tr>
    </w:tbl>
    <w:p w14:paraId="373EEB02" w14:textId="2A0FCC8B" w:rsidR="002B1525" w:rsidRDefault="002B1525" w:rsidP="00BB0D8F">
      <w:pPr>
        <w:pStyle w:val="Broodtekst"/>
      </w:pPr>
    </w:p>
    <w:p w14:paraId="3877EC9A" w14:textId="7805065B" w:rsidR="002B1525" w:rsidRPr="002B1525" w:rsidRDefault="002B1525" w:rsidP="002B1525">
      <w:pPr>
        <w:pStyle w:val="Broodtekst"/>
      </w:pPr>
    </w:p>
    <w:p w14:paraId="67E24D38" w14:textId="40C53253" w:rsidR="00C42786" w:rsidRDefault="001329A0" w:rsidP="00C42786">
      <w:pPr>
        <w:pStyle w:val="Paragraaf"/>
        <w:spacing w:before="0" w:after="120" w:line="240" w:lineRule="exact"/>
      </w:pPr>
      <w:bookmarkStart w:id="4" w:name="_Toc51576370"/>
      <w:r>
        <w:t xml:space="preserve">Thema: </w:t>
      </w:r>
      <w:r w:rsidR="002F1D5D">
        <w:t>Planning</w:t>
      </w:r>
      <w:bookmarkEnd w:id="4"/>
    </w:p>
    <w:p w14:paraId="63E3D911" w14:textId="02441761" w:rsidR="00FC0498" w:rsidRPr="00FF2E8A" w:rsidRDefault="00FC0498" w:rsidP="00C53C51">
      <w:pPr>
        <w:pStyle w:val="Broodtekst"/>
      </w:pPr>
      <w:r>
        <w:t>De st</w:t>
      </w:r>
      <w:r w:rsidRPr="00FF2E8A">
        <w:t xml:space="preserve">art </w:t>
      </w:r>
      <w:r w:rsidR="00953B84">
        <w:t xml:space="preserve">van de </w:t>
      </w:r>
      <w:r w:rsidRPr="00FF2E8A">
        <w:t xml:space="preserve">aanbesteding staat in de inkoopplanning van RWS op Q2 2022. Gunning staat </w:t>
      </w:r>
      <w:r w:rsidR="00953B84">
        <w:t xml:space="preserve">gepland </w:t>
      </w:r>
      <w:r w:rsidRPr="00FF2E8A">
        <w:t xml:space="preserve">in Q4 2023. Conform het MIRT dient openstelling van het project plaats te vinden in de periode 2025~2027. </w:t>
      </w:r>
      <w:r>
        <w:br/>
      </w:r>
    </w:p>
    <w:tbl>
      <w:tblPr>
        <w:tblStyle w:val="Tabelraster"/>
        <w:tblW w:w="0" w:type="auto"/>
        <w:tblLook w:val="04A0" w:firstRow="1" w:lastRow="0" w:firstColumn="1" w:lastColumn="0" w:noHBand="0" w:noVBand="1"/>
      </w:tblPr>
      <w:tblGrid>
        <w:gridCol w:w="3707"/>
        <w:gridCol w:w="3708"/>
      </w:tblGrid>
      <w:tr w:rsidR="009140D5" w:rsidRPr="002A1869" w14:paraId="7C602A71" w14:textId="77777777" w:rsidTr="0037272D">
        <w:tc>
          <w:tcPr>
            <w:tcW w:w="3707" w:type="dxa"/>
          </w:tcPr>
          <w:p w14:paraId="52B0E45A" w14:textId="5C1CF9F5" w:rsidR="009140D5" w:rsidRPr="002A1869" w:rsidRDefault="00DA160C" w:rsidP="0037272D">
            <w:pPr>
              <w:rPr>
                <w:b/>
                <w:szCs w:val="18"/>
              </w:rPr>
            </w:pPr>
            <w:r>
              <w:rPr>
                <w:b/>
                <w:szCs w:val="18"/>
              </w:rPr>
              <w:t>Vraag 1</w:t>
            </w:r>
            <w:r w:rsidR="00304412">
              <w:rPr>
                <w:b/>
                <w:szCs w:val="18"/>
              </w:rPr>
              <w:t>1</w:t>
            </w:r>
          </w:p>
        </w:tc>
        <w:tc>
          <w:tcPr>
            <w:tcW w:w="3708" w:type="dxa"/>
          </w:tcPr>
          <w:p w14:paraId="673521D7" w14:textId="77777777" w:rsidR="009140D5" w:rsidRPr="002A1869" w:rsidRDefault="009140D5" w:rsidP="0037272D">
            <w:pPr>
              <w:rPr>
                <w:b/>
                <w:szCs w:val="18"/>
              </w:rPr>
            </w:pPr>
            <w:r w:rsidRPr="002A1869">
              <w:rPr>
                <w:b/>
                <w:szCs w:val="18"/>
              </w:rPr>
              <w:t>Antwoord</w:t>
            </w:r>
          </w:p>
        </w:tc>
      </w:tr>
      <w:tr w:rsidR="009140D5" w14:paraId="339A709D" w14:textId="77777777" w:rsidTr="0037272D">
        <w:trPr>
          <w:trHeight w:val="185"/>
        </w:trPr>
        <w:tc>
          <w:tcPr>
            <w:tcW w:w="3707" w:type="dxa"/>
          </w:tcPr>
          <w:p w14:paraId="10491C20" w14:textId="52E7126C" w:rsidR="009140D5" w:rsidRDefault="009140D5" w:rsidP="0037272D">
            <w:pPr>
              <w:pStyle w:val="Broodtekst"/>
            </w:pPr>
            <w:r w:rsidRPr="009140D5">
              <w:t>Wat ziet u als een realistische doorlooptijd voor de uitvoering van het project A2VK gezien vanaf gunning tot en met oplevering? Kunt u dat globaal onderbouwen?</w:t>
            </w:r>
          </w:p>
        </w:tc>
        <w:tc>
          <w:tcPr>
            <w:tcW w:w="3708" w:type="dxa"/>
          </w:tcPr>
          <w:p w14:paraId="5FC8C0D4" w14:textId="77777777" w:rsidR="009140D5" w:rsidRDefault="009140D5" w:rsidP="0037272D">
            <w:pPr>
              <w:rPr>
                <w:szCs w:val="18"/>
              </w:rPr>
            </w:pPr>
          </w:p>
        </w:tc>
      </w:tr>
    </w:tbl>
    <w:p w14:paraId="4802F62C" w14:textId="77777777" w:rsidR="00FC0498" w:rsidRPr="00FF2E8A" w:rsidRDefault="00FC0498" w:rsidP="00FC0498">
      <w:pPr>
        <w:pStyle w:val="Broodtekst"/>
      </w:pPr>
    </w:p>
    <w:p w14:paraId="18AB9B0D" w14:textId="310F98E0" w:rsidR="00FC0498" w:rsidRDefault="00D2291F" w:rsidP="003F3E85">
      <w:pPr>
        <w:pStyle w:val="Broodtekst"/>
      </w:pPr>
      <w:r w:rsidRPr="003F3E85">
        <w:t>Omdat de Rijksweginfrastructuur een essentiële schakel is in de bereikbaarheid van regio’s en economische systemen, staat er altijd druk op de planning. De vraag naar eerdere openstelling van de infrastructuur om precies te zijn. De verbreding van de A2VK moet uiterlijk eind 2027 beschikbaar zijn</w:t>
      </w:r>
      <w:r w:rsidR="004A67EF">
        <w:t>,</w:t>
      </w:r>
      <w:r w:rsidRPr="003F3E85">
        <w:t xml:space="preserve"> maar </w:t>
      </w:r>
      <w:r w:rsidR="00443EE7">
        <w:t xml:space="preserve">een </w:t>
      </w:r>
      <w:r w:rsidRPr="003F3E85">
        <w:t>eerder moment zal altijd onderdeel van de opgave zijn. Echter wel zonder negatieve gevolgen voor veiligheid, kwaliteit en doorstroming tijdens de realisatie.</w:t>
      </w:r>
    </w:p>
    <w:p w14:paraId="43A1F7EA" w14:textId="062CC7D9" w:rsidR="009140D5" w:rsidRDefault="009140D5" w:rsidP="009140D5">
      <w:pPr>
        <w:pStyle w:val="Broodtekst"/>
      </w:pPr>
    </w:p>
    <w:tbl>
      <w:tblPr>
        <w:tblStyle w:val="Tabelraster"/>
        <w:tblW w:w="0" w:type="auto"/>
        <w:tblLook w:val="04A0" w:firstRow="1" w:lastRow="0" w:firstColumn="1" w:lastColumn="0" w:noHBand="0" w:noVBand="1"/>
      </w:tblPr>
      <w:tblGrid>
        <w:gridCol w:w="3707"/>
        <w:gridCol w:w="3708"/>
      </w:tblGrid>
      <w:tr w:rsidR="009140D5" w:rsidRPr="002A1869" w14:paraId="3D098D13" w14:textId="77777777" w:rsidTr="0037272D">
        <w:tc>
          <w:tcPr>
            <w:tcW w:w="3707" w:type="dxa"/>
          </w:tcPr>
          <w:p w14:paraId="37B099A2" w14:textId="0BD1D688" w:rsidR="009140D5" w:rsidRPr="002A1869" w:rsidRDefault="00DA160C" w:rsidP="00304412">
            <w:pPr>
              <w:rPr>
                <w:b/>
                <w:szCs w:val="18"/>
              </w:rPr>
            </w:pPr>
            <w:r>
              <w:rPr>
                <w:b/>
                <w:szCs w:val="18"/>
              </w:rPr>
              <w:t xml:space="preserve">Vraag </w:t>
            </w:r>
            <w:r w:rsidR="003F3E85">
              <w:rPr>
                <w:b/>
                <w:szCs w:val="18"/>
              </w:rPr>
              <w:t>1</w:t>
            </w:r>
            <w:r w:rsidR="00304412">
              <w:rPr>
                <w:b/>
                <w:szCs w:val="18"/>
              </w:rPr>
              <w:t>2</w:t>
            </w:r>
          </w:p>
        </w:tc>
        <w:tc>
          <w:tcPr>
            <w:tcW w:w="3708" w:type="dxa"/>
          </w:tcPr>
          <w:p w14:paraId="0D02BC96" w14:textId="77777777" w:rsidR="009140D5" w:rsidRPr="002A1869" w:rsidRDefault="009140D5" w:rsidP="0037272D">
            <w:pPr>
              <w:rPr>
                <w:b/>
                <w:szCs w:val="18"/>
              </w:rPr>
            </w:pPr>
            <w:r w:rsidRPr="002A1869">
              <w:rPr>
                <w:b/>
                <w:szCs w:val="18"/>
              </w:rPr>
              <w:t>Antwoord</w:t>
            </w:r>
          </w:p>
        </w:tc>
      </w:tr>
      <w:tr w:rsidR="009140D5" w14:paraId="5F124126" w14:textId="77777777" w:rsidTr="0037272D">
        <w:trPr>
          <w:trHeight w:val="185"/>
        </w:trPr>
        <w:tc>
          <w:tcPr>
            <w:tcW w:w="3707" w:type="dxa"/>
          </w:tcPr>
          <w:p w14:paraId="78C507FB" w14:textId="77777777" w:rsidR="00A13254" w:rsidRDefault="009140D5" w:rsidP="00DA0EFB">
            <w:pPr>
              <w:pStyle w:val="Broodtekst"/>
            </w:pPr>
            <w:r w:rsidRPr="009140D5">
              <w:t xml:space="preserve">Waar ziet u de grootste mogelijkheden </w:t>
            </w:r>
            <w:r w:rsidR="00DA0EFB">
              <w:t>om de weg eerder open te stellen dan eind 2027</w:t>
            </w:r>
            <w:r w:rsidRPr="009140D5">
              <w:t>?</w:t>
            </w:r>
          </w:p>
          <w:p w14:paraId="729593CE" w14:textId="77777777" w:rsidR="000B2AD6" w:rsidRDefault="000B2AD6" w:rsidP="000B2AD6">
            <w:pPr>
              <w:pStyle w:val="Broodtekst"/>
            </w:pPr>
          </w:p>
          <w:p w14:paraId="0BD6D92D" w14:textId="698EC636" w:rsidR="000B2AD6" w:rsidRDefault="000B2AD6" w:rsidP="000B2AD6">
            <w:pPr>
              <w:pStyle w:val="Broodtekst"/>
            </w:pPr>
            <w:r>
              <w:t>Indien RWS hiertoe (aanvullende)</w:t>
            </w:r>
          </w:p>
          <w:p w14:paraId="3275EFCA" w14:textId="6828781C" w:rsidR="009140D5" w:rsidRDefault="000B2AD6" w:rsidP="00A85425">
            <w:pPr>
              <w:pStyle w:val="Broodtekst"/>
            </w:pPr>
            <w:r>
              <w:t xml:space="preserve">activiteiten zou </w:t>
            </w:r>
            <w:r w:rsidR="00953B84">
              <w:t>moet</w:t>
            </w:r>
            <w:r>
              <w:t>en voorbereiden of uitvoeren, kunt u deze dan benoemen?</w:t>
            </w:r>
            <w:r w:rsidR="00304412">
              <w:t xml:space="preserve"> </w:t>
            </w:r>
          </w:p>
        </w:tc>
        <w:tc>
          <w:tcPr>
            <w:tcW w:w="3708" w:type="dxa"/>
          </w:tcPr>
          <w:p w14:paraId="717CE2B6" w14:textId="77777777" w:rsidR="009140D5" w:rsidRDefault="009140D5" w:rsidP="0037272D">
            <w:pPr>
              <w:rPr>
                <w:szCs w:val="18"/>
              </w:rPr>
            </w:pPr>
          </w:p>
        </w:tc>
      </w:tr>
    </w:tbl>
    <w:p w14:paraId="48D2F75D" w14:textId="43D1C5B6" w:rsidR="00C53C51" w:rsidRPr="00FF2E8A" w:rsidRDefault="00C53C51" w:rsidP="00DA160C">
      <w:pPr>
        <w:pStyle w:val="Broodtekst"/>
      </w:pPr>
    </w:p>
    <w:p w14:paraId="5CC270FE" w14:textId="54735672" w:rsidR="00265C11" w:rsidRDefault="00265C11">
      <w:pPr>
        <w:spacing w:line="240" w:lineRule="auto"/>
        <w:rPr>
          <w:b/>
          <w:szCs w:val="18"/>
        </w:rPr>
      </w:pPr>
      <w:bookmarkStart w:id="5" w:name="_Toc51576371"/>
    </w:p>
    <w:p w14:paraId="14D4DFBC" w14:textId="54E5C983" w:rsidR="00C42786" w:rsidRDefault="001329A0" w:rsidP="00C42786">
      <w:pPr>
        <w:pStyle w:val="Paragraaf"/>
        <w:spacing w:before="0" w:after="120" w:line="240" w:lineRule="exact"/>
      </w:pPr>
      <w:r>
        <w:t xml:space="preserve">Thema: </w:t>
      </w:r>
      <w:r w:rsidR="00C42786">
        <w:t>Aanbesteding</w:t>
      </w:r>
      <w:bookmarkEnd w:id="5"/>
    </w:p>
    <w:p w14:paraId="68A607DB" w14:textId="51C94282" w:rsidR="00131390" w:rsidRDefault="001D0518" w:rsidP="00DA160C">
      <w:pPr>
        <w:pStyle w:val="Broodtekst"/>
      </w:pPr>
      <w:r w:rsidRPr="00FF2E8A">
        <w:t xml:space="preserve">RWS </w:t>
      </w:r>
      <w:r w:rsidR="002E7169">
        <w:t>is voornemens om het project A2VK</w:t>
      </w:r>
      <w:r w:rsidRPr="00FF2E8A">
        <w:t xml:space="preserve"> als één integraal contract op de markt te brengen middels een D&amp;C contract. Voor de aanbesteding is RWS voornemens om te kiezen voor de procedure van een concurrentiegerichte dialoog, omdat RWS behoefte heeft om op bepaalde thema’s met de markt het gesprek te voeren alvorens een inschrijving wordt gedaan. Om</w:t>
      </w:r>
      <w:r w:rsidR="00953B84">
        <w:t xml:space="preserve"> de</w:t>
      </w:r>
      <w:r w:rsidRPr="00FF2E8A">
        <w:t xml:space="preserve"> transactiekosten van de </w:t>
      </w:r>
      <w:r w:rsidRPr="00FF2E8A">
        <w:lastRenderedPageBreak/>
        <w:t>markt te beperken wil RWS tijdens de aanbested</w:t>
      </w:r>
      <w:r w:rsidR="00364C42">
        <w:t>ing trechteren naar 3 partijen.</w:t>
      </w:r>
      <w:r w:rsidR="00364C42">
        <w:br/>
      </w:r>
    </w:p>
    <w:tbl>
      <w:tblPr>
        <w:tblStyle w:val="Tabelraster"/>
        <w:tblW w:w="0" w:type="auto"/>
        <w:tblLook w:val="04A0" w:firstRow="1" w:lastRow="0" w:firstColumn="1" w:lastColumn="0" w:noHBand="0" w:noVBand="1"/>
      </w:tblPr>
      <w:tblGrid>
        <w:gridCol w:w="3707"/>
        <w:gridCol w:w="3708"/>
      </w:tblGrid>
      <w:tr w:rsidR="00131390" w:rsidRPr="002A1869" w14:paraId="11B8B05B" w14:textId="77777777" w:rsidTr="0037272D">
        <w:tc>
          <w:tcPr>
            <w:tcW w:w="3707" w:type="dxa"/>
          </w:tcPr>
          <w:p w14:paraId="44883DAA" w14:textId="42F5C242" w:rsidR="00131390" w:rsidRPr="002A1869" w:rsidRDefault="00DA160C" w:rsidP="0037272D">
            <w:pPr>
              <w:rPr>
                <w:b/>
                <w:szCs w:val="18"/>
              </w:rPr>
            </w:pPr>
            <w:r>
              <w:rPr>
                <w:b/>
                <w:szCs w:val="18"/>
              </w:rPr>
              <w:t xml:space="preserve">Vraag </w:t>
            </w:r>
            <w:r w:rsidR="000B2AD6">
              <w:rPr>
                <w:b/>
                <w:szCs w:val="18"/>
              </w:rPr>
              <w:t>13</w:t>
            </w:r>
          </w:p>
        </w:tc>
        <w:tc>
          <w:tcPr>
            <w:tcW w:w="3708" w:type="dxa"/>
          </w:tcPr>
          <w:p w14:paraId="39B28C2F" w14:textId="77777777" w:rsidR="00131390" w:rsidRPr="002A1869" w:rsidRDefault="00131390" w:rsidP="0037272D">
            <w:pPr>
              <w:rPr>
                <w:b/>
                <w:szCs w:val="18"/>
              </w:rPr>
            </w:pPr>
            <w:r w:rsidRPr="002A1869">
              <w:rPr>
                <w:b/>
                <w:szCs w:val="18"/>
              </w:rPr>
              <w:t>Antwoord</w:t>
            </w:r>
          </w:p>
        </w:tc>
      </w:tr>
      <w:tr w:rsidR="00131390" w14:paraId="257C935C" w14:textId="77777777" w:rsidTr="0037272D">
        <w:trPr>
          <w:trHeight w:val="185"/>
        </w:trPr>
        <w:tc>
          <w:tcPr>
            <w:tcW w:w="3707" w:type="dxa"/>
          </w:tcPr>
          <w:p w14:paraId="75525F42" w14:textId="7DEF1EAD" w:rsidR="00131390" w:rsidRDefault="00131390" w:rsidP="00081E9F">
            <w:pPr>
              <w:pStyle w:val="Broodtekst"/>
            </w:pPr>
            <w:r w:rsidRPr="00FF2E8A">
              <w:t xml:space="preserve">Hoe kijkt u aan tegen </w:t>
            </w:r>
            <w:r w:rsidR="00081E9F">
              <w:t>deze aanpak voor het project A2VK</w:t>
            </w:r>
            <w:r w:rsidRPr="00FF2E8A">
              <w:t>?</w:t>
            </w:r>
          </w:p>
        </w:tc>
        <w:tc>
          <w:tcPr>
            <w:tcW w:w="3708" w:type="dxa"/>
          </w:tcPr>
          <w:p w14:paraId="741D5CC3" w14:textId="77777777" w:rsidR="00131390" w:rsidRDefault="00131390" w:rsidP="0037272D">
            <w:pPr>
              <w:rPr>
                <w:szCs w:val="18"/>
              </w:rPr>
            </w:pPr>
          </w:p>
        </w:tc>
      </w:tr>
    </w:tbl>
    <w:p w14:paraId="445D6433" w14:textId="77777777" w:rsidR="00131390" w:rsidRDefault="00131390" w:rsidP="007F595C">
      <w:pPr>
        <w:pStyle w:val="Broodtekst"/>
        <w:ind w:left="360"/>
      </w:pPr>
    </w:p>
    <w:p w14:paraId="7513F5AD" w14:textId="735C7E08" w:rsidR="007F595C" w:rsidRDefault="00FF2E8A" w:rsidP="00DA160C">
      <w:pPr>
        <w:pStyle w:val="Broodtekst"/>
      </w:pPr>
      <w:r w:rsidRPr="00FF2E8A">
        <w:t xml:space="preserve">RWS wil een actueel, betrouwbaar en compleet areaaldossier meeleveren bij aanvang, en terug ontvangen na afloop. In het najaar van 2020 en in 2021 zal daartoe aanvullend areaalonderzoek uitgevoerd worden. </w:t>
      </w:r>
    </w:p>
    <w:p w14:paraId="6BDE3EF1" w14:textId="542E6CDE" w:rsidR="00131390" w:rsidRDefault="00131390" w:rsidP="00131390">
      <w:pPr>
        <w:pStyle w:val="Broodtekst"/>
      </w:pPr>
    </w:p>
    <w:tbl>
      <w:tblPr>
        <w:tblStyle w:val="Tabelraster"/>
        <w:tblW w:w="0" w:type="auto"/>
        <w:tblLook w:val="04A0" w:firstRow="1" w:lastRow="0" w:firstColumn="1" w:lastColumn="0" w:noHBand="0" w:noVBand="1"/>
      </w:tblPr>
      <w:tblGrid>
        <w:gridCol w:w="3707"/>
        <w:gridCol w:w="3708"/>
      </w:tblGrid>
      <w:tr w:rsidR="00131390" w:rsidRPr="002A1869" w14:paraId="61EFFEA6" w14:textId="77777777" w:rsidTr="0037272D">
        <w:tc>
          <w:tcPr>
            <w:tcW w:w="3707" w:type="dxa"/>
          </w:tcPr>
          <w:p w14:paraId="4821972A" w14:textId="63DC1AFB" w:rsidR="00131390" w:rsidRPr="002A1869" w:rsidRDefault="00DA160C" w:rsidP="0037272D">
            <w:pPr>
              <w:rPr>
                <w:b/>
                <w:szCs w:val="18"/>
              </w:rPr>
            </w:pPr>
            <w:r>
              <w:rPr>
                <w:b/>
                <w:szCs w:val="18"/>
              </w:rPr>
              <w:t xml:space="preserve">Vraag </w:t>
            </w:r>
            <w:r w:rsidR="000B2AD6">
              <w:rPr>
                <w:b/>
                <w:szCs w:val="18"/>
              </w:rPr>
              <w:t>14</w:t>
            </w:r>
          </w:p>
        </w:tc>
        <w:tc>
          <w:tcPr>
            <w:tcW w:w="3708" w:type="dxa"/>
          </w:tcPr>
          <w:p w14:paraId="4BB10A96" w14:textId="77777777" w:rsidR="00131390" w:rsidRPr="002A1869" w:rsidRDefault="00131390" w:rsidP="0037272D">
            <w:pPr>
              <w:rPr>
                <w:b/>
                <w:szCs w:val="18"/>
              </w:rPr>
            </w:pPr>
            <w:r w:rsidRPr="002A1869">
              <w:rPr>
                <w:b/>
                <w:szCs w:val="18"/>
              </w:rPr>
              <w:t>Antwoord</w:t>
            </w:r>
          </w:p>
        </w:tc>
      </w:tr>
      <w:tr w:rsidR="00131390" w14:paraId="2A7539C5" w14:textId="77777777" w:rsidTr="0037272D">
        <w:trPr>
          <w:trHeight w:val="185"/>
        </w:trPr>
        <w:tc>
          <w:tcPr>
            <w:tcW w:w="3707" w:type="dxa"/>
          </w:tcPr>
          <w:p w14:paraId="4F08FE32" w14:textId="76F690F9" w:rsidR="00131390" w:rsidRDefault="00131390" w:rsidP="00C22FE1">
            <w:pPr>
              <w:pStyle w:val="Broodtekst"/>
            </w:pPr>
            <w:r w:rsidRPr="00131390">
              <w:t xml:space="preserve">Is er informatie die u geregeld mist </w:t>
            </w:r>
            <w:r w:rsidR="00DA160C">
              <w:t xml:space="preserve">(of onvoldoende wordt verstrekt) </w:t>
            </w:r>
            <w:r w:rsidRPr="00131390">
              <w:t xml:space="preserve">bij aanbestedingen om tot een </w:t>
            </w:r>
            <w:r w:rsidR="00C22FE1">
              <w:t>goede</w:t>
            </w:r>
            <w:r w:rsidR="00A93885">
              <w:t xml:space="preserve"> </w:t>
            </w:r>
            <w:r w:rsidRPr="00131390">
              <w:t xml:space="preserve">inschrijving te </w:t>
            </w:r>
            <w:r w:rsidR="00A93885">
              <w:t xml:space="preserve">kunnen </w:t>
            </w:r>
            <w:r w:rsidRPr="00131390">
              <w:t xml:space="preserve">komen? </w:t>
            </w:r>
            <w:r w:rsidR="00A93885">
              <w:br/>
            </w:r>
            <w:r w:rsidRPr="00131390">
              <w:t xml:space="preserve">Kunt u </w:t>
            </w:r>
            <w:r w:rsidR="00A93885">
              <w:t>aangeven op welke wijze dit door RWS kan worden verbeterd</w:t>
            </w:r>
            <w:r w:rsidRPr="00131390">
              <w:t>?</w:t>
            </w:r>
          </w:p>
        </w:tc>
        <w:tc>
          <w:tcPr>
            <w:tcW w:w="3708" w:type="dxa"/>
          </w:tcPr>
          <w:p w14:paraId="270CA07A" w14:textId="77777777" w:rsidR="00131390" w:rsidRDefault="00131390" w:rsidP="0037272D">
            <w:pPr>
              <w:rPr>
                <w:szCs w:val="18"/>
              </w:rPr>
            </w:pPr>
          </w:p>
        </w:tc>
      </w:tr>
    </w:tbl>
    <w:p w14:paraId="792E7731" w14:textId="77777777" w:rsidR="002E7169" w:rsidRDefault="002E7169" w:rsidP="002E7169">
      <w:pPr>
        <w:pStyle w:val="Broodtekst"/>
        <w:ind w:left="340"/>
      </w:pPr>
    </w:p>
    <w:p w14:paraId="50DE3CCC" w14:textId="10AFE740" w:rsidR="002E7169" w:rsidRDefault="00AB14C9" w:rsidP="00AB14C9">
      <w:pPr>
        <w:pStyle w:val="Broodtekst"/>
      </w:pPr>
      <w:r>
        <w:t>Ervaringen hebben geleerd dat prettige samenwerking tussen opdrachtgever en opdrachtnemer bijdraagt aan een beter projectresultaat voor alle betrokken.</w:t>
      </w:r>
    </w:p>
    <w:p w14:paraId="4739B56E" w14:textId="77777777" w:rsidR="002E7169" w:rsidRDefault="002E7169" w:rsidP="002E7169">
      <w:pPr>
        <w:pStyle w:val="Broodtekst"/>
        <w:ind w:left="340"/>
      </w:pPr>
    </w:p>
    <w:tbl>
      <w:tblPr>
        <w:tblStyle w:val="Tabelraster"/>
        <w:tblW w:w="0" w:type="auto"/>
        <w:tblLook w:val="04A0" w:firstRow="1" w:lastRow="0" w:firstColumn="1" w:lastColumn="0" w:noHBand="0" w:noVBand="1"/>
      </w:tblPr>
      <w:tblGrid>
        <w:gridCol w:w="3707"/>
        <w:gridCol w:w="3708"/>
      </w:tblGrid>
      <w:tr w:rsidR="002E7169" w:rsidRPr="002A1869" w14:paraId="237E72C9" w14:textId="77777777" w:rsidTr="0037272D">
        <w:tc>
          <w:tcPr>
            <w:tcW w:w="3707" w:type="dxa"/>
          </w:tcPr>
          <w:p w14:paraId="27409533" w14:textId="13A168D5" w:rsidR="002E7169" w:rsidRPr="002A1869" w:rsidRDefault="000B2AD6" w:rsidP="0037272D">
            <w:pPr>
              <w:rPr>
                <w:b/>
                <w:szCs w:val="18"/>
              </w:rPr>
            </w:pPr>
            <w:r>
              <w:rPr>
                <w:b/>
                <w:szCs w:val="18"/>
              </w:rPr>
              <w:t>Vraag 15</w:t>
            </w:r>
          </w:p>
        </w:tc>
        <w:tc>
          <w:tcPr>
            <w:tcW w:w="3708" w:type="dxa"/>
          </w:tcPr>
          <w:p w14:paraId="73A88836" w14:textId="77777777" w:rsidR="002E7169" w:rsidRPr="002A1869" w:rsidRDefault="002E7169" w:rsidP="0037272D">
            <w:pPr>
              <w:rPr>
                <w:b/>
                <w:szCs w:val="18"/>
              </w:rPr>
            </w:pPr>
            <w:r w:rsidRPr="002A1869">
              <w:rPr>
                <w:b/>
                <w:szCs w:val="18"/>
              </w:rPr>
              <w:t>Antwoord</w:t>
            </w:r>
          </w:p>
        </w:tc>
      </w:tr>
      <w:tr w:rsidR="002E7169" w14:paraId="3DFFB150" w14:textId="77777777" w:rsidTr="0037272D">
        <w:trPr>
          <w:trHeight w:val="185"/>
        </w:trPr>
        <w:tc>
          <w:tcPr>
            <w:tcW w:w="3707" w:type="dxa"/>
          </w:tcPr>
          <w:p w14:paraId="61CD9C2F" w14:textId="77777777" w:rsidR="002E7169" w:rsidRDefault="002E7169" w:rsidP="0037272D">
            <w:pPr>
              <w:pStyle w:val="Broodtekst"/>
            </w:pPr>
            <w:r>
              <w:t>Hoe kijkt u er tegenaan als RWS er voor kiest om samenwerking als kwalitatief criterium een plek te geven in de BPKV-criteria (Beste Prijs Kwaliteit Verhouding)?</w:t>
            </w:r>
          </w:p>
          <w:p w14:paraId="009EF91E" w14:textId="77777777" w:rsidR="00F336AC" w:rsidRDefault="00F336AC" w:rsidP="0037272D">
            <w:pPr>
              <w:pStyle w:val="Broodtekst"/>
            </w:pPr>
          </w:p>
          <w:p w14:paraId="4506438A" w14:textId="55EDC692" w:rsidR="00F336AC" w:rsidRDefault="00F336AC" w:rsidP="0037272D">
            <w:pPr>
              <w:pStyle w:val="Broodtekst"/>
            </w:pPr>
            <w:r>
              <w:t>Op welke wijze zou dit dan, naar uw mening, moeten worden ingevuld?</w:t>
            </w:r>
          </w:p>
        </w:tc>
        <w:tc>
          <w:tcPr>
            <w:tcW w:w="3708" w:type="dxa"/>
          </w:tcPr>
          <w:p w14:paraId="1C59D9A8" w14:textId="77777777" w:rsidR="002E7169" w:rsidRDefault="002E7169" w:rsidP="0037272D">
            <w:pPr>
              <w:rPr>
                <w:szCs w:val="18"/>
              </w:rPr>
            </w:pPr>
          </w:p>
        </w:tc>
      </w:tr>
    </w:tbl>
    <w:p w14:paraId="78CF37DF" w14:textId="77777777" w:rsidR="002E7169" w:rsidRPr="00FF2E8A" w:rsidRDefault="002E7169" w:rsidP="002E7169">
      <w:pPr>
        <w:pStyle w:val="Broodtekst"/>
      </w:pPr>
    </w:p>
    <w:p w14:paraId="409F6E15" w14:textId="45A089F0" w:rsidR="002E7169" w:rsidRDefault="002E7169" w:rsidP="002E7169">
      <w:pPr>
        <w:pStyle w:val="Broodtekst"/>
        <w:ind w:left="425"/>
      </w:pPr>
    </w:p>
    <w:tbl>
      <w:tblPr>
        <w:tblStyle w:val="Tabelraster"/>
        <w:tblW w:w="0" w:type="auto"/>
        <w:tblLook w:val="04A0" w:firstRow="1" w:lastRow="0" w:firstColumn="1" w:lastColumn="0" w:noHBand="0" w:noVBand="1"/>
      </w:tblPr>
      <w:tblGrid>
        <w:gridCol w:w="3707"/>
        <w:gridCol w:w="3708"/>
      </w:tblGrid>
      <w:tr w:rsidR="002E7169" w:rsidRPr="002A1869" w14:paraId="123F2DF6" w14:textId="77777777" w:rsidTr="0037272D">
        <w:tc>
          <w:tcPr>
            <w:tcW w:w="3707" w:type="dxa"/>
          </w:tcPr>
          <w:p w14:paraId="2C229475" w14:textId="16F3C39C" w:rsidR="002E7169" w:rsidRPr="002A1869" w:rsidRDefault="000B2AD6" w:rsidP="0037272D">
            <w:pPr>
              <w:rPr>
                <w:b/>
                <w:szCs w:val="18"/>
              </w:rPr>
            </w:pPr>
            <w:r>
              <w:rPr>
                <w:b/>
                <w:szCs w:val="18"/>
              </w:rPr>
              <w:t>Vraag 16</w:t>
            </w:r>
          </w:p>
        </w:tc>
        <w:tc>
          <w:tcPr>
            <w:tcW w:w="3708" w:type="dxa"/>
          </w:tcPr>
          <w:p w14:paraId="45A62751" w14:textId="77777777" w:rsidR="002E7169" w:rsidRPr="002A1869" w:rsidRDefault="002E7169" w:rsidP="0037272D">
            <w:pPr>
              <w:rPr>
                <w:b/>
                <w:szCs w:val="18"/>
              </w:rPr>
            </w:pPr>
            <w:r w:rsidRPr="002A1869">
              <w:rPr>
                <w:b/>
                <w:szCs w:val="18"/>
              </w:rPr>
              <w:t>Antwoord</w:t>
            </w:r>
          </w:p>
        </w:tc>
      </w:tr>
      <w:tr w:rsidR="002E7169" w14:paraId="6391F456" w14:textId="77777777" w:rsidTr="0037272D">
        <w:trPr>
          <w:trHeight w:val="185"/>
        </w:trPr>
        <w:tc>
          <w:tcPr>
            <w:tcW w:w="3707" w:type="dxa"/>
          </w:tcPr>
          <w:p w14:paraId="1CD3008C" w14:textId="1A1FF1A4" w:rsidR="002E7169" w:rsidRDefault="002E7169" w:rsidP="00953B84">
            <w:pPr>
              <w:pStyle w:val="Broodtekst"/>
            </w:pPr>
            <w:r>
              <w:t xml:space="preserve">Welke suggesties heeft u verder voor RWS </w:t>
            </w:r>
            <w:r w:rsidR="00081E9F">
              <w:t>om te komen tot een constructieve</w:t>
            </w:r>
            <w:r w:rsidR="00A93885">
              <w:t xml:space="preserve"> </w:t>
            </w:r>
            <w:r>
              <w:t>samenwerking tussen opdrachtnemer en opdrachtgever gedurende de uitvoering?</w:t>
            </w:r>
          </w:p>
        </w:tc>
        <w:tc>
          <w:tcPr>
            <w:tcW w:w="3708" w:type="dxa"/>
          </w:tcPr>
          <w:p w14:paraId="65C8CDF4" w14:textId="77777777" w:rsidR="002E7169" w:rsidRDefault="002E7169" w:rsidP="0037272D">
            <w:pPr>
              <w:rPr>
                <w:szCs w:val="18"/>
              </w:rPr>
            </w:pPr>
          </w:p>
        </w:tc>
      </w:tr>
    </w:tbl>
    <w:p w14:paraId="3F4EF013" w14:textId="77777777" w:rsidR="002E7169" w:rsidRDefault="002E7169" w:rsidP="002E7169">
      <w:pPr>
        <w:pStyle w:val="Broodtekst"/>
        <w:ind w:left="785"/>
      </w:pPr>
    </w:p>
    <w:p w14:paraId="604D4186" w14:textId="25AA951C" w:rsidR="00304412" w:rsidRDefault="001329A0" w:rsidP="00304412">
      <w:pPr>
        <w:pStyle w:val="Paragraaf"/>
        <w:spacing w:before="0" w:after="120" w:line="240" w:lineRule="exact"/>
      </w:pPr>
      <w:r>
        <w:t xml:space="preserve">Thema: </w:t>
      </w:r>
      <w:r w:rsidR="00304412">
        <w:t>Kansen en risico’s</w:t>
      </w:r>
    </w:p>
    <w:tbl>
      <w:tblPr>
        <w:tblStyle w:val="Tabelraster"/>
        <w:tblW w:w="0" w:type="auto"/>
        <w:tblLook w:val="04A0" w:firstRow="1" w:lastRow="0" w:firstColumn="1" w:lastColumn="0" w:noHBand="0" w:noVBand="1"/>
      </w:tblPr>
      <w:tblGrid>
        <w:gridCol w:w="3707"/>
        <w:gridCol w:w="3708"/>
      </w:tblGrid>
      <w:tr w:rsidR="00304412" w:rsidRPr="002A1869" w14:paraId="750BC80B" w14:textId="77777777" w:rsidTr="00DF4A82">
        <w:tc>
          <w:tcPr>
            <w:tcW w:w="3707" w:type="dxa"/>
          </w:tcPr>
          <w:p w14:paraId="0ED7A66C" w14:textId="36630886" w:rsidR="00304412" w:rsidRPr="002A1869" w:rsidRDefault="00304412" w:rsidP="00DF4A82">
            <w:pPr>
              <w:rPr>
                <w:b/>
                <w:szCs w:val="18"/>
              </w:rPr>
            </w:pPr>
            <w:r>
              <w:rPr>
                <w:b/>
                <w:szCs w:val="18"/>
              </w:rPr>
              <w:t>Vraag 1</w:t>
            </w:r>
            <w:r w:rsidR="000B2AD6">
              <w:rPr>
                <w:b/>
                <w:szCs w:val="18"/>
              </w:rPr>
              <w:t>7</w:t>
            </w:r>
          </w:p>
        </w:tc>
        <w:tc>
          <w:tcPr>
            <w:tcW w:w="3708" w:type="dxa"/>
          </w:tcPr>
          <w:p w14:paraId="02183090" w14:textId="77777777" w:rsidR="00304412" w:rsidRPr="002A1869" w:rsidRDefault="00304412" w:rsidP="00DF4A82">
            <w:pPr>
              <w:rPr>
                <w:b/>
                <w:szCs w:val="18"/>
              </w:rPr>
            </w:pPr>
            <w:r w:rsidRPr="002A1869">
              <w:rPr>
                <w:b/>
                <w:szCs w:val="18"/>
              </w:rPr>
              <w:t>Antwoord</w:t>
            </w:r>
          </w:p>
        </w:tc>
      </w:tr>
      <w:tr w:rsidR="00304412" w14:paraId="099E16D9" w14:textId="77777777" w:rsidTr="00DF4A82">
        <w:trPr>
          <w:trHeight w:val="185"/>
        </w:trPr>
        <w:tc>
          <w:tcPr>
            <w:tcW w:w="3707" w:type="dxa"/>
          </w:tcPr>
          <w:p w14:paraId="600655FE" w14:textId="77777777" w:rsidR="00304412" w:rsidRDefault="00304412" w:rsidP="00DF4A82">
            <w:pPr>
              <w:pStyle w:val="Broodtekst"/>
            </w:pPr>
            <w:r w:rsidRPr="009140D5">
              <w:t>Wat zie</w:t>
            </w:r>
            <w:r>
              <w:t>t</w:t>
            </w:r>
            <w:r w:rsidRPr="009140D5">
              <w:t xml:space="preserve"> u</w:t>
            </w:r>
            <w:r>
              <w:t xml:space="preserve"> als</w:t>
            </w:r>
            <w:r w:rsidRPr="009140D5">
              <w:t xml:space="preserve"> grootste risico’s voor uzelf als potentiële inschrijver bij het project A2VK?</w:t>
            </w:r>
          </w:p>
        </w:tc>
        <w:tc>
          <w:tcPr>
            <w:tcW w:w="3708" w:type="dxa"/>
          </w:tcPr>
          <w:p w14:paraId="6E1DD5C0" w14:textId="77777777" w:rsidR="00304412" w:rsidRDefault="00304412" w:rsidP="00DF4A82">
            <w:pPr>
              <w:rPr>
                <w:szCs w:val="18"/>
              </w:rPr>
            </w:pPr>
          </w:p>
        </w:tc>
      </w:tr>
    </w:tbl>
    <w:p w14:paraId="10DF2C1F" w14:textId="1C2717BC" w:rsidR="00304412" w:rsidRDefault="00304412" w:rsidP="00304412">
      <w:pPr>
        <w:pStyle w:val="Broodtekst"/>
      </w:pPr>
    </w:p>
    <w:p w14:paraId="22C6427E" w14:textId="77777777" w:rsidR="001329A0" w:rsidRDefault="001329A0" w:rsidP="00304412">
      <w:pPr>
        <w:pStyle w:val="Broodtekst"/>
      </w:pPr>
    </w:p>
    <w:tbl>
      <w:tblPr>
        <w:tblStyle w:val="Tabelraster"/>
        <w:tblW w:w="0" w:type="auto"/>
        <w:tblLook w:val="04A0" w:firstRow="1" w:lastRow="0" w:firstColumn="1" w:lastColumn="0" w:noHBand="0" w:noVBand="1"/>
      </w:tblPr>
      <w:tblGrid>
        <w:gridCol w:w="3707"/>
        <w:gridCol w:w="3708"/>
      </w:tblGrid>
      <w:tr w:rsidR="00304412" w:rsidRPr="002A1869" w14:paraId="43896791" w14:textId="77777777" w:rsidTr="00DF4A82">
        <w:tc>
          <w:tcPr>
            <w:tcW w:w="3707" w:type="dxa"/>
          </w:tcPr>
          <w:p w14:paraId="5CAC57F5" w14:textId="7E0D0F4C" w:rsidR="00304412" w:rsidRPr="002A1869" w:rsidRDefault="00304412" w:rsidP="00DF4A82">
            <w:pPr>
              <w:rPr>
                <w:b/>
                <w:szCs w:val="18"/>
              </w:rPr>
            </w:pPr>
            <w:r>
              <w:rPr>
                <w:b/>
                <w:szCs w:val="18"/>
              </w:rPr>
              <w:t>Vraag 1</w:t>
            </w:r>
            <w:r w:rsidR="000B2AD6">
              <w:rPr>
                <w:b/>
                <w:szCs w:val="18"/>
              </w:rPr>
              <w:t>8</w:t>
            </w:r>
          </w:p>
        </w:tc>
        <w:tc>
          <w:tcPr>
            <w:tcW w:w="3708" w:type="dxa"/>
          </w:tcPr>
          <w:p w14:paraId="5AB742C5" w14:textId="77777777" w:rsidR="00304412" w:rsidRPr="002A1869" w:rsidRDefault="00304412" w:rsidP="00DF4A82">
            <w:pPr>
              <w:rPr>
                <w:b/>
                <w:szCs w:val="18"/>
              </w:rPr>
            </w:pPr>
            <w:r w:rsidRPr="002A1869">
              <w:rPr>
                <w:b/>
                <w:szCs w:val="18"/>
              </w:rPr>
              <w:t>Antwoord</w:t>
            </w:r>
          </w:p>
        </w:tc>
      </w:tr>
      <w:tr w:rsidR="00304412" w14:paraId="75C470F4" w14:textId="77777777" w:rsidTr="00DF4A82">
        <w:trPr>
          <w:trHeight w:val="185"/>
        </w:trPr>
        <w:tc>
          <w:tcPr>
            <w:tcW w:w="3707" w:type="dxa"/>
          </w:tcPr>
          <w:p w14:paraId="09570404" w14:textId="2DF53EBC" w:rsidR="00304412" w:rsidRDefault="00304412" w:rsidP="00DF4A82">
            <w:pPr>
              <w:pStyle w:val="Broodtekst"/>
            </w:pPr>
            <w:r>
              <w:t xml:space="preserve">Heeft u suggesties op welke wijze RWS een bijdrage kan leveren </w:t>
            </w:r>
            <w:r w:rsidR="00953B84">
              <w:t>a</w:t>
            </w:r>
            <w:r>
              <w:t xml:space="preserve">an het mitigeren van door u </w:t>
            </w:r>
            <w:r w:rsidRPr="009140D5">
              <w:t>gesignaleerde risico’s?</w:t>
            </w:r>
          </w:p>
        </w:tc>
        <w:tc>
          <w:tcPr>
            <w:tcW w:w="3708" w:type="dxa"/>
          </w:tcPr>
          <w:p w14:paraId="6A41B4DD" w14:textId="77777777" w:rsidR="00304412" w:rsidRDefault="00304412" w:rsidP="00DF4A82">
            <w:pPr>
              <w:rPr>
                <w:szCs w:val="18"/>
              </w:rPr>
            </w:pPr>
          </w:p>
        </w:tc>
      </w:tr>
    </w:tbl>
    <w:p w14:paraId="0C2E2559" w14:textId="6EDD565A" w:rsidR="00304412" w:rsidRDefault="00304412" w:rsidP="00304412">
      <w:pPr>
        <w:pStyle w:val="Broodtekst"/>
        <w:ind w:left="425"/>
      </w:pPr>
    </w:p>
    <w:p w14:paraId="37A36EED" w14:textId="77777777" w:rsidR="003478E9" w:rsidRDefault="003478E9" w:rsidP="003478E9">
      <w:pPr>
        <w:spacing w:line="240" w:lineRule="auto"/>
      </w:pPr>
    </w:p>
    <w:p w14:paraId="14B2FD5E" w14:textId="77777777" w:rsidR="003478E9" w:rsidRDefault="003478E9">
      <w:pPr>
        <w:spacing w:line="240" w:lineRule="auto"/>
      </w:pPr>
      <w:r>
        <w:br w:type="page"/>
      </w:r>
    </w:p>
    <w:tbl>
      <w:tblPr>
        <w:tblStyle w:val="Tabelraster"/>
        <w:tblW w:w="0" w:type="auto"/>
        <w:tblLook w:val="04A0" w:firstRow="1" w:lastRow="0" w:firstColumn="1" w:lastColumn="0" w:noHBand="0" w:noVBand="1"/>
      </w:tblPr>
      <w:tblGrid>
        <w:gridCol w:w="3707"/>
        <w:gridCol w:w="3708"/>
      </w:tblGrid>
      <w:tr w:rsidR="00304412" w:rsidRPr="002A1869" w14:paraId="0D5E4568" w14:textId="77777777" w:rsidTr="00DF4A82">
        <w:tc>
          <w:tcPr>
            <w:tcW w:w="3707" w:type="dxa"/>
          </w:tcPr>
          <w:p w14:paraId="615B7F9A" w14:textId="6DCB1816" w:rsidR="00304412" w:rsidRPr="002A1869" w:rsidRDefault="00304412" w:rsidP="00DF4A82">
            <w:pPr>
              <w:rPr>
                <w:b/>
                <w:szCs w:val="18"/>
              </w:rPr>
            </w:pPr>
            <w:bookmarkStart w:id="6" w:name="_GoBack"/>
            <w:bookmarkEnd w:id="6"/>
            <w:r>
              <w:rPr>
                <w:b/>
                <w:szCs w:val="18"/>
              </w:rPr>
              <w:lastRenderedPageBreak/>
              <w:t>Vraag 1</w:t>
            </w:r>
            <w:r w:rsidR="000B2AD6">
              <w:rPr>
                <w:b/>
                <w:szCs w:val="18"/>
              </w:rPr>
              <w:t>9</w:t>
            </w:r>
          </w:p>
        </w:tc>
        <w:tc>
          <w:tcPr>
            <w:tcW w:w="3708" w:type="dxa"/>
          </w:tcPr>
          <w:p w14:paraId="0E3B2099" w14:textId="77777777" w:rsidR="00304412" w:rsidRPr="002A1869" w:rsidRDefault="00304412" w:rsidP="00DF4A82">
            <w:pPr>
              <w:rPr>
                <w:b/>
                <w:szCs w:val="18"/>
              </w:rPr>
            </w:pPr>
            <w:r w:rsidRPr="002A1869">
              <w:rPr>
                <w:b/>
                <w:szCs w:val="18"/>
              </w:rPr>
              <w:t>Antwoord</w:t>
            </w:r>
          </w:p>
        </w:tc>
      </w:tr>
      <w:tr w:rsidR="00304412" w14:paraId="4E7F64BA" w14:textId="77777777" w:rsidTr="00DF4A82">
        <w:trPr>
          <w:trHeight w:val="185"/>
        </w:trPr>
        <w:tc>
          <w:tcPr>
            <w:tcW w:w="3707" w:type="dxa"/>
          </w:tcPr>
          <w:p w14:paraId="7499669E" w14:textId="3474859E" w:rsidR="00304412" w:rsidRDefault="00304412" w:rsidP="00DF4A82">
            <w:pPr>
              <w:pStyle w:val="Broodtekst"/>
            </w:pPr>
            <w:r>
              <w:t>RWS wil verantwoord omgaan met maatschappelijk geld. Ziet u, vanuit uw ervaring met soortgelijke projecten, op voorhand zaken waar</w:t>
            </w:r>
            <w:r w:rsidR="00953B84">
              <w:t>aan</w:t>
            </w:r>
            <w:r>
              <w:t xml:space="preserve"> RWS aandacht zou moeten besteden, omdat deze vaak oorzaak zijn van budgetoverschrijding? (Bijvoorbeeld eisen die volgens u de (bouw)kosten onevenredig opdrijven of procesafspraken die moeilijk uitvoerbaar zijn</w:t>
            </w:r>
            <w:r w:rsidR="00953B84">
              <w:t>.</w:t>
            </w:r>
            <w:r>
              <w:t>)</w:t>
            </w:r>
          </w:p>
        </w:tc>
        <w:tc>
          <w:tcPr>
            <w:tcW w:w="3708" w:type="dxa"/>
          </w:tcPr>
          <w:p w14:paraId="3C02B24F" w14:textId="77777777" w:rsidR="00304412" w:rsidRDefault="00304412" w:rsidP="00DF4A82">
            <w:pPr>
              <w:rPr>
                <w:szCs w:val="18"/>
              </w:rPr>
            </w:pPr>
          </w:p>
        </w:tc>
      </w:tr>
    </w:tbl>
    <w:p w14:paraId="08482038" w14:textId="77777777" w:rsidR="00304412" w:rsidRDefault="00304412" w:rsidP="00304412">
      <w:pPr>
        <w:pStyle w:val="Broodtekst"/>
        <w:ind w:left="425"/>
      </w:pPr>
    </w:p>
    <w:p w14:paraId="5208C65B" w14:textId="77777777" w:rsidR="00304412" w:rsidRDefault="00304412" w:rsidP="00304412">
      <w:pPr>
        <w:pStyle w:val="Broodtekst"/>
      </w:pPr>
    </w:p>
    <w:tbl>
      <w:tblPr>
        <w:tblStyle w:val="Tabelraster"/>
        <w:tblW w:w="0" w:type="auto"/>
        <w:tblLook w:val="04A0" w:firstRow="1" w:lastRow="0" w:firstColumn="1" w:lastColumn="0" w:noHBand="0" w:noVBand="1"/>
      </w:tblPr>
      <w:tblGrid>
        <w:gridCol w:w="3707"/>
        <w:gridCol w:w="3708"/>
      </w:tblGrid>
      <w:tr w:rsidR="00304412" w:rsidRPr="002A1869" w14:paraId="19DFAA0B" w14:textId="77777777" w:rsidTr="00DF4A82">
        <w:tc>
          <w:tcPr>
            <w:tcW w:w="3707" w:type="dxa"/>
          </w:tcPr>
          <w:p w14:paraId="35AE6BDF" w14:textId="654E01AD" w:rsidR="00304412" w:rsidRPr="002A1869" w:rsidRDefault="00384275" w:rsidP="00DF4A82">
            <w:pPr>
              <w:rPr>
                <w:b/>
                <w:szCs w:val="18"/>
              </w:rPr>
            </w:pPr>
            <w:r>
              <w:rPr>
                <w:b/>
                <w:szCs w:val="18"/>
              </w:rPr>
              <w:t>Vraag 20</w:t>
            </w:r>
          </w:p>
        </w:tc>
        <w:tc>
          <w:tcPr>
            <w:tcW w:w="3708" w:type="dxa"/>
          </w:tcPr>
          <w:p w14:paraId="7F6D298B" w14:textId="77777777" w:rsidR="00304412" w:rsidRPr="002A1869" w:rsidRDefault="00304412" w:rsidP="00DF4A82">
            <w:pPr>
              <w:rPr>
                <w:b/>
                <w:szCs w:val="18"/>
              </w:rPr>
            </w:pPr>
            <w:r w:rsidRPr="002A1869">
              <w:rPr>
                <w:b/>
                <w:szCs w:val="18"/>
              </w:rPr>
              <w:t>Antwoord</w:t>
            </w:r>
          </w:p>
        </w:tc>
      </w:tr>
      <w:tr w:rsidR="00304412" w14:paraId="3E680D80" w14:textId="77777777" w:rsidTr="00DF4A82">
        <w:trPr>
          <w:trHeight w:val="185"/>
        </w:trPr>
        <w:tc>
          <w:tcPr>
            <w:tcW w:w="3707" w:type="dxa"/>
          </w:tcPr>
          <w:p w14:paraId="348B14E1" w14:textId="68C17C7A" w:rsidR="00304412" w:rsidRDefault="00304412" w:rsidP="00953B84">
            <w:pPr>
              <w:pStyle w:val="Broodtekst"/>
            </w:pPr>
            <w:r w:rsidRPr="009140D5">
              <w:t>Welke kansen ziet u t.a.v. het project A2VK die naar uw mening aandacht verdienen in de verd</w:t>
            </w:r>
            <w:r>
              <w:t>ere voorbereiding en realisatie?</w:t>
            </w:r>
          </w:p>
        </w:tc>
        <w:tc>
          <w:tcPr>
            <w:tcW w:w="3708" w:type="dxa"/>
          </w:tcPr>
          <w:p w14:paraId="56ACCE02" w14:textId="77777777" w:rsidR="00304412" w:rsidRDefault="00304412" w:rsidP="00DF4A82">
            <w:pPr>
              <w:rPr>
                <w:szCs w:val="18"/>
              </w:rPr>
            </w:pPr>
          </w:p>
        </w:tc>
      </w:tr>
    </w:tbl>
    <w:p w14:paraId="4EC717F7" w14:textId="77777777" w:rsidR="002E7169" w:rsidRDefault="002E7169" w:rsidP="002E7169">
      <w:pPr>
        <w:pStyle w:val="Broodtekst"/>
      </w:pPr>
    </w:p>
    <w:p w14:paraId="2923AD88" w14:textId="68DCE4D7" w:rsidR="00081E9F" w:rsidRDefault="00081E9F">
      <w:pPr>
        <w:spacing w:line="240" w:lineRule="auto"/>
        <w:rPr>
          <w:b/>
          <w:szCs w:val="18"/>
        </w:rPr>
      </w:pPr>
    </w:p>
    <w:p w14:paraId="46EF3858" w14:textId="333F9429" w:rsidR="002E7169" w:rsidRDefault="002E7169" w:rsidP="002E7169">
      <w:pPr>
        <w:pStyle w:val="Paragraaf"/>
        <w:spacing w:before="0" w:after="120" w:line="240" w:lineRule="exact"/>
      </w:pPr>
      <w:r>
        <w:t>Overig</w:t>
      </w:r>
    </w:p>
    <w:p w14:paraId="6BE49E11" w14:textId="77777777" w:rsidR="002E7169" w:rsidRPr="00FF2E8A" w:rsidRDefault="002E7169" w:rsidP="00131390">
      <w:pPr>
        <w:pStyle w:val="Broodtekst"/>
      </w:pPr>
    </w:p>
    <w:p w14:paraId="6ACBAF57" w14:textId="2F59F395" w:rsidR="00FE4537" w:rsidRDefault="00953B84" w:rsidP="00FE4537">
      <w:r>
        <w:t>Hiero</w:t>
      </w:r>
      <w:r w:rsidR="00FE4537">
        <w:t xml:space="preserve">nder kunt </w:t>
      </w:r>
      <w:r w:rsidR="00FE4537" w:rsidRPr="00131390">
        <w:t xml:space="preserve">overige </w:t>
      </w:r>
      <w:r w:rsidR="006947AD">
        <w:t>informatie</w:t>
      </w:r>
      <w:r w:rsidR="00FE4537" w:rsidRPr="00131390">
        <w:t xml:space="preserve"> </w:t>
      </w:r>
      <w:r w:rsidR="00FE4537">
        <w:t xml:space="preserve">kwijt </w:t>
      </w:r>
      <w:r w:rsidR="00FE4537" w:rsidRPr="00131390">
        <w:t xml:space="preserve">die u RWS wilt meegeven in de </w:t>
      </w:r>
      <w:r w:rsidR="00FE4537">
        <w:t xml:space="preserve">verdere </w:t>
      </w:r>
      <w:r w:rsidR="00FE4537" w:rsidRPr="00131390">
        <w:t>contractvoorbereiding en/of aanbesteding</w:t>
      </w:r>
      <w:r w:rsidR="006947AD">
        <w:t xml:space="preserve"> en </w:t>
      </w:r>
      <w:r w:rsidR="00FE4537">
        <w:t>die nog niet in de bovenstaande vragen aan de orde zijn geweest.</w:t>
      </w:r>
    </w:p>
    <w:p w14:paraId="12D80213" w14:textId="77777777" w:rsidR="00FF2E8A" w:rsidRPr="00FF2E8A" w:rsidRDefault="00FF2E8A" w:rsidP="00FF2E8A">
      <w:pPr>
        <w:pStyle w:val="Broodtekst"/>
      </w:pPr>
    </w:p>
    <w:p w14:paraId="3CCD293F" w14:textId="77777777" w:rsidR="00FF2E8A" w:rsidRPr="00FF2E8A" w:rsidRDefault="00FF2E8A" w:rsidP="00FF2E8A">
      <w:pPr>
        <w:pStyle w:val="Broodtekst"/>
      </w:pPr>
    </w:p>
    <w:tbl>
      <w:tblPr>
        <w:tblStyle w:val="Tabelraster"/>
        <w:tblW w:w="0" w:type="auto"/>
        <w:tblLook w:val="04A0" w:firstRow="1" w:lastRow="0" w:firstColumn="1" w:lastColumn="0" w:noHBand="0" w:noVBand="1"/>
      </w:tblPr>
      <w:tblGrid>
        <w:gridCol w:w="7415"/>
      </w:tblGrid>
      <w:tr w:rsidR="00987972" w:rsidRPr="002A1869" w14:paraId="65DD5A61" w14:textId="77777777" w:rsidTr="0037272D">
        <w:tc>
          <w:tcPr>
            <w:tcW w:w="7415" w:type="dxa"/>
          </w:tcPr>
          <w:p w14:paraId="136D5A40" w14:textId="03A7F57B" w:rsidR="00987972" w:rsidRPr="002A1869" w:rsidRDefault="00987972" w:rsidP="0037272D">
            <w:pPr>
              <w:rPr>
                <w:b/>
                <w:szCs w:val="18"/>
              </w:rPr>
            </w:pPr>
            <w:r>
              <w:rPr>
                <w:b/>
                <w:szCs w:val="18"/>
              </w:rPr>
              <w:t>Ruimte voor suggesties, opmerkingen, etc.</w:t>
            </w:r>
          </w:p>
          <w:p w14:paraId="5224B916" w14:textId="0C73A449" w:rsidR="00987972" w:rsidRPr="002A1869" w:rsidRDefault="00987972" w:rsidP="0037272D">
            <w:pPr>
              <w:rPr>
                <w:b/>
                <w:szCs w:val="18"/>
              </w:rPr>
            </w:pPr>
          </w:p>
        </w:tc>
      </w:tr>
      <w:tr w:rsidR="00987972" w14:paraId="083B889F" w14:textId="77777777" w:rsidTr="0037272D">
        <w:trPr>
          <w:trHeight w:val="185"/>
        </w:trPr>
        <w:tc>
          <w:tcPr>
            <w:tcW w:w="7415" w:type="dxa"/>
          </w:tcPr>
          <w:p w14:paraId="078D7C0F" w14:textId="77777777" w:rsidR="00987972" w:rsidRDefault="00987972" w:rsidP="0037272D">
            <w:pPr>
              <w:rPr>
                <w:szCs w:val="18"/>
              </w:rPr>
            </w:pPr>
          </w:p>
          <w:p w14:paraId="484151D8" w14:textId="77777777" w:rsidR="00987972" w:rsidRDefault="00987972" w:rsidP="0037272D">
            <w:pPr>
              <w:rPr>
                <w:szCs w:val="18"/>
              </w:rPr>
            </w:pPr>
          </w:p>
          <w:p w14:paraId="4917357E" w14:textId="77777777" w:rsidR="00987972" w:rsidRDefault="00987972" w:rsidP="0037272D">
            <w:pPr>
              <w:rPr>
                <w:szCs w:val="18"/>
              </w:rPr>
            </w:pPr>
          </w:p>
          <w:p w14:paraId="270140AA" w14:textId="77777777" w:rsidR="00987972" w:rsidRDefault="00987972" w:rsidP="0037272D">
            <w:pPr>
              <w:rPr>
                <w:szCs w:val="18"/>
              </w:rPr>
            </w:pPr>
          </w:p>
          <w:p w14:paraId="2297DD24" w14:textId="77777777" w:rsidR="00987972" w:rsidRDefault="00987972" w:rsidP="0037272D">
            <w:pPr>
              <w:rPr>
                <w:szCs w:val="18"/>
              </w:rPr>
            </w:pPr>
          </w:p>
          <w:p w14:paraId="6C3475F4" w14:textId="77777777" w:rsidR="00987972" w:rsidRDefault="00987972" w:rsidP="0037272D">
            <w:pPr>
              <w:rPr>
                <w:szCs w:val="18"/>
              </w:rPr>
            </w:pPr>
          </w:p>
          <w:p w14:paraId="26DBB4E4" w14:textId="77777777" w:rsidR="00987972" w:rsidRDefault="00987972" w:rsidP="0037272D">
            <w:pPr>
              <w:rPr>
                <w:szCs w:val="18"/>
              </w:rPr>
            </w:pPr>
          </w:p>
          <w:p w14:paraId="509D4C1B" w14:textId="77777777" w:rsidR="00987972" w:rsidRDefault="00987972" w:rsidP="0037272D">
            <w:pPr>
              <w:rPr>
                <w:szCs w:val="18"/>
              </w:rPr>
            </w:pPr>
          </w:p>
          <w:p w14:paraId="318A1948" w14:textId="77777777" w:rsidR="00987972" w:rsidRDefault="00987972" w:rsidP="0037272D">
            <w:pPr>
              <w:rPr>
                <w:szCs w:val="18"/>
              </w:rPr>
            </w:pPr>
          </w:p>
          <w:p w14:paraId="0854C8D8" w14:textId="77777777" w:rsidR="00987972" w:rsidRDefault="00987972" w:rsidP="0037272D">
            <w:pPr>
              <w:rPr>
                <w:szCs w:val="18"/>
              </w:rPr>
            </w:pPr>
          </w:p>
          <w:p w14:paraId="37B238A8" w14:textId="77777777" w:rsidR="00987972" w:rsidRDefault="00987972" w:rsidP="0037272D">
            <w:pPr>
              <w:rPr>
                <w:szCs w:val="18"/>
              </w:rPr>
            </w:pPr>
          </w:p>
          <w:p w14:paraId="25A9B7EE" w14:textId="77777777" w:rsidR="00987972" w:rsidRDefault="00987972" w:rsidP="0037272D">
            <w:pPr>
              <w:rPr>
                <w:szCs w:val="18"/>
              </w:rPr>
            </w:pPr>
          </w:p>
          <w:p w14:paraId="14F4A3C5" w14:textId="5D26697D" w:rsidR="00987972" w:rsidRDefault="00987972" w:rsidP="0037272D">
            <w:pPr>
              <w:rPr>
                <w:szCs w:val="18"/>
              </w:rPr>
            </w:pPr>
          </w:p>
        </w:tc>
      </w:tr>
    </w:tbl>
    <w:p w14:paraId="4324B387" w14:textId="77777777" w:rsidR="00FF2E8A" w:rsidRPr="00E04E64" w:rsidRDefault="00FF2E8A" w:rsidP="00AF4821">
      <w:pPr>
        <w:pStyle w:val="Broodtekst"/>
      </w:pPr>
    </w:p>
    <w:sectPr w:rsidR="00FF2E8A" w:rsidRPr="00E04E64" w:rsidSect="003E4BCB">
      <w:headerReference w:type="even" r:id="rId15"/>
      <w:footerReference w:type="default" r:id="rId16"/>
      <w:footerReference w:type="first" r:id="rId17"/>
      <w:type w:val="evenPage"/>
      <w:pgSz w:w="11905" w:h="16837"/>
      <w:pgMar w:top="1418" w:right="1418" w:bottom="1418" w:left="1928" w:header="1797" w:footer="709" w:gutter="1134"/>
      <w:pgNumType w:start="1"/>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677565" w16cid:durableId="1EE07CAF"/>
  <w16cid:commentId w16cid:paraId="37E79E37" w16cid:durableId="1EE093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980BA" w14:textId="77777777" w:rsidR="00DF4A82" w:rsidRDefault="00DF4A82">
      <w:r>
        <w:separator/>
      </w:r>
    </w:p>
  </w:endnote>
  <w:endnote w:type="continuationSeparator" w:id="0">
    <w:p w14:paraId="66FA98CD" w14:textId="77777777" w:rsidR="00DF4A82" w:rsidRDefault="00DF4A82">
      <w:r>
        <w:continuationSeparator/>
      </w:r>
    </w:p>
  </w:endnote>
  <w:endnote w:type="continuationNotice" w:id="1">
    <w:p w14:paraId="3802202E" w14:textId="77777777" w:rsidR="00DF4A82" w:rsidRDefault="00DF4A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4B5FD" w14:textId="77777777" w:rsidR="003478E9" w:rsidRDefault="003478E9" w:rsidP="003478E9">
    <w:pPr>
      <w:pStyle w:val="Huisstijl-KoptekstRapportvolgbladen"/>
      <w:rPr>
        <w:rStyle w:val="Huisstijl-Rubriceringvolgbladen"/>
      </w:rPr>
    </w:pPr>
    <w:r>
      <w:fldChar w:fldCharType="begin"/>
    </w:r>
    <w:r>
      <w:instrText xml:space="preserve"> DOCPROPERTY  Rubricering  \* MERGEFORMAT </w:instrText>
    </w:r>
    <w:r>
      <w:fldChar w:fldCharType="separate"/>
    </w:r>
    <w:r>
      <w:t>RWS Bedrijfsinformatie</w:t>
    </w:r>
    <w:r>
      <w:fldChar w:fldCharType="end"/>
    </w:r>
    <w:r w:rsidRPr="00042FBF">
      <w:rPr>
        <w:rStyle w:val="Huisstijl-Rubriceringvolgbladen"/>
      </w:rPr>
      <w:t xml:space="preserve"> | </w:t>
    </w:r>
    <w:r>
      <w:rPr>
        <w:rStyle w:val="Huisstijl-Rubriceringvolgbladen"/>
      </w:rPr>
      <w:t>Marktconsultatie “</w:t>
    </w:r>
    <w:r w:rsidRPr="003030AF">
      <w:rPr>
        <w:rStyle w:val="Huisstijl-Rubriceringvolgbladen"/>
      </w:rPr>
      <w:t>A2 wegverbreding Het Vonderen-Kerensheide”</w:t>
    </w:r>
    <w:r w:rsidRPr="00042FBF">
      <w:rPr>
        <w:rStyle w:val="Huisstijl-Rubriceringvolgbladen"/>
      </w:rPr>
      <w:t xml:space="preserve"> | </w:t>
    </w:r>
    <w:r>
      <w:rPr>
        <w:rStyle w:val="Huisstijl-Rubriceringvolgbladen"/>
      </w:rPr>
      <w:t xml:space="preserve">23 oktober 2020 </w:t>
    </w:r>
  </w:p>
  <w:p w14:paraId="3E2266BB" w14:textId="1FFC3AFE" w:rsidR="00DF4A82" w:rsidRDefault="00DF4A82">
    <w:pPr>
      <w:pStyle w:val="Voettekst"/>
    </w:pPr>
  </w:p>
  <w:p w14:paraId="1AF14937" w14:textId="7376B0AF" w:rsidR="00DF4A82" w:rsidRDefault="00DF4A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E5524" w14:textId="77777777" w:rsidR="00253003" w:rsidRDefault="00C468D9" w:rsidP="00253003">
    <w:pPr>
      <w:pStyle w:val="Huisstijl-KoptekstRapportvolgbladen"/>
      <w:rPr>
        <w:rStyle w:val="Huisstijl-Rubriceringvolgbladen"/>
      </w:rPr>
    </w:pPr>
    <w:r>
      <w:fldChar w:fldCharType="begin"/>
    </w:r>
    <w:r>
      <w:instrText xml:space="preserve"> DOCPROPERTY  Rubricering  \* MERGEFORMAT </w:instrText>
    </w:r>
    <w:r>
      <w:fldChar w:fldCharType="separate"/>
    </w:r>
    <w:r w:rsidR="00253003">
      <w:t>RWS Bedrijfsinformatie</w:t>
    </w:r>
    <w:r>
      <w:fldChar w:fldCharType="end"/>
    </w:r>
    <w:r w:rsidR="00253003" w:rsidRPr="00042FBF">
      <w:rPr>
        <w:rStyle w:val="Huisstijl-Rubriceringvolgbladen"/>
      </w:rPr>
      <w:t xml:space="preserve"> | </w:t>
    </w:r>
    <w:r w:rsidR="00253003">
      <w:rPr>
        <w:rStyle w:val="Huisstijl-Rubriceringvolgbladen"/>
      </w:rPr>
      <w:t>Marktconsultatie “</w:t>
    </w:r>
    <w:r w:rsidR="00253003" w:rsidRPr="003030AF">
      <w:rPr>
        <w:rStyle w:val="Huisstijl-Rubriceringvolgbladen"/>
      </w:rPr>
      <w:t>A2 wegverbreding Het Vonderen-Kerensheide”</w:t>
    </w:r>
    <w:r w:rsidR="00253003" w:rsidRPr="00042FBF">
      <w:rPr>
        <w:rStyle w:val="Huisstijl-Rubriceringvolgbladen"/>
      </w:rPr>
      <w:t xml:space="preserve"> | </w:t>
    </w:r>
    <w:r w:rsidR="00253003">
      <w:rPr>
        <w:rStyle w:val="Huisstijl-Rubriceringvolgbladen"/>
      </w:rPr>
      <w:t xml:space="preserve">23 oktober 2020 </w:t>
    </w:r>
  </w:p>
  <w:p w14:paraId="09DA4859" w14:textId="0FB57821" w:rsidR="00253003" w:rsidRPr="00253003" w:rsidRDefault="00253003" w:rsidP="002530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CFB63" w14:textId="77777777" w:rsidR="00DF4A82" w:rsidRDefault="00DF4A82">
      <w:r>
        <w:rPr>
          <w:color w:val="000000"/>
        </w:rPr>
        <w:separator/>
      </w:r>
    </w:p>
  </w:footnote>
  <w:footnote w:type="continuationSeparator" w:id="0">
    <w:p w14:paraId="4AAEE18F" w14:textId="77777777" w:rsidR="00DF4A82" w:rsidRDefault="00DF4A82">
      <w:r>
        <w:continuationSeparator/>
      </w:r>
    </w:p>
  </w:footnote>
  <w:footnote w:type="continuationNotice" w:id="1">
    <w:p w14:paraId="2C4F62A6" w14:textId="77777777" w:rsidR="00DF4A82" w:rsidRDefault="00DF4A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14935" w14:textId="77777777" w:rsidR="00DF4A82" w:rsidRDefault="00DF4A82">
    <w:pPr>
      <w:pStyle w:val="Koptekst"/>
    </w:pPr>
    <w:r>
      <w:rPr>
        <w:noProof/>
      </w:rPr>
      <mc:AlternateContent>
        <mc:Choice Requires="wps">
          <w:drawing>
            <wp:anchor distT="0" distB="0" distL="114300" distR="114300" simplePos="0" relativeHeight="251658240" behindDoc="0" locked="1" layoutInCell="1" allowOverlap="1" wp14:anchorId="1AF1493E" wp14:editId="3C8F61B4">
              <wp:simplePos x="0" y="0"/>
              <wp:positionH relativeFrom="page">
                <wp:posOffset>1333500</wp:posOffset>
              </wp:positionH>
              <wp:positionV relativeFrom="page">
                <wp:posOffset>352425</wp:posOffset>
              </wp:positionV>
              <wp:extent cx="4933950" cy="334645"/>
              <wp:effectExtent l="0" t="0" r="1905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334645"/>
                      </a:xfrm>
                      <a:prstGeom prst="rect">
                        <a:avLst/>
                      </a:prstGeom>
                      <a:solidFill>
                        <a:srgbClr val="FFFFFF"/>
                      </a:solidFill>
                      <a:ln w="0">
                        <a:solidFill>
                          <a:srgbClr val="FFFFFF"/>
                        </a:solidFill>
                        <a:miter lim="800000"/>
                        <a:headEnd/>
                        <a:tailEnd/>
                      </a:ln>
                    </wps:spPr>
                    <wps:txbx>
                      <w:txbxContent>
                        <w:p w14:paraId="7EFA42DC" w14:textId="696CA14C" w:rsidR="00DF4A82" w:rsidRPr="00042FBF" w:rsidRDefault="00C46FFE" w:rsidP="00EB3AE2">
                          <w:pPr>
                            <w:pStyle w:val="Huisstijl-KoptekstRapportvolgbladen"/>
                          </w:pPr>
                          <w:fldSimple w:instr=" DOCPROPERTY  Rubricering  \* MERGEFORMAT ">
                            <w:r w:rsidR="00DF4A82">
                              <w:t>RWS Bedrijfsinformatie</w:t>
                            </w:r>
                          </w:fldSimple>
                          <w:r w:rsidR="00DF4A82" w:rsidRPr="00042FBF">
                            <w:rPr>
                              <w:rStyle w:val="Huisstijl-Rubriceringvolgbladen"/>
                            </w:rPr>
                            <w:t xml:space="preserve"> | </w:t>
                          </w:r>
                          <w:r w:rsidR="00DF4A82">
                            <w:rPr>
                              <w:rStyle w:val="Huisstijl-Rubriceringvolgbladen"/>
                            </w:rPr>
                            <w:t>Marktconsultatie</w:t>
                          </w:r>
                          <w:r w:rsidR="00DF4A82" w:rsidRPr="003030AF">
                            <w:rPr>
                              <w:rStyle w:val="Huisstijl-Rubriceringvolgbladen"/>
                            </w:rPr>
                            <w:t xml:space="preserve"> “</w:t>
                          </w:r>
                          <w:r w:rsidR="00DF4A82" w:rsidRPr="003030AF">
                            <w:rPr>
                              <w:rStyle w:val="Huisstijl-Rubriceringvolgbladen"/>
                            </w:rPr>
                            <w:tab/>
                            <w:t>A2 wegverbreding Het Vonderen-Kerensheide”</w:t>
                          </w:r>
                          <w:r w:rsidR="00DF4A82" w:rsidRPr="00042FBF">
                            <w:rPr>
                              <w:rStyle w:val="Huisstijl-Rubriceringvolgbladen"/>
                            </w:rPr>
                            <w:t xml:space="preserve"> | </w:t>
                          </w:r>
                          <w:r w:rsidR="00DF4A82">
                            <w:rPr>
                              <w:rStyle w:val="Huisstijl-Rubriceringvolgbladen"/>
                            </w:rPr>
                            <w:t xml:space="preserve">23 september 2020 </w:t>
                          </w:r>
                        </w:p>
                        <w:p w14:paraId="1AF14947" w14:textId="3F5D7264" w:rsidR="00DF4A82" w:rsidRPr="00042FBF" w:rsidRDefault="00DF4A82" w:rsidP="00042FBF">
                          <w:pPr>
                            <w:pStyle w:val="Huisstijl-KoptekstRapportvolgblade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1493E" id="_x0000_t202" coordsize="21600,21600" o:spt="202" path="m,l,21600r21600,l21600,xe">
              <v:stroke joinstyle="miter"/>
              <v:path gradientshapeok="t" o:connecttype="rect"/>
            </v:shapetype>
            <v:shape id="Text Box 4" o:spid="_x0000_s1026" type="#_x0000_t202" style="position:absolute;margin-left:105pt;margin-top:27.75pt;width:388.5pt;height:26.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" strokecolor="white" strokeweight="0">
              <v:textbox inset="0,0,0,0">
                <w:txbxContent>
                  <w:p w14:paraId="7EFA42DC" w14:textId="696CA14C" w:rsidR="00DF4A82" w:rsidRPr="00042FBF" w:rsidRDefault="00C46FFE" w:rsidP="00EB3AE2">
                    <w:pPr>
                      <w:pStyle w:val="Huisstijl-KoptekstRapportvolgbladen"/>
                    </w:pPr>
                    <w:fldSimple w:instr=" DOCPROPERTY  Rubricering  \* MERGEFORMAT ">
                      <w:r w:rsidR="00DF4A82">
                        <w:t>RWS Bedrijfsinformatie</w:t>
                      </w:r>
                    </w:fldSimple>
                    <w:r w:rsidR="00DF4A82" w:rsidRPr="00042FBF">
                      <w:rPr>
                        <w:rStyle w:val="Huisstijl-Rubriceringvolgbladen"/>
                      </w:rPr>
                      <w:t xml:space="preserve"> | </w:t>
                    </w:r>
                    <w:r w:rsidR="00DF4A82">
                      <w:rPr>
                        <w:rStyle w:val="Huisstijl-Rubriceringvolgbladen"/>
                      </w:rPr>
                      <w:t>Marktconsultatie</w:t>
                    </w:r>
                    <w:r w:rsidR="00DF4A82" w:rsidRPr="003030AF">
                      <w:rPr>
                        <w:rStyle w:val="Huisstijl-Rubriceringvolgbladen"/>
                      </w:rPr>
                      <w:t xml:space="preserve"> “</w:t>
                    </w:r>
                    <w:r w:rsidR="00DF4A82" w:rsidRPr="003030AF">
                      <w:rPr>
                        <w:rStyle w:val="Huisstijl-Rubriceringvolgbladen"/>
                      </w:rPr>
                      <w:tab/>
                      <w:t>A2 wegverbreding Het Vonderen-Kerensheide”</w:t>
                    </w:r>
                    <w:r w:rsidR="00DF4A82" w:rsidRPr="00042FBF">
                      <w:rPr>
                        <w:rStyle w:val="Huisstijl-Rubriceringvolgbladen"/>
                      </w:rPr>
                      <w:t xml:space="preserve"> | </w:t>
                    </w:r>
                    <w:r w:rsidR="00DF4A82">
                      <w:rPr>
                        <w:rStyle w:val="Huisstijl-Rubriceringvolgbladen"/>
                      </w:rPr>
                      <w:t xml:space="preserve">23 september 2020 </w:t>
                    </w:r>
                  </w:p>
                  <w:p w14:paraId="1AF14947" w14:textId="3F5D7264" w:rsidR="00DF4A82" w:rsidRPr="00042FBF" w:rsidRDefault="00DF4A82" w:rsidP="00042FBF">
                    <w:pPr>
                      <w:pStyle w:val="Huisstijl-KoptekstRapportvolgbladen"/>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45F5E24"/>
    <w:multiLevelType w:val="hybridMultilevel"/>
    <w:tmpl w:val="C0E6CF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5C7630F"/>
    <w:multiLevelType w:val="multilevel"/>
    <w:tmpl w:val="44028A66"/>
    <w:lvl w:ilvl="0">
      <w:start w:val="1"/>
      <w:numFmt w:val="decimal"/>
      <w:pStyle w:val="HoofdstukGenummerd"/>
      <w:lvlText w:val="Bijlage %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1226618E"/>
    <w:multiLevelType w:val="hybridMultilevel"/>
    <w:tmpl w:val="AABEB95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21EB5ED0"/>
    <w:multiLevelType w:val="hybridMultilevel"/>
    <w:tmpl w:val="5A26FCF2"/>
    <w:lvl w:ilvl="0" w:tplc="9F92512A">
      <w:start w:val="1"/>
      <w:numFmt w:val="decimal"/>
      <w:pStyle w:val="vergaderpunte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5BE2A7B"/>
    <w:multiLevelType w:val="hybridMultilevel"/>
    <w:tmpl w:val="24762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1"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2" w15:restartNumberingAfterBreak="0">
    <w:nsid w:val="383E6795"/>
    <w:multiLevelType w:val="hybridMultilevel"/>
    <w:tmpl w:val="24762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AD58CC"/>
    <w:multiLevelType w:val="hybridMultilevel"/>
    <w:tmpl w:val="C33201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23096D"/>
    <w:multiLevelType w:val="hybridMultilevel"/>
    <w:tmpl w:val="24762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EA376E6"/>
    <w:multiLevelType w:val="hybridMultilevel"/>
    <w:tmpl w:val="2AD8246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A15578"/>
    <w:multiLevelType w:val="hybridMultilevel"/>
    <w:tmpl w:val="5712A0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25B295C"/>
    <w:multiLevelType w:val="hybridMultilevel"/>
    <w:tmpl w:val="C5FAA8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1" w15:restartNumberingAfterBreak="0">
    <w:nsid w:val="57826DF5"/>
    <w:multiLevelType w:val="hybridMultilevel"/>
    <w:tmpl w:val="1D721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3"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4"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5" w15:restartNumberingAfterBreak="0">
    <w:nsid w:val="7A334DE6"/>
    <w:multiLevelType w:val="hybridMultilevel"/>
    <w:tmpl w:val="74DA6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33"/>
  </w:num>
  <w:num w:numId="13">
    <w:abstractNumId w:val="30"/>
  </w:num>
  <w:num w:numId="14">
    <w:abstractNumId w:val="13"/>
  </w:num>
  <w:num w:numId="15">
    <w:abstractNumId w:val="20"/>
  </w:num>
  <w:num w:numId="16">
    <w:abstractNumId w:val="32"/>
  </w:num>
  <w:num w:numId="17">
    <w:abstractNumId w:val="11"/>
  </w:num>
  <w:num w:numId="18">
    <w:abstractNumId w:val="34"/>
  </w:num>
  <w:num w:numId="19">
    <w:abstractNumId w:val="26"/>
  </w:num>
  <w:num w:numId="20">
    <w:abstractNumId w:val="18"/>
  </w:num>
  <w:num w:numId="21">
    <w:abstractNumId w:val="16"/>
  </w:num>
  <w:num w:numId="22">
    <w:abstractNumId w:val="25"/>
  </w:num>
  <w:num w:numId="23">
    <w:abstractNumId w:val="19"/>
  </w:num>
  <w:num w:numId="24">
    <w:abstractNumId w:val="15"/>
  </w:num>
  <w:num w:numId="25">
    <w:abstractNumId w:val="31"/>
  </w:num>
  <w:num w:numId="26">
    <w:abstractNumId w:val="28"/>
  </w:num>
  <w:num w:numId="27">
    <w:abstractNumId w:val="12"/>
  </w:num>
  <w:num w:numId="28">
    <w:abstractNumId w:val="14"/>
  </w:num>
  <w:num w:numId="29">
    <w:abstractNumId w:val="35"/>
  </w:num>
  <w:num w:numId="30">
    <w:abstractNumId w:val="29"/>
  </w:num>
  <w:num w:numId="31">
    <w:abstractNumId w:val="27"/>
  </w:num>
  <w:num w:numId="32">
    <w:abstractNumId w:val="23"/>
  </w:num>
  <w:num w:numId="33">
    <w:abstractNumId w:val="10"/>
  </w:num>
  <w:num w:numId="34">
    <w:abstractNumId w:val="24"/>
  </w:num>
  <w:num w:numId="35">
    <w:abstractNumId w:val="17"/>
  </w:num>
  <w:num w:numId="36">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nl-NL"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1054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82"/>
    <w:rsid w:val="00000CB6"/>
    <w:rsid w:val="00000D0A"/>
    <w:rsid w:val="0000308E"/>
    <w:rsid w:val="00006B24"/>
    <w:rsid w:val="00025143"/>
    <w:rsid w:val="00025C6F"/>
    <w:rsid w:val="00025FA5"/>
    <w:rsid w:val="000268CC"/>
    <w:rsid w:val="000311E3"/>
    <w:rsid w:val="00036DE8"/>
    <w:rsid w:val="00041745"/>
    <w:rsid w:val="00041A75"/>
    <w:rsid w:val="000422DF"/>
    <w:rsid w:val="00042FBF"/>
    <w:rsid w:val="0004303D"/>
    <w:rsid w:val="000437EF"/>
    <w:rsid w:val="00044517"/>
    <w:rsid w:val="00044A0D"/>
    <w:rsid w:val="00044EB3"/>
    <w:rsid w:val="00050C24"/>
    <w:rsid w:val="00053A54"/>
    <w:rsid w:val="000540B6"/>
    <w:rsid w:val="0005448A"/>
    <w:rsid w:val="000558E7"/>
    <w:rsid w:val="00056772"/>
    <w:rsid w:val="000635DF"/>
    <w:rsid w:val="00064EDE"/>
    <w:rsid w:val="000664CC"/>
    <w:rsid w:val="00066576"/>
    <w:rsid w:val="00066730"/>
    <w:rsid w:val="0007009B"/>
    <w:rsid w:val="00073894"/>
    <w:rsid w:val="000776CC"/>
    <w:rsid w:val="00080AF9"/>
    <w:rsid w:val="00081E9F"/>
    <w:rsid w:val="00082DDC"/>
    <w:rsid w:val="00083C60"/>
    <w:rsid w:val="000851E5"/>
    <w:rsid w:val="000860CE"/>
    <w:rsid w:val="0008638A"/>
    <w:rsid w:val="0008750B"/>
    <w:rsid w:val="000905CE"/>
    <w:rsid w:val="00090FF0"/>
    <w:rsid w:val="00093ABB"/>
    <w:rsid w:val="00094CEC"/>
    <w:rsid w:val="000959B3"/>
    <w:rsid w:val="000A038B"/>
    <w:rsid w:val="000A1372"/>
    <w:rsid w:val="000A3651"/>
    <w:rsid w:val="000A5328"/>
    <w:rsid w:val="000A7A5F"/>
    <w:rsid w:val="000B0E31"/>
    <w:rsid w:val="000B1757"/>
    <w:rsid w:val="000B1AAF"/>
    <w:rsid w:val="000B2AD6"/>
    <w:rsid w:val="000B438A"/>
    <w:rsid w:val="000B4513"/>
    <w:rsid w:val="000B74B1"/>
    <w:rsid w:val="000B7FC6"/>
    <w:rsid w:val="000C2191"/>
    <w:rsid w:val="000C484F"/>
    <w:rsid w:val="000C49F5"/>
    <w:rsid w:val="000C4CB4"/>
    <w:rsid w:val="000C683E"/>
    <w:rsid w:val="000D36DB"/>
    <w:rsid w:val="000D58C0"/>
    <w:rsid w:val="000E4ECD"/>
    <w:rsid w:val="000E718A"/>
    <w:rsid w:val="000F00BD"/>
    <w:rsid w:val="000F19B9"/>
    <w:rsid w:val="000F2267"/>
    <w:rsid w:val="000F66E8"/>
    <w:rsid w:val="0010175E"/>
    <w:rsid w:val="00103D45"/>
    <w:rsid w:val="00105381"/>
    <w:rsid w:val="00111345"/>
    <w:rsid w:val="001124EF"/>
    <w:rsid w:val="00115ED7"/>
    <w:rsid w:val="00121787"/>
    <w:rsid w:val="00122970"/>
    <w:rsid w:val="00131390"/>
    <w:rsid w:val="001329A0"/>
    <w:rsid w:val="001339FC"/>
    <w:rsid w:val="00134C2D"/>
    <w:rsid w:val="00140965"/>
    <w:rsid w:val="001436E0"/>
    <w:rsid w:val="001504BE"/>
    <w:rsid w:val="00153A6A"/>
    <w:rsid w:val="001548DF"/>
    <w:rsid w:val="001565B6"/>
    <w:rsid w:val="00157344"/>
    <w:rsid w:val="00157376"/>
    <w:rsid w:val="00160A8F"/>
    <w:rsid w:val="00160B9D"/>
    <w:rsid w:val="00162BD5"/>
    <w:rsid w:val="00163B7D"/>
    <w:rsid w:val="001663C2"/>
    <w:rsid w:val="00171476"/>
    <w:rsid w:val="00171B0C"/>
    <w:rsid w:val="00173D49"/>
    <w:rsid w:val="00177AC8"/>
    <w:rsid w:val="001970ED"/>
    <w:rsid w:val="001A03E7"/>
    <w:rsid w:val="001A4BB4"/>
    <w:rsid w:val="001A53C0"/>
    <w:rsid w:val="001A5B93"/>
    <w:rsid w:val="001B3978"/>
    <w:rsid w:val="001B7D61"/>
    <w:rsid w:val="001C65F6"/>
    <w:rsid w:val="001D0518"/>
    <w:rsid w:val="001D0D54"/>
    <w:rsid w:val="001D12C7"/>
    <w:rsid w:val="001D25C5"/>
    <w:rsid w:val="001D5256"/>
    <w:rsid w:val="001D6105"/>
    <w:rsid w:val="001D764E"/>
    <w:rsid w:val="001E1659"/>
    <w:rsid w:val="001E2160"/>
    <w:rsid w:val="001E222C"/>
    <w:rsid w:val="001E4533"/>
    <w:rsid w:val="001E68F5"/>
    <w:rsid w:val="001E755F"/>
    <w:rsid w:val="001F0404"/>
    <w:rsid w:val="001F0689"/>
    <w:rsid w:val="001F287E"/>
    <w:rsid w:val="001F45F0"/>
    <w:rsid w:val="00203341"/>
    <w:rsid w:val="00205005"/>
    <w:rsid w:val="002126B0"/>
    <w:rsid w:val="0021280F"/>
    <w:rsid w:val="0021573C"/>
    <w:rsid w:val="00215D7C"/>
    <w:rsid w:val="00220DD0"/>
    <w:rsid w:val="00221C83"/>
    <w:rsid w:val="002267F0"/>
    <w:rsid w:val="002277EA"/>
    <w:rsid w:val="00231DFD"/>
    <w:rsid w:val="00233148"/>
    <w:rsid w:val="002337B4"/>
    <w:rsid w:val="0024380D"/>
    <w:rsid w:val="0024527E"/>
    <w:rsid w:val="002456A7"/>
    <w:rsid w:val="00245B3B"/>
    <w:rsid w:val="00247F71"/>
    <w:rsid w:val="00253003"/>
    <w:rsid w:val="00253CE9"/>
    <w:rsid w:val="00254D48"/>
    <w:rsid w:val="00260D2C"/>
    <w:rsid w:val="00262230"/>
    <w:rsid w:val="00265C11"/>
    <w:rsid w:val="00265E86"/>
    <w:rsid w:val="002669A7"/>
    <w:rsid w:val="00266BE4"/>
    <w:rsid w:val="00267B9E"/>
    <w:rsid w:val="00272528"/>
    <w:rsid w:val="00281182"/>
    <w:rsid w:val="00283D10"/>
    <w:rsid w:val="00286E41"/>
    <w:rsid w:val="00290EAF"/>
    <w:rsid w:val="00291076"/>
    <w:rsid w:val="0029134B"/>
    <w:rsid w:val="00295164"/>
    <w:rsid w:val="002A04E5"/>
    <w:rsid w:val="002A121D"/>
    <w:rsid w:val="002A1869"/>
    <w:rsid w:val="002A3796"/>
    <w:rsid w:val="002A4BA7"/>
    <w:rsid w:val="002B1525"/>
    <w:rsid w:val="002B27E6"/>
    <w:rsid w:val="002B5287"/>
    <w:rsid w:val="002B5378"/>
    <w:rsid w:val="002C3662"/>
    <w:rsid w:val="002C6769"/>
    <w:rsid w:val="002D0A03"/>
    <w:rsid w:val="002D1D41"/>
    <w:rsid w:val="002E0DB1"/>
    <w:rsid w:val="002E210B"/>
    <w:rsid w:val="002E7169"/>
    <w:rsid w:val="002E7367"/>
    <w:rsid w:val="002F1D5D"/>
    <w:rsid w:val="002F30C4"/>
    <w:rsid w:val="002F3F44"/>
    <w:rsid w:val="002F5C5E"/>
    <w:rsid w:val="003030AF"/>
    <w:rsid w:val="00304412"/>
    <w:rsid w:val="00304D4C"/>
    <w:rsid w:val="003053C0"/>
    <w:rsid w:val="003121D7"/>
    <w:rsid w:val="00312599"/>
    <w:rsid w:val="00317510"/>
    <w:rsid w:val="00317B1E"/>
    <w:rsid w:val="00321B27"/>
    <w:rsid w:val="00326E5D"/>
    <w:rsid w:val="00327A84"/>
    <w:rsid w:val="00331083"/>
    <w:rsid w:val="00331DAF"/>
    <w:rsid w:val="003414B4"/>
    <w:rsid w:val="00341A58"/>
    <w:rsid w:val="00341A7E"/>
    <w:rsid w:val="00342E10"/>
    <w:rsid w:val="00343717"/>
    <w:rsid w:val="00345842"/>
    <w:rsid w:val="00346C05"/>
    <w:rsid w:val="003478E9"/>
    <w:rsid w:val="00350870"/>
    <w:rsid w:val="00352ECF"/>
    <w:rsid w:val="00353070"/>
    <w:rsid w:val="00355095"/>
    <w:rsid w:val="003577EE"/>
    <w:rsid w:val="00360D08"/>
    <w:rsid w:val="00361E17"/>
    <w:rsid w:val="0036445D"/>
    <w:rsid w:val="00364C42"/>
    <w:rsid w:val="00365D43"/>
    <w:rsid w:val="00370D68"/>
    <w:rsid w:val="0037272D"/>
    <w:rsid w:val="00373048"/>
    <w:rsid w:val="00375113"/>
    <w:rsid w:val="00383087"/>
    <w:rsid w:val="0038324D"/>
    <w:rsid w:val="00384275"/>
    <w:rsid w:val="0039410D"/>
    <w:rsid w:val="00394BF4"/>
    <w:rsid w:val="003951C0"/>
    <w:rsid w:val="00397465"/>
    <w:rsid w:val="003A0767"/>
    <w:rsid w:val="003A0F7E"/>
    <w:rsid w:val="003A2F60"/>
    <w:rsid w:val="003A5592"/>
    <w:rsid w:val="003B45E6"/>
    <w:rsid w:val="003B4CBC"/>
    <w:rsid w:val="003B59D4"/>
    <w:rsid w:val="003C2095"/>
    <w:rsid w:val="003C4753"/>
    <w:rsid w:val="003C5116"/>
    <w:rsid w:val="003C74F6"/>
    <w:rsid w:val="003C7B5E"/>
    <w:rsid w:val="003D1A7E"/>
    <w:rsid w:val="003D2A1A"/>
    <w:rsid w:val="003D34F1"/>
    <w:rsid w:val="003D3F82"/>
    <w:rsid w:val="003D4FCC"/>
    <w:rsid w:val="003D6153"/>
    <w:rsid w:val="003D7EA0"/>
    <w:rsid w:val="003E4235"/>
    <w:rsid w:val="003E4BCB"/>
    <w:rsid w:val="003E6475"/>
    <w:rsid w:val="003E7EE1"/>
    <w:rsid w:val="003F1B15"/>
    <w:rsid w:val="003F283A"/>
    <w:rsid w:val="003F3E85"/>
    <w:rsid w:val="003F45BE"/>
    <w:rsid w:val="003F4782"/>
    <w:rsid w:val="003F5E43"/>
    <w:rsid w:val="003F6CC4"/>
    <w:rsid w:val="003F7D05"/>
    <w:rsid w:val="0040063D"/>
    <w:rsid w:val="00400D87"/>
    <w:rsid w:val="0040144C"/>
    <w:rsid w:val="0040207F"/>
    <w:rsid w:val="00403F89"/>
    <w:rsid w:val="00405F99"/>
    <w:rsid w:val="00406EF3"/>
    <w:rsid w:val="0040794C"/>
    <w:rsid w:val="00407C4F"/>
    <w:rsid w:val="004127B3"/>
    <w:rsid w:val="00412E82"/>
    <w:rsid w:val="00414ED6"/>
    <w:rsid w:val="00414FC9"/>
    <w:rsid w:val="00416AA7"/>
    <w:rsid w:val="00417C4F"/>
    <w:rsid w:val="004256D1"/>
    <w:rsid w:val="00426676"/>
    <w:rsid w:val="00431E17"/>
    <w:rsid w:val="00432D39"/>
    <w:rsid w:val="00433356"/>
    <w:rsid w:val="004335D9"/>
    <w:rsid w:val="00443EE7"/>
    <w:rsid w:val="004445D4"/>
    <w:rsid w:val="004454F8"/>
    <w:rsid w:val="004466BC"/>
    <w:rsid w:val="004468D3"/>
    <w:rsid w:val="00451553"/>
    <w:rsid w:val="00451F19"/>
    <w:rsid w:val="00454761"/>
    <w:rsid w:val="00463511"/>
    <w:rsid w:val="00467EED"/>
    <w:rsid w:val="00473531"/>
    <w:rsid w:val="004738E1"/>
    <w:rsid w:val="00486B00"/>
    <w:rsid w:val="004904A6"/>
    <w:rsid w:val="004938F8"/>
    <w:rsid w:val="00495EE1"/>
    <w:rsid w:val="0049778F"/>
    <w:rsid w:val="00497799"/>
    <w:rsid w:val="004A67EF"/>
    <w:rsid w:val="004B0E2C"/>
    <w:rsid w:val="004B2B87"/>
    <w:rsid w:val="004B51CE"/>
    <w:rsid w:val="004B5E80"/>
    <w:rsid w:val="004B5F8C"/>
    <w:rsid w:val="004C21C6"/>
    <w:rsid w:val="004C4110"/>
    <w:rsid w:val="004C4174"/>
    <w:rsid w:val="004D2626"/>
    <w:rsid w:val="004D38C2"/>
    <w:rsid w:val="004D4B1E"/>
    <w:rsid w:val="004E1D7A"/>
    <w:rsid w:val="004E5CBD"/>
    <w:rsid w:val="004E5D87"/>
    <w:rsid w:val="004E78B1"/>
    <w:rsid w:val="004F0817"/>
    <w:rsid w:val="004F3109"/>
    <w:rsid w:val="004F7925"/>
    <w:rsid w:val="005002CA"/>
    <w:rsid w:val="00500A45"/>
    <w:rsid w:val="005010B8"/>
    <w:rsid w:val="005021B3"/>
    <w:rsid w:val="0050324C"/>
    <w:rsid w:val="00504683"/>
    <w:rsid w:val="00505324"/>
    <w:rsid w:val="00506B93"/>
    <w:rsid w:val="005102F0"/>
    <w:rsid w:val="00513025"/>
    <w:rsid w:val="005130BC"/>
    <w:rsid w:val="00513686"/>
    <w:rsid w:val="005140AF"/>
    <w:rsid w:val="00517522"/>
    <w:rsid w:val="00517F60"/>
    <w:rsid w:val="005210A1"/>
    <w:rsid w:val="00521D3F"/>
    <w:rsid w:val="0052305D"/>
    <w:rsid w:val="005249E7"/>
    <w:rsid w:val="00524D27"/>
    <w:rsid w:val="005267E4"/>
    <w:rsid w:val="00527889"/>
    <w:rsid w:val="00537BFA"/>
    <w:rsid w:val="00541964"/>
    <w:rsid w:val="00542140"/>
    <w:rsid w:val="00543D14"/>
    <w:rsid w:val="00545528"/>
    <w:rsid w:val="00545DC2"/>
    <w:rsid w:val="00547F39"/>
    <w:rsid w:val="00550DA7"/>
    <w:rsid w:val="00561CF5"/>
    <w:rsid w:val="005622EC"/>
    <w:rsid w:val="005701C4"/>
    <w:rsid w:val="00575F71"/>
    <w:rsid w:val="005764AA"/>
    <w:rsid w:val="00576E96"/>
    <w:rsid w:val="005806F4"/>
    <w:rsid w:val="00584D7E"/>
    <w:rsid w:val="005904CF"/>
    <w:rsid w:val="00590AA4"/>
    <w:rsid w:val="00590C4A"/>
    <w:rsid w:val="00597879"/>
    <w:rsid w:val="005A34A8"/>
    <w:rsid w:val="005A38BD"/>
    <w:rsid w:val="005B153B"/>
    <w:rsid w:val="005B3D0B"/>
    <w:rsid w:val="005B566E"/>
    <w:rsid w:val="005B74BD"/>
    <w:rsid w:val="005C1ADB"/>
    <w:rsid w:val="005C2465"/>
    <w:rsid w:val="005C6AF7"/>
    <w:rsid w:val="005D0050"/>
    <w:rsid w:val="005D0959"/>
    <w:rsid w:val="005E1947"/>
    <w:rsid w:val="005E34F3"/>
    <w:rsid w:val="005F0743"/>
    <w:rsid w:val="005F08AD"/>
    <w:rsid w:val="005F1376"/>
    <w:rsid w:val="005F2E00"/>
    <w:rsid w:val="005F3EAD"/>
    <w:rsid w:val="005F4386"/>
    <w:rsid w:val="005F54A1"/>
    <w:rsid w:val="005F764B"/>
    <w:rsid w:val="0060367E"/>
    <w:rsid w:val="00611A48"/>
    <w:rsid w:val="00611E4A"/>
    <w:rsid w:val="0061434E"/>
    <w:rsid w:val="00616F67"/>
    <w:rsid w:val="006237D5"/>
    <w:rsid w:val="00626E5F"/>
    <w:rsid w:val="00631C86"/>
    <w:rsid w:val="00632251"/>
    <w:rsid w:val="00633588"/>
    <w:rsid w:val="006338DF"/>
    <w:rsid w:val="00636A58"/>
    <w:rsid w:val="00642F4E"/>
    <w:rsid w:val="006446C0"/>
    <w:rsid w:val="00645F52"/>
    <w:rsid w:val="00647A4F"/>
    <w:rsid w:val="00651B87"/>
    <w:rsid w:val="00651E74"/>
    <w:rsid w:val="006556D2"/>
    <w:rsid w:val="006564AF"/>
    <w:rsid w:val="00656A55"/>
    <w:rsid w:val="00656BE4"/>
    <w:rsid w:val="00661AB6"/>
    <w:rsid w:val="00666501"/>
    <w:rsid w:val="00672FD5"/>
    <w:rsid w:val="00677E85"/>
    <w:rsid w:val="0068019A"/>
    <w:rsid w:val="0068121E"/>
    <w:rsid w:val="00681CD7"/>
    <w:rsid w:val="00692921"/>
    <w:rsid w:val="00693B6F"/>
    <w:rsid w:val="006947AD"/>
    <w:rsid w:val="0069691A"/>
    <w:rsid w:val="00697259"/>
    <w:rsid w:val="006A2C39"/>
    <w:rsid w:val="006A2CFE"/>
    <w:rsid w:val="006B236E"/>
    <w:rsid w:val="006B388D"/>
    <w:rsid w:val="006B3BD0"/>
    <w:rsid w:val="006B593A"/>
    <w:rsid w:val="006B68F2"/>
    <w:rsid w:val="006C13AE"/>
    <w:rsid w:val="006C1483"/>
    <w:rsid w:val="006C1FA2"/>
    <w:rsid w:val="006C2A08"/>
    <w:rsid w:val="006C2A6B"/>
    <w:rsid w:val="006C4F36"/>
    <w:rsid w:val="006D1C90"/>
    <w:rsid w:val="006D2559"/>
    <w:rsid w:val="006D5BE7"/>
    <w:rsid w:val="006D7D9E"/>
    <w:rsid w:val="006E2A8B"/>
    <w:rsid w:val="006F42E4"/>
    <w:rsid w:val="00703F71"/>
    <w:rsid w:val="007059DA"/>
    <w:rsid w:val="00706ED6"/>
    <w:rsid w:val="00713D7D"/>
    <w:rsid w:val="00720628"/>
    <w:rsid w:val="0072236A"/>
    <w:rsid w:val="007230A2"/>
    <w:rsid w:val="00727FBB"/>
    <w:rsid w:val="00730215"/>
    <w:rsid w:val="0073535D"/>
    <w:rsid w:val="00740251"/>
    <w:rsid w:val="00743402"/>
    <w:rsid w:val="0074697E"/>
    <w:rsid w:val="00746F4A"/>
    <w:rsid w:val="007559FF"/>
    <w:rsid w:val="00757AA0"/>
    <w:rsid w:val="0076170D"/>
    <w:rsid w:val="00761D7D"/>
    <w:rsid w:val="00766464"/>
    <w:rsid w:val="00770131"/>
    <w:rsid w:val="00775C31"/>
    <w:rsid w:val="00776391"/>
    <w:rsid w:val="00780752"/>
    <w:rsid w:val="00780D6E"/>
    <w:rsid w:val="00782394"/>
    <w:rsid w:val="00785A30"/>
    <w:rsid w:val="00792774"/>
    <w:rsid w:val="007A1A50"/>
    <w:rsid w:val="007A2416"/>
    <w:rsid w:val="007A29A9"/>
    <w:rsid w:val="007A7268"/>
    <w:rsid w:val="007A7F5A"/>
    <w:rsid w:val="007B155F"/>
    <w:rsid w:val="007B1F85"/>
    <w:rsid w:val="007C0891"/>
    <w:rsid w:val="007C26B1"/>
    <w:rsid w:val="007C3CF6"/>
    <w:rsid w:val="007C560B"/>
    <w:rsid w:val="007D5ABE"/>
    <w:rsid w:val="007D765C"/>
    <w:rsid w:val="007D79A0"/>
    <w:rsid w:val="007E0A9C"/>
    <w:rsid w:val="007E0D6F"/>
    <w:rsid w:val="007E2C50"/>
    <w:rsid w:val="007E315E"/>
    <w:rsid w:val="007E4573"/>
    <w:rsid w:val="007E6CF5"/>
    <w:rsid w:val="007E7967"/>
    <w:rsid w:val="007E7CEE"/>
    <w:rsid w:val="007F595C"/>
    <w:rsid w:val="007F67FE"/>
    <w:rsid w:val="007F7E06"/>
    <w:rsid w:val="008011F3"/>
    <w:rsid w:val="00802189"/>
    <w:rsid w:val="00803DAB"/>
    <w:rsid w:val="00804114"/>
    <w:rsid w:val="0080548E"/>
    <w:rsid w:val="00807156"/>
    <w:rsid w:val="008077D8"/>
    <w:rsid w:val="00807F2C"/>
    <w:rsid w:val="008107D0"/>
    <w:rsid w:val="00810800"/>
    <w:rsid w:val="00810E27"/>
    <w:rsid w:val="00811257"/>
    <w:rsid w:val="008128E6"/>
    <w:rsid w:val="008132BE"/>
    <w:rsid w:val="00813A3C"/>
    <w:rsid w:val="008143F2"/>
    <w:rsid w:val="008157C7"/>
    <w:rsid w:val="00820237"/>
    <w:rsid w:val="00832810"/>
    <w:rsid w:val="00840737"/>
    <w:rsid w:val="0084186C"/>
    <w:rsid w:val="00842444"/>
    <w:rsid w:val="00853336"/>
    <w:rsid w:val="00870376"/>
    <w:rsid w:val="00872236"/>
    <w:rsid w:val="008729FC"/>
    <w:rsid w:val="00876BD1"/>
    <w:rsid w:val="0087791A"/>
    <w:rsid w:val="00881C31"/>
    <w:rsid w:val="0088236C"/>
    <w:rsid w:val="008843A3"/>
    <w:rsid w:val="00885C7A"/>
    <w:rsid w:val="00886CA7"/>
    <w:rsid w:val="00890380"/>
    <w:rsid w:val="008905A6"/>
    <w:rsid w:val="00896284"/>
    <w:rsid w:val="0089705C"/>
    <w:rsid w:val="008A329D"/>
    <w:rsid w:val="008A5C8C"/>
    <w:rsid w:val="008B411E"/>
    <w:rsid w:val="008C00B3"/>
    <w:rsid w:val="008C0D0A"/>
    <w:rsid w:val="008C189A"/>
    <w:rsid w:val="008C5F51"/>
    <w:rsid w:val="008C7942"/>
    <w:rsid w:val="008D0FD8"/>
    <w:rsid w:val="008D1085"/>
    <w:rsid w:val="008E011D"/>
    <w:rsid w:val="008E093B"/>
    <w:rsid w:val="008E0D17"/>
    <w:rsid w:val="008E4044"/>
    <w:rsid w:val="008E5142"/>
    <w:rsid w:val="008E6537"/>
    <w:rsid w:val="008E65C9"/>
    <w:rsid w:val="008E76DE"/>
    <w:rsid w:val="008E7B39"/>
    <w:rsid w:val="008F18AC"/>
    <w:rsid w:val="008F27C8"/>
    <w:rsid w:val="008F4384"/>
    <w:rsid w:val="008F4743"/>
    <w:rsid w:val="008F75CF"/>
    <w:rsid w:val="00904CDB"/>
    <w:rsid w:val="00905A44"/>
    <w:rsid w:val="009067CC"/>
    <w:rsid w:val="00912DC4"/>
    <w:rsid w:val="009140D5"/>
    <w:rsid w:val="00914FD9"/>
    <w:rsid w:val="00915E42"/>
    <w:rsid w:val="00916813"/>
    <w:rsid w:val="009200D2"/>
    <w:rsid w:val="009228B4"/>
    <w:rsid w:val="00923EB2"/>
    <w:rsid w:val="009252E7"/>
    <w:rsid w:val="00925A26"/>
    <w:rsid w:val="00927C4A"/>
    <w:rsid w:val="00930663"/>
    <w:rsid w:val="0093200E"/>
    <w:rsid w:val="00937350"/>
    <w:rsid w:val="009401AF"/>
    <w:rsid w:val="0094134C"/>
    <w:rsid w:val="00947754"/>
    <w:rsid w:val="0095129E"/>
    <w:rsid w:val="009518A0"/>
    <w:rsid w:val="00952D6C"/>
    <w:rsid w:val="00953B84"/>
    <w:rsid w:val="00955218"/>
    <w:rsid w:val="009655EE"/>
    <w:rsid w:val="00967E69"/>
    <w:rsid w:val="0097357B"/>
    <w:rsid w:val="00973795"/>
    <w:rsid w:val="009738EE"/>
    <w:rsid w:val="0097475F"/>
    <w:rsid w:val="00975FFE"/>
    <w:rsid w:val="00981C39"/>
    <w:rsid w:val="009836A4"/>
    <w:rsid w:val="00983FDA"/>
    <w:rsid w:val="00984753"/>
    <w:rsid w:val="00985093"/>
    <w:rsid w:val="0098717D"/>
    <w:rsid w:val="00987972"/>
    <w:rsid w:val="00987F8F"/>
    <w:rsid w:val="009912EB"/>
    <w:rsid w:val="00992892"/>
    <w:rsid w:val="0099409E"/>
    <w:rsid w:val="009A11E5"/>
    <w:rsid w:val="009A2B99"/>
    <w:rsid w:val="009A3ADB"/>
    <w:rsid w:val="009B1C6B"/>
    <w:rsid w:val="009B3ED7"/>
    <w:rsid w:val="009B6809"/>
    <w:rsid w:val="009B6B5C"/>
    <w:rsid w:val="009B7027"/>
    <w:rsid w:val="009C272B"/>
    <w:rsid w:val="009C5B05"/>
    <w:rsid w:val="009D05C2"/>
    <w:rsid w:val="009D2C3F"/>
    <w:rsid w:val="009D3103"/>
    <w:rsid w:val="009D38F3"/>
    <w:rsid w:val="009D71FA"/>
    <w:rsid w:val="009E158F"/>
    <w:rsid w:val="009E54FB"/>
    <w:rsid w:val="009E5A12"/>
    <w:rsid w:val="009F117D"/>
    <w:rsid w:val="009F2245"/>
    <w:rsid w:val="009F5DB9"/>
    <w:rsid w:val="009F5F4A"/>
    <w:rsid w:val="00A02C82"/>
    <w:rsid w:val="00A046A4"/>
    <w:rsid w:val="00A04708"/>
    <w:rsid w:val="00A05392"/>
    <w:rsid w:val="00A06DBA"/>
    <w:rsid w:val="00A07023"/>
    <w:rsid w:val="00A10FAE"/>
    <w:rsid w:val="00A11AE8"/>
    <w:rsid w:val="00A13254"/>
    <w:rsid w:val="00A158B9"/>
    <w:rsid w:val="00A170CF"/>
    <w:rsid w:val="00A22955"/>
    <w:rsid w:val="00A23974"/>
    <w:rsid w:val="00A25C3D"/>
    <w:rsid w:val="00A2613D"/>
    <w:rsid w:val="00A332C5"/>
    <w:rsid w:val="00A33793"/>
    <w:rsid w:val="00A34A7E"/>
    <w:rsid w:val="00A358B4"/>
    <w:rsid w:val="00A41D03"/>
    <w:rsid w:val="00A42E30"/>
    <w:rsid w:val="00A5206E"/>
    <w:rsid w:val="00A52827"/>
    <w:rsid w:val="00A55A73"/>
    <w:rsid w:val="00A5678B"/>
    <w:rsid w:val="00A60ACC"/>
    <w:rsid w:val="00A63113"/>
    <w:rsid w:val="00A65E3B"/>
    <w:rsid w:val="00A676A4"/>
    <w:rsid w:val="00A71A92"/>
    <w:rsid w:val="00A71F4A"/>
    <w:rsid w:val="00A72D3C"/>
    <w:rsid w:val="00A77617"/>
    <w:rsid w:val="00A80B16"/>
    <w:rsid w:val="00A8143C"/>
    <w:rsid w:val="00A815A8"/>
    <w:rsid w:val="00A85425"/>
    <w:rsid w:val="00A85F69"/>
    <w:rsid w:val="00A860FE"/>
    <w:rsid w:val="00A87B12"/>
    <w:rsid w:val="00A90564"/>
    <w:rsid w:val="00A9160E"/>
    <w:rsid w:val="00A92C26"/>
    <w:rsid w:val="00A93885"/>
    <w:rsid w:val="00A949EC"/>
    <w:rsid w:val="00A94CC5"/>
    <w:rsid w:val="00A950DF"/>
    <w:rsid w:val="00AA1A26"/>
    <w:rsid w:val="00AA3B86"/>
    <w:rsid w:val="00AA40A5"/>
    <w:rsid w:val="00AA4AD4"/>
    <w:rsid w:val="00AA7420"/>
    <w:rsid w:val="00AB00FC"/>
    <w:rsid w:val="00AB14C9"/>
    <w:rsid w:val="00AB3188"/>
    <w:rsid w:val="00AB4A84"/>
    <w:rsid w:val="00AB5DBB"/>
    <w:rsid w:val="00AC4EDE"/>
    <w:rsid w:val="00AC579A"/>
    <w:rsid w:val="00AD1781"/>
    <w:rsid w:val="00AD17C5"/>
    <w:rsid w:val="00AD32C8"/>
    <w:rsid w:val="00AE3744"/>
    <w:rsid w:val="00AE474E"/>
    <w:rsid w:val="00AF13FB"/>
    <w:rsid w:val="00AF4821"/>
    <w:rsid w:val="00AF74EA"/>
    <w:rsid w:val="00B01AEF"/>
    <w:rsid w:val="00B024E8"/>
    <w:rsid w:val="00B033DC"/>
    <w:rsid w:val="00B04477"/>
    <w:rsid w:val="00B07026"/>
    <w:rsid w:val="00B1052D"/>
    <w:rsid w:val="00B10613"/>
    <w:rsid w:val="00B11E85"/>
    <w:rsid w:val="00B11FA4"/>
    <w:rsid w:val="00B1218C"/>
    <w:rsid w:val="00B12580"/>
    <w:rsid w:val="00B1387D"/>
    <w:rsid w:val="00B24171"/>
    <w:rsid w:val="00B248E7"/>
    <w:rsid w:val="00B25877"/>
    <w:rsid w:val="00B2588C"/>
    <w:rsid w:val="00B26F11"/>
    <w:rsid w:val="00B309F7"/>
    <w:rsid w:val="00B310A2"/>
    <w:rsid w:val="00B31B1D"/>
    <w:rsid w:val="00B31E4F"/>
    <w:rsid w:val="00B36E33"/>
    <w:rsid w:val="00B3781B"/>
    <w:rsid w:val="00B40FCE"/>
    <w:rsid w:val="00B5023E"/>
    <w:rsid w:val="00B51046"/>
    <w:rsid w:val="00B5326E"/>
    <w:rsid w:val="00B537EB"/>
    <w:rsid w:val="00B53A44"/>
    <w:rsid w:val="00B53F76"/>
    <w:rsid w:val="00B5506C"/>
    <w:rsid w:val="00B57204"/>
    <w:rsid w:val="00B57982"/>
    <w:rsid w:val="00B659F0"/>
    <w:rsid w:val="00B676D3"/>
    <w:rsid w:val="00B7375A"/>
    <w:rsid w:val="00B73870"/>
    <w:rsid w:val="00B76343"/>
    <w:rsid w:val="00B77CBD"/>
    <w:rsid w:val="00B81D48"/>
    <w:rsid w:val="00B83DBE"/>
    <w:rsid w:val="00B90A08"/>
    <w:rsid w:val="00B90F78"/>
    <w:rsid w:val="00B94C7D"/>
    <w:rsid w:val="00B9584D"/>
    <w:rsid w:val="00BA17A5"/>
    <w:rsid w:val="00BA3E39"/>
    <w:rsid w:val="00BA66FE"/>
    <w:rsid w:val="00BB0755"/>
    <w:rsid w:val="00BB0D8F"/>
    <w:rsid w:val="00BB1246"/>
    <w:rsid w:val="00BB157B"/>
    <w:rsid w:val="00BB2E36"/>
    <w:rsid w:val="00BB38C7"/>
    <w:rsid w:val="00BB3A73"/>
    <w:rsid w:val="00BB417C"/>
    <w:rsid w:val="00BC249D"/>
    <w:rsid w:val="00BC25C2"/>
    <w:rsid w:val="00BC2D1E"/>
    <w:rsid w:val="00BC4016"/>
    <w:rsid w:val="00BD1996"/>
    <w:rsid w:val="00BD2AE0"/>
    <w:rsid w:val="00BD2DAF"/>
    <w:rsid w:val="00BD4BFD"/>
    <w:rsid w:val="00BD5805"/>
    <w:rsid w:val="00BD7E15"/>
    <w:rsid w:val="00BE4362"/>
    <w:rsid w:val="00BE62BA"/>
    <w:rsid w:val="00BE6C3D"/>
    <w:rsid w:val="00BF2983"/>
    <w:rsid w:val="00BF2E11"/>
    <w:rsid w:val="00BF5297"/>
    <w:rsid w:val="00C0328E"/>
    <w:rsid w:val="00C03707"/>
    <w:rsid w:val="00C0762E"/>
    <w:rsid w:val="00C07E5A"/>
    <w:rsid w:val="00C10B54"/>
    <w:rsid w:val="00C213D7"/>
    <w:rsid w:val="00C22FE1"/>
    <w:rsid w:val="00C238AB"/>
    <w:rsid w:val="00C25A3F"/>
    <w:rsid w:val="00C327AA"/>
    <w:rsid w:val="00C42786"/>
    <w:rsid w:val="00C44152"/>
    <w:rsid w:val="00C44176"/>
    <w:rsid w:val="00C443DC"/>
    <w:rsid w:val="00C46990"/>
    <w:rsid w:val="00C46C79"/>
    <w:rsid w:val="00C46FFE"/>
    <w:rsid w:val="00C50FE2"/>
    <w:rsid w:val="00C528CB"/>
    <w:rsid w:val="00C53C51"/>
    <w:rsid w:val="00C555D1"/>
    <w:rsid w:val="00C62054"/>
    <w:rsid w:val="00C65230"/>
    <w:rsid w:val="00C80194"/>
    <w:rsid w:val="00C814AF"/>
    <w:rsid w:val="00C872B5"/>
    <w:rsid w:val="00C92655"/>
    <w:rsid w:val="00C95015"/>
    <w:rsid w:val="00C96D5C"/>
    <w:rsid w:val="00CA0219"/>
    <w:rsid w:val="00CA16B1"/>
    <w:rsid w:val="00CA3BF8"/>
    <w:rsid w:val="00CB18BA"/>
    <w:rsid w:val="00CB41FD"/>
    <w:rsid w:val="00CB464B"/>
    <w:rsid w:val="00CC09AB"/>
    <w:rsid w:val="00CC1B0F"/>
    <w:rsid w:val="00CC3382"/>
    <w:rsid w:val="00CC42BD"/>
    <w:rsid w:val="00CC44E5"/>
    <w:rsid w:val="00CC6369"/>
    <w:rsid w:val="00CD2FFA"/>
    <w:rsid w:val="00CD3B64"/>
    <w:rsid w:val="00CD72AC"/>
    <w:rsid w:val="00CE1B9F"/>
    <w:rsid w:val="00CE2D75"/>
    <w:rsid w:val="00CF47E1"/>
    <w:rsid w:val="00D0104A"/>
    <w:rsid w:val="00D01E70"/>
    <w:rsid w:val="00D03582"/>
    <w:rsid w:val="00D048A9"/>
    <w:rsid w:val="00D05B96"/>
    <w:rsid w:val="00D07CC2"/>
    <w:rsid w:val="00D12B81"/>
    <w:rsid w:val="00D12F22"/>
    <w:rsid w:val="00D130AB"/>
    <w:rsid w:val="00D133AE"/>
    <w:rsid w:val="00D2291F"/>
    <w:rsid w:val="00D24F89"/>
    <w:rsid w:val="00D31850"/>
    <w:rsid w:val="00D34E15"/>
    <w:rsid w:val="00D41C45"/>
    <w:rsid w:val="00D43BDF"/>
    <w:rsid w:val="00D5116B"/>
    <w:rsid w:val="00D51FEA"/>
    <w:rsid w:val="00D52820"/>
    <w:rsid w:val="00D52A82"/>
    <w:rsid w:val="00D53DB0"/>
    <w:rsid w:val="00D5714E"/>
    <w:rsid w:val="00D57F89"/>
    <w:rsid w:val="00D604E4"/>
    <w:rsid w:val="00D60600"/>
    <w:rsid w:val="00D62B2D"/>
    <w:rsid w:val="00D6378E"/>
    <w:rsid w:val="00D64F38"/>
    <w:rsid w:val="00D65087"/>
    <w:rsid w:val="00D6772C"/>
    <w:rsid w:val="00D705BE"/>
    <w:rsid w:val="00D70C52"/>
    <w:rsid w:val="00D70F25"/>
    <w:rsid w:val="00D81043"/>
    <w:rsid w:val="00D81A3E"/>
    <w:rsid w:val="00D85938"/>
    <w:rsid w:val="00D931F4"/>
    <w:rsid w:val="00D9424E"/>
    <w:rsid w:val="00D957BB"/>
    <w:rsid w:val="00DA0EFB"/>
    <w:rsid w:val="00DA11FD"/>
    <w:rsid w:val="00DA160C"/>
    <w:rsid w:val="00DB5608"/>
    <w:rsid w:val="00DB700E"/>
    <w:rsid w:val="00DC48D1"/>
    <w:rsid w:val="00DC6D5D"/>
    <w:rsid w:val="00DD4EDD"/>
    <w:rsid w:val="00DD5CE4"/>
    <w:rsid w:val="00DE0A20"/>
    <w:rsid w:val="00DE32DC"/>
    <w:rsid w:val="00DE48F6"/>
    <w:rsid w:val="00DE547B"/>
    <w:rsid w:val="00DE6154"/>
    <w:rsid w:val="00DE650C"/>
    <w:rsid w:val="00DE7C26"/>
    <w:rsid w:val="00DF4A82"/>
    <w:rsid w:val="00E007BE"/>
    <w:rsid w:val="00E015ED"/>
    <w:rsid w:val="00E047EA"/>
    <w:rsid w:val="00E04E64"/>
    <w:rsid w:val="00E05F13"/>
    <w:rsid w:val="00E06D15"/>
    <w:rsid w:val="00E1090E"/>
    <w:rsid w:val="00E134CF"/>
    <w:rsid w:val="00E20630"/>
    <w:rsid w:val="00E21D9E"/>
    <w:rsid w:val="00E22AA4"/>
    <w:rsid w:val="00E2576B"/>
    <w:rsid w:val="00E30488"/>
    <w:rsid w:val="00E414C6"/>
    <w:rsid w:val="00E4326B"/>
    <w:rsid w:val="00E47DA4"/>
    <w:rsid w:val="00E50337"/>
    <w:rsid w:val="00E506C3"/>
    <w:rsid w:val="00E56A37"/>
    <w:rsid w:val="00E56C8A"/>
    <w:rsid w:val="00E57018"/>
    <w:rsid w:val="00E61F23"/>
    <w:rsid w:val="00E632F5"/>
    <w:rsid w:val="00E67D73"/>
    <w:rsid w:val="00E730F5"/>
    <w:rsid w:val="00E752C8"/>
    <w:rsid w:val="00E767A9"/>
    <w:rsid w:val="00E77B22"/>
    <w:rsid w:val="00E820CE"/>
    <w:rsid w:val="00E820E4"/>
    <w:rsid w:val="00E876BC"/>
    <w:rsid w:val="00E91C3D"/>
    <w:rsid w:val="00E96368"/>
    <w:rsid w:val="00EA5DC5"/>
    <w:rsid w:val="00EA7C61"/>
    <w:rsid w:val="00EB08D0"/>
    <w:rsid w:val="00EB0930"/>
    <w:rsid w:val="00EB1DCA"/>
    <w:rsid w:val="00EB3AE2"/>
    <w:rsid w:val="00EB4506"/>
    <w:rsid w:val="00EB60DD"/>
    <w:rsid w:val="00EB75A2"/>
    <w:rsid w:val="00EC3724"/>
    <w:rsid w:val="00EC6A8C"/>
    <w:rsid w:val="00EC75EE"/>
    <w:rsid w:val="00ED08D7"/>
    <w:rsid w:val="00ED0CDD"/>
    <w:rsid w:val="00ED20B0"/>
    <w:rsid w:val="00ED688B"/>
    <w:rsid w:val="00ED7C3C"/>
    <w:rsid w:val="00EE04B2"/>
    <w:rsid w:val="00EE2775"/>
    <w:rsid w:val="00EF28F7"/>
    <w:rsid w:val="00EF4CF4"/>
    <w:rsid w:val="00F007B8"/>
    <w:rsid w:val="00F10943"/>
    <w:rsid w:val="00F1094B"/>
    <w:rsid w:val="00F11E69"/>
    <w:rsid w:val="00F1486C"/>
    <w:rsid w:val="00F16001"/>
    <w:rsid w:val="00F20813"/>
    <w:rsid w:val="00F2246E"/>
    <w:rsid w:val="00F248F3"/>
    <w:rsid w:val="00F275FD"/>
    <w:rsid w:val="00F307EF"/>
    <w:rsid w:val="00F321FB"/>
    <w:rsid w:val="00F336AC"/>
    <w:rsid w:val="00F4195F"/>
    <w:rsid w:val="00F42973"/>
    <w:rsid w:val="00F50E2F"/>
    <w:rsid w:val="00F53C82"/>
    <w:rsid w:val="00F620C2"/>
    <w:rsid w:val="00F62E48"/>
    <w:rsid w:val="00F65D92"/>
    <w:rsid w:val="00F672D9"/>
    <w:rsid w:val="00F703CD"/>
    <w:rsid w:val="00F71566"/>
    <w:rsid w:val="00F7324F"/>
    <w:rsid w:val="00F73C3F"/>
    <w:rsid w:val="00F8118F"/>
    <w:rsid w:val="00F81BBA"/>
    <w:rsid w:val="00F82B8C"/>
    <w:rsid w:val="00F9595C"/>
    <w:rsid w:val="00F96363"/>
    <w:rsid w:val="00FB05BB"/>
    <w:rsid w:val="00FB6116"/>
    <w:rsid w:val="00FB7EC2"/>
    <w:rsid w:val="00FC0498"/>
    <w:rsid w:val="00FC18BA"/>
    <w:rsid w:val="00FC6A32"/>
    <w:rsid w:val="00FC779C"/>
    <w:rsid w:val="00FD1193"/>
    <w:rsid w:val="00FD46DB"/>
    <w:rsid w:val="00FD4F35"/>
    <w:rsid w:val="00FD5C16"/>
    <w:rsid w:val="00FE1DC5"/>
    <w:rsid w:val="00FE213D"/>
    <w:rsid w:val="00FE2E3C"/>
    <w:rsid w:val="00FE3B76"/>
    <w:rsid w:val="00FE3F51"/>
    <w:rsid w:val="00FE4537"/>
    <w:rsid w:val="00FE470D"/>
    <w:rsid w:val="00FE4D87"/>
    <w:rsid w:val="00FF2707"/>
    <w:rsid w:val="00FF2D8B"/>
    <w:rsid w:val="00FF2E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o:shapelayout v:ext="edit">
      <o:idmap v:ext="edit" data="1"/>
    </o:shapelayout>
  </w:shapeDefaults>
  <w:decimalSymbol w:val=","/>
  <w:listSeparator w:val=";"/>
  <w14:docId w14:val="1AF146CC"/>
  <w15:docId w15:val="{A8490FD3-AACD-4812-8340-1D443FED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ja-JP" w:bidi="ar-SA"/>
      </w:rPr>
    </w:rPrDefault>
    <w:pPrDefault/>
  </w:docDefaults>
  <w:latentStyles w:defLockedState="0" w:defUIPriority="99" w:defSemiHidden="0" w:defUnhideWhenUsed="0" w:defQFormat="0" w:count="371">
    <w:lsdException w:name="Normal" w:uiPriority="16"/>
    <w:lsdException w:name="heading 7" w:unhideWhenUsed="1"/>
    <w:lsdException w:name="heading 8" w:unhideWhenUsed="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nhideWhenUsed="1"/>
    <w:lsdException w:name="toc 8" w:semiHidden="1" w:uiPriority="16"/>
    <w:lsdException w:name="toc 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Emphasis" w:uiPriority="16"/>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6C2A6B"/>
    <w:pPr>
      <w:spacing w:line="240" w:lineRule="atLeast"/>
    </w:pPr>
    <w:rPr>
      <w:rFonts w:ascii="Verdana" w:hAnsi="Verdana" w:cs="Times New Roman"/>
      <w:sz w:val="18"/>
      <w:szCs w:val="24"/>
      <w:lang w:eastAsia="nl-NL"/>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semiHidden/>
    <w:locked/>
    <w:rPr>
      <w:rFonts w:ascii="Verdana" w:hAnsi="Verdana" w:cs="Arial"/>
      <w:b/>
      <w:bCs/>
      <w:kern w:val="32"/>
      <w:sz w:val="18"/>
      <w:szCs w:val="18"/>
    </w:rPr>
  </w:style>
  <w:style w:type="character" w:customStyle="1" w:styleId="Kop2Char">
    <w:name w:val="Kop 2 Char"/>
    <w:link w:val="Kop2"/>
    <w:uiPriority w:val="99"/>
    <w:semiHidden/>
    <w:locked/>
    <w:rPr>
      <w:rFonts w:ascii="Verdana" w:hAnsi="Verdana" w:cs="Arial"/>
      <w:bCs/>
      <w:i/>
      <w:iCs/>
      <w:sz w:val="18"/>
      <w:szCs w:val="28"/>
    </w:rPr>
  </w:style>
  <w:style w:type="character" w:customStyle="1" w:styleId="Kop3Char">
    <w:name w:val="Kop 3 Char"/>
    <w:link w:val="Kop3"/>
    <w:uiPriority w:val="99"/>
    <w:semiHidden/>
    <w:locked/>
    <w:rPr>
      <w:rFonts w:ascii="Verdana" w:hAnsi="Verdana" w:cs="Arial"/>
      <w:b/>
      <w:bCs/>
      <w:sz w:val="26"/>
      <w:szCs w:val="26"/>
    </w:rPr>
  </w:style>
  <w:style w:type="character" w:customStyle="1" w:styleId="Kop4Char">
    <w:name w:val="Kop 4 Char"/>
    <w:link w:val="Kop4"/>
    <w:uiPriority w:val="99"/>
    <w:semiHidden/>
    <w:locked/>
    <w:rPr>
      <w:rFonts w:cs="Times New Roman"/>
      <w:b/>
      <w:bCs/>
      <w:sz w:val="28"/>
      <w:szCs w:val="28"/>
      <w:lang w:eastAsia="nl-NL"/>
    </w:rPr>
  </w:style>
  <w:style w:type="character" w:customStyle="1" w:styleId="Kop5Char">
    <w:name w:val="Kop 5 Char"/>
    <w:link w:val="Kop5"/>
    <w:uiPriority w:val="99"/>
    <w:semiHidden/>
    <w:locked/>
    <w:rPr>
      <w:rFonts w:ascii="Verdana" w:hAnsi="Verdana" w:cs="Times New Roman"/>
      <w:b/>
      <w:bCs/>
      <w:i/>
      <w:iCs/>
      <w:sz w:val="26"/>
      <w:szCs w:val="26"/>
      <w:lang w:eastAsia="nl-NL"/>
    </w:rPr>
  </w:style>
  <w:style w:type="character" w:customStyle="1" w:styleId="Kop6Char">
    <w:name w:val="Kop 6 Char"/>
    <w:link w:val="Kop6"/>
    <w:uiPriority w:val="99"/>
    <w:semiHidden/>
    <w:locked/>
    <w:rPr>
      <w:rFonts w:cs="Times New Roman"/>
      <w:b/>
      <w:bCs/>
      <w:sz w:val="22"/>
      <w:szCs w:val="22"/>
      <w:lang w:eastAsia="nl-NL"/>
    </w:rPr>
  </w:style>
  <w:style w:type="character" w:customStyle="1" w:styleId="Kop7Char">
    <w:name w:val="Kop 7 Char"/>
    <w:link w:val="Kop7"/>
    <w:uiPriority w:val="99"/>
    <w:semiHidden/>
    <w:locked/>
    <w:rPr>
      <w:rFonts w:cs="Times New Roman"/>
      <w:sz w:val="24"/>
      <w:szCs w:val="24"/>
      <w:lang w:eastAsia="nl-NL"/>
    </w:rPr>
  </w:style>
  <w:style w:type="character" w:customStyle="1" w:styleId="Kop8Char">
    <w:name w:val="Kop 8 Char"/>
    <w:link w:val="Kop8"/>
    <w:uiPriority w:val="99"/>
    <w:semiHidden/>
    <w:locked/>
    <w:rPr>
      <w:rFonts w:cs="Times New Roman"/>
      <w:i/>
      <w:iCs/>
      <w:sz w:val="24"/>
      <w:szCs w:val="24"/>
      <w:lang w:eastAsia="nl-NL"/>
    </w:rPr>
  </w:style>
  <w:style w:type="character" w:customStyle="1" w:styleId="Kop9Char">
    <w:name w:val="Kop 9 Char"/>
    <w:link w:val="Kop9"/>
    <w:uiPriority w:val="99"/>
    <w:semiHidden/>
    <w:locked/>
    <w:rPr>
      <w:rFonts w:ascii="Arial" w:hAnsi="Arial" w:cs="Arial"/>
      <w:sz w:val="22"/>
      <w:szCs w:val="22"/>
      <w:lang w:eastAsia="nl-N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pPr>
      <w:tabs>
        <w:tab w:val="center" w:pos="4536"/>
        <w:tab w:val="right" w:pos="9072"/>
      </w:tabs>
    </w:pPr>
  </w:style>
  <w:style w:type="character" w:customStyle="1" w:styleId="VoettekstChar">
    <w:name w:val="Voettekst Char"/>
    <w:link w:val="Voettekst"/>
    <w:uiPriority w:val="99"/>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17"/>
      </w:numPr>
      <w:spacing w:before="240"/>
      <w:outlineLvl w:val="1"/>
    </w:pPr>
    <w:rPr>
      <w:b/>
    </w:rPr>
  </w:style>
  <w:style w:type="paragraph" w:customStyle="1" w:styleId="Subparagraaf">
    <w:name w:val="Subparagraaf"/>
    <w:basedOn w:val="Broodtekst"/>
    <w:next w:val="Broodtekst"/>
    <w:uiPriority w:val="4"/>
    <w:qFormat/>
    <w:pPr>
      <w:numPr>
        <w:ilvl w:val="2"/>
        <w:numId w:val="17"/>
      </w:numPr>
      <w:spacing w:before="240"/>
      <w:outlineLvl w:val="2"/>
    </w:pPr>
    <w:rPr>
      <w:i/>
    </w:rPr>
  </w:style>
  <w:style w:type="character" w:styleId="Zwaar">
    <w:name w:val="Strong"/>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qFormat/>
    <w:pPr>
      <w:widowControl w:val="0"/>
      <w:suppressAutoHyphens/>
      <w:autoSpaceDN w:val="0"/>
      <w:textAlignment w:val="baseline"/>
    </w:pPr>
    <w:rPr>
      <w:rFonts w:ascii="Verdana" w:hAnsi="Verdana"/>
      <w:sz w:val="18"/>
      <w:szCs w:val="18"/>
      <w:lang w:eastAsia="nl-NL"/>
    </w:rPr>
  </w:style>
  <w:style w:type="character" w:styleId="Titelvanboek">
    <w:name w:val="Book Titl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rPr>
    <w:tblPr/>
    <w:tcPr>
      <w:shd w:val="solid" w:color="C0C0C0" w:fill="FFFFFF"/>
    </w:tcPr>
    <w:tblStylePr w:type="firstRow">
      <w:rPr>
        <w:rFonts w:cs="Yu Gothic Light"/>
      </w:rPr>
      <w:tblPr/>
      <w:tcPr>
        <w:tcBorders>
          <w:bottom w:val="single" w:sz="6" w:space="0" w:color="808080"/>
          <w:tl2br w:val="none" w:sz="0" w:space="0" w:color="auto"/>
          <w:tr2bl w:val="none" w:sz="0" w:space="0" w:color="auto"/>
        </w:tcBorders>
      </w:tcPr>
    </w:tblStylePr>
    <w:tblStylePr w:type="lastRow">
      <w:rPr>
        <w:rFonts w:cs="Yu Gothic Light"/>
      </w:rPr>
      <w:tblPr/>
      <w:tcPr>
        <w:tcBorders>
          <w:top w:val="single" w:sz="6" w:space="0" w:color="FFFFFF"/>
          <w:tl2br w:val="none" w:sz="0" w:space="0" w:color="auto"/>
          <w:tr2bl w:val="none" w:sz="0" w:space="0" w:color="auto"/>
        </w:tcBorders>
      </w:tcPr>
    </w:tblStylePr>
    <w:tblStylePr w:type="firstCol">
      <w:rPr>
        <w:rFonts w:cs="Yu Gothic Light"/>
      </w:rPr>
      <w:tblPr/>
      <w:tcPr>
        <w:tcBorders>
          <w:right w:val="single" w:sz="6" w:space="0" w:color="808080"/>
          <w:tl2br w:val="none" w:sz="0" w:space="0" w:color="auto"/>
          <w:tr2bl w:val="none" w:sz="0" w:space="0" w:color="auto"/>
        </w:tcBorders>
      </w:tcPr>
    </w:tblStylePr>
    <w:tblStylePr w:type="lastCol">
      <w:rPr>
        <w:rFonts w:cs="Yu Gothic Light"/>
      </w:rPr>
      <w:tblPr/>
      <w:tcPr>
        <w:tcBorders>
          <w:left w:val="single" w:sz="6" w:space="0" w:color="FFFFFF"/>
          <w:tl2br w:val="none" w:sz="0" w:space="0" w:color="auto"/>
          <w:tr2bl w:val="none" w:sz="0" w:space="0" w:color="auto"/>
        </w:tcBorders>
      </w:tcPr>
    </w:tblStylePr>
    <w:tblStylePr w:type="neCell">
      <w:rPr>
        <w:rFonts w:cs="Yu Gothic Light"/>
      </w:rPr>
      <w:tblPr/>
      <w:tcPr>
        <w:tcBorders>
          <w:left w:val="none" w:sz="0" w:space="0" w:color="auto"/>
          <w:bottom w:val="none" w:sz="0" w:space="0" w:color="auto"/>
          <w:tl2br w:val="none" w:sz="0" w:space="0" w:color="auto"/>
          <w:tr2bl w:val="none" w:sz="0" w:space="0" w:color="auto"/>
        </w:tcBorders>
      </w:tcPr>
    </w:tblStylePr>
    <w:tblStylePr w:type="nwCell">
      <w:rPr>
        <w:rFonts w:cs="Yu Gothic Light"/>
      </w:rPr>
      <w:tblPr/>
      <w:tcPr>
        <w:tcBorders>
          <w:bottom w:val="none" w:sz="0" w:space="0" w:color="auto"/>
          <w:right w:val="none" w:sz="0" w:space="0" w:color="auto"/>
          <w:tl2br w:val="none" w:sz="0" w:space="0" w:color="auto"/>
          <w:tr2bl w:val="none" w:sz="0" w:space="0" w:color="auto"/>
        </w:tcBorders>
      </w:tcPr>
    </w:tblStylePr>
    <w:tblStylePr w:type="seCell">
      <w:rPr>
        <w:rFonts w:cs="Yu Gothic Light"/>
      </w:rPr>
      <w:tblPr/>
      <w:tcPr>
        <w:tcBorders>
          <w:top w:val="none" w:sz="0" w:space="0" w:color="auto"/>
          <w:left w:val="none" w:sz="0" w:space="0" w:color="auto"/>
          <w:tl2br w:val="none" w:sz="0" w:space="0" w:color="auto"/>
          <w:tr2bl w:val="none" w:sz="0" w:space="0" w:color="auto"/>
        </w:tcBorders>
      </w:tcPr>
    </w:tblStylePr>
    <w:tblStylePr w:type="swCell">
      <w:rPr>
        <w:rFonts w:cs="Yu Gothic Ligh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Yu Gothic Light"/>
      </w:rPr>
      <w:tblPr/>
      <w:tcPr>
        <w:tcBorders>
          <w:tl2br w:val="none" w:sz="0" w:space="0" w:color="auto"/>
          <w:tr2bl w:val="none" w:sz="0" w:space="0" w:color="auto"/>
        </w:tcBorders>
      </w:tcPr>
    </w:tblStylePr>
    <w:tblStylePr w:type="firstCol">
      <w:rPr>
        <w:rFonts w:cs="Yu Gothic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Yu Gothic Light"/>
      </w:rPr>
      <w:tblPr/>
      <w:tcPr>
        <w:tcBorders>
          <w:right w:val="single" w:sz="6" w:space="0" w:color="FFFFFF"/>
          <w:tl2br w:val="none" w:sz="0" w:space="0" w:color="auto"/>
          <w:tr2bl w:val="none" w:sz="0" w:space="0" w:color="auto"/>
        </w:tcBorders>
      </w:tcPr>
    </w:tblStylePr>
    <w:tblStylePr w:type="band1Horz">
      <w:rPr>
        <w:rFonts w:cs="Yu Gothic Light"/>
      </w:rPr>
      <w:tblPr/>
      <w:tcPr>
        <w:tcBorders>
          <w:top w:val="single" w:sz="6" w:space="0" w:color="808080"/>
          <w:bottom w:val="single" w:sz="6" w:space="0" w:color="FFFFFF"/>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Yu Gothic Light"/>
      </w:rPr>
      <w:tblPr/>
      <w:tcPr>
        <w:tcBorders>
          <w:tl2br w:val="none" w:sz="0" w:space="0" w:color="auto"/>
          <w:tr2bl w:val="none" w:sz="0" w:space="0" w:color="auto"/>
        </w:tcBorders>
      </w:tcPr>
    </w:tblStylePr>
    <w:tblStylePr w:type="firstCol">
      <w:rPr>
        <w:rFonts w:cs="Yu Gothic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Yu Gothic Light"/>
      </w:rPr>
      <w:tblPr/>
      <w:tcPr>
        <w:tcBorders>
          <w:right w:val="single" w:sz="6" w:space="0" w:color="FFFFFF"/>
          <w:tl2br w:val="none" w:sz="0" w:space="0" w:color="auto"/>
          <w:tr2bl w:val="none" w:sz="0" w:space="0" w:color="auto"/>
        </w:tcBorders>
      </w:tcPr>
    </w:tblStylePr>
    <w:tblStylePr w:type="band1Vert">
      <w:rPr>
        <w:rFonts w:cs="Yu Gothic Light"/>
      </w:rPr>
      <w:tblPr/>
      <w:tcPr>
        <w:shd w:val="solid" w:color="C0C0C0" w:fill="FFFFFF"/>
      </w:tcPr>
    </w:tblStylePr>
    <w:tblStylePr w:type="band2Vert">
      <w:rPr>
        <w:rFonts w:cs="Yu Gothic Light"/>
      </w:rPr>
      <w:tblPr/>
      <w:tcPr>
        <w:shd w:val="pct50" w:color="C0C0C0" w:fill="FFFFFF"/>
      </w:tcPr>
    </w:tblStylePr>
    <w:tblStylePr w:type="band1Horz">
      <w:rPr>
        <w:rFonts w:cs="Yu Gothic Light"/>
      </w:rPr>
      <w:tblPr/>
      <w:tcPr>
        <w:tcBorders>
          <w:top w:val="single" w:sz="6" w:space="0" w:color="808080"/>
          <w:bottom w:val="single" w:sz="6" w:space="0" w:color="FFFFFF"/>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Yu Gothic Light"/>
      </w:rPr>
      <w:tblPr/>
      <w:tcPr>
        <w:tcBorders>
          <w:bottom w:val="single" w:sz="6" w:space="0" w:color="008000"/>
          <w:tl2br w:val="none" w:sz="0" w:space="0" w:color="auto"/>
          <w:tr2bl w:val="none" w:sz="0" w:space="0" w:color="auto"/>
        </w:tcBorders>
      </w:tcPr>
    </w:tblStylePr>
    <w:tblStylePr w:type="lastRow">
      <w:rPr>
        <w:rFonts w:cs="Yu Gothic Ligh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rPr>
    <w:tblPr/>
    <w:tblStylePr w:type="firstRow">
      <w:rPr>
        <w:rFonts w:cs="Yu Gothic Light"/>
      </w:rPr>
      <w:tblPr/>
      <w:tcPr>
        <w:tcBorders>
          <w:bottom w:val="single" w:sz="12" w:space="0" w:color="000000"/>
          <w:tl2br w:val="none" w:sz="0" w:space="0" w:color="auto"/>
          <w:tr2bl w:val="none" w:sz="0" w:space="0" w:color="auto"/>
        </w:tcBorders>
      </w:tcPr>
    </w:tblStylePr>
    <w:tblStylePr w:type="lastRow">
      <w:rPr>
        <w:rFonts w:cs="Yu Gothic Light"/>
      </w:rPr>
      <w:tblPr/>
      <w:tcPr>
        <w:tcBorders>
          <w:top w:val="single" w:sz="6" w:space="0" w:color="000000"/>
          <w:tl2br w:val="none" w:sz="0" w:space="0" w:color="auto"/>
          <w:tr2bl w:val="none" w:sz="0" w:space="0" w:color="auto"/>
        </w:tcBorders>
      </w:tcPr>
    </w:tblStylePr>
    <w:tblStylePr w:type="firstCol">
      <w:rPr>
        <w:rFonts w:cs="Yu Gothic Light"/>
      </w:rPr>
      <w:tblPr/>
      <w:tcPr>
        <w:tcBorders>
          <w:right w:val="single" w:sz="12" w:space="0" w:color="000000"/>
          <w:tl2br w:val="none" w:sz="0" w:space="0" w:color="auto"/>
          <w:tr2bl w:val="none" w:sz="0" w:space="0" w:color="auto"/>
        </w:tcBorders>
      </w:tcPr>
    </w:tblStylePr>
    <w:tblStylePr w:type="lastCol">
      <w:rPr>
        <w:rFonts w:cs="Yu Gothic Light"/>
      </w:rPr>
      <w:tblPr/>
      <w:tcPr>
        <w:tcBorders>
          <w:left w:val="single" w:sz="6" w:space="0" w:color="000000"/>
          <w:tl2br w:val="none" w:sz="0" w:space="0" w:color="auto"/>
          <w:tr2bl w:val="none" w:sz="0" w:space="0" w:color="auto"/>
        </w:tcBorders>
      </w:tcPr>
    </w:tblStylePr>
    <w:tblStylePr w:type="neCell">
      <w:rPr>
        <w:rFonts w:cs="Yu Gothic Light"/>
      </w:rPr>
      <w:tblPr/>
      <w:tcPr>
        <w:tcBorders>
          <w:left w:val="none" w:sz="0" w:space="0" w:color="auto"/>
          <w:tl2br w:val="none" w:sz="0" w:space="0" w:color="auto"/>
          <w:tr2bl w:val="none" w:sz="0" w:space="0" w:color="auto"/>
        </w:tcBorders>
      </w:tcPr>
    </w:tblStylePr>
    <w:tblStylePr w:type="swCell">
      <w:rPr>
        <w:rFonts w:cs="Yu Gothic Ligh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Yu Gothic Ligh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Yu Gothic Light"/>
      </w:rPr>
      <w:tblPr/>
      <w:tcPr>
        <w:tcBorders>
          <w:tl2br w:val="none" w:sz="0" w:space="0" w:color="auto"/>
          <w:tr2bl w:val="none" w:sz="0" w:space="0" w:color="auto"/>
        </w:tcBorders>
        <w:shd w:val="pct20" w:color="000000" w:fill="FFFFFF"/>
      </w:tcPr>
    </w:tblStylePr>
    <w:tblStylePr w:type="band1Horz">
      <w:rPr>
        <w:rFonts w:cs="Yu Gothic Light"/>
      </w:rPr>
      <w:tblPr/>
      <w:tcPr>
        <w:tcBorders>
          <w:tl2br w:val="none" w:sz="0" w:space="0" w:color="auto"/>
          <w:tr2bl w:val="none" w:sz="0" w:space="0" w:color="auto"/>
        </w:tcBorders>
        <w:shd w:val="pct5" w:color="000000" w:fill="FFFFFF"/>
      </w:tcPr>
    </w:tblStylePr>
    <w:tblStylePr w:type="band2Horz">
      <w:rPr>
        <w:rFonts w:cs="Yu Gothic Ligh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Yu Gothic Ligh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link w:val="E-mailhandtekening"/>
    <w:uiPriority w:val="99"/>
    <w:semiHidden/>
    <w:locked/>
    <w:rPr>
      <w:rFonts w:ascii="Verdana" w:hAnsi="Verdana" w:cs="Times New Roman"/>
      <w:sz w:val="18"/>
      <w:szCs w:val="18"/>
    </w:rPr>
  </w:style>
  <w:style w:type="character" w:styleId="GevolgdeHyperlink">
    <w:name w:val="FollowedHyperlink"/>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link w:val="HTML-voorafopgemaakt"/>
    <w:uiPriority w:val="99"/>
    <w:semiHidden/>
    <w:locked/>
    <w:rPr>
      <w:rFonts w:ascii="Courier New" w:hAnsi="Courier New" w:cs="Courier New"/>
      <w:sz w:val="20"/>
      <w:szCs w:val="20"/>
    </w:rPr>
  </w:style>
  <w:style w:type="character" w:styleId="HTMLCode">
    <w:name w:val="HTML Code"/>
    <w:uiPriority w:val="99"/>
    <w:semiHidden/>
    <w:rPr>
      <w:rFonts w:ascii="Courier New" w:hAnsi="Courier New" w:cs="Courier New"/>
      <w:sz w:val="20"/>
      <w:szCs w:val="20"/>
    </w:rPr>
  </w:style>
  <w:style w:type="character" w:styleId="HTMLDefinition">
    <w:name w:val="HTML Definition"/>
    <w:uiPriority w:val="99"/>
    <w:semiHidden/>
    <w:rPr>
      <w:rFonts w:cs="Times New Roman"/>
      <w:i/>
      <w:iCs/>
    </w:rPr>
  </w:style>
  <w:style w:type="character" w:styleId="HTMLVariable">
    <w:name w:val="HTML Variable"/>
    <w:uiPriority w:val="99"/>
    <w:semiHidden/>
    <w:rPr>
      <w:rFonts w:cs="Times New Roman"/>
      <w:i/>
      <w:iCs/>
    </w:rPr>
  </w:style>
  <w:style w:type="character" w:styleId="HTML-acroniem">
    <w:name w:val="HTML Acronym"/>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link w:val="HTML-adres"/>
    <w:uiPriority w:val="99"/>
    <w:semiHidden/>
    <w:locked/>
    <w:rPr>
      <w:rFonts w:ascii="Verdana" w:hAnsi="Verdana" w:cs="Times New Roman"/>
      <w:i/>
      <w:iCs/>
      <w:sz w:val="18"/>
      <w:szCs w:val="18"/>
    </w:rPr>
  </w:style>
  <w:style w:type="character" w:styleId="HTML-citaat">
    <w:name w:val="HTML Cite"/>
    <w:uiPriority w:val="99"/>
    <w:semiHidden/>
    <w:rPr>
      <w:rFonts w:cs="Times New Roman"/>
      <w:i/>
      <w:iCs/>
    </w:rPr>
  </w:style>
  <w:style w:type="character" w:styleId="HTML-schrijfmachine">
    <w:name w:val="HTML Typewriter"/>
    <w:uiPriority w:val="99"/>
    <w:semiHidden/>
    <w:rPr>
      <w:rFonts w:ascii="Courier New" w:hAnsi="Courier New" w:cs="Courier New"/>
      <w:sz w:val="20"/>
      <w:szCs w:val="20"/>
    </w:rPr>
  </w:style>
  <w:style w:type="character" w:styleId="HTML-toetsenbord">
    <w:name w:val="HTML Keyboard"/>
    <w:uiPriority w:val="99"/>
    <w:semiHidden/>
    <w:rPr>
      <w:rFonts w:ascii="Courier New" w:hAnsi="Courier New" w:cs="Courier New"/>
      <w:sz w:val="20"/>
      <w:szCs w:val="20"/>
    </w:rPr>
  </w:style>
  <w:style w:type="character" w:styleId="HTML-voorbeeld">
    <w:name w:val="HTML Sampl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Yu Gothic Light"/>
      </w:rPr>
      <w:tblPr/>
      <w:tcPr>
        <w:tcBorders>
          <w:bottom w:val="single" w:sz="6" w:space="0" w:color="000000"/>
          <w:tl2br w:val="none" w:sz="0" w:space="0" w:color="auto"/>
          <w:tr2bl w:val="none" w:sz="0" w:space="0" w:color="auto"/>
        </w:tcBorders>
      </w:tcPr>
    </w:tblStylePr>
    <w:tblStylePr w:type="lastRow">
      <w:rPr>
        <w:rFonts w:cs="Yu Gothic Light"/>
      </w:rPr>
      <w:tblPr/>
      <w:tcPr>
        <w:tcBorders>
          <w:top w:val="single" w:sz="6" w:space="0" w:color="000000"/>
          <w:tl2br w:val="none" w:sz="0" w:space="0" w:color="auto"/>
          <w:tr2bl w:val="none" w:sz="0" w:space="0" w:color="auto"/>
        </w:tcBorders>
      </w:tcPr>
    </w:tblStylePr>
    <w:tblStylePr w:type="firstCol">
      <w:rPr>
        <w:rFonts w:cs="Yu Gothic Light"/>
      </w:rPr>
      <w:tblPr/>
      <w:tcPr>
        <w:tcBorders>
          <w:right w:val="single" w:sz="6" w:space="0" w:color="000000"/>
          <w:tl2br w:val="none" w:sz="0" w:space="0" w:color="auto"/>
          <w:tr2bl w:val="none" w:sz="0" w:space="0" w:color="auto"/>
        </w:tcBorders>
      </w:tcPr>
    </w:tblStylePr>
    <w:tblStylePr w:type="neCell">
      <w:rPr>
        <w:rFonts w:cs="Yu Gothic Light"/>
      </w:rPr>
      <w:tblPr/>
      <w:tcPr>
        <w:tcBorders>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Yu Gothic Light"/>
      </w:rPr>
      <w:tblPr/>
      <w:tcPr>
        <w:tcBorders>
          <w:bottom w:val="single" w:sz="6" w:space="0" w:color="000000"/>
          <w:tl2br w:val="none" w:sz="0" w:space="0" w:color="auto"/>
          <w:tr2bl w:val="none" w:sz="0" w:space="0" w:color="auto"/>
        </w:tcBorders>
        <w:shd w:val="solid" w:color="800080" w:fill="FFFFFF"/>
      </w:tcPr>
    </w:tblStylePr>
    <w:tblStylePr w:type="lastRow">
      <w:rPr>
        <w:rFonts w:cs="Yu Gothic Light"/>
      </w:rPr>
      <w:tblPr/>
      <w:tcPr>
        <w:tcBorders>
          <w:top w:val="single" w:sz="6" w:space="0" w:color="00000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shd w:val="solid" w:color="C0C0C0" w:fill="FFFFFF"/>
      </w:tcPr>
    </w:tblStylePr>
    <w:tblStylePr w:type="neCell">
      <w:rPr>
        <w:rFonts w:cs="Yu Gothic Light"/>
      </w:rPr>
      <w:tblPr/>
      <w:tcPr>
        <w:tcBorders>
          <w:tl2br w:val="none" w:sz="0" w:space="0" w:color="auto"/>
          <w:tr2bl w:val="none" w:sz="0" w:space="0" w:color="auto"/>
        </w:tcBorders>
      </w:tcPr>
    </w:tblStylePr>
    <w:tblStylePr w:type="nwCell">
      <w:rPr>
        <w:rFonts w:cs="Yu Gothic Light"/>
      </w:rPr>
      <w:tblPr/>
      <w:tcPr>
        <w:tcBorders>
          <w:tl2br w:val="none" w:sz="0" w:space="0" w:color="auto"/>
          <w:tr2bl w:val="none" w:sz="0" w:space="0" w:color="auto"/>
        </w:tcBorders>
        <w:shd w:val="solid" w:color="800080" w:fill="FFFFFF"/>
      </w:tcPr>
    </w:tblStylePr>
    <w:tblStylePr w:type="swCell">
      <w:rPr>
        <w:rFonts w:cs="Yu Gothic Light"/>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Yu Gothic Light"/>
      </w:rPr>
      <w:tblPr/>
      <w:tcPr>
        <w:tcBorders>
          <w:bottom w:val="single" w:sz="6" w:space="0" w:color="000000"/>
          <w:tl2br w:val="none" w:sz="0" w:space="0" w:color="auto"/>
          <w:tr2bl w:val="none" w:sz="0" w:space="0" w:color="auto"/>
        </w:tcBorders>
        <w:shd w:val="solid" w:color="000080" w:fill="FFFFFF"/>
      </w:tcPr>
    </w:tblStylePr>
    <w:tblStylePr w:type="lastRow">
      <w:rPr>
        <w:rFonts w:cs="Yu Gothic Light"/>
      </w:rPr>
      <w:tblPr/>
      <w:tcPr>
        <w:tcBorders>
          <w:top w:val="single" w:sz="12" w:space="0" w:color="000000"/>
          <w:tl2br w:val="none" w:sz="0" w:space="0" w:color="auto"/>
          <w:tr2bl w:val="none" w:sz="0" w:space="0" w:color="auto"/>
        </w:tcBorders>
        <w:shd w:val="solid" w:color="FFFFFF" w:fill="FFFFFF"/>
      </w:tcPr>
    </w:tblStylePr>
    <w:tblStylePr w:type="firstCol">
      <w:rPr>
        <w:rFonts w:cs="Yu Gothic Light"/>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Yu Gothic Light"/>
      </w:rPr>
      <w:tblPr/>
      <w:tcPr>
        <w:tcBorders>
          <w:bottom w:val="single" w:sz="6" w:space="0" w:color="000000"/>
          <w:tl2br w:val="none" w:sz="0" w:space="0" w:color="auto"/>
          <w:tr2bl w:val="none" w:sz="0" w:space="0" w:color="auto"/>
        </w:tcBorders>
        <w:shd w:val="pct50" w:color="000080" w:fill="FFFFFF"/>
      </w:tcPr>
    </w:tblStylePr>
    <w:tblStylePr w:type="lastRow">
      <w:rPr>
        <w:rFonts w:cs="Yu Gothic Light"/>
      </w:rPr>
      <w:tblPr/>
      <w:tcPr>
        <w:tcBorders>
          <w:bottom w:val="single" w:sz="6" w:space="0" w:color="000000"/>
          <w:tl2br w:val="none" w:sz="0" w:space="0" w:color="auto"/>
          <w:tr2bl w:val="none" w:sz="0" w:space="0" w:color="auto"/>
        </w:tcBorders>
        <w:shd w:val="pct50" w:color="000000" w:fill="FFFFFF"/>
      </w:tcPr>
    </w:tblStylePr>
    <w:tblStylePr w:type="firstCol">
      <w:rPr>
        <w:rFonts w:cs="Yu Gothic Light"/>
      </w:rPr>
      <w:tblPr/>
      <w:tcPr>
        <w:tcBorders>
          <w:tl2br w:val="none" w:sz="0" w:space="0" w:color="auto"/>
          <w:tr2bl w:val="none" w:sz="0" w:space="0" w:color="auto"/>
        </w:tcBorders>
      </w:tcPr>
    </w:tblStylePr>
    <w:tblStylePr w:type="nwCell">
      <w:rPr>
        <w:rFonts w:cs="Yu Gothic Light"/>
      </w:rPr>
      <w:tblPr/>
      <w:tcPr>
        <w:tcBorders>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Yu Gothic Light"/>
      </w:rPr>
      <w:tblPr/>
      <w:tcPr>
        <w:tcBorders>
          <w:tl2br w:val="none" w:sz="0" w:space="0" w:color="auto"/>
          <w:tr2bl w:val="none" w:sz="0" w:space="0" w:color="auto"/>
        </w:tcBorders>
        <w:shd w:val="solid" w:color="000000" w:fill="FFFFFF"/>
      </w:tcPr>
    </w:tblStylePr>
    <w:tblStylePr w:type="firstCol">
      <w:rPr>
        <w:rFonts w:cs="Yu Gothic Light"/>
      </w:rPr>
      <w:tblPr/>
      <w:tcPr>
        <w:tcBorders>
          <w:tl2br w:val="none" w:sz="0" w:space="0" w:color="auto"/>
          <w:tr2bl w:val="none" w:sz="0" w:space="0" w:color="auto"/>
        </w:tcBorders>
        <w:shd w:val="solid" w:color="000080" w:fill="FFFFFF"/>
      </w:tcPr>
    </w:tblStylePr>
    <w:tblStylePr w:type="nwCell">
      <w:rPr>
        <w:rFonts w:cs="Yu Gothic Light"/>
      </w:rPr>
      <w:tblPr/>
      <w:tcPr>
        <w:tcBorders>
          <w:tl2br w:val="none" w:sz="0" w:space="0" w:color="auto"/>
          <w:tr2bl w:val="none" w:sz="0" w:space="0" w:color="auto"/>
        </w:tcBorders>
        <w:shd w:val="solid" w:color="000000" w:fill="FFFFFF"/>
      </w:tcPr>
    </w:tblStylePr>
    <w:tblStylePr w:type="swCell">
      <w:rPr>
        <w:rFonts w:cs="Yu Gothic Light"/>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Yu Gothic Light"/>
      </w:rPr>
      <w:tblPr/>
      <w:tcPr>
        <w:tcBorders>
          <w:bottom w:val="single" w:sz="12" w:space="0" w:color="000000"/>
          <w:tl2br w:val="none" w:sz="0" w:space="0" w:color="auto"/>
          <w:tr2bl w:val="none" w:sz="0" w:space="0" w:color="auto"/>
        </w:tcBorders>
        <w:shd w:val="solid" w:color="800000" w:fill="FFFFFF"/>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shd w:val="solid" w:color="C0C0C0" w:fill="FFFFFF"/>
      </w:tcPr>
    </w:tblStylePr>
    <w:tblStylePr w:type="swCell">
      <w:rPr>
        <w:rFonts w:cs="Yu Gothic Light"/>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Yu Gothic Light"/>
      </w:rPr>
      <w:tblPr/>
      <w:tcPr>
        <w:tcBorders>
          <w:bottom w:val="single" w:sz="6" w:space="0" w:color="000000"/>
          <w:tl2br w:val="none" w:sz="0" w:space="0" w:color="auto"/>
          <w:tr2bl w:val="none" w:sz="0" w:space="0" w:color="auto"/>
        </w:tcBorders>
        <w:shd w:val="solid" w:color="008080" w:fill="FFFFFF"/>
      </w:tcPr>
    </w:tblStylePr>
    <w:tblStylePr w:type="firstCol">
      <w:rPr>
        <w:rFonts w:cs="Yu Gothic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Yu Gothic Ligh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link w:val="Notitiekop"/>
    <w:uiPriority w:val="99"/>
    <w:semiHidden/>
    <w:locked/>
    <w:rPr>
      <w:rFonts w:ascii="Verdana" w:hAnsi="Verdana" w:cs="Times New Roman"/>
      <w:sz w:val="18"/>
      <w:szCs w:val="18"/>
    </w:rPr>
  </w:style>
  <w:style w:type="character" w:styleId="Paginanummer">
    <w:name w:val="page number"/>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Yu Gothic Light"/>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Yu Gothic Light"/>
      </w:rPr>
      <w:tblPr/>
      <w:tcPr>
        <w:tcBorders>
          <w:bottom w:val="double" w:sz="6" w:space="0" w:color="000000"/>
          <w:tl2br w:val="none" w:sz="0" w:space="0" w:color="auto"/>
          <w:tr2bl w:val="none" w:sz="0" w:space="0" w:color="auto"/>
        </w:tcBorders>
      </w:tcPr>
    </w:tblStylePr>
    <w:tblStylePr w:type="lastRow">
      <w:rPr>
        <w:rFonts w:cs="Yu Gothic Light"/>
      </w:rPr>
      <w:tblPr/>
      <w:tcPr>
        <w:tcBorders>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band1Vert">
      <w:rPr>
        <w:rFonts w:cs="Yu Gothic Light"/>
      </w:rPr>
      <w:tblPr/>
      <w:tcPr>
        <w:shd w:val="pct25" w:color="000000" w:fill="FFFFFF"/>
      </w:tcPr>
    </w:tblStylePr>
    <w:tblStylePr w:type="band2Vert">
      <w:rPr>
        <w:rFonts w:cs="Yu Gothic Light"/>
      </w:rPr>
      <w:tblPr/>
      <w:tcPr>
        <w:shd w:val="pct25" w:color="FFFF00" w:fill="FFFFFF"/>
      </w:tcPr>
    </w:tblStylePr>
    <w:tblStylePr w:type="neCell">
      <w:rPr>
        <w:rFonts w:cs="Yu Gothic Light"/>
      </w:rPr>
      <w:tblPr/>
      <w:tcPr>
        <w:tcBorders>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rPr>
    <w:tblPr>
      <w:tblStyleColBandSize w:val="1"/>
    </w:tblPr>
    <w:tblStylePr w:type="firstRow">
      <w:rPr>
        <w:rFonts w:cs="Yu Gothic Light"/>
      </w:rPr>
      <w:tblPr/>
      <w:tcPr>
        <w:tcBorders>
          <w:tl2br w:val="none" w:sz="0" w:space="0" w:color="auto"/>
          <w:tr2bl w:val="none" w:sz="0" w:space="0" w:color="auto"/>
        </w:tcBorders>
        <w:shd w:val="solid" w:color="000080" w:fill="FFFFFF"/>
      </w:tcPr>
    </w:tblStylePr>
    <w:tblStylePr w:type="lastRow">
      <w:rPr>
        <w:rFonts w:cs="Yu Gothic Light"/>
      </w:rPr>
      <w:tblPr/>
      <w:tcPr>
        <w:tcBorders>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band1Vert">
      <w:rPr>
        <w:rFonts w:cs="Yu Gothic Light"/>
      </w:rPr>
      <w:tblPr/>
      <w:tcPr>
        <w:shd w:val="pct30" w:color="000000" w:fill="FFFFFF"/>
      </w:tcPr>
    </w:tblStylePr>
    <w:tblStylePr w:type="band2Vert">
      <w:rPr>
        <w:rFonts w:cs="Yu Gothic Light"/>
      </w:rPr>
      <w:tblPr/>
      <w:tcPr>
        <w:shd w:val="pct25" w:color="00FF00" w:fill="FFFFFF"/>
      </w:tcPr>
    </w:tblStylePr>
    <w:tblStylePr w:type="neCell">
      <w:rPr>
        <w:rFonts w:cs="Yu Gothic Light"/>
      </w:rPr>
      <w:tblPr/>
      <w:tcPr>
        <w:tcBorders>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Yu Gothic Light"/>
      </w:rPr>
      <w:tblPr/>
      <w:tcPr>
        <w:tcBorders>
          <w:tl2br w:val="none" w:sz="0" w:space="0" w:color="auto"/>
          <w:tr2bl w:val="none" w:sz="0" w:space="0" w:color="auto"/>
        </w:tcBorders>
        <w:shd w:val="solid" w:color="000080" w:fill="FFFFFF"/>
      </w:tcPr>
    </w:tblStylePr>
    <w:tblStylePr w:type="lastRow">
      <w:rPr>
        <w:rFonts w:cs="Yu Gothic Light"/>
      </w:rPr>
      <w:tblPr/>
      <w:tcPr>
        <w:tcBorders>
          <w:top w:val="single" w:sz="6" w:space="0" w:color="00008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band1Vert">
      <w:rPr>
        <w:rFonts w:cs="Yu Gothic Light"/>
      </w:rPr>
      <w:tblPr/>
      <w:tcPr>
        <w:shd w:val="solid" w:color="C0C0C0" w:fill="FFFFFF"/>
      </w:tcPr>
    </w:tblStylePr>
    <w:tblStylePr w:type="band2Vert">
      <w:rPr>
        <w:rFonts w:cs="Yu Gothic Light"/>
      </w:rPr>
      <w:tblPr/>
      <w:tcPr>
        <w:shd w:val="pct10" w:color="000000" w:fill="FFFFFF"/>
      </w:tcPr>
    </w:tblStylePr>
    <w:tblStylePr w:type="neCell">
      <w:rPr>
        <w:rFonts w:cs="Yu Gothic Light"/>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rPr>
    <w:tblPr>
      <w:tblStyleColBandSize w:val="1"/>
    </w:tblPr>
    <w:tblStylePr w:type="firstRow">
      <w:rPr>
        <w:rFonts w:cs="Yu Gothic Light"/>
      </w:rPr>
      <w:tblPr/>
      <w:tcPr>
        <w:tcBorders>
          <w:tl2br w:val="none" w:sz="0" w:space="0" w:color="auto"/>
          <w:tr2bl w:val="none" w:sz="0" w:space="0" w:color="auto"/>
        </w:tcBorders>
        <w:shd w:val="solid" w:color="000000" w:fill="FFFFFF"/>
      </w:tcPr>
    </w:tblStylePr>
    <w:tblStylePr w:type="lastRow">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band1Vert">
      <w:rPr>
        <w:rFonts w:cs="Yu Gothic Light"/>
      </w:rPr>
      <w:tblPr/>
      <w:tcPr>
        <w:shd w:val="pct50" w:color="008080" w:fill="FFFFFF"/>
      </w:tcPr>
    </w:tblStylePr>
    <w:tblStylePr w:type="band2Vert">
      <w:rPr>
        <w:rFonts w:cs="Yu Gothic Light"/>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Yu Gothic Light"/>
      </w:rPr>
      <w:tblPr/>
      <w:tcPr>
        <w:tcBorders>
          <w:bottom w:val="single" w:sz="6" w:space="0" w:color="808080"/>
          <w:tl2br w:val="none" w:sz="0" w:space="0" w:color="auto"/>
          <w:tr2bl w:val="none" w:sz="0" w:space="0" w:color="auto"/>
        </w:tcBorders>
      </w:tcPr>
    </w:tblStylePr>
    <w:tblStylePr w:type="lastRow">
      <w:rPr>
        <w:rFonts w:cs="Yu Gothic Light"/>
      </w:rPr>
      <w:tblPr/>
      <w:tcPr>
        <w:tcBorders>
          <w:top w:val="single" w:sz="6" w:space="0" w:color="80808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band1Vert">
      <w:rPr>
        <w:rFonts w:cs="Yu Gothic Light"/>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Yu Gothic Light"/>
      </w:rPr>
      <w:tblPr/>
      <w:tcPr>
        <w:tcBorders>
          <w:bottom w:val="single" w:sz="6" w:space="0" w:color="000000"/>
          <w:tl2br w:val="none" w:sz="0" w:space="0" w:color="auto"/>
          <w:tr2bl w:val="none" w:sz="0" w:space="0" w:color="auto"/>
        </w:tcBorders>
        <w:shd w:val="solid" w:color="C0C0C0" w:fill="FFFFFF"/>
      </w:tcPr>
    </w:tblStylePr>
    <w:tblStylePr w:type="lastRow">
      <w:rPr>
        <w:rFonts w:cs="Yu Gothic Light"/>
      </w:rPr>
      <w:tblPr/>
      <w:tcPr>
        <w:tcBorders>
          <w:top w:val="single" w:sz="6" w:space="0" w:color="000000"/>
          <w:tl2br w:val="none" w:sz="0" w:space="0" w:color="auto"/>
          <w:tr2bl w:val="none" w:sz="0" w:space="0" w:color="auto"/>
        </w:tcBorders>
      </w:tcPr>
    </w:tblStylePr>
    <w:tblStylePr w:type="band1Horz">
      <w:rPr>
        <w:rFonts w:cs="Yu Gothic Light"/>
      </w:rPr>
      <w:tblPr/>
      <w:tcPr>
        <w:tcBorders>
          <w:tl2br w:val="none" w:sz="0" w:space="0" w:color="auto"/>
          <w:tr2bl w:val="none" w:sz="0" w:space="0" w:color="auto"/>
        </w:tcBorders>
        <w:shd w:val="solid" w:color="C0C0C0" w:fill="FFFFFF"/>
      </w:tcPr>
    </w:tblStylePr>
    <w:tblStylePr w:type="band2Horz">
      <w:rPr>
        <w:rFonts w:cs="Yu Gothic Light"/>
      </w:rPr>
      <w:tblPr/>
      <w:tcPr>
        <w:tcBorders>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Yu Gothic Light"/>
      </w:rPr>
      <w:tblPr/>
      <w:tcPr>
        <w:tcBorders>
          <w:bottom w:val="single" w:sz="6" w:space="0" w:color="000000"/>
          <w:tl2br w:val="none" w:sz="0" w:space="0" w:color="auto"/>
          <w:tr2bl w:val="none" w:sz="0" w:space="0" w:color="auto"/>
        </w:tcBorders>
        <w:shd w:val="pct75" w:color="008080" w:fill="008000"/>
      </w:tcPr>
    </w:tblStylePr>
    <w:tblStylePr w:type="lastRow">
      <w:rPr>
        <w:rFonts w:cs="Yu Gothic Light"/>
      </w:rPr>
      <w:tblPr/>
      <w:tcPr>
        <w:tcBorders>
          <w:top w:val="single" w:sz="6" w:space="0" w:color="000000"/>
          <w:tl2br w:val="none" w:sz="0" w:space="0" w:color="auto"/>
          <w:tr2bl w:val="none" w:sz="0" w:space="0" w:color="auto"/>
        </w:tcBorders>
      </w:tcPr>
    </w:tblStylePr>
    <w:tblStylePr w:type="band1Horz">
      <w:rPr>
        <w:rFonts w:cs="Yu Gothic Light"/>
      </w:rPr>
      <w:tblPr/>
      <w:tcPr>
        <w:tcBorders>
          <w:tl2br w:val="none" w:sz="0" w:space="0" w:color="auto"/>
          <w:tr2bl w:val="none" w:sz="0" w:space="0" w:color="auto"/>
        </w:tcBorders>
        <w:shd w:val="pct20" w:color="00FF00" w:fill="FFFFFF"/>
      </w:tcPr>
    </w:tblStylePr>
    <w:tblStylePr w:type="band2Horz">
      <w:rPr>
        <w:rFonts w:cs="Yu Gothic Light"/>
      </w:rPr>
      <w:tblPr/>
      <w:tcPr>
        <w:tcBorders>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Yu Gothic Light"/>
      </w:rPr>
      <w:tblPr/>
      <w:tcPr>
        <w:tcBorders>
          <w:bottom w:val="single" w:sz="12" w:space="0" w:color="000000"/>
          <w:tl2br w:val="none" w:sz="0" w:space="0" w:color="auto"/>
          <w:tr2bl w:val="none" w:sz="0" w:space="0" w:color="auto"/>
        </w:tcBorders>
      </w:tcPr>
    </w:tblStylePr>
    <w:tblStylePr w:type="lastRow">
      <w:rPr>
        <w:rFonts w:cs="Yu Gothic Light"/>
      </w:rPr>
      <w:tblPr/>
      <w:tcPr>
        <w:tcBorders>
          <w:top w:val="single" w:sz="12" w:space="0" w:color="000000"/>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Yu Gothic Ligh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Yu Gothic Light"/>
      </w:rPr>
      <w:tblPr/>
      <w:tcPr>
        <w:tcBorders>
          <w:bottom w:val="single" w:sz="12" w:space="0" w:color="00000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Yu Gothic Light"/>
      </w:rPr>
      <w:tblPr/>
      <w:tcPr>
        <w:tcBorders>
          <w:bottom w:val="single" w:sz="12" w:space="0" w:color="000000"/>
          <w:tl2br w:val="none" w:sz="0" w:space="0" w:color="auto"/>
          <w:tr2bl w:val="none" w:sz="0" w:space="0" w:color="auto"/>
        </w:tcBorders>
      </w:tcPr>
    </w:tblStylePr>
    <w:tblStylePr w:type="firstCol">
      <w:rPr>
        <w:rFonts w:cs="Yu Gothic Light"/>
      </w:rPr>
      <w:tblPr/>
      <w:tcPr>
        <w:tcBorders>
          <w:right w:val="single" w:sz="12" w:space="0" w:color="000000"/>
          <w:tl2br w:val="none" w:sz="0" w:space="0" w:color="auto"/>
          <w:tr2bl w:val="none" w:sz="0" w:space="0" w:color="auto"/>
        </w:tcBorders>
      </w:tcPr>
    </w:tblStylePr>
    <w:tblStylePr w:type="band1Horz">
      <w:rPr>
        <w:rFonts w:cs="Yu Gothic Ligh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Yu Gothic Light"/>
      </w:rPr>
      <w:tblPr/>
      <w:tcPr>
        <w:tcBorders>
          <w:bottom w:val="single" w:sz="12" w:space="0" w:color="008000"/>
          <w:tl2br w:val="none" w:sz="0" w:space="0" w:color="auto"/>
          <w:tr2bl w:val="none" w:sz="0" w:space="0" w:color="auto"/>
        </w:tcBorders>
        <w:shd w:val="solid" w:color="C0C0C0" w:fill="FFFFFF"/>
      </w:tcPr>
    </w:tblStylePr>
    <w:tblStylePr w:type="lastRow">
      <w:rPr>
        <w:rFonts w:cs="Yu Gothic Light"/>
      </w:rPr>
      <w:tblPr/>
      <w:tcPr>
        <w:tcBorders>
          <w:top w:val="single" w:sz="12" w:space="0" w:color="00800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band1Horz">
      <w:rPr>
        <w:rFonts w:cs="Yu Gothic Light"/>
      </w:rPr>
      <w:tblPr/>
      <w:tcPr>
        <w:tcBorders>
          <w:tl2br w:val="none" w:sz="0" w:space="0" w:color="auto"/>
          <w:tr2bl w:val="none" w:sz="0" w:space="0" w:color="auto"/>
        </w:tcBorders>
        <w:shd w:val="pct20" w:color="000000" w:fill="FFFFFF"/>
      </w:tcPr>
    </w:tblStylePr>
    <w:tblStylePr w:type="band2Horz">
      <w:rPr>
        <w:rFonts w:cs="Yu Gothic Ligh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Yu Gothic Light"/>
      </w:rPr>
      <w:tblPr/>
      <w:tcPr>
        <w:tcBorders>
          <w:bottom w:val="single" w:sz="6" w:space="0" w:color="000000"/>
          <w:tl2br w:val="none" w:sz="0" w:space="0" w:color="auto"/>
          <w:tr2bl w:val="none" w:sz="0" w:space="0" w:color="auto"/>
        </w:tcBorders>
        <w:shd w:val="solid" w:color="FFFF00" w:fill="FFFFFF"/>
      </w:tcPr>
    </w:tblStylePr>
    <w:tblStylePr w:type="lastRow">
      <w:rPr>
        <w:rFonts w:cs="Yu Gothic Light"/>
      </w:rPr>
      <w:tblPr/>
      <w:tcPr>
        <w:tcBorders>
          <w:top w:val="single" w:sz="6" w:space="0" w:color="00000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band1Horz">
      <w:rPr>
        <w:rFonts w:cs="Yu Gothic Light"/>
      </w:rPr>
      <w:tblPr/>
      <w:tcPr>
        <w:tcBorders>
          <w:tl2br w:val="none" w:sz="0" w:space="0" w:color="auto"/>
          <w:tr2bl w:val="none" w:sz="0" w:space="0" w:color="auto"/>
        </w:tcBorders>
        <w:shd w:val="pct25" w:color="FFFF00" w:fill="FFFFFF"/>
      </w:tcPr>
    </w:tblStylePr>
    <w:tblStylePr w:type="band2Horz">
      <w:rPr>
        <w:rFonts w:cs="Yu Gothic Ligh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Yu Gothic Light"/>
      </w:rPr>
      <w:tblPr/>
      <w:tcPr>
        <w:tcBorders>
          <w:tl2br w:val="none" w:sz="0" w:space="0" w:color="auto"/>
          <w:tr2bl w:val="none" w:sz="0" w:space="0" w:color="auto"/>
        </w:tcBorders>
      </w:tcPr>
    </w:tblStylePr>
    <w:tblStylePr w:type="lastRow">
      <w:rPr>
        <w:rFonts w:cs="Yu Gothic Light"/>
      </w:rPr>
      <w:tblPr/>
      <w:tcPr>
        <w:tcBorders>
          <w:top w:val="single" w:sz="6" w:space="0" w:color="00000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Yu Gothic Light"/>
      </w:rPr>
      <w:tblPr/>
      <w:tcPr>
        <w:tcBorders>
          <w:bottom w:val="single" w:sz="6" w:space="0" w:color="000000"/>
          <w:tl2br w:val="none" w:sz="0" w:space="0" w:color="auto"/>
          <w:tr2bl w:val="none" w:sz="0" w:space="0" w:color="auto"/>
        </w:tcBorders>
        <w:shd w:val="pct30" w:color="FFFF00" w:fill="FFFFFF"/>
      </w:tcPr>
    </w:tblStylePr>
    <w:tblStylePr w:type="lastRow">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Yu Gothic Light"/>
      </w:rPr>
      <w:tblPr/>
      <w:tcPr>
        <w:tcBorders>
          <w:bottom w:val="single" w:sz="6" w:space="0" w:color="000000"/>
          <w:tl2br w:val="none" w:sz="0" w:space="0" w:color="auto"/>
          <w:tr2bl w:val="none" w:sz="0" w:space="0" w:color="auto"/>
        </w:tcBorders>
        <w:shd w:val="pct30" w:color="FFFF00" w:fill="FFFFFF"/>
      </w:tcPr>
    </w:tblStylePr>
    <w:tblStylePr w:type="lastRow">
      <w:rPr>
        <w:rFonts w:cs="Yu Gothic Light"/>
      </w:rPr>
      <w:tblPr/>
      <w:tcPr>
        <w:tcBorders>
          <w:top w:val="single" w:sz="6" w:space="0" w:color="000000"/>
          <w:tl2br w:val="none" w:sz="0" w:space="0" w:color="auto"/>
          <w:tr2bl w:val="none" w:sz="0" w:space="0" w:color="auto"/>
        </w:tcBorders>
        <w:shd w:val="pct30" w:color="FFFF00" w:fill="FFFFFF"/>
      </w:tcPr>
    </w:tblStylePr>
    <w:tblStylePr w:type="lastCol">
      <w:rPr>
        <w:rFonts w:cs="Yu Gothic Light"/>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Yu Gothic Light"/>
      </w:rPr>
      <w:tblPr/>
      <w:tcPr>
        <w:tcBorders>
          <w:bottom w:val="single" w:sz="12" w:space="0" w:color="000000"/>
          <w:tl2br w:val="none" w:sz="0" w:space="0" w:color="auto"/>
          <w:tr2bl w:val="none" w:sz="0" w:space="0" w:color="auto"/>
        </w:tcBorders>
      </w:tcPr>
    </w:tblStylePr>
    <w:tblStylePr w:type="lastRow">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nwCell">
      <w:rPr>
        <w:rFonts w:cs="Yu Gothic Light"/>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Yu Gothic Light"/>
      </w:rPr>
      <w:tblPr/>
      <w:tcPr>
        <w:tcBorders>
          <w:bottom w:val="single" w:sz="6" w:space="0" w:color="000000"/>
          <w:tl2br w:val="none" w:sz="0" w:space="0" w:color="auto"/>
          <w:tr2bl w:val="none" w:sz="0" w:space="0" w:color="auto"/>
        </w:tcBorders>
      </w:tcPr>
    </w:tblStylePr>
    <w:tblStylePr w:type="lastRow">
      <w:rPr>
        <w:rFonts w:cs="Yu Gothic Light"/>
      </w:rPr>
      <w:tblPr/>
      <w:tcPr>
        <w:tcBorders>
          <w:top w:val="single" w:sz="6" w:space="0" w:color="00000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nwCell">
      <w:rPr>
        <w:rFonts w:cs="Yu Gothic Light"/>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Yu Gothic Light"/>
      </w:rPr>
      <w:tblPr/>
      <w:tcPr>
        <w:tcBorders>
          <w:bottom w:val="single" w:sz="12" w:space="0" w:color="000000"/>
          <w:tl2br w:val="none" w:sz="0" w:space="0" w:color="auto"/>
          <w:tr2bl w:val="none" w:sz="0" w:space="0" w:color="auto"/>
        </w:tcBorders>
      </w:tcPr>
    </w:tblStylePr>
    <w:tblStylePr w:type="lastRow">
      <w:rPr>
        <w:rFonts w:cs="Yu Gothic Light"/>
      </w:rPr>
      <w:tblPr/>
      <w:tcPr>
        <w:tcBorders>
          <w:top w:val="single" w:sz="6" w:space="0" w:color="000000"/>
          <w:tl2br w:val="none" w:sz="0" w:space="0" w:color="auto"/>
          <w:tr2bl w:val="none" w:sz="0" w:space="0" w:color="auto"/>
        </w:tcBorders>
      </w:tcPr>
    </w:tblStylePr>
    <w:tblStylePr w:type="firstCol">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tblStylePr w:type="nwCell">
      <w:rPr>
        <w:rFonts w:cs="Yu Gothic Light"/>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Yu Gothic Light"/>
      </w:rPr>
      <w:tblPr/>
      <w:tcPr>
        <w:tcBorders>
          <w:tl2br w:val="none" w:sz="0" w:space="0" w:color="auto"/>
          <w:tr2bl w:val="none" w:sz="0" w:space="0" w:color="auto"/>
        </w:tcBorders>
        <w:shd w:val="solid" w:color="000080" w:fill="FFFFFF"/>
      </w:tcPr>
    </w:tblStylePr>
    <w:tblStylePr w:type="lastRow">
      <w:rPr>
        <w:rFonts w:cs="Yu Gothic Light"/>
      </w:rPr>
      <w:tblPr/>
      <w:tcPr>
        <w:tcBorders>
          <w:tl2br w:val="none" w:sz="0" w:space="0" w:color="auto"/>
          <w:tr2bl w:val="none" w:sz="0" w:space="0" w:color="auto"/>
        </w:tcBorders>
      </w:tcPr>
    </w:tblStylePr>
    <w:tblStylePr w:type="lastCol">
      <w:rPr>
        <w:rFonts w:cs="Yu Gothic Light"/>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rPr>
    <w:tblPr>
      <w:tblStyleRowBandSize w:val="1"/>
    </w:tblPr>
    <w:tblStylePr w:type="firstRow">
      <w:rPr>
        <w:rFonts w:cs="Yu Gothic Light"/>
      </w:rPr>
      <w:tblPr/>
      <w:tcPr>
        <w:tcBorders>
          <w:top w:val="single" w:sz="6" w:space="0" w:color="000000"/>
          <w:bottom w:val="single" w:sz="12" w:space="0" w:color="000000"/>
          <w:tl2br w:val="none" w:sz="0" w:space="0" w:color="auto"/>
          <w:tr2bl w:val="none" w:sz="0" w:space="0" w:color="auto"/>
        </w:tcBorders>
      </w:tcPr>
    </w:tblStylePr>
    <w:tblStylePr w:type="lastRow">
      <w:rPr>
        <w:rFonts w:cs="Yu Gothic Light"/>
      </w:rPr>
      <w:tblPr/>
      <w:tcPr>
        <w:tcBorders>
          <w:top w:val="single" w:sz="12" w:space="0" w:color="000000"/>
          <w:tl2br w:val="none" w:sz="0" w:space="0" w:color="auto"/>
          <w:tr2bl w:val="none" w:sz="0" w:space="0" w:color="auto"/>
        </w:tcBorders>
        <w:shd w:val="pct25" w:color="800080" w:fill="FFFFFF"/>
      </w:tcPr>
    </w:tblStylePr>
    <w:tblStylePr w:type="firstCol">
      <w:rPr>
        <w:rFonts w:cs="Yu Gothic Light"/>
      </w:rPr>
      <w:tblPr/>
      <w:tcPr>
        <w:tcBorders>
          <w:right w:val="single" w:sz="12" w:space="0" w:color="000000"/>
          <w:tl2br w:val="none" w:sz="0" w:space="0" w:color="auto"/>
          <w:tr2bl w:val="none" w:sz="0" w:space="0" w:color="auto"/>
        </w:tcBorders>
      </w:tcPr>
    </w:tblStylePr>
    <w:tblStylePr w:type="lastCol">
      <w:rPr>
        <w:rFonts w:cs="Yu Gothic Light"/>
      </w:rPr>
      <w:tblPr/>
      <w:tcPr>
        <w:tcBorders>
          <w:left w:val="single" w:sz="12" w:space="0" w:color="000000"/>
          <w:tl2br w:val="none" w:sz="0" w:space="0" w:color="auto"/>
          <w:tr2bl w:val="none" w:sz="0" w:space="0" w:color="auto"/>
        </w:tcBorders>
      </w:tcPr>
    </w:tblStylePr>
    <w:tblStylePr w:type="band1Horz">
      <w:rPr>
        <w:rFonts w:cs="Yu Gothic Light"/>
      </w:rPr>
      <w:tblPr/>
      <w:tcPr>
        <w:tcBorders>
          <w:bottom w:val="single" w:sz="6" w:space="0" w:color="000000"/>
          <w:tl2br w:val="none" w:sz="0" w:space="0" w:color="auto"/>
          <w:tr2bl w:val="none" w:sz="0" w:space="0" w:color="auto"/>
        </w:tcBorders>
        <w:shd w:val="pct25" w:color="808000" w:fill="FFFFFF"/>
      </w:tcPr>
    </w:tblStylePr>
    <w:tblStylePr w:type="neCell">
      <w:rPr>
        <w:rFonts w:cs="Yu Gothic Light"/>
      </w:rPr>
      <w:tblPr/>
      <w:tcPr>
        <w:tcBorders>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Yu Gothic Light"/>
      </w:rPr>
      <w:tblPr/>
      <w:tcPr>
        <w:tcBorders>
          <w:bottom w:val="single" w:sz="12" w:space="0" w:color="000000"/>
          <w:tl2br w:val="none" w:sz="0" w:space="0" w:color="auto"/>
          <w:tr2bl w:val="none" w:sz="0" w:space="0" w:color="auto"/>
        </w:tcBorders>
      </w:tcPr>
    </w:tblStylePr>
    <w:tblStylePr w:type="lastRow">
      <w:rPr>
        <w:rFonts w:cs="Yu Gothic Light"/>
      </w:rPr>
      <w:tblPr/>
      <w:tcPr>
        <w:tcBorders>
          <w:top w:val="single" w:sz="12" w:space="0" w:color="000000"/>
          <w:tl2br w:val="none" w:sz="0" w:space="0" w:color="auto"/>
          <w:tr2bl w:val="none" w:sz="0" w:space="0" w:color="auto"/>
        </w:tcBorders>
      </w:tcPr>
    </w:tblStylePr>
    <w:tblStylePr w:type="firstCol">
      <w:rPr>
        <w:rFonts w:cs="Yu Gothic Light"/>
      </w:rPr>
      <w:tblPr/>
      <w:tcPr>
        <w:tcBorders>
          <w:right w:val="single" w:sz="12" w:space="0" w:color="000000"/>
          <w:tl2br w:val="none" w:sz="0" w:space="0" w:color="auto"/>
          <w:tr2bl w:val="none" w:sz="0" w:space="0" w:color="auto"/>
        </w:tcBorders>
        <w:shd w:val="pct25" w:color="008000" w:fill="FFFFFF"/>
      </w:tcPr>
    </w:tblStylePr>
    <w:tblStylePr w:type="lastCol">
      <w:rPr>
        <w:rFonts w:cs="Yu Gothic Light"/>
      </w:rPr>
      <w:tblPr/>
      <w:tcPr>
        <w:tcBorders>
          <w:left w:val="single" w:sz="12" w:space="0" w:color="000000"/>
          <w:tl2br w:val="none" w:sz="0" w:space="0" w:color="auto"/>
          <w:tr2bl w:val="none" w:sz="0" w:space="0" w:color="auto"/>
        </w:tcBorders>
        <w:shd w:val="pct25" w:color="808000" w:fill="FFFFFF"/>
      </w:tcPr>
    </w:tblStylePr>
    <w:tblStylePr w:type="neCell">
      <w:rPr>
        <w:rFonts w:cs="Yu Gothic Light"/>
      </w:rPr>
      <w:tblPr/>
      <w:tcPr>
        <w:tcBorders>
          <w:tl2br w:val="none" w:sz="0" w:space="0" w:color="auto"/>
          <w:tr2bl w:val="none" w:sz="0" w:space="0" w:color="auto"/>
        </w:tcBorders>
      </w:tcPr>
    </w:tblStylePr>
    <w:tblStylePr w:type="swCell">
      <w:rPr>
        <w:rFonts w:cs="Yu Gothic Light"/>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Yu Gothic Light"/>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Yu Gothic Light"/>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Yu Gothic Light"/>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lang w:eastAsia="nl-NL"/>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locked/>
    <w:rPr>
      <w:rFonts w:cs="Times New Roman"/>
      <w:vertAlign w:val="superscript"/>
    </w:rPr>
  </w:style>
  <w:style w:type="paragraph" w:styleId="Voetnoottekst">
    <w:name w:val="footnote text"/>
    <w:basedOn w:val="Standaard"/>
    <w:link w:val="VoetnoottekstChar"/>
    <w:locked/>
    <w:pPr>
      <w:spacing w:line="180" w:lineRule="atLeast"/>
    </w:pPr>
    <w:rPr>
      <w:sz w:val="13"/>
      <w:szCs w:val="20"/>
    </w:rPr>
  </w:style>
  <w:style w:type="character" w:customStyle="1" w:styleId="VoetnoottekstChar">
    <w:name w:val="Voetnoottekst Char"/>
    <w:link w:val="Voetnoottekst"/>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qFormat/>
    <w:pPr>
      <w:spacing w:line="240" w:lineRule="auto"/>
    </w:pPr>
    <w:rPr>
      <w:iCs/>
      <w:color w:val="000000"/>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lang w:eastAsia="nl-NL"/>
    </w:rPr>
  </w:style>
  <w:style w:type="paragraph" w:customStyle="1" w:styleId="Huisstijl-Rubricering0">
    <w:name w:val="Huisstijl - Rubricering"/>
    <w:basedOn w:val="Standaard"/>
    <w:next w:val="Standaard"/>
    <w:qFormat/>
    <w:rsid w:val="002A4BA7"/>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uiPriority w:val="1"/>
    <w:qFormat/>
    <w:rsid w:val="00042FBF"/>
    <w:rPr>
      <w:rFonts w:ascii="Verdana" w:hAnsi="Verdana"/>
      <w:b w:val="0"/>
      <w:caps w:val="0"/>
      <w:smallCaps w:val="0"/>
      <w:sz w:val="13"/>
    </w:rPr>
  </w:style>
  <w:style w:type="paragraph" w:customStyle="1" w:styleId="Huisstijl-Retouradres0">
    <w:name w:val="Huisstijl - Retouradres"/>
    <w:basedOn w:val="Standaard"/>
    <w:next w:val="Standaard"/>
    <w:rsid w:val="002A4BA7"/>
    <w:pPr>
      <w:widowControl w:val="0"/>
      <w:suppressAutoHyphens/>
      <w:autoSpaceDN w:val="0"/>
      <w:spacing w:line="180" w:lineRule="exact"/>
      <w:textAlignment w:val="baseline"/>
    </w:pPr>
    <w:rPr>
      <w:rFonts w:cs="Lohit Hindi"/>
      <w:kern w:val="3"/>
      <w:sz w:val="13"/>
      <w:lang w:eastAsia="zh-CN" w:bidi="hi-IN"/>
    </w:rPr>
  </w:style>
  <w:style w:type="paragraph" w:customStyle="1" w:styleId="Huisstijl-KoptekstRapportvolgbladen">
    <w:name w:val="Huisstijl - Koptekst Rapport volgbladen"/>
    <w:basedOn w:val="Standaard"/>
    <w:uiPriority w:val="16"/>
    <w:rsid w:val="00042FBF"/>
    <w:rPr>
      <w:sz w:val="13"/>
    </w:rPr>
  </w:style>
  <w:style w:type="paragraph" w:customStyle="1" w:styleId="broodtekst0">
    <w:name w:val="broodtekst"/>
    <w:basedOn w:val="Standaard"/>
    <w:link w:val="broodtekstChar3"/>
    <w:rsid w:val="001E2160"/>
    <w:pPr>
      <w:tabs>
        <w:tab w:val="left" w:pos="227"/>
        <w:tab w:val="left" w:pos="454"/>
        <w:tab w:val="left" w:pos="680"/>
      </w:tabs>
      <w:autoSpaceDE w:val="0"/>
      <w:autoSpaceDN w:val="0"/>
      <w:adjustRightInd w:val="0"/>
    </w:pPr>
    <w:rPr>
      <w:rFonts w:eastAsia="Times New Roman"/>
      <w:szCs w:val="20"/>
    </w:rPr>
  </w:style>
  <w:style w:type="character" w:customStyle="1" w:styleId="broodtekstChar3">
    <w:name w:val="broodtekst Char3"/>
    <w:link w:val="broodtekst0"/>
    <w:locked/>
    <w:rsid w:val="001E2160"/>
    <w:rPr>
      <w:rFonts w:ascii="Verdana" w:eastAsia="Times New Roman" w:hAnsi="Verdana" w:cs="Times New Roman"/>
      <w:sz w:val="18"/>
      <w:szCs w:val="20"/>
    </w:rPr>
  </w:style>
  <w:style w:type="paragraph" w:customStyle="1" w:styleId="Kop2Vet">
    <w:name w:val="Kop 2 + Vet"/>
    <w:aliases w:val="Niet Cursief,Zwart,Voor:  6 pt,Na:  3 pt,Regelafstand:  enkel + V..."/>
    <w:basedOn w:val="Kop2"/>
    <w:rsid w:val="001E2160"/>
    <w:pPr>
      <w:numPr>
        <w:ilvl w:val="1"/>
      </w:numPr>
      <w:spacing w:before="120" w:after="60" w:line="240" w:lineRule="auto"/>
    </w:pPr>
    <w:rPr>
      <w:rFonts w:eastAsia="Times New Roman"/>
      <w:i w:val="0"/>
      <w:color w:val="000000"/>
      <w:szCs w:val="18"/>
    </w:rPr>
  </w:style>
  <w:style w:type="character" w:customStyle="1" w:styleId="LijstalineaChar">
    <w:name w:val="Lijstalinea Char"/>
    <w:link w:val="Lijstalinea"/>
    <w:uiPriority w:val="34"/>
    <w:rsid w:val="001E2160"/>
    <w:rPr>
      <w:rFonts w:ascii="Verdana" w:hAnsi="Verdana" w:cs="Times New Roman"/>
      <w:sz w:val="18"/>
      <w:szCs w:val="24"/>
    </w:rPr>
  </w:style>
  <w:style w:type="paragraph" w:customStyle="1" w:styleId="Lijstalinea1">
    <w:name w:val="Lijstalinea1"/>
    <w:basedOn w:val="Standaard"/>
    <w:semiHidden/>
    <w:rsid w:val="001E2160"/>
    <w:pPr>
      <w:numPr>
        <w:numId w:val="23"/>
      </w:numPr>
      <w:spacing w:line="240" w:lineRule="auto"/>
    </w:pPr>
    <w:rPr>
      <w:rFonts w:eastAsia="Verdana"/>
      <w:szCs w:val="18"/>
      <w:lang w:eastAsia="en-US"/>
    </w:rPr>
  </w:style>
  <w:style w:type="character" w:styleId="Verwijzingopmerking">
    <w:name w:val="annotation reference"/>
    <w:uiPriority w:val="99"/>
    <w:semiHidden/>
    <w:unhideWhenUsed/>
    <w:locked/>
    <w:rsid w:val="00807156"/>
    <w:rPr>
      <w:sz w:val="16"/>
      <w:szCs w:val="16"/>
    </w:rPr>
  </w:style>
  <w:style w:type="paragraph" w:styleId="Tekstopmerking">
    <w:name w:val="annotation text"/>
    <w:basedOn w:val="Standaard"/>
    <w:link w:val="TekstopmerkingChar"/>
    <w:uiPriority w:val="99"/>
    <w:unhideWhenUsed/>
    <w:locked/>
    <w:rsid w:val="00807156"/>
    <w:pPr>
      <w:spacing w:line="240" w:lineRule="auto"/>
    </w:pPr>
    <w:rPr>
      <w:sz w:val="20"/>
      <w:szCs w:val="20"/>
    </w:rPr>
  </w:style>
  <w:style w:type="character" w:customStyle="1" w:styleId="TekstopmerkingChar">
    <w:name w:val="Tekst opmerking Char"/>
    <w:link w:val="Tekstopmerking"/>
    <w:uiPriority w:val="99"/>
    <w:rsid w:val="00807156"/>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807156"/>
    <w:rPr>
      <w:b/>
      <w:bCs/>
    </w:rPr>
  </w:style>
  <w:style w:type="character" w:customStyle="1" w:styleId="OnderwerpvanopmerkingChar">
    <w:name w:val="Onderwerp van opmerking Char"/>
    <w:link w:val="Onderwerpvanopmerking"/>
    <w:uiPriority w:val="99"/>
    <w:semiHidden/>
    <w:rsid w:val="00807156"/>
    <w:rPr>
      <w:rFonts w:ascii="Verdana" w:hAnsi="Verdana" w:cs="Times New Roman"/>
      <w:b/>
      <w:bCs/>
      <w:sz w:val="20"/>
      <w:szCs w:val="20"/>
    </w:rPr>
  </w:style>
  <w:style w:type="paragraph" w:styleId="Revisie">
    <w:name w:val="Revision"/>
    <w:hidden/>
    <w:uiPriority w:val="99"/>
    <w:semiHidden/>
    <w:rsid w:val="00B57204"/>
    <w:rPr>
      <w:rFonts w:ascii="Verdana" w:hAnsi="Verdana" w:cs="Times New Roman"/>
      <w:sz w:val="18"/>
      <w:szCs w:val="24"/>
      <w:lang w:eastAsia="nl-NL"/>
    </w:rPr>
  </w:style>
  <w:style w:type="character" w:customStyle="1" w:styleId="broodtekstChar2">
    <w:name w:val="broodtekst Char2"/>
    <w:locked/>
    <w:rsid w:val="008128E6"/>
    <w:rPr>
      <w:rFonts w:ascii="Verdana" w:eastAsia="Times New Roman" w:hAnsi="Verdana" w:cs="Times New Roman"/>
      <w:sz w:val="18"/>
      <w:szCs w:val="18"/>
    </w:rPr>
  </w:style>
  <w:style w:type="character" w:customStyle="1" w:styleId="broodtekstChar">
    <w:name w:val="broodtekst Char"/>
    <w:rsid w:val="00757AA0"/>
    <w:rPr>
      <w:rFonts w:ascii="Verdana" w:eastAsia="MS Mincho" w:hAnsi="Verdana" w:cs="Times New Roman"/>
      <w:sz w:val="18"/>
      <w:szCs w:val="18"/>
    </w:rPr>
  </w:style>
  <w:style w:type="paragraph" w:customStyle="1" w:styleId="vergaderpunten">
    <w:name w:val="vergaderpunten"/>
    <w:basedOn w:val="Standaard"/>
    <w:uiPriority w:val="1"/>
    <w:qFormat/>
    <w:rsid w:val="00597879"/>
    <w:pPr>
      <w:widowControl w:val="0"/>
      <w:numPr>
        <w:numId w:val="24"/>
      </w:numPr>
      <w:suppressAutoHyphens/>
      <w:autoSpaceDN w:val="0"/>
      <w:spacing w:line="240" w:lineRule="exact"/>
      <w:ind w:left="454" w:hanging="454"/>
      <w:textAlignment w:val="baseline"/>
    </w:pPr>
    <w:rPr>
      <w:rFonts w:cs="Lohit Hindi"/>
      <w:kern w:val="3"/>
      <w:lang w:eastAsia="zh-CN" w:bidi="hi-IN"/>
    </w:rPr>
  </w:style>
  <w:style w:type="paragraph" w:customStyle="1" w:styleId="OpsommingenRWS">
    <w:name w:val="Opsommingen RWS"/>
    <w:basedOn w:val="Standaard"/>
    <w:qFormat/>
    <w:rsid w:val="003F5E43"/>
    <w:pPr>
      <w:widowControl w:val="0"/>
      <w:numPr>
        <w:numId w:val="28"/>
      </w:numPr>
      <w:suppressAutoHyphens/>
      <w:autoSpaceDN w:val="0"/>
      <w:spacing w:line="240" w:lineRule="exact"/>
      <w:textAlignment w:val="baseline"/>
    </w:pPr>
    <w:rPr>
      <w:rFonts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17180">
      <w:bodyDiv w:val="1"/>
      <w:marLeft w:val="0"/>
      <w:marRight w:val="0"/>
      <w:marTop w:val="0"/>
      <w:marBottom w:val="0"/>
      <w:divBdr>
        <w:top w:val="none" w:sz="0" w:space="0" w:color="auto"/>
        <w:left w:val="none" w:sz="0" w:space="0" w:color="auto"/>
        <w:bottom w:val="none" w:sz="0" w:space="0" w:color="auto"/>
        <w:right w:val="none" w:sz="0" w:space="0" w:color="auto"/>
      </w:divBdr>
      <w:divsChild>
        <w:div w:id="1597667023">
          <w:marLeft w:val="0"/>
          <w:marRight w:val="0"/>
          <w:marTop w:val="0"/>
          <w:marBottom w:val="0"/>
          <w:divBdr>
            <w:top w:val="none" w:sz="0" w:space="0" w:color="auto"/>
            <w:left w:val="none" w:sz="0" w:space="0" w:color="auto"/>
            <w:bottom w:val="none" w:sz="0" w:space="0" w:color="auto"/>
            <w:right w:val="none" w:sz="0" w:space="0" w:color="auto"/>
          </w:divBdr>
          <w:divsChild>
            <w:div w:id="1769229717">
              <w:marLeft w:val="0"/>
              <w:marRight w:val="0"/>
              <w:marTop w:val="0"/>
              <w:marBottom w:val="0"/>
              <w:divBdr>
                <w:top w:val="none" w:sz="0" w:space="0" w:color="auto"/>
                <w:left w:val="none" w:sz="0" w:space="0" w:color="auto"/>
                <w:bottom w:val="none" w:sz="0" w:space="0" w:color="auto"/>
                <w:right w:val="none" w:sz="0" w:space="0" w:color="auto"/>
              </w:divBdr>
              <w:divsChild>
                <w:div w:id="1410738001">
                  <w:marLeft w:val="0"/>
                  <w:marRight w:val="0"/>
                  <w:marTop w:val="0"/>
                  <w:marBottom w:val="0"/>
                  <w:divBdr>
                    <w:top w:val="none" w:sz="0" w:space="0" w:color="auto"/>
                    <w:left w:val="none" w:sz="0" w:space="0" w:color="auto"/>
                    <w:bottom w:val="none" w:sz="0" w:space="0" w:color="auto"/>
                    <w:right w:val="none" w:sz="0" w:space="0" w:color="auto"/>
                  </w:divBdr>
                  <w:divsChild>
                    <w:div w:id="1049379954">
                      <w:marLeft w:val="0"/>
                      <w:marRight w:val="0"/>
                      <w:marTop w:val="0"/>
                      <w:marBottom w:val="0"/>
                      <w:divBdr>
                        <w:top w:val="none" w:sz="0" w:space="0" w:color="auto"/>
                        <w:left w:val="none" w:sz="0" w:space="0" w:color="auto"/>
                        <w:bottom w:val="none" w:sz="0" w:space="0" w:color="auto"/>
                        <w:right w:val="none" w:sz="0" w:space="0" w:color="auto"/>
                      </w:divBdr>
                      <w:divsChild>
                        <w:div w:id="1757433172">
                          <w:marLeft w:val="0"/>
                          <w:marRight w:val="0"/>
                          <w:marTop w:val="0"/>
                          <w:marBottom w:val="0"/>
                          <w:divBdr>
                            <w:top w:val="none" w:sz="0" w:space="0" w:color="auto"/>
                            <w:left w:val="none" w:sz="0" w:space="0" w:color="auto"/>
                            <w:bottom w:val="none" w:sz="0" w:space="0" w:color="auto"/>
                            <w:right w:val="none" w:sz="0" w:space="0" w:color="auto"/>
                          </w:divBdr>
                          <w:divsChild>
                            <w:div w:id="396439945">
                              <w:marLeft w:val="0"/>
                              <w:marRight w:val="0"/>
                              <w:marTop w:val="0"/>
                              <w:marBottom w:val="0"/>
                              <w:divBdr>
                                <w:top w:val="none" w:sz="0" w:space="0" w:color="auto"/>
                                <w:left w:val="none" w:sz="0" w:space="0" w:color="auto"/>
                                <w:bottom w:val="none" w:sz="0" w:space="0" w:color="auto"/>
                                <w:right w:val="none" w:sz="0" w:space="0" w:color="auto"/>
                              </w:divBdr>
                              <w:divsChild>
                                <w:div w:id="10356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327255">
      <w:bodyDiv w:val="1"/>
      <w:marLeft w:val="0"/>
      <w:marRight w:val="0"/>
      <w:marTop w:val="0"/>
      <w:marBottom w:val="0"/>
      <w:divBdr>
        <w:top w:val="none" w:sz="0" w:space="0" w:color="auto"/>
        <w:left w:val="none" w:sz="0" w:space="0" w:color="auto"/>
        <w:bottom w:val="none" w:sz="0" w:space="0" w:color="auto"/>
        <w:right w:val="none" w:sz="0" w:space="0" w:color="auto"/>
      </w:divBdr>
    </w:div>
    <w:div w:id="587927020">
      <w:bodyDiv w:val="1"/>
      <w:marLeft w:val="0"/>
      <w:marRight w:val="0"/>
      <w:marTop w:val="0"/>
      <w:marBottom w:val="0"/>
      <w:divBdr>
        <w:top w:val="none" w:sz="0" w:space="0" w:color="auto"/>
        <w:left w:val="none" w:sz="0" w:space="0" w:color="auto"/>
        <w:bottom w:val="none" w:sz="0" w:space="0" w:color="auto"/>
        <w:right w:val="none" w:sz="0" w:space="0" w:color="auto"/>
      </w:divBdr>
      <w:divsChild>
        <w:div w:id="1111240037">
          <w:marLeft w:val="0"/>
          <w:marRight w:val="0"/>
          <w:marTop w:val="0"/>
          <w:marBottom w:val="0"/>
          <w:divBdr>
            <w:top w:val="none" w:sz="0" w:space="0" w:color="auto"/>
            <w:left w:val="none" w:sz="0" w:space="0" w:color="auto"/>
            <w:bottom w:val="none" w:sz="0" w:space="0" w:color="auto"/>
            <w:right w:val="none" w:sz="0" w:space="0" w:color="auto"/>
          </w:divBdr>
          <w:divsChild>
            <w:div w:id="174737541">
              <w:marLeft w:val="0"/>
              <w:marRight w:val="0"/>
              <w:marTop w:val="0"/>
              <w:marBottom w:val="0"/>
              <w:divBdr>
                <w:top w:val="none" w:sz="0" w:space="0" w:color="auto"/>
                <w:left w:val="none" w:sz="0" w:space="0" w:color="auto"/>
                <w:bottom w:val="none" w:sz="0" w:space="0" w:color="auto"/>
                <w:right w:val="none" w:sz="0" w:space="0" w:color="auto"/>
              </w:divBdr>
              <w:divsChild>
                <w:div w:id="1851942562">
                  <w:marLeft w:val="0"/>
                  <w:marRight w:val="0"/>
                  <w:marTop w:val="0"/>
                  <w:marBottom w:val="0"/>
                  <w:divBdr>
                    <w:top w:val="none" w:sz="0" w:space="0" w:color="auto"/>
                    <w:left w:val="none" w:sz="0" w:space="0" w:color="auto"/>
                    <w:bottom w:val="none" w:sz="0" w:space="0" w:color="auto"/>
                    <w:right w:val="none" w:sz="0" w:space="0" w:color="auto"/>
                  </w:divBdr>
                  <w:divsChild>
                    <w:div w:id="550920465">
                      <w:marLeft w:val="0"/>
                      <w:marRight w:val="0"/>
                      <w:marTop w:val="0"/>
                      <w:marBottom w:val="0"/>
                      <w:divBdr>
                        <w:top w:val="none" w:sz="0" w:space="0" w:color="auto"/>
                        <w:left w:val="none" w:sz="0" w:space="0" w:color="auto"/>
                        <w:bottom w:val="none" w:sz="0" w:space="0" w:color="auto"/>
                        <w:right w:val="none" w:sz="0" w:space="0" w:color="auto"/>
                      </w:divBdr>
                      <w:divsChild>
                        <w:div w:id="99449929">
                          <w:marLeft w:val="0"/>
                          <w:marRight w:val="0"/>
                          <w:marTop w:val="0"/>
                          <w:marBottom w:val="0"/>
                          <w:divBdr>
                            <w:top w:val="none" w:sz="0" w:space="0" w:color="auto"/>
                            <w:left w:val="none" w:sz="0" w:space="0" w:color="auto"/>
                            <w:bottom w:val="none" w:sz="0" w:space="0" w:color="auto"/>
                            <w:right w:val="none" w:sz="0" w:space="0" w:color="auto"/>
                          </w:divBdr>
                          <w:divsChild>
                            <w:div w:id="828248812">
                              <w:marLeft w:val="0"/>
                              <w:marRight w:val="0"/>
                              <w:marTop w:val="0"/>
                              <w:marBottom w:val="0"/>
                              <w:divBdr>
                                <w:top w:val="none" w:sz="0" w:space="0" w:color="auto"/>
                                <w:left w:val="none" w:sz="0" w:space="0" w:color="auto"/>
                                <w:bottom w:val="none" w:sz="0" w:space="0" w:color="auto"/>
                                <w:right w:val="none" w:sz="0" w:space="0" w:color="auto"/>
                              </w:divBdr>
                              <w:divsChild>
                                <w:div w:id="10157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594831">
      <w:bodyDiv w:val="1"/>
      <w:marLeft w:val="0"/>
      <w:marRight w:val="0"/>
      <w:marTop w:val="0"/>
      <w:marBottom w:val="0"/>
      <w:divBdr>
        <w:top w:val="none" w:sz="0" w:space="0" w:color="auto"/>
        <w:left w:val="none" w:sz="0" w:space="0" w:color="auto"/>
        <w:bottom w:val="none" w:sz="0" w:space="0" w:color="auto"/>
        <w:right w:val="none" w:sz="0" w:space="0" w:color="auto"/>
      </w:divBdr>
    </w:div>
    <w:div w:id="841432978">
      <w:bodyDiv w:val="1"/>
      <w:marLeft w:val="0"/>
      <w:marRight w:val="0"/>
      <w:marTop w:val="0"/>
      <w:marBottom w:val="0"/>
      <w:divBdr>
        <w:top w:val="none" w:sz="0" w:space="0" w:color="auto"/>
        <w:left w:val="none" w:sz="0" w:space="0" w:color="auto"/>
        <w:bottom w:val="none" w:sz="0" w:space="0" w:color="auto"/>
        <w:right w:val="none" w:sz="0" w:space="0" w:color="auto"/>
      </w:divBdr>
    </w:div>
    <w:div w:id="873690073">
      <w:bodyDiv w:val="1"/>
      <w:marLeft w:val="0"/>
      <w:marRight w:val="0"/>
      <w:marTop w:val="0"/>
      <w:marBottom w:val="0"/>
      <w:divBdr>
        <w:top w:val="none" w:sz="0" w:space="0" w:color="auto"/>
        <w:left w:val="none" w:sz="0" w:space="0" w:color="auto"/>
        <w:bottom w:val="none" w:sz="0" w:space="0" w:color="auto"/>
        <w:right w:val="none" w:sz="0" w:space="0" w:color="auto"/>
      </w:divBdr>
    </w:div>
    <w:div w:id="921992489">
      <w:bodyDiv w:val="1"/>
      <w:marLeft w:val="0"/>
      <w:marRight w:val="0"/>
      <w:marTop w:val="0"/>
      <w:marBottom w:val="0"/>
      <w:divBdr>
        <w:top w:val="none" w:sz="0" w:space="0" w:color="auto"/>
        <w:left w:val="none" w:sz="0" w:space="0" w:color="auto"/>
        <w:bottom w:val="none" w:sz="0" w:space="0" w:color="auto"/>
        <w:right w:val="none" w:sz="0" w:space="0" w:color="auto"/>
      </w:divBdr>
    </w:div>
    <w:div w:id="1077895234">
      <w:bodyDiv w:val="1"/>
      <w:marLeft w:val="0"/>
      <w:marRight w:val="0"/>
      <w:marTop w:val="0"/>
      <w:marBottom w:val="0"/>
      <w:divBdr>
        <w:top w:val="none" w:sz="0" w:space="0" w:color="auto"/>
        <w:left w:val="none" w:sz="0" w:space="0" w:color="auto"/>
        <w:bottom w:val="none" w:sz="0" w:space="0" w:color="auto"/>
        <w:right w:val="none" w:sz="0" w:space="0" w:color="auto"/>
      </w:divBdr>
    </w:div>
    <w:div w:id="1138110903">
      <w:bodyDiv w:val="1"/>
      <w:marLeft w:val="0"/>
      <w:marRight w:val="0"/>
      <w:marTop w:val="0"/>
      <w:marBottom w:val="0"/>
      <w:divBdr>
        <w:top w:val="none" w:sz="0" w:space="0" w:color="auto"/>
        <w:left w:val="none" w:sz="0" w:space="0" w:color="auto"/>
        <w:bottom w:val="none" w:sz="0" w:space="0" w:color="auto"/>
        <w:right w:val="none" w:sz="0" w:space="0" w:color="auto"/>
      </w:divBdr>
    </w:div>
    <w:div w:id="1359283715">
      <w:bodyDiv w:val="1"/>
      <w:marLeft w:val="0"/>
      <w:marRight w:val="0"/>
      <w:marTop w:val="0"/>
      <w:marBottom w:val="0"/>
      <w:divBdr>
        <w:top w:val="none" w:sz="0" w:space="0" w:color="auto"/>
        <w:left w:val="none" w:sz="0" w:space="0" w:color="auto"/>
        <w:bottom w:val="none" w:sz="0" w:space="0" w:color="auto"/>
        <w:right w:val="none" w:sz="0" w:space="0" w:color="auto"/>
      </w:divBdr>
      <w:divsChild>
        <w:div w:id="711614413">
          <w:marLeft w:val="1166"/>
          <w:marRight w:val="0"/>
          <w:marTop w:val="67"/>
          <w:marBottom w:val="0"/>
          <w:divBdr>
            <w:top w:val="none" w:sz="0" w:space="0" w:color="auto"/>
            <w:left w:val="none" w:sz="0" w:space="0" w:color="auto"/>
            <w:bottom w:val="none" w:sz="0" w:space="0" w:color="auto"/>
            <w:right w:val="none" w:sz="0" w:space="0" w:color="auto"/>
          </w:divBdr>
        </w:div>
      </w:divsChild>
    </w:div>
    <w:div w:id="1384015223">
      <w:bodyDiv w:val="1"/>
      <w:marLeft w:val="0"/>
      <w:marRight w:val="0"/>
      <w:marTop w:val="0"/>
      <w:marBottom w:val="0"/>
      <w:divBdr>
        <w:top w:val="none" w:sz="0" w:space="0" w:color="auto"/>
        <w:left w:val="none" w:sz="0" w:space="0" w:color="auto"/>
        <w:bottom w:val="none" w:sz="0" w:space="0" w:color="auto"/>
        <w:right w:val="none" w:sz="0" w:space="0" w:color="auto"/>
      </w:divBdr>
    </w:div>
    <w:div w:id="1458832673">
      <w:bodyDiv w:val="1"/>
      <w:marLeft w:val="0"/>
      <w:marRight w:val="0"/>
      <w:marTop w:val="0"/>
      <w:marBottom w:val="0"/>
      <w:divBdr>
        <w:top w:val="none" w:sz="0" w:space="0" w:color="auto"/>
        <w:left w:val="none" w:sz="0" w:space="0" w:color="auto"/>
        <w:bottom w:val="none" w:sz="0" w:space="0" w:color="auto"/>
        <w:right w:val="none" w:sz="0" w:space="0" w:color="auto"/>
      </w:divBdr>
    </w:div>
    <w:div w:id="1477185039">
      <w:bodyDiv w:val="1"/>
      <w:marLeft w:val="0"/>
      <w:marRight w:val="0"/>
      <w:marTop w:val="0"/>
      <w:marBottom w:val="0"/>
      <w:divBdr>
        <w:top w:val="none" w:sz="0" w:space="0" w:color="auto"/>
        <w:left w:val="none" w:sz="0" w:space="0" w:color="auto"/>
        <w:bottom w:val="none" w:sz="0" w:space="0" w:color="auto"/>
        <w:right w:val="none" w:sz="0" w:space="0" w:color="auto"/>
      </w:divBdr>
      <w:divsChild>
        <w:div w:id="161431902">
          <w:marLeft w:val="0"/>
          <w:marRight w:val="0"/>
          <w:marTop w:val="0"/>
          <w:marBottom w:val="0"/>
          <w:divBdr>
            <w:top w:val="none" w:sz="0" w:space="0" w:color="auto"/>
            <w:left w:val="none" w:sz="0" w:space="0" w:color="auto"/>
            <w:bottom w:val="none" w:sz="0" w:space="0" w:color="auto"/>
            <w:right w:val="none" w:sz="0" w:space="0" w:color="auto"/>
          </w:divBdr>
          <w:divsChild>
            <w:div w:id="611403327">
              <w:marLeft w:val="0"/>
              <w:marRight w:val="0"/>
              <w:marTop w:val="0"/>
              <w:marBottom w:val="0"/>
              <w:divBdr>
                <w:top w:val="none" w:sz="0" w:space="0" w:color="auto"/>
                <w:left w:val="none" w:sz="0" w:space="0" w:color="auto"/>
                <w:bottom w:val="none" w:sz="0" w:space="0" w:color="auto"/>
                <w:right w:val="none" w:sz="0" w:space="0" w:color="auto"/>
              </w:divBdr>
              <w:divsChild>
                <w:div w:id="208416815">
                  <w:marLeft w:val="0"/>
                  <w:marRight w:val="0"/>
                  <w:marTop w:val="0"/>
                  <w:marBottom w:val="0"/>
                  <w:divBdr>
                    <w:top w:val="none" w:sz="0" w:space="0" w:color="auto"/>
                    <w:left w:val="none" w:sz="0" w:space="0" w:color="auto"/>
                    <w:bottom w:val="none" w:sz="0" w:space="0" w:color="auto"/>
                    <w:right w:val="none" w:sz="0" w:space="0" w:color="auto"/>
                  </w:divBdr>
                  <w:divsChild>
                    <w:div w:id="1487432738">
                      <w:marLeft w:val="0"/>
                      <w:marRight w:val="0"/>
                      <w:marTop w:val="0"/>
                      <w:marBottom w:val="0"/>
                      <w:divBdr>
                        <w:top w:val="none" w:sz="0" w:space="0" w:color="auto"/>
                        <w:left w:val="none" w:sz="0" w:space="0" w:color="auto"/>
                        <w:bottom w:val="none" w:sz="0" w:space="0" w:color="auto"/>
                        <w:right w:val="none" w:sz="0" w:space="0" w:color="auto"/>
                      </w:divBdr>
                      <w:divsChild>
                        <w:div w:id="1519001838">
                          <w:marLeft w:val="0"/>
                          <w:marRight w:val="0"/>
                          <w:marTop w:val="0"/>
                          <w:marBottom w:val="0"/>
                          <w:divBdr>
                            <w:top w:val="none" w:sz="0" w:space="0" w:color="auto"/>
                            <w:left w:val="none" w:sz="0" w:space="0" w:color="auto"/>
                            <w:bottom w:val="none" w:sz="0" w:space="0" w:color="auto"/>
                            <w:right w:val="none" w:sz="0" w:space="0" w:color="auto"/>
                          </w:divBdr>
                          <w:divsChild>
                            <w:div w:id="1443650028">
                              <w:marLeft w:val="0"/>
                              <w:marRight w:val="0"/>
                              <w:marTop w:val="0"/>
                              <w:marBottom w:val="0"/>
                              <w:divBdr>
                                <w:top w:val="none" w:sz="0" w:space="0" w:color="auto"/>
                                <w:left w:val="none" w:sz="0" w:space="0" w:color="auto"/>
                                <w:bottom w:val="none" w:sz="0" w:space="0" w:color="auto"/>
                                <w:right w:val="none" w:sz="0" w:space="0" w:color="auto"/>
                              </w:divBdr>
                              <w:divsChild>
                                <w:div w:id="451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75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mso-contentType ?>
<FormUrls xmlns="http://schemas.microsoft.com/sharepoint/v3/contenttype/forms/url">
  <Edit>_layouts/15/RWS.SharePoint.Connect/EditForm.aspx</Edit>
</FormUrls>
</file>

<file path=customXml/item3.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Definitief</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100</Value>
      <Value>88</Value>
      <Value>63</Value>
      <Value>4</Value>
      <Value>3</Value>
      <Value>2</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2f8696e5-ab7c-4f24-ad5d-467663fee6b9</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P000765</TermName>
          <TermId xmlns="http://schemas.microsoft.com/office/infopath/2007/PartnerControls">3a5e79f4-c170-496b-904a-47d677c30990</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Informatie/geen</TermName>
          <TermId xmlns="http://schemas.microsoft.com/office/infopath/2007/PartnerControls">c0708e09-5917-491d-939c-2d340666db11</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Primair proces</TermName>
          <TermId xmlns="http://schemas.microsoft.com/office/infopath/2007/PartnerControls">74e156e9-0b37-454e-9121-cfbb923f1714</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Realisatie Verbreding A2 Het Vonderen - Kerensheide</TermName>
          <TermId xmlns="http://schemas.microsoft.com/office/infopath/2007/PartnerControls">a99148ee-390b-4daf-b7e1-2a8015e5884f</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Hendrikx, Frans (GPO)</DisplayName>
        <AccountId>26</AccountId>
        <AccountType/>
      </UserInfo>
    </Connect-Projectmanager>
    <Connect-ManagerProjectbeheersing xmlns="208e46c2-bbcd-4624-8858-21bd42ce7c86">
      <UserInfo>
        <DisplayName/>
        <AccountId xsi:nil="true"/>
        <AccountType/>
      </UserInfo>
    </Connect-ManagerProjectbeheersing>
    <_dlc_DocId xmlns="208e46c2-bbcd-4624-8858-21bd42ce7c86">RWS01010-1084193042-465</_dlc_DocId>
    <_dlc_DocIdUrl xmlns="208e46c2-bbcd-4624-8858-21bd42ce7c86">
      <Url>http://connect.intranet.rijkswaterstaat.nl/project/P000765-1/Markt/_layouts/15/DocIdRedir.aspx?ID=RWS01010-1084193042-465</Url>
      <Description>RWS01010-1084193042-465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0F779E18927FFC478269C9DFACF7DB73" ma:contentTypeVersion="21" ma:contentTypeDescription="" ma:contentTypeScope="" ma:versionID="54f7324929224bb1387424b59b8b46d6">
  <xsd:schema xmlns:xsd="http://www.w3.org/2001/XMLSchema" xmlns:xs="http://www.w3.org/2001/XMLSchema" xmlns:p="http://schemas.microsoft.com/office/2006/metadata/properties" xmlns:ns1="208e46c2-bbcd-4624-8858-21bd42ce7c86" targetNamespace="http://schemas.microsoft.com/office/2006/metadata/properties" ma:root="true" ma:fieldsID="3213271025ecf217995129dfe07b8029"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c4546449-516d-497a-b000-1983e5c95ad4}" ma:internalName="TaxCatchAll" ma:readOnly="false" ma:showField="CatchAllData" ma:web="4c611c4a-a686-4013-90b5-f4e161051e6d">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c4546449-516d-497a-b000-1983e5c95ad4}" ma:internalName="TaxCatchAllLabel" ma:readOnly="false" ma:showField="CatchAllDataLabel" ma:web="4c611c4a-a686-4013-90b5-f4e161051e6d">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DocgenData xmlns="http://docgen.org/date">
  <Report_Date>2016-07-27T00:00:00</Report_Date>
</DocgenDat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0FADF-E3DC-4510-8668-3868C0FEEC64}">
  <ds:schemaRefs>
    <ds:schemaRef ds:uri="Microsoft.SharePoint.Taxonomy.ContentTypeSync"/>
  </ds:schemaRefs>
</ds:datastoreItem>
</file>

<file path=customXml/itemProps2.xml><?xml version="1.0" encoding="utf-8"?>
<ds:datastoreItem xmlns:ds="http://schemas.openxmlformats.org/officeDocument/2006/customXml" ds:itemID="{97C63BEB-0DCD-4980-8944-9E3510BBA1F0}">
  <ds:schemaRefs>
    <ds:schemaRef ds:uri="http://schemas.microsoft.com/sharepoint/v3/contenttype/forms/url"/>
  </ds:schemaRefs>
</ds:datastoreItem>
</file>

<file path=customXml/itemProps3.xml><?xml version="1.0" encoding="utf-8"?>
<ds:datastoreItem xmlns:ds="http://schemas.openxmlformats.org/officeDocument/2006/customXml" ds:itemID="{D82289B1-8A35-4BB8-AF3D-FD1C5BB08E66}">
  <ds:schemaRefs>
    <ds:schemaRef ds:uri="http://schemas.microsoft.com/office/infopath/2007/PartnerControls"/>
    <ds:schemaRef ds:uri="http://purl.org/dc/elements/1.1/"/>
    <ds:schemaRef ds:uri="208e46c2-bbcd-4624-8858-21bd42ce7c86"/>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E9588EA-8D3F-45C2-BF1C-442096831963}">
  <ds:schemaRefs>
    <ds:schemaRef ds:uri="http://schemas.microsoft.com/sharepoint/events"/>
  </ds:schemaRefs>
</ds:datastoreItem>
</file>

<file path=customXml/itemProps5.xml><?xml version="1.0" encoding="utf-8"?>
<ds:datastoreItem xmlns:ds="http://schemas.openxmlformats.org/officeDocument/2006/customXml" ds:itemID="{63EE3A9E-BE9B-4DD7-AD2B-51FB8CA32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D22A219-B1F3-42C1-B3FB-6055176280B0}">
  <ds:schemaRefs>
    <ds:schemaRef ds:uri="http://schemas.microsoft.com/sharepoint/v3/contenttype/forms"/>
  </ds:schemaRefs>
</ds:datastoreItem>
</file>

<file path=customXml/itemProps7.xml><?xml version="1.0" encoding="utf-8"?>
<ds:datastoreItem xmlns:ds="http://schemas.openxmlformats.org/officeDocument/2006/customXml" ds:itemID="{F1FBF6F9-3E9A-4EFB-A00A-60F9C6606FD1}">
  <ds:schemaRefs>
    <ds:schemaRef ds:uri="http://docgen.org/date"/>
  </ds:schemaRefs>
</ds:datastoreItem>
</file>

<file path=customXml/itemProps8.xml><?xml version="1.0" encoding="utf-8"?>
<ds:datastoreItem xmlns:ds="http://schemas.openxmlformats.org/officeDocument/2006/customXml" ds:itemID="{CEA55BA2-3482-4E77-9B24-40BE9AFDC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1834</Words>
  <Characters>10090</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11901</CharactersWithSpaces>
  <SharedDoc>false</SharedDoc>
  <HLinks>
    <vt:vector size="126" baseType="variant">
      <vt:variant>
        <vt:i4>393274</vt:i4>
      </vt:variant>
      <vt:variant>
        <vt:i4>126</vt:i4>
      </vt:variant>
      <vt:variant>
        <vt:i4>0</vt:i4>
      </vt:variant>
      <vt:variant>
        <vt:i4>5</vt:i4>
      </vt:variant>
      <vt:variant>
        <vt:lpwstr>mailto:marco.van.bentum@rws.nl</vt:lpwstr>
      </vt:variant>
      <vt:variant>
        <vt:lpwstr/>
      </vt:variant>
      <vt:variant>
        <vt:i4>1572925</vt:i4>
      </vt:variant>
      <vt:variant>
        <vt:i4>119</vt:i4>
      </vt:variant>
      <vt:variant>
        <vt:i4>0</vt:i4>
      </vt:variant>
      <vt:variant>
        <vt:i4>5</vt:i4>
      </vt:variant>
      <vt:variant>
        <vt:lpwstr/>
      </vt:variant>
      <vt:variant>
        <vt:lpwstr>_Toc469049402</vt:lpwstr>
      </vt:variant>
      <vt:variant>
        <vt:i4>1572925</vt:i4>
      </vt:variant>
      <vt:variant>
        <vt:i4>113</vt:i4>
      </vt:variant>
      <vt:variant>
        <vt:i4>0</vt:i4>
      </vt:variant>
      <vt:variant>
        <vt:i4>5</vt:i4>
      </vt:variant>
      <vt:variant>
        <vt:lpwstr/>
      </vt:variant>
      <vt:variant>
        <vt:lpwstr>_Toc469049401</vt:lpwstr>
      </vt:variant>
      <vt:variant>
        <vt:i4>1572925</vt:i4>
      </vt:variant>
      <vt:variant>
        <vt:i4>107</vt:i4>
      </vt:variant>
      <vt:variant>
        <vt:i4>0</vt:i4>
      </vt:variant>
      <vt:variant>
        <vt:i4>5</vt:i4>
      </vt:variant>
      <vt:variant>
        <vt:lpwstr/>
      </vt:variant>
      <vt:variant>
        <vt:lpwstr>_Toc469049400</vt:lpwstr>
      </vt:variant>
      <vt:variant>
        <vt:i4>1114170</vt:i4>
      </vt:variant>
      <vt:variant>
        <vt:i4>101</vt:i4>
      </vt:variant>
      <vt:variant>
        <vt:i4>0</vt:i4>
      </vt:variant>
      <vt:variant>
        <vt:i4>5</vt:i4>
      </vt:variant>
      <vt:variant>
        <vt:lpwstr/>
      </vt:variant>
      <vt:variant>
        <vt:lpwstr>_Toc469049399</vt:lpwstr>
      </vt:variant>
      <vt:variant>
        <vt:i4>1114170</vt:i4>
      </vt:variant>
      <vt:variant>
        <vt:i4>95</vt:i4>
      </vt:variant>
      <vt:variant>
        <vt:i4>0</vt:i4>
      </vt:variant>
      <vt:variant>
        <vt:i4>5</vt:i4>
      </vt:variant>
      <vt:variant>
        <vt:lpwstr/>
      </vt:variant>
      <vt:variant>
        <vt:lpwstr>_Toc469049398</vt:lpwstr>
      </vt:variant>
      <vt:variant>
        <vt:i4>1114170</vt:i4>
      </vt:variant>
      <vt:variant>
        <vt:i4>89</vt:i4>
      </vt:variant>
      <vt:variant>
        <vt:i4>0</vt:i4>
      </vt:variant>
      <vt:variant>
        <vt:i4>5</vt:i4>
      </vt:variant>
      <vt:variant>
        <vt:lpwstr/>
      </vt:variant>
      <vt:variant>
        <vt:lpwstr>_Toc469049397</vt:lpwstr>
      </vt:variant>
      <vt:variant>
        <vt:i4>1114170</vt:i4>
      </vt:variant>
      <vt:variant>
        <vt:i4>83</vt:i4>
      </vt:variant>
      <vt:variant>
        <vt:i4>0</vt:i4>
      </vt:variant>
      <vt:variant>
        <vt:i4>5</vt:i4>
      </vt:variant>
      <vt:variant>
        <vt:lpwstr/>
      </vt:variant>
      <vt:variant>
        <vt:lpwstr>_Toc469049396</vt:lpwstr>
      </vt:variant>
      <vt:variant>
        <vt:i4>1114170</vt:i4>
      </vt:variant>
      <vt:variant>
        <vt:i4>77</vt:i4>
      </vt:variant>
      <vt:variant>
        <vt:i4>0</vt:i4>
      </vt:variant>
      <vt:variant>
        <vt:i4>5</vt:i4>
      </vt:variant>
      <vt:variant>
        <vt:lpwstr/>
      </vt:variant>
      <vt:variant>
        <vt:lpwstr>_Toc469049395</vt:lpwstr>
      </vt:variant>
      <vt:variant>
        <vt:i4>1114170</vt:i4>
      </vt:variant>
      <vt:variant>
        <vt:i4>71</vt:i4>
      </vt:variant>
      <vt:variant>
        <vt:i4>0</vt:i4>
      </vt:variant>
      <vt:variant>
        <vt:i4>5</vt:i4>
      </vt:variant>
      <vt:variant>
        <vt:lpwstr/>
      </vt:variant>
      <vt:variant>
        <vt:lpwstr>_Toc469049394</vt:lpwstr>
      </vt:variant>
      <vt:variant>
        <vt:i4>1114170</vt:i4>
      </vt:variant>
      <vt:variant>
        <vt:i4>65</vt:i4>
      </vt:variant>
      <vt:variant>
        <vt:i4>0</vt:i4>
      </vt:variant>
      <vt:variant>
        <vt:i4>5</vt:i4>
      </vt:variant>
      <vt:variant>
        <vt:lpwstr/>
      </vt:variant>
      <vt:variant>
        <vt:lpwstr>_Toc469049393</vt:lpwstr>
      </vt:variant>
      <vt:variant>
        <vt:i4>1114170</vt:i4>
      </vt:variant>
      <vt:variant>
        <vt:i4>59</vt:i4>
      </vt:variant>
      <vt:variant>
        <vt:i4>0</vt:i4>
      </vt:variant>
      <vt:variant>
        <vt:i4>5</vt:i4>
      </vt:variant>
      <vt:variant>
        <vt:lpwstr/>
      </vt:variant>
      <vt:variant>
        <vt:lpwstr>_Toc469049392</vt:lpwstr>
      </vt:variant>
      <vt:variant>
        <vt:i4>1114170</vt:i4>
      </vt:variant>
      <vt:variant>
        <vt:i4>53</vt:i4>
      </vt:variant>
      <vt:variant>
        <vt:i4>0</vt:i4>
      </vt:variant>
      <vt:variant>
        <vt:i4>5</vt:i4>
      </vt:variant>
      <vt:variant>
        <vt:lpwstr/>
      </vt:variant>
      <vt:variant>
        <vt:lpwstr>_Toc469049391</vt:lpwstr>
      </vt:variant>
      <vt:variant>
        <vt:i4>1114170</vt:i4>
      </vt:variant>
      <vt:variant>
        <vt:i4>47</vt:i4>
      </vt:variant>
      <vt:variant>
        <vt:i4>0</vt:i4>
      </vt:variant>
      <vt:variant>
        <vt:i4>5</vt:i4>
      </vt:variant>
      <vt:variant>
        <vt:lpwstr/>
      </vt:variant>
      <vt:variant>
        <vt:lpwstr>_Toc469049390</vt:lpwstr>
      </vt:variant>
      <vt:variant>
        <vt:i4>1048634</vt:i4>
      </vt:variant>
      <vt:variant>
        <vt:i4>41</vt:i4>
      </vt:variant>
      <vt:variant>
        <vt:i4>0</vt:i4>
      </vt:variant>
      <vt:variant>
        <vt:i4>5</vt:i4>
      </vt:variant>
      <vt:variant>
        <vt:lpwstr/>
      </vt:variant>
      <vt:variant>
        <vt:lpwstr>_Toc469049389</vt:lpwstr>
      </vt:variant>
      <vt:variant>
        <vt:i4>1048634</vt:i4>
      </vt:variant>
      <vt:variant>
        <vt:i4>35</vt:i4>
      </vt:variant>
      <vt:variant>
        <vt:i4>0</vt:i4>
      </vt:variant>
      <vt:variant>
        <vt:i4>5</vt:i4>
      </vt:variant>
      <vt:variant>
        <vt:lpwstr/>
      </vt:variant>
      <vt:variant>
        <vt:lpwstr>_Toc469049388</vt:lpwstr>
      </vt:variant>
      <vt:variant>
        <vt:i4>1048634</vt:i4>
      </vt:variant>
      <vt:variant>
        <vt:i4>29</vt:i4>
      </vt:variant>
      <vt:variant>
        <vt:i4>0</vt:i4>
      </vt:variant>
      <vt:variant>
        <vt:i4>5</vt:i4>
      </vt:variant>
      <vt:variant>
        <vt:lpwstr/>
      </vt:variant>
      <vt:variant>
        <vt:lpwstr>_Toc469049387</vt:lpwstr>
      </vt:variant>
      <vt:variant>
        <vt:i4>1048634</vt:i4>
      </vt:variant>
      <vt:variant>
        <vt:i4>23</vt:i4>
      </vt:variant>
      <vt:variant>
        <vt:i4>0</vt:i4>
      </vt:variant>
      <vt:variant>
        <vt:i4>5</vt:i4>
      </vt:variant>
      <vt:variant>
        <vt:lpwstr/>
      </vt:variant>
      <vt:variant>
        <vt:lpwstr>_Toc469049386</vt:lpwstr>
      </vt:variant>
      <vt:variant>
        <vt:i4>1048634</vt:i4>
      </vt:variant>
      <vt:variant>
        <vt:i4>17</vt:i4>
      </vt:variant>
      <vt:variant>
        <vt:i4>0</vt:i4>
      </vt:variant>
      <vt:variant>
        <vt:i4>5</vt:i4>
      </vt:variant>
      <vt:variant>
        <vt:lpwstr/>
      </vt:variant>
      <vt:variant>
        <vt:lpwstr>_Toc469049385</vt:lpwstr>
      </vt:variant>
      <vt:variant>
        <vt:i4>1048634</vt:i4>
      </vt:variant>
      <vt:variant>
        <vt:i4>11</vt:i4>
      </vt:variant>
      <vt:variant>
        <vt:i4>0</vt:i4>
      </vt:variant>
      <vt:variant>
        <vt:i4>5</vt:i4>
      </vt:variant>
      <vt:variant>
        <vt:lpwstr/>
      </vt:variant>
      <vt:variant>
        <vt:lpwstr>_Toc469049384</vt:lpwstr>
      </vt:variant>
      <vt:variant>
        <vt:i4>1048634</vt:i4>
      </vt:variant>
      <vt:variant>
        <vt:i4>5</vt:i4>
      </vt:variant>
      <vt:variant>
        <vt:i4>0</vt:i4>
      </vt:variant>
      <vt:variant>
        <vt:i4>5</vt:i4>
      </vt:variant>
      <vt:variant>
        <vt:lpwstr/>
      </vt:variant>
      <vt:variant>
        <vt:lpwstr>_Toc469049383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Roest, van der Stephan (GPO)</dc:creator>
  <cp:keywords/>
  <cp:lastModifiedBy>Bentum, Marco van (GPO)</cp:lastModifiedBy>
  <cp:revision>2</cp:revision>
  <cp:lastPrinted>2016-11-09T09:19:00Z</cp:lastPrinted>
  <dcterms:created xsi:type="dcterms:W3CDTF">2020-10-27T10:35:00Z</dcterms:created>
  <dcterms:modified xsi:type="dcterms:W3CDTF">2020-10-27T10:35:00Z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Bedrijfsinformatie</vt:lpwstr>
  </property>
  <property fmtid="{D5CDD505-2E9C-101B-9397-08002B2CF9AE}" pid="3" name="ContentTypeId">
    <vt:lpwstr>0x010100869D8030C0354C67920800D7E93602B5000F779E18927FFC478269C9DFACF7DB73</vt:lpwstr>
  </property>
  <property fmtid="{D5CDD505-2E9C-101B-9397-08002B2CF9AE}" pid="4" name="TaxKeyword">
    <vt:lpwstr/>
  </property>
  <property fmtid="{D5CDD505-2E9C-101B-9397-08002B2CF9AE}" pid="5" name="Connect-Proces">
    <vt:lpwstr>4;#Primair proces|74e156e9-0b37-454e-9121-cfbb923f1714</vt:lpwstr>
  </property>
  <property fmtid="{D5CDD505-2E9C-101B-9397-08002B2CF9AE}" pid="6" name="Connect-Projectnummer">
    <vt:lpwstr>3;#P000765|3a5e79f4-c170-496b-904a-47d677c30990</vt:lpwstr>
  </property>
  <property fmtid="{D5CDD505-2E9C-101B-9397-08002B2CF9AE}" pid="7" name="Connect-Deelproces">
    <vt:lpwstr>88;#Markt|4fbca745-fb4e-4853-97a2-9611fda11e95</vt:lpwstr>
  </property>
  <property fmtid="{D5CDD505-2E9C-101B-9397-08002B2CF9AE}" pid="8" name="Connect-Projectnaam">
    <vt:lpwstr>2;#Realisatie Verbreding A2 Het Vonderen - Kerensheide|a99148ee-390b-4daf-b7e1-2a8015e5884f</vt:lpwstr>
  </property>
  <property fmtid="{D5CDD505-2E9C-101B-9397-08002B2CF9AE}" pid="9" name="_dlc_DocIdItemGuid">
    <vt:lpwstr>e1f11b9d-a0fd-4e40-b4e2-1a77b15a4f57</vt:lpwstr>
  </property>
  <property fmtid="{D5CDD505-2E9C-101B-9397-08002B2CF9AE}" pid="10" name="Connect-Documenttype">
    <vt:lpwstr>100;#Offerte|2f8696e5-ab7c-4f24-ad5d-467663fee6b9</vt:lpwstr>
  </property>
  <property fmtid="{D5CDD505-2E9C-101B-9397-08002B2CF9AE}" pid="11" name="Connect-SEfase">
    <vt:lpwstr/>
  </property>
  <property fmtid="{D5CDD505-2E9C-101B-9397-08002B2CF9AE}" pid="12" name="Connect-Organisatieonderdeel">
    <vt:lpwstr/>
  </property>
  <property fmtid="{D5CDD505-2E9C-101B-9397-08002B2CF9AE}" pid="13" name="Connect-Vertrouwelijkheid">
    <vt:lpwstr>63;#RWS Informatie/geen|c0708e09-5917-491d-939c-2d340666db11</vt:lpwstr>
  </property>
  <property fmtid="{D5CDD505-2E9C-101B-9397-08002B2CF9AE}" pid="14" name="Connect-IPMrol">
    <vt:lpwstr/>
  </property>
  <property fmtid="{D5CDD505-2E9C-101B-9397-08002B2CF9AE}" pid="15" name="Connect-Activiteit">
    <vt:lpwstr/>
  </property>
</Properties>
</file>