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DE0A80" w:rsidRPr="00A4661E" w14:paraId="1431688C" w14:textId="77777777" w:rsidTr="003419B4">
        <w:tc>
          <w:tcPr>
            <w:tcW w:w="8721" w:type="dxa"/>
            <w:shd w:val="clear" w:color="auto" w:fill="E6E6E6"/>
          </w:tcPr>
          <w:p w14:paraId="53AC4DCC" w14:textId="656AB980" w:rsidR="00DE0A80" w:rsidRPr="00A4661E" w:rsidRDefault="00B73543" w:rsidP="003419B4">
            <w:pPr>
              <w:pStyle w:val="Kop3"/>
              <w:rPr>
                <w:rStyle w:val="BijlagenChar"/>
                <w:rFonts w:asciiTheme="minorHAnsi" w:hAnsiTheme="minorHAnsi"/>
              </w:rPr>
            </w:pPr>
            <w:bookmarkStart w:id="0" w:name="_Toc444701494"/>
            <w:r>
              <w:rPr>
                <w:rFonts w:asciiTheme="minorHAnsi" w:hAnsiTheme="minorHAnsi"/>
                <w:kern w:val="28"/>
                <w:sz w:val="22"/>
                <w:szCs w:val="22"/>
              </w:rPr>
              <w:t>Bijlage A</w:t>
            </w:r>
            <w:r w:rsidR="00DE0A80" w:rsidRPr="00A4661E">
              <w:rPr>
                <w:rFonts w:asciiTheme="minorHAnsi" w:hAnsiTheme="minorHAnsi"/>
                <w:kern w:val="28"/>
                <w:sz w:val="22"/>
                <w:szCs w:val="22"/>
              </w:rPr>
              <w:tab/>
              <w:t>Algemene Verklaring</w:t>
            </w:r>
            <w:bookmarkEnd w:id="0"/>
            <w:r w:rsidR="00CE7B0A">
              <w:rPr>
                <w:rFonts w:asciiTheme="minorHAnsi" w:hAnsiTheme="minorHAnsi"/>
                <w:kern w:val="28"/>
                <w:sz w:val="22"/>
                <w:szCs w:val="22"/>
              </w:rPr>
              <w:t xml:space="preserve"> cyclisch boomonderhoud Lisse</w:t>
            </w:r>
            <w:bookmarkStart w:id="1" w:name="_GoBack"/>
            <w:bookmarkEnd w:id="1"/>
          </w:p>
        </w:tc>
      </w:tr>
    </w:tbl>
    <w:p w14:paraId="468489BE" w14:textId="77777777" w:rsidR="00DE0A80" w:rsidRPr="00A4661E" w:rsidRDefault="00DE0A80" w:rsidP="00DE0A80">
      <w:pPr>
        <w:pStyle w:val="Koptekst"/>
        <w:spacing w:line="360" w:lineRule="auto"/>
        <w:ind w:left="288"/>
        <w:rPr>
          <w:rFonts w:asciiTheme="minorHAnsi" w:hAnsiTheme="minorHAnsi" w:cs="Arial"/>
          <w:b/>
          <w:bCs/>
          <w:color w:val="00008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21"/>
      </w:tblGrid>
      <w:tr w:rsidR="00DE0A80" w:rsidRPr="00A4661E" w14:paraId="520E5A7E" w14:textId="77777777" w:rsidTr="003419B4">
        <w:tc>
          <w:tcPr>
            <w:tcW w:w="8721" w:type="dxa"/>
          </w:tcPr>
          <w:p w14:paraId="65A5116B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089A1615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4DDFCD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is ermee bekend en stemt daarmee in dat de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 gemeente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="000E0E24" w:rsidRPr="00A4661E">
              <w:rPr>
                <w:rFonts w:asciiTheme="minorHAnsi" w:hAnsiTheme="minorHAnsi" w:cs="Arial"/>
                <w:sz w:val="22"/>
                <w:szCs w:val="22"/>
              </w:rPr>
              <w:t xml:space="preserve"> dan wel een door de g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 aan te wijzen derde de afgelegde verklaringen en de overlegde bewijzen en referenties eventueel verifieert. Ondergetekende zal, indien tot verificatie van gegevens wordt overgegaan, daaraan zijn onvoorwaardelijke medewerking verlenen.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14:paraId="388F697B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verklaart in te stemmen met de inhoud van het Aanbestedingsdocument en in het bijzonder met de wijze van beoordeling van de selectie-eisen en gunningscriteria.</w:t>
            </w:r>
          </w:p>
          <w:p w14:paraId="70CE5B63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794DEA6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Ondergetekende verklaart dat hij zich heeft verdiept in de onderliggende behoeftes (waaronder begrepen het 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Programma van Eisen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 en de Overeenkomst) van de g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 en de gehanteerde selectie- en gun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ningssystematiek en dat hij ter 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zake de nodige vragen heeft gesteld en inlichtingen heeft ingewonnen. </w:t>
            </w:r>
          </w:p>
          <w:p w14:paraId="652E5F8B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143E26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garandeert dat de Opdracht kan worden uitgevoerd conform zijn Inschrijving en dat geen oneigenlijk gebruik is gemaakt van de door de gemeente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 xml:space="preserve">(n) 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gehanteerde selectie- en/of gunningssystematiek.</w:t>
            </w:r>
          </w:p>
          <w:p w14:paraId="06A10BCE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B4E82B3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14:paraId="3DF8F4F4" w14:textId="77777777" w:rsidR="00DE0A80" w:rsidRPr="00A4661E" w:rsidRDefault="00DE0A80" w:rsidP="003419B4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</w:p>
          <w:p w14:paraId="12DA0C16" w14:textId="77777777" w:rsidR="00DE0A80" w:rsidRPr="00A4661E" w:rsidRDefault="00DE0A80" w:rsidP="003419B4">
            <w:pPr>
              <w:ind w:left="360"/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</w:pPr>
          </w:p>
        </w:tc>
      </w:tr>
    </w:tbl>
    <w:p w14:paraId="0BB27DF3" w14:textId="77777777" w:rsidR="00DE0A80" w:rsidRPr="00176393" w:rsidRDefault="00DE0A80" w:rsidP="00DE0A80">
      <w:pPr>
        <w:rPr>
          <w:rFonts w:cs="Arial"/>
          <w:b/>
          <w:sz w:val="22"/>
          <w:szCs w:val="22"/>
        </w:rPr>
      </w:pPr>
    </w:p>
    <w:p w14:paraId="59969583" w14:textId="77777777" w:rsidR="00DE0A80" w:rsidRPr="00176393" w:rsidRDefault="00DE0A80" w:rsidP="00DE0A80">
      <w:pPr>
        <w:suppressAutoHyphens/>
        <w:spacing w:line="280" w:lineRule="atLeast"/>
        <w:jc w:val="both"/>
        <w:rPr>
          <w:rFonts w:cs="Arial"/>
          <w:sz w:val="22"/>
          <w:szCs w:val="22"/>
        </w:rPr>
      </w:pPr>
    </w:p>
    <w:p w14:paraId="00F2B250" w14:textId="77777777" w:rsidR="00DE0A80" w:rsidRPr="00A4661E" w:rsidRDefault="00DE0A80" w:rsidP="00DE0A80">
      <w:pPr>
        <w:pStyle w:val="xl33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Theme="minorHAnsi" w:eastAsia="Times New Roman" w:hAnsiTheme="minorHAnsi"/>
          <w:snapToGrid w:val="0"/>
        </w:rPr>
      </w:pPr>
      <w:r w:rsidRPr="00A4661E">
        <w:rPr>
          <w:rFonts w:asciiTheme="minorHAnsi" w:eastAsia="Times New Roman" w:hAnsiTheme="minorHAnsi"/>
          <w:snapToGrid w:val="0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DE0A80" w:rsidRPr="00A4661E" w14:paraId="29497A35" w14:textId="77777777" w:rsidTr="003419B4">
        <w:tc>
          <w:tcPr>
            <w:tcW w:w="2230" w:type="dxa"/>
          </w:tcPr>
          <w:p w14:paraId="79AF53DE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Naam inschrijver</w:t>
            </w:r>
          </w:p>
          <w:p w14:paraId="56315D51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3ED5C092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0EBAAC13" w14:textId="77777777" w:rsidTr="003419B4">
        <w:tc>
          <w:tcPr>
            <w:tcW w:w="2230" w:type="dxa"/>
          </w:tcPr>
          <w:p w14:paraId="02E1FC94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Naam (tekenbevoegde) functionaris</w:t>
            </w:r>
          </w:p>
          <w:p w14:paraId="32A36B85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4260982C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73C6162D" w14:textId="77777777" w:rsidTr="003419B4">
        <w:tc>
          <w:tcPr>
            <w:tcW w:w="2230" w:type="dxa"/>
          </w:tcPr>
          <w:p w14:paraId="2A681172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Functie:</w:t>
            </w:r>
          </w:p>
          <w:p w14:paraId="75721342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3459CACE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309CDC8E" w14:textId="77777777" w:rsidTr="003419B4">
        <w:trPr>
          <w:trHeight w:val="851"/>
        </w:trPr>
        <w:tc>
          <w:tcPr>
            <w:tcW w:w="2230" w:type="dxa"/>
          </w:tcPr>
          <w:p w14:paraId="114DB848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Handtekening:</w:t>
            </w:r>
          </w:p>
        </w:tc>
        <w:tc>
          <w:tcPr>
            <w:tcW w:w="6985" w:type="dxa"/>
          </w:tcPr>
          <w:p w14:paraId="6DA3666A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06A45F6F" w14:textId="77777777" w:rsidTr="003419B4">
        <w:tc>
          <w:tcPr>
            <w:tcW w:w="2230" w:type="dxa"/>
          </w:tcPr>
          <w:p w14:paraId="0CC60ABB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Datum:</w:t>
            </w:r>
          </w:p>
          <w:p w14:paraId="249664ED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38AAAC65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EDD666" w14:textId="77777777" w:rsidR="00DE0A80" w:rsidRPr="00176393" w:rsidRDefault="00DE0A80" w:rsidP="00DE0A80">
      <w:pPr>
        <w:rPr>
          <w:rFonts w:cs="Arial"/>
          <w:sz w:val="22"/>
          <w:szCs w:val="22"/>
        </w:rPr>
      </w:pPr>
    </w:p>
    <w:p w14:paraId="41470648" w14:textId="77777777" w:rsidR="00B02BFF" w:rsidRPr="00A85934" w:rsidRDefault="00B02BFF" w:rsidP="009C4351"/>
    <w:sectPr w:rsidR="00B02BFF" w:rsidRPr="00A8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80"/>
    <w:rsid w:val="00037261"/>
    <w:rsid w:val="000E0E24"/>
    <w:rsid w:val="000F2CCD"/>
    <w:rsid w:val="001F79BF"/>
    <w:rsid w:val="00303D31"/>
    <w:rsid w:val="0034163A"/>
    <w:rsid w:val="00393AF7"/>
    <w:rsid w:val="00406290"/>
    <w:rsid w:val="00515F51"/>
    <w:rsid w:val="0057725A"/>
    <w:rsid w:val="00652E37"/>
    <w:rsid w:val="0069180C"/>
    <w:rsid w:val="00693FDA"/>
    <w:rsid w:val="007022ED"/>
    <w:rsid w:val="00743866"/>
    <w:rsid w:val="00863F9A"/>
    <w:rsid w:val="008B425B"/>
    <w:rsid w:val="00914686"/>
    <w:rsid w:val="009C4351"/>
    <w:rsid w:val="00A4661E"/>
    <w:rsid w:val="00A85934"/>
    <w:rsid w:val="00B02BFF"/>
    <w:rsid w:val="00B73543"/>
    <w:rsid w:val="00B96F2C"/>
    <w:rsid w:val="00C15284"/>
    <w:rsid w:val="00CE7B0A"/>
    <w:rsid w:val="00DC3AE9"/>
    <w:rsid w:val="00DE0A80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558DC"/>
  <w15:docId w15:val="{68E3D6DD-AD02-47A8-BEA8-F8E907C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17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0A80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tekstChar">
    <w:name w:val="Koptekst Char"/>
    <w:basedOn w:val="Standaardalinea-lettertype"/>
    <w:link w:val="Koptekst"/>
    <w:rsid w:val="00DE0A80"/>
    <w:rPr>
      <w:rFonts w:ascii="Arial" w:hAnsi="Arial"/>
      <w:szCs w:val="24"/>
    </w:rPr>
  </w:style>
  <w:style w:type="character" w:customStyle="1" w:styleId="Kop3Char">
    <w:name w:val="Kop 3 Char"/>
    <w:link w:val="Kop3"/>
    <w:uiPriority w:val="9"/>
    <w:rsid w:val="00DE0A80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DE0A80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DE0A8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DE0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6129-6218-4F05-AA12-C978AAED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kiewit</dc:creator>
  <cp:lastModifiedBy>Mark Kiewit</cp:lastModifiedBy>
  <cp:revision>3</cp:revision>
  <cp:lastPrinted>2016-12-16T08:25:00Z</cp:lastPrinted>
  <dcterms:created xsi:type="dcterms:W3CDTF">2018-10-31T11:04:00Z</dcterms:created>
  <dcterms:modified xsi:type="dcterms:W3CDTF">2019-08-07T09:18:00Z</dcterms:modified>
</cp:coreProperties>
</file>