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DCC" w:rsidRDefault="00873DCC"/>
    <w:p w:rsidR="00873DCC" w:rsidRDefault="00235687">
      <w:r>
        <w:rPr>
          <w:noProof/>
          <w:lang w:eastAsia="nl-NL"/>
        </w:rPr>
        <w:drawing>
          <wp:inline distT="0" distB="0" distL="0" distR="0">
            <wp:extent cx="2354400" cy="684000"/>
            <wp:effectExtent l="0" t="0" r="8255"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d-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4400" cy="684000"/>
                    </a:xfrm>
                    <a:prstGeom prst="rect">
                      <a:avLst/>
                    </a:prstGeom>
                  </pic:spPr>
                </pic:pic>
              </a:graphicData>
            </a:graphic>
          </wp:inline>
        </w:drawing>
      </w:r>
    </w:p>
    <w:p w:rsidR="00235687" w:rsidRDefault="00235687"/>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Tr="004D0948">
        <w:trPr>
          <w:trHeight w:hRule="exact" w:val="1467"/>
        </w:trPr>
        <w:tc>
          <w:tcPr>
            <w:tcW w:w="8505" w:type="dxa"/>
            <w:tcBorders>
              <w:top w:val="nil"/>
            </w:tcBorders>
          </w:tcPr>
          <w:p w:rsidR="00B07DFA" w:rsidRDefault="00E97D1F" w:rsidP="00E97D1F">
            <w:pPr>
              <w:pStyle w:val="stlTitel"/>
            </w:pPr>
            <w:r>
              <w:rPr>
                <w:bdr w:val="nil"/>
              </w:rPr>
              <w:t>Offerteaanvraag document</w:t>
            </w:r>
          </w:p>
        </w:tc>
      </w:tr>
      <w:tr w:rsidR="00D40A1E" w:rsidTr="000C285D">
        <w:trPr>
          <w:trHeight w:hRule="exact" w:val="483"/>
        </w:trPr>
        <w:tc>
          <w:tcPr>
            <w:tcW w:w="8505" w:type="dxa"/>
          </w:tcPr>
          <w:p w:rsidR="00B07DFA" w:rsidRDefault="00E97D1F" w:rsidP="00B07DFA">
            <w:pPr>
              <w:pStyle w:val="stlOndertitel"/>
              <w:rPr>
                <w:bdr w:val="nil"/>
              </w:rPr>
            </w:pPr>
            <w:r>
              <w:rPr>
                <w:bdr w:val="nil"/>
              </w:rPr>
              <w:t>Europese aanbesteding g</w:t>
            </w:r>
            <w:r w:rsidR="004D0948">
              <w:rPr>
                <w:bdr w:val="nil"/>
              </w:rPr>
              <w:t>roenstromen Gooi en Vechtstreek</w:t>
            </w:r>
          </w:p>
          <w:p w:rsidR="00845541" w:rsidRPr="00806B49" w:rsidRDefault="00845541" w:rsidP="00B07DFA">
            <w:pPr>
              <w:pStyle w:val="stlOndertitel"/>
            </w:pPr>
          </w:p>
        </w:tc>
      </w:tr>
      <w:tr w:rsidR="00D40A1E" w:rsidTr="00873DCC">
        <w:trPr>
          <w:trHeight w:hRule="exact" w:val="493"/>
        </w:trPr>
        <w:tc>
          <w:tcPr>
            <w:tcW w:w="8505" w:type="dxa"/>
          </w:tcPr>
          <w:p w:rsidR="00B07DFA" w:rsidRDefault="00B07DFA" w:rsidP="00B07DFA"/>
        </w:tc>
      </w:tr>
      <w:tr w:rsidR="00D40A1E" w:rsidTr="00873DCC">
        <w:tc>
          <w:tcPr>
            <w:tcW w:w="8505" w:type="dxa"/>
          </w:tcPr>
          <w:p w:rsidR="00B07DFA" w:rsidRPr="000E70D8" w:rsidRDefault="00B07DFA" w:rsidP="00B07DFA">
            <w:pPr>
              <w:pStyle w:val="stlColofon"/>
              <w:rPr>
                <w:rStyle w:val="stlVersie"/>
              </w:rPr>
            </w:pPr>
          </w:p>
        </w:tc>
      </w:tr>
      <w:tr w:rsidR="00D40A1E" w:rsidTr="00873DCC">
        <w:tc>
          <w:tcPr>
            <w:tcW w:w="8505" w:type="dxa"/>
          </w:tcPr>
          <w:p w:rsidR="00B07DFA" w:rsidRPr="000E70D8" w:rsidRDefault="00B07DFA" w:rsidP="00E80495">
            <w:pPr>
              <w:pStyle w:val="stlColofon"/>
              <w:rPr>
                <w:rStyle w:val="stlDatum"/>
              </w:rPr>
            </w:pPr>
          </w:p>
        </w:tc>
      </w:tr>
    </w:tbl>
    <w:p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134"/>
        <w:gridCol w:w="7372"/>
      </w:tblGrid>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1C24BC" w:rsidRPr="00893EB6" w:rsidRDefault="001C24BC" w:rsidP="0054378E">
            <w:pPr>
              <w:pStyle w:val="stlColofon"/>
              <w:rPr>
                <w:bdr w:val="nil"/>
              </w:rPr>
            </w:pPr>
          </w:p>
        </w:tc>
      </w:tr>
      <w:tr w:rsidR="0054378E" w:rsidRPr="00893EB6" w:rsidTr="004E4D54">
        <w:trPr>
          <w:trHeight w:hRule="exact" w:val="280"/>
        </w:trPr>
        <w:tc>
          <w:tcPr>
            <w:tcW w:w="1134" w:type="dxa"/>
          </w:tcPr>
          <w:p w:rsidR="0054378E" w:rsidRPr="00893EB6" w:rsidRDefault="0054378E" w:rsidP="0054378E">
            <w:pPr>
              <w:pStyle w:val="stlColofonKop"/>
            </w:pPr>
          </w:p>
        </w:tc>
        <w:tc>
          <w:tcPr>
            <w:tcW w:w="7372" w:type="dxa"/>
          </w:tcPr>
          <w:p w:rsidR="0054378E" w:rsidRPr="00893EB6" w:rsidRDefault="0054378E"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D46D1F" w:rsidRPr="00893EB6" w:rsidTr="004E4D54">
        <w:trPr>
          <w:trHeight w:hRule="exact" w:val="280"/>
        </w:trPr>
        <w:tc>
          <w:tcPr>
            <w:tcW w:w="1134" w:type="dxa"/>
          </w:tcPr>
          <w:p w:rsidR="00D46D1F" w:rsidRPr="00893EB6" w:rsidRDefault="00D46D1F" w:rsidP="0054378E">
            <w:pPr>
              <w:pStyle w:val="stlColofonKop"/>
            </w:pPr>
          </w:p>
        </w:tc>
        <w:tc>
          <w:tcPr>
            <w:tcW w:w="7372" w:type="dxa"/>
          </w:tcPr>
          <w:p w:rsidR="00D46D1F" w:rsidRPr="00893EB6" w:rsidRDefault="00D46D1F" w:rsidP="0054378E">
            <w:pPr>
              <w:pStyle w:val="stlColofon"/>
            </w:pPr>
          </w:p>
        </w:tc>
      </w:tr>
      <w:tr w:rsidR="00D46D1F" w:rsidRPr="00893EB6" w:rsidTr="004E4D54">
        <w:trPr>
          <w:trHeight w:hRule="exact" w:val="280"/>
        </w:trPr>
        <w:tc>
          <w:tcPr>
            <w:tcW w:w="1134" w:type="dxa"/>
          </w:tcPr>
          <w:p w:rsidR="00D46D1F" w:rsidRPr="00893EB6" w:rsidRDefault="00D46D1F" w:rsidP="0054378E">
            <w:pPr>
              <w:pStyle w:val="stlColofonKop"/>
            </w:pPr>
          </w:p>
        </w:tc>
        <w:tc>
          <w:tcPr>
            <w:tcW w:w="7372" w:type="dxa"/>
          </w:tcPr>
          <w:p w:rsidR="00D46D1F" w:rsidRPr="00893EB6" w:rsidRDefault="00D46D1F" w:rsidP="0054378E">
            <w:pPr>
              <w:pStyle w:val="stlColofon"/>
            </w:pPr>
          </w:p>
        </w:tc>
      </w:tr>
      <w:tr w:rsidR="00D46D1F" w:rsidRPr="00893EB6" w:rsidTr="004E4D54">
        <w:trPr>
          <w:trHeight w:hRule="exact" w:val="280"/>
        </w:trPr>
        <w:tc>
          <w:tcPr>
            <w:tcW w:w="1134" w:type="dxa"/>
          </w:tcPr>
          <w:p w:rsidR="00D46D1F" w:rsidRPr="00893EB6" w:rsidRDefault="00D46D1F" w:rsidP="0054378E">
            <w:pPr>
              <w:pStyle w:val="stlColofonKop"/>
            </w:pPr>
          </w:p>
        </w:tc>
        <w:tc>
          <w:tcPr>
            <w:tcW w:w="7372" w:type="dxa"/>
          </w:tcPr>
          <w:p w:rsidR="00D46D1F" w:rsidRPr="00893EB6" w:rsidRDefault="00D46D1F" w:rsidP="0054378E">
            <w:pPr>
              <w:pStyle w:val="stlColofon"/>
            </w:pPr>
          </w:p>
        </w:tc>
      </w:tr>
      <w:tr w:rsidR="00D46D1F" w:rsidRPr="00893EB6" w:rsidTr="004E4D54">
        <w:trPr>
          <w:trHeight w:hRule="exact" w:val="280"/>
        </w:trPr>
        <w:tc>
          <w:tcPr>
            <w:tcW w:w="1134" w:type="dxa"/>
          </w:tcPr>
          <w:p w:rsidR="00D46D1F" w:rsidRPr="00893EB6" w:rsidRDefault="00D46D1F" w:rsidP="0054378E">
            <w:pPr>
              <w:pStyle w:val="stlColofonKop"/>
            </w:pPr>
          </w:p>
        </w:tc>
        <w:tc>
          <w:tcPr>
            <w:tcW w:w="7372" w:type="dxa"/>
          </w:tcPr>
          <w:p w:rsidR="00D46D1F" w:rsidRPr="00893EB6" w:rsidRDefault="00D46D1F" w:rsidP="0054378E">
            <w:pPr>
              <w:pStyle w:val="stlColofon"/>
            </w:pPr>
          </w:p>
        </w:tc>
      </w:tr>
      <w:tr w:rsidR="00D46D1F" w:rsidRPr="00893EB6" w:rsidTr="004E4D54">
        <w:trPr>
          <w:trHeight w:hRule="exact" w:val="280"/>
        </w:trPr>
        <w:tc>
          <w:tcPr>
            <w:tcW w:w="1134" w:type="dxa"/>
          </w:tcPr>
          <w:p w:rsidR="00D46D1F" w:rsidRPr="00893EB6" w:rsidRDefault="00D46D1F" w:rsidP="0054378E">
            <w:pPr>
              <w:pStyle w:val="stlColofonKop"/>
            </w:pPr>
          </w:p>
        </w:tc>
        <w:tc>
          <w:tcPr>
            <w:tcW w:w="7372" w:type="dxa"/>
          </w:tcPr>
          <w:p w:rsidR="00D46D1F" w:rsidRPr="00893EB6" w:rsidRDefault="00D46D1F"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tcPr>
          <w:p w:rsidR="001C24BC" w:rsidRPr="00893EB6" w:rsidRDefault="001C24BC" w:rsidP="0054378E">
            <w:pPr>
              <w:pStyle w:val="stlColofonKop"/>
            </w:pPr>
          </w:p>
        </w:tc>
        <w:tc>
          <w:tcPr>
            <w:tcW w:w="7372" w:type="dxa"/>
          </w:tcPr>
          <w:p w:rsidR="001C24BC" w:rsidRPr="00893EB6" w:rsidRDefault="001C24BC" w:rsidP="0054378E">
            <w:pPr>
              <w:pStyle w:val="stlColofon"/>
            </w:pPr>
          </w:p>
        </w:tc>
      </w:tr>
      <w:tr w:rsidR="001C24BC" w:rsidRPr="00893EB6" w:rsidTr="004E4D54">
        <w:trPr>
          <w:trHeight w:hRule="exact" w:val="280"/>
        </w:trPr>
        <w:tc>
          <w:tcPr>
            <w:tcW w:w="1134" w:type="dxa"/>
            <w:vAlign w:val="center"/>
          </w:tcPr>
          <w:p w:rsidR="001C24BC" w:rsidRPr="00893EB6" w:rsidRDefault="00D46D1F" w:rsidP="00D46D1F">
            <w:pPr>
              <w:pStyle w:val="stlColofonKop"/>
            </w:pPr>
            <w:r w:rsidRPr="00D46D1F">
              <w:rPr>
                <w:rFonts w:ascii="Roboto" w:hAnsi="Roboto"/>
                <w:b w:val="0"/>
                <w:color w:val="0082C2"/>
                <w:sz w:val="16"/>
                <w:szCs w:val="16"/>
                <w:lang w:eastAsia="nl-NL"/>
              </w:rPr>
              <w:t>Ons kenmerk</w:t>
            </w:r>
          </w:p>
        </w:tc>
        <w:tc>
          <w:tcPr>
            <w:tcW w:w="7372" w:type="dxa"/>
            <w:vAlign w:val="center"/>
          </w:tcPr>
          <w:p w:rsidR="001C24BC" w:rsidRPr="00893EB6" w:rsidRDefault="00D97CA4" w:rsidP="00937689">
            <w:pPr>
              <w:pStyle w:val="stlColofon"/>
            </w:pPr>
            <w:r>
              <w:t>20</w:t>
            </w:r>
            <w:r w:rsidR="00937689">
              <w:t>.0005648</w:t>
            </w:r>
            <w:r w:rsidR="00715E96">
              <w:t xml:space="preserve"> versie 3</w:t>
            </w:r>
          </w:p>
        </w:tc>
      </w:tr>
      <w:tr w:rsidR="0054378E" w:rsidRPr="00893EB6" w:rsidTr="004E4D54">
        <w:trPr>
          <w:trHeight w:hRule="exact" w:val="280"/>
        </w:trPr>
        <w:tc>
          <w:tcPr>
            <w:tcW w:w="1134" w:type="dxa"/>
            <w:vAlign w:val="center"/>
          </w:tcPr>
          <w:p w:rsidR="0054378E" w:rsidRPr="00893EB6" w:rsidRDefault="00D46D1F" w:rsidP="00E97D1F">
            <w:pPr>
              <w:pStyle w:val="stlColofonKop"/>
            </w:pPr>
            <w:r w:rsidRPr="00D46D1F">
              <w:rPr>
                <w:rFonts w:ascii="Roboto" w:hAnsi="Roboto"/>
                <w:b w:val="0"/>
                <w:color w:val="0082C2"/>
                <w:sz w:val="16"/>
                <w:szCs w:val="16"/>
                <w:lang w:eastAsia="nl-NL"/>
              </w:rPr>
              <w:t>Versi</w:t>
            </w:r>
            <w:r w:rsidR="00E97D1F">
              <w:rPr>
                <w:rFonts w:ascii="Roboto" w:hAnsi="Roboto"/>
                <w:b w:val="0"/>
                <w:color w:val="0082C2"/>
                <w:sz w:val="16"/>
                <w:szCs w:val="16"/>
                <w:lang w:eastAsia="nl-NL"/>
              </w:rPr>
              <w:t xml:space="preserve">edatum </w:t>
            </w:r>
          </w:p>
        </w:tc>
        <w:tc>
          <w:tcPr>
            <w:tcW w:w="7372" w:type="dxa"/>
            <w:vAlign w:val="center"/>
          </w:tcPr>
          <w:p w:rsidR="0054378E" w:rsidRPr="00893EB6" w:rsidRDefault="006414D6" w:rsidP="006414D6">
            <w:pPr>
              <w:pStyle w:val="stlColofon"/>
            </w:pPr>
            <w:r>
              <w:t>28</w:t>
            </w:r>
            <w:r w:rsidR="00E97D1F">
              <w:t>-0</w:t>
            </w:r>
            <w:r w:rsidR="00CD3F9F">
              <w:t>9</w:t>
            </w:r>
            <w:r w:rsidR="00E97D1F">
              <w:t>-2020</w:t>
            </w:r>
          </w:p>
        </w:tc>
      </w:tr>
    </w:tbl>
    <w:p w:rsidR="00D46D1F" w:rsidRDefault="00D46D1F" w:rsidP="00B07DFA"/>
    <w:p w:rsidR="00663241" w:rsidRDefault="00663241" w:rsidP="00B07DFA"/>
    <w:p w:rsidR="00B07DFA" w:rsidRDefault="00B07DFA" w:rsidP="00B07DFA">
      <w:pPr>
        <w:spacing w:line="20" w:lineRule="exact"/>
        <w:sectPr w:rsidR="00B07DFA" w:rsidSect="00B07DFA">
          <w:footerReference w:type="first" r:id="rId10"/>
          <w:pgSz w:w="11906" w:h="16838" w:code="9"/>
          <w:pgMar w:top="1701" w:right="1701" w:bottom="720" w:left="1701" w:header="0" w:footer="0" w:gutter="0"/>
          <w:cols w:space="708"/>
          <w:titlePg/>
          <w:docGrid w:linePitch="360"/>
        </w:sectPr>
      </w:pPr>
    </w:p>
    <w:p w:rsidR="00B07DFA" w:rsidRDefault="00071C81" w:rsidP="00BA026D">
      <w:pPr>
        <w:pStyle w:val="stlToC"/>
      </w:pPr>
      <w:r w:rsidRPr="00BA026D">
        <w:lastRenderedPageBreak/>
        <w:t>Inhoudsopgave</w:t>
      </w:r>
    </w:p>
    <w:p w:rsidR="004B4314" w:rsidRDefault="00071C81">
      <w:pPr>
        <w:pStyle w:val="Inhopg1"/>
        <w:rPr>
          <w:rFonts w:asciiTheme="minorHAnsi" w:eastAsiaTheme="minorEastAsia" w:hAnsiTheme="minorHAnsi" w:cstheme="minorBidi"/>
          <w:noProof/>
          <w:color w:val="auto"/>
          <w:sz w:val="22"/>
          <w:szCs w:val="22"/>
          <w:lang w:eastAsia="nl-NL"/>
        </w:rPr>
      </w:pPr>
      <w:r>
        <w:fldChar w:fldCharType="begin"/>
      </w:r>
      <w:r>
        <w:instrText xml:space="preserve"> TOC \o "1-2" \t "Kop 6;3;Kop 7;7;Kop 8;8;Kop 9;9" </w:instrText>
      </w:r>
      <w:r>
        <w:fldChar w:fldCharType="separate"/>
      </w:r>
      <w:r w:rsidR="004B4314" w:rsidRPr="00A74C8B">
        <w:rPr>
          <w:rFonts w:ascii="Corbel" w:hAnsi="Corbel"/>
          <w:noProof/>
          <w:color w:val="BB9C00" w:themeColor="accent2"/>
        </w:rPr>
        <w:t>1</w:t>
      </w:r>
      <w:r w:rsidR="004B4314">
        <w:rPr>
          <w:rFonts w:asciiTheme="minorHAnsi" w:eastAsiaTheme="minorEastAsia" w:hAnsiTheme="minorHAnsi" w:cstheme="minorBidi"/>
          <w:noProof/>
          <w:color w:val="auto"/>
          <w:sz w:val="22"/>
          <w:szCs w:val="22"/>
          <w:lang w:eastAsia="nl-NL"/>
        </w:rPr>
        <w:tab/>
      </w:r>
      <w:r w:rsidR="004B4314">
        <w:rPr>
          <w:noProof/>
        </w:rPr>
        <w:t>De opdracht</w:t>
      </w:r>
      <w:r w:rsidR="004B4314">
        <w:rPr>
          <w:noProof/>
        </w:rPr>
        <w:tab/>
      </w:r>
      <w:r w:rsidR="004B4314">
        <w:rPr>
          <w:noProof/>
        </w:rPr>
        <w:fldChar w:fldCharType="begin"/>
      </w:r>
      <w:r w:rsidR="004B4314">
        <w:rPr>
          <w:noProof/>
        </w:rPr>
        <w:instrText xml:space="preserve"> PAGEREF _Toc52363911 \h </w:instrText>
      </w:r>
      <w:r w:rsidR="004B4314">
        <w:rPr>
          <w:noProof/>
        </w:rPr>
      </w:r>
      <w:r w:rsidR="004B4314">
        <w:rPr>
          <w:noProof/>
        </w:rPr>
        <w:fldChar w:fldCharType="separate"/>
      </w:r>
      <w:r w:rsidR="004B4314">
        <w:rPr>
          <w:noProof/>
        </w:rPr>
        <w:t>2</w:t>
      </w:r>
      <w:r w:rsidR="004B4314">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1.1</w:t>
      </w:r>
      <w:r>
        <w:rPr>
          <w:rFonts w:asciiTheme="minorHAnsi" w:eastAsiaTheme="minorEastAsia" w:hAnsiTheme="minorHAnsi" w:cstheme="minorBidi"/>
          <w:noProof/>
          <w:color w:val="auto"/>
          <w:sz w:val="22"/>
          <w:szCs w:val="22"/>
          <w:lang w:eastAsia="nl-NL"/>
        </w:rPr>
        <w:tab/>
      </w:r>
      <w:r>
        <w:rPr>
          <w:noProof/>
        </w:rPr>
        <w:t>Inleiding</w:t>
      </w:r>
      <w:r>
        <w:rPr>
          <w:noProof/>
        </w:rPr>
        <w:tab/>
      </w:r>
      <w:r>
        <w:rPr>
          <w:noProof/>
        </w:rPr>
        <w:fldChar w:fldCharType="begin"/>
      </w:r>
      <w:r>
        <w:rPr>
          <w:noProof/>
        </w:rPr>
        <w:instrText xml:space="preserve"> PAGEREF _Toc52363912 \h </w:instrText>
      </w:r>
      <w:r>
        <w:rPr>
          <w:noProof/>
        </w:rPr>
      </w:r>
      <w:r>
        <w:rPr>
          <w:noProof/>
        </w:rPr>
        <w:fldChar w:fldCharType="separate"/>
      </w:r>
      <w:r>
        <w:rPr>
          <w:noProof/>
        </w:rPr>
        <w:t>2</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1.2</w:t>
      </w:r>
      <w:r>
        <w:rPr>
          <w:rFonts w:asciiTheme="minorHAnsi" w:eastAsiaTheme="minorEastAsia" w:hAnsiTheme="minorHAnsi" w:cstheme="minorBidi"/>
          <w:noProof/>
          <w:color w:val="auto"/>
          <w:sz w:val="22"/>
          <w:szCs w:val="22"/>
          <w:lang w:eastAsia="nl-NL"/>
        </w:rPr>
        <w:tab/>
      </w:r>
      <w:r>
        <w:rPr>
          <w:noProof/>
        </w:rPr>
        <w:t>Beschrijving opdrachtgever(s)</w:t>
      </w:r>
      <w:r>
        <w:rPr>
          <w:noProof/>
        </w:rPr>
        <w:tab/>
      </w:r>
      <w:r>
        <w:rPr>
          <w:noProof/>
        </w:rPr>
        <w:fldChar w:fldCharType="begin"/>
      </w:r>
      <w:r>
        <w:rPr>
          <w:noProof/>
        </w:rPr>
        <w:instrText xml:space="preserve"> PAGEREF _Toc52363913 \h </w:instrText>
      </w:r>
      <w:r>
        <w:rPr>
          <w:noProof/>
        </w:rPr>
      </w:r>
      <w:r>
        <w:rPr>
          <w:noProof/>
        </w:rPr>
        <w:fldChar w:fldCharType="separate"/>
      </w:r>
      <w:r>
        <w:rPr>
          <w:noProof/>
        </w:rPr>
        <w:t>2</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1.3</w:t>
      </w:r>
      <w:r>
        <w:rPr>
          <w:rFonts w:asciiTheme="minorHAnsi" w:eastAsiaTheme="minorEastAsia" w:hAnsiTheme="minorHAnsi" w:cstheme="minorBidi"/>
          <w:noProof/>
          <w:color w:val="auto"/>
          <w:sz w:val="22"/>
          <w:szCs w:val="22"/>
          <w:lang w:eastAsia="nl-NL"/>
        </w:rPr>
        <w:tab/>
      </w:r>
      <w:r>
        <w:rPr>
          <w:noProof/>
        </w:rPr>
        <w:t>Beschrijving en omvang van de opdracht</w:t>
      </w:r>
      <w:r>
        <w:rPr>
          <w:noProof/>
        </w:rPr>
        <w:tab/>
      </w:r>
      <w:r>
        <w:rPr>
          <w:noProof/>
        </w:rPr>
        <w:fldChar w:fldCharType="begin"/>
      </w:r>
      <w:r>
        <w:rPr>
          <w:noProof/>
        </w:rPr>
        <w:instrText xml:space="preserve"> PAGEREF _Toc52363914 \h </w:instrText>
      </w:r>
      <w:r>
        <w:rPr>
          <w:noProof/>
        </w:rPr>
      </w:r>
      <w:r>
        <w:rPr>
          <w:noProof/>
        </w:rPr>
        <w:fldChar w:fldCharType="separate"/>
      </w:r>
      <w:r>
        <w:rPr>
          <w:noProof/>
        </w:rPr>
        <w:t>2</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1.4</w:t>
      </w:r>
      <w:r>
        <w:rPr>
          <w:rFonts w:asciiTheme="minorHAnsi" w:eastAsiaTheme="minorEastAsia" w:hAnsiTheme="minorHAnsi" w:cstheme="minorBidi"/>
          <w:noProof/>
          <w:color w:val="auto"/>
          <w:sz w:val="22"/>
          <w:szCs w:val="22"/>
          <w:lang w:eastAsia="nl-NL"/>
        </w:rPr>
        <w:tab/>
      </w:r>
      <w:r>
        <w:rPr>
          <w:noProof/>
        </w:rPr>
        <w:t>Doel en looptijd van de overeenkomst.</w:t>
      </w:r>
      <w:r>
        <w:rPr>
          <w:noProof/>
        </w:rPr>
        <w:tab/>
      </w:r>
      <w:r>
        <w:rPr>
          <w:noProof/>
        </w:rPr>
        <w:fldChar w:fldCharType="begin"/>
      </w:r>
      <w:r>
        <w:rPr>
          <w:noProof/>
        </w:rPr>
        <w:instrText xml:space="preserve"> PAGEREF _Toc52363915 \h </w:instrText>
      </w:r>
      <w:r>
        <w:rPr>
          <w:noProof/>
        </w:rPr>
      </w:r>
      <w:r>
        <w:rPr>
          <w:noProof/>
        </w:rPr>
        <w:fldChar w:fldCharType="separate"/>
      </w:r>
      <w:r>
        <w:rPr>
          <w:noProof/>
        </w:rPr>
        <w:t>5</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1.5</w:t>
      </w:r>
      <w:r>
        <w:rPr>
          <w:rFonts w:asciiTheme="minorHAnsi" w:eastAsiaTheme="minorEastAsia" w:hAnsiTheme="minorHAnsi" w:cstheme="minorBidi"/>
          <w:noProof/>
          <w:color w:val="auto"/>
          <w:sz w:val="22"/>
          <w:szCs w:val="22"/>
          <w:lang w:eastAsia="nl-NL"/>
        </w:rPr>
        <w:tab/>
      </w:r>
      <w:r>
        <w:rPr>
          <w:noProof/>
        </w:rPr>
        <w:t>Wachtkamerovereenkomst</w:t>
      </w:r>
      <w:r>
        <w:rPr>
          <w:noProof/>
        </w:rPr>
        <w:tab/>
      </w:r>
      <w:r>
        <w:rPr>
          <w:noProof/>
        </w:rPr>
        <w:fldChar w:fldCharType="begin"/>
      </w:r>
      <w:r>
        <w:rPr>
          <w:noProof/>
        </w:rPr>
        <w:instrText xml:space="preserve"> PAGEREF _Toc52363916 \h </w:instrText>
      </w:r>
      <w:r>
        <w:rPr>
          <w:noProof/>
        </w:rPr>
      </w:r>
      <w:r>
        <w:rPr>
          <w:noProof/>
        </w:rPr>
        <w:fldChar w:fldCharType="separate"/>
      </w:r>
      <w:r>
        <w:rPr>
          <w:noProof/>
        </w:rPr>
        <w:t>6</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1.6</w:t>
      </w:r>
      <w:r>
        <w:rPr>
          <w:rFonts w:asciiTheme="minorHAnsi" w:eastAsiaTheme="minorEastAsia" w:hAnsiTheme="minorHAnsi" w:cstheme="minorBidi"/>
          <w:noProof/>
          <w:color w:val="auto"/>
          <w:sz w:val="22"/>
          <w:szCs w:val="22"/>
          <w:lang w:eastAsia="nl-NL"/>
        </w:rPr>
        <w:tab/>
      </w:r>
      <w:r>
        <w:rPr>
          <w:noProof/>
        </w:rPr>
        <w:t>Clustering en percelen</w:t>
      </w:r>
      <w:r>
        <w:rPr>
          <w:noProof/>
        </w:rPr>
        <w:tab/>
      </w:r>
      <w:r>
        <w:rPr>
          <w:noProof/>
        </w:rPr>
        <w:fldChar w:fldCharType="begin"/>
      </w:r>
      <w:r>
        <w:rPr>
          <w:noProof/>
        </w:rPr>
        <w:instrText xml:space="preserve"> PAGEREF _Toc52363917 \h </w:instrText>
      </w:r>
      <w:r>
        <w:rPr>
          <w:noProof/>
        </w:rPr>
      </w:r>
      <w:r>
        <w:rPr>
          <w:noProof/>
        </w:rPr>
        <w:fldChar w:fldCharType="separate"/>
      </w:r>
      <w:r>
        <w:rPr>
          <w:noProof/>
        </w:rPr>
        <w:t>6</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1.7</w:t>
      </w:r>
      <w:r>
        <w:rPr>
          <w:rFonts w:asciiTheme="minorHAnsi" w:eastAsiaTheme="minorEastAsia" w:hAnsiTheme="minorHAnsi" w:cstheme="minorBidi"/>
          <w:noProof/>
          <w:color w:val="auto"/>
          <w:sz w:val="22"/>
          <w:szCs w:val="22"/>
          <w:lang w:eastAsia="nl-NL"/>
        </w:rPr>
        <w:tab/>
      </w:r>
      <w:r>
        <w:rPr>
          <w:noProof/>
        </w:rPr>
        <w:t>Social return</w:t>
      </w:r>
      <w:r>
        <w:rPr>
          <w:noProof/>
        </w:rPr>
        <w:tab/>
      </w:r>
      <w:r>
        <w:rPr>
          <w:noProof/>
        </w:rPr>
        <w:fldChar w:fldCharType="begin"/>
      </w:r>
      <w:r>
        <w:rPr>
          <w:noProof/>
        </w:rPr>
        <w:instrText xml:space="preserve"> PAGEREF _Toc52363918 \h </w:instrText>
      </w:r>
      <w:r>
        <w:rPr>
          <w:noProof/>
        </w:rPr>
      </w:r>
      <w:r>
        <w:rPr>
          <w:noProof/>
        </w:rPr>
        <w:fldChar w:fldCharType="separate"/>
      </w:r>
      <w:r>
        <w:rPr>
          <w:noProof/>
        </w:rPr>
        <w:t>7</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1.8</w:t>
      </w:r>
      <w:r>
        <w:rPr>
          <w:rFonts w:asciiTheme="minorHAnsi" w:eastAsiaTheme="minorEastAsia" w:hAnsiTheme="minorHAnsi" w:cstheme="minorBidi"/>
          <w:noProof/>
          <w:color w:val="auto"/>
          <w:sz w:val="22"/>
          <w:szCs w:val="22"/>
          <w:lang w:eastAsia="nl-NL"/>
        </w:rPr>
        <w:tab/>
      </w:r>
      <w:r>
        <w:rPr>
          <w:noProof/>
        </w:rPr>
        <w:t>Beste prijs-kwaliteitsverhouding</w:t>
      </w:r>
      <w:r>
        <w:rPr>
          <w:noProof/>
        </w:rPr>
        <w:tab/>
      </w:r>
      <w:r>
        <w:rPr>
          <w:noProof/>
        </w:rPr>
        <w:fldChar w:fldCharType="begin"/>
      </w:r>
      <w:r>
        <w:rPr>
          <w:noProof/>
        </w:rPr>
        <w:instrText xml:space="preserve"> PAGEREF _Toc52363919 \h </w:instrText>
      </w:r>
      <w:r>
        <w:rPr>
          <w:noProof/>
        </w:rPr>
      </w:r>
      <w:r>
        <w:rPr>
          <w:noProof/>
        </w:rPr>
        <w:fldChar w:fldCharType="separate"/>
      </w:r>
      <w:r>
        <w:rPr>
          <w:noProof/>
        </w:rPr>
        <w:t>8</w:t>
      </w:r>
      <w:r>
        <w:rPr>
          <w:noProof/>
        </w:rPr>
        <w:fldChar w:fldCharType="end"/>
      </w:r>
    </w:p>
    <w:p w:rsidR="004B4314" w:rsidRDefault="004B4314">
      <w:pPr>
        <w:pStyle w:val="Inhopg1"/>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2</w:t>
      </w:r>
      <w:r>
        <w:rPr>
          <w:rFonts w:asciiTheme="minorHAnsi" w:eastAsiaTheme="minorEastAsia" w:hAnsiTheme="minorHAnsi" w:cstheme="minorBidi"/>
          <w:noProof/>
          <w:color w:val="auto"/>
          <w:sz w:val="22"/>
          <w:szCs w:val="22"/>
          <w:lang w:eastAsia="nl-NL"/>
        </w:rPr>
        <w:tab/>
      </w:r>
      <w:r>
        <w:rPr>
          <w:noProof/>
        </w:rPr>
        <w:t>De uitgangspunten en procedure bij deze aanbesteding.</w:t>
      </w:r>
      <w:r>
        <w:rPr>
          <w:noProof/>
        </w:rPr>
        <w:tab/>
      </w:r>
      <w:r>
        <w:rPr>
          <w:noProof/>
        </w:rPr>
        <w:fldChar w:fldCharType="begin"/>
      </w:r>
      <w:r>
        <w:rPr>
          <w:noProof/>
        </w:rPr>
        <w:instrText xml:space="preserve"> PAGEREF _Toc52363920 \h </w:instrText>
      </w:r>
      <w:r>
        <w:rPr>
          <w:noProof/>
        </w:rPr>
      </w:r>
      <w:r>
        <w:rPr>
          <w:noProof/>
        </w:rPr>
        <w:fldChar w:fldCharType="separate"/>
      </w:r>
      <w:r>
        <w:rPr>
          <w:noProof/>
        </w:rPr>
        <w:t>9</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2.1</w:t>
      </w:r>
      <w:r>
        <w:rPr>
          <w:rFonts w:asciiTheme="minorHAnsi" w:eastAsiaTheme="minorEastAsia" w:hAnsiTheme="minorHAnsi" w:cstheme="minorBidi"/>
          <w:noProof/>
          <w:color w:val="auto"/>
          <w:sz w:val="22"/>
          <w:szCs w:val="22"/>
          <w:lang w:eastAsia="nl-NL"/>
        </w:rPr>
        <w:tab/>
      </w:r>
      <w:r>
        <w:rPr>
          <w:noProof/>
        </w:rPr>
        <w:t>Inleiding</w:t>
      </w:r>
      <w:r>
        <w:rPr>
          <w:noProof/>
        </w:rPr>
        <w:tab/>
      </w:r>
      <w:r>
        <w:rPr>
          <w:noProof/>
        </w:rPr>
        <w:fldChar w:fldCharType="begin"/>
      </w:r>
      <w:r>
        <w:rPr>
          <w:noProof/>
        </w:rPr>
        <w:instrText xml:space="preserve"> PAGEREF _Toc52363921 \h </w:instrText>
      </w:r>
      <w:r>
        <w:rPr>
          <w:noProof/>
        </w:rPr>
      </w:r>
      <w:r>
        <w:rPr>
          <w:noProof/>
        </w:rPr>
        <w:fldChar w:fldCharType="separate"/>
      </w:r>
      <w:r>
        <w:rPr>
          <w:noProof/>
        </w:rPr>
        <w:t>9</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2.2</w:t>
      </w:r>
      <w:r>
        <w:rPr>
          <w:rFonts w:asciiTheme="minorHAnsi" w:eastAsiaTheme="minorEastAsia" w:hAnsiTheme="minorHAnsi" w:cstheme="minorBidi"/>
          <w:noProof/>
          <w:color w:val="auto"/>
          <w:sz w:val="22"/>
          <w:szCs w:val="22"/>
          <w:lang w:eastAsia="nl-NL"/>
        </w:rPr>
        <w:tab/>
      </w:r>
      <w:r>
        <w:rPr>
          <w:noProof/>
        </w:rPr>
        <w:t>Uitgangspunten bij deze aanbesteding</w:t>
      </w:r>
      <w:r>
        <w:rPr>
          <w:noProof/>
        </w:rPr>
        <w:tab/>
      </w:r>
      <w:r>
        <w:rPr>
          <w:noProof/>
        </w:rPr>
        <w:fldChar w:fldCharType="begin"/>
      </w:r>
      <w:r>
        <w:rPr>
          <w:noProof/>
        </w:rPr>
        <w:instrText xml:space="preserve"> PAGEREF _Toc52363922 \h </w:instrText>
      </w:r>
      <w:r>
        <w:rPr>
          <w:noProof/>
        </w:rPr>
      </w:r>
      <w:r>
        <w:rPr>
          <w:noProof/>
        </w:rPr>
        <w:fldChar w:fldCharType="separate"/>
      </w:r>
      <w:r>
        <w:rPr>
          <w:noProof/>
        </w:rPr>
        <w:t>9</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2.3</w:t>
      </w:r>
      <w:r>
        <w:rPr>
          <w:rFonts w:asciiTheme="minorHAnsi" w:eastAsiaTheme="minorEastAsia" w:hAnsiTheme="minorHAnsi" w:cstheme="minorBidi"/>
          <w:noProof/>
          <w:color w:val="auto"/>
          <w:sz w:val="22"/>
          <w:szCs w:val="22"/>
          <w:lang w:eastAsia="nl-NL"/>
        </w:rPr>
        <w:tab/>
      </w:r>
      <w:r>
        <w:rPr>
          <w:noProof/>
        </w:rPr>
        <w:t>Communicatie en informatieverstrekking</w:t>
      </w:r>
      <w:r>
        <w:rPr>
          <w:noProof/>
        </w:rPr>
        <w:tab/>
      </w:r>
      <w:r>
        <w:rPr>
          <w:noProof/>
        </w:rPr>
        <w:fldChar w:fldCharType="begin"/>
      </w:r>
      <w:r>
        <w:rPr>
          <w:noProof/>
        </w:rPr>
        <w:instrText xml:space="preserve"> PAGEREF _Toc52363923 \h </w:instrText>
      </w:r>
      <w:r>
        <w:rPr>
          <w:noProof/>
        </w:rPr>
      </w:r>
      <w:r>
        <w:rPr>
          <w:noProof/>
        </w:rPr>
        <w:fldChar w:fldCharType="separate"/>
      </w:r>
      <w:r>
        <w:rPr>
          <w:noProof/>
        </w:rPr>
        <w:t>10</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2.4</w:t>
      </w:r>
      <w:r>
        <w:rPr>
          <w:rFonts w:asciiTheme="minorHAnsi" w:eastAsiaTheme="minorEastAsia" w:hAnsiTheme="minorHAnsi" w:cstheme="minorBidi"/>
          <w:noProof/>
          <w:color w:val="auto"/>
          <w:sz w:val="22"/>
          <w:szCs w:val="22"/>
          <w:lang w:eastAsia="nl-NL"/>
        </w:rPr>
        <w:tab/>
      </w:r>
      <w:r>
        <w:rPr>
          <w:noProof/>
        </w:rPr>
        <w:t>Indienen van vragen / nota van inlichtingen</w:t>
      </w:r>
      <w:r>
        <w:rPr>
          <w:noProof/>
        </w:rPr>
        <w:tab/>
      </w:r>
      <w:r>
        <w:rPr>
          <w:noProof/>
        </w:rPr>
        <w:fldChar w:fldCharType="begin"/>
      </w:r>
      <w:r>
        <w:rPr>
          <w:noProof/>
        </w:rPr>
        <w:instrText xml:space="preserve"> PAGEREF _Toc52363924 \h </w:instrText>
      </w:r>
      <w:r>
        <w:rPr>
          <w:noProof/>
        </w:rPr>
      </w:r>
      <w:r>
        <w:rPr>
          <w:noProof/>
        </w:rPr>
        <w:fldChar w:fldCharType="separate"/>
      </w:r>
      <w:r>
        <w:rPr>
          <w:noProof/>
        </w:rPr>
        <w:t>10</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2.5</w:t>
      </w:r>
      <w:r>
        <w:rPr>
          <w:rFonts w:asciiTheme="minorHAnsi" w:eastAsiaTheme="minorEastAsia" w:hAnsiTheme="minorHAnsi" w:cstheme="minorBidi"/>
          <w:noProof/>
          <w:color w:val="auto"/>
          <w:sz w:val="22"/>
          <w:szCs w:val="22"/>
          <w:lang w:eastAsia="nl-NL"/>
        </w:rPr>
        <w:tab/>
      </w:r>
      <w:r>
        <w:rPr>
          <w:noProof/>
        </w:rPr>
        <w:t>Planning</w:t>
      </w:r>
      <w:r>
        <w:rPr>
          <w:noProof/>
        </w:rPr>
        <w:tab/>
      </w:r>
      <w:r>
        <w:rPr>
          <w:noProof/>
        </w:rPr>
        <w:fldChar w:fldCharType="begin"/>
      </w:r>
      <w:r>
        <w:rPr>
          <w:noProof/>
        </w:rPr>
        <w:instrText xml:space="preserve"> PAGEREF _Toc52363925 \h </w:instrText>
      </w:r>
      <w:r>
        <w:rPr>
          <w:noProof/>
        </w:rPr>
      </w:r>
      <w:r>
        <w:rPr>
          <w:noProof/>
        </w:rPr>
        <w:fldChar w:fldCharType="separate"/>
      </w:r>
      <w:r>
        <w:rPr>
          <w:noProof/>
        </w:rPr>
        <w:t>11</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2.6</w:t>
      </w:r>
      <w:r>
        <w:rPr>
          <w:rFonts w:asciiTheme="minorHAnsi" w:eastAsiaTheme="minorEastAsia" w:hAnsiTheme="minorHAnsi" w:cstheme="minorBidi"/>
          <w:noProof/>
          <w:color w:val="auto"/>
          <w:sz w:val="22"/>
          <w:szCs w:val="22"/>
          <w:lang w:eastAsia="nl-NL"/>
        </w:rPr>
        <w:tab/>
      </w:r>
      <w:r>
        <w:rPr>
          <w:noProof/>
        </w:rPr>
        <w:t>Het (online) indienen van de inschrijving.</w:t>
      </w:r>
      <w:r>
        <w:rPr>
          <w:noProof/>
        </w:rPr>
        <w:tab/>
      </w:r>
      <w:r>
        <w:rPr>
          <w:noProof/>
        </w:rPr>
        <w:fldChar w:fldCharType="begin"/>
      </w:r>
      <w:r>
        <w:rPr>
          <w:noProof/>
        </w:rPr>
        <w:instrText xml:space="preserve"> PAGEREF _Toc52363926 \h </w:instrText>
      </w:r>
      <w:r>
        <w:rPr>
          <w:noProof/>
        </w:rPr>
      </w:r>
      <w:r>
        <w:rPr>
          <w:noProof/>
        </w:rPr>
        <w:fldChar w:fldCharType="separate"/>
      </w:r>
      <w:r>
        <w:rPr>
          <w:noProof/>
        </w:rPr>
        <w:t>11</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2.7</w:t>
      </w:r>
      <w:r>
        <w:rPr>
          <w:rFonts w:asciiTheme="minorHAnsi" w:eastAsiaTheme="minorEastAsia" w:hAnsiTheme="minorHAnsi" w:cstheme="minorBidi"/>
          <w:noProof/>
          <w:color w:val="auto"/>
          <w:sz w:val="22"/>
          <w:szCs w:val="22"/>
          <w:lang w:eastAsia="nl-NL"/>
        </w:rPr>
        <w:tab/>
      </w:r>
      <w:r>
        <w:rPr>
          <w:noProof/>
        </w:rPr>
        <w:t>In te dienen documenten bij uw inschrijving</w:t>
      </w:r>
      <w:r>
        <w:rPr>
          <w:noProof/>
        </w:rPr>
        <w:tab/>
      </w:r>
      <w:r>
        <w:rPr>
          <w:noProof/>
        </w:rPr>
        <w:fldChar w:fldCharType="begin"/>
      </w:r>
      <w:r>
        <w:rPr>
          <w:noProof/>
        </w:rPr>
        <w:instrText xml:space="preserve"> PAGEREF _Toc52363927 \h </w:instrText>
      </w:r>
      <w:r>
        <w:rPr>
          <w:noProof/>
        </w:rPr>
      </w:r>
      <w:r>
        <w:rPr>
          <w:noProof/>
        </w:rPr>
        <w:fldChar w:fldCharType="separate"/>
      </w:r>
      <w:r>
        <w:rPr>
          <w:noProof/>
        </w:rPr>
        <w:t>12</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2.8</w:t>
      </w:r>
      <w:r>
        <w:rPr>
          <w:rFonts w:asciiTheme="minorHAnsi" w:eastAsiaTheme="minorEastAsia" w:hAnsiTheme="minorHAnsi" w:cstheme="minorBidi"/>
          <w:noProof/>
          <w:color w:val="auto"/>
          <w:sz w:val="22"/>
          <w:szCs w:val="22"/>
          <w:lang w:eastAsia="nl-NL"/>
        </w:rPr>
        <w:tab/>
      </w:r>
      <w:r>
        <w:rPr>
          <w:noProof/>
        </w:rPr>
        <w:t>Gunningsbeslissing, standstill termijn en gestanddoening</w:t>
      </w:r>
      <w:r>
        <w:rPr>
          <w:noProof/>
        </w:rPr>
        <w:tab/>
      </w:r>
      <w:r>
        <w:rPr>
          <w:noProof/>
        </w:rPr>
        <w:fldChar w:fldCharType="begin"/>
      </w:r>
      <w:r>
        <w:rPr>
          <w:noProof/>
        </w:rPr>
        <w:instrText xml:space="preserve"> PAGEREF _Toc52363928 \h </w:instrText>
      </w:r>
      <w:r>
        <w:rPr>
          <w:noProof/>
        </w:rPr>
      </w:r>
      <w:r>
        <w:rPr>
          <w:noProof/>
        </w:rPr>
        <w:fldChar w:fldCharType="separate"/>
      </w:r>
      <w:r>
        <w:rPr>
          <w:noProof/>
        </w:rPr>
        <w:t>12</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2.9</w:t>
      </w:r>
      <w:r>
        <w:rPr>
          <w:rFonts w:asciiTheme="minorHAnsi" w:eastAsiaTheme="minorEastAsia" w:hAnsiTheme="minorHAnsi" w:cstheme="minorBidi"/>
          <w:noProof/>
          <w:color w:val="auto"/>
          <w:sz w:val="22"/>
          <w:szCs w:val="22"/>
          <w:lang w:eastAsia="nl-NL"/>
        </w:rPr>
        <w:tab/>
      </w:r>
      <w:r>
        <w:rPr>
          <w:noProof/>
        </w:rPr>
        <w:t>Verificatiegesprek</w:t>
      </w:r>
      <w:r>
        <w:rPr>
          <w:noProof/>
        </w:rPr>
        <w:tab/>
      </w:r>
      <w:r>
        <w:rPr>
          <w:noProof/>
        </w:rPr>
        <w:fldChar w:fldCharType="begin"/>
      </w:r>
      <w:r>
        <w:rPr>
          <w:noProof/>
        </w:rPr>
        <w:instrText xml:space="preserve"> PAGEREF _Toc52363929 \h </w:instrText>
      </w:r>
      <w:r>
        <w:rPr>
          <w:noProof/>
        </w:rPr>
      </w:r>
      <w:r>
        <w:rPr>
          <w:noProof/>
        </w:rPr>
        <w:fldChar w:fldCharType="separate"/>
      </w:r>
      <w:r>
        <w:rPr>
          <w:noProof/>
        </w:rPr>
        <w:t>13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2.10</w:t>
      </w:r>
      <w:r>
        <w:rPr>
          <w:rFonts w:asciiTheme="minorHAnsi" w:eastAsiaTheme="minorEastAsia" w:hAnsiTheme="minorHAnsi" w:cstheme="minorBidi"/>
          <w:noProof/>
          <w:color w:val="auto"/>
          <w:sz w:val="22"/>
          <w:szCs w:val="22"/>
          <w:lang w:eastAsia="nl-NL"/>
        </w:rPr>
        <w:tab/>
      </w:r>
      <w:r>
        <w:rPr>
          <w:noProof/>
        </w:rPr>
        <w:t>Tegenstrijdigheden en/of onvolkomenheden</w:t>
      </w:r>
      <w:r>
        <w:rPr>
          <w:noProof/>
        </w:rPr>
        <w:tab/>
      </w:r>
      <w:r>
        <w:rPr>
          <w:noProof/>
        </w:rPr>
        <w:fldChar w:fldCharType="begin"/>
      </w:r>
      <w:r>
        <w:rPr>
          <w:noProof/>
        </w:rPr>
        <w:instrText xml:space="preserve"> PAGEREF _Toc52363930 \h </w:instrText>
      </w:r>
      <w:r>
        <w:rPr>
          <w:noProof/>
        </w:rPr>
      </w:r>
      <w:r>
        <w:rPr>
          <w:noProof/>
        </w:rPr>
        <w:fldChar w:fldCharType="separate"/>
      </w:r>
      <w:r>
        <w:rPr>
          <w:noProof/>
        </w:rPr>
        <w:t>13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2.11</w:t>
      </w:r>
      <w:r>
        <w:rPr>
          <w:rFonts w:asciiTheme="minorHAnsi" w:eastAsiaTheme="minorEastAsia" w:hAnsiTheme="minorHAnsi" w:cstheme="minorBidi"/>
          <w:noProof/>
          <w:color w:val="auto"/>
          <w:sz w:val="22"/>
          <w:szCs w:val="22"/>
          <w:lang w:eastAsia="nl-NL"/>
        </w:rPr>
        <w:tab/>
      </w:r>
      <w:r>
        <w:rPr>
          <w:noProof/>
        </w:rPr>
        <w:t>Voorbehouden</w:t>
      </w:r>
      <w:r>
        <w:rPr>
          <w:noProof/>
        </w:rPr>
        <w:tab/>
      </w:r>
      <w:r>
        <w:rPr>
          <w:noProof/>
        </w:rPr>
        <w:fldChar w:fldCharType="begin"/>
      </w:r>
      <w:r>
        <w:rPr>
          <w:noProof/>
        </w:rPr>
        <w:instrText xml:space="preserve"> PAGEREF _Toc52363931 \h </w:instrText>
      </w:r>
      <w:r>
        <w:rPr>
          <w:noProof/>
        </w:rPr>
      </w:r>
      <w:r>
        <w:rPr>
          <w:noProof/>
        </w:rPr>
        <w:fldChar w:fldCharType="separate"/>
      </w:r>
      <w:r>
        <w:rPr>
          <w:noProof/>
        </w:rPr>
        <w:t>14</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2.12</w:t>
      </w:r>
      <w:r>
        <w:rPr>
          <w:rFonts w:asciiTheme="minorHAnsi" w:eastAsiaTheme="minorEastAsia" w:hAnsiTheme="minorHAnsi" w:cstheme="minorBidi"/>
          <w:noProof/>
          <w:color w:val="auto"/>
          <w:sz w:val="22"/>
          <w:szCs w:val="22"/>
          <w:lang w:eastAsia="nl-NL"/>
        </w:rPr>
        <w:tab/>
      </w:r>
      <w:r>
        <w:rPr>
          <w:noProof/>
        </w:rPr>
        <w:t>Klachten</w:t>
      </w:r>
      <w:r>
        <w:rPr>
          <w:noProof/>
        </w:rPr>
        <w:tab/>
      </w:r>
      <w:r>
        <w:rPr>
          <w:noProof/>
        </w:rPr>
        <w:fldChar w:fldCharType="begin"/>
      </w:r>
      <w:r>
        <w:rPr>
          <w:noProof/>
        </w:rPr>
        <w:instrText xml:space="preserve"> PAGEREF _Toc52363932 \h </w:instrText>
      </w:r>
      <w:r>
        <w:rPr>
          <w:noProof/>
        </w:rPr>
      </w:r>
      <w:r>
        <w:rPr>
          <w:noProof/>
        </w:rPr>
        <w:fldChar w:fldCharType="separate"/>
      </w:r>
      <w:r>
        <w:rPr>
          <w:noProof/>
        </w:rPr>
        <w:t>14</w:t>
      </w:r>
      <w:r>
        <w:rPr>
          <w:noProof/>
        </w:rPr>
        <w:fldChar w:fldCharType="end"/>
      </w:r>
    </w:p>
    <w:p w:rsidR="004B4314" w:rsidRDefault="004B4314">
      <w:pPr>
        <w:pStyle w:val="Inhopg1"/>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3</w:t>
      </w:r>
      <w:r>
        <w:rPr>
          <w:rFonts w:asciiTheme="minorHAnsi" w:eastAsiaTheme="minorEastAsia" w:hAnsiTheme="minorHAnsi" w:cstheme="minorBidi"/>
          <w:noProof/>
          <w:color w:val="auto"/>
          <w:sz w:val="22"/>
          <w:szCs w:val="22"/>
          <w:lang w:eastAsia="nl-NL"/>
        </w:rPr>
        <w:tab/>
      </w:r>
      <w:r>
        <w:rPr>
          <w:noProof/>
        </w:rPr>
        <w:t>De geschiktheid van de Inschrijver(s)</w:t>
      </w:r>
      <w:r>
        <w:rPr>
          <w:noProof/>
        </w:rPr>
        <w:tab/>
      </w:r>
      <w:r>
        <w:rPr>
          <w:noProof/>
        </w:rPr>
        <w:fldChar w:fldCharType="begin"/>
      </w:r>
      <w:r>
        <w:rPr>
          <w:noProof/>
        </w:rPr>
        <w:instrText xml:space="preserve"> PAGEREF _Toc52363933 \h </w:instrText>
      </w:r>
      <w:r>
        <w:rPr>
          <w:noProof/>
        </w:rPr>
      </w:r>
      <w:r>
        <w:rPr>
          <w:noProof/>
        </w:rPr>
        <w:fldChar w:fldCharType="separate"/>
      </w:r>
      <w:r>
        <w:rPr>
          <w:noProof/>
        </w:rPr>
        <w:t>15</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3.1</w:t>
      </w:r>
      <w:r>
        <w:rPr>
          <w:rFonts w:asciiTheme="minorHAnsi" w:eastAsiaTheme="minorEastAsia" w:hAnsiTheme="minorHAnsi" w:cstheme="minorBidi"/>
          <w:noProof/>
          <w:color w:val="auto"/>
          <w:sz w:val="22"/>
          <w:szCs w:val="22"/>
          <w:lang w:eastAsia="nl-NL"/>
        </w:rPr>
        <w:tab/>
      </w:r>
      <w:r>
        <w:rPr>
          <w:noProof/>
        </w:rPr>
        <w:t>Inleiding</w:t>
      </w:r>
      <w:r>
        <w:rPr>
          <w:noProof/>
        </w:rPr>
        <w:tab/>
      </w:r>
      <w:r>
        <w:rPr>
          <w:noProof/>
        </w:rPr>
        <w:fldChar w:fldCharType="begin"/>
      </w:r>
      <w:r>
        <w:rPr>
          <w:noProof/>
        </w:rPr>
        <w:instrText xml:space="preserve"> PAGEREF _Toc52363934 \h </w:instrText>
      </w:r>
      <w:r>
        <w:rPr>
          <w:noProof/>
        </w:rPr>
      </w:r>
      <w:r>
        <w:rPr>
          <w:noProof/>
        </w:rPr>
        <w:fldChar w:fldCharType="separate"/>
      </w:r>
      <w:r>
        <w:rPr>
          <w:noProof/>
        </w:rPr>
        <w:t>15</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3.2</w:t>
      </w:r>
      <w:r>
        <w:rPr>
          <w:rFonts w:asciiTheme="minorHAnsi" w:eastAsiaTheme="minorEastAsia" w:hAnsiTheme="minorHAnsi" w:cstheme="minorBidi"/>
          <w:noProof/>
          <w:color w:val="auto"/>
          <w:sz w:val="22"/>
          <w:szCs w:val="22"/>
          <w:lang w:eastAsia="nl-NL"/>
        </w:rPr>
        <w:tab/>
      </w:r>
      <w:r>
        <w:rPr>
          <w:noProof/>
        </w:rPr>
        <w:t>Uniform Europees aanbestedingsdocument</w:t>
      </w:r>
      <w:r>
        <w:rPr>
          <w:noProof/>
        </w:rPr>
        <w:tab/>
      </w:r>
      <w:r>
        <w:rPr>
          <w:noProof/>
        </w:rPr>
        <w:fldChar w:fldCharType="begin"/>
      </w:r>
      <w:r>
        <w:rPr>
          <w:noProof/>
        </w:rPr>
        <w:instrText xml:space="preserve"> PAGEREF _Toc52363935 \h </w:instrText>
      </w:r>
      <w:r>
        <w:rPr>
          <w:noProof/>
        </w:rPr>
      </w:r>
      <w:r>
        <w:rPr>
          <w:noProof/>
        </w:rPr>
        <w:fldChar w:fldCharType="separate"/>
      </w:r>
      <w:r>
        <w:rPr>
          <w:noProof/>
        </w:rPr>
        <w:t>15</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3.3</w:t>
      </w:r>
      <w:r>
        <w:rPr>
          <w:rFonts w:asciiTheme="minorHAnsi" w:eastAsiaTheme="minorEastAsia" w:hAnsiTheme="minorHAnsi" w:cstheme="minorBidi"/>
          <w:noProof/>
          <w:color w:val="auto"/>
          <w:sz w:val="22"/>
          <w:szCs w:val="22"/>
          <w:lang w:eastAsia="nl-NL"/>
        </w:rPr>
        <w:tab/>
      </w:r>
      <w:r>
        <w:rPr>
          <w:noProof/>
        </w:rPr>
        <w:t>Deelname in samenwerking met andere ondernemingen (DEEL II - UEA)</w:t>
      </w:r>
      <w:r>
        <w:rPr>
          <w:noProof/>
        </w:rPr>
        <w:tab/>
      </w:r>
      <w:r>
        <w:rPr>
          <w:noProof/>
        </w:rPr>
        <w:fldChar w:fldCharType="begin"/>
      </w:r>
      <w:r>
        <w:rPr>
          <w:noProof/>
        </w:rPr>
        <w:instrText xml:space="preserve"> PAGEREF _Toc52363936 \h </w:instrText>
      </w:r>
      <w:r>
        <w:rPr>
          <w:noProof/>
        </w:rPr>
      </w:r>
      <w:r>
        <w:rPr>
          <w:noProof/>
        </w:rPr>
        <w:fldChar w:fldCharType="separate"/>
      </w:r>
      <w:r>
        <w:rPr>
          <w:noProof/>
        </w:rPr>
        <w:t>16</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3.4</w:t>
      </w:r>
      <w:r>
        <w:rPr>
          <w:rFonts w:asciiTheme="minorHAnsi" w:eastAsiaTheme="minorEastAsia" w:hAnsiTheme="minorHAnsi" w:cstheme="minorBidi"/>
          <w:noProof/>
          <w:color w:val="auto"/>
          <w:sz w:val="22"/>
          <w:szCs w:val="22"/>
          <w:lang w:eastAsia="nl-NL"/>
        </w:rPr>
        <w:tab/>
      </w:r>
      <w:r>
        <w:rPr>
          <w:noProof/>
        </w:rPr>
        <w:t>Uitsluitingsgronden (DEEL III – UEA)</w:t>
      </w:r>
      <w:r>
        <w:rPr>
          <w:noProof/>
        </w:rPr>
        <w:tab/>
      </w:r>
      <w:r>
        <w:rPr>
          <w:noProof/>
        </w:rPr>
        <w:fldChar w:fldCharType="begin"/>
      </w:r>
      <w:r>
        <w:rPr>
          <w:noProof/>
        </w:rPr>
        <w:instrText xml:space="preserve"> PAGEREF _Toc52363937 \h </w:instrText>
      </w:r>
      <w:r>
        <w:rPr>
          <w:noProof/>
        </w:rPr>
      </w:r>
      <w:r>
        <w:rPr>
          <w:noProof/>
        </w:rPr>
        <w:fldChar w:fldCharType="separate"/>
      </w:r>
      <w:r>
        <w:rPr>
          <w:noProof/>
        </w:rPr>
        <w:t>16</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3.5</w:t>
      </w:r>
      <w:r>
        <w:rPr>
          <w:rFonts w:asciiTheme="minorHAnsi" w:eastAsiaTheme="minorEastAsia" w:hAnsiTheme="minorHAnsi" w:cstheme="minorBidi"/>
          <w:noProof/>
          <w:color w:val="auto"/>
          <w:sz w:val="22"/>
          <w:szCs w:val="22"/>
          <w:lang w:eastAsia="nl-NL"/>
        </w:rPr>
        <w:tab/>
      </w:r>
      <w:r>
        <w:rPr>
          <w:noProof/>
        </w:rPr>
        <w:t>Geschiktheidseisen (DEEL IV – UEA)</w:t>
      </w:r>
      <w:r>
        <w:rPr>
          <w:noProof/>
        </w:rPr>
        <w:tab/>
      </w:r>
      <w:r>
        <w:rPr>
          <w:noProof/>
        </w:rPr>
        <w:fldChar w:fldCharType="begin"/>
      </w:r>
      <w:r>
        <w:rPr>
          <w:noProof/>
        </w:rPr>
        <w:instrText xml:space="preserve"> PAGEREF _Toc52363938 \h </w:instrText>
      </w:r>
      <w:r>
        <w:rPr>
          <w:noProof/>
        </w:rPr>
      </w:r>
      <w:r>
        <w:rPr>
          <w:noProof/>
        </w:rPr>
        <w:fldChar w:fldCharType="separate"/>
      </w:r>
      <w:r>
        <w:rPr>
          <w:noProof/>
        </w:rPr>
        <w:t>17</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3.6</w:t>
      </w:r>
      <w:r>
        <w:rPr>
          <w:rFonts w:asciiTheme="minorHAnsi" w:eastAsiaTheme="minorEastAsia" w:hAnsiTheme="minorHAnsi" w:cstheme="minorBidi"/>
          <w:noProof/>
          <w:color w:val="auto"/>
          <w:sz w:val="22"/>
          <w:szCs w:val="22"/>
          <w:lang w:eastAsia="nl-NL"/>
        </w:rPr>
        <w:tab/>
      </w:r>
      <w:r>
        <w:rPr>
          <w:noProof/>
          <w:lang w:eastAsia="nl-NL"/>
        </w:rPr>
        <w:t>Organisatorische vormen waaronder kan worden ingeschreven.</w:t>
      </w:r>
      <w:r>
        <w:rPr>
          <w:noProof/>
        </w:rPr>
        <w:tab/>
      </w:r>
      <w:r>
        <w:rPr>
          <w:noProof/>
        </w:rPr>
        <w:fldChar w:fldCharType="begin"/>
      </w:r>
      <w:r>
        <w:rPr>
          <w:noProof/>
        </w:rPr>
        <w:instrText xml:space="preserve"> PAGEREF _Toc52363939 \h </w:instrText>
      </w:r>
      <w:r>
        <w:rPr>
          <w:noProof/>
        </w:rPr>
      </w:r>
      <w:r>
        <w:rPr>
          <w:noProof/>
        </w:rPr>
        <w:fldChar w:fldCharType="separate"/>
      </w:r>
      <w:r>
        <w:rPr>
          <w:noProof/>
        </w:rPr>
        <w:t>19</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3.7</w:t>
      </w:r>
      <w:r>
        <w:rPr>
          <w:rFonts w:asciiTheme="minorHAnsi" w:eastAsiaTheme="minorEastAsia" w:hAnsiTheme="minorHAnsi" w:cstheme="minorBidi"/>
          <w:noProof/>
          <w:color w:val="auto"/>
          <w:sz w:val="22"/>
          <w:szCs w:val="22"/>
          <w:lang w:eastAsia="nl-NL"/>
        </w:rPr>
        <w:tab/>
      </w:r>
      <w:r>
        <w:rPr>
          <w:noProof/>
          <w:lang w:eastAsia="nl-NL"/>
        </w:rPr>
        <w:t>Holding of moedermaatschappij</w:t>
      </w:r>
      <w:r>
        <w:rPr>
          <w:noProof/>
        </w:rPr>
        <w:tab/>
      </w:r>
      <w:r>
        <w:rPr>
          <w:noProof/>
        </w:rPr>
        <w:fldChar w:fldCharType="begin"/>
      </w:r>
      <w:r>
        <w:rPr>
          <w:noProof/>
        </w:rPr>
        <w:instrText xml:space="preserve"> PAGEREF _Toc52363940 \h </w:instrText>
      </w:r>
      <w:r>
        <w:rPr>
          <w:noProof/>
        </w:rPr>
      </w:r>
      <w:r>
        <w:rPr>
          <w:noProof/>
        </w:rPr>
        <w:fldChar w:fldCharType="separate"/>
      </w:r>
      <w:r>
        <w:rPr>
          <w:noProof/>
        </w:rPr>
        <w:t>21</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3.8</w:t>
      </w:r>
      <w:r>
        <w:rPr>
          <w:rFonts w:asciiTheme="minorHAnsi" w:eastAsiaTheme="minorEastAsia" w:hAnsiTheme="minorHAnsi" w:cstheme="minorBidi"/>
          <w:noProof/>
          <w:color w:val="auto"/>
          <w:sz w:val="22"/>
          <w:szCs w:val="22"/>
          <w:lang w:eastAsia="nl-NL"/>
        </w:rPr>
        <w:tab/>
      </w:r>
      <w:r>
        <w:rPr>
          <w:noProof/>
          <w:lang w:eastAsia="nl-NL"/>
        </w:rPr>
        <w:t>Gedragsverklaring Aanbesteden (GVA)</w:t>
      </w:r>
      <w:r>
        <w:rPr>
          <w:noProof/>
        </w:rPr>
        <w:tab/>
      </w:r>
      <w:r>
        <w:rPr>
          <w:noProof/>
        </w:rPr>
        <w:fldChar w:fldCharType="begin"/>
      </w:r>
      <w:r>
        <w:rPr>
          <w:noProof/>
        </w:rPr>
        <w:instrText xml:space="preserve"> PAGEREF _Toc52363941 \h </w:instrText>
      </w:r>
      <w:r>
        <w:rPr>
          <w:noProof/>
        </w:rPr>
      </w:r>
      <w:r>
        <w:rPr>
          <w:noProof/>
        </w:rPr>
        <w:fldChar w:fldCharType="separate"/>
      </w:r>
      <w:r>
        <w:rPr>
          <w:noProof/>
        </w:rPr>
        <w:t>21</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3.9</w:t>
      </w:r>
      <w:r>
        <w:rPr>
          <w:rFonts w:asciiTheme="minorHAnsi" w:eastAsiaTheme="minorEastAsia" w:hAnsiTheme="minorHAnsi" w:cstheme="minorBidi"/>
          <w:noProof/>
          <w:color w:val="auto"/>
          <w:sz w:val="22"/>
          <w:szCs w:val="22"/>
          <w:lang w:eastAsia="nl-NL"/>
        </w:rPr>
        <w:tab/>
      </w:r>
      <w:r>
        <w:rPr>
          <w:noProof/>
          <w:lang w:eastAsia="nl-NL"/>
        </w:rPr>
        <w:t>Verificatie bewijsstukken  UEA</w:t>
      </w:r>
      <w:r>
        <w:rPr>
          <w:noProof/>
        </w:rPr>
        <w:tab/>
      </w:r>
      <w:r>
        <w:rPr>
          <w:noProof/>
        </w:rPr>
        <w:fldChar w:fldCharType="begin"/>
      </w:r>
      <w:r>
        <w:rPr>
          <w:noProof/>
        </w:rPr>
        <w:instrText xml:space="preserve"> PAGEREF _Toc52363942 \h </w:instrText>
      </w:r>
      <w:r>
        <w:rPr>
          <w:noProof/>
        </w:rPr>
      </w:r>
      <w:r>
        <w:rPr>
          <w:noProof/>
        </w:rPr>
        <w:fldChar w:fldCharType="separate"/>
      </w:r>
      <w:r>
        <w:rPr>
          <w:noProof/>
        </w:rPr>
        <w:t>22</w:t>
      </w:r>
      <w:r>
        <w:rPr>
          <w:noProof/>
        </w:rPr>
        <w:fldChar w:fldCharType="end"/>
      </w:r>
    </w:p>
    <w:p w:rsidR="004B4314" w:rsidRDefault="004B4314">
      <w:pPr>
        <w:pStyle w:val="Inhopg1"/>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lang w:eastAsia="nl-NL"/>
        </w:rPr>
        <w:t>4</w:t>
      </w:r>
      <w:r>
        <w:rPr>
          <w:rFonts w:asciiTheme="minorHAnsi" w:eastAsiaTheme="minorEastAsia" w:hAnsiTheme="minorHAnsi" w:cstheme="minorBidi"/>
          <w:noProof/>
          <w:color w:val="auto"/>
          <w:sz w:val="22"/>
          <w:szCs w:val="22"/>
          <w:lang w:eastAsia="nl-NL"/>
        </w:rPr>
        <w:tab/>
      </w:r>
      <w:r>
        <w:rPr>
          <w:noProof/>
          <w:lang w:eastAsia="nl-NL"/>
        </w:rPr>
        <w:t>Het programma van eisen</w:t>
      </w:r>
      <w:r>
        <w:rPr>
          <w:noProof/>
        </w:rPr>
        <w:tab/>
      </w:r>
      <w:r>
        <w:rPr>
          <w:noProof/>
        </w:rPr>
        <w:fldChar w:fldCharType="begin"/>
      </w:r>
      <w:r>
        <w:rPr>
          <w:noProof/>
        </w:rPr>
        <w:instrText xml:space="preserve"> PAGEREF _Toc52363943 \h </w:instrText>
      </w:r>
      <w:r>
        <w:rPr>
          <w:noProof/>
        </w:rPr>
      </w:r>
      <w:r>
        <w:rPr>
          <w:noProof/>
        </w:rPr>
        <w:fldChar w:fldCharType="separate"/>
      </w:r>
      <w:r>
        <w:rPr>
          <w:noProof/>
        </w:rPr>
        <w:t>23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4.1</w:t>
      </w:r>
      <w:r>
        <w:rPr>
          <w:rFonts w:asciiTheme="minorHAnsi" w:eastAsiaTheme="minorEastAsia" w:hAnsiTheme="minorHAnsi" w:cstheme="minorBidi"/>
          <w:noProof/>
          <w:color w:val="auto"/>
          <w:sz w:val="22"/>
          <w:szCs w:val="22"/>
          <w:lang w:eastAsia="nl-NL"/>
        </w:rPr>
        <w:tab/>
      </w:r>
      <w:r>
        <w:rPr>
          <w:noProof/>
          <w:lang w:eastAsia="nl-NL"/>
        </w:rPr>
        <w:t>Inleiding</w:t>
      </w:r>
      <w:r>
        <w:rPr>
          <w:noProof/>
        </w:rPr>
        <w:tab/>
      </w:r>
      <w:r>
        <w:rPr>
          <w:noProof/>
        </w:rPr>
        <w:fldChar w:fldCharType="begin"/>
      </w:r>
      <w:r>
        <w:rPr>
          <w:noProof/>
        </w:rPr>
        <w:instrText xml:space="preserve"> PAGEREF _Toc52363944 \h </w:instrText>
      </w:r>
      <w:r>
        <w:rPr>
          <w:noProof/>
        </w:rPr>
      </w:r>
      <w:r>
        <w:rPr>
          <w:noProof/>
        </w:rPr>
        <w:fldChar w:fldCharType="separate"/>
      </w:r>
      <w:r>
        <w:rPr>
          <w:noProof/>
        </w:rPr>
        <w:t>23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4.2</w:t>
      </w:r>
      <w:r>
        <w:rPr>
          <w:rFonts w:asciiTheme="minorHAnsi" w:eastAsiaTheme="minorEastAsia" w:hAnsiTheme="minorHAnsi" w:cstheme="minorBidi"/>
          <w:noProof/>
          <w:color w:val="auto"/>
          <w:sz w:val="22"/>
          <w:szCs w:val="22"/>
          <w:lang w:eastAsia="nl-NL"/>
        </w:rPr>
        <w:tab/>
      </w:r>
      <w:r>
        <w:rPr>
          <w:noProof/>
          <w:lang w:eastAsia="nl-NL"/>
        </w:rPr>
        <w:t>Algemene eisen</w:t>
      </w:r>
      <w:r>
        <w:rPr>
          <w:noProof/>
        </w:rPr>
        <w:tab/>
      </w:r>
      <w:r>
        <w:rPr>
          <w:noProof/>
        </w:rPr>
        <w:fldChar w:fldCharType="begin"/>
      </w:r>
      <w:r>
        <w:rPr>
          <w:noProof/>
        </w:rPr>
        <w:instrText xml:space="preserve"> PAGEREF _Toc52363945 \h </w:instrText>
      </w:r>
      <w:r>
        <w:rPr>
          <w:noProof/>
        </w:rPr>
      </w:r>
      <w:r>
        <w:rPr>
          <w:noProof/>
        </w:rPr>
        <w:fldChar w:fldCharType="separate"/>
      </w:r>
      <w:r>
        <w:rPr>
          <w:noProof/>
        </w:rPr>
        <w:t>23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4.3</w:t>
      </w:r>
      <w:r>
        <w:rPr>
          <w:rFonts w:asciiTheme="minorHAnsi" w:eastAsiaTheme="minorEastAsia" w:hAnsiTheme="minorHAnsi" w:cstheme="minorBidi"/>
          <w:noProof/>
          <w:color w:val="auto"/>
          <w:sz w:val="22"/>
          <w:szCs w:val="22"/>
          <w:lang w:eastAsia="nl-NL"/>
        </w:rPr>
        <w:tab/>
      </w:r>
      <w:r>
        <w:rPr>
          <w:noProof/>
          <w:lang w:eastAsia="nl-NL"/>
        </w:rPr>
        <w:t>Eisen aan (digitale) gegevensuitwisseling</w:t>
      </w:r>
      <w:r>
        <w:rPr>
          <w:noProof/>
        </w:rPr>
        <w:tab/>
      </w:r>
      <w:r>
        <w:rPr>
          <w:noProof/>
        </w:rPr>
        <w:fldChar w:fldCharType="begin"/>
      </w:r>
      <w:r>
        <w:rPr>
          <w:noProof/>
        </w:rPr>
        <w:instrText xml:space="preserve"> PAGEREF _Toc52363946 \h </w:instrText>
      </w:r>
      <w:r>
        <w:rPr>
          <w:noProof/>
        </w:rPr>
      </w:r>
      <w:r>
        <w:rPr>
          <w:noProof/>
        </w:rPr>
        <w:fldChar w:fldCharType="separate"/>
      </w:r>
      <w:r>
        <w:rPr>
          <w:noProof/>
        </w:rPr>
        <w:t>23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4.4</w:t>
      </w:r>
      <w:r>
        <w:rPr>
          <w:rFonts w:asciiTheme="minorHAnsi" w:eastAsiaTheme="minorEastAsia" w:hAnsiTheme="minorHAnsi" w:cstheme="minorBidi"/>
          <w:noProof/>
          <w:color w:val="auto"/>
          <w:sz w:val="22"/>
          <w:szCs w:val="22"/>
          <w:lang w:eastAsia="nl-NL"/>
        </w:rPr>
        <w:tab/>
      </w:r>
      <w:r>
        <w:rPr>
          <w:noProof/>
          <w:lang w:eastAsia="nl-NL"/>
        </w:rPr>
        <w:t>Eisen aan het transport</w:t>
      </w:r>
      <w:r>
        <w:rPr>
          <w:noProof/>
        </w:rPr>
        <w:tab/>
      </w:r>
      <w:r>
        <w:rPr>
          <w:noProof/>
        </w:rPr>
        <w:fldChar w:fldCharType="begin"/>
      </w:r>
      <w:r>
        <w:rPr>
          <w:noProof/>
        </w:rPr>
        <w:instrText xml:space="preserve"> PAGEREF _Toc52363947 \h </w:instrText>
      </w:r>
      <w:r>
        <w:rPr>
          <w:noProof/>
        </w:rPr>
      </w:r>
      <w:r>
        <w:rPr>
          <w:noProof/>
        </w:rPr>
        <w:fldChar w:fldCharType="separate"/>
      </w:r>
      <w:r>
        <w:rPr>
          <w:noProof/>
        </w:rPr>
        <w:t>23</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4.5</w:t>
      </w:r>
      <w:r>
        <w:rPr>
          <w:rFonts w:asciiTheme="minorHAnsi" w:eastAsiaTheme="minorEastAsia" w:hAnsiTheme="minorHAnsi" w:cstheme="minorBidi"/>
          <w:noProof/>
          <w:color w:val="auto"/>
          <w:sz w:val="22"/>
          <w:szCs w:val="22"/>
          <w:lang w:eastAsia="nl-NL"/>
        </w:rPr>
        <w:tab/>
      </w:r>
      <w:r>
        <w:rPr>
          <w:noProof/>
          <w:lang w:eastAsia="nl-NL"/>
        </w:rPr>
        <w:t>Eisen aan de verwerking</w:t>
      </w:r>
      <w:r>
        <w:rPr>
          <w:noProof/>
        </w:rPr>
        <w:tab/>
      </w:r>
      <w:r>
        <w:rPr>
          <w:noProof/>
        </w:rPr>
        <w:fldChar w:fldCharType="begin"/>
      </w:r>
      <w:r>
        <w:rPr>
          <w:noProof/>
        </w:rPr>
        <w:instrText xml:space="preserve"> PAGEREF _Toc52363948 \h </w:instrText>
      </w:r>
      <w:r>
        <w:rPr>
          <w:noProof/>
        </w:rPr>
      </w:r>
      <w:r>
        <w:rPr>
          <w:noProof/>
        </w:rPr>
        <w:fldChar w:fldCharType="separate"/>
      </w:r>
      <w:r>
        <w:rPr>
          <w:noProof/>
        </w:rPr>
        <w:t>24</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4.6</w:t>
      </w:r>
      <w:r>
        <w:rPr>
          <w:rFonts w:asciiTheme="minorHAnsi" w:eastAsiaTheme="minorEastAsia" w:hAnsiTheme="minorHAnsi" w:cstheme="minorBidi"/>
          <w:noProof/>
          <w:color w:val="auto"/>
          <w:sz w:val="22"/>
          <w:szCs w:val="22"/>
          <w:lang w:eastAsia="nl-NL"/>
        </w:rPr>
        <w:tab/>
      </w:r>
      <w:r>
        <w:rPr>
          <w:noProof/>
        </w:rPr>
        <w:t>Eisen t.a.v. acceptatie</w:t>
      </w:r>
      <w:r>
        <w:rPr>
          <w:noProof/>
        </w:rPr>
        <w:tab/>
      </w:r>
      <w:r>
        <w:rPr>
          <w:noProof/>
        </w:rPr>
        <w:fldChar w:fldCharType="begin"/>
      </w:r>
      <w:r>
        <w:rPr>
          <w:noProof/>
        </w:rPr>
        <w:instrText xml:space="preserve"> PAGEREF _Toc52363949 \h </w:instrText>
      </w:r>
      <w:r>
        <w:rPr>
          <w:noProof/>
        </w:rPr>
      </w:r>
      <w:r>
        <w:rPr>
          <w:noProof/>
        </w:rPr>
        <w:fldChar w:fldCharType="separate"/>
      </w:r>
      <w:r>
        <w:rPr>
          <w:noProof/>
        </w:rPr>
        <w:t>25</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4.7</w:t>
      </w:r>
      <w:r>
        <w:rPr>
          <w:rFonts w:asciiTheme="minorHAnsi" w:eastAsiaTheme="minorEastAsia" w:hAnsiTheme="minorHAnsi" w:cstheme="minorBidi"/>
          <w:noProof/>
          <w:color w:val="auto"/>
          <w:sz w:val="22"/>
          <w:szCs w:val="22"/>
          <w:lang w:eastAsia="nl-NL"/>
        </w:rPr>
        <w:tab/>
      </w:r>
      <w:r>
        <w:rPr>
          <w:noProof/>
          <w:lang w:eastAsia="nl-NL"/>
        </w:rPr>
        <w:t>Eisen aan de facturering</w:t>
      </w:r>
      <w:r>
        <w:rPr>
          <w:noProof/>
        </w:rPr>
        <w:tab/>
      </w:r>
      <w:r>
        <w:rPr>
          <w:noProof/>
        </w:rPr>
        <w:fldChar w:fldCharType="begin"/>
      </w:r>
      <w:r>
        <w:rPr>
          <w:noProof/>
        </w:rPr>
        <w:instrText xml:space="preserve"> PAGEREF _Toc52363950 \h </w:instrText>
      </w:r>
      <w:r>
        <w:rPr>
          <w:noProof/>
        </w:rPr>
      </w:r>
      <w:r>
        <w:rPr>
          <w:noProof/>
        </w:rPr>
        <w:fldChar w:fldCharType="separate"/>
      </w:r>
      <w:r>
        <w:rPr>
          <w:noProof/>
        </w:rPr>
        <w:t>26</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4.8</w:t>
      </w:r>
      <w:r>
        <w:rPr>
          <w:rFonts w:asciiTheme="minorHAnsi" w:eastAsiaTheme="minorEastAsia" w:hAnsiTheme="minorHAnsi" w:cstheme="minorBidi"/>
          <w:noProof/>
          <w:color w:val="auto"/>
          <w:sz w:val="22"/>
          <w:szCs w:val="22"/>
          <w:lang w:eastAsia="nl-NL"/>
        </w:rPr>
        <w:tab/>
      </w:r>
      <w:r>
        <w:rPr>
          <w:noProof/>
          <w:lang w:eastAsia="nl-NL"/>
        </w:rPr>
        <w:t>Eisen aan de prijsopgave</w:t>
      </w:r>
      <w:r>
        <w:rPr>
          <w:noProof/>
        </w:rPr>
        <w:tab/>
      </w:r>
      <w:r>
        <w:rPr>
          <w:noProof/>
        </w:rPr>
        <w:fldChar w:fldCharType="begin"/>
      </w:r>
      <w:r>
        <w:rPr>
          <w:noProof/>
        </w:rPr>
        <w:instrText xml:space="preserve"> PAGEREF _Toc52363951 \h </w:instrText>
      </w:r>
      <w:r>
        <w:rPr>
          <w:noProof/>
        </w:rPr>
      </w:r>
      <w:r>
        <w:rPr>
          <w:noProof/>
        </w:rPr>
        <w:fldChar w:fldCharType="separate"/>
      </w:r>
      <w:r>
        <w:rPr>
          <w:noProof/>
        </w:rPr>
        <w:t>26</w:t>
      </w:r>
      <w:r>
        <w:rPr>
          <w:noProof/>
        </w:rPr>
        <w:fldChar w:fldCharType="end"/>
      </w:r>
    </w:p>
    <w:p w:rsidR="004B4314" w:rsidRDefault="004B4314">
      <w:pPr>
        <w:pStyle w:val="Inhopg1"/>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lang w:eastAsia="nl-NL"/>
        </w:rPr>
        <w:t>5</w:t>
      </w:r>
      <w:r>
        <w:rPr>
          <w:rFonts w:asciiTheme="minorHAnsi" w:eastAsiaTheme="minorEastAsia" w:hAnsiTheme="minorHAnsi" w:cstheme="minorBidi"/>
          <w:noProof/>
          <w:color w:val="auto"/>
          <w:sz w:val="22"/>
          <w:szCs w:val="22"/>
          <w:lang w:eastAsia="nl-NL"/>
        </w:rPr>
        <w:tab/>
      </w:r>
      <w:r>
        <w:rPr>
          <w:noProof/>
          <w:lang w:eastAsia="nl-NL"/>
        </w:rPr>
        <w:t>Het programma van wensen</w:t>
      </w:r>
      <w:r>
        <w:rPr>
          <w:noProof/>
        </w:rPr>
        <w:tab/>
      </w:r>
      <w:r>
        <w:rPr>
          <w:noProof/>
        </w:rPr>
        <w:fldChar w:fldCharType="begin"/>
      </w:r>
      <w:r>
        <w:rPr>
          <w:noProof/>
        </w:rPr>
        <w:instrText xml:space="preserve"> PAGEREF _Toc52363952 \h </w:instrText>
      </w:r>
      <w:r>
        <w:rPr>
          <w:noProof/>
        </w:rPr>
      </w:r>
      <w:r>
        <w:rPr>
          <w:noProof/>
        </w:rPr>
        <w:fldChar w:fldCharType="separate"/>
      </w:r>
      <w:r>
        <w:rPr>
          <w:noProof/>
        </w:rPr>
        <w:t>27</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5.1</w:t>
      </w:r>
      <w:r>
        <w:rPr>
          <w:rFonts w:asciiTheme="minorHAnsi" w:eastAsiaTheme="minorEastAsia" w:hAnsiTheme="minorHAnsi" w:cstheme="minorBidi"/>
          <w:noProof/>
          <w:color w:val="auto"/>
          <w:sz w:val="22"/>
          <w:szCs w:val="22"/>
          <w:lang w:eastAsia="nl-NL"/>
        </w:rPr>
        <w:tab/>
      </w:r>
      <w:r>
        <w:rPr>
          <w:noProof/>
          <w:lang w:eastAsia="nl-NL"/>
        </w:rPr>
        <w:t>Inleiding</w:t>
      </w:r>
      <w:r>
        <w:rPr>
          <w:noProof/>
        </w:rPr>
        <w:tab/>
      </w:r>
      <w:r>
        <w:rPr>
          <w:noProof/>
        </w:rPr>
        <w:fldChar w:fldCharType="begin"/>
      </w:r>
      <w:r>
        <w:rPr>
          <w:noProof/>
        </w:rPr>
        <w:instrText xml:space="preserve"> PAGEREF _Toc52363953 \h </w:instrText>
      </w:r>
      <w:r>
        <w:rPr>
          <w:noProof/>
        </w:rPr>
      </w:r>
      <w:r>
        <w:rPr>
          <w:noProof/>
        </w:rPr>
        <w:fldChar w:fldCharType="separate"/>
      </w:r>
      <w:r>
        <w:rPr>
          <w:noProof/>
        </w:rPr>
        <w:t>27</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5.2</w:t>
      </w:r>
      <w:r>
        <w:rPr>
          <w:rFonts w:asciiTheme="minorHAnsi" w:eastAsiaTheme="minorEastAsia" w:hAnsiTheme="minorHAnsi" w:cstheme="minorBidi"/>
          <w:noProof/>
          <w:color w:val="auto"/>
          <w:sz w:val="22"/>
          <w:szCs w:val="22"/>
          <w:lang w:eastAsia="nl-NL"/>
        </w:rPr>
        <w:tab/>
      </w:r>
      <w:r>
        <w:rPr>
          <w:noProof/>
          <w:lang w:eastAsia="nl-NL"/>
        </w:rPr>
        <w:t>Wensen</w:t>
      </w:r>
      <w:r>
        <w:rPr>
          <w:noProof/>
        </w:rPr>
        <w:tab/>
      </w:r>
      <w:r>
        <w:rPr>
          <w:noProof/>
        </w:rPr>
        <w:fldChar w:fldCharType="begin"/>
      </w:r>
      <w:r>
        <w:rPr>
          <w:noProof/>
        </w:rPr>
        <w:instrText xml:space="preserve"> PAGEREF _Toc52363954 \h </w:instrText>
      </w:r>
      <w:r>
        <w:rPr>
          <w:noProof/>
        </w:rPr>
      </w:r>
      <w:r>
        <w:rPr>
          <w:noProof/>
        </w:rPr>
        <w:fldChar w:fldCharType="separate"/>
      </w:r>
      <w:r>
        <w:rPr>
          <w:noProof/>
        </w:rPr>
        <w:t>27</w:t>
      </w:r>
      <w:r>
        <w:rPr>
          <w:noProof/>
        </w:rPr>
        <w:fldChar w:fldCharType="end"/>
      </w:r>
    </w:p>
    <w:p w:rsidR="004B4314" w:rsidRDefault="004B4314">
      <w:pPr>
        <w:pStyle w:val="Inhopg1"/>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6</w:t>
      </w:r>
      <w:r>
        <w:rPr>
          <w:rFonts w:asciiTheme="minorHAnsi" w:eastAsiaTheme="minorEastAsia" w:hAnsiTheme="minorHAnsi" w:cstheme="minorBidi"/>
          <w:noProof/>
          <w:color w:val="auto"/>
          <w:sz w:val="22"/>
          <w:szCs w:val="22"/>
          <w:lang w:eastAsia="nl-NL"/>
        </w:rPr>
        <w:tab/>
      </w:r>
      <w:r>
        <w:rPr>
          <w:noProof/>
        </w:rPr>
        <w:t>De beoordelingsprocedure</w:t>
      </w:r>
      <w:r>
        <w:rPr>
          <w:noProof/>
        </w:rPr>
        <w:tab/>
      </w:r>
      <w:r>
        <w:rPr>
          <w:noProof/>
        </w:rPr>
        <w:fldChar w:fldCharType="begin"/>
      </w:r>
      <w:r>
        <w:rPr>
          <w:noProof/>
        </w:rPr>
        <w:instrText xml:space="preserve"> PAGEREF _Toc52363955 \h </w:instrText>
      </w:r>
      <w:r>
        <w:rPr>
          <w:noProof/>
        </w:rPr>
      </w:r>
      <w:r>
        <w:rPr>
          <w:noProof/>
        </w:rPr>
        <w:fldChar w:fldCharType="separate"/>
      </w:r>
      <w:r>
        <w:rPr>
          <w:noProof/>
        </w:rPr>
        <w:t>30</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t>6.1</w:t>
      </w:r>
      <w:r>
        <w:rPr>
          <w:rFonts w:asciiTheme="minorHAnsi" w:eastAsiaTheme="minorEastAsia" w:hAnsiTheme="minorHAnsi" w:cstheme="minorBidi"/>
          <w:noProof/>
          <w:color w:val="auto"/>
          <w:sz w:val="22"/>
          <w:szCs w:val="22"/>
          <w:lang w:eastAsia="nl-NL"/>
        </w:rPr>
        <w:tab/>
      </w:r>
      <w:r>
        <w:rPr>
          <w:noProof/>
        </w:rPr>
        <w:t>Inleiding</w:t>
      </w:r>
      <w:r>
        <w:rPr>
          <w:noProof/>
        </w:rPr>
        <w:tab/>
      </w:r>
      <w:r>
        <w:rPr>
          <w:noProof/>
        </w:rPr>
        <w:fldChar w:fldCharType="begin"/>
      </w:r>
      <w:r>
        <w:rPr>
          <w:noProof/>
        </w:rPr>
        <w:instrText xml:space="preserve"> PAGEREF _Toc52363956 \h </w:instrText>
      </w:r>
      <w:r>
        <w:rPr>
          <w:noProof/>
        </w:rPr>
      </w:r>
      <w:r>
        <w:rPr>
          <w:noProof/>
        </w:rPr>
        <w:fldChar w:fldCharType="separate"/>
      </w:r>
      <w:r>
        <w:rPr>
          <w:noProof/>
        </w:rPr>
        <w:t>30</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rPr>
        <w:lastRenderedPageBreak/>
        <w:t>6.2</w:t>
      </w:r>
      <w:r>
        <w:rPr>
          <w:rFonts w:asciiTheme="minorHAnsi" w:eastAsiaTheme="minorEastAsia" w:hAnsiTheme="minorHAnsi" w:cstheme="minorBidi"/>
          <w:noProof/>
          <w:color w:val="auto"/>
          <w:sz w:val="22"/>
          <w:szCs w:val="22"/>
          <w:lang w:eastAsia="nl-NL"/>
        </w:rPr>
        <w:tab/>
      </w:r>
      <w:r>
        <w:rPr>
          <w:noProof/>
        </w:rPr>
        <w:t>Beoordelingscommissie en werkwijze</w:t>
      </w:r>
      <w:r>
        <w:rPr>
          <w:noProof/>
        </w:rPr>
        <w:tab/>
      </w:r>
      <w:r>
        <w:rPr>
          <w:noProof/>
        </w:rPr>
        <w:fldChar w:fldCharType="begin"/>
      </w:r>
      <w:r>
        <w:rPr>
          <w:noProof/>
        </w:rPr>
        <w:instrText xml:space="preserve"> PAGEREF _Toc52363957 \h </w:instrText>
      </w:r>
      <w:r>
        <w:rPr>
          <w:noProof/>
        </w:rPr>
      </w:r>
      <w:r>
        <w:rPr>
          <w:noProof/>
        </w:rPr>
        <w:fldChar w:fldCharType="separate"/>
      </w:r>
      <w:r>
        <w:rPr>
          <w:noProof/>
        </w:rPr>
        <w:t>30</w:t>
      </w:r>
      <w:r>
        <w:rPr>
          <w:noProof/>
        </w:rPr>
        <w:fldChar w:fldCharType="end"/>
      </w:r>
    </w:p>
    <w:p w:rsidR="004B4314" w:rsidRDefault="004B4314">
      <w:pPr>
        <w:pStyle w:val="Inhopg2"/>
        <w:rPr>
          <w:rFonts w:asciiTheme="minorHAnsi" w:eastAsiaTheme="minorEastAsia" w:hAnsiTheme="minorHAnsi" w:cstheme="minorBidi"/>
          <w:noProof/>
          <w:color w:val="auto"/>
          <w:sz w:val="22"/>
          <w:szCs w:val="22"/>
          <w:lang w:eastAsia="nl-NL"/>
        </w:rPr>
      </w:pPr>
      <w:r w:rsidRPr="00A74C8B">
        <w:rPr>
          <w:rFonts w:ascii="Corbel" w:hAnsi="Corbel"/>
          <w:noProof/>
          <w:lang w:eastAsia="nl-NL"/>
        </w:rPr>
        <w:t>6.3</w:t>
      </w:r>
      <w:r>
        <w:rPr>
          <w:rFonts w:asciiTheme="minorHAnsi" w:eastAsiaTheme="minorEastAsia" w:hAnsiTheme="minorHAnsi" w:cstheme="minorBidi"/>
          <w:noProof/>
          <w:color w:val="auto"/>
          <w:sz w:val="22"/>
          <w:szCs w:val="22"/>
          <w:lang w:eastAsia="nl-NL"/>
        </w:rPr>
        <w:tab/>
      </w:r>
      <w:r>
        <w:rPr>
          <w:noProof/>
          <w:lang w:eastAsia="nl-NL"/>
        </w:rPr>
        <w:t>De beoordelingsystematiek</w:t>
      </w:r>
      <w:r>
        <w:rPr>
          <w:noProof/>
        </w:rPr>
        <w:tab/>
      </w:r>
      <w:r>
        <w:rPr>
          <w:noProof/>
        </w:rPr>
        <w:fldChar w:fldCharType="begin"/>
      </w:r>
      <w:r>
        <w:rPr>
          <w:noProof/>
        </w:rPr>
        <w:instrText xml:space="preserve"> PAGEREF _Toc52363958 \h </w:instrText>
      </w:r>
      <w:r>
        <w:rPr>
          <w:noProof/>
        </w:rPr>
      </w:r>
      <w:r>
        <w:rPr>
          <w:noProof/>
        </w:rPr>
        <w:fldChar w:fldCharType="separate"/>
      </w:r>
      <w:r>
        <w:rPr>
          <w:noProof/>
        </w:rPr>
        <w:t>32</w:t>
      </w:r>
      <w:r>
        <w:rPr>
          <w:noProof/>
        </w:rPr>
        <w:fldChar w:fldCharType="end"/>
      </w:r>
    </w:p>
    <w:p w:rsidR="004B4314" w:rsidRDefault="004B4314">
      <w:pPr>
        <w:pStyle w:val="Inhopg1"/>
        <w:rPr>
          <w:rFonts w:asciiTheme="minorHAnsi" w:eastAsiaTheme="minorEastAsia" w:hAnsiTheme="minorHAnsi" w:cstheme="minorBidi"/>
          <w:noProof/>
          <w:color w:val="auto"/>
          <w:sz w:val="22"/>
          <w:szCs w:val="22"/>
          <w:lang w:eastAsia="nl-NL"/>
        </w:rPr>
      </w:pPr>
      <w:r>
        <w:rPr>
          <w:noProof/>
        </w:rPr>
        <w:t>Bijlagen</w:t>
      </w:r>
      <w:r>
        <w:rPr>
          <w:noProof/>
        </w:rPr>
        <w:tab/>
      </w:r>
      <w:r>
        <w:rPr>
          <w:noProof/>
        </w:rPr>
        <w:fldChar w:fldCharType="begin"/>
      </w:r>
      <w:r>
        <w:rPr>
          <w:noProof/>
        </w:rPr>
        <w:instrText xml:space="preserve"> PAGEREF _Toc52363959 \h </w:instrText>
      </w:r>
      <w:r>
        <w:rPr>
          <w:noProof/>
        </w:rPr>
      </w:r>
      <w:r>
        <w:rPr>
          <w:noProof/>
        </w:rPr>
        <w:fldChar w:fldCharType="separate"/>
      </w:r>
      <w:r>
        <w:rPr>
          <w:noProof/>
        </w:rPr>
        <w:t>33</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1</w:t>
      </w:r>
      <w:r>
        <w:rPr>
          <w:noProof/>
        </w:rPr>
        <w:t xml:space="preserve"> Overzicht Groenstromen</w:t>
      </w:r>
      <w:r>
        <w:rPr>
          <w:noProof/>
        </w:rPr>
        <w:tab/>
      </w:r>
      <w:r>
        <w:rPr>
          <w:noProof/>
        </w:rPr>
        <w:fldChar w:fldCharType="begin"/>
      </w:r>
      <w:r>
        <w:rPr>
          <w:noProof/>
        </w:rPr>
        <w:instrText xml:space="preserve"> PAGEREF _Toc52363960 \h </w:instrText>
      </w:r>
      <w:r>
        <w:rPr>
          <w:noProof/>
        </w:rPr>
      </w:r>
      <w:r>
        <w:rPr>
          <w:noProof/>
        </w:rPr>
        <w:fldChar w:fldCharType="separate"/>
      </w:r>
      <w:r>
        <w:rPr>
          <w:noProof/>
        </w:rPr>
        <w:t>34</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2</w:t>
      </w:r>
      <w:r>
        <w:rPr>
          <w:noProof/>
        </w:rPr>
        <w:t xml:space="preserve"> Referentieformulier</w:t>
      </w:r>
      <w:r>
        <w:rPr>
          <w:noProof/>
        </w:rPr>
        <w:tab/>
      </w:r>
      <w:r>
        <w:rPr>
          <w:noProof/>
        </w:rPr>
        <w:fldChar w:fldCharType="begin"/>
      </w:r>
      <w:r>
        <w:rPr>
          <w:noProof/>
        </w:rPr>
        <w:instrText xml:space="preserve"> PAGEREF _Toc52363961 \h </w:instrText>
      </w:r>
      <w:r>
        <w:rPr>
          <w:noProof/>
        </w:rPr>
      </w:r>
      <w:r>
        <w:rPr>
          <w:noProof/>
        </w:rPr>
        <w:fldChar w:fldCharType="separate"/>
      </w:r>
      <w:r>
        <w:rPr>
          <w:noProof/>
        </w:rPr>
        <w:t>37</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3</w:t>
      </w:r>
      <w:r>
        <w:rPr>
          <w:noProof/>
        </w:rPr>
        <w:t xml:space="preserve"> Verklaring onderaanneming</w:t>
      </w:r>
      <w:r>
        <w:rPr>
          <w:noProof/>
        </w:rPr>
        <w:tab/>
      </w:r>
      <w:r>
        <w:rPr>
          <w:noProof/>
        </w:rPr>
        <w:fldChar w:fldCharType="begin"/>
      </w:r>
      <w:r>
        <w:rPr>
          <w:noProof/>
        </w:rPr>
        <w:instrText xml:space="preserve"> PAGEREF _Toc52363962 \h </w:instrText>
      </w:r>
      <w:r>
        <w:rPr>
          <w:noProof/>
        </w:rPr>
      </w:r>
      <w:r>
        <w:rPr>
          <w:noProof/>
        </w:rPr>
        <w:fldChar w:fldCharType="separate"/>
      </w:r>
      <w:r>
        <w:rPr>
          <w:noProof/>
        </w:rPr>
        <w:t>38</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4</w:t>
      </w:r>
      <w:r>
        <w:rPr>
          <w:noProof/>
        </w:rPr>
        <w:t xml:space="preserve"> Verklaring holding</w:t>
      </w:r>
      <w:r>
        <w:rPr>
          <w:noProof/>
        </w:rPr>
        <w:tab/>
      </w:r>
      <w:r>
        <w:rPr>
          <w:noProof/>
        </w:rPr>
        <w:fldChar w:fldCharType="begin"/>
      </w:r>
      <w:r>
        <w:rPr>
          <w:noProof/>
        </w:rPr>
        <w:instrText xml:space="preserve"> PAGEREF _Toc52363963 \h </w:instrText>
      </w:r>
      <w:r>
        <w:rPr>
          <w:noProof/>
        </w:rPr>
      </w:r>
      <w:r>
        <w:rPr>
          <w:noProof/>
        </w:rPr>
        <w:fldChar w:fldCharType="separate"/>
      </w:r>
      <w:r>
        <w:rPr>
          <w:noProof/>
        </w:rPr>
        <w:t>39</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5</w:t>
      </w:r>
      <w:r>
        <w:rPr>
          <w:noProof/>
        </w:rPr>
        <w:t xml:space="preserve"> Akkoordverklaring</w:t>
      </w:r>
      <w:r>
        <w:rPr>
          <w:noProof/>
        </w:rPr>
        <w:tab/>
      </w:r>
      <w:r>
        <w:rPr>
          <w:noProof/>
        </w:rPr>
        <w:fldChar w:fldCharType="begin"/>
      </w:r>
      <w:r>
        <w:rPr>
          <w:noProof/>
        </w:rPr>
        <w:instrText xml:space="preserve"> PAGEREF _Toc52363964 \h </w:instrText>
      </w:r>
      <w:r>
        <w:rPr>
          <w:noProof/>
        </w:rPr>
      </w:r>
      <w:r>
        <w:rPr>
          <w:noProof/>
        </w:rPr>
        <w:fldChar w:fldCharType="separate"/>
      </w:r>
      <w:r>
        <w:rPr>
          <w:noProof/>
        </w:rPr>
        <w:t>41</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6</w:t>
      </w:r>
      <w:r>
        <w:rPr>
          <w:noProof/>
        </w:rPr>
        <w:t xml:space="preserve"> Prijzenblad</w:t>
      </w:r>
      <w:r>
        <w:rPr>
          <w:noProof/>
        </w:rPr>
        <w:tab/>
      </w:r>
      <w:r>
        <w:rPr>
          <w:noProof/>
        </w:rPr>
        <w:fldChar w:fldCharType="begin"/>
      </w:r>
      <w:r>
        <w:rPr>
          <w:noProof/>
        </w:rPr>
        <w:instrText xml:space="preserve"> PAGEREF _Toc52363965 \h </w:instrText>
      </w:r>
      <w:r>
        <w:rPr>
          <w:noProof/>
        </w:rPr>
      </w:r>
      <w:r>
        <w:rPr>
          <w:noProof/>
        </w:rPr>
        <w:fldChar w:fldCharType="separate"/>
      </w:r>
      <w:r>
        <w:rPr>
          <w:noProof/>
        </w:rPr>
        <w:t>42</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7</w:t>
      </w:r>
      <w:r>
        <w:rPr>
          <w:noProof/>
        </w:rPr>
        <w:t xml:space="preserve"> Excelspreadsheet CO2 score transport</w:t>
      </w:r>
      <w:r>
        <w:rPr>
          <w:noProof/>
        </w:rPr>
        <w:tab/>
      </w:r>
      <w:r>
        <w:rPr>
          <w:noProof/>
        </w:rPr>
        <w:fldChar w:fldCharType="begin"/>
      </w:r>
      <w:r>
        <w:rPr>
          <w:noProof/>
        </w:rPr>
        <w:instrText xml:space="preserve"> PAGEREF _Toc52363966 \h </w:instrText>
      </w:r>
      <w:r>
        <w:rPr>
          <w:noProof/>
        </w:rPr>
      </w:r>
      <w:r>
        <w:rPr>
          <w:noProof/>
        </w:rPr>
        <w:fldChar w:fldCharType="separate"/>
      </w:r>
      <w:r>
        <w:rPr>
          <w:noProof/>
        </w:rPr>
        <w:t>43</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8</w:t>
      </w:r>
      <w:r>
        <w:rPr>
          <w:noProof/>
        </w:rPr>
        <w:t xml:space="preserve"> Social Return (bouwblokkenmethode)</w:t>
      </w:r>
      <w:r>
        <w:rPr>
          <w:noProof/>
        </w:rPr>
        <w:tab/>
      </w:r>
      <w:r>
        <w:rPr>
          <w:noProof/>
        </w:rPr>
        <w:fldChar w:fldCharType="begin"/>
      </w:r>
      <w:r>
        <w:rPr>
          <w:noProof/>
        </w:rPr>
        <w:instrText xml:space="preserve"> PAGEREF _Toc52363967 \h </w:instrText>
      </w:r>
      <w:r>
        <w:rPr>
          <w:noProof/>
        </w:rPr>
      </w:r>
      <w:r>
        <w:rPr>
          <w:noProof/>
        </w:rPr>
        <w:fldChar w:fldCharType="separate"/>
      </w:r>
      <w:r>
        <w:rPr>
          <w:noProof/>
        </w:rPr>
        <w:t>44</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9</w:t>
      </w:r>
      <w:r>
        <w:rPr>
          <w:noProof/>
        </w:rPr>
        <w:t xml:space="preserve"> Concept overeenkomst</w:t>
      </w:r>
      <w:r>
        <w:rPr>
          <w:noProof/>
        </w:rPr>
        <w:tab/>
      </w:r>
      <w:r>
        <w:rPr>
          <w:noProof/>
        </w:rPr>
        <w:fldChar w:fldCharType="begin"/>
      </w:r>
      <w:r>
        <w:rPr>
          <w:noProof/>
        </w:rPr>
        <w:instrText xml:space="preserve"> PAGEREF _Toc52363968 \h </w:instrText>
      </w:r>
      <w:r>
        <w:rPr>
          <w:noProof/>
        </w:rPr>
      </w:r>
      <w:r>
        <w:rPr>
          <w:noProof/>
        </w:rPr>
        <w:fldChar w:fldCharType="separate"/>
      </w:r>
      <w:r>
        <w:rPr>
          <w:noProof/>
        </w:rPr>
        <w:t>46</w:t>
      </w:r>
      <w:r>
        <w:rPr>
          <w:noProof/>
        </w:rPr>
        <w:fldChar w:fldCharType="end"/>
      </w:r>
    </w:p>
    <w:p w:rsidR="004B4314" w:rsidRDefault="004B4314">
      <w:pPr>
        <w:pStyle w:val="Inhopg3"/>
        <w:rPr>
          <w:rFonts w:asciiTheme="minorHAnsi" w:eastAsiaTheme="minorEastAsia" w:hAnsiTheme="minorHAnsi" w:cstheme="minorBidi"/>
          <w:noProof/>
          <w:color w:val="auto"/>
          <w:sz w:val="22"/>
          <w:szCs w:val="22"/>
          <w:lang w:eastAsia="nl-NL"/>
        </w:rPr>
      </w:pPr>
      <w:r w:rsidRPr="00A74C8B">
        <w:rPr>
          <w:rFonts w:ascii="Corbel" w:hAnsi="Corbel"/>
          <w:noProof/>
          <w:color w:val="BB9C00" w:themeColor="accent2"/>
        </w:rPr>
        <w:t>Bijlage 10</w:t>
      </w:r>
      <w:r>
        <w:rPr>
          <w:noProof/>
        </w:rPr>
        <w:t xml:space="preserve"> Algemene inkoopvoorwaarden 2019</w:t>
      </w:r>
      <w:r>
        <w:rPr>
          <w:noProof/>
        </w:rPr>
        <w:tab/>
      </w:r>
      <w:r>
        <w:rPr>
          <w:noProof/>
        </w:rPr>
        <w:fldChar w:fldCharType="begin"/>
      </w:r>
      <w:r>
        <w:rPr>
          <w:noProof/>
        </w:rPr>
        <w:instrText xml:space="preserve"> PAGEREF _Toc52363969 \h </w:instrText>
      </w:r>
      <w:r>
        <w:rPr>
          <w:noProof/>
        </w:rPr>
      </w:r>
      <w:r>
        <w:rPr>
          <w:noProof/>
        </w:rPr>
        <w:fldChar w:fldCharType="separate"/>
      </w:r>
      <w:r>
        <w:rPr>
          <w:noProof/>
        </w:rPr>
        <w:t>51</w:t>
      </w:r>
      <w:r>
        <w:rPr>
          <w:noProof/>
        </w:rPr>
        <w:fldChar w:fldCharType="end"/>
      </w:r>
    </w:p>
    <w:p w:rsidR="00893FCD" w:rsidRDefault="00071C81" w:rsidP="00D97CA4">
      <w:pPr>
        <w:pStyle w:val="Inhopg1"/>
      </w:pPr>
      <w:r>
        <w:fldChar w:fldCharType="end"/>
      </w:r>
    </w:p>
    <w:p w:rsidR="00D46D1F" w:rsidRDefault="00D46D1F" w:rsidP="00D97CA4">
      <w:pPr>
        <w:pStyle w:val="Inhopg1"/>
      </w:pPr>
      <w:r>
        <w:br w:type="page"/>
      </w:r>
    </w:p>
    <w:p w:rsidR="003510FF" w:rsidRPr="007F04B7" w:rsidRDefault="00663241" w:rsidP="007F04B7">
      <w:pPr>
        <w:pStyle w:val="Kop1"/>
      </w:pPr>
      <w:bookmarkStart w:id="0" w:name="_Toc52363911"/>
      <w:r>
        <w:lastRenderedPageBreak/>
        <w:t>De o</w:t>
      </w:r>
      <w:r w:rsidR="0054378E" w:rsidRPr="007F04B7">
        <w:t>pdracht</w:t>
      </w:r>
      <w:bookmarkEnd w:id="0"/>
    </w:p>
    <w:p w:rsidR="0054378E" w:rsidRDefault="008075D3" w:rsidP="003510FF">
      <w:pPr>
        <w:pStyle w:val="Kop2"/>
      </w:pPr>
      <w:bookmarkStart w:id="1" w:name="_Toc52363912"/>
      <w:r>
        <w:t>Inleiding</w:t>
      </w:r>
      <w:bookmarkEnd w:id="1"/>
    </w:p>
    <w:p w:rsidR="00FB16A2" w:rsidRDefault="0054378E" w:rsidP="00837004">
      <w:pPr>
        <w:spacing w:line="276" w:lineRule="auto"/>
      </w:pPr>
      <w:r w:rsidRPr="00271B2B">
        <w:t xml:space="preserve">Voor u ligt de </w:t>
      </w:r>
      <w:r w:rsidR="00694FBE" w:rsidRPr="00271B2B">
        <w:t>o</w:t>
      </w:r>
      <w:r w:rsidRPr="00271B2B">
        <w:t>fferteaanvraag v</w:t>
      </w:r>
      <w:r w:rsidR="00B0064A" w:rsidRPr="00271B2B">
        <w:t>oor</w:t>
      </w:r>
      <w:r w:rsidRPr="00271B2B">
        <w:t xml:space="preserve"> de </w:t>
      </w:r>
      <w:r w:rsidR="00C265CD" w:rsidRPr="00271B2B">
        <w:t>Europese aanbesteding</w:t>
      </w:r>
      <w:r w:rsidR="007721F8" w:rsidRPr="00271B2B">
        <w:t xml:space="preserve"> Groenstromen</w:t>
      </w:r>
      <w:r w:rsidR="0078003D" w:rsidRPr="00271B2B">
        <w:t xml:space="preserve"> van de </w:t>
      </w:r>
      <w:r w:rsidR="0044083A" w:rsidRPr="00271B2B">
        <w:t xml:space="preserve">gemeenten </w:t>
      </w:r>
      <w:r w:rsidR="0044083A">
        <w:t xml:space="preserve">Gooise Meren, Hilversum, Huizen, </w:t>
      </w:r>
      <w:r w:rsidR="0044083A" w:rsidRPr="00663241">
        <w:t>Weesp</w:t>
      </w:r>
      <w:r w:rsidR="0076596A" w:rsidRPr="00663241">
        <w:t>,</w:t>
      </w:r>
      <w:r w:rsidR="0044083A">
        <w:t xml:space="preserve"> Wijdemeren </w:t>
      </w:r>
      <w:r w:rsidR="0076596A">
        <w:t xml:space="preserve">en </w:t>
      </w:r>
      <w:r w:rsidR="0044083A">
        <w:t xml:space="preserve">de </w:t>
      </w:r>
      <w:r w:rsidR="007721F8">
        <w:t xml:space="preserve">Grondstoffen en Afvalstoffen Dienst </w:t>
      </w:r>
      <w:r w:rsidR="000D1590" w:rsidRPr="009A7487">
        <w:t>Regio Gooi en Vechtstreek</w:t>
      </w:r>
      <w:r w:rsidR="00694FBE" w:rsidRPr="009A7487">
        <w:t xml:space="preserve"> </w:t>
      </w:r>
      <w:r w:rsidR="00B0064A">
        <w:t>(verder te noemen de</w:t>
      </w:r>
      <w:r w:rsidR="007721F8">
        <w:t xml:space="preserve"> GAD</w:t>
      </w:r>
      <w:r w:rsidR="001F7F14" w:rsidRPr="009A7487">
        <w:t>)</w:t>
      </w:r>
      <w:r w:rsidR="00F008FE">
        <w:t xml:space="preserve">. </w:t>
      </w:r>
    </w:p>
    <w:p w:rsidR="00FB16A2" w:rsidRPr="000B0AE8" w:rsidRDefault="00FB16A2" w:rsidP="00FB16A2">
      <w:pPr>
        <w:spacing w:line="276" w:lineRule="auto"/>
      </w:pPr>
      <w:r w:rsidRPr="000B0AE8">
        <w:t>Voor deze aanbesteding wordt de openbare procedure gevolgd conform de (gewijzigde) Aanbestedingswet 2012, alsmede het inkoopbeleid van de Regio Gooi en Vechtstreek.</w:t>
      </w:r>
    </w:p>
    <w:p w:rsidR="00FB16A2" w:rsidRDefault="00FB16A2" w:rsidP="00837004">
      <w:pPr>
        <w:spacing w:line="276" w:lineRule="auto"/>
      </w:pPr>
    </w:p>
    <w:p w:rsidR="00D90729" w:rsidRDefault="0044083A" w:rsidP="009D59E4">
      <w:pPr>
        <w:spacing w:line="276" w:lineRule="auto"/>
      </w:pPr>
      <w:r>
        <w:t>Deze aanbesteding wordt uitg</w:t>
      </w:r>
      <w:r w:rsidR="00FB16A2">
        <w:t>e</w:t>
      </w:r>
      <w:r>
        <w:t xml:space="preserve">voerd door de GAD. </w:t>
      </w:r>
      <w:r w:rsidRPr="0044083A">
        <w:t xml:space="preserve">De GAD zal </w:t>
      </w:r>
      <w:r w:rsidR="0076596A">
        <w:t xml:space="preserve">tevens </w:t>
      </w:r>
      <w:r w:rsidR="00FB16A2">
        <w:t xml:space="preserve">- </w:t>
      </w:r>
      <w:r w:rsidRPr="0044083A">
        <w:t xml:space="preserve">op basis van een samenwerkingsovereenkomst </w:t>
      </w:r>
      <w:r w:rsidR="00FB16A2">
        <w:t xml:space="preserve">tussen de bovengenoemde </w:t>
      </w:r>
      <w:r w:rsidRPr="0044083A">
        <w:t xml:space="preserve">partijen </w:t>
      </w:r>
      <w:r w:rsidR="00FB16A2">
        <w:t xml:space="preserve">- als tussenpersoon </w:t>
      </w:r>
      <w:r w:rsidRPr="0044083A">
        <w:t xml:space="preserve">optreden bij de </w:t>
      </w:r>
      <w:r w:rsidR="00D959BC">
        <w:t xml:space="preserve">verdere </w:t>
      </w:r>
      <w:r w:rsidRPr="0044083A">
        <w:t>beheerswerkzaamheden die voortvloeien</w:t>
      </w:r>
      <w:r>
        <w:t xml:space="preserve"> uit de</w:t>
      </w:r>
      <w:r w:rsidR="00FB16A2">
        <w:t>ze</w:t>
      </w:r>
      <w:r>
        <w:t xml:space="preserve"> opdrachtverlening</w:t>
      </w:r>
      <w:r w:rsidRPr="0044083A">
        <w:t>.</w:t>
      </w:r>
      <w:r>
        <w:br/>
      </w:r>
    </w:p>
    <w:p w:rsidR="00E644CF" w:rsidRDefault="00E644CF" w:rsidP="00E644CF">
      <w:pPr>
        <w:pStyle w:val="Kop2"/>
      </w:pPr>
      <w:bookmarkStart w:id="2" w:name="_Toc52363913"/>
      <w:r>
        <w:t xml:space="preserve">Beschrijving </w:t>
      </w:r>
      <w:r w:rsidR="00D8049F">
        <w:t>opdrachtgever(s)</w:t>
      </w:r>
      <w:bookmarkEnd w:id="2"/>
      <w:r>
        <w:t xml:space="preserve"> </w:t>
      </w:r>
    </w:p>
    <w:p w:rsidR="003774B1" w:rsidRPr="00B442C6" w:rsidRDefault="003774B1" w:rsidP="006E5F27">
      <w:pPr>
        <w:spacing w:line="276" w:lineRule="auto"/>
      </w:pPr>
      <w:r w:rsidRPr="00B442C6">
        <w:t xml:space="preserve">Vijf gemeenten uit de Regio Gooi en Vechtstreek (Gooise Meren, Hilversum, Huizen, </w:t>
      </w:r>
      <w:r w:rsidRPr="00663241">
        <w:t>Weesp e</w:t>
      </w:r>
      <w:r w:rsidRPr="00B442C6">
        <w:t xml:space="preserve">n </w:t>
      </w:r>
      <w:r w:rsidRPr="00812FD8">
        <w:t xml:space="preserve">Wijdemeren) en de GAD </w:t>
      </w:r>
      <w:r w:rsidR="00D77C64" w:rsidRPr="00812FD8">
        <w:t xml:space="preserve">willen met deze Europese aanbesteding </w:t>
      </w:r>
      <w:r w:rsidRPr="00812FD8">
        <w:t xml:space="preserve">de verwerking en eventueel het transport en </w:t>
      </w:r>
      <w:r w:rsidR="009D6A59">
        <w:t>verwerking</w:t>
      </w:r>
      <w:r w:rsidRPr="00812FD8">
        <w:t xml:space="preserve"> van hun groenstromen gezamenlijk aanbesteden.</w:t>
      </w:r>
    </w:p>
    <w:p w:rsidR="003774B1" w:rsidRDefault="003774B1" w:rsidP="006E5F27">
      <w:pPr>
        <w:spacing w:line="276" w:lineRule="auto"/>
        <w:rPr>
          <w:u w:val="single"/>
        </w:rPr>
      </w:pPr>
    </w:p>
    <w:p w:rsidR="00955A4E" w:rsidRPr="00955A4E" w:rsidRDefault="00955A4E" w:rsidP="006E5F27">
      <w:pPr>
        <w:spacing w:line="276" w:lineRule="auto"/>
        <w:rPr>
          <w:u w:val="single"/>
        </w:rPr>
      </w:pPr>
      <w:r w:rsidRPr="00955A4E">
        <w:rPr>
          <w:u w:val="single"/>
        </w:rPr>
        <w:t xml:space="preserve">Groenstromen </w:t>
      </w:r>
      <w:r w:rsidR="00663241">
        <w:rPr>
          <w:u w:val="single"/>
        </w:rPr>
        <w:t xml:space="preserve">van de </w:t>
      </w:r>
      <w:r w:rsidRPr="00955A4E">
        <w:rPr>
          <w:u w:val="single"/>
        </w:rPr>
        <w:t>gemeenten</w:t>
      </w:r>
    </w:p>
    <w:p w:rsidR="00FD2BF6" w:rsidRDefault="00D531D7" w:rsidP="006E5F27">
      <w:pPr>
        <w:spacing w:line="276" w:lineRule="auto"/>
      </w:pPr>
      <w:r>
        <w:t xml:space="preserve">De groenstromen ontstaan </w:t>
      </w:r>
      <w:r w:rsidR="00663241">
        <w:t>tijdens</w:t>
      </w:r>
      <w:r>
        <w:t xml:space="preserve"> het </w:t>
      </w:r>
      <w:r w:rsidR="00742928">
        <w:t xml:space="preserve">beheer en onderhoud van de </w:t>
      </w:r>
      <w:r>
        <w:t>openbare ruimten</w:t>
      </w:r>
      <w:r w:rsidR="0076596A">
        <w:t xml:space="preserve"> </w:t>
      </w:r>
      <w:r w:rsidR="00BD540F">
        <w:t xml:space="preserve">binnen de gemeentegrenzen </w:t>
      </w:r>
      <w:r>
        <w:t>van de</w:t>
      </w:r>
      <w:r w:rsidR="006A326A">
        <w:t xml:space="preserve"> vijf</w:t>
      </w:r>
      <w:r>
        <w:t xml:space="preserve"> gemeenten.</w:t>
      </w:r>
      <w:r w:rsidR="00450169">
        <w:t xml:space="preserve">  </w:t>
      </w:r>
      <w:r w:rsidR="006E5F27">
        <w:t xml:space="preserve">De </w:t>
      </w:r>
      <w:r w:rsidR="006E5F27" w:rsidRPr="00595BF8">
        <w:t xml:space="preserve">gemeenten </w:t>
      </w:r>
      <w:r w:rsidR="00595BF8" w:rsidRPr="00595BF8">
        <w:t xml:space="preserve">Gooise Meren </w:t>
      </w:r>
      <w:r w:rsidR="006E5F27">
        <w:t xml:space="preserve">, Huizen en </w:t>
      </w:r>
      <w:r w:rsidR="006E5F27" w:rsidRPr="00663241">
        <w:t>Weesp v</w:t>
      </w:r>
      <w:r w:rsidR="006E5F27">
        <w:t xml:space="preserve">oeren </w:t>
      </w:r>
      <w:r w:rsidR="00BD540F">
        <w:t xml:space="preserve">daarbij </w:t>
      </w:r>
      <w:r w:rsidR="006E5F27">
        <w:t xml:space="preserve">hun </w:t>
      </w:r>
      <w:r w:rsidR="005F3006">
        <w:t>beheer en g</w:t>
      </w:r>
      <w:r w:rsidR="00FD2BF6">
        <w:t>roenonderhoud zelf uit</w:t>
      </w:r>
      <w:r w:rsidR="006E5F27">
        <w:t>.</w:t>
      </w:r>
      <w:r w:rsidR="00FD2BF6">
        <w:t xml:space="preserve"> De gemeente Gooise Meren maakt daarbij tevens gebruik van aannemers die het boomonderhoud uitvoeren.</w:t>
      </w:r>
    </w:p>
    <w:p w:rsidR="006A30E8" w:rsidRDefault="00D531D7" w:rsidP="006E5F27">
      <w:pPr>
        <w:spacing w:line="276" w:lineRule="auto"/>
      </w:pPr>
      <w:r>
        <w:t>De gemeenten Hilversum en Wijdemeren</w:t>
      </w:r>
      <w:r w:rsidR="0044083A">
        <w:t xml:space="preserve"> laten </w:t>
      </w:r>
      <w:r w:rsidR="00FD2BF6">
        <w:t>het gehele beheer en onderhoud</w:t>
      </w:r>
      <w:r w:rsidR="0044083A">
        <w:t xml:space="preserve"> in regie uitvoeren door h</w:t>
      </w:r>
      <w:r w:rsidR="006E5F27">
        <w:t xml:space="preserve">et </w:t>
      </w:r>
      <w:r w:rsidR="0081325B">
        <w:t>b</w:t>
      </w:r>
      <w:r w:rsidR="00D959BC">
        <w:t>edrijf</w:t>
      </w:r>
      <w:r w:rsidR="00F542A7">
        <w:t xml:space="preserve"> </w:t>
      </w:r>
      <w:proofErr w:type="spellStart"/>
      <w:r w:rsidR="00F542A7">
        <w:t>Tomin</w:t>
      </w:r>
      <w:proofErr w:type="spellEnd"/>
      <w:r w:rsidR="00F542A7">
        <w:t xml:space="preserve"> Groen</w:t>
      </w:r>
      <w:r w:rsidR="00D959BC">
        <w:t xml:space="preserve"> </w:t>
      </w:r>
      <w:r w:rsidR="00BD540F">
        <w:t>“</w:t>
      </w:r>
      <w:r w:rsidR="006E5F27">
        <w:t>Stads Beheer Service</w:t>
      </w:r>
      <w:r w:rsidR="00F542A7">
        <w:t>”</w:t>
      </w:r>
      <w:r w:rsidR="006E5F27">
        <w:t xml:space="preserve"> (</w:t>
      </w:r>
      <w:r w:rsidR="00BD540F">
        <w:t xml:space="preserve">verder te </w:t>
      </w:r>
      <w:r w:rsidR="00BD540F" w:rsidRPr="00D94494">
        <w:t xml:space="preserve">noemen </w:t>
      </w:r>
      <w:r w:rsidR="006E5F27" w:rsidRPr="00D94494">
        <w:t>SBS).</w:t>
      </w:r>
      <w:r w:rsidR="009D59E4" w:rsidRPr="00D94494">
        <w:t xml:space="preserve"> </w:t>
      </w:r>
      <w:r w:rsidR="00BD540F" w:rsidRPr="00D94494">
        <w:rPr>
          <w:u w:val="single"/>
        </w:rPr>
        <w:t xml:space="preserve">Het </w:t>
      </w:r>
      <w:r w:rsidR="00663241" w:rsidRPr="00D94494">
        <w:rPr>
          <w:u w:val="single"/>
        </w:rPr>
        <w:t xml:space="preserve">bedrijf </w:t>
      </w:r>
      <w:r w:rsidR="006E5F27" w:rsidRPr="00D94494">
        <w:rPr>
          <w:u w:val="single"/>
        </w:rPr>
        <w:t>SBS</w:t>
      </w:r>
      <w:r w:rsidR="006E5F27" w:rsidRPr="00D94494">
        <w:t xml:space="preserve"> </w:t>
      </w:r>
      <w:r w:rsidR="00450169" w:rsidRPr="00D94494">
        <w:t xml:space="preserve">is een organisatie die zich </w:t>
      </w:r>
      <w:r w:rsidR="00A66259" w:rsidRPr="00D94494">
        <w:t xml:space="preserve">onder andere </w:t>
      </w:r>
      <w:r w:rsidR="006E5F27" w:rsidRPr="00D94494">
        <w:t>bezig</w:t>
      </w:r>
      <w:r w:rsidR="00450169" w:rsidRPr="00D94494">
        <w:t xml:space="preserve"> houdt</w:t>
      </w:r>
      <w:r w:rsidR="006E5F27" w:rsidRPr="00D94494">
        <w:t xml:space="preserve"> met Groen- en Wijkonderhoud voor diverse opdrachtgevers.</w:t>
      </w:r>
      <w:r w:rsidR="00F542A7" w:rsidRPr="00D94494">
        <w:t xml:space="preserve"> Daarbij wordt eveneens gewerkt met mensen</w:t>
      </w:r>
      <w:r w:rsidR="00F542A7" w:rsidRPr="00F542A7">
        <w:t xml:space="preserve"> met een afstand tot de arbeidsmarkt.</w:t>
      </w:r>
    </w:p>
    <w:p w:rsidR="006A30E8" w:rsidRDefault="006A30E8" w:rsidP="006E5F27">
      <w:pPr>
        <w:spacing w:line="276" w:lineRule="auto"/>
      </w:pPr>
    </w:p>
    <w:p w:rsidR="00955A4E" w:rsidRPr="00302489" w:rsidRDefault="00595BF8" w:rsidP="006E5F27">
      <w:pPr>
        <w:spacing w:line="276" w:lineRule="auto"/>
        <w:rPr>
          <w:u w:val="single"/>
        </w:rPr>
      </w:pPr>
      <w:r w:rsidRPr="00020DDD">
        <w:rPr>
          <w:u w:val="single"/>
        </w:rPr>
        <w:t>‘Groenafval gemengd’</w:t>
      </w:r>
      <w:r w:rsidR="00302489" w:rsidRPr="00020DDD">
        <w:rPr>
          <w:u w:val="single"/>
        </w:rPr>
        <w:t xml:space="preserve"> </w:t>
      </w:r>
      <w:r w:rsidR="00663241" w:rsidRPr="00020DDD">
        <w:rPr>
          <w:u w:val="single"/>
        </w:rPr>
        <w:t xml:space="preserve">van de </w:t>
      </w:r>
      <w:r w:rsidR="00302489" w:rsidRPr="00020DDD">
        <w:rPr>
          <w:u w:val="single"/>
        </w:rPr>
        <w:t>scheidingsstations GAD</w:t>
      </w:r>
    </w:p>
    <w:p w:rsidR="006E5F27" w:rsidRDefault="006E5F27" w:rsidP="006E5F27">
      <w:pPr>
        <w:spacing w:line="276" w:lineRule="auto"/>
      </w:pPr>
      <w:r>
        <w:t>De G</w:t>
      </w:r>
      <w:r w:rsidR="009D59E4">
        <w:t xml:space="preserve">AD </w:t>
      </w:r>
      <w:r w:rsidR="00663241">
        <w:t>is een</w:t>
      </w:r>
      <w:r w:rsidR="009D59E4">
        <w:t xml:space="preserve"> onderdeel van de gemeenschappelijke regeling ‘Regio Gooi en Vechtstreek’ </w:t>
      </w:r>
      <w:r w:rsidR="00663241">
        <w:t xml:space="preserve">en voert </w:t>
      </w:r>
      <w:r>
        <w:t xml:space="preserve">voor </w:t>
      </w:r>
      <w:r w:rsidR="00663241">
        <w:t>haar</w:t>
      </w:r>
      <w:r w:rsidR="009D59E4">
        <w:t xml:space="preserve"> deelnemende </w:t>
      </w:r>
      <w:r>
        <w:t xml:space="preserve">regiogemeenten </w:t>
      </w:r>
      <w:r w:rsidR="005B10D2">
        <w:t xml:space="preserve">de </w:t>
      </w:r>
      <w:r>
        <w:t>overgedragen tak</w:t>
      </w:r>
      <w:r w:rsidR="00BD540F">
        <w:t>en</w:t>
      </w:r>
      <w:r>
        <w:t xml:space="preserve"> uit</w:t>
      </w:r>
      <w:r w:rsidR="00BD540F">
        <w:t xml:space="preserve"> op het gebied van </w:t>
      </w:r>
      <w:r w:rsidR="00BD540F" w:rsidRPr="00BD540F">
        <w:t>het milieubewust inzamelen, scheiden en (laten) verwerken van afval en grondstoffen</w:t>
      </w:r>
      <w:r w:rsidR="00BD540F">
        <w:t>. Een van de onderdelen van deze overgedragen taken betreft het</w:t>
      </w:r>
      <w:r>
        <w:t xml:space="preserve"> inzamel</w:t>
      </w:r>
      <w:r w:rsidR="00BD540F">
        <w:t>en</w:t>
      </w:r>
      <w:r>
        <w:t xml:space="preserve"> </w:t>
      </w:r>
      <w:r w:rsidR="00647946">
        <w:t>van</w:t>
      </w:r>
      <w:r w:rsidR="00207E47">
        <w:t xml:space="preserve"> het</w:t>
      </w:r>
      <w:r w:rsidR="00647946">
        <w:t xml:space="preserve"> </w:t>
      </w:r>
      <w:r w:rsidR="00207E47">
        <w:t>‘</w:t>
      </w:r>
      <w:r w:rsidR="00595BF8">
        <w:t>Groenafval gemengd</w:t>
      </w:r>
      <w:r w:rsidR="00207E47">
        <w:t>’</w:t>
      </w:r>
      <w:r w:rsidR="00647946">
        <w:t xml:space="preserve">. Bewoners van de deelnemende gemeenten </w:t>
      </w:r>
      <w:r w:rsidR="00DD02F5">
        <w:t xml:space="preserve">(ca 115.000 huishoudens) </w:t>
      </w:r>
      <w:r>
        <w:t xml:space="preserve">brengen deze stroom </w:t>
      </w:r>
      <w:r w:rsidR="00207E47">
        <w:t>‘Groenafval gemengd’</w:t>
      </w:r>
      <w:r w:rsidR="00955A4E">
        <w:t xml:space="preserve"> </w:t>
      </w:r>
      <w:r>
        <w:t xml:space="preserve">(als onderdeel van </w:t>
      </w:r>
      <w:r w:rsidR="001E7587">
        <w:t xml:space="preserve">de stroom </w:t>
      </w:r>
      <w:r>
        <w:t xml:space="preserve">groot grof huishoudelijk afval) naar vier scheidingsstations </w:t>
      </w:r>
      <w:r w:rsidR="00647946">
        <w:t xml:space="preserve">van de GAD </w:t>
      </w:r>
      <w:r>
        <w:t>in de regio. Deze str</w:t>
      </w:r>
      <w:r w:rsidR="00062CB7">
        <w:t>o</w:t>
      </w:r>
      <w:r>
        <w:t>om m</w:t>
      </w:r>
      <w:r w:rsidR="00062CB7">
        <w:t>a</w:t>
      </w:r>
      <w:r>
        <w:t>ak</w:t>
      </w:r>
      <w:r w:rsidR="00062CB7">
        <w:t>t</w:t>
      </w:r>
      <w:r w:rsidR="00647946">
        <w:t xml:space="preserve"> </w:t>
      </w:r>
      <w:r w:rsidR="0040128C">
        <w:t xml:space="preserve">eveneens </w:t>
      </w:r>
      <w:r>
        <w:t xml:space="preserve"> onderdeel uit van de</w:t>
      </w:r>
      <w:r w:rsidR="005B10D2">
        <w:t>ze</w:t>
      </w:r>
      <w:r>
        <w:t xml:space="preserve"> aanbesteding.</w:t>
      </w:r>
    </w:p>
    <w:p w:rsidR="00B442C6" w:rsidRDefault="00B442C6" w:rsidP="00837004">
      <w:pPr>
        <w:spacing w:line="276" w:lineRule="auto"/>
      </w:pPr>
    </w:p>
    <w:p w:rsidR="005D61A7" w:rsidRPr="008A428E" w:rsidRDefault="005D61A7" w:rsidP="005D61A7">
      <w:pPr>
        <w:pStyle w:val="Kop2"/>
      </w:pPr>
      <w:bookmarkStart w:id="3" w:name="_Toc52363914"/>
      <w:r>
        <w:t>B</w:t>
      </w:r>
      <w:r w:rsidRPr="008A428E">
        <w:t>eschrijving en omvang van de opdracht</w:t>
      </w:r>
      <w:bookmarkEnd w:id="3"/>
    </w:p>
    <w:p w:rsidR="007E7721" w:rsidRDefault="005F3006" w:rsidP="007E7721">
      <w:pPr>
        <w:spacing w:line="276" w:lineRule="auto"/>
      </w:pPr>
      <w:r>
        <w:rPr>
          <w:u w:val="single"/>
        </w:rPr>
        <w:t>Inleiding</w:t>
      </w:r>
      <w:r w:rsidR="007E7721" w:rsidRPr="006511F0">
        <w:rPr>
          <w:u w:val="single"/>
        </w:rPr>
        <w:t xml:space="preserve"> </w:t>
      </w:r>
      <w:r w:rsidR="007E7721">
        <w:rPr>
          <w:u w:val="single"/>
        </w:rPr>
        <w:br/>
      </w:r>
      <w:r w:rsidR="005D61A7" w:rsidRPr="003774B1">
        <w:t>De</w:t>
      </w:r>
      <w:r w:rsidR="005D61A7">
        <w:t>ze</w:t>
      </w:r>
      <w:r w:rsidR="005D61A7" w:rsidRPr="003774B1">
        <w:t xml:space="preserve"> opdracht bestaat uit het</w:t>
      </w:r>
      <w:r w:rsidR="005D61A7">
        <w:t xml:space="preserve"> </w:t>
      </w:r>
      <w:r w:rsidR="005D61A7" w:rsidRPr="003774B1">
        <w:t xml:space="preserve">zo </w:t>
      </w:r>
      <w:r w:rsidR="005D61A7">
        <w:t xml:space="preserve">duurzaam </w:t>
      </w:r>
      <w:r w:rsidR="005D61A7" w:rsidRPr="003774B1">
        <w:t xml:space="preserve">mogelijk </w:t>
      </w:r>
      <w:r w:rsidR="005D61A7">
        <w:t>(</w:t>
      </w:r>
      <w:r w:rsidR="005D61A7" w:rsidRPr="003774B1">
        <w:t>circulaire</w:t>
      </w:r>
      <w:r w:rsidR="005D61A7">
        <w:t xml:space="preserve">) laten verwerken </w:t>
      </w:r>
      <w:r w:rsidR="005D61A7" w:rsidRPr="003774B1">
        <w:t xml:space="preserve">van de </w:t>
      </w:r>
      <w:r w:rsidR="005D61A7">
        <w:t xml:space="preserve">groenstromen afkomstig van </w:t>
      </w:r>
      <w:r w:rsidR="005D61A7" w:rsidRPr="003774B1">
        <w:t>de</w:t>
      </w:r>
      <w:r w:rsidR="005D61A7">
        <w:t xml:space="preserve"> vijf gemeenten</w:t>
      </w:r>
      <w:r w:rsidR="007E7721">
        <w:t>,</w:t>
      </w:r>
      <w:r w:rsidR="005D61A7">
        <w:t xml:space="preserve"> de vier </w:t>
      </w:r>
      <w:r w:rsidR="005D61A7" w:rsidRPr="003774B1">
        <w:t>scheidingsstations</w:t>
      </w:r>
      <w:r w:rsidR="005D61A7">
        <w:t xml:space="preserve"> </w:t>
      </w:r>
      <w:r w:rsidR="007E7721">
        <w:t xml:space="preserve">en het overlaadstation </w:t>
      </w:r>
      <w:proofErr w:type="spellStart"/>
      <w:r w:rsidR="007E7721">
        <w:t>Crailoo</w:t>
      </w:r>
      <w:proofErr w:type="spellEnd"/>
      <w:r w:rsidR="007E7721">
        <w:t xml:space="preserve"> </w:t>
      </w:r>
      <w:r w:rsidR="005D61A7">
        <w:t xml:space="preserve">van de GAD. </w:t>
      </w:r>
      <w:r w:rsidR="007E7721">
        <w:br/>
      </w:r>
      <w:r w:rsidR="007E7721" w:rsidRPr="00C15C4C">
        <w:t>De</w:t>
      </w:r>
      <w:r w:rsidR="007E7721">
        <w:t xml:space="preserve"> aanbesteding bestaat uit 7</w:t>
      </w:r>
      <w:r w:rsidR="007E7721" w:rsidRPr="00C15C4C">
        <w:t xml:space="preserve"> groenstrome</w:t>
      </w:r>
      <w:r w:rsidR="007E7721">
        <w:t>n</w:t>
      </w:r>
      <w:r w:rsidR="007E7721" w:rsidRPr="00C15C4C">
        <w:t>:</w:t>
      </w:r>
      <w:r w:rsidR="007E7721">
        <w:t xml:space="preserve"> ‘houtchips’;  ‘snoeihout (schoon)’; ‘snoeihout (gemengd)’; ‘slootmaaisel’; ‘blad’; ‘gras klasse B’; ‘groenafval gemengd’</w:t>
      </w:r>
      <w:r w:rsidR="00F63AF3">
        <w:t xml:space="preserve">.  </w:t>
      </w:r>
      <w:r w:rsidR="007E7721">
        <w:t xml:space="preserve">Een </w:t>
      </w:r>
      <w:r w:rsidR="007E7721" w:rsidRPr="00C15C4C">
        <w:t xml:space="preserve">nadere omschrijving van </w:t>
      </w:r>
      <w:r w:rsidR="007E7721">
        <w:t xml:space="preserve">elke </w:t>
      </w:r>
      <w:r w:rsidR="007E7721" w:rsidRPr="00C15C4C">
        <w:t xml:space="preserve">groenstroom en het </w:t>
      </w:r>
      <w:r w:rsidR="00640060">
        <w:t>gewicht</w:t>
      </w:r>
      <w:r w:rsidR="007E7721" w:rsidRPr="00325426">
        <w:t xml:space="preserve"> per </w:t>
      </w:r>
      <w:r w:rsidR="007E7721">
        <w:t>groenstroom</w:t>
      </w:r>
      <w:r w:rsidR="007E7721" w:rsidRPr="00325426">
        <w:t xml:space="preserve"> is weergegeven </w:t>
      </w:r>
      <w:r w:rsidR="007E7721" w:rsidRPr="00A71289">
        <w:t>in bijlage 1</w:t>
      </w:r>
      <w:r w:rsidR="007E7721" w:rsidRPr="00325426">
        <w:t xml:space="preserve"> </w:t>
      </w:r>
      <w:r w:rsidR="007E7721" w:rsidRPr="00C15C4C">
        <w:t xml:space="preserve">bij dit document. </w:t>
      </w:r>
    </w:p>
    <w:p w:rsidR="005F3006" w:rsidRDefault="005F3006" w:rsidP="007E7721">
      <w:pPr>
        <w:spacing w:line="276" w:lineRule="auto"/>
      </w:pPr>
    </w:p>
    <w:p w:rsidR="005D61A7" w:rsidRPr="00C50E12" w:rsidRDefault="005D61A7" w:rsidP="005D61A7">
      <w:pPr>
        <w:spacing w:line="276" w:lineRule="auto"/>
        <w:rPr>
          <w:u w:val="single"/>
        </w:rPr>
      </w:pPr>
      <w:r w:rsidRPr="00C50E12">
        <w:rPr>
          <w:u w:val="single"/>
        </w:rPr>
        <w:t xml:space="preserve">Voorbehoud gemeente Weesp </w:t>
      </w:r>
      <w:proofErr w:type="spellStart"/>
      <w:r w:rsidRPr="00C50E12">
        <w:rPr>
          <w:u w:val="single"/>
        </w:rPr>
        <w:t>ivm</w:t>
      </w:r>
      <w:proofErr w:type="spellEnd"/>
      <w:r w:rsidRPr="00C50E12">
        <w:rPr>
          <w:u w:val="single"/>
        </w:rPr>
        <w:t xml:space="preserve"> fusie met </w:t>
      </w:r>
      <w:r w:rsidR="00C50E12">
        <w:rPr>
          <w:u w:val="single"/>
        </w:rPr>
        <w:t xml:space="preserve">gemeente </w:t>
      </w:r>
      <w:r w:rsidRPr="00C50E12">
        <w:rPr>
          <w:u w:val="single"/>
        </w:rPr>
        <w:t>Amsterdam.</w:t>
      </w:r>
    </w:p>
    <w:p w:rsidR="005D61A7" w:rsidRPr="00020DDD" w:rsidRDefault="00C50E12" w:rsidP="00020DDD">
      <w:pPr>
        <w:spacing w:line="276" w:lineRule="auto"/>
      </w:pPr>
      <w:r w:rsidRPr="00020DDD">
        <w:t>D</w:t>
      </w:r>
      <w:r w:rsidR="005D61A7" w:rsidRPr="00020DDD">
        <w:t xml:space="preserve">e gemeente Weesp gaat in maart 2022 fuseren met de gemeente Amsterdam en zal dan feitelijk </w:t>
      </w:r>
      <w:r w:rsidRPr="00020DDD">
        <w:t xml:space="preserve">als zelfstandige gemeente </w:t>
      </w:r>
      <w:r w:rsidR="005D61A7" w:rsidRPr="00020DDD">
        <w:t xml:space="preserve">ophouden te bestaan. De mogelijkheid bestaat dat het onder deze aanbesteding beschreven </w:t>
      </w:r>
      <w:r w:rsidRPr="00020DDD">
        <w:t>groen</w:t>
      </w:r>
      <w:r w:rsidR="005D61A7" w:rsidRPr="00020DDD">
        <w:t>afval</w:t>
      </w:r>
      <w:r w:rsidR="00D2166C" w:rsidRPr="00020DDD">
        <w:t xml:space="preserve"> dat </w:t>
      </w:r>
      <w:r w:rsidR="005D61A7" w:rsidRPr="00020DDD">
        <w:t xml:space="preserve">vanaf </w:t>
      </w:r>
      <w:r w:rsidR="00D2166C" w:rsidRPr="00020DDD">
        <w:t xml:space="preserve">het </w:t>
      </w:r>
      <w:proofErr w:type="spellStart"/>
      <w:r w:rsidR="005D61A7" w:rsidRPr="00020DDD">
        <w:t>Weesper</w:t>
      </w:r>
      <w:proofErr w:type="spellEnd"/>
      <w:r w:rsidR="005D61A7" w:rsidRPr="00020DDD">
        <w:t xml:space="preserve"> grondgebied </w:t>
      </w:r>
      <w:r w:rsidR="00D2166C" w:rsidRPr="00020DDD">
        <w:t xml:space="preserve">komt </w:t>
      </w:r>
      <w:r w:rsidR="005D61A7" w:rsidRPr="00020DDD">
        <w:t xml:space="preserve">en </w:t>
      </w:r>
      <w:r w:rsidR="00D2166C" w:rsidRPr="00020DDD">
        <w:t>op dit moment</w:t>
      </w:r>
      <w:r w:rsidR="005D61A7" w:rsidRPr="00020DDD">
        <w:t xml:space="preserve"> vanaf de werf in </w:t>
      </w:r>
      <w:r w:rsidR="005D61A7" w:rsidRPr="00020DDD">
        <w:lastRenderedPageBreak/>
        <w:t xml:space="preserve">Weesp wordt afgevoerd, op enig moment in of na maart 2022 </w:t>
      </w:r>
      <w:r w:rsidR="00D2166C" w:rsidRPr="00020DDD">
        <w:t>door de gemeente</w:t>
      </w:r>
      <w:r w:rsidR="005D61A7" w:rsidRPr="00020DDD">
        <w:t xml:space="preserve"> Amsterdam zal worden afgevoerd en verwerkt.</w:t>
      </w:r>
      <w:r w:rsidR="00D2166C" w:rsidRPr="00020DDD">
        <w:t xml:space="preserve"> </w:t>
      </w:r>
      <w:r w:rsidR="005D61A7" w:rsidRPr="00020DDD">
        <w:t xml:space="preserve"> Dit afval zal dan geen deel meer uitmaken van de</w:t>
      </w:r>
      <w:r w:rsidR="00D2166C" w:rsidRPr="00020DDD">
        <w:t xml:space="preserve"> groenstromen in de</w:t>
      </w:r>
      <w:r w:rsidR="005D61A7" w:rsidRPr="00020DDD">
        <w:t>ze aanbesteding.</w:t>
      </w:r>
    </w:p>
    <w:p w:rsidR="005D61A7" w:rsidRPr="00020DDD" w:rsidRDefault="005D61A7" w:rsidP="00020DDD">
      <w:pPr>
        <w:spacing w:line="276" w:lineRule="auto"/>
      </w:pPr>
    </w:p>
    <w:p w:rsidR="005D61A7" w:rsidRPr="00FD2BF6" w:rsidRDefault="00FD2BF6" w:rsidP="005D61A7">
      <w:pPr>
        <w:spacing w:line="276" w:lineRule="auto"/>
        <w:rPr>
          <w:u w:val="single"/>
        </w:rPr>
      </w:pPr>
      <w:r w:rsidRPr="00FD2BF6">
        <w:rPr>
          <w:u w:val="single"/>
        </w:rPr>
        <w:t>Aannemers</w:t>
      </w:r>
      <w:r w:rsidR="005D61A7" w:rsidRPr="00FD2BF6">
        <w:rPr>
          <w:u w:val="single"/>
        </w:rPr>
        <w:t xml:space="preserve"> </w:t>
      </w:r>
      <w:r>
        <w:rPr>
          <w:u w:val="single"/>
        </w:rPr>
        <w:t xml:space="preserve">boomonderhoud </w:t>
      </w:r>
      <w:r w:rsidR="005D61A7" w:rsidRPr="00FD2BF6">
        <w:rPr>
          <w:u w:val="single"/>
        </w:rPr>
        <w:t>Gooise Meren</w:t>
      </w:r>
    </w:p>
    <w:p w:rsidR="00FD2BF6" w:rsidRPr="00FD2BF6" w:rsidRDefault="00FD2BF6" w:rsidP="005F3006">
      <w:pPr>
        <w:spacing w:line="276" w:lineRule="auto"/>
      </w:pPr>
      <w:r w:rsidRPr="00FD2BF6">
        <w:t>Gemeente Gooise Meren</w:t>
      </w:r>
      <w:r>
        <w:t xml:space="preserve"> maakt gebruik van aannemers voor het uitvoeren van het boomonderhoud. Het vrijgekomen gemengd snoeihout ter omvang van 190 ton wordt momenteel aangeboden aan een plaatselijke groenverwerker. Het streven is om deze groenstromen vanaf 1 januari 2022 (indien mogelijk eerder) aan te bieden binnen dit contract. De in bijlage 1 opgenomen hoeveelheden gaan uit van de situatie 2022 (inclusief 190 ton gemengd snoeihout aangeboden: vanuit Bussum 68,8 ton; vanuit Muiderberg 26,38 ton; vanuit Naarden 95,16 ton).</w:t>
      </w:r>
    </w:p>
    <w:p w:rsidR="005D61A7" w:rsidRPr="008805BA" w:rsidRDefault="005D61A7" w:rsidP="005D61A7">
      <w:pPr>
        <w:spacing w:line="276" w:lineRule="auto"/>
        <w:rPr>
          <w:highlight w:val="yellow"/>
        </w:rPr>
      </w:pPr>
    </w:p>
    <w:p w:rsidR="005D61A7" w:rsidRPr="00D77C64" w:rsidRDefault="00231408" w:rsidP="005D61A7">
      <w:pPr>
        <w:spacing w:line="276" w:lineRule="auto"/>
        <w:rPr>
          <w:u w:val="single"/>
        </w:rPr>
      </w:pPr>
      <w:r>
        <w:rPr>
          <w:u w:val="single"/>
        </w:rPr>
        <w:t>De v</w:t>
      </w:r>
      <w:r w:rsidR="005D61A7">
        <w:rPr>
          <w:u w:val="single"/>
        </w:rPr>
        <w:t>erwerking</w:t>
      </w:r>
    </w:p>
    <w:p w:rsidR="00326935" w:rsidRDefault="00326935" w:rsidP="005D61A7">
      <w:pPr>
        <w:spacing w:line="276" w:lineRule="auto"/>
      </w:pPr>
      <w:r>
        <w:t xml:space="preserve">Naast de standaard eisen gesteld </w:t>
      </w:r>
      <w:r w:rsidR="00CD28FF">
        <w:t xml:space="preserve">voor </w:t>
      </w:r>
      <w:r>
        <w:t>de verwerking van de groenstromen</w:t>
      </w:r>
      <w:r w:rsidR="00CD28FF">
        <w:t>,</w:t>
      </w:r>
      <w:r>
        <w:t xml:space="preserve"> wil de</w:t>
      </w:r>
      <w:r w:rsidRPr="00326935">
        <w:t xml:space="preserve"> Opdrachtgever met deze opdracht de </w:t>
      </w:r>
      <w:r w:rsidR="00640060">
        <w:t>Opdrachtnemer</w:t>
      </w:r>
      <w:r w:rsidR="00CD28FF">
        <w:t>(en)</w:t>
      </w:r>
      <w:r w:rsidRPr="00326935">
        <w:t xml:space="preserve"> stimuleren de gro</w:t>
      </w:r>
      <w:r>
        <w:t>enstromen</w:t>
      </w:r>
      <w:r w:rsidRPr="00326935">
        <w:t xml:space="preserve"> zo circulair mogelijk te</w:t>
      </w:r>
      <w:r>
        <w:t xml:space="preserve"> laten </w:t>
      </w:r>
      <w:r w:rsidRPr="00326935">
        <w:t xml:space="preserve"> verwerken.</w:t>
      </w:r>
    </w:p>
    <w:p w:rsidR="003D4BA3" w:rsidRDefault="00326935" w:rsidP="005D61A7">
      <w:pPr>
        <w:spacing w:line="276" w:lineRule="auto"/>
        <w:rPr>
          <w:lang w:eastAsia="nl-NL"/>
        </w:rPr>
      </w:pPr>
      <w:r>
        <w:t xml:space="preserve">Aan u wordt </w:t>
      </w:r>
      <w:r w:rsidR="00AD27D0">
        <w:t xml:space="preserve">in hoofdstuk 5 van dit document </w:t>
      </w:r>
      <w:r>
        <w:t xml:space="preserve">gevraagd aan te geven </w:t>
      </w:r>
      <w:r>
        <w:rPr>
          <w:lang w:eastAsia="nl-NL"/>
        </w:rPr>
        <w:t>hoe duurzaam en circulair uw wijze van verwerking is per groenstroom.</w:t>
      </w:r>
      <w:r w:rsidRPr="00326935">
        <w:rPr>
          <w:color w:val="262626"/>
          <w:szCs w:val="22"/>
        </w:rPr>
        <w:t xml:space="preserve"> </w:t>
      </w:r>
      <w:r>
        <w:rPr>
          <w:color w:val="262626"/>
          <w:szCs w:val="22"/>
        </w:rPr>
        <w:t xml:space="preserve">Gevraagd wordt uw verwerkingsmethode uit te drukken in een </w:t>
      </w:r>
      <w:r w:rsidRPr="00920E6A">
        <w:rPr>
          <w:color w:val="262626"/>
          <w:szCs w:val="22"/>
        </w:rPr>
        <w:t>niveau</w:t>
      </w:r>
      <w:r>
        <w:rPr>
          <w:color w:val="262626"/>
          <w:szCs w:val="22"/>
        </w:rPr>
        <w:t xml:space="preserve"> (of mate van)</w:t>
      </w:r>
      <w:r w:rsidRPr="00920E6A">
        <w:rPr>
          <w:color w:val="262626"/>
          <w:szCs w:val="22"/>
        </w:rPr>
        <w:t xml:space="preserve"> van circulariteit</w:t>
      </w:r>
      <w:r w:rsidR="00AD27D0">
        <w:rPr>
          <w:color w:val="262626"/>
          <w:szCs w:val="22"/>
        </w:rPr>
        <w:t xml:space="preserve">. De </w:t>
      </w:r>
      <w:r w:rsidR="00AD27D0" w:rsidRPr="00920E6A">
        <w:rPr>
          <w:color w:val="262626"/>
          <w:szCs w:val="22"/>
        </w:rPr>
        <w:t xml:space="preserve">Opdrachtgever hanteert </w:t>
      </w:r>
      <w:r w:rsidR="00CD28FF">
        <w:rPr>
          <w:color w:val="262626"/>
          <w:szCs w:val="22"/>
        </w:rPr>
        <w:t xml:space="preserve">daarbij </w:t>
      </w:r>
      <w:r w:rsidR="00AD27D0" w:rsidRPr="00920E6A">
        <w:rPr>
          <w:color w:val="262626"/>
          <w:szCs w:val="22"/>
        </w:rPr>
        <w:t>de tien niveaus van circulariteit (</w:t>
      </w:r>
      <w:r w:rsidR="00AD27D0">
        <w:rPr>
          <w:color w:val="262626"/>
          <w:szCs w:val="22"/>
        </w:rPr>
        <w:t>‘De ladder van Cramer’</w:t>
      </w:r>
      <w:r w:rsidR="00AD27D0" w:rsidRPr="00920E6A">
        <w:rPr>
          <w:color w:val="262626"/>
          <w:szCs w:val="22"/>
        </w:rPr>
        <w:t xml:space="preserve">), om </w:t>
      </w:r>
      <w:r w:rsidR="00AD27D0">
        <w:rPr>
          <w:color w:val="262626"/>
          <w:szCs w:val="22"/>
        </w:rPr>
        <w:t xml:space="preserve">te kunnen toetsen welke </w:t>
      </w:r>
      <w:r w:rsidR="00AD27D0" w:rsidRPr="00920E6A">
        <w:rPr>
          <w:color w:val="262626"/>
          <w:szCs w:val="22"/>
        </w:rPr>
        <w:t xml:space="preserve">milieuwinst </w:t>
      </w:r>
      <w:r w:rsidR="00AD27D0">
        <w:rPr>
          <w:color w:val="262626"/>
          <w:szCs w:val="22"/>
        </w:rPr>
        <w:t>in uw verwerking ligt opgesloten</w:t>
      </w:r>
      <w:r w:rsidR="00AD27D0" w:rsidRPr="00920E6A">
        <w:rPr>
          <w:color w:val="262626"/>
          <w:szCs w:val="22"/>
        </w:rPr>
        <w:t>.</w:t>
      </w:r>
      <w:r>
        <w:rPr>
          <w:lang w:eastAsia="nl-NL"/>
        </w:rPr>
        <w:br/>
        <w:t xml:space="preserve">Bij voorkeur </w:t>
      </w:r>
      <w:r w:rsidR="001E2D80">
        <w:rPr>
          <w:lang w:eastAsia="nl-NL"/>
        </w:rPr>
        <w:t>onderbouwt</w:t>
      </w:r>
      <w:r>
        <w:rPr>
          <w:lang w:eastAsia="nl-NL"/>
        </w:rPr>
        <w:t xml:space="preserve"> u uw </w:t>
      </w:r>
      <w:r w:rsidR="003D4BA3">
        <w:rPr>
          <w:lang w:eastAsia="nl-NL"/>
        </w:rPr>
        <w:t>verwerkingsmethode</w:t>
      </w:r>
      <w:r>
        <w:rPr>
          <w:lang w:eastAsia="nl-NL"/>
        </w:rPr>
        <w:t xml:space="preserve"> met controleerbare data</w:t>
      </w:r>
      <w:r w:rsidR="00CD28FF">
        <w:rPr>
          <w:lang w:eastAsia="nl-NL"/>
        </w:rPr>
        <w:t>, voorbeelden</w:t>
      </w:r>
      <w:r>
        <w:rPr>
          <w:lang w:eastAsia="nl-NL"/>
        </w:rPr>
        <w:t xml:space="preserve"> en/of certificaten.</w:t>
      </w:r>
      <w:r w:rsidR="00CD28FF">
        <w:rPr>
          <w:lang w:eastAsia="nl-NL"/>
        </w:rPr>
        <w:t xml:space="preserve"> </w:t>
      </w:r>
      <w:r w:rsidR="00AD27D0">
        <w:rPr>
          <w:lang w:eastAsia="nl-NL"/>
        </w:rPr>
        <w:t>Daarbij geeft u</w:t>
      </w:r>
      <w:r>
        <w:rPr>
          <w:lang w:eastAsia="nl-NL"/>
        </w:rPr>
        <w:t xml:space="preserve"> per groenstroom </w:t>
      </w:r>
      <w:r w:rsidR="00AD27D0">
        <w:rPr>
          <w:lang w:eastAsia="nl-NL"/>
        </w:rPr>
        <w:t xml:space="preserve">aan </w:t>
      </w:r>
      <w:r>
        <w:rPr>
          <w:lang w:eastAsia="nl-NL"/>
        </w:rPr>
        <w:t>hoe u de output ziet t.a.v. de verwerking</w:t>
      </w:r>
      <w:r w:rsidR="00AD27D0">
        <w:rPr>
          <w:lang w:eastAsia="nl-NL"/>
        </w:rPr>
        <w:t xml:space="preserve"> van de stroom</w:t>
      </w:r>
      <w:r>
        <w:rPr>
          <w:lang w:eastAsia="nl-NL"/>
        </w:rPr>
        <w:t xml:space="preserve">. </w:t>
      </w:r>
    </w:p>
    <w:p w:rsidR="00326935" w:rsidRPr="003D4BA3" w:rsidRDefault="00CD28FF" w:rsidP="005D61A7">
      <w:pPr>
        <w:spacing w:line="276" w:lineRule="auto"/>
      </w:pPr>
      <w:r>
        <w:rPr>
          <w:lang w:eastAsia="nl-NL"/>
        </w:rPr>
        <w:t xml:space="preserve">Wij </w:t>
      </w:r>
      <w:r w:rsidR="003D4BA3">
        <w:rPr>
          <w:lang w:eastAsia="nl-NL"/>
        </w:rPr>
        <w:t xml:space="preserve">vragen wij u aan te geven </w:t>
      </w:r>
      <w:r w:rsidR="00326935">
        <w:rPr>
          <w:lang w:eastAsia="nl-NL"/>
        </w:rPr>
        <w:t>welke kansen en mogelijkheden u op het gebied van duurzaamheid/</w:t>
      </w:r>
      <w:r>
        <w:rPr>
          <w:lang w:eastAsia="nl-NL"/>
        </w:rPr>
        <w:t xml:space="preserve"> </w:t>
      </w:r>
      <w:r w:rsidR="00326935">
        <w:rPr>
          <w:lang w:eastAsia="nl-NL"/>
        </w:rPr>
        <w:t>circulariteit ziet gedurende de looptijd van de overeenkomst</w:t>
      </w:r>
      <w:r>
        <w:rPr>
          <w:lang w:eastAsia="nl-NL"/>
        </w:rPr>
        <w:t>,</w:t>
      </w:r>
      <w:r w:rsidR="00326935">
        <w:rPr>
          <w:lang w:eastAsia="nl-NL"/>
        </w:rPr>
        <w:t xml:space="preserve"> </w:t>
      </w:r>
      <w:r>
        <w:rPr>
          <w:lang w:eastAsia="nl-NL"/>
        </w:rPr>
        <w:t>é</w:t>
      </w:r>
      <w:r w:rsidR="00326935">
        <w:rPr>
          <w:lang w:eastAsia="nl-NL"/>
        </w:rPr>
        <w:t xml:space="preserve">n wat u daarbij verwacht van de Opdrachtgever. </w:t>
      </w:r>
      <w:r>
        <w:rPr>
          <w:lang w:eastAsia="nl-NL"/>
        </w:rPr>
        <w:t>Daarbij</w:t>
      </w:r>
      <w:r w:rsidR="00326935" w:rsidRPr="003D4BA3">
        <w:rPr>
          <w:lang w:eastAsia="nl-NL"/>
        </w:rPr>
        <w:t xml:space="preserve"> vragen </w:t>
      </w:r>
      <w:r w:rsidR="00AD27D0">
        <w:rPr>
          <w:lang w:eastAsia="nl-NL"/>
        </w:rPr>
        <w:t xml:space="preserve">wij u om </w:t>
      </w:r>
      <w:r w:rsidR="00326935" w:rsidRPr="003D4BA3">
        <w:rPr>
          <w:lang w:eastAsia="nl-NL"/>
        </w:rPr>
        <w:t>aan te geven of u voor de verwerking die u toepast</w:t>
      </w:r>
      <w:r w:rsidR="00AD27D0">
        <w:rPr>
          <w:lang w:eastAsia="nl-NL"/>
        </w:rPr>
        <w:t>,</w:t>
      </w:r>
      <w:r w:rsidR="00326935" w:rsidRPr="003D4BA3">
        <w:rPr>
          <w:lang w:eastAsia="nl-NL"/>
        </w:rPr>
        <w:t xml:space="preserve"> ook eisen stelt aan de beheertaken van de Opdrachtgever bij het aanleveren van de verschillende groenstromen.</w:t>
      </w:r>
    </w:p>
    <w:p w:rsidR="00326935" w:rsidRDefault="00326935" w:rsidP="005D61A7">
      <w:pPr>
        <w:spacing w:line="276" w:lineRule="auto"/>
      </w:pPr>
    </w:p>
    <w:p w:rsidR="00326935" w:rsidRPr="003D4BA3" w:rsidRDefault="003D4BA3" w:rsidP="005D61A7">
      <w:pPr>
        <w:spacing w:line="276" w:lineRule="auto"/>
        <w:rPr>
          <w:u w:val="single"/>
        </w:rPr>
      </w:pPr>
      <w:r w:rsidRPr="003D4BA3">
        <w:rPr>
          <w:u w:val="single"/>
        </w:rPr>
        <w:t>Kwaliteit groenstromen</w:t>
      </w:r>
    </w:p>
    <w:p w:rsidR="005D61A7" w:rsidRDefault="005D61A7" w:rsidP="005D61A7">
      <w:pPr>
        <w:spacing w:line="276" w:lineRule="auto"/>
      </w:pPr>
      <w:r w:rsidRPr="005726BC">
        <w:t xml:space="preserve">De GAD zal, op basis van de in de inleiding gememoreerde samenwerkingsovereenkomst tussen opdrachtgevers, namens de opdrachtgevers optreden bij </w:t>
      </w:r>
      <w:r w:rsidRPr="006511F0">
        <w:t>de beheerswerkzaamheden</w:t>
      </w:r>
      <w:r w:rsidRPr="005726BC">
        <w:t xml:space="preserve"> die hieruit voortvloeien. Dit laat onverlet dat alle opdrachtgevers </w:t>
      </w:r>
      <w:r w:rsidR="00F63AF3">
        <w:t xml:space="preserve">individueel </w:t>
      </w:r>
      <w:r w:rsidRPr="005726BC">
        <w:t xml:space="preserve">als hoofdelijk contractpartij zullen optreden bij het aangaan van de overeenkomst met de </w:t>
      </w:r>
      <w:r w:rsidR="00640060">
        <w:t>Opdrachtnemer</w:t>
      </w:r>
      <w:r w:rsidRPr="005726BC">
        <w:t xml:space="preserve"> waar de opdracht aan is gegund.</w:t>
      </w:r>
      <w:r>
        <w:t xml:space="preserve"> Dit betekent dat gemeenten zelf verantwoordelijkheid dragen voor de kwaliteit van de aangeleverde groenstromen.</w:t>
      </w:r>
    </w:p>
    <w:p w:rsidR="005D61A7" w:rsidRDefault="005D61A7" w:rsidP="005D61A7">
      <w:pPr>
        <w:spacing w:line="276" w:lineRule="auto"/>
      </w:pPr>
    </w:p>
    <w:p w:rsidR="00392125" w:rsidRDefault="00392125" w:rsidP="00D25670">
      <w:pPr>
        <w:spacing w:line="276" w:lineRule="auto"/>
        <w:rPr>
          <w:u w:val="single"/>
        </w:rPr>
      </w:pPr>
      <w:r w:rsidRPr="006D0AB7">
        <w:rPr>
          <w:u w:val="single"/>
        </w:rPr>
        <w:t xml:space="preserve">Transport </w:t>
      </w:r>
      <w:r w:rsidR="00CD28FF">
        <w:rPr>
          <w:u w:val="single"/>
        </w:rPr>
        <w:t xml:space="preserve">(wel of niet) </w:t>
      </w:r>
      <w:r w:rsidRPr="006D0AB7">
        <w:rPr>
          <w:u w:val="single"/>
        </w:rPr>
        <w:t xml:space="preserve">door de </w:t>
      </w:r>
      <w:r w:rsidR="00AB2755">
        <w:rPr>
          <w:u w:val="single"/>
        </w:rPr>
        <w:t>Opdrachtnemer</w:t>
      </w:r>
      <w:r w:rsidR="00CD28FF">
        <w:rPr>
          <w:u w:val="single"/>
        </w:rPr>
        <w:t>.</w:t>
      </w:r>
    </w:p>
    <w:p w:rsidR="001D2F50" w:rsidRPr="00587211" w:rsidRDefault="001D2F50" w:rsidP="001D2F50">
      <w:pPr>
        <w:spacing w:line="276" w:lineRule="auto"/>
      </w:pPr>
      <w:r w:rsidRPr="00587211">
        <w:t xml:space="preserve">Het onderdeel transport van de groenstromen kan per individuele opdrachtgever verschillen. </w:t>
      </w:r>
    </w:p>
    <w:p w:rsidR="00110477" w:rsidRPr="00587211" w:rsidRDefault="001D2F50" w:rsidP="00110477">
      <w:pPr>
        <w:spacing w:line="276" w:lineRule="auto"/>
      </w:pPr>
      <w:r w:rsidRPr="00587211">
        <w:t>De i</w:t>
      </w:r>
      <w:r w:rsidR="00110477" w:rsidRPr="00587211">
        <w:t xml:space="preserve">ndividuele Opdrachtgever behoud zich het recht voor om </w:t>
      </w:r>
      <w:r w:rsidRPr="00587211">
        <w:t xml:space="preserve">al dan niet </w:t>
      </w:r>
      <w:r w:rsidR="00110477" w:rsidRPr="00587211">
        <w:t>geen gebruik te gaan maken van de component transport.</w:t>
      </w:r>
      <w:r w:rsidRPr="00587211">
        <w:t xml:space="preserve"> </w:t>
      </w:r>
      <w:r w:rsidR="00110477" w:rsidRPr="00587211">
        <w:t xml:space="preserve">Bij de uiteindelijke opdrachtverlening zal </w:t>
      </w:r>
      <w:r w:rsidRPr="00587211">
        <w:t xml:space="preserve">dan ook </w:t>
      </w:r>
      <w:r w:rsidR="00110477" w:rsidRPr="00587211">
        <w:t xml:space="preserve">per individuele opdrachtgever deze keuze worden gemaakt om een betreffende groenstromen met of zonder transport te laten verwerken. </w:t>
      </w:r>
    </w:p>
    <w:p w:rsidR="001D2F50" w:rsidRDefault="00110477" w:rsidP="00110477">
      <w:pPr>
        <w:spacing w:line="276" w:lineRule="auto"/>
      </w:pPr>
      <w:r w:rsidRPr="00587211">
        <w:t xml:space="preserve">Overwegingen van de individuele opdrachtgever kunnen daarbij zijn: de aanwezigheid van </w:t>
      </w:r>
      <w:r w:rsidR="001D2F50" w:rsidRPr="00587211">
        <w:t xml:space="preserve">eigen </w:t>
      </w:r>
      <w:r w:rsidRPr="00587211">
        <w:t>mens- en transportmogelijkheden,</w:t>
      </w:r>
      <w:r w:rsidR="001D2F50" w:rsidRPr="00587211">
        <w:t xml:space="preserve"> de omvang van de eigen (beperkte) opvang capaciteit op de verzamellocatie in combinatie met de </w:t>
      </w:r>
      <w:r w:rsidRPr="00587211">
        <w:t>afstand van en naar een verwerkingslocatie</w:t>
      </w:r>
      <w:r w:rsidR="001D2F50" w:rsidRPr="00587211">
        <w:t xml:space="preserve">. </w:t>
      </w:r>
    </w:p>
    <w:p w:rsidR="003D4BA3" w:rsidRDefault="003D4BA3" w:rsidP="005D61A7">
      <w:pPr>
        <w:spacing w:line="276" w:lineRule="auto"/>
      </w:pPr>
    </w:p>
    <w:p w:rsidR="005D61A7" w:rsidRPr="00761A2C" w:rsidRDefault="005D61A7" w:rsidP="005D61A7">
      <w:pPr>
        <w:spacing w:line="276" w:lineRule="auto"/>
        <w:rPr>
          <w:u w:val="single"/>
        </w:rPr>
      </w:pPr>
      <w:r w:rsidRPr="00761A2C">
        <w:rPr>
          <w:u w:val="single"/>
        </w:rPr>
        <w:t>Locaties en openingstijden</w:t>
      </w:r>
    </w:p>
    <w:p w:rsidR="00013894" w:rsidRPr="000C08FB" w:rsidRDefault="00013894" w:rsidP="007C0405">
      <w:pPr>
        <w:spacing w:line="276" w:lineRule="auto"/>
        <w:rPr>
          <w:color w:val="262626"/>
          <w:szCs w:val="22"/>
        </w:rPr>
      </w:pPr>
      <w:r>
        <w:t>De GAD en g</w:t>
      </w:r>
      <w:r w:rsidRPr="00E41D95">
        <w:t xml:space="preserve">emeenten hebben </w:t>
      </w:r>
      <w:r>
        <w:t>verschillende locaties</w:t>
      </w:r>
      <w:r w:rsidRPr="00E41D95">
        <w:t xml:space="preserve"> voor </w:t>
      </w:r>
      <w:r>
        <w:t>(bulk)</w:t>
      </w:r>
      <w:r w:rsidRPr="00E41D95">
        <w:t xml:space="preserve">opslag </w:t>
      </w:r>
      <w:r>
        <w:t xml:space="preserve">van de groenstromen. Deze staan </w:t>
      </w:r>
      <w:r w:rsidRPr="000C08FB">
        <w:t xml:space="preserve">in de onderstaande tabel opgenomen. </w:t>
      </w:r>
      <w:r w:rsidR="002614C1">
        <w:t xml:space="preserve"> </w:t>
      </w:r>
      <w:r w:rsidRPr="000C08FB">
        <w:rPr>
          <w:color w:val="262626"/>
          <w:szCs w:val="22"/>
        </w:rPr>
        <w:t xml:space="preserve">In het overzicht van de locaties staan tevens de aanbiedvorm en de openingstijden vermeld, waarbinnen het laden voor transport </w:t>
      </w:r>
      <w:r w:rsidR="007C0405">
        <w:rPr>
          <w:color w:val="262626"/>
          <w:szCs w:val="22"/>
        </w:rPr>
        <w:t xml:space="preserve">eventueel </w:t>
      </w:r>
      <w:r w:rsidRPr="000C08FB">
        <w:rPr>
          <w:color w:val="262626"/>
          <w:szCs w:val="22"/>
        </w:rPr>
        <w:t xml:space="preserve">dient plaats te vinden. </w:t>
      </w:r>
    </w:p>
    <w:p w:rsidR="005C3697" w:rsidRDefault="00587211" w:rsidP="007C0405">
      <w:pPr>
        <w:spacing w:line="276" w:lineRule="auto"/>
      </w:pPr>
      <w:r w:rsidRPr="00587211">
        <w:t xml:space="preserve">Om de groenstromen op een efficiënte manier te verwerken in opslag en transport behoudt de individuele aanbieder het recht om groenstromen in de loop van het contract </w:t>
      </w:r>
      <w:r>
        <w:t xml:space="preserve">(eventueel tijdelijk) </w:t>
      </w:r>
      <w:r w:rsidRPr="00587211">
        <w:t xml:space="preserve">op een ander verzamellocatie binnen haar gemeentegrenzen aan te bieden. Eventuele wijzigingen vanuit de verzamellocatie worden een maand voorafgaand aangekondigd aan de </w:t>
      </w:r>
      <w:r w:rsidR="004B7257">
        <w:t>Opdrachtnemer</w:t>
      </w:r>
      <w:r w:rsidRPr="00587211">
        <w:t xml:space="preserve">. </w:t>
      </w:r>
    </w:p>
    <w:p w:rsidR="005C3697" w:rsidRDefault="005C3697" w:rsidP="007C0405">
      <w:pPr>
        <w:spacing w:line="276" w:lineRule="auto"/>
      </w:pPr>
    </w:p>
    <w:p w:rsidR="005C3697" w:rsidRDefault="00587211" w:rsidP="007C0405">
      <w:pPr>
        <w:spacing w:line="276" w:lineRule="auto"/>
      </w:pPr>
      <w:r w:rsidRPr="00587211">
        <w:lastRenderedPageBreak/>
        <w:t xml:space="preserve">Daarnaast maken individuele aanbieders gebruik van verzamellocaties in woonwijken om </w:t>
      </w:r>
      <w:r w:rsidR="00C46719">
        <w:t xml:space="preserve">seizoensgebonden </w:t>
      </w:r>
      <w:r w:rsidRPr="00587211">
        <w:t>groenstromen zoals sloot</w:t>
      </w:r>
      <w:r>
        <w:t xml:space="preserve">maaisel </w:t>
      </w:r>
      <w:r w:rsidRPr="00587211">
        <w:t xml:space="preserve">en blad tijdelijk in depot op te slaan. </w:t>
      </w:r>
    </w:p>
    <w:p w:rsidR="00587211" w:rsidRPr="005C3697" w:rsidRDefault="00587211" w:rsidP="007C0405">
      <w:pPr>
        <w:spacing w:line="276" w:lineRule="auto"/>
      </w:pPr>
      <w:r w:rsidRPr="00587211">
        <w:t xml:space="preserve">De </w:t>
      </w:r>
      <w:r w:rsidR="00C46719">
        <w:t>Opdrachtnemer</w:t>
      </w:r>
      <w:r w:rsidRPr="00587211">
        <w:t xml:space="preserve"> maakt met de individuele aanbieders nadere afspraken om dit van een nader te bepalen locatie in depot op te nemen</w:t>
      </w:r>
      <w:r w:rsidR="00C46719">
        <w:t>,</w:t>
      </w:r>
      <w:r w:rsidRPr="00587211">
        <w:t xml:space="preserve"> en/of gebruik te maken van container opslag. Verzamellocaties liggen binnen de gemeentegrenzen en zijn</w:t>
      </w:r>
      <w:r w:rsidR="00C46719">
        <w:t xml:space="preserve"> voor een</w:t>
      </w:r>
      <w:r w:rsidRPr="00587211">
        <w:t xml:space="preserve"> tijdelijk termijn van maximaal 2 maanden in gebruik. </w:t>
      </w:r>
      <w:bookmarkStart w:id="4" w:name="OLE_LINK1"/>
      <w:r w:rsidR="00E160C5">
        <w:t>Opdrachtnemer</w:t>
      </w:r>
      <w:r w:rsidRPr="00587211">
        <w:t xml:space="preserve"> neemt een meerprijs op voor het beschikbaar stellen van </w:t>
      </w:r>
      <w:r w:rsidR="00C46719">
        <w:t>deze (seizoensgebonden)</w:t>
      </w:r>
      <w:r w:rsidRPr="00587211">
        <w:t xml:space="preserve"> containerunit per week</w:t>
      </w:r>
      <w:bookmarkEnd w:id="4"/>
      <w:r w:rsidRPr="00587211">
        <w:t>.</w:t>
      </w:r>
      <w:r w:rsidR="00C46719">
        <w:t xml:space="preserve"> </w:t>
      </w:r>
      <w:r w:rsidR="00C46719">
        <w:br/>
      </w:r>
      <w:r w:rsidR="00E160C5" w:rsidRPr="005C3697">
        <w:t xml:space="preserve">LET OP: </w:t>
      </w:r>
      <w:r w:rsidR="00C46719" w:rsidRPr="005C3697">
        <w:t xml:space="preserve">Deze prijs zal verder niet </w:t>
      </w:r>
      <w:r w:rsidR="00E160C5" w:rsidRPr="005C3697">
        <w:t xml:space="preserve">worden </w:t>
      </w:r>
      <w:r w:rsidR="00C46719" w:rsidRPr="005C3697">
        <w:t xml:space="preserve">meegenomen in </w:t>
      </w:r>
      <w:r w:rsidR="00E160C5" w:rsidRPr="005C3697">
        <w:t>de totaalprijs voor de</w:t>
      </w:r>
      <w:r w:rsidR="00C46719" w:rsidRPr="005C3697">
        <w:t xml:space="preserve"> beoordeling</w:t>
      </w:r>
      <w:r w:rsidR="00E160C5" w:rsidRPr="005C3697">
        <w:t>. U kunt deze prijs opnemen in het prijzenblad</w:t>
      </w:r>
      <w:r w:rsidR="00C46719" w:rsidRPr="005C3697">
        <w:t>.</w:t>
      </w:r>
    </w:p>
    <w:p w:rsidR="00587211" w:rsidRDefault="00587211" w:rsidP="007C0405">
      <w:pPr>
        <w:spacing w:line="276" w:lineRule="auto"/>
        <w:rPr>
          <w:u w:val="single"/>
        </w:rPr>
      </w:pPr>
    </w:p>
    <w:p w:rsidR="007C0405" w:rsidRPr="00D77C64" w:rsidRDefault="007C0405" w:rsidP="007C0405">
      <w:pPr>
        <w:spacing w:line="276" w:lineRule="auto"/>
        <w:rPr>
          <w:u w:val="single"/>
        </w:rPr>
      </w:pPr>
      <w:r>
        <w:rPr>
          <w:u w:val="single"/>
        </w:rPr>
        <w:t>Het t</w:t>
      </w:r>
      <w:r w:rsidRPr="00D77C64">
        <w:rPr>
          <w:u w:val="single"/>
        </w:rPr>
        <w:t>ransport</w:t>
      </w:r>
      <w:r>
        <w:rPr>
          <w:u w:val="single"/>
        </w:rPr>
        <w:t xml:space="preserve"> en CO2 uitstoot</w:t>
      </w:r>
    </w:p>
    <w:p w:rsidR="007C0405" w:rsidRDefault="007C0405" w:rsidP="007C0405">
      <w:pPr>
        <w:spacing w:line="276" w:lineRule="auto"/>
      </w:pPr>
      <w:r w:rsidRPr="001F19C4">
        <w:t xml:space="preserve">Transport heeft een grote impact op het milieu door de o.a. de CO2 uitstoot en het brandstofverbruik. Die impact is te verkleinen door het gebruik van zuinige motoren en een korte(re) reisafstanden. </w:t>
      </w:r>
      <w:r w:rsidRPr="001F19C4">
        <w:br/>
        <w:t xml:space="preserve">Hoe verder de </w:t>
      </w:r>
      <w:r>
        <w:t>verwerkings</w:t>
      </w:r>
      <w:r w:rsidRPr="001F19C4">
        <w:t>locatie is verwijderd van de afhaallocatie, des te minder duurzaam het transport zal zijn als het gaat om de CO2 uitstoot tijdens het transport</w:t>
      </w:r>
      <w:r>
        <w:t xml:space="preserve">. </w:t>
      </w:r>
    </w:p>
    <w:p w:rsidR="007C0405" w:rsidRDefault="007C0405" w:rsidP="007C0405">
      <w:pPr>
        <w:spacing w:line="276" w:lineRule="auto"/>
        <w:ind w:hanging="11"/>
        <w:rPr>
          <w:color w:val="262626"/>
          <w:szCs w:val="22"/>
          <w:highlight w:val="yellow"/>
        </w:rPr>
      </w:pPr>
    </w:p>
    <w:p w:rsidR="007C0405" w:rsidRDefault="007C0405" w:rsidP="007C0405">
      <w:pPr>
        <w:spacing w:line="276" w:lineRule="auto"/>
        <w:ind w:hanging="11"/>
        <w:rPr>
          <w:rFonts w:ascii="Calibri" w:eastAsia="Times New Roman" w:hAnsi="Calibri"/>
          <w:lang w:eastAsia="nl-NL"/>
        </w:rPr>
      </w:pPr>
      <w:r w:rsidRPr="00F9791E">
        <w:rPr>
          <w:color w:val="262626"/>
          <w:szCs w:val="22"/>
        </w:rPr>
        <w:t>Het bepalen van de CO2 score op de rijafstand tussen de verzamellocatie en uw verwerkingslocatie wordt</w:t>
      </w:r>
      <w:r w:rsidRPr="00F9791E">
        <w:t xml:space="preserve"> bij dit criterium bepaald door uw enkele afstand van het middelpunt van het werkgebied van de Regio te nemen. Voor dit middelpunt van het werkgebied kiezen de aanbestedende diensten de locatie: Hooftlaan 32, 1401 EE in Bussum. In hoofdstuk 5 </w:t>
      </w:r>
      <w:r w:rsidR="005C3697">
        <w:t xml:space="preserve">en Bijlage 7 </w:t>
      </w:r>
      <w:r w:rsidRPr="00F9791E">
        <w:t>wordt verder toegelicht hoe de CO2 score van uw transport beweging wordt bepaald.</w:t>
      </w:r>
    </w:p>
    <w:p w:rsidR="00013894" w:rsidRPr="00761A2C" w:rsidRDefault="00013894" w:rsidP="005D61A7">
      <w:pPr>
        <w:ind w:hanging="11"/>
        <w:rPr>
          <w:rFonts w:ascii="Calibri" w:eastAsia="Times New Roman" w:hAnsi="Calibri"/>
          <w:lang w:eastAsia="nl-NL"/>
        </w:rPr>
      </w:pPr>
    </w:p>
    <w:tbl>
      <w:tblPr>
        <w:tblStyle w:val="Tabelraster4"/>
        <w:tblW w:w="9782" w:type="dxa"/>
        <w:tblInd w:w="-318" w:type="dxa"/>
        <w:tblLayout w:type="fixed"/>
        <w:tblLook w:val="04A0" w:firstRow="1" w:lastRow="0" w:firstColumn="1" w:lastColumn="0" w:noHBand="0" w:noVBand="1"/>
      </w:tblPr>
      <w:tblGrid>
        <w:gridCol w:w="426"/>
        <w:gridCol w:w="1560"/>
        <w:gridCol w:w="1843"/>
        <w:gridCol w:w="1559"/>
        <w:gridCol w:w="851"/>
        <w:gridCol w:w="1275"/>
        <w:gridCol w:w="2268"/>
      </w:tblGrid>
      <w:tr w:rsidR="0043544F" w:rsidRPr="00197BA0" w:rsidTr="002C77E4">
        <w:tc>
          <w:tcPr>
            <w:tcW w:w="426" w:type="dxa"/>
            <w:tcBorders>
              <w:bottom w:val="single" w:sz="4" w:space="0" w:color="auto"/>
            </w:tcBorders>
            <w:shd w:val="clear" w:color="auto" w:fill="92D050"/>
          </w:tcPr>
          <w:p w:rsidR="000C08FB" w:rsidRPr="00761A2C" w:rsidRDefault="000C08FB" w:rsidP="00A71289">
            <w:pPr>
              <w:rPr>
                <w:sz w:val="16"/>
                <w:szCs w:val="16"/>
              </w:rPr>
            </w:pPr>
          </w:p>
        </w:tc>
        <w:tc>
          <w:tcPr>
            <w:tcW w:w="1560" w:type="dxa"/>
            <w:tcBorders>
              <w:bottom w:val="single" w:sz="4" w:space="0" w:color="auto"/>
            </w:tcBorders>
            <w:shd w:val="clear" w:color="auto" w:fill="92D050"/>
          </w:tcPr>
          <w:p w:rsidR="000C08FB" w:rsidRPr="00761A2C" w:rsidRDefault="000C08FB" w:rsidP="00A71289">
            <w:pPr>
              <w:rPr>
                <w:rFonts w:ascii="Roboto" w:hAnsi="Roboto"/>
                <w:sz w:val="16"/>
                <w:szCs w:val="16"/>
              </w:rPr>
            </w:pPr>
            <w:r w:rsidRPr="00761A2C">
              <w:rPr>
                <w:rFonts w:ascii="Roboto" w:hAnsi="Roboto"/>
                <w:sz w:val="16"/>
                <w:szCs w:val="16"/>
              </w:rPr>
              <w:t>Locatie</w:t>
            </w:r>
            <w:r w:rsidR="00073FCA">
              <w:rPr>
                <w:rFonts w:ascii="Roboto" w:hAnsi="Roboto"/>
                <w:sz w:val="16"/>
                <w:szCs w:val="16"/>
              </w:rPr>
              <w:t>s</w:t>
            </w:r>
          </w:p>
        </w:tc>
        <w:tc>
          <w:tcPr>
            <w:tcW w:w="1843" w:type="dxa"/>
            <w:shd w:val="clear" w:color="auto" w:fill="92D050"/>
          </w:tcPr>
          <w:p w:rsidR="000C08FB" w:rsidRPr="00761A2C" w:rsidRDefault="000C08FB" w:rsidP="00A71289">
            <w:pPr>
              <w:rPr>
                <w:rFonts w:ascii="Roboto" w:hAnsi="Roboto"/>
                <w:sz w:val="16"/>
                <w:szCs w:val="16"/>
              </w:rPr>
            </w:pPr>
            <w:r w:rsidRPr="00197BA0">
              <w:rPr>
                <w:rFonts w:ascii="Roboto" w:hAnsi="Roboto"/>
                <w:sz w:val="16"/>
                <w:szCs w:val="16"/>
              </w:rPr>
              <w:t>Adres</w:t>
            </w:r>
            <w:r w:rsidR="00073FCA">
              <w:rPr>
                <w:rFonts w:ascii="Roboto" w:hAnsi="Roboto"/>
                <w:sz w:val="16"/>
                <w:szCs w:val="16"/>
              </w:rPr>
              <w:t>sen</w:t>
            </w:r>
          </w:p>
        </w:tc>
        <w:tc>
          <w:tcPr>
            <w:tcW w:w="1559" w:type="dxa"/>
            <w:shd w:val="clear" w:color="auto" w:fill="92D050"/>
          </w:tcPr>
          <w:p w:rsidR="000C08FB" w:rsidRPr="00761A2C" w:rsidRDefault="000C08FB" w:rsidP="00A71289">
            <w:pPr>
              <w:rPr>
                <w:rFonts w:ascii="Roboto" w:hAnsi="Roboto"/>
                <w:sz w:val="16"/>
                <w:szCs w:val="16"/>
              </w:rPr>
            </w:pPr>
            <w:r w:rsidRPr="00761A2C">
              <w:rPr>
                <w:rFonts w:ascii="Roboto" w:hAnsi="Roboto"/>
                <w:sz w:val="16"/>
                <w:szCs w:val="16"/>
              </w:rPr>
              <w:t>Soort</w:t>
            </w:r>
          </w:p>
        </w:tc>
        <w:tc>
          <w:tcPr>
            <w:tcW w:w="851" w:type="dxa"/>
            <w:shd w:val="clear" w:color="auto" w:fill="92D050"/>
          </w:tcPr>
          <w:p w:rsidR="000C08FB" w:rsidRDefault="000C08FB" w:rsidP="00A71289">
            <w:pPr>
              <w:rPr>
                <w:rFonts w:ascii="Roboto" w:hAnsi="Roboto"/>
                <w:sz w:val="16"/>
                <w:szCs w:val="16"/>
              </w:rPr>
            </w:pPr>
            <w:r w:rsidRPr="00761A2C">
              <w:rPr>
                <w:rFonts w:ascii="Roboto" w:hAnsi="Roboto"/>
                <w:sz w:val="16"/>
                <w:szCs w:val="16"/>
              </w:rPr>
              <w:t>Aanbied</w:t>
            </w:r>
          </w:p>
          <w:p w:rsidR="000C08FB" w:rsidRPr="00761A2C" w:rsidRDefault="000C08FB" w:rsidP="00A71289">
            <w:pPr>
              <w:rPr>
                <w:rFonts w:ascii="Roboto" w:hAnsi="Roboto"/>
                <w:sz w:val="16"/>
                <w:szCs w:val="16"/>
              </w:rPr>
            </w:pPr>
            <w:r w:rsidRPr="00761A2C">
              <w:rPr>
                <w:rFonts w:ascii="Roboto" w:hAnsi="Roboto"/>
                <w:sz w:val="16"/>
                <w:szCs w:val="16"/>
              </w:rPr>
              <w:t>vorm</w:t>
            </w:r>
          </w:p>
        </w:tc>
        <w:tc>
          <w:tcPr>
            <w:tcW w:w="1275" w:type="dxa"/>
            <w:shd w:val="clear" w:color="auto" w:fill="92D050"/>
          </w:tcPr>
          <w:p w:rsidR="000C08FB" w:rsidRDefault="000C08FB" w:rsidP="00A71289">
            <w:pPr>
              <w:rPr>
                <w:rFonts w:ascii="Roboto" w:hAnsi="Roboto"/>
                <w:sz w:val="16"/>
                <w:szCs w:val="16"/>
              </w:rPr>
            </w:pPr>
            <w:r w:rsidRPr="00761A2C">
              <w:rPr>
                <w:rFonts w:ascii="Roboto" w:hAnsi="Roboto"/>
                <w:sz w:val="16"/>
                <w:szCs w:val="16"/>
              </w:rPr>
              <w:t xml:space="preserve">Opslag </w:t>
            </w:r>
          </w:p>
          <w:p w:rsidR="000C08FB" w:rsidRPr="00761A2C" w:rsidRDefault="000C08FB" w:rsidP="00A71289">
            <w:pPr>
              <w:rPr>
                <w:rFonts w:ascii="Roboto" w:hAnsi="Roboto"/>
                <w:sz w:val="16"/>
                <w:szCs w:val="16"/>
              </w:rPr>
            </w:pPr>
            <w:r w:rsidRPr="00761A2C">
              <w:rPr>
                <w:rFonts w:ascii="Roboto" w:hAnsi="Roboto"/>
                <w:sz w:val="16"/>
                <w:szCs w:val="16"/>
              </w:rPr>
              <w:t>Capaciteit</w:t>
            </w:r>
          </w:p>
        </w:tc>
        <w:tc>
          <w:tcPr>
            <w:tcW w:w="2268" w:type="dxa"/>
            <w:shd w:val="clear" w:color="auto" w:fill="92D050"/>
          </w:tcPr>
          <w:p w:rsidR="000C08FB" w:rsidRPr="00197BA0" w:rsidRDefault="0043544F" w:rsidP="00A71289">
            <w:pPr>
              <w:rPr>
                <w:sz w:val="16"/>
                <w:szCs w:val="16"/>
              </w:rPr>
            </w:pPr>
            <w:r>
              <w:rPr>
                <w:sz w:val="16"/>
                <w:szCs w:val="16"/>
              </w:rPr>
              <w:t>Openingstijden</w:t>
            </w:r>
          </w:p>
        </w:tc>
      </w:tr>
      <w:tr w:rsidR="0043544F" w:rsidRPr="00197BA0" w:rsidTr="002C77E4">
        <w:tc>
          <w:tcPr>
            <w:tcW w:w="426" w:type="dxa"/>
            <w:shd w:val="clear" w:color="auto" w:fill="92D050"/>
          </w:tcPr>
          <w:p w:rsidR="000C08FB" w:rsidRPr="00761A2C" w:rsidRDefault="0043544F" w:rsidP="00A71289">
            <w:pPr>
              <w:rPr>
                <w:sz w:val="16"/>
                <w:szCs w:val="16"/>
              </w:rPr>
            </w:pPr>
            <w:r>
              <w:rPr>
                <w:sz w:val="16"/>
                <w:szCs w:val="16"/>
              </w:rPr>
              <w:t>1</w:t>
            </w:r>
          </w:p>
        </w:tc>
        <w:tc>
          <w:tcPr>
            <w:tcW w:w="1560" w:type="dxa"/>
            <w:shd w:val="clear" w:color="auto" w:fill="92D050"/>
          </w:tcPr>
          <w:p w:rsidR="000C08FB" w:rsidRPr="00761A2C" w:rsidRDefault="000C08FB" w:rsidP="00A71289">
            <w:pPr>
              <w:rPr>
                <w:rFonts w:ascii="Roboto" w:hAnsi="Roboto"/>
                <w:sz w:val="16"/>
                <w:szCs w:val="16"/>
              </w:rPr>
            </w:pPr>
            <w:r w:rsidRPr="00761A2C">
              <w:rPr>
                <w:rFonts w:ascii="Roboto" w:hAnsi="Roboto"/>
                <w:sz w:val="16"/>
                <w:szCs w:val="16"/>
              </w:rPr>
              <w:t>Gooise Meren</w:t>
            </w:r>
          </w:p>
        </w:tc>
        <w:tc>
          <w:tcPr>
            <w:tcW w:w="1843" w:type="dxa"/>
          </w:tcPr>
          <w:p w:rsidR="000C08FB" w:rsidRPr="004B28F3" w:rsidRDefault="000C08FB" w:rsidP="00A71289">
            <w:pPr>
              <w:rPr>
                <w:rFonts w:ascii="Roboto" w:hAnsi="Roboto"/>
                <w:sz w:val="16"/>
                <w:szCs w:val="16"/>
              </w:rPr>
            </w:pPr>
            <w:r w:rsidRPr="004B28F3">
              <w:rPr>
                <w:rFonts w:ascii="Roboto" w:hAnsi="Roboto"/>
                <w:sz w:val="16"/>
                <w:szCs w:val="16"/>
              </w:rPr>
              <w:t>Struikheideweg 14</w:t>
            </w:r>
          </w:p>
          <w:p w:rsidR="000C08FB" w:rsidRDefault="000C08FB" w:rsidP="00A71289">
            <w:pPr>
              <w:rPr>
                <w:rFonts w:ascii="Roboto" w:hAnsi="Roboto"/>
                <w:sz w:val="16"/>
                <w:szCs w:val="16"/>
              </w:rPr>
            </w:pPr>
            <w:r w:rsidRPr="004B28F3">
              <w:rPr>
                <w:rFonts w:ascii="Roboto" w:hAnsi="Roboto"/>
                <w:sz w:val="16"/>
                <w:szCs w:val="16"/>
              </w:rPr>
              <w:t>1406 TK</w:t>
            </w:r>
            <w:r>
              <w:rPr>
                <w:rFonts w:ascii="Roboto" w:hAnsi="Roboto"/>
                <w:sz w:val="16"/>
                <w:szCs w:val="16"/>
              </w:rPr>
              <w:t xml:space="preserve">  Bussum</w:t>
            </w:r>
          </w:p>
          <w:p w:rsidR="0043544F" w:rsidRPr="004B28F3" w:rsidRDefault="0043544F" w:rsidP="00A71289">
            <w:pPr>
              <w:rPr>
                <w:rFonts w:ascii="Roboto" w:hAnsi="Roboto"/>
                <w:sz w:val="16"/>
                <w:szCs w:val="16"/>
              </w:rPr>
            </w:pPr>
          </w:p>
        </w:tc>
        <w:tc>
          <w:tcPr>
            <w:tcW w:w="1559" w:type="dxa"/>
          </w:tcPr>
          <w:p w:rsidR="000C08FB" w:rsidRPr="00761A2C" w:rsidRDefault="000C08FB" w:rsidP="00A71289">
            <w:pPr>
              <w:rPr>
                <w:rFonts w:ascii="Roboto" w:hAnsi="Roboto"/>
                <w:sz w:val="16"/>
                <w:szCs w:val="16"/>
              </w:rPr>
            </w:pPr>
            <w:r w:rsidRPr="00761A2C">
              <w:rPr>
                <w:rFonts w:ascii="Roboto" w:hAnsi="Roboto"/>
                <w:sz w:val="16"/>
                <w:szCs w:val="16"/>
              </w:rPr>
              <w:t>diversen</w:t>
            </w:r>
          </w:p>
        </w:tc>
        <w:tc>
          <w:tcPr>
            <w:tcW w:w="851" w:type="dxa"/>
          </w:tcPr>
          <w:p w:rsidR="000C08FB" w:rsidRPr="00761A2C" w:rsidRDefault="00B318E4" w:rsidP="00A71289">
            <w:pPr>
              <w:rPr>
                <w:rFonts w:ascii="Roboto" w:hAnsi="Roboto"/>
                <w:sz w:val="16"/>
                <w:szCs w:val="16"/>
              </w:rPr>
            </w:pPr>
            <w:r>
              <w:rPr>
                <w:rFonts w:ascii="Roboto" w:hAnsi="Roboto"/>
                <w:sz w:val="16"/>
                <w:szCs w:val="16"/>
              </w:rPr>
              <w:t>los</w:t>
            </w:r>
          </w:p>
        </w:tc>
        <w:tc>
          <w:tcPr>
            <w:tcW w:w="1275" w:type="dxa"/>
          </w:tcPr>
          <w:p w:rsidR="000C08FB" w:rsidRDefault="008B0C8C" w:rsidP="00A71289">
            <w:pPr>
              <w:rPr>
                <w:rFonts w:ascii="Roboto" w:hAnsi="Roboto"/>
                <w:sz w:val="16"/>
                <w:szCs w:val="16"/>
              </w:rPr>
            </w:pPr>
            <w:r>
              <w:rPr>
                <w:rFonts w:ascii="Roboto" w:hAnsi="Roboto"/>
                <w:sz w:val="16"/>
                <w:szCs w:val="16"/>
              </w:rPr>
              <w:t xml:space="preserve">2 </w:t>
            </w:r>
            <w:r w:rsidR="00F9791E">
              <w:rPr>
                <w:rFonts w:ascii="Roboto" w:hAnsi="Roboto"/>
                <w:sz w:val="16"/>
                <w:szCs w:val="16"/>
              </w:rPr>
              <w:t>x</w:t>
            </w:r>
            <w:r>
              <w:rPr>
                <w:rFonts w:ascii="Roboto" w:hAnsi="Roboto"/>
                <w:sz w:val="16"/>
                <w:szCs w:val="16"/>
              </w:rPr>
              <w:t xml:space="preserve"> </w:t>
            </w:r>
            <w:r w:rsidR="000C08FB" w:rsidRPr="00761A2C">
              <w:rPr>
                <w:rFonts w:ascii="Roboto" w:hAnsi="Roboto"/>
                <w:sz w:val="16"/>
                <w:szCs w:val="16"/>
              </w:rPr>
              <w:t>20 m3</w:t>
            </w:r>
          </w:p>
          <w:p w:rsidR="00F9791E" w:rsidRPr="00761A2C" w:rsidRDefault="00F9791E" w:rsidP="00A71289">
            <w:pPr>
              <w:rPr>
                <w:rFonts w:ascii="Roboto" w:hAnsi="Roboto"/>
                <w:sz w:val="16"/>
                <w:szCs w:val="16"/>
              </w:rPr>
            </w:pPr>
            <w:r>
              <w:rPr>
                <w:rFonts w:ascii="Roboto" w:hAnsi="Roboto"/>
                <w:sz w:val="16"/>
                <w:szCs w:val="16"/>
              </w:rPr>
              <w:t>3 x 40m3</w:t>
            </w:r>
          </w:p>
        </w:tc>
        <w:tc>
          <w:tcPr>
            <w:tcW w:w="2268" w:type="dxa"/>
          </w:tcPr>
          <w:p w:rsidR="000C08FB" w:rsidRPr="00197BA0" w:rsidRDefault="00427AEB" w:rsidP="00A71289">
            <w:pPr>
              <w:rPr>
                <w:sz w:val="16"/>
                <w:szCs w:val="16"/>
              </w:rPr>
            </w:pPr>
            <w:r w:rsidRPr="00271B2B">
              <w:rPr>
                <w:rFonts w:ascii="Roboto" w:hAnsi="Roboto"/>
                <w:sz w:val="16"/>
                <w:szCs w:val="16"/>
              </w:rPr>
              <w:t>maandag t/m vrijdag 8.</w:t>
            </w:r>
            <w:r>
              <w:rPr>
                <w:rFonts w:ascii="Roboto" w:hAnsi="Roboto"/>
                <w:sz w:val="16"/>
                <w:szCs w:val="16"/>
              </w:rPr>
              <w:t>0</w:t>
            </w:r>
            <w:r w:rsidRPr="00271B2B">
              <w:rPr>
                <w:rFonts w:ascii="Roboto" w:hAnsi="Roboto"/>
                <w:sz w:val="16"/>
                <w:szCs w:val="16"/>
              </w:rPr>
              <w:t>0-16.</w:t>
            </w:r>
            <w:r>
              <w:rPr>
                <w:rFonts w:ascii="Roboto" w:hAnsi="Roboto"/>
                <w:sz w:val="16"/>
                <w:szCs w:val="16"/>
              </w:rPr>
              <w:t>0</w:t>
            </w:r>
            <w:r w:rsidRPr="00271B2B">
              <w:rPr>
                <w:rFonts w:ascii="Roboto" w:hAnsi="Roboto"/>
                <w:sz w:val="16"/>
                <w:szCs w:val="16"/>
              </w:rPr>
              <w:t>0 uur, zat</w:t>
            </w:r>
            <w:r>
              <w:rPr>
                <w:rFonts w:ascii="Roboto" w:hAnsi="Roboto"/>
                <w:sz w:val="16"/>
                <w:szCs w:val="16"/>
              </w:rPr>
              <w:t>. En zon. gesloten</w:t>
            </w:r>
          </w:p>
        </w:tc>
      </w:tr>
      <w:tr w:rsidR="002614C1" w:rsidRPr="00197BA0" w:rsidTr="002C77E4">
        <w:tc>
          <w:tcPr>
            <w:tcW w:w="426" w:type="dxa"/>
            <w:shd w:val="clear" w:color="auto" w:fill="92D050"/>
          </w:tcPr>
          <w:p w:rsidR="002614C1" w:rsidRDefault="008B0C8C" w:rsidP="00A71289">
            <w:pPr>
              <w:rPr>
                <w:sz w:val="16"/>
                <w:szCs w:val="16"/>
              </w:rPr>
            </w:pPr>
            <w:r>
              <w:rPr>
                <w:sz w:val="16"/>
                <w:szCs w:val="16"/>
              </w:rPr>
              <w:t>2</w:t>
            </w:r>
          </w:p>
        </w:tc>
        <w:tc>
          <w:tcPr>
            <w:tcW w:w="1560" w:type="dxa"/>
            <w:shd w:val="clear" w:color="auto" w:fill="92D050"/>
          </w:tcPr>
          <w:p w:rsidR="002614C1" w:rsidRPr="00761A2C" w:rsidRDefault="008B0C8C" w:rsidP="00A71289">
            <w:pPr>
              <w:rPr>
                <w:sz w:val="16"/>
                <w:szCs w:val="16"/>
              </w:rPr>
            </w:pPr>
            <w:r>
              <w:rPr>
                <w:sz w:val="16"/>
                <w:szCs w:val="16"/>
              </w:rPr>
              <w:t>Gooise Meren</w:t>
            </w:r>
          </w:p>
        </w:tc>
        <w:tc>
          <w:tcPr>
            <w:tcW w:w="1843" w:type="dxa"/>
          </w:tcPr>
          <w:p w:rsidR="0053758A" w:rsidRDefault="0053758A" w:rsidP="00A71289">
            <w:pPr>
              <w:rPr>
                <w:sz w:val="16"/>
                <w:szCs w:val="16"/>
              </w:rPr>
            </w:pPr>
            <w:r>
              <w:rPr>
                <w:sz w:val="16"/>
                <w:szCs w:val="16"/>
              </w:rPr>
              <w:t>Energiestraat  15</w:t>
            </w:r>
          </w:p>
          <w:p w:rsidR="002614C1" w:rsidRPr="004B28F3" w:rsidRDefault="0053758A" w:rsidP="00A71289">
            <w:pPr>
              <w:rPr>
                <w:sz w:val="16"/>
                <w:szCs w:val="16"/>
              </w:rPr>
            </w:pPr>
            <w:r>
              <w:rPr>
                <w:sz w:val="16"/>
                <w:szCs w:val="16"/>
              </w:rPr>
              <w:t xml:space="preserve">1411 AP </w:t>
            </w:r>
            <w:r w:rsidR="008B0C8C">
              <w:rPr>
                <w:sz w:val="16"/>
                <w:szCs w:val="16"/>
              </w:rPr>
              <w:t>Naarden</w:t>
            </w:r>
          </w:p>
        </w:tc>
        <w:tc>
          <w:tcPr>
            <w:tcW w:w="1559" w:type="dxa"/>
          </w:tcPr>
          <w:p w:rsidR="002614C1" w:rsidRPr="00761A2C" w:rsidRDefault="008B0C8C" w:rsidP="00A71289">
            <w:pPr>
              <w:rPr>
                <w:sz w:val="16"/>
                <w:szCs w:val="16"/>
              </w:rPr>
            </w:pPr>
            <w:r>
              <w:rPr>
                <w:sz w:val="16"/>
                <w:szCs w:val="16"/>
              </w:rPr>
              <w:t>diversen</w:t>
            </w:r>
          </w:p>
        </w:tc>
        <w:tc>
          <w:tcPr>
            <w:tcW w:w="851" w:type="dxa"/>
          </w:tcPr>
          <w:p w:rsidR="002614C1" w:rsidRPr="00761A2C" w:rsidRDefault="008B0C8C" w:rsidP="00A71289">
            <w:pPr>
              <w:rPr>
                <w:sz w:val="16"/>
                <w:szCs w:val="16"/>
              </w:rPr>
            </w:pPr>
            <w:r>
              <w:rPr>
                <w:sz w:val="16"/>
                <w:szCs w:val="16"/>
              </w:rPr>
              <w:t>los</w:t>
            </w:r>
          </w:p>
        </w:tc>
        <w:tc>
          <w:tcPr>
            <w:tcW w:w="1275" w:type="dxa"/>
          </w:tcPr>
          <w:p w:rsidR="002614C1" w:rsidRPr="00761A2C" w:rsidRDefault="008B0C8C" w:rsidP="00A71289">
            <w:pPr>
              <w:rPr>
                <w:sz w:val="16"/>
                <w:szCs w:val="16"/>
              </w:rPr>
            </w:pPr>
            <w:r>
              <w:rPr>
                <w:sz w:val="16"/>
                <w:szCs w:val="16"/>
              </w:rPr>
              <w:t xml:space="preserve">3 </w:t>
            </w:r>
            <w:r w:rsidR="00F9791E">
              <w:rPr>
                <w:sz w:val="16"/>
                <w:szCs w:val="16"/>
              </w:rPr>
              <w:t>x</w:t>
            </w:r>
            <w:r>
              <w:rPr>
                <w:sz w:val="16"/>
                <w:szCs w:val="16"/>
              </w:rPr>
              <w:t xml:space="preserve"> 40 m3</w:t>
            </w:r>
          </w:p>
        </w:tc>
        <w:tc>
          <w:tcPr>
            <w:tcW w:w="2268" w:type="dxa"/>
          </w:tcPr>
          <w:p w:rsidR="002614C1" w:rsidRPr="00197BA0" w:rsidRDefault="00427AEB" w:rsidP="00A71289">
            <w:pPr>
              <w:rPr>
                <w:sz w:val="16"/>
                <w:szCs w:val="16"/>
              </w:rPr>
            </w:pPr>
            <w:r w:rsidRPr="00271B2B">
              <w:rPr>
                <w:rFonts w:ascii="Roboto" w:hAnsi="Roboto"/>
                <w:sz w:val="16"/>
                <w:szCs w:val="16"/>
              </w:rPr>
              <w:t>maandag t/m vrijdag 8.</w:t>
            </w:r>
            <w:r>
              <w:rPr>
                <w:rFonts w:ascii="Roboto" w:hAnsi="Roboto"/>
                <w:sz w:val="16"/>
                <w:szCs w:val="16"/>
              </w:rPr>
              <w:t>0</w:t>
            </w:r>
            <w:r w:rsidRPr="00271B2B">
              <w:rPr>
                <w:rFonts w:ascii="Roboto" w:hAnsi="Roboto"/>
                <w:sz w:val="16"/>
                <w:szCs w:val="16"/>
              </w:rPr>
              <w:t>0-16.</w:t>
            </w:r>
            <w:r>
              <w:rPr>
                <w:rFonts w:ascii="Roboto" w:hAnsi="Roboto"/>
                <w:sz w:val="16"/>
                <w:szCs w:val="16"/>
              </w:rPr>
              <w:t>0</w:t>
            </w:r>
            <w:r w:rsidRPr="00271B2B">
              <w:rPr>
                <w:rFonts w:ascii="Roboto" w:hAnsi="Roboto"/>
                <w:sz w:val="16"/>
                <w:szCs w:val="16"/>
              </w:rPr>
              <w:t>0 uur, zat</w:t>
            </w:r>
            <w:r>
              <w:rPr>
                <w:rFonts w:ascii="Roboto" w:hAnsi="Roboto"/>
                <w:sz w:val="16"/>
                <w:szCs w:val="16"/>
              </w:rPr>
              <w:t>. En zon. gesloten</w:t>
            </w:r>
          </w:p>
        </w:tc>
      </w:tr>
      <w:tr w:rsidR="002614C1" w:rsidRPr="00197BA0" w:rsidTr="002C77E4">
        <w:tc>
          <w:tcPr>
            <w:tcW w:w="426" w:type="dxa"/>
            <w:shd w:val="clear" w:color="auto" w:fill="92D050"/>
          </w:tcPr>
          <w:p w:rsidR="002614C1" w:rsidRDefault="008B0C8C" w:rsidP="00A71289">
            <w:pPr>
              <w:rPr>
                <w:sz w:val="16"/>
                <w:szCs w:val="16"/>
              </w:rPr>
            </w:pPr>
            <w:r>
              <w:rPr>
                <w:sz w:val="16"/>
                <w:szCs w:val="16"/>
              </w:rPr>
              <w:t>3</w:t>
            </w:r>
          </w:p>
        </w:tc>
        <w:tc>
          <w:tcPr>
            <w:tcW w:w="1560" w:type="dxa"/>
            <w:shd w:val="clear" w:color="auto" w:fill="92D050"/>
          </w:tcPr>
          <w:p w:rsidR="002614C1" w:rsidRPr="00761A2C" w:rsidRDefault="008B0C8C" w:rsidP="00A71289">
            <w:pPr>
              <w:rPr>
                <w:sz w:val="16"/>
                <w:szCs w:val="16"/>
              </w:rPr>
            </w:pPr>
            <w:r>
              <w:rPr>
                <w:sz w:val="16"/>
                <w:szCs w:val="16"/>
              </w:rPr>
              <w:t>Gooise Meren</w:t>
            </w:r>
          </w:p>
        </w:tc>
        <w:tc>
          <w:tcPr>
            <w:tcW w:w="1843" w:type="dxa"/>
          </w:tcPr>
          <w:p w:rsidR="0053758A" w:rsidRDefault="0053758A" w:rsidP="00A71289">
            <w:pPr>
              <w:rPr>
                <w:sz w:val="16"/>
                <w:szCs w:val="16"/>
              </w:rPr>
            </w:pPr>
            <w:r>
              <w:rPr>
                <w:sz w:val="16"/>
                <w:szCs w:val="16"/>
              </w:rPr>
              <w:t>Tesselschadelaan 47</w:t>
            </w:r>
          </w:p>
          <w:p w:rsidR="002614C1" w:rsidRPr="004B28F3" w:rsidRDefault="0053758A" w:rsidP="00A71289">
            <w:pPr>
              <w:rPr>
                <w:sz w:val="16"/>
                <w:szCs w:val="16"/>
              </w:rPr>
            </w:pPr>
            <w:r>
              <w:rPr>
                <w:sz w:val="16"/>
                <w:szCs w:val="16"/>
              </w:rPr>
              <w:t xml:space="preserve">1399 HX  </w:t>
            </w:r>
            <w:r w:rsidR="008B0C8C">
              <w:rPr>
                <w:sz w:val="16"/>
                <w:szCs w:val="16"/>
              </w:rPr>
              <w:t>Muiderberg</w:t>
            </w:r>
          </w:p>
        </w:tc>
        <w:tc>
          <w:tcPr>
            <w:tcW w:w="1559" w:type="dxa"/>
          </w:tcPr>
          <w:p w:rsidR="002614C1" w:rsidRPr="00761A2C" w:rsidRDefault="008B0C8C" w:rsidP="00A71289">
            <w:pPr>
              <w:rPr>
                <w:sz w:val="16"/>
                <w:szCs w:val="16"/>
              </w:rPr>
            </w:pPr>
            <w:r>
              <w:rPr>
                <w:sz w:val="16"/>
                <w:szCs w:val="16"/>
              </w:rPr>
              <w:t>diversen</w:t>
            </w:r>
          </w:p>
        </w:tc>
        <w:tc>
          <w:tcPr>
            <w:tcW w:w="851" w:type="dxa"/>
          </w:tcPr>
          <w:p w:rsidR="002614C1" w:rsidRPr="00761A2C" w:rsidRDefault="008B0C8C" w:rsidP="00A71289">
            <w:pPr>
              <w:rPr>
                <w:sz w:val="16"/>
                <w:szCs w:val="16"/>
              </w:rPr>
            </w:pPr>
            <w:r>
              <w:rPr>
                <w:sz w:val="16"/>
                <w:szCs w:val="16"/>
              </w:rPr>
              <w:t>los</w:t>
            </w:r>
          </w:p>
        </w:tc>
        <w:tc>
          <w:tcPr>
            <w:tcW w:w="1275" w:type="dxa"/>
          </w:tcPr>
          <w:p w:rsidR="002614C1" w:rsidRPr="00761A2C" w:rsidRDefault="008B0C8C" w:rsidP="00A71289">
            <w:pPr>
              <w:rPr>
                <w:sz w:val="16"/>
                <w:szCs w:val="16"/>
              </w:rPr>
            </w:pPr>
            <w:r>
              <w:rPr>
                <w:sz w:val="16"/>
                <w:szCs w:val="16"/>
              </w:rPr>
              <w:t xml:space="preserve">1 </w:t>
            </w:r>
            <w:r w:rsidR="00F9791E">
              <w:rPr>
                <w:sz w:val="16"/>
                <w:szCs w:val="16"/>
              </w:rPr>
              <w:t>x</w:t>
            </w:r>
            <w:r>
              <w:rPr>
                <w:sz w:val="16"/>
                <w:szCs w:val="16"/>
              </w:rPr>
              <w:t xml:space="preserve"> 40 m3</w:t>
            </w:r>
          </w:p>
        </w:tc>
        <w:tc>
          <w:tcPr>
            <w:tcW w:w="2268" w:type="dxa"/>
          </w:tcPr>
          <w:p w:rsidR="002614C1" w:rsidRPr="00197BA0" w:rsidRDefault="00427AEB" w:rsidP="00A71289">
            <w:pPr>
              <w:rPr>
                <w:sz w:val="16"/>
                <w:szCs w:val="16"/>
              </w:rPr>
            </w:pPr>
            <w:r w:rsidRPr="00271B2B">
              <w:rPr>
                <w:rFonts w:ascii="Roboto" w:hAnsi="Roboto"/>
                <w:sz w:val="16"/>
                <w:szCs w:val="16"/>
              </w:rPr>
              <w:t>maandag t/m vrijdag 8.</w:t>
            </w:r>
            <w:r>
              <w:rPr>
                <w:rFonts w:ascii="Roboto" w:hAnsi="Roboto"/>
                <w:sz w:val="16"/>
                <w:szCs w:val="16"/>
              </w:rPr>
              <w:t>0</w:t>
            </w:r>
            <w:r w:rsidRPr="00271B2B">
              <w:rPr>
                <w:rFonts w:ascii="Roboto" w:hAnsi="Roboto"/>
                <w:sz w:val="16"/>
                <w:szCs w:val="16"/>
              </w:rPr>
              <w:t>0-16.</w:t>
            </w:r>
            <w:r>
              <w:rPr>
                <w:rFonts w:ascii="Roboto" w:hAnsi="Roboto"/>
                <w:sz w:val="16"/>
                <w:szCs w:val="16"/>
              </w:rPr>
              <w:t>0</w:t>
            </w:r>
            <w:r w:rsidRPr="00271B2B">
              <w:rPr>
                <w:rFonts w:ascii="Roboto" w:hAnsi="Roboto"/>
                <w:sz w:val="16"/>
                <w:szCs w:val="16"/>
              </w:rPr>
              <w:t>0 uur, zat</w:t>
            </w:r>
            <w:r>
              <w:rPr>
                <w:rFonts w:ascii="Roboto" w:hAnsi="Roboto"/>
                <w:sz w:val="16"/>
                <w:szCs w:val="16"/>
              </w:rPr>
              <w:t>. En zon. gesloten</w:t>
            </w:r>
          </w:p>
        </w:tc>
      </w:tr>
      <w:tr w:rsidR="0043544F" w:rsidRPr="00197BA0" w:rsidTr="002C77E4">
        <w:tc>
          <w:tcPr>
            <w:tcW w:w="426" w:type="dxa"/>
            <w:shd w:val="clear" w:color="auto" w:fill="92D050"/>
          </w:tcPr>
          <w:p w:rsidR="000C08FB" w:rsidRPr="00761A2C" w:rsidRDefault="009D4B54" w:rsidP="00A71289">
            <w:pPr>
              <w:rPr>
                <w:sz w:val="16"/>
                <w:szCs w:val="16"/>
              </w:rPr>
            </w:pPr>
            <w:r>
              <w:rPr>
                <w:sz w:val="16"/>
                <w:szCs w:val="16"/>
              </w:rPr>
              <w:t>4</w:t>
            </w:r>
          </w:p>
        </w:tc>
        <w:tc>
          <w:tcPr>
            <w:tcW w:w="1560" w:type="dxa"/>
            <w:shd w:val="clear" w:color="auto" w:fill="92D050"/>
          </w:tcPr>
          <w:p w:rsidR="000C08FB" w:rsidRPr="00761A2C" w:rsidRDefault="000C08FB" w:rsidP="00A71289">
            <w:pPr>
              <w:rPr>
                <w:rFonts w:ascii="Roboto" w:hAnsi="Roboto"/>
                <w:sz w:val="16"/>
                <w:szCs w:val="16"/>
              </w:rPr>
            </w:pPr>
            <w:r w:rsidRPr="00761A2C">
              <w:rPr>
                <w:rFonts w:ascii="Roboto" w:hAnsi="Roboto"/>
                <w:sz w:val="16"/>
                <w:szCs w:val="16"/>
              </w:rPr>
              <w:t>Huizen</w:t>
            </w:r>
          </w:p>
        </w:tc>
        <w:tc>
          <w:tcPr>
            <w:tcW w:w="1843" w:type="dxa"/>
          </w:tcPr>
          <w:p w:rsidR="000C08FB" w:rsidRPr="004B28F3" w:rsidRDefault="000C08FB" w:rsidP="00A71289">
            <w:pPr>
              <w:rPr>
                <w:rFonts w:ascii="Roboto" w:hAnsi="Roboto"/>
                <w:sz w:val="16"/>
                <w:szCs w:val="16"/>
              </w:rPr>
            </w:pPr>
            <w:r w:rsidRPr="004B28F3">
              <w:rPr>
                <w:rFonts w:ascii="Roboto" w:hAnsi="Roboto"/>
                <w:sz w:val="16"/>
                <w:szCs w:val="16"/>
              </w:rPr>
              <w:t>Ambachtsweg 15</w:t>
            </w:r>
          </w:p>
          <w:p w:rsidR="000C08FB" w:rsidRDefault="000C08FB" w:rsidP="00A71289">
            <w:pPr>
              <w:rPr>
                <w:rFonts w:ascii="Roboto" w:hAnsi="Roboto"/>
                <w:sz w:val="16"/>
                <w:szCs w:val="16"/>
              </w:rPr>
            </w:pPr>
            <w:r w:rsidRPr="004B28F3">
              <w:rPr>
                <w:rFonts w:ascii="Roboto" w:hAnsi="Roboto"/>
                <w:sz w:val="16"/>
                <w:szCs w:val="16"/>
              </w:rPr>
              <w:t>1271 AL</w:t>
            </w:r>
            <w:r>
              <w:rPr>
                <w:rFonts w:ascii="Roboto" w:hAnsi="Roboto"/>
                <w:sz w:val="16"/>
                <w:szCs w:val="16"/>
              </w:rPr>
              <w:t xml:space="preserve"> Huizen</w:t>
            </w:r>
          </w:p>
          <w:p w:rsidR="0043544F" w:rsidRPr="004B28F3" w:rsidRDefault="0043544F" w:rsidP="00A71289">
            <w:pPr>
              <w:rPr>
                <w:rFonts w:ascii="Roboto" w:hAnsi="Roboto"/>
                <w:sz w:val="16"/>
                <w:szCs w:val="16"/>
              </w:rPr>
            </w:pPr>
          </w:p>
        </w:tc>
        <w:tc>
          <w:tcPr>
            <w:tcW w:w="1559" w:type="dxa"/>
          </w:tcPr>
          <w:p w:rsidR="000C08FB" w:rsidRPr="00761A2C" w:rsidRDefault="000C08FB" w:rsidP="00A71289">
            <w:pPr>
              <w:rPr>
                <w:rFonts w:ascii="Roboto" w:hAnsi="Roboto"/>
                <w:sz w:val="16"/>
                <w:szCs w:val="16"/>
              </w:rPr>
            </w:pPr>
            <w:r w:rsidRPr="00761A2C">
              <w:rPr>
                <w:rFonts w:ascii="Roboto" w:hAnsi="Roboto"/>
                <w:sz w:val="16"/>
                <w:szCs w:val="16"/>
              </w:rPr>
              <w:t>diversen</w:t>
            </w:r>
          </w:p>
        </w:tc>
        <w:tc>
          <w:tcPr>
            <w:tcW w:w="851" w:type="dxa"/>
          </w:tcPr>
          <w:p w:rsidR="000C08FB" w:rsidRPr="00761A2C" w:rsidRDefault="000C08FB" w:rsidP="00A71289">
            <w:pPr>
              <w:rPr>
                <w:rFonts w:ascii="Roboto" w:hAnsi="Roboto"/>
                <w:sz w:val="16"/>
                <w:szCs w:val="16"/>
              </w:rPr>
            </w:pPr>
            <w:r w:rsidRPr="00761A2C">
              <w:rPr>
                <w:rFonts w:ascii="Roboto" w:hAnsi="Roboto"/>
                <w:sz w:val="16"/>
                <w:szCs w:val="16"/>
              </w:rPr>
              <w:t>los</w:t>
            </w:r>
          </w:p>
        </w:tc>
        <w:tc>
          <w:tcPr>
            <w:tcW w:w="1275" w:type="dxa"/>
          </w:tcPr>
          <w:p w:rsidR="000C08FB" w:rsidRPr="00761A2C" w:rsidRDefault="000C08FB" w:rsidP="00A71289">
            <w:pPr>
              <w:rPr>
                <w:rFonts w:ascii="Roboto" w:hAnsi="Roboto"/>
                <w:sz w:val="16"/>
                <w:szCs w:val="16"/>
              </w:rPr>
            </w:pPr>
            <w:r w:rsidRPr="00761A2C">
              <w:rPr>
                <w:rFonts w:ascii="Roboto" w:hAnsi="Roboto"/>
                <w:sz w:val="16"/>
                <w:szCs w:val="16"/>
              </w:rPr>
              <w:t>10 m3</w:t>
            </w:r>
          </w:p>
        </w:tc>
        <w:tc>
          <w:tcPr>
            <w:tcW w:w="2268" w:type="dxa"/>
          </w:tcPr>
          <w:p w:rsidR="000C08FB" w:rsidRPr="00197BA0" w:rsidRDefault="00CA53F9" w:rsidP="00A71289">
            <w:pPr>
              <w:rPr>
                <w:sz w:val="16"/>
                <w:szCs w:val="16"/>
              </w:rPr>
            </w:pPr>
            <w:r w:rsidRPr="00271B2B">
              <w:rPr>
                <w:rFonts w:ascii="Roboto" w:hAnsi="Roboto"/>
                <w:sz w:val="16"/>
                <w:szCs w:val="16"/>
              </w:rPr>
              <w:t>maandag t/m vrijdag 8.</w:t>
            </w:r>
            <w:r>
              <w:rPr>
                <w:rFonts w:ascii="Roboto" w:hAnsi="Roboto"/>
                <w:sz w:val="16"/>
                <w:szCs w:val="16"/>
              </w:rPr>
              <w:t>0</w:t>
            </w:r>
            <w:r w:rsidRPr="00271B2B">
              <w:rPr>
                <w:rFonts w:ascii="Roboto" w:hAnsi="Roboto"/>
                <w:sz w:val="16"/>
                <w:szCs w:val="16"/>
              </w:rPr>
              <w:t>0-16.</w:t>
            </w:r>
            <w:r>
              <w:rPr>
                <w:rFonts w:ascii="Roboto" w:hAnsi="Roboto"/>
                <w:sz w:val="16"/>
                <w:szCs w:val="16"/>
              </w:rPr>
              <w:t>0</w:t>
            </w:r>
            <w:r w:rsidRPr="00271B2B">
              <w:rPr>
                <w:rFonts w:ascii="Roboto" w:hAnsi="Roboto"/>
                <w:sz w:val="16"/>
                <w:szCs w:val="16"/>
              </w:rPr>
              <w:t>0 uur, zat</w:t>
            </w:r>
            <w:r>
              <w:rPr>
                <w:rFonts w:ascii="Roboto" w:hAnsi="Roboto"/>
                <w:sz w:val="16"/>
                <w:szCs w:val="16"/>
              </w:rPr>
              <w:t>. En zon. gesloten</w:t>
            </w:r>
          </w:p>
        </w:tc>
      </w:tr>
      <w:tr w:rsidR="0043544F" w:rsidRPr="00197BA0" w:rsidTr="002C77E4">
        <w:tc>
          <w:tcPr>
            <w:tcW w:w="426" w:type="dxa"/>
            <w:shd w:val="clear" w:color="auto" w:fill="92D050"/>
          </w:tcPr>
          <w:p w:rsidR="000C08FB" w:rsidRPr="00761A2C" w:rsidRDefault="009D4B54" w:rsidP="00A71289">
            <w:pPr>
              <w:rPr>
                <w:sz w:val="16"/>
                <w:szCs w:val="16"/>
              </w:rPr>
            </w:pPr>
            <w:r>
              <w:rPr>
                <w:sz w:val="16"/>
                <w:szCs w:val="16"/>
              </w:rPr>
              <w:t>5</w:t>
            </w:r>
          </w:p>
        </w:tc>
        <w:tc>
          <w:tcPr>
            <w:tcW w:w="1560" w:type="dxa"/>
            <w:shd w:val="clear" w:color="auto" w:fill="92D050"/>
          </w:tcPr>
          <w:p w:rsidR="000C08FB" w:rsidRPr="00761A2C" w:rsidRDefault="000C08FB" w:rsidP="00A71289">
            <w:pPr>
              <w:rPr>
                <w:rFonts w:ascii="Roboto" w:hAnsi="Roboto"/>
                <w:sz w:val="16"/>
                <w:szCs w:val="16"/>
              </w:rPr>
            </w:pPr>
            <w:r w:rsidRPr="00761A2C">
              <w:rPr>
                <w:rFonts w:ascii="Roboto" w:hAnsi="Roboto"/>
                <w:sz w:val="16"/>
                <w:szCs w:val="16"/>
              </w:rPr>
              <w:t>Huizen</w:t>
            </w:r>
          </w:p>
        </w:tc>
        <w:tc>
          <w:tcPr>
            <w:tcW w:w="1843" w:type="dxa"/>
          </w:tcPr>
          <w:p w:rsidR="000C08FB" w:rsidRPr="004B28F3" w:rsidRDefault="000C08FB" w:rsidP="00A71289">
            <w:pPr>
              <w:rPr>
                <w:rFonts w:ascii="Roboto" w:hAnsi="Roboto"/>
                <w:sz w:val="16"/>
                <w:szCs w:val="16"/>
              </w:rPr>
            </w:pPr>
            <w:r w:rsidRPr="004B28F3">
              <w:rPr>
                <w:rFonts w:ascii="Roboto" w:hAnsi="Roboto"/>
                <w:sz w:val="16"/>
                <w:szCs w:val="16"/>
              </w:rPr>
              <w:t>Randweg 4</w:t>
            </w:r>
          </w:p>
          <w:p w:rsidR="000C08FB" w:rsidRDefault="000C08FB" w:rsidP="00A71289">
            <w:pPr>
              <w:rPr>
                <w:rFonts w:ascii="Roboto" w:hAnsi="Roboto"/>
                <w:sz w:val="16"/>
                <w:szCs w:val="16"/>
              </w:rPr>
            </w:pPr>
            <w:r w:rsidRPr="004B28F3">
              <w:rPr>
                <w:rFonts w:ascii="Roboto" w:hAnsi="Roboto"/>
                <w:sz w:val="16"/>
                <w:szCs w:val="16"/>
              </w:rPr>
              <w:t>1272 LZ</w:t>
            </w:r>
            <w:r>
              <w:rPr>
                <w:rFonts w:ascii="Roboto" w:hAnsi="Roboto"/>
                <w:sz w:val="16"/>
                <w:szCs w:val="16"/>
              </w:rPr>
              <w:t xml:space="preserve">  Huizen</w:t>
            </w:r>
          </w:p>
          <w:p w:rsidR="0043544F" w:rsidRPr="004B28F3" w:rsidRDefault="0043544F" w:rsidP="00A71289">
            <w:pPr>
              <w:rPr>
                <w:rFonts w:ascii="Roboto" w:hAnsi="Roboto"/>
                <w:sz w:val="16"/>
                <w:szCs w:val="16"/>
              </w:rPr>
            </w:pPr>
          </w:p>
        </w:tc>
        <w:tc>
          <w:tcPr>
            <w:tcW w:w="1559" w:type="dxa"/>
          </w:tcPr>
          <w:p w:rsidR="000C08FB" w:rsidRPr="00761A2C" w:rsidRDefault="000C08FB" w:rsidP="00A71289">
            <w:pPr>
              <w:rPr>
                <w:rFonts w:ascii="Roboto" w:hAnsi="Roboto"/>
                <w:sz w:val="16"/>
                <w:szCs w:val="16"/>
              </w:rPr>
            </w:pPr>
            <w:r w:rsidRPr="00761A2C">
              <w:rPr>
                <w:rFonts w:ascii="Roboto" w:hAnsi="Roboto"/>
                <w:sz w:val="16"/>
                <w:szCs w:val="16"/>
              </w:rPr>
              <w:t>stobben</w:t>
            </w:r>
          </w:p>
        </w:tc>
        <w:tc>
          <w:tcPr>
            <w:tcW w:w="851" w:type="dxa"/>
          </w:tcPr>
          <w:p w:rsidR="000C08FB" w:rsidRPr="00761A2C" w:rsidRDefault="000C08FB" w:rsidP="00A71289">
            <w:pPr>
              <w:rPr>
                <w:rFonts w:ascii="Roboto" w:hAnsi="Roboto"/>
                <w:sz w:val="16"/>
                <w:szCs w:val="16"/>
              </w:rPr>
            </w:pPr>
            <w:r w:rsidRPr="00761A2C">
              <w:rPr>
                <w:rFonts w:ascii="Roboto" w:hAnsi="Roboto"/>
                <w:sz w:val="16"/>
                <w:szCs w:val="16"/>
              </w:rPr>
              <w:t>los</w:t>
            </w:r>
          </w:p>
        </w:tc>
        <w:tc>
          <w:tcPr>
            <w:tcW w:w="1275" w:type="dxa"/>
          </w:tcPr>
          <w:p w:rsidR="000C08FB" w:rsidRPr="00761A2C" w:rsidRDefault="000C08FB" w:rsidP="00A71289">
            <w:pPr>
              <w:rPr>
                <w:rFonts w:ascii="Roboto" w:hAnsi="Roboto"/>
                <w:sz w:val="16"/>
                <w:szCs w:val="16"/>
              </w:rPr>
            </w:pPr>
            <w:r w:rsidRPr="00761A2C">
              <w:rPr>
                <w:rFonts w:ascii="Roboto" w:hAnsi="Roboto"/>
                <w:sz w:val="16"/>
                <w:szCs w:val="16"/>
              </w:rPr>
              <w:t>40 m3</w:t>
            </w:r>
          </w:p>
        </w:tc>
        <w:tc>
          <w:tcPr>
            <w:tcW w:w="2268" w:type="dxa"/>
          </w:tcPr>
          <w:p w:rsidR="000C08FB" w:rsidRPr="00197BA0" w:rsidRDefault="00CA53F9" w:rsidP="00A71289">
            <w:pPr>
              <w:rPr>
                <w:sz w:val="16"/>
                <w:szCs w:val="16"/>
              </w:rPr>
            </w:pPr>
            <w:r w:rsidRPr="00271B2B">
              <w:rPr>
                <w:rFonts w:ascii="Roboto" w:hAnsi="Roboto"/>
                <w:sz w:val="16"/>
                <w:szCs w:val="16"/>
              </w:rPr>
              <w:t>maandag t/m vrijdag 8.</w:t>
            </w:r>
            <w:r>
              <w:rPr>
                <w:rFonts w:ascii="Roboto" w:hAnsi="Roboto"/>
                <w:sz w:val="16"/>
                <w:szCs w:val="16"/>
              </w:rPr>
              <w:t>0</w:t>
            </w:r>
            <w:r w:rsidRPr="00271B2B">
              <w:rPr>
                <w:rFonts w:ascii="Roboto" w:hAnsi="Roboto"/>
                <w:sz w:val="16"/>
                <w:szCs w:val="16"/>
              </w:rPr>
              <w:t>0-16.</w:t>
            </w:r>
            <w:r>
              <w:rPr>
                <w:rFonts w:ascii="Roboto" w:hAnsi="Roboto"/>
                <w:sz w:val="16"/>
                <w:szCs w:val="16"/>
              </w:rPr>
              <w:t>0</w:t>
            </w:r>
            <w:r w:rsidRPr="00271B2B">
              <w:rPr>
                <w:rFonts w:ascii="Roboto" w:hAnsi="Roboto"/>
                <w:sz w:val="16"/>
                <w:szCs w:val="16"/>
              </w:rPr>
              <w:t>0 uur, zat</w:t>
            </w:r>
            <w:r>
              <w:rPr>
                <w:rFonts w:ascii="Roboto" w:hAnsi="Roboto"/>
                <w:sz w:val="16"/>
                <w:szCs w:val="16"/>
              </w:rPr>
              <w:t>. En zon. gesloten</w:t>
            </w:r>
          </w:p>
        </w:tc>
      </w:tr>
      <w:tr w:rsidR="0043544F" w:rsidRPr="00197BA0" w:rsidTr="002C77E4">
        <w:tc>
          <w:tcPr>
            <w:tcW w:w="426" w:type="dxa"/>
            <w:shd w:val="clear" w:color="auto" w:fill="92D050"/>
          </w:tcPr>
          <w:p w:rsidR="000C08FB" w:rsidRPr="00761A2C" w:rsidRDefault="009D4B54" w:rsidP="00A71289">
            <w:pPr>
              <w:rPr>
                <w:sz w:val="16"/>
                <w:szCs w:val="16"/>
              </w:rPr>
            </w:pPr>
            <w:r>
              <w:rPr>
                <w:sz w:val="16"/>
                <w:szCs w:val="16"/>
              </w:rPr>
              <w:t>6</w:t>
            </w:r>
          </w:p>
        </w:tc>
        <w:tc>
          <w:tcPr>
            <w:tcW w:w="1560" w:type="dxa"/>
            <w:shd w:val="clear" w:color="auto" w:fill="92D050"/>
          </w:tcPr>
          <w:p w:rsidR="000C08FB" w:rsidRDefault="000C08FB" w:rsidP="00A71289">
            <w:pPr>
              <w:rPr>
                <w:rFonts w:ascii="Roboto" w:hAnsi="Roboto"/>
                <w:sz w:val="16"/>
                <w:szCs w:val="16"/>
              </w:rPr>
            </w:pPr>
            <w:r w:rsidRPr="00761A2C">
              <w:rPr>
                <w:rFonts w:ascii="Roboto" w:hAnsi="Roboto"/>
                <w:sz w:val="16"/>
                <w:szCs w:val="16"/>
              </w:rPr>
              <w:t>Weesp</w:t>
            </w:r>
          </w:p>
          <w:p w:rsidR="000C08FB" w:rsidRPr="00761A2C" w:rsidRDefault="000C08FB" w:rsidP="00A71289">
            <w:pPr>
              <w:rPr>
                <w:rFonts w:ascii="Roboto" w:hAnsi="Roboto"/>
                <w:sz w:val="16"/>
                <w:szCs w:val="16"/>
              </w:rPr>
            </w:pPr>
          </w:p>
        </w:tc>
        <w:tc>
          <w:tcPr>
            <w:tcW w:w="1843" w:type="dxa"/>
          </w:tcPr>
          <w:p w:rsidR="000C08FB" w:rsidRDefault="000C08FB" w:rsidP="00A71289">
            <w:pPr>
              <w:rPr>
                <w:rFonts w:ascii="Roboto" w:hAnsi="Roboto"/>
                <w:sz w:val="16"/>
                <w:szCs w:val="16"/>
              </w:rPr>
            </w:pPr>
            <w:r w:rsidRPr="004B28F3">
              <w:rPr>
                <w:rFonts w:ascii="Roboto" w:hAnsi="Roboto"/>
                <w:sz w:val="16"/>
                <w:szCs w:val="16"/>
              </w:rPr>
              <w:t>Amstellandlaan 120 1382 CH</w:t>
            </w:r>
            <w:r>
              <w:rPr>
                <w:rFonts w:ascii="Roboto" w:hAnsi="Roboto"/>
                <w:sz w:val="16"/>
                <w:szCs w:val="16"/>
              </w:rPr>
              <w:t xml:space="preserve">  Weesp</w:t>
            </w:r>
          </w:p>
          <w:p w:rsidR="0043544F" w:rsidRPr="004B28F3" w:rsidRDefault="0043544F" w:rsidP="00A71289">
            <w:pPr>
              <w:rPr>
                <w:rFonts w:ascii="Roboto" w:hAnsi="Roboto"/>
                <w:sz w:val="16"/>
                <w:szCs w:val="16"/>
              </w:rPr>
            </w:pPr>
          </w:p>
        </w:tc>
        <w:tc>
          <w:tcPr>
            <w:tcW w:w="1559" w:type="dxa"/>
          </w:tcPr>
          <w:p w:rsidR="000C08FB" w:rsidRPr="00761A2C" w:rsidRDefault="000C08FB" w:rsidP="00A71289">
            <w:pPr>
              <w:rPr>
                <w:rFonts w:ascii="Roboto" w:hAnsi="Roboto"/>
                <w:sz w:val="16"/>
                <w:szCs w:val="16"/>
              </w:rPr>
            </w:pPr>
            <w:r w:rsidRPr="00761A2C">
              <w:rPr>
                <w:rFonts w:ascii="Roboto" w:hAnsi="Roboto"/>
                <w:sz w:val="16"/>
                <w:szCs w:val="16"/>
              </w:rPr>
              <w:t>diversen</w:t>
            </w:r>
          </w:p>
        </w:tc>
        <w:tc>
          <w:tcPr>
            <w:tcW w:w="851" w:type="dxa"/>
          </w:tcPr>
          <w:p w:rsidR="000C08FB" w:rsidRPr="00761A2C" w:rsidRDefault="000C08FB" w:rsidP="00A71289">
            <w:pPr>
              <w:rPr>
                <w:rFonts w:ascii="Roboto" w:hAnsi="Roboto"/>
                <w:sz w:val="16"/>
                <w:szCs w:val="16"/>
              </w:rPr>
            </w:pPr>
            <w:r w:rsidRPr="00761A2C">
              <w:rPr>
                <w:rFonts w:ascii="Roboto" w:hAnsi="Roboto"/>
                <w:sz w:val="16"/>
                <w:szCs w:val="16"/>
              </w:rPr>
              <w:t>los</w:t>
            </w:r>
          </w:p>
        </w:tc>
        <w:tc>
          <w:tcPr>
            <w:tcW w:w="1275" w:type="dxa"/>
          </w:tcPr>
          <w:p w:rsidR="000C08FB" w:rsidRPr="00761A2C" w:rsidRDefault="000C08FB" w:rsidP="00A71289">
            <w:pPr>
              <w:rPr>
                <w:rFonts w:ascii="Roboto" w:hAnsi="Roboto"/>
                <w:sz w:val="16"/>
                <w:szCs w:val="16"/>
              </w:rPr>
            </w:pPr>
            <w:r w:rsidRPr="00761A2C">
              <w:rPr>
                <w:rFonts w:ascii="Roboto" w:hAnsi="Roboto"/>
                <w:sz w:val="16"/>
                <w:szCs w:val="16"/>
              </w:rPr>
              <w:t>40 m3</w:t>
            </w:r>
          </w:p>
        </w:tc>
        <w:tc>
          <w:tcPr>
            <w:tcW w:w="2268" w:type="dxa"/>
          </w:tcPr>
          <w:p w:rsidR="000C08FB" w:rsidRPr="00197BA0" w:rsidRDefault="00CA53F9" w:rsidP="00A71289">
            <w:pPr>
              <w:rPr>
                <w:sz w:val="16"/>
                <w:szCs w:val="16"/>
              </w:rPr>
            </w:pPr>
            <w:r w:rsidRPr="00271B2B">
              <w:rPr>
                <w:rFonts w:ascii="Roboto" w:hAnsi="Roboto"/>
                <w:sz w:val="16"/>
                <w:szCs w:val="16"/>
              </w:rPr>
              <w:t>maandag t/m vrijdag 8.</w:t>
            </w:r>
            <w:r>
              <w:rPr>
                <w:rFonts w:ascii="Roboto" w:hAnsi="Roboto"/>
                <w:sz w:val="16"/>
                <w:szCs w:val="16"/>
              </w:rPr>
              <w:t>0</w:t>
            </w:r>
            <w:r w:rsidRPr="00271B2B">
              <w:rPr>
                <w:rFonts w:ascii="Roboto" w:hAnsi="Roboto"/>
                <w:sz w:val="16"/>
                <w:szCs w:val="16"/>
              </w:rPr>
              <w:t>0-16.</w:t>
            </w:r>
            <w:r>
              <w:rPr>
                <w:rFonts w:ascii="Roboto" w:hAnsi="Roboto"/>
                <w:sz w:val="16"/>
                <w:szCs w:val="16"/>
              </w:rPr>
              <w:t>0</w:t>
            </w:r>
            <w:r w:rsidRPr="00271B2B">
              <w:rPr>
                <w:rFonts w:ascii="Roboto" w:hAnsi="Roboto"/>
                <w:sz w:val="16"/>
                <w:szCs w:val="16"/>
              </w:rPr>
              <w:t>0 uur, zat</w:t>
            </w:r>
            <w:r>
              <w:rPr>
                <w:rFonts w:ascii="Roboto" w:hAnsi="Roboto"/>
                <w:sz w:val="16"/>
                <w:szCs w:val="16"/>
              </w:rPr>
              <w:t>. En zon. gesloten</w:t>
            </w:r>
          </w:p>
        </w:tc>
      </w:tr>
      <w:tr w:rsidR="0043544F" w:rsidRPr="00197BA0" w:rsidTr="002C77E4">
        <w:tc>
          <w:tcPr>
            <w:tcW w:w="426" w:type="dxa"/>
            <w:shd w:val="clear" w:color="auto" w:fill="92D050"/>
          </w:tcPr>
          <w:p w:rsidR="000C08FB" w:rsidRPr="00761A2C" w:rsidRDefault="009D4B54" w:rsidP="00A71289">
            <w:pPr>
              <w:rPr>
                <w:sz w:val="16"/>
                <w:szCs w:val="16"/>
              </w:rPr>
            </w:pPr>
            <w:r>
              <w:rPr>
                <w:sz w:val="16"/>
                <w:szCs w:val="16"/>
              </w:rPr>
              <w:t>7</w:t>
            </w:r>
          </w:p>
        </w:tc>
        <w:tc>
          <w:tcPr>
            <w:tcW w:w="1560" w:type="dxa"/>
            <w:shd w:val="clear" w:color="auto" w:fill="92D050"/>
          </w:tcPr>
          <w:p w:rsidR="000C08FB" w:rsidRPr="00761A2C" w:rsidRDefault="000C08FB" w:rsidP="00A71289">
            <w:pPr>
              <w:rPr>
                <w:rFonts w:ascii="Roboto" w:hAnsi="Roboto"/>
                <w:sz w:val="16"/>
                <w:szCs w:val="16"/>
              </w:rPr>
            </w:pPr>
            <w:r w:rsidRPr="00761A2C">
              <w:rPr>
                <w:rFonts w:ascii="Roboto" w:hAnsi="Roboto"/>
                <w:sz w:val="16"/>
                <w:szCs w:val="16"/>
              </w:rPr>
              <w:t>Wijdemeren (SBS)</w:t>
            </w:r>
          </w:p>
        </w:tc>
        <w:tc>
          <w:tcPr>
            <w:tcW w:w="1843" w:type="dxa"/>
          </w:tcPr>
          <w:p w:rsidR="000C08FB" w:rsidRPr="004B28F3" w:rsidRDefault="000C08FB" w:rsidP="00A71289">
            <w:pPr>
              <w:rPr>
                <w:rFonts w:ascii="Roboto" w:hAnsi="Roboto"/>
                <w:sz w:val="16"/>
                <w:szCs w:val="16"/>
              </w:rPr>
            </w:pPr>
            <w:r>
              <w:rPr>
                <w:rFonts w:ascii="Roboto" w:hAnsi="Roboto"/>
                <w:sz w:val="16"/>
                <w:szCs w:val="16"/>
              </w:rPr>
              <w:t>De K</w:t>
            </w:r>
            <w:r w:rsidRPr="004B28F3">
              <w:rPr>
                <w:rFonts w:ascii="Roboto" w:hAnsi="Roboto"/>
                <w:sz w:val="16"/>
                <w:szCs w:val="16"/>
              </w:rPr>
              <w:t xml:space="preserve">wakel </w:t>
            </w:r>
            <w:r>
              <w:rPr>
                <w:rFonts w:ascii="Roboto" w:hAnsi="Roboto"/>
                <w:sz w:val="16"/>
                <w:szCs w:val="16"/>
              </w:rPr>
              <w:t>40</w:t>
            </w:r>
          </w:p>
          <w:p w:rsidR="000C08FB" w:rsidRDefault="000C08FB" w:rsidP="00A71289">
            <w:pPr>
              <w:rPr>
                <w:rFonts w:ascii="Roboto" w:hAnsi="Roboto"/>
                <w:sz w:val="16"/>
                <w:szCs w:val="16"/>
              </w:rPr>
            </w:pPr>
            <w:r w:rsidRPr="004B28F3">
              <w:rPr>
                <w:rFonts w:ascii="Roboto" w:hAnsi="Roboto"/>
                <w:sz w:val="16"/>
                <w:szCs w:val="16"/>
              </w:rPr>
              <w:t>1241 LD</w:t>
            </w:r>
            <w:r>
              <w:rPr>
                <w:rFonts w:ascii="Roboto" w:hAnsi="Roboto"/>
                <w:sz w:val="16"/>
                <w:szCs w:val="16"/>
              </w:rPr>
              <w:t xml:space="preserve"> Kortenhoef</w:t>
            </w:r>
          </w:p>
          <w:p w:rsidR="0043544F" w:rsidRPr="004B28F3" w:rsidRDefault="0043544F" w:rsidP="00A71289">
            <w:pPr>
              <w:rPr>
                <w:rFonts w:ascii="Roboto" w:hAnsi="Roboto"/>
                <w:sz w:val="16"/>
                <w:szCs w:val="16"/>
              </w:rPr>
            </w:pPr>
          </w:p>
        </w:tc>
        <w:tc>
          <w:tcPr>
            <w:tcW w:w="1559" w:type="dxa"/>
          </w:tcPr>
          <w:p w:rsidR="000C08FB" w:rsidRPr="00761A2C" w:rsidRDefault="000C08FB" w:rsidP="00A71289">
            <w:pPr>
              <w:rPr>
                <w:rFonts w:ascii="Roboto" w:hAnsi="Roboto"/>
                <w:sz w:val="16"/>
                <w:szCs w:val="16"/>
              </w:rPr>
            </w:pPr>
            <w:r w:rsidRPr="00761A2C">
              <w:rPr>
                <w:rFonts w:ascii="Roboto" w:hAnsi="Roboto"/>
                <w:sz w:val="16"/>
                <w:szCs w:val="16"/>
              </w:rPr>
              <w:t>diversen</w:t>
            </w:r>
          </w:p>
        </w:tc>
        <w:tc>
          <w:tcPr>
            <w:tcW w:w="851" w:type="dxa"/>
          </w:tcPr>
          <w:p w:rsidR="000C08FB" w:rsidRPr="00761A2C" w:rsidRDefault="000C08FB" w:rsidP="00A71289">
            <w:pPr>
              <w:rPr>
                <w:rFonts w:ascii="Roboto" w:hAnsi="Roboto"/>
                <w:sz w:val="16"/>
                <w:szCs w:val="16"/>
              </w:rPr>
            </w:pPr>
            <w:r w:rsidRPr="00761A2C">
              <w:rPr>
                <w:rFonts w:ascii="Roboto" w:hAnsi="Roboto"/>
                <w:sz w:val="16"/>
                <w:szCs w:val="16"/>
              </w:rPr>
              <w:t>los</w:t>
            </w:r>
          </w:p>
        </w:tc>
        <w:tc>
          <w:tcPr>
            <w:tcW w:w="1275" w:type="dxa"/>
          </w:tcPr>
          <w:p w:rsidR="000C08FB" w:rsidRPr="00761A2C" w:rsidRDefault="000C08FB" w:rsidP="00A71289">
            <w:pPr>
              <w:rPr>
                <w:rFonts w:ascii="Roboto" w:hAnsi="Roboto"/>
                <w:sz w:val="16"/>
                <w:szCs w:val="16"/>
              </w:rPr>
            </w:pPr>
            <w:r w:rsidRPr="00761A2C">
              <w:rPr>
                <w:rFonts w:ascii="Roboto" w:hAnsi="Roboto"/>
                <w:sz w:val="16"/>
                <w:szCs w:val="16"/>
              </w:rPr>
              <w:t>20 m3</w:t>
            </w:r>
          </w:p>
        </w:tc>
        <w:tc>
          <w:tcPr>
            <w:tcW w:w="2268" w:type="dxa"/>
          </w:tcPr>
          <w:p w:rsidR="000C08FB" w:rsidRPr="00197BA0" w:rsidRDefault="000C08FB" w:rsidP="00A71289">
            <w:pPr>
              <w:rPr>
                <w:sz w:val="16"/>
                <w:szCs w:val="16"/>
              </w:rPr>
            </w:pPr>
          </w:p>
        </w:tc>
      </w:tr>
      <w:tr w:rsidR="0043544F" w:rsidRPr="00197BA0" w:rsidTr="002C77E4">
        <w:tc>
          <w:tcPr>
            <w:tcW w:w="426" w:type="dxa"/>
            <w:shd w:val="clear" w:color="auto" w:fill="92D050"/>
          </w:tcPr>
          <w:p w:rsidR="000C08FB" w:rsidRPr="00761A2C" w:rsidRDefault="009D4B54" w:rsidP="00A71289">
            <w:pPr>
              <w:rPr>
                <w:sz w:val="16"/>
                <w:szCs w:val="16"/>
              </w:rPr>
            </w:pPr>
            <w:r>
              <w:rPr>
                <w:sz w:val="16"/>
                <w:szCs w:val="16"/>
              </w:rPr>
              <w:t>8</w:t>
            </w:r>
          </w:p>
        </w:tc>
        <w:tc>
          <w:tcPr>
            <w:tcW w:w="1560" w:type="dxa"/>
            <w:shd w:val="clear" w:color="auto" w:fill="92D050"/>
          </w:tcPr>
          <w:p w:rsidR="0043544F" w:rsidRDefault="000C08FB" w:rsidP="00A71289">
            <w:pPr>
              <w:rPr>
                <w:rFonts w:ascii="Roboto" w:hAnsi="Roboto"/>
                <w:sz w:val="16"/>
                <w:szCs w:val="16"/>
              </w:rPr>
            </w:pPr>
            <w:r w:rsidRPr="00761A2C">
              <w:rPr>
                <w:rFonts w:ascii="Roboto" w:hAnsi="Roboto"/>
                <w:sz w:val="16"/>
                <w:szCs w:val="16"/>
              </w:rPr>
              <w:t xml:space="preserve">Hilversum </w:t>
            </w:r>
          </w:p>
          <w:p w:rsidR="000C08FB" w:rsidRPr="00761A2C" w:rsidRDefault="000C08FB" w:rsidP="00A71289">
            <w:pPr>
              <w:rPr>
                <w:rFonts w:ascii="Roboto" w:hAnsi="Roboto"/>
                <w:sz w:val="16"/>
                <w:szCs w:val="16"/>
              </w:rPr>
            </w:pPr>
            <w:r w:rsidRPr="00761A2C">
              <w:rPr>
                <w:rFonts w:ascii="Roboto" w:hAnsi="Roboto"/>
                <w:sz w:val="16"/>
                <w:szCs w:val="16"/>
              </w:rPr>
              <w:t>(SBS)</w:t>
            </w:r>
          </w:p>
        </w:tc>
        <w:tc>
          <w:tcPr>
            <w:tcW w:w="1843" w:type="dxa"/>
          </w:tcPr>
          <w:p w:rsidR="000C08FB" w:rsidRPr="00B318E4" w:rsidRDefault="000C08FB" w:rsidP="00A71289">
            <w:pPr>
              <w:rPr>
                <w:rFonts w:ascii="Roboto" w:hAnsi="Roboto"/>
                <w:sz w:val="16"/>
                <w:szCs w:val="16"/>
              </w:rPr>
            </w:pPr>
            <w:r w:rsidRPr="00B318E4">
              <w:rPr>
                <w:rFonts w:ascii="Roboto" w:hAnsi="Roboto"/>
                <w:sz w:val="16"/>
                <w:szCs w:val="16"/>
              </w:rPr>
              <w:t xml:space="preserve">Franciscusweg 359 </w:t>
            </w:r>
          </w:p>
          <w:p w:rsidR="000C08FB" w:rsidRPr="00B318E4" w:rsidRDefault="000C08FB" w:rsidP="00A71289">
            <w:pPr>
              <w:rPr>
                <w:rFonts w:ascii="Roboto" w:hAnsi="Roboto"/>
                <w:sz w:val="16"/>
                <w:szCs w:val="16"/>
              </w:rPr>
            </w:pPr>
            <w:r w:rsidRPr="00B318E4">
              <w:rPr>
                <w:rFonts w:ascii="Roboto" w:hAnsi="Roboto"/>
                <w:sz w:val="16"/>
                <w:szCs w:val="16"/>
              </w:rPr>
              <w:t>1216 SK  Hilversum</w:t>
            </w:r>
          </w:p>
          <w:p w:rsidR="0043544F" w:rsidRPr="00B318E4" w:rsidRDefault="0043544F" w:rsidP="00A71289">
            <w:pPr>
              <w:rPr>
                <w:rFonts w:ascii="Roboto" w:hAnsi="Roboto"/>
                <w:sz w:val="16"/>
                <w:szCs w:val="16"/>
              </w:rPr>
            </w:pPr>
          </w:p>
        </w:tc>
        <w:tc>
          <w:tcPr>
            <w:tcW w:w="1559" w:type="dxa"/>
          </w:tcPr>
          <w:p w:rsidR="000C08FB" w:rsidRPr="00761A2C" w:rsidRDefault="000C08FB" w:rsidP="00A71289">
            <w:pPr>
              <w:rPr>
                <w:rFonts w:ascii="Roboto" w:hAnsi="Roboto"/>
                <w:sz w:val="16"/>
                <w:szCs w:val="16"/>
              </w:rPr>
            </w:pPr>
            <w:r w:rsidRPr="00761A2C">
              <w:rPr>
                <w:rFonts w:ascii="Roboto" w:hAnsi="Roboto"/>
                <w:sz w:val="16"/>
                <w:szCs w:val="16"/>
              </w:rPr>
              <w:t>diversen</w:t>
            </w:r>
          </w:p>
        </w:tc>
        <w:tc>
          <w:tcPr>
            <w:tcW w:w="851" w:type="dxa"/>
          </w:tcPr>
          <w:p w:rsidR="000C08FB" w:rsidRPr="00761A2C" w:rsidRDefault="000C08FB" w:rsidP="00A71289">
            <w:pPr>
              <w:rPr>
                <w:rFonts w:ascii="Roboto" w:hAnsi="Roboto"/>
                <w:sz w:val="16"/>
                <w:szCs w:val="16"/>
              </w:rPr>
            </w:pPr>
            <w:r w:rsidRPr="00761A2C">
              <w:rPr>
                <w:rFonts w:ascii="Roboto" w:hAnsi="Roboto"/>
                <w:sz w:val="16"/>
                <w:szCs w:val="16"/>
              </w:rPr>
              <w:t>los</w:t>
            </w:r>
          </w:p>
        </w:tc>
        <w:tc>
          <w:tcPr>
            <w:tcW w:w="1275" w:type="dxa"/>
          </w:tcPr>
          <w:p w:rsidR="000C08FB" w:rsidRPr="00761A2C" w:rsidRDefault="000C08FB" w:rsidP="00A71289">
            <w:pPr>
              <w:rPr>
                <w:rFonts w:ascii="Roboto" w:hAnsi="Roboto"/>
                <w:sz w:val="16"/>
                <w:szCs w:val="16"/>
              </w:rPr>
            </w:pPr>
            <w:r w:rsidRPr="00761A2C">
              <w:rPr>
                <w:rFonts w:ascii="Roboto" w:hAnsi="Roboto"/>
                <w:sz w:val="16"/>
                <w:szCs w:val="16"/>
              </w:rPr>
              <w:t>40 m3</w:t>
            </w:r>
          </w:p>
        </w:tc>
        <w:tc>
          <w:tcPr>
            <w:tcW w:w="2268" w:type="dxa"/>
          </w:tcPr>
          <w:p w:rsidR="000C08FB" w:rsidRPr="00197BA0" w:rsidRDefault="000C08FB" w:rsidP="00A71289">
            <w:pPr>
              <w:rPr>
                <w:sz w:val="16"/>
                <w:szCs w:val="16"/>
              </w:rPr>
            </w:pPr>
          </w:p>
        </w:tc>
      </w:tr>
      <w:tr w:rsidR="00B318E4" w:rsidRPr="00197BA0" w:rsidTr="002C77E4">
        <w:tc>
          <w:tcPr>
            <w:tcW w:w="426" w:type="dxa"/>
            <w:shd w:val="clear" w:color="auto" w:fill="92D050"/>
          </w:tcPr>
          <w:p w:rsidR="00B318E4" w:rsidRDefault="00B318E4" w:rsidP="00A71289">
            <w:pPr>
              <w:rPr>
                <w:sz w:val="16"/>
                <w:szCs w:val="16"/>
              </w:rPr>
            </w:pPr>
            <w:r>
              <w:rPr>
                <w:sz w:val="16"/>
                <w:szCs w:val="16"/>
              </w:rPr>
              <w:t>9</w:t>
            </w:r>
          </w:p>
        </w:tc>
        <w:tc>
          <w:tcPr>
            <w:tcW w:w="1560" w:type="dxa"/>
            <w:shd w:val="clear" w:color="auto" w:fill="92D050"/>
          </w:tcPr>
          <w:p w:rsidR="00B318E4" w:rsidRDefault="00B318E4" w:rsidP="00A71289">
            <w:pPr>
              <w:rPr>
                <w:rFonts w:ascii="Roboto" w:hAnsi="Roboto"/>
                <w:sz w:val="16"/>
                <w:szCs w:val="16"/>
              </w:rPr>
            </w:pPr>
            <w:r w:rsidRPr="00761A2C">
              <w:rPr>
                <w:rFonts w:ascii="Roboto" w:hAnsi="Roboto"/>
                <w:sz w:val="16"/>
                <w:szCs w:val="16"/>
              </w:rPr>
              <w:t xml:space="preserve">Hilversum </w:t>
            </w:r>
          </w:p>
          <w:p w:rsidR="00B318E4" w:rsidRDefault="00B318E4" w:rsidP="00A71289">
            <w:pPr>
              <w:rPr>
                <w:rFonts w:ascii="Roboto" w:hAnsi="Roboto"/>
                <w:sz w:val="16"/>
                <w:szCs w:val="16"/>
              </w:rPr>
            </w:pPr>
            <w:r w:rsidRPr="00761A2C">
              <w:rPr>
                <w:rFonts w:ascii="Roboto" w:hAnsi="Roboto"/>
                <w:sz w:val="16"/>
                <w:szCs w:val="16"/>
              </w:rPr>
              <w:t>(SBS)</w:t>
            </w:r>
          </w:p>
          <w:p w:rsidR="00B318E4" w:rsidRPr="00761A2C" w:rsidRDefault="00B318E4" w:rsidP="00A71289">
            <w:pPr>
              <w:rPr>
                <w:sz w:val="16"/>
                <w:szCs w:val="16"/>
              </w:rPr>
            </w:pPr>
          </w:p>
        </w:tc>
        <w:tc>
          <w:tcPr>
            <w:tcW w:w="1843" w:type="dxa"/>
          </w:tcPr>
          <w:p w:rsidR="00B318E4" w:rsidRPr="004D207A" w:rsidRDefault="00B318E4" w:rsidP="00A71289">
            <w:pPr>
              <w:rPr>
                <w:sz w:val="16"/>
                <w:szCs w:val="16"/>
              </w:rPr>
            </w:pPr>
            <w:proofErr w:type="spellStart"/>
            <w:r w:rsidRPr="004D207A">
              <w:rPr>
                <w:sz w:val="16"/>
                <w:szCs w:val="16"/>
              </w:rPr>
              <w:t>Diependaalselaan</w:t>
            </w:r>
            <w:proofErr w:type="spellEnd"/>
            <w:r w:rsidRPr="004D207A">
              <w:rPr>
                <w:sz w:val="16"/>
                <w:szCs w:val="16"/>
              </w:rPr>
              <w:t xml:space="preserve">   341</w:t>
            </w:r>
          </w:p>
          <w:p w:rsidR="00B318E4" w:rsidRPr="004D207A" w:rsidRDefault="00B318E4" w:rsidP="00A71289">
            <w:pPr>
              <w:rPr>
                <w:sz w:val="16"/>
                <w:szCs w:val="16"/>
              </w:rPr>
            </w:pPr>
            <w:r w:rsidRPr="004D207A">
              <w:rPr>
                <w:sz w:val="16"/>
                <w:szCs w:val="16"/>
              </w:rPr>
              <w:t xml:space="preserve">1261 GE  </w:t>
            </w:r>
            <w:proofErr w:type="spellStart"/>
            <w:r w:rsidRPr="004D207A">
              <w:rPr>
                <w:sz w:val="16"/>
                <w:szCs w:val="16"/>
              </w:rPr>
              <w:t>Hiliversum</w:t>
            </w:r>
            <w:proofErr w:type="spellEnd"/>
          </w:p>
        </w:tc>
        <w:tc>
          <w:tcPr>
            <w:tcW w:w="1559" w:type="dxa"/>
          </w:tcPr>
          <w:p w:rsidR="00B318E4" w:rsidRPr="004D207A" w:rsidRDefault="00B318E4" w:rsidP="00A71289">
            <w:pPr>
              <w:rPr>
                <w:sz w:val="16"/>
                <w:szCs w:val="16"/>
              </w:rPr>
            </w:pPr>
            <w:r w:rsidRPr="004D207A">
              <w:rPr>
                <w:sz w:val="16"/>
                <w:szCs w:val="16"/>
              </w:rPr>
              <w:t>groenafval</w:t>
            </w:r>
          </w:p>
        </w:tc>
        <w:tc>
          <w:tcPr>
            <w:tcW w:w="851" w:type="dxa"/>
          </w:tcPr>
          <w:p w:rsidR="00B318E4" w:rsidRPr="00761A2C" w:rsidRDefault="005664D4" w:rsidP="005664D4">
            <w:pPr>
              <w:rPr>
                <w:sz w:val="16"/>
                <w:szCs w:val="16"/>
              </w:rPr>
            </w:pPr>
            <w:r>
              <w:rPr>
                <w:sz w:val="16"/>
                <w:szCs w:val="16"/>
              </w:rPr>
              <w:t>los</w:t>
            </w:r>
          </w:p>
        </w:tc>
        <w:tc>
          <w:tcPr>
            <w:tcW w:w="1275" w:type="dxa"/>
          </w:tcPr>
          <w:p w:rsidR="00B318E4" w:rsidRPr="00761A2C" w:rsidRDefault="006D7857" w:rsidP="00A71289">
            <w:pPr>
              <w:rPr>
                <w:sz w:val="16"/>
                <w:szCs w:val="16"/>
              </w:rPr>
            </w:pPr>
            <w:r w:rsidRPr="00761A2C">
              <w:rPr>
                <w:rFonts w:ascii="Roboto" w:hAnsi="Roboto"/>
                <w:sz w:val="16"/>
                <w:szCs w:val="16"/>
              </w:rPr>
              <w:t>10 m3</w:t>
            </w:r>
          </w:p>
        </w:tc>
        <w:tc>
          <w:tcPr>
            <w:tcW w:w="2268" w:type="dxa"/>
          </w:tcPr>
          <w:p w:rsidR="00B318E4" w:rsidRPr="00197BA0" w:rsidRDefault="00B318E4" w:rsidP="00A71289">
            <w:pPr>
              <w:rPr>
                <w:sz w:val="16"/>
                <w:szCs w:val="16"/>
              </w:rPr>
            </w:pPr>
          </w:p>
        </w:tc>
      </w:tr>
      <w:tr w:rsidR="00B318E4" w:rsidRPr="00197BA0" w:rsidTr="002C77E4">
        <w:tc>
          <w:tcPr>
            <w:tcW w:w="426" w:type="dxa"/>
            <w:shd w:val="clear" w:color="auto" w:fill="92D050"/>
          </w:tcPr>
          <w:p w:rsidR="00B318E4" w:rsidRDefault="00B318E4" w:rsidP="00A71289">
            <w:pPr>
              <w:rPr>
                <w:sz w:val="16"/>
                <w:szCs w:val="16"/>
              </w:rPr>
            </w:pPr>
            <w:r>
              <w:rPr>
                <w:sz w:val="16"/>
                <w:szCs w:val="16"/>
              </w:rPr>
              <w:t>10</w:t>
            </w:r>
          </w:p>
        </w:tc>
        <w:tc>
          <w:tcPr>
            <w:tcW w:w="1560" w:type="dxa"/>
            <w:shd w:val="clear" w:color="auto" w:fill="92D050"/>
          </w:tcPr>
          <w:p w:rsidR="00B318E4" w:rsidRDefault="00B318E4" w:rsidP="00A71289">
            <w:pPr>
              <w:rPr>
                <w:rFonts w:ascii="Roboto" w:hAnsi="Roboto"/>
                <w:sz w:val="16"/>
                <w:szCs w:val="16"/>
              </w:rPr>
            </w:pPr>
            <w:r w:rsidRPr="00761A2C">
              <w:rPr>
                <w:rFonts w:ascii="Roboto" w:hAnsi="Roboto"/>
                <w:sz w:val="16"/>
                <w:szCs w:val="16"/>
              </w:rPr>
              <w:t xml:space="preserve">Hilversum </w:t>
            </w:r>
          </w:p>
          <w:p w:rsidR="00B318E4" w:rsidRDefault="00B318E4" w:rsidP="00A71289">
            <w:pPr>
              <w:rPr>
                <w:rFonts w:ascii="Roboto" w:hAnsi="Roboto"/>
                <w:sz w:val="16"/>
                <w:szCs w:val="16"/>
              </w:rPr>
            </w:pPr>
            <w:r w:rsidRPr="00761A2C">
              <w:rPr>
                <w:rFonts w:ascii="Roboto" w:hAnsi="Roboto"/>
                <w:sz w:val="16"/>
                <w:szCs w:val="16"/>
              </w:rPr>
              <w:t>(SBS)</w:t>
            </w:r>
          </w:p>
          <w:p w:rsidR="00B318E4" w:rsidRPr="00761A2C" w:rsidRDefault="00B318E4" w:rsidP="00A71289">
            <w:pPr>
              <w:rPr>
                <w:sz w:val="16"/>
                <w:szCs w:val="16"/>
              </w:rPr>
            </w:pPr>
          </w:p>
        </w:tc>
        <w:tc>
          <w:tcPr>
            <w:tcW w:w="1843" w:type="dxa"/>
          </w:tcPr>
          <w:p w:rsidR="00B318E4" w:rsidRPr="004D207A" w:rsidRDefault="00B318E4" w:rsidP="00A71289">
            <w:pPr>
              <w:rPr>
                <w:sz w:val="16"/>
                <w:szCs w:val="16"/>
              </w:rPr>
            </w:pPr>
            <w:r w:rsidRPr="004D207A">
              <w:rPr>
                <w:sz w:val="16"/>
                <w:szCs w:val="16"/>
              </w:rPr>
              <w:t>Graaf Wichmanstraat 1</w:t>
            </w:r>
          </w:p>
          <w:p w:rsidR="00B318E4" w:rsidRPr="004D207A" w:rsidRDefault="00B318E4" w:rsidP="00A71289">
            <w:pPr>
              <w:rPr>
                <w:sz w:val="16"/>
                <w:szCs w:val="16"/>
              </w:rPr>
            </w:pPr>
            <w:r w:rsidRPr="004D207A">
              <w:rPr>
                <w:sz w:val="16"/>
                <w:szCs w:val="16"/>
              </w:rPr>
              <w:t>1222 KZ  Hilversum</w:t>
            </w:r>
          </w:p>
        </w:tc>
        <w:tc>
          <w:tcPr>
            <w:tcW w:w="1559" w:type="dxa"/>
          </w:tcPr>
          <w:p w:rsidR="00B318E4" w:rsidRPr="004D207A" w:rsidRDefault="00B318E4" w:rsidP="00A71289">
            <w:pPr>
              <w:rPr>
                <w:sz w:val="16"/>
                <w:szCs w:val="16"/>
              </w:rPr>
            </w:pPr>
            <w:r w:rsidRPr="004D207A">
              <w:rPr>
                <w:sz w:val="16"/>
                <w:szCs w:val="16"/>
              </w:rPr>
              <w:t>groenafval</w:t>
            </w:r>
          </w:p>
        </w:tc>
        <w:tc>
          <w:tcPr>
            <w:tcW w:w="851" w:type="dxa"/>
          </w:tcPr>
          <w:p w:rsidR="00B318E4" w:rsidRPr="00761A2C" w:rsidRDefault="005664D4" w:rsidP="005664D4">
            <w:pPr>
              <w:rPr>
                <w:sz w:val="16"/>
                <w:szCs w:val="16"/>
              </w:rPr>
            </w:pPr>
            <w:r>
              <w:rPr>
                <w:sz w:val="16"/>
                <w:szCs w:val="16"/>
              </w:rPr>
              <w:t>los</w:t>
            </w:r>
          </w:p>
        </w:tc>
        <w:tc>
          <w:tcPr>
            <w:tcW w:w="1275" w:type="dxa"/>
          </w:tcPr>
          <w:p w:rsidR="00B318E4" w:rsidRPr="00761A2C" w:rsidRDefault="006D7857" w:rsidP="00A71289">
            <w:pPr>
              <w:rPr>
                <w:sz w:val="16"/>
                <w:szCs w:val="16"/>
              </w:rPr>
            </w:pPr>
            <w:r w:rsidRPr="00761A2C">
              <w:rPr>
                <w:rFonts w:ascii="Roboto" w:hAnsi="Roboto"/>
                <w:sz w:val="16"/>
                <w:szCs w:val="16"/>
              </w:rPr>
              <w:t>10 m3</w:t>
            </w:r>
          </w:p>
        </w:tc>
        <w:tc>
          <w:tcPr>
            <w:tcW w:w="2268" w:type="dxa"/>
          </w:tcPr>
          <w:p w:rsidR="00B318E4" w:rsidRPr="00197BA0" w:rsidRDefault="00B318E4" w:rsidP="00A71289">
            <w:pPr>
              <w:rPr>
                <w:sz w:val="16"/>
                <w:szCs w:val="16"/>
              </w:rPr>
            </w:pPr>
          </w:p>
        </w:tc>
      </w:tr>
      <w:tr w:rsidR="00B318E4" w:rsidRPr="00197BA0" w:rsidTr="002C77E4">
        <w:tc>
          <w:tcPr>
            <w:tcW w:w="426" w:type="dxa"/>
            <w:shd w:val="clear" w:color="auto" w:fill="92D050"/>
          </w:tcPr>
          <w:p w:rsidR="00B318E4" w:rsidRPr="00197BA0" w:rsidRDefault="00B318E4" w:rsidP="00A71289">
            <w:pPr>
              <w:rPr>
                <w:sz w:val="16"/>
                <w:szCs w:val="16"/>
              </w:rPr>
            </w:pPr>
            <w:r>
              <w:rPr>
                <w:sz w:val="16"/>
                <w:szCs w:val="16"/>
              </w:rPr>
              <w:t>11</w:t>
            </w:r>
          </w:p>
        </w:tc>
        <w:tc>
          <w:tcPr>
            <w:tcW w:w="1560" w:type="dxa"/>
            <w:shd w:val="clear" w:color="auto" w:fill="92D050"/>
          </w:tcPr>
          <w:p w:rsidR="00B318E4" w:rsidRPr="00761A2C" w:rsidRDefault="00B318E4" w:rsidP="00A71289">
            <w:pPr>
              <w:rPr>
                <w:rFonts w:ascii="Roboto" w:hAnsi="Roboto"/>
                <w:sz w:val="16"/>
                <w:szCs w:val="16"/>
              </w:rPr>
            </w:pPr>
            <w:r w:rsidRPr="00197BA0">
              <w:rPr>
                <w:rFonts w:ascii="Roboto" w:hAnsi="Roboto"/>
                <w:sz w:val="16"/>
                <w:szCs w:val="16"/>
              </w:rPr>
              <w:t xml:space="preserve">Scheidingsstation </w:t>
            </w:r>
            <w:r>
              <w:rPr>
                <w:rFonts w:ascii="Roboto" w:hAnsi="Roboto"/>
                <w:sz w:val="16"/>
                <w:szCs w:val="16"/>
              </w:rPr>
              <w:t xml:space="preserve">GAD </w:t>
            </w:r>
            <w:r w:rsidRPr="00197BA0">
              <w:rPr>
                <w:rFonts w:ascii="Roboto" w:hAnsi="Roboto"/>
                <w:sz w:val="16"/>
                <w:szCs w:val="16"/>
              </w:rPr>
              <w:t>Bussum</w:t>
            </w:r>
          </w:p>
        </w:tc>
        <w:tc>
          <w:tcPr>
            <w:tcW w:w="1843"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De Nieuwe Vaart 2</w:t>
            </w:r>
          </w:p>
          <w:p w:rsidR="00B318E4" w:rsidRPr="00761A2C" w:rsidRDefault="00B318E4" w:rsidP="00A71289">
            <w:pPr>
              <w:rPr>
                <w:rFonts w:ascii="Roboto" w:hAnsi="Roboto"/>
                <w:sz w:val="16"/>
                <w:szCs w:val="16"/>
              </w:rPr>
            </w:pPr>
            <w:r w:rsidRPr="00761A2C">
              <w:rPr>
                <w:rFonts w:ascii="Roboto" w:hAnsi="Roboto"/>
                <w:sz w:val="16"/>
                <w:szCs w:val="16"/>
              </w:rPr>
              <w:t>1401 GP</w:t>
            </w:r>
            <w:r>
              <w:rPr>
                <w:rFonts w:ascii="Roboto" w:hAnsi="Roboto"/>
                <w:sz w:val="16"/>
                <w:szCs w:val="16"/>
              </w:rPr>
              <w:t xml:space="preserve">  Bussum</w:t>
            </w:r>
          </w:p>
        </w:tc>
        <w:tc>
          <w:tcPr>
            <w:tcW w:w="1559" w:type="dxa"/>
          </w:tcPr>
          <w:p w:rsidR="00B318E4" w:rsidRPr="00761A2C" w:rsidRDefault="00B318E4" w:rsidP="00A71289">
            <w:pPr>
              <w:rPr>
                <w:rFonts w:ascii="Roboto" w:hAnsi="Roboto"/>
                <w:sz w:val="16"/>
                <w:szCs w:val="16"/>
              </w:rPr>
            </w:pPr>
            <w:proofErr w:type="spellStart"/>
            <w:r>
              <w:rPr>
                <w:rFonts w:ascii="Roboto" w:hAnsi="Roboto"/>
                <w:sz w:val="16"/>
                <w:szCs w:val="16"/>
              </w:rPr>
              <w:t>groenafvalgemengd</w:t>
            </w:r>
            <w:proofErr w:type="spellEnd"/>
          </w:p>
        </w:tc>
        <w:tc>
          <w:tcPr>
            <w:tcW w:w="851" w:type="dxa"/>
          </w:tcPr>
          <w:p w:rsidR="00B318E4" w:rsidRPr="00761A2C" w:rsidRDefault="00B318E4" w:rsidP="00A71289">
            <w:pPr>
              <w:rPr>
                <w:rFonts w:ascii="Roboto" w:hAnsi="Roboto"/>
                <w:sz w:val="16"/>
                <w:szCs w:val="16"/>
              </w:rPr>
            </w:pPr>
            <w:r w:rsidRPr="00761A2C">
              <w:rPr>
                <w:rFonts w:ascii="Roboto" w:hAnsi="Roboto"/>
                <w:sz w:val="16"/>
                <w:szCs w:val="16"/>
              </w:rPr>
              <w:t>22 m3 zelfpers.</w:t>
            </w:r>
          </w:p>
        </w:tc>
        <w:tc>
          <w:tcPr>
            <w:tcW w:w="1275" w:type="dxa"/>
          </w:tcPr>
          <w:p w:rsidR="00B318E4" w:rsidRPr="00761A2C" w:rsidRDefault="00B318E4" w:rsidP="00A71289">
            <w:pPr>
              <w:rPr>
                <w:rFonts w:ascii="Roboto" w:hAnsi="Roboto"/>
                <w:sz w:val="16"/>
                <w:szCs w:val="16"/>
              </w:rPr>
            </w:pPr>
            <w:r w:rsidRPr="00761A2C">
              <w:rPr>
                <w:rFonts w:ascii="Roboto" w:hAnsi="Roboto"/>
                <w:sz w:val="16"/>
                <w:szCs w:val="16"/>
              </w:rPr>
              <w:t>22 m3 zelfpers.</w:t>
            </w:r>
          </w:p>
        </w:tc>
        <w:tc>
          <w:tcPr>
            <w:tcW w:w="2268"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dinsdag t/m vrijdag 8.30-16.30 uur, zaterdag 9.00-16.00 uur</w:t>
            </w:r>
          </w:p>
          <w:p w:rsidR="00B318E4" w:rsidRPr="00197BA0" w:rsidRDefault="00B318E4" w:rsidP="00A71289">
            <w:pPr>
              <w:rPr>
                <w:sz w:val="16"/>
                <w:szCs w:val="16"/>
              </w:rPr>
            </w:pPr>
            <w:r w:rsidRPr="00271B2B">
              <w:rPr>
                <w:rFonts w:ascii="Roboto" w:hAnsi="Roboto"/>
                <w:sz w:val="16"/>
                <w:szCs w:val="16"/>
              </w:rPr>
              <w:t>Maandag gesloten</w:t>
            </w:r>
          </w:p>
        </w:tc>
      </w:tr>
      <w:tr w:rsidR="00B318E4" w:rsidRPr="00197BA0" w:rsidTr="002C77E4">
        <w:tc>
          <w:tcPr>
            <w:tcW w:w="426" w:type="dxa"/>
            <w:shd w:val="clear" w:color="auto" w:fill="92D050"/>
          </w:tcPr>
          <w:p w:rsidR="00B318E4" w:rsidRPr="00197BA0" w:rsidRDefault="00B318E4" w:rsidP="00A71289">
            <w:pPr>
              <w:rPr>
                <w:sz w:val="16"/>
                <w:szCs w:val="16"/>
              </w:rPr>
            </w:pPr>
            <w:r>
              <w:rPr>
                <w:sz w:val="16"/>
                <w:szCs w:val="16"/>
              </w:rPr>
              <w:t>12</w:t>
            </w:r>
          </w:p>
        </w:tc>
        <w:tc>
          <w:tcPr>
            <w:tcW w:w="1560" w:type="dxa"/>
            <w:shd w:val="clear" w:color="auto" w:fill="92D050"/>
          </w:tcPr>
          <w:p w:rsidR="00B318E4" w:rsidRDefault="00B318E4" w:rsidP="00A71289">
            <w:pPr>
              <w:rPr>
                <w:rFonts w:ascii="Roboto" w:hAnsi="Roboto"/>
                <w:sz w:val="16"/>
                <w:szCs w:val="16"/>
              </w:rPr>
            </w:pPr>
            <w:r w:rsidRPr="00197BA0">
              <w:rPr>
                <w:rFonts w:ascii="Roboto" w:hAnsi="Roboto"/>
                <w:sz w:val="16"/>
                <w:szCs w:val="16"/>
              </w:rPr>
              <w:t>Scheidingsstation</w:t>
            </w:r>
          </w:p>
          <w:p w:rsidR="00B318E4" w:rsidRPr="00761A2C" w:rsidRDefault="00B318E4" w:rsidP="00A71289">
            <w:pPr>
              <w:rPr>
                <w:rFonts w:ascii="Roboto" w:hAnsi="Roboto"/>
                <w:sz w:val="16"/>
                <w:szCs w:val="16"/>
              </w:rPr>
            </w:pPr>
            <w:r>
              <w:rPr>
                <w:rFonts w:ascii="Roboto" w:hAnsi="Roboto"/>
                <w:sz w:val="16"/>
                <w:szCs w:val="16"/>
              </w:rPr>
              <w:t xml:space="preserve">GAD </w:t>
            </w:r>
            <w:r w:rsidRPr="00197BA0">
              <w:rPr>
                <w:rFonts w:ascii="Roboto" w:hAnsi="Roboto"/>
                <w:sz w:val="16"/>
                <w:szCs w:val="16"/>
              </w:rPr>
              <w:t>Hilversum</w:t>
            </w:r>
          </w:p>
        </w:tc>
        <w:tc>
          <w:tcPr>
            <w:tcW w:w="1843"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 xml:space="preserve">Nieuwe </w:t>
            </w:r>
            <w:proofErr w:type="spellStart"/>
            <w:r w:rsidRPr="00271B2B">
              <w:rPr>
                <w:rFonts w:ascii="Roboto" w:hAnsi="Roboto"/>
                <w:sz w:val="16"/>
                <w:szCs w:val="16"/>
              </w:rPr>
              <w:t>Crailoseweg</w:t>
            </w:r>
            <w:proofErr w:type="spellEnd"/>
            <w:r w:rsidRPr="00271B2B">
              <w:rPr>
                <w:rFonts w:ascii="Roboto" w:hAnsi="Roboto"/>
                <w:sz w:val="16"/>
                <w:szCs w:val="16"/>
              </w:rPr>
              <w:t xml:space="preserve"> 6a</w:t>
            </w:r>
          </w:p>
          <w:p w:rsidR="00B318E4" w:rsidRPr="00761A2C" w:rsidRDefault="00B318E4" w:rsidP="00A71289">
            <w:pPr>
              <w:rPr>
                <w:rFonts w:ascii="Roboto" w:hAnsi="Roboto"/>
                <w:sz w:val="16"/>
                <w:szCs w:val="16"/>
              </w:rPr>
            </w:pPr>
            <w:r w:rsidRPr="00761A2C">
              <w:rPr>
                <w:rFonts w:ascii="Roboto" w:hAnsi="Roboto"/>
                <w:sz w:val="16"/>
                <w:szCs w:val="16"/>
              </w:rPr>
              <w:t>1222 AB</w:t>
            </w:r>
            <w:r>
              <w:rPr>
                <w:rFonts w:ascii="Roboto" w:hAnsi="Roboto"/>
                <w:sz w:val="16"/>
                <w:szCs w:val="16"/>
              </w:rPr>
              <w:t xml:space="preserve">  Hilversum</w:t>
            </w:r>
          </w:p>
        </w:tc>
        <w:tc>
          <w:tcPr>
            <w:tcW w:w="1559" w:type="dxa"/>
          </w:tcPr>
          <w:p w:rsidR="00B318E4" w:rsidRPr="00761A2C" w:rsidRDefault="00B318E4" w:rsidP="00A71289">
            <w:pPr>
              <w:rPr>
                <w:rFonts w:ascii="Roboto" w:hAnsi="Roboto"/>
                <w:sz w:val="16"/>
                <w:szCs w:val="16"/>
              </w:rPr>
            </w:pPr>
            <w:proofErr w:type="spellStart"/>
            <w:r>
              <w:rPr>
                <w:rFonts w:ascii="Roboto" w:hAnsi="Roboto"/>
                <w:sz w:val="16"/>
                <w:szCs w:val="16"/>
              </w:rPr>
              <w:t>groenafvalgemengd</w:t>
            </w:r>
            <w:proofErr w:type="spellEnd"/>
          </w:p>
        </w:tc>
        <w:tc>
          <w:tcPr>
            <w:tcW w:w="851" w:type="dxa"/>
          </w:tcPr>
          <w:p w:rsidR="00B318E4" w:rsidRPr="00761A2C" w:rsidRDefault="00B318E4" w:rsidP="00A71289">
            <w:pPr>
              <w:rPr>
                <w:rFonts w:ascii="Roboto" w:hAnsi="Roboto"/>
                <w:sz w:val="16"/>
                <w:szCs w:val="16"/>
              </w:rPr>
            </w:pPr>
            <w:r w:rsidRPr="00761A2C">
              <w:rPr>
                <w:rFonts w:ascii="Roboto" w:hAnsi="Roboto"/>
                <w:sz w:val="16"/>
                <w:szCs w:val="16"/>
              </w:rPr>
              <w:t xml:space="preserve">36 m3 </w:t>
            </w:r>
            <w:r>
              <w:rPr>
                <w:rFonts w:ascii="Roboto" w:hAnsi="Roboto"/>
                <w:sz w:val="16"/>
                <w:szCs w:val="16"/>
              </w:rPr>
              <w:br/>
            </w:r>
            <w:proofErr w:type="spellStart"/>
            <w:r w:rsidRPr="00761A2C">
              <w:rPr>
                <w:rFonts w:ascii="Roboto" w:hAnsi="Roboto"/>
                <w:sz w:val="16"/>
                <w:szCs w:val="16"/>
              </w:rPr>
              <w:t>verd</w:t>
            </w:r>
            <w:proofErr w:type="spellEnd"/>
            <w:r w:rsidRPr="00761A2C">
              <w:rPr>
                <w:rFonts w:ascii="Roboto" w:hAnsi="Roboto"/>
                <w:sz w:val="16"/>
                <w:szCs w:val="16"/>
              </w:rPr>
              <w:t>. 1:2</w:t>
            </w:r>
          </w:p>
        </w:tc>
        <w:tc>
          <w:tcPr>
            <w:tcW w:w="1275" w:type="dxa"/>
          </w:tcPr>
          <w:p w:rsidR="00B318E4" w:rsidRPr="00761A2C" w:rsidRDefault="00B318E4" w:rsidP="00A71289">
            <w:pPr>
              <w:rPr>
                <w:rFonts w:ascii="Roboto" w:hAnsi="Roboto"/>
                <w:sz w:val="16"/>
                <w:szCs w:val="16"/>
              </w:rPr>
            </w:pPr>
            <w:r w:rsidRPr="00761A2C">
              <w:rPr>
                <w:rFonts w:ascii="Roboto" w:hAnsi="Roboto"/>
                <w:sz w:val="16"/>
                <w:szCs w:val="16"/>
              </w:rPr>
              <w:t>72 m3</w:t>
            </w:r>
          </w:p>
        </w:tc>
        <w:tc>
          <w:tcPr>
            <w:tcW w:w="2268" w:type="dxa"/>
          </w:tcPr>
          <w:p w:rsidR="00B318E4" w:rsidRPr="00197BA0" w:rsidRDefault="00B318E4" w:rsidP="00A71289">
            <w:pPr>
              <w:rPr>
                <w:sz w:val="16"/>
                <w:szCs w:val="16"/>
              </w:rPr>
            </w:pPr>
            <w:r w:rsidRPr="00271B2B">
              <w:rPr>
                <w:rFonts w:ascii="Roboto" w:hAnsi="Roboto"/>
                <w:sz w:val="16"/>
                <w:szCs w:val="16"/>
              </w:rPr>
              <w:t>maandag t/m vrijdag 8.30-16.30 uur, zaterdag 9.00-16.00 uur</w:t>
            </w:r>
          </w:p>
        </w:tc>
      </w:tr>
      <w:tr w:rsidR="00B318E4" w:rsidRPr="00197BA0" w:rsidTr="002C77E4">
        <w:tc>
          <w:tcPr>
            <w:tcW w:w="426" w:type="dxa"/>
            <w:shd w:val="clear" w:color="auto" w:fill="92D050"/>
          </w:tcPr>
          <w:p w:rsidR="00B318E4" w:rsidRPr="00197BA0" w:rsidRDefault="00B318E4" w:rsidP="00A71289">
            <w:pPr>
              <w:rPr>
                <w:sz w:val="16"/>
                <w:szCs w:val="16"/>
              </w:rPr>
            </w:pPr>
            <w:r>
              <w:rPr>
                <w:sz w:val="16"/>
                <w:szCs w:val="16"/>
              </w:rPr>
              <w:t>13</w:t>
            </w:r>
          </w:p>
        </w:tc>
        <w:tc>
          <w:tcPr>
            <w:tcW w:w="1560" w:type="dxa"/>
            <w:shd w:val="clear" w:color="auto" w:fill="92D050"/>
          </w:tcPr>
          <w:p w:rsidR="00B318E4" w:rsidRPr="00761A2C" w:rsidRDefault="00B318E4" w:rsidP="00A71289">
            <w:pPr>
              <w:rPr>
                <w:rFonts w:ascii="Roboto" w:hAnsi="Roboto"/>
                <w:sz w:val="16"/>
                <w:szCs w:val="16"/>
              </w:rPr>
            </w:pPr>
            <w:r w:rsidRPr="00197BA0">
              <w:rPr>
                <w:rFonts w:ascii="Roboto" w:hAnsi="Roboto"/>
                <w:sz w:val="16"/>
                <w:szCs w:val="16"/>
              </w:rPr>
              <w:t xml:space="preserve">Scheidingsstation </w:t>
            </w:r>
            <w:r>
              <w:rPr>
                <w:rFonts w:ascii="Roboto" w:hAnsi="Roboto"/>
                <w:sz w:val="16"/>
                <w:szCs w:val="16"/>
              </w:rPr>
              <w:t xml:space="preserve">GAD </w:t>
            </w:r>
            <w:r w:rsidRPr="00197BA0">
              <w:rPr>
                <w:rFonts w:ascii="Roboto" w:hAnsi="Roboto"/>
                <w:sz w:val="16"/>
                <w:szCs w:val="16"/>
              </w:rPr>
              <w:t>Huizen</w:t>
            </w:r>
          </w:p>
        </w:tc>
        <w:tc>
          <w:tcPr>
            <w:tcW w:w="1843"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Ambachtsweg 1</w:t>
            </w:r>
            <w:r>
              <w:rPr>
                <w:rFonts w:ascii="Roboto" w:hAnsi="Roboto"/>
                <w:sz w:val="16"/>
                <w:szCs w:val="16"/>
              </w:rPr>
              <w:t>3</w:t>
            </w:r>
          </w:p>
          <w:p w:rsidR="00B318E4" w:rsidRPr="00761A2C" w:rsidRDefault="00B318E4" w:rsidP="00A71289">
            <w:pPr>
              <w:rPr>
                <w:rFonts w:ascii="Roboto" w:hAnsi="Roboto"/>
                <w:sz w:val="16"/>
                <w:szCs w:val="16"/>
              </w:rPr>
            </w:pPr>
            <w:r w:rsidRPr="00271B2B">
              <w:rPr>
                <w:rFonts w:ascii="Roboto" w:hAnsi="Roboto"/>
                <w:sz w:val="16"/>
                <w:szCs w:val="16"/>
              </w:rPr>
              <w:t>1271 AL Huizen</w:t>
            </w:r>
          </w:p>
        </w:tc>
        <w:tc>
          <w:tcPr>
            <w:tcW w:w="1559" w:type="dxa"/>
          </w:tcPr>
          <w:p w:rsidR="00B318E4" w:rsidRPr="00761A2C" w:rsidRDefault="00B318E4" w:rsidP="00A71289">
            <w:pPr>
              <w:rPr>
                <w:rFonts w:ascii="Roboto" w:hAnsi="Roboto"/>
                <w:sz w:val="16"/>
                <w:szCs w:val="16"/>
              </w:rPr>
            </w:pPr>
            <w:proofErr w:type="spellStart"/>
            <w:r>
              <w:rPr>
                <w:rFonts w:ascii="Roboto" w:hAnsi="Roboto"/>
                <w:sz w:val="16"/>
                <w:szCs w:val="16"/>
              </w:rPr>
              <w:t>groenafvalgemengd</w:t>
            </w:r>
            <w:proofErr w:type="spellEnd"/>
          </w:p>
        </w:tc>
        <w:tc>
          <w:tcPr>
            <w:tcW w:w="851" w:type="dxa"/>
          </w:tcPr>
          <w:p w:rsidR="00B318E4" w:rsidRPr="00761A2C" w:rsidRDefault="00B318E4" w:rsidP="00A71289">
            <w:pPr>
              <w:rPr>
                <w:rFonts w:ascii="Roboto" w:hAnsi="Roboto"/>
                <w:sz w:val="16"/>
                <w:szCs w:val="16"/>
              </w:rPr>
            </w:pPr>
            <w:r w:rsidRPr="00761A2C">
              <w:rPr>
                <w:rFonts w:ascii="Roboto" w:hAnsi="Roboto"/>
                <w:sz w:val="16"/>
                <w:szCs w:val="16"/>
              </w:rPr>
              <w:t xml:space="preserve">36 m3 </w:t>
            </w:r>
            <w:r>
              <w:rPr>
                <w:rFonts w:ascii="Roboto" w:hAnsi="Roboto"/>
                <w:sz w:val="16"/>
                <w:szCs w:val="16"/>
              </w:rPr>
              <w:br/>
            </w:r>
            <w:proofErr w:type="spellStart"/>
            <w:r w:rsidRPr="00761A2C">
              <w:rPr>
                <w:rFonts w:ascii="Roboto" w:hAnsi="Roboto"/>
                <w:sz w:val="16"/>
                <w:szCs w:val="16"/>
              </w:rPr>
              <w:t>verd</w:t>
            </w:r>
            <w:proofErr w:type="spellEnd"/>
            <w:r w:rsidRPr="00761A2C">
              <w:rPr>
                <w:rFonts w:ascii="Roboto" w:hAnsi="Roboto"/>
                <w:sz w:val="16"/>
                <w:szCs w:val="16"/>
              </w:rPr>
              <w:t>. 1:2</w:t>
            </w:r>
          </w:p>
        </w:tc>
        <w:tc>
          <w:tcPr>
            <w:tcW w:w="1275" w:type="dxa"/>
          </w:tcPr>
          <w:p w:rsidR="00B318E4" w:rsidRPr="00761A2C" w:rsidRDefault="00B318E4" w:rsidP="00A71289">
            <w:pPr>
              <w:rPr>
                <w:rFonts w:ascii="Roboto" w:hAnsi="Roboto"/>
                <w:sz w:val="16"/>
                <w:szCs w:val="16"/>
              </w:rPr>
            </w:pPr>
            <w:r w:rsidRPr="00761A2C">
              <w:rPr>
                <w:rFonts w:ascii="Roboto" w:hAnsi="Roboto"/>
                <w:sz w:val="16"/>
                <w:szCs w:val="16"/>
              </w:rPr>
              <w:t>72 m3</w:t>
            </w:r>
          </w:p>
        </w:tc>
        <w:tc>
          <w:tcPr>
            <w:tcW w:w="2268"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dinsdag t/m vrijdag 8.30-16.30 uur, zaterdag 9.00-16.00 uur</w:t>
            </w:r>
          </w:p>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Maandag gesloten</w:t>
            </w:r>
          </w:p>
        </w:tc>
      </w:tr>
      <w:tr w:rsidR="00B318E4" w:rsidRPr="00197BA0" w:rsidTr="002C77E4">
        <w:tc>
          <w:tcPr>
            <w:tcW w:w="426" w:type="dxa"/>
            <w:shd w:val="clear" w:color="auto" w:fill="92D050"/>
          </w:tcPr>
          <w:p w:rsidR="00B318E4" w:rsidRPr="00197BA0" w:rsidRDefault="00B318E4" w:rsidP="00A71289">
            <w:pPr>
              <w:rPr>
                <w:sz w:val="16"/>
                <w:szCs w:val="16"/>
              </w:rPr>
            </w:pPr>
            <w:r>
              <w:rPr>
                <w:sz w:val="16"/>
                <w:szCs w:val="16"/>
              </w:rPr>
              <w:t>14</w:t>
            </w:r>
          </w:p>
        </w:tc>
        <w:tc>
          <w:tcPr>
            <w:tcW w:w="1560" w:type="dxa"/>
            <w:shd w:val="clear" w:color="auto" w:fill="92D050"/>
          </w:tcPr>
          <w:p w:rsidR="00B318E4" w:rsidRPr="00761A2C" w:rsidRDefault="00B318E4" w:rsidP="00A71289">
            <w:pPr>
              <w:rPr>
                <w:rFonts w:ascii="Roboto" w:hAnsi="Roboto"/>
                <w:sz w:val="16"/>
                <w:szCs w:val="16"/>
              </w:rPr>
            </w:pPr>
            <w:r w:rsidRPr="00197BA0">
              <w:rPr>
                <w:rFonts w:ascii="Roboto" w:hAnsi="Roboto"/>
                <w:sz w:val="16"/>
                <w:szCs w:val="16"/>
              </w:rPr>
              <w:t>Scheidingsstation</w:t>
            </w:r>
            <w:r w:rsidRPr="00761A2C">
              <w:rPr>
                <w:rFonts w:ascii="Roboto" w:hAnsi="Roboto"/>
                <w:sz w:val="16"/>
                <w:szCs w:val="16"/>
              </w:rPr>
              <w:t xml:space="preserve"> </w:t>
            </w:r>
            <w:r>
              <w:rPr>
                <w:rFonts w:ascii="Roboto" w:hAnsi="Roboto"/>
                <w:sz w:val="16"/>
                <w:szCs w:val="16"/>
              </w:rPr>
              <w:t xml:space="preserve">GAD </w:t>
            </w:r>
            <w:r w:rsidRPr="00761A2C">
              <w:rPr>
                <w:rFonts w:ascii="Roboto" w:hAnsi="Roboto"/>
                <w:sz w:val="16"/>
                <w:szCs w:val="16"/>
              </w:rPr>
              <w:t>W</w:t>
            </w:r>
            <w:r w:rsidRPr="00197BA0">
              <w:rPr>
                <w:rFonts w:ascii="Roboto" w:hAnsi="Roboto"/>
                <w:sz w:val="16"/>
                <w:szCs w:val="16"/>
              </w:rPr>
              <w:t>ee</w:t>
            </w:r>
            <w:r w:rsidRPr="00761A2C">
              <w:rPr>
                <w:rFonts w:ascii="Roboto" w:hAnsi="Roboto"/>
                <w:sz w:val="16"/>
                <w:szCs w:val="16"/>
              </w:rPr>
              <w:t>sp</w:t>
            </w:r>
          </w:p>
        </w:tc>
        <w:tc>
          <w:tcPr>
            <w:tcW w:w="1843"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Nijverheidslaan 1c</w:t>
            </w:r>
          </w:p>
          <w:p w:rsidR="00B318E4" w:rsidRPr="00761A2C" w:rsidRDefault="00B318E4" w:rsidP="00A71289">
            <w:pPr>
              <w:rPr>
                <w:rFonts w:ascii="Roboto" w:hAnsi="Roboto"/>
                <w:sz w:val="16"/>
                <w:szCs w:val="16"/>
              </w:rPr>
            </w:pPr>
            <w:r w:rsidRPr="00761A2C">
              <w:rPr>
                <w:rFonts w:ascii="Roboto" w:hAnsi="Roboto"/>
                <w:sz w:val="16"/>
                <w:szCs w:val="16"/>
              </w:rPr>
              <w:t>1382 LE</w:t>
            </w:r>
            <w:r>
              <w:rPr>
                <w:rFonts w:ascii="Roboto" w:hAnsi="Roboto"/>
                <w:sz w:val="16"/>
                <w:szCs w:val="16"/>
              </w:rPr>
              <w:t xml:space="preserve">  Weesp</w:t>
            </w:r>
          </w:p>
        </w:tc>
        <w:tc>
          <w:tcPr>
            <w:tcW w:w="1559" w:type="dxa"/>
          </w:tcPr>
          <w:p w:rsidR="00B318E4" w:rsidRPr="00761A2C" w:rsidRDefault="00B318E4" w:rsidP="00A71289">
            <w:pPr>
              <w:rPr>
                <w:rFonts w:ascii="Roboto" w:hAnsi="Roboto"/>
                <w:sz w:val="16"/>
                <w:szCs w:val="16"/>
              </w:rPr>
            </w:pPr>
            <w:proofErr w:type="spellStart"/>
            <w:r>
              <w:rPr>
                <w:rFonts w:ascii="Roboto" w:hAnsi="Roboto"/>
                <w:sz w:val="16"/>
                <w:szCs w:val="16"/>
              </w:rPr>
              <w:t>groenafvalgemengd</w:t>
            </w:r>
            <w:proofErr w:type="spellEnd"/>
          </w:p>
        </w:tc>
        <w:tc>
          <w:tcPr>
            <w:tcW w:w="851" w:type="dxa"/>
          </w:tcPr>
          <w:p w:rsidR="00B318E4" w:rsidRPr="00761A2C" w:rsidRDefault="00B318E4" w:rsidP="00A71289">
            <w:pPr>
              <w:rPr>
                <w:rFonts w:ascii="Roboto" w:hAnsi="Roboto"/>
                <w:sz w:val="16"/>
                <w:szCs w:val="16"/>
              </w:rPr>
            </w:pPr>
            <w:r w:rsidRPr="00761A2C">
              <w:rPr>
                <w:rFonts w:ascii="Roboto" w:hAnsi="Roboto"/>
                <w:sz w:val="16"/>
                <w:szCs w:val="16"/>
              </w:rPr>
              <w:t xml:space="preserve">36 m3 </w:t>
            </w:r>
            <w:r>
              <w:rPr>
                <w:rFonts w:ascii="Roboto" w:hAnsi="Roboto"/>
                <w:sz w:val="16"/>
                <w:szCs w:val="16"/>
              </w:rPr>
              <w:br/>
            </w:r>
            <w:proofErr w:type="spellStart"/>
            <w:r w:rsidRPr="00761A2C">
              <w:rPr>
                <w:rFonts w:ascii="Roboto" w:hAnsi="Roboto"/>
                <w:sz w:val="16"/>
                <w:szCs w:val="16"/>
              </w:rPr>
              <w:t>verd</w:t>
            </w:r>
            <w:proofErr w:type="spellEnd"/>
            <w:r w:rsidRPr="00761A2C">
              <w:rPr>
                <w:rFonts w:ascii="Roboto" w:hAnsi="Roboto"/>
                <w:sz w:val="16"/>
                <w:szCs w:val="16"/>
              </w:rPr>
              <w:t>. 1:2</w:t>
            </w:r>
          </w:p>
        </w:tc>
        <w:tc>
          <w:tcPr>
            <w:tcW w:w="1275" w:type="dxa"/>
          </w:tcPr>
          <w:p w:rsidR="00B318E4" w:rsidRPr="00761A2C" w:rsidRDefault="00B318E4" w:rsidP="00A71289">
            <w:pPr>
              <w:rPr>
                <w:rFonts w:ascii="Roboto" w:hAnsi="Roboto"/>
                <w:sz w:val="16"/>
                <w:szCs w:val="16"/>
              </w:rPr>
            </w:pPr>
            <w:r w:rsidRPr="00761A2C">
              <w:rPr>
                <w:rFonts w:ascii="Roboto" w:hAnsi="Roboto"/>
                <w:sz w:val="16"/>
                <w:szCs w:val="16"/>
              </w:rPr>
              <w:t>72 m3</w:t>
            </w:r>
          </w:p>
        </w:tc>
        <w:tc>
          <w:tcPr>
            <w:tcW w:w="2268" w:type="dxa"/>
          </w:tcPr>
          <w:p w:rsidR="00B318E4" w:rsidRPr="00271B2B" w:rsidRDefault="00B318E4" w:rsidP="00A71289">
            <w:pPr>
              <w:tabs>
                <w:tab w:val="left" w:pos="454"/>
                <w:tab w:val="left" w:pos="907"/>
                <w:tab w:val="left" w:pos="1361"/>
              </w:tabs>
              <w:spacing w:line="276" w:lineRule="auto"/>
              <w:rPr>
                <w:rFonts w:ascii="Roboto" w:hAnsi="Roboto"/>
                <w:sz w:val="16"/>
                <w:szCs w:val="16"/>
              </w:rPr>
            </w:pPr>
            <w:r w:rsidRPr="00271B2B">
              <w:rPr>
                <w:rFonts w:ascii="Roboto" w:hAnsi="Roboto"/>
                <w:sz w:val="16"/>
                <w:szCs w:val="16"/>
              </w:rPr>
              <w:t>dinsdag t/m vrijdag 8.30-16.30 uur, zaterdag 9.00-16.00 uur</w:t>
            </w:r>
          </w:p>
          <w:p w:rsidR="00B318E4" w:rsidRPr="00197BA0" w:rsidRDefault="00B318E4" w:rsidP="00A71289">
            <w:pPr>
              <w:rPr>
                <w:sz w:val="16"/>
                <w:szCs w:val="16"/>
              </w:rPr>
            </w:pPr>
            <w:r w:rsidRPr="00271B2B">
              <w:rPr>
                <w:rFonts w:ascii="Roboto" w:hAnsi="Roboto"/>
                <w:sz w:val="16"/>
                <w:szCs w:val="16"/>
              </w:rPr>
              <w:t>Maandag gesloten</w:t>
            </w:r>
          </w:p>
        </w:tc>
      </w:tr>
    </w:tbl>
    <w:p w:rsidR="005D61A7" w:rsidRPr="00FA54C1" w:rsidRDefault="005D61A7" w:rsidP="005D61A7">
      <w:pPr>
        <w:ind w:left="567" w:hanging="11"/>
        <w:rPr>
          <w:rFonts w:ascii="Calibri" w:eastAsia="Times New Roman" w:hAnsi="Calibri"/>
          <w:color w:val="FF0000"/>
          <w:lang w:eastAsia="nl-NL"/>
        </w:rPr>
      </w:pPr>
    </w:p>
    <w:p w:rsidR="005D61A7" w:rsidRDefault="005D61A7" w:rsidP="005D61A7">
      <w:pPr>
        <w:spacing w:line="276" w:lineRule="auto"/>
      </w:pPr>
      <w:r w:rsidRPr="00E41D95">
        <w:lastRenderedPageBreak/>
        <w:t xml:space="preserve">Voor Wijdemeren geldt op vrijdag een sluitingstijd van 12:00 uur en in de wintermaanden geldt op de maandag tot en met de donderdag een sluitingstijd van 15:30 uur. </w:t>
      </w:r>
    </w:p>
    <w:p w:rsidR="00B85C70" w:rsidRPr="00271B2B" w:rsidRDefault="00B85C70" w:rsidP="00B85C70">
      <w:pPr>
        <w:tabs>
          <w:tab w:val="left" w:pos="454"/>
          <w:tab w:val="left" w:pos="907"/>
          <w:tab w:val="left" w:pos="1361"/>
        </w:tabs>
        <w:rPr>
          <w:color w:val="262626"/>
          <w:szCs w:val="22"/>
        </w:rPr>
      </w:pPr>
      <w:r w:rsidRPr="00271B2B">
        <w:rPr>
          <w:color w:val="262626"/>
          <w:szCs w:val="22"/>
        </w:rPr>
        <w:t xml:space="preserve">Op officiële feestdagen zijn de scheidingsstations </w:t>
      </w:r>
      <w:r>
        <w:rPr>
          <w:color w:val="262626"/>
          <w:szCs w:val="22"/>
        </w:rPr>
        <w:t xml:space="preserve">van de GAD </w:t>
      </w:r>
      <w:r w:rsidRPr="00271B2B">
        <w:rPr>
          <w:color w:val="262626"/>
          <w:szCs w:val="22"/>
        </w:rPr>
        <w:t>gesloten.</w:t>
      </w:r>
    </w:p>
    <w:p w:rsidR="00C46719" w:rsidRDefault="005D61A7" w:rsidP="005D61A7">
      <w:pPr>
        <w:spacing w:line="276" w:lineRule="auto"/>
      </w:pPr>
      <w:r w:rsidRPr="00E41D95">
        <w:t xml:space="preserve">Het </w:t>
      </w:r>
      <w:r>
        <w:t>‘Groenafval gemengd’</w:t>
      </w:r>
      <w:r w:rsidRPr="00E41D95">
        <w:t xml:space="preserve"> dat op de vier GAD-scheidingsstations wordt ingezameld, wordt in eigen </w:t>
      </w:r>
      <w:r w:rsidRPr="0036415F">
        <w:t>(GAD) containers vervoerd</w:t>
      </w:r>
      <w:r w:rsidR="0036415F" w:rsidRPr="0036415F">
        <w:t>.</w:t>
      </w:r>
    </w:p>
    <w:p w:rsidR="00C46719" w:rsidRDefault="005D61A7" w:rsidP="005D61A7">
      <w:pPr>
        <w:spacing w:line="276" w:lineRule="auto"/>
      </w:pPr>
      <w:r w:rsidRPr="00E41D95">
        <w:t>De opgeven locaties zijn goed bereikbaar voor een enkele vrachtwagen. Bij de locaties waar de groenstromen los gestort worden aangeboden, is deze minimaal goed bereikbaar voor een enkele vrachtwagen met knijpinrichting</w:t>
      </w:r>
      <w:r w:rsidR="00C46719">
        <w:t>, met als referentie een afzetcontainer met laadvracht van ca 11 ton.</w:t>
      </w:r>
    </w:p>
    <w:p w:rsidR="005D61A7" w:rsidRDefault="005D61A7" w:rsidP="005D61A7">
      <w:pPr>
        <w:spacing w:line="276" w:lineRule="auto"/>
      </w:pPr>
      <w:r w:rsidRPr="00E41D95">
        <w:t xml:space="preserve">Onder afhalen </w:t>
      </w:r>
      <w:r w:rsidRPr="00235B97">
        <w:rPr>
          <w:u w:val="single"/>
        </w:rPr>
        <w:t>kan</w:t>
      </w:r>
      <w:r w:rsidRPr="00E41D95">
        <w:t xml:space="preserve"> ook het laden van de voertuigen verstaan. Het is verboden om de groenstromen op de afhaallocatie(s) te bewerken, zoals bijvoorbeeld te verkleinen.</w:t>
      </w:r>
    </w:p>
    <w:p w:rsidR="00D2166C" w:rsidRDefault="00D2166C" w:rsidP="005D61A7">
      <w:pPr>
        <w:spacing w:line="276" w:lineRule="auto"/>
        <w:rPr>
          <w:u w:val="single"/>
        </w:rPr>
      </w:pPr>
    </w:p>
    <w:p w:rsidR="00F9791E" w:rsidRPr="00F9791E" w:rsidRDefault="00F9791E" w:rsidP="005D61A7">
      <w:pPr>
        <w:spacing w:line="276" w:lineRule="auto"/>
      </w:pPr>
      <w:r>
        <w:t>Opdrachtnemer</w:t>
      </w:r>
      <w:r w:rsidRPr="00F9791E">
        <w:t xml:space="preserve"> kan </w:t>
      </w:r>
      <w:r>
        <w:t xml:space="preserve">eventueel </w:t>
      </w:r>
      <w:r w:rsidRPr="00F9791E">
        <w:t>op de verwerkingslocatie een container ter beschikking stellen voor het efficiënt verwerken en in opslag nemen van groenstromen.</w:t>
      </w:r>
    </w:p>
    <w:p w:rsidR="00F9791E" w:rsidRDefault="00F9791E" w:rsidP="005D61A7">
      <w:pPr>
        <w:spacing w:line="276" w:lineRule="auto"/>
        <w:rPr>
          <w:u w:val="single"/>
        </w:rPr>
      </w:pPr>
    </w:p>
    <w:p w:rsidR="00D2166C" w:rsidRDefault="00F64DDA" w:rsidP="005D61A7">
      <w:pPr>
        <w:spacing w:line="276" w:lineRule="auto"/>
        <w:rPr>
          <w:u w:val="single"/>
        </w:rPr>
      </w:pPr>
      <w:r>
        <w:rPr>
          <w:u w:val="single"/>
        </w:rPr>
        <w:t>Inschrijving</w:t>
      </w:r>
      <w:r w:rsidR="00D2166C">
        <w:rPr>
          <w:u w:val="single"/>
        </w:rPr>
        <w:t xml:space="preserve"> per groenstroom</w:t>
      </w:r>
    </w:p>
    <w:p w:rsidR="00D2166C" w:rsidRPr="00F9791E" w:rsidRDefault="00D2166C" w:rsidP="00D2166C">
      <w:pPr>
        <w:spacing w:line="276" w:lineRule="auto"/>
      </w:pPr>
      <w:r w:rsidRPr="00F9791E">
        <w:t>U kunt met uw inschrijving een aanbod doen voor een of meerdere groenstromen.</w:t>
      </w:r>
      <w:r w:rsidR="00073FCA" w:rsidRPr="00F9791E">
        <w:t xml:space="preserve"> In </w:t>
      </w:r>
      <w:r w:rsidRPr="00F9791E">
        <w:t>deze aanbesteding zal per groenstroom gegund worden</w:t>
      </w:r>
      <w:r w:rsidR="00073FCA" w:rsidRPr="00F9791E">
        <w:t xml:space="preserve"> aan de leverancier met de beste prijs-kwaliteitsverhouding</w:t>
      </w:r>
      <w:r w:rsidRPr="00F9791E">
        <w:t>.</w:t>
      </w:r>
    </w:p>
    <w:p w:rsidR="00F63AF3" w:rsidRPr="00752D67" w:rsidRDefault="00D2166C" w:rsidP="00F63AF3">
      <w:pPr>
        <w:spacing w:line="276" w:lineRule="auto"/>
      </w:pPr>
      <w:r w:rsidRPr="00F9791E">
        <w:t>Afhankelijk van de uitkomsten van de beoordeling kunt u als inschrijver/</w:t>
      </w:r>
      <w:r w:rsidR="00AB2755">
        <w:t>Opdrachtnemer</w:t>
      </w:r>
      <w:r w:rsidRPr="00F9791E">
        <w:t xml:space="preserve"> dus één of meerdere stromen gegund krijgen. </w:t>
      </w:r>
      <w:r w:rsidR="00F63AF3" w:rsidRPr="00F9791E">
        <w:t>Een volledige beschrijving van de gevraagde werkzaamheden staat opgenomen in het Programma van Eisen.</w:t>
      </w:r>
    </w:p>
    <w:p w:rsidR="00D2166C" w:rsidRPr="00325426" w:rsidRDefault="00D2166C" w:rsidP="005D61A7">
      <w:pPr>
        <w:spacing w:line="276" w:lineRule="auto"/>
        <w:rPr>
          <w:u w:val="single"/>
        </w:rPr>
      </w:pPr>
    </w:p>
    <w:p w:rsidR="00B26FA0" w:rsidRPr="008A428E" w:rsidRDefault="000D1590" w:rsidP="003510FF">
      <w:pPr>
        <w:pStyle w:val="Kop2"/>
      </w:pPr>
      <w:bookmarkStart w:id="5" w:name="_Toc52363915"/>
      <w:r w:rsidRPr="008A428E">
        <w:t>D</w:t>
      </w:r>
      <w:r w:rsidR="00B26FA0" w:rsidRPr="008A428E">
        <w:t xml:space="preserve">oel </w:t>
      </w:r>
      <w:r w:rsidR="00C265CD">
        <w:t xml:space="preserve">en looptijd </w:t>
      </w:r>
      <w:r w:rsidR="00D77C64">
        <w:t>van de overeenkomst</w:t>
      </w:r>
      <w:r w:rsidR="00C265CD">
        <w:t>.</w:t>
      </w:r>
      <w:bookmarkEnd w:id="5"/>
    </w:p>
    <w:p w:rsidR="00271B2B" w:rsidRDefault="00271B2B" w:rsidP="00C728D6">
      <w:pPr>
        <w:tabs>
          <w:tab w:val="left" w:pos="454"/>
          <w:tab w:val="left" w:pos="907"/>
          <w:tab w:val="left" w:pos="1361"/>
        </w:tabs>
        <w:spacing w:line="276" w:lineRule="auto"/>
        <w:rPr>
          <w:color w:val="262626"/>
          <w:szCs w:val="22"/>
        </w:rPr>
      </w:pPr>
      <w:r w:rsidRPr="00271B2B">
        <w:rPr>
          <w:color w:val="262626"/>
          <w:szCs w:val="22"/>
        </w:rPr>
        <w:t xml:space="preserve">De </w:t>
      </w:r>
      <w:r w:rsidR="009E1714">
        <w:rPr>
          <w:color w:val="262626"/>
          <w:szCs w:val="22"/>
        </w:rPr>
        <w:t>opdrachtgevers</w:t>
      </w:r>
      <w:r w:rsidRPr="00271B2B">
        <w:rPr>
          <w:color w:val="262626"/>
          <w:szCs w:val="22"/>
        </w:rPr>
        <w:t xml:space="preserve"> hebben een zorgplicht voor een doelmatige verwerking van groenstromen </w:t>
      </w:r>
      <w:r w:rsidR="00F96AB5">
        <w:rPr>
          <w:color w:val="262626"/>
          <w:szCs w:val="22"/>
        </w:rPr>
        <w:t xml:space="preserve">die </w:t>
      </w:r>
      <w:r w:rsidRPr="00271B2B">
        <w:rPr>
          <w:color w:val="262626"/>
          <w:szCs w:val="22"/>
        </w:rPr>
        <w:t xml:space="preserve"> ontstaan in de </w:t>
      </w:r>
      <w:r w:rsidR="0040128C">
        <w:rPr>
          <w:color w:val="262626"/>
          <w:szCs w:val="22"/>
        </w:rPr>
        <w:t xml:space="preserve">openbare ruimten van de </w:t>
      </w:r>
      <w:r w:rsidRPr="00271B2B">
        <w:rPr>
          <w:color w:val="262626"/>
          <w:szCs w:val="22"/>
        </w:rPr>
        <w:t>gemeenten en bij</w:t>
      </w:r>
      <w:r w:rsidR="0040128C">
        <w:rPr>
          <w:color w:val="262626"/>
          <w:szCs w:val="22"/>
        </w:rPr>
        <w:t xml:space="preserve"> haar</w:t>
      </w:r>
      <w:r w:rsidRPr="00271B2B">
        <w:rPr>
          <w:color w:val="262626"/>
          <w:szCs w:val="22"/>
        </w:rPr>
        <w:t xml:space="preserve"> bewoners. Hierbij wordt gestreefd </w:t>
      </w:r>
      <w:r w:rsidR="00F96AB5">
        <w:rPr>
          <w:color w:val="262626"/>
          <w:szCs w:val="22"/>
        </w:rPr>
        <w:t xml:space="preserve">naar een </w:t>
      </w:r>
      <w:r w:rsidRPr="00271B2B">
        <w:rPr>
          <w:color w:val="262626"/>
          <w:szCs w:val="22"/>
        </w:rPr>
        <w:t xml:space="preserve">zo groot mogelijke circulariteit </w:t>
      </w:r>
      <w:r w:rsidR="00F96AB5">
        <w:rPr>
          <w:color w:val="262626"/>
          <w:szCs w:val="22"/>
        </w:rPr>
        <w:t>van de verwerking</w:t>
      </w:r>
      <w:r w:rsidR="0040128C">
        <w:rPr>
          <w:color w:val="262626"/>
          <w:szCs w:val="22"/>
        </w:rPr>
        <w:t xml:space="preserve"> van deze groenstromen</w:t>
      </w:r>
      <w:r w:rsidR="00BF6ED9">
        <w:rPr>
          <w:color w:val="262626"/>
          <w:szCs w:val="22"/>
        </w:rPr>
        <w:t xml:space="preserve"> </w:t>
      </w:r>
      <w:r w:rsidRPr="00271B2B">
        <w:rPr>
          <w:color w:val="262626"/>
          <w:szCs w:val="22"/>
        </w:rPr>
        <w:t>tegen aanvaardbare maatschappelijke kosten.</w:t>
      </w:r>
    </w:p>
    <w:p w:rsidR="00661026" w:rsidRPr="00661026" w:rsidRDefault="00661026" w:rsidP="00C728D6">
      <w:pPr>
        <w:tabs>
          <w:tab w:val="left" w:pos="454"/>
          <w:tab w:val="left" w:pos="907"/>
          <w:tab w:val="left" w:pos="1361"/>
        </w:tabs>
        <w:spacing w:line="276" w:lineRule="auto"/>
        <w:rPr>
          <w:color w:val="262626"/>
          <w:szCs w:val="22"/>
        </w:rPr>
      </w:pPr>
      <w:r w:rsidRPr="00661026">
        <w:rPr>
          <w:color w:val="262626"/>
          <w:szCs w:val="22"/>
        </w:rPr>
        <w:t xml:space="preserve">De </w:t>
      </w:r>
      <w:r w:rsidR="009E1714">
        <w:rPr>
          <w:color w:val="262626"/>
          <w:szCs w:val="22"/>
        </w:rPr>
        <w:t>o</w:t>
      </w:r>
      <w:r w:rsidRPr="00661026">
        <w:rPr>
          <w:color w:val="262626"/>
          <w:szCs w:val="22"/>
        </w:rPr>
        <w:t>pdrachtgever</w:t>
      </w:r>
      <w:r>
        <w:rPr>
          <w:color w:val="262626"/>
          <w:szCs w:val="22"/>
        </w:rPr>
        <w:t>s</w:t>
      </w:r>
      <w:r w:rsidRPr="00661026">
        <w:rPr>
          <w:color w:val="262626"/>
          <w:szCs w:val="22"/>
        </w:rPr>
        <w:t xml:space="preserve"> stre</w:t>
      </w:r>
      <w:r>
        <w:rPr>
          <w:color w:val="262626"/>
          <w:szCs w:val="22"/>
        </w:rPr>
        <w:t>ven</w:t>
      </w:r>
      <w:r w:rsidRPr="00661026">
        <w:rPr>
          <w:color w:val="262626"/>
          <w:szCs w:val="22"/>
        </w:rPr>
        <w:t xml:space="preserve"> met deze aanbesteding </w:t>
      </w:r>
      <w:r w:rsidR="00C728D6">
        <w:rPr>
          <w:color w:val="262626"/>
          <w:szCs w:val="22"/>
        </w:rPr>
        <w:t xml:space="preserve">van groenstromen </w:t>
      </w:r>
      <w:r w:rsidR="00F96AB5">
        <w:rPr>
          <w:color w:val="262626"/>
          <w:szCs w:val="22"/>
        </w:rPr>
        <w:t>daar</w:t>
      </w:r>
      <w:r w:rsidR="00BF6ED9">
        <w:rPr>
          <w:color w:val="262626"/>
          <w:szCs w:val="22"/>
        </w:rPr>
        <w:t xml:space="preserve">bij </w:t>
      </w:r>
      <w:r w:rsidRPr="00661026">
        <w:rPr>
          <w:color w:val="262626"/>
          <w:szCs w:val="22"/>
        </w:rPr>
        <w:t>de volgende doelen na</w:t>
      </w:r>
      <w:r w:rsidR="00C728D6">
        <w:rPr>
          <w:color w:val="262626"/>
          <w:szCs w:val="22"/>
        </w:rPr>
        <w:t>.</w:t>
      </w:r>
    </w:p>
    <w:p w:rsidR="00661026" w:rsidRPr="00661026" w:rsidRDefault="00661026" w:rsidP="00C728D6">
      <w:pPr>
        <w:numPr>
          <w:ilvl w:val="0"/>
          <w:numId w:val="21"/>
        </w:numPr>
        <w:tabs>
          <w:tab w:val="left" w:pos="454"/>
          <w:tab w:val="left" w:pos="907"/>
          <w:tab w:val="left" w:pos="1361"/>
        </w:tabs>
        <w:spacing w:line="276" w:lineRule="auto"/>
        <w:contextualSpacing/>
        <w:rPr>
          <w:color w:val="262626"/>
          <w:szCs w:val="22"/>
        </w:rPr>
      </w:pPr>
      <w:r w:rsidRPr="00661026">
        <w:rPr>
          <w:color w:val="262626"/>
          <w:szCs w:val="22"/>
        </w:rPr>
        <w:t>Continuïteit</w:t>
      </w:r>
      <w:r w:rsidR="00C728D6">
        <w:rPr>
          <w:color w:val="262626"/>
          <w:szCs w:val="22"/>
        </w:rPr>
        <w:t xml:space="preserve"> /</w:t>
      </w:r>
      <w:r w:rsidRPr="00661026">
        <w:rPr>
          <w:color w:val="262626"/>
          <w:szCs w:val="22"/>
        </w:rPr>
        <w:t xml:space="preserve"> bedrijfszekerheid in het afvoerproces, het gehele jaar door</w:t>
      </w:r>
      <w:r w:rsidR="00C728D6">
        <w:rPr>
          <w:color w:val="262626"/>
          <w:szCs w:val="22"/>
        </w:rPr>
        <w:t>.</w:t>
      </w:r>
    </w:p>
    <w:p w:rsidR="00661026" w:rsidRPr="00661026" w:rsidRDefault="00661026" w:rsidP="00C728D6">
      <w:pPr>
        <w:numPr>
          <w:ilvl w:val="0"/>
          <w:numId w:val="21"/>
        </w:numPr>
        <w:tabs>
          <w:tab w:val="left" w:pos="454"/>
          <w:tab w:val="left" w:pos="907"/>
          <w:tab w:val="left" w:pos="1361"/>
        </w:tabs>
        <w:spacing w:line="276" w:lineRule="auto"/>
        <w:contextualSpacing/>
        <w:rPr>
          <w:color w:val="262626"/>
          <w:szCs w:val="22"/>
        </w:rPr>
      </w:pPr>
      <w:r w:rsidRPr="00661026">
        <w:rPr>
          <w:color w:val="262626"/>
          <w:szCs w:val="22"/>
        </w:rPr>
        <w:t>Efficiënte en doeltreffende wijze van logistiek</w:t>
      </w:r>
      <w:r w:rsidR="0040128C">
        <w:rPr>
          <w:color w:val="262626"/>
          <w:szCs w:val="22"/>
        </w:rPr>
        <w:t xml:space="preserve"> bij dit afvoerproces</w:t>
      </w:r>
      <w:r w:rsidR="00C728D6">
        <w:rPr>
          <w:color w:val="262626"/>
          <w:szCs w:val="22"/>
        </w:rPr>
        <w:t>.</w:t>
      </w:r>
    </w:p>
    <w:p w:rsidR="00661026" w:rsidRPr="0040128C" w:rsidRDefault="00207E47" w:rsidP="0040128C">
      <w:pPr>
        <w:numPr>
          <w:ilvl w:val="0"/>
          <w:numId w:val="21"/>
        </w:numPr>
        <w:tabs>
          <w:tab w:val="left" w:pos="454"/>
          <w:tab w:val="left" w:pos="907"/>
          <w:tab w:val="left" w:pos="1361"/>
        </w:tabs>
        <w:spacing w:line="276" w:lineRule="auto"/>
        <w:contextualSpacing/>
        <w:rPr>
          <w:color w:val="262626"/>
          <w:szCs w:val="22"/>
        </w:rPr>
      </w:pPr>
      <w:r>
        <w:rPr>
          <w:color w:val="262626"/>
          <w:szCs w:val="22"/>
        </w:rPr>
        <w:t xml:space="preserve">Een </w:t>
      </w:r>
      <w:r w:rsidR="00661026" w:rsidRPr="00661026">
        <w:rPr>
          <w:color w:val="262626"/>
          <w:szCs w:val="22"/>
        </w:rPr>
        <w:t>zo</w:t>
      </w:r>
      <w:r w:rsidR="0040128C">
        <w:rPr>
          <w:color w:val="262626"/>
          <w:szCs w:val="22"/>
        </w:rPr>
        <w:t xml:space="preserve"> hoog</w:t>
      </w:r>
      <w:r w:rsidR="00661026" w:rsidRPr="00661026">
        <w:rPr>
          <w:color w:val="262626"/>
          <w:szCs w:val="22"/>
        </w:rPr>
        <w:t xml:space="preserve"> mogelijk</w:t>
      </w:r>
      <w:r w:rsidR="0040128C">
        <w:rPr>
          <w:color w:val="262626"/>
          <w:szCs w:val="22"/>
        </w:rPr>
        <w:t>e</w:t>
      </w:r>
      <w:r w:rsidR="00661026" w:rsidRPr="00661026">
        <w:rPr>
          <w:color w:val="262626"/>
          <w:szCs w:val="22"/>
        </w:rPr>
        <w:t xml:space="preserve"> circulaire verwerking van de gro</w:t>
      </w:r>
      <w:r w:rsidR="00F96AB5">
        <w:rPr>
          <w:color w:val="262626"/>
          <w:szCs w:val="22"/>
        </w:rPr>
        <w:t>enstromen</w:t>
      </w:r>
      <w:r w:rsidR="00C728D6">
        <w:rPr>
          <w:color w:val="262626"/>
          <w:szCs w:val="22"/>
        </w:rPr>
        <w:t>.</w:t>
      </w:r>
    </w:p>
    <w:p w:rsidR="00661026" w:rsidRPr="00661026" w:rsidRDefault="00661026" w:rsidP="00C728D6">
      <w:pPr>
        <w:numPr>
          <w:ilvl w:val="0"/>
          <w:numId w:val="21"/>
        </w:numPr>
        <w:tabs>
          <w:tab w:val="left" w:pos="454"/>
          <w:tab w:val="left" w:pos="907"/>
          <w:tab w:val="left" w:pos="1361"/>
        </w:tabs>
        <w:spacing w:line="276" w:lineRule="auto"/>
        <w:contextualSpacing/>
        <w:rPr>
          <w:color w:val="262626"/>
          <w:szCs w:val="22"/>
        </w:rPr>
      </w:pPr>
      <w:r w:rsidRPr="00661026">
        <w:rPr>
          <w:color w:val="262626"/>
          <w:szCs w:val="22"/>
        </w:rPr>
        <w:t>Transparantie in</w:t>
      </w:r>
      <w:r w:rsidR="0040128C">
        <w:rPr>
          <w:color w:val="262626"/>
          <w:szCs w:val="22"/>
        </w:rPr>
        <w:t>,</w:t>
      </w:r>
      <w:r w:rsidRPr="00661026">
        <w:rPr>
          <w:color w:val="262626"/>
          <w:szCs w:val="22"/>
        </w:rPr>
        <w:t xml:space="preserve"> en </w:t>
      </w:r>
      <w:r w:rsidR="0040128C">
        <w:rPr>
          <w:color w:val="262626"/>
          <w:szCs w:val="22"/>
        </w:rPr>
        <w:t xml:space="preserve">duidelijke </w:t>
      </w:r>
      <w:r w:rsidRPr="00661026">
        <w:rPr>
          <w:color w:val="262626"/>
          <w:szCs w:val="22"/>
        </w:rPr>
        <w:t xml:space="preserve">rapportages </w:t>
      </w:r>
      <w:r w:rsidR="0040128C">
        <w:rPr>
          <w:color w:val="262626"/>
          <w:szCs w:val="22"/>
        </w:rPr>
        <w:t>over: de</w:t>
      </w:r>
      <w:r w:rsidRPr="00661026">
        <w:rPr>
          <w:color w:val="262626"/>
          <w:szCs w:val="22"/>
        </w:rPr>
        <w:t xml:space="preserve">  hoeveelheden,</w:t>
      </w:r>
      <w:r w:rsidR="0040128C">
        <w:rPr>
          <w:color w:val="262626"/>
          <w:szCs w:val="22"/>
        </w:rPr>
        <w:t xml:space="preserve"> de</w:t>
      </w:r>
      <w:r w:rsidRPr="00661026">
        <w:rPr>
          <w:color w:val="262626"/>
          <w:szCs w:val="22"/>
        </w:rPr>
        <w:t xml:space="preserve"> </w:t>
      </w:r>
      <w:r w:rsidR="0040128C">
        <w:rPr>
          <w:color w:val="262626"/>
          <w:szCs w:val="22"/>
        </w:rPr>
        <w:t xml:space="preserve">mate van </w:t>
      </w:r>
      <w:r w:rsidRPr="00661026">
        <w:rPr>
          <w:color w:val="262626"/>
          <w:szCs w:val="22"/>
        </w:rPr>
        <w:t xml:space="preserve">circulariteit, </w:t>
      </w:r>
      <w:r w:rsidR="0040128C">
        <w:rPr>
          <w:color w:val="262626"/>
          <w:szCs w:val="22"/>
        </w:rPr>
        <w:t xml:space="preserve">en marktconforme </w:t>
      </w:r>
      <w:r w:rsidRPr="00661026">
        <w:rPr>
          <w:color w:val="262626"/>
          <w:szCs w:val="22"/>
        </w:rPr>
        <w:t>prijsontwikkeling</w:t>
      </w:r>
      <w:r w:rsidR="0040128C">
        <w:rPr>
          <w:color w:val="262626"/>
          <w:szCs w:val="22"/>
        </w:rPr>
        <w:t xml:space="preserve"> in het transport en de verwerking van de groenstromen</w:t>
      </w:r>
      <w:r w:rsidR="003B3CF2">
        <w:rPr>
          <w:color w:val="262626"/>
          <w:szCs w:val="22"/>
        </w:rPr>
        <w:t>.</w:t>
      </w:r>
    </w:p>
    <w:p w:rsidR="00C265CD" w:rsidRDefault="00C265CD" w:rsidP="00C265CD">
      <w:pPr>
        <w:spacing w:line="276" w:lineRule="auto"/>
      </w:pPr>
    </w:p>
    <w:p w:rsidR="003B3CF2" w:rsidRDefault="003B3CF2" w:rsidP="003B3CF2">
      <w:pPr>
        <w:spacing w:line="276" w:lineRule="auto"/>
      </w:pPr>
      <w:r w:rsidRPr="008A428E">
        <w:t xml:space="preserve">De </w:t>
      </w:r>
      <w:r w:rsidR="006A326A">
        <w:t>opdrachtgevers</w:t>
      </w:r>
      <w:r w:rsidRPr="008A428E">
        <w:t xml:space="preserve"> wil</w:t>
      </w:r>
      <w:r w:rsidR="006A326A">
        <w:t>len</w:t>
      </w:r>
      <w:r w:rsidRPr="008A428E">
        <w:t xml:space="preserve"> met </w:t>
      </w:r>
      <w:r w:rsidRPr="006A326A">
        <w:t xml:space="preserve">deze Europese aanbesteding </w:t>
      </w:r>
      <w:r w:rsidR="0040128C">
        <w:t>deze doelen bereiken door met</w:t>
      </w:r>
      <w:r w:rsidR="00207E47">
        <w:t xml:space="preserve"> </w:t>
      </w:r>
      <w:r w:rsidR="00BF6ED9">
        <w:t xml:space="preserve">één of meerdere </w:t>
      </w:r>
      <w:r w:rsidRPr="008A428E">
        <w:t>dienstverlener</w:t>
      </w:r>
      <w:r w:rsidR="00BF6ED9">
        <w:t>s</w:t>
      </w:r>
      <w:r w:rsidR="0040128C">
        <w:t xml:space="preserve"> een overeenkomst  aangaan </w:t>
      </w:r>
      <w:r w:rsidRPr="008A428E">
        <w:t>voor het uitvoeren van</w:t>
      </w:r>
      <w:r>
        <w:t xml:space="preserve"> het transport</w:t>
      </w:r>
      <w:r w:rsidR="006A326A">
        <w:t xml:space="preserve"> </w:t>
      </w:r>
      <w:r w:rsidR="00C728D6">
        <w:t xml:space="preserve">en </w:t>
      </w:r>
      <w:r w:rsidR="006A326A">
        <w:t xml:space="preserve">het </w:t>
      </w:r>
      <w:r w:rsidR="006E5F45">
        <w:t xml:space="preserve">zo duurzaam mogelijk circulair </w:t>
      </w:r>
      <w:r w:rsidR="00C728D6">
        <w:t>verwerk</w:t>
      </w:r>
      <w:r w:rsidR="006A326A">
        <w:t>en</w:t>
      </w:r>
      <w:r w:rsidR="00C728D6">
        <w:t xml:space="preserve"> van </w:t>
      </w:r>
      <w:r w:rsidR="006E5F45">
        <w:t>de in deze aanbesteding opgenomen groenstromen.</w:t>
      </w:r>
      <w:r w:rsidR="00207E47">
        <w:br/>
      </w:r>
    </w:p>
    <w:p w:rsidR="00C265CD" w:rsidRDefault="00BF6ED9" w:rsidP="00C265CD">
      <w:pPr>
        <w:spacing w:line="276" w:lineRule="auto"/>
      </w:pPr>
      <w:r>
        <w:t>De</w:t>
      </w:r>
      <w:r w:rsidR="00C265CD">
        <w:t xml:space="preserve"> </w:t>
      </w:r>
      <w:r w:rsidR="00C265CD" w:rsidRPr="008A428E">
        <w:t>overeenkomst</w:t>
      </w:r>
      <w:r>
        <w:t xml:space="preserve">(en) kennen </w:t>
      </w:r>
      <w:r w:rsidR="00C265CD" w:rsidRPr="008A428E">
        <w:t xml:space="preserve">een initiële looptijd van </w:t>
      </w:r>
      <w:r w:rsidR="006E5F45">
        <w:t>twee (2)</w:t>
      </w:r>
      <w:r w:rsidR="00C265CD" w:rsidRPr="00A13DA0">
        <w:rPr>
          <w:color w:val="C98E01" w:themeColor="accent5" w:themeShade="BF"/>
        </w:rPr>
        <w:t xml:space="preserve"> </w:t>
      </w:r>
      <w:r w:rsidR="00C265CD" w:rsidRPr="008A428E">
        <w:t>jaar</w:t>
      </w:r>
      <w:r>
        <w:t>. D</w:t>
      </w:r>
      <w:r w:rsidR="00C265CD" w:rsidRPr="008A428E">
        <w:t xml:space="preserve">e </w:t>
      </w:r>
      <w:r w:rsidR="00C265CD">
        <w:t>overeenkomst</w:t>
      </w:r>
      <w:r w:rsidR="006A326A">
        <w:t xml:space="preserve"> </w:t>
      </w:r>
      <w:r>
        <w:t xml:space="preserve">kan </w:t>
      </w:r>
      <w:r w:rsidR="0040128C">
        <w:t xml:space="preserve">daarna </w:t>
      </w:r>
      <w:r w:rsidR="006A326A">
        <w:t>met</w:t>
      </w:r>
      <w:r w:rsidR="007C4F8A">
        <w:t xml:space="preserve"> </w:t>
      </w:r>
      <w:r w:rsidR="00266855">
        <w:t xml:space="preserve">twee (2) keer </w:t>
      </w:r>
      <w:r>
        <w:t>voor telkens een periode van</w:t>
      </w:r>
      <w:r w:rsidR="00266855">
        <w:t xml:space="preserve"> twee (2) </w:t>
      </w:r>
      <w:r w:rsidR="006E5F45">
        <w:t xml:space="preserve">jaar </w:t>
      </w:r>
      <w:r w:rsidR="0040128C">
        <w:t xml:space="preserve">kan </w:t>
      </w:r>
      <w:r w:rsidR="00C265CD" w:rsidRPr="00C265CD">
        <w:t xml:space="preserve">worden verlengd. </w:t>
      </w:r>
      <w:r w:rsidR="006A326A">
        <w:t xml:space="preserve"> </w:t>
      </w:r>
      <w:r w:rsidR="00C265CD">
        <w:t xml:space="preserve">De maximale </w:t>
      </w:r>
      <w:r w:rsidR="0040128C">
        <w:t>door</w:t>
      </w:r>
      <w:r w:rsidR="00C265CD">
        <w:t xml:space="preserve">looptijd van deze </w:t>
      </w:r>
      <w:r w:rsidR="0040128C">
        <w:t>overeenkomst</w:t>
      </w:r>
      <w:r w:rsidR="006146C6">
        <w:t>(en) is (zijn)</w:t>
      </w:r>
      <w:r w:rsidR="00C265CD">
        <w:t xml:space="preserve"> daarmee maximaal</w:t>
      </w:r>
      <w:r w:rsidR="006E5F45">
        <w:t xml:space="preserve"> zes</w:t>
      </w:r>
      <w:r w:rsidR="00C265CD" w:rsidRPr="00C265CD">
        <w:t xml:space="preserve"> </w:t>
      </w:r>
      <w:r w:rsidR="006E5F45">
        <w:t xml:space="preserve">(6) </w:t>
      </w:r>
      <w:r w:rsidR="00C265CD" w:rsidRPr="00C265CD">
        <w:t>ja</w:t>
      </w:r>
      <w:r w:rsidR="006146C6">
        <w:t>a</w:t>
      </w:r>
      <w:r w:rsidR="00C265CD" w:rsidRPr="00C265CD">
        <w:t>r.</w:t>
      </w:r>
    </w:p>
    <w:p w:rsidR="00923B19" w:rsidRPr="0088457B" w:rsidRDefault="00923B19" w:rsidP="00923B19">
      <w:pPr>
        <w:spacing w:line="276" w:lineRule="auto"/>
      </w:pPr>
    </w:p>
    <w:p w:rsidR="00FF7C6E" w:rsidRPr="001B6909" w:rsidRDefault="00FF7C6E" w:rsidP="00FF7C6E">
      <w:pPr>
        <w:pStyle w:val="Kop2"/>
      </w:pPr>
      <w:bookmarkStart w:id="6" w:name="_Toc52363916"/>
      <w:r w:rsidRPr="001B6909">
        <w:t>Wachtkamerovereenkomst</w:t>
      </w:r>
      <w:bookmarkEnd w:id="6"/>
    </w:p>
    <w:p w:rsidR="00FF7C6E" w:rsidRDefault="00FF7C6E" w:rsidP="00FF7C6E">
      <w:pPr>
        <w:spacing w:line="276" w:lineRule="auto"/>
      </w:pPr>
      <w:r>
        <w:t xml:space="preserve">De </w:t>
      </w:r>
      <w:r w:rsidR="009E1714">
        <w:t>o</w:t>
      </w:r>
      <w:r>
        <w:t xml:space="preserve">pdrachtgevers zijn voornemens om naast het contracteren van </w:t>
      </w:r>
      <w:r w:rsidR="006146C6">
        <w:t>de dienstverlener</w:t>
      </w:r>
      <w:r>
        <w:t xml:space="preserve"> een Overeenkomst af te sluiten</w:t>
      </w:r>
      <w:r w:rsidR="002A31EC">
        <w:t>/aan te bieden aan</w:t>
      </w:r>
      <w:r>
        <w:t xml:space="preserve"> een tweede inschrijver. Deze als tweede geëindigde inschrijver kan ingezet worden op het moment dat de gecontracteerde dienstverlener niet aan de contractverplichtingen kan voldoen</w:t>
      </w:r>
      <w:r w:rsidR="006146C6">
        <w:t>. Daarbij zal</w:t>
      </w:r>
      <w:r>
        <w:t xml:space="preserve"> </w:t>
      </w:r>
      <w:r w:rsidR="006146C6">
        <w:t xml:space="preserve"> </w:t>
      </w:r>
      <w:r>
        <w:t xml:space="preserve">het contract </w:t>
      </w:r>
      <w:r w:rsidR="006146C6">
        <w:t xml:space="preserve">(na een geboden hersteltermijn) </w:t>
      </w:r>
      <w:r>
        <w:t xml:space="preserve">met </w:t>
      </w:r>
      <w:r w:rsidR="006146C6">
        <w:t xml:space="preserve">de </w:t>
      </w:r>
      <w:r>
        <w:t>betreffende dienstverlener wegens wanprestatie ontbonden word</w:t>
      </w:r>
      <w:r w:rsidR="006146C6">
        <w:t>en</w:t>
      </w:r>
      <w:r>
        <w:t xml:space="preserve">. Een dergelijke </w:t>
      </w:r>
      <w:r w:rsidRPr="00A71289">
        <w:t>Overeenkomst wordt een wachtkamerovereenkomst</w:t>
      </w:r>
      <w:r>
        <w:t xml:space="preserve"> genoemd.</w:t>
      </w:r>
    </w:p>
    <w:p w:rsidR="00FF7C6E" w:rsidRDefault="00FF7C6E" w:rsidP="00FF7C6E">
      <w:pPr>
        <w:spacing w:line="276" w:lineRule="auto"/>
      </w:pPr>
      <w:r>
        <w:t xml:space="preserve">Indien de </w:t>
      </w:r>
      <w:r w:rsidR="009E1714">
        <w:t>o</w:t>
      </w:r>
      <w:r>
        <w:t>pdrachtgever</w:t>
      </w:r>
      <w:r w:rsidR="00467BB8">
        <w:t>s</w:t>
      </w:r>
      <w:r>
        <w:t xml:space="preserve"> daadwerkelijk gebruik gaa</w:t>
      </w:r>
      <w:r w:rsidR="00467BB8">
        <w:t>n</w:t>
      </w:r>
      <w:r>
        <w:t xml:space="preserve"> maken van de afgesloten wachtkamerovereenkomst, </w:t>
      </w:r>
      <w:r w:rsidR="006146C6">
        <w:t xml:space="preserve">dan </w:t>
      </w:r>
      <w:r>
        <w:t>zal op dat moment worden getoetst of de als tweede geëindigde inschrijver, nog steeds voldoet aan de in dit aanbestedingsdocument gestelde eisen.</w:t>
      </w:r>
    </w:p>
    <w:p w:rsidR="009E1714" w:rsidRDefault="009E1714" w:rsidP="00FF7C6E">
      <w:pPr>
        <w:spacing w:line="276" w:lineRule="auto"/>
      </w:pPr>
    </w:p>
    <w:p w:rsidR="00467BB8" w:rsidRDefault="00FF7C6E" w:rsidP="00FF7C6E">
      <w:pPr>
        <w:spacing w:line="276" w:lineRule="auto"/>
      </w:pPr>
      <w:r>
        <w:lastRenderedPageBreak/>
        <w:t xml:space="preserve">De </w:t>
      </w:r>
      <w:r w:rsidR="009E1714">
        <w:t>o</w:t>
      </w:r>
      <w:r>
        <w:t>pdrachtgever</w:t>
      </w:r>
      <w:r w:rsidR="00467BB8">
        <w:t>s</w:t>
      </w:r>
      <w:r>
        <w:t xml:space="preserve"> k</w:t>
      </w:r>
      <w:r w:rsidR="00467BB8">
        <w:t>unnen</w:t>
      </w:r>
      <w:r>
        <w:t xml:space="preserve"> geen garanties geven dat de inschrijver waarmee een wachtkamerovereenkomst wordt afgesloten</w:t>
      </w:r>
      <w:r w:rsidR="00467BB8">
        <w:t xml:space="preserve"> ook</w:t>
      </w:r>
      <w:r>
        <w:t xml:space="preserve"> daadwerkelijk ingezet zal worden. De </w:t>
      </w:r>
      <w:r w:rsidR="009E1714">
        <w:t>o</w:t>
      </w:r>
      <w:r>
        <w:t>pdrachtgever</w:t>
      </w:r>
      <w:r w:rsidR="00467BB8">
        <w:t xml:space="preserve">s </w:t>
      </w:r>
      <w:r>
        <w:t>behoud</w:t>
      </w:r>
      <w:r w:rsidR="00467BB8">
        <w:t>en</w:t>
      </w:r>
      <w:r>
        <w:t xml:space="preserve"> zich het recht voor om desgewenst een andere keuze te maken na ontbinding van de Overeenkomst</w:t>
      </w:r>
      <w:r w:rsidR="00467BB8">
        <w:t xml:space="preserve"> met de dienstverlener waar in eerste instantie aan is gegund</w:t>
      </w:r>
      <w:r>
        <w:t>. Indien de als tweede geëindigde inschrijver niet wil meewerken aan een wachtkamerconstructie z</w:t>
      </w:r>
      <w:r w:rsidR="00467BB8">
        <w:t>ullen de</w:t>
      </w:r>
      <w:r>
        <w:t xml:space="preserve"> </w:t>
      </w:r>
      <w:r w:rsidR="009E1714">
        <w:t>o</w:t>
      </w:r>
      <w:r>
        <w:t>pdrachtgever</w:t>
      </w:r>
      <w:r w:rsidR="00467BB8">
        <w:t>s</w:t>
      </w:r>
      <w:r>
        <w:t xml:space="preserve"> in dat geval de wachtkamerovereenkomst sluiten met de eerstvolgende beste inschrijver</w:t>
      </w:r>
      <w:r w:rsidR="00467BB8">
        <w:t xml:space="preserve"> (in </w:t>
      </w:r>
      <w:proofErr w:type="spellStart"/>
      <w:r w:rsidR="00467BB8">
        <w:t>casu</w:t>
      </w:r>
      <w:proofErr w:type="spellEnd"/>
      <w:r w:rsidR="00467BB8">
        <w:t xml:space="preserve"> de als </w:t>
      </w:r>
      <w:proofErr w:type="spellStart"/>
      <w:r w:rsidR="00467BB8">
        <w:t>dere</w:t>
      </w:r>
      <w:proofErr w:type="spellEnd"/>
      <w:r w:rsidR="00467BB8">
        <w:t xml:space="preserve"> geëindigde inschrijver)</w:t>
      </w:r>
      <w:r>
        <w:t xml:space="preserve">, mits deze </w:t>
      </w:r>
      <w:r w:rsidR="00467BB8">
        <w:t xml:space="preserve">eveneens </w:t>
      </w:r>
      <w:r>
        <w:t>kan voldoen aan de in dit</w:t>
      </w:r>
      <w:r w:rsidR="00467BB8">
        <w:t xml:space="preserve"> aanbestedingsdocument</w:t>
      </w:r>
      <w:r>
        <w:t xml:space="preserve"> gestelde eisen. </w:t>
      </w:r>
    </w:p>
    <w:p w:rsidR="00FF7C6E" w:rsidRPr="001B6909" w:rsidRDefault="00FF7C6E" w:rsidP="00FF7C6E">
      <w:pPr>
        <w:spacing w:line="276" w:lineRule="auto"/>
      </w:pPr>
      <w:r>
        <w:t>De inschrijver waarmee de wachtkame</w:t>
      </w:r>
      <w:r w:rsidR="009E1714">
        <w:t>r</w:t>
      </w:r>
      <w:r>
        <w:t>overeenkomst wordt afgesloten dient</w:t>
      </w:r>
      <w:r w:rsidR="009E1714">
        <w:t xml:space="preserve"> (</w:t>
      </w:r>
      <w:r>
        <w:t xml:space="preserve"> indien de </w:t>
      </w:r>
      <w:r w:rsidR="009E1714">
        <w:t>o</w:t>
      </w:r>
      <w:r>
        <w:t>pdrachtgever</w:t>
      </w:r>
      <w:r w:rsidR="009E1714">
        <w:t xml:space="preserve">s </w:t>
      </w:r>
      <w:r>
        <w:t>hier gebruik</w:t>
      </w:r>
      <w:r w:rsidR="009E1714">
        <w:t xml:space="preserve"> van</w:t>
      </w:r>
      <w:r>
        <w:t xml:space="preserve"> </w:t>
      </w:r>
      <w:r w:rsidR="009E1714">
        <w:t xml:space="preserve">wensen </w:t>
      </w:r>
      <w:r>
        <w:t>te maken</w:t>
      </w:r>
      <w:r w:rsidR="009E1714">
        <w:t>)</w:t>
      </w:r>
      <w:r>
        <w:t xml:space="preserve">, in staat te zijn om uiterlijk binnen twee (2) maanden na ontbinding van de Overeenkomst met de </w:t>
      </w:r>
      <w:r w:rsidR="00467BB8">
        <w:t xml:space="preserve">dienstverlener waar in eerste instantie aan is gegund, </w:t>
      </w:r>
      <w:r>
        <w:t xml:space="preserve">operationeel te zijn. De </w:t>
      </w:r>
      <w:r w:rsidR="00467BB8">
        <w:t xml:space="preserve">looptijd van de </w:t>
      </w:r>
      <w:r>
        <w:t xml:space="preserve">wachtkamerovereenkomst loopt </w:t>
      </w:r>
      <w:r w:rsidR="009F1E39">
        <w:t xml:space="preserve">verder </w:t>
      </w:r>
      <w:r w:rsidR="00467BB8">
        <w:t xml:space="preserve">gelijk aan de initiële looptijd </w:t>
      </w:r>
      <w:r w:rsidR="009F1E39">
        <w:t xml:space="preserve">inclusief verlengingsmogelijkheden </w:t>
      </w:r>
      <w:r w:rsidR="00467BB8">
        <w:t xml:space="preserve">van de </w:t>
      </w:r>
      <w:r w:rsidR="009F1E39">
        <w:t xml:space="preserve">overeenkomst </w:t>
      </w:r>
      <w:r w:rsidR="002B20FC">
        <w:t>die</w:t>
      </w:r>
      <w:r w:rsidR="009F1E39">
        <w:t xml:space="preserve"> gesloten is met de dienstverlener waar in eerste instantie de opdracht aan is gegund</w:t>
      </w:r>
      <w:r>
        <w:t>.</w:t>
      </w:r>
    </w:p>
    <w:p w:rsidR="009E463D" w:rsidRPr="00FE7216" w:rsidRDefault="009E463D" w:rsidP="00837004">
      <w:pPr>
        <w:spacing w:line="276" w:lineRule="auto"/>
      </w:pPr>
    </w:p>
    <w:p w:rsidR="00ED3162" w:rsidRDefault="003830B6" w:rsidP="00ED3162">
      <w:pPr>
        <w:pStyle w:val="Kop2"/>
      </w:pPr>
      <w:bookmarkStart w:id="7" w:name="_Toc52363917"/>
      <w:r>
        <w:t>Clustering en p</w:t>
      </w:r>
      <w:r w:rsidR="00C265CD">
        <w:t>ercelen</w:t>
      </w:r>
      <w:bookmarkEnd w:id="7"/>
    </w:p>
    <w:p w:rsidR="00A43D81" w:rsidRDefault="00116E04" w:rsidP="00116E04">
      <w:pPr>
        <w:spacing w:line="276" w:lineRule="auto"/>
      </w:pPr>
      <w:r>
        <w:t>De groenstromen van de afzonderlijke opdrachtgevers worden door middel van deze aanbesteding samengevoegd tot één opdracht voor het verwerken van deze stromen.</w:t>
      </w:r>
    </w:p>
    <w:p w:rsidR="00A43D81" w:rsidRDefault="00A43D81" w:rsidP="00116E04">
      <w:pPr>
        <w:spacing w:line="276" w:lineRule="auto"/>
      </w:pPr>
      <w:r w:rsidRPr="00E41D95">
        <w:t xml:space="preserve">Vanuit het perspectief van de deelnemers geldt dat deze individueel niet allemaal </w:t>
      </w:r>
      <w:proofErr w:type="spellStart"/>
      <w:r w:rsidRPr="00E41D95">
        <w:t>aanbestedingsplichtig</w:t>
      </w:r>
      <w:proofErr w:type="spellEnd"/>
      <w:r w:rsidRPr="00E41D95">
        <w:t xml:space="preserve"> zijn voor deze opdracht</w:t>
      </w:r>
      <w:r w:rsidR="0077357A" w:rsidRPr="00E41D95">
        <w:t>. D</w:t>
      </w:r>
      <w:r w:rsidRPr="00E41D95">
        <w:t>oor de gezamenlijke aanpak van de verwerking van groenstromen zorgt het</w:t>
      </w:r>
      <w:r>
        <w:t xml:space="preserve"> samenvoegen </w:t>
      </w:r>
      <w:r w:rsidR="0077357A">
        <w:t>in</w:t>
      </w:r>
      <w:r>
        <w:t xml:space="preserve"> één opdracht </w:t>
      </w:r>
      <w:r w:rsidR="0077357A">
        <w:t xml:space="preserve">echter </w:t>
      </w:r>
      <w:r>
        <w:t xml:space="preserve">voor het terugdringen van administratieve lasten en kosten </w:t>
      </w:r>
      <w:r w:rsidR="0077357A">
        <w:t xml:space="preserve">(één Europese aanbesteding in plaats van zes aparte inkooptrajecten) </w:t>
      </w:r>
      <w:r>
        <w:t>voor zowel de opdrachtgevers, de geïnteresseerde marktpartijen, de deelstromen en transportlocaties.</w:t>
      </w:r>
      <w:r w:rsidR="00EB768B">
        <w:t xml:space="preserve"> </w:t>
      </w:r>
      <w:r w:rsidRPr="003830B6">
        <w:t>Door</w:t>
      </w:r>
      <w:r>
        <w:t>dat</w:t>
      </w:r>
      <w:r w:rsidRPr="003830B6">
        <w:t xml:space="preserve"> het volume in één keer op de markt komt in plaats van in meerdere</w:t>
      </w:r>
      <w:r>
        <w:t xml:space="preserve"> aanbestedingen</w:t>
      </w:r>
      <w:r w:rsidRPr="003830B6">
        <w:t xml:space="preserve"> wordt </w:t>
      </w:r>
      <w:r>
        <w:t>de opdracht</w:t>
      </w:r>
      <w:r w:rsidR="0077357A">
        <w:t xml:space="preserve"> daarbij</w:t>
      </w:r>
      <w:r>
        <w:t xml:space="preserve"> </w:t>
      </w:r>
      <w:r w:rsidRPr="003830B6">
        <w:t xml:space="preserve">interessanter voor </w:t>
      </w:r>
      <w:r>
        <w:t>geïnteresseerde marktpartijen</w:t>
      </w:r>
      <w:r w:rsidRPr="003830B6">
        <w:t xml:space="preserve">. </w:t>
      </w:r>
    </w:p>
    <w:p w:rsidR="004C46C1" w:rsidRDefault="004C46C1" w:rsidP="00116E04">
      <w:pPr>
        <w:spacing w:line="276" w:lineRule="auto"/>
      </w:pPr>
    </w:p>
    <w:p w:rsidR="00655F38" w:rsidRDefault="00FA54C1" w:rsidP="00837004">
      <w:pPr>
        <w:spacing w:line="276" w:lineRule="auto"/>
      </w:pPr>
      <w:r w:rsidRPr="00FA54C1">
        <w:t xml:space="preserve">Het totaal </w:t>
      </w:r>
      <w:r w:rsidR="00640060">
        <w:t>gewicht</w:t>
      </w:r>
      <w:r w:rsidRPr="00FA54C1">
        <w:t xml:space="preserve"> aan groenstromen is een belangrijke (zelfs noodzakelijke) component </w:t>
      </w:r>
      <w:r w:rsidR="003830B6" w:rsidRPr="00FA54C1">
        <w:t xml:space="preserve"> om een serieuze opdracht</w:t>
      </w:r>
      <w:r w:rsidR="00A43D81" w:rsidRPr="00FA54C1">
        <w:t>nemer</w:t>
      </w:r>
      <w:r w:rsidR="003830B6" w:rsidRPr="00FA54C1">
        <w:t xml:space="preserve"> te kunnen</w:t>
      </w:r>
      <w:r w:rsidR="004C46C1" w:rsidRPr="00FA54C1">
        <w:t xml:space="preserve"> </w:t>
      </w:r>
      <w:r w:rsidR="00A43D81" w:rsidRPr="00FA54C1">
        <w:t>vinden waar</w:t>
      </w:r>
      <w:r w:rsidRPr="00FA54C1">
        <w:t>door</w:t>
      </w:r>
      <w:r w:rsidR="004C46C1" w:rsidRPr="00FA54C1">
        <w:t xml:space="preserve"> de dienstverlening</w:t>
      </w:r>
      <w:r w:rsidR="00A43D81" w:rsidRPr="00FA54C1">
        <w:t xml:space="preserve"> die wordt </w:t>
      </w:r>
      <w:r w:rsidR="004C46C1" w:rsidRPr="00FA54C1">
        <w:t>ingekocht</w:t>
      </w:r>
      <w:r w:rsidR="003830B6" w:rsidRPr="00FA54C1">
        <w:t xml:space="preserve"> </w:t>
      </w:r>
      <w:r w:rsidR="004C46C1" w:rsidRPr="00FA54C1">
        <w:t xml:space="preserve">een zo maximaal </w:t>
      </w:r>
      <w:r w:rsidR="004C46C1" w:rsidRPr="004C46C1">
        <w:t>mogelijke circulariteit</w:t>
      </w:r>
      <w:r w:rsidR="004C46C1">
        <w:t xml:space="preserve"> </w:t>
      </w:r>
      <w:r w:rsidR="00A43D81">
        <w:t>op levert</w:t>
      </w:r>
      <w:r w:rsidR="004C46C1" w:rsidRPr="004C46C1">
        <w:t xml:space="preserve"> tegen </w:t>
      </w:r>
      <w:r w:rsidR="00A43D81">
        <w:t xml:space="preserve">maatschappelijk </w:t>
      </w:r>
      <w:r w:rsidR="004C46C1" w:rsidRPr="004C46C1">
        <w:t>aanvaardbare kosten</w:t>
      </w:r>
      <w:r w:rsidR="003830B6" w:rsidRPr="003830B6">
        <w:t xml:space="preserve">. </w:t>
      </w:r>
      <w:r>
        <w:t>Gezien de ervaring uit eerdere aanbestedingen is d</w:t>
      </w:r>
      <w:r w:rsidR="003830B6" w:rsidRPr="003830B6">
        <w:t xml:space="preserve">eze clustering derhalve niet onnodig en heeft </w:t>
      </w:r>
      <w:r>
        <w:t xml:space="preserve">deze </w:t>
      </w:r>
      <w:r w:rsidR="003830B6" w:rsidRPr="00FA54C1">
        <w:t xml:space="preserve">geen of nauwelijks </w:t>
      </w:r>
      <w:r w:rsidR="003830B6" w:rsidRPr="003830B6">
        <w:t xml:space="preserve">beperkte invloed op de toegang </w:t>
      </w:r>
      <w:r w:rsidR="003830B6">
        <w:t xml:space="preserve">tot deze opdracht </w:t>
      </w:r>
      <w:r w:rsidR="003830B6" w:rsidRPr="003830B6">
        <w:t xml:space="preserve">voor </w:t>
      </w:r>
      <w:r w:rsidR="003830B6">
        <w:t xml:space="preserve">MKB </w:t>
      </w:r>
      <w:r w:rsidR="003830B6" w:rsidRPr="003830B6">
        <w:t xml:space="preserve">bedrijven. De mededinging blijft gewaarborgd. </w:t>
      </w:r>
      <w:r w:rsidR="00502D36">
        <w:t>In de praktijk werken de deelnemende gemeenten daarom al gedurende 2011 samen bij deze (herhaalde) aanbesteding van groenstromen.</w:t>
      </w:r>
      <w:r w:rsidR="00502D36">
        <w:br/>
      </w:r>
    </w:p>
    <w:p w:rsidR="0077357A" w:rsidRDefault="0077357A" w:rsidP="00837004">
      <w:pPr>
        <w:spacing w:line="276" w:lineRule="auto"/>
      </w:pPr>
      <w:r>
        <w:t>De in deze procedure gestelde eisen aan Inschrijvers zijn verder niet van dien aard dat er partijen (</w:t>
      </w:r>
      <w:r w:rsidR="00AB2755">
        <w:t>Opdrachtnemer</w:t>
      </w:r>
      <w:r>
        <w:t xml:space="preserve">s) benadeeld, of de concurrentie tussen Inschrijvers beperkt zou worden door het samenvoegen van de opdrachten. </w:t>
      </w:r>
      <w:r w:rsidRPr="00FA54C1">
        <w:t xml:space="preserve">Er is vanuit het verleden al een grote samenhang ontstaan tussen de opdrachtgevers bij de inkoop van </w:t>
      </w:r>
      <w:r>
        <w:t xml:space="preserve">de </w:t>
      </w:r>
      <w:r w:rsidRPr="00FA54C1">
        <w:t>groenstromen.</w:t>
      </w:r>
      <w:r>
        <w:t xml:space="preserve"> </w:t>
      </w:r>
      <w:r w:rsidRPr="00FA54C1">
        <w:t xml:space="preserve">Overal </w:t>
      </w:r>
      <w:r w:rsidR="00244AE2">
        <w:t>worden</w:t>
      </w:r>
      <w:r w:rsidRPr="00FA54C1">
        <w:t xml:space="preserve"> dezelfde groenstromen geleverd en fysiek gezien verschilt de levering niet.</w:t>
      </w:r>
      <w:r w:rsidRPr="0077357A">
        <w:t xml:space="preserve"> </w:t>
      </w:r>
      <w:r>
        <w:t>Deze opdracht is dan ook al eerder gezamenlijk in de markt gezet en gegund.</w:t>
      </w:r>
    </w:p>
    <w:p w:rsidR="0077357A" w:rsidRDefault="0077357A" w:rsidP="00837004">
      <w:pPr>
        <w:spacing w:line="276" w:lineRule="auto"/>
      </w:pPr>
    </w:p>
    <w:p w:rsidR="00655F38" w:rsidRDefault="00655F38" w:rsidP="006B2350">
      <w:pPr>
        <w:pStyle w:val="Kop2"/>
      </w:pPr>
      <w:bookmarkStart w:id="8" w:name="_Toc52363918"/>
      <w:proofErr w:type="spellStart"/>
      <w:r>
        <w:t>Social</w:t>
      </w:r>
      <w:proofErr w:type="spellEnd"/>
      <w:r>
        <w:t xml:space="preserve"> return</w:t>
      </w:r>
      <w:bookmarkEnd w:id="8"/>
    </w:p>
    <w:p w:rsidR="006B2350" w:rsidRPr="006B2350" w:rsidRDefault="006B2350" w:rsidP="006B2350">
      <w:pPr>
        <w:spacing w:line="276" w:lineRule="auto"/>
        <w:rPr>
          <w:u w:val="single"/>
        </w:rPr>
      </w:pPr>
      <w:r w:rsidRPr="006B2350">
        <w:rPr>
          <w:u w:val="single"/>
        </w:rPr>
        <w:t>Inspanningsverplichting</w:t>
      </w:r>
    </w:p>
    <w:p w:rsidR="006B2350" w:rsidRDefault="006B2350" w:rsidP="006B2350">
      <w:pPr>
        <w:spacing w:line="276" w:lineRule="auto"/>
      </w:pPr>
      <w:r>
        <w:t xml:space="preserve">De opdrachtgever heeft </w:t>
      </w:r>
      <w:r w:rsidR="0032426D">
        <w:t>besloten</w:t>
      </w:r>
      <w:r>
        <w:t xml:space="preserve"> om in deze aanbesteding </w:t>
      </w:r>
      <w:proofErr w:type="spellStart"/>
      <w:r>
        <w:t>Social</w:t>
      </w:r>
      <w:proofErr w:type="spellEnd"/>
      <w:r>
        <w:t xml:space="preserve"> Return als bijzondere uitvoeringsvoorwaarde op te nemen. Concreet betekent dit dat de opdrachtgever aan de opdrachtnemer een inspanningsverplichting oplegt om </w:t>
      </w:r>
      <w:proofErr w:type="spellStart"/>
      <w:r>
        <w:t>Social</w:t>
      </w:r>
      <w:proofErr w:type="spellEnd"/>
      <w:r>
        <w:t xml:space="preserve"> return activiteiten te ontplooien bij  deze opdracht. Deze inspanningsverplichting zal gedurende de uitvoering van de opdracht en in samenspraak met de opdrachtgever door de opdrachtnemer worden uitgevoerd.</w:t>
      </w:r>
    </w:p>
    <w:p w:rsidR="006B2350" w:rsidRDefault="006B2350" w:rsidP="006B2350">
      <w:pPr>
        <w:spacing w:line="276" w:lineRule="auto"/>
      </w:pPr>
    </w:p>
    <w:p w:rsidR="006B2350" w:rsidRDefault="006B2350" w:rsidP="006B2350">
      <w:pPr>
        <w:spacing w:line="276" w:lineRule="auto"/>
      </w:pPr>
      <w:r>
        <w:t xml:space="preserve">De inschrijver verplicht zich daarbij om bij gunning 5 % van de gefactureerde opdrachtsom aan te wenden voor zogenoemde  </w:t>
      </w:r>
      <w:proofErr w:type="spellStart"/>
      <w:r>
        <w:t>Social</w:t>
      </w:r>
      <w:proofErr w:type="spellEnd"/>
      <w:r>
        <w:t xml:space="preserve"> Return activiteiten. De activiteiten mogen in de opdracht worden uitgevoerd maar ook in de bedrijfsvoering van de opdrachtnemer</w:t>
      </w:r>
      <w:r w:rsidR="00066E0F" w:rsidRPr="00066E0F">
        <w:t xml:space="preserve"> of bij een onderaannemer of </w:t>
      </w:r>
      <w:r w:rsidR="00066E0F" w:rsidRPr="00066E0F">
        <w:lastRenderedPageBreak/>
        <w:t>toeleverancier</w:t>
      </w:r>
      <w:r>
        <w:t>.</w:t>
      </w:r>
      <w:r w:rsidR="00066E0F" w:rsidRPr="00066E0F">
        <w:t xml:space="preserve"> </w:t>
      </w:r>
      <w:r>
        <w:t>Voorwaarde is wel dat het een nieuwe, aanvullende activiteit betreft en dat deze activiteit alleen bij de opdrachtgever wordt opgegeven. Bestaande of al eerder uitgevoerde activiteiten worden niet meegenomen.</w:t>
      </w:r>
    </w:p>
    <w:p w:rsidR="00066E0F" w:rsidRDefault="00066E0F" w:rsidP="006B2350">
      <w:pPr>
        <w:spacing w:line="276" w:lineRule="auto"/>
      </w:pPr>
    </w:p>
    <w:p w:rsidR="006B2350" w:rsidRDefault="00066E0F" w:rsidP="006B2350">
      <w:pPr>
        <w:spacing w:line="276" w:lineRule="auto"/>
      </w:pPr>
      <w:r w:rsidRPr="00066E0F">
        <w:t xml:space="preserve">De Opdrachtnemer is verantwoordelijk voor het nakomen van zijn </w:t>
      </w:r>
      <w:proofErr w:type="spellStart"/>
      <w:r w:rsidRPr="00066E0F">
        <w:t>Social</w:t>
      </w:r>
      <w:proofErr w:type="spellEnd"/>
      <w:r w:rsidRPr="00066E0F">
        <w:t xml:space="preserve"> Return-verplichtingen, ook als de activiteiten bij bijvoorbeeld een toeleverancier worden uitgevoerd.</w:t>
      </w:r>
    </w:p>
    <w:p w:rsidR="00066E0F" w:rsidRDefault="00066E0F" w:rsidP="006B2350">
      <w:pPr>
        <w:spacing w:line="276" w:lineRule="auto"/>
      </w:pPr>
      <w:r w:rsidRPr="00066E0F">
        <w:t xml:space="preserve">De </w:t>
      </w:r>
      <w:proofErr w:type="spellStart"/>
      <w:r w:rsidRPr="00066E0F">
        <w:t>Social</w:t>
      </w:r>
      <w:proofErr w:type="spellEnd"/>
      <w:r w:rsidRPr="00066E0F">
        <w:t xml:space="preserve"> Return </w:t>
      </w:r>
      <w:proofErr w:type="spellStart"/>
      <w:r w:rsidRPr="00066E0F">
        <w:t>Officer</w:t>
      </w:r>
      <w:proofErr w:type="spellEnd"/>
      <w:r w:rsidRPr="00066E0F">
        <w:t xml:space="preserve"> (SRO) van de Opdrachtgever adviseert en faciliteert de</w:t>
      </w:r>
      <w:r>
        <w:t xml:space="preserve"> inschrijver</w:t>
      </w:r>
      <w:r w:rsidRPr="00066E0F">
        <w:t xml:space="preserve"> bij de invulling van </w:t>
      </w:r>
      <w:proofErr w:type="spellStart"/>
      <w:r w:rsidRPr="00066E0F">
        <w:t>Social</w:t>
      </w:r>
      <w:proofErr w:type="spellEnd"/>
      <w:r w:rsidRPr="00066E0F">
        <w:t xml:space="preserve"> Return. De </w:t>
      </w:r>
      <w:r>
        <w:t>inschrijver</w:t>
      </w:r>
      <w:r w:rsidRPr="00066E0F">
        <w:t xml:space="preserve"> kan zelf, in samenspraak met de SRO, de verschillende </w:t>
      </w:r>
      <w:proofErr w:type="spellStart"/>
      <w:r w:rsidRPr="00066E0F">
        <w:t>Social</w:t>
      </w:r>
      <w:proofErr w:type="spellEnd"/>
      <w:r w:rsidRPr="00066E0F">
        <w:t xml:space="preserve"> Return inspanningen combineren tot een optimale mix. De</w:t>
      </w:r>
      <w:r>
        <w:t xml:space="preserve"> inschrijver</w:t>
      </w:r>
      <w:r w:rsidRPr="00066E0F">
        <w:t xml:space="preserve"> weet vooraf welke waarde aan de verschillende inspanningen wordt toegekend.</w:t>
      </w:r>
    </w:p>
    <w:p w:rsidR="00066E0F" w:rsidRDefault="00066E0F" w:rsidP="006B2350">
      <w:pPr>
        <w:spacing w:line="276" w:lineRule="auto"/>
        <w:rPr>
          <w:u w:val="single"/>
        </w:rPr>
      </w:pPr>
    </w:p>
    <w:p w:rsidR="006B2350" w:rsidRPr="006B2350" w:rsidRDefault="006B2350" w:rsidP="006B2350">
      <w:pPr>
        <w:spacing w:line="276" w:lineRule="auto"/>
        <w:rPr>
          <w:u w:val="single"/>
        </w:rPr>
      </w:pPr>
      <w:r w:rsidRPr="006B2350">
        <w:rPr>
          <w:u w:val="single"/>
        </w:rPr>
        <w:t xml:space="preserve">Inspanningswaarde </w:t>
      </w:r>
      <w:proofErr w:type="spellStart"/>
      <w:r w:rsidRPr="006B2350">
        <w:rPr>
          <w:u w:val="single"/>
        </w:rPr>
        <w:t>Social</w:t>
      </w:r>
      <w:proofErr w:type="spellEnd"/>
      <w:r w:rsidRPr="006B2350">
        <w:rPr>
          <w:u w:val="single"/>
        </w:rPr>
        <w:t xml:space="preserve"> Return</w:t>
      </w:r>
    </w:p>
    <w:p w:rsidR="00502D36" w:rsidRDefault="006B2350" w:rsidP="006B2350">
      <w:pPr>
        <w:spacing w:line="276" w:lineRule="auto"/>
      </w:pPr>
      <w:r>
        <w:t>Om de waarde van de inspanningen met betrekking tot de</w:t>
      </w:r>
      <w:r w:rsidR="00066E0F">
        <w:t>ze</w:t>
      </w:r>
      <w:r>
        <w:t xml:space="preserve"> </w:t>
      </w:r>
      <w:proofErr w:type="spellStart"/>
      <w:r>
        <w:t>Social</w:t>
      </w:r>
      <w:proofErr w:type="spellEnd"/>
      <w:r>
        <w:t xml:space="preserve"> Return-verplichting te kunnen meten, wordt de gerealiseerde </w:t>
      </w:r>
      <w:proofErr w:type="spellStart"/>
      <w:r>
        <w:t>Social</w:t>
      </w:r>
      <w:proofErr w:type="spellEnd"/>
      <w:r>
        <w:t xml:space="preserve"> Return-inspanning uitgedrukt in een “relatieve inspanningswaarde”. Om tot een transparante waardebepaling van deze “inspanningswaarde” te komen hanteert de opdrachtgever daarvoor een zogenaamde “bouwblokkenmethode”.  </w:t>
      </w:r>
    </w:p>
    <w:p w:rsidR="006B2350" w:rsidRDefault="006B2350" w:rsidP="006B2350">
      <w:pPr>
        <w:spacing w:line="276" w:lineRule="auto"/>
      </w:pPr>
      <w:r>
        <w:t xml:space="preserve">Dit heeft als voordeel dat uit meerdere manieren gekozen kan worden de </w:t>
      </w:r>
      <w:r w:rsidR="00502D36">
        <w:t>i</w:t>
      </w:r>
      <w:r>
        <w:t>nspannings</w:t>
      </w:r>
      <w:r w:rsidR="00502D36">
        <w:t xml:space="preserve">- </w:t>
      </w:r>
      <w:r>
        <w:t>verplichting in te vullen en dat vooraf van iedere activiteit bekend is wat de waarde daarvan is.</w:t>
      </w:r>
    </w:p>
    <w:p w:rsidR="00655F38" w:rsidRDefault="006B2350" w:rsidP="006B2350">
      <w:pPr>
        <w:spacing w:line="276" w:lineRule="auto"/>
      </w:pPr>
      <w:r>
        <w:t xml:space="preserve">De methode </w:t>
      </w:r>
      <w:r w:rsidRPr="00A71289">
        <w:t xml:space="preserve">wordt in bijlage </w:t>
      </w:r>
      <w:r w:rsidR="007A6CC4" w:rsidRPr="00A71289">
        <w:t>8</w:t>
      </w:r>
      <w:r w:rsidRPr="00A71289">
        <w:t xml:space="preserve"> verder</w:t>
      </w:r>
      <w:r>
        <w:t xml:space="preserve"> uiteengezet.</w:t>
      </w:r>
    </w:p>
    <w:p w:rsidR="00B858E1" w:rsidRPr="0031540B" w:rsidRDefault="00B858E1" w:rsidP="00837004">
      <w:pPr>
        <w:spacing w:line="276" w:lineRule="auto"/>
      </w:pPr>
    </w:p>
    <w:p w:rsidR="00B26FA0" w:rsidRDefault="007435C2" w:rsidP="007435C2">
      <w:pPr>
        <w:pStyle w:val="Kop2"/>
      </w:pPr>
      <w:bookmarkStart w:id="9" w:name="_Toc52363919"/>
      <w:r>
        <w:t>Beste prijs-kwaliteitsverhouding</w:t>
      </w:r>
      <w:bookmarkEnd w:id="9"/>
    </w:p>
    <w:p w:rsidR="00ED3162" w:rsidRDefault="007435C2" w:rsidP="00C85F9E">
      <w:pPr>
        <w:spacing w:line="276" w:lineRule="auto"/>
      </w:pPr>
      <w:r w:rsidRPr="00E41D95">
        <w:t>De gunning van de opdracht zal plaatsvinden aan die inschrijver die in zijn offerte de beste prijs-kwaliteitsverhouding</w:t>
      </w:r>
      <w:r w:rsidR="00F7632D" w:rsidRPr="00E41D95">
        <w:t xml:space="preserve"> (BPKV)</w:t>
      </w:r>
      <w:r w:rsidRPr="00E41D95">
        <w:t xml:space="preserve"> aanbiedt, voorheen genaamd: ‘economisch meest voordelige inschrijving’ EMVI). Voor de </w:t>
      </w:r>
      <w:r w:rsidR="00F7632D" w:rsidRPr="00E41D95">
        <w:t>R</w:t>
      </w:r>
      <w:r w:rsidRPr="00E41D95">
        <w:t xml:space="preserve">egio komt deze beste prijs-kwaliteitsverhouding tot uiting in de </w:t>
      </w:r>
      <w:r w:rsidR="00646CA7" w:rsidRPr="00E41D95">
        <w:t>combinatie van eisen</w:t>
      </w:r>
      <w:r w:rsidR="00646CA7">
        <w:t xml:space="preserve"> en </w:t>
      </w:r>
      <w:r>
        <w:t xml:space="preserve">wensen die zij stelt aan de uitvoering van de </w:t>
      </w:r>
      <w:r w:rsidR="00646CA7">
        <w:t>opdracht</w:t>
      </w:r>
      <w:r>
        <w:t xml:space="preserve">. De inschrijver  kan zijn onderscheidend vermogen laten zien in zijn offerte door - naast het aanbieden van een </w:t>
      </w:r>
      <w:r w:rsidR="0000006E">
        <w:t xml:space="preserve">goede </w:t>
      </w:r>
      <w:r>
        <w:t xml:space="preserve">prijs - zo optimaal mogelijk te voldoen aan de </w:t>
      </w:r>
      <w:r w:rsidR="00646CA7">
        <w:t>(</w:t>
      </w:r>
      <w:r>
        <w:t>gevraagde</w:t>
      </w:r>
      <w:r w:rsidR="00646CA7">
        <w:t>)</w:t>
      </w:r>
      <w:r>
        <w:t xml:space="preserve"> </w:t>
      </w:r>
      <w:r w:rsidR="00646CA7">
        <w:t>wensen</w:t>
      </w:r>
      <w:r>
        <w:t xml:space="preserve">. De </w:t>
      </w:r>
      <w:r w:rsidR="00646CA7">
        <w:t xml:space="preserve">systematiek van de </w:t>
      </w:r>
      <w:r>
        <w:t xml:space="preserve">verdere </w:t>
      </w:r>
      <w:r w:rsidR="00646CA7">
        <w:t xml:space="preserve">beoordeling </w:t>
      </w:r>
      <w:r>
        <w:t xml:space="preserve">van de </w:t>
      </w:r>
      <w:r w:rsidR="00646CA7">
        <w:t xml:space="preserve">beste </w:t>
      </w:r>
      <w:r w:rsidR="00E41D95">
        <w:br/>
      </w:r>
      <w:r>
        <w:t xml:space="preserve">prijs-kwaliteitsverhouding staat </w:t>
      </w:r>
      <w:r w:rsidR="00C85F9E">
        <w:t xml:space="preserve">in deze offerte uitvraag </w:t>
      </w:r>
      <w:r>
        <w:t xml:space="preserve">opgenomen in </w:t>
      </w:r>
      <w:r w:rsidR="00646CA7">
        <w:t xml:space="preserve">het hoofdstuk </w:t>
      </w:r>
      <w:r w:rsidR="00E41D95">
        <w:br/>
      </w:r>
      <w:r w:rsidR="00646CA7">
        <w:t>‘</w:t>
      </w:r>
      <w:r w:rsidR="00E41D95">
        <w:t>De beoordelings</w:t>
      </w:r>
      <w:r w:rsidR="00E644CF">
        <w:t>procedure</w:t>
      </w:r>
      <w:r w:rsidR="00646CA7">
        <w:t>’</w:t>
      </w:r>
      <w:r>
        <w:t>.</w:t>
      </w:r>
    </w:p>
    <w:p w:rsidR="00304D07" w:rsidRDefault="00304D07">
      <w:pPr>
        <w:spacing w:after="200" w:line="276" w:lineRule="auto"/>
      </w:pPr>
    </w:p>
    <w:p w:rsidR="00D97CA4" w:rsidRDefault="00D97CA4">
      <w:pPr>
        <w:spacing w:after="200" w:line="276" w:lineRule="auto"/>
      </w:pPr>
      <w:r>
        <w:br w:type="page"/>
      </w:r>
    </w:p>
    <w:p w:rsidR="003510FF" w:rsidRPr="007F04B7" w:rsidRDefault="00663241" w:rsidP="007F04B7">
      <w:pPr>
        <w:pStyle w:val="Kop1"/>
      </w:pPr>
      <w:bookmarkStart w:id="10" w:name="_Toc52363920"/>
      <w:r>
        <w:lastRenderedPageBreak/>
        <w:t>De u</w:t>
      </w:r>
      <w:r w:rsidR="000C285D" w:rsidRPr="007F04B7">
        <w:t>itgangspunten en p</w:t>
      </w:r>
      <w:r w:rsidR="006409CF" w:rsidRPr="007F04B7">
        <w:t>rocedure</w:t>
      </w:r>
      <w:r w:rsidR="003C32B7" w:rsidRPr="007F04B7">
        <w:t xml:space="preserve"> </w:t>
      </w:r>
      <w:r w:rsidR="003830B6" w:rsidRPr="007F04B7">
        <w:t>bij deze aanbesteding.</w:t>
      </w:r>
      <w:bookmarkEnd w:id="10"/>
    </w:p>
    <w:p w:rsidR="00F02C0E" w:rsidRDefault="008075D3" w:rsidP="006409CF">
      <w:pPr>
        <w:pStyle w:val="Kop2"/>
        <w:numPr>
          <w:ilvl w:val="1"/>
          <w:numId w:val="1"/>
        </w:numPr>
      </w:pPr>
      <w:bookmarkStart w:id="11" w:name="_Toc52363921"/>
      <w:r>
        <w:t>Inleiding</w:t>
      </w:r>
      <w:bookmarkEnd w:id="11"/>
    </w:p>
    <w:p w:rsidR="00F02C0E" w:rsidRDefault="00F02C0E" w:rsidP="00077319">
      <w:pPr>
        <w:spacing w:line="276" w:lineRule="auto"/>
      </w:pPr>
      <w:r w:rsidRPr="00111992">
        <w:t>In dit hoofdstuk word</w:t>
      </w:r>
      <w:r w:rsidR="000C285D">
        <w:t>en de uitgangspunten en</w:t>
      </w:r>
      <w:r w:rsidR="003C32B7">
        <w:t xml:space="preserve"> </w:t>
      </w:r>
      <w:r w:rsidR="003C32B7" w:rsidRPr="00E41D95">
        <w:t>de procedure</w:t>
      </w:r>
      <w:r w:rsidRPr="00111992">
        <w:t xml:space="preserve"> </w:t>
      </w:r>
      <w:r w:rsidR="00297FB6">
        <w:t>van deze offerteaanvraag</w:t>
      </w:r>
      <w:r w:rsidRPr="00111992">
        <w:t xml:space="preserve"> uiteengezet. Uw </w:t>
      </w:r>
      <w:r w:rsidR="00F4230B">
        <w:t>Inschrijving</w:t>
      </w:r>
      <w:r w:rsidRPr="00111992">
        <w:t xml:space="preserve"> </w:t>
      </w:r>
      <w:r>
        <w:t>moet voldoen</w:t>
      </w:r>
      <w:r w:rsidRPr="00111992">
        <w:t xml:space="preserve"> aan het </w:t>
      </w:r>
      <w:r w:rsidRPr="00933714">
        <w:t>bepaalde</w:t>
      </w:r>
      <w:r w:rsidRPr="00111992">
        <w:t xml:space="preserve"> in dit hoofdstuk. Het niet voldoen aan </w:t>
      </w:r>
      <w:r>
        <w:t>de richtlijnen</w:t>
      </w:r>
      <w:r w:rsidR="003C32B7">
        <w:t xml:space="preserve"> bij deze procedure</w:t>
      </w:r>
      <w:r>
        <w:t xml:space="preserve"> </w:t>
      </w:r>
      <w:r w:rsidR="000C285D">
        <w:t xml:space="preserve">kan </w:t>
      </w:r>
      <w:r w:rsidRPr="00111992">
        <w:t>beteken</w:t>
      </w:r>
      <w:r w:rsidR="000C285D">
        <w:t>en</w:t>
      </w:r>
      <w:r w:rsidRPr="00111992">
        <w:t xml:space="preserve"> dat </w:t>
      </w:r>
      <w:r>
        <w:t>de</w:t>
      </w:r>
      <w:r w:rsidR="00297FB6">
        <w:t xml:space="preserve"> </w:t>
      </w:r>
      <w:r w:rsidR="00F7632D">
        <w:t>R</w:t>
      </w:r>
      <w:r w:rsidR="00297FB6">
        <w:t>egio</w:t>
      </w:r>
      <w:r w:rsidRPr="00111992">
        <w:t xml:space="preserve"> uw </w:t>
      </w:r>
      <w:r w:rsidR="00F4230B">
        <w:t>Inschrijving</w:t>
      </w:r>
      <w:r w:rsidRPr="00111992">
        <w:t xml:space="preserve"> niet in behandeling neemt.</w:t>
      </w:r>
      <w:r w:rsidR="008F1A47">
        <w:t xml:space="preserve"> </w:t>
      </w:r>
      <w:r w:rsidRPr="00111992">
        <w:t>U verklaart door in te schrijven op de</w:t>
      </w:r>
      <w:r w:rsidR="000D1590">
        <w:t>ze</w:t>
      </w:r>
      <w:r w:rsidRPr="00111992">
        <w:t xml:space="preserve"> </w:t>
      </w:r>
      <w:r w:rsidR="00F4230B">
        <w:t>offerte aanvraag</w:t>
      </w:r>
      <w:r w:rsidR="00231C4E">
        <w:t>,</w:t>
      </w:r>
      <w:r w:rsidRPr="00111992">
        <w:t xml:space="preserve"> dat u akkoord gaat met de </w:t>
      </w:r>
      <w:r w:rsidR="000C285D">
        <w:t xml:space="preserve">uitgangspunten en de </w:t>
      </w:r>
      <w:r w:rsidRPr="00111992">
        <w:t>voorwaarden die</w:t>
      </w:r>
      <w:r w:rsidR="003C32B7">
        <w:t xml:space="preserve"> ten aanzien van de procedure</w:t>
      </w:r>
      <w:r w:rsidR="00231C4E">
        <w:t xml:space="preserve"> en uw Inschrijving</w:t>
      </w:r>
      <w:r w:rsidR="003C32B7">
        <w:t xml:space="preserve"> </w:t>
      </w:r>
      <w:r w:rsidRPr="00111992">
        <w:t xml:space="preserve">in dit hoofdstuk </w:t>
      </w:r>
      <w:r w:rsidR="000C285D">
        <w:t>staan</w:t>
      </w:r>
      <w:r w:rsidRPr="00111992">
        <w:t xml:space="preserve"> opgenomen</w:t>
      </w:r>
      <w:r w:rsidR="00DF2F9F">
        <w:t>.</w:t>
      </w:r>
    </w:p>
    <w:p w:rsidR="00D955E2" w:rsidRPr="00D955E2" w:rsidRDefault="00D955E2" w:rsidP="00077319">
      <w:pPr>
        <w:spacing w:line="276" w:lineRule="auto"/>
      </w:pPr>
    </w:p>
    <w:p w:rsidR="003575E6" w:rsidRDefault="00604E2A" w:rsidP="003C32B7">
      <w:pPr>
        <w:pStyle w:val="Kop2"/>
      </w:pPr>
      <w:bookmarkStart w:id="12" w:name="_Toc52363922"/>
      <w:r>
        <w:t xml:space="preserve">Uitgangspunten bij deze </w:t>
      </w:r>
      <w:r w:rsidR="003830B6">
        <w:t>aanbesteding</w:t>
      </w:r>
      <w:bookmarkEnd w:id="12"/>
    </w:p>
    <w:p w:rsidR="00AF5EFD" w:rsidRPr="00AF5EFD" w:rsidRDefault="00AF5EFD" w:rsidP="00AF5EFD">
      <w:pPr>
        <w:spacing w:line="276" w:lineRule="auto"/>
        <w:rPr>
          <w:u w:val="single"/>
        </w:rPr>
      </w:pPr>
      <w:r w:rsidRPr="00AF5EFD">
        <w:rPr>
          <w:u w:val="single"/>
        </w:rPr>
        <w:t>Uitgangspunten ten aanzien van de procedure.</w:t>
      </w:r>
    </w:p>
    <w:p w:rsidR="00E73A4E" w:rsidRDefault="000F71BF" w:rsidP="00C82C0E">
      <w:pPr>
        <w:pStyle w:val="Lijstalinea"/>
        <w:numPr>
          <w:ilvl w:val="0"/>
          <w:numId w:val="7"/>
        </w:numPr>
        <w:spacing w:line="276" w:lineRule="auto"/>
        <w:ind w:left="357" w:hanging="357"/>
      </w:pPr>
      <w:r>
        <w:t xml:space="preserve">De opdrachtgever heeft ervoor gekozen deze aanbestedingsprocedure digitaal te laten verlopen via de website (het inkoopplatform) van </w:t>
      </w:r>
      <w:proofErr w:type="spellStart"/>
      <w:r>
        <w:t>Tenderned</w:t>
      </w:r>
      <w:proofErr w:type="spellEnd"/>
      <w:r>
        <w:t xml:space="preserve">. </w:t>
      </w:r>
      <w:hyperlink r:id="rId11" w:history="1">
        <w:r w:rsidRPr="00C82C0E">
          <w:t>www.tenderned.nl</w:t>
        </w:r>
      </w:hyperlink>
      <w:r>
        <w:t>.</w:t>
      </w:r>
      <w:r w:rsidR="002E3A17">
        <w:br/>
      </w:r>
      <w:r w:rsidR="002E3A17" w:rsidRPr="002E3A17">
        <w:t xml:space="preserve">Alle bij deze aanbesteding horende documenten worden uitsluitend </w:t>
      </w:r>
      <w:r w:rsidR="002E3A17">
        <w:t xml:space="preserve">digitaal </w:t>
      </w:r>
      <w:r w:rsidR="002E3A17" w:rsidRPr="002E3A17">
        <w:t xml:space="preserve">gepubliceerd op </w:t>
      </w:r>
      <w:r w:rsidR="002E3A17">
        <w:t xml:space="preserve">het platform </w:t>
      </w:r>
      <w:proofErr w:type="spellStart"/>
      <w:r w:rsidR="002E3A17">
        <w:t>van</w:t>
      </w:r>
      <w:r w:rsidR="002E3A17" w:rsidRPr="002E3A17">
        <w:t>TenderNed</w:t>
      </w:r>
      <w:proofErr w:type="spellEnd"/>
      <w:r w:rsidR="002E3A17" w:rsidRPr="002E3A17">
        <w:t xml:space="preserve">. </w:t>
      </w:r>
    </w:p>
    <w:p w:rsidR="00E73A4E" w:rsidRDefault="00E73A4E" w:rsidP="00C82C0E">
      <w:pPr>
        <w:pStyle w:val="Lijstalinea"/>
        <w:numPr>
          <w:ilvl w:val="0"/>
          <w:numId w:val="7"/>
        </w:numPr>
        <w:spacing w:line="276" w:lineRule="auto"/>
        <w:ind w:left="357" w:hanging="357"/>
      </w:pPr>
      <w:r>
        <w:t xml:space="preserve">Tevens dienen </w:t>
      </w:r>
      <w:r w:rsidR="002E3A17">
        <w:t xml:space="preserve">alle voor de inschrijving relevante documenten door inschrijvers via dit platform van </w:t>
      </w:r>
      <w:proofErr w:type="spellStart"/>
      <w:r w:rsidR="002E3A17">
        <w:t>TenderNed</w:t>
      </w:r>
      <w:proofErr w:type="spellEnd"/>
      <w:r w:rsidR="002E3A17">
        <w:t xml:space="preserve"> aan de opdrachtgever beschikbaar worden gesteld.</w:t>
      </w:r>
    </w:p>
    <w:p w:rsidR="00A671F6" w:rsidRDefault="005D41CD" w:rsidP="00C82C0E">
      <w:pPr>
        <w:pStyle w:val="Lijstalinea"/>
        <w:numPr>
          <w:ilvl w:val="0"/>
          <w:numId w:val="7"/>
        </w:numPr>
        <w:spacing w:line="276" w:lineRule="auto"/>
        <w:ind w:left="357" w:hanging="357"/>
      </w:pPr>
      <w:r>
        <w:t>Vragen</w:t>
      </w:r>
      <w:r w:rsidR="002E3A17" w:rsidRPr="002E3A17">
        <w:t>, opmerkingen en verzoeken</w:t>
      </w:r>
      <w:r w:rsidR="00E73A4E">
        <w:t xml:space="preserve"> van inschrijvers </w:t>
      </w:r>
      <w:r w:rsidR="002E3A17" w:rsidRPr="002E3A17">
        <w:t xml:space="preserve">naar aanleiding van deze aanbesteding </w:t>
      </w:r>
      <w:r>
        <w:t xml:space="preserve">kunnen </w:t>
      </w:r>
      <w:r w:rsidR="002E3A17" w:rsidRPr="002E3A17">
        <w:t xml:space="preserve">uitsluitend via </w:t>
      </w:r>
      <w:r w:rsidR="002E3A17">
        <w:t xml:space="preserve">het platform van </w:t>
      </w:r>
      <w:proofErr w:type="spellStart"/>
      <w:r w:rsidR="002E3A17" w:rsidRPr="002E3A17">
        <w:t>TenderNed</w:t>
      </w:r>
      <w:proofErr w:type="spellEnd"/>
      <w:r w:rsidR="002E3A17">
        <w:t xml:space="preserve"> aan opdrachtgever </w:t>
      </w:r>
      <w:r w:rsidR="00E73A4E">
        <w:t>beschikbaar worden gesteld.</w:t>
      </w:r>
    </w:p>
    <w:p w:rsidR="0083618F" w:rsidRDefault="0083618F" w:rsidP="00C82C0E">
      <w:pPr>
        <w:pStyle w:val="Lijstalinea"/>
        <w:numPr>
          <w:ilvl w:val="0"/>
          <w:numId w:val="7"/>
        </w:numPr>
        <w:spacing w:line="276" w:lineRule="auto"/>
        <w:ind w:left="357" w:hanging="357"/>
      </w:pPr>
      <w:r>
        <w:t>U mag de gegevens die opdrachtgever in verband met deze aanbesteding ter beschikking stelt alleen gebruiken voor het doel waarvoor ze zijn verstrekt.</w:t>
      </w:r>
    </w:p>
    <w:p w:rsidR="004816F2" w:rsidRDefault="00604E2A" w:rsidP="00C82C0E">
      <w:pPr>
        <w:pStyle w:val="Lijstalinea"/>
        <w:numPr>
          <w:ilvl w:val="0"/>
          <w:numId w:val="7"/>
        </w:numPr>
        <w:spacing w:line="276" w:lineRule="auto"/>
        <w:ind w:left="357" w:hanging="357"/>
      </w:pPr>
      <w:r>
        <w:t>Door opdrachtgever worden geen kosten vergoed inzake het uitbrengen van de offerte en andere eventueel door u te ondernemen activiteiten tijdens de offerteaanvraagprocedure, ongeacht of de verdere offerteaanvraagprocedure al dan niet zal leiden tot het sluiten van een overeenkomst.</w:t>
      </w:r>
    </w:p>
    <w:p w:rsidR="00D64B03" w:rsidRPr="00D64B03" w:rsidRDefault="00D64B03" w:rsidP="00C82C0E">
      <w:pPr>
        <w:pStyle w:val="Lijstalinea"/>
        <w:numPr>
          <w:ilvl w:val="0"/>
          <w:numId w:val="7"/>
        </w:numPr>
        <w:spacing w:line="276" w:lineRule="auto"/>
        <w:ind w:left="357" w:hanging="357"/>
      </w:pPr>
      <w:r w:rsidRPr="00D64B03">
        <w:t>De inschrijver zal zich onthouden van gedragingen die de mededinging tussen de inschrijvers beperken. In het bijzonder zal de inschrijver:</w:t>
      </w:r>
      <w:r w:rsidRPr="00D64B03">
        <w:br/>
        <w:t>a.</w:t>
      </w:r>
      <w:r w:rsidRPr="00D64B03">
        <w:tab/>
        <w:t>de Opdrachtgever niet belemmeren in zijn streven met een andere inschrijver of een</w:t>
      </w:r>
      <w:r w:rsidRPr="00D64B03">
        <w:br/>
        <w:t xml:space="preserve"> </w:t>
      </w:r>
      <w:r w:rsidRPr="00D64B03">
        <w:tab/>
        <w:t>derde tot overeenstemming te komen over de gunning van de opdracht;</w:t>
      </w:r>
      <w:r w:rsidRPr="00D64B03">
        <w:br/>
        <w:t>b.</w:t>
      </w:r>
      <w:r w:rsidRPr="00D64B03">
        <w:tab/>
        <w:t xml:space="preserve">geen informatie over zijn inschrijving of over het overleg met de Opdrachtgever </w:t>
      </w:r>
      <w:r w:rsidRPr="00D64B03">
        <w:br/>
        <w:t xml:space="preserve"> </w:t>
      </w:r>
      <w:r w:rsidRPr="00D64B03">
        <w:tab/>
        <w:t>uitwisselen met andere inschrijvers of met derden.</w:t>
      </w:r>
    </w:p>
    <w:p w:rsidR="0083618F" w:rsidRPr="00C82C0E" w:rsidRDefault="00D64B03" w:rsidP="00C82C0E">
      <w:pPr>
        <w:pStyle w:val="Lijstalinea"/>
        <w:numPr>
          <w:ilvl w:val="0"/>
          <w:numId w:val="7"/>
        </w:numPr>
        <w:spacing w:line="276" w:lineRule="auto"/>
        <w:ind w:left="357" w:hanging="357"/>
      </w:pPr>
      <w:r w:rsidRPr="00C82C0E">
        <w:t xml:space="preserve">De Opdrachtgever zal, behoudens wettelijke verplichtingen, het vertrouwelijke karakter van de door u verstrekte informatie en documentatie respecteren en deze zonder uw toestemming niet met derden delen. </w:t>
      </w:r>
    </w:p>
    <w:p w:rsidR="00D64B03" w:rsidRPr="00C82C0E" w:rsidRDefault="00D64B03" w:rsidP="00C82C0E">
      <w:pPr>
        <w:pStyle w:val="Lijstalinea"/>
        <w:numPr>
          <w:ilvl w:val="0"/>
          <w:numId w:val="7"/>
        </w:numPr>
        <w:spacing w:line="276" w:lineRule="auto"/>
        <w:ind w:left="357" w:hanging="357"/>
      </w:pPr>
      <w:r w:rsidRPr="00C82C0E">
        <w:t xml:space="preserve">Alle door u gegeven informatie mag door de Opdrachtgever worden gecontroleerd. </w:t>
      </w:r>
      <w:r w:rsidRPr="003A301E">
        <w:t xml:space="preserve">Indien opdrachtgever </w:t>
      </w:r>
      <w:r>
        <w:t>ge</w:t>
      </w:r>
      <w:r w:rsidRPr="003A301E">
        <w:t xml:space="preserve">rede twijfel </w:t>
      </w:r>
      <w:r>
        <w:t xml:space="preserve">heeft dat informatie die </w:t>
      </w:r>
      <w:r w:rsidRPr="003A301E">
        <w:t xml:space="preserve">betrekking heeft </w:t>
      </w:r>
      <w:r>
        <w:t xml:space="preserve">op deze offerteaanvraag elders wordt gebruikt, </w:t>
      </w:r>
      <w:r w:rsidRPr="003A301E">
        <w:t>kan dit leiden tot uitsluiting van de inschrijver.</w:t>
      </w:r>
      <w:r w:rsidR="0083618F">
        <w:t xml:space="preserve"> </w:t>
      </w:r>
      <w:r w:rsidR="0083618F">
        <w:br/>
      </w:r>
      <w:r w:rsidRPr="00C82C0E">
        <w:t>Het verstrekken van onjuiste gegevens, alsmede het, na een verzoek daartoe van de Opdrachtgever, niet meewerken aan de controle van de verstrekte gegevens, kan eveneens leiden tot uitsluiting.</w:t>
      </w:r>
      <w:r w:rsidRPr="00BC062E">
        <w:t xml:space="preserve"> </w:t>
      </w:r>
    </w:p>
    <w:p w:rsidR="00604E2A" w:rsidRDefault="00D64B03" w:rsidP="00C82C0E">
      <w:pPr>
        <w:pStyle w:val="Lijstalinea"/>
        <w:numPr>
          <w:ilvl w:val="0"/>
          <w:numId w:val="7"/>
        </w:numPr>
        <w:spacing w:line="276" w:lineRule="auto"/>
        <w:ind w:left="357" w:hanging="357"/>
      </w:pPr>
      <w:r>
        <w:t xml:space="preserve">Met het indienen van uw inschrijving </w:t>
      </w:r>
      <w:r w:rsidRPr="00C82C0E">
        <w:t xml:space="preserve">stemt u in met de </w:t>
      </w:r>
      <w:r w:rsidR="00340454" w:rsidRPr="00C82C0E">
        <w:t xml:space="preserve">uitgangspunten </w:t>
      </w:r>
      <w:r w:rsidRPr="00C82C0E">
        <w:t>van deze aanbestedingsprocedure en alle hierbij behorende stukken.</w:t>
      </w:r>
      <w:r w:rsidR="00AF5EFD">
        <w:br/>
      </w:r>
    </w:p>
    <w:p w:rsidR="00AF5EFD" w:rsidRPr="00AF5EFD" w:rsidRDefault="00AF5EFD" w:rsidP="00AF5EFD">
      <w:pPr>
        <w:spacing w:line="276" w:lineRule="auto"/>
        <w:rPr>
          <w:u w:val="single"/>
        </w:rPr>
      </w:pPr>
      <w:r w:rsidRPr="00AF5EFD">
        <w:rPr>
          <w:u w:val="single"/>
        </w:rPr>
        <w:t>Uitgangspunten ten aanzien van uw inschrijving.</w:t>
      </w:r>
    </w:p>
    <w:p w:rsidR="00340454" w:rsidRDefault="00162710" w:rsidP="00C82C0E">
      <w:pPr>
        <w:pStyle w:val="Lijstalinea"/>
        <w:numPr>
          <w:ilvl w:val="0"/>
          <w:numId w:val="7"/>
        </w:numPr>
        <w:spacing w:line="276" w:lineRule="auto"/>
        <w:ind w:left="357" w:hanging="357"/>
      </w:pPr>
      <w:r>
        <w:t>Uw</w:t>
      </w:r>
      <w:r w:rsidR="00340454">
        <w:t xml:space="preserve"> Inschrijving dient te worden ondertekend door één of meerdere personen die bevoegd zijn de inschrijvende onderneming te binden. De bevoegdheid dient (na voorlopige gunning) te kunnen worden vastgesteld aan de hand van de door de Inschrijver in te dienen gegevens uit het  Handelsregister. In geval van Inschrijving door een samenwerkingsverband van ondernemingen dient de Inschrijving door alle deelnemers aan het samenwerkingsverband te worden ondertekend.</w:t>
      </w:r>
    </w:p>
    <w:p w:rsidR="0000006E" w:rsidRDefault="00340454" w:rsidP="00C82C0E">
      <w:pPr>
        <w:pStyle w:val="Lijstalinea"/>
        <w:numPr>
          <w:ilvl w:val="0"/>
          <w:numId w:val="7"/>
        </w:numPr>
        <w:spacing w:line="276" w:lineRule="auto"/>
        <w:ind w:left="357" w:hanging="357"/>
      </w:pPr>
      <w:r>
        <w:t>Uw inschrijving mag geen v</w:t>
      </w:r>
      <w:r w:rsidR="0000006E" w:rsidRPr="00AF5EFD">
        <w:t>arianten</w:t>
      </w:r>
      <w:r>
        <w:t xml:space="preserve"> bevatten. Deze</w:t>
      </w:r>
      <w:r w:rsidR="0000006E" w:rsidRPr="00AF5EFD">
        <w:t xml:space="preserve"> worden niet in beschouwing genomen. </w:t>
      </w:r>
      <w:r>
        <w:br/>
      </w:r>
      <w:r w:rsidR="0000006E" w:rsidRPr="00AF5EFD">
        <w:t>Dit betekent dat de inschrijver (of een combinatie van inschrijvers) slechts één oplossing in zijn offerte mag aanbieden.</w:t>
      </w:r>
    </w:p>
    <w:p w:rsidR="00212D79" w:rsidRPr="00AF5EFD" w:rsidRDefault="00212D79" w:rsidP="00C82C0E">
      <w:pPr>
        <w:pStyle w:val="Lijstalinea"/>
        <w:numPr>
          <w:ilvl w:val="0"/>
          <w:numId w:val="7"/>
        </w:numPr>
        <w:spacing w:line="276" w:lineRule="auto"/>
        <w:ind w:left="357" w:hanging="357"/>
      </w:pPr>
      <w:r w:rsidRPr="00212D79">
        <w:lastRenderedPageBreak/>
        <w:t xml:space="preserve">Kenmerkend voor een aanbesteding is dat er geen prijsonderhandelingen worden gevoerd. Dit houdt in dat de prijs volledig wordt bepaald door het uitbrengen van </w:t>
      </w:r>
      <w:r>
        <w:t>één</w:t>
      </w:r>
      <w:r w:rsidRPr="00212D79">
        <w:t xml:space="preserve"> inschrijving. Concreet houdt dit in dat u door middel van het indienen van uw inschrijving slechts eenmaal de gelegenheid krijgt om tegen een concurrerende prijs aan te bieden.</w:t>
      </w:r>
    </w:p>
    <w:p w:rsidR="00212D79" w:rsidRPr="00917357" w:rsidRDefault="00604E2A" w:rsidP="00C82C0E">
      <w:pPr>
        <w:pStyle w:val="Lijstalinea"/>
        <w:numPr>
          <w:ilvl w:val="0"/>
          <w:numId w:val="7"/>
        </w:numPr>
        <w:spacing w:line="276" w:lineRule="auto"/>
        <w:ind w:left="357" w:hanging="357"/>
      </w:pPr>
      <w:r>
        <w:t xml:space="preserve">Een inschrijving onder voorwaarden is ongeldig. Uw algemene verkoopvoorwaarden of andere voorwaarden worden </w:t>
      </w:r>
      <w:r w:rsidR="00974C33">
        <w:t xml:space="preserve">daarom </w:t>
      </w:r>
      <w:r>
        <w:t xml:space="preserve">uitdrukkelijk uitgesloten. </w:t>
      </w:r>
      <w:r w:rsidR="00917357">
        <w:br/>
      </w:r>
      <w:r w:rsidR="00917357" w:rsidRPr="00C82C0E">
        <w:t>Dit betekent dat een inschrijving die op wezenlijke punten in strijd is met dit bestek</w:t>
      </w:r>
      <w:r w:rsidR="00212D79" w:rsidRPr="00C82C0E">
        <w:t xml:space="preserve"> en</w:t>
      </w:r>
      <w:r w:rsidR="00917357" w:rsidRPr="00C82C0E">
        <w:t xml:space="preserve"> het  programma van eisen</w:t>
      </w:r>
      <w:r w:rsidR="00162710" w:rsidRPr="00C82C0E">
        <w:t>,</w:t>
      </w:r>
      <w:r w:rsidR="00212D79" w:rsidRPr="00C82C0E">
        <w:t xml:space="preserve"> </w:t>
      </w:r>
      <w:r w:rsidR="00162710" w:rsidRPr="00C82C0E">
        <w:t>dan wel</w:t>
      </w:r>
      <w:r w:rsidR="00917357" w:rsidRPr="00C82C0E">
        <w:t xml:space="preserve"> gedaan wordt onder toepassing van</w:t>
      </w:r>
      <w:r w:rsidR="00CF210C">
        <w:t xml:space="preserve"> uitsluitend uw voorwaarden, </w:t>
      </w:r>
      <w:r w:rsidR="00917357" w:rsidRPr="00C82C0E">
        <w:t>onregelmatig</w:t>
      </w:r>
      <w:r w:rsidR="00CF210C">
        <w:t xml:space="preserve"> is</w:t>
      </w:r>
      <w:r w:rsidR="00917357" w:rsidRPr="00C82C0E">
        <w:t xml:space="preserve"> in de zin van de Aanbestedingswet 2012 en daarmee ongeldig.</w:t>
      </w:r>
    </w:p>
    <w:p w:rsidR="00604E2A" w:rsidRDefault="00604E2A" w:rsidP="00C82C0E">
      <w:pPr>
        <w:pStyle w:val="Lijstalinea"/>
        <w:numPr>
          <w:ilvl w:val="0"/>
          <w:numId w:val="7"/>
        </w:numPr>
        <w:spacing w:line="276" w:lineRule="auto"/>
        <w:ind w:left="357" w:hanging="357"/>
      </w:pPr>
      <w:r w:rsidRPr="00C55D70">
        <w:t xml:space="preserve">Als uitgangspunt voor de offerte dient de concept </w:t>
      </w:r>
      <w:r w:rsidR="00A71289">
        <w:t>O</w:t>
      </w:r>
      <w:r w:rsidRPr="00C55D70">
        <w:t xml:space="preserve">vereenkomst (en de Algemene inkoopvoorwaarden </w:t>
      </w:r>
      <w:r w:rsidR="00DF2F9F" w:rsidRPr="00C55D70">
        <w:t>201</w:t>
      </w:r>
      <w:r w:rsidR="007C17E0">
        <w:t>9</w:t>
      </w:r>
      <w:r w:rsidRPr="00C55D70">
        <w:t xml:space="preserve">), die </w:t>
      </w:r>
      <w:r w:rsidRPr="00A71289">
        <w:t>als bijlage</w:t>
      </w:r>
      <w:r w:rsidR="00893FCD" w:rsidRPr="00A71289">
        <w:t xml:space="preserve"> </w:t>
      </w:r>
      <w:r w:rsidR="007A6CC4" w:rsidRPr="00A71289">
        <w:t>9</w:t>
      </w:r>
      <w:r w:rsidR="00893FCD" w:rsidRPr="00A71289">
        <w:t xml:space="preserve"> en </w:t>
      </w:r>
      <w:r w:rsidR="007A6CC4" w:rsidRPr="00A71289">
        <w:t>10</w:t>
      </w:r>
      <w:r w:rsidRPr="00A71289">
        <w:t xml:space="preserve"> bij</w:t>
      </w:r>
      <w:r w:rsidRPr="00C55D70">
        <w:t xml:space="preserve"> dit </w:t>
      </w:r>
      <w:r w:rsidR="00F4230B" w:rsidRPr="00C55D70">
        <w:t>offerte aanvraag</w:t>
      </w:r>
      <w:r w:rsidRPr="00C55D70">
        <w:t xml:space="preserve">document </w:t>
      </w:r>
      <w:r w:rsidR="00DF2F9F" w:rsidRPr="00C55D70">
        <w:t>zijn</w:t>
      </w:r>
      <w:r w:rsidRPr="00C55D70">
        <w:t xml:space="preserve"> gevoegd.  </w:t>
      </w:r>
    </w:p>
    <w:p w:rsidR="007B0F4A" w:rsidRPr="007B0F4A" w:rsidRDefault="007B0F4A" w:rsidP="00C82C0E">
      <w:pPr>
        <w:pStyle w:val="Lijstalinea"/>
        <w:numPr>
          <w:ilvl w:val="0"/>
          <w:numId w:val="7"/>
        </w:numPr>
        <w:spacing w:line="276" w:lineRule="auto"/>
        <w:ind w:left="357" w:hanging="357"/>
      </w:pPr>
      <w:r w:rsidRPr="007B0F4A">
        <w:t xml:space="preserve">Indien u tekstsuggesties heeft voor de concept dienstverleningsovereenkomst (en/of de Algemene inkoopvoorwaarden), dan moeten deze </w:t>
      </w:r>
      <w:proofErr w:type="spellStart"/>
      <w:r w:rsidR="00212D79">
        <w:t>alszodanig</w:t>
      </w:r>
      <w:proofErr w:type="spellEnd"/>
      <w:r w:rsidR="00212D79">
        <w:t xml:space="preserve"> kenbaar gemaakt worden bij</w:t>
      </w:r>
      <w:r w:rsidRPr="007B0F4A">
        <w:t xml:space="preserve"> het indienen van de vragen voor de Nota van Inlichtingen. De Regio zal de tekstsuggestie</w:t>
      </w:r>
      <w:r w:rsidR="00212D79">
        <w:t>s</w:t>
      </w:r>
      <w:r w:rsidRPr="007B0F4A">
        <w:t xml:space="preserve"> bekijken, maar is niet gehouden de tekstvoorstellen te accepteren en te verwerken in het definitieve concept</w:t>
      </w:r>
      <w:r w:rsidR="00D63BB1">
        <w:t>.</w:t>
      </w:r>
    </w:p>
    <w:p w:rsidR="003A301E" w:rsidRDefault="00604E2A" w:rsidP="00C82C0E">
      <w:pPr>
        <w:pStyle w:val="Lijstalinea"/>
        <w:numPr>
          <w:ilvl w:val="0"/>
          <w:numId w:val="7"/>
        </w:numPr>
        <w:spacing w:line="276" w:lineRule="auto"/>
        <w:ind w:left="357" w:hanging="357"/>
      </w:pPr>
      <w:r>
        <w:t xml:space="preserve">Door het indienen van een inschrijving gaat </w:t>
      </w:r>
      <w:r w:rsidR="00162710">
        <w:t>u</w:t>
      </w:r>
      <w:r>
        <w:t xml:space="preserve"> onverkort en onvoorwaardelijk akkoord met de gehele inhoud van de uiteindelijke overeenkomst die is gebaseerd op deze uitvraag en de Nota</w:t>
      </w:r>
      <w:r w:rsidR="003A301E">
        <w:t>’s</w:t>
      </w:r>
      <w:r>
        <w:t xml:space="preserve"> van Inlichtingen.</w:t>
      </w:r>
      <w:r w:rsidR="00162710" w:rsidRPr="00C82C0E">
        <w:br/>
      </w:r>
      <w:r w:rsidR="007B0F4A">
        <w:t xml:space="preserve"> </w:t>
      </w:r>
    </w:p>
    <w:p w:rsidR="000F71BF" w:rsidRDefault="000F71BF" w:rsidP="000F71BF">
      <w:pPr>
        <w:pStyle w:val="Kop2"/>
      </w:pPr>
      <w:bookmarkStart w:id="13" w:name="_Toc52363923"/>
      <w:r>
        <w:t>Communicatie en informatieverstrekking</w:t>
      </w:r>
      <w:bookmarkEnd w:id="13"/>
    </w:p>
    <w:p w:rsidR="0030518E" w:rsidRDefault="0030518E" w:rsidP="000F71BF">
      <w:pPr>
        <w:spacing w:line="276" w:lineRule="auto"/>
      </w:pPr>
      <w:r w:rsidRPr="0030518E">
        <w:t xml:space="preserve">Namens de Opdrachtgever is uitsluitend </w:t>
      </w:r>
      <w:r w:rsidR="000249F1">
        <w:t>dhr. G.J. Wendrich</w:t>
      </w:r>
      <w:r w:rsidRPr="0030518E">
        <w:t>, contactpersoon voor alle zaken die betrekking hebben op deze aanbesteding. Het met betrekking tot deze aanbesteding benaderen van andere personen binnen de organisatie van de Opdrachtgever, kan leiden tot uitsluiting van verdere deelname aan deze aanbestedingsprocedure van uw organisatie. Communicatie en werkoverleggen in het kader van de uitvoering van lopende contracten zijn uiteraard wel toegestaan.</w:t>
      </w:r>
    </w:p>
    <w:p w:rsidR="0030518E" w:rsidRDefault="0030518E" w:rsidP="000F71BF">
      <w:pPr>
        <w:spacing w:line="276" w:lineRule="auto"/>
      </w:pPr>
    </w:p>
    <w:p w:rsidR="000F71BF" w:rsidRDefault="000249F1" w:rsidP="000F71BF">
      <w:pPr>
        <w:spacing w:line="276" w:lineRule="auto"/>
      </w:pPr>
      <w:r w:rsidRPr="000249F1">
        <w:t>Dhr. G.J. Wendrich</w:t>
      </w:r>
      <w:r>
        <w:t xml:space="preserve"> </w:t>
      </w:r>
      <w:r w:rsidR="00D34AFA" w:rsidRPr="00D34AFA">
        <w:t xml:space="preserve">is te bereiken via de berichtenmodule op </w:t>
      </w:r>
      <w:proofErr w:type="spellStart"/>
      <w:r w:rsidR="00D34AFA" w:rsidRPr="00D34AFA">
        <w:t>TenderNed</w:t>
      </w:r>
      <w:proofErr w:type="spellEnd"/>
      <w:r w:rsidR="00D34AFA" w:rsidRPr="00D34AFA">
        <w:t>. Alle correspondentie dient ter attentie van de contactpersoon te worden gestuurd, onder vermelding van “Europese aanbesteding gro</w:t>
      </w:r>
      <w:r w:rsidR="00D34AFA">
        <w:t>enstromen</w:t>
      </w:r>
      <w:r w:rsidR="00D34AFA" w:rsidRPr="00D34AFA">
        <w:t xml:space="preserve">”. Vragen ten behoeve van de nota van inlichtingen dienen via </w:t>
      </w:r>
      <w:proofErr w:type="spellStart"/>
      <w:r w:rsidR="00D34AFA" w:rsidRPr="00D34AFA">
        <w:t>TenderNed</w:t>
      </w:r>
      <w:proofErr w:type="spellEnd"/>
      <w:r w:rsidR="00D34AFA" w:rsidRPr="00D34AFA">
        <w:t xml:space="preserve"> te worden ingediend (zie </w:t>
      </w:r>
      <w:r w:rsidR="00D34AFA">
        <w:t>de paragraaf</w:t>
      </w:r>
      <w:r w:rsidR="00D34AFA" w:rsidRPr="00D34AFA">
        <w:t xml:space="preserve"> </w:t>
      </w:r>
      <w:r w:rsidR="00D34AFA">
        <w:t>“Indienen van vragen/n</w:t>
      </w:r>
      <w:r w:rsidR="00D34AFA" w:rsidRPr="00D34AFA">
        <w:t>ota van inlichtingen</w:t>
      </w:r>
      <w:r w:rsidR="00D34AFA">
        <w:t>”</w:t>
      </w:r>
      <w:r w:rsidR="00D34AFA" w:rsidRPr="00D34AFA">
        <w:t>).</w:t>
      </w:r>
    </w:p>
    <w:p w:rsidR="00D34AFA" w:rsidRDefault="00D34AFA" w:rsidP="000F71BF">
      <w:pPr>
        <w:spacing w:line="276" w:lineRule="auto"/>
      </w:pPr>
    </w:p>
    <w:p w:rsidR="00E73A4E" w:rsidRDefault="00E73A4E" w:rsidP="000F71BF">
      <w:pPr>
        <w:spacing w:line="276" w:lineRule="auto"/>
      </w:pPr>
      <w:r w:rsidRPr="00E73A4E">
        <w:t>Contacten met uw organisatie voor deze offerte aanvraag verlopen uitsluitend via de door u opgegeven contactpersoon (en zijn/haar e-mailadres) en vervangend contactpersoon (en zijn/haar e-mailadres)</w:t>
      </w:r>
      <w:r>
        <w:t xml:space="preserve"> via de berichtenmodule op </w:t>
      </w:r>
      <w:proofErr w:type="spellStart"/>
      <w:r>
        <w:t>TenderNed</w:t>
      </w:r>
      <w:proofErr w:type="spellEnd"/>
      <w:r w:rsidRPr="00E73A4E">
        <w:t>.</w:t>
      </w:r>
    </w:p>
    <w:p w:rsidR="00E41D95" w:rsidRDefault="00E41D95" w:rsidP="000F71BF">
      <w:pPr>
        <w:spacing w:line="276" w:lineRule="auto"/>
      </w:pPr>
    </w:p>
    <w:p w:rsidR="00D34AFA" w:rsidRDefault="00D34AFA" w:rsidP="00D34AFA">
      <w:pPr>
        <w:pStyle w:val="Kop2"/>
      </w:pPr>
      <w:bookmarkStart w:id="14" w:name="_Toc52363924"/>
      <w:r>
        <w:t>Indienen van vragen / nota van inlichtingen</w:t>
      </w:r>
      <w:bookmarkEnd w:id="14"/>
    </w:p>
    <w:p w:rsidR="00D34AFA" w:rsidRDefault="003520E4" w:rsidP="00D34AFA">
      <w:pPr>
        <w:spacing w:line="276" w:lineRule="auto"/>
      </w:pPr>
      <w:r>
        <w:t xml:space="preserve">U heeft als inschrijver de mogelijkheid om vragen te stellen naar aanleiding van deze offerte aanvraag. </w:t>
      </w:r>
      <w:r w:rsidR="003A614F">
        <w:t>V</w:t>
      </w:r>
      <w:r w:rsidR="002E3A17">
        <w:t xml:space="preserve">oor het indienen van de vragen </w:t>
      </w:r>
      <w:r w:rsidR="00D34AFA">
        <w:t xml:space="preserve">gelden </w:t>
      </w:r>
      <w:r w:rsidR="002E3A17">
        <w:t xml:space="preserve">verder </w:t>
      </w:r>
      <w:r w:rsidR="00D34AFA">
        <w:t xml:space="preserve">de volgende spelregels: </w:t>
      </w:r>
    </w:p>
    <w:p w:rsidR="003A614F" w:rsidRDefault="003A614F" w:rsidP="00E73A4E">
      <w:pPr>
        <w:pStyle w:val="Lijstalinea"/>
        <w:spacing w:line="276" w:lineRule="auto"/>
        <w:ind w:left="357" w:firstLine="0"/>
      </w:pPr>
    </w:p>
    <w:p w:rsidR="005D41CD" w:rsidRDefault="005D41CD" w:rsidP="005D41CD">
      <w:pPr>
        <w:pStyle w:val="Lijstalinea"/>
        <w:numPr>
          <w:ilvl w:val="0"/>
          <w:numId w:val="7"/>
        </w:numPr>
        <w:spacing w:line="276" w:lineRule="auto"/>
        <w:ind w:left="357" w:hanging="357"/>
      </w:pPr>
      <w:r>
        <w:t xml:space="preserve">U kunt uw vragen en/of opmerkingen doorlopend </w:t>
      </w:r>
      <w:r w:rsidR="00CF210C">
        <w:t xml:space="preserve">stellen </w:t>
      </w:r>
      <w:r>
        <w:t xml:space="preserve">via de tab 'Vragen over de aanbesteding' op </w:t>
      </w:r>
      <w:proofErr w:type="spellStart"/>
      <w:r>
        <w:t>TenderNed</w:t>
      </w:r>
      <w:proofErr w:type="spellEnd"/>
      <w:r>
        <w:t xml:space="preserve">. Wij streven er na om binnengekomen vragen zo spoedig mogelijk te beantwoorden. </w:t>
      </w:r>
      <w:r w:rsidR="00CF210C">
        <w:br/>
      </w:r>
      <w:r>
        <w:t xml:space="preserve">U heeft tot uiterlijk </w:t>
      </w:r>
      <w:r w:rsidR="00B97398">
        <w:t xml:space="preserve">maandag 12 </w:t>
      </w:r>
      <w:r w:rsidR="000249F1">
        <w:t xml:space="preserve">oktober 2020 </w:t>
      </w:r>
      <w:r>
        <w:t>om vragen</w:t>
      </w:r>
      <w:r w:rsidR="00CF210C">
        <w:t xml:space="preserve"> en/of opmerkingen</w:t>
      </w:r>
      <w:r>
        <w:t xml:space="preserve"> in te dienen.</w:t>
      </w:r>
    </w:p>
    <w:p w:rsidR="005D41CD" w:rsidRDefault="005D41CD" w:rsidP="005D41CD">
      <w:pPr>
        <w:pStyle w:val="Lijstalinea"/>
        <w:numPr>
          <w:ilvl w:val="0"/>
          <w:numId w:val="7"/>
        </w:numPr>
        <w:spacing w:line="276" w:lineRule="auto"/>
        <w:ind w:left="357" w:hanging="357"/>
      </w:pPr>
      <w:r w:rsidRPr="005D41CD">
        <w:t xml:space="preserve">Gestelde vragen worden geanonimiseerd beantwoord aan alle inschrijvers door middel van een </w:t>
      </w:r>
      <w:r>
        <w:t>N</w:t>
      </w:r>
      <w:r w:rsidRPr="005D41CD">
        <w:t xml:space="preserve">ota van </w:t>
      </w:r>
      <w:r>
        <w:t>I</w:t>
      </w:r>
      <w:r w:rsidRPr="005D41CD">
        <w:t xml:space="preserve">nlichtingen. Daarna heeft u tot uiterlijk </w:t>
      </w:r>
      <w:r w:rsidR="00B97398">
        <w:t>30</w:t>
      </w:r>
      <w:r w:rsidR="000249F1">
        <w:t xml:space="preserve"> oktober 2020 </w:t>
      </w:r>
      <w:r w:rsidRPr="005D41CD">
        <w:t xml:space="preserve">om vragen te stellen naar aanleiding van de eerdere nota van inlichtingen. De antwoorden op deze vragen worden </w:t>
      </w:r>
      <w:r w:rsidR="000249F1">
        <w:t xml:space="preserve">zo spoedig mogelijk maar </w:t>
      </w:r>
      <w:r w:rsidRPr="005D41CD">
        <w:t xml:space="preserve">uiterlijk tien (10) dagen voor de sluitingsdatum van de aanbesteding gepubliceerd. </w:t>
      </w:r>
      <w:r>
        <w:br/>
      </w:r>
      <w:r w:rsidRPr="005D41CD">
        <w:t xml:space="preserve">De Opdrachtgever behoudt zich het recht voor om vragen en/of opmerkingen die na genoemde datum en tijdstip </w:t>
      </w:r>
      <w:r w:rsidR="00CF210C">
        <w:t>zijn</w:t>
      </w:r>
      <w:r w:rsidRPr="005D41CD">
        <w:t xml:space="preserve"> ontvangen niet (meer) te beantwoorden.</w:t>
      </w:r>
    </w:p>
    <w:p w:rsidR="00D34AFA" w:rsidRDefault="003A614F" w:rsidP="00AE2D79">
      <w:pPr>
        <w:pStyle w:val="Lijstalinea"/>
        <w:numPr>
          <w:ilvl w:val="0"/>
          <w:numId w:val="7"/>
        </w:numPr>
        <w:spacing w:line="276" w:lineRule="auto"/>
        <w:ind w:left="357" w:hanging="357"/>
      </w:pPr>
      <w:r>
        <w:t xml:space="preserve">U bent er zelf verantwoordelijk voor dat alle e-mailnotificaties worden toegelaten door uw emailbeveiliging (firewall, spamfilters). De regio is niet verantwoordelijk als deze </w:t>
      </w:r>
      <w:r>
        <w:br/>
        <w:t>e-mailnotificaties worden tegengehouden door uw emailbeveiliging. Advies; voeg het e-mailadres toe aan uw vertrouwde adressen of neem hiervoor contact op met uw systeembeheer.</w:t>
      </w:r>
      <w:r w:rsidR="00D34AFA">
        <w:t xml:space="preserve">  </w:t>
      </w:r>
    </w:p>
    <w:p w:rsidR="00CF210C" w:rsidRDefault="00D34AFA" w:rsidP="003A614F">
      <w:pPr>
        <w:pStyle w:val="Lijstalinea"/>
        <w:numPr>
          <w:ilvl w:val="0"/>
          <w:numId w:val="7"/>
        </w:numPr>
        <w:spacing w:line="276" w:lineRule="auto"/>
        <w:ind w:left="360" w:hanging="357"/>
      </w:pPr>
      <w:r>
        <w:lastRenderedPageBreak/>
        <w:t>In geval van tegenstrijdigheden tussen de Nota</w:t>
      </w:r>
      <w:r w:rsidR="002D0ACD">
        <w:t>’s</w:t>
      </w:r>
      <w:r>
        <w:t xml:space="preserve"> van Inlichtingen en eerder verstrekte documenten prevaleert het bepaalde in de Nota</w:t>
      </w:r>
      <w:r w:rsidR="002D0ACD">
        <w:t>’s</w:t>
      </w:r>
      <w:r>
        <w:t xml:space="preserve"> van Inlichtingen. </w:t>
      </w:r>
    </w:p>
    <w:p w:rsidR="003A614F" w:rsidRDefault="00D34AFA" w:rsidP="003A614F">
      <w:pPr>
        <w:pStyle w:val="Lijstalinea"/>
        <w:numPr>
          <w:ilvl w:val="0"/>
          <w:numId w:val="7"/>
        </w:numPr>
        <w:spacing w:line="276" w:lineRule="auto"/>
        <w:ind w:left="360" w:hanging="357"/>
      </w:pPr>
      <w:r>
        <w:t>Indien er meer</w:t>
      </w:r>
      <w:r w:rsidR="00CF210C">
        <w:t>dere</w:t>
      </w:r>
      <w:r>
        <w:t xml:space="preserve"> Nota's van inlichtingen zijn</w:t>
      </w:r>
      <w:r w:rsidR="00CF210C">
        <w:t xml:space="preserve"> opgesteld</w:t>
      </w:r>
      <w:r>
        <w:t>, prevaleert in geval van tegenstrijdigheden tussen de Nota</w:t>
      </w:r>
      <w:r w:rsidR="00CF210C">
        <w:t>’</w:t>
      </w:r>
      <w:r>
        <w:t>s</w:t>
      </w:r>
      <w:r w:rsidR="00CF210C">
        <w:t xml:space="preserve"> van inlichtingen over een specifieke vraag, altijd</w:t>
      </w:r>
      <w:r>
        <w:t xml:space="preserve"> het</w:t>
      </w:r>
      <w:r w:rsidR="00CF210C">
        <w:t xml:space="preserve">geen beantwoord is over deze </w:t>
      </w:r>
      <w:r w:rsidR="008B125D">
        <w:t xml:space="preserve">specifieke </w:t>
      </w:r>
      <w:r w:rsidR="00CF210C">
        <w:t>vraag</w:t>
      </w:r>
      <w:r w:rsidR="008B125D">
        <w:t>,</w:t>
      </w:r>
      <w:r w:rsidR="00CF210C">
        <w:t xml:space="preserve"> </w:t>
      </w:r>
      <w:r>
        <w:t>in de laatste /meest recente Nota van Inlichtingen.</w:t>
      </w:r>
      <w:r w:rsidR="003A614F">
        <w:t xml:space="preserve"> </w:t>
      </w:r>
    </w:p>
    <w:p w:rsidR="00AE2D79" w:rsidRDefault="00AE2D79" w:rsidP="003A614F">
      <w:pPr>
        <w:pStyle w:val="Lijstalinea"/>
        <w:numPr>
          <w:ilvl w:val="0"/>
          <w:numId w:val="7"/>
        </w:numPr>
        <w:spacing w:line="276" w:lineRule="auto"/>
        <w:ind w:left="360" w:hanging="357"/>
      </w:pPr>
      <w:r>
        <w:t>Alle vragen, antwoorden en eventueel daaruit voortgekomen aanvullingen en</w:t>
      </w:r>
      <w:r w:rsidR="00952B69">
        <w:t>/of</w:t>
      </w:r>
      <w:r>
        <w:t xml:space="preserve"> correcties worden </w:t>
      </w:r>
      <w:r w:rsidR="00952B69">
        <w:t xml:space="preserve">automatisch </w:t>
      </w:r>
      <w:r>
        <w:t>integraal onderdeel van dit offerte aanvraagdocument.</w:t>
      </w:r>
    </w:p>
    <w:p w:rsidR="000F71BF" w:rsidRDefault="000F71BF" w:rsidP="00077319">
      <w:pPr>
        <w:spacing w:line="276" w:lineRule="auto"/>
      </w:pPr>
    </w:p>
    <w:p w:rsidR="006409CF" w:rsidRDefault="003A1B73" w:rsidP="006409CF">
      <w:pPr>
        <w:pStyle w:val="Kop2"/>
        <w:numPr>
          <w:ilvl w:val="1"/>
          <w:numId w:val="1"/>
        </w:numPr>
      </w:pPr>
      <w:bookmarkStart w:id="15" w:name="_Toc52363925"/>
      <w:r>
        <w:t>Planning</w:t>
      </w:r>
      <w:bookmarkEnd w:id="15"/>
      <w:r w:rsidR="006409CF">
        <w:t xml:space="preserve"> </w:t>
      </w:r>
    </w:p>
    <w:p w:rsidR="003510FF" w:rsidRDefault="006409CF" w:rsidP="006409CF">
      <w:r>
        <w:t xml:space="preserve">Het </w:t>
      </w:r>
      <w:r w:rsidR="00E119CA">
        <w:t xml:space="preserve">tijdpad van deze </w:t>
      </w:r>
      <w:r w:rsidR="00BE19C3">
        <w:t>Offerteaanvraag</w:t>
      </w:r>
      <w:r w:rsidR="00E119CA">
        <w:t xml:space="preserve"> is als volgt:</w:t>
      </w:r>
    </w:p>
    <w:p w:rsidR="00604E2A" w:rsidRDefault="00604E2A" w:rsidP="00604E2A">
      <w:pPr>
        <w:rPr>
          <w:rFonts w:eastAsia="CenturySchoolboo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164"/>
      </w:tblGrid>
      <w:tr w:rsidR="00604E2A" w:rsidTr="00604E2A">
        <w:tc>
          <w:tcPr>
            <w:tcW w:w="2410" w:type="dxa"/>
            <w:shd w:val="clear" w:color="auto" w:fill="E6E6E6"/>
          </w:tcPr>
          <w:p w:rsidR="00604E2A" w:rsidRPr="00C56E65" w:rsidRDefault="00604E2A" w:rsidP="007E5DAB">
            <w:pPr>
              <w:autoSpaceDE w:val="0"/>
              <w:autoSpaceDN w:val="0"/>
              <w:adjustRightInd w:val="0"/>
              <w:ind w:left="71"/>
              <w:rPr>
                <w:b/>
                <w:color w:val="000000"/>
              </w:rPr>
            </w:pPr>
            <w:r w:rsidRPr="00C56E65">
              <w:rPr>
                <w:b/>
                <w:color w:val="000000"/>
              </w:rPr>
              <w:t>Datum</w:t>
            </w:r>
          </w:p>
        </w:tc>
        <w:tc>
          <w:tcPr>
            <w:tcW w:w="6164" w:type="dxa"/>
            <w:shd w:val="clear" w:color="auto" w:fill="E6E6E6"/>
          </w:tcPr>
          <w:p w:rsidR="00604E2A" w:rsidRPr="00C56E65" w:rsidRDefault="00604E2A" w:rsidP="00604E2A">
            <w:pPr>
              <w:autoSpaceDE w:val="0"/>
              <w:autoSpaceDN w:val="0"/>
              <w:adjustRightInd w:val="0"/>
              <w:ind w:left="145"/>
              <w:rPr>
                <w:b/>
                <w:color w:val="000000"/>
              </w:rPr>
            </w:pPr>
            <w:r w:rsidRPr="00C56E65">
              <w:rPr>
                <w:b/>
                <w:color w:val="000000"/>
              </w:rPr>
              <w:t>Mijlpaal (procedurestap)</w:t>
            </w:r>
          </w:p>
        </w:tc>
      </w:tr>
      <w:tr w:rsidR="00604E2A" w:rsidTr="00820F79">
        <w:tc>
          <w:tcPr>
            <w:tcW w:w="2410" w:type="dxa"/>
            <w:shd w:val="clear" w:color="auto" w:fill="auto"/>
          </w:tcPr>
          <w:p w:rsidR="00604E2A" w:rsidRPr="00946206" w:rsidRDefault="00112054" w:rsidP="00112054">
            <w:pPr>
              <w:autoSpaceDE w:val="0"/>
              <w:autoSpaceDN w:val="0"/>
              <w:adjustRightInd w:val="0"/>
              <w:ind w:left="71"/>
              <w:jc w:val="right"/>
              <w:rPr>
                <w:color w:val="000000"/>
              </w:rPr>
            </w:pPr>
            <w:r>
              <w:rPr>
                <w:color w:val="000000"/>
              </w:rPr>
              <w:t xml:space="preserve">Donderdag </w:t>
            </w:r>
            <w:r w:rsidR="004F1F09">
              <w:rPr>
                <w:color w:val="000000"/>
              </w:rPr>
              <w:t xml:space="preserve"> </w:t>
            </w:r>
            <w:r>
              <w:rPr>
                <w:color w:val="000000"/>
              </w:rPr>
              <w:t>01</w:t>
            </w:r>
            <w:r w:rsidR="0091269B">
              <w:rPr>
                <w:color w:val="000000"/>
              </w:rPr>
              <w:t>-</w:t>
            </w:r>
            <w:r>
              <w:rPr>
                <w:color w:val="000000"/>
              </w:rPr>
              <w:t>10</w:t>
            </w:r>
            <w:r w:rsidR="0091269B">
              <w:rPr>
                <w:color w:val="000000"/>
              </w:rPr>
              <w:t>-</w:t>
            </w:r>
            <w:r w:rsidR="004F1F09">
              <w:rPr>
                <w:color w:val="000000"/>
              </w:rPr>
              <w:t>2020</w:t>
            </w:r>
          </w:p>
        </w:tc>
        <w:tc>
          <w:tcPr>
            <w:tcW w:w="6164" w:type="dxa"/>
            <w:shd w:val="clear" w:color="auto" w:fill="auto"/>
          </w:tcPr>
          <w:p w:rsidR="00604E2A" w:rsidRPr="00C56E65" w:rsidRDefault="00604E2A" w:rsidP="007E5DAB">
            <w:pPr>
              <w:autoSpaceDE w:val="0"/>
              <w:autoSpaceDN w:val="0"/>
              <w:adjustRightInd w:val="0"/>
              <w:ind w:left="145"/>
              <w:rPr>
                <w:bCs/>
                <w:color w:val="000000"/>
              </w:rPr>
            </w:pPr>
            <w:r w:rsidRPr="00C56E65">
              <w:rPr>
                <w:bCs/>
                <w:color w:val="000000"/>
              </w:rPr>
              <w:t>Verzenden van de offerteaanvraag</w:t>
            </w:r>
          </w:p>
        </w:tc>
      </w:tr>
      <w:tr w:rsidR="0091269B" w:rsidTr="00820F79">
        <w:tc>
          <w:tcPr>
            <w:tcW w:w="2410" w:type="dxa"/>
            <w:shd w:val="clear" w:color="auto" w:fill="auto"/>
          </w:tcPr>
          <w:p w:rsidR="0091269B" w:rsidRPr="00946206" w:rsidRDefault="00112054" w:rsidP="00F52C37">
            <w:pPr>
              <w:autoSpaceDE w:val="0"/>
              <w:autoSpaceDN w:val="0"/>
              <w:adjustRightInd w:val="0"/>
              <w:ind w:left="71"/>
              <w:jc w:val="right"/>
              <w:rPr>
                <w:color w:val="000000"/>
              </w:rPr>
            </w:pPr>
            <w:r w:rsidRPr="00F52C37">
              <w:rPr>
                <w:color w:val="FF0000"/>
              </w:rPr>
              <w:t>maandag</w:t>
            </w:r>
            <w:r w:rsidR="00E64D84" w:rsidRPr="00F52C37">
              <w:rPr>
                <w:color w:val="FF0000"/>
              </w:rPr>
              <w:t xml:space="preserve"> </w:t>
            </w:r>
            <w:r w:rsidRPr="00F52C37">
              <w:rPr>
                <w:color w:val="FF0000"/>
              </w:rPr>
              <w:t>1</w:t>
            </w:r>
            <w:r w:rsidR="00F52C37" w:rsidRPr="00F52C37">
              <w:rPr>
                <w:color w:val="FF0000"/>
              </w:rPr>
              <w:t>9</w:t>
            </w:r>
            <w:r w:rsidR="0091269B" w:rsidRPr="00F52C37">
              <w:rPr>
                <w:color w:val="FF0000"/>
              </w:rPr>
              <w:t>-</w:t>
            </w:r>
            <w:r w:rsidR="004F1F09" w:rsidRPr="00F52C37">
              <w:rPr>
                <w:color w:val="FF0000"/>
              </w:rPr>
              <w:t>10</w:t>
            </w:r>
            <w:r w:rsidR="0091269B" w:rsidRPr="00F52C37">
              <w:rPr>
                <w:color w:val="FF0000"/>
              </w:rPr>
              <w:t>-</w:t>
            </w:r>
            <w:r w:rsidR="004F1F09" w:rsidRPr="00F52C37">
              <w:rPr>
                <w:color w:val="FF0000"/>
              </w:rPr>
              <w:t>2020</w:t>
            </w:r>
          </w:p>
        </w:tc>
        <w:tc>
          <w:tcPr>
            <w:tcW w:w="6164" w:type="dxa"/>
            <w:shd w:val="clear" w:color="auto" w:fill="auto"/>
          </w:tcPr>
          <w:p w:rsidR="0091269B" w:rsidRPr="00C56E65" w:rsidRDefault="0091269B" w:rsidP="00604E2A">
            <w:pPr>
              <w:autoSpaceDE w:val="0"/>
              <w:autoSpaceDN w:val="0"/>
              <w:adjustRightInd w:val="0"/>
              <w:ind w:left="145"/>
              <w:rPr>
                <w:color w:val="000000"/>
              </w:rPr>
            </w:pPr>
            <w:r w:rsidRPr="00C56E65">
              <w:rPr>
                <w:color w:val="000000"/>
              </w:rPr>
              <w:t>Uiterste datum ontvangst van schriftelijke vragen voor 12:00 uur</w:t>
            </w:r>
          </w:p>
        </w:tc>
      </w:tr>
      <w:tr w:rsidR="0091269B" w:rsidTr="00820F79">
        <w:tc>
          <w:tcPr>
            <w:tcW w:w="2410" w:type="dxa"/>
            <w:shd w:val="clear" w:color="auto" w:fill="auto"/>
          </w:tcPr>
          <w:p w:rsidR="0091269B" w:rsidRPr="00946206" w:rsidRDefault="00F52C37" w:rsidP="00F52C37">
            <w:pPr>
              <w:autoSpaceDE w:val="0"/>
              <w:autoSpaceDN w:val="0"/>
              <w:adjustRightInd w:val="0"/>
              <w:ind w:left="71"/>
              <w:jc w:val="right"/>
              <w:rPr>
                <w:color w:val="000000"/>
              </w:rPr>
            </w:pPr>
            <w:r w:rsidRPr="00F52C37">
              <w:rPr>
                <w:color w:val="FF0000"/>
              </w:rPr>
              <w:t>vrijd</w:t>
            </w:r>
            <w:r w:rsidR="00112054" w:rsidRPr="00F52C37">
              <w:rPr>
                <w:color w:val="FF0000"/>
              </w:rPr>
              <w:t>ag</w:t>
            </w:r>
            <w:r w:rsidR="00E64D84" w:rsidRPr="00F52C37">
              <w:rPr>
                <w:color w:val="FF0000"/>
              </w:rPr>
              <w:t xml:space="preserve"> </w:t>
            </w:r>
            <w:r w:rsidRPr="00F52C37">
              <w:rPr>
                <w:color w:val="FF0000"/>
              </w:rPr>
              <w:t>23</w:t>
            </w:r>
            <w:r w:rsidR="0091269B" w:rsidRPr="00F52C37">
              <w:rPr>
                <w:color w:val="FF0000"/>
              </w:rPr>
              <w:t>-</w:t>
            </w:r>
            <w:r w:rsidR="004F1F09" w:rsidRPr="00F52C37">
              <w:rPr>
                <w:color w:val="FF0000"/>
              </w:rPr>
              <w:t>1</w:t>
            </w:r>
            <w:r w:rsidR="0091269B" w:rsidRPr="00F52C37">
              <w:rPr>
                <w:color w:val="FF0000"/>
              </w:rPr>
              <w:t>0-</w:t>
            </w:r>
            <w:r w:rsidR="004F1F09" w:rsidRPr="00F52C37">
              <w:rPr>
                <w:color w:val="FF0000"/>
              </w:rPr>
              <w:t>2020</w:t>
            </w:r>
          </w:p>
        </w:tc>
        <w:tc>
          <w:tcPr>
            <w:tcW w:w="6164" w:type="dxa"/>
            <w:shd w:val="clear" w:color="auto" w:fill="auto"/>
          </w:tcPr>
          <w:p w:rsidR="0091269B" w:rsidRPr="00C56E65" w:rsidRDefault="0091269B" w:rsidP="007E5DAB">
            <w:pPr>
              <w:autoSpaceDE w:val="0"/>
              <w:autoSpaceDN w:val="0"/>
              <w:adjustRightInd w:val="0"/>
              <w:ind w:left="145"/>
              <w:rPr>
                <w:color w:val="000000"/>
              </w:rPr>
            </w:pPr>
            <w:r w:rsidRPr="00C56E65">
              <w:rPr>
                <w:color w:val="000000"/>
              </w:rPr>
              <w:t>Verzenden van de Nota van Inlichtingen (</w:t>
            </w:r>
            <w:proofErr w:type="spellStart"/>
            <w:r w:rsidRPr="00C56E65">
              <w:rPr>
                <w:color w:val="000000"/>
              </w:rPr>
              <w:t>NvI</w:t>
            </w:r>
            <w:proofErr w:type="spellEnd"/>
            <w:r w:rsidRPr="00C56E65">
              <w:rPr>
                <w:color w:val="000000"/>
              </w:rPr>
              <w:t>)</w:t>
            </w:r>
          </w:p>
        </w:tc>
      </w:tr>
      <w:tr w:rsidR="0091269B" w:rsidTr="00820F79">
        <w:tc>
          <w:tcPr>
            <w:tcW w:w="2410" w:type="dxa"/>
            <w:shd w:val="clear" w:color="auto" w:fill="auto"/>
          </w:tcPr>
          <w:p w:rsidR="0091269B" w:rsidRPr="002C77E4" w:rsidRDefault="00112054" w:rsidP="00112054">
            <w:pPr>
              <w:autoSpaceDE w:val="0"/>
              <w:autoSpaceDN w:val="0"/>
              <w:adjustRightInd w:val="0"/>
              <w:ind w:left="71"/>
              <w:jc w:val="right"/>
              <w:rPr>
                <w:b/>
                <w:color w:val="000000"/>
              </w:rPr>
            </w:pPr>
            <w:r>
              <w:rPr>
                <w:b/>
                <w:color w:val="000000"/>
              </w:rPr>
              <w:t>dinsdag</w:t>
            </w:r>
            <w:r w:rsidR="002C77E4" w:rsidRPr="002C77E4">
              <w:rPr>
                <w:b/>
                <w:color w:val="000000"/>
              </w:rPr>
              <w:t xml:space="preserve"> </w:t>
            </w:r>
            <w:r>
              <w:rPr>
                <w:b/>
                <w:color w:val="000000"/>
              </w:rPr>
              <w:t>10</w:t>
            </w:r>
            <w:r w:rsidR="0091269B" w:rsidRPr="002C77E4">
              <w:rPr>
                <w:b/>
                <w:color w:val="000000"/>
              </w:rPr>
              <w:t>-</w:t>
            </w:r>
            <w:r w:rsidR="00E64D84" w:rsidRPr="002C77E4">
              <w:rPr>
                <w:b/>
                <w:color w:val="000000"/>
              </w:rPr>
              <w:t>11</w:t>
            </w:r>
            <w:r w:rsidR="0091269B" w:rsidRPr="002C77E4">
              <w:rPr>
                <w:b/>
                <w:color w:val="000000"/>
              </w:rPr>
              <w:t>-</w:t>
            </w:r>
            <w:r w:rsidR="00E64D84" w:rsidRPr="002C77E4">
              <w:rPr>
                <w:b/>
                <w:color w:val="000000"/>
              </w:rPr>
              <w:t>2020</w:t>
            </w:r>
          </w:p>
        </w:tc>
        <w:tc>
          <w:tcPr>
            <w:tcW w:w="6164" w:type="dxa"/>
            <w:shd w:val="clear" w:color="auto" w:fill="auto"/>
          </w:tcPr>
          <w:p w:rsidR="0091269B" w:rsidRPr="00C56E65" w:rsidRDefault="0091269B" w:rsidP="007E5DAB">
            <w:pPr>
              <w:autoSpaceDE w:val="0"/>
              <w:autoSpaceDN w:val="0"/>
              <w:adjustRightInd w:val="0"/>
              <w:ind w:left="145"/>
              <w:rPr>
                <w:b/>
                <w:color w:val="000000"/>
              </w:rPr>
            </w:pPr>
            <w:r w:rsidRPr="00C56E65">
              <w:rPr>
                <w:b/>
                <w:color w:val="000000"/>
              </w:rPr>
              <w:t>Uiterste datum ontvangst inschrijvingen vóór 12:00 uur</w:t>
            </w:r>
          </w:p>
        </w:tc>
      </w:tr>
      <w:tr w:rsidR="0091269B" w:rsidTr="00820F79">
        <w:tc>
          <w:tcPr>
            <w:tcW w:w="2410" w:type="dxa"/>
            <w:shd w:val="clear" w:color="auto" w:fill="auto"/>
          </w:tcPr>
          <w:p w:rsidR="0091269B" w:rsidRPr="00946206" w:rsidRDefault="00E64D84" w:rsidP="002C77E4">
            <w:pPr>
              <w:autoSpaceDE w:val="0"/>
              <w:autoSpaceDN w:val="0"/>
              <w:adjustRightInd w:val="0"/>
              <w:ind w:left="71"/>
              <w:jc w:val="right"/>
              <w:rPr>
                <w:color w:val="000000"/>
              </w:rPr>
            </w:pPr>
            <w:r>
              <w:rPr>
                <w:color w:val="000000"/>
              </w:rPr>
              <w:t>donderdag 19-11-2020</w:t>
            </w:r>
          </w:p>
        </w:tc>
        <w:tc>
          <w:tcPr>
            <w:tcW w:w="6164" w:type="dxa"/>
            <w:shd w:val="clear" w:color="auto" w:fill="auto"/>
          </w:tcPr>
          <w:p w:rsidR="0091269B" w:rsidRPr="00C56E65" w:rsidRDefault="0091269B" w:rsidP="007E5DAB">
            <w:pPr>
              <w:autoSpaceDE w:val="0"/>
              <w:autoSpaceDN w:val="0"/>
              <w:adjustRightInd w:val="0"/>
              <w:ind w:left="145"/>
              <w:rPr>
                <w:bCs/>
                <w:color w:val="000000"/>
              </w:rPr>
            </w:pPr>
            <w:r w:rsidRPr="00C56E65">
              <w:rPr>
                <w:bCs/>
                <w:color w:val="000000"/>
              </w:rPr>
              <w:t>Uiterste datum verzenden van de voorlopige gunningbeslissing</w:t>
            </w:r>
          </w:p>
        </w:tc>
      </w:tr>
      <w:tr w:rsidR="0091269B" w:rsidTr="00D8051B">
        <w:trPr>
          <w:trHeight w:val="85"/>
        </w:trPr>
        <w:tc>
          <w:tcPr>
            <w:tcW w:w="2410" w:type="dxa"/>
            <w:shd w:val="clear" w:color="auto" w:fill="auto"/>
          </w:tcPr>
          <w:p w:rsidR="0091269B" w:rsidRPr="00946206" w:rsidRDefault="002C77E4" w:rsidP="002C77E4">
            <w:pPr>
              <w:autoSpaceDE w:val="0"/>
              <w:autoSpaceDN w:val="0"/>
              <w:adjustRightInd w:val="0"/>
              <w:ind w:left="71"/>
              <w:jc w:val="right"/>
              <w:rPr>
                <w:color w:val="000000"/>
              </w:rPr>
            </w:pPr>
            <w:r>
              <w:rPr>
                <w:color w:val="000000"/>
              </w:rPr>
              <w:t xml:space="preserve">woensdag </w:t>
            </w:r>
            <w:r w:rsidR="00E64D84">
              <w:rPr>
                <w:color w:val="000000"/>
              </w:rPr>
              <w:t>09-12-2020</w:t>
            </w:r>
          </w:p>
        </w:tc>
        <w:tc>
          <w:tcPr>
            <w:tcW w:w="6164" w:type="dxa"/>
            <w:shd w:val="clear" w:color="auto" w:fill="auto"/>
          </w:tcPr>
          <w:p w:rsidR="0091269B" w:rsidRPr="00C56E65" w:rsidRDefault="0091269B" w:rsidP="007E5DAB">
            <w:pPr>
              <w:autoSpaceDE w:val="0"/>
              <w:autoSpaceDN w:val="0"/>
              <w:adjustRightInd w:val="0"/>
              <w:ind w:left="145"/>
              <w:rPr>
                <w:color w:val="000000"/>
              </w:rPr>
            </w:pPr>
            <w:r w:rsidRPr="00C56E65">
              <w:rPr>
                <w:color w:val="000000"/>
              </w:rPr>
              <w:t xml:space="preserve">Einde </w:t>
            </w:r>
            <w:proofErr w:type="spellStart"/>
            <w:r w:rsidRPr="00C56E65">
              <w:rPr>
                <w:color w:val="000000"/>
              </w:rPr>
              <w:t>standstill</w:t>
            </w:r>
            <w:proofErr w:type="spellEnd"/>
            <w:r w:rsidRPr="00C56E65">
              <w:rPr>
                <w:color w:val="000000"/>
              </w:rPr>
              <w:t xml:space="preserve"> periode / definitieve gunning (bij geen bezwaar)</w:t>
            </w:r>
          </w:p>
        </w:tc>
      </w:tr>
      <w:tr w:rsidR="0091269B" w:rsidTr="00820F79">
        <w:tc>
          <w:tcPr>
            <w:tcW w:w="2410" w:type="dxa"/>
            <w:shd w:val="clear" w:color="auto" w:fill="auto"/>
          </w:tcPr>
          <w:p w:rsidR="0091269B" w:rsidRPr="00946206" w:rsidRDefault="000249F1" w:rsidP="002C77E4">
            <w:pPr>
              <w:autoSpaceDE w:val="0"/>
              <w:autoSpaceDN w:val="0"/>
              <w:adjustRightInd w:val="0"/>
              <w:ind w:left="72"/>
              <w:jc w:val="right"/>
              <w:rPr>
                <w:color w:val="000000"/>
              </w:rPr>
            </w:pPr>
            <w:r>
              <w:rPr>
                <w:color w:val="000000"/>
              </w:rPr>
              <w:t>w</w:t>
            </w:r>
            <w:r w:rsidR="00E64D84">
              <w:rPr>
                <w:color w:val="000000"/>
              </w:rPr>
              <w:t>eek 51  2020</w:t>
            </w:r>
          </w:p>
        </w:tc>
        <w:tc>
          <w:tcPr>
            <w:tcW w:w="6164" w:type="dxa"/>
            <w:shd w:val="clear" w:color="auto" w:fill="auto"/>
          </w:tcPr>
          <w:p w:rsidR="0091269B" w:rsidRPr="00C56E65" w:rsidRDefault="0091269B" w:rsidP="007E5DAB">
            <w:pPr>
              <w:autoSpaceDE w:val="0"/>
              <w:autoSpaceDN w:val="0"/>
              <w:adjustRightInd w:val="0"/>
              <w:ind w:left="145"/>
            </w:pPr>
            <w:r w:rsidRPr="00C56E65">
              <w:t>Ondertekening overeenkomst</w:t>
            </w:r>
          </w:p>
        </w:tc>
      </w:tr>
      <w:tr w:rsidR="0091269B" w:rsidTr="00820F79">
        <w:tc>
          <w:tcPr>
            <w:tcW w:w="2410" w:type="dxa"/>
            <w:shd w:val="clear" w:color="auto" w:fill="auto"/>
          </w:tcPr>
          <w:p w:rsidR="0091269B" w:rsidRPr="00946206" w:rsidRDefault="00E64D84" w:rsidP="002C77E4">
            <w:pPr>
              <w:autoSpaceDE w:val="0"/>
              <w:autoSpaceDN w:val="0"/>
              <w:adjustRightInd w:val="0"/>
              <w:ind w:left="71"/>
              <w:jc w:val="right"/>
              <w:rPr>
                <w:color w:val="000000"/>
              </w:rPr>
            </w:pPr>
            <w:r>
              <w:rPr>
                <w:color w:val="000000"/>
              </w:rPr>
              <w:t xml:space="preserve">maandag </w:t>
            </w:r>
            <w:r w:rsidR="0091269B">
              <w:rPr>
                <w:color w:val="000000"/>
              </w:rPr>
              <w:t>0</w:t>
            </w:r>
            <w:r>
              <w:rPr>
                <w:color w:val="000000"/>
              </w:rPr>
              <w:t>4</w:t>
            </w:r>
            <w:r w:rsidR="0091269B">
              <w:rPr>
                <w:color w:val="000000"/>
              </w:rPr>
              <w:t>-0</w:t>
            </w:r>
            <w:r>
              <w:rPr>
                <w:color w:val="000000"/>
              </w:rPr>
              <w:t>1</w:t>
            </w:r>
            <w:r w:rsidR="0091269B">
              <w:rPr>
                <w:color w:val="000000"/>
              </w:rPr>
              <w:t>-</w:t>
            </w:r>
            <w:r>
              <w:rPr>
                <w:color w:val="000000"/>
              </w:rPr>
              <w:t>2021</w:t>
            </w:r>
          </w:p>
        </w:tc>
        <w:tc>
          <w:tcPr>
            <w:tcW w:w="6164" w:type="dxa"/>
          </w:tcPr>
          <w:p w:rsidR="0091269B" w:rsidRPr="00C56E65" w:rsidRDefault="0091269B" w:rsidP="007E5DAB">
            <w:pPr>
              <w:autoSpaceDE w:val="0"/>
              <w:autoSpaceDN w:val="0"/>
              <w:adjustRightInd w:val="0"/>
              <w:ind w:left="145"/>
            </w:pPr>
            <w:r w:rsidRPr="00C56E65">
              <w:t>Start dienstverlening</w:t>
            </w:r>
          </w:p>
        </w:tc>
      </w:tr>
    </w:tbl>
    <w:p w:rsidR="003F6CC8" w:rsidRDefault="003F6CC8" w:rsidP="00077319">
      <w:pPr>
        <w:spacing w:line="276" w:lineRule="auto"/>
      </w:pPr>
    </w:p>
    <w:p w:rsidR="00B47D0E" w:rsidRDefault="007C17E0" w:rsidP="00105308">
      <w:pPr>
        <w:pStyle w:val="Kop2"/>
      </w:pPr>
      <w:bookmarkStart w:id="16" w:name="_Toc52363926"/>
      <w:r>
        <w:t xml:space="preserve">Het </w:t>
      </w:r>
      <w:r w:rsidR="00D81492">
        <w:t xml:space="preserve">(online) </w:t>
      </w:r>
      <w:r>
        <w:t>i</w:t>
      </w:r>
      <w:r w:rsidR="00105308">
        <w:t>ndienen van de inschrijving</w:t>
      </w:r>
      <w:r w:rsidR="00D81492">
        <w:t>.</w:t>
      </w:r>
      <w:bookmarkEnd w:id="16"/>
    </w:p>
    <w:p w:rsidR="002D0ACD" w:rsidRDefault="002D0ACD" w:rsidP="002D0ACD">
      <w:pPr>
        <w:spacing w:line="276" w:lineRule="auto"/>
      </w:pPr>
      <w:r>
        <w:t xml:space="preserve">Het is uitsluitend toegestaan uw inschrijving digitaal in te dienen via </w:t>
      </w:r>
      <w:proofErr w:type="spellStart"/>
      <w:r>
        <w:t>TenderNed</w:t>
      </w:r>
      <w:proofErr w:type="spellEnd"/>
      <w:r>
        <w:t>.</w:t>
      </w:r>
      <w:r w:rsidR="00D81492">
        <w:t xml:space="preserve"> </w:t>
      </w:r>
      <w:r>
        <w:t xml:space="preserve">De inschrijver is zelf verantwoordelijk voor het indienen van de digitale inschrijving. Bij vragen of onduidelijkheden over de werking van </w:t>
      </w:r>
      <w:proofErr w:type="spellStart"/>
      <w:r>
        <w:t>TenderNed</w:t>
      </w:r>
      <w:proofErr w:type="spellEnd"/>
      <w:r>
        <w:t xml:space="preserve"> kan er contact opgenomen worden met de servicedesk van </w:t>
      </w:r>
      <w:proofErr w:type="spellStart"/>
      <w:r>
        <w:t>TenderNed</w:t>
      </w:r>
      <w:proofErr w:type="spellEnd"/>
      <w:r>
        <w:t xml:space="preserve">. De servicedesk van </w:t>
      </w:r>
      <w:proofErr w:type="spellStart"/>
      <w:r>
        <w:t>TenderNed</w:t>
      </w:r>
      <w:proofErr w:type="spellEnd"/>
      <w:r>
        <w:t xml:space="preserve"> is bereikbaar op werkdagen van 08.30 tot 17.00 uur via 0800-TenderNed (0800-8363376) of servicedesk@tenderned.nl .</w:t>
      </w:r>
    </w:p>
    <w:p w:rsidR="002D0ACD" w:rsidRDefault="002D0ACD" w:rsidP="00077319">
      <w:pPr>
        <w:spacing w:line="276" w:lineRule="auto"/>
      </w:pPr>
    </w:p>
    <w:p w:rsidR="008A4D81" w:rsidRPr="008A4D81" w:rsidRDefault="008A4D81" w:rsidP="005F15E4">
      <w:pPr>
        <w:tabs>
          <w:tab w:val="left" w:pos="454"/>
          <w:tab w:val="left" w:pos="907"/>
          <w:tab w:val="left" w:pos="1361"/>
        </w:tabs>
        <w:spacing w:line="276" w:lineRule="auto"/>
        <w:rPr>
          <w:color w:val="262626"/>
          <w:szCs w:val="22"/>
        </w:rPr>
      </w:pPr>
      <w:r w:rsidRPr="008A4D81">
        <w:rPr>
          <w:color w:val="262626"/>
          <w:szCs w:val="22"/>
        </w:rPr>
        <w:t xml:space="preserve">De rechtsgeldig ondertekende inschrijving dient u uiterlijk </w:t>
      </w:r>
      <w:r w:rsidR="00DB7874">
        <w:rPr>
          <w:color w:val="262626"/>
          <w:szCs w:val="22"/>
        </w:rPr>
        <w:t>9 november 2020</w:t>
      </w:r>
      <w:r w:rsidR="005F15E4">
        <w:rPr>
          <w:b/>
          <w:color w:val="00B050"/>
          <w:szCs w:val="22"/>
        </w:rPr>
        <w:t xml:space="preserve"> </w:t>
      </w:r>
      <w:r w:rsidRPr="00DB7874">
        <w:rPr>
          <w:color w:val="262626"/>
          <w:szCs w:val="22"/>
        </w:rPr>
        <w:t>vóór 1</w:t>
      </w:r>
      <w:r w:rsidR="00DB7874">
        <w:rPr>
          <w:color w:val="262626"/>
          <w:szCs w:val="22"/>
        </w:rPr>
        <w:t>2</w:t>
      </w:r>
      <w:r w:rsidRPr="00DB7874">
        <w:rPr>
          <w:color w:val="262626"/>
          <w:szCs w:val="22"/>
        </w:rPr>
        <w:t>.00</w:t>
      </w:r>
      <w:r w:rsidRPr="008A4D81">
        <w:rPr>
          <w:color w:val="262626"/>
          <w:szCs w:val="22"/>
        </w:rPr>
        <w:t xml:space="preserve"> uur in te dienen. Inschrijvingen dienen op de juiste wijze vóór de aangegeven tijd op </w:t>
      </w:r>
      <w:proofErr w:type="spellStart"/>
      <w:r w:rsidRPr="008A4D81">
        <w:rPr>
          <w:color w:val="262626"/>
          <w:szCs w:val="22"/>
        </w:rPr>
        <w:t>TenderNed</w:t>
      </w:r>
      <w:proofErr w:type="spellEnd"/>
      <w:r w:rsidRPr="008A4D81">
        <w:rPr>
          <w:color w:val="262626"/>
          <w:szCs w:val="22"/>
        </w:rPr>
        <w:t xml:space="preserve"> te zijn geüpload. Het risico van enige vertraging bij de aanbieding en het daardoor niet in behandeling nemen van de inschrijving berust bij de inschrijver.</w:t>
      </w:r>
    </w:p>
    <w:p w:rsidR="008A4D81" w:rsidRPr="008A4D81" w:rsidRDefault="008A4D81" w:rsidP="005F15E4">
      <w:pPr>
        <w:tabs>
          <w:tab w:val="left" w:pos="454"/>
          <w:tab w:val="left" w:pos="907"/>
          <w:tab w:val="left" w:pos="1361"/>
        </w:tabs>
        <w:spacing w:line="276" w:lineRule="auto"/>
        <w:rPr>
          <w:color w:val="262626"/>
          <w:szCs w:val="22"/>
        </w:rPr>
      </w:pPr>
      <w:r w:rsidRPr="008A4D81">
        <w:rPr>
          <w:color w:val="262626"/>
          <w:szCs w:val="22"/>
        </w:rPr>
        <w:t xml:space="preserve">Na deze datum en dit tijdstip zal het niet langer mogelijk zijn om stukken op </w:t>
      </w:r>
      <w:proofErr w:type="spellStart"/>
      <w:r w:rsidRPr="008A4D81">
        <w:rPr>
          <w:color w:val="262626"/>
          <w:szCs w:val="22"/>
        </w:rPr>
        <w:t>TenderNed</w:t>
      </w:r>
      <w:proofErr w:type="spellEnd"/>
      <w:r w:rsidRPr="008A4D81">
        <w:rPr>
          <w:color w:val="262626"/>
          <w:szCs w:val="22"/>
        </w:rPr>
        <w:t xml:space="preserve"> te zetten en is het niet meer mogelijk om een inschrijving in te dienen of te corrigeren.</w:t>
      </w:r>
    </w:p>
    <w:p w:rsidR="0038356F" w:rsidRPr="008A4D81" w:rsidRDefault="0038356F" w:rsidP="005F15E4">
      <w:pPr>
        <w:tabs>
          <w:tab w:val="left" w:pos="454"/>
          <w:tab w:val="left" w:pos="907"/>
          <w:tab w:val="left" w:pos="1361"/>
        </w:tabs>
        <w:spacing w:line="276" w:lineRule="auto"/>
        <w:rPr>
          <w:color w:val="262626"/>
          <w:szCs w:val="22"/>
        </w:rPr>
      </w:pPr>
    </w:p>
    <w:p w:rsidR="000415C4" w:rsidRDefault="008A4D81" w:rsidP="005F15E4">
      <w:pPr>
        <w:tabs>
          <w:tab w:val="left" w:pos="454"/>
          <w:tab w:val="left" w:pos="907"/>
          <w:tab w:val="left" w:pos="1361"/>
        </w:tabs>
        <w:spacing w:line="276" w:lineRule="auto"/>
        <w:rPr>
          <w:color w:val="262626"/>
          <w:szCs w:val="22"/>
        </w:rPr>
      </w:pPr>
      <w:r w:rsidRPr="008A4D81">
        <w:rPr>
          <w:color w:val="262626"/>
          <w:szCs w:val="22"/>
        </w:rPr>
        <w:t xml:space="preserve">Nadere informatie over het werken met </w:t>
      </w:r>
      <w:proofErr w:type="spellStart"/>
      <w:r w:rsidRPr="008A4D81">
        <w:rPr>
          <w:color w:val="262626"/>
          <w:szCs w:val="22"/>
        </w:rPr>
        <w:t>TenderNed</w:t>
      </w:r>
      <w:proofErr w:type="spellEnd"/>
      <w:r w:rsidRPr="008A4D81">
        <w:rPr>
          <w:color w:val="262626"/>
          <w:szCs w:val="22"/>
        </w:rPr>
        <w:t xml:space="preserve"> </w:t>
      </w:r>
      <w:r w:rsidR="000415C4">
        <w:rPr>
          <w:color w:val="262626"/>
          <w:szCs w:val="22"/>
        </w:rPr>
        <w:t>staat beschreven</w:t>
      </w:r>
      <w:r w:rsidRPr="008A4D81">
        <w:rPr>
          <w:color w:val="262626"/>
          <w:szCs w:val="22"/>
        </w:rPr>
        <w:t xml:space="preserve"> </w:t>
      </w:r>
      <w:r w:rsidR="000415C4">
        <w:rPr>
          <w:color w:val="262626"/>
          <w:szCs w:val="22"/>
        </w:rPr>
        <w:t xml:space="preserve">op de website van </w:t>
      </w:r>
      <w:proofErr w:type="spellStart"/>
      <w:r w:rsidR="000415C4">
        <w:rPr>
          <w:color w:val="262626"/>
          <w:szCs w:val="22"/>
        </w:rPr>
        <w:t>Tenderned</w:t>
      </w:r>
      <w:proofErr w:type="spellEnd"/>
      <w:r w:rsidRPr="008A4D81">
        <w:rPr>
          <w:color w:val="262626"/>
          <w:szCs w:val="22"/>
        </w:rPr>
        <w:t>:</w:t>
      </w:r>
      <w:r w:rsidR="000415C4">
        <w:rPr>
          <w:color w:val="262626"/>
          <w:szCs w:val="22"/>
        </w:rPr>
        <w:t xml:space="preserve">  </w:t>
      </w:r>
      <w:hyperlink r:id="rId12" w:history="1">
        <w:r w:rsidR="000415C4" w:rsidRPr="00B81096">
          <w:rPr>
            <w:rStyle w:val="Hyperlink"/>
            <w:szCs w:val="22"/>
          </w:rPr>
          <w:t>https://www.tenderned.nl/cms/voor-ondernemingen-tenderned-gebruiken-als-ondernemer/6-stappen-inschrijven-op-een-aanbesteding</w:t>
        </w:r>
      </w:hyperlink>
    </w:p>
    <w:p w:rsidR="000415C4" w:rsidRPr="008A4D81" w:rsidRDefault="000415C4" w:rsidP="005F15E4">
      <w:pPr>
        <w:tabs>
          <w:tab w:val="left" w:pos="454"/>
          <w:tab w:val="left" w:pos="907"/>
          <w:tab w:val="left" w:pos="1361"/>
        </w:tabs>
        <w:spacing w:line="276" w:lineRule="auto"/>
        <w:rPr>
          <w:color w:val="262626"/>
          <w:szCs w:val="22"/>
        </w:rPr>
      </w:pPr>
    </w:p>
    <w:p w:rsidR="005F15E4" w:rsidRPr="005F15E4" w:rsidRDefault="008A4D81" w:rsidP="005F15E4">
      <w:pPr>
        <w:tabs>
          <w:tab w:val="left" w:pos="454"/>
          <w:tab w:val="left" w:pos="907"/>
          <w:tab w:val="left" w:pos="1361"/>
        </w:tabs>
        <w:spacing w:line="276" w:lineRule="auto"/>
        <w:rPr>
          <w:color w:val="262626"/>
          <w:szCs w:val="22"/>
          <w:u w:val="single"/>
        </w:rPr>
      </w:pPr>
      <w:r w:rsidRPr="008A4D81">
        <w:rPr>
          <w:color w:val="262626"/>
          <w:szCs w:val="22"/>
          <w:u w:val="single"/>
        </w:rPr>
        <w:t>Let op</w:t>
      </w:r>
      <w:r w:rsidR="005F15E4">
        <w:rPr>
          <w:color w:val="262626"/>
          <w:szCs w:val="22"/>
          <w:u w:val="single"/>
        </w:rPr>
        <w:t xml:space="preserve">, u heeft </w:t>
      </w:r>
      <w:r w:rsidR="005F15E4" w:rsidRPr="005F15E4">
        <w:rPr>
          <w:color w:val="262626"/>
          <w:szCs w:val="22"/>
          <w:u w:val="single"/>
        </w:rPr>
        <w:t>e-Herkenning</w:t>
      </w:r>
      <w:r w:rsidR="005F15E4">
        <w:rPr>
          <w:color w:val="262626"/>
          <w:szCs w:val="22"/>
          <w:u w:val="single"/>
        </w:rPr>
        <w:t xml:space="preserve"> nodig.</w:t>
      </w:r>
      <w:r w:rsidR="005F15E4" w:rsidRPr="005F15E4">
        <w:rPr>
          <w:color w:val="262626"/>
          <w:szCs w:val="22"/>
          <w:u w:val="single"/>
        </w:rPr>
        <w:t xml:space="preserve"> </w:t>
      </w:r>
    </w:p>
    <w:p w:rsidR="008A4D81" w:rsidRPr="008A4D81" w:rsidRDefault="008A4D81" w:rsidP="005F15E4">
      <w:pPr>
        <w:tabs>
          <w:tab w:val="left" w:pos="454"/>
          <w:tab w:val="left" w:pos="907"/>
          <w:tab w:val="left" w:pos="1361"/>
        </w:tabs>
        <w:spacing w:line="276" w:lineRule="auto"/>
        <w:rPr>
          <w:color w:val="262626"/>
          <w:szCs w:val="22"/>
        </w:rPr>
      </w:pPr>
      <w:r w:rsidRPr="008A4D81">
        <w:rPr>
          <w:color w:val="262626"/>
          <w:szCs w:val="22"/>
        </w:rPr>
        <w:t xml:space="preserve">De Opdrachtgever raadt u aan om ruim voor de deadline voor het indienen van een inschrijving te verifiëren of uw onderneming inderdaad juist is geregistreerd op </w:t>
      </w:r>
      <w:hyperlink r:id="rId13" w:history="1">
        <w:r w:rsidRPr="008A4D81">
          <w:rPr>
            <w:color w:val="2581C4"/>
            <w:szCs w:val="22"/>
            <w:u w:val="single"/>
          </w:rPr>
          <w:t>http://www.tenderned.nl</w:t>
        </w:r>
      </w:hyperlink>
      <w:r w:rsidRPr="008A4D81">
        <w:rPr>
          <w:color w:val="262626"/>
          <w:szCs w:val="22"/>
        </w:rPr>
        <w:t xml:space="preserve"> en dat er een persoon bevoegd is om namens uw organisatie een inschrijving digitaal in te dienen. Indien dit namelijk niet het geval is dient u zich eerst te registreren als onderneming op </w:t>
      </w:r>
      <w:hyperlink r:id="rId14" w:history="1">
        <w:r w:rsidRPr="008A4D81">
          <w:rPr>
            <w:color w:val="2581C4"/>
            <w:szCs w:val="22"/>
            <w:u w:val="single"/>
          </w:rPr>
          <w:t>http://www.tenderned.nl</w:t>
        </w:r>
      </w:hyperlink>
      <w:r w:rsidRPr="008A4D81">
        <w:rPr>
          <w:szCs w:val="22"/>
          <w:u w:val="single"/>
        </w:rPr>
        <w:t>.</w:t>
      </w:r>
      <w:r w:rsidR="005F15E4" w:rsidRPr="005F15E4">
        <w:rPr>
          <w:szCs w:val="22"/>
        </w:rPr>
        <w:t xml:space="preserve">  </w:t>
      </w:r>
      <w:r w:rsidRPr="008A4D81">
        <w:rPr>
          <w:color w:val="262626"/>
          <w:szCs w:val="22"/>
        </w:rPr>
        <w:t>Dit proces kan meerdere dagen duren, u heeft daar</w:t>
      </w:r>
      <w:r w:rsidR="005F15E4">
        <w:rPr>
          <w:color w:val="262626"/>
          <w:szCs w:val="22"/>
        </w:rPr>
        <w:t xml:space="preserve"> namelijk </w:t>
      </w:r>
      <w:r w:rsidRPr="008A4D81">
        <w:rPr>
          <w:color w:val="262626"/>
          <w:szCs w:val="22"/>
        </w:rPr>
        <w:t xml:space="preserve"> </w:t>
      </w:r>
      <w:proofErr w:type="spellStart"/>
      <w:r w:rsidRPr="008A4D81">
        <w:rPr>
          <w:color w:val="262626"/>
          <w:szCs w:val="22"/>
        </w:rPr>
        <w:t>eHerkenning</w:t>
      </w:r>
      <w:proofErr w:type="spellEnd"/>
      <w:r w:rsidRPr="008A4D81">
        <w:rPr>
          <w:color w:val="262626"/>
          <w:szCs w:val="22"/>
        </w:rPr>
        <w:t xml:space="preserve"> voor nodig.</w:t>
      </w:r>
    </w:p>
    <w:p w:rsidR="00137252" w:rsidRDefault="00137252" w:rsidP="00077319">
      <w:pPr>
        <w:spacing w:line="276" w:lineRule="auto"/>
      </w:pPr>
    </w:p>
    <w:p w:rsidR="008F1A47" w:rsidRDefault="008F1A47" w:rsidP="008F1A47">
      <w:pPr>
        <w:pStyle w:val="Kop2"/>
      </w:pPr>
      <w:bookmarkStart w:id="17" w:name="_Toc52363927"/>
      <w:r w:rsidRPr="008F1A47">
        <w:t xml:space="preserve">In te dienen </w:t>
      </w:r>
      <w:r>
        <w:t>d</w:t>
      </w:r>
      <w:r w:rsidRPr="008F1A47">
        <w:t>ocumenten</w:t>
      </w:r>
      <w:r>
        <w:t xml:space="preserve"> bij uw inschrijving</w:t>
      </w:r>
      <w:bookmarkEnd w:id="17"/>
    </w:p>
    <w:p w:rsidR="005B66FB" w:rsidRDefault="005B66FB" w:rsidP="005B66FB">
      <w:pPr>
        <w:spacing w:line="276" w:lineRule="auto"/>
      </w:pPr>
      <w:r>
        <w:t>Hieronder volgt een overzicht waarin wordt aangegeven onder welke inde</w:t>
      </w:r>
      <w:r w:rsidR="0031540B">
        <w:t>ling u de, in dit aanvraag document</w:t>
      </w:r>
      <w:r>
        <w:t xml:space="preserve"> gevraagde gegevens dient toe te voegen. U maakt hiervoor gebruik van de bij dit </w:t>
      </w:r>
      <w:r w:rsidR="00872599">
        <w:t>aanvraag document</w:t>
      </w:r>
      <w:r>
        <w:t xml:space="preserve"> toegevoegde bijlagen. Deze </w:t>
      </w:r>
      <w:r w:rsidR="00872599">
        <w:t>genummerde bijlagen staan als invul</w:t>
      </w:r>
      <w:r>
        <w:t xml:space="preserve">formulieren </w:t>
      </w:r>
      <w:r w:rsidR="00872599">
        <w:t>opgenomen als</w:t>
      </w:r>
      <w:r>
        <w:t xml:space="preserve"> Word, Excel of PDF document. De invulformulieren mogen qua vraagstelling en voorgedrukte inhoud </w:t>
      </w:r>
      <w:r w:rsidRPr="00E41D95">
        <w:lastRenderedPageBreak/>
        <w:t>niet worden gewijzigd of aangepast.</w:t>
      </w:r>
      <w:r w:rsidR="00E671FF" w:rsidRPr="00E41D95">
        <w:t xml:space="preserve"> </w:t>
      </w:r>
      <w:r w:rsidRPr="00E41D95">
        <w:t>Let op: de gunningscriteria documenten dient u zowel in PDF format (ondertekend) als</w:t>
      </w:r>
      <w:r w:rsidR="00E41D95">
        <w:t xml:space="preserve"> – indien van toepassing -</w:t>
      </w:r>
      <w:r w:rsidRPr="00E41D95">
        <w:t xml:space="preserve"> in Excel format aan te bieden.</w:t>
      </w:r>
      <w:r>
        <w:t xml:space="preserve"> </w:t>
      </w:r>
    </w:p>
    <w:p w:rsidR="005B66FB" w:rsidRDefault="005B66FB" w:rsidP="005B66FB">
      <w:pPr>
        <w:spacing w:line="276" w:lineRule="auto"/>
      </w:pPr>
    </w:p>
    <w:p w:rsidR="005B66FB" w:rsidRDefault="005B66FB" w:rsidP="005B66FB">
      <w:pPr>
        <w:spacing w:line="276" w:lineRule="auto"/>
      </w:pPr>
      <w:r>
        <w:t xml:space="preserve">Van de formulieren mag u niet afwijken. Wanneer u klaar bent met invullen, kunt u het document opslaan en bij uw inschrijving voegen. </w:t>
      </w:r>
      <w:r w:rsidRPr="00872599">
        <w:rPr>
          <w:b/>
          <w:i/>
          <w:u w:val="single"/>
        </w:rPr>
        <w:t xml:space="preserve">U levert alle gevraagde documenten als een apart document aan </w:t>
      </w:r>
      <w:r>
        <w:t>en geeft deze documenten de volgende namen:</w:t>
      </w:r>
    </w:p>
    <w:p w:rsidR="00BC1C06" w:rsidRDefault="00BC1C06" w:rsidP="00BC1C06">
      <w:pPr>
        <w:spacing w:line="276" w:lineRule="auto"/>
      </w:pPr>
    </w:p>
    <w:tbl>
      <w:tblPr>
        <w:tblStyle w:val="Tabelraster"/>
        <w:tblW w:w="8862" w:type="dxa"/>
        <w:tblLayout w:type="fixed"/>
        <w:tblLook w:val="04A0" w:firstRow="1" w:lastRow="0" w:firstColumn="1" w:lastColumn="0" w:noHBand="0" w:noVBand="1"/>
      </w:tblPr>
      <w:tblGrid>
        <w:gridCol w:w="534"/>
        <w:gridCol w:w="6769"/>
        <w:gridCol w:w="1559"/>
      </w:tblGrid>
      <w:tr w:rsidR="00F75040" w:rsidTr="003A3FFF">
        <w:tc>
          <w:tcPr>
            <w:tcW w:w="534" w:type="dxa"/>
            <w:shd w:val="clear" w:color="auto" w:fill="D9D9D9" w:themeFill="background1" w:themeFillShade="D9"/>
          </w:tcPr>
          <w:p w:rsidR="00F75040" w:rsidRDefault="00F75040" w:rsidP="00C265CD">
            <w:r>
              <w:t>Nr.</w:t>
            </w:r>
          </w:p>
        </w:tc>
        <w:tc>
          <w:tcPr>
            <w:tcW w:w="6769" w:type="dxa"/>
            <w:shd w:val="clear" w:color="auto" w:fill="D9D9D9" w:themeFill="background1" w:themeFillShade="D9"/>
          </w:tcPr>
          <w:p w:rsidR="00F75040" w:rsidRDefault="00F75040" w:rsidP="00C265CD">
            <w:r>
              <w:t>Document</w:t>
            </w:r>
          </w:p>
        </w:tc>
        <w:tc>
          <w:tcPr>
            <w:tcW w:w="1559" w:type="dxa"/>
            <w:shd w:val="clear" w:color="auto" w:fill="D9D9D9" w:themeFill="background1" w:themeFillShade="D9"/>
          </w:tcPr>
          <w:p w:rsidR="00F75040" w:rsidRDefault="00F75040" w:rsidP="00C265CD">
            <w:r>
              <w:t>Zie paragraaf</w:t>
            </w:r>
          </w:p>
        </w:tc>
      </w:tr>
      <w:tr w:rsidR="00F75040" w:rsidTr="003A3FFF">
        <w:tc>
          <w:tcPr>
            <w:tcW w:w="534" w:type="dxa"/>
          </w:tcPr>
          <w:p w:rsidR="00F75040" w:rsidRDefault="00F75040" w:rsidP="00764FC3">
            <w:r>
              <w:t>1</w:t>
            </w:r>
          </w:p>
        </w:tc>
        <w:tc>
          <w:tcPr>
            <w:tcW w:w="6769" w:type="dxa"/>
          </w:tcPr>
          <w:p w:rsidR="00F75040" w:rsidRPr="003A3FFF" w:rsidRDefault="00F75040" w:rsidP="00C265CD">
            <w:pPr>
              <w:rPr>
                <w:color w:val="BB9C00" w:themeColor="accent2"/>
                <w:sz w:val="18"/>
                <w:szCs w:val="18"/>
              </w:rPr>
            </w:pPr>
            <w:r>
              <w:t>Aanbiedingsbrief rechtsgeldig ondertekend.</w:t>
            </w:r>
            <w:r w:rsidR="003A3FFF">
              <w:t xml:space="preserve"> </w:t>
            </w:r>
            <w:r w:rsidR="003A3FFF">
              <w:rPr>
                <w:color w:val="BB9C00" w:themeColor="accent2"/>
                <w:sz w:val="18"/>
                <w:szCs w:val="18"/>
              </w:rPr>
              <w:t>zelf toevoegen</w:t>
            </w:r>
          </w:p>
        </w:tc>
        <w:tc>
          <w:tcPr>
            <w:tcW w:w="1559" w:type="dxa"/>
          </w:tcPr>
          <w:p w:rsidR="00F75040" w:rsidRDefault="003A3FFF" w:rsidP="00C265CD">
            <w:proofErr w:type="spellStart"/>
            <w:r>
              <w:t>nvt</w:t>
            </w:r>
            <w:proofErr w:type="spellEnd"/>
          </w:p>
        </w:tc>
      </w:tr>
      <w:tr w:rsidR="00F75040" w:rsidTr="003A3FFF">
        <w:tc>
          <w:tcPr>
            <w:tcW w:w="534" w:type="dxa"/>
          </w:tcPr>
          <w:p w:rsidR="00F75040" w:rsidRDefault="00F75040" w:rsidP="00764FC3">
            <w:r>
              <w:t>2</w:t>
            </w:r>
          </w:p>
        </w:tc>
        <w:tc>
          <w:tcPr>
            <w:tcW w:w="6769" w:type="dxa"/>
          </w:tcPr>
          <w:p w:rsidR="00F75040" w:rsidRDefault="00F75040" w:rsidP="00F75040">
            <w:r>
              <w:t>Uniform Europees aanbestedingsdocument (UEA)</w:t>
            </w:r>
            <w:r w:rsidR="00764FC3">
              <w:t xml:space="preserve">   </w:t>
            </w:r>
            <w:r w:rsidR="00764FC3" w:rsidRPr="003A3FFF">
              <w:rPr>
                <w:color w:val="BB9C00" w:themeColor="accent2"/>
                <w:sz w:val="18"/>
                <w:szCs w:val="18"/>
              </w:rPr>
              <w:t>separaat meegezonden</w:t>
            </w:r>
          </w:p>
        </w:tc>
        <w:tc>
          <w:tcPr>
            <w:tcW w:w="1559" w:type="dxa"/>
          </w:tcPr>
          <w:p w:rsidR="00F75040" w:rsidRDefault="003A3FFF" w:rsidP="00C265CD">
            <w:r>
              <w:t>3.2</w:t>
            </w:r>
          </w:p>
        </w:tc>
      </w:tr>
      <w:tr w:rsidR="00764FC3" w:rsidTr="003A3FFF">
        <w:tc>
          <w:tcPr>
            <w:tcW w:w="534" w:type="dxa"/>
          </w:tcPr>
          <w:p w:rsidR="00764FC3" w:rsidRDefault="00764FC3" w:rsidP="00764FC3">
            <w:r>
              <w:t>3</w:t>
            </w:r>
          </w:p>
        </w:tc>
        <w:tc>
          <w:tcPr>
            <w:tcW w:w="6769" w:type="dxa"/>
          </w:tcPr>
          <w:p w:rsidR="00764FC3" w:rsidRDefault="00764FC3" w:rsidP="00F75040">
            <w:r>
              <w:t>Gedragsverklaring(en) Aanbesteden (ook van de onderaannemer)</w:t>
            </w:r>
            <w:r w:rsidR="000D28A3">
              <w:t xml:space="preserve">  </w:t>
            </w:r>
            <w:r w:rsidR="000D28A3">
              <w:rPr>
                <w:color w:val="BB9C00" w:themeColor="accent2"/>
                <w:sz w:val="18"/>
                <w:szCs w:val="18"/>
              </w:rPr>
              <w:t>zelf toevoegen</w:t>
            </w:r>
          </w:p>
        </w:tc>
        <w:tc>
          <w:tcPr>
            <w:tcW w:w="1559" w:type="dxa"/>
          </w:tcPr>
          <w:p w:rsidR="00764FC3" w:rsidRDefault="003A3FFF" w:rsidP="00C265CD">
            <w:r>
              <w:t>3.8</w:t>
            </w:r>
          </w:p>
        </w:tc>
      </w:tr>
      <w:tr w:rsidR="00F75040" w:rsidTr="003A3FFF">
        <w:tc>
          <w:tcPr>
            <w:tcW w:w="534" w:type="dxa"/>
          </w:tcPr>
          <w:p w:rsidR="00F75040" w:rsidRDefault="00764FC3" w:rsidP="00764FC3">
            <w:r>
              <w:t>4</w:t>
            </w:r>
            <w:r w:rsidR="00F75040">
              <w:t xml:space="preserve"> </w:t>
            </w:r>
          </w:p>
        </w:tc>
        <w:tc>
          <w:tcPr>
            <w:tcW w:w="6769" w:type="dxa"/>
          </w:tcPr>
          <w:p w:rsidR="00F75040" w:rsidRPr="00764FC3" w:rsidRDefault="00F75040" w:rsidP="00F75040">
            <w:pPr>
              <w:rPr>
                <w:sz w:val="18"/>
                <w:szCs w:val="18"/>
              </w:rPr>
            </w:pPr>
            <w:r>
              <w:t xml:space="preserve">Referentieformulier </w:t>
            </w:r>
            <w:r w:rsidR="00764FC3">
              <w:rPr>
                <w:sz w:val="18"/>
                <w:szCs w:val="18"/>
              </w:rPr>
              <w:t xml:space="preserve"> </w:t>
            </w:r>
            <w:r w:rsidR="00764FC3" w:rsidRPr="003A3FFF">
              <w:rPr>
                <w:color w:val="BB9C00" w:themeColor="accent2"/>
                <w:sz w:val="18"/>
                <w:szCs w:val="18"/>
              </w:rPr>
              <w:t>bijlage 2</w:t>
            </w:r>
          </w:p>
        </w:tc>
        <w:tc>
          <w:tcPr>
            <w:tcW w:w="1559" w:type="dxa"/>
          </w:tcPr>
          <w:p w:rsidR="00F75040" w:rsidRDefault="003A3FFF" w:rsidP="00C265CD">
            <w:r>
              <w:t>3.5</w:t>
            </w:r>
          </w:p>
        </w:tc>
      </w:tr>
      <w:tr w:rsidR="00F75040" w:rsidTr="003A3FFF">
        <w:tc>
          <w:tcPr>
            <w:tcW w:w="534" w:type="dxa"/>
          </w:tcPr>
          <w:p w:rsidR="00F75040" w:rsidRDefault="008079B1" w:rsidP="00764FC3">
            <w:r>
              <w:t>5</w:t>
            </w:r>
          </w:p>
        </w:tc>
        <w:tc>
          <w:tcPr>
            <w:tcW w:w="6769" w:type="dxa"/>
          </w:tcPr>
          <w:p w:rsidR="00F75040" w:rsidRPr="00764FC3" w:rsidRDefault="00F75040" w:rsidP="00117679">
            <w:pPr>
              <w:rPr>
                <w:sz w:val="18"/>
                <w:szCs w:val="18"/>
              </w:rPr>
            </w:pPr>
            <w:r>
              <w:t>Verklaring onderaannemer ( alleen indien van toepassing)</w:t>
            </w:r>
            <w:r w:rsidR="00764FC3">
              <w:t xml:space="preserve"> </w:t>
            </w:r>
            <w:r w:rsidR="00764FC3" w:rsidRPr="003A3FFF">
              <w:rPr>
                <w:color w:val="BB9C00" w:themeColor="accent2"/>
                <w:sz w:val="18"/>
                <w:szCs w:val="18"/>
              </w:rPr>
              <w:t xml:space="preserve">bijlage </w:t>
            </w:r>
            <w:r w:rsidR="00117679">
              <w:rPr>
                <w:color w:val="BB9C00" w:themeColor="accent2"/>
                <w:sz w:val="18"/>
                <w:szCs w:val="18"/>
              </w:rPr>
              <w:t>3</w:t>
            </w:r>
          </w:p>
        </w:tc>
        <w:tc>
          <w:tcPr>
            <w:tcW w:w="1559" w:type="dxa"/>
          </w:tcPr>
          <w:p w:rsidR="00F75040" w:rsidRDefault="003A3FFF" w:rsidP="00C265CD">
            <w:r>
              <w:t>3.6</w:t>
            </w:r>
          </w:p>
        </w:tc>
      </w:tr>
      <w:tr w:rsidR="00F75040" w:rsidTr="003A3FFF">
        <w:tc>
          <w:tcPr>
            <w:tcW w:w="534" w:type="dxa"/>
          </w:tcPr>
          <w:p w:rsidR="00F75040" w:rsidRDefault="008079B1" w:rsidP="008079B1">
            <w:r>
              <w:t>6</w:t>
            </w:r>
          </w:p>
        </w:tc>
        <w:tc>
          <w:tcPr>
            <w:tcW w:w="6769" w:type="dxa"/>
          </w:tcPr>
          <w:p w:rsidR="00F75040" w:rsidRPr="00764FC3" w:rsidRDefault="00F75040" w:rsidP="00117679">
            <w:pPr>
              <w:rPr>
                <w:sz w:val="18"/>
                <w:szCs w:val="18"/>
              </w:rPr>
            </w:pPr>
            <w:r>
              <w:t>Holdingverklaring (alleen indien van toepassing)</w:t>
            </w:r>
            <w:r w:rsidR="00764FC3">
              <w:t xml:space="preserve"> </w:t>
            </w:r>
            <w:r w:rsidR="00764FC3" w:rsidRPr="003A3FFF">
              <w:rPr>
                <w:color w:val="BB9C00" w:themeColor="accent2"/>
                <w:sz w:val="18"/>
                <w:szCs w:val="18"/>
              </w:rPr>
              <w:t xml:space="preserve">bijlage </w:t>
            </w:r>
            <w:r w:rsidR="00117679">
              <w:rPr>
                <w:color w:val="BB9C00" w:themeColor="accent2"/>
                <w:sz w:val="18"/>
                <w:szCs w:val="18"/>
              </w:rPr>
              <w:t>4</w:t>
            </w:r>
          </w:p>
        </w:tc>
        <w:tc>
          <w:tcPr>
            <w:tcW w:w="1559" w:type="dxa"/>
          </w:tcPr>
          <w:p w:rsidR="00F75040" w:rsidRDefault="003A3FFF" w:rsidP="00C265CD">
            <w:r>
              <w:t>3.7</w:t>
            </w:r>
          </w:p>
        </w:tc>
      </w:tr>
      <w:tr w:rsidR="00117679" w:rsidTr="003A3FFF">
        <w:tc>
          <w:tcPr>
            <w:tcW w:w="534" w:type="dxa"/>
          </w:tcPr>
          <w:p w:rsidR="00117679" w:rsidRDefault="008079B1" w:rsidP="008079B1">
            <w:r>
              <w:t>7</w:t>
            </w:r>
          </w:p>
        </w:tc>
        <w:tc>
          <w:tcPr>
            <w:tcW w:w="6769" w:type="dxa"/>
          </w:tcPr>
          <w:p w:rsidR="00117679" w:rsidRDefault="00117679" w:rsidP="00C265CD">
            <w:r>
              <w:t xml:space="preserve">Akkoordverklaring eisen  </w:t>
            </w:r>
            <w:r w:rsidRPr="003A3FFF">
              <w:rPr>
                <w:color w:val="BB9C00" w:themeColor="accent2"/>
                <w:sz w:val="18"/>
                <w:szCs w:val="18"/>
              </w:rPr>
              <w:t xml:space="preserve">bijlage </w:t>
            </w:r>
            <w:r>
              <w:rPr>
                <w:color w:val="BB9C00" w:themeColor="accent2"/>
                <w:sz w:val="18"/>
                <w:szCs w:val="18"/>
              </w:rPr>
              <w:t>5</w:t>
            </w:r>
          </w:p>
        </w:tc>
        <w:tc>
          <w:tcPr>
            <w:tcW w:w="1559" w:type="dxa"/>
          </w:tcPr>
          <w:p w:rsidR="00117679" w:rsidRDefault="00117679" w:rsidP="00C265CD">
            <w:r>
              <w:t>4.1</w:t>
            </w:r>
          </w:p>
        </w:tc>
      </w:tr>
      <w:tr w:rsidR="000D28A3" w:rsidTr="000D28A3">
        <w:tc>
          <w:tcPr>
            <w:tcW w:w="534" w:type="dxa"/>
          </w:tcPr>
          <w:p w:rsidR="000D28A3" w:rsidRDefault="008079B1" w:rsidP="008079B1">
            <w:r>
              <w:t>8</w:t>
            </w:r>
          </w:p>
        </w:tc>
        <w:tc>
          <w:tcPr>
            <w:tcW w:w="6769" w:type="dxa"/>
          </w:tcPr>
          <w:p w:rsidR="000D28A3" w:rsidRPr="00764FC3" w:rsidRDefault="000D28A3" w:rsidP="000D28A3">
            <w:pPr>
              <w:rPr>
                <w:sz w:val="18"/>
                <w:szCs w:val="18"/>
                <w:highlight w:val="yellow"/>
              </w:rPr>
            </w:pPr>
            <w:r w:rsidRPr="00DF7A5B">
              <w:t>Prijzenblad</w:t>
            </w:r>
            <w:r>
              <w:t xml:space="preserve">  </w:t>
            </w:r>
            <w:r w:rsidRPr="003A3FFF">
              <w:rPr>
                <w:color w:val="BB9C00" w:themeColor="accent2"/>
                <w:sz w:val="18"/>
                <w:szCs w:val="18"/>
              </w:rPr>
              <w:t xml:space="preserve">bijlage </w:t>
            </w:r>
            <w:r>
              <w:rPr>
                <w:color w:val="BB9C00" w:themeColor="accent2"/>
                <w:sz w:val="18"/>
                <w:szCs w:val="18"/>
              </w:rPr>
              <w:t xml:space="preserve">6 (separaat als </w:t>
            </w:r>
            <w:proofErr w:type="spellStart"/>
            <w:r>
              <w:rPr>
                <w:color w:val="BB9C00" w:themeColor="accent2"/>
                <w:sz w:val="18"/>
                <w:szCs w:val="18"/>
              </w:rPr>
              <w:t>excel</w:t>
            </w:r>
            <w:proofErr w:type="spellEnd"/>
            <w:r>
              <w:rPr>
                <w:color w:val="BB9C00" w:themeColor="accent2"/>
                <w:sz w:val="18"/>
                <w:szCs w:val="18"/>
              </w:rPr>
              <w:t xml:space="preserve"> meegezonden)</w:t>
            </w:r>
          </w:p>
        </w:tc>
        <w:tc>
          <w:tcPr>
            <w:tcW w:w="1559" w:type="dxa"/>
          </w:tcPr>
          <w:p w:rsidR="000D28A3" w:rsidRDefault="000D28A3" w:rsidP="005664D4">
            <w:r>
              <w:t>4.8</w:t>
            </w:r>
          </w:p>
        </w:tc>
      </w:tr>
      <w:tr w:rsidR="000D28A3" w:rsidTr="000D28A3">
        <w:tc>
          <w:tcPr>
            <w:tcW w:w="534" w:type="dxa"/>
          </w:tcPr>
          <w:p w:rsidR="000D28A3" w:rsidRPr="000D28A3" w:rsidRDefault="008079B1" w:rsidP="008079B1">
            <w:r>
              <w:t>9</w:t>
            </w:r>
          </w:p>
        </w:tc>
        <w:tc>
          <w:tcPr>
            <w:tcW w:w="6769" w:type="dxa"/>
          </w:tcPr>
          <w:p w:rsidR="000D28A3" w:rsidRPr="000D28A3" w:rsidRDefault="000D28A3" w:rsidP="005664D4">
            <w:r w:rsidRPr="000D28A3">
              <w:t xml:space="preserve">Het CO2 bewust </w:t>
            </w:r>
            <w:proofErr w:type="spellStart"/>
            <w:r w:rsidRPr="000D28A3">
              <w:t>cerificaat</w:t>
            </w:r>
            <w:proofErr w:type="spellEnd"/>
            <w:r>
              <w:t xml:space="preserve"> (CO2 prestatieladder)</w:t>
            </w:r>
          </w:p>
        </w:tc>
        <w:tc>
          <w:tcPr>
            <w:tcW w:w="1559" w:type="dxa"/>
          </w:tcPr>
          <w:p w:rsidR="000D28A3" w:rsidRDefault="000D28A3" w:rsidP="005664D4">
            <w:r w:rsidRPr="000D28A3">
              <w:t>5.2</w:t>
            </w:r>
          </w:p>
        </w:tc>
      </w:tr>
      <w:tr w:rsidR="000D28A3" w:rsidTr="000D28A3">
        <w:tc>
          <w:tcPr>
            <w:tcW w:w="534" w:type="dxa"/>
          </w:tcPr>
          <w:p w:rsidR="000D28A3" w:rsidRDefault="000D28A3" w:rsidP="008079B1">
            <w:r>
              <w:t>1</w:t>
            </w:r>
            <w:r w:rsidR="008079B1">
              <w:t>0</w:t>
            </w:r>
          </w:p>
        </w:tc>
        <w:tc>
          <w:tcPr>
            <w:tcW w:w="6769" w:type="dxa"/>
          </w:tcPr>
          <w:p w:rsidR="000D28A3" w:rsidRPr="00077319" w:rsidRDefault="000D28A3" w:rsidP="005664D4">
            <w:r w:rsidRPr="008079B1">
              <w:t>Ingevuld Excelspreadsheet CO2 score transport</w:t>
            </w:r>
            <w:r>
              <w:t xml:space="preserve"> per groenstroom  </w:t>
            </w:r>
            <w:r w:rsidRPr="003A3FFF">
              <w:rPr>
                <w:color w:val="BB9C00" w:themeColor="accent2"/>
                <w:sz w:val="18"/>
                <w:szCs w:val="18"/>
              </w:rPr>
              <w:t xml:space="preserve">bijlage </w:t>
            </w:r>
            <w:r>
              <w:rPr>
                <w:color w:val="BB9C00" w:themeColor="accent2"/>
                <w:sz w:val="18"/>
                <w:szCs w:val="18"/>
              </w:rPr>
              <w:t>7</w:t>
            </w:r>
            <w:r>
              <w:t xml:space="preserve"> </w:t>
            </w:r>
            <w:r w:rsidRPr="00C33625">
              <w:rPr>
                <w:color w:val="BB9C00" w:themeColor="accent2"/>
                <w:sz w:val="18"/>
                <w:szCs w:val="18"/>
              </w:rPr>
              <w:t>(separaat per groenstroom meegezonden en in te vullen!)</w:t>
            </w:r>
          </w:p>
        </w:tc>
        <w:tc>
          <w:tcPr>
            <w:tcW w:w="1559" w:type="dxa"/>
          </w:tcPr>
          <w:p w:rsidR="000D28A3" w:rsidRDefault="000D28A3" w:rsidP="005664D4">
            <w:r>
              <w:t>5.2</w:t>
            </w:r>
          </w:p>
        </w:tc>
      </w:tr>
      <w:tr w:rsidR="00F75040" w:rsidTr="003A3FFF">
        <w:tc>
          <w:tcPr>
            <w:tcW w:w="534" w:type="dxa"/>
          </w:tcPr>
          <w:p w:rsidR="00F75040" w:rsidRDefault="000D28A3" w:rsidP="008079B1">
            <w:r>
              <w:t>1</w:t>
            </w:r>
            <w:r w:rsidR="008079B1">
              <w:t>1</w:t>
            </w:r>
          </w:p>
        </w:tc>
        <w:tc>
          <w:tcPr>
            <w:tcW w:w="6769" w:type="dxa"/>
          </w:tcPr>
          <w:p w:rsidR="00F75040" w:rsidRPr="003A3FFF" w:rsidRDefault="005B66FB" w:rsidP="000D28A3">
            <w:pPr>
              <w:rPr>
                <w:color w:val="BB9C00" w:themeColor="accent2"/>
                <w:sz w:val="18"/>
                <w:szCs w:val="18"/>
              </w:rPr>
            </w:pPr>
            <w:r>
              <w:t>Beantwoording van de wens</w:t>
            </w:r>
            <w:r w:rsidR="000D28A3">
              <w:t xml:space="preserve"> duurzaamheid per groenstroom </w:t>
            </w:r>
            <w:r w:rsidR="000D28A3" w:rsidRPr="000D28A3">
              <w:rPr>
                <w:color w:val="BB9C00" w:themeColor="accent2"/>
              </w:rPr>
              <w:t>(</w:t>
            </w:r>
            <w:r w:rsidR="000D28A3">
              <w:rPr>
                <w:color w:val="BB9C00" w:themeColor="accent2"/>
                <w:sz w:val="18"/>
                <w:szCs w:val="18"/>
              </w:rPr>
              <w:t>Z</w:t>
            </w:r>
            <w:r w:rsidR="003A3FFF">
              <w:rPr>
                <w:color w:val="BB9C00" w:themeColor="accent2"/>
                <w:sz w:val="18"/>
                <w:szCs w:val="18"/>
              </w:rPr>
              <w:t>elf toevoegen</w:t>
            </w:r>
            <w:r w:rsidR="00C33625">
              <w:rPr>
                <w:color w:val="BB9C00" w:themeColor="accent2"/>
                <w:sz w:val="18"/>
                <w:szCs w:val="18"/>
              </w:rPr>
              <w:t xml:space="preserve"> </w:t>
            </w:r>
            <w:r w:rsidR="000D28A3">
              <w:rPr>
                <w:color w:val="BB9C00" w:themeColor="accent2"/>
                <w:sz w:val="18"/>
                <w:szCs w:val="18"/>
              </w:rPr>
              <w:t>per groenstroom de mate van duurzaamheid van de verwerking.)</w:t>
            </w:r>
            <w:r w:rsidR="00C33625">
              <w:rPr>
                <w:color w:val="BB9C00" w:themeColor="accent2"/>
                <w:sz w:val="18"/>
                <w:szCs w:val="18"/>
              </w:rPr>
              <w:t xml:space="preserve"> </w:t>
            </w:r>
          </w:p>
        </w:tc>
        <w:tc>
          <w:tcPr>
            <w:tcW w:w="1559" w:type="dxa"/>
          </w:tcPr>
          <w:p w:rsidR="00F75040" w:rsidRDefault="007E35AD" w:rsidP="00C265CD">
            <w:r>
              <w:t>5.2</w:t>
            </w:r>
          </w:p>
        </w:tc>
      </w:tr>
      <w:tr w:rsidR="00F75040" w:rsidTr="003A3FFF">
        <w:tc>
          <w:tcPr>
            <w:tcW w:w="534" w:type="dxa"/>
          </w:tcPr>
          <w:p w:rsidR="00F75040" w:rsidRDefault="005B66FB" w:rsidP="008079B1">
            <w:r>
              <w:t>1</w:t>
            </w:r>
            <w:r w:rsidR="008079B1">
              <w:t>2</w:t>
            </w:r>
          </w:p>
        </w:tc>
        <w:tc>
          <w:tcPr>
            <w:tcW w:w="6769" w:type="dxa"/>
          </w:tcPr>
          <w:p w:rsidR="00F75040" w:rsidRPr="00077319" w:rsidRDefault="005B66FB" w:rsidP="005B66FB">
            <w:r>
              <w:t>Eventuele aanvullende informatie (deze wordt niet beoordeeld)</w:t>
            </w:r>
            <w:r w:rsidR="003A3FFF">
              <w:t xml:space="preserve"> </w:t>
            </w:r>
          </w:p>
        </w:tc>
        <w:tc>
          <w:tcPr>
            <w:tcW w:w="1559" w:type="dxa"/>
          </w:tcPr>
          <w:p w:rsidR="00F75040" w:rsidRDefault="00F75040" w:rsidP="00C265CD"/>
        </w:tc>
      </w:tr>
    </w:tbl>
    <w:p w:rsidR="0042530C" w:rsidRDefault="0042530C" w:rsidP="0042530C"/>
    <w:p w:rsidR="003C32B7" w:rsidRDefault="003C32B7" w:rsidP="003C32B7">
      <w:pPr>
        <w:pStyle w:val="Kop2"/>
      </w:pPr>
      <w:bookmarkStart w:id="18" w:name="_Toc52363928"/>
      <w:r>
        <w:t>Gunning</w:t>
      </w:r>
      <w:r w:rsidR="003A301E">
        <w:t xml:space="preserve">sbeslissing, </w:t>
      </w:r>
      <w:proofErr w:type="spellStart"/>
      <w:r w:rsidR="003A301E">
        <w:t>standstill</w:t>
      </w:r>
      <w:proofErr w:type="spellEnd"/>
      <w:r w:rsidR="003A301E">
        <w:t xml:space="preserve"> termijn en gestanddoening</w:t>
      </w:r>
      <w:bookmarkEnd w:id="18"/>
    </w:p>
    <w:p w:rsidR="003A301E" w:rsidRPr="003A301E" w:rsidRDefault="00AD3375" w:rsidP="00130E78">
      <w:pPr>
        <w:spacing w:line="276" w:lineRule="auto"/>
        <w:rPr>
          <w:u w:val="single"/>
        </w:rPr>
      </w:pPr>
      <w:r>
        <w:rPr>
          <w:u w:val="single"/>
        </w:rPr>
        <w:t>(voorlopige) g</w:t>
      </w:r>
      <w:r w:rsidR="003A301E" w:rsidRPr="003A301E">
        <w:rPr>
          <w:u w:val="single"/>
        </w:rPr>
        <w:t>unningbeslissing</w:t>
      </w:r>
    </w:p>
    <w:p w:rsidR="000B7FAA" w:rsidRDefault="00BC6275" w:rsidP="00130E78">
      <w:pPr>
        <w:spacing w:line="276" w:lineRule="auto"/>
      </w:pPr>
      <w:r w:rsidRPr="00BC6275">
        <w:rPr>
          <w:color w:val="262626"/>
          <w:szCs w:val="22"/>
        </w:rPr>
        <w:t>Tijdens de periode van beoordeling wordt geen enkele informatie verstrekt aan inschrijvers over de stand van zaken</w:t>
      </w:r>
      <w:r>
        <w:t xml:space="preserve">. </w:t>
      </w:r>
      <w:r w:rsidR="000B7FAA">
        <w:t>De regio zal de Inschrijvers gelijktijdig schriftelijk informeren over haar voornemen tot gunning. De mededeling van de gunningsbeslissing bevat de relevante redenen voor die beslissing.</w:t>
      </w:r>
    </w:p>
    <w:p w:rsidR="00436212" w:rsidRDefault="00436212" w:rsidP="00130E78">
      <w:pPr>
        <w:spacing w:line="276" w:lineRule="auto"/>
      </w:pPr>
    </w:p>
    <w:p w:rsidR="00AD3375" w:rsidRDefault="00AD3375" w:rsidP="00AD3375">
      <w:pPr>
        <w:tabs>
          <w:tab w:val="left" w:pos="454"/>
          <w:tab w:val="left" w:pos="907"/>
          <w:tab w:val="left" w:pos="1361"/>
        </w:tabs>
        <w:spacing w:line="276" w:lineRule="auto"/>
        <w:rPr>
          <w:color w:val="262626"/>
          <w:szCs w:val="22"/>
        </w:rPr>
      </w:pPr>
      <w:r w:rsidRPr="00AD3375">
        <w:rPr>
          <w:color w:val="262626"/>
          <w:szCs w:val="22"/>
        </w:rPr>
        <w:t>Na bekendmaking van de mededeling van de gunningsbeslissing, verzoekt de Opdrachtgever de begunstigde inschrijver om overlegging van de vereiste bewijsstukken, die ten tijde van de indiening van de inschrijving nog niet behoefden te worden ingediend of konden worden ingediend. Indien na controle van de ingediende bewijsstukken blijkt dat de betreffende documenten niet voldoen aan de eisen van de aanbestedingsstukken</w:t>
      </w:r>
      <w:r>
        <w:rPr>
          <w:color w:val="262626"/>
          <w:szCs w:val="22"/>
        </w:rPr>
        <w:t xml:space="preserve"> dan</w:t>
      </w:r>
      <w:r w:rsidRPr="00AD3375">
        <w:rPr>
          <w:color w:val="262626"/>
          <w:szCs w:val="22"/>
        </w:rPr>
        <w:t xml:space="preserve"> wordt de voor</w:t>
      </w:r>
      <w:r>
        <w:rPr>
          <w:color w:val="262626"/>
          <w:szCs w:val="22"/>
        </w:rPr>
        <w:t xml:space="preserve">lopige </w:t>
      </w:r>
      <w:proofErr w:type="spellStart"/>
      <w:r>
        <w:rPr>
          <w:color w:val="262626"/>
          <w:szCs w:val="22"/>
        </w:rPr>
        <w:t>gunninsgbeslissing</w:t>
      </w:r>
      <w:proofErr w:type="spellEnd"/>
      <w:r>
        <w:rPr>
          <w:color w:val="262626"/>
          <w:szCs w:val="22"/>
        </w:rPr>
        <w:t xml:space="preserve"> ingetrokken en zal de </w:t>
      </w:r>
      <w:r w:rsidRPr="00AD3375">
        <w:rPr>
          <w:color w:val="262626"/>
          <w:szCs w:val="22"/>
        </w:rPr>
        <w:t>inschrijver</w:t>
      </w:r>
      <w:r>
        <w:rPr>
          <w:color w:val="262626"/>
          <w:szCs w:val="22"/>
        </w:rPr>
        <w:t xml:space="preserve"> aan wie in eerste instantie werd gegund</w:t>
      </w:r>
      <w:r w:rsidRPr="00AD3375">
        <w:rPr>
          <w:color w:val="262626"/>
          <w:szCs w:val="22"/>
        </w:rPr>
        <w:t xml:space="preserve"> van </w:t>
      </w:r>
      <w:r>
        <w:rPr>
          <w:color w:val="262626"/>
          <w:szCs w:val="22"/>
        </w:rPr>
        <w:t xml:space="preserve">verdere </w:t>
      </w:r>
      <w:r w:rsidRPr="00AD3375">
        <w:rPr>
          <w:color w:val="262626"/>
          <w:szCs w:val="22"/>
        </w:rPr>
        <w:t>deelname aan de aanbestedingsprocedure uitgesloten</w:t>
      </w:r>
      <w:r>
        <w:rPr>
          <w:color w:val="262626"/>
          <w:szCs w:val="22"/>
        </w:rPr>
        <w:t xml:space="preserve">. </w:t>
      </w:r>
    </w:p>
    <w:p w:rsidR="00AD3375" w:rsidRDefault="00AD3375" w:rsidP="00AD3375">
      <w:pPr>
        <w:tabs>
          <w:tab w:val="left" w:pos="454"/>
          <w:tab w:val="left" w:pos="907"/>
          <w:tab w:val="left" w:pos="1361"/>
        </w:tabs>
        <w:spacing w:line="276" w:lineRule="auto"/>
        <w:rPr>
          <w:color w:val="262626"/>
          <w:szCs w:val="22"/>
        </w:rPr>
      </w:pPr>
    </w:p>
    <w:p w:rsidR="00AD3375" w:rsidRPr="00AD3375" w:rsidRDefault="00AD3375" w:rsidP="00AD3375">
      <w:pPr>
        <w:tabs>
          <w:tab w:val="left" w:pos="454"/>
          <w:tab w:val="left" w:pos="907"/>
          <w:tab w:val="left" w:pos="1361"/>
        </w:tabs>
        <w:spacing w:line="276" w:lineRule="auto"/>
        <w:rPr>
          <w:color w:val="262626"/>
          <w:szCs w:val="22"/>
        </w:rPr>
      </w:pPr>
      <w:r w:rsidRPr="00AD3375">
        <w:rPr>
          <w:color w:val="262626"/>
          <w:szCs w:val="22"/>
        </w:rPr>
        <w:t>Opdrachtgever</w:t>
      </w:r>
      <w:r>
        <w:rPr>
          <w:color w:val="262626"/>
          <w:szCs w:val="22"/>
        </w:rPr>
        <w:t xml:space="preserve"> zal </w:t>
      </w:r>
      <w:r w:rsidRPr="00AD3375">
        <w:rPr>
          <w:color w:val="262626"/>
          <w:szCs w:val="22"/>
        </w:rPr>
        <w:t>aan de als nummer twee (2) geëindigde inschrijver</w:t>
      </w:r>
      <w:r>
        <w:rPr>
          <w:color w:val="262626"/>
          <w:szCs w:val="22"/>
        </w:rPr>
        <w:t xml:space="preserve"> </w:t>
      </w:r>
      <w:r w:rsidRPr="00AD3375">
        <w:rPr>
          <w:color w:val="262626"/>
          <w:szCs w:val="22"/>
        </w:rPr>
        <w:t xml:space="preserve">een </w:t>
      </w:r>
      <w:r>
        <w:rPr>
          <w:color w:val="262626"/>
          <w:szCs w:val="22"/>
        </w:rPr>
        <w:t xml:space="preserve">nieuw </w:t>
      </w:r>
      <w:r w:rsidRPr="00AD3375">
        <w:rPr>
          <w:color w:val="262626"/>
          <w:szCs w:val="22"/>
        </w:rPr>
        <w:t xml:space="preserve">voornemen tot gunning </w:t>
      </w:r>
      <w:r>
        <w:rPr>
          <w:color w:val="262626"/>
          <w:szCs w:val="22"/>
        </w:rPr>
        <w:t>toesturen waar alle overige inschrijvers wederom schriftelijk over worden geïnformeerd. Na d</w:t>
      </w:r>
      <w:r w:rsidR="00D318E8">
        <w:rPr>
          <w:color w:val="262626"/>
          <w:szCs w:val="22"/>
        </w:rPr>
        <w:t>it nieuwe gunningsbeslissing zal</w:t>
      </w:r>
      <w:r w:rsidRPr="00AD3375">
        <w:rPr>
          <w:color w:val="262626"/>
          <w:szCs w:val="22"/>
        </w:rPr>
        <w:t xml:space="preserve"> opnieuw een </w:t>
      </w:r>
      <w:proofErr w:type="spellStart"/>
      <w:r w:rsidRPr="00AD3375">
        <w:rPr>
          <w:color w:val="262626"/>
          <w:szCs w:val="22"/>
        </w:rPr>
        <w:t>standstill</w:t>
      </w:r>
      <w:proofErr w:type="spellEnd"/>
      <w:r w:rsidRPr="00AD3375">
        <w:rPr>
          <w:color w:val="262626"/>
          <w:szCs w:val="22"/>
        </w:rPr>
        <w:t>-termijn gaa</w:t>
      </w:r>
      <w:r w:rsidR="00D318E8">
        <w:rPr>
          <w:color w:val="262626"/>
          <w:szCs w:val="22"/>
        </w:rPr>
        <w:t>n</w:t>
      </w:r>
      <w:r w:rsidRPr="00AD3375">
        <w:rPr>
          <w:color w:val="262626"/>
          <w:szCs w:val="22"/>
        </w:rPr>
        <w:t xml:space="preserve"> lopen.</w:t>
      </w:r>
    </w:p>
    <w:p w:rsidR="00AD3375" w:rsidRDefault="00AD3375" w:rsidP="00130E78">
      <w:pPr>
        <w:spacing w:line="276" w:lineRule="auto"/>
      </w:pPr>
    </w:p>
    <w:p w:rsidR="003A301E" w:rsidRPr="003A301E" w:rsidRDefault="003A301E" w:rsidP="00130E78">
      <w:pPr>
        <w:spacing w:line="276" w:lineRule="auto"/>
        <w:rPr>
          <w:u w:val="single"/>
        </w:rPr>
      </w:pPr>
      <w:proofErr w:type="spellStart"/>
      <w:r w:rsidRPr="003A301E">
        <w:rPr>
          <w:u w:val="single"/>
        </w:rPr>
        <w:t>Standstill</w:t>
      </w:r>
      <w:proofErr w:type="spellEnd"/>
      <w:r w:rsidRPr="003A301E">
        <w:rPr>
          <w:u w:val="single"/>
        </w:rPr>
        <w:t>-termijn</w:t>
      </w:r>
    </w:p>
    <w:p w:rsidR="000B7FAA" w:rsidRDefault="003A301E" w:rsidP="00130E78">
      <w:pPr>
        <w:spacing w:line="276" w:lineRule="auto"/>
      </w:pPr>
      <w:r>
        <w:t xml:space="preserve">De mededeling van de </w:t>
      </w:r>
      <w:r w:rsidR="001136C7">
        <w:t xml:space="preserve">(voorlopige) </w:t>
      </w:r>
      <w:r>
        <w:t>gunningsbeslissing houdt nog geen aanvaarding in van een aanbod van de</w:t>
      </w:r>
      <w:r w:rsidR="00D318E8">
        <w:t xml:space="preserve"> winnende</w:t>
      </w:r>
      <w:r>
        <w:t xml:space="preserve"> inschrijver</w:t>
      </w:r>
      <w:r w:rsidR="000B7FAA">
        <w:t xml:space="preserve"> als bedoeld in art. 6:217 lid 1 BW.</w:t>
      </w:r>
    </w:p>
    <w:p w:rsidR="005F4D82" w:rsidRDefault="005F4D82" w:rsidP="00130E78">
      <w:pPr>
        <w:spacing w:line="276" w:lineRule="auto"/>
      </w:pPr>
      <w:r w:rsidRPr="000B7FAA">
        <w:t xml:space="preserve">De </w:t>
      </w:r>
      <w:r>
        <w:t xml:space="preserve">dag na verzending van de voorlopige gunningsbeslissing </w:t>
      </w:r>
      <w:r w:rsidRPr="000B7FAA">
        <w:t xml:space="preserve">neemt </w:t>
      </w:r>
      <w:r>
        <w:t xml:space="preserve">de regio </w:t>
      </w:r>
      <w:r w:rsidRPr="000B7FAA">
        <w:t>een termijn van</w:t>
      </w:r>
      <w:r w:rsidR="00715FD9">
        <w:br/>
      </w:r>
      <w:r w:rsidR="00D318E8">
        <w:t>2</w:t>
      </w:r>
      <w:r w:rsidR="00D25DB5">
        <w:t>0</w:t>
      </w:r>
      <w:r w:rsidRPr="000B7FAA">
        <w:t xml:space="preserve"> kalenderdagen in acht voordat zij de met de </w:t>
      </w:r>
      <w:r>
        <w:t>winnende inschrijver</w:t>
      </w:r>
      <w:r w:rsidRPr="000B7FAA">
        <w:t xml:space="preserve"> </w:t>
      </w:r>
      <w:r w:rsidR="00D52C58">
        <w:t>de</w:t>
      </w:r>
      <w:r w:rsidRPr="000B7FAA">
        <w:t xml:space="preserve"> </w:t>
      </w:r>
      <w:r w:rsidR="00D52C58">
        <w:t>o</w:t>
      </w:r>
      <w:r w:rsidRPr="000B7FAA">
        <w:t xml:space="preserve">vereenkomst sluit. </w:t>
      </w:r>
    </w:p>
    <w:p w:rsidR="006236B0" w:rsidRDefault="003A301E" w:rsidP="006236B0">
      <w:pPr>
        <w:spacing w:line="276" w:lineRule="auto"/>
      </w:pPr>
      <w:r>
        <w:t xml:space="preserve">Iedere inschrijver die het niet met de voorlopige gunningsbeslissing eens is, kan binnen </w:t>
      </w:r>
      <w:r w:rsidR="001136C7">
        <w:t>deze</w:t>
      </w:r>
      <w:r w:rsidR="00715FD9">
        <w:t xml:space="preserve"> </w:t>
      </w:r>
      <w:r>
        <w:t>termijn een kort geding starten</w:t>
      </w:r>
      <w:r w:rsidR="005F4D82">
        <w:t xml:space="preserve"> </w:t>
      </w:r>
      <w:r w:rsidR="005F4D82" w:rsidRPr="000B7FAA">
        <w:t>bij de Voorzieningenrechter van de Rechtbank Midden Nederland–Utrecht</w:t>
      </w:r>
      <w:r w:rsidR="005F4D82">
        <w:t xml:space="preserve">, </w:t>
      </w:r>
      <w:r>
        <w:t>bij gebreke waarvan de inschrijver geacht wordt zich neer te leggen bij het gunningsbesluit.</w:t>
      </w:r>
      <w:r w:rsidR="00D318E8" w:rsidRPr="00D318E8">
        <w:rPr>
          <w:color w:val="262626"/>
          <w:szCs w:val="22"/>
        </w:rPr>
        <w:t xml:space="preserve"> </w:t>
      </w:r>
    </w:p>
    <w:p w:rsidR="001136C7" w:rsidRDefault="001136C7" w:rsidP="00D318E8">
      <w:pPr>
        <w:spacing w:line="276" w:lineRule="auto"/>
      </w:pPr>
    </w:p>
    <w:p w:rsidR="00D318E8" w:rsidRDefault="00D318E8" w:rsidP="00D318E8">
      <w:pPr>
        <w:spacing w:line="276" w:lineRule="auto"/>
      </w:pPr>
      <w:r w:rsidRPr="000B7FAA">
        <w:t xml:space="preserve">Indien de dagvaarding binnen deze termijn van </w:t>
      </w:r>
      <w:r>
        <w:t>20</w:t>
      </w:r>
      <w:r w:rsidRPr="000B7FAA">
        <w:t xml:space="preserve"> kalenderdagen niet correct is betekend, zal de regio overgaan tot definitieve gunning van de Opdracht. </w:t>
      </w:r>
    </w:p>
    <w:p w:rsidR="000B7FAA" w:rsidRDefault="000B7FAA" w:rsidP="00130E78">
      <w:pPr>
        <w:spacing w:line="276" w:lineRule="auto"/>
      </w:pPr>
      <w:r w:rsidRPr="00715FD9">
        <w:t xml:space="preserve">De </w:t>
      </w:r>
      <w:r w:rsidR="00C56E65">
        <w:t>Opdrachtgever</w:t>
      </w:r>
      <w:r w:rsidRPr="00715FD9">
        <w:t xml:space="preserve"> wacht de uitkomst van een correct en tijdig kort geding en eventueel hoger beroep </w:t>
      </w:r>
      <w:r w:rsidR="00715FD9" w:rsidRPr="00715FD9">
        <w:t>a</w:t>
      </w:r>
      <w:r w:rsidRPr="00715FD9">
        <w:t xml:space="preserve">f, alvorens tot definitieve gunning over te gaan. </w:t>
      </w:r>
    </w:p>
    <w:p w:rsidR="006236B0" w:rsidRDefault="006236B0" w:rsidP="00130E78">
      <w:pPr>
        <w:spacing w:line="276" w:lineRule="auto"/>
      </w:pPr>
      <w:r w:rsidRPr="000B7FAA">
        <w:t>Indien afgewezen Inschrijver</w:t>
      </w:r>
      <w:r>
        <w:t xml:space="preserve">s </w:t>
      </w:r>
      <w:r w:rsidRPr="000B7FAA">
        <w:t>na</w:t>
      </w:r>
      <w:r>
        <w:t xml:space="preserve"> voornoemde termijn</w:t>
      </w:r>
      <w:r w:rsidRPr="000B7FAA">
        <w:t xml:space="preserve"> alsnog een kort geding aanhangig maken, zijn zij niet-ontvankelijk in hun vorderingen.</w:t>
      </w:r>
    </w:p>
    <w:p w:rsidR="006236B0" w:rsidRDefault="006236B0" w:rsidP="00130E78">
      <w:pPr>
        <w:spacing w:line="276" w:lineRule="auto"/>
      </w:pPr>
    </w:p>
    <w:p w:rsidR="00C56E65" w:rsidRPr="00715FD9" w:rsidRDefault="00C56E65" w:rsidP="00130E78">
      <w:pPr>
        <w:spacing w:line="276" w:lineRule="auto"/>
      </w:pPr>
      <w:r>
        <w:t xml:space="preserve">Opdrachtgever is, bij sprake van een kort geding, gemachtigd de dienstverlening als overbrugging voort te zetten met huidige dienstverlener. </w:t>
      </w:r>
    </w:p>
    <w:p w:rsidR="006236B0" w:rsidRPr="00D318E8" w:rsidRDefault="006236B0" w:rsidP="006236B0">
      <w:pPr>
        <w:spacing w:line="276" w:lineRule="auto"/>
        <w:rPr>
          <w:color w:val="262626"/>
          <w:szCs w:val="22"/>
        </w:rPr>
      </w:pPr>
      <w:r w:rsidRPr="00D318E8">
        <w:rPr>
          <w:color w:val="262626"/>
          <w:szCs w:val="22"/>
        </w:rPr>
        <w:t xml:space="preserve">In het belang van een snelle en goede voortgang wordt de </w:t>
      </w:r>
      <w:proofErr w:type="spellStart"/>
      <w:r w:rsidRPr="00D318E8">
        <w:rPr>
          <w:color w:val="262626"/>
          <w:szCs w:val="22"/>
        </w:rPr>
        <w:t>be</w:t>
      </w:r>
      <w:r>
        <w:rPr>
          <w:color w:val="262626"/>
          <w:szCs w:val="22"/>
        </w:rPr>
        <w:t>zwaarmakende</w:t>
      </w:r>
      <w:proofErr w:type="spellEnd"/>
      <w:r>
        <w:rPr>
          <w:color w:val="262626"/>
          <w:szCs w:val="22"/>
        </w:rPr>
        <w:t xml:space="preserve"> </w:t>
      </w:r>
      <w:r w:rsidRPr="00D318E8">
        <w:rPr>
          <w:color w:val="262626"/>
          <w:szCs w:val="22"/>
        </w:rPr>
        <w:t xml:space="preserve">inschrijver </w:t>
      </w:r>
      <w:r>
        <w:rPr>
          <w:color w:val="262626"/>
          <w:szCs w:val="22"/>
        </w:rPr>
        <w:t xml:space="preserve">daarom </w:t>
      </w:r>
      <w:r w:rsidRPr="00D318E8">
        <w:rPr>
          <w:color w:val="262626"/>
          <w:szCs w:val="22"/>
        </w:rPr>
        <w:t>verzocht de Opdrachtgever tijdig op de hoogte te stellen van het starten van een kort geding.</w:t>
      </w:r>
      <w:r>
        <w:rPr>
          <w:color w:val="262626"/>
          <w:szCs w:val="22"/>
        </w:rPr>
        <w:t xml:space="preserve"> </w:t>
      </w:r>
    </w:p>
    <w:p w:rsidR="000B7FAA" w:rsidRPr="00715FD9" w:rsidRDefault="000B7FAA" w:rsidP="00130E78">
      <w:pPr>
        <w:spacing w:line="276" w:lineRule="auto"/>
      </w:pPr>
    </w:p>
    <w:p w:rsidR="003A301E" w:rsidRPr="00715FD9" w:rsidRDefault="003A301E" w:rsidP="00130E78">
      <w:pPr>
        <w:spacing w:line="276" w:lineRule="auto"/>
        <w:rPr>
          <w:u w:val="single"/>
        </w:rPr>
      </w:pPr>
      <w:r w:rsidRPr="00715FD9">
        <w:rPr>
          <w:u w:val="single"/>
        </w:rPr>
        <w:t>Gestanddoening</w:t>
      </w:r>
    </w:p>
    <w:p w:rsidR="003A301E" w:rsidRDefault="003A301E" w:rsidP="00130E78">
      <w:pPr>
        <w:spacing w:line="276" w:lineRule="auto"/>
      </w:pPr>
      <w:r>
        <w:t xml:space="preserve">In verband met de mogelijkheid dat tegen de mededeling van de gunningbeslissing een civiel of arbitraal kort geding wordt aangespannen, dient de inschrijver haar offerte in ieder geval gestand te doen tot tenminste 90 werkdagen na dagtekening van de mededeling van de </w:t>
      </w:r>
      <w:r w:rsidR="00436212">
        <w:t xml:space="preserve">(voorlopige) </w:t>
      </w:r>
      <w:r>
        <w:t>gunningbeslissing. Voorts dient hij in geval er een civiel of kort geding wordt aangespannen haar offerte in ieder geval gestand te doen tot 15 dagen na de uitspraak in kort geding.</w:t>
      </w:r>
    </w:p>
    <w:p w:rsidR="00C904A9" w:rsidRDefault="00C904A9" w:rsidP="00130E78">
      <w:pPr>
        <w:spacing w:line="276" w:lineRule="auto"/>
      </w:pPr>
    </w:p>
    <w:p w:rsidR="00810848" w:rsidRPr="00296CAF" w:rsidRDefault="00810848" w:rsidP="00810848">
      <w:pPr>
        <w:pStyle w:val="Kop2"/>
      </w:pPr>
      <w:bookmarkStart w:id="19" w:name="_Toc508898288"/>
      <w:bookmarkStart w:id="20" w:name="_Toc52363929"/>
      <w:r w:rsidRPr="00296CAF">
        <w:t>Verificatiegesprek</w:t>
      </w:r>
      <w:bookmarkEnd w:id="19"/>
      <w:bookmarkEnd w:id="20"/>
    </w:p>
    <w:p w:rsidR="00FA0206" w:rsidRDefault="00C93598" w:rsidP="00130E78">
      <w:pPr>
        <w:spacing w:line="276" w:lineRule="auto"/>
      </w:pPr>
      <w:r>
        <w:t xml:space="preserve">De regio zal </w:t>
      </w:r>
      <w:r w:rsidR="00810848" w:rsidRPr="00296CAF">
        <w:t xml:space="preserve">de Inschrijver aan wie </w:t>
      </w:r>
      <w:r>
        <w:t xml:space="preserve">de opdracht voorlopig </w:t>
      </w:r>
      <w:r w:rsidR="002309C7">
        <w:t xml:space="preserve">is </w:t>
      </w:r>
      <w:r>
        <w:t xml:space="preserve">gegund </w:t>
      </w:r>
      <w:r w:rsidR="00810848" w:rsidRPr="00296CAF">
        <w:t>uit</w:t>
      </w:r>
      <w:r>
        <w:t xml:space="preserve">nodigen </w:t>
      </w:r>
      <w:r w:rsidR="00810848" w:rsidRPr="00296CAF">
        <w:t>voor een verificatiegesprek</w:t>
      </w:r>
      <w:r>
        <w:t>.</w:t>
      </w:r>
      <w:r w:rsidR="00810848" w:rsidRPr="00296CAF">
        <w:t xml:space="preserve"> </w:t>
      </w:r>
      <w:r>
        <w:t xml:space="preserve">Tijdens dit gesprek worden nadere uitvoeringsdetails besproken voor een optimale uitvoering van de opdracht. </w:t>
      </w:r>
      <w:r w:rsidR="00810848" w:rsidRPr="00296CAF">
        <w:t>Van dit gesprek wordt een verslag gemaakt welke wordt opgenomen als bijlage in de Overeenkomst.</w:t>
      </w:r>
    </w:p>
    <w:p w:rsidR="007C17E0" w:rsidRDefault="007C17E0" w:rsidP="00130E78">
      <w:pPr>
        <w:spacing w:line="276" w:lineRule="auto"/>
      </w:pPr>
    </w:p>
    <w:p w:rsidR="007C17E0" w:rsidRDefault="007C17E0" w:rsidP="007C17E0">
      <w:pPr>
        <w:pStyle w:val="Kop2"/>
      </w:pPr>
      <w:bookmarkStart w:id="21" w:name="_Toc52363930"/>
      <w:r>
        <w:t>Tegenstrijdigheden en/of onvolkomenheden</w:t>
      </w:r>
      <w:bookmarkEnd w:id="21"/>
    </w:p>
    <w:p w:rsidR="007C17E0" w:rsidRDefault="007C17E0" w:rsidP="007C17E0">
      <w:pPr>
        <w:spacing w:line="276" w:lineRule="auto"/>
      </w:pPr>
      <w:r w:rsidRPr="00C97B8D">
        <w:t>Deze offerteaanvraag, inclusief alle bijbehorende documenten</w:t>
      </w:r>
      <w:r>
        <w:t xml:space="preserve"> zijn</w:t>
      </w:r>
      <w:r w:rsidRPr="00C97B8D">
        <w:t xml:space="preserve"> met zorg samengesteld. Inschrijvers worden nadrukkelijk </w:t>
      </w:r>
      <w:r>
        <w:t xml:space="preserve">verzocht </w:t>
      </w:r>
      <w:r w:rsidRPr="00C97B8D">
        <w:t xml:space="preserve">deze offerteaanvraag goed door te lezen en bij constatering van eventuele inbreuken op wettelijke voorschriften, bij inconsistenties of andere onvolkomenheden hier voorafgaande aan de sluiting van de inschrijvingstermijn </w:t>
      </w:r>
      <w:r>
        <w:t xml:space="preserve">de Regio </w:t>
      </w:r>
      <w:r w:rsidRPr="00C97B8D">
        <w:t xml:space="preserve">van in kennis te stellen, zodat </w:t>
      </w:r>
      <w:r>
        <w:t>de Regio</w:t>
      </w:r>
      <w:r w:rsidRPr="00C97B8D">
        <w:t xml:space="preserve"> eventuele fouten tijdig</w:t>
      </w:r>
      <w:r>
        <w:t xml:space="preserve"> in </w:t>
      </w:r>
      <w:r w:rsidRPr="00C97B8D">
        <w:t>de procedure kan herstellen.</w:t>
      </w:r>
    </w:p>
    <w:p w:rsidR="007C17E0" w:rsidRDefault="007C17E0" w:rsidP="007C17E0">
      <w:pPr>
        <w:spacing w:line="276" w:lineRule="auto"/>
      </w:pPr>
      <w:r>
        <w:t xml:space="preserve">U kunt eventuele geconstateerde inconsistentie of onvolkomenheden meesturen bij het </w:t>
      </w:r>
      <w:r w:rsidR="00244AE2">
        <w:t>indienen</w:t>
      </w:r>
      <w:r>
        <w:t xml:space="preserve"> van de vragen.</w:t>
      </w:r>
    </w:p>
    <w:p w:rsidR="007C17E0" w:rsidRDefault="007C17E0" w:rsidP="00130E78">
      <w:pPr>
        <w:spacing w:line="276" w:lineRule="auto"/>
      </w:pPr>
    </w:p>
    <w:p w:rsidR="00187DDA" w:rsidRDefault="00436212" w:rsidP="00130E78">
      <w:pPr>
        <w:spacing w:line="276" w:lineRule="auto"/>
      </w:pPr>
      <w:r w:rsidRPr="00436212">
        <w:t>D</w:t>
      </w:r>
      <w:r w:rsidR="00187DDA">
        <w:t>eze offerteaanvraag inclusief alle bijbehorende bijlagen zijn</w:t>
      </w:r>
      <w:r w:rsidRPr="00436212">
        <w:t xml:space="preserve"> met zorg samengesteld. </w:t>
      </w:r>
    </w:p>
    <w:p w:rsidR="00187DDA" w:rsidRDefault="00436212" w:rsidP="00130E78">
      <w:pPr>
        <w:spacing w:line="276" w:lineRule="auto"/>
      </w:pPr>
      <w:r w:rsidRPr="00436212">
        <w:t xml:space="preserve">Mocht u desondanks tegenstrijdigheden en/of onvolkomenheden tegenkomen dan dient u de contactpersoon van de Opdrachtgever </w:t>
      </w:r>
      <w:r w:rsidR="00187DDA">
        <w:t xml:space="preserve">hiervan </w:t>
      </w:r>
      <w:r w:rsidRPr="00436212">
        <w:t xml:space="preserve">direct via de berichtenmodule op </w:t>
      </w:r>
      <w:proofErr w:type="spellStart"/>
      <w:r w:rsidRPr="00436212">
        <w:t>TenderNed</w:t>
      </w:r>
      <w:proofErr w:type="spellEnd"/>
      <w:r w:rsidRPr="00436212">
        <w:t xml:space="preserve"> op de hoogte te brengen, zodat de Opdrachtgever eventuele fouten tijdig in de procedure kan herstellen. </w:t>
      </w:r>
    </w:p>
    <w:p w:rsidR="00436212" w:rsidRDefault="00187DDA" w:rsidP="00130E78">
      <w:pPr>
        <w:spacing w:line="276" w:lineRule="auto"/>
      </w:pPr>
      <w:r w:rsidRPr="00187DDA">
        <w:t>In verband hiermee kunt u tot uiterlijk</w:t>
      </w:r>
      <w:r w:rsidR="00DB7874">
        <w:t xml:space="preserve"> 30 oktober 2020</w:t>
      </w:r>
      <w:r w:rsidRPr="00187DDA">
        <w:t xml:space="preserve"> uw op- of aanmerkingen maken. Indien na inschrijving blijkt dat er onvolkomenheden en tegenstrijdigheden in dit bestek zitten en deze niet door inschrijver zijn opgemerkt, kan de inschrijver zich in zijn inschrijving, of na uitbrengen ervan, niet meer beroepen op niet gemelde tegenstrijdigheden en/of onvolkomenheden.</w:t>
      </w:r>
    </w:p>
    <w:p w:rsidR="00436212" w:rsidRDefault="00436212" w:rsidP="00130E78">
      <w:pPr>
        <w:spacing w:line="276" w:lineRule="auto"/>
      </w:pPr>
    </w:p>
    <w:p w:rsidR="007C17E0" w:rsidRDefault="007C17E0" w:rsidP="007C17E0">
      <w:pPr>
        <w:pStyle w:val="Kop2"/>
      </w:pPr>
      <w:bookmarkStart w:id="22" w:name="_Toc52363931"/>
      <w:r>
        <w:t>Voorbehouden</w:t>
      </w:r>
      <w:bookmarkEnd w:id="22"/>
    </w:p>
    <w:p w:rsidR="007C17E0" w:rsidRPr="003A301E" w:rsidRDefault="007C17E0" w:rsidP="007C17E0">
      <w:pPr>
        <w:numPr>
          <w:ilvl w:val="0"/>
          <w:numId w:val="8"/>
        </w:numPr>
        <w:tabs>
          <w:tab w:val="clear" w:pos="1021"/>
          <w:tab w:val="num" w:pos="709"/>
        </w:tabs>
        <w:autoSpaceDE w:val="0"/>
        <w:autoSpaceDN w:val="0"/>
        <w:adjustRightInd w:val="0"/>
        <w:spacing w:line="276" w:lineRule="auto"/>
        <w:ind w:left="357" w:hanging="357"/>
        <w:rPr>
          <w:rFonts w:eastAsia="CenturySchoolbook"/>
          <w:color w:val="000000"/>
          <w:lang w:eastAsia="nl-NL"/>
        </w:rPr>
      </w:pPr>
      <w:r w:rsidRPr="003A301E">
        <w:rPr>
          <w:rFonts w:eastAsia="CenturySchoolbook"/>
          <w:color w:val="000000"/>
          <w:lang w:eastAsia="nl-NL"/>
        </w:rPr>
        <w:t>Opdrachtgever behoudt zich verder het recht voor</w:t>
      </w:r>
      <w:r>
        <w:rPr>
          <w:rFonts w:eastAsia="CenturySchoolbook"/>
          <w:color w:val="000000"/>
          <w:lang w:eastAsia="nl-NL"/>
        </w:rPr>
        <w:t xml:space="preserve"> om</w:t>
      </w:r>
      <w:r w:rsidRPr="003A301E">
        <w:rPr>
          <w:rFonts w:eastAsia="CenturySchoolbook"/>
          <w:color w:val="000000"/>
          <w:lang w:eastAsia="nl-NL"/>
        </w:rPr>
        <w:t>:</w:t>
      </w:r>
      <w:r w:rsidRPr="003A301E">
        <w:rPr>
          <w:rFonts w:eastAsia="CenturySchoolbook"/>
          <w:color w:val="000000"/>
          <w:lang w:eastAsia="nl-NL"/>
        </w:rPr>
        <w:br/>
        <w:t>a)</w:t>
      </w:r>
      <w:r w:rsidRPr="003A301E">
        <w:rPr>
          <w:rFonts w:eastAsia="CenturySchoolbook"/>
          <w:color w:val="000000"/>
          <w:lang w:eastAsia="nl-NL"/>
        </w:rPr>
        <w:tab/>
        <w:t>inschrijvingen op juistheid te controleren</w:t>
      </w:r>
      <w:r>
        <w:rPr>
          <w:rFonts w:eastAsia="CenturySchoolbook"/>
          <w:color w:val="000000"/>
          <w:lang w:eastAsia="nl-NL"/>
        </w:rPr>
        <w:t>;</w:t>
      </w:r>
      <w:r w:rsidRPr="003A301E">
        <w:rPr>
          <w:rFonts w:eastAsia="CenturySchoolbook"/>
          <w:color w:val="000000"/>
          <w:lang w:eastAsia="nl-NL"/>
        </w:rPr>
        <w:t xml:space="preserve"> </w:t>
      </w:r>
      <w:r>
        <w:rPr>
          <w:rFonts w:eastAsia="CenturySchoolbook"/>
          <w:color w:val="000000"/>
          <w:lang w:eastAsia="nl-NL"/>
        </w:rPr>
        <w:br/>
        <w:t>b)</w:t>
      </w:r>
      <w:r>
        <w:rPr>
          <w:rFonts w:eastAsia="CenturySchoolbook"/>
          <w:color w:val="000000"/>
          <w:lang w:eastAsia="nl-NL"/>
        </w:rPr>
        <w:tab/>
      </w:r>
      <w:r w:rsidRPr="003A301E">
        <w:rPr>
          <w:rFonts w:eastAsia="CenturySchoolbook"/>
          <w:color w:val="000000"/>
          <w:lang w:eastAsia="nl-NL"/>
        </w:rPr>
        <w:t>inschrijvingen die onjuiste gegevens bevatten uit te sluiten</w:t>
      </w:r>
      <w:r>
        <w:rPr>
          <w:rFonts w:eastAsia="CenturySchoolbook"/>
          <w:color w:val="000000"/>
          <w:lang w:eastAsia="nl-NL"/>
        </w:rPr>
        <w:t>.</w:t>
      </w:r>
      <w:r w:rsidRPr="003A301E">
        <w:rPr>
          <w:rFonts w:eastAsia="CenturySchoolbook"/>
          <w:color w:val="000000"/>
          <w:lang w:eastAsia="nl-NL"/>
        </w:rPr>
        <w:tab/>
      </w:r>
    </w:p>
    <w:p w:rsidR="007C17E0" w:rsidRPr="003A301E" w:rsidRDefault="007C17E0" w:rsidP="007C17E0">
      <w:pPr>
        <w:numPr>
          <w:ilvl w:val="0"/>
          <w:numId w:val="8"/>
        </w:numPr>
        <w:autoSpaceDE w:val="0"/>
        <w:autoSpaceDN w:val="0"/>
        <w:adjustRightInd w:val="0"/>
        <w:spacing w:line="276" w:lineRule="auto"/>
        <w:ind w:left="357" w:hanging="357"/>
        <w:rPr>
          <w:rFonts w:eastAsia="CenturySchoolbook"/>
          <w:color w:val="000000"/>
          <w:lang w:eastAsia="nl-NL"/>
        </w:rPr>
      </w:pPr>
      <w:r w:rsidRPr="003A301E">
        <w:rPr>
          <w:rFonts w:eastAsia="CenturySchoolbook"/>
          <w:color w:val="000000"/>
          <w:lang w:eastAsia="nl-NL"/>
        </w:rPr>
        <w:t>Mocht gedurende de</w:t>
      </w:r>
      <w:r>
        <w:rPr>
          <w:rFonts w:eastAsia="CenturySchoolbook"/>
          <w:color w:val="000000"/>
          <w:lang w:eastAsia="nl-NL"/>
        </w:rPr>
        <w:t xml:space="preserve">ze </w:t>
      </w:r>
      <w:r w:rsidRPr="003A301E">
        <w:rPr>
          <w:rFonts w:eastAsia="CenturySchoolbook"/>
          <w:color w:val="000000"/>
          <w:lang w:eastAsia="nl-NL"/>
        </w:rPr>
        <w:t xml:space="preserve">procedure over een inschrijver nadelige informatie bekend worden, dan behoudt opdrachtgever zich het recht voor de </w:t>
      </w:r>
      <w:r>
        <w:rPr>
          <w:rFonts w:eastAsia="CenturySchoolbook"/>
          <w:color w:val="000000"/>
          <w:lang w:eastAsia="nl-NL"/>
        </w:rPr>
        <w:t>(</w:t>
      </w:r>
      <w:proofErr w:type="spellStart"/>
      <w:r w:rsidRPr="003A301E">
        <w:rPr>
          <w:rFonts w:eastAsia="CenturySchoolbook"/>
          <w:color w:val="000000"/>
          <w:lang w:eastAsia="nl-NL"/>
        </w:rPr>
        <w:t>beoordelings</w:t>
      </w:r>
      <w:proofErr w:type="spellEnd"/>
      <w:r>
        <w:rPr>
          <w:rFonts w:eastAsia="CenturySchoolbook"/>
          <w:color w:val="000000"/>
          <w:lang w:eastAsia="nl-NL"/>
        </w:rPr>
        <w:t>)</w:t>
      </w:r>
      <w:r w:rsidRPr="003A301E">
        <w:rPr>
          <w:rFonts w:eastAsia="CenturySchoolbook"/>
          <w:color w:val="000000"/>
          <w:lang w:eastAsia="nl-NL"/>
        </w:rPr>
        <w:t>procedure voor die inschrijver te beëindigen.</w:t>
      </w:r>
    </w:p>
    <w:p w:rsidR="007C17E0" w:rsidRPr="003A301E" w:rsidRDefault="007C17E0" w:rsidP="007C17E0">
      <w:pPr>
        <w:numPr>
          <w:ilvl w:val="0"/>
          <w:numId w:val="8"/>
        </w:numPr>
        <w:autoSpaceDE w:val="0"/>
        <w:autoSpaceDN w:val="0"/>
        <w:adjustRightInd w:val="0"/>
        <w:spacing w:line="276" w:lineRule="auto"/>
        <w:ind w:left="357" w:hanging="357"/>
        <w:rPr>
          <w:rFonts w:eastAsia="CenturySchoolbook"/>
          <w:color w:val="000000"/>
          <w:lang w:eastAsia="nl-NL"/>
        </w:rPr>
      </w:pPr>
      <w:r w:rsidRPr="003A301E">
        <w:rPr>
          <w:rFonts w:eastAsia="CenturySchoolbook"/>
          <w:color w:val="000000"/>
          <w:lang w:eastAsia="nl-NL"/>
        </w:rPr>
        <w:t xml:space="preserve">Opdrachtgever behoudt zich het recht voor </w:t>
      </w:r>
      <w:r w:rsidR="00804A41">
        <w:rPr>
          <w:rFonts w:eastAsia="CenturySchoolbook"/>
          <w:color w:val="000000"/>
          <w:lang w:eastAsia="nl-NL"/>
        </w:rPr>
        <w:t xml:space="preserve">deze </w:t>
      </w:r>
      <w:r>
        <w:rPr>
          <w:rFonts w:eastAsia="CenturySchoolbook"/>
          <w:color w:val="000000"/>
          <w:lang w:eastAsia="nl-NL"/>
        </w:rPr>
        <w:t>offerte aanvraag</w:t>
      </w:r>
      <w:r w:rsidRPr="003A301E">
        <w:rPr>
          <w:rFonts w:eastAsia="CenturySchoolbook"/>
          <w:color w:val="000000"/>
          <w:lang w:eastAsia="nl-NL"/>
        </w:rPr>
        <w:t xml:space="preserve"> om haar moverende redenen geheel of gedeeltelijk, tijdelijk of definitief te staken of te beëindigen.</w:t>
      </w:r>
      <w:r>
        <w:rPr>
          <w:rFonts w:eastAsia="CenturySchoolbook"/>
          <w:color w:val="000000"/>
          <w:lang w:eastAsia="nl-NL"/>
        </w:rPr>
        <w:t xml:space="preserve"> </w:t>
      </w:r>
      <w:r w:rsidRPr="00A671F6">
        <w:t xml:space="preserve">U kunt op geen enkele wijze hieraan rechten ontlenen. De regio is in verband met deze staking van de procedure op geen enkele wijze schadeplichtig. U bent zich hiervan bewust en aanvaard het feit dat u aan deze </w:t>
      </w:r>
      <w:r>
        <w:t>offerte aanvraag</w:t>
      </w:r>
      <w:r w:rsidRPr="00A671F6">
        <w:t xml:space="preserve"> meedoet voor eigen rekening en risico</w:t>
      </w:r>
      <w:r>
        <w:t>.</w:t>
      </w:r>
    </w:p>
    <w:p w:rsidR="007C17E0" w:rsidRPr="003A301E" w:rsidRDefault="007C17E0" w:rsidP="007C17E0">
      <w:pPr>
        <w:numPr>
          <w:ilvl w:val="0"/>
          <w:numId w:val="8"/>
        </w:numPr>
        <w:autoSpaceDE w:val="0"/>
        <w:autoSpaceDN w:val="0"/>
        <w:adjustRightInd w:val="0"/>
        <w:spacing w:line="276" w:lineRule="auto"/>
        <w:ind w:left="357" w:hanging="357"/>
        <w:rPr>
          <w:rFonts w:eastAsia="CenturySchoolbook"/>
          <w:color w:val="000000"/>
          <w:lang w:eastAsia="nl-NL"/>
        </w:rPr>
      </w:pPr>
      <w:r w:rsidRPr="003A301E">
        <w:rPr>
          <w:rFonts w:eastAsia="CenturySchoolbook"/>
          <w:color w:val="000000"/>
          <w:lang w:eastAsia="nl-NL"/>
        </w:rPr>
        <w:t>Aan wijzigingen in de planning kan de inschrijver nimmer rechten ontlenen.</w:t>
      </w:r>
      <w:r>
        <w:rPr>
          <w:rFonts w:eastAsia="CenturySchoolbook"/>
          <w:color w:val="000000"/>
          <w:lang w:eastAsia="nl-NL"/>
        </w:rPr>
        <w:br/>
        <w:t xml:space="preserve">Bij wijzigingen in de planning worden inschrijvers </w:t>
      </w:r>
      <w:r>
        <w:t>hier direct van op de hoogte gesteld.</w:t>
      </w:r>
    </w:p>
    <w:p w:rsidR="007C17E0" w:rsidRPr="00A7530E" w:rsidRDefault="007C17E0" w:rsidP="007C17E0">
      <w:pPr>
        <w:numPr>
          <w:ilvl w:val="0"/>
          <w:numId w:val="8"/>
        </w:numPr>
        <w:autoSpaceDE w:val="0"/>
        <w:autoSpaceDN w:val="0"/>
        <w:adjustRightInd w:val="0"/>
        <w:spacing w:line="276" w:lineRule="auto"/>
        <w:ind w:left="357" w:hanging="357"/>
        <w:rPr>
          <w:rFonts w:eastAsia="Times New Roman"/>
          <w:lang w:eastAsia="nl-NL"/>
        </w:rPr>
      </w:pPr>
      <w:r w:rsidRPr="00A7530E">
        <w:rPr>
          <w:rFonts w:eastAsia="CenturySchoolbook"/>
          <w:color w:val="000000"/>
          <w:lang w:eastAsia="nl-NL"/>
        </w:rPr>
        <w:lastRenderedPageBreak/>
        <w:t xml:space="preserve">Er is geen verplichting tot gunning </w:t>
      </w:r>
    </w:p>
    <w:p w:rsidR="007C17E0" w:rsidRDefault="007C17E0" w:rsidP="00130E78">
      <w:pPr>
        <w:spacing w:line="276" w:lineRule="auto"/>
      </w:pPr>
    </w:p>
    <w:p w:rsidR="007C17E0" w:rsidRDefault="007C17E0" w:rsidP="007C17E0">
      <w:pPr>
        <w:pStyle w:val="Kop2"/>
      </w:pPr>
      <w:bookmarkStart w:id="23" w:name="_Toc52363932"/>
      <w:r>
        <w:t>Klachten</w:t>
      </w:r>
      <w:bookmarkEnd w:id="23"/>
    </w:p>
    <w:p w:rsidR="007C17E0" w:rsidRDefault="007C17E0" w:rsidP="007C17E0">
      <w:pPr>
        <w:spacing w:line="276" w:lineRule="auto"/>
      </w:pPr>
      <w:r>
        <w:t xml:space="preserve">De Aanbestedingswet 2012 kent – als flankerend beleid – het </w:t>
      </w:r>
      <w:r w:rsidR="008075D3">
        <w:t>“</w:t>
      </w:r>
      <w:r>
        <w:t>ad</w:t>
      </w:r>
      <w:r w:rsidR="008075D3">
        <w:t>v</w:t>
      </w:r>
      <w:r>
        <w:t>ies Kla</w:t>
      </w:r>
      <w:r w:rsidR="00804A41">
        <w:t>c</w:t>
      </w:r>
      <w:r>
        <w:t>htafha</w:t>
      </w:r>
      <w:r w:rsidR="008075D3">
        <w:t>nd</w:t>
      </w:r>
      <w:r>
        <w:t>el</w:t>
      </w:r>
      <w:r w:rsidR="008075D3">
        <w:t>ing</w:t>
      </w:r>
      <w:r>
        <w:t xml:space="preserve"> </w:t>
      </w:r>
      <w:r w:rsidR="008075D3">
        <w:t>b</w:t>
      </w:r>
      <w:r>
        <w:t>ij</w:t>
      </w:r>
    </w:p>
    <w:p w:rsidR="007C17E0" w:rsidRDefault="008075D3" w:rsidP="007C17E0">
      <w:pPr>
        <w:spacing w:line="276" w:lineRule="auto"/>
      </w:pPr>
      <w:r>
        <w:t>A</w:t>
      </w:r>
      <w:r w:rsidR="007C17E0">
        <w:t>a</w:t>
      </w:r>
      <w:r>
        <w:t>nb</w:t>
      </w:r>
      <w:r w:rsidR="007C17E0">
        <w:t>estede</w:t>
      </w:r>
      <w:r>
        <w:t>n”</w:t>
      </w:r>
      <w:r w:rsidR="007C17E0">
        <w:t>. Dit ad</w:t>
      </w:r>
      <w:r>
        <w:t>v</w:t>
      </w:r>
      <w:r w:rsidR="007C17E0">
        <w:t xml:space="preserve">ies </w:t>
      </w:r>
      <w:r>
        <w:t>b</w:t>
      </w:r>
      <w:r w:rsidR="007C17E0">
        <w:t>e</w:t>
      </w:r>
      <w:r>
        <w:t>v</w:t>
      </w:r>
      <w:r w:rsidR="007C17E0">
        <w:t>at ee</w:t>
      </w:r>
      <w:r>
        <w:t>n</w:t>
      </w:r>
      <w:r w:rsidR="007C17E0">
        <w:t xml:space="preserve"> sta</w:t>
      </w:r>
      <w:r>
        <w:t>n</w:t>
      </w:r>
      <w:r w:rsidR="007C17E0">
        <w:t xml:space="preserve">daard </w:t>
      </w:r>
      <w:r>
        <w:t>v</w:t>
      </w:r>
      <w:r w:rsidR="007C17E0">
        <w:t xml:space="preserve">oor het </w:t>
      </w:r>
      <w:r>
        <w:t>v</w:t>
      </w:r>
      <w:r w:rsidR="007C17E0">
        <w:t>rijwillig (lokaal) afhandelen van klachten bij</w:t>
      </w:r>
      <w:r>
        <w:t xml:space="preserve"> </w:t>
      </w:r>
      <w:r w:rsidR="007C17E0">
        <w:t>aanbestedingen. Daarnaast geeft het een kader voor de werkwijze van de landelijke Commissie van</w:t>
      </w:r>
      <w:r>
        <w:t xml:space="preserve"> </w:t>
      </w:r>
      <w:r w:rsidR="007C17E0">
        <w:t>Aanbestedingsexperts. Gestimuleerd wordt dat partijen geschillen in onderling overleg oplossen en</w:t>
      </w:r>
      <w:r>
        <w:t xml:space="preserve"> </w:t>
      </w:r>
      <w:r w:rsidR="007C17E0">
        <w:t>niet onnodig aan de rechter voorleggen. De Commissie van Aanbestedingsexperts neemt geen</w:t>
      </w:r>
      <w:r>
        <w:t xml:space="preserve"> </w:t>
      </w:r>
      <w:r w:rsidR="007C17E0">
        <w:t>klachten in behandeling die niet eerst zijn ingediend bij de aanbestedende diensten.</w:t>
      </w:r>
    </w:p>
    <w:p w:rsidR="008075D3" w:rsidRDefault="007C17E0" w:rsidP="007C17E0">
      <w:pPr>
        <w:spacing w:line="276" w:lineRule="auto"/>
      </w:pPr>
      <w:r>
        <w:t xml:space="preserve">Klachten of bezwaren over </w:t>
      </w:r>
      <w:r w:rsidR="008075D3">
        <w:t xml:space="preserve">deze aanbesteding </w:t>
      </w:r>
      <w:r>
        <w:t>kan de</w:t>
      </w:r>
      <w:r w:rsidR="008075D3">
        <w:t xml:space="preserve"> potentiële inschrijver </w:t>
      </w:r>
      <w:r>
        <w:t xml:space="preserve">kenbaar maken </w:t>
      </w:r>
      <w:r w:rsidR="00804A41" w:rsidRPr="00436212">
        <w:t xml:space="preserve">via de berichtenmodule op </w:t>
      </w:r>
      <w:proofErr w:type="spellStart"/>
      <w:r w:rsidR="00804A41" w:rsidRPr="00436212">
        <w:t>TenderNed</w:t>
      </w:r>
      <w:proofErr w:type="spellEnd"/>
      <w:r>
        <w:t xml:space="preserve">. </w:t>
      </w:r>
      <w:r w:rsidR="00804A41" w:rsidRPr="00804A41">
        <w:t>De contactpersoon zorgt ervoor dat de klacht door de juiste persoon in behandeling wordt genomen</w:t>
      </w:r>
      <w:r>
        <w:t>. Is de ondernemer van mening dat hij onvoldoende antwoord heeft ontvangen</w:t>
      </w:r>
      <w:r w:rsidR="008075D3">
        <w:t xml:space="preserve"> </w:t>
      </w:r>
      <w:r>
        <w:t>dan kan hij terecht bij de Commissie van Aanbestedingsexperts.</w:t>
      </w:r>
      <w:r w:rsidR="008075D3" w:rsidRPr="008075D3">
        <w:t xml:space="preserve"> </w:t>
      </w:r>
      <w:hyperlink r:id="rId15" w:history="1">
        <w:r w:rsidR="008075D3" w:rsidRPr="001D1290">
          <w:rPr>
            <w:rStyle w:val="Hyperlink"/>
          </w:rPr>
          <w:t>www.commissievanaanbestedingsexperts.nl</w:t>
        </w:r>
      </w:hyperlink>
      <w:r w:rsidR="008075D3" w:rsidRPr="008075D3">
        <w:t xml:space="preserve">. </w:t>
      </w:r>
    </w:p>
    <w:p w:rsidR="007C17E0" w:rsidRDefault="008075D3" w:rsidP="007C17E0">
      <w:pPr>
        <w:spacing w:line="276" w:lineRule="auto"/>
      </w:pPr>
      <w:r w:rsidRPr="008075D3">
        <w:t>Het indienen van klachten heeft geen opschortende werking.</w:t>
      </w:r>
    </w:p>
    <w:p w:rsidR="007C17E0" w:rsidRDefault="007C17E0" w:rsidP="00130E78">
      <w:pPr>
        <w:spacing w:line="276" w:lineRule="auto"/>
      </w:pPr>
    </w:p>
    <w:p w:rsidR="00BC062E" w:rsidRDefault="00BC062E" w:rsidP="00130E78">
      <w:pPr>
        <w:spacing w:line="276" w:lineRule="auto"/>
      </w:pPr>
    </w:p>
    <w:p w:rsidR="007C17E0" w:rsidRDefault="007C17E0" w:rsidP="00130E78">
      <w:pPr>
        <w:spacing w:line="276" w:lineRule="auto"/>
      </w:pPr>
    </w:p>
    <w:p w:rsidR="001B2FCC" w:rsidRDefault="001B2FCC">
      <w:pPr>
        <w:spacing w:after="200" w:line="276" w:lineRule="auto"/>
        <w:rPr>
          <w:bCs/>
        </w:rPr>
      </w:pPr>
      <w:r>
        <w:rPr>
          <w:bCs/>
        </w:rPr>
        <w:br w:type="page"/>
      </w:r>
    </w:p>
    <w:p w:rsidR="001B2FCC" w:rsidRPr="007F04B7" w:rsidRDefault="00663241" w:rsidP="007F04B7">
      <w:pPr>
        <w:pStyle w:val="Kop1"/>
      </w:pPr>
      <w:bookmarkStart w:id="24" w:name="_Toc535937868"/>
      <w:bookmarkStart w:id="25" w:name="_Toc52363933"/>
      <w:r>
        <w:lastRenderedPageBreak/>
        <w:t>De g</w:t>
      </w:r>
      <w:r w:rsidR="001B2FCC" w:rsidRPr="007F04B7">
        <w:t>eschiktheid van de Inschrijver</w:t>
      </w:r>
      <w:bookmarkEnd w:id="24"/>
      <w:r w:rsidR="00674516" w:rsidRPr="007F04B7">
        <w:t>(s)</w:t>
      </w:r>
      <w:bookmarkEnd w:id="25"/>
    </w:p>
    <w:p w:rsidR="008075D3" w:rsidRDefault="008075D3" w:rsidP="008075D3">
      <w:pPr>
        <w:pStyle w:val="Kop2"/>
      </w:pPr>
      <w:bookmarkStart w:id="26" w:name="_Toc52363934"/>
      <w:r>
        <w:t>Inleiding</w:t>
      </w:r>
      <w:bookmarkEnd w:id="26"/>
    </w:p>
    <w:p w:rsidR="001B2FCC" w:rsidRDefault="001B2FCC" w:rsidP="001B2FCC">
      <w:pPr>
        <w:spacing w:line="276" w:lineRule="auto"/>
      </w:pPr>
      <w:r>
        <w:t>In de volgende paragrafen wordt aangegeven welke informatie moet worden verstrekt</w:t>
      </w:r>
      <w:r w:rsidR="006A3F67">
        <w:t xml:space="preserve"> </w:t>
      </w:r>
      <w:r>
        <w:t>om te bepalen of uw onderneming geschikt is om de opdracht als bedrijf uit te kunnen voeren.</w:t>
      </w:r>
    </w:p>
    <w:p w:rsidR="001B2FCC" w:rsidRDefault="001B2FCC" w:rsidP="001B2FCC">
      <w:pPr>
        <w:spacing w:line="276" w:lineRule="auto"/>
      </w:pPr>
      <w:r>
        <w:t>De Regio behoudt zich het recht voor om nadere bewijsstukken te verlangen. LET OP: Indien de inhoud van deze bewijsstukken niet overeenkomt met hetgeen in de offerte is gesteld wordt de Inschrijver uitgesloten van verdere deelname aan deze procedure.</w:t>
      </w:r>
    </w:p>
    <w:p w:rsidR="001B2FCC" w:rsidRDefault="001B2FCC" w:rsidP="001B2FCC">
      <w:pPr>
        <w:spacing w:line="276" w:lineRule="auto"/>
      </w:pPr>
    </w:p>
    <w:p w:rsidR="001B2FCC" w:rsidRDefault="001B2FCC" w:rsidP="001B2FCC">
      <w:pPr>
        <w:pStyle w:val="Kop2"/>
      </w:pPr>
      <w:bookmarkStart w:id="27" w:name="_Toc535937869"/>
      <w:bookmarkStart w:id="28" w:name="_Toc52363935"/>
      <w:r w:rsidRPr="00DC56CB">
        <w:t>Uniform Europees aanbestedingsdocument</w:t>
      </w:r>
      <w:bookmarkEnd w:id="27"/>
      <w:bookmarkEnd w:id="28"/>
    </w:p>
    <w:p w:rsidR="001B2FCC" w:rsidRDefault="002B24F2" w:rsidP="001B2FCC">
      <w:pPr>
        <w:spacing w:line="276" w:lineRule="auto"/>
      </w:pPr>
      <w:r w:rsidRPr="002B24F2">
        <w:rPr>
          <w:color w:val="262626"/>
          <w:szCs w:val="22"/>
        </w:rPr>
        <w:t>De Opdrachtgever hecht er waarde aan dat onderneming</w:t>
      </w:r>
      <w:r>
        <w:rPr>
          <w:color w:val="262626"/>
          <w:szCs w:val="22"/>
        </w:rPr>
        <w:t>(</w:t>
      </w:r>
      <w:r w:rsidRPr="002B24F2">
        <w:rPr>
          <w:color w:val="262626"/>
          <w:szCs w:val="22"/>
        </w:rPr>
        <w:t>en</w:t>
      </w:r>
      <w:r>
        <w:rPr>
          <w:color w:val="262626"/>
          <w:szCs w:val="22"/>
        </w:rPr>
        <w:t>)</w:t>
      </w:r>
      <w:r w:rsidRPr="002B24F2">
        <w:rPr>
          <w:color w:val="262626"/>
          <w:szCs w:val="22"/>
        </w:rPr>
        <w:t xml:space="preserve"> aan wie zij opdrachten gunt een bepaalde toets kunnen doorstaan op het gebied van integriteit, economische en financiële draagkracht en technische bekwaamheid of beroepsbekwaamheid. Daarom screent zij ondernemingen. </w:t>
      </w:r>
      <w:r w:rsidR="001B2FCC" w:rsidRPr="008F1A47">
        <w:t xml:space="preserve">Om de administratieve lasten van inschrijvers </w:t>
      </w:r>
      <w:r w:rsidR="006A3F67">
        <w:t xml:space="preserve">voor deze toetsing </w:t>
      </w:r>
      <w:r w:rsidR="001B2FCC" w:rsidRPr="008F1A47">
        <w:t>te verlagen is in de herziende Aanbestedingswet 2012 het gebruik van het</w:t>
      </w:r>
      <w:r w:rsidR="006A3F67">
        <w:t xml:space="preserve"> Uniforme Europese Aanbestedingsdocument (</w:t>
      </w:r>
      <w:r w:rsidR="001B2FCC" w:rsidRPr="008F1A47">
        <w:t>UEA</w:t>
      </w:r>
      <w:r w:rsidR="006A3F67">
        <w:t>)</w:t>
      </w:r>
      <w:r w:rsidR="001B2FCC" w:rsidRPr="008F1A47">
        <w:t xml:space="preserve"> voorgeschreven. </w:t>
      </w:r>
      <w:r w:rsidR="001B2FCC">
        <w:t xml:space="preserve">Het UEA is een door de Inschrijver in te vullen eigen verklaring waarmee hij verklaart in welke hoedanigheid hij deelneemt (zelfstandig, als hoofdaannemer, als </w:t>
      </w:r>
      <w:proofErr w:type="spellStart"/>
      <w:r w:rsidR="001B2FCC">
        <w:t>co</w:t>
      </w:r>
      <w:r w:rsidR="006A3F67">
        <w:t>mbinant</w:t>
      </w:r>
      <w:proofErr w:type="spellEnd"/>
      <w:r w:rsidR="006A3F67">
        <w:t>, of als onderaannemer) é</w:t>
      </w:r>
      <w:r w:rsidR="001B2FCC">
        <w:t xml:space="preserve">n waarmee hij informatie verstrekt over eventueel op hem van toepassing zijnde uitsluitingsgronden, zijn financiële en economische draagkracht en andere geschiktheidseisen. Het UEA dient u </w:t>
      </w:r>
      <w:r w:rsidR="001B2FCC" w:rsidRPr="00FA0206">
        <w:t>in</w:t>
      </w:r>
      <w:r w:rsidR="001B2FCC">
        <w:t xml:space="preserve"> te vullen indien u i</w:t>
      </w:r>
      <w:r w:rsidR="001B2FCC" w:rsidRPr="00FA0206">
        <w:t>n aanmerking wil</w:t>
      </w:r>
      <w:r w:rsidR="001B2FCC">
        <w:t>t</w:t>
      </w:r>
      <w:r w:rsidR="001B2FCC" w:rsidRPr="00FA0206">
        <w:t xml:space="preserve"> komen voor gunning van </w:t>
      </w:r>
      <w:r w:rsidR="001B2FCC">
        <w:t>deze</w:t>
      </w:r>
      <w:r w:rsidR="001B2FCC" w:rsidRPr="00FA0206">
        <w:t xml:space="preserve"> </w:t>
      </w:r>
      <w:r w:rsidR="001B2FCC">
        <w:t>o</w:t>
      </w:r>
      <w:r w:rsidR="001B2FCC" w:rsidRPr="00FA0206">
        <w:t>pdracht.</w:t>
      </w:r>
      <w:r w:rsidR="006A3F67">
        <w:t xml:space="preserve"> </w:t>
      </w:r>
      <w:r w:rsidR="001B2FCC" w:rsidRPr="00617452">
        <w:t>Het UEA is bij deze offerte uitvraag gevoegd als interactief PDF formulier en bestaat uit</w:t>
      </w:r>
      <w:r w:rsidR="006A3F67">
        <w:t xml:space="preserve"> de volgende </w:t>
      </w:r>
      <w:r w:rsidR="001B2FCC" w:rsidRPr="00617452">
        <w:t>6 delen</w:t>
      </w:r>
      <w:r w:rsidR="006A3F67">
        <w:t>.</w:t>
      </w:r>
    </w:p>
    <w:tbl>
      <w:tblPr>
        <w:tblStyle w:val="Tabelraster2"/>
        <w:tblpPr w:leftFromText="142" w:rightFromText="142" w:vertAnchor="text" w:horzAnchor="margin" w:tblpXSpec="center" w:tblpY="86"/>
        <w:tblW w:w="0" w:type="auto"/>
        <w:jc w:val="center"/>
        <w:tblCellMar>
          <w:top w:w="28" w:type="dxa"/>
          <w:bottom w:w="28" w:type="dxa"/>
        </w:tblCellMar>
        <w:tblLook w:val="04A0" w:firstRow="1" w:lastRow="0" w:firstColumn="1" w:lastColumn="0" w:noHBand="0" w:noVBand="1"/>
      </w:tblPr>
      <w:tblGrid>
        <w:gridCol w:w="1101"/>
        <w:gridCol w:w="2655"/>
        <w:gridCol w:w="4430"/>
      </w:tblGrid>
      <w:tr w:rsidR="001B2FCC" w:rsidRPr="00751F10" w:rsidTr="00A9329C">
        <w:trPr>
          <w:trHeight w:val="454"/>
          <w:jc w:val="center"/>
        </w:trPr>
        <w:tc>
          <w:tcPr>
            <w:tcW w:w="1101" w:type="dxa"/>
            <w:shd w:val="clear" w:color="auto" w:fill="D9D9D9" w:themeFill="background1" w:themeFillShade="D9"/>
          </w:tcPr>
          <w:p w:rsidR="001B2FCC" w:rsidRPr="00751F10" w:rsidRDefault="001B2FCC" w:rsidP="00A9329C">
            <w:pPr>
              <w:rPr>
                <w:rFonts w:cs="Calibri"/>
              </w:rPr>
            </w:pPr>
            <w:r>
              <w:rPr>
                <w:rFonts w:cs="Calibri"/>
              </w:rPr>
              <w:t>Deel UEA</w:t>
            </w:r>
          </w:p>
        </w:tc>
        <w:tc>
          <w:tcPr>
            <w:tcW w:w="2655" w:type="dxa"/>
            <w:shd w:val="clear" w:color="auto" w:fill="D9D9D9" w:themeFill="background1" w:themeFillShade="D9"/>
          </w:tcPr>
          <w:p w:rsidR="001B2FCC" w:rsidRPr="00751F10" w:rsidRDefault="001B2FCC" w:rsidP="00A9329C">
            <w:pPr>
              <w:rPr>
                <w:rFonts w:cs="Calibri"/>
              </w:rPr>
            </w:pPr>
            <w:r>
              <w:rPr>
                <w:rFonts w:cs="Calibri"/>
              </w:rPr>
              <w:t>Onderwerp</w:t>
            </w:r>
          </w:p>
        </w:tc>
        <w:tc>
          <w:tcPr>
            <w:tcW w:w="4430" w:type="dxa"/>
            <w:shd w:val="clear" w:color="auto" w:fill="D9D9D9" w:themeFill="background1" w:themeFillShade="D9"/>
          </w:tcPr>
          <w:p w:rsidR="001B2FCC" w:rsidRPr="00751F10" w:rsidRDefault="001B2FCC" w:rsidP="00A9329C">
            <w:pPr>
              <w:rPr>
                <w:rFonts w:cs="Calibri"/>
              </w:rPr>
            </w:pPr>
            <w:r>
              <w:rPr>
                <w:rFonts w:cs="Calibri"/>
              </w:rPr>
              <w:t>Welke actie is vereist?</w:t>
            </w:r>
          </w:p>
        </w:tc>
      </w:tr>
      <w:tr w:rsidR="001B2FCC" w:rsidRPr="00751F10" w:rsidTr="00A9329C">
        <w:trPr>
          <w:trHeight w:val="454"/>
          <w:jc w:val="center"/>
        </w:trPr>
        <w:tc>
          <w:tcPr>
            <w:tcW w:w="1101" w:type="dxa"/>
          </w:tcPr>
          <w:p w:rsidR="001B2FCC" w:rsidRPr="00751F10" w:rsidRDefault="001B2FCC" w:rsidP="00A9329C">
            <w:pPr>
              <w:rPr>
                <w:rFonts w:cs="Calibri"/>
              </w:rPr>
            </w:pPr>
            <w:r w:rsidRPr="00751F10">
              <w:rPr>
                <w:rFonts w:cs="Calibri"/>
              </w:rPr>
              <w:t>Deel  I</w:t>
            </w:r>
          </w:p>
        </w:tc>
        <w:tc>
          <w:tcPr>
            <w:tcW w:w="2655" w:type="dxa"/>
          </w:tcPr>
          <w:p w:rsidR="001B2FCC" w:rsidRPr="00751F10" w:rsidRDefault="001B2FCC" w:rsidP="00A9329C">
            <w:pPr>
              <w:rPr>
                <w:rFonts w:cs="Calibri"/>
              </w:rPr>
            </w:pPr>
            <w:r w:rsidRPr="00751F10">
              <w:rPr>
                <w:rFonts w:cs="Calibri"/>
              </w:rPr>
              <w:t>Informatie over de Aanbestedingsprocedure.</w:t>
            </w:r>
          </w:p>
        </w:tc>
        <w:tc>
          <w:tcPr>
            <w:tcW w:w="4430" w:type="dxa"/>
          </w:tcPr>
          <w:p w:rsidR="001B2FCC" w:rsidRPr="00751F10" w:rsidRDefault="001B2FCC" w:rsidP="00A9329C">
            <w:pPr>
              <w:rPr>
                <w:rFonts w:cs="Calibri"/>
              </w:rPr>
            </w:pPr>
            <w:r w:rsidRPr="00751F10">
              <w:rPr>
                <w:rFonts w:cs="Calibri"/>
              </w:rPr>
              <w:t xml:space="preserve">Dit </w:t>
            </w:r>
            <w:r>
              <w:rPr>
                <w:rFonts w:cs="Calibri"/>
              </w:rPr>
              <w:t xml:space="preserve">deel </w:t>
            </w:r>
            <w:r w:rsidRPr="00751F10">
              <w:rPr>
                <w:rFonts w:cs="Calibri"/>
              </w:rPr>
              <w:t xml:space="preserve">is  door de </w:t>
            </w:r>
            <w:r>
              <w:rPr>
                <w:rFonts w:cs="Calibri"/>
              </w:rPr>
              <w:t>Regio</w:t>
            </w:r>
            <w:r w:rsidRPr="00751F10">
              <w:rPr>
                <w:rFonts w:cs="Calibri"/>
              </w:rPr>
              <w:t xml:space="preserve"> ingevuld.</w:t>
            </w:r>
          </w:p>
        </w:tc>
      </w:tr>
      <w:tr w:rsidR="001B2FCC" w:rsidRPr="00751F10" w:rsidTr="00A9329C">
        <w:trPr>
          <w:trHeight w:val="454"/>
          <w:jc w:val="center"/>
        </w:trPr>
        <w:tc>
          <w:tcPr>
            <w:tcW w:w="1101" w:type="dxa"/>
          </w:tcPr>
          <w:p w:rsidR="001B2FCC" w:rsidRPr="00751F10" w:rsidRDefault="001B2FCC" w:rsidP="00A9329C">
            <w:pPr>
              <w:rPr>
                <w:rFonts w:cs="Calibri"/>
              </w:rPr>
            </w:pPr>
            <w:r w:rsidRPr="00751F10">
              <w:rPr>
                <w:rFonts w:cs="Calibri"/>
              </w:rPr>
              <w:t>Deel II</w:t>
            </w:r>
          </w:p>
          <w:p w:rsidR="001B2FCC" w:rsidRPr="00751F10" w:rsidRDefault="001B2FCC" w:rsidP="00A9329C">
            <w:pPr>
              <w:rPr>
                <w:rFonts w:cs="Calibri"/>
              </w:rPr>
            </w:pPr>
          </w:p>
        </w:tc>
        <w:tc>
          <w:tcPr>
            <w:tcW w:w="2655" w:type="dxa"/>
          </w:tcPr>
          <w:p w:rsidR="001B2FCC" w:rsidRPr="00617452" w:rsidRDefault="001B2FCC" w:rsidP="00A9329C">
            <w:pPr>
              <w:rPr>
                <w:rFonts w:cs="Calibri"/>
              </w:rPr>
            </w:pPr>
            <w:r w:rsidRPr="00617452">
              <w:rPr>
                <w:rFonts w:cs="Calibri"/>
              </w:rPr>
              <w:t>Gegevens over de Ondernemer.</w:t>
            </w:r>
          </w:p>
          <w:p w:rsidR="001B2FCC" w:rsidRPr="00617452" w:rsidRDefault="001B2FCC" w:rsidP="00A9329C">
            <w:pPr>
              <w:rPr>
                <w:rFonts w:cs="Calibri"/>
              </w:rPr>
            </w:pPr>
          </w:p>
        </w:tc>
        <w:tc>
          <w:tcPr>
            <w:tcW w:w="4430" w:type="dxa"/>
          </w:tcPr>
          <w:p w:rsidR="001B2FCC" w:rsidRPr="00617452" w:rsidRDefault="001B2FCC" w:rsidP="00A9329C">
            <w:pPr>
              <w:rPr>
                <w:rFonts w:cs="Calibri"/>
              </w:rPr>
            </w:pPr>
            <w:r w:rsidRPr="00617452">
              <w:rPr>
                <w:rFonts w:cs="Calibri"/>
              </w:rPr>
              <w:t>Hier vult u het volgende in:</w:t>
            </w:r>
          </w:p>
          <w:p w:rsidR="001B2FCC" w:rsidRPr="00617452" w:rsidRDefault="001B2FCC" w:rsidP="00A9329C">
            <w:pPr>
              <w:pStyle w:val="Lijstalinea"/>
              <w:numPr>
                <w:ilvl w:val="2"/>
                <w:numId w:val="10"/>
              </w:numPr>
              <w:ind w:left="175" w:hanging="175"/>
              <w:rPr>
                <w:rFonts w:cs="Calibri"/>
                <w:sz w:val="18"/>
                <w:szCs w:val="18"/>
              </w:rPr>
            </w:pPr>
            <w:r w:rsidRPr="00617452">
              <w:rPr>
                <w:rFonts w:cs="Calibri"/>
                <w:sz w:val="18"/>
                <w:szCs w:val="18"/>
              </w:rPr>
              <w:t>de algemene gegevens van uw onderneming</w:t>
            </w:r>
            <w:r w:rsidRPr="00617452">
              <w:rPr>
                <w:rFonts w:cs="Calibri"/>
                <w:sz w:val="18"/>
                <w:szCs w:val="18"/>
              </w:rPr>
              <w:br/>
              <w:t>(onderdeel A);</w:t>
            </w:r>
          </w:p>
          <w:p w:rsidR="001B2FCC" w:rsidRPr="00617452" w:rsidRDefault="001B2FCC" w:rsidP="00A9329C">
            <w:pPr>
              <w:pStyle w:val="Lijstalinea"/>
              <w:numPr>
                <w:ilvl w:val="2"/>
                <w:numId w:val="10"/>
              </w:numPr>
              <w:tabs>
                <w:tab w:val="left" w:pos="211"/>
              </w:tabs>
              <w:ind w:left="175" w:hanging="175"/>
              <w:rPr>
                <w:rFonts w:cs="Calibri"/>
                <w:sz w:val="18"/>
                <w:szCs w:val="18"/>
              </w:rPr>
            </w:pPr>
            <w:r w:rsidRPr="00617452">
              <w:rPr>
                <w:rFonts w:cs="Calibri"/>
                <w:sz w:val="18"/>
                <w:szCs w:val="18"/>
              </w:rPr>
              <w:t>informatie over de vertegenwoordiging van uw onderneming (onderdeel B);</w:t>
            </w:r>
          </w:p>
          <w:p w:rsidR="001B2FCC" w:rsidRPr="00617452" w:rsidRDefault="001B2FCC" w:rsidP="00A9329C">
            <w:pPr>
              <w:pStyle w:val="Lijstalinea"/>
              <w:numPr>
                <w:ilvl w:val="2"/>
                <w:numId w:val="10"/>
              </w:numPr>
              <w:tabs>
                <w:tab w:val="left" w:pos="211"/>
              </w:tabs>
              <w:ind w:left="175" w:hanging="175"/>
              <w:rPr>
                <w:rFonts w:cs="Calibri"/>
                <w:sz w:val="18"/>
                <w:szCs w:val="18"/>
              </w:rPr>
            </w:pPr>
            <w:r w:rsidRPr="00617452">
              <w:rPr>
                <w:rFonts w:cs="Calibri"/>
                <w:sz w:val="18"/>
                <w:szCs w:val="18"/>
              </w:rPr>
              <w:t>informatie indien u een beroep doet op de draagkracht van derden (onderdeel C);</w:t>
            </w:r>
          </w:p>
          <w:p w:rsidR="001B2FCC" w:rsidRPr="00617452" w:rsidRDefault="001B2FCC" w:rsidP="00A9329C">
            <w:pPr>
              <w:pStyle w:val="Lijstalinea"/>
              <w:numPr>
                <w:ilvl w:val="2"/>
                <w:numId w:val="10"/>
              </w:numPr>
              <w:tabs>
                <w:tab w:val="left" w:pos="211"/>
              </w:tabs>
              <w:ind w:left="175" w:hanging="175"/>
              <w:rPr>
                <w:rFonts w:cs="Calibri"/>
                <w:sz w:val="18"/>
                <w:szCs w:val="18"/>
              </w:rPr>
            </w:pPr>
            <w:r w:rsidRPr="00617452">
              <w:rPr>
                <w:rFonts w:cs="Calibri"/>
                <w:sz w:val="18"/>
                <w:szCs w:val="18"/>
              </w:rPr>
              <w:t>informatie indien u gebruik maakt van onderaannemers (onderdeel D).</w:t>
            </w:r>
            <w:r>
              <w:rPr>
                <w:rFonts w:cs="Calibri"/>
                <w:sz w:val="18"/>
                <w:szCs w:val="18"/>
              </w:rPr>
              <w:br/>
            </w:r>
          </w:p>
        </w:tc>
      </w:tr>
      <w:tr w:rsidR="001B2FCC" w:rsidRPr="00751F10" w:rsidTr="00A9329C">
        <w:trPr>
          <w:trHeight w:val="454"/>
          <w:jc w:val="center"/>
        </w:trPr>
        <w:tc>
          <w:tcPr>
            <w:tcW w:w="1101" w:type="dxa"/>
          </w:tcPr>
          <w:p w:rsidR="001B2FCC" w:rsidRPr="00751F10" w:rsidRDefault="001B2FCC" w:rsidP="00A9329C">
            <w:pPr>
              <w:rPr>
                <w:rFonts w:cs="Calibri"/>
              </w:rPr>
            </w:pPr>
            <w:r w:rsidRPr="00751F10">
              <w:rPr>
                <w:rFonts w:cs="Calibri"/>
              </w:rPr>
              <w:t>Deel III</w:t>
            </w:r>
          </w:p>
          <w:p w:rsidR="001B2FCC" w:rsidRPr="00751F10" w:rsidRDefault="001B2FCC" w:rsidP="00A9329C">
            <w:pPr>
              <w:rPr>
                <w:rFonts w:cs="Calibri"/>
              </w:rPr>
            </w:pPr>
          </w:p>
        </w:tc>
        <w:tc>
          <w:tcPr>
            <w:tcW w:w="2655" w:type="dxa"/>
          </w:tcPr>
          <w:p w:rsidR="001B2FCC" w:rsidRPr="00617452" w:rsidRDefault="001B2FCC" w:rsidP="00A9329C">
            <w:pPr>
              <w:rPr>
                <w:rFonts w:cs="Calibri"/>
              </w:rPr>
            </w:pPr>
            <w:r w:rsidRPr="00617452">
              <w:rPr>
                <w:rFonts w:cs="Calibri"/>
              </w:rPr>
              <w:t>Uitsluitingsgronden.</w:t>
            </w:r>
          </w:p>
          <w:p w:rsidR="001B2FCC" w:rsidRPr="00617452" w:rsidRDefault="001B2FCC" w:rsidP="00A9329C">
            <w:pPr>
              <w:rPr>
                <w:rFonts w:cs="Calibri"/>
              </w:rPr>
            </w:pPr>
          </w:p>
          <w:p w:rsidR="001B2FCC" w:rsidRPr="00617452" w:rsidRDefault="001B2FCC" w:rsidP="00A9329C">
            <w:pPr>
              <w:rPr>
                <w:rFonts w:cs="Calibri"/>
              </w:rPr>
            </w:pPr>
          </w:p>
        </w:tc>
        <w:tc>
          <w:tcPr>
            <w:tcW w:w="4430" w:type="dxa"/>
          </w:tcPr>
          <w:p w:rsidR="001B2FCC" w:rsidRPr="00677272" w:rsidRDefault="001B2FCC" w:rsidP="00A9329C">
            <w:pPr>
              <w:rPr>
                <w:rFonts w:cs="Calibri"/>
              </w:rPr>
            </w:pPr>
            <w:r w:rsidRPr="00677272">
              <w:rPr>
                <w:rFonts w:cs="Calibri"/>
              </w:rPr>
              <w:t>Deel III A Hier hoeft u niets in te vullen.</w:t>
            </w:r>
          </w:p>
          <w:p w:rsidR="001B2FCC" w:rsidRPr="00677272" w:rsidRDefault="001B2FCC" w:rsidP="00A9329C">
            <w:pPr>
              <w:rPr>
                <w:rFonts w:cs="Calibri"/>
              </w:rPr>
            </w:pPr>
            <w:r w:rsidRPr="00587CE4">
              <w:rPr>
                <w:rFonts w:cs="Calibri"/>
              </w:rPr>
              <w:t>Deel III B Hier verklaart u dat de uitsluitingsgrond</w:t>
            </w:r>
            <w:r w:rsidRPr="0005413F">
              <w:rPr>
                <w:rFonts w:cs="Calibri"/>
              </w:rPr>
              <w:t xml:space="preserve"> niet op uw onderneming van toepassing is.</w:t>
            </w:r>
          </w:p>
          <w:p w:rsidR="001B2FCC" w:rsidRPr="0005413F" w:rsidRDefault="001B2FCC" w:rsidP="00A9329C">
            <w:pPr>
              <w:rPr>
                <w:rFonts w:cs="Calibri"/>
              </w:rPr>
            </w:pPr>
            <w:r w:rsidRPr="00677272">
              <w:rPr>
                <w:rFonts w:cs="Calibri"/>
              </w:rPr>
              <w:t>Deel III C Hier hoeft u niets in te vullen.</w:t>
            </w:r>
          </w:p>
          <w:p w:rsidR="001B2FCC" w:rsidRPr="00617452" w:rsidRDefault="001B2FCC" w:rsidP="00A9329C">
            <w:pPr>
              <w:rPr>
                <w:rFonts w:cs="Calibri"/>
              </w:rPr>
            </w:pPr>
          </w:p>
        </w:tc>
      </w:tr>
      <w:tr w:rsidR="001B2FCC" w:rsidRPr="00751F10" w:rsidTr="00A9329C">
        <w:trPr>
          <w:trHeight w:val="454"/>
          <w:jc w:val="center"/>
        </w:trPr>
        <w:tc>
          <w:tcPr>
            <w:tcW w:w="1101" w:type="dxa"/>
          </w:tcPr>
          <w:p w:rsidR="001B2FCC" w:rsidRPr="00751F10" w:rsidRDefault="001B2FCC" w:rsidP="00A9329C">
            <w:pPr>
              <w:rPr>
                <w:rFonts w:cs="Calibri"/>
              </w:rPr>
            </w:pPr>
            <w:r w:rsidRPr="00751F10">
              <w:rPr>
                <w:rFonts w:cs="Calibri"/>
              </w:rPr>
              <w:t>Deel IV</w:t>
            </w:r>
          </w:p>
          <w:p w:rsidR="001B2FCC" w:rsidRPr="00751F10" w:rsidRDefault="001B2FCC" w:rsidP="00A9329C">
            <w:pPr>
              <w:rPr>
                <w:rFonts w:cs="Calibri"/>
              </w:rPr>
            </w:pPr>
          </w:p>
        </w:tc>
        <w:tc>
          <w:tcPr>
            <w:tcW w:w="2655" w:type="dxa"/>
          </w:tcPr>
          <w:p w:rsidR="001B2FCC" w:rsidRPr="00751F10" w:rsidRDefault="001B2FCC" w:rsidP="00A9329C">
            <w:pPr>
              <w:rPr>
                <w:rFonts w:cs="Calibri"/>
              </w:rPr>
            </w:pPr>
            <w:r w:rsidRPr="00751F10">
              <w:rPr>
                <w:rFonts w:cs="Calibri"/>
              </w:rPr>
              <w:t>Selectiecriteria.</w:t>
            </w:r>
          </w:p>
          <w:p w:rsidR="001B2FCC" w:rsidRPr="00751F10" w:rsidRDefault="001B2FCC" w:rsidP="00A9329C">
            <w:pPr>
              <w:rPr>
                <w:rFonts w:cs="Calibri"/>
              </w:rPr>
            </w:pPr>
          </w:p>
        </w:tc>
        <w:tc>
          <w:tcPr>
            <w:tcW w:w="4430" w:type="dxa"/>
          </w:tcPr>
          <w:p w:rsidR="001B2FCC" w:rsidRPr="0005413F" w:rsidRDefault="001B2FCC" w:rsidP="00A9329C">
            <w:pPr>
              <w:rPr>
                <w:rFonts w:cs="Calibri"/>
              </w:rPr>
            </w:pPr>
            <w:r w:rsidRPr="00677272">
              <w:rPr>
                <w:rFonts w:cs="Calibri"/>
              </w:rPr>
              <w:t>Hier verklaart u dat wordt voldaan aan de geschiktheidseisen</w:t>
            </w:r>
            <w:r w:rsidRPr="00587CE4">
              <w:rPr>
                <w:rFonts w:cs="Calibri"/>
              </w:rPr>
              <w:t>. De op deze offerteaanvraag van toepassin</w:t>
            </w:r>
            <w:r w:rsidRPr="0005413F">
              <w:rPr>
                <w:rFonts w:cs="Calibri"/>
              </w:rPr>
              <w:t xml:space="preserve">g zijnde geschiktheidseisen staan hieronder vermeld in </w:t>
            </w:r>
            <w:r w:rsidRPr="00A7530E">
              <w:rPr>
                <w:rFonts w:cs="Calibri"/>
              </w:rPr>
              <w:t>paragraaf 3.</w:t>
            </w:r>
            <w:r w:rsidR="00A7530E" w:rsidRPr="00A7530E">
              <w:rPr>
                <w:rFonts w:cs="Calibri"/>
              </w:rPr>
              <w:t>5</w:t>
            </w:r>
            <w:r w:rsidRPr="0005413F">
              <w:rPr>
                <w:rFonts w:cs="Calibri"/>
              </w:rPr>
              <w:t xml:space="preserve"> </w:t>
            </w:r>
          </w:p>
          <w:p w:rsidR="001B2FCC" w:rsidRPr="0005413F" w:rsidRDefault="001B2FCC" w:rsidP="00A9329C">
            <w:pPr>
              <w:rPr>
                <w:rFonts w:cs="Calibri"/>
                <w:sz w:val="18"/>
                <w:szCs w:val="18"/>
              </w:rPr>
            </w:pPr>
          </w:p>
        </w:tc>
      </w:tr>
      <w:tr w:rsidR="001B2FCC" w:rsidRPr="00751F10" w:rsidTr="00A9329C">
        <w:trPr>
          <w:trHeight w:val="454"/>
          <w:jc w:val="center"/>
        </w:trPr>
        <w:tc>
          <w:tcPr>
            <w:tcW w:w="1101" w:type="dxa"/>
          </w:tcPr>
          <w:p w:rsidR="001B2FCC" w:rsidRPr="00751F10" w:rsidRDefault="001B2FCC" w:rsidP="00A9329C">
            <w:pPr>
              <w:rPr>
                <w:rFonts w:cs="Calibri"/>
              </w:rPr>
            </w:pPr>
            <w:r w:rsidRPr="00751F10">
              <w:rPr>
                <w:rFonts w:cs="Calibri"/>
              </w:rPr>
              <w:t>Deel V</w:t>
            </w:r>
          </w:p>
          <w:p w:rsidR="001B2FCC" w:rsidRPr="00751F10" w:rsidRDefault="001B2FCC" w:rsidP="00A9329C">
            <w:pPr>
              <w:rPr>
                <w:rFonts w:cs="Calibri"/>
              </w:rPr>
            </w:pPr>
          </w:p>
        </w:tc>
        <w:tc>
          <w:tcPr>
            <w:tcW w:w="2655" w:type="dxa"/>
          </w:tcPr>
          <w:p w:rsidR="001B2FCC" w:rsidRPr="00751F10" w:rsidRDefault="001B2FCC" w:rsidP="000317B2">
            <w:pPr>
              <w:rPr>
                <w:rFonts w:cs="Calibri"/>
              </w:rPr>
            </w:pPr>
            <w:r w:rsidRPr="00751F10">
              <w:rPr>
                <w:rFonts w:cs="Calibri"/>
              </w:rPr>
              <w:t xml:space="preserve">Beperking van het aantal gekwalificeerde </w:t>
            </w:r>
            <w:r w:rsidR="000317B2">
              <w:rPr>
                <w:rFonts w:cs="Calibri"/>
              </w:rPr>
              <w:t>g</w:t>
            </w:r>
            <w:r w:rsidRPr="00751F10">
              <w:rPr>
                <w:rFonts w:cs="Calibri"/>
              </w:rPr>
              <w:t>egadigden.</w:t>
            </w:r>
          </w:p>
        </w:tc>
        <w:tc>
          <w:tcPr>
            <w:tcW w:w="4430" w:type="dxa"/>
          </w:tcPr>
          <w:p w:rsidR="001B2FCC" w:rsidRPr="00751F10" w:rsidRDefault="001B2FCC" w:rsidP="00A9329C">
            <w:pPr>
              <w:rPr>
                <w:rFonts w:cs="Calibri"/>
              </w:rPr>
            </w:pPr>
            <w:r w:rsidRPr="00751F10">
              <w:rPr>
                <w:rFonts w:cs="Calibri"/>
              </w:rPr>
              <w:t>Hier hoeft u niets in te vullen.</w:t>
            </w:r>
          </w:p>
        </w:tc>
      </w:tr>
      <w:tr w:rsidR="001B2FCC" w:rsidRPr="00751F10" w:rsidTr="00A9329C">
        <w:trPr>
          <w:trHeight w:val="454"/>
          <w:jc w:val="center"/>
        </w:trPr>
        <w:tc>
          <w:tcPr>
            <w:tcW w:w="1101" w:type="dxa"/>
          </w:tcPr>
          <w:p w:rsidR="001B2FCC" w:rsidRPr="00751F10" w:rsidRDefault="001B2FCC" w:rsidP="00A9329C">
            <w:pPr>
              <w:rPr>
                <w:rFonts w:cs="Calibri"/>
              </w:rPr>
            </w:pPr>
            <w:r w:rsidRPr="00751F10">
              <w:rPr>
                <w:rFonts w:cs="Calibri"/>
              </w:rPr>
              <w:t>Deel VI</w:t>
            </w:r>
          </w:p>
          <w:p w:rsidR="001B2FCC" w:rsidRPr="00751F10" w:rsidRDefault="001B2FCC" w:rsidP="00A9329C">
            <w:pPr>
              <w:rPr>
                <w:rFonts w:cs="Calibri"/>
              </w:rPr>
            </w:pPr>
          </w:p>
        </w:tc>
        <w:tc>
          <w:tcPr>
            <w:tcW w:w="2655" w:type="dxa"/>
          </w:tcPr>
          <w:p w:rsidR="001B2FCC" w:rsidRPr="00751F10" w:rsidRDefault="001B2FCC" w:rsidP="000317B2">
            <w:pPr>
              <w:rPr>
                <w:rFonts w:cs="Calibri"/>
              </w:rPr>
            </w:pPr>
            <w:r w:rsidRPr="00751F10">
              <w:rPr>
                <w:rFonts w:cs="Calibri"/>
              </w:rPr>
              <w:t>Slot</w:t>
            </w:r>
            <w:r w:rsidR="000317B2">
              <w:rPr>
                <w:rFonts w:cs="Calibri"/>
              </w:rPr>
              <w:t>opmerkingen</w:t>
            </w:r>
            <w:r w:rsidRPr="00751F10">
              <w:rPr>
                <w:rFonts w:cs="Calibri"/>
              </w:rPr>
              <w:t>.</w:t>
            </w:r>
          </w:p>
        </w:tc>
        <w:tc>
          <w:tcPr>
            <w:tcW w:w="4430" w:type="dxa"/>
          </w:tcPr>
          <w:p w:rsidR="001B2FCC" w:rsidRPr="00751F10" w:rsidRDefault="001B2FCC" w:rsidP="00A9329C">
            <w:pPr>
              <w:rPr>
                <w:rFonts w:cs="Calibri"/>
              </w:rPr>
            </w:pPr>
            <w:r w:rsidRPr="00751F10">
              <w:rPr>
                <w:rFonts w:cs="Calibri"/>
              </w:rPr>
              <w:t xml:space="preserve">Hier dient </w:t>
            </w:r>
            <w:r>
              <w:rPr>
                <w:rFonts w:cs="Calibri"/>
              </w:rPr>
              <w:t xml:space="preserve">de rechtsgeldig bevoegde vertegenwoordiger </w:t>
            </w:r>
            <w:r w:rsidRPr="00751F10">
              <w:rPr>
                <w:rFonts w:cs="Calibri"/>
              </w:rPr>
              <w:t>te ondertekenen.</w:t>
            </w:r>
          </w:p>
        </w:tc>
      </w:tr>
    </w:tbl>
    <w:p w:rsidR="001B2FCC" w:rsidRPr="00751F10" w:rsidRDefault="001B2FCC" w:rsidP="001B2FCC">
      <w:pPr>
        <w:rPr>
          <w:rFonts w:eastAsiaTheme="minorHAnsi" w:cs="Calibri"/>
        </w:rPr>
      </w:pPr>
    </w:p>
    <w:p w:rsidR="001B2FCC" w:rsidRDefault="001B2FCC" w:rsidP="001B2FCC">
      <w:pPr>
        <w:spacing w:line="276" w:lineRule="auto"/>
      </w:pPr>
      <w:r>
        <w:lastRenderedPageBreak/>
        <w:t>Via het invullen van het UEA verklaart de inschrijver dat hij voldoet aan de in dit hoofdstuk  gestelde geschiktheidseisen, eventuele technische specificaties en uitvoeringsvoorwaarden en voegt hij een eventuele toelichting toe bij het niet voldoen aan uitsluitingsgronden.</w:t>
      </w:r>
    </w:p>
    <w:p w:rsidR="001B2FCC" w:rsidRDefault="001B2FCC" w:rsidP="001B2FCC">
      <w:pPr>
        <w:spacing w:line="276" w:lineRule="auto"/>
      </w:pPr>
    </w:p>
    <w:p w:rsidR="001B2FCC" w:rsidRDefault="001B2FCC" w:rsidP="001B2FCC">
      <w:pPr>
        <w:spacing w:line="276" w:lineRule="auto"/>
      </w:pPr>
      <w:r w:rsidRPr="0005413F">
        <w:rPr>
          <w:u w:val="single"/>
        </w:rPr>
        <w:t>De Inschrijver voegt het rechtsgeldig ondertekende UEA toe bij de Inschrijving</w:t>
      </w:r>
      <w:r>
        <w:t xml:space="preserve">. </w:t>
      </w:r>
    </w:p>
    <w:p w:rsidR="001B2FCC" w:rsidRDefault="001B2FCC" w:rsidP="001B2FCC">
      <w:pPr>
        <w:spacing w:line="276" w:lineRule="auto"/>
      </w:pPr>
      <w:r>
        <w:t xml:space="preserve">Voor combinaties dient per deelnemer een eigen UEA te worden meegezonden. </w:t>
      </w:r>
    </w:p>
    <w:p w:rsidR="001B2FCC" w:rsidRDefault="001B2FCC" w:rsidP="001B2FCC">
      <w:pPr>
        <w:spacing w:line="276" w:lineRule="auto"/>
      </w:pPr>
      <w:r>
        <w:t>Het is toegestaan om de ondertekening elektronisch in de PDF omgeving aan te brengen. Het is ook toegestaan eerst te printen, op papier te ondertekenen en vervolgens hiervan een gescande versie als PDF bestand in te dienen.</w:t>
      </w:r>
    </w:p>
    <w:p w:rsidR="001B2FCC" w:rsidRDefault="001B2FCC" w:rsidP="001B2FCC">
      <w:pPr>
        <w:spacing w:line="276" w:lineRule="auto"/>
        <w:ind w:firstLine="708"/>
      </w:pPr>
    </w:p>
    <w:p w:rsidR="001B2FCC" w:rsidRDefault="001B2FCC" w:rsidP="001B2FCC">
      <w:pPr>
        <w:spacing w:line="276" w:lineRule="auto"/>
      </w:pPr>
      <w:r>
        <w:t>Indien Inschrijver voor geschiktheidseisen een beroep doet op een onderneming binnen een samenwerkingsverband of derden dan dient u de volgende paragraaf goed te lezen en Deel II van het UEA in te vullen.</w:t>
      </w:r>
    </w:p>
    <w:p w:rsidR="001B2FCC" w:rsidRDefault="001B2FCC" w:rsidP="001B2FCC">
      <w:pPr>
        <w:spacing w:line="276" w:lineRule="auto"/>
      </w:pPr>
    </w:p>
    <w:p w:rsidR="001B2FCC" w:rsidRDefault="001B2FCC" w:rsidP="001B2FCC">
      <w:pPr>
        <w:spacing w:line="276" w:lineRule="auto"/>
      </w:pPr>
      <w:r>
        <w:t>Inschrijvers kunnen van de procedure worden uitgesloten, indien zij zich in ernstige mate schuldig hebben gemaakt aan valse verklaringen bij het invullen van het UEA, indien zij informatie hebben achtergehouden of indien zij niet in staat zijn de ondersteunende documenten te verstrekken. In gevallen als deze zal de Regio tot herbeoordeling van de overgebleven inschrijvingen overgaan. Aan de na herbeoordeling als nummer één geëindigde inschrijver wordt een voornemen tot gunning gedaan, waarna opnieuw een stand-</w:t>
      </w:r>
      <w:proofErr w:type="spellStart"/>
      <w:r>
        <w:t>still</w:t>
      </w:r>
      <w:proofErr w:type="spellEnd"/>
      <w:r>
        <w:t xml:space="preserve"> termijn zoals beschreven in Hoofdstuk 2 gaat lopen.</w:t>
      </w:r>
    </w:p>
    <w:p w:rsidR="001B2FCC" w:rsidRDefault="001B2FCC" w:rsidP="001B2FCC">
      <w:pPr>
        <w:spacing w:line="276" w:lineRule="auto"/>
      </w:pPr>
    </w:p>
    <w:p w:rsidR="001B2FCC" w:rsidRDefault="001B2FCC" w:rsidP="001B2FCC">
      <w:pPr>
        <w:pStyle w:val="Kop2"/>
      </w:pPr>
      <w:bookmarkStart w:id="29" w:name="_Toc535937870"/>
      <w:bookmarkStart w:id="30" w:name="_Toc52363936"/>
      <w:r>
        <w:t>Deelname in samenwerking met andere ondernemingen (DEEL II - UEA)</w:t>
      </w:r>
      <w:bookmarkEnd w:id="29"/>
      <w:bookmarkEnd w:id="30"/>
    </w:p>
    <w:p w:rsidR="001B2FCC" w:rsidRDefault="001B2FCC" w:rsidP="001B2FCC">
      <w:pPr>
        <w:spacing w:line="276" w:lineRule="auto"/>
      </w:pPr>
      <w:r>
        <w:t>Indien inschrijver niet zelfstandig in het gevraagde kan of wil voorzien, is de mogelijkheid aanwezig om een offerte in te dienen in samenwerking met andere ondernemingen.</w:t>
      </w:r>
      <w:r>
        <w:br/>
        <w:t>LET OP: De deelnemers uit het samenwerkingsverband dienen ieder afzonderlijk de UEA in te dienen.</w:t>
      </w:r>
    </w:p>
    <w:p w:rsidR="001B2FCC" w:rsidRDefault="001B2FCC" w:rsidP="001B2FCC">
      <w:pPr>
        <w:spacing w:line="276" w:lineRule="auto"/>
      </w:pPr>
    </w:p>
    <w:p w:rsidR="001B2FCC" w:rsidRDefault="001B2FCC" w:rsidP="001B2FCC">
      <w:pPr>
        <w:spacing w:line="276" w:lineRule="auto"/>
      </w:pPr>
      <w:r>
        <w:t>Als  u zich inschrijft als deelnemer van een combinatie en/of gebruik maakt van derden, moet u hiervoor DEEL II onder ‘wijze van deelneming’ uit de UEA invullen. De inschrijver geeft hier, indien sprake is van een samenwerkingsverband aan welk rol en taakverdeling, verantwoordelijkheden bij wie liggen. Tevens geeft inschrijver aan voor welke geschiktheidseisen een beroep op zijn onderneming wordt gedaan.</w:t>
      </w:r>
      <w:r w:rsidR="003056EA">
        <w:t xml:space="preserve"> Zie voor een </w:t>
      </w:r>
    </w:p>
    <w:p w:rsidR="001B2FCC" w:rsidRPr="007618AE" w:rsidRDefault="001B2FCC" w:rsidP="001B2FCC">
      <w:pPr>
        <w:spacing w:line="276" w:lineRule="auto"/>
      </w:pPr>
    </w:p>
    <w:p w:rsidR="001B2FCC" w:rsidRDefault="001B2FCC" w:rsidP="001B2FCC">
      <w:pPr>
        <w:pStyle w:val="Kop2"/>
      </w:pPr>
      <w:bookmarkStart w:id="31" w:name="_Toc535937871"/>
      <w:bookmarkStart w:id="32" w:name="_Toc52363937"/>
      <w:r>
        <w:t>Uitsluitingsgronden (DEEL III – UEA)</w:t>
      </w:r>
      <w:bookmarkEnd w:id="31"/>
      <w:bookmarkEnd w:id="32"/>
    </w:p>
    <w:p w:rsidR="000925E7" w:rsidRPr="000925E7" w:rsidRDefault="000925E7" w:rsidP="000925E7">
      <w:pPr>
        <w:spacing w:line="276" w:lineRule="auto"/>
      </w:pPr>
      <w:bookmarkStart w:id="33" w:name="_Toc462133943"/>
      <w:r w:rsidRPr="000925E7">
        <w:t>Is op de inschrijver een verplichte of een facultatieve uitsluitingsgrond van toepassing dan wordt diens inschrijver als ongeldig terzijde gelegd en komt deze niet in aanmerking voor verdere (inhoudelijke) beoordeling. Een inschrijver op wie een uitsluitingsgrond van toepassing is, maar die bewijst dat hij voldoende maatregelen heeft genomen om zijn betrouwbaarheid aan te tonen wordt, indien de Opdrachtgever dit toereikend acht, niet uitgesloten.</w:t>
      </w:r>
    </w:p>
    <w:p w:rsidR="000925E7" w:rsidRPr="000925E7" w:rsidRDefault="000925E7" w:rsidP="000925E7">
      <w:pPr>
        <w:spacing w:line="276" w:lineRule="auto"/>
      </w:pPr>
    </w:p>
    <w:p w:rsidR="000925E7" w:rsidRPr="000925E7" w:rsidRDefault="000925E7" w:rsidP="000925E7">
      <w:pPr>
        <w:spacing w:line="276" w:lineRule="auto"/>
        <w:rPr>
          <w:u w:val="single"/>
        </w:rPr>
      </w:pPr>
      <w:r w:rsidRPr="000925E7">
        <w:rPr>
          <w:u w:val="single"/>
        </w:rPr>
        <w:t>Verplichte uitsluitingsgronden</w:t>
      </w:r>
    </w:p>
    <w:p w:rsidR="002C77E4" w:rsidRDefault="000925E7" w:rsidP="000925E7">
      <w:pPr>
        <w:spacing w:line="276" w:lineRule="auto"/>
      </w:pPr>
      <w:r w:rsidRPr="000925E7">
        <w:t>In Deel III van het UEA geeft de inschrijver antwoord op de vragen die gaan over de uitsluitingsgronden. De onderdelen A en B van Deel III dienen door de inschrijver te worden beantwoord.</w:t>
      </w:r>
    </w:p>
    <w:p w:rsidR="002C77E4" w:rsidRPr="000925E7" w:rsidRDefault="002C77E4" w:rsidP="000925E7">
      <w:pPr>
        <w:spacing w:line="276" w:lineRule="auto"/>
      </w:pPr>
    </w:p>
    <w:p w:rsidR="000925E7" w:rsidRPr="000925E7" w:rsidRDefault="000925E7" w:rsidP="000925E7">
      <w:pPr>
        <w:spacing w:line="276" w:lineRule="auto"/>
      </w:pPr>
      <w:r w:rsidRPr="000925E7">
        <w:rPr>
          <w:u w:val="single"/>
        </w:rPr>
        <w:t>Facultatieve uitsluitingsgronden</w:t>
      </w:r>
      <w:r w:rsidR="002C77E4">
        <w:rPr>
          <w:u w:val="single"/>
        </w:rPr>
        <w:br/>
      </w:r>
      <w:r w:rsidRPr="000925E7">
        <w:t>De Opdrachtgever acht het relevant en proportioneel om facultatieve uitsluitingsgronden van toepassing te verklaren. Hiertoe dient onderdeel C van Deel III van het UEA door de inschrijver te worden beantwoord.</w:t>
      </w:r>
    </w:p>
    <w:p w:rsidR="000925E7" w:rsidRPr="00893FCD" w:rsidRDefault="000925E7" w:rsidP="001B2FCC"/>
    <w:p w:rsidR="001B2FCC" w:rsidRDefault="001B2FCC" w:rsidP="001B2FCC">
      <w:pPr>
        <w:pStyle w:val="Kop2"/>
        <w:numPr>
          <w:ilvl w:val="1"/>
          <w:numId w:val="1"/>
        </w:numPr>
      </w:pPr>
      <w:bookmarkStart w:id="34" w:name="_Toc524011491"/>
      <w:bookmarkStart w:id="35" w:name="_Toc535937872"/>
      <w:bookmarkStart w:id="36" w:name="_Toc52363938"/>
      <w:bookmarkEnd w:id="33"/>
      <w:r>
        <w:t>Geschiktheidseisen</w:t>
      </w:r>
      <w:bookmarkEnd w:id="34"/>
      <w:r>
        <w:t xml:space="preserve"> (DEEL IV – UEA)</w:t>
      </w:r>
      <w:bookmarkEnd w:id="35"/>
      <w:bookmarkEnd w:id="36"/>
    </w:p>
    <w:p w:rsidR="001B2FCC" w:rsidRDefault="001B2FCC" w:rsidP="000317B2">
      <w:pPr>
        <w:spacing w:line="276" w:lineRule="auto"/>
      </w:pPr>
      <w:r>
        <w:t>Door het aanvinken van “Ja” in hoofdstuk IV van het UEA (Selectiecriteria</w:t>
      </w:r>
      <w:r w:rsidR="000317B2">
        <w:t>: bedoeld worden geschiktheidseisen zoals vermeld in de Aanbestedingswet 2012.</w:t>
      </w:r>
      <w:r w:rsidR="009A4CFF">
        <w:t xml:space="preserve"> </w:t>
      </w:r>
      <w:r>
        <w:t xml:space="preserve">) verklaart de Inschrijver dat zijn </w:t>
      </w:r>
      <w:r>
        <w:lastRenderedPageBreak/>
        <w:t xml:space="preserve">onderneming voldoet aan alle hierna volgende geschiktheidseisen. </w:t>
      </w:r>
      <w:r>
        <w:br/>
      </w:r>
    </w:p>
    <w:p w:rsidR="001B2FCC" w:rsidRDefault="001B2FCC" w:rsidP="001B2FCC">
      <w:pPr>
        <w:spacing w:line="276" w:lineRule="auto"/>
      </w:pPr>
      <w:r>
        <w:t xml:space="preserve">1. </w:t>
      </w:r>
      <w:r w:rsidRPr="004A7140">
        <w:rPr>
          <w:u w:val="single"/>
        </w:rPr>
        <w:t>Technische en beroepsbekwaamheid</w:t>
      </w:r>
      <w:r>
        <w:t xml:space="preserve"> </w:t>
      </w:r>
    </w:p>
    <w:p w:rsidR="00A00B20" w:rsidRDefault="001B2FCC" w:rsidP="001B2FCC">
      <w:pPr>
        <w:spacing w:line="276" w:lineRule="auto"/>
      </w:pPr>
      <w:r>
        <w:t>Inschrijver (of de combinatie van inschrijvers) dient voor</w:t>
      </w:r>
      <w:r w:rsidR="00DF7F54">
        <w:t xml:space="preserve"> de uitvoering van de opdracht</w:t>
      </w:r>
      <w:r>
        <w:t xml:space="preserve"> te beschikken over een aantal kerncompetenties. Inschrijver (of de combinatie van inschrijvers)  toont </w:t>
      </w:r>
      <w:r w:rsidR="00A00B20">
        <w:t>dit aan</w:t>
      </w:r>
      <w:r>
        <w:t xml:space="preserve"> door middel van één of meer opdrachten (referenties) die </w:t>
      </w:r>
      <w:r w:rsidR="00A00B20">
        <w:t xml:space="preserve">zijn </w:t>
      </w:r>
      <w:r>
        <w:t xml:space="preserve">uitgevoerd in de afgelopen drie jaar gerekend vanaf de datum van inschrijving. </w:t>
      </w:r>
    </w:p>
    <w:p w:rsidR="001B2FCC" w:rsidRDefault="001B2FCC" w:rsidP="001B2FCC">
      <w:pPr>
        <w:spacing w:line="276" w:lineRule="auto"/>
      </w:pPr>
      <w:r>
        <w:t xml:space="preserve">De kerncompetentie(s) mogen zijn uitgevoerd binnen één en dezelfde opdracht </w:t>
      </w:r>
      <w:r w:rsidR="00A00B20">
        <w:t>of</w:t>
      </w:r>
      <w:r>
        <w:t xml:space="preserve"> in verschillende </w:t>
      </w:r>
      <w:r w:rsidR="00A00B20">
        <w:t xml:space="preserve">separate </w:t>
      </w:r>
      <w:r>
        <w:t>opdrachten.</w:t>
      </w:r>
    </w:p>
    <w:p w:rsidR="001B2FCC" w:rsidRDefault="001B2FCC" w:rsidP="001B2FCC">
      <w:pPr>
        <w:spacing w:line="276" w:lineRule="auto"/>
      </w:pPr>
      <w:r>
        <w:t xml:space="preserve">Voor </w:t>
      </w:r>
      <w:r w:rsidR="00A9329C">
        <w:t xml:space="preserve">deze </w:t>
      </w:r>
      <w:r w:rsidR="00A00B20">
        <w:t>offerte aan</w:t>
      </w:r>
      <w:r w:rsidR="00A9329C">
        <w:t xml:space="preserve">vraag </w:t>
      </w:r>
      <w:r>
        <w:t>gelden de volgende kerncompetenties:</w:t>
      </w:r>
    </w:p>
    <w:p w:rsidR="00BC1C06" w:rsidRPr="00E41D95" w:rsidRDefault="001B2FCC" w:rsidP="001B2FCC">
      <w:pPr>
        <w:spacing w:line="276" w:lineRule="auto"/>
        <w:ind w:left="357" w:hanging="357"/>
        <w:rPr>
          <w:lang w:eastAsia="nl-NL"/>
        </w:rPr>
      </w:pPr>
      <w:r w:rsidRPr="00E41D95">
        <w:rPr>
          <w:lang w:eastAsia="nl-NL"/>
        </w:rPr>
        <w:t>-</w:t>
      </w:r>
      <w:r w:rsidRPr="00E41D95">
        <w:rPr>
          <w:lang w:eastAsia="nl-NL"/>
        </w:rPr>
        <w:tab/>
        <w:t>Uw organisatie</w:t>
      </w:r>
      <w:r w:rsidR="00A00B20" w:rsidRPr="00E41D95">
        <w:rPr>
          <w:lang w:eastAsia="nl-NL"/>
        </w:rPr>
        <w:t xml:space="preserve"> dient aan te tonen dat een zelfde procedé voor de verwerking van groenstromen</w:t>
      </w:r>
      <w:r w:rsidR="00BA67BE" w:rsidRPr="00E41D95">
        <w:rPr>
          <w:lang w:eastAsia="nl-NL"/>
        </w:rPr>
        <w:t>,</w:t>
      </w:r>
      <w:r w:rsidR="00A00B20" w:rsidRPr="00E41D95">
        <w:rPr>
          <w:lang w:eastAsia="nl-NL"/>
        </w:rPr>
        <w:t xml:space="preserve"> welke wordt aangeboden in uw Inschrijving</w:t>
      </w:r>
      <w:r w:rsidR="00BA67BE" w:rsidRPr="00E41D95">
        <w:rPr>
          <w:lang w:eastAsia="nl-NL"/>
        </w:rPr>
        <w:t>,</w:t>
      </w:r>
      <w:r w:rsidR="00A00B20" w:rsidRPr="00E41D95">
        <w:rPr>
          <w:lang w:eastAsia="nl-NL"/>
        </w:rPr>
        <w:t xml:space="preserve"> succesvol heeft gefunctioneerd.</w:t>
      </w:r>
      <w:r w:rsidRPr="00E41D95">
        <w:rPr>
          <w:lang w:eastAsia="nl-NL"/>
        </w:rPr>
        <w:br/>
        <w:t>Inschrijver dient een referentieproject op te geven waarbij een soortgelijke opdracht in de afgelopen 3 jaar naar tevredenheid van de opdrachtgever is uitgevoerd.</w:t>
      </w:r>
    </w:p>
    <w:p w:rsidR="00BC1C06" w:rsidRDefault="00BC1C06" w:rsidP="00BC1C06">
      <w:pPr>
        <w:spacing w:line="276" w:lineRule="auto"/>
        <w:ind w:left="357" w:hanging="357"/>
        <w:rPr>
          <w:lang w:eastAsia="nl-NL"/>
        </w:rPr>
      </w:pPr>
      <w:r w:rsidRPr="00E41D95">
        <w:rPr>
          <w:lang w:eastAsia="nl-NL"/>
        </w:rPr>
        <w:t>-</w:t>
      </w:r>
      <w:r w:rsidRPr="00E41D95">
        <w:rPr>
          <w:lang w:eastAsia="nl-NL"/>
        </w:rPr>
        <w:tab/>
        <w:t>Uw organisatie</w:t>
      </w:r>
      <w:r w:rsidR="00BA67BE" w:rsidRPr="00E41D95">
        <w:rPr>
          <w:lang w:eastAsia="nl-NL"/>
        </w:rPr>
        <w:t xml:space="preserve"> dient aan te tonen</w:t>
      </w:r>
      <w:r w:rsidRPr="00E41D95">
        <w:rPr>
          <w:lang w:eastAsia="nl-NL"/>
        </w:rPr>
        <w:t xml:space="preserve"> </w:t>
      </w:r>
      <w:r w:rsidR="00BA67BE" w:rsidRPr="00E41D95">
        <w:rPr>
          <w:lang w:eastAsia="nl-NL"/>
        </w:rPr>
        <w:t>dat het transport van de groenstromen, conform uw Inschrijving, succesvol is uitgevoerd.  Inschrijver dient een referentieproject op te geven waarbij in een soortgelijke opdracht in de afgelopen 3 jaar dit naar tevredenheid van de opdrachtgever is uitgevoerd.</w:t>
      </w:r>
    </w:p>
    <w:p w:rsidR="001B2FCC" w:rsidRPr="00C55D70" w:rsidRDefault="001B2FCC" w:rsidP="001B2FCC">
      <w:pPr>
        <w:spacing w:line="276" w:lineRule="auto"/>
        <w:ind w:left="357" w:hanging="357"/>
        <w:rPr>
          <w:lang w:eastAsia="nl-NL"/>
        </w:rPr>
      </w:pPr>
    </w:p>
    <w:p w:rsidR="00525ED9" w:rsidRDefault="00525ED9" w:rsidP="001B2FCC">
      <w:pPr>
        <w:spacing w:line="276" w:lineRule="auto"/>
      </w:pPr>
      <w:r>
        <w:t xml:space="preserve">Voor het indienen van een referentieproject dient u het </w:t>
      </w:r>
      <w:r w:rsidR="001B2FCC" w:rsidRPr="00E42BD9">
        <w:t xml:space="preserve">modelformulier </w:t>
      </w:r>
      <w:r>
        <w:t xml:space="preserve">te gebruiken dat opgenomen staat </w:t>
      </w:r>
      <w:r w:rsidRPr="00806141">
        <w:t xml:space="preserve">in </w:t>
      </w:r>
      <w:r w:rsidR="001B2FCC" w:rsidRPr="00806141">
        <w:t xml:space="preserve">bijlage </w:t>
      </w:r>
      <w:r w:rsidR="00BA67BE" w:rsidRPr="00806141">
        <w:t>2</w:t>
      </w:r>
      <w:r w:rsidR="001B2FCC" w:rsidRPr="00806141">
        <w:t xml:space="preserve"> .</w:t>
      </w:r>
      <w:r w:rsidR="001B2FCC" w:rsidRPr="00E42BD9">
        <w:t xml:space="preserve"> </w:t>
      </w:r>
    </w:p>
    <w:p w:rsidR="00525ED9" w:rsidRDefault="00525ED9" w:rsidP="001B2FCC">
      <w:pPr>
        <w:spacing w:line="276" w:lineRule="auto"/>
      </w:pPr>
    </w:p>
    <w:p w:rsidR="001B2FCC" w:rsidRDefault="00BA67BE" w:rsidP="001B2FCC">
      <w:pPr>
        <w:spacing w:line="276" w:lineRule="auto"/>
      </w:pPr>
      <w:r w:rsidRPr="00BA67BE">
        <w:t>De Opdrachtgever behoudt zich het recht voor met betrekking tot de opgegeven referentie navraag te doen bij de referent. Een referentie mag niet afkomstig zijn van de eigen organisatie, een andere organisatie binnen de holding of de moedermaatschappij.</w:t>
      </w:r>
    </w:p>
    <w:p w:rsidR="001B2FCC" w:rsidRDefault="001B2FCC" w:rsidP="001B2FCC">
      <w:pPr>
        <w:spacing w:line="276" w:lineRule="auto"/>
      </w:pPr>
    </w:p>
    <w:p w:rsidR="001B2FCC" w:rsidRDefault="001B2FCC" w:rsidP="001B2FCC">
      <w:pPr>
        <w:spacing w:line="276" w:lineRule="auto"/>
        <w:rPr>
          <w:u w:val="single"/>
          <w:lang w:eastAsia="nl-NL"/>
        </w:rPr>
      </w:pPr>
      <w:r>
        <w:rPr>
          <w:lang w:eastAsia="nl-NL"/>
        </w:rPr>
        <w:t>2</w:t>
      </w:r>
      <w:r w:rsidRPr="003317B5">
        <w:rPr>
          <w:lang w:eastAsia="nl-NL"/>
        </w:rPr>
        <w:t xml:space="preserve">. </w:t>
      </w:r>
      <w:r w:rsidRPr="003317B5">
        <w:rPr>
          <w:u w:val="single"/>
          <w:lang w:eastAsia="nl-NL"/>
        </w:rPr>
        <w:t xml:space="preserve">Financiële en economische draagkracht </w:t>
      </w:r>
    </w:p>
    <w:p w:rsidR="001B2FCC" w:rsidRDefault="001B2FCC" w:rsidP="001B2FCC">
      <w:pPr>
        <w:spacing w:line="276" w:lineRule="auto"/>
        <w:rPr>
          <w:lang w:eastAsia="nl-NL"/>
        </w:rPr>
      </w:pPr>
      <w:r>
        <w:rPr>
          <w:lang w:eastAsia="nl-NL"/>
        </w:rPr>
        <w:t>De Regio contracteert alleen opdrachtnemers die qua economische en financiële draagkracht voldoende stabiel zijn om de opdracht onder de gestelde condities uit te voeren. Dit betekent dat de volgende geschiktheidseisen van toepassing zijn:</w:t>
      </w:r>
    </w:p>
    <w:p w:rsidR="001B2FCC" w:rsidRDefault="001B2FCC" w:rsidP="001B2FCC">
      <w:pPr>
        <w:pStyle w:val="Lijstalinea"/>
        <w:numPr>
          <w:ilvl w:val="1"/>
          <w:numId w:val="12"/>
        </w:numPr>
        <w:spacing w:line="276" w:lineRule="auto"/>
        <w:ind w:left="357" w:hanging="357"/>
        <w:rPr>
          <w:lang w:eastAsia="nl-NL"/>
        </w:rPr>
      </w:pPr>
      <w:r>
        <w:rPr>
          <w:lang w:eastAsia="nl-NL"/>
        </w:rPr>
        <w:t>Inschrijver mag over de afgelopen drie boekjaren geen negatief bedrijfsresultaat hebben gegenereerd in combinatie met een negatief eigen vermogen.</w:t>
      </w:r>
    </w:p>
    <w:p w:rsidR="001B2FCC" w:rsidRDefault="001B2FCC" w:rsidP="001B2FCC">
      <w:pPr>
        <w:pStyle w:val="Lijstalinea"/>
        <w:numPr>
          <w:ilvl w:val="1"/>
          <w:numId w:val="12"/>
        </w:numPr>
        <w:spacing w:line="276" w:lineRule="auto"/>
        <w:ind w:left="357" w:hanging="357"/>
        <w:rPr>
          <w:lang w:eastAsia="nl-NL"/>
        </w:rPr>
      </w:pPr>
      <w:r>
        <w:rPr>
          <w:lang w:eastAsia="nl-NL"/>
        </w:rPr>
        <w:t>Inschrijver is in staat om de opdracht – en in voorkomend geval de verlenging daarvan – met bestaande financiële middelen uit te voeren.</w:t>
      </w:r>
    </w:p>
    <w:p w:rsidR="001B2FCC" w:rsidRDefault="001B2FCC" w:rsidP="001B2FCC">
      <w:pPr>
        <w:pStyle w:val="Lijstalinea"/>
        <w:numPr>
          <w:ilvl w:val="1"/>
          <w:numId w:val="12"/>
        </w:numPr>
        <w:spacing w:line="276" w:lineRule="auto"/>
        <w:ind w:left="357" w:hanging="357"/>
        <w:rPr>
          <w:lang w:eastAsia="nl-NL"/>
        </w:rPr>
      </w:pPr>
      <w:r>
        <w:rPr>
          <w:lang w:eastAsia="nl-NL"/>
        </w:rPr>
        <w:t>Inschrijver is niet bekend met lopende claims die rechtstreeks betrekking kunnen hebben op de uitvoering van de opdracht.</w:t>
      </w:r>
    </w:p>
    <w:p w:rsidR="001B2FCC" w:rsidRDefault="001B2FCC" w:rsidP="001B2FCC">
      <w:pPr>
        <w:pStyle w:val="Lijstalinea"/>
        <w:numPr>
          <w:ilvl w:val="1"/>
          <w:numId w:val="12"/>
        </w:numPr>
        <w:spacing w:line="276" w:lineRule="auto"/>
        <w:ind w:left="357" w:hanging="357"/>
        <w:rPr>
          <w:lang w:eastAsia="nl-NL"/>
        </w:rPr>
      </w:pPr>
      <w:r>
        <w:rPr>
          <w:lang w:eastAsia="nl-NL"/>
        </w:rPr>
        <w:t>Inschrijver is niet bekend met investeringen die gedurende de periode van de uitvoering van de opdracht noodzakelijk zijn en de onderneming in een zodanige positie kan brengen dat de financieel-economische draagkracht of de continuïteit daarvan in gevaar wordt gebracht.</w:t>
      </w:r>
    </w:p>
    <w:p w:rsidR="001B2FCC" w:rsidRDefault="001B2FCC" w:rsidP="001B2FCC">
      <w:pPr>
        <w:pStyle w:val="Lijstalinea"/>
        <w:numPr>
          <w:ilvl w:val="1"/>
          <w:numId w:val="12"/>
        </w:numPr>
        <w:spacing w:line="276" w:lineRule="auto"/>
        <w:ind w:left="357" w:hanging="357"/>
        <w:rPr>
          <w:lang w:eastAsia="nl-NL"/>
        </w:rPr>
      </w:pPr>
      <w:r>
        <w:rPr>
          <w:lang w:eastAsia="nl-NL"/>
        </w:rPr>
        <w:t>De laatst afgegeven accountantsverklaring (of in een voorkomend geval een beoordelings- of samenstellingsverklaring) bevat geen zogenoemde continuïteitsparagraaf.</w:t>
      </w:r>
      <w:r w:rsidRPr="00832DFD">
        <w:rPr>
          <w:vertAlign w:val="superscript"/>
          <w:lang w:eastAsia="nl-NL"/>
        </w:rPr>
        <w:t xml:space="preserve"> </w:t>
      </w:r>
      <w:r w:rsidRPr="003317B5">
        <w:rPr>
          <w:vertAlign w:val="superscript"/>
          <w:lang w:eastAsia="nl-NL"/>
        </w:rPr>
        <w:footnoteReference w:id="1"/>
      </w:r>
    </w:p>
    <w:p w:rsidR="001B2FCC" w:rsidRDefault="001B2FCC" w:rsidP="001B2FCC">
      <w:pPr>
        <w:spacing w:line="276" w:lineRule="auto"/>
        <w:rPr>
          <w:lang w:eastAsia="nl-NL"/>
        </w:rPr>
      </w:pPr>
    </w:p>
    <w:p w:rsidR="001B2FCC" w:rsidRPr="003317B5" w:rsidRDefault="001B2FCC" w:rsidP="001B2FCC">
      <w:pPr>
        <w:spacing w:line="276" w:lineRule="auto"/>
        <w:rPr>
          <w:lang w:eastAsia="nl-NL"/>
        </w:rPr>
      </w:pPr>
      <w:r w:rsidRPr="003317B5">
        <w:rPr>
          <w:lang w:eastAsia="nl-NL"/>
        </w:rPr>
        <w:t xml:space="preserve">Indien u niet controleplichtig bent, verklaart u door ondertekening van de UEA dat de financiële en economische draagkracht van uw onderneming zodanig is, dat de continuïteit van de dienstverlening gedurende de looptijd van de opdracht inclusief mogelijke verlengingen niet in gevaar komt. De opdrachtgever kan na voorlopige gunning vragen om een jaarverslag. </w:t>
      </w:r>
    </w:p>
    <w:p w:rsidR="001B2FCC" w:rsidRDefault="001B2FCC" w:rsidP="001B2FCC">
      <w:pPr>
        <w:spacing w:line="276" w:lineRule="auto"/>
        <w:rPr>
          <w:lang w:eastAsia="nl-NL"/>
        </w:rPr>
      </w:pPr>
    </w:p>
    <w:p w:rsidR="001B2FCC" w:rsidRDefault="001B2FCC" w:rsidP="001B2FCC">
      <w:pPr>
        <w:spacing w:line="276" w:lineRule="auto"/>
        <w:rPr>
          <w:lang w:eastAsia="nl-NL"/>
        </w:rPr>
      </w:pPr>
      <w:r w:rsidRPr="00970CE2">
        <w:rPr>
          <w:lang w:eastAsia="nl-NL"/>
        </w:rPr>
        <w:t>De Regio kan na voorlopige gunning maar vóór de definitieve gunning, de financiële gegevens toetsen door middel van controle van de jaarstukken over de desbetreffende jaren.</w:t>
      </w:r>
    </w:p>
    <w:p w:rsidR="001B2FCC" w:rsidRDefault="001B2FCC" w:rsidP="001B2FCC">
      <w:pPr>
        <w:spacing w:line="276" w:lineRule="auto"/>
        <w:rPr>
          <w:lang w:eastAsia="nl-NL"/>
        </w:rPr>
      </w:pPr>
      <w:r w:rsidRPr="005E6803">
        <w:rPr>
          <w:lang w:eastAsia="nl-NL"/>
        </w:rPr>
        <w:t xml:space="preserve">De Inschrijver gaat er mee akkoord dat de </w:t>
      </w:r>
      <w:r>
        <w:rPr>
          <w:lang w:eastAsia="nl-NL"/>
        </w:rPr>
        <w:t xml:space="preserve">verstrekte </w:t>
      </w:r>
      <w:r w:rsidRPr="005E6803">
        <w:rPr>
          <w:lang w:eastAsia="nl-NL"/>
        </w:rPr>
        <w:t>gegevens met betrekking tot financiële en economische draagkracht desgewenst op verzoek van de</w:t>
      </w:r>
      <w:r>
        <w:rPr>
          <w:lang w:eastAsia="nl-NL"/>
        </w:rPr>
        <w:t xml:space="preserve"> Regio</w:t>
      </w:r>
      <w:r w:rsidRPr="005E6803">
        <w:rPr>
          <w:lang w:eastAsia="nl-NL"/>
        </w:rPr>
        <w:t xml:space="preserve"> door een (extern) bureau worden getoetst</w:t>
      </w:r>
    </w:p>
    <w:p w:rsidR="00B741D3" w:rsidRDefault="00B741D3" w:rsidP="001B2FCC">
      <w:pPr>
        <w:spacing w:line="276" w:lineRule="auto"/>
        <w:rPr>
          <w:lang w:eastAsia="nl-NL"/>
        </w:rPr>
      </w:pPr>
    </w:p>
    <w:p w:rsidR="00B741D3" w:rsidRDefault="001C67A4" w:rsidP="001B2FCC">
      <w:pPr>
        <w:spacing w:line="276" w:lineRule="auto"/>
        <w:rPr>
          <w:lang w:eastAsia="nl-NL"/>
        </w:rPr>
      </w:pPr>
      <w:r>
        <w:rPr>
          <w:lang w:eastAsia="nl-NL"/>
        </w:rPr>
        <w:t>3</w:t>
      </w:r>
      <w:r w:rsidR="00B741D3">
        <w:rPr>
          <w:lang w:eastAsia="nl-NL"/>
        </w:rPr>
        <w:t xml:space="preserve">. </w:t>
      </w:r>
      <w:r w:rsidR="00B741D3" w:rsidRPr="00036E4C">
        <w:rPr>
          <w:u w:val="single"/>
          <w:lang w:eastAsia="nl-NL"/>
        </w:rPr>
        <w:t>Vergunningen</w:t>
      </w:r>
    </w:p>
    <w:p w:rsidR="00B741D3" w:rsidRPr="00225556" w:rsidRDefault="00B741D3" w:rsidP="001B2FCC">
      <w:pPr>
        <w:spacing w:line="276" w:lineRule="auto"/>
        <w:rPr>
          <w:lang w:eastAsia="nl-NL"/>
        </w:rPr>
      </w:pPr>
      <w:r w:rsidRPr="00105E28">
        <w:rPr>
          <w:lang w:eastAsia="nl-NL"/>
        </w:rPr>
        <w:t>Indien de inschrijver zelf de groenstroom verwerkt, dan dient inschrijver per ingangsdatum Overeenkomst de geldige vergunningen te hebben voor het verwerken van de groenstromen waarop inschrijver inschrijft.</w:t>
      </w:r>
      <w:r w:rsidR="00820474" w:rsidRPr="00105E28">
        <w:rPr>
          <w:lang w:eastAsia="nl-NL"/>
        </w:rPr>
        <w:br/>
      </w:r>
    </w:p>
    <w:p w:rsidR="001B2FCC" w:rsidRPr="00225556" w:rsidRDefault="00820474" w:rsidP="001B2FCC">
      <w:pPr>
        <w:spacing w:line="276" w:lineRule="auto"/>
        <w:rPr>
          <w:lang w:eastAsia="nl-NL"/>
        </w:rPr>
      </w:pPr>
      <w:r w:rsidRPr="00225556">
        <w:rPr>
          <w:lang w:eastAsia="nl-NL"/>
        </w:rPr>
        <w:t>Inschrijver dient zorg te dragen dat de verwerking van groenstromen  conform de wettelijke eisen wordt uitgevoerd. Tevens dient de Inschrijver te beschikken over geldende vergunningen (Omgevingsvergunning Milieu, Activiteiten</w:t>
      </w:r>
      <w:r w:rsidR="00672421">
        <w:rPr>
          <w:lang w:eastAsia="nl-NL"/>
        </w:rPr>
        <w:t>besluit</w:t>
      </w:r>
      <w:r w:rsidRPr="00225556">
        <w:rPr>
          <w:lang w:eastAsia="nl-NL"/>
        </w:rPr>
        <w:t xml:space="preserve"> en Waterwetvergunning).</w:t>
      </w:r>
    </w:p>
    <w:p w:rsidR="00820474" w:rsidRPr="00105E28" w:rsidRDefault="00820474" w:rsidP="00820474">
      <w:pPr>
        <w:spacing w:line="276" w:lineRule="auto"/>
        <w:rPr>
          <w:lang w:eastAsia="nl-NL"/>
        </w:rPr>
      </w:pPr>
    </w:p>
    <w:p w:rsidR="00820474" w:rsidRPr="00225556" w:rsidRDefault="00CF2CB2" w:rsidP="00820474">
      <w:pPr>
        <w:spacing w:line="276" w:lineRule="auto"/>
        <w:rPr>
          <w:u w:val="single"/>
          <w:lang w:eastAsia="nl-NL"/>
        </w:rPr>
      </w:pPr>
      <w:proofErr w:type="spellStart"/>
      <w:r w:rsidRPr="00D0553C">
        <w:rPr>
          <w:u w:val="single"/>
          <w:lang w:eastAsia="nl-NL"/>
        </w:rPr>
        <w:t>Better</w:t>
      </w:r>
      <w:proofErr w:type="spellEnd"/>
      <w:r w:rsidRPr="00D0553C">
        <w:rPr>
          <w:u w:val="single"/>
          <w:lang w:eastAsia="nl-NL"/>
        </w:rPr>
        <w:t xml:space="preserve"> </w:t>
      </w:r>
      <w:proofErr w:type="spellStart"/>
      <w:r w:rsidRPr="00D0553C">
        <w:rPr>
          <w:u w:val="single"/>
          <w:lang w:eastAsia="nl-NL"/>
        </w:rPr>
        <w:t>Biomass</w:t>
      </w:r>
      <w:proofErr w:type="spellEnd"/>
      <w:r w:rsidRPr="00D0553C">
        <w:rPr>
          <w:u w:val="single"/>
          <w:lang w:eastAsia="nl-NL"/>
        </w:rPr>
        <w:t>/NTA</w:t>
      </w:r>
      <w:r w:rsidR="003654D8" w:rsidRPr="00D0553C">
        <w:rPr>
          <w:u w:val="single"/>
          <w:lang w:eastAsia="nl-NL"/>
        </w:rPr>
        <w:t>-</w:t>
      </w:r>
      <w:r w:rsidRPr="00D0553C">
        <w:rPr>
          <w:u w:val="single"/>
          <w:lang w:eastAsia="nl-NL"/>
        </w:rPr>
        <w:t>8080</w:t>
      </w:r>
    </w:p>
    <w:p w:rsidR="00820474" w:rsidRDefault="00820474" w:rsidP="00820474">
      <w:pPr>
        <w:spacing w:line="276" w:lineRule="auto"/>
        <w:rPr>
          <w:lang w:eastAsia="nl-NL"/>
        </w:rPr>
      </w:pPr>
      <w:r w:rsidRPr="00105E28">
        <w:rPr>
          <w:lang w:eastAsia="nl-NL"/>
        </w:rPr>
        <w:t>Genoemde certifica</w:t>
      </w:r>
      <w:r w:rsidR="00304D07">
        <w:rPr>
          <w:lang w:eastAsia="nl-NL"/>
        </w:rPr>
        <w:t>a</w:t>
      </w:r>
      <w:r w:rsidRPr="00105E28">
        <w:rPr>
          <w:lang w:eastAsia="nl-NL"/>
        </w:rPr>
        <w:t>t dien</w:t>
      </w:r>
      <w:r w:rsidR="00304D07">
        <w:rPr>
          <w:lang w:eastAsia="nl-NL"/>
        </w:rPr>
        <w:t>t</w:t>
      </w:r>
      <w:r w:rsidRPr="00105E28">
        <w:rPr>
          <w:lang w:eastAsia="nl-NL"/>
        </w:rPr>
        <w:t xml:space="preserve"> in het bezit te zijn, geldig op de datum van inschrijving.</w:t>
      </w:r>
    </w:p>
    <w:p w:rsidR="00820474" w:rsidRDefault="007754DB" w:rsidP="007754DB">
      <w:pPr>
        <w:spacing w:line="276" w:lineRule="auto"/>
        <w:rPr>
          <w:lang w:eastAsia="nl-NL"/>
        </w:rPr>
      </w:pPr>
      <w:r w:rsidRPr="007754DB">
        <w:rPr>
          <w:lang w:eastAsia="nl-NL"/>
        </w:rPr>
        <w:t xml:space="preserve">Algemene informatie over </w:t>
      </w:r>
      <w:proofErr w:type="spellStart"/>
      <w:r w:rsidRPr="007754DB">
        <w:rPr>
          <w:lang w:eastAsia="nl-NL"/>
        </w:rPr>
        <w:t>Better</w:t>
      </w:r>
      <w:proofErr w:type="spellEnd"/>
      <w:r w:rsidRPr="007754DB">
        <w:rPr>
          <w:lang w:eastAsia="nl-NL"/>
        </w:rPr>
        <w:t xml:space="preserve"> </w:t>
      </w:r>
      <w:proofErr w:type="spellStart"/>
      <w:r w:rsidRPr="007754DB">
        <w:rPr>
          <w:lang w:eastAsia="nl-NL"/>
        </w:rPr>
        <w:t>Biomass</w:t>
      </w:r>
      <w:proofErr w:type="spellEnd"/>
      <w:r w:rsidRPr="007754DB">
        <w:rPr>
          <w:lang w:eastAsia="nl-NL"/>
        </w:rPr>
        <w:t xml:space="preserve">/NTA 8080 is te vinden via </w:t>
      </w:r>
      <w:r w:rsidR="00827D05">
        <w:rPr>
          <w:lang w:eastAsia="nl-NL"/>
        </w:rPr>
        <w:t xml:space="preserve"> </w:t>
      </w:r>
      <w:hyperlink r:id="rId16" w:history="1">
        <w:r w:rsidR="00827D05" w:rsidRPr="00C428B2">
          <w:rPr>
            <w:rStyle w:val="Hyperlink"/>
            <w:lang w:eastAsia="nl-NL"/>
          </w:rPr>
          <w:t>https://bvor.nl/nta-8080/</w:t>
        </w:r>
      </w:hyperlink>
      <w:r w:rsidR="00827D05">
        <w:rPr>
          <w:lang w:eastAsia="nl-NL"/>
        </w:rPr>
        <w:t xml:space="preserve"> en </w:t>
      </w:r>
      <w:r w:rsidRPr="007754DB">
        <w:rPr>
          <w:lang w:eastAsia="nl-NL"/>
        </w:rPr>
        <w:t>www.betterbiomass.com</w:t>
      </w:r>
    </w:p>
    <w:p w:rsidR="007754DB" w:rsidRPr="003317B5" w:rsidRDefault="007754DB" w:rsidP="007754DB">
      <w:pPr>
        <w:spacing w:line="276" w:lineRule="auto"/>
        <w:rPr>
          <w:lang w:eastAsia="nl-NL"/>
        </w:rPr>
      </w:pPr>
    </w:p>
    <w:p w:rsidR="001B2FCC" w:rsidRPr="003317B5" w:rsidRDefault="001C67A4" w:rsidP="001B2FCC">
      <w:pPr>
        <w:spacing w:line="276" w:lineRule="auto"/>
        <w:rPr>
          <w:lang w:eastAsia="nl-NL"/>
        </w:rPr>
      </w:pPr>
      <w:r>
        <w:rPr>
          <w:lang w:eastAsia="nl-NL"/>
        </w:rPr>
        <w:t>4</w:t>
      </w:r>
      <w:r w:rsidR="001B2FCC" w:rsidRPr="003317B5">
        <w:rPr>
          <w:lang w:eastAsia="nl-NL"/>
        </w:rPr>
        <w:t xml:space="preserve">. </w:t>
      </w:r>
      <w:r w:rsidR="001B2FCC" w:rsidRPr="003317B5">
        <w:rPr>
          <w:u w:val="single"/>
          <w:lang w:eastAsia="nl-NL"/>
        </w:rPr>
        <w:t xml:space="preserve">Verzekering </w:t>
      </w:r>
    </w:p>
    <w:p w:rsidR="001B2FCC" w:rsidRDefault="001B2FCC" w:rsidP="001B2FCC">
      <w:pPr>
        <w:spacing w:line="276" w:lineRule="auto"/>
        <w:rPr>
          <w:lang w:eastAsia="nl-NL"/>
        </w:rPr>
      </w:pPr>
      <w:r w:rsidRPr="00D25DB5">
        <w:rPr>
          <w:lang w:eastAsia="nl-NL"/>
        </w:rPr>
        <w:t xml:space="preserve">Inschrijver beschikt over een marktconforme en adequate verzekering of voorziening tegen </w:t>
      </w:r>
      <w:r w:rsidRPr="00B741D3">
        <w:rPr>
          <w:lang w:eastAsia="nl-NL"/>
        </w:rPr>
        <w:t>(wettelijke) aansprakelijkheidsrisico’s</w:t>
      </w:r>
      <w:r w:rsidRPr="00D25DB5">
        <w:rPr>
          <w:lang w:eastAsia="nl-NL"/>
        </w:rPr>
        <w:t xml:space="preserve">. Daarbij geldt dat het verzekerde bedrag tenminste </w:t>
      </w:r>
      <w:r>
        <w:rPr>
          <w:lang w:eastAsia="nl-NL"/>
        </w:rPr>
        <w:br/>
      </w:r>
      <w:r w:rsidRPr="00820474">
        <w:rPr>
          <w:lang w:eastAsia="nl-NL"/>
        </w:rPr>
        <w:t xml:space="preserve">€ </w:t>
      </w:r>
      <w:r w:rsidR="00036E4C" w:rsidRPr="00820474">
        <w:rPr>
          <w:lang w:eastAsia="nl-NL"/>
        </w:rPr>
        <w:t>500.000</w:t>
      </w:r>
      <w:r w:rsidRPr="00820474">
        <w:rPr>
          <w:lang w:eastAsia="nl-NL"/>
        </w:rPr>
        <w:t xml:space="preserve"> per gebeurtenis en € </w:t>
      </w:r>
      <w:r w:rsidR="00036E4C" w:rsidRPr="00820474">
        <w:rPr>
          <w:lang w:eastAsia="nl-NL"/>
        </w:rPr>
        <w:t>1.500.000</w:t>
      </w:r>
      <w:r w:rsidR="00BC1C06" w:rsidRPr="00820474">
        <w:rPr>
          <w:lang w:eastAsia="nl-NL"/>
        </w:rPr>
        <w:t xml:space="preserve"> </w:t>
      </w:r>
      <w:r w:rsidRPr="00820474">
        <w:rPr>
          <w:lang w:eastAsia="nl-NL"/>
        </w:rPr>
        <w:t xml:space="preserve">per jaar </w:t>
      </w:r>
      <w:r w:rsidRPr="00D25DB5">
        <w:rPr>
          <w:lang w:eastAsia="nl-NL"/>
        </w:rPr>
        <w:t>bedraagt</w:t>
      </w:r>
      <w:r w:rsidRPr="003317B5">
        <w:rPr>
          <w:lang w:eastAsia="nl-NL"/>
        </w:rPr>
        <w:t>. De verzekering dient een einddatum te kennen die gelegen is na het tijdstip waarop de opdrachtnemer aan al zijn verplichtingen gedurende de looptijd</w:t>
      </w:r>
      <w:r>
        <w:rPr>
          <w:lang w:eastAsia="nl-NL"/>
        </w:rPr>
        <w:t xml:space="preserve"> van</w:t>
      </w:r>
      <w:r w:rsidRPr="003317B5">
        <w:rPr>
          <w:lang w:eastAsia="nl-NL"/>
        </w:rPr>
        <w:t xml:space="preserve"> de opdracht heeft voldaan.</w:t>
      </w:r>
    </w:p>
    <w:p w:rsidR="001B2FCC" w:rsidRDefault="001B2FCC" w:rsidP="001B2FCC">
      <w:pPr>
        <w:spacing w:line="276" w:lineRule="auto"/>
      </w:pPr>
    </w:p>
    <w:p w:rsidR="001B2FCC" w:rsidRDefault="001B2FCC" w:rsidP="001B2FCC">
      <w:pPr>
        <w:spacing w:line="276" w:lineRule="auto"/>
      </w:pPr>
      <w:r>
        <w:t xml:space="preserve">Het is niet noodzakelijk dat een </w:t>
      </w:r>
      <w:proofErr w:type="spellStart"/>
      <w:r>
        <w:t>combinant</w:t>
      </w:r>
      <w:proofErr w:type="spellEnd"/>
      <w:r>
        <w:t xml:space="preserve"> als combinatie verzekerd is, op voorwaarde dat de afzonderlijke partijen aan het samenwerkingsverband wel zoals geëist verzekerd zijn.</w:t>
      </w:r>
    </w:p>
    <w:p w:rsidR="001B2FCC" w:rsidRPr="003317B5" w:rsidRDefault="001B2FCC" w:rsidP="001B2FCC">
      <w:pPr>
        <w:spacing w:line="276" w:lineRule="auto"/>
        <w:ind w:left="425" w:hanging="2"/>
        <w:rPr>
          <w:rFonts w:ascii="Calibri" w:eastAsia="Times New Roman" w:hAnsi="Calibri"/>
          <w:lang w:eastAsia="nl-NL"/>
        </w:rPr>
      </w:pPr>
    </w:p>
    <w:p w:rsidR="001B2FCC" w:rsidRPr="00E17CD4" w:rsidRDefault="00D0553C" w:rsidP="001B2FCC">
      <w:pPr>
        <w:spacing w:line="276" w:lineRule="auto"/>
        <w:rPr>
          <w:u w:val="single"/>
          <w:lang w:eastAsia="nl-NL"/>
        </w:rPr>
      </w:pPr>
      <w:r>
        <w:rPr>
          <w:lang w:eastAsia="nl-NL"/>
        </w:rPr>
        <w:t>5</w:t>
      </w:r>
      <w:r w:rsidR="001B2FCC" w:rsidRPr="003317B5">
        <w:rPr>
          <w:lang w:eastAsia="nl-NL"/>
        </w:rPr>
        <w:t xml:space="preserve">. </w:t>
      </w:r>
      <w:r w:rsidR="001B2FCC" w:rsidRPr="00E17CD4">
        <w:rPr>
          <w:u w:val="single"/>
          <w:lang w:eastAsia="nl-NL"/>
        </w:rPr>
        <w:t>Beroepsbevoegdheid</w:t>
      </w:r>
    </w:p>
    <w:p w:rsidR="001B2FCC" w:rsidRDefault="001B2FCC" w:rsidP="001B2FCC">
      <w:pPr>
        <w:spacing w:line="276" w:lineRule="auto"/>
        <w:rPr>
          <w:lang w:eastAsia="nl-NL"/>
        </w:rPr>
      </w:pPr>
      <w:r w:rsidRPr="003317B5">
        <w:rPr>
          <w:lang w:eastAsia="nl-NL"/>
        </w:rPr>
        <w:t xml:space="preserve">De inschrijver dient te zijn ingeschreven in het beroeps- of handelsregister </w:t>
      </w:r>
      <w:r>
        <w:rPr>
          <w:lang w:eastAsia="nl-NL"/>
        </w:rPr>
        <w:t xml:space="preserve">van de Kamer van Koophandel </w:t>
      </w:r>
      <w:r w:rsidRPr="003317B5">
        <w:rPr>
          <w:lang w:eastAsia="nl-NL"/>
        </w:rPr>
        <w:t>of een vergelijkbaar register in het land van vestiging van de onderneming. Na de voorlopige gunning dient de beoogd winnaar hiervoor een bewijs van inschrijving in te dienen, niet ouder dan zes maanden. Dit bewijs dient tevens om de tekenbevoegdheid van het UEA te toetsen.</w:t>
      </w:r>
    </w:p>
    <w:p w:rsidR="001B2FCC" w:rsidRDefault="001B2FCC" w:rsidP="001B2FCC">
      <w:pPr>
        <w:spacing w:line="276" w:lineRule="auto"/>
        <w:rPr>
          <w:lang w:eastAsia="nl-NL"/>
        </w:rPr>
      </w:pPr>
    </w:p>
    <w:p w:rsidR="001C67A4" w:rsidRDefault="00D0553C" w:rsidP="001C67A4">
      <w:pPr>
        <w:spacing w:line="276" w:lineRule="auto"/>
        <w:rPr>
          <w:lang w:eastAsia="nl-NL"/>
        </w:rPr>
      </w:pPr>
      <w:r>
        <w:rPr>
          <w:lang w:eastAsia="nl-NL"/>
        </w:rPr>
        <w:t>6</w:t>
      </w:r>
      <w:r w:rsidR="001C67A4">
        <w:rPr>
          <w:lang w:eastAsia="nl-NL"/>
        </w:rPr>
        <w:t xml:space="preserve">. </w:t>
      </w:r>
      <w:r w:rsidR="001C67A4" w:rsidRPr="001C67A4">
        <w:rPr>
          <w:u w:val="single"/>
          <w:lang w:eastAsia="nl-NL"/>
        </w:rPr>
        <w:t>Kwaliteitsborging</w:t>
      </w:r>
    </w:p>
    <w:p w:rsidR="001C67A4" w:rsidRDefault="001C67A4" w:rsidP="001C67A4">
      <w:pPr>
        <w:spacing w:line="276" w:lineRule="auto"/>
        <w:rPr>
          <w:lang w:eastAsia="nl-NL"/>
        </w:rPr>
      </w:pPr>
      <w:r>
        <w:rPr>
          <w:lang w:eastAsia="nl-NL"/>
        </w:rPr>
        <w:t xml:space="preserve">De inschrijver dient gecertificeerd te zijn volgens ISO-9001 versie 2015, dan wel binnen de onderneming gelden bepaalde afspraken, procedures en/of regels die er specifiek  op zijn gericht de kwaliteit van de geleverde producten te waarborgen. De inschrijver verklaart door ondertekening van de Eigen verklaring dat aan deze eis is voldaan. De opdrachtgever kan na voorlopige gunning vragen om het bewijsmiddel. </w:t>
      </w:r>
    </w:p>
    <w:p w:rsidR="001C67A4" w:rsidRDefault="001C67A4" w:rsidP="001C67A4">
      <w:pPr>
        <w:spacing w:line="276" w:lineRule="auto"/>
        <w:rPr>
          <w:lang w:eastAsia="nl-NL"/>
        </w:rPr>
      </w:pPr>
    </w:p>
    <w:p w:rsidR="002C77E4" w:rsidRDefault="002C77E4" w:rsidP="001C67A4">
      <w:pPr>
        <w:spacing w:line="276" w:lineRule="auto"/>
        <w:rPr>
          <w:lang w:eastAsia="nl-NL"/>
        </w:rPr>
      </w:pPr>
    </w:p>
    <w:p w:rsidR="002C77E4" w:rsidRDefault="002C77E4" w:rsidP="001C67A4">
      <w:pPr>
        <w:spacing w:line="276" w:lineRule="auto"/>
        <w:rPr>
          <w:lang w:eastAsia="nl-NL"/>
        </w:rPr>
      </w:pPr>
    </w:p>
    <w:p w:rsidR="001C67A4" w:rsidRDefault="00D0553C" w:rsidP="001C67A4">
      <w:pPr>
        <w:spacing w:line="276" w:lineRule="auto"/>
        <w:rPr>
          <w:lang w:eastAsia="nl-NL"/>
        </w:rPr>
      </w:pPr>
      <w:r>
        <w:rPr>
          <w:lang w:eastAsia="nl-NL"/>
        </w:rPr>
        <w:t>7</w:t>
      </w:r>
      <w:r w:rsidR="001C67A4" w:rsidRPr="00105E28">
        <w:rPr>
          <w:lang w:eastAsia="nl-NL"/>
        </w:rPr>
        <w:t xml:space="preserve">. </w:t>
      </w:r>
      <w:r w:rsidR="001C67A4" w:rsidRPr="00105E28">
        <w:rPr>
          <w:u w:val="single"/>
          <w:lang w:eastAsia="nl-NL"/>
        </w:rPr>
        <w:t>Milieuzorgsysteem</w:t>
      </w:r>
    </w:p>
    <w:p w:rsidR="001C67A4" w:rsidRDefault="001C67A4" w:rsidP="001C67A4">
      <w:pPr>
        <w:spacing w:line="276" w:lineRule="auto"/>
        <w:rPr>
          <w:lang w:eastAsia="nl-NL"/>
        </w:rPr>
      </w:pPr>
      <w:r>
        <w:rPr>
          <w:lang w:eastAsia="nl-NL"/>
        </w:rPr>
        <w:t xml:space="preserve">Inschrijver dient te beschikken over een milieuzorgsysteem volgens ISO 14001 versie 2015, </w:t>
      </w:r>
      <w:proofErr w:type="spellStart"/>
      <w:r>
        <w:rPr>
          <w:lang w:eastAsia="nl-NL"/>
        </w:rPr>
        <w:t>Eco</w:t>
      </w:r>
      <w:proofErr w:type="spellEnd"/>
      <w:r>
        <w:rPr>
          <w:lang w:eastAsia="nl-NL"/>
        </w:rPr>
        <w:t xml:space="preserve">-Management </w:t>
      </w:r>
      <w:proofErr w:type="spellStart"/>
      <w:r>
        <w:rPr>
          <w:lang w:eastAsia="nl-NL"/>
        </w:rPr>
        <w:t>and</w:t>
      </w:r>
      <w:proofErr w:type="spellEnd"/>
      <w:r>
        <w:rPr>
          <w:lang w:eastAsia="nl-NL"/>
        </w:rPr>
        <w:t xml:space="preserve"> Audit </w:t>
      </w:r>
      <w:proofErr w:type="spellStart"/>
      <w:r>
        <w:rPr>
          <w:lang w:eastAsia="nl-NL"/>
        </w:rPr>
        <w:t>Scheme</w:t>
      </w:r>
      <w:proofErr w:type="spellEnd"/>
      <w:r>
        <w:rPr>
          <w:lang w:eastAsia="nl-NL"/>
        </w:rPr>
        <w:t xml:space="preserve"> (EMAS) of een gelijkwaardig systeem dat in zijn bedrijfsvoering is geïntegreerd. De inschrijver verklaart door ondertekening van de Eigen verklaring dat aan deze eis is voldaan. De opdrachtgever kan na voorlopige gunning vragen om het bewijsmiddel.</w:t>
      </w:r>
    </w:p>
    <w:p w:rsidR="001C67A4" w:rsidRDefault="001C67A4" w:rsidP="001C67A4">
      <w:pPr>
        <w:spacing w:line="276" w:lineRule="auto"/>
        <w:rPr>
          <w:lang w:eastAsia="nl-NL"/>
        </w:rPr>
      </w:pPr>
    </w:p>
    <w:p w:rsidR="001C67A4" w:rsidRDefault="00D0553C" w:rsidP="001C67A4">
      <w:pPr>
        <w:spacing w:line="276" w:lineRule="auto"/>
        <w:rPr>
          <w:lang w:eastAsia="nl-NL"/>
        </w:rPr>
      </w:pPr>
      <w:r>
        <w:rPr>
          <w:lang w:eastAsia="nl-NL"/>
        </w:rPr>
        <w:t>8</w:t>
      </w:r>
      <w:r w:rsidR="001C67A4">
        <w:rPr>
          <w:lang w:eastAsia="nl-NL"/>
        </w:rPr>
        <w:t xml:space="preserve">. </w:t>
      </w:r>
      <w:r w:rsidR="001C67A4" w:rsidRPr="001C67A4">
        <w:rPr>
          <w:u w:val="single"/>
          <w:lang w:eastAsia="nl-NL"/>
        </w:rPr>
        <w:t>Nederlandse taal</w:t>
      </w:r>
    </w:p>
    <w:p w:rsidR="001C67A4" w:rsidRDefault="001C67A4" w:rsidP="001C67A4">
      <w:pPr>
        <w:spacing w:line="276" w:lineRule="auto"/>
        <w:rPr>
          <w:lang w:eastAsia="nl-NL"/>
        </w:rPr>
      </w:pPr>
      <w:r>
        <w:rPr>
          <w:lang w:eastAsia="nl-NL"/>
        </w:rPr>
        <w:t>De inschrijver verklaart door ondertekening van de UEA dat het verantwoordelijke management en de met de uitvoering van de dienst belaste personeelsleden de Nederlandse taal in woord en geschrift in voldoende mate beheersen voor zover relevant voor de uitvoering van de onderhavige werkzaamheden en de eventuele contractuele verplichtingen.</w:t>
      </w:r>
    </w:p>
    <w:p w:rsidR="00F14BB0" w:rsidRDefault="00F14BB0" w:rsidP="001B2FCC">
      <w:pPr>
        <w:spacing w:line="276" w:lineRule="auto"/>
        <w:rPr>
          <w:lang w:eastAsia="nl-NL"/>
        </w:rPr>
      </w:pPr>
    </w:p>
    <w:p w:rsidR="00015988" w:rsidRDefault="00015988" w:rsidP="00015988">
      <w:pPr>
        <w:pStyle w:val="Kop2"/>
        <w:rPr>
          <w:lang w:eastAsia="nl-NL"/>
        </w:rPr>
      </w:pPr>
      <w:bookmarkStart w:id="37" w:name="_Toc52363939"/>
      <w:r>
        <w:rPr>
          <w:lang w:eastAsia="nl-NL"/>
        </w:rPr>
        <w:t>Organisatorische vormen waaronder kan worden ingeschreven.</w:t>
      </w:r>
      <w:bookmarkEnd w:id="37"/>
      <w:r>
        <w:rPr>
          <w:lang w:eastAsia="nl-NL"/>
        </w:rPr>
        <w:t xml:space="preserve"> </w:t>
      </w:r>
    </w:p>
    <w:p w:rsidR="00DC70F9" w:rsidRDefault="00015988" w:rsidP="00015988">
      <w:pPr>
        <w:spacing w:line="276" w:lineRule="auto"/>
        <w:rPr>
          <w:lang w:eastAsia="nl-NL"/>
        </w:rPr>
      </w:pPr>
      <w:r>
        <w:rPr>
          <w:lang w:eastAsia="nl-NL"/>
        </w:rPr>
        <w:t xml:space="preserve">Er zijn vier (4) verschillende vormen waaronder een </w:t>
      </w:r>
      <w:r w:rsidR="00DC70F9">
        <w:rPr>
          <w:lang w:eastAsia="nl-NL"/>
        </w:rPr>
        <w:t>onderneming</w:t>
      </w:r>
      <w:r>
        <w:rPr>
          <w:lang w:eastAsia="nl-NL"/>
        </w:rPr>
        <w:t xml:space="preserve"> een Inschrijving kan</w:t>
      </w:r>
      <w:r w:rsidR="00DC70F9">
        <w:rPr>
          <w:lang w:eastAsia="nl-NL"/>
        </w:rPr>
        <w:t xml:space="preserve"> uit</w:t>
      </w:r>
      <w:r>
        <w:rPr>
          <w:lang w:eastAsia="nl-NL"/>
        </w:rPr>
        <w:t xml:space="preserve">brengen: zelfstandig, in combinatie, met onderaannemers of door gebruik te maken van derden. </w:t>
      </w:r>
    </w:p>
    <w:p w:rsidR="00015988" w:rsidRDefault="00DC70F9" w:rsidP="00015988">
      <w:pPr>
        <w:spacing w:line="276" w:lineRule="auto"/>
        <w:rPr>
          <w:lang w:eastAsia="nl-NL"/>
        </w:rPr>
      </w:pPr>
      <w:r>
        <w:rPr>
          <w:lang w:eastAsia="nl-NL"/>
        </w:rPr>
        <w:lastRenderedPageBreak/>
        <w:t>Inschrijver</w:t>
      </w:r>
      <w:r w:rsidR="00015988">
        <w:rPr>
          <w:lang w:eastAsia="nl-NL"/>
        </w:rPr>
        <w:t xml:space="preserve"> dient in het UEA aan te geven op welke wijze </w:t>
      </w:r>
      <w:r>
        <w:rPr>
          <w:lang w:eastAsia="nl-NL"/>
        </w:rPr>
        <w:t>hij</w:t>
      </w:r>
      <w:r w:rsidR="00015988">
        <w:rPr>
          <w:lang w:eastAsia="nl-NL"/>
        </w:rPr>
        <w:t xml:space="preserve"> wenst in te schrijven. </w:t>
      </w:r>
    </w:p>
    <w:p w:rsidR="00015988" w:rsidRDefault="00015988" w:rsidP="00015988">
      <w:pPr>
        <w:spacing w:line="276" w:lineRule="auto"/>
        <w:rPr>
          <w:lang w:eastAsia="nl-NL"/>
        </w:rPr>
      </w:pPr>
      <w:r>
        <w:rPr>
          <w:lang w:eastAsia="nl-NL"/>
        </w:rPr>
        <w:t xml:space="preserve">Het is </w:t>
      </w:r>
      <w:r w:rsidR="00DC70F9">
        <w:rPr>
          <w:lang w:eastAsia="nl-NL"/>
        </w:rPr>
        <w:t>Inschrijver</w:t>
      </w:r>
      <w:r>
        <w:rPr>
          <w:lang w:eastAsia="nl-NL"/>
        </w:rPr>
        <w:t xml:space="preserve"> </w:t>
      </w:r>
      <w:r w:rsidR="00DC70F9">
        <w:rPr>
          <w:lang w:eastAsia="nl-NL"/>
        </w:rPr>
        <w:t xml:space="preserve">dan ook slechts </w:t>
      </w:r>
      <w:r>
        <w:rPr>
          <w:lang w:eastAsia="nl-NL"/>
        </w:rPr>
        <w:t xml:space="preserve">toegestaan eenmaal in te schrijven volgens een van de </w:t>
      </w:r>
      <w:r w:rsidR="00DC70F9">
        <w:rPr>
          <w:lang w:eastAsia="nl-NL"/>
        </w:rPr>
        <w:t xml:space="preserve">vier </w:t>
      </w:r>
      <w:r>
        <w:rPr>
          <w:lang w:eastAsia="nl-NL"/>
        </w:rPr>
        <w:t>onderstaande mogelijkheden. Opdrachtnemer kan bijvoorbeeld niet zelfstandig inschrijven en ook nog eens inschrijven middels een combinatie. Indien Opdrachtnemer tweemaal of meer inschrijft dan worden alle inschrijvingen van deze onderneming (of van de combinatie waarvan deze onderneming onderdeel is) uitgesloten.</w:t>
      </w:r>
    </w:p>
    <w:p w:rsidR="00015988" w:rsidRDefault="00015988" w:rsidP="00015988">
      <w:pPr>
        <w:spacing w:line="276" w:lineRule="auto"/>
        <w:rPr>
          <w:lang w:eastAsia="nl-NL"/>
        </w:rPr>
      </w:pPr>
    </w:p>
    <w:p w:rsidR="00015988" w:rsidRPr="009757A1" w:rsidRDefault="00015988" w:rsidP="00015988">
      <w:pPr>
        <w:spacing w:line="276" w:lineRule="auto"/>
        <w:rPr>
          <w:b/>
          <w:lang w:eastAsia="nl-NL"/>
        </w:rPr>
      </w:pPr>
      <w:r w:rsidRPr="009757A1">
        <w:rPr>
          <w:b/>
          <w:lang w:eastAsia="nl-NL"/>
        </w:rPr>
        <w:t>1</w:t>
      </w:r>
      <w:r w:rsidR="00DC70F9" w:rsidRPr="009757A1">
        <w:rPr>
          <w:b/>
          <w:lang w:eastAsia="nl-NL"/>
        </w:rPr>
        <w:t>.</w:t>
      </w:r>
      <w:r w:rsidRPr="009757A1">
        <w:rPr>
          <w:b/>
          <w:lang w:eastAsia="nl-NL"/>
        </w:rPr>
        <w:t xml:space="preserve"> </w:t>
      </w:r>
      <w:r w:rsidRPr="009757A1">
        <w:rPr>
          <w:b/>
          <w:u w:val="single"/>
          <w:lang w:eastAsia="nl-NL"/>
        </w:rPr>
        <w:t>Zelfstandig</w:t>
      </w:r>
      <w:r w:rsidRPr="009757A1">
        <w:rPr>
          <w:b/>
          <w:lang w:eastAsia="nl-NL"/>
        </w:rPr>
        <w:t xml:space="preserve"> </w:t>
      </w:r>
    </w:p>
    <w:p w:rsidR="00015988" w:rsidRDefault="00015988" w:rsidP="00015988">
      <w:pPr>
        <w:spacing w:line="276" w:lineRule="auto"/>
        <w:rPr>
          <w:lang w:eastAsia="nl-NL"/>
        </w:rPr>
      </w:pPr>
      <w:r>
        <w:rPr>
          <w:lang w:eastAsia="nl-NL"/>
        </w:rPr>
        <w:t>O</w:t>
      </w:r>
      <w:r w:rsidR="00DC70F9">
        <w:rPr>
          <w:lang w:eastAsia="nl-NL"/>
        </w:rPr>
        <w:t>ndernemer</w:t>
      </w:r>
      <w:r>
        <w:rPr>
          <w:lang w:eastAsia="nl-NL"/>
        </w:rPr>
        <w:t xml:space="preserve"> schrijft zelfstandig in en geeft daarmee aan dat hij van plan is de opdracht geheel op eigen kracht uit te voeren. Deze O</w:t>
      </w:r>
      <w:r w:rsidR="00DC70F9">
        <w:rPr>
          <w:lang w:eastAsia="nl-NL"/>
        </w:rPr>
        <w:t>ndernemer</w:t>
      </w:r>
      <w:r>
        <w:rPr>
          <w:lang w:eastAsia="nl-NL"/>
        </w:rPr>
        <w:t xml:space="preserve"> is de enige contractpartij. Het is daarna in beginsel niet toegestaan derden in te schakelen voor de opdracht of een beroep te doen op de middelen van derden, tenzij Opdrachtgever hiervoor alsnog toestemming geeft. </w:t>
      </w:r>
    </w:p>
    <w:p w:rsidR="00015988" w:rsidRDefault="00015988" w:rsidP="00015988">
      <w:pPr>
        <w:spacing w:line="276" w:lineRule="auto"/>
        <w:rPr>
          <w:lang w:eastAsia="nl-NL"/>
        </w:rPr>
      </w:pPr>
    </w:p>
    <w:p w:rsidR="00015988" w:rsidRPr="009757A1" w:rsidRDefault="00015988" w:rsidP="00015988">
      <w:pPr>
        <w:spacing w:line="276" w:lineRule="auto"/>
        <w:rPr>
          <w:b/>
          <w:lang w:eastAsia="nl-NL"/>
        </w:rPr>
      </w:pPr>
      <w:r w:rsidRPr="009757A1">
        <w:rPr>
          <w:b/>
          <w:lang w:eastAsia="nl-NL"/>
        </w:rPr>
        <w:t>2</w:t>
      </w:r>
      <w:r w:rsidR="00DC70F9" w:rsidRPr="009757A1">
        <w:rPr>
          <w:b/>
          <w:lang w:eastAsia="nl-NL"/>
        </w:rPr>
        <w:t>.</w:t>
      </w:r>
      <w:r w:rsidRPr="009757A1">
        <w:rPr>
          <w:b/>
          <w:lang w:eastAsia="nl-NL"/>
        </w:rPr>
        <w:t xml:space="preserve"> </w:t>
      </w:r>
      <w:r w:rsidRPr="009757A1">
        <w:rPr>
          <w:b/>
          <w:u w:val="single"/>
          <w:lang w:eastAsia="nl-NL"/>
        </w:rPr>
        <w:t xml:space="preserve">Combinatie </w:t>
      </w:r>
    </w:p>
    <w:p w:rsidR="00A06B1E" w:rsidRDefault="00015988" w:rsidP="00A06B1E">
      <w:pPr>
        <w:spacing w:line="276" w:lineRule="auto"/>
        <w:rPr>
          <w:lang w:eastAsia="nl-NL"/>
        </w:rPr>
      </w:pPr>
      <w:r>
        <w:rPr>
          <w:lang w:eastAsia="nl-NL"/>
        </w:rPr>
        <w:t>O</w:t>
      </w:r>
      <w:r w:rsidR="00DC70F9">
        <w:rPr>
          <w:lang w:eastAsia="nl-NL"/>
        </w:rPr>
        <w:t>ndernemers</w:t>
      </w:r>
      <w:r>
        <w:rPr>
          <w:lang w:eastAsia="nl-NL"/>
        </w:rPr>
        <w:t xml:space="preserve"> die gezamenlijk inschrijven als Combinatie (combianten) bundelen als het ware de krachten en dienen allen afzonderlijk aan de gestelde eisen te voldoen met uitzondering van mogelijke eisen op het gebied van kerncompetenties. Iedere </w:t>
      </w:r>
      <w:r w:rsidR="00DC70F9">
        <w:rPr>
          <w:lang w:eastAsia="nl-NL"/>
        </w:rPr>
        <w:t xml:space="preserve">ondernemer binnen de </w:t>
      </w:r>
      <w:r>
        <w:rPr>
          <w:lang w:eastAsia="nl-NL"/>
        </w:rPr>
        <w:t>combinat</w:t>
      </w:r>
      <w:r w:rsidR="00DC70F9">
        <w:rPr>
          <w:lang w:eastAsia="nl-NL"/>
        </w:rPr>
        <w:t>ie</w:t>
      </w:r>
      <w:r>
        <w:rPr>
          <w:lang w:eastAsia="nl-NL"/>
        </w:rPr>
        <w:t xml:space="preserve"> heeft een contractuele relatie met Opdrachtgever.</w:t>
      </w:r>
      <w:r w:rsidR="00A06B1E">
        <w:rPr>
          <w:lang w:eastAsia="nl-NL"/>
        </w:rPr>
        <w:t xml:space="preserve"> Alle ondernemers zijn gezamenlijk en hoofdelijk aansprakelijk voor een juiste en complete afhandeling van de door hen aanvaarde opdracht en alle uit de opdracht voortvloeiende verplichtingen. Het is niet noodzakelijk dat een combinatie als combinatie verzekerd is, op voorwaarde dat de afzonderlijke partijen aan het samenwerkingsverband wel zoals geëist verzekerd zijn.</w:t>
      </w:r>
    </w:p>
    <w:p w:rsidR="00015988" w:rsidRDefault="00015988" w:rsidP="00015988">
      <w:pPr>
        <w:spacing w:line="276" w:lineRule="auto"/>
        <w:rPr>
          <w:lang w:eastAsia="nl-NL"/>
        </w:rPr>
      </w:pPr>
    </w:p>
    <w:p w:rsidR="00015988" w:rsidRPr="00A06B1E" w:rsidRDefault="00015988" w:rsidP="00DC70F9">
      <w:pPr>
        <w:spacing w:line="276" w:lineRule="auto"/>
        <w:rPr>
          <w:u w:val="single"/>
          <w:lang w:eastAsia="nl-NL"/>
        </w:rPr>
      </w:pPr>
      <w:r w:rsidRPr="00A06B1E">
        <w:rPr>
          <w:u w:val="single"/>
          <w:lang w:eastAsia="nl-NL"/>
        </w:rPr>
        <w:t>Indienen van een UEA door elk lid van de combinatie.</w:t>
      </w:r>
    </w:p>
    <w:p w:rsidR="00015988" w:rsidRDefault="00015988" w:rsidP="00015988">
      <w:pPr>
        <w:spacing w:line="276" w:lineRule="auto"/>
        <w:rPr>
          <w:lang w:eastAsia="nl-NL"/>
        </w:rPr>
      </w:pPr>
      <w:r>
        <w:rPr>
          <w:lang w:eastAsia="nl-NL"/>
        </w:rPr>
        <w:t xml:space="preserve">Indien u als combinatie inschrijft, dient u de vraag in deel II onderdeel A van het UEA (Neemt de Ondernemer samen met anderen deel aan de aanbestedingsprocedure?) met “Ja” te beantwoorden en dient ieder lid van de combinatie afzonderlijk een UEA in te vullen en te ondertekenen. De </w:t>
      </w:r>
      <w:proofErr w:type="spellStart"/>
      <w:r>
        <w:rPr>
          <w:lang w:eastAsia="nl-NL"/>
        </w:rPr>
        <w:t>UEA’s</w:t>
      </w:r>
      <w:proofErr w:type="spellEnd"/>
      <w:r>
        <w:rPr>
          <w:lang w:eastAsia="nl-NL"/>
        </w:rPr>
        <w:t xml:space="preserve"> van alle </w:t>
      </w:r>
      <w:proofErr w:type="spellStart"/>
      <w:r>
        <w:rPr>
          <w:lang w:eastAsia="nl-NL"/>
        </w:rPr>
        <w:t>combinanten</w:t>
      </w:r>
      <w:proofErr w:type="spellEnd"/>
      <w:r>
        <w:rPr>
          <w:lang w:eastAsia="nl-NL"/>
        </w:rPr>
        <w:t xml:space="preserve"> moeten bij de inschrijving worden ingediend.</w:t>
      </w:r>
    </w:p>
    <w:p w:rsidR="00015988" w:rsidRDefault="00015988" w:rsidP="00015988">
      <w:pPr>
        <w:spacing w:line="276" w:lineRule="auto"/>
        <w:rPr>
          <w:lang w:eastAsia="nl-NL"/>
        </w:rPr>
      </w:pPr>
    </w:p>
    <w:p w:rsidR="00015988" w:rsidRPr="00A06B1E" w:rsidRDefault="00015988" w:rsidP="00015988">
      <w:pPr>
        <w:spacing w:line="276" w:lineRule="auto"/>
        <w:rPr>
          <w:u w:val="single"/>
          <w:lang w:eastAsia="nl-NL"/>
        </w:rPr>
      </w:pPr>
      <w:r w:rsidRPr="00A06B1E">
        <w:rPr>
          <w:u w:val="single"/>
          <w:lang w:eastAsia="nl-NL"/>
        </w:rPr>
        <w:t xml:space="preserve">Rolverdeling </w:t>
      </w:r>
      <w:r w:rsidR="00A06B1E">
        <w:rPr>
          <w:u w:val="single"/>
          <w:lang w:eastAsia="nl-NL"/>
        </w:rPr>
        <w:t xml:space="preserve">binnen de </w:t>
      </w:r>
      <w:r w:rsidRPr="00A06B1E">
        <w:rPr>
          <w:u w:val="single"/>
          <w:lang w:eastAsia="nl-NL"/>
        </w:rPr>
        <w:t>combinat</w:t>
      </w:r>
      <w:r w:rsidR="00A06B1E">
        <w:rPr>
          <w:u w:val="single"/>
          <w:lang w:eastAsia="nl-NL"/>
        </w:rPr>
        <w:t>i</w:t>
      </w:r>
      <w:r w:rsidRPr="00A06B1E">
        <w:rPr>
          <w:u w:val="single"/>
          <w:lang w:eastAsia="nl-NL"/>
        </w:rPr>
        <w:t>e</w:t>
      </w:r>
      <w:r w:rsidR="00A06B1E">
        <w:rPr>
          <w:u w:val="single"/>
          <w:lang w:eastAsia="nl-NL"/>
        </w:rPr>
        <w:t>.</w:t>
      </w:r>
    </w:p>
    <w:p w:rsidR="00015988" w:rsidRDefault="00015988" w:rsidP="00015988">
      <w:pPr>
        <w:spacing w:line="276" w:lineRule="auto"/>
        <w:rPr>
          <w:lang w:eastAsia="nl-NL"/>
        </w:rPr>
      </w:pPr>
      <w:r>
        <w:rPr>
          <w:lang w:eastAsia="nl-NL"/>
        </w:rPr>
        <w:t>In het UEA moet worden aangegeven welke partij en contactpersoon het aanspreekpunt is tijdens deze procedure en gedurende de contractperiode en wat de rol van de ondernemer is binnen de combinatie. Die rolverdeling moet tijdens de uitvoering van de Overeenkomst daadwerkelijk worden gehanteerd. De contactpersoon die aanspreekpunt is dient volledige beslissingsbevoegdheid te hebben en de combinatie rechtsgeldig te kunnen vertegenwoordigen. De Opdrachtgever kan indien hij dat wenst de daartoe strekkende volmacht(-en) opvragen. Het is toegestaan dat de referenties van de verschillende partijen van een combinatie bij elkaar worden opgeteld.</w:t>
      </w:r>
    </w:p>
    <w:p w:rsidR="00015988" w:rsidRDefault="00015988" w:rsidP="00015988">
      <w:pPr>
        <w:spacing w:line="276" w:lineRule="auto"/>
        <w:rPr>
          <w:lang w:eastAsia="nl-NL"/>
        </w:rPr>
      </w:pPr>
    </w:p>
    <w:p w:rsidR="00015988" w:rsidRPr="00A06B1E" w:rsidRDefault="00015988" w:rsidP="00015988">
      <w:pPr>
        <w:spacing w:line="276" w:lineRule="auto"/>
        <w:rPr>
          <w:u w:val="single"/>
          <w:lang w:eastAsia="nl-NL"/>
        </w:rPr>
      </w:pPr>
      <w:r w:rsidRPr="00A06B1E">
        <w:rPr>
          <w:u w:val="single"/>
          <w:lang w:eastAsia="nl-NL"/>
        </w:rPr>
        <w:t>Ontbinding combinatie</w:t>
      </w:r>
    </w:p>
    <w:p w:rsidR="00015988" w:rsidRDefault="00015988" w:rsidP="00015988">
      <w:pPr>
        <w:spacing w:line="276" w:lineRule="auto"/>
        <w:rPr>
          <w:lang w:eastAsia="nl-NL"/>
        </w:rPr>
      </w:pPr>
      <w:r>
        <w:rPr>
          <w:lang w:eastAsia="nl-NL"/>
        </w:rPr>
        <w:t xml:space="preserve">Het is voor de Opdrachtgever belangrijk dat de kwaliteit van de dienstverlening gedurende de contractperiode constant blijft. Indien een combinatie wordt ontbonden dient de </w:t>
      </w:r>
      <w:r w:rsidR="00640060">
        <w:rPr>
          <w:lang w:eastAsia="nl-NL"/>
        </w:rPr>
        <w:t>Opdrachtnemer</w:t>
      </w:r>
      <w:r>
        <w:rPr>
          <w:lang w:eastAsia="nl-NL"/>
        </w:rPr>
        <w:t xml:space="preserve"> dit onverwijld aan de Opdrachtgever te melden. In beginsel wordt de Overeenkomst dan ontbonden. Partijen gaan wel in gesprek of er redenen zijn om de Overeenkomst voort te zetten. De continuïteit en kwaliteit van de dienstverlening alsmede het voldoen aan de Europese wetgeving zijn hierbij uitgangspunt.</w:t>
      </w:r>
    </w:p>
    <w:p w:rsidR="00015988" w:rsidRDefault="00015988" w:rsidP="00015988">
      <w:pPr>
        <w:spacing w:line="276" w:lineRule="auto"/>
        <w:rPr>
          <w:lang w:eastAsia="nl-NL"/>
        </w:rPr>
      </w:pPr>
    </w:p>
    <w:p w:rsidR="00015988" w:rsidRPr="009757A1" w:rsidRDefault="00015988" w:rsidP="00015988">
      <w:pPr>
        <w:spacing w:line="276" w:lineRule="auto"/>
        <w:rPr>
          <w:b/>
          <w:lang w:eastAsia="nl-NL"/>
        </w:rPr>
      </w:pPr>
      <w:r w:rsidRPr="009757A1">
        <w:rPr>
          <w:b/>
          <w:lang w:eastAsia="nl-NL"/>
        </w:rPr>
        <w:t xml:space="preserve">3. </w:t>
      </w:r>
      <w:r w:rsidR="00A06B1E" w:rsidRPr="009757A1">
        <w:rPr>
          <w:b/>
          <w:u w:val="single"/>
          <w:lang w:eastAsia="nl-NL"/>
        </w:rPr>
        <w:t>Inschrijven m</w:t>
      </w:r>
      <w:r w:rsidRPr="009757A1">
        <w:rPr>
          <w:b/>
          <w:u w:val="single"/>
          <w:lang w:eastAsia="nl-NL"/>
        </w:rPr>
        <w:t>et een onderaannemer</w:t>
      </w:r>
    </w:p>
    <w:p w:rsidR="00015988" w:rsidRDefault="00A06B1E" w:rsidP="00015988">
      <w:pPr>
        <w:spacing w:line="276" w:lineRule="auto"/>
        <w:rPr>
          <w:lang w:eastAsia="nl-NL"/>
        </w:rPr>
      </w:pPr>
      <w:r>
        <w:rPr>
          <w:lang w:eastAsia="nl-NL"/>
        </w:rPr>
        <w:t xml:space="preserve">De </w:t>
      </w:r>
      <w:proofErr w:type="spellStart"/>
      <w:r>
        <w:rPr>
          <w:lang w:eastAsia="nl-NL"/>
        </w:rPr>
        <w:t>ondernnemer</w:t>
      </w:r>
      <w:proofErr w:type="spellEnd"/>
      <w:r w:rsidR="00015988">
        <w:rPr>
          <w:lang w:eastAsia="nl-NL"/>
        </w:rPr>
        <w:t xml:space="preserve"> schrijft in met een (of meer) andere(e) bedrijf(bedrijven) die </w:t>
      </w:r>
      <w:r w:rsidR="009757A1">
        <w:rPr>
          <w:lang w:eastAsia="nl-NL"/>
        </w:rPr>
        <w:t xml:space="preserve">binnen de opdracht </w:t>
      </w:r>
      <w:r w:rsidR="00015988">
        <w:rPr>
          <w:lang w:eastAsia="nl-NL"/>
        </w:rPr>
        <w:t xml:space="preserve">als onderaannemer </w:t>
      </w:r>
      <w:r w:rsidR="009757A1">
        <w:rPr>
          <w:lang w:eastAsia="nl-NL"/>
        </w:rPr>
        <w:t>op</w:t>
      </w:r>
      <w:r w:rsidR="00015988">
        <w:rPr>
          <w:lang w:eastAsia="nl-NL"/>
        </w:rPr>
        <w:t xml:space="preserve">ereren. </w:t>
      </w:r>
      <w:r>
        <w:rPr>
          <w:lang w:eastAsia="nl-NL"/>
        </w:rPr>
        <w:t xml:space="preserve">Alleen de ondernemer die inschrijft heeft een contractuele relatie met Opdrachtgever. </w:t>
      </w:r>
      <w:r w:rsidR="00015988">
        <w:rPr>
          <w:lang w:eastAsia="nl-NL"/>
        </w:rPr>
        <w:t>De</w:t>
      </w:r>
      <w:r>
        <w:rPr>
          <w:lang w:eastAsia="nl-NL"/>
        </w:rPr>
        <w:t>ze (hoofd)aannemer is</w:t>
      </w:r>
      <w:r w:rsidR="00015988">
        <w:rPr>
          <w:lang w:eastAsia="nl-NL"/>
        </w:rPr>
        <w:t xml:space="preserve"> opdrachtnemer</w:t>
      </w:r>
      <w:r>
        <w:rPr>
          <w:lang w:eastAsia="nl-NL"/>
        </w:rPr>
        <w:t xml:space="preserve"> en </w:t>
      </w:r>
      <w:r w:rsidR="00015988">
        <w:rPr>
          <w:lang w:eastAsia="nl-NL"/>
        </w:rPr>
        <w:t xml:space="preserve">blijft verantwoordelijk voor een juiste en complete afhandeling van de door hem aanvaarde opdracht en alle uit de opdracht voortvloeiende </w:t>
      </w:r>
      <w:r>
        <w:rPr>
          <w:lang w:eastAsia="nl-NL"/>
        </w:rPr>
        <w:t>ve</w:t>
      </w:r>
      <w:r w:rsidR="00015988">
        <w:rPr>
          <w:lang w:eastAsia="nl-NL"/>
        </w:rPr>
        <w:t>rplichtingen en is bij gebreke daarvan volledig (en alleen) aansprakelijk.</w:t>
      </w:r>
    </w:p>
    <w:p w:rsidR="00015988" w:rsidRDefault="00015988" w:rsidP="00015988">
      <w:pPr>
        <w:spacing w:line="276" w:lineRule="auto"/>
        <w:rPr>
          <w:lang w:eastAsia="nl-NL"/>
        </w:rPr>
      </w:pPr>
    </w:p>
    <w:p w:rsidR="00015988" w:rsidRPr="009757A1" w:rsidRDefault="00015988" w:rsidP="00015988">
      <w:pPr>
        <w:spacing w:line="276" w:lineRule="auto"/>
        <w:rPr>
          <w:u w:val="single"/>
          <w:lang w:eastAsia="nl-NL"/>
        </w:rPr>
      </w:pPr>
      <w:r w:rsidRPr="009757A1">
        <w:rPr>
          <w:u w:val="single"/>
          <w:lang w:eastAsia="nl-NL"/>
        </w:rPr>
        <w:t xml:space="preserve">Indienen van </w:t>
      </w:r>
      <w:r w:rsidR="009757A1" w:rsidRPr="009757A1">
        <w:rPr>
          <w:u w:val="single"/>
          <w:lang w:eastAsia="nl-NL"/>
        </w:rPr>
        <w:t>het</w:t>
      </w:r>
      <w:r w:rsidRPr="009757A1">
        <w:rPr>
          <w:u w:val="single"/>
          <w:lang w:eastAsia="nl-NL"/>
        </w:rPr>
        <w:t xml:space="preserve"> UEA</w:t>
      </w:r>
      <w:r w:rsidR="009757A1" w:rsidRPr="009757A1">
        <w:rPr>
          <w:u w:val="single"/>
          <w:lang w:eastAsia="nl-NL"/>
        </w:rPr>
        <w:t xml:space="preserve"> met </w:t>
      </w:r>
      <w:r w:rsidR="009757A1">
        <w:rPr>
          <w:u w:val="single"/>
          <w:lang w:eastAsia="nl-NL"/>
        </w:rPr>
        <w:t xml:space="preserve">een </w:t>
      </w:r>
      <w:r w:rsidR="009757A1" w:rsidRPr="009757A1">
        <w:rPr>
          <w:u w:val="single"/>
          <w:lang w:eastAsia="nl-NL"/>
        </w:rPr>
        <w:t>onderaannemer</w:t>
      </w:r>
    </w:p>
    <w:p w:rsidR="00015988" w:rsidRDefault="00015988" w:rsidP="00015988">
      <w:pPr>
        <w:spacing w:line="276" w:lineRule="auto"/>
        <w:rPr>
          <w:lang w:eastAsia="nl-NL"/>
        </w:rPr>
      </w:pPr>
      <w:r>
        <w:rPr>
          <w:lang w:eastAsia="nl-NL"/>
        </w:rPr>
        <w:t xml:space="preserve">Indien </w:t>
      </w:r>
      <w:r w:rsidR="009757A1">
        <w:rPr>
          <w:lang w:eastAsia="nl-NL"/>
        </w:rPr>
        <w:t>de ondernemer</w:t>
      </w:r>
      <w:r>
        <w:rPr>
          <w:lang w:eastAsia="nl-NL"/>
        </w:rPr>
        <w:t xml:space="preserve"> in de uitvoering van de opdracht gebruik wenst te gaan maken van één of meer onderaannemers (maar waarop de inschrijver geen beroep doet ter voldoening aan één of meer </w:t>
      </w:r>
      <w:r>
        <w:rPr>
          <w:lang w:eastAsia="nl-NL"/>
        </w:rPr>
        <w:lastRenderedPageBreak/>
        <w:t>geschiktheidseisen), dient inschrijver dit in deel II onderdeel D van het UEA aan te geven. Tevens dient te worden aangegeven welke onderaannemer(s) worden ingezet.</w:t>
      </w:r>
    </w:p>
    <w:p w:rsidR="00015988" w:rsidRDefault="00015988" w:rsidP="00015988">
      <w:pPr>
        <w:spacing w:line="276" w:lineRule="auto"/>
        <w:rPr>
          <w:lang w:eastAsia="nl-NL"/>
        </w:rPr>
      </w:pPr>
    </w:p>
    <w:p w:rsidR="00015988" w:rsidRPr="009757A1" w:rsidRDefault="00015988" w:rsidP="00015988">
      <w:pPr>
        <w:spacing w:line="276" w:lineRule="auto"/>
        <w:rPr>
          <w:u w:val="single"/>
          <w:lang w:eastAsia="nl-NL"/>
        </w:rPr>
      </w:pPr>
      <w:r w:rsidRPr="009757A1">
        <w:rPr>
          <w:u w:val="single"/>
          <w:lang w:eastAsia="nl-NL"/>
        </w:rPr>
        <w:t>Verklaring onderaanneming</w:t>
      </w:r>
    </w:p>
    <w:p w:rsidR="00015988" w:rsidRDefault="00015988" w:rsidP="00015988">
      <w:pPr>
        <w:spacing w:line="276" w:lineRule="auto"/>
        <w:rPr>
          <w:lang w:eastAsia="nl-NL"/>
        </w:rPr>
      </w:pPr>
      <w:r>
        <w:rPr>
          <w:lang w:eastAsia="nl-NL"/>
        </w:rPr>
        <w:t xml:space="preserve">De inschrijver dient aan te tonen dat hij voor de opdracht gebruik kan maken van de onderaannemer en diens capaciteit. Inschrijver voegt hiervoor een ingevuld en ondertekend formulier verklaring </w:t>
      </w:r>
      <w:r w:rsidRPr="00806141">
        <w:rPr>
          <w:lang w:eastAsia="nl-NL"/>
        </w:rPr>
        <w:t xml:space="preserve">onderaanneming (bijlage </w:t>
      </w:r>
      <w:r w:rsidR="00893FCD" w:rsidRPr="00806141">
        <w:rPr>
          <w:lang w:eastAsia="nl-NL"/>
        </w:rPr>
        <w:t>3</w:t>
      </w:r>
      <w:r w:rsidRPr="00806141">
        <w:rPr>
          <w:lang w:eastAsia="nl-NL"/>
        </w:rPr>
        <w:t>) toe</w:t>
      </w:r>
      <w:r>
        <w:rPr>
          <w:lang w:eastAsia="nl-NL"/>
        </w:rPr>
        <w:t xml:space="preserve"> bij de inschrijving. </w:t>
      </w:r>
    </w:p>
    <w:p w:rsidR="00015988" w:rsidRDefault="00015988" w:rsidP="00015988">
      <w:pPr>
        <w:spacing w:line="276" w:lineRule="auto"/>
        <w:rPr>
          <w:lang w:eastAsia="nl-NL"/>
        </w:rPr>
      </w:pPr>
    </w:p>
    <w:p w:rsidR="00015988" w:rsidRPr="009757A1" w:rsidRDefault="00015988" w:rsidP="00015988">
      <w:pPr>
        <w:spacing w:line="276" w:lineRule="auto"/>
        <w:rPr>
          <w:u w:val="single"/>
          <w:lang w:eastAsia="nl-NL"/>
        </w:rPr>
      </w:pPr>
      <w:r w:rsidRPr="009757A1">
        <w:rPr>
          <w:u w:val="single"/>
          <w:lang w:eastAsia="nl-NL"/>
        </w:rPr>
        <w:t>Vervanging onderaannemer tijdens contractperiode</w:t>
      </w:r>
    </w:p>
    <w:p w:rsidR="00015988" w:rsidRDefault="00015988" w:rsidP="00015988">
      <w:pPr>
        <w:spacing w:line="276" w:lineRule="auto"/>
        <w:rPr>
          <w:lang w:eastAsia="nl-NL"/>
        </w:rPr>
      </w:pPr>
      <w:r>
        <w:rPr>
          <w:lang w:eastAsia="nl-NL"/>
        </w:rPr>
        <w:t xml:space="preserve">Het is voor de Opdrachtgever belangrijk dat de kwaliteit van de geleverde dienst gedurende de contractperiode constant blijft. </w:t>
      </w:r>
      <w:r w:rsidR="00640060">
        <w:rPr>
          <w:lang w:eastAsia="nl-NL"/>
        </w:rPr>
        <w:t>Opdrachtnemer</w:t>
      </w:r>
      <w:r>
        <w:rPr>
          <w:lang w:eastAsia="nl-NL"/>
        </w:rPr>
        <w:t xml:space="preserve"> mag tijdens de contractperiode slechts een onderaannemer vervangen (en/of inschakelen) na schriftelijke goedkeuring door de Opdrachtgever. De dan in te schakelen onderaannemer dient in dat geval voor het deel van de opdracht waarvoor hij namens de </w:t>
      </w:r>
      <w:r w:rsidR="00640060">
        <w:rPr>
          <w:lang w:eastAsia="nl-NL"/>
        </w:rPr>
        <w:t>Opdrachtnemer</w:t>
      </w:r>
      <w:r>
        <w:rPr>
          <w:lang w:eastAsia="nl-NL"/>
        </w:rPr>
        <w:t xml:space="preserve"> de werkzaamheden uitvoert te (blijven) voldoen aan alle in deze aanbestedingsprocedure gestelde eisen.</w:t>
      </w:r>
    </w:p>
    <w:p w:rsidR="00015988" w:rsidRDefault="00015988" w:rsidP="00015988">
      <w:pPr>
        <w:spacing w:line="276" w:lineRule="auto"/>
        <w:rPr>
          <w:lang w:eastAsia="nl-NL"/>
        </w:rPr>
      </w:pPr>
    </w:p>
    <w:p w:rsidR="00015988" w:rsidRPr="009757A1" w:rsidRDefault="009757A1" w:rsidP="009757A1">
      <w:pPr>
        <w:spacing w:line="276" w:lineRule="auto"/>
        <w:rPr>
          <w:b/>
          <w:lang w:eastAsia="nl-NL"/>
        </w:rPr>
      </w:pPr>
      <w:r w:rsidRPr="009757A1">
        <w:rPr>
          <w:b/>
          <w:lang w:eastAsia="nl-NL"/>
        </w:rPr>
        <w:t xml:space="preserve">4. </w:t>
      </w:r>
      <w:r w:rsidR="00015988" w:rsidRPr="009757A1">
        <w:rPr>
          <w:b/>
          <w:u w:val="single"/>
          <w:lang w:eastAsia="nl-NL"/>
        </w:rPr>
        <w:t>Beroep op derde(n)</w:t>
      </w:r>
    </w:p>
    <w:p w:rsidR="00015988" w:rsidRDefault="00015988" w:rsidP="00015988">
      <w:pPr>
        <w:spacing w:line="276" w:lineRule="auto"/>
        <w:rPr>
          <w:lang w:eastAsia="nl-NL"/>
        </w:rPr>
      </w:pPr>
      <w:r>
        <w:rPr>
          <w:lang w:eastAsia="nl-NL"/>
        </w:rPr>
        <w:t>Een inschrijver kan zich, om te voldoen aan de gestelde geschiktheidseisen bij deze aanbestedingsprocedure, ook beroepen op de financiële en economische draagkracht en/of technische bekwaamheid en beroepsbekwaamheid van derde(n). Een voorwaarde bij het beroep op de derde(n) is dat de inschrijver kan aantonen dat hij kan beschikken over en gebruik zal maken van de voor die opdracht noodzakelijke middelen van die ander.</w:t>
      </w:r>
    </w:p>
    <w:p w:rsidR="00015988" w:rsidRDefault="00015988" w:rsidP="00015988">
      <w:pPr>
        <w:spacing w:line="276" w:lineRule="auto"/>
        <w:rPr>
          <w:lang w:eastAsia="nl-NL"/>
        </w:rPr>
      </w:pPr>
    </w:p>
    <w:p w:rsidR="00015988" w:rsidRPr="009757A1" w:rsidRDefault="00015988" w:rsidP="00015988">
      <w:pPr>
        <w:spacing w:line="276" w:lineRule="auto"/>
        <w:rPr>
          <w:u w:val="single"/>
          <w:lang w:eastAsia="nl-NL"/>
        </w:rPr>
      </w:pPr>
      <w:r w:rsidRPr="009757A1">
        <w:rPr>
          <w:u w:val="single"/>
          <w:lang w:eastAsia="nl-NL"/>
        </w:rPr>
        <w:t>Indienen van het UEA bij beroep op derde(n)</w:t>
      </w:r>
    </w:p>
    <w:p w:rsidR="00015988" w:rsidRDefault="00015988" w:rsidP="00015988">
      <w:pPr>
        <w:spacing w:line="276" w:lineRule="auto"/>
        <w:rPr>
          <w:lang w:eastAsia="nl-NL"/>
        </w:rPr>
      </w:pPr>
      <w:r>
        <w:rPr>
          <w:lang w:eastAsia="nl-NL"/>
        </w:rPr>
        <w:t>Indien de inschrijver gebruik maakt van een derde(n) om te voldoen aan bepaalde geschiktheidseisen, dient hij dit aan te geven in deel II onderdeel C van het UEA. Inschrijver dient bij zijn inschrijving ook een UEA te verstrekken van de derde(n), ingevuld en ondertekend, door (elke) derde waarop inschrijver een beroep doet om te voldoen aan een geschiktheidseis.</w:t>
      </w:r>
    </w:p>
    <w:p w:rsidR="00015988" w:rsidRDefault="00015988" w:rsidP="00015988">
      <w:pPr>
        <w:spacing w:line="276" w:lineRule="auto"/>
        <w:rPr>
          <w:lang w:eastAsia="nl-NL"/>
        </w:rPr>
      </w:pPr>
      <w:r>
        <w:rPr>
          <w:lang w:eastAsia="nl-NL"/>
        </w:rPr>
        <w:t>Onder derde(n) wordt in dit verband verstaan: alle (rechts)personen die niet rechtstreeks tot de onderneming van inschrijver behoren. Hieronder vallen ook gelieerde ondernemingen (dochter-, moeder-, of zustervennootschap). Hieronder vallen ook niet rechtstreeks tot de onderneming van inschrijver behorende technici of technische organen kwalificeren in dit verband als derde(n).</w:t>
      </w:r>
    </w:p>
    <w:p w:rsidR="00015988" w:rsidRDefault="00015988" w:rsidP="00015988">
      <w:pPr>
        <w:spacing w:line="276" w:lineRule="auto"/>
        <w:rPr>
          <w:lang w:eastAsia="nl-NL"/>
        </w:rPr>
      </w:pPr>
    </w:p>
    <w:p w:rsidR="00015988" w:rsidRPr="009757A1" w:rsidRDefault="00015988" w:rsidP="00015988">
      <w:pPr>
        <w:spacing w:line="276" w:lineRule="auto"/>
        <w:rPr>
          <w:u w:val="single"/>
          <w:lang w:eastAsia="nl-NL"/>
        </w:rPr>
      </w:pPr>
      <w:r w:rsidRPr="009757A1">
        <w:rPr>
          <w:u w:val="single"/>
          <w:lang w:eastAsia="nl-NL"/>
        </w:rPr>
        <w:t>Uitsluitingsgronden en geschiktheidseisen van derden</w:t>
      </w:r>
    </w:p>
    <w:p w:rsidR="00015988" w:rsidRDefault="00015988" w:rsidP="00015988">
      <w:pPr>
        <w:spacing w:line="276" w:lineRule="auto"/>
        <w:rPr>
          <w:lang w:eastAsia="nl-NL"/>
        </w:rPr>
      </w:pPr>
      <w:r>
        <w:rPr>
          <w:lang w:eastAsia="nl-NL"/>
        </w:rPr>
        <w:t>De opdracht wordt uitsluitend gegund aan inschrijvers die zich bij de uitvoering van de opdracht voor een of meer geschiktheidseis(en) beroepen op een of meer derde(n):</w:t>
      </w:r>
    </w:p>
    <w:p w:rsidR="00015988" w:rsidRDefault="00015988" w:rsidP="009757A1">
      <w:pPr>
        <w:spacing w:line="276" w:lineRule="auto"/>
        <w:ind w:left="357" w:hanging="357"/>
        <w:rPr>
          <w:lang w:eastAsia="nl-NL"/>
        </w:rPr>
      </w:pPr>
      <w:r>
        <w:rPr>
          <w:lang w:eastAsia="nl-NL"/>
        </w:rPr>
        <w:t>a)</w:t>
      </w:r>
      <w:r>
        <w:rPr>
          <w:lang w:eastAsia="nl-NL"/>
        </w:rPr>
        <w:tab/>
        <w:t>op wie geen grond voor uitsluiting als bedoeld in artikel 2.86 Aanbestedingswet 2012 (verplichte uitsluitingsgronden) van toepassing is;</w:t>
      </w:r>
    </w:p>
    <w:p w:rsidR="00015988" w:rsidRDefault="00015988" w:rsidP="009757A1">
      <w:pPr>
        <w:spacing w:line="276" w:lineRule="auto"/>
        <w:ind w:left="357" w:hanging="357"/>
        <w:rPr>
          <w:lang w:eastAsia="nl-NL"/>
        </w:rPr>
      </w:pPr>
      <w:r>
        <w:rPr>
          <w:lang w:eastAsia="nl-NL"/>
        </w:rPr>
        <w:t>b)</w:t>
      </w:r>
      <w:r>
        <w:rPr>
          <w:lang w:eastAsia="nl-NL"/>
        </w:rPr>
        <w:tab/>
        <w:t>op wie geen van de gestelde facultatieve gronden voor uitsluiting (als bedoeld in artikel 2.87 Aanbestedingswet 2012) van toepassing is;</w:t>
      </w:r>
    </w:p>
    <w:p w:rsidR="00015988" w:rsidRDefault="00015988" w:rsidP="009757A1">
      <w:pPr>
        <w:spacing w:line="276" w:lineRule="auto"/>
        <w:ind w:left="357" w:hanging="357"/>
        <w:rPr>
          <w:lang w:eastAsia="nl-NL"/>
        </w:rPr>
      </w:pPr>
      <w:r>
        <w:rPr>
          <w:lang w:eastAsia="nl-NL"/>
        </w:rPr>
        <w:t>c)</w:t>
      </w:r>
      <w:r>
        <w:rPr>
          <w:lang w:eastAsia="nl-NL"/>
        </w:rPr>
        <w:tab/>
        <w:t>die voldoet aan de door de Opdrachtgever gestelde geschiktheidseisen met betrekking tot financiële en economische draagkracht.</w:t>
      </w:r>
    </w:p>
    <w:p w:rsidR="00015988" w:rsidRDefault="00015988" w:rsidP="00015988">
      <w:pPr>
        <w:spacing w:line="276" w:lineRule="auto"/>
        <w:rPr>
          <w:lang w:eastAsia="nl-NL"/>
        </w:rPr>
      </w:pPr>
    </w:p>
    <w:p w:rsidR="00015988" w:rsidRPr="009757A1" w:rsidRDefault="00015988" w:rsidP="00015988">
      <w:pPr>
        <w:spacing w:line="276" w:lineRule="auto"/>
        <w:rPr>
          <w:u w:val="single"/>
          <w:lang w:eastAsia="nl-NL"/>
        </w:rPr>
      </w:pPr>
      <w:r w:rsidRPr="009757A1">
        <w:rPr>
          <w:u w:val="single"/>
          <w:lang w:eastAsia="nl-NL"/>
        </w:rPr>
        <w:t>Vervanging derde(n)</w:t>
      </w:r>
    </w:p>
    <w:p w:rsidR="00015988" w:rsidRDefault="00015988" w:rsidP="00015988">
      <w:pPr>
        <w:spacing w:line="276" w:lineRule="auto"/>
        <w:rPr>
          <w:lang w:eastAsia="nl-NL"/>
        </w:rPr>
      </w:pPr>
      <w:r>
        <w:rPr>
          <w:lang w:eastAsia="nl-NL"/>
        </w:rPr>
        <w:t>Opdrachtnemer is na eventuele gunning als contractpartij aansprakelijk voor het nakomen van alle verplichtingen, inclusief de verplichtingen die door derden worden verricht. Bij een beroep op een derde in verband met geschiktheidseisen dient aan de daarvoor in deze offerteaanvraag gestelde regels te worden voldaan. In elk geval mogen geen uitsluitingsgronden zoals genoemd in het (UEA) op de derde van toepassing zijn. Indien op de derde(n) op wie de inschrijver een beroep doet een uitsluitingsgrond als bedoeld in artikel 2.86 Aanbestedingswet 2012 (verplichte uitsluitingsgronden) van toepassing is vervangt de inschrijver deze derde(n).</w:t>
      </w:r>
    </w:p>
    <w:p w:rsidR="00015988" w:rsidRDefault="00015988" w:rsidP="001B2FCC">
      <w:pPr>
        <w:spacing w:line="276" w:lineRule="auto"/>
        <w:rPr>
          <w:lang w:eastAsia="nl-NL"/>
        </w:rPr>
      </w:pPr>
    </w:p>
    <w:p w:rsidR="00406D69" w:rsidRDefault="00406D69" w:rsidP="00406D69">
      <w:pPr>
        <w:pStyle w:val="Kop2"/>
        <w:rPr>
          <w:lang w:eastAsia="nl-NL"/>
        </w:rPr>
      </w:pPr>
      <w:bookmarkStart w:id="38" w:name="_Toc52363940"/>
      <w:r>
        <w:rPr>
          <w:lang w:eastAsia="nl-NL"/>
        </w:rPr>
        <w:lastRenderedPageBreak/>
        <w:t>Holding of moedermaatschappij</w:t>
      </w:r>
      <w:bookmarkEnd w:id="38"/>
    </w:p>
    <w:p w:rsidR="00406D69" w:rsidRDefault="00406D69" w:rsidP="00406D69">
      <w:pPr>
        <w:spacing w:line="276" w:lineRule="auto"/>
        <w:rPr>
          <w:lang w:eastAsia="nl-NL"/>
        </w:rPr>
      </w:pPr>
      <w:r>
        <w:rPr>
          <w:lang w:eastAsia="nl-NL"/>
        </w:rPr>
        <w:t xml:space="preserve">Bij de inschrijving door een dochteronderneming of werkmaatschappij dient een schriftelijke verklaring </w:t>
      </w:r>
      <w:r w:rsidRPr="00806141">
        <w:rPr>
          <w:lang w:eastAsia="nl-NL"/>
        </w:rPr>
        <w:t xml:space="preserve">van de holding of moedermaatschappij (bijlage </w:t>
      </w:r>
      <w:r w:rsidR="00893FCD" w:rsidRPr="00806141">
        <w:rPr>
          <w:lang w:eastAsia="nl-NL"/>
        </w:rPr>
        <w:t>4</w:t>
      </w:r>
      <w:r w:rsidRPr="00806141">
        <w:rPr>
          <w:lang w:eastAsia="nl-NL"/>
        </w:rPr>
        <w:t>), te worden ingediend, dat de holding of</w:t>
      </w:r>
      <w:r>
        <w:rPr>
          <w:lang w:eastAsia="nl-NL"/>
        </w:rPr>
        <w:t xml:space="preserve"> moedermaatschappij zich hoofdelijk aansprakelijk stelt voor de uit rechtshandelingen van de dochteronderneming of werkmaatschappij voortvloeiende schulden (artikel 2:403 BW). Indien wordt ingeschreven door een dochteronderneming of werkmaatschappij vult inschrijver de bijlage in en voegt deze aan de inschrijving toe.</w:t>
      </w:r>
    </w:p>
    <w:p w:rsidR="00406D69" w:rsidRDefault="00406D69" w:rsidP="00406D69">
      <w:pPr>
        <w:spacing w:line="276" w:lineRule="auto"/>
        <w:rPr>
          <w:lang w:eastAsia="nl-NL"/>
        </w:rPr>
      </w:pPr>
    </w:p>
    <w:p w:rsidR="00406D69" w:rsidRDefault="00406D69" w:rsidP="00406D69">
      <w:pPr>
        <w:spacing w:line="276" w:lineRule="auto"/>
        <w:rPr>
          <w:lang w:eastAsia="nl-NL"/>
        </w:rPr>
      </w:pPr>
      <w:r>
        <w:rPr>
          <w:lang w:eastAsia="nl-NL"/>
        </w:rPr>
        <w:t xml:space="preserve">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 door het </w:t>
      </w:r>
      <w:r w:rsidRPr="00806141">
        <w:rPr>
          <w:lang w:eastAsia="nl-NL"/>
        </w:rPr>
        <w:t xml:space="preserve">rechtsgeldig ondertekenen van bijlage </w:t>
      </w:r>
      <w:r w:rsidR="00893FCD" w:rsidRPr="00806141">
        <w:rPr>
          <w:lang w:eastAsia="nl-NL"/>
        </w:rPr>
        <w:t>4</w:t>
      </w:r>
      <w:r w:rsidRPr="00806141">
        <w:rPr>
          <w:lang w:eastAsia="nl-NL"/>
        </w:rPr>
        <w:t xml:space="preserve"> en deze toe te voegen aan de inschrijving.</w:t>
      </w:r>
    </w:p>
    <w:p w:rsidR="00406D69" w:rsidRDefault="00406D69" w:rsidP="00406D69">
      <w:pPr>
        <w:spacing w:line="276" w:lineRule="auto"/>
        <w:rPr>
          <w:lang w:eastAsia="nl-NL"/>
        </w:rPr>
      </w:pPr>
    </w:p>
    <w:p w:rsidR="00406D69" w:rsidRDefault="00406D69" w:rsidP="00406D69">
      <w:pPr>
        <w:spacing w:line="276" w:lineRule="auto"/>
        <w:rPr>
          <w:lang w:eastAsia="nl-NL"/>
        </w:rPr>
      </w:pPr>
      <w:r>
        <w:rPr>
          <w:lang w:eastAsia="nl-NL"/>
        </w:rPr>
        <w:t>Indien uw bedrijf juridisch geen onderdeel uitmaakt van een holding, hoeft u bijlage 6 niet in te vullen en toe te voegen.</w:t>
      </w:r>
    </w:p>
    <w:p w:rsidR="00406D69" w:rsidRDefault="00406D69" w:rsidP="001B2FCC">
      <w:pPr>
        <w:spacing w:line="276" w:lineRule="auto"/>
        <w:rPr>
          <w:lang w:eastAsia="nl-NL"/>
        </w:rPr>
      </w:pPr>
    </w:p>
    <w:p w:rsidR="00F14BB0" w:rsidRDefault="00F14BB0" w:rsidP="00F14BB0">
      <w:pPr>
        <w:pStyle w:val="Kop2"/>
        <w:rPr>
          <w:lang w:eastAsia="nl-NL"/>
        </w:rPr>
      </w:pPr>
      <w:bookmarkStart w:id="39" w:name="_Toc52363941"/>
      <w:r>
        <w:rPr>
          <w:lang w:eastAsia="nl-NL"/>
        </w:rPr>
        <w:t>Gedragsverklaring Aanbesteden (GVA)</w:t>
      </w:r>
      <w:bookmarkEnd w:id="39"/>
    </w:p>
    <w:p w:rsidR="00F14BB0" w:rsidRDefault="00F14BB0" w:rsidP="00F14BB0">
      <w:pPr>
        <w:spacing w:line="276" w:lineRule="auto"/>
        <w:rPr>
          <w:lang w:eastAsia="nl-NL"/>
        </w:rPr>
      </w:pPr>
      <w:r>
        <w:rPr>
          <w:lang w:eastAsia="nl-NL"/>
        </w:rPr>
        <w:t>Een Gedragsverklaring Aanbesteden (GVA) is een verklaring die wordt uitgegeven na een onderzoek waaruit is gebleken dat er geen bezwaren zijn dat de betreffende natuurlijk persoon of rechtspersoon inschrijft op een overheidsopdracht.</w:t>
      </w:r>
    </w:p>
    <w:p w:rsidR="00F14BB0" w:rsidRDefault="00F14BB0" w:rsidP="00F14BB0">
      <w:pPr>
        <w:spacing w:line="276" w:lineRule="auto"/>
        <w:rPr>
          <w:lang w:eastAsia="nl-NL"/>
        </w:rPr>
      </w:pPr>
      <w:r>
        <w:rPr>
          <w:lang w:eastAsia="nl-NL"/>
        </w:rPr>
        <w:t xml:space="preserve"> </w:t>
      </w:r>
    </w:p>
    <w:p w:rsidR="00F14BB0" w:rsidRDefault="00F14BB0" w:rsidP="00F14BB0">
      <w:pPr>
        <w:spacing w:line="276" w:lineRule="auto"/>
        <w:rPr>
          <w:lang w:eastAsia="nl-NL"/>
        </w:rPr>
      </w:pPr>
      <w:proofErr w:type="spellStart"/>
      <w:r>
        <w:rPr>
          <w:lang w:eastAsia="nl-NL"/>
        </w:rPr>
        <w:t>Justis</w:t>
      </w:r>
      <w:proofErr w:type="spellEnd"/>
      <w:r>
        <w:rPr>
          <w:lang w:eastAsia="nl-NL"/>
        </w:rPr>
        <w:t>, de screeningsautoriteit, verstrekt de GVA namens de Minister van Veiligheid en Justitie.</w:t>
      </w:r>
    </w:p>
    <w:p w:rsidR="00F14BB0" w:rsidRDefault="00F14BB0" w:rsidP="00F14BB0">
      <w:pPr>
        <w:spacing w:line="276" w:lineRule="auto"/>
        <w:rPr>
          <w:lang w:eastAsia="nl-NL"/>
        </w:rPr>
      </w:pPr>
      <w:r>
        <w:rPr>
          <w:lang w:eastAsia="nl-NL"/>
        </w:rPr>
        <w:t xml:space="preserve">U kunt de GVA aanvragen bij het Ministerie van Veiligheid en Justitie. Houdt u er rekening mee dat het verkrijgen van deze verklaring 6-8 weken kan duren. Inschrijver is zelf verantwoordelijk voor de tijdige verstrekking! De GVA mag, ten tijde van het indienen van de inschrijving, niet ouder zijn dan </w:t>
      </w:r>
      <w:r w:rsidR="00674516">
        <w:rPr>
          <w:lang w:eastAsia="nl-NL"/>
        </w:rPr>
        <w:t>2 jaar</w:t>
      </w:r>
      <w:r>
        <w:rPr>
          <w:lang w:eastAsia="nl-NL"/>
        </w:rPr>
        <w:t>. Bij de inschrijving wordt, indien de verklaring nog niet beschikbaar is, een bewijs van de aanvraag van deze verklaring bijgevoegd. Uiterlijk op het moment van</w:t>
      </w:r>
      <w:r w:rsidR="00674516">
        <w:rPr>
          <w:lang w:eastAsia="nl-NL"/>
        </w:rPr>
        <w:t xml:space="preserve"> definitief </w:t>
      </w:r>
      <w:r>
        <w:rPr>
          <w:lang w:eastAsia="nl-NL"/>
        </w:rPr>
        <w:t xml:space="preserve">gunnen dient de definitieve GVA te kunnen worden overlegd. Indien de GVA niet, niet tijdig of niet volledig wordt aangeleverd, dan wordt de betreffende inschrijver uitgesloten en de gunningsbeslissing ingetrokken. Aan de als nummer twee (2) geëindigde inschrijver wordt dan een voornemen tot gunning gedaan, waarna opnieuw een </w:t>
      </w:r>
      <w:proofErr w:type="spellStart"/>
      <w:r>
        <w:rPr>
          <w:lang w:eastAsia="nl-NL"/>
        </w:rPr>
        <w:t>standstill</w:t>
      </w:r>
      <w:proofErr w:type="spellEnd"/>
      <w:r>
        <w:rPr>
          <w:lang w:eastAsia="nl-NL"/>
        </w:rPr>
        <w:t xml:space="preserve">-termijn </w:t>
      </w:r>
      <w:r w:rsidR="00674516">
        <w:rPr>
          <w:lang w:eastAsia="nl-NL"/>
        </w:rPr>
        <w:t xml:space="preserve">als </w:t>
      </w:r>
      <w:r>
        <w:rPr>
          <w:lang w:eastAsia="nl-NL"/>
        </w:rPr>
        <w:t>bedoeld in</w:t>
      </w:r>
      <w:r w:rsidR="00674516">
        <w:rPr>
          <w:lang w:eastAsia="nl-NL"/>
        </w:rPr>
        <w:t xml:space="preserve"> hoofdstuk 2</w:t>
      </w:r>
      <w:r>
        <w:rPr>
          <w:lang w:eastAsia="nl-NL"/>
        </w:rPr>
        <w:t xml:space="preserve"> gaat lopen.</w:t>
      </w:r>
    </w:p>
    <w:p w:rsidR="00674516" w:rsidRDefault="00674516" w:rsidP="001B2FCC">
      <w:pPr>
        <w:spacing w:line="276" w:lineRule="auto"/>
        <w:rPr>
          <w:lang w:eastAsia="nl-NL"/>
        </w:rPr>
      </w:pPr>
    </w:p>
    <w:p w:rsidR="001B2FCC" w:rsidRDefault="001B3141" w:rsidP="001B2FCC">
      <w:pPr>
        <w:pStyle w:val="Kop2"/>
        <w:rPr>
          <w:lang w:eastAsia="nl-NL"/>
        </w:rPr>
      </w:pPr>
      <w:bookmarkStart w:id="40" w:name="_Toc535937873"/>
      <w:bookmarkStart w:id="41" w:name="_Toc52363942"/>
      <w:r>
        <w:rPr>
          <w:lang w:eastAsia="nl-NL"/>
        </w:rPr>
        <w:t xml:space="preserve">Verificatie </w:t>
      </w:r>
      <w:r w:rsidR="001B2FCC">
        <w:rPr>
          <w:lang w:eastAsia="nl-NL"/>
        </w:rPr>
        <w:t>bewijsstukken  UEA</w:t>
      </w:r>
      <w:bookmarkEnd w:id="40"/>
      <w:bookmarkEnd w:id="41"/>
    </w:p>
    <w:p w:rsidR="001B2FCC" w:rsidRDefault="001B2FCC" w:rsidP="001B2FCC">
      <w:pPr>
        <w:spacing w:line="276" w:lineRule="auto"/>
      </w:pPr>
      <w:r>
        <w:t xml:space="preserve">In eerste instantie voldoet u als inschrijver aan de administratieve verplichting door het </w:t>
      </w:r>
      <w:r w:rsidRPr="00881E0A">
        <w:t>verstrekken van het ingevulde UEA.</w:t>
      </w:r>
    </w:p>
    <w:p w:rsidR="001B2FCC" w:rsidRDefault="001B2FCC" w:rsidP="001B2FCC">
      <w:pPr>
        <w:spacing w:line="276" w:lineRule="auto"/>
      </w:pPr>
      <w:r>
        <w:t xml:space="preserve">De opdrachtgever zal alleen de inschrijver aan wie de opdracht voorlopig wordt gegund, vragen om alle bewijsstukken. Dit betekent dat na een eerste verzoek daartoe de gevraagde bewijsstukken binnen 7 werkdagen moeten kunnen worden aangereikt aan de opdrachtgever. </w:t>
      </w:r>
    </w:p>
    <w:p w:rsidR="001B2FCC" w:rsidRDefault="001B2FCC" w:rsidP="001B2FCC">
      <w:pPr>
        <w:spacing w:line="276" w:lineRule="auto"/>
      </w:pPr>
      <w:r>
        <w:t>In verband met lange wachttijden wordt geadviseerd benodigde verklaringen en bewijsstukken  onmiddellijk aan te vragen. Het niet tijdig verstrekken van deze documenten na een daartoe strekkend verzoek kan namelijk leiden tot het niet definitief gunnen van de opdracht aan uw onderneming.</w:t>
      </w:r>
    </w:p>
    <w:p w:rsidR="001B2FCC" w:rsidRDefault="001B2FCC" w:rsidP="001B2FCC">
      <w:pPr>
        <w:spacing w:line="276" w:lineRule="auto"/>
      </w:pPr>
    </w:p>
    <w:p w:rsidR="001B2FCC" w:rsidRDefault="001B2FCC" w:rsidP="001B2FCC">
      <w:pPr>
        <w:spacing w:line="276" w:lineRule="auto"/>
      </w:pPr>
      <w:r>
        <w:t>De Inschrijver aan wie de Regio voornemens is te gunnen dient na het verzoek van de Regio de volgende gegevens en originele bewijsstukken aan te leveren:</w:t>
      </w:r>
    </w:p>
    <w:p w:rsidR="001B2FCC" w:rsidRDefault="001B2FCC" w:rsidP="001B2FCC">
      <w:pPr>
        <w:pStyle w:val="Lijstalinea"/>
        <w:numPr>
          <w:ilvl w:val="0"/>
          <w:numId w:val="11"/>
        </w:numPr>
        <w:spacing w:line="276" w:lineRule="auto"/>
      </w:pPr>
      <w:r w:rsidRPr="00747608">
        <w:t>een uittreksel uit het handelsregister van de Kamer van Koophandel, dat op het tijdstip van indienen van de Inschrijving niet ouder is dan 6 maanden;</w:t>
      </w:r>
    </w:p>
    <w:p w:rsidR="001B2FCC" w:rsidRDefault="001B2FCC" w:rsidP="001B2FCC">
      <w:pPr>
        <w:pStyle w:val="Lijstalinea"/>
        <w:numPr>
          <w:ilvl w:val="0"/>
          <w:numId w:val="11"/>
        </w:numPr>
        <w:spacing w:line="276" w:lineRule="auto"/>
      </w:pPr>
      <w:r>
        <w:t>e</w:t>
      </w:r>
      <w:r w:rsidRPr="001A097B">
        <w:t xml:space="preserve">en Gedragsverklaring Aanbesteden (GVA) waaruit blijk dat er geen bezwaren zijn dat een natuurlijk persoon of rechtspersoon inschrijft op een </w:t>
      </w:r>
      <w:proofErr w:type="spellStart"/>
      <w:r w:rsidRPr="001A097B">
        <w:t>overheids</w:t>
      </w:r>
      <w:r>
        <w:t>Opdracht</w:t>
      </w:r>
      <w:proofErr w:type="spellEnd"/>
      <w:r w:rsidRPr="001A097B">
        <w:t xml:space="preserve">, die op het tijdstip van de </w:t>
      </w:r>
      <w:r>
        <w:t>inschrijving</w:t>
      </w:r>
      <w:r w:rsidRPr="001A097B">
        <w:t xml:space="preserve"> niet ouders is dan 2 jaar. </w:t>
      </w:r>
      <w:proofErr w:type="spellStart"/>
      <w:r w:rsidRPr="001A097B">
        <w:t>Justis</w:t>
      </w:r>
      <w:proofErr w:type="spellEnd"/>
      <w:r w:rsidRPr="001A097B">
        <w:t xml:space="preserve"> verstrekt de GVA namens de Minister van Veiligheid en Justitie. NB. Houdt u er rekening mee dat het verkrijgen van deze verklaring 6-8 weken kan duren</w:t>
      </w:r>
      <w:r>
        <w:t>;</w:t>
      </w:r>
      <w:r w:rsidRPr="00747608">
        <w:t xml:space="preserve"> </w:t>
      </w:r>
    </w:p>
    <w:p w:rsidR="001B2FCC" w:rsidRDefault="001B2FCC" w:rsidP="001B2FCC">
      <w:pPr>
        <w:pStyle w:val="Lijstalinea"/>
        <w:numPr>
          <w:ilvl w:val="0"/>
          <w:numId w:val="11"/>
        </w:numPr>
        <w:spacing w:line="276" w:lineRule="auto"/>
      </w:pPr>
      <w:r w:rsidRPr="000F4DBB">
        <w:lastRenderedPageBreak/>
        <w:t xml:space="preserve">een verklaring van de belastingdienst, waaruit blijkt dat de Inschrijver heeft voldaan aan verplichtingen op grond van de op hem van toepassing zijnde wettelijke bepalingen met betrekking tot betaling van sociale zekerheidspremies of belastingen, die op het tijdstip van de </w:t>
      </w:r>
      <w:r>
        <w:t>i</w:t>
      </w:r>
      <w:r w:rsidRPr="000F4DBB">
        <w:t>nschrijving niet ouder is dan 6 maanden. NB. Houdt u er rekening mee dat het verkrijgen van deze verklaring minimaal 2 weken duurt. Inschrijver is zelf verantwoordelijk voor de tijdige verstrekking!;</w:t>
      </w:r>
    </w:p>
    <w:p w:rsidR="00617452" w:rsidRPr="0024590E" w:rsidRDefault="001B2FCC" w:rsidP="0024590E">
      <w:pPr>
        <w:pStyle w:val="Lijstalinea"/>
        <w:numPr>
          <w:ilvl w:val="0"/>
          <w:numId w:val="11"/>
        </w:numPr>
        <w:spacing w:after="200" w:line="276" w:lineRule="auto"/>
        <w:rPr>
          <w:bCs/>
        </w:rPr>
      </w:pPr>
      <w:r>
        <w:t xml:space="preserve">een </w:t>
      </w:r>
      <w:r w:rsidRPr="000F4DBB">
        <w:t xml:space="preserve">kopie van de lopende polis(sen) van verzekering of verklaring van de verzekeringsmaatschappij, waarin de door de </w:t>
      </w:r>
      <w:r>
        <w:t>Regio</w:t>
      </w:r>
      <w:r w:rsidRPr="000F4DBB">
        <w:t xml:space="preserve"> gevraagde dekking is aangegeven met betrekking tot de in deze Offerteaanvraag gevraagde verzekering(en);</w:t>
      </w:r>
      <w:r w:rsidR="00617452" w:rsidRPr="0024590E">
        <w:rPr>
          <w:bCs/>
        </w:rPr>
        <w:br w:type="page"/>
      </w:r>
    </w:p>
    <w:p w:rsidR="00CC6095" w:rsidRDefault="00663241" w:rsidP="00CC6095">
      <w:pPr>
        <w:pStyle w:val="Kop1"/>
        <w:rPr>
          <w:lang w:eastAsia="nl-NL"/>
        </w:rPr>
      </w:pPr>
      <w:bookmarkStart w:id="42" w:name="_Toc52363943"/>
      <w:bookmarkStart w:id="43" w:name="_Toc369770066"/>
      <w:r>
        <w:rPr>
          <w:lang w:eastAsia="nl-NL"/>
        </w:rPr>
        <w:lastRenderedPageBreak/>
        <w:t>Het p</w:t>
      </w:r>
      <w:r w:rsidR="00CC6095">
        <w:rPr>
          <w:lang w:eastAsia="nl-NL"/>
        </w:rPr>
        <w:t>rogramma van eisen</w:t>
      </w:r>
      <w:bookmarkEnd w:id="42"/>
    </w:p>
    <w:p w:rsidR="00CC6095" w:rsidRDefault="008075D3" w:rsidP="00CC6095">
      <w:pPr>
        <w:pStyle w:val="Kop2"/>
        <w:rPr>
          <w:lang w:eastAsia="nl-NL"/>
        </w:rPr>
      </w:pPr>
      <w:bookmarkStart w:id="44" w:name="_Toc52363944"/>
      <w:r>
        <w:rPr>
          <w:lang w:eastAsia="nl-NL"/>
        </w:rPr>
        <w:t>Inleiding</w:t>
      </w:r>
      <w:bookmarkEnd w:id="44"/>
    </w:p>
    <w:p w:rsidR="00CC6095" w:rsidRDefault="00CC6095" w:rsidP="00313626">
      <w:pPr>
        <w:spacing w:line="276" w:lineRule="auto"/>
        <w:rPr>
          <w:lang w:eastAsia="nl-NL"/>
        </w:rPr>
      </w:pPr>
      <w:r>
        <w:rPr>
          <w:lang w:eastAsia="nl-NL"/>
        </w:rPr>
        <w:t xml:space="preserve">In dit hoofdstuk wordt ingegaan op de verschillende uit te voeren werkzaamheden en de eisen (randvoorwaarden) die de Regio stelt aan de </w:t>
      </w:r>
      <w:r w:rsidR="00E70E5A">
        <w:rPr>
          <w:lang w:eastAsia="nl-NL"/>
        </w:rPr>
        <w:t>te verlenen diensten</w:t>
      </w:r>
      <w:r>
        <w:rPr>
          <w:lang w:eastAsia="nl-NL"/>
        </w:rPr>
        <w:t>.</w:t>
      </w:r>
    </w:p>
    <w:p w:rsidR="00CC6095" w:rsidRDefault="00CC6095" w:rsidP="00313626">
      <w:pPr>
        <w:spacing w:line="276" w:lineRule="auto"/>
        <w:rPr>
          <w:lang w:eastAsia="nl-NL"/>
        </w:rPr>
      </w:pPr>
      <w:r>
        <w:rPr>
          <w:lang w:eastAsia="nl-NL"/>
        </w:rPr>
        <w:t xml:space="preserve">U wordt verzocht ten aanzien van alle onderstaande randvoorwaarden (knock-out criteria) te </w:t>
      </w:r>
      <w:r w:rsidRPr="00617452">
        <w:rPr>
          <w:lang w:eastAsia="nl-NL"/>
        </w:rPr>
        <w:t xml:space="preserve">verklaren dat </w:t>
      </w:r>
      <w:r w:rsidRPr="00806141">
        <w:rPr>
          <w:lang w:eastAsia="nl-NL"/>
        </w:rPr>
        <w:t xml:space="preserve">u eraan voldoet, waar nodig blijkend uit de bijlagen bij uw offerte. U dient hiervoor bijlage </w:t>
      </w:r>
      <w:r w:rsidR="00893FCD" w:rsidRPr="00806141">
        <w:rPr>
          <w:lang w:eastAsia="nl-NL"/>
        </w:rPr>
        <w:t>5</w:t>
      </w:r>
      <w:r w:rsidRPr="00806141">
        <w:rPr>
          <w:lang w:eastAsia="nl-NL"/>
        </w:rPr>
        <w:t xml:space="preserve"> te gebruiken</w:t>
      </w:r>
      <w:r>
        <w:rPr>
          <w:lang w:eastAsia="nl-NL"/>
        </w:rPr>
        <w:t xml:space="preserve"> en mee te sturen met uw offerte.</w:t>
      </w:r>
    </w:p>
    <w:p w:rsidR="00836F4B" w:rsidRDefault="00836F4B" w:rsidP="00313626">
      <w:pPr>
        <w:spacing w:line="276" w:lineRule="auto"/>
        <w:rPr>
          <w:lang w:eastAsia="nl-NL"/>
        </w:rPr>
      </w:pPr>
    </w:p>
    <w:p w:rsidR="00836F4B" w:rsidRDefault="00D048DA" w:rsidP="00836F4B">
      <w:pPr>
        <w:pStyle w:val="Kop2"/>
        <w:rPr>
          <w:lang w:eastAsia="nl-NL"/>
        </w:rPr>
      </w:pPr>
      <w:bookmarkStart w:id="45" w:name="_Toc52363945"/>
      <w:r>
        <w:rPr>
          <w:lang w:eastAsia="nl-NL"/>
        </w:rPr>
        <w:t>Algemene e</w:t>
      </w:r>
      <w:r w:rsidR="00836F4B">
        <w:rPr>
          <w:lang w:eastAsia="nl-NL"/>
        </w:rPr>
        <w:t>isen</w:t>
      </w:r>
      <w:bookmarkEnd w:id="45"/>
    </w:p>
    <w:p w:rsidR="00D048DA" w:rsidRDefault="00D048DA" w:rsidP="007D2C18">
      <w:pPr>
        <w:pStyle w:val="Lijstalinea"/>
        <w:numPr>
          <w:ilvl w:val="0"/>
          <w:numId w:val="33"/>
        </w:numPr>
        <w:spacing w:line="276" w:lineRule="auto"/>
        <w:ind w:left="357" w:hanging="357"/>
        <w:rPr>
          <w:lang w:eastAsia="nl-NL"/>
        </w:rPr>
      </w:pPr>
      <w:r>
        <w:rPr>
          <w:lang w:eastAsia="nl-NL"/>
        </w:rPr>
        <w:t xml:space="preserve">Uw offerte is ingericht volgens de </w:t>
      </w:r>
      <w:r w:rsidR="00105E28">
        <w:rPr>
          <w:lang w:eastAsia="nl-NL"/>
        </w:rPr>
        <w:t>beschrijving zoals opgenomen in de checklist in paragraaf 2.7</w:t>
      </w:r>
    </w:p>
    <w:p w:rsidR="00523DFB" w:rsidRPr="007D2C18" w:rsidRDefault="00D048DA" w:rsidP="007D2C18">
      <w:pPr>
        <w:pStyle w:val="Lijstalinea"/>
        <w:numPr>
          <w:ilvl w:val="0"/>
          <w:numId w:val="33"/>
        </w:numPr>
        <w:spacing w:line="276" w:lineRule="auto"/>
        <w:ind w:left="357" w:hanging="357"/>
        <w:rPr>
          <w:lang w:eastAsia="nl-NL"/>
        </w:rPr>
      </w:pPr>
      <w:r>
        <w:rPr>
          <w:lang w:eastAsia="nl-NL"/>
        </w:rPr>
        <w:t>De offerte en alle overige correspondentie dienen in de Nederlandse taal gesteld te zijn. Alle mondelinge communicatie dient  in de Nederlandse taal plaats te vinden. Vertalingen dienen in voorkomende gevallen door u zelf verzorgd te worden en de hieraan verbonden kosten zijn voor uw rekening.</w:t>
      </w:r>
      <w:r w:rsidR="007B77EA" w:rsidRPr="007B77EA">
        <w:rPr>
          <w:lang w:eastAsia="nl-NL"/>
        </w:rPr>
        <w:t xml:space="preserve"> </w:t>
      </w:r>
    </w:p>
    <w:p w:rsidR="00000EA9" w:rsidRDefault="00000EA9" w:rsidP="00000EA9">
      <w:pPr>
        <w:pStyle w:val="Lijstalinea"/>
        <w:numPr>
          <w:ilvl w:val="0"/>
          <w:numId w:val="33"/>
        </w:numPr>
        <w:spacing w:line="276" w:lineRule="auto"/>
        <w:ind w:left="357" w:hanging="357"/>
        <w:rPr>
          <w:lang w:eastAsia="nl-NL"/>
        </w:rPr>
      </w:pPr>
      <w:r>
        <w:rPr>
          <w:lang w:eastAsia="nl-NL"/>
        </w:rPr>
        <w:t xml:space="preserve">De </w:t>
      </w:r>
      <w:r w:rsidR="00640060">
        <w:rPr>
          <w:lang w:eastAsia="nl-NL"/>
        </w:rPr>
        <w:t>Opdrachtnemer</w:t>
      </w:r>
      <w:r>
        <w:rPr>
          <w:lang w:eastAsia="nl-NL"/>
        </w:rPr>
        <w:t xml:space="preserve"> verplicht zich bij de uitvoering van de overeenkomst te handelen conform alle van toepassing zijnde wet- en regelgeving. </w:t>
      </w:r>
    </w:p>
    <w:p w:rsidR="00000EA9" w:rsidRDefault="00000EA9" w:rsidP="00000EA9">
      <w:pPr>
        <w:pStyle w:val="Lijstalinea"/>
        <w:numPr>
          <w:ilvl w:val="0"/>
          <w:numId w:val="33"/>
        </w:numPr>
        <w:spacing w:line="276" w:lineRule="auto"/>
        <w:ind w:left="357" w:hanging="357"/>
        <w:rPr>
          <w:lang w:eastAsia="nl-NL"/>
        </w:rPr>
      </w:pPr>
      <w:r>
        <w:rPr>
          <w:lang w:eastAsia="nl-NL"/>
        </w:rPr>
        <w:t xml:space="preserve">Voor zover een activiteit (nog) niet valt onder een wettelijke regeling, handelt de </w:t>
      </w:r>
      <w:r w:rsidR="00640060">
        <w:rPr>
          <w:lang w:eastAsia="nl-NL"/>
        </w:rPr>
        <w:t>Opdrachtnemer</w:t>
      </w:r>
      <w:r>
        <w:rPr>
          <w:lang w:eastAsia="nl-NL"/>
        </w:rPr>
        <w:t xml:space="preserve"> met inachtneming van de vereiste zorg voor het milieu. </w:t>
      </w:r>
    </w:p>
    <w:p w:rsidR="007B77EA" w:rsidRDefault="007B77EA" w:rsidP="00313626">
      <w:pPr>
        <w:spacing w:line="276" w:lineRule="auto"/>
        <w:rPr>
          <w:lang w:eastAsia="nl-NL"/>
        </w:rPr>
      </w:pPr>
    </w:p>
    <w:p w:rsidR="00000EA9" w:rsidRDefault="00000EA9" w:rsidP="00000EA9">
      <w:pPr>
        <w:pStyle w:val="Kop2"/>
        <w:rPr>
          <w:lang w:eastAsia="nl-NL"/>
        </w:rPr>
      </w:pPr>
      <w:bookmarkStart w:id="46" w:name="_Toc52363946"/>
      <w:r>
        <w:rPr>
          <w:lang w:eastAsia="nl-NL"/>
        </w:rPr>
        <w:t>Eisen</w:t>
      </w:r>
      <w:r w:rsidR="005E3A11">
        <w:rPr>
          <w:lang w:eastAsia="nl-NL"/>
        </w:rPr>
        <w:t xml:space="preserve"> aan (</w:t>
      </w:r>
      <w:r>
        <w:rPr>
          <w:lang w:eastAsia="nl-NL"/>
        </w:rPr>
        <w:t>digitale</w:t>
      </w:r>
      <w:r w:rsidR="005E3A11">
        <w:rPr>
          <w:lang w:eastAsia="nl-NL"/>
        </w:rPr>
        <w:t>)</w:t>
      </w:r>
      <w:r>
        <w:rPr>
          <w:lang w:eastAsia="nl-NL"/>
        </w:rPr>
        <w:t xml:space="preserve"> gegevensuitwisseling</w:t>
      </w:r>
      <w:bookmarkEnd w:id="46"/>
    </w:p>
    <w:p w:rsidR="00000EA9" w:rsidRDefault="00000EA9" w:rsidP="00000EA9">
      <w:pPr>
        <w:pStyle w:val="Lijstalinea"/>
        <w:numPr>
          <w:ilvl w:val="0"/>
          <w:numId w:val="33"/>
        </w:numPr>
        <w:spacing w:line="276" w:lineRule="auto"/>
        <w:ind w:left="357" w:hanging="357"/>
        <w:rPr>
          <w:lang w:eastAsia="nl-NL"/>
        </w:rPr>
      </w:pPr>
      <w:r>
        <w:rPr>
          <w:lang w:eastAsia="nl-NL"/>
        </w:rPr>
        <w:t xml:space="preserve">Opdrachtgever en </w:t>
      </w:r>
      <w:r w:rsidR="00640060">
        <w:rPr>
          <w:lang w:eastAsia="nl-NL"/>
        </w:rPr>
        <w:t>Opdrachtnemer</w:t>
      </w:r>
      <w:r>
        <w:rPr>
          <w:lang w:eastAsia="nl-NL"/>
        </w:rPr>
        <w:t xml:space="preserve"> maken gebruik van elektronische gegevensoverdracht, bij voorkeur </w:t>
      </w:r>
      <w:r w:rsidR="00B35407">
        <w:rPr>
          <w:lang w:eastAsia="nl-NL"/>
        </w:rPr>
        <w:t xml:space="preserve">dient dit te ondersteund worden </w:t>
      </w:r>
      <w:r>
        <w:rPr>
          <w:lang w:eastAsia="nl-NL"/>
        </w:rPr>
        <w:t>via</w:t>
      </w:r>
      <w:r w:rsidR="00B35407">
        <w:rPr>
          <w:lang w:eastAsia="nl-NL"/>
        </w:rPr>
        <w:t xml:space="preserve"> een zogenaamde </w:t>
      </w:r>
      <w:r>
        <w:rPr>
          <w:lang w:eastAsia="nl-NL"/>
        </w:rPr>
        <w:t>EBA</w:t>
      </w:r>
      <w:r w:rsidR="00B35407">
        <w:rPr>
          <w:lang w:eastAsia="nl-NL"/>
        </w:rPr>
        <w:t xml:space="preserve"> (</w:t>
      </w:r>
      <w:r>
        <w:rPr>
          <w:lang w:eastAsia="nl-NL"/>
        </w:rPr>
        <w:t>de Elektronische Begeleidingsbrief Afval</w:t>
      </w:r>
      <w:r w:rsidR="00B35407">
        <w:rPr>
          <w:lang w:eastAsia="nl-NL"/>
        </w:rPr>
        <w:t>),</w:t>
      </w:r>
      <w:r>
        <w:rPr>
          <w:lang w:eastAsia="nl-NL"/>
        </w:rPr>
        <w:t xml:space="preserve"> of anders </w:t>
      </w:r>
      <w:r w:rsidR="00B35407">
        <w:rPr>
          <w:lang w:eastAsia="nl-NL"/>
        </w:rPr>
        <w:t xml:space="preserve">dient dit </w:t>
      </w:r>
      <w:r w:rsidR="00E8146B">
        <w:rPr>
          <w:lang w:eastAsia="nl-NL"/>
        </w:rPr>
        <w:t>digitaal</w:t>
      </w:r>
      <w:r w:rsidR="00B35407">
        <w:rPr>
          <w:lang w:eastAsia="nl-NL"/>
        </w:rPr>
        <w:t xml:space="preserve"> te geschieden</w:t>
      </w:r>
      <w:r w:rsidR="00E8146B">
        <w:rPr>
          <w:lang w:eastAsia="nl-NL"/>
        </w:rPr>
        <w:t xml:space="preserve"> </w:t>
      </w:r>
      <w:r>
        <w:rPr>
          <w:lang w:eastAsia="nl-NL"/>
        </w:rPr>
        <w:t>via een XLSX of CSV bestand</w:t>
      </w:r>
      <w:r w:rsidR="00B35407">
        <w:rPr>
          <w:lang w:eastAsia="nl-NL"/>
        </w:rPr>
        <w:t>.</w:t>
      </w:r>
    </w:p>
    <w:p w:rsidR="00000EA9" w:rsidRDefault="00000EA9" w:rsidP="00000EA9">
      <w:pPr>
        <w:pStyle w:val="Lijstalinea"/>
        <w:numPr>
          <w:ilvl w:val="0"/>
          <w:numId w:val="33"/>
        </w:numPr>
        <w:spacing w:line="276" w:lineRule="auto"/>
        <w:ind w:left="357" w:hanging="357"/>
        <w:rPr>
          <w:lang w:eastAsia="nl-NL"/>
        </w:rPr>
      </w:pPr>
      <w:r>
        <w:rPr>
          <w:lang w:eastAsia="nl-NL"/>
        </w:rPr>
        <w:t xml:space="preserve">Alle gegevens van de weging zoals type afval, afvalstroomnummer zijn elektronisch direct na weging beschikbaar voor Opdrachtgever en </w:t>
      </w:r>
      <w:r w:rsidR="00640060">
        <w:rPr>
          <w:lang w:eastAsia="nl-NL"/>
        </w:rPr>
        <w:t>Opdrachtnemer</w:t>
      </w:r>
      <w:r>
        <w:rPr>
          <w:lang w:eastAsia="nl-NL"/>
        </w:rPr>
        <w:t>.</w:t>
      </w:r>
    </w:p>
    <w:p w:rsidR="00000EA9" w:rsidRDefault="00000EA9" w:rsidP="00313626">
      <w:pPr>
        <w:pStyle w:val="Lijstalinea"/>
        <w:numPr>
          <w:ilvl w:val="0"/>
          <w:numId w:val="33"/>
        </w:numPr>
        <w:spacing w:line="276" w:lineRule="auto"/>
        <w:ind w:left="357" w:hanging="357"/>
        <w:rPr>
          <w:lang w:eastAsia="nl-NL"/>
        </w:rPr>
      </w:pPr>
      <w:r>
        <w:rPr>
          <w:lang w:eastAsia="nl-NL"/>
        </w:rPr>
        <w:t xml:space="preserve">De contactpersoon van </w:t>
      </w:r>
      <w:r w:rsidR="00640060">
        <w:rPr>
          <w:lang w:eastAsia="nl-NL"/>
        </w:rPr>
        <w:t>Opdrachtnemer</w:t>
      </w:r>
      <w:r>
        <w:rPr>
          <w:lang w:eastAsia="nl-NL"/>
        </w:rPr>
        <w:t xml:space="preserve"> is van maand</w:t>
      </w:r>
      <w:r w:rsidR="00B35407">
        <w:rPr>
          <w:lang w:eastAsia="nl-NL"/>
        </w:rPr>
        <w:t>ag t/m zaterdag tussen 8.00 – 17</w:t>
      </w:r>
      <w:r>
        <w:rPr>
          <w:lang w:eastAsia="nl-NL"/>
        </w:rPr>
        <w:t>.00 uur telefonisch bereikbaar voor Opdrachtgever.</w:t>
      </w:r>
      <w:r w:rsidR="00B35407">
        <w:rPr>
          <w:lang w:eastAsia="nl-NL"/>
        </w:rPr>
        <w:t xml:space="preserve"> Zie ook de tabel voor locatie en openingstijden bij paragraaf 1.5.</w:t>
      </w:r>
    </w:p>
    <w:p w:rsidR="00000EA9" w:rsidRDefault="00000EA9" w:rsidP="00313626">
      <w:pPr>
        <w:spacing w:line="276" w:lineRule="auto"/>
        <w:rPr>
          <w:lang w:eastAsia="nl-NL"/>
        </w:rPr>
      </w:pPr>
    </w:p>
    <w:p w:rsidR="002F4FCA" w:rsidRDefault="002F4FCA" w:rsidP="002F4FCA">
      <w:pPr>
        <w:pStyle w:val="Kop2"/>
        <w:rPr>
          <w:lang w:eastAsia="nl-NL"/>
        </w:rPr>
      </w:pPr>
      <w:bookmarkStart w:id="47" w:name="_Toc52363947"/>
      <w:r>
        <w:rPr>
          <w:lang w:eastAsia="nl-NL"/>
        </w:rPr>
        <w:t>Eisen aan het transport</w:t>
      </w:r>
      <w:bookmarkEnd w:id="47"/>
    </w:p>
    <w:p w:rsidR="002F4FCA" w:rsidRPr="00E42608" w:rsidRDefault="00B35407" w:rsidP="00037F22">
      <w:pPr>
        <w:pStyle w:val="Lijstalinea"/>
        <w:numPr>
          <w:ilvl w:val="0"/>
          <w:numId w:val="33"/>
        </w:numPr>
        <w:shd w:val="clear" w:color="auto" w:fill="FFFFFF" w:themeFill="background1"/>
        <w:spacing w:line="276" w:lineRule="auto"/>
        <w:ind w:left="357" w:hanging="357"/>
        <w:rPr>
          <w:lang w:eastAsia="nl-NL"/>
        </w:rPr>
      </w:pPr>
      <w:r w:rsidRPr="00E42608">
        <w:rPr>
          <w:lang w:eastAsia="nl-NL"/>
        </w:rPr>
        <w:t>Indien gecontracteerd door een gemeente</w:t>
      </w:r>
      <w:r w:rsidR="008F1916" w:rsidRPr="00E42608">
        <w:rPr>
          <w:lang w:eastAsia="nl-NL"/>
        </w:rPr>
        <w:t>,</w:t>
      </w:r>
      <w:r w:rsidRPr="00E42608">
        <w:rPr>
          <w:lang w:eastAsia="nl-NL"/>
        </w:rPr>
        <w:t xml:space="preserve"> dan </w:t>
      </w:r>
      <w:r w:rsidR="002F4FCA" w:rsidRPr="00E42608">
        <w:rPr>
          <w:lang w:eastAsia="nl-NL"/>
        </w:rPr>
        <w:t>verzorgt</w:t>
      </w:r>
      <w:r w:rsidRPr="00E42608">
        <w:rPr>
          <w:lang w:eastAsia="nl-NL"/>
        </w:rPr>
        <w:t xml:space="preserve"> </w:t>
      </w:r>
      <w:r w:rsidR="00640060" w:rsidRPr="00E42608">
        <w:rPr>
          <w:lang w:eastAsia="nl-NL"/>
        </w:rPr>
        <w:t>Opdrachtnemer</w:t>
      </w:r>
      <w:r w:rsidR="002F4FCA" w:rsidRPr="00E42608">
        <w:rPr>
          <w:lang w:eastAsia="nl-NL"/>
        </w:rPr>
        <w:t xml:space="preserve"> het Transport voor de</w:t>
      </w:r>
      <w:r w:rsidR="00E42608">
        <w:rPr>
          <w:lang w:eastAsia="nl-NL"/>
        </w:rPr>
        <w:br/>
      </w:r>
      <w:r w:rsidR="002F4FCA" w:rsidRPr="00E42608">
        <w:rPr>
          <w:lang w:eastAsia="nl-NL"/>
        </w:rPr>
        <w:t xml:space="preserve">(na gunning) afgesproken </w:t>
      </w:r>
      <w:r w:rsidR="00E42608">
        <w:rPr>
          <w:lang w:eastAsia="nl-NL"/>
        </w:rPr>
        <w:t>groen</w:t>
      </w:r>
      <w:r w:rsidR="002F4FCA" w:rsidRPr="00E42608">
        <w:rPr>
          <w:lang w:eastAsia="nl-NL"/>
        </w:rPr>
        <w:t xml:space="preserve">stromen. </w:t>
      </w:r>
      <w:r w:rsidR="00D0043B" w:rsidRPr="00E42608">
        <w:rPr>
          <w:lang w:eastAsia="nl-NL"/>
        </w:rPr>
        <w:t xml:space="preserve"> </w:t>
      </w:r>
    </w:p>
    <w:p w:rsidR="00E42608" w:rsidRPr="00E42608" w:rsidRDefault="00E42608" w:rsidP="00E42608">
      <w:pPr>
        <w:pStyle w:val="Lijstalinea"/>
        <w:numPr>
          <w:ilvl w:val="0"/>
          <w:numId w:val="33"/>
        </w:numPr>
        <w:spacing w:line="276" w:lineRule="auto"/>
        <w:ind w:left="357" w:hanging="357"/>
        <w:rPr>
          <w:lang w:eastAsia="nl-NL"/>
        </w:rPr>
      </w:pPr>
      <w:r w:rsidRPr="00E42608">
        <w:rPr>
          <w:lang w:eastAsia="nl-NL"/>
        </w:rPr>
        <w:t>Eventuele wijzigingen van de verzamellocatie die binnen de gemeentegrenzen gelegen zijn moeten door de Opdrachtnemer worden geaccepteerd.</w:t>
      </w:r>
    </w:p>
    <w:p w:rsidR="00E42608" w:rsidRPr="00E42608" w:rsidRDefault="00E42608" w:rsidP="00E42608">
      <w:pPr>
        <w:pStyle w:val="Lijstalinea"/>
        <w:numPr>
          <w:ilvl w:val="0"/>
          <w:numId w:val="33"/>
        </w:numPr>
        <w:spacing w:line="276" w:lineRule="auto"/>
        <w:ind w:left="357" w:hanging="357"/>
        <w:rPr>
          <w:lang w:eastAsia="nl-NL"/>
        </w:rPr>
      </w:pPr>
      <w:r>
        <w:rPr>
          <w:lang w:eastAsia="nl-NL"/>
        </w:rPr>
        <w:t>Opdrachtnemer</w:t>
      </w:r>
      <w:r w:rsidRPr="00E42608">
        <w:rPr>
          <w:lang w:eastAsia="nl-NL"/>
        </w:rPr>
        <w:t xml:space="preserve"> kan op nader aan te wijzen verzamellocaties </w:t>
      </w:r>
      <w:r>
        <w:rPr>
          <w:lang w:eastAsia="nl-NL"/>
        </w:rPr>
        <w:t>(</w:t>
      </w:r>
      <w:r w:rsidRPr="00E42608">
        <w:rPr>
          <w:lang w:eastAsia="nl-NL"/>
        </w:rPr>
        <w:t xml:space="preserve">o.a. in woonwijken </w:t>
      </w:r>
      <w:r>
        <w:rPr>
          <w:lang w:eastAsia="nl-NL"/>
        </w:rPr>
        <w:t xml:space="preserve">) een </w:t>
      </w:r>
      <w:r w:rsidRPr="00E42608">
        <w:rPr>
          <w:lang w:eastAsia="nl-NL"/>
        </w:rPr>
        <w:t>seizoensgebonden groenstroom, zoals slootafval en blad in depot opnemen en transporteren</w:t>
      </w:r>
    </w:p>
    <w:p w:rsidR="002F4FCA" w:rsidRDefault="002F4FCA" w:rsidP="002F4FCA">
      <w:pPr>
        <w:pStyle w:val="Lijstalinea"/>
        <w:numPr>
          <w:ilvl w:val="0"/>
          <w:numId w:val="33"/>
        </w:numPr>
        <w:spacing w:line="276" w:lineRule="auto"/>
        <w:ind w:left="357" w:hanging="357"/>
        <w:rPr>
          <w:lang w:eastAsia="nl-NL"/>
        </w:rPr>
      </w:pPr>
      <w:r>
        <w:rPr>
          <w:lang w:eastAsia="nl-NL"/>
        </w:rPr>
        <w:t>Vervoersmiddelen zijn geschikt voor haak, kabel en kettingsysteem.</w:t>
      </w:r>
    </w:p>
    <w:p w:rsidR="002F4FCA" w:rsidRDefault="00640060" w:rsidP="002F4FCA">
      <w:pPr>
        <w:pStyle w:val="Lijstalinea"/>
        <w:numPr>
          <w:ilvl w:val="0"/>
          <w:numId w:val="33"/>
        </w:numPr>
        <w:spacing w:line="276" w:lineRule="auto"/>
        <w:ind w:left="357" w:hanging="357"/>
        <w:rPr>
          <w:lang w:eastAsia="nl-NL"/>
        </w:rPr>
      </w:pPr>
      <w:r>
        <w:rPr>
          <w:lang w:eastAsia="nl-NL"/>
        </w:rPr>
        <w:t>Opdrachtnemer</w:t>
      </w:r>
      <w:r w:rsidR="002F4FCA">
        <w:rPr>
          <w:lang w:eastAsia="nl-NL"/>
        </w:rPr>
        <w:t xml:space="preserve"> dient de containers te laden/wisselen van maandag tot en met zaterdag. </w:t>
      </w:r>
    </w:p>
    <w:p w:rsidR="002F4FCA" w:rsidRDefault="002F4FCA" w:rsidP="002F4FCA">
      <w:pPr>
        <w:pStyle w:val="Lijstalinea"/>
        <w:numPr>
          <w:ilvl w:val="0"/>
          <w:numId w:val="33"/>
        </w:numPr>
        <w:spacing w:line="276" w:lineRule="auto"/>
        <w:ind w:left="357" w:hanging="357"/>
        <w:rPr>
          <w:lang w:eastAsia="nl-NL"/>
        </w:rPr>
      </w:pPr>
      <w:r>
        <w:rPr>
          <w:lang w:eastAsia="nl-NL"/>
        </w:rPr>
        <w:t xml:space="preserve">Indien Opdrachtgever zelf de container transporteert, zorgt </w:t>
      </w:r>
      <w:r w:rsidR="00640060">
        <w:rPr>
          <w:lang w:eastAsia="nl-NL"/>
        </w:rPr>
        <w:t>Opdrachtnemer</w:t>
      </w:r>
      <w:r>
        <w:rPr>
          <w:lang w:eastAsia="nl-NL"/>
        </w:rPr>
        <w:t xml:space="preserve"> er voor dat de wachttijden op de verwerkingslocatie(s) beperkt blijven tot maximaal 5 minuten. </w:t>
      </w:r>
    </w:p>
    <w:p w:rsidR="002F4FCA" w:rsidRDefault="002F4FCA" w:rsidP="002F4FCA">
      <w:pPr>
        <w:pStyle w:val="Lijstalinea"/>
        <w:numPr>
          <w:ilvl w:val="0"/>
          <w:numId w:val="33"/>
        </w:numPr>
        <w:spacing w:line="276" w:lineRule="auto"/>
        <w:ind w:left="357" w:hanging="357"/>
        <w:rPr>
          <w:lang w:eastAsia="nl-NL"/>
        </w:rPr>
      </w:pPr>
      <w:r>
        <w:rPr>
          <w:lang w:eastAsia="nl-NL"/>
        </w:rPr>
        <w:t>Het Transport dient te voldoen aan de wegenverkeerswet en andere van toepassing zijnde wet- en regelgeving inclusief VIHB inschrijving en eurovergunning (beroepsgoederenvervoer voor derden).</w:t>
      </w:r>
    </w:p>
    <w:p w:rsidR="002F4FCA" w:rsidRDefault="00640060" w:rsidP="002F4FCA">
      <w:pPr>
        <w:pStyle w:val="Lijstalinea"/>
        <w:numPr>
          <w:ilvl w:val="0"/>
          <w:numId w:val="33"/>
        </w:numPr>
        <w:spacing w:line="276" w:lineRule="auto"/>
        <w:ind w:left="357" w:hanging="357"/>
        <w:rPr>
          <w:lang w:eastAsia="nl-NL"/>
        </w:rPr>
      </w:pPr>
      <w:r>
        <w:rPr>
          <w:lang w:eastAsia="nl-NL"/>
        </w:rPr>
        <w:t>Opdrachtnemer</w:t>
      </w:r>
      <w:r w:rsidR="002F4FCA">
        <w:rPr>
          <w:lang w:eastAsia="nl-NL"/>
        </w:rPr>
        <w:t xml:space="preserve"> zorgt voor de benodigde vervo</w:t>
      </w:r>
      <w:r w:rsidR="005E5799">
        <w:rPr>
          <w:lang w:eastAsia="nl-NL"/>
        </w:rPr>
        <w:t>ertuigen</w:t>
      </w:r>
      <w:r w:rsidR="003D3800">
        <w:rPr>
          <w:lang w:eastAsia="nl-NL"/>
        </w:rPr>
        <w:t xml:space="preserve"> die minimaal voldoen aan Euro 6 norm. Bij vervanging dienen voertuigen te worden vervangen door een exemplaar met de op het moment van vervanging vereiste (gelijke of hogere) Euronorm.</w:t>
      </w:r>
    </w:p>
    <w:p w:rsidR="002F4FCA" w:rsidRDefault="00640060" w:rsidP="002F4FCA">
      <w:pPr>
        <w:pStyle w:val="Lijstalinea"/>
        <w:numPr>
          <w:ilvl w:val="0"/>
          <w:numId w:val="33"/>
        </w:numPr>
        <w:spacing w:line="276" w:lineRule="auto"/>
        <w:ind w:left="357" w:hanging="357"/>
        <w:rPr>
          <w:lang w:eastAsia="nl-NL"/>
        </w:rPr>
      </w:pPr>
      <w:r>
        <w:rPr>
          <w:lang w:eastAsia="nl-NL"/>
        </w:rPr>
        <w:lastRenderedPageBreak/>
        <w:t>Opdrachtnemer</w:t>
      </w:r>
      <w:r w:rsidR="002F4FCA">
        <w:rPr>
          <w:lang w:eastAsia="nl-NL"/>
        </w:rPr>
        <w:t xml:space="preserve"> zorgt voor schone voertuigen. Verontreinigingen aan het oppervlak van het voertuig dienen zo snel mogelijk te worden verwijderd (het voertuig dient uitwendig gereinigd te zijn en los van aanhangend vuil).</w:t>
      </w:r>
    </w:p>
    <w:p w:rsidR="002F4FCA" w:rsidRDefault="00640060" w:rsidP="002F4FCA">
      <w:pPr>
        <w:pStyle w:val="Lijstalinea"/>
        <w:numPr>
          <w:ilvl w:val="0"/>
          <w:numId w:val="33"/>
        </w:numPr>
        <w:spacing w:line="276" w:lineRule="auto"/>
        <w:ind w:left="357" w:hanging="357"/>
        <w:rPr>
          <w:lang w:eastAsia="nl-NL"/>
        </w:rPr>
      </w:pPr>
      <w:r>
        <w:rPr>
          <w:lang w:eastAsia="nl-NL"/>
        </w:rPr>
        <w:t>Opdrachtnemer</w:t>
      </w:r>
      <w:r w:rsidR="002F4FCA">
        <w:rPr>
          <w:lang w:eastAsia="nl-NL"/>
        </w:rPr>
        <w:t xml:space="preserve"> zorgt ervoor dat de voertuigen technisch in goede staat van onderhoud verkeren.</w:t>
      </w:r>
    </w:p>
    <w:p w:rsidR="002F4FCA" w:rsidRDefault="00640060" w:rsidP="002F4FCA">
      <w:pPr>
        <w:pStyle w:val="Lijstalinea"/>
        <w:numPr>
          <w:ilvl w:val="0"/>
          <w:numId w:val="33"/>
        </w:numPr>
        <w:spacing w:line="276" w:lineRule="auto"/>
        <w:ind w:left="357" w:hanging="357"/>
        <w:rPr>
          <w:lang w:eastAsia="nl-NL"/>
        </w:rPr>
      </w:pPr>
      <w:r>
        <w:rPr>
          <w:lang w:eastAsia="nl-NL"/>
        </w:rPr>
        <w:t>Opdrachtnemer</w:t>
      </w:r>
      <w:r w:rsidR="002F4FCA">
        <w:rPr>
          <w:lang w:eastAsia="nl-NL"/>
        </w:rPr>
        <w:t xml:space="preserve"> zorgt voor adequaat opgeleid personeel die over de (wettelijk) vereiste diploma’s en rijbewijzen beschikken.</w:t>
      </w:r>
    </w:p>
    <w:p w:rsidR="002F4FCA" w:rsidRDefault="002F4FCA" w:rsidP="00313626">
      <w:pPr>
        <w:pStyle w:val="Lijstalinea"/>
        <w:numPr>
          <w:ilvl w:val="0"/>
          <w:numId w:val="33"/>
        </w:numPr>
        <w:spacing w:line="276" w:lineRule="auto"/>
        <w:ind w:left="357" w:hanging="357"/>
        <w:rPr>
          <w:lang w:eastAsia="nl-NL"/>
        </w:rPr>
      </w:pPr>
      <w:r>
        <w:rPr>
          <w:lang w:eastAsia="nl-NL"/>
        </w:rPr>
        <w:t xml:space="preserve">De </w:t>
      </w:r>
      <w:r w:rsidR="00640060">
        <w:rPr>
          <w:lang w:eastAsia="nl-NL"/>
        </w:rPr>
        <w:t>Opdrachtnemer</w:t>
      </w:r>
      <w:r>
        <w:rPr>
          <w:lang w:eastAsia="nl-NL"/>
        </w:rPr>
        <w:t xml:space="preserve"> zorgt ervoor dat zijn personeel: </w:t>
      </w:r>
      <w:r>
        <w:rPr>
          <w:lang w:eastAsia="nl-NL"/>
        </w:rPr>
        <w:br/>
        <w:t>a.</w:t>
      </w:r>
      <w:r>
        <w:rPr>
          <w:lang w:eastAsia="nl-NL"/>
        </w:rPr>
        <w:tab/>
        <w:t xml:space="preserve">de veiligheidsvoorschriften en instructies ten aanzien van de veiligheid bij de uitvoering </w:t>
      </w:r>
      <w:r>
        <w:rPr>
          <w:lang w:eastAsia="nl-NL"/>
        </w:rPr>
        <w:br/>
        <w:t xml:space="preserve"> </w:t>
      </w:r>
      <w:r>
        <w:rPr>
          <w:lang w:eastAsia="nl-NL"/>
        </w:rPr>
        <w:tab/>
        <w:t xml:space="preserve">van werkzaamheden in acht neemt; </w:t>
      </w:r>
      <w:r w:rsidR="00D24879">
        <w:rPr>
          <w:lang w:eastAsia="nl-NL"/>
        </w:rPr>
        <w:br/>
        <w:t>b.</w:t>
      </w:r>
      <w:r w:rsidR="00D24879">
        <w:rPr>
          <w:lang w:eastAsia="nl-NL"/>
        </w:rPr>
        <w:tab/>
        <w:t xml:space="preserve">over een VCA </w:t>
      </w:r>
      <w:r w:rsidR="00B2225F">
        <w:rPr>
          <w:lang w:eastAsia="nl-NL"/>
        </w:rPr>
        <w:t xml:space="preserve">basis </w:t>
      </w:r>
      <w:r w:rsidR="00D24879">
        <w:rPr>
          <w:lang w:eastAsia="nl-NL"/>
        </w:rPr>
        <w:t>certific</w:t>
      </w:r>
      <w:r w:rsidR="00B2225F">
        <w:rPr>
          <w:lang w:eastAsia="nl-NL"/>
        </w:rPr>
        <w:t>aat</w:t>
      </w:r>
      <w:r w:rsidR="00D24879">
        <w:rPr>
          <w:lang w:eastAsia="nl-NL"/>
        </w:rPr>
        <w:t xml:space="preserve"> beschikken o</w:t>
      </w:r>
      <w:r w:rsidR="00B2225F">
        <w:rPr>
          <w:lang w:eastAsia="nl-NL"/>
        </w:rPr>
        <w:t>f</w:t>
      </w:r>
      <w:r w:rsidR="00D24879">
        <w:rPr>
          <w:lang w:eastAsia="nl-NL"/>
        </w:rPr>
        <w:t xml:space="preserve"> vergelijkbaar ;</w:t>
      </w:r>
      <w:r>
        <w:rPr>
          <w:lang w:eastAsia="nl-NL"/>
        </w:rPr>
        <w:br/>
        <w:t>b.</w:t>
      </w:r>
      <w:r>
        <w:rPr>
          <w:lang w:eastAsia="nl-NL"/>
        </w:rPr>
        <w:tab/>
        <w:t xml:space="preserve">bij het verrichten van de werkzaamheden de wettelijk voorgeschreven veiligheidskleding </w:t>
      </w:r>
      <w:r>
        <w:rPr>
          <w:lang w:eastAsia="nl-NL"/>
        </w:rPr>
        <w:br/>
        <w:t xml:space="preserve"> </w:t>
      </w:r>
      <w:r>
        <w:rPr>
          <w:lang w:eastAsia="nl-NL"/>
        </w:rPr>
        <w:tab/>
        <w:t xml:space="preserve">en eventuele andere persoonlijke beschermingsmiddelen draagt en zich correct en </w:t>
      </w:r>
      <w:r>
        <w:rPr>
          <w:lang w:eastAsia="nl-NL"/>
        </w:rPr>
        <w:br/>
        <w:t xml:space="preserve"> </w:t>
      </w:r>
      <w:r>
        <w:rPr>
          <w:lang w:eastAsia="nl-NL"/>
        </w:rPr>
        <w:tab/>
        <w:t>herkenbaar kleedt;</w:t>
      </w:r>
      <w:r>
        <w:rPr>
          <w:lang w:eastAsia="nl-NL"/>
        </w:rPr>
        <w:br/>
        <w:t>c.</w:t>
      </w:r>
      <w:r>
        <w:rPr>
          <w:lang w:eastAsia="nl-NL"/>
        </w:rPr>
        <w:tab/>
        <w:t xml:space="preserve">zich </w:t>
      </w:r>
      <w:r w:rsidR="00D24879">
        <w:rPr>
          <w:lang w:eastAsia="nl-NL"/>
        </w:rPr>
        <w:t xml:space="preserve">conformeert aan de eisen die gesteld zijn aan het betreden en het </w:t>
      </w:r>
      <w:proofErr w:type="spellStart"/>
      <w:r w:rsidR="00D24879">
        <w:rPr>
          <w:lang w:eastAsia="nl-NL"/>
        </w:rPr>
        <w:t>verichten</w:t>
      </w:r>
      <w:proofErr w:type="spellEnd"/>
      <w:r w:rsidR="00D24879">
        <w:rPr>
          <w:lang w:eastAsia="nl-NL"/>
        </w:rPr>
        <w:t xml:space="preserve"> van </w:t>
      </w:r>
      <w:proofErr w:type="spellStart"/>
      <w:r w:rsidR="00D24879">
        <w:rPr>
          <w:lang w:eastAsia="nl-NL"/>
        </w:rPr>
        <w:t>werkenzaamheden</w:t>
      </w:r>
      <w:proofErr w:type="spellEnd"/>
      <w:r w:rsidR="00D24879">
        <w:rPr>
          <w:lang w:eastAsia="nl-NL"/>
        </w:rPr>
        <w:t xml:space="preserve"> op de werven van de </w:t>
      </w:r>
      <w:proofErr w:type="spellStart"/>
      <w:r w:rsidR="00D24879">
        <w:rPr>
          <w:lang w:eastAsia="nl-NL"/>
        </w:rPr>
        <w:t>Opdrachtegever</w:t>
      </w:r>
      <w:proofErr w:type="spellEnd"/>
      <w:r>
        <w:rPr>
          <w:lang w:eastAsia="nl-NL"/>
        </w:rPr>
        <w:t>.</w:t>
      </w:r>
    </w:p>
    <w:p w:rsidR="002F4FCA" w:rsidRDefault="002F4FCA" w:rsidP="00313626">
      <w:pPr>
        <w:spacing w:line="276" w:lineRule="auto"/>
        <w:rPr>
          <w:lang w:eastAsia="nl-NL"/>
        </w:rPr>
      </w:pPr>
    </w:p>
    <w:p w:rsidR="00B9244A" w:rsidRDefault="00836F4B" w:rsidP="00535474">
      <w:pPr>
        <w:pStyle w:val="Kop2"/>
        <w:rPr>
          <w:lang w:eastAsia="nl-NL"/>
        </w:rPr>
      </w:pPr>
      <w:bookmarkStart w:id="48" w:name="_Toc52363948"/>
      <w:r>
        <w:rPr>
          <w:lang w:eastAsia="nl-NL"/>
        </w:rPr>
        <w:t>E</w:t>
      </w:r>
      <w:r w:rsidR="00CC6095">
        <w:rPr>
          <w:lang w:eastAsia="nl-NL"/>
        </w:rPr>
        <w:t>isen</w:t>
      </w:r>
      <w:r>
        <w:rPr>
          <w:lang w:eastAsia="nl-NL"/>
        </w:rPr>
        <w:t xml:space="preserve"> aan</w:t>
      </w:r>
      <w:r w:rsidR="005E3A11">
        <w:rPr>
          <w:lang w:eastAsia="nl-NL"/>
        </w:rPr>
        <w:t xml:space="preserve"> de verwerking</w:t>
      </w:r>
      <w:bookmarkEnd w:id="48"/>
    </w:p>
    <w:p w:rsidR="007D2C18" w:rsidRPr="00953328" w:rsidRDefault="007D2C18" w:rsidP="002F4FCA">
      <w:pPr>
        <w:pStyle w:val="Lijstalinea"/>
        <w:numPr>
          <w:ilvl w:val="0"/>
          <w:numId w:val="33"/>
        </w:numPr>
        <w:spacing w:line="276" w:lineRule="auto"/>
        <w:ind w:left="357" w:hanging="357"/>
        <w:rPr>
          <w:lang w:eastAsia="nl-NL"/>
        </w:rPr>
      </w:pPr>
      <w:r>
        <w:rPr>
          <w:lang w:eastAsia="nl-NL"/>
        </w:rPr>
        <w:t xml:space="preserve">Inschrijver dient voor een volledige verwerking van de onderhavige groenstromen te zorgen, d.w.z. dat ook gezorgd moet worden voor de afvoer en verwerking van reststoffen en voor de verantwoorde </w:t>
      </w:r>
      <w:r w:rsidRPr="00953328">
        <w:rPr>
          <w:lang w:eastAsia="nl-NL"/>
        </w:rPr>
        <w:t>afvoer en afzet van producten van het verwerkingsproces.</w:t>
      </w:r>
    </w:p>
    <w:p w:rsidR="007D2C18" w:rsidRDefault="007D2C18" w:rsidP="002F4FCA">
      <w:pPr>
        <w:pStyle w:val="Lijstalinea"/>
        <w:numPr>
          <w:ilvl w:val="0"/>
          <w:numId w:val="33"/>
        </w:numPr>
        <w:spacing w:line="276" w:lineRule="auto"/>
        <w:ind w:left="357" w:hanging="357"/>
        <w:rPr>
          <w:lang w:eastAsia="nl-NL"/>
        </w:rPr>
      </w:pPr>
      <w:r w:rsidRPr="00953328">
        <w:rPr>
          <w:lang w:eastAsia="nl-NL"/>
        </w:rPr>
        <w:t>Inschrijver dient bij gemeenten binnen 2</w:t>
      </w:r>
      <w:r w:rsidR="00953328" w:rsidRPr="00953328">
        <w:rPr>
          <w:lang w:eastAsia="nl-NL"/>
        </w:rPr>
        <w:t>4 uur na melding de aangemelde hoeveelheid groenstroom op te halen en af te voeren naar de verwerkingslocatie.</w:t>
      </w:r>
      <w:r w:rsidRPr="00953328">
        <w:rPr>
          <w:lang w:eastAsia="nl-NL"/>
        </w:rPr>
        <w:t xml:space="preserve"> Voor de locaties van de scheidingsstations van</w:t>
      </w:r>
      <w:r>
        <w:rPr>
          <w:lang w:eastAsia="nl-NL"/>
        </w:rPr>
        <w:t xml:space="preserve"> de GAD dienen de stromen </w:t>
      </w:r>
      <w:r w:rsidR="00953328">
        <w:rPr>
          <w:lang w:eastAsia="nl-NL"/>
        </w:rPr>
        <w:t xml:space="preserve">eveneens </w:t>
      </w:r>
      <w:r>
        <w:rPr>
          <w:lang w:eastAsia="nl-NL"/>
        </w:rPr>
        <w:t xml:space="preserve">binnen 24 uur </w:t>
      </w:r>
      <w:r w:rsidRPr="00953328">
        <w:rPr>
          <w:lang w:eastAsia="nl-NL"/>
        </w:rPr>
        <w:t>na aanmelding</w:t>
      </w:r>
      <w:r>
        <w:rPr>
          <w:lang w:eastAsia="nl-NL"/>
        </w:rPr>
        <w:t xml:space="preserve"> </w:t>
      </w:r>
      <w:r w:rsidR="00B72941">
        <w:rPr>
          <w:lang w:eastAsia="nl-NL"/>
        </w:rPr>
        <w:t>opgehaald</w:t>
      </w:r>
      <w:r>
        <w:rPr>
          <w:lang w:eastAsia="nl-NL"/>
        </w:rPr>
        <w:t xml:space="preserve"> te worden</w:t>
      </w:r>
      <w:r w:rsidR="00953328">
        <w:rPr>
          <w:lang w:eastAsia="nl-NL"/>
        </w:rPr>
        <w:t xml:space="preserve"> waarbij i</w:t>
      </w:r>
      <w:r>
        <w:rPr>
          <w:lang w:eastAsia="nl-NL"/>
        </w:rPr>
        <w:t xml:space="preserve">n het geval van de scheidingsstations de zaterdag </w:t>
      </w:r>
      <w:r w:rsidR="00953328">
        <w:rPr>
          <w:lang w:eastAsia="nl-NL"/>
        </w:rPr>
        <w:t xml:space="preserve">wordt </w:t>
      </w:r>
      <w:r>
        <w:rPr>
          <w:lang w:eastAsia="nl-NL"/>
        </w:rPr>
        <w:t>beschouwd als een werkdag.</w:t>
      </w:r>
    </w:p>
    <w:p w:rsidR="007D2C18" w:rsidRPr="00806141" w:rsidRDefault="007D2C18" w:rsidP="002F4FCA">
      <w:pPr>
        <w:pStyle w:val="Lijstalinea"/>
        <w:numPr>
          <w:ilvl w:val="0"/>
          <w:numId w:val="33"/>
        </w:numPr>
        <w:spacing w:line="276" w:lineRule="auto"/>
        <w:ind w:left="357" w:hanging="357"/>
        <w:rPr>
          <w:lang w:eastAsia="nl-NL"/>
        </w:rPr>
      </w:pPr>
      <w:r>
        <w:rPr>
          <w:lang w:eastAsia="nl-NL"/>
        </w:rPr>
        <w:t xml:space="preserve">Inschrijver dient aangeboden groenstroom, welke voldoen aan de omschreven </w:t>
      </w:r>
      <w:proofErr w:type="spellStart"/>
      <w:r>
        <w:rPr>
          <w:lang w:eastAsia="nl-NL"/>
        </w:rPr>
        <w:t>kwaliteitomsch</w:t>
      </w:r>
      <w:r w:rsidR="00B72941">
        <w:rPr>
          <w:lang w:eastAsia="nl-NL"/>
        </w:rPr>
        <w:t>rijving</w:t>
      </w:r>
      <w:proofErr w:type="spellEnd"/>
      <w:r w:rsidR="00B72941">
        <w:rPr>
          <w:lang w:eastAsia="nl-NL"/>
        </w:rPr>
        <w:t xml:space="preserve">, </w:t>
      </w:r>
      <w:r w:rsidR="0055409B" w:rsidRPr="00806141">
        <w:rPr>
          <w:lang w:eastAsia="nl-NL"/>
        </w:rPr>
        <w:t xml:space="preserve">in bijlage 1 </w:t>
      </w:r>
      <w:r w:rsidR="00B72941" w:rsidRPr="00806141">
        <w:rPr>
          <w:lang w:eastAsia="nl-NL"/>
        </w:rPr>
        <w:t>altijd te accepteren.</w:t>
      </w:r>
    </w:p>
    <w:p w:rsidR="007D2C18" w:rsidRDefault="007D2C18" w:rsidP="002F4FCA">
      <w:pPr>
        <w:pStyle w:val="Lijstalinea"/>
        <w:numPr>
          <w:ilvl w:val="0"/>
          <w:numId w:val="33"/>
        </w:numPr>
        <w:spacing w:line="276" w:lineRule="auto"/>
        <w:ind w:left="357" w:hanging="357"/>
        <w:rPr>
          <w:lang w:eastAsia="nl-NL"/>
        </w:rPr>
      </w:pPr>
      <w:r>
        <w:rPr>
          <w:lang w:eastAsia="nl-NL"/>
        </w:rPr>
        <w:t xml:space="preserve">Vervuiling van de omgeving, voortkomend uit overslag en transport door de Inschrijver </w:t>
      </w:r>
      <w:r w:rsidR="00000EA9">
        <w:rPr>
          <w:lang w:eastAsia="nl-NL"/>
        </w:rPr>
        <w:t>d</w:t>
      </w:r>
      <w:r>
        <w:rPr>
          <w:lang w:eastAsia="nl-NL"/>
        </w:rPr>
        <w:t>ient bij werkzaamheden door de Inschrijver verwijderd te worden.</w:t>
      </w:r>
    </w:p>
    <w:p w:rsidR="007D2C18" w:rsidRDefault="007D2C18" w:rsidP="002F4FCA">
      <w:pPr>
        <w:pStyle w:val="Lijstalinea"/>
        <w:numPr>
          <w:ilvl w:val="0"/>
          <w:numId w:val="33"/>
        </w:numPr>
        <w:spacing w:line="276" w:lineRule="auto"/>
        <w:ind w:left="357" w:hanging="357"/>
        <w:rPr>
          <w:lang w:eastAsia="nl-NL"/>
        </w:rPr>
      </w:pPr>
      <w:r>
        <w:rPr>
          <w:lang w:eastAsia="nl-NL"/>
        </w:rPr>
        <w:t>Onder afhalen wordt ook het laden van de voertuigen verstaan. Het is verboden om de groenstromen op de afhaallocatie(s) te bewerken, zoals bijvoorbeeld te verkleinen.</w:t>
      </w:r>
    </w:p>
    <w:p w:rsidR="00D20FFC" w:rsidRDefault="00D20FFC" w:rsidP="002F4FCA">
      <w:pPr>
        <w:pStyle w:val="Lijstalinea"/>
        <w:numPr>
          <w:ilvl w:val="0"/>
          <w:numId w:val="33"/>
        </w:numPr>
        <w:spacing w:line="276" w:lineRule="auto"/>
        <w:ind w:left="357" w:hanging="357"/>
        <w:rPr>
          <w:lang w:eastAsia="nl-NL"/>
        </w:rPr>
      </w:pPr>
      <w:r>
        <w:rPr>
          <w:lang w:eastAsia="nl-NL"/>
        </w:rPr>
        <w:t>Binnen 30 dagen na opdrachtverlening  dient Opdrachtnemer aan Opdrachtgever voor deze situaties een calamiteitenplan te overleggen.</w:t>
      </w:r>
    </w:p>
    <w:p w:rsidR="005A73DA" w:rsidRPr="005C1253" w:rsidRDefault="007D2C18" w:rsidP="002F4FCA">
      <w:pPr>
        <w:pStyle w:val="Lijstalinea"/>
        <w:numPr>
          <w:ilvl w:val="0"/>
          <w:numId w:val="33"/>
        </w:numPr>
        <w:spacing w:line="276" w:lineRule="auto"/>
        <w:ind w:left="357" w:hanging="357"/>
        <w:rPr>
          <w:lang w:eastAsia="nl-NL"/>
        </w:rPr>
      </w:pPr>
      <w:r w:rsidRPr="005C1253">
        <w:rPr>
          <w:lang w:eastAsia="nl-NL"/>
        </w:rPr>
        <w:t xml:space="preserve">Voor de volledige contractduur, dus ook bij calamiteiten, heeft de Opdrachtnemer een uitvoeringsplicht. Mocht er een </w:t>
      </w:r>
      <w:proofErr w:type="spellStart"/>
      <w:r w:rsidRPr="005C1253">
        <w:rPr>
          <w:lang w:eastAsia="nl-NL"/>
        </w:rPr>
        <w:t>be</w:t>
      </w:r>
      <w:proofErr w:type="spellEnd"/>
      <w:r w:rsidRPr="005C1253">
        <w:rPr>
          <w:lang w:eastAsia="nl-NL"/>
        </w:rPr>
        <w:t>- of verwerkingslocatie (tijdelijk) niet te gebruiken zijn dan is de Opdrachtnemer verantwoordelijk voor het uitvoeren van de opdracht tegen dezelfde condities, zonder dat dit voor de Opdrachtgevers consequenties heeft.</w:t>
      </w:r>
    </w:p>
    <w:p w:rsidR="001D09A4" w:rsidRPr="005C1253" w:rsidRDefault="00640060" w:rsidP="001D09A4">
      <w:pPr>
        <w:pStyle w:val="Lijstalinea"/>
        <w:numPr>
          <w:ilvl w:val="0"/>
          <w:numId w:val="33"/>
        </w:numPr>
        <w:spacing w:line="276" w:lineRule="auto"/>
        <w:ind w:left="357" w:hanging="357"/>
        <w:rPr>
          <w:lang w:eastAsia="nl-NL"/>
        </w:rPr>
      </w:pPr>
      <w:r>
        <w:rPr>
          <w:lang w:eastAsia="nl-NL"/>
        </w:rPr>
        <w:t>Opdrachtnemer</w:t>
      </w:r>
      <w:r w:rsidR="001D09A4" w:rsidRPr="005C1253">
        <w:rPr>
          <w:lang w:eastAsia="nl-NL"/>
        </w:rPr>
        <w:t xml:space="preserve"> dient de continuïteit van overdracht en verwerking van de aangeboden stromen met ingang van de Overeenkomst te garanderen. Indien dit niet mogelijk is heeft de Opdrachtgever het recht om de groenstroom (groenstromen) </w:t>
      </w:r>
      <w:r w:rsidR="0055409B" w:rsidRPr="005C1253">
        <w:rPr>
          <w:lang w:eastAsia="nl-NL"/>
        </w:rPr>
        <w:t xml:space="preserve">– na het bieden van een herstelperiode van twee werkdagen  -  </w:t>
      </w:r>
      <w:r w:rsidR="001D09A4" w:rsidRPr="005C1253">
        <w:rPr>
          <w:lang w:eastAsia="nl-NL"/>
        </w:rPr>
        <w:t>aan een andere partij aan te bieden</w:t>
      </w:r>
      <w:r w:rsidR="0055409B" w:rsidRPr="005C1253">
        <w:rPr>
          <w:lang w:eastAsia="nl-NL"/>
        </w:rPr>
        <w:t>,</w:t>
      </w:r>
      <w:r w:rsidR="001D09A4" w:rsidRPr="005C1253">
        <w:rPr>
          <w:lang w:eastAsia="nl-NL"/>
        </w:rPr>
        <w:t xml:space="preserve"> en de eventuele hogere kosten in rekening te brengen aan de </w:t>
      </w:r>
      <w:r>
        <w:rPr>
          <w:lang w:eastAsia="nl-NL"/>
        </w:rPr>
        <w:t>Opdrachtnemer</w:t>
      </w:r>
      <w:r w:rsidR="003043E2" w:rsidRPr="005C1253">
        <w:rPr>
          <w:lang w:eastAsia="nl-NL"/>
        </w:rPr>
        <w:t>.</w:t>
      </w:r>
    </w:p>
    <w:p w:rsidR="00752D67" w:rsidRDefault="007D2C18" w:rsidP="007767B9">
      <w:pPr>
        <w:pStyle w:val="Lijstalinea"/>
        <w:numPr>
          <w:ilvl w:val="0"/>
          <w:numId w:val="33"/>
        </w:numPr>
        <w:spacing w:line="276" w:lineRule="auto"/>
        <w:ind w:left="357" w:hanging="357"/>
        <w:rPr>
          <w:lang w:eastAsia="nl-NL"/>
        </w:rPr>
      </w:pPr>
      <w:r>
        <w:rPr>
          <w:lang w:eastAsia="nl-NL"/>
        </w:rPr>
        <w:t xml:space="preserve">De Aanbestedende Dienst eist dat de continuïteit van de verwerking van het aangeboden groenstromen is gegarandeerd. Dit betekent dat bij de beoordeling van </w:t>
      </w:r>
      <w:r w:rsidR="00EE0898">
        <w:rPr>
          <w:lang w:eastAsia="nl-NL"/>
        </w:rPr>
        <w:t xml:space="preserve">een </w:t>
      </w:r>
      <w:r>
        <w:rPr>
          <w:lang w:eastAsia="nl-NL"/>
        </w:rPr>
        <w:t>aanbieding</w:t>
      </w:r>
      <w:r w:rsidR="00EE0898">
        <w:rPr>
          <w:lang w:eastAsia="nl-NL"/>
        </w:rPr>
        <w:t xml:space="preserve"> (</w:t>
      </w:r>
      <w:r>
        <w:rPr>
          <w:lang w:eastAsia="nl-NL"/>
        </w:rPr>
        <w:t>die</w:t>
      </w:r>
      <w:r w:rsidR="00EE0898">
        <w:rPr>
          <w:lang w:eastAsia="nl-NL"/>
        </w:rPr>
        <w:t xml:space="preserve"> eventueel</w:t>
      </w:r>
      <w:r>
        <w:rPr>
          <w:lang w:eastAsia="nl-NL"/>
        </w:rPr>
        <w:t xml:space="preserve"> gebaseerd </w:t>
      </w:r>
      <w:r w:rsidR="00EE0898">
        <w:rPr>
          <w:lang w:eastAsia="nl-NL"/>
        </w:rPr>
        <w:t>is</w:t>
      </w:r>
      <w:r>
        <w:rPr>
          <w:lang w:eastAsia="nl-NL"/>
        </w:rPr>
        <w:t xml:space="preserve"> op nieuwbouw en/of uitbreiding van verwerkingscapaciteit</w:t>
      </w:r>
      <w:r w:rsidR="00EE0898">
        <w:rPr>
          <w:lang w:eastAsia="nl-NL"/>
        </w:rPr>
        <w:t xml:space="preserve"> bij de </w:t>
      </w:r>
      <w:r w:rsidR="00640060">
        <w:rPr>
          <w:lang w:eastAsia="nl-NL"/>
        </w:rPr>
        <w:t>Opdrachtnemer</w:t>
      </w:r>
      <w:r w:rsidR="00EE0898">
        <w:rPr>
          <w:lang w:eastAsia="nl-NL"/>
        </w:rPr>
        <w:t xml:space="preserve">) </w:t>
      </w:r>
      <w:r>
        <w:rPr>
          <w:lang w:eastAsia="nl-NL"/>
        </w:rPr>
        <w:t xml:space="preserve"> </w:t>
      </w:r>
      <w:r w:rsidR="00EE0898">
        <w:rPr>
          <w:lang w:eastAsia="nl-NL"/>
        </w:rPr>
        <w:t>betrokken zal worden bij de beoordeling van deze (on)</w:t>
      </w:r>
      <w:r>
        <w:rPr>
          <w:lang w:eastAsia="nl-NL"/>
        </w:rPr>
        <w:t>zekerheid</w:t>
      </w:r>
      <w:r w:rsidR="00EE0898">
        <w:rPr>
          <w:lang w:eastAsia="nl-NL"/>
        </w:rPr>
        <w:t xml:space="preserve"> van deze aanbieding</w:t>
      </w:r>
      <w:r>
        <w:rPr>
          <w:lang w:eastAsia="nl-NL"/>
        </w:rPr>
        <w:t>.</w:t>
      </w:r>
      <w:r w:rsidR="003043E2">
        <w:rPr>
          <w:lang w:eastAsia="nl-NL"/>
        </w:rPr>
        <w:t xml:space="preserve"> </w:t>
      </w:r>
      <w:r>
        <w:rPr>
          <w:lang w:eastAsia="nl-NL"/>
        </w:rPr>
        <w:t xml:space="preserve">Verzekerd dient namelijk te zijn dat op de datum van inschrijving een alternatief voor de huidige verwerking </w:t>
      </w:r>
      <w:r w:rsidR="00EE0898">
        <w:rPr>
          <w:lang w:eastAsia="nl-NL"/>
        </w:rPr>
        <w:t xml:space="preserve">werkelijk </w:t>
      </w:r>
      <w:r>
        <w:rPr>
          <w:lang w:eastAsia="nl-NL"/>
        </w:rPr>
        <w:t>operationeel is.</w:t>
      </w:r>
    </w:p>
    <w:p w:rsidR="00752D67" w:rsidRDefault="00752D67" w:rsidP="00697389">
      <w:pPr>
        <w:pStyle w:val="Lijstalinea"/>
        <w:spacing w:line="276" w:lineRule="auto"/>
        <w:ind w:left="0" w:firstLine="0"/>
        <w:rPr>
          <w:lang w:eastAsia="nl-NL"/>
        </w:rPr>
      </w:pPr>
    </w:p>
    <w:p w:rsidR="00697389" w:rsidRPr="00697389" w:rsidRDefault="00697389" w:rsidP="00697389">
      <w:pPr>
        <w:pStyle w:val="Kop2"/>
      </w:pPr>
      <w:r w:rsidRPr="00697389">
        <w:t xml:space="preserve">  </w:t>
      </w:r>
      <w:bookmarkStart w:id="49" w:name="_Toc14077433"/>
      <w:bookmarkStart w:id="50" w:name="_Toc52363949"/>
      <w:r w:rsidRPr="00697389">
        <w:t>Eisen t.a.v. acceptatie</w:t>
      </w:r>
      <w:bookmarkEnd w:id="49"/>
      <w:bookmarkEnd w:id="50"/>
    </w:p>
    <w:p w:rsidR="00697389" w:rsidRPr="001D09A4" w:rsidRDefault="00640060" w:rsidP="00697389">
      <w:pPr>
        <w:pStyle w:val="Lijstalinea"/>
        <w:numPr>
          <w:ilvl w:val="0"/>
          <w:numId w:val="33"/>
        </w:numPr>
        <w:tabs>
          <w:tab w:val="left" w:pos="454"/>
          <w:tab w:val="left" w:pos="709"/>
          <w:tab w:val="left" w:pos="1361"/>
        </w:tabs>
        <w:spacing w:line="276" w:lineRule="auto"/>
        <w:ind w:left="357" w:hanging="357"/>
        <w:rPr>
          <w:rFonts w:cs="Segoe UI"/>
          <w:lang w:eastAsia="nl-NL"/>
        </w:rPr>
      </w:pPr>
      <w:r>
        <w:rPr>
          <w:rFonts w:cs="Segoe UI"/>
          <w:lang w:eastAsia="nl-NL"/>
        </w:rPr>
        <w:t>Opdrachtnemer</w:t>
      </w:r>
      <w:r w:rsidR="00697389" w:rsidRPr="001D09A4">
        <w:rPr>
          <w:rFonts w:cs="Segoe UI"/>
          <w:lang w:eastAsia="nl-NL"/>
        </w:rPr>
        <w:t xml:space="preserve"> zorgt voor de weging van elke ontvangen vracht met een gecertificeerde en geijkte weegbrug op locatie van de </w:t>
      </w:r>
      <w:r>
        <w:rPr>
          <w:rFonts w:cs="Segoe UI"/>
          <w:lang w:eastAsia="nl-NL"/>
        </w:rPr>
        <w:t>Opdrachtnemer</w:t>
      </w:r>
      <w:r w:rsidR="00697389" w:rsidRPr="001D09A4">
        <w:rPr>
          <w:rFonts w:cs="Segoe UI"/>
          <w:lang w:eastAsia="nl-NL"/>
        </w:rPr>
        <w:t>. Alle weeggegevens waaronder in ieder geval:</w:t>
      </w:r>
      <w:r w:rsidR="00697389" w:rsidRPr="001D09A4">
        <w:rPr>
          <w:rFonts w:cs="Segoe UI"/>
          <w:lang w:eastAsia="nl-NL"/>
        </w:rPr>
        <w:br/>
        <w:t>a.</w:t>
      </w:r>
      <w:r w:rsidR="00697389" w:rsidRPr="001D09A4">
        <w:rPr>
          <w:rFonts w:cs="Segoe UI"/>
          <w:lang w:eastAsia="nl-NL"/>
        </w:rPr>
        <w:tab/>
        <w:t>Kenteken / identificatie voertuig</w:t>
      </w:r>
      <w:r w:rsidR="00697389" w:rsidRPr="001D09A4">
        <w:rPr>
          <w:rFonts w:cs="Segoe UI"/>
          <w:lang w:eastAsia="nl-NL"/>
        </w:rPr>
        <w:br/>
      </w:r>
      <w:r w:rsidR="00697389" w:rsidRPr="001D09A4">
        <w:rPr>
          <w:rFonts w:cs="Segoe UI"/>
          <w:lang w:eastAsia="nl-NL"/>
        </w:rPr>
        <w:lastRenderedPageBreak/>
        <w:t>b.</w:t>
      </w:r>
      <w:r w:rsidR="00697389" w:rsidRPr="001D09A4">
        <w:rPr>
          <w:rFonts w:cs="Segoe UI"/>
          <w:lang w:eastAsia="nl-NL"/>
        </w:rPr>
        <w:tab/>
        <w:t>Containernummer</w:t>
      </w:r>
      <w:r w:rsidR="00697389" w:rsidRPr="001D09A4">
        <w:rPr>
          <w:rFonts w:cs="Segoe UI"/>
          <w:lang w:eastAsia="nl-NL"/>
        </w:rPr>
        <w:br/>
        <w:t>c.</w:t>
      </w:r>
      <w:r w:rsidR="00697389" w:rsidRPr="001D09A4">
        <w:rPr>
          <w:rFonts w:cs="Segoe UI"/>
          <w:lang w:eastAsia="nl-NL"/>
        </w:rPr>
        <w:tab/>
        <w:t>Herkomst vracht</w:t>
      </w:r>
      <w:r w:rsidR="00697389" w:rsidRPr="001D09A4">
        <w:rPr>
          <w:rFonts w:cs="Segoe UI"/>
          <w:lang w:eastAsia="nl-NL"/>
        </w:rPr>
        <w:br/>
        <w:t>d.</w:t>
      </w:r>
      <w:r w:rsidR="00697389" w:rsidRPr="001D09A4">
        <w:rPr>
          <w:rFonts w:cs="Segoe UI"/>
          <w:lang w:eastAsia="nl-NL"/>
        </w:rPr>
        <w:tab/>
        <w:t>Tijdstip van aankomst en vertrek</w:t>
      </w:r>
      <w:r w:rsidR="00697389" w:rsidRPr="001D09A4">
        <w:rPr>
          <w:rFonts w:cs="Segoe UI"/>
          <w:lang w:eastAsia="nl-NL"/>
        </w:rPr>
        <w:br/>
        <w:t>e.</w:t>
      </w:r>
      <w:r w:rsidR="00697389" w:rsidRPr="001D09A4">
        <w:rPr>
          <w:rFonts w:cs="Segoe UI"/>
          <w:lang w:eastAsia="nl-NL"/>
        </w:rPr>
        <w:tab/>
        <w:t>Type afval en afvalstroomnummer</w:t>
      </w:r>
      <w:r w:rsidR="00697389" w:rsidRPr="001D09A4">
        <w:rPr>
          <w:rFonts w:cs="Segoe UI"/>
          <w:lang w:eastAsia="nl-NL"/>
        </w:rPr>
        <w:br/>
        <w:t>d.</w:t>
      </w:r>
      <w:r w:rsidR="00697389" w:rsidRPr="001D09A4">
        <w:rPr>
          <w:rFonts w:cs="Segoe UI"/>
          <w:lang w:eastAsia="nl-NL"/>
        </w:rPr>
        <w:tab/>
        <w:t>Gewogen hoeveelheid</w:t>
      </w:r>
      <w:r w:rsidR="001D09A4">
        <w:rPr>
          <w:rFonts w:cs="Segoe UI"/>
          <w:lang w:eastAsia="nl-NL"/>
        </w:rPr>
        <w:br/>
      </w:r>
      <w:r w:rsidR="00697389" w:rsidRPr="001D09A4">
        <w:rPr>
          <w:rFonts w:cs="Segoe UI"/>
          <w:lang w:eastAsia="nl-NL"/>
        </w:rPr>
        <w:t xml:space="preserve">komen </w:t>
      </w:r>
      <w:r w:rsidR="004F2EBA">
        <w:rPr>
          <w:rFonts w:cs="Segoe UI"/>
          <w:lang w:eastAsia="nl-NL"/>
        </w:rPr>
        <w:t>digitaal</w:t>
      </w:r>
      <w:r w:rsidR="00697389" w:rsidRPr="001D09A4">
        <w:rPr>
          <w:rFonts w:cs="Segoe UI"/>
          <w:lang w:eastAsia="nl-NL"/>
        </w:rPr>
        <w:t xml:space="preserve"> na weging elektronisch via EBA of een XLSX of CSV bestand beschikbaar voor Opdrachtgever.</w:t>
      </w:r>
    </w:p>
    <w:p w:rsidR="00697389" w:rsidRPr="00697389" w:rsidRDefault="00697389" w:rsidP="00697389">
      <w:pPr>
        <w:pStyle w:val="Lijstalinea"/>
        <w:numPr>
          <w:ilvl w:val="0"/>
          <w:numId w:val="33"/>
        </w:numPr>
        <w:tabs>
          <w:tab w:val="left" w:pos="454"/>
          <w:tab w:val="left" w:pos="907"/>
          <w:tab w:val="left" w:pos="1361"/>
        </w:tabs>
        <w:spacing w:line="276" w:lineRule="auto"/>
        <w:ind w:left="357" w:hanging="357"/>
        <w:rPr>
          <w:rFonts w:cs="Segoe UI"/>
          <w:lang w:eastAsia="nl-NL"/>
        </w:rPr>
      </w:pPr>
      <w:r w:rsidRPr="00697389">
        <w:rPr>
          <w:rFonts w:cs="Segoe UI"/>
          <w:lang w:eastAsia="nl-NL"/>
        </w:rPr>
        <w:t xml:space="preserve">Acceptatie door </w:t>
      </w:r>
      <w:r w:rsidR="00640060">
        <w:rPr>
          <w:rFonts w:cs="Segoe UI"/>
          <w:lang w:eastAsia="nl-NL"/>
        </w:rPr>
        <w:t>Opdrachtnemer</w:t>
      </w:r>
      <w:r w:rsidRPr="00697389">
        <w:rPr>
          <w:rFonts w:cs="Segoe UI"/>
          <w:lang w:eastAsia="nl-NL"/>
        </w:rPr>
        <w:t xml:space="preserve"> vindt plaats na weging op locatie van de </w:t>
      </w:r>
      <w:r w:rsidR="00640060">
        <w:rPr>
          <w:rFonts w:cs="Segoe UI"/>
          <w:lang w:eastAsia="nl-NL"/>
        </w:rPr>
        <w:t>Opdrachtnemer</w:t>
      </w:r>
      <w:r w:rsidRPr="00697389">
        <w:rPr>
          <w:rFonts w:cs="Segoe UI"/>
          <w:lang w:eastAsia="nl-NL"/>
        </w:rPr>
        <w:t xml:space="preserve">, tenzij anders overeengekomen. Na acceptatie gaat het eigendom en het risico van de vracht over op </w:t>
      </w:r>
      <w:r w:rsidR="00640060">
        <w:rPr>
          <w:rFonts w:cs="Segoe UI"/>
          <w:lang w:eastAsia="nl-NL"/>
        </w:rPr>
        <w:t>Opdrachtnemer</w:t>
      </w:r>
      <w:r w:rsidRPr="00697389">
        <w:rPr>
          <w:rFonts w:cs="Segoe UI"/>
          <w:lang w:eastAsia="nl-NL"/>
        </w:rPr>
        <w:t>.</w:t>
      </w:r>
    </w:p>
    <w:p w:rsidR="00697389" w:rsidRPr="00697389" w:rsidRDefault="00697389" w:rsidP="00697389">
      <w:pPr>
        <w:pStyle w:val="Lijstalinea"/>
        <w:numPr>
          <w:ilvl w:val="0"/>
          <w:numId w:val="33"/>
        </w:numPr>
        <w:tabs>
          <w:tab w:val="left" w:pos="454"/>
          <w:tab w:val="left" w:pos="907"/>
          <w:tab w:val="left" w:pos="1361"/>
        </w:tabs>
        <w:spacing w:line="276" w:lineRule="auto"/>
        <w:ind w:left="357" w:hanging="357"/>
        <w:rPr>
          <w:rFonts w:cs="Segoe UI"/>
          <w:lang w:eastAsia="nl-NL"/>
        </w:rPr>
      </w:pPr>
      <w:r w:rsidRPr="00697389">
        <w:rPr>
          <w:rFonts w:cs="Segoe UI"/>
          <w:lang w:eastAsia="nl-NL"/>
        </w:rPr>
        <w:t>Indien een vracht geweigerd wordt, dient dit binnen acht (8) kantooruren na acceptatie aan Opdrachtgever telefonisch en schriftelijk per email kenbaar te worden gemaakt, onder vermelding van de reden. De Opdrachtgever kan slechts instemmen met een niet-geaccepteerde vracht indien deze tijdig is aangemeld en betrekking heeft op wettelijke en vergunning technische verplichtingen en niet strijdig is met de eisen en voorwaarden zoals gesteld in de Overeenkomst.</w:t>
      </w:r>
    </w:p>
    <w:p w:rsidR="00697389" w:rsidRPr="00956DC3" w:rsidRDefault="00697389" w:rsidP="00956DC3">
      <w:pPr>
        <w:pStyle w:val="Lijstalinea"/>
        <w:numPr>
          <w:ilvl w:val="0"/>
          <w:numId w:val="33"/>
        </w:numPr>
        <w:tabs>
          <w:tab w:val="left" w:pos="454"/>
          <w:tab w:val="left" w:pos="907"/>
          <w:tab w:val="left" w:pos="1361"/>
        </w:tabs>
        <w:spacing w:line="276" w:lineRule="auto"/>
        <w:ind w:left="357" w:hanging="357"/>
        <w:rPr>
          <w:rFonts w:cs="Segoe UI"/>
          <w:lang w:eastAsia="nl-NL"/>
        </w:rPr>
      </w:pPr>
      <w:r w:rsidRPr="00956DC3">
        <w:rPr>
          <w:rFonts w:cs="Segoe UI"/>
          <w:lang w:eastAsia="nl-NL"/>
        </w:rPr>
        <w:t xml:space="preserve">De </w:t>
      </w:r>
      <w:r w:rsidR="00640060">
        <w:rPr>
          <w:rFonts w:cs="Segoe UI"/>
          <w:lang w:eastAsia="nl-NL"/>
        </w:rPr>
        <w:t>Opdrachtnemer</w:t>
      </w:r>
      <w:r w:rsidRPr="00956DC3">
        <w:rPr>
          <w:rFonts w:cs="Segoe UI"/>
          <w:lang w:eastAsia="nl-NL"/>
        </w:rPr>
        <w:t xml:space="preserve"> is verplicht binnen de grenzen van de redelijkheid en billijkheid al het mogelijke te doen om acceptatie van de vracht mogelijk te maken. </w:t>
      </w:r>
      <w:r w:rsidR="00956DC3">
        <w:rPr>
          <w:rFonts w:cs="Segoe UI"/>
          <w:lang w:eastAsia="nl-NL"/>
        </w:rPr>
        <w:br/>
      </w:r>
      <w:r w:rsidRPr="00956DC3">
        <w:rPr>
          <w:rFonts w:cs="Segoe UI"/>
          <w:lang w:eastAsia="nl-NL"/>
        </w:rPr>
        <w:t xml:space="preserve">Indien </w:t>
      </w:r>
      <w:r w:rsidR="00640060">
        <w:rPr>
          <w:rFonts w:cs="Segoe UI"/>
          <w:lang w:eastAsia="nl-NL"/>
        </w:rPr>
        <w:t>Opdrachtnemer</w:t>
      </w:r>
      <w:r w:rsidRPr="00956DC3">
        <w:rPr>
          <w:rFonts w:cs="Segoe UI"/>
          <w:lang w:eastAsia="nl-NL"/>
        </w:rPr>
        <w:t xml:space="preserve"> binnen acht (8) kantooruren kenbaar heeft gemaakt de vracht niet te accepteren, zal de (deels) afgekeurde vracht vervallen aan de Opdrachtgever. </w:t>
      </w:r>
      <w:r w:rsidR="00640060">
        <w:rPr>
          <w:rFonts w:cs="Segoe UI"/>
          <w:lang w:eastAsia="nl-NL"/>
        </w:rPr>
        <w:t>Opdrachtnemer</w:t>
      </w:r>
      <w:r w:rsidRPr="00956DC3">
        <w:rPr>
          <w:rFonts w:cs="Segoe UI"/>
          <w:lang w:eastAsia="nl-NL"/>
        </w:rPr>
        <w:t>:</w:t>
      </w:r>
      <w:r w:rsidR="006B670A" w:rsidRPr="00956DC3">
        <w:rPr>
          <w:rFonts w:cs="Segoe UI"/>
          <w:lang w:eastAsia="nl-NL"/>
        </w:rPr>
        <w:br/>
        <w:t>a.</w:t>
      </w:r>
      <w:r w:rsidR="006B670A" w:rsidRPr="00956DC3">
        <w:rPr>
          <w:rFonts w:cs="Segoe UI"/>
          <w:lang w:eastAsia="nl-NL"/>
        </w:rPr>
        <w:tab/>
      </w:r>
      <w:r w:rsidRPr="00956DC3">
        <w:rPr>
          <w:rFonts w:cs="Segoe UI"/>
          <w:lang w:eastAsia="nl-NL"/>
        </w:rPr>
        <w:t xml:space="preserve">houdt deze vracht apart op de locatie van </w:t>
      </w:r>
      <w:r w:rsidR="00640060">
        <w:rPr>
          <w:rFonts w:cs="Segoe UI"/>
          <w:lang w:eastAsia="nl-NL"/>
        </w:rPr>
        <w:t>Opdrachtnemer</w:t>
      </w:r>
      <w:r w:rsidR="006B670A" w:rsidRPr="00956DC3">
        <w:rPr>
          <w:rFonts w:cs="Segoe UI"/>
          <w:lang w:eastAsia="nl-NL"/>
        </w:rPr>
        <w:br/>
        <w:t>b.</w:t>
      </w:r>
      <w:r w:rsidR="006B670A" w:rsidRPr="00956DC3">
        <w:rPr>
          <w:rFonts w:cs="Segoe UI"/>
          <w:lang w:eastAsia="nl-NL"/>
        </w:rPr>
        <w:tab/>
      </w:r>
      <w:r w:rsidRPr="00956DC3">
        <w:rPr>
          <w:rFonts w:cs="Segoe UI"/>
          <w:lang w:eastAsia="nl-NL"/>
        </w:rPr>
        <w:t>maakt foto’s van de afgekeurde vracht;</w:t>
      </w:r>
      <w:r w:rsidR="006B670A" w:rsidRPr="00956DC3">
        <w:rPr>
          <w:rFonts w:cs="Segoe UI"/>
          <w:lang w:eastAsia="nl-NL"/>
        </w:rPr>
        <w:br/>
        <w:t>c.</w:t>
      </w:r>
      <w:r w:rsidR="006B670A" w:rsidRPr="00956DC3">
        <w:rPr>
          <w:rFonts w:cs="Segoe UI"/>
          <w:lang w:eastAsia="nl-NL"/>
        </w:rPr>
        <w:tab/>
      </w:r>
      <w:r w:rsidRPr="00956DC3">
        <w:rPr>
          <w:rFonts w:cs="Segoe UI"/>
          <w:lang w:eastAsia="nl-NL"/>
        </w:rPr>
        <w:t xml:space="preserve">stuurt e-mail met foto’s en argumentatie voor afkeur naar contactpersoon </w:t>
      </w:r>
      <w:r w:rsidR="006B670A" w:rsidRPr="00956DC3">
        <w:rPr>
          <w:rFonts w:cs="Segoe UI"/>
          <w:lang w:eastAsia="nl-NL"/>
        </w:rPr>
        <w:br/>
        <w:t xml:space="preserve"> </w:t>
      </w:r>
      <w:r w:rsidR="006B670A" w:rsidRPr="00956DC3">
        <w:rPr>
          <w:rFonts w:cs="Segoe UI"/>
          <w:lang w:eastAsia="nl-NL"/>
        </w:rPr>
        <w:tab/>
      </w:r>
      <w:r w:rsidR="006B670A" w:rsidRPr="00956DC3">
        <w:rPr>
          <w:rFonts w:cs="Segoe UI"/>
          <w:lang w:eastAsia="nl-NL"/>
        </w:rPr>
        <w:tab/>
      </w:r>
      <w:r w:rsidRPr="00956DC3">
        <w:rPr>
          <w:rFonts w:cs="Segoe UI"/>
          <w:lang w:eastAsia="nl-NL"/>
        </w:rPr>
        <w:t>Opdrachtgever</w:t>
      </w:r>
      <w:r w:rsidR="006B670A" w:rsidRPr="00956DC3">
        <w:rPr>
          <w:rFonts w:cs="Segoe UI"/>
          <w:lang w:eastAsia="nl-NL"/>
        </w:rPr>
        <w:br/>
        <w:t>d.</w:t>
      </w:r>
      <w:r w:rsidR="006B670A" w:rsidRPr="00956DC3">
        <w:rPr>
          <w:rFonts w:cs="Segoe UI"/>
          <w:lang w:eastAsia="nl-NL"/>
        </w:rPr>
        <w:tab/>
      </w:r>
      <w:r w:rsidRPr="00956DC3">
        <w:rPr>
          <w:rFonts w:cs="Segoe UI"/>
          <w:lang w:eastAsia="nl-NL"/>
        </w:rPr>
        <w:t xml:space="preserve">neemt telefonisch contact op met de contactpersoon Opdrachtgever om te komen tot </w:t>
      </w:r>
      <w:r w:rsidR="006B670A" w:rsidRPr="00956DC3">
        <w:rPr>
          <w:rFonts w:cs="Segoe UI"/>
          <w:lang w:eastAsia="nl-NL"/>
        </w:rPr>
        <w:br/>
        <w:t xml:space="preserve"> </w:t>
      </w:r>
      <w:r w:rsidR="006B670A" w:rsidRPr="00956DC3">
        <w:rPr>
          <w:rFonts w:cs="Segoe UI"/>
          <w:lang w:eastAsia="nl-NL"/>
        </w:rPr>
        <w:tab/>
      </w:r>
      <w:r w:rsidR="006B670A" w:rsidRPr="00956DC3">
        <w:rPr>
          <w:rFonts w:cs="Segoe UI"/>
          <w:lang w:eastAsia="nl-NL"/>
        </w:rPr>
        <w:tab/>
      </w:r>
      <w:r w:rsidRPr="00956DC3">
        <w:rPr>
          <w:rFonts w:cs="Segoe UI"/>
          <w:lang w:eastAsia="nl-NL"/>
        </w:rPr>
        <w:t>een snelle oplossing wat betreft de (deels) afgekeurde vracht.</w:t>
      </w:r>
      <w:r w:rsidR="006B670A" w:rsidRPr="00956DC3">
        <w:rPr>
          <w:rFonts w:cs="Segoe UI"/>
          <w:lang w:eastAsia="nl-NL"/>
        </w:rPr>
        <w:br/>
        <w:t>e.</w:t>
      </w:r>
      <w:r w:rsidR="006B670A" w:rsidRPr="00956DC3">
        <w:rPr>
          <w:rFonts w:cs="Segoe UI"/>
          <w:lang w:eastAsia="nl-NL"/>
        </w:rPr>
        <w:tab/>
      </w:r>
      <w:r w:rsidRPr="00956DC3">
        <w:rPr>
          <w:rFonts w:cs="Segoe UI"/>
          <w:lang w:eastAsia="nl-NL"/>
        </w:rPr>
        <w:t>Opdrachtgever bepaalt of afkeur</w:t>
      </w:r>
      <w:r w:rsidRPr="00806141">
        <w:rPr>
          <w:rFonts w:cs="Segoe UI"/>
          <w:vertAlign w:val="superscript"/>
          <w:lang w:eastAsia="nl-NL"/>
        </w:rPr>
        <w:footnoteReference w:id="2"/>
      </w:r>
      <w:r w:rsidRPr="000A0602">
        <w:rPr>
          <w:rFonts w:cs="Segoe UI"/>
          <w:color w:val="FF0000"/>
          <w:vertAlign w:val="superscript"/>
          <w:lang w:eastAsia="nl-NL"/>
        </w:rPr>
        <w:t xml:space="preserve"> </w:t>
      </w:r>
      <w:r w:rsidRPr="00956DC3">
        <w:rPr>
          <w:rFonts w:cs="Segoe UI"/>
          <w:lang w:eastAsia="nl-NL"/>
        </w:rPr>
        <w:t>gegrond is en welke stappen genomen worden.</w:t>
      </w:r>
      <w:r w:rsidR="006B670A" w:rsidRPr="00956DC3">
        <w:rPr>
          <w:rFonts w:cs="Segoe UI"/>
          <w:lang w:eastAsia="nl-NL"/>
        </w:rPr>
        <w:br/>
        <w:t>d.</w:t>
      </w:r>
      <w:r w:rsidR="006B670A" w:rsidRPr="00956DC3">
        <w:rPr>
          <w:rFonts w:cs="Segoe UI"/>
          <w:lang w:eastAsia="nl-NL"/>
        </w:rPr>
        <w:tab/>
      </w:r>
      <w:r w:rsidRPr="00956DC3">
        <w:rPr>
          <w:rFonts w:cs="Segoe UI"/>
          <w:lang w:eastAsia="nl-NL"/>
        </w:rPr>
        <w:t xml:space="preserve">De definitieve oplossing kan en mag pas worden uitgevoerd na toestemming van de </w:t>
      </w:r>
      <w:r w:rsidR="006B670A" w:rsidRPr="00956DC3">
        <w:rPr>
          <w:rFonts w:cs="Segoe UI"/>
          <w:lang w:eastAsia="nl-NL"/>
        </w:rPr>
        <w:br/>
        <w:t xml:space="preserve"> </w:t>
      </w:r>
      <w:r w:rsidR="006B670A" w:rsidRPr="00956DC3">
        <w:rPr>
          <w:rFonts w:cs="Segoe UI"/>
          <w:lang w:eastAsia="nl-NL"/>
        </w:rPr>
        <w:tab/>
      </w:r>
      <w:r w:rsidR="006B670A" w:rsidRPr="00956DC3">
        <w:rPr>
          <w:rFonts w:cs="Segoe UI"/>
          <w:lang w:eastAsia="nl-NL"/>
        </w:rPr>
        <w:tab/>
      </w:r>
      <w:r w:rsidRPr="00956DC3">
        <w:rPr>
          <w:rFonts w:cs="Segoe UI"/>
          <w:lang w:eastAsia="nl-NL"/>
        </w:rPr>
        <w:t>Opdrachtgever.</w:t>
      </w:r>
    </w:p>
    <w:p w:rsidR="00697389" w:rsidRPr="00697389" w:rsidRDefault="00697389" w:rsidP="00697389">
      <w:pPr>
        <w:pStyle w:val="Lijstalinea"/>
        <w:numPr>
          <w:ilvl w:val="0"/>
          <w:numId w:val="33"/>
        </w:numPr>
        <w:tabs>
          <w:tab w:val="left" w:pos="454"/>
          <w:tab w:val="left" w:pos="907"/>
          <w:tab w:val="left" w:pos="1361"/>
        </w:tabs>
        <w:spacing w:line="276" w:lineRule="auto"/>
        <w:ind w:left="357" w:hanging="357"/>
        <w:rPr>
          <w:rFonts w:cs="Segoe UI"/>
          <w:lang w:eastAsia="nl-NL"/>
        </w:rPr>
      </w:pPr>
      <w:r w:rsidRPr="00697389">
        <w:rPr>
          <w:rFonts w:cs="Segoe UI"/>
          <w:lang w:eastAsia="nl-NL"/>
        </w:rPr>
        <w:t xml:space="preserve">De (deels) afgekeurde partij wordt op kosten van Opdrachtgever door hemzelf of door </w:t>
      </w:r>
      <w:r w:rsidR="00640060">
        <w:rPr>
          <w:rFonts w:cs="Segoe UI"/>
          <w:lang w:eastAsia="nl-NL"/>
        </w:rPr>
        <w:t>Opdrachtnemer</w:t>
      </w:r>
      <w:r w:rsidRPr="00697389">
        <w:rPr>
          <w:rFonts w:cs="Segoe UI"/>
          <w:lang w:eastAsia="nl-NL"/>
        </w:rPr>
        <w:t xml:space="preserve"> (na uitweging door </w:t>
      </w:r>
      <w:r w:rsidR="00640060">
        <w:rPr>
          <w:rFonts w:cs="Segoe UI"/>
          <w:lang w:eastAsia="nl-NL"/>
        </w:rPr>
        <w:t>Opdrachtnemer</w:t>
      </w:r>
      <w:r w:rsidRPr="00697389">
        <w:rPr>
          <w:rFonts w:cs="Segoe UI"/>
          <w:lang w:eastAsia="nl-NL"/>
        </w:rPr>
        <w:t xml:space="preserve">) van de locatie van de </w:t>
      </w:r>
      <w:r w:rsidR="00640060">
        <w:rPr>
          <w:rFonts w:cs="Segoe UI"/>
          <w:lang w:eastAsia="nl-NL"/>
        </w:rPr>
        <w:t>Opdrachtnemer</w:t>
      </w:r>
      <w:r w:rsidRPr="00697389">
        <w:rPr>
          <w:rFonts w:cs="Segoe UI"/>
          <w:lang w:eastAsia="nl-NL"/>
        </w:rPr>
        <w:t xml:space="preserve"> afgevoerd naar Opdrachtgever of een gezamenlijk overeengekomen erkende verwerker of anderszins.</w:t>
      </w:r>
    </w:p>
    <w:p w:rsidR="00697389" w:rsidRPr="00697389" w:rsidRDefault="00697389" w:rsidP="00697389">
      <w:pPr>
        <w:pStyle w:val="Lijstalinea"/>
        <w:numPr>
          <w:ilvl w:val="0"/>
          <w:numId w:val="33"/>
        </w:numPr>
        <w:tabs>
          <w:tab w:val="left" w:pos="454"/>
          <w:tab w:val="left" w:pos="907"/>
          <w:tab w:val="left" w:pos="1361"/>
        </w:tabs>
        <w:spacing w:line="276" w:lineRule="auto"/>
        <w:ind w:left="357" w:hanging="357"/>
        <w:rPr>
          <w:rFonts w:cs="Segoe UI"/>
          <w:lang w:eastAsia="nl-NL"/>
        </w:rPr>
      </w:pPr>
      <w:r w:rsidRPr="00697389">
        <w:rPr>
          <w:rFonts w:cs="Segoe UI"/>
          <w:lang w:eastAsia="nl-NL"/>
        </w:rPr>
        <w:t xml:space="preserve">In het geval een afgekeurde vracht voor direct gevaar voor mens en omgeving zorgt, is </w:t>
      </w:r>
      <w:r w:rsidR="00640060">
        <w:rPr>
          <w:rFonts w:cs="Segoe UI"/>
          <w:lang w:eastAsia="nl-NL"/>
        </w:rPr>
        <w:t>Opdrachtnemer</w:t>
      </w:r>
      <w:r w:rsidRPr="00697389">
        <w:rPr>
          <w:rFonts w:cs="Segoe UI"/>
          <w:lang w:eastAsia="nl-NL"/>
        </w:rPr>
        <w:t xml:space="preserve"> gehouden direct actie te ondernemen zonder voorafgaand overleg met Opdrachtgever om schade te voorkomen. Nadat direct gevaar geweken is, dient melding te worden gedaan bij Opdrachtgever en dient na overleg afwikkeling plaats te vinden.</w:t>
      </w:r>
    </w:p>
    <w:p w:rsidR="00697389" w:rsidRPr="00956DC3" w:rsidRDefault="00640060" w:rsidP="00956DC3">
      <w:pPr>
        <w:pStyle w:val="Lijstalinea"/>
        <w:numPr>
          <w:ilvl w:val="0"/>
          <w:numId w:val="33"/>
        </w:numPr>
        <w:tabs>
          <w:tab w:val="left" w:pos="454"/>
          <w:tab w:val="left" w:pos="907"/>
          <w:tab w:val="left" w:pos="1361"/>
        </w:tabs>
        <w:spacing w:line="276" w:lineRule="auto"/>
        <w:ind w:left="357" w:hanging="357"/>
        <w:rPr>
          <w:rFonts w:cs="Segoe UI"/>
          <w:lang w:eastAsia="nl-NL"/>
        </w:rPr>
      </w:pPr>
      <w:r>
        <w:rPr>
          <w:rFonts w:cs="Segoe UI"/>
          <w:lang w:eastAsia="nl-NL"/>
        </w:rPr>
        <w:t>Opdrachtnemer</w:t>
      </w:r>
      <w:r w:rsidR="00697389" w:rsidRPr="00956DC3">
        <w:rPr>
          <w:rFonts w:cs="Segoe UI"/>
          <w:lang w:eastAsia="nl-NL"/>
        </w:rPr>
        <w:t xml:space="preserve"> dient zich te houden aan de eisen van de milieuvergunning van de GAD. Dit geldt ook voor onderaannemers die de </w:t>
      </w:r>
      <w:r>
        <w:rPr>
          <w:rFonts w:cs="Segoe UI"/>
          <w:lang w:eastAsia="nl-NL"/>
        </w:rPr>
        <w:t>Opdrachtnemer</w:t>
      </w:r>
      <w:r w:rsidR="00697389" w:rsidRPr="00956DC3">
        <w:rPr>
          <w:rFonts w:cs="Segoe UI"/>
          <w:lang w:eastAsia="nl-NL"/>
        </w:rPr>
        <w:t xml:space="preserve"> inschakelt.</w:t>
      </w:r>
    </w:p>
    <w:p w:rsidR="00697389" w:rsidRDefault="00697389" w:rsidP="00697389">
      <w:pPr>
        <w:pStyle w:val="Lijstalinea"/>
        <w:spacing w:line="276" w:lineRule="auto"/>
        <w:ind w:left="0" w:firstLine="0"/>
        <w:rPr>
          <w:lang w:eastAsia="nl-NL"/>
        </w:rPr>
      </w:pPr>
    </w:p>
    <w:p w:rsidR="00D7051C" w:rsidRPr="00752D67" w:rsidRDefault="00A26DCD" w:rsidP="00D7051C">
      <w:pPr>
        <w:pStyle w:val="Kop2"/>
        <w:rPr>
          <w:lang w:eastAsia="nl-NL"/>
        </w:rPr>
      </w:pPr>
      <w:bookmarkStart w:id="51" w:name="_Toc52363950"/>
      <w:r w:rsidRPr="00A26DCD">
        <w:rPr>
          <w:lang w:eastAsia="nl-NL"/>
        </w:rPr>
        <w:t xml:space="preserve">Eisen aan de </w:t>
      </w:r>
      <w:r w:rsidRPr="00752D67">
        <w:rPr>
          <w:lang w:eastAsia="nl-NL"/>
        </w:rPr>
        <w:t>facturering</w:t>
      </w:r>
      <w:bookmarkEnd w:id="51"/>
    </w:p>
    <w:p w:rsidR="008D2851" w:rsidRDefault="00640060" w:rsidP="008D2851">
      <w:pPr>
        <w:pStyle w:val="Lijstalinea"/>
        <w:numPr>
          <w:ilvl w:val="0"/>
          <w:numId w:val="33"/>
        </w:numPr>
        <w:spacing w:line="276" w:lineRule="auto"/>
        <w:ind w:left="357" w:hanging="357"/>
        <w:rPr>
          <w:lang w:eastAsia="nl-NL"/>
        </w:rPr>
      </w:pPr>
      <w:r>
        <w:rPr>
          <w:lang w:eastAsia="nl-NL"/>
        </w:rPr>
        <w:t>Opdrachtnemer</w:t>
      </w:r>
      <w:r w:rsidR="008D2851" w:rsidRPr="007B3605">
        <w:rPr>
          <w:lang w:eastAsia="nl-NL"/>
        </w:rPr>
        <w:t xml:space="preserve"> stuurt eens per kalender maand een factuur / creditnota. De factuur zal voldoen aan de wettelijke eisen</w:t>
      </w:r>
      <w:r w:rsidR="008D2851">
        <w:rPr>
          <w:lang w:eastAsia="nl-NL"/>
        </w:rPr>
        <w:t>.</w:t>
      </w:r>
    </w:p>
    <w:p w:rsidR="00946206" w:rsidRPr="00DD6CD1" w:rsidRDefault="008D2851" w:rsidP="004529D2">
      <w:pPr>
        <w:pStyle w:val="Lijstalinea"/>
        <w:numPr>
          <w:ilvl w:val="0"/>
          <w:numId w:val="33"/>
        </w:numPr>
        <w:spacing w:line="276" w:lineRule="auto"/>
        <w:ind w:left="357" w:hanging="357"/>
        <w:rPr>
          <w:lang w:eastAsia="nl-NL"/>
        </w:rPr>
      </w:pPr>
      <w:r>
        <w:rPr>
          <w:lang w:eastAsia="nl-NL"/>
        </w:rPr>
        <w:t>Op de factuur zijn de gegevens gegroepeerd per locatie. De factuur bevat per rit de volgende gegevens:</w:t>
      </w:r>
      <w:r>
        <w:rPr>
          <w:lang w:eastAsia="nl-NL"/>
        </w:rPr>
        <w:br/>
      </w:r>
      <w:r w:rsidR="005056B6">
        <w:rPr>
          <w:lang w:eastAsia="nl-NL"/>
        </w:rPr>
        <w:t>-</w:t>
      </w:r>
      <w:r>
        <w:rPr>
          <w:lang w:eastAsia="nl-NL"/>
        </w:rPr>
        <w:t xml:space="preserve"> Datum</w:t>
      </w:r>
      <w:r>
        <w:rPr>
          <w:lang w:eastAsia="nl-NL"/>
        </w:rPr>
        <w:br/>
      </w:r>
      <w:r w:rsidR="005056B6">
        <w:rPr>
          <w:lang w:eastAsia="nl-NL"/>
        </w:rPr>
        <w:t>-</w:t>
      </w:r>
      <w:r>
        <w:rPr>
          <w:lang w:eastAsia="nl-NL"/>
        </w:rPr>
        <w:t xml:space="preserve"> Afvalsoort</w:t>
      </w:r>
      <w:r>
        <w:rPr>
          <w:lang w:eastAsia="nl-NL"/>
        </w:rPr>
        <w:br/>
      </w:r>
      <w:r w:rsidR="005056B6">
        <w:rPr>
          <w:lang w:eastAsia="nl-NL"/>
        </w:rPr>
        <w:t xml:space="preserve">- </w:t>
      </w:r>
      <w:r>
        <w:rPr>
          <w:lang w:eastAsia="nl-NL"/>
        </w:rPr>
        <w:t>Afvalstroomnummer</w:t>
      </w:r>
      <w:r>
        <w:rPr>
          <w:lang w:eastAsia="nl-NL"/>
        </w:rPr>
        <w:br/>
      </w:r>
      <w:r w:rsidR="005056B6">
        <w:rPr>
          <w:lang w:eastAsia="nl-NL"/>
        </w:rPr>
        <w:t>-</w:t>
      </w:r>
      <w:r>
        <w:rPr>
          <w:lang w:eastAsia="nl-NL"/>
        </w:rPr>
        <w:t xml:space="preserve"> Gewicht</w:t>
      </w:r>
      <w:r>
        <w:rPr>
          <w:lang w:eastAsia="nl-NL"/>
        </w:rPr>
        <w:br/>
      </w:r>
      <w:r w:rsidR="005056B6">
        <w:rPr>
          <w:lang w:eastAsia="nl-NL"/>
        </w:rPr>
        <w:t>-</w:t>
      </w:r>
      <w:r>
        <w:rPr>
          <w:lang w:eastAsia="nl-NL"/>
        </w:rPr>
        <w:t xml:space="preserve"> Tarief per eenheid</w:t>
      </w:r>
      <w:r>
        <w:rPr>
          <w:lang w:eastAsia="nl-NL"/>
        </w:rPr>
        <w:br/>
      </w:r>
      <w:r w:rsidR="005056B6">
        <w:rPr>
          <w:lang w:eastAsia="nl-NL"/>
        </w:rPr>
        <w:t>-</w:t>
      </w:r>
      <w:r>
        <w:rPr>
          <w:lang w:eastAsia="nl-NL"/>
        </w:rPr>
        <w:t xml:space="preserve"> Bedrag</w:t>
      </w:r>
      <w:r w:rsidR="005056B6">
        <w:rPr>
          <w:lang w:eastAsia="nl-NL"/>
        </w:rPr>
        <w:br/>
        <w:t>- Verplichtingsnummer Opdrachtgever</w:t>
      </w:r>
      <w:r w:rsidR="00956DC3">
        <w:rPr>
          <w:lang w:eastAsia="nl-NL"/>
        </w:rPr>
        <w:br/>
      </w:r>
    </w:p>
    <w:p w:rsidR="00CC6095" w:rsidRDefault="00B00B05" w:rsidP="00CC62A4">
      <w:pPr>
        <w:pStyle w:val="Kop2"/>
        <w:rPr>
          <w:lang w:eastAsia="nl-NL"/>
        </w:rPr>
      </w:pPr>
      <w:bookmarkStart w:id="52" w:name="_Toc52363951"/>
      <w:r>
        <w:rPr>
          <w:lang w:eastAsia="nl-NL"/>
        </w:rPr>
        <w:lastRenderedPageBreak/>
        <w:t>Eisen aan de prijsopgave</w:t>
      </w:r>
      <w:bookmarkEnd w:id="52"/>
    </w:p>
    <w:p w:rsidR="00B00B05" w:rsidRDefault="005C7164" w:rsidP="00313626">
      <w:pPr>
        <w:spacing w:line="276" w:lineRule="auto"/>
        <w:rPr>
          <w:lang w:eastAsia="nl-NL"/>
        </w:rPr>
      </w:pPr>
      <w:r>
        <w:rPr>
          <w:lang w:eastAsia="nl-NL"/>
        </w:rPr>
        <w:t>Ten aanzien van de prijsopgave gelden de volgende eisen.</w:t>
      </w:r>
    </w:p>
    <w:p w:rsidR="003E6BEF" w:rsidRDefault="003E6BEF" w:rsidP="00313626">
      <w:pPr>
        <w:spacing w:line="276" w:lineRule="auto"/>
        <w:rPr>
          <w:lang w:eastAsia="nl-NL"/>
        </w:rPr>
      </w:pPr>
    </w:p>
    <w:p w:rsidR="00956DC3" w:rsidRPr="00C01277" w:rsidRDefault="00956DC3" w:rsidP="00956DC3">
      <w:pPr>
        <w:pStyle w:val="Lijstalinea"/>
        <w:numPr>
          <w:ilvl w:val="0"/>
          <w:numId w:val="33"/>
        </w:numPr>
        <w:spacing w:line="276" w:lineRule="auto"/>
        <w:ind w:left="357" w:hanging="357"/>
        <w:rPr>
          <w:lang w:eastAsia="nl-NL"/>
        </w:rPr>
      </w:pPr>
      <w:r w:rsidRPr="00EA40FF">
        <w:rPr>
          <w:lang w:eastAsia="nl-NL"/>
        </w:rPr>
        <w:t xml:space="preserve">U dient uw prijzen overzichtelijk kenbaar te maken op de voorgeschreven wijze </w:t>
      </w:r>
      <w:r w:rsidR="00230867" w:rsidRPr="00EA40FF">
        <w:rPr>
          <w:lang w:eastAsia="nl-NL"/>
        </w:rPr>
        <w:t xml:space="preserve">in </w:t>
      </w:r>
      <w:r w:rsidR="003A3FFF">
        <w:rPr>
          <w:lang w:eastAsia="nl-NL"/>
        </w:rPr>
        <w:t>het</w:t>
      </w:r>
      <w:r w:rsidR="00230867" w:rsidRPr="00EA40FF">
        <w:rPr>
          <w:lang w:eastAsia="nl-NL"/>
        </w:rPr>
        <w:t xml:space="preserve"> prij</w:t>
      </w:r>
      <w:r w:rsidR="003A3FFF">
        <w:rPr>
          <w:lang w:eastAsia="nl-NL"/>
        </w:rPr>
        <w:t>zenblad</w:t>
      </w:r>
      <w:r w:rsidR="00230867" w:rsidRPr="00EA40FF">
        <w:rPr>
          <w:lang w:eastAsia="nl-NL"/>
        </w:rPr>
        <w:t xml:space="preserve"> in </w:t>
      </w:r>
      <w:r w:rsidR="00230867" w:rsidRPr="00C01277">
        <w:rPr>
          <w:lang w:eastAsia="nl-NL"/>
        </w:rPr>
        <w:t xml:space="preserve">bijlage </w:t>
      </w:r>
      <w:r w:rsidR="00893FCD" w:rsidRPr="00C01277">
        <w:rPr>
          <w:lang w:eastAsia="nl-NL"/>
        </w:rPr>
        <w:t>6</w:t>
      </w:r>
      <w:r w:rsidRPr="00C01277">
        <w:rPr>
          <w:lang w:eastAsia="nl-NL"/>
        </w:rPr>
        <w:t xml:space="preserve">. </w:t>
      </w:r>
    </w:p>
    <w:p w:rsidR="00956DC3" w:rsidRDefault="00956DC3" w:rsidP="00956DC3">
      <w:pPr>
        <w:pStyle w:val="Lijstalinea"/>
        <w:numPr>
          <w:ilvl w:val="0"/>
          <w:numId w:val="33"/>
        </w:numPr>
        <w:spacing w:line="276" w:lineRule="auto"/>
        <w:ind w:left="357" w:hanging="357"/>
        <w:rPr>
          <w:lang w:eastAsia="nl-NL"/>
        </w:rPr>
      </w:pPr>
      <w:r w:rsidRPr="00EA40FF">
        <w:rPr>
          <w:lang w:eastAsia="nl-NL"/>
        </w:rPr>
        <w:t>De prijzen zijn gespecificeerd en in Euro’s, exclusief BTW.</w:t>
      </w:r>
    </w:p>
    <w:p w:rsidR="00956DC3" w:rsidRPr="005C1253" w:rsidRDefault="00956DC3" w:rsidP="00956DC3">
      <w:pPr>
        <w:pStyle w:val="Lijstalinea"/>
        <w:numPr>
          <w:ilvl w:val="0"/>
          <w:numId w:val="33"/>
        </w:numPr>
        <w:spacing w:line="276" w:lineRule="auto"/>
        <w:ind w:left="357" w:hanging="357"/>
        <w:rPr>
          <w:lang w:eastAsia="nl-NL"/>
        </w:rPr>
      </w:pPr>
      <w:r w:rsidRPr="005C1253">
        <w:rPr>
          <w:lang w:eastAsia="nl-NL"/>
        </w:rPr>
        <w:t>De prijzen zijn een maximum en</w:t>
      </w:r>
      <w:r w:rsidR="00CE5492" w:rsidRPr="005C1253">
        <w:rPr>
          <w:lang w:eastAsia="nl-NL"/>
        </w:rPr>
        <w:t xml:space="preserve"> zijn</w:t>
      </w:r>
      <w:r w:rsidRPr="005C1253">
        <w:rPr>
          <w:lang w:eastAsia="nl-NL"/>
        </w:rPr>
        <w:t xml:space="preserve"> inclusief alle kosten </w:t>
      </w:r>
      <w:proofErr w:type="spellStart"/>
      <w:r w:rsidRPr="005C1253">
        <w:rPr>
          <w:lang w:eastAsia="nl-NL"/>
        </w:rPr>
        <w:t>be</w:t>
      </w:r>
      <w:proofErr w:type="spellEnd"/>
      <w:r w:rsidRPr="005C1253">
        <w:rPr>
          <w:lang w:eastAsia="nl-NL"/>
        </w:rPr>
        <w:t>- en verwerkingskosten (en voor zover van toepassing) uitvoering, nazorg, overhead, reis- en verblijfkosten</w:t>
      </w:r>
      <w:r w:rsidR="005C1253" w:rsidRPr="005C1253">
        <w:rPr>
          <w:lang w:eastAsia="nl-NL"/>
        </w:rPr>
        <w:t xml:space="preserve"> en </w:t>
      </w:r>
      <w:r w:rsidRPr="005C1253">
        <w:rPr>
          <w:lang w:eastAsia="nl-NL"/>
        </w:rPr>
        <w:t xml:space="preserve">toeslagen </w:t>
      </w:r>
    </w:p>
    <w:p w:rsidR="00CE5492" w:rsidRPr="005C1253" w:rsidRDefault="00CE5492" w:rsidP="00956DC3">
      <w:pPr>
        <w:pStyle w:val="Lijstalinea"/>
        <w:numPr>
          <w:ilvl w:val="0"/>
          <w:numId w:val="33"/>
        </w:numPr>
        <w:spacing w:line="276" w:lineRule="auto"/>
        <w:ind w:left="357" w:hanging="357"/>
        <w:rPr>
          <w:lang w:eastAsia="nl-NL"/>
        </w:rPr>
      </w:pPr>
      <w:r w:rsidRPr="005C1253">
        <w:rPr>
          <w:lang w:eastAsia="nl-NL"/>
        </w:rPr>
        <w:t>In de prijsopgave mogen geen financiële ‘pro-memorie’ posten of aanvullende voorwaarden worden opgenomen. Dit leidt tot een ongeldige inschrijving.</w:t>
      </w:r>
    </w:p>
    <w:p w:rsidR="00CE5492" w:rsidRPr="005C1253" w:rsidRDefault="00CE5492" w:rsidP="00956DC3">
      <w:pPr>
        <w:pStyle w:val="Lijstalinea"/>
        <w:numPr>
          <w:ilvl w:val="0"/>
          <w:numId w:val="33"/>
        </w:numPr>
        <w:spacing w:line="276" w:lineRule="auto"/>
        <w:ind w:left="357" w:hanging="357"/>
        <w:rPr>
          <w:lang w:eastAsia="nl-NL"/>
        </w:rPr>
      </w:pPr>
      <w:r w:rsidRPr="005C1253">
        <w:rPr>
          <w:lang w:eastAsia="nl-NL"/>
        </w:rPr>
        <w:t>Inschrijver dient reëel en transparant in te schrijven. Een prijs van nul euro of negatieve prijzen wordt/worden niet geacht reëel en transparant te zijn.</w:t>
      </w:r>
    </w:p>
    <w:p w:rsidR="00956DC3" w:rsidRPr="00EA40FF" w:rsidRDefault="00956DC3" w:rsidP="00956DC3">
      <w:pPr>
        <w:pStyle w:val="Lijstalinea"/>
        <w:numPr>
          <w:ilvl w:val="0"/>
          <w:numId w:val="33"/>
        </w:numPr>
        <w:spacing w:line="276" w:lineRule="auto"/>
        <w:ind w:left="357" w:hanging="357"/>
        <w:rPr>
          <w:lang w:eastAsia="nl-NL"/>
        </w:rPr>
      </w:pPr>
      <w:r w:rsidRPr="00EA40FF">
        <w:rPr>
          <w:lang w:eastAsia="nl-NL"/>
        </w:rPr>
        <w:t>De prijzen staan vast voor twee jaar.</w:t>
      </w:r>
    </w:p>
    <w:p w:rsidR="00956DC3" w:rsidRPr="00EA40FF" w:rsidRDefault="00956DC3" w:rsidP="00956DC3">
      <w:pPr>
        <w:pStyle w:val="Lijstalinea"/>
        <w:numPr>
          <w:ilvl w:val="0"/>
          <w:numId w:val="33"/>
        </w:numPr>
        <w:spacing w:line="276" w:lineRule="auto"/>
        <w:ind w:left="357" w:hanging="357"/>
        <w:rPr>
          <w:lang w:eastAsia="nl-NL"/>
        </w:rPr>
      </w:pPr>
      <w:r w:rsidRPr="00EA40FF">
        <w:rPr>
          <w:lang w:eastAsia="nl-NL"/>
        </w:rPr>
        <w:t xml:space="preserve">Prijsaanpassingen vinden na </w:t>
      </w:r>
      <w:r w:rsidR="00CE5492">
        <w:rPr>
          <w:lang w:eastAsia="nl-NL"/>
        </w:rPr>
        <w:t xml:space="preserve">de eerste </w:t>
      </w:r>
      <w:r w:rsidRPr="00EA40FF">
        <w:rPr>
          <w:lang w:eastAsia="nl-NL"/>
        </w:rPr>
        <w:t>verlenging éénmaal per jaar plaats, voor</w:t>
      </w:r>
      <w:r w:rsidR="002639BF" w:rsidRPr="00EA40FF">
        <w:rPr>
          <w:lang w:eastAsia="nl-NL"/>
        </w:rPr>
        <w:t xml:space="preserve"> het eerst op 1 januari 202</w:t>
      </w:r>
      <w:r w:rsidR="00CE5492">
        <w:rPr>
          <w:lang w:eastAsia="nl-NL"/>
        </w:rPr>
        <w:t>3</w:t>
      </w:r>
      <w:r w:rsidRPr="00EA40FF">
        <w:rPr>
          <w:lang w:eastAsia="nl-NL"/>
        </w:rPr>
        <w:t xml:space="preserve">. Uiterlijk op 1 november van het lopende kalenderjaar dient één der partijen </w:t>
      </w:r>
      <w:r w:rsidR="00CE5492">
        <w:rPr>
          <w:lang w:eastAsia="nl-NL"/>
        </w:rPr>
        <w:t xml:space="preserve">indien gewenst </w:t>
      </w:r>
      <w:r w:rsidRPr="00EA40FF">
        <w:rPr>
          <w:lang w:eastAsia="nl-NL"/>
        </w:rPr>
        <w:t xml:space="preserve">een onderbouwd voorstel tot prijsaanpassing in. Na schriftelijke overeenstemming tussen </w:t>
      </w:r>
      <w:r w:rsidR="00CE5492">
        <w:rPr>
          <w:lang w:eastAsia="nl-NL"/>
        </w:rPr>
        <w:t>O</w:t>
      </w:r>
      <w:r w:rsidRPr="00EA40FF">
        <w:rPr>
          <w:lang w:eastAsia="nl-NL"/>
        </w:rPr>
        <w:t xml:space="preserve">pdrachtgevers </w:t>
      </w:r>
      <w:r w:rsidR="00CE5492">
        <w:rPr>
          <w:lang w:eastAsia="nl-NL"/>
        </w:rPr>
        <w:t xml:space="preserve">(de GAD) </w:t>
      </w:r>
      <w:r w:rsidRPr="00EA40FF">
        <w:rPr>
          <w:lang w:eastAsia="nl-NL"/>
        </w:rPr>
        <w:t xml:space="preserve">en </w:t>
      </w:r>
      <w:r w:rsidR="00640060">
        <w:rPr>
          <w:lang w:eastAsia="nl-NL"/>
        </w:rPr>
        <w:t>Opdrachtnemer</w:t>
      </w:r>
      <w:r w:rsidR="00CE5492">
        <w:rPr>
          <w:lang w:eastAsia="nl-NL"/>
        </w:rPr>
        <w:t xml:space="preserve"> </w:t>
      </w:r>
      <w:r w:rsidRPr="00EA40FF">
        <w:rPr>
          <w:lang w:eastAsia="nl-NL"/>
        </w:rPr>
        <w:t>geldt deze prijsaanpassing</w:t>
      </w:r>
      <w:r w:rsidR="00CE5492">
        <w:rPr>
          <w:lang w:eastAsia="nl-NL"/>
        </w:rPr>
        <w:t xml:space="preserve"> </w:t>
      </w:r>
      <w:r w:rsidRPr="00EA40FF">
        <w:rPr>
          <w:lang w:eastAsia="nl-NL"/>
        </w:rPr>
        <w:t>voor het daaropvolgende kalenderjaar.</w:t>
      </w:r>
    </w:p>
    <w:p w:rsidR="00956DC3" w:rsidRPr="00EA40FF" w:rsidRDefault="00956DC3" w:rsidP="00956DC3">
      <w:pPr>
        <w:spacing w:line="276" w:lineRule="auto"/>
        <w:rPr>
          <w:lang w:eastAsia="nl-NL"/>
        </w:rPr>
      </w:pPr>
    </w:p>
    <w:p w:rsidR="00956DC3" w:rsidRDefault="00956DC3" w:rsidP="00956DC3">
      <w:pPr>
        <w:spacing w:line="276" w:lineRule="auto"/>
        <w:rPr>
          <w:lang w:eastAsia="nl-NL"/>
        </w:rPr>
      </w:pPr>
      <w:r w:rsidRPr="00EA40FF">
        <w:rPr>
          <w:lang w:eastAsia="nl-NL"/>
        </w:rPr>
        <w:t>Het loonkostenbestanddeel bedraagt 15 % van de aanneemsom</w:t>
      </w:r>
      <w:r w:rsidR="005B3B6A">
        <w:rPr>
          <w:lang w:eastAsia="nl-NL"/>
        </w:rPr>
        <w:t>.</w:t>
      </w:r>
      <w:r w:rsidRPr="00EA40FF">
        <w:rPr>
          <w:lang w:eastAsia="nl-NL"/>
        </w:rPr>
        <w:t xml:space="preserve"> Aanpassing vindt plaats op basis van de CBS-index van lonen in het particulierbedrijf</w:t>
      </w:r>
    </w:p>
    <w:p w:rsidR="005C7164" w:rsidRDefault="005C7164" w:rsidP="00313626">
      <w:pPr>
        <w:spacing w:after="200" w:line="276" w:lineRule="auto"/>
        <w:rPr>
          <w:lang w:eastAsia="nl-NL"/>
        </w:rPr>
      </w:pPr>
    </w:p>
    <w:p w:rsidR="00D90817" w:rsidRDefault="00D90817">
      <w:pPr>
        <w:spacing w:after="200" w:line="276" w:lineRule="auto"/>
        <w:rPr>
          <w:lang w:eastAsia="nl-NL"/>
        </w:rPr>
      </w:pPr>
      <w:r>
        <w:rPr>
          <w:lang w:eastAsia="nl-NL"/>
        </w:rPr>
        <w:br w:type="page"/>
      </w:r>
    </w:p>
    <w:p w:rsidR="00CC6095" w:rsidRDefault="00663241" w:rsidP="00CC6095">
      <w:pPr>
        <w:pStyle w:val="Kop1"/>
        <w:rPr>
          <w:lang w:eastAsia="nl-NL"/>
        </w:rPr>
      </w:pPr>
      <w:bookmarkStart w:id="53" w:name="_Toc52363952"/>
      <w:r>
        <w:rPr>
          <w:lang w:eastAsia="nl-NL"/>
        </w:rPr>
        <w:lastRenderedPageBreak/>
        <w:t>Het p</w:t>
      </w:r>
      <w:r w:rsidR="00CC6095">
        <w:rPr>
          <w:lang w:eastAsia="nl-NL"/>
        </w:rPr>
        <w:t>rogramma van wensen</w:t>
      </w:r>
      <w:bookmarkEnd w:id="53"/>
    </w:p>
    <w:p w:rsidR="00CC6095" w:rsidRDefault="008075D3" w:rsidP="00496FDA">
      <w:pPr>
        <w:pStyle w:val="Kop2"/>
        <w:rPr>
          <w:lang w:eastAsia="nl-NL"/>
        </w:rPr>
      </w:pPr>
      <w:bookmarkStart w:id="54" w:name="_Toc52363953"/>
      <w:r>
        <w:rPr>
          <w:lang w:eastAsia="nl-NL"/>
        </w:rPr>
        <w:t>Inleiding</w:t>
      </w:r>
      <w:bookmarkEnd w:id="54"/>
    </w:p>
    <w:p w:rsidR="00CC6095" w:rsidRDefault="00CC6095" w:rsidP="001F47B4">
      <w:pPr>
        <w:spacing w:line="276" w:lineRule="auto"/>
      </w:pPr>
      <w:r>
        <w:rPr>
          <w:lang w:eastAsia="nl-NL"/>
        </w:rPr>
        <w:t>De gunning van de opdracht zal plaatsvinden aan de inschrijver die in zijn offerte de beste prijs-kwaliteitsverhouding</w:t>
      </w:r>
      <w:r w:rsidR="00496FDA">
        <w:rPr>
          <w:lang w:eastAsia="nl-NL"/>
        </w:rPr>
        <w:t xml:space="preserve"> (BPKV)</w:t>
      </w:r>
      <w:r>
        <w:rPr>
          <w:lang w:eastAsia="nl-NL"/>
        </w:rPr>
        <w:t xml:space="preserve"> aanbiedt</w:t>
      </w:r>
      <w:r w:rsidR="00496FDA">
        <w:rPr>
          <w:lang w:eastAsia="nl-NL"/>
        </w:rPr>
        <w:t>.</w:t>
      </w:r>
      <w:r>
        <w:rPr>
          <w:lang w:eastAsia="nl-NL"/>
        </w:rPr>
        <w:t xml:space="preserve"> Voor </w:t>
      </w:r>
      <w:r w:rsidR="00CC513B">
        <w:rPr>
          <w:lang w:eastAsia="nl-NL"/>
        </w:rPr>
        <w:t>de Regio</w:t>
      </w:r>
      <w:r>
        <w:rPr>
          <w:lang w:eastAsia="nl-NL"/>
        </w:rPr>
        <w:t xml:space="preserve"> komt deze </w:t>
      </w:r>
      <w:r w:rsidR="00496FDA">
        <w:rPr>
          <w:lang w:eastAsia="nl-NL"/>
        </w:rPr>
        <w:t>BPKV</w:t>
      </w:r>
      <w:r>
        <w:rPr>
          <w:lang w:eastAsia="nl-NL"/>
        </w:rPr>
        <w:t xml:space="preserve"> tot uiting in de</w:t>
      </w:r>
      <w:r w:rsidR="00CC513B">
        <w:rPr>
          <w:lang w:eastAsia="nl-NL"/>
        </w:rPr>
        <w:t xml:space="preserve"> eisen en</w:t>
      </w:r>
      <w:r>
        <w:rPr>
          <w:lang w:eastAsia="nl-NL"/>
        </w:rPr>
        <w:t xml:space="preserve"> wensen die zij stelt aan de te verlenen dienstverlening</w:t>
      </w:r>
      <w:r w:rsidR="00F5788B">
        <w:rPr>
          <w:lang w:eastAsia="nl-NL"/>
        </w:rPr>
        <w:t>/werkzaamheden</w:t>
      </w:r>
      <w:r>
        <w:rPr>
          <w:lang w:eastAsia="nl-NL"/>
        </w:rPr>
        <w:t xml:space="preserve">. </w:t>
      </w:r>
      <w:r w:rsidR="00CC513B">
        <w:t xml:space="preserve">De Inschrijver, die middels zijn </w:t>
      </w:r>
      <w:r w:rsidR="00F4230B">
        <w:t>i</w:t>
      </w:r>
      <w:r w:rsidR="00CC513B">
        <w:t>nschrijving voldoet aan de gunningscriteria met een uitsluitend karakter (</w:t>
      </w:r>
      <w:r w:rsidR="001F47B4">
        <w:t xml:space="preserve"> de eisen zoals genoemd in </w:t>
      </w:r>
      <w:r w:rsidR="00CC513B">
        <w:t>het vorige hoofdstuk) en het beste voldoet aan de gunningscriteria met een onderscheidend karakter (</w:t>
      </w:r>
      <w:r w:rsidR="001F47B4">
        <w:t xml:space="preserve">de </w:t>
      </w:r>
      <w:r w:rsidR="001F47B4" w:rsidRPr="006D62E5">
        <w:t xml:space="preserve">wensen genoemd </w:t>
      </w:r>
      <w:r w:rsidR="00CC513B" w:rsidRPr="006D62E5">
        <w:t>dit hoofdstuk)</w:t>
      </w:r>
      <w:r w:rsidR="00C63647" w:rsidRPr="006D62E5">
        <w:t xml:space="preserve"> in relatie tot de geoffreerde totaalprijs</w:t>
      </w:r>
      <w:r w:rsidR="00CC513B" w:rsidRPr="006D62E5">
        <w:t xml:space="preserve">, heeft de </w:t>
      </w:r>
      <w:r w:rsidR="00496FDA" w:rsidRPr="006D62E5">
        <w:t xml:space="preserve">beste </w:t>
      </w:r>
      <w:r w:rsidR="00CC513B" w:rsidRPr="006D62E5">
        <w:t>BPKV en komt in aanmerking voor gunning.</w:t>
      </w:r>
    </w:p>
    <w:p w:rsidR="00F93C1F" w:rsidRDefault="00F93C1F" w:rsidP="001472F0"/>
    <w:p w:rsidR="006D62E5" w:rsidRPr="006D62E5" w:rsidRDefault="006D62E5" w:rsidP="001472F0">
      <w:pPr>
        <w:rPr>
          <w:b/>
        </w:rPr>
      </w:pPr>
      <w:r w:rsidRPr="006D62E5">
        <w:rPr>
          <w:b/>
        </w:rPr>
        <w:t>Let op: Indien u op meerdere percelen wenst in te schrijven</w:t>
      </w:r>
      <w:r>
        <w:rPr>
          <w:b/>
        </w:rPr>
        <w:t>,</w:t>
      </w:r>
      <w:r w:rsidRPr="006D62E5">
        <w:rPr>
          <w:b/>
        </w:rPr>
        <w:t xml:space="preserve"> dan dient u voor elk perceel afzonderlijk het spreadsheet voor de CO2 score in te vullen welke behoort bij de groenstroom/het perceel waarop u inschrijft.</w:t>
      </w:r>
      <w:r>
        <w:rPr>
          <w:b/>
        </w:rPr>
        <w:t xml:space="preserve"> </w:t>
      </w:r>
      <w:r w:rsidRPr="006D62E5">
        <w:rPr>
          <w:b/>
        </w:rPr>
        <w:t xml:space="preserve">Dit geldt eveneens voor de wijze van duurzame verwerking die u toepast </w:t>
      </w:r>
      <w:r w:rsidR="008D3333">
        <w:rPr>
          <w:b/>
        </w:rPr>
        <w:t>op</w:t>
      </w:r>
      <w:r w:rsidRPr="006D62E5">
        <w:rPr>
          <w:b/>
        </w:rPr>
        <w:t xml:space="preserve"> deze groenstroom.</w:t>
      </w:r>
      <w:r>
        <w:rPr>
          <w:b/>
        </w:rPr>
        <w:t xml:space="preserve"> Op deze twee criteria scoort u </w:t>
      </w:r>
      <w:r w:rsidR="008D3333">
        <w:rPr>
          <w:b/>
        </w:rPr>
        <w:t xml:space="preserve">telkens afzonderlijk </w:t>
      </w:r>
      <w:r>
        <w:rPr>
          <w:b/>
        </w:rPr>
        <w:t>per groenstroom waarop u inschrijft.</w:t>
      </w:r>
    </w:p>
    <w:p w:rsidR="006D62E5" w:rsidRDefault="006D62E5" w:rsidP="001472F0">
      <w:pPr>
        <w:rPr>
          <w:b/>
        </w:rPr>
      </w:pPr>
      <w:r>
        <w:rPr>
          <w:b/>
        </w:rPr>
        <w:t xml:space="preserve">Het CO2-bewust </w:t>
      </w:r>
      <w:proofErr w:type="spellStart"/>
      <w:r>
        <w:rPr>
          <w:b/>
        </w:rPr>
        <w:t>ceritificaat</w:t>
      </w:r>
      <w:proofErr w:type="spellEnd"/>
      <w:r>
        <w:rPr>
          <w:b/>
        </w:rPr>
        <w:t xml:space="preserve"> hoeft u maar eenmaal te overleggen en geldt als score bij alle groenstromen/percelen waarop u inschrijft.</w:t>
      </w:r>
    </w:p>
    <w:p w:rsidR="006D62E5" w:rsidRPr="001472F0" w:rsidRDefault="006D62E5" w:rsidP="001472F0"/>
    <w:p w:rsidR="00496FDA" w:rsidRPr="00A63B19" w:rsidRDefault="00496FDA" w:rsidP="00496FDA">
      <w:pPr>
        <w:pStyle w:val="Kop2"/>
        <w:rPr>
          <w:lang w:eastAsia="nl-NL"/>
        </w:rPr>
      </w:pPr>
      <w:bookmarkStart w:id="55" w:name="_Toc52363954"/>
      <w:r w:rsidRPr="00A63B19">
        <w:rPr>
          <w:lang w:eastAsia="nl-NL"/>
        </w:rPr>
        <w:t>Wensen</w:t>
      </w:r>
      <w:bookmarkEnd w:id="55"/>
    </w:p>
    <w:p w:rsidR="00C60496" w:rsidRDefault="00D44713" w:rsidP="00D44713">
      <w:pPr>
        <w:pStyle w:val="Lijstalinea"/>
        <w:numPr>
          <w:ilvl w:val="0"/>
          <w:numId w:val="42"/>
        </w:numPr>
        <w:spacing w:line="276" w:lineRule="auto"/>
        <w:ind w:left="357" w:hanging="357"/>
      </w:pPr>
      <w:bookmarkStart w:id="56" w:name="_Toc14077441"/>
      <w:r w:rsidRPr="00D44713">
        <w:rPr>
          <w:u w:val="single"/>
        </w:rPr>
        <w:t xml:space="preserve">De CO2-Prestatieladder </w:t>
      </w:r>
      <w:r w:rsidRPr="00D44713">
        <w:rPr>
          <w:u w:val="single"/>
        </w:rPr>
        <w:br/>
      </w:r>
      <w:r w:rsidR="006B5894">
        <w:t xml:space="preserve">In deze aanbesteding is de aanbestedende dienst op zoek naar een inschrijver die zo duurzaam mogelijk werkt en dit uitdraagt in haar visie en werkwijze. </w:t>
      </w:r>
      <w:r w:rsidR="006B5894">
        <w:br/>
      </w:r>
      <w:r w:rsidRPr="00D44713">
        <w:t xml:space="preserve">De CO2-Prestatieladder 3.0 is een instrument dat bedrijven helpt bij het reduceren van CO2. Binnen de bedrijfsvoering, in projecten én in de keten kan namelijk nog veel winst worden behaald in energiebesparing, het efficiënt gebruik van materialen en duurzame energie. Uw bedrijf wordt gestimuleerd om CO2 te besparen doordat u via het bereiken van reductiedoelen een hogere trede op de CO2-Prestatieladder 3.0 bereikt. Bedrijven die zich inschrijven op deze aanbesteding kunnen dus op dit duurzaamheids- gunningscriterium onderscheidend zijn (c.q. hun toegevoegde waarde aantonen) door te beschikken over een zo ‘hoog’ mogelijk CO2-bewust certificaat. Deze optimale benutting uit zich in een </w:t>
      </w:r>
      <w:r w:rsidR="006B5894">
        <w:t xml:space="preserve">score </w:t>
      </w:r>
      <w:r w:rsidRPr="00D44713">
        <w:t xml:space="preserve">bij deze aanbesteding.  Hoe hoger op de CO2-Prestatieladder hoe hogere uw </w:t>
      </w:r>
      <w:r w:rsidR="006B5894">
        <w:t>score zal</w:t>
      </w:r>
      <w:r w:rsidRPr="00D44713">
        <w:t xml:space="preserve"> zijn op basis van dit gunningscriterium. </w:t>
      </w:r>
      <w:r w:rsidRPr="00D44713">
        <w:br/>
      </w:r>
      <w:r w:rsidRPr="00D44713">
        <w:rPr>
          <w:u w:val="single"/>
        </w:rPr>
        <w:br/>
        <w:t>Het CO2-bewust certificaat</w:t>
      </w:r>
      <w:r w:rsidRPr="00D44713">
        <w:rPr>
          <w:u w:val="single"/>
        </w:rPr>
        <w:br/>
      </w:r>
      <w:r w:rsidRPr="00D44713">
        <w:t xml:space="preserve">De inschrijver moet daarvoor bij de gunning aantonen dat het voldoet aan CO2 ambities die blijken uit een behaald CO2-bewust certificaat. Het CO2-bewust certificaat is een bedrijfscertificaat op basis van het Handboek CO2-Prestatieladder 3.0. </w:t>
      </w:r>
      <w:r w:rsidRPr="00D44713">
        <w:br/>
        <w:t xml:space="preserve">Het Handboek beschrijft de eisen waar bedrijven aan moeten voldoen voor het behalen van een CO2-bewust certificaat en de wijze van certificering. </w:t>
      </w:r>
      <w:r w:rsidRPr="00D44713">
        <w:br/>
        <w:t xml:space="preserve">Voor verder informatie hierover verwijzen wij u naar de website van het SKAO  </w:t>
      </w:r>
      <w:hyperlink r:id="rId17" w:history="1">
        <w:r w:rsidRPr="00D44713">
          <w:t>http://www.skao.nl/</w:t>
        </w:r>
      </w:hyperlink>
      <w:r w:rsidRPr="00D44713">
        <w:t xml:space="preserve">  Hier kunt u alle informatie vinden over de CO2-prestatieladder en het handboek downloaden.</w:t>
      </w:r>
      <w:r w:rsidRPr="00D44713">
        <w:br/>
      </w:r>
      <w:r w:rsidRPr="00D44713">
        <w:br/>
        <w:t>Heeft u als inschrijver een CO2-bewust certificaat op een bepaald niveau, dan geldt dat als voldoende bewijs dat uw onderneming bij de uitvoering van deze opdracht op het corresponderende ambitieniveau (en onderliggende niveaus) voldoet aan de gewenste duurzaamheid. Hiermee toont u aan  dat uw onderneming   als geheel CO2-bewust handelt op het door u aangetoonde niveau.</w:t>
      </w:r>
      <w:r w:rsidRPr="00D44713">
        <w:br/>
      </w:r>
      <w:r w:rsidRPr="00D44713">
        <w:br/>
      </w:r>
      <w:r w:rsidRPr="00A7680C">
        <w:rPr>
          <w:b/>
        </w:rPr>
        <w:t>Wij verzoek u het CO2-bewust certificaat als Pdf-document mee te zenden bij uw offerte.</w:t>
      </w:r>
      <w:r w:rsidRPr="00A7680C">
        <w:rPr>
          <w:b/>
        </w:rPr>
        <w:br/>
      </w:r>
      <w:r w:rsidRPr="00D44713">
        <w:br/>
      </w:r>
      <w:r w:rsidRPr="00D44713">
        <w:rPr>
          <w:u w:val="single"/>
        </w:rPr>
        <w:t>Samenwerkingsverband of combinatie en het CO2-bewust certificaat</w:t>
      </w:r>
      <w:r w:rsidRPr="00D44713">
        <w:rPr>
          <w:u w:val="single"/>
        </w:rPr>
        <w:br/>
      </w:r>
      <w:r w:rsidRPr="00D44713">
        <w:t xml:space="preserve">Ook een samenwerkingsverband van bedrijven, een combinatie, kan deel nemen aan deze </w:t>
      </w:r>
      <w:r w:rsidRPr="00D44713">
        <w:lastRenderedPageBreak/>
        <w:t>aanbesteding,  en door middel van CO2-bewust certificaten (gebaseerd op het Handboek CO2-Prestatieladder 3.0) aantonen dat gezamenlijk aan een bepaald ambitieniveau van dit criterium wordt voldaan. Mocht u als combinatie gebruik willen maken van CO2-bewust certificaten dan geldt dat - van alle bedrijven in de combinatie - het bedrijf met het laagste niveau op de CO₂-Prestatieladder bepalend is voor het ambitieniveau waarmee deze combinatie kan inschrijven op deze aanbesteding.</w:t>
      </w:r>
      <w:r w:rsidRPr="00D44713">
        <w:br/>
      </w:r>
      <w:r w:rsidR="00E32262">
        <w:rPr>
          <w:u w:val="single"/>
        </w:rPr>
        <w:br/>
      </w:r>
      <w:r w:rsidRPr="00D44713">
        <w:rPr>
          <w:u w:val="single"/>
        </w:rPr>
        <w:t>Het CO2-bewust certificaat en de overeenkomst</w:t>
      </w:r>
      <w:r w:rsidRPr="00D44713">
        <w:rPr>
          <w:u w:val="single"/>
        </w:rPr>
        <w:br/>
      </w:r>
      <w:r w:rsidRPr="00D44713">
        <w:t>Het bij de inschrijving aangeboden CO2-ambitieniveau wordt bij gunning uitdrukkelijk onderdeel van de overeenkomst. Dit betekent dat de inschrijver gedurende de looptijd van de overeenkomst er voor zorg draagt dat het behaalde ambitieniveau in stand blijft en daarmee over een geldig CO2-bewust certificaat blijft beschikken.</w:t>
      </w:r>
      <w:r w:rsidR="00C60496">
        <w:br/>
      </w:r>
    </w:p>
    <w:p w:rsidR="00920E6A" w:rsidRPr="001F19C4" w:rsidRDefault="00312A45" w:rsidP="005C1253">
      <w:pPr>
        <w:pStyle w:val="Lijstalinea"/>
        <w:numPr>
          <w:ilvl w:val="0"/>
          <w:numId w:val="42"/>
        </w:numPr>
        <w:spacing w:line="276" w:lineRule="auto"/>
        <w:ind w:left="357" w:hanging="357"/>
        <w:rPr>
          <w:u w:val="single"/>
        </w:rPr>
      </w:pPr>
      <w:r>
        <w:rPr>
          <w:u w:val="single"/>
        </w:rPr>
        <w:t>CO2 score op transport van de groenstroom waarop wordt ingeschreven.</w:t>
      </w:r>
      <w:r w:rsidR="00C60496" w:rsidRPr="001F19C4">
        <w:br/>
      </w:r>
      <w:r w:rsidR="00AE354E" w:rsidRPr="001F19C4">
        <w:t xml:space="preserve">Transport heeft een grote impact op het milieu door de o.a. de CO2 uitstoot en het brandstofverbruik. Die impact is te verkleinen door het gebruik van zuinige motoren en een korte(re) reisafstanden. </w:t>
      </w:r>
      <w:r w:rsidR="00AE354E" w:rsidRPr="001F19C4">
        <w:br/>
        <w:t xml:space="preserve">Hoe verder de </w:t>
      </w:r>
      <w:r w:rsidR="006B5894">
        <w:t>verwerkings</w:t>
      </w:r>
      <w:r w:rsidR="00AE354E" w:rsidRPr="001F19C4">
        <w:t>locatie is verwijderd van de afhaallocatie, des te minder duurzaam het transport zal zijn als het gaat om de CO2 uitstoot tijdens het transport</w:t>
      </w:r>
      <w:r w:rsidR="00231AA5">
        <w:t xml:space="preserve"> van de groenstroom</w:t>
      </w:r>
      <w:r w:rsidR="00AE354E" w:rsidRPr="001F19C4">
        <w:t xml:space="preserve">.                   </w:t>
      </w:r>
      <w:r w:rsidR="00AE354E" w:rsidRPr="001F19C4">
        <w:br/>
      </w:r>
      <w:r w:rsidR="00AE354E" w:rsidRPr="001F19C4">
        <w:br/>
        <w:t xml:space="preserve">De reisafstand wordt </w:t>
      </w:r>
      <w:r w:rsidR="006B5894">
        <w:t xml:space="preserve">bij dit criterium </w:t>
      </w:r>
      <w:r w:rsidR="00AE354E" w:rsidRPr="001F19C4">
        <w:t>bepaald door uw enkele afstand van het middelpunt van het werkgebied van de Regio te nemen</w:t>
      </w:r>
      <w:r w:rsidR="0060657E" w:rsidRPr="001F19C4">
        <w:t>.</w:t>
      </w:r>
      <w:r w:rsidR="00AE354E" w:rsidRPr="001F19C4">
        <w:t xml:space="preserve"> Voor dit middelpunt van het werkgebied kiest de aanbestedende </w:t>
      </w:r>
      <w:r w:rsidR="00AE354E" w:rsidRPr="005C1253">
        <w:t>dienst de locatie: Hooftlaan 32, 1401 EE in Bussum.</w:t>
      </w:r>
      <w:r w:rsidR="00AE354E" w:rsidRPr="001F19C4">
        <w:t xml:space="preserve"> </w:t>
      </w:r>
      <w:r w:rsidR="00AE354E" w:rsidRPr="001F19C4">
        <w:br/>
      </w:r>
      <w:r w:rsidR="0060657E" w:rsidRPr="001F19C4">
        <w:t xml:space="preserve">In het bijgevoegde Excelspreadsheet </w:t>
      </w:r>
      <w:r w:rsidR="006B5894">
        <w:t xml:space="preserve">wordt toegelicht hoe de CO2 score van uw transport beweging wordt bepaald. In het spreadsheet </w:t>
      </w:r>
      <w:r w:rsidR="0060657E" w:rsidRPr="001F19C4">
        <w:t>vult u de</w:t>
      </w:r>
      <w:r w:rsidR="006B5894">
        <w:t xml:space="preserve"> daarbij</w:t>
      </w:r>
      <w:r w:rsidR="0060657E" w:rsidRPr="001F19C4">
        <w:t xml:space="preserve"> voor uw situatie va</w:t>
      </w:r>
      <w:r w:rsidR="00BE057A">
        <w:t xml:space="preserve">n toepassing zijnde gegevens in. Alleen de </w:t>
      </w:r>
      <w:proofErr w:type="spellStart"/>
      <w:r w:rsidR="00BE057A">
        <w:t>grijsgearceerde</w:t>
      </w:r>
      <w:proofErr w:type="spellEnd"/>
      <w:r w:rsidR="00BE057A">
        <w:t xml:space="preserve"> velden zijn in te vullen. </w:t>
      </w:r>
      <w:r w:rsidR="0060657E" w:rsidRPr="001F19C4">
        <w:t>Deze gegevens bestaan uit</w:t>
      </w:r>
      <w:r w:rsidR="006B5894">
        <w:t>, achtereenvolgens</w:t>
      </w:r>
      <w:r w:rsidR="0060657E" w:rsidRPr="001F19C4">
        <w:t xml:space="preserve">: </w:t>
      </w:r>
      <w:r w:rsidR="0060657E" w:rsidRPr="001F19C4">
        <w:br/>
        <w:t xml:space="preserve">- </w:t>
      </w:r>
      <w:r w:rsidR="001F19C4" w:rsidRPr="001F19C4">
        <w:t>De grote van de categorie vrachtwagen(s) die door u worden ingezet voor het vervoer.</w:t>
      </w:r>
      <w:r w:rsidR="001F19C4" w:rsidRPr="001F19C4">
        <w:br/>
        <w:t xml:space="preserve">- </w:t>
      </w:r>
      <w:r w:rsidR="0060657E" w:rsidRPr="001F19C4">
        <w:t xml:space="preserve">De hoeveelheid te vervoeren groenstromen die u met </w:t>
      </w:r>
      <w:r w:rsidR="001F19C4" w:rsidRPr="001F19C4">
        <w:t>elk</w:t>
      </w:r>
      <w:r w:rsidR="0060657E" w:rsidRPr="001F19C4">
        <w:t xml:space="preserve"> type voertuig (in tonnen) en per</w:t>
      </w:r>
      <w:r w:rsidR="00E32262">
        <w:br/>
        <w:t xml:space="preserve"> </w:t>
      </w:r>
      <w:r w:rsidR="0060657E" w:rsidRPr="001F19C4">
        <w:t xml:space="preserve"> voertuig wilt gaan vervoeren</w:t>
      </w:r>
      <w:r w:rsidR="0060657E" w:rsidRPr="001F19C4">
        <w:br/>
        <w:t xml:space="preserve">- De enkele afstand (in km) </w:t>
      </w:r>
      <w:r w:rsidR="006B5894">
        <w:t>v</w:t>
      </w:r>
      <w:r w:rsidR="0060657E" w:rsidRPr="001F19C4">
        <w:t xml:space="preserve">an de Hooftlaan 32 </w:t>
      </w:r>
      <w:r w:rsidR="006B5894">
        <w:t xml:space="preserve">in </w:t>
      </w:r>
      <w:r w:rsidR="00AB2755">
        <w:t>Bussum</w:t>
      </w:r>
      <w:r w:rsidR="0060657E" w:rsidRPr="001F19C4">
        <w:t xml:space="preserve"> naar uw verwerkingslocatie</w:t>
      </w:r>
      <w:r w:rsidR="0060657E" w:rsidRPr="001F19C4">
        <w:br/>
      </w:r>
      <w:r w:rsidR="000209DB" w:rsidRPr="001F19C4">
        <w:t xml:space="preserve">- </w:t>
      </w:r>
      <w:r w:rsidR="006B5894">
        <w:t xml:space="preserve">Het type brandstof dat u gebruikt in het voertuig, en </w:t>
      </w:r>
      <w:r w:rsidR="000209DB" w:rsidRPr="001F19C4">
        <w:t xml:space="preserve">de vermenigvuldigingsfactor </w:t>
      </w:r>
      <w:r w:rsidR="006B5894">
        <w:t xml:space="preserve">die </w:t>
      </w:r>
      <w:r w:rsidR="000209DB" w:rsidRPr="001F19C4">
        <w:t>bij</w:t>
      </w:r>
      <w:r w:rsidR="00E32262">
        <w:br/>
        <w:t xml:space="preserve"> </w:t>
      </w:r>
      <w:r w:rsidR="000209DB" w:rsidRPr="001F19C4">
        <w:t xml:space="preserve"> deze gebruikte brandstof</w:t>
      </w:r>
      <w:r w:rsidR="006B5894">
        <w:t xml:space="preserve"> hoort</w:t>
      </w:r>
      <w:r w:rsidR="000209DB" w:rsidRPr="001F19C4">
        <w:t>.</w:t>
      </w:r>
      <w:r w:rsidR="001F19C4">
        <w:br/>
      </w:r>
      <w:r w:rsidR="00E15110" w:rsidRPr="00037F22">
        <w:t>Het spreadsheet geeft zelf de uitkomst van uw CO2 score</w:t>
      </w:r>
      <w:r w:rsidR="00231AA5" w:rsidRPr="00037F22">
        <w:t xml:space="preserve"> op het transport van de betreffende groenstroom</w:t>
      </w:r>
      <w:r w:rsidR="00E15110" w:rsidRPr="00037F22">
        <w:t>.</w:t>
      </w:r>
      <w:r w:rsidR="00E15110">
        <w:br/>
      </w:r>
      <w:r w:rsidR="00AE354E" w:rsidRPr="001F19C4">
        <w:t>Gebruik voor het bepalen van de</w:t>
      </w:r>
      <w:r w:rsidR="000209DB" w:rsidRPr="001F19C4">
        <w:t xml:space="preserve"> hiervoor genoemde</w:t>
      </w:r>
      <w:r w:rsidR="00AE354E" w:rsidRPr="001F19C4">
        <w:t xml:space="preserve"> </w:t>
      </w:r>
      <w:r w:rsidR="000209DB" w:rsidRPr="001F19C4">
        <w:t xml:space="preserve">enkele </w:t>
      </w:r>
      <w:r w:rsidR="00AE354E" w:rsidRPr="001F19C4">
        <w:t>afstand</w:t>
      </w:r>
      <w:r w:rsidR="006B5894">
        <w:t>,</w:t>
      </w:r>
      <w:r w:rsidR="000209DB" w:rsidRPr="001F19C4">
        <w:t xml:space="preserve"> de ANWB routeplanner (</w:t>
      </w:r>
      <w:hyperlink r:id="rId18" w:history="1">
        <w:r w:rsidR="00231AA5" w:rsidRPr="005439F0">
          <w:rPr>
            <w:rStyle w:val="Hyperlink"/>
          </w:rPr>
          <w:t>https://www.anwb.nl/verkeer/routeplanner</w:t>
        </w:r>
      </w:hyperlink>
      <w:r w:rsidR="000209DB" w:rsidRPr="001F19C4">
        <w:t>). Zorg ervoor dat</w:t>
      </w:r>
      <w:r w:rsidR="003D78B2" w:rsidRPr="001F19C4">
        <w:t xml:space="preserve"> bij het invullen</w:t>
      </w:r>
      <w:r w:rsidR="000209DB" w:rsidRPr="001F19C4">
        <w:t xml:space="preserve"> het vinkje bij</w:t>
      </w:r>
      <w:r w:rsidR="003D78B2" w:rsidRPr="001F19C4">
        <w:t>,</w:t>
      </w:r>
      <w:r w:rsidR="000209DB" w:rsidRPr="001F19C4">
        <w:t xml:space="preserve"> </w:t>
      </w:r>
      <w:r w:rsidR="003D78B2" w:rsidRPr="001F19C4">
        <w:t>“</w:t>
      </w:r>
      <w:r w:rsidR="000209DB" w:rsidRPr="001F19C4">
        <w:t>Route op basis van actueel verkeer</w:t>
      </w:r>
      <w:r w:rsidR="003D78B2" w:rsidRPr="001F19C4">
        <w:t>”</w:t>
      </w:r>
      <w:r w:rsidR="000209DB" w:rsidRPr="001F19C4">
        <w:t>, uitgeschakeld</w:t>
      </w:r>
      <w:r w:rsidR="003D78B2" w:rsidRPr="001F19C4">
        <w:t xml:space="preserve"> staat</w:t>
      </w:r>
      <w:r w:rsidR="000209DB" w:rsidRPr="001F19C4">
        <w:t xml:space="preserve">. </w:t>
      </w:r>
      <w:r w:rsidR="000209DB" w:rsidRPr="001F19C4">
        <w:br/>
      </w:r>
      <w:bookmarkEnd w:id="56"/>
    </w:p>
    <w:p w:rsidR="00920E6A" w:rsidRPr="00920E6A" w:rsidRDefault="00920E6A" w:rsidP="001F19C4">
      <w:pPr>
        <w:pStyle w:val="Lijstalinea"/>
        <w:numPr>
          <w:ilvl w:val="0"/>
          <w:numId w:val="42"/>
        </w:numPr>
        <w:spacing w:line="276" w:lineRule="auto"/>
        <w:ind w:left="363" w:hanging="357"/>
        <w:rPr>
          <w:color w:val="262626"/>
          <w:szCs w:val="22"/>
        </w:rPr>
      </w:pPr>
      <w:r w:rsidRPr="00920E6A">
        <w:rPr>
          <w:color w:val="262626"/>
          <w:szCs w:val="22"/>
          <w:u w:val="single"/>
        </w:rPr>
        <w:t>Duurzaamheid in de wijze van verwerk</w:t>
      </w:r>
      <w:r>
        <w:rPr>
          <w:color w:val="262626"/>
          <w:szCs w:val="22"/>
          <w:u w:val="single"/>
        </w:rPr>
        <w:t>ing groenstro</w:t>
      </w:r>
      <w:r w:rsidR="00037F22">
        <w:rPr>
          <w:color w:val="262626"/>
          <w:szCs w:val="22"/>
          <w:u w:val="single"/>
        </w:rPr>
        <w:t>om waarop wordt ingeschreven.</w:t>
      </w:r>
      <w:r>
        <w:rPr>
          <w:color w:val="262626"/>
          <w:szCs w:val="22"/>
        </w:rPr>
        <w:br/>
      </w:r>
      <w:r w:rsidRPr="00920E6A">
        <w:rPr>
          <w:color w:val="262626"/>
          <w:szCs w:val="22"/>
        </w:rPr>
        <w:t xml:space="preserve">De Opdrachtgever wil met deze opdracht de </w:t>
      </w:r>
      <w:r w:rsidR="00640060">
        <w:rPr>
          <w:color w:val="262626"/>
          <w:szCs w:val="22"/>
        </w:rPr>
        <w:t>Opdrachtnemer</w:t>
      </w:r>
      <w:r w:rsidRPr="00920E6A">
        <w:rPr>
          <w:color w:val="262626"/>
          <w:szCs w:val="22"/>
        </w:rPr>
        <w:t xml:space="preserve"> stimuleren de gro</w:t>
      </w:r>
      <w:r w:rsidR="00326935">
        <w:rPr>
          <w:color w:val="262626"/>
          <w:szCs w:val="22"/>
        </w:rPr>
        <w:t>enstromen</w:t>
      </w:r>
      <w:r w:rsidRPr="00920E6A">
        <w:rPr>
          <w:color w:val="262626"/>
          <w:szCs w:val="22"/>
        </w:rPr>
        <w:t xml:space="preserve"> zo circulair mogelijk te verwerken. Opdrachtgever hanteert de tien niveaus van circulariteit (10 R’s), om de milieuwinst uit te drukken. In de tabel hieronder staan deze niveaus weergegeven, waarbij </w:t>
      </w:r>
      <w:proofErr w:type="spellStart"/>
      <w:r w:rsidRPr="00920E6A">
        <w:rPr>
          <w:color w:val="262626"/>
          <w:szCs w:val="22"/>
        </w:rPr>
        <w:t>Refuse</w:t>
      </w:r>
      <w:proofErr w:type="spellEnd"/>
      <w:r w:rsidRPr="00920E6A">
        <w:rPr>
          <w:color w:val="262626"/>
          <w:szCs w:val="22"/>
        </w:rPr>
        <w:t xml:space="preserve"> het hoogste (meest circulaire) niveau is en </w:t>
      </w:r>
      <w:proofErr w:type="spellStart"/>
      <w:r w:rsidRPr="00920E6A">
        <w:rPr>
          <w:color w:val="262626"/>
          <w:szCs w:val="22"/>
        </w:rPr>
        <w:t>Recover</w:t>
      </w:r>
      <w:proofErr w:type="spellEnd"/>
      <w:r w:rsidRPr="00920E6A">
        <w:rPr>
          <w:color w:val="262626"/>
          <w:szCs w:val="22"/>
        </w:rPr>
        <w:t xml:space="preserve"> het minst circulaire. </w:t>
      </w:r>
    </w:p>
    <w:p w:rsidR="00920E6A" w:rsidRPr="00920E6A" w:rsidRDefault="00920E6A" w:rsidP="00920E6A">
      <w:pPr>
        <w:tabs>
          <w:tab w:val="left" w:pos="454"/>
          <w:tab w:val="left" w:pos="907"/>
          <w:tab w:val="left" w:pos="1361"/>
        </w:tabs>
        <w:rPr>
          <w:color w:val="262626"/>
          <w:szCs w:val="22"/>
        </w:rPr>
      </w:pPr>
    </w:p>
    <w:tbl>
      <w:tblPr>
        <w:tblStyle w:val="Tabelraster7"/>
        <w:tblpPr w:leftFromText="141" w:rightFromText="141" w:vertAnchor="text" w:horzAnchor="page" w:tblpX="2243" w:tblpY="-26"/>
        <w:tblOverlap w:val="never"/>
        <w:tblW w:w="3394" w:type="pct"/>
        <w:tblLook w:val="04A0" w:firstRow="1" w:lastRow="0" w:firstColumn="1" w:lastColumn="0" w:noHBand="0" w:noVBand="1"/>
      </w:tblPr>
      <w:tblGrid>
        <w:gridCol w:w="1950"/>
        <w:gridCol w:w="3969"/>
      </w:tblGrid>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b/>
                <w:color w:val="262626"/>
                <w:sz w:val="20"/>
                <w:szCs w:val="20"/>
              </w:rPr>
            </w:pPr>
            <w:r w:rsidRPr="00920E6A">
              <w:rPr>
                <w:rFonts w:ascii="Roboto" w:hAnsi="Roboto"/>
                <w:b/>
                <w:color w:val="262626"/>
                <w:sz w:val="20"/>
                <w:szCs w:val="20"/>
              </w:rPr>
              <w:t xml:space="preserve">Niveaus van circulariteit </w:t>
            </w:r>
          </w:p>
        </w:tc>
        <w:tc>
          <w:tcPr>
            <w:tcW w:w="3353" w:type="pct"/>
          </w:tcPr>
          <w:p w:rsidR="00920E6A" w:rsidRPr="00920E6A" w:rsidRDefault="00920E6A" w:rsidP="00920E6A">
            <w:pPr>
              <w:tabs>
                <w:tab w:val="left" w:pos="454"/>
                <w:tab w:val="left" w:pos="907"/>
                <w:tab w:val="left" w:pos="1361"/>
              </w:tabs>
              <w:spacing w:line="276" w:lineRule="auto"/>
              <w:rPr>
                <w:rFonts w:ascii="Roboto" w:hAnsi="Roboto"/>
                <w:b/>
                <w:color w:val="262626"/>
                <w:sz w:val="20"/>
                <w:szCs w:val="20"/>
              </w:rPr>
            </w:pPr>
          </w:p>
          <w:p w:rsidR="00920E6A" w:rsidRPr="00920E6A" w:rsidRDefault="00920E6A" w:rsidP="00920E6A">
            <w:pPr>
              <w:tabs>
                <w:tab w:val="left" w:pos="454"/>
                <w:tab w:val="left" w:pos="907"/>
                <w:tab w:val="left" w:pos="1361"/>
              </w:tabs>
              <w:spacing w:line="276" w:lineRule="auto"/>
              <w:rPr>
                <w:rFonts w:ascii="Roboto" w:hAnsi="Roboto"/>
                <w:b/>
                <w:color w:val="262626"/>
                <w:sz w:val="20"/>
                <w:szCs w:val="20"/>
              </w:rPr>
            </w:pPr>
            <w:r w:rsidRPr="00920E6A">
              <w:rPr>
                <w:rFonts w:ascii="Roboto" w:hAnsi="Roboto"/>
                <w:b/>
                <w:color w:val="262626"/>
                <w:sz w:val="20"/>
                <w:szCs w:val="20"/>
              </w:rPr>
              <w:t>Omschrijving</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proofErr w:type="spellStart"/>
            <w:r w:rsidRPr="00920E6A">
              <w:rPr>
                <w:rFonts w:ascii="Roboto" w:hAnsi="Roboto"/>
                <w:color w:val="262626"/>
                <w:sz w:val="20"/>
                <w:szCs w:val="20"/>
              </w:rPr>
              <w:t>Refuse</w:t>
            </w:r>
            <w:proofErr w:type="spellEnd"/>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Weigeren / voorkomen gebruik</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proofErr w:type="spellStart"/>
            <w:r w:rsidRPr="00920E6A">
              <w:rPr>
                <w:rFonts w:ascii="Roboto" w:hAnsi="Roboto"/>
                <w:color w:val="262626"/>
                <w:sz w:val="20"/>
                <w:szCs w:val="20"/>
              </w:rPr>
              <w:t>Reduce</w:t>
            </w:r>
            <w:proofErr w:type="spellEnd"/>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Gebruik minder grondstoffen</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proofErr w:type="spellStart"/>
            <w:r w:rsidRPr="00920E6A">
              <w:rPr>
                <w:rFonts w:ascii="Roboto" w:hAnsi="Roboto"/>
                <w:color w:val="262626"/>
                <w:sz w:val="20"/>
                <w:szCs w:val="20"/>
              </w:rPr>
              <w:t>Redesign</w:t>
            </w:r>
            <w:proofErr w:type="spellEnd"/>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Herontwerp met oog op circulariteit</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Re-</w:t>
            </w:r>
            <w:proofErr w:type="spellStart"/>
            <w:r w:rsidRPr="00920E6A">
              <w:rPr>
                <w:rFonts w:ascii="Roboto" w:hAnsi="Roboto"/>
                <w:color w:val="262626"/>
                <w:sz w:val="20"/>
                <w:szCs w:val="20"/>
              </w:rPr>
              <w:t>use</w:t>
            </w:r>
            <w:proofErr w:type="spellEnd"/>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Product hergebruik (2</w:t>
            </w:r>
            <w:r w:rsidRPr="00920E6A">
              <w:rPr>
                <w:rFonts w:ascii="Roboto" w:hAnsi="Roboto"/>
                <w:color w:val="262626"/>
                <w:sz w:val="20"/>
                <w:szCs w:val="20"/>
                <w:vertAlign w:val="superscript"/>
              </w:rPr>
              <w:t>e</w:t>
            </w:r>
            <w:r w:rsidRPr="00920E6A">
              <w:rPr>
                <w:rFonts w:ascii="Roboto" w:hAnsi="Roboto"/>
                <w:color w:val="262626"/>
                <w:sz w:val="20"/>
                <w:szCs w:val="20"/>
              </w:rPr>
              <w:t xml:space="preserve"> hands)</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lang w:val="en-GB"/>
              </w:rPr>
            </w:pPr>
            <w:r w:rsidRPr="00920E6A">
              <w:rPr>
                <w:rFonts w:ascii="Roboto" w:hAnsi="Roboto"/>
                <w:color w:val="262626"/>
                <w:sz w:val="20"/>
                <w:szCs w:val="20"/>
                <w:lang w:val="en-GB"/>
              </w:rPr>
              <w:t>Repair</w:t>
            </w:r>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Onderhoud en reparatie</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lang w:val="en-GB"/>
              </w:rPr>
            </w:pPr>
            <w:r w:rsidRPr="00920E6A">
              <w:rPr>
                <w:rFonts w:ascii="Roboto" w:hAnsi="Roboto"/>
                <w:color w:val="262626"/>
                <w:sz w:val="20"/>
                <w:szCs w:val="20"/>
                <w:lang w:val="en-GB"/>
              </w:rPr>
              <w:t>Refurbish</w:t>
            </w:r>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Product opknappen</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lang w:val="en-GB"/>
              </w:rPr>
            </w:pPr>
            <w:r w:rsidRPr="00920E6A">
              <w:rPr>
                <w:rFonts w:ascii="Roboto" w:hAnsi="Roboto"/>
                <w:color w:val="262626"/>
                <w:sz w:val="20"/>
                <w:szCs w:val="20"/>
                <w:lang w:val="en-GB"/>
              </w:rPr>
              <w:t>Remanufacture</w:t>
            </w:r>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Nieuw product van (onderdelen) van  2</w:t>
            </w:r>
            <w:r w:rsidRPr="00920E6A">
              <w:rPr>
                <w:rFonts w:ascii="Roboto" w:hAnsi="Roboto"/>
                <w:color w:val="262626"/>
                <w:sz w:val="20"/>
                <w:szCs w:val="20"/>
                <w:vertAlign w:val="superscript"/>
              </w:rPr>
              <w:t>e</w:t>
            </w:r>
            <w:r w:rsidRPr="00920E6A">
              <w:rPr>
                <w:rFonts w:ascii="Roboto" w:hAnsi="Roboto"/>
                <w:color w:val="262626"/>
                <w:sz w:val="20"/>
                <w:szCs w:val="20"/>
              </w:rPr>
              <w:t xml:space="preserve"> hands</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lang w:val="en-GB"/>
              </w:rPr>
            </w:pPr>
            <w:r w:rsidRPr="00920E6A">
              <w:rPr>
                <w:rFonts w:ascii="Roboto" w:hAnsi="Roboto"/>
                <w:color w:val="262626"/>
                <w:sz w:val="20"/>
                <w:szCs w:val="20"/>
                <w:lang w:val="en-GB"/>
              </w:rPr>
              <w:t>Re-purpose</w:t>
            </w:r>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Hergebruik product maar anders</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lang w:val="en-GB"/>
              </w:rPr>
            </w:pPr>
            <w:r w:rsidRPr="00920E6A">
              <w:rPr>
                <w:rFonts w:ascii="Roboto" w:hAnsi="Roboto"/>
                <w:color w:val="262626"/>
                <w:sz w:val="20"/>
                <w:szCs w:val="20"/>
                <w:lang w:val="en-GB"/>
              </w:rPr>
              <w:t xml:space="preserve">Recycle </w:t>
            </w:r>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Verwerking en hergebruik materialen</w:t>
            </w:r>
          </w:p>
        </w:tc>
      </w:tr>
      <w:tr w:rsidR="00920E6A" w:rsidRPr="00920E6A" w:rsidTr="0090175C">
        <w:tc>
          <w:tcPr>
            <w:tcW w:w="1647"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proofErr w:type="spellStart"/>
            <w:r w:rsidRPr="00920E6A">
              <w:rPr>
                <w:rFonts w:ascii="Roboto" w:hAnsi="Roboto"/>
                <w:color w:val="262626"/>
                <w:sz w:val="20"/>
                <w:szCs w:val="20"/>
              </w:rPr>
              <w:t>Recover</w:t>
            </w:r>
            <w:proofErr w:type="spellEnd"/>
          </w:p>
        </w:tc>
        <w:tc>
          <w:tcPr>
            <w:tcW w:w="3353" w:type="pct"/>
          </w:tcPr>
          <w:p w:rsidR="00920E6A" w:rsidRPr="00920E6A" w:rsidRDefault="00920E6A" w:rsidP="00920E6A">
            <w:pPr>
              <w:tabs>
                <w:tab w:val="left" w:pos="454"/>
                <w:tab w:val="left" w:pos="907"/>
                <w:tab w:val="left" w:pos="1361"/>
              </w:tabs>
              <w:spacing w:line="276" w:lineRule="auto"/>
              <w:rPr>
                <w:rFonts w:ascii="Roboto" w:hAnsi="Roboto"/>
                <w:color w:val="262626"/>
                <w:sz w:val="20"/>
                <w:szCs w:val="20"/>
              </w:rPr>
            </w:pPr>
            <w:r w:rsidRPr="00920E6A">
              <w:rPr>
                <w:rFonts w:ascii="Roboto" w:hAnsi="Roboto"/>
                <w:color w:val="262626"/>
                <w:sz w:val="20"/>
                <w:szCs w:val="20"/>
              </w:rPr>
              <w:t>Energie terugwinning</w:t>
            </w:r>
          </w:p>
        </w:tc>
      </w:tr>
    </w:tbl>
    <w:p w:rsidR="00920E6A" w:rsidRDefault="00920E6A" w:rsidP="00920E6A">
      <w:pPr>
        <w:pStyle w:val="Lijstalinea"/>
        <w:spacing w:after="200" w:line="276" w:lineRule="auto"/>
        <w:ind w:left="360"/>
        <w:rPr>
          <w:lang w:eastAsia="nl-NL"/>
        </w:rPr>
      </w:pPr>
      <w:r w:rsidRPr="00920E6A">
        <w:rPr>
          <w:color w:val="262626"/>
          <w:szCs w:val="22"/>
        </w:rPr>
        <w:br w:type="textWrapping" w:clear="all"/>
      </w:r>
      <w:r>
        <w:rPr>
          <w:lang w:eastAsia="nl-NL"/>
        </w:rPr>
        <w:lastRenderedPageBreak/>
        <w:br/>
        <w:t xml:space="preserve">Geef op maximaal </w:t>
      </w:r>
      <w:r w:rsidR="008D3333">
        <w:rPr>
          <w:lang w:eastAsia="nl-NL"/>
        </w:rPr>
        <w:t>2</w:t>
      </w:r>
      <w:r>
        <w:rPr>
          <w:lang w:eastAsia="nl-NL"/>
        </w:rPr>
        <w:t xml:space="preserve"> A4 aan hoe duurzaam en circulair uw wijze van verwerking is</w:t>
      </w:r>
      <w:r w:rsidR="0090175C">
        <w:rPr>
          <w:lang w:eastAsia="nl-NL"/>
        </w:rPr>
        <w:t xml:space="preserve"> </w:t>
      </w:r>
      <w:r w:rsidR="0090175C" w:rsidRPr="008D3333">
        <w:rPr>
          <w:u w:val="single"/>
          <w:lang w:eastAsia="nl-NL"/>
        </w:rPr>
        <w:t>per groenstroom</w:t>
      </w:r>
      <w:r w:rsidR="008D3333">
        <w:rPr>
          <w:lang w:eastAsia="nl-NL"/>
        </w:rPr>
        <w:t xml:space="preserve"> </w:t>
      </w:r>
      <w:r w:rsidR="008D3333" w:rsidRPr="008D3333">
        <w:rPr>
          <w:u w:val="single"/>
          <w:lang w:eastAsia="nl-NL"/>
        </w:rPr>
        <w:t>waarop u bij deze aanbesteding wenst in te schrijven</w:t>
      </w:r>
      <w:r>
        <w:rPr>
          <w:lang w:eastAsia="nl-NL"/>
        </w:rPr>
        <w:t>.</w:t>
      </w:r>
      <w:r w:rsidR="008D3333">
        <w:rPr>
          <w:lang w:eastAsia="nl-NL"/>
        </w:rPr>
        <w:t xml:space="preserve"> U mag dus voor elke groenstroom max. 2 A4 gebruiken.</w:t>
      </w:r>
      <w:r>
        <w:rPr>
          <w:lang w:eastAsia="nl-NL"/>
        </w:rPr>
        <w:br/>
        <w:t>Bij voorkeur onderbouw</w:t>
      </w:r>
      <w:r w:rsidR="00C94FCE">
        <w:rPr>
          <w:lang w:eastAsia="nl-NL"/>
        </w:rPr>
        <w:t>t</w:t>
      </w:r>
      <w:r>
        <w:rPr>
          <w:lang w:eastAsia="nl-NL"/>
        </w:rPr>
        <w:t xml:space="preserve"> u uw antwoord</w:t>
      </w:r>
      <w:r w:rsidR="008D3333">
        <w:rPr>
          <w:lang w:eastAsia="nl-NL"/>
        </w:rPr>
        <w:t xml:space="preserve"> (antwoorden)</w:t>
      </w:r>
      <w:r>
        <w:rPr>
          <w:lang w:eastAsia="nl-NL"/>
        </w:rPr>
        <w:t xml:space="preserve"> met controleerbare data en/of certificaten.</w:t>
      </w:r>
      <w:r w:rsidR="0090175C">
        <w:rPr>
          <w:lang w:eastAsia="nl-NL"/>
        </w:rPr>
        <w:br/>
        <w:t xml:space="preserve">Geef per groenstroom hoe u de output ziet t.a.v. de verwerking. Deze output zal gerelateerd worden aan de bovengenoemde “ladder van Cramer”. Daarbij scoort u beter op dit criterium indien uw verwerking een output kent met een R-  die hoger op de ladder staat. </w:t>
      </w:r>
      <w:r w:rsidR="0090175C">
        <w:rPr>
          <w:lang w:eastAsia="nl-NL"/>
        </w:rPr>
        <w:br/>
      </w:r>
      <w:r w:rsidR="0090175C">
        <w:rPr>
          <w:lang w:eastAsia="nl-NL"/>
        </w:rPr>
        <w:br/>
      </w:r>
      <w:r>
        <w:rPr>
          <w:lang w:eastAsia="nl-NL"/>
        </w:rPr>
        <w:t>Geef</w:t>
      </w:r>
      <w:r w:rsidR="0090175C">
        <w:rPr>
          <w:lang w:eastAsia="nl-NL"/>
        </w:rPr>
        <w:t xml:space="preserve"> verder</w:t>
      </w:r>
      <w:r>
        <w:rPr>
          <w:lang w:eastAsia="nl-NL"/>
        </w:rPr>
        <w:t xml:space="preserve"> aan welke kansen en mogelijkheden u op het gebied van duurzaamheid/circulariteit ziet gedurende de looptijd van de overeenkomst en wat u daarbij verwacht van de Opdrachtgever. </w:t>
      </w:r>
      <w:r w:rsidR="0090175C">
        <w:rPr>
          <w:lang w:eastAsia="nl-NL"/>
        </w:rPr>
        <w:br/>
      </w:r>
      <w:r w:rsidR="0090175C" w:rsidRPr="00D34F5B">
        <w:rPr>
          <w:u w:val="single"/>
          <w:lang w:eastAsia="nl-NL"/>
        </w:rPr>
        <w:t>Daarbij vragen wij aan te geven of u voor de verwerking die u toepast ook eisen stelt aan de beheertaken van de Opdrachtgever bij het aanleveren van de verschillende groenstromen.</w:t>
      </w:r>
      <w:r w:rsidRPr="00D34F5B">
        <w:rPr>
          <w:u w:val="single"/>
          <w:lang w:eastAsia="nl-NL"/>
        </w:rPr>
        <w:br/>
      </w:r>
    </w:p>
    <w:p w:rsidR="00920E6A" w:rsidRDefault="00920E6A" w:rsidP="00F5788B">
      <w:pPr>
        <w:pStyle w:val="Lijstalinea"/>
        <w:spacing w:after="200" w:line="276" w:lineRule="auto"/>
        <w:ind w:left="360" w:firstLine="0"/>
        <w:rPr>
          <w:lang w:eastAsia="nl-NL"/>
        </w:rPr>
      </w:pPr>
    </w:p>
    <w:p w:rsidR="00920E6A" w:rsidRDefault="00920E6A" w:rsidP="00F5788B">
      <w:pPr>
        <w:pStyle w:val="Lijstalinea"/>
        <w:spacing w:after="200" w:line="276" w:lineRule="auto"/>
        <w:ind w:left="360" w:firstLine="0"/>
        <w:rPr>
          <w:lang w:eastAsia="nl-NL"/>
        </w:rPr>
      </w:pPr>
    </w:p>
    <w:p w:rsidR="00496FDA" w:rsidRDefault="00496FDA" w:rsidP="00F5788B">
      <w:pPr>
        <w:pStyle w:val="Lijstalinea"/>
        <w:spacing w:after="200" w:line="276" w:lineRule="auto"/>
        <w:ind w:left="360" w:firstLine="0"/>
        <w:rPr>
          <w:lang w:eastAsia="nl-NL"/>
        </w:rPr>
      </w:pPr>
      <w:r>
        <w:rPr>
          <w:lang w:eastAsia="nl-NL"/>
        </w:rPr>
        <w:br w:type="page"/>
      </w:r>
    </w:p>
    <w:p w:rsidR="001063FD" w:rsidRDefault="00663241" w:rsidP="001063FD">
      <w:pPr>
        <w:pStyle w:val="Kop1"/>
      </w:pPr>
      <w:bookmarkStart w:id="57" w:name="_Toc52363955"/>
      <w:bookmarkEnd w:id="43"/>
      <w:r>
        <w:lastRenderedPageBreak/>
        <w:t>De beoordelingsp</w:t>
      </w:r>
      <w:r w:rsidR="004A05A8">
        <w:t>rocedure</w:t>
      </w:r>
      <w:bookmarkEnd w:id="57"/>
    </w:p>
    <w:p w:rsidR="001063FD" w:rsidRDefault="008075D3" w:rsidP="001063FD">
      <w:pPr>
        <w:pStyle w:val="Kop2"/>
      </w:pPr>
      <w:bookmarkStart w:id="58" w:name="_Toc52363956"/>
      <w:r>
        <w:t>Inleiding</w:t>
      </w:r>
      <w:bookmarkEnd w:id="58"/>
    </w:p>
    <w:p w:rsidR="009D4C0B" w:rsidRDefault="001063FD" w:rsidP="00273FC2">
      <w:pPr>
        <w:spacing w:line="276" w:lineRule="auto"/>
      </w:pPr>
      <w:r>
        <w:t xml:space="preserve">De </w:t>
      </w:r>
      <w:r w:rsidR="00646CA7">
        <w:t>Regio</w:t>
      </w:r>
      <w:r>
        <w:t xml:space="preserve"> wenst met deze </w:t>
      </w:r>
      <w:r w:rsidR="00F4230B">
        <w:t>offerte aanvraag</w:t>
      </w:r>
      <w:r>
        <w:t xml:space="preserve"> een optimale verhouding te krijgen tussen prijs en kwaliteit. Gunning zal plaatsvinden op basis van de </w:t>
      </w:r>
      <w:r w:rsidR="000F7003">
        <w:t>beste prijs-kwaliteit verhouding</w:t>
      </w:r>
      <w:r>
        <w:t xml:space="preserve"> (</w:t>
      </w:r>
      <w:r w:rsidR="000F7003">
        <w:t>BKPV</w:t>
      </w:r>
      <w:r>
        <w:t xml:space="preserve">). De Inschrijver, die middels zijn </w:t>
      </w:r>
      <w:r w:rsidR="00F4230B">
        <w:t>i</w:t>
      </w:r>
      <w:r w:rsidR="00BE19C3">
        <w:t>nschrijving</w:t>
      </w:r>
      <w:r>
        <w:t xml:space="preserve"> het beste voldoet aan de gunningscriteria met een onderscheidend karakter en voldoet aan de gunningscriteria met een uitsluitend karakter, heeft de </w:t>
      </w:r>
      <w:r w:rsidR="000F7003">
        <w:t xml:space="preserve">BPKV </w:t>
      </w:r>
      <w:r>
        <w:t>gedaan en komt in aanmerking voor gunning.</w:t>
      </w:r>
      <w:r w:rsidR="000F7003">
        <w:t xml:space="preserve"> </w:t>
      </w:r>
      <w:r>
        <w:t xml:space="preserve">De beoordelingscommissie beoordeelt de ontvangen </w:t>
      </w:r>
      <w:r w:rsidR="00F4230B">
        <w:t>i</w:t>
      </w:r>
      <w:r w:rsidR="00BE19C3">
        <w:t>nschrijving</w:t>
      </w:r>
      <w:r>
        <w:t>en op de gunningscriteria genoemd in dit hoofdstuk.</w:t>
      </w:r>
    </w:p>
    <w:p w:rsidR="00E00E1C" w:rsidRDefault="00E00E1C" w:rsidP="00273FC2">
      <w:pPr>
        <w:spacing w:line="276" w:lineRule="auto"/>
      </w:pPr>
    </w:p>
    <w:p w:rsidR="00270E8B" w:rsidRPr="009D4C0B" w:rsidRDefault="00AA7BBE" w:rsidP="009D4C0B">
      <w:pPr>
        <w:pStyle w:val="Kop2"/>
      </w:pPr>
      <w:bookmarkStart w:id="59" w:name="_Toc52363957"/>
      <w:bookmarkStart w:id="60" w:name="_Toc520323268"/>
      <w:bookmarkStart w:id="61" w:name="_Toc521406142"/>
      <w:r w:rsidRPr="009D4C0B">
        <w:t xml:space="preserve">Beoordelingscommissie en </w:t>
      </w:r>
      <w:r w:rsidR="00270E8B" w:rsidRPr="009D4C0B">
        <w:t>werkwijze</w:t>
      </w:r>
      <w:bookmarkEnd w:id="59"/>
      <w:r w:rsidR="00270E8B" w:rsidRPr="009D4C0B">
        <w:t xml:space="preserve"> </w:t>
      </w:r>
      <w:bookmarkEnd w:id="60"/>
      <w:bookmarkEnd w:id="61"/>
    </w:p>
    <w:p w:rsidR="00375F14" w:rsidRDefault="00375F14" w:rsidP="009D4C0B">
      <w:pPr>
        <w:spacing w:line="276" w:lineRule="auto"/>
      </w:pPr>
      <w:r>
        <w:t xml:space="preserve">De inhoudelijke beoordeling gebeurt door een team van medewerkers </w:t>
      </w:r>
      <w:r w:rsidR="00E54056">
        <w:t>in</w:t>
      </w:r>
      <w:r>
        <w:t xml:space="preserve"> de regio.  </w:t>
      </w:r>
    </w:p>
    <w:p w:rsidR="00E54056" w:rsidRPr="00E54056" w:rsidRDefault="00375F14" w:rsidP="002C77E4">
      <w:pPr>
        <w:spacing w:line="276" w:lineRule="auto"/>
        <w:rPr>
          <w:rFonts w:ascii="Calibri" w:eastAsia="Times New Roman" w:hAnsi="Calibri"/>
          <w:lang w:eastAsia="nl-NL"/>
        </w:rPr>
      </w:pPr>
      <w:r>
        <w:t>Daarnaast is er een begeleidend inkoopadviseur die controleert op het juistheid van de offerteaanvraag</w:t>
      </w:r>
      <w:r w:rsidR="009D4C0B">
        <w:t>.</w:t>
      </w:r>
      <w:r>
        <w:t xml:space="preserve"> </w:t>
      </w:r>
    </w:p>
    <w:tbl>
      <w:tblPr>
        <w:tblStyle w:val="Tabelraster6"/>
        <w:tblW w:w="8862" w:type="dxa"/>
        <w:tblLook w:val="04A0" w:firstRow="1" w:lastRow="0" w:firstColumn="1" w:lastColumn="0" w:noHBand="0" w:noVBand="1"/>
      </w:tblPr>
      <w:tblGrid>
        <w:gridCol w:w="3618"/>
        <w:gridCol w:w="5244"/>
      </w:tblGrid>
      <w:tr w:rsidR="00E54056" w:rsidRPr="00E54056" w:rsidTr="00E54056">
        <w:tc>
          <w:tcPr>
            <w:tcW w:w="3618" w:type="dxa"/>
          </w:tcPr>
          <w:p w:rsidR="00E54056" w:rsidRPr="00E54056" w:rsidRDefault="00E54056" w:rsidP="00E54056">
            <w:pPr>
              <w:rPr>
                <w:rFonts w:ascii="Roboto" w:hAnsi="Roboto"/>
              </w:rPr>
            </w:pPr>
            <w:r w:rsidRPr="00E54056">
              <w:rPr>
                <w:rFonts w:ascii="Roboto" w:hAnsi="Roboto"/>
              </w:rPr>
              <w:t>Functionaris</w:t>
            </w:r>
          </w:p>
        </w:tc>
        <w:tc>
          <w:tcPr>
            <w:tcW w:w="5244" w:type="dxa"/>
          </w:tcPr>
          <w:p w:rsidR="00E54056" w:rsidRPr="00E54056" w:rsidRDefault="00E54056" w:rsidP="00E54056">
            <w:pPr>
              <w:rPr>
                <w:rFonts w:ascii="Roboto" w:hAnsi="Roboto"/>
              </w:rPr>
            </w:pPr>
            <w:r w:rsidRPr="00E54056">
              <w:rPr>
                <w:rFonts w:ascii="Roboto" w:hAnsi="Roboto"/>
              </w:rPr>
              <w:t>Functie/rol</w:t>
            </w:r>
          </w:p>
        </w:tc>
      </w:tr>
      <w:tr w:rsidR="00E54056" w:rsidRPr="00E54056" w:rsidTr="00E54056">
        <w:tc>
          <w:tcPr>
            <w:tcW w:w="3618" w:type="dxa"/>
          </w:tcPr>
          <w:p w:rsidR="00E54056" w:rsidRPr="00E54056" w:rsidRDefault="00E54056" w:rsidP="00E54056">
            <w:pPr>
              <w:rPr>
                <w:rFonts w:ascii="Roboto" w:hAnsi="Roboto"/>
              </w:rPr>
            </w:pPr>
            <w:r w:rsidRPr="00E54056">
              <w:rPr>
                <w:rFonts w:ascii="Roboto" w:hAnsi="Roboto"/>
              </w:rPr>
              <w:t xml:space="preserve">Inhoudelijk medewerker </w:t>
            </w:r>
            <w:r w:rsidR="00735A16">
              <w:rPr>
                <w:rFonts w:ascii="Roboto" w:hAnsi="Roboto"/>
              </w:rPr>
              <w:t xml:space="preserve">van iedere </w:t>
            </w:r>
            <w:r w:rsidRPr="00E54056">
              <w:rPr>
                <w:rFonts w:ascii="Roboto" w:hAnsi="Roboto"/>
              </w:rPr>
              <w:t>gemeente</w:t>
            </w:r>
          </w:p>
        </w:tc>
        <w:tc>
          <w:tcPr>
            <w:tcW w:w="5244" w:type="dxa"/>
          </w:tcPr>
          <w:p w:rsidR="00E54056" w:rsidRPr="00E54056" w:rsidRDefault="00E54056" w:rsidP="00E54056">
            <w:pPr>
              <w:rPr>
                <w:rFonts w:ascii="Roboto" w:hAnsi="Roboto"/>
              </w:rPr>
            </w:pPr>
            <w:r w:rsidRPr="00E54056">
              <w:rPr>
                <w:rFonts w:ascii="Roboto" w:hAnsi="Roboto"/>
              </w:rPr>
              <w:t>Inhoudelijke beoordeling van de geschiktheidscriteria en het programma van eisen en juistheid van de  bewijsstukken</w:t>
            </w:r>
          </w:p>
        </w:tc>
      </w:tr>
      <w:tr w:rsidR="00E54056" w:rsidRPr="00E54056" w:rsidTr="00E54056">
        <w:tc>
          <w:tcPr>
            <w:tcW w:w="3618" w:type="dxa"/>
          </w:tcPr>
          <w:p w:rsidR="00E54056" w:rsidRPr="00E54056" w:rsidRDefault="00E54056" w:rsidP="00E54056">
            <w:pPr>
              <w:rPr>
                <w:rFonts w:ascii="Roboto" w:hAnsi="Roboto"/>
              </w:rPr>
            </w:pPr>
            <w:r w:rsidRPr="00E54056">
              <w:rPr>
                <w:rFonts w:ascii="Roboto" w:hAnsi="Roboto"/>
              </w:rPr>
              <w:t>Inhoudelijk medewerker GAD</w:t>
            </w:r>
          </w:p>
          <w:p w:rsidR="00E54056" w:rsidRPr="00E54056" w:rsidRDefault="00E54056" w:rsidP="00E54056">
            <w:pPr>
              <w:rPr>
                <w:rFonts w:ascii="Roboto" w:hAnsi="Roboto"/>
              </w:rPr>
            </w:pPr>
          </w:p>
        </w:tc>
        <w:tc>
          <w:tcPr>
            <w:tcW w:w="5244" w:type="dxa"/>
          </w:tcPr>
          <w:p w:rsidR="00E54056" w:rsidRPr="00E54056" w:rsidRDefault="00E54056" w:rsidP="00E54056">
            <w:pPr>
              <w:rPr>
                <w:rFonts w:ascii="Roboto" w:hAnsi="Roboto"/>
              </w:rPr>
            </w:pPr>
            <w:r w:rsidRPr="00E54056">
              <w:rPr>
                <w:rFonts w:ascii="Roboto" w:hAnsi="Roboto"/>
              </w:rPr>
              <w:t>Inhoudelijke beoordeling van de geschiktheidscriteria en het programma van eisen en juistheid van de  bewijsstukken</w:t>
            </w:r>
          </w:p>
        </w:tc>
      </w:tr>
      <w:tr w:rsidR="00E54056" w:rsidRPr="00E54056" w:rsidTr="00E54056">
        <w:tc>
          <w:tcPr>
            <w:tcW w:w="3618" w:type="dxa"/>
          </w:tcPr>
          <w:p w:rsidR="00E54056" w:rsidRPr="00E54056" w:rsidRDefault="00E54056" w:rsidP="00E54056">
            <w:pPr>
              <w:rPr>
                <w:rFonts w:ascii="Roboto" w:hAnsi="Roboto"/>
              </w:rPr>
            </w:pPr>
            <w:r w:rsidRPr="00E54056">
              <w:rPr>
                <w:rFonts w:ascii="Roboto" w:hAnsi="Roboto"/>
              </w:rPr>
              <w:t>Inkoopadviseur regio</w:t>
            </w:r>
          </w:p>
        </w:tc>
        <w:tc>
          <w:tcPr>
            <w:tcW w:w="5244" w:type="dxa"/>
          </w:tcPr>
          <w:p w:rsidR="00E54056" w:rsidRPr="00E54056" w:rsidRDefault="00E54056" w:rsidP="00E54056">
            <w:pPr>
              <w:rPr>
                <w:rFonts w:ascii="Roboto" w:hAnsi="Roboto"/>
              </w:rPr>
            </w:pPr>
            <w:r w:rsidRPr="00E54056">
              <w:rPr>
                <w:rFonts w:ascii="Roboto" w:hAnsi="Roboto"/>
              </w:rPr>
              <w:t>Begeleiding en controle op het juist toepassen van de aanbesteding- en beoordelingsprocedure.</w:t>
            </w:r>
            <w:r w:rsidRPr="00E54056">
              <w:rPr>
                <w:rFonts w:ascii="Roboto" w:hAnsi="Roboto"/>
              </w:rPr>
              <w:br/>
              <w:t>Beoordeling van de Eigen verklaring en juistheid van de offerte en bewijsstukken.</w:t>
            </w:r>
          </w:p>
        </w:tc>
      </w:tr>
    </w:tbl>
    <w:p w:rsidR="00E54056" w:rsidRDefault="00E54056" w:rsidP="009D4C0B">
      <w:pPr>
        <w:spacing w:line="276" w:lineRule="auto"/>
      </w:pPr>
    </w:p>
    <w:p w:rsidR="009D4C0B" w:rsidRDefault="00B52B47" w:rsidP="009D4C0B">
      <w:pPr>
        <w:spacing w:line="276" w:lineRule="auto"/>
        <w:rPr>
          <w:rFonts w:eastAsia="Times New Roman" w:cs="Arial"/>
          <w:lang w:eastAsia="nl-NL"/>
        </w:rPr>
      </w:pPr>
      <w:r w:rsidRPr="00B52B47">
        <w:rPr>
          <w:rFonts w:eastAsia="Times New Roman" w:cs="Arial"/>
          <w:lang w:eastAsia="nl-NL"/>
        </w:rPr>
        <w:t>De inschrijvingen worden als volgt beoordeeld:</w:t>
      </w:r>
    </w:p>
    <w:p w:rsidR="00B52B47" w:rsidRPr="00B52B47" w:rsidRDefault="00B52B47" w:rsidP="009D4C0B">
      <w:pPr>
        <w:numPr>
          <w:ilvl w:val="0"/>
          <w:numId w:val="15"/>
        </w:numPr>
        <w:spacing w:line="276" w:lineRule="auto"/>
        <w:ind w:left="426"/>
        <w:contextualSpacing/>
        <w:rPr>
          <w:rFonts w:eastAsia="Times New Roman" w:cs="Calibri"/>
          <w:lang w:eastAsia="nl-NL"/>
        </w:rPr>
      </w:pPr>
      <w:r w:rsidRPr="00B52B47">
        <w:rPr>
          <w:rFonts w:eastAsia="Times New Roman" w:cs="Calibri"/>
          <w:lang w:eastAsia="nl-NL"/>
        </w:rPr>
        <w:t>Eerst wordt elke inschrijving gecontroleerd op compleetheid van de aangeleverde</w:t>
      </w:r>
      <w:r w:rsidR="00A756F4">
        <w:rPr>
          <w:rFonts w:eastAsia="Times New Roman" w:cs="Calibri"/>
          <w:lang w:eastAsia="nl-NL"/>
        </w:rPr>
        <w:t xml:space="preserve"> </w:t>
      </w:r>
      <w:r w:rsidRPr="00B52B47">
        <w:rPr>
          <w:rFonts w:eastAsia="Times New Roman" w:cs="Calibri"/>
          <w:lang w:eastAsia="nl-NL"/>
        </w:rPr>
        <w:t xml:space="preserve">stukken. </w:t>
      </w:r>
    </w:p>
    <w:p w:rsidR="009D4C0B" w:rsidRDefault="00B52B47" w:rsidP="009D4C0B">
      <w:pPr>
        <w:numPr>
          <w:ilvl w:val="0"/>
          <w:numId w:val="15"/>
        </w:numPr>
        <w:spacing w:line="276" w:lineRule="auto"/>
        <w:ind w:left="426"/>
        <w:contextualSpacing/>
        <w:rPr>
          <w:rFonts w:eastAsia="Times New Roman" w:cs="Calibri"/>
          <w:lang w:eastAsia="nl-NL"/>
        </w:rPr>
      </w:pPr>
      <w:r w:rsidRPr="009D4C0B">
        <w:rPr>
          <w:rFonts w:eastAsia="Times New Roman" w:cs="Calibri"/>
          <w:lang w:eastAsia="nl-NL"/>
        </w:rPr>
        <w:t>Vervolgens wordt gekeken of uw aanbieding voldoet aan onze vraag</w:t>
      </w:r>
      <w:r w:rsidR="00A7680C">
        <w:rPr>
          <w:rFonts w:eastAsia="Times New Roman" w:cs="Calibri"/>
          <w:lang w:eastAsia="nl-NL"/>
        </w:rPr>
        <w:t>. De medewerkers</w:t>
      </w:r>
      <w:r w:rsidR="00375F14" w:rsidRPr="009D4C0B">
        <w:rPr>
          <w:rFonts w:eastAsia="Times New Roman" w:cs="Calibri"/>
          <w:lang w:eastAsia="nl-NL"/>
        </w:rPr>
        <w:t xml:space="preserve"> beoordelen afzonderlijk van elkaar de ingediende offertes.</w:t>
      </w:r>
    </w:p>
    <w:p w:rsidR="009D4C0B" w:rsidRPr="009D4C0B" w:rsidRDefault="00375F14" w:rsidP="009D4C0B">
      <w:pPr>
        <w:numPr>
          <w:ilvl w:val="0"/>
          <w:numId w:val="15"/>
        </w:numPr>
        <w:spacing w:line="276" w:lineRule="auto"/>
        <w:ind w:left="426" w:hanging="426"/>
        <w:contextualSpacing/>
        <w:rPr>
          <w:rFonts w:eastAsia="Times New Roman" w:cs="Calibri"/>
          <w:lang w:eastAsia="nl-NL"/>
        </w:rPr>
      </w:pPr>
      <w:r w:rsidRPr="009D4C0B">
        <w:rPr>
          <w:rFonts w:eastAsia="Times New Roman" w:cs="Calibri"/>
          <w:lang w:eastAsia="nl-NL"/>
        </w:rPr>
        <w:t xml:space="preserve">Per wens (gunningscriteria) wordt in </w:t>
      </w:r>
      <w:proofErr w:type="spellStart"/>
      <w:r w:rsidRPr="00617104">
        <w:t>concensus</w:t>
      </w:r>
      <w:proofErr w:type="spellEnd"/>
      <w:r w:rsidRPr="00617104">
        <w:t xml:space="preserve"> een eindscore vastgelegd.</w:t>
      </w:r>
    </w:p>
    <w:p w:rsidR="00375F14" w:rsidRPr="009D4C0B" w:rsidRDefault="00375F14" w:rsidP="009D4C0B">
      <w:pPr>
        <w:numPr>
          <w:ilvl w:val="0"/>
          <w:numId w:val="15"/>
        </w:numPr>
        <w:spacing w:line="276" w:lineRule="auto"/>
        <w:ind w:left="426" w:hanging="426"/>
        <w:contextualSpacing/>
        <w:rPr>
          <w:rFonts w:eastAsia="Times New Roman" w:cs="Calibri"/>
          <w:lang w:eastAsia="nl-NL"/>
        </w:rPr>
      </w:pPr>
      <w:r w:rsidRPr="009D4C0B">
        <w:rPr>
          <w:rFonts w:eastAsia="Times New Roman" w:cs="Calibri"/>
          <w:lang w:eastAsia="nl-NL"/>
        </w:rPr>
        <w:t xml:space="preserve">Om verder elke beïnvloeding te voorkomen zullen de </w:t>
      </w:r>
      <w:r w:rsidR="009D4C0B" w:rsidRPr="009D4C0B">
        <w:rPr>
          <w:rFonts w:eastAsia="Times New Roman" w:cs="Calibri"/>
          <w:lang w:eastAsia="nl-NL"/>
        </w:rPr>
        <w:t xml:space="preserve">beoordelaars </w:t>
      </w:r>
      <w:r w:rsidRPr="009D4C0B">
        <w:rPr>
          <w:rFonts w:eastAsia="Times New Roman" w:cs="Calibri"/>
          <w:lang w:eastAsia="nl-NL"/>
        </w:rPr>
        <w:t>uw prijsopgave niet te zien krijgen</w:t>
      </w:r>
      <w:r w:rsidR="009D4C0B" w:rsidRPr="009D4C0B">
        <w:rPr>
          <w:rFonts w:eastAsia="Times New Roman" w:cs="Calibri"/>
          <w:lang w:eastAsia="nl-NL"/>
        </w:rPr>
        <w:t xml:space="preserve"> </w:t>
      </w:r>
      <w:r w:rsidR="00B52B47" w:rsidRPr="009D4C0B">
        <w:rPr>
          <w:rFonts w:eastAsia="Times New Roman" w:cs="Calibri"/>
          <w:lang w:eastAsia="nl-NL"/>
        </w:rPr>
        <w:t>en zal aan de hand van de beoordeling van de kwaliteit van uw offerte in combinatie met de geoffreerde totaalprijs worden bepaald welke inschrijving de beste prijs-kwaliteitsverhouding heeft.</w:t>
      </w:r>
    </w:p>
    <w:p w:rsidR="00C60496" w:rsidRPr="00B52B47" w:rsidRDefault="00C60496" w:rsidP="00A756F4">
      <w:pPr>
        <w:spacing w:line="276" w:lineRule="auto"/>
        <w:rPr>
          <w:rFonts w:eastAsia="Times New Roman" w:cs="Arial"/>
          <w:lang w:eastAsia="nl-NL"/>
        </w:rPr>
      </w:pPr>
    </w:p>
    <w:p w:rsidR="009127AC" w:rsidRDefault="00B52B47" w:rsidP="00A756F4">
      <w:pPr>
        <w:spacing w:line="276" w:lineRule="auto"/>
        <w:rPr>
          <w:rFonts w:eastAsia="Times New Roman" w:cs="Arial"/>
          <w:lang w:eastAsia="nl-NL"/>
        </w:rPr>
      </w:pPr>
      <w:r w:rsidRPr="00B52B47">
        <w:rPr>
          <w:rFonts w:eastAsia="Times New Roman" w:cs="Arial"/>
          <w:u w:val="single"/>
          <w:lang w:eastAsia="nl-NL"/>
        </w:rPr>
        <w:t>De kwalitatieve waarde</w:t>
      </w:r>
      <w:r w:rsidR="00317240" w:rsidRPr="00317240">
        <w:rPr>
          <w:rFonts w:eastAsia="Times New Roman" w:cs="Arial"/>
          <w:lang w:eastAsia="nl-NL"/>
        </w:rPr>
        <w:t xml:space="preserve"> </w:t>
      </w:r>
    </w:p>
    <w:p w:rsidR="00B52B47" w:rsidRDefault="00B52B47" w:rsidP="00A756F4">
      <w:pPr>
        <w:spacing w:line="276" w:lineRule="auto"/>
        <w:rPr>
          <w:rFonts w:eastAsia="Times New Roman" w:cs="Arial"/>
          <w:lang w:eastAsia="nl-NL"/>
        </w:rPr>
      </w:pPr>
      <w:r w:rsidRPr="00B52B47">
        <w:rPr>
          <w:rFonts w:eastAsia="Times New Roman" w:cs="Arial"/>
          <w:lang w:eastAsia="nl-NL"/>
        </w:rPr>
        <w:t>Bij de beoordeling van de kwalitatieve waarde toetsen wij aan de</w:t>
      </w:r>
      <w:r w:rsidR="009D4C0B">
        <w:rPr>
          <w:rFonts w:eastAsia="Times New Roman" w:cs="Arial"/>
          <w:lang w:eastAsia="nl-NL"/>
        </w:rPr>
        <w:t xml:space="preserve"> hand van </w:t>
      </w:r>
      <w:r w:rsidR="00D84C21">
        <w:rPr>
          <w:rFonts w:eastAsia="Times New Roman" w:cs="Arial"/>
          <w:lang w:eastAsia="nl-NL"/>
        </w:rPr>
        <w:t>de</w:t>
      </w:r>
      <w:r w:rsidR="00317240" w:rsidRPr="00317240">
        <w:rPr>
          <w:rFonts w:eastAsia="Times New Roman" w:cs="Arial"/>
          <w:color w:val="C98E01" w:themeColor="accent5" w:themeShade="BF"/>
          <w:lang w:eastAsia="nl-NL"/>
        </w:rPr>
        <w:t xml:space="preserve"> </w:t>
      </w:r>
      <w:r w:rsidR="009D4C0B">
        <w:rPr>
          <w:rFonts w:eastAsia="Times New Roman" w:cs="Arial"/>
          <w:lang w:eastAsia="nl-NL"/>
        </w:rPr>
        <w:t>wensen</w:t>
      </w:r>
      <w:r w:rsidRPr="00B52B47">
        <w:rPr>
          <w:rFonts w:eastAsia="Times New Roman" w:cs="Arial"/>
          <w:lang w:eastAsia="nl-NL"/>
        </w:rPr>
        <w:t>. In de onderstaande tabel staat het overzicht van de wensen met de daarbij behorende weegfactor.</w:t>
      </w:r>
    </w:p>
    <w:p w:rsidR="00B52B47" w:rsidRDefault="006A3343" w:rsidP="00A756F4">
      <w:pPr>
        <w:spacing w:line="276" w:lineRule="auto"/>
        <w:rPr>
          <w:rFonts w:eastAsia="Times New Roman" w:cs="Arial"/>
          <w:lang w:eastAsia="nl-NL"/>
        </w:rPr>
      </w:pPr>
      <w:r>
        <w:rPr>
          <w:rFonts w:eastAsia="Times New Roman" w:cs="Arial"/>
          <w:lang w:eastAsia="nl-NL"/>
        </w:rPr>
        <w:t>U kunt maximaal 5</w:t>
      </w:r>
      <w:r w:rsidR="00D84C21">
        <w:rPr>
          <w:rFonts w:eastAsia="Times New Roman" w:cs="Arial"/>
          <w:lang w:eastAsia="nl-NL"/>
        </w:rPr>
        <w:t>00 punten behalen.</w:t>
      </w:r>
      <w:r w:rsidR="00A7680C">
        <w:rPr>
          <w:rFonts w:eastAsia="Times New Roman" w:cs="Arial"/>
          <w:lang w:eastAsia="nl-NL"/>
        </w:rPr>
        <w:t xml:space="preserve"> Er wordt gescoord </w:t>
      </w:r>
      <w:r w:rsidR="00A7680C" w:rsidRPr="00312A45">
        <w:rPr>
          <w:rFonts w:eastAsia="Times New Roman" w:cs="Arial"/>
          <w:u w:val="single"/>
          <w:lang w:eastAsia="nl-NL"/>
        </w:rPr>
        <w:t>per groenstroom</w:t>
      </w:r>
      <w:r w:rsidR="00A7680C">
        <w:rPr>
          <w:rFonts w:eastAsia="Times New Roman" w:cs="Arial"/>
          <w:lang w:eastAsia="nl-NL"/>
        </w:rPr>
        <w:t xml:space="preserve"> waarop u inschrijft.</w:t>
      </w:r>
      <w:r w:rsidR="00312A45">
        <w:rPr>
          <w:rFonts w:eastAsia="Times New Roman" w:cs="Arial"/>
          <w:lang w:eastAsia="nl-NL"/>
        </w:rPr>
        <w:t xml:space="preserve"> Waarbij wens 1. algemeen wordt meegenomen. Wens 2 en 3 worden meegenomen in de specifieke beoordeling per groenstroom waarop u heeft ingeschreven.   </w:t>
      </w:r>
    </w:p>
    <w:p w:rsidR="00A7680C" w:rsidRPr="00B52B47" w:rsidRDefault="00A7680C" w:rsidP="00A756F4">
      <w:pPr>
        <w:spacing w:line="276" w:lineRule="auto"/>
        <w:rPr>
          <w:rFonts w:eastAsia="Times New Roman" w:cs="Arial"/>
          <w:lang w:eastAsia="nl-NL"/>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709"/>
        <w:gridCol w:w="6237"/>
        <w:gridCol w:w="2126"/>
      </w:tblGrid>
      <w:tr w:rsidR="00B52B47" w:rsidRPr="00B52B47" w:rsidTr="00C01277">
        <w:tc>
          <w:tcPr>
            <w:tcW w:w="709" w:type="dxa"/>
            <w:shd w:val="clear" w:color="auto" w:fill="E6E6E6"/>
          </w:tcPr>
          <w:p w:rsidR="00B52B47" w:rsidRPr="00B52B47" w:rsidRDefault="00B52B47" w:rsidP="00B52B47">
            <w:pPr>
              <w:spacing w:line="276" w:lineRule="auto"/>
              <w:rPr>
                <w:rFonts w:eastAsia="Times New Roman"/>
                <w:b/>
                <w:bCs/>
                <w:lang w:eastAsia="nl-NL"/>
              </w:rPr>
            </w:pPr>
            <w:r w:rsidRPr="00B52B47">
              <w:rPr>
                <w:rFonts w:eastAsia="Times New Roman"/>
                <w:b/>
                <w:bCs/>
                <w:lang w:eastAsia="nl-NL"/>
              </w:rPr>
              <w:t>Wens</w:t>
            </w:r>
          </w:p>
        </w:tc>
        <w:tc>
          <w:tcPr>
            <w:tcW w:w="6237" w:type="dxa"/>
            <w:shd w:val="clear" w:color="auto" w:fill="E6E6E6"/>
          </w:tcPr>
          <w:p w:rsidR="00B52B47" w:rsidRPr="00B52B47" w:rsidRDefault="00B52B47" w:rsidP="00B52B47">
            <w:pPr>
              <w:spacing w:line="276" w:lineRule="auto"/>
              <w:rPr>
                <w:rFonts w:eastAsia="Times New Roman"/>
                <w:b/>
                <w:bCs/>
                <w:lang w:eastAsia="nl-NL"/>
              </w:rPr>
            </w:pPr>
            <w:r w:rsidRPr="00B52B47">
              <w:rPr>
                <w:rFonts w:eastAsia="Times New Roman"/>
                <w:b/>
                <w:bCs/>
                <w:lang w:eastAsia="nl-NL"/>
              </w:rPr>
              <w:t xml:space="preserve"> Omschrijving</w:t>
            </w:r>
          </w:p>
        </w:tc>
        <w:tc>
          <w:tcPr>
            <w:tcW w:w="2126" w:type="dxa"/>
            <w:shd w:val="clear" w:color="auto" w:fill="E6E6E6"/>
          </w:tcPr>
          <w:p w:rsidR="00B52B47" w:rsidRPr="00B52B47" w:rsidRDefault="00B52B47" w:rsidP="00B52B47">
            <w:pPr>
              <w:spacing w:line="276" w:lineRule="auto"/>
              <w:jc w:val="center"/>
              <w:rPr>
                <w:rFonts w:eastAsia="Times New Roman"/>
                <w:b/>
                <w:bCs/>
                <w:lang w:eastAsia="nl-NL"/>
              </w:rPr>
            </w:pPr>
            <w:r w:rsidRPr="00B52B47">
              <w:rPr>
                <w:rFonts w:eastAsia="Times New Roman"/>
                <w:b/>
                <w:bCs/>
                <w:lang w:eastAsia="nl-NL"/>
              </w:rPr>
              <w:t>Weegfactor</w:t>
            </w:r>
            <w:r w:rsidR="00C01277">
              <w:rPr>
                <w:rFonts w:eastAsia="Times New Roman"/>
                <w:b/>
                <w:bCs/>
                <w:lang w:eastAsia="nl-NL"/>
              </w:rPr>
              <w:br/>
              <w:t>(max. punten per wens)</w:t>
            </w:r>
          </w:p>
        </w:tc>
      </w:tr>
      <w:tr w:rsidR="00B52B47" w:rsidRPr="00B52B47" w:rsidTr="00C01277">
        <w:tc>
          <w:tcPr>
            <w:tcW w:w="709" w:type="dxa"/>
          </w:tcPr>
          <w:p w:rsidR="00B52B47" w:rsidRPr="00B52B47" w:rsidRDefault="00B52B47" w:rsidP="00B52B47">
            <w:pPr>
              <w:spacing w:line="276" w:lineRule="auto"/>
              <w:jc w:val="center"/>
              <w:rPr>
                <w:rFonts w:eastAsia="Times New Roman"/>
                <w:lang w:eastAsia="nl-NL"/>
              </w:rPr>
            </w:pPr>
            <w:r w:rsidRPr="00B52B47">
              <w:rPr>
                <w:rFonts w:eastAsia="Times New Roman"/>
                <w:lang w:eastAsia="nl-NL"/>
              </w:rPr>
              <w:t>1</w:t>
            </w:r>
          </w:p>
        </w:tc>
        <w:tc>
          <w:tcPr>
            <w:tcW w:w="6237" w:type="dxa"/>
          </w:tcPr>
          <w:p w:rsidR="00B52B47" w:rsidRPr="00B52B47" w:rsidRDefault="0010504E" w:rsidP="0010504E">
            <w:pPr>
              <w:spacing w:line="276" w:lineRule="auto"/>
              <w:rPr>
                <w:rFonts w:eastAsia="Times New Roman"/>
                <w:highlight w:val="yellow"/>
                <w:lang w:eastAsia="nl-NL"/>
              </w:rPr>
            </w:pPr>
            <w:r w:rsidRPr="00D44713">
              <w:rPr>
                <w:u w:val="single"/>
              </w:rPr>
              <w:t>De CO2-Prestatieladder</w:t>
            </w:r>
          </w:p>
        </w:tc>
        <w:tc>
          <w:tcPr>
            <w:tcW w:w="2126" w:type="dxa"/>
            <w:vAlign w:val="center"/>
          </w:tcPr>
          <w:p w:rsidR="00B52B47" w:rsidRPr="00C01277" w:rsidRDefault="00EF7C1D" w:rsidP="00EF7C1D">
            <w:pPr>
              <w:spacing w:line="276" w:lineRule="auto"/>
              <w:jc w:val="center"/>
              <w:rPr>
                <w:rFonts w:eastAsia="Times New Roman"/>
                <w:lang w:eastAsia="nl-NL"/>
              </w:rPr>
            </w:pPr>
            <w:r w:rsidRPr="00C01277">
              <w:rPr>
                <w:rFonts w:eastAsia="Times New Roman"/>
                <w:lang w:eastAsia="nl-NL"/>
              </w:rPr>
              <w:t>5</w:t>
            </w:r>
            <w:r w:rsidR="000A4B5D" w:rsidRPr="00C01277">
              <w:rPr>
                <w:rFonts w:eastAsia="Times New Roman"/>
                <w:lang w:eastAsia="nl-NL"/>
              </w:rPr>
              <w:t>0</w:t>
            </w:r>
          </w:p>
        </w:tc>
      </w:tr>
      <w:tr w:rsidR="00B52B47" w:rsidRPr="00B52B47" w:rsidTr="00C01277">
        <w:tc>
          <w:tcPr>
            <w:tcW w:w="709" w:type="dxa"/>
          </w:tcPr>
          <w:p w:rsidR="00B52B47" w:rsidRPr="00B52B47" w:rsidRDefault="00B52B47" w:rsidP="00B52B47">
            <w:pPr>
              <w:spacing w:line="276" w:lineRule="auto"/>
              <w:jc w:val="center"/>
              <w:rPr>
                <w:rFonts w:eastAsia="Times New Roman"/>
                <w:lang w:eastAsia="nl-NL"/>
              </w:rPr>
            </w:pPr>
            <w:r w:rsidRPr="00B52B47">
              <w:rPr>
                <w:rFonts w:eastAsia="Times New Roman"/>
                <w:lang w:eastAsia="nl-NL"/>
              </w:rPr>
              <w:t>2</w:t>
            </w:r>
          </w:p>
        </w:tc>
        <w:tc>
          <w:tcPr>
            <w:tcW w:w="6237" w:type="dxa"/>
          </w:tcPr>
          <w:p w:rsidR="00B52B47" w:rsidRPr="00B52B47" w:rsidRDefault="000A4B5D" w:rsidP="00312A45">
            <w:pPr>
              <w:spacing w:line="276" w:lineRule="auto"/>
              <w:rPr>
                <w:rFonts w:eastAsia="Times New Roman" w:cs="Arial"/>
                <w:lang w:eastAsia="nl-NL"/>
              </w:rPr>
            </w:pPr>
            <w:r>
              <w:rPr>
                <w:u w:val="single"/>
              </w:rPr>
              <w:t>CO2 score</w:t>
            </w:r>
            <w:r w:rsidR="00312A45">
              <w:rPr>
                <w:u w:val="single"/>
              </w:rPr>
              <w:t xml:space="preserve"> op</w:t>
            </w:r>
            <w:r>
              <w:rPr>
                <w:u w:val="single"/>
              </w:rPr>
              <w:t xml:space="preserve"> transport</w:t>
            </w:r>
            <w:r w:rsidR="00312A45">
              <w:rPr>
                <w:u w:val="single"/>
              </w:rPr>
              <w:t xml:space="preserve"> van de groenstroom</w:t>
            </w:r>
          </w:p>
        </w:tc>
        <w:tc>
          <w:tcPr>
            <w:tcW w:w="2126" w:type="dxa"/>
            <w:vAlign w:val="center"/>
          </w:tcPr>
          <w:p w:rsidR="00B52B47" w:rsidRPr="00C01277" w:rsidRDefault="00EF7C1D" w:rsidP="00EF7C1D">
            <w:pPr>
              <w:spacing w:line="276" w:lineRule="auto"/>
              <w:jc w:val="center"/>
              <w:rPr>
                <w:rFonts w:eastAsia="Times New Roman"/>
                <w:lang w:eastAsia="nl-NL"/>
              </w:rPr>
            </w:pPr>
            <w:r w:rsidRPr="00C01277">
              <w:rPr>
                <w:rFonts w:eastAsia="Times New Roman"/>
                <w:lang w:eastAsia="nl-NL"/>
              </w:rPr>
              <w:t>200</w:t>
            </w:r>
          </w:p>
        </w:tc>
      </w:tr>
      <w:tr w:rsidR="00920E6A" w:rsidRPr="00B52B47" w:rsidTr="00C01277">
        <w:tc>
          <w:tcPr>
            <w:tcW w:w="709" w:type="dxa"/>
          </w:tcPr>
          <w:p w:rsidR="00920E6A" w:rsidRDefault="002C77E4" w:rsidP="00B52B47">
            <w:pPr>
              <w:spacing w:line="276" w:lineRule="auto"/>
              <w:jc w:val="center"/>
              <w:rPr>
                <w:rFonts w:eastAsia="Times New Roman"/>
                <w:lang w:eastAsia="nl-NL"/>
              </w:rPr>
            </w:pPr>
            <w:r>
              <w:rPr>
                <w:rFonts w:eastAsia="Times New Roman"/>
                <w:lang w:eastAsia="nl-NL"/>
              </w:rPr>
              <w:t>3</w:t>
            </w:r>
          </w:p>
        </w:tc>
        <w:tc>
          <w:tcPr>
            <w:tcW w:w="6237" w:type="dxa"/>
          </w:tcPr>
          <w:p w:rsidR="00920E6A" w:rsidRDefault="00920E6A" w:rsidP="00312A45">
            <w:pPr>
              <w:spacing w:line="276" w:lineRule="auto"/>
              <w:rPr>
                <w:u w:val="single"/>
              </w:rPr>
            </w:pPr>
            <w:r>
              <w:rPr>
                <w:u w:val="single"/>
              </w:rPr>
              <w:t>Duurzaamheid verwerking</w:t>
            </w:r>
            <w:r w:rsidR="00312A45">
              <w:rPr>
                <w:u w:val="single"/>
              </w:rPr>
              <w:t xml:space="preserve"> van de groenstroom</w:t>
            </w:r>
          </w:p>
        </w:tc>
        <w:tc>
          <w:tcPr>
            <w:tcW w:w="2126" w:type="dxa"/>
            <w:vAlign w:val="center"/>
          </w:tcPr>
          <w:p w:rsidR="00920E6A" w:rsidRPr="00C01277" w:rsidRDefault="00EF7C1D" w:rsidP="00EF7C1D">
            <w:pPr>
              <w:spacing w:line="276" w:lineRule="auto"/>
              <w:jc w:val="center"/>
              <w:rPr>
                <w:rFonts w:eastAsia="Times New Roman"/>
                <w:lang w:eastAsia="nl-NL"/>
              </w:rPr>
            </w:pPr>
            <w:r w:rsidRPr="00C01277">
              <w:rPr>
                <w:rFonts w:eastAsia="Times New Roman"/>
                <w:lang w:eastAsia="nl-NL"/>
              </w:rPr>
              <w:t>250</w:t>
            </w:r>
          </w:p>
        </w:tc>
      </w:tr>
    </w:tbl>
    <w:p w:rsidR="00C60496" w:rsidRPr="00C60496" w:rsidRDefault="00C60496" w:rsidP="00C60496">
      <w:pPr>
        <w:spacing w:line="276" w:lineRule="auto"/>
        <w:rPr>
          <w:rFonts w:eastAsia="Times New Roman" w:cs="Arial"/>
          <w:u w:val="single"/>
          <w:lang w:eastAsia="nl-NL"/>
        </w:rPr>
      </w:pPr>
      <w:r w:rsidRPr="00C60496">
        <w:rPr>
          <w:rFonts w:eastAsia="Times New Roman" w:cs="Arial"/>
          <w:u w:val="single"/>
          <w:lang w:eastAsia="nl-NL"/>
        </w:rPr>
        <w:t>Beoordeling C02-Prestatieladder</w:t>
      </w:r>
    </w:p>
    <w:p w:rsidR="00C60496" w:rsidRDefault="00C60496" w:rsidP="00C60496">
      <w:pPr>
        <w:spacing w:line="276" w:lineRule="auto"/>
        <w:rPr>
          <w:rFonts w:eastAsia="Times New Roman" w:cs="Arial"/>
          <w:lang w:eastAsia="nl-NL"/>
        </w:rPr>
      </w:pP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t xml:space="preserve">De beoordeling van de beste prijs-kwaliteitsverhouding geschiedt aan de hand van de </w:t>
      </w: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t>CO2-prestatieladder’. Het CO2 ambitieniveau dat is bereikt  (aangetoond via het CO2-bewust certificaat) door de opdrachtnemer wordt gewaardeerd met een</w:t>
      </w:r>
      <w:r w:rsidR="009127AC">
        <w:rPr>
          <w:rFonts w:eastAsia="Times New Roman" w:cs="Arial"/>
          <w:lang w:eastAsia="nl-NL"/>
        </w:rPr>
        <w:t xml:space="preserve"> score</w:t>
      </w:r>
      <w:r w:rsidRPr="00C60496">
        <w:rPr>
          <w:rFonts w:eastAsia="Times New Roman" w:cs="Arial"/>
          <w:lang w:eastAsia="nl-NL"/>
        </w:rPr>
        <w:t>.</w:t>
      </w: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t>Daarbij staat de waardering voor:</w:t>
      </w: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t xml:space="preserve">Co2 bewust certificaat 5 voor een </w:t>
      </w:r>
      <w:r w:rsidR="009127AC">
        <w:rPr>
          <w:rFonts w:eastAsia="Times New Roman" w:cs="Arial"/>
          <w:lang w:eastAsia="nl-NL"/>
        </w:rPr>
        <w:t>score</w:t>
      </w:r>
      <w:r w:rsidRPr="00C60496">
        <w:rPr>
          <w:rFonts w:eastAsia="Times New Roman" w:cs="Arial"/>
          <w:lang w:eastAsia="nl-NL"/>
        </w:rPr>
        <w:t xml:space="preserve"> van </w:t>
      </w:r>
      <w:r w:rsidR="00EF7C1D">
        <w:rPr>
          <w:rFonts w:eastAsia="Times New Roman" w:cs="Arial"/>
          <w:lang w:eastAsia="nl-NL"/>
        </w:rPr>
        <w:t>5</w:t>
      </w:r>
      <w:r w:rsidR="009127AC">
        <w:rPr>
          <w:rFonts w:eastAsia="Times New Roman" w:cs="Arial"/>
          <w:lang w:eastAsia="nl-NL"/>
        </w:rPr>
        <w:t>0</w:t>
      </w:r>
      <w:r w:rsidRPr="00C60496">
        <w:rPr>
          <w:rFonts w:eastAsia="Times New Roman" w:cs="Arial"/>
          <w:lang w:eastAsia="nl-NL"/>
        </w:rPr>
        <w:t xml:space="preserve"> </w:t>
      </w:r>
      <w:r w:rsidR="009127AC">
        <w:rPr>
          <w:rFonts w:eastAsia="Times New Roman" w:cs="Arial"/>
          <w:lang w:eastAsia="nl-NL"/>
        </w:rPr>
        <w:t>punten</w:t>
      </w: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lastRenderedPageBreak/>
        <w:t xml:space="preserve">Co2 bewust certificaat 4 voor een </w:t>
      </w:r>
      <w:r w:rsidR="009127AC">
        <w:rPr>
          <w:rFonts w:eastAsia="Times New Roman" w:cs="Arial"/>
          <w:lang w:eastAsia="nl-NL"/>
        </w:rPr>
        <w:t>score van</w:t>
      </w:r>
      <w:r w:rsidRPr="00C60496">
        <w:rPr>
          <w:rFonts w:eastAsia="Times New Roman" w:cs="Arial"/>
          <w:lang w:eastAsia="nl-NL"/>
        </w:rPr>
        <w:t xml:space="preserve"> </w:t>
      </w:r>
      <w:r w:rsidR="00EF7C1D">
        <w:rPr>
          <w:rFonts w:eastAsia="Times New Roman" w:cs="Arial"/>
          <w:lang w:eastAsia="nl-NL"/>
        </w:rPr>
        <w:t>4</w:t>
      </w:r>
      <w:r w:rsidR="009127AC">
        <w:rPr>
          <w:rFonts w:eastAsia="Times New Roman" w:cs="Arial"/>
          <w:lang w:eastAsia="nl-NL"/>
        </w:rPr>
        <w:t>0</w:t>
      </w:r>
      <w:r w:rsidRPr="00C60496">
        <w:rPr>
          <w:rFonts w:eastAsia="Times New Roman" w:cs="Arial"/>
          <w:lang w:eastAsia="nl-NL"/>
        </w:rPr>
        <w:t xml:space="preserve"> </w:t>
      </w:r>
      <w:r w:rsidR="009127AC">
        <w:rPr>
          <w:rFonts w:eastAsia="Times New Roman" w:cs="Arial"/>
          <w:lang w:eastAsia="nl-NL"/>
        </w:rPr>
        <w:t>punten</w:t>
      </w: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t xml:space="preserve">Co2 bewust certificaat 3 voor een </w:t>
      </w:r>
      <w:r w:rsidR="009127AC">
        <w:rPr>
          <w:rFonts w:eastAsia="Times New Roman" w:cs="Arial"/>
          <w:lang w:eastAsia="nl-NL"/>
        </w:rPr>
        <w:t xml:space="preserve">score van </w:t>
      </w:r>
      <w:r w:rsidR="00EF7C1D">
        <w:rPr>
          <w:rFonts w:eastAsia="Times New Roman" w:cs="Arial"/>
          <w:lang w:eastAsia="nl-NL"/>
        </w:rPr>
        <w:t>3</w:t>
      </w:r>
      <w:r w:rsidR="009127AC">
        <w:rPr>
          <w:rFonts w:eastAsia="Times New Roman" w:cs="Arial"/>
          <w:lang w:eastAsia="nl-NL"/>
        </w:rPr>
        <w:t>0</w:t>
      </w:r>
      <w:r w:rsidRPr="00C60496">
        <w:rPr>
          <w:rFonts w:eastAsia="Times New Roman" w:cs="Arial"/>
          <w:lang w:eastAsia="nl-NL"/>
        </w:rPr>
        <w:t xml:space="preserve"> </w:t>
      </w:r>
      <w:r w:rsidR="009127AC">
        <w:rPr>
          <w:rFonts w:eastAsia="Times New Roman" w:cs="Arial"/>
          <w:lang w:eastAsia="nl-NL"/>
        </w:rPr>
        <w:t>punten</w:t>
      </w:r>
    </w:p>
    <w:p w:rsidR="00C60496" w:rsidRPr="00C60496" w:rsidRDefault="00C60496" w:rsidP="00C60496">
      <w:pPr>
        <w:spacing w:line="276" w:lineRule="auto"/>
        <w:rPr>
          <w:rFonts w:eastAsia="Times New Roman" w:cs="Arial"/>
          <w:lang w:eastAsia="nl-NL"/>
        </w:rPr>
      </w:pPr>
      <w:r w:rsidRPr="00C60496">
        <w:rPr>
          <w:rFonts w:eastAsia="Times New Roman" w:cs="Arial"/>
          <w:lang w:eastAsia="nl-NL"/>
        </w:rPr>
        <w:t xml:space="preserve">Co2 bewust certificaat 2 voor een </w:t>
      </w:r>
      <w:r w:rsidR="009127AC">
        <w:rPr>
          <w:rFonts w:eastAsia="Times New Roman" w:cs="Arial"/>
          <w:lang w:eastAsia="nl-NL"/>
        </w:rPr>
        <w:t>score van</w:t>
      </w:r>
      <w:r w:rsidRPr="00C60496">
        <w:rPr>
          <w:rFonts w:eastAsia="Times New Roman" w:cs="Arial"/>
          <w:lang w:eastAsia="nl-NL"/>
        </w:rPr>
        <w:t xml:space="preserve"> </w:t>
      </w:r>
      <w:r w:rsidR="00EF7C1D">
        <w:rPr>
          <w:rFonts w:eastAsia="Times New Roman" w:cs="Arial"/>
          <w:lang w:eastAsia="nl-NL"/>
        </w:rPr>
        <w:t>2</w:t>
      </w:r>
      <w:r w:rsidR="009127AC">
        <w:rPr>
          <w:rFonts w:eastAsia="Times New Roman" w:cs="Arial"/>
          <w:lang w:eastAsia="nl-NL"/>
        </w:rPr>
        <w:t>0 punten</w:t>
      </w:r>
    </w:p>
    <w:p w:rsidR="00C60496" w:rsidRDefault="00C60496" w:rsidP="00C60496">
      <w:pPr>
        <w:spacing w:line="276" w:lineRule="auto"/>
        <w:rPr>
          <w:rFonts w:eastAsia="Times New Roman" w:cs="Arial"/>
          <w:lang w:eastAsia="nl-NL"/>
        </w:rPr>
      </w:pPr>
      <w:r w:rsidRPr="00C60496">
        <w:rPr>
          <w:rFonts w:eastAsia="Times New Roman" w:cs="Arial"/>
          <w:lang w:eastAsia="nl-NL"/>
        </w:rPr>
        <w:t xml:space="preserve">Co2 bewust certificaat 1 </w:t>
      </w:r>
      <w:r w:rsidR="009127AC">
        <w:rPr>
          <w:rFonts w:eastAsia="Times New Roman" w:cs="Arial"/>
          <w:lang w:eastAsia="nl-NL"/>
        </w:rPr>
        <w:t xml:space="preserve">voor een score van </w:t>
      </w:r>
      <w:r w:rsidR="00EF7C1D">
        <w:rPr>
          <w:rFonts w:eastAsia="Times New Roman" w:cs="Arial"/>
          <w:lang w:eastAsia="nl-NL"/>
        </w:rPr>
        <w:t>1</w:t>
      </w:r>
      <w:r w:rsidR="009127AC">
        <w:rPr>
          <w:rFonts w:eastAsia="Times New Roman" w:cs="Arial"/>
          <w:lang w:eastAsia="nl-NL"/>
        </w:rPr>
        <w:t>0 punten</w:t>
      </w:r>
    </w:p>
    <w:p w:rsidR="00C60496" w:rsidRDefault="00C60496" w:rsidP="00B52B47">
      <w:pPr>
        <w:spacing w:line="276" w:lineRule="auto"/>
        <w:rPr>
          <w:rFonts w:eastAsia="Times New Roman" w:cs="Arial"/>
          <w:lang w:eastAsia="nl-NL"/>
        </w:rPr>
      </w:pPr>
    </w:p>
    <w:p w:rsidR="00C60496" w:rsidRPr="00C60496" w:rsidRDefault="00C60496" w:rsidP="00B52B47">
      <w:pPr>
        <w:spacing w:line="276" w:lineRule="auto"/>
        <w:rPr>
          <w:rFonts w:eastAsia="Times New Roman" w:cs="Arial"/>
          <w:u w:val="single"/>
          <w:lang w:eastAsia="nl-NL"/>
        </w:rPr>
      </w:pPr>
      <w:r w:rsidRPr="00C60496">
        <w:rPr>
          <w:rFonts w:eastAsia="Times New Roman" w:cs="Arial"/>
          <w:u w:val="single"/>
          <w:lang w:eastAsia="nl-NL"/>
        </w:rPr>
        <w:t xml:space="preserve">Beoordeling </w:t>
      </w:r>
      <w:r w:rsidR="00EF7C1D">
        <w:rPr>
          <w:rFonts w:eastAsia="Times New Roman" w:cs="Arial"/>
          <w:u w:val="single"/>
          <w:lang w:eastAsia="nl-NL"/>
        </w:rPr>
        <w:t>CO2 score transport</w:t>
      </w:r>
      <w:r w:rsidR="00312A45">
        <w:rPr>
          <w:rFonts w:eastAsia="Times New Roman" w:cs="Arial"/>
          <w:u w:val="single"/>
          <w:lang w:eastAsia="nl-NL"/>
        </w:rPr>
        <w:t xml:space="preserve"> per groenstroom</w:t>
      </w:r>
    </w:p>
    <w:p w:rsidR="00C60496" w:rsidRDefault="00FD5C9D" w:rsidP="00B52B47">
      <w:pPr>
        <w:spacing w:line="276" w:lineRule="auto"/>
        <w:rPr>
          <w:rFonts w:eastAsia="Times New Roman" w:cs="Arial"/>
          <w:lang w:eastAsia="nl-NL"/>
        </w:rPr>
      </w:pPr>
      <w:r>
        <w:rPr>
          <w:rFonts w:eastAsia="Times New Roman" w:cs="Arial"/>
          <w:lang w:eastAsia="nl-NL"/>
        </w:rPr>
        <w:t>De uitkomst van uw CO2 score zal gerelateerd worde</w:t>
      </w:r>
      <w:r w:rsidR="00A23B1C">
        <w:rPr>
          <w:rFonts w:eastAsia="Times New Roman" w:cs="Arial"/>
          <w:lang w:eastAsia="nl-NL"/>
        </w:rPr>
        <w:t>n aan de inschrijver met de laag</w:t>
      </w:r>
      <w:r>
        <w:rPr>
          <w:rFonts w:eastAsia="Times New Roman" w:cs="Arial"/>
          <w:lang w:eastAsia="nl-NL"/>
        </w:rPr>
        <w:t>ste score</w:t>
      </w:r>
      <w:r w:rsidR="00C60496" w:rsidRPr="00C60496">
        <w:rPr>
          <w:rFonts w:eastAsia="Times New Roman" w:cs="Arial"/>
          <w:lang w:eastAsia="nl-NL"/>
        </w:rPr>
        <w:t>.</w:t>
      </w:r>
      <w:r w:rsidR="00EF7C1D">
        <w:rPr>
          <w:rFonts w:eastAsia="Times New Roman" w:cs="Arial"/>
          <w:lang w:eastAsia="nl-NL"/>
        </w:rPr>
        <w:br/>
        <w:t>Voor dit onderdeel kunt u maximaal 200 punten behalen</w:t>
      </w:r>
      <w:r>
        <w:rPr>
          <w:rFonts w:eastAsia="Times New Roman" w:cs="Arial"/>
          <w:lang w:eastAsia="nl-NL"/>
        </w:rPr>
        <w:br/>
        <w:t>Dit gebeurt aan de hand van</w:t>
      </w:r>
      <w:r w:rsidR="00EF7C1D">
        <w:rPr>
          <w:rFonts w:eastAsia="Times New Roman" w:cs="Arial"/>
          <w:lang w:eastAsia="nl-NL"/>
        </w:rPr>
        <w:t xml:space="preserve"> de formule A </w:t>
      </w:r>
      <w:r w:rsidR="000A4597">
        <w:rPr>
          <w:rFonts w:eastAsia="Times New Roman" w:cs="Arial"/>
          <w:lang w:eastAsia="nl-NL"/>
        </w:rPr>
        <w:t>-</w:t>
      </w:r>
      <w:r w:rsidR="00312A45">
        <w:rPr>
          <w:rFonts w:eastAsia="Times New Roman" w:cs="Arial"/>
          <w:lang w:eastAsia="nl-NL"/>
        </w:rPr>
        <w:t xml:space="preserve"> (B/C </w:t>
      </w:r>
      <w:r w:rsidR="00EF7C1D">
        <w:rPr>
          <w:rFonts w:eastAsia="Times New Roman" w:cs="Arial"/>
          <w:lang w:eastAsia="nl-NL"/>
        </w:rPr>
        <w:t>x A</w:t>
      </w:r>
      <w:r w:rsidR="00312A45">
        <w:rPr>
          <w:rFonts w:eastAsia="Times New Roman" w:cs="Arial"/>
          <w:lang w:eastAsia="nl-NL"/>
        </w:rPr>
        <w:t>)</w:t>
      </w:r>
      <w:r w:rsidR="00EF7C1D">
        <w:rPr>
          <w:rFonts w:eastAsia="Times New Roman" w:cs="Arial"/>
          <w:lang w:eastAsia="nl-NL"/>
        </w:rPr>
        <w:br/>
        <w:t>A = maximaal te behalen punten</w:t>
      </w:r>
      <w:r w:rsidR="00EF7C1D">
        <w:rPr>
          <w:rFonts w:eastAsia="Times New Roman" w:cs="Arial"/>
          <w:lang w:eastAsia="nl-NL"/>
        </w:rPr>
        <w:br/>
        <w:t>B = het score verschil tussen uw inschri</w:t>
      </w:r>
      <w:r w:rsidR="00A23B1C">
        <w:rPr>
          <w:rFonts w:eastAsia="Times New Roman" w:cs="Arial"/>
          <w:lang w:eastAsia="nl-NL"/>
        </w:rPr>
        <w:t>j</w:t>
      </w:r>
      <w:r w:rsidR="00EF7C1D">
        <w:rPr>
          <w:rFonts w:eastAsia="Times New Roman" w:cs="Arial"/>
          <w:lang w:eastAsia="nl-NL"/>
        </w:rPr>
        <w:t xml:space="preserve">ving en de inschrijving met de laagste </w:t>
      </w:r>
      <w:r w:rsidR="00312A45">
        <w:rPr>
          <w:rFonts w:eastAsia="Times New Roman" w:cs="Arial"/>
          <w:lang w:eastAsia="nl-NL"/>
        </w:rPr>
        <w:t xml:space="preserve">CO2 </w:t>
      </w:r>
      <w:r w:rsidR="00EF7C1D">
        <w:rPr>
          <w:rFonts w:eastAsia="Times New Roman" w:cs="Arial"/>
          <w:lang w:eastAsia="nl-NL"/>
        </w:rPr>
        <w:t>score</w:t>
      </w:r>
    </w:p>
    <w:p w:rsidR="00EF7C1D" w:rsidRDefault="00EF7C1D" w:rsidP="00B52B47">
      <w:pPr>
        <w:spacing w:line="276" w:lineRule="auto"/>
        <w:rPr>
          <w:rFonts w:eastAsia="Times New Roman" w:cs="Arial"/>
          <w:lang w:eastAsia="nl-NL"/>
        </w:rPr>
      </w:pPr>
      <w:r>
        <w:rPr>
          <w:rFonts w:eastAsia="Times New Roman" w:cs="Arial"/>
          <w:lang w:eastAsia="nl-NL"/>
        </w:rPr>
        <w:t xml:space="preserve">C = de </w:t>
      </w:r>
      <w:r w:rsidR="004B1045">
        <w:rPr>
          <w:rFonts w:eastAsia="Times New Roman" w:cs="Arial"/>
          <w:lang w:eastAsia="nl-NL"/>
        </w:rPr>
        <w:t>inschrijver met de laagste score</w:t>
      </w:r>
    </w:p>
    <w:p w:rsidR="00C60496" w:rsidRDefault="00C60496" w:rsidP="00B52B47">
      <w:pPr>
        <w:spacing w:line="276" w:lineRule="auto"/>
        <w:rPr>
          <w:rFonts w:eastAsia="Times New Roman" w:cs="Arial"/>
          <w:lang w:eastAsia="nl-NL"/>
        </w:rPr>
      </w:pPr>
    </w:p>
    <w:p w:rsidR="00920E6A" w:rsidRPr="00920E6A" w:rsidRDefault="00920E6A" w:rsidP="00920E6A">
      <w:pPr>
        <w:spacing w:line="276" w:lineRule="auto"/>
        <w:rPr>
          <w:rFonts w:eastAsia="Times New Roman" w:cs="Arial"/>
          <w:u w:val="single"/>
          <w:lang w:eastAsia="nl-NL"/>
        </w:rPr>
      </w:pPr>
      <w:r w:rsidRPr="00920E6A">
        <w:rPr>
          <w:rFonts w:eastAsia="Times New Roman" w:cs="Arial"/>
          <w:u w:val="single"/>
          <w:lang w:eastAsia="nl-NL"/>
        </w:rPr>
        <w:t>Wijze van beoordelen duurzaamheid verwerking</w:t>
      </w:r>
      <w:r w:rsidR="00312A45">
        <w:rPr>
          <w:rFonts w:eastAsia="Times New Roman" w:cs="Arial"/>
          <w:u w:val="single"/>
          <w:lang w:eastAsia="nl-NL"/>
        </w:rPr>
        <w:t xml:space="preserve"> per groenstroom</w:t>
      </w:r>
    </w:p>
    <w:p w:rsidR="00920E6A" w:rsidRPr="00920E6A" w:rsidRDefault="00920E6A" w:rsidP="00920E6A">
      <w:pPr>
        <w:spacing w:line="276" w:lineRule="auto"/>
        <w:rPr>
          <w:rFonts w:eastAsia="Times New Roman" w:cs="Arial"/>
          <w:lang w:eastAsia="nl-NL"/>
        </w:rPr>
      </w:pPr>
      <w:r w:rsidRPr="00920E6A">
        <w:rPr>
          <w:rFonts w:eastAsia="Times New Roman" w:cs="Arial"/>
          <w:lang w:eastAsia="nl-NL"/>
        </w:rPr>
        <w:t>U kunt voor dit onderdeel maximaal 2</w:t>
      </w:r>
      <w:r w:rsidR="00EF7C1D">
        <w:rPr>
          <w:rFonts w:eastAsia="Times New Roman" w:cs="Arial"/>
          <w:lang w:eastAsia="nl-NL"/>
        </w:rPr>
        <w:t>5</w:t>
      </w:r>
      <w:r w:rsidRPr="00920E6A">
        <w:rPr>
          <w:rFonts w:eastAsia="Times New Roman" w:cs="Arial"/>
          <w:lang w:eastAsia="nl-NL"/>
        </w:rPr>
        <w:t>0 punten behalen. Een hogere score wordt o.a. toegekend</w:t>
      </w:r>
      <w:r w:rsidR="009127AC">
        <w:rPr>
          <w:rFonts w:eastAsia="Times New Roman" w:cs="Arial"/>
          <w:lang w:eastAsia="nl-NL"/>
        </w:rPr>
        <w:t xml:space="preserve"> </w:t>
      </w:r>
      <w:r w:rsidRPr="00920E6A">
        <w:rPr>
          <w:rFonts w:eastAsia="Times New Roman" w:cs="Arial"/>
          <w:lang w:eastAsia="nl-NL"/>
        </w:rPr>
        <w:t>naar mate u een hoger niveau van circulariteit garandeert, waarbij u een duidelijke monitor en rapportage hanteert. Uw antwoord dient concreet te zijn en is bij voorkeur aantoonbaar met controleerbare data en/of certificaten.</w:t>
      </w:r>
    </w:p>
    <w:p w:rsidR="00920E6A" w:rsidRDefault="00920E6A" w:rsidP="00920E6A">
      <w:pPr>
        <w:spacing w:line="276" w:lineRule="auto"/>
        <w:rPr>
          <w:rFonts w:eastAsia="Times New Roman" w:cs="Arial"/>
          <w:lang w:eastAsia="nl-NL"/>
        </w:rPr>
      </w:pPr>
      <w:r w:rsidRPr="00920E6A">
        <w:rPr>
          <w:rFonts w:eastAsia="Times New Roman" w:cs="Arial"/>
          <w:lang w:eastAsia="nl-NL"/>
        </w:rPr>
        <w:t>Bij de beoordeling wordt gekeken naar de mate waarin uw aanbod tegemoet komt aan de wens. De wijze van beoordeling geschiedt aan de hand van onderstaande tabel:</w:t>
      </w:r>
    </w:p>
    <w:p w:rsidR="00B52B47" w:rsidRPr="00B52B47" w:rsidRDefault="00B52B47" w:rsidP="00B52B47">
      <w:pPr>
        <w:spacing w:line="276" w:lineRule="auto"/>
        <w:rPr>
          <w:rFonts w:eastAsia="Times New Roman"/>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10"/>
        <w:gridCol w:w="675"/>
        <w:gridCol w:w="7087"/>
      </w:tblGrid>
      <w:tr w:rsidR="00B52B47" w:rsidRPr="00B52B47" w:rsidTr="00A32681">
        <w:tc>
          <w:tcPr>
            <w:tcW w:w="1310" w:type="dxa"/>
            <w:shd w:val="clear" w:color="auto" w:fill="E6E6E6"/>
          </w:tcPr>
          <w:p w:rsidR="00B52B47" w:rsidRPr="00B52B47" w:rsidRDefault="00B52B47" w:rsidP="00B52B47">
            <w:pPr>
              <w:spacing w:line="276" w:lineRule="auto"/>
              <w:rPr>
                <w:rFonts w:eastAsia="Times New Roman" w:cs="Arial"/>
                <w:b/>
                <w:bCs/>
                <w:lang w:eastAsia="nl-NL"/>
              </w:rPr>
            </w:pPr>
            <w:r w:rsidRPr="00B52B47">
              <w:rPr>
                <w:rFonts w:eastAsia="Times New Roman" w:cs="Arial"/>
                <w:b/>
                <w:bCs/>
                <w:lang w:eastAsia="nl-NL"/>
              </w:rPr>
              <w:t>Beoordeling</w:t>
            </w:r>
          </w:p>
        </w:tc>
        <w:tc>
          <w:tcPr>
            <w:tcW w:w="675" w:type="dxa"/>
            <w:shd w:val="clear" w:color="auto" w:fill="E6E6E6"/>
          </w:tcPr>
          <w:p w:rsidR="00B52B47" w:rsidRPr="00B52B47" w:rsidRDefault="00B52B47" w:rsidP="00B52B47">
            <w:pPr>
              <w:spacing w:line="276" w:lineRule="auto"/>
              <w:jc w:val="right"/>
              <w:rPr>
                <w:rFonts w:eastAsia="Times New Roman" w:cs="Arial"/>
                <w:b/>
                <w:bCs/>
                <w:lang w:eastAsia="nl-NL"/>
              </w:rPr>
            </w:pPr>
            <w:r w:rsidRPr="00B52B47">
              <w:rPr>
                <w:rFonts w:eastAsia="Times New Roman" w:cs="Arial"/>
                <w:b/>
                <w:bCs/>
                <w:lang w:eastAsia="nl-NL"/>
              </w:rPr>
              <w:t xml:space="preserve">Score </w:t>
            </w:r>
          </w:p>
        </w:tc>
        <w:tc>
          <w:tcPr>
            <w:tcW w:w="7087" w:type="dxa"/>
            <w:shd w:val="clear" w:color="auto" w:fill="E6E6E6"/>
          </w:tcPr>
          <w:p w:rsidR="00B52B47" w:rsidRPr="00B52B47" w:rsidRDefault="00B52B47" w:rsidP="00B52B47">
            <w:pPr>
              <w:spacing w:line="276" w:lineRule="auto"/>
              <w:rPr>
                <w:rFonts w:eastAsia="Times New Roman" w:cs="Arial"/>
                <w:b/>
                <w:bCs/>
                <w:lang w:eastAsia="nl-NL"/>
              </w:rPr>
            </w:pPr>
            <w:r w:rsidRPr="00B52B47">
              <w:rPr>
                <w:rFonts w:eastAsia="Times New Roman" w:cs="Arial"/>
                <w:b/>
                <w:bCs/>
                <w:lang w:eastAsia="nl-NL"/>
              </w:rPr>
              <w:t>Omschrijving</w:t>
            </w:r>
          </w:p>
        </w:tc>
      </w:tr>
      <w:tr w:rsidR="00B52B47" w:rsidRPr="00B52B47" w:rsidTr="00A32681">
        <w:tc>
          <w:tcPr>
            <w:tcW w:w="1310" w:type="dxa"/>
          </w:tcPr>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Goed</w:t>
            </w:r>
          </w:p>
        </w:tc>
        <w:tc>
          <w:tcPr>
            <w:tcW w:w="675" w:type="dxa"/>
          </w:tcPr>
          <w:p w:rsidR="00B52B47" w:rsidRPr="00B52B47" w:rsidRDefault="009127AC" w:rsidP="00EF7C1D">
            <w:pPr>
              <w:spacing w:line="276" w:lineRule="auto"/>
              <w:jc w:val="center"/>
              <w:rPr>
                <w:rFonts w:eastAsia="Times New Roman" w:cs="Arial"/>
                <w:lang w:eastAsia="nl-NL"/>
              </w:rPr>
            </w:pPr>
            <w:r>
              <w:rPr>
                <w:rFonts w:eastAsia="Times New Roman" w:cs="Arial"/>
                <w:lang w:eastAsia="nl-NL"/>
              </w:rPr>
              <w:t>2</w:t>
            </w:r>
            <w:r w:rsidR="00EF7C1D">
              <w:rPr>
                <w:rFonts w:eastAsia="Times New Roman" w:cs="Arial"/>
                <w:lang w:eastAsia="nl-NL"/>
              </w:rPr>
              <w:t>5</w:t>
            </w:r>
            <w:r>
              <w:rPr>
                <w:rFonts w:eastAsia="Times New Roman" w:cs="Arial"/>
                <w:lang w:eastAsia="nl-NL"/>
              </w:rPr>
              <w:t>0</w:t>
            </w:r>
          </w:p>
        </w:tc>
        <w:tc>
          <w:tcPr>
            <w:tcW w:w="7087" w:type="dxa"/>
          </w:tcPr>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Uit de beschrijving blijkt dat inschrijver het plan/de opdracht/de functionaliteit op een uitstekende wijze ten behoeve van de opdrachtgever zal organiseren en uit zal voeren. Er is duidelijk sprake van een toegevoegde waarde. De beschrijving is helder geformuleerd. Het antwoord van inschrijver geeft daarnaast extra elementen aan naast de reeds gevraagde elementen.</w:t>
            </w:r>
          </w:p>
        </w:tc>
      </w:tr>
      <w:tr w:rsidR="00B52B47" w:rsidRPr="00B52B47" w:rsidTr="00A32681">
        <w:tc>
          <w:tcPr>
            <w:tcW w:w="1310" w:type="dxa"/>
          </w:tcPr>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Voldoende</w:t>
            </w:r>
          </w:p>
        </w:tc>
        <w:tc>
          <w:tcPr>
            <w:tcW w:w="675" w:type="dxa"/>
          </w:tcPr>
          <w:p w:rsidR="00B52B47" w:rsidRPr="00B52B47" w:rsidRDefault="00EF7C1D" w:rsidP="00A7680C">
            <w:pPr>
              <w:spacing w:line="276" w:lineRule="auto"/>
              <w:jc w:val="center"/>
              <w:rPr>
                <w:rFonts w:eastAsia="Times New Roman" w:cs="Arial"/>
                <w:lang w:eastAsia="nl-NL"/>
              </w:rPr>
            </w:pPr>
            <w:r>
              <w:rPr>
                <w:rFonts w:eastAsia="Times New Roman" w:cs="Arial"/>
                <w:lang w:eastAsia="nl-NL"/>
              </w:rPr>
              <w:t>1</w:t>
            </w:r>
            <w:r w:rsidR="00A7680C">
              <w:rPr>
                <w:rFonts w:eastAsia="Times New Roman" w:cs="Arial"/>
                <w:lang w:eastAsia="nl-NL"/>
              </w:rPr>
              <w:t>7</w:t>
            </w:r>
            <w:r>
              <w:rPr>
                <w:rFonts w:eastAsia="Times New Roman" w:cs="Arial"/>
                <w:lang w:eastAsia="nl-NL"/>
              </w:rPr>
              <w:t>5</w:t>
            </w:r>
          </w:p>
        </w:tc>
        <w:tc>
          <w:tcPr>
            <w:tcW w:w="7087" w:type="dxa"/>
          </w:tcPr>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Uit de beschrijving blijkt dat inschrijver het plan/de opdracht/ de functionaliteit op een voldoende wijze ten behoeve van de Aanbestedende dienst zal organiseren en uitvoeren. De beschrijving is voldoende helder.</w:t>
            </w:r>
          </w:p>
        </w:tc>
      </w:tr>
      <w:tr w:rsidR="00B52B47" w:rsidRPr="00B52B47" w:rsidTr="00A32681">
        <w:tc>
          <w:tcPr>
            <w:tcW w:w="1310" w:type="dxa"/>
          </w:tcPr>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Onvoldoende</w:t>
            </w:r>
          </w:p>
        </w:tc>
        <w:tc>
          <w:tcPr>
            <w:tcW w:w="675" w:type="dxa"/>
          </w:tcPr>
          <w:p w:rsidR="00B52B47" w:rsidRPr="00B52B47" w:rsidRDefault="00B52B47" w:rsidP="00A756F4">
            <w:pPr>
              <w:spacing w:line="276" w:lineRule="auto"/>
              <w:jc w:val="center"/>
              <w:rPr>
                <w:rFonts w:eastAsia="Times New Roman" w:cs="Arial"/>
                <w:lang w:eastAsia="nl-NL"/>
              </w:rPr>
            </w:pPr>
            <w:r w:rsidRPr="00B52B47">
              <w:rPr>
                <w:rFonts w:eastAsia="Times New Roman" w:cs="Arial"/>
                <w:lang w:eastAsia="nl-NL"/>
              </w:rPr>
              <w:t>1</w:t>
            </w:r>
            <w:r w:rsidR="009127AC">
              <w:rPr>
                <w:rFonts w:eastAsia="Times New Roman" w:cs="Arial"/>
                <w:lang w:eastAsia="nl-NL"/>
              </w:rPr>
              <w:t>00</w:t>
            </w:r>
          </w:p>
        </w:tc>
        <w:tc>
          <w:tcPr>
            <w:tcW w:w="7087" w:type="dxa"/>
          </w:tcPr>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 xml:space="preserve">Uit de beschrijving blijkt dat inschrijver het plan/de opdracht/de functionaliteit </w:t>
            </w:r>
            <w:r w:rsidRPr="001F6155">
              <w:rPr>
                <w:rFonts w:eastAsia="Times New Roman" w:cs="Arial"/>
                <w:u w:val="single"/>
                <w:lang w:eastAsia="nl-NL"/>
              </w:rPr>
              <w:t>gedeeltelijk op een voldoende wijze</w:t>
            </w:r>
            <w:r w:rsidRPr="00B52B47">
              <w:rPr>
                <w:rFonts w:eastAsia="Times New Roman" w:cs="Arial"/>
                <w:lang w:eastAsia="nl-NL"/>
              </w:rPr>
              <w:t xml:space="preserve"> ten behoeve van de opdrachtgever zal organiseren. Er is duidelijk geen sprake van een toegevoegde waarde. </w:t>
            </w:r>
            <w:r w:rsidRPr="00B52B47">
              <w:rPr>
                <w:rFonts w:eastAsia="Times New Roman" w:cs="Arial"/>
                <w:lang w:eastAsia="nl-NL"/>
              </w:rPr>
              <w:br/>
            </w:r>
            <w:r w:rsidRPr="009F719A">
              <w:rPr>
                <w:rFonts w:eastAsia="Times New Roman" w:cs="Arial"/>
                <w:u w:val="single"/>
                <w:lang w:eastAsia="nl-NL"/>
              </w:rPr>
              <w:t>De beschrijving is matig en roept vragen op</w:t>
            </w:r>
            <w:r w:rsidRPr="00B52B47">
              <w:rPr>
                <w:rFonts w:eastAsia="Times New Roman" w:cs="Arial"/>
                <w:lang w:eastAsia="nl-NL"/>
              </w:rPr>
              <w:t>. Inschrijver beperkt zich bij de uitleg waardoor (aantoonbaar) onduidelijkheden kunnen blijven bestaan hoe inschrijver dit in praktijk uitvoert.</w:t>
            </w:r>
          </w:p>
        </w:tc>
      </w:tr>
      <w:tr w:rsidR="0010504E" w:rsidRPr="00B52B47" w:rsidTr="00A32681">
        <w:tc>
          <w:tcPr>
            <w:tcW w:w="1310" w:type="dxa"/>
          </w:tcPr>
          <w:p w:rsidR="0010504E" w:rsidRPr="00B52B47" w:rsidRDefault="0010504E" w:rsidP="00B52B47">
            <w:pPr>
              <w:spacing w:line="276" w:lineRule="auto"/>
              <w:rPr>
                <w:rFonts w:eastAsia="Times New Roman" w:cs="Arial"/>
                <w:lang w:eastAsia="nl-NL"/>
              </w:rPr>
            </w:pPr>
            <w:r>
              <w:rPr>
                <w:rFonts w:eastAsia="Times New Roman" w:cs="Arial"/>
                <w:lang w:eastAsia="nl-NL"/>
              </w:rPr>
              <w:t>Voldoet niet</w:t>
            </w:r>
          </w:p>
        </w:tc>
        <w:tc>
          <w:tcPr>
            <w:tcW w:w="675" w:type="dxa"/>
          </w:tcPr>
          <w:p w:rsidR="0010504E" w:rsidRPr="00B52B47" w:rsidRDefault="009127AC" w:rsidP="00A756F4">
            <w:pPr>
              <w:spacing w:line="276" w:lineRule="auto"/>
              <w:jc w:val="center"/>
              <w:rPr>
                <w:rFonts w:eastAsia="Times New Roman" w:cs="Arial"/>
                <w:lang w:eastAsia="nl-NL"/>
              </w:rPr>
            </w:pPr>
            <w:r>
              <w:rPr>
                <w:rFonts w:eastAsia="Times New Roman" w:cs="Arial"/>
                <w:lang w:eastAsia="nl-NL"/>
              </w:rPr>
              <w:t>50</w:t>
            </w:r>
          </w:p>
        </w:tc>
        <w:tc>
          <w:tcPr>
            <w:tcW w:w="7087" w:type="dxa"/>
          </w:tcPr>
          <w:p w:rsidR="0010504E" w:rsidRPr="00B52B47" w:rsidRDefault="0010504E" w:rsidP="0010504E">
            <w:pPr>
              <w:spacing w:line="276" w:lineRule="auto"/>
              <w:rPr>
                <w:rFonts w:eastAsia="Times New Roman" w:cs="Arial"/>
                <w:lang w:eastAsia="nl-NL"/>
              </w:rPr>
            </w:pPr>
            <w:r w:rsidRPr="00B52B47">
              <w:rPr>
                <w:rFonts w:eastAsia="Times New Roman" w:cs="Arial"/>
                <w:lang w:eastAsia="nl-NL"/>
              </w:rPr>
              <w:t xml:space="preserve">Uit de beschrijving blijkt niet dat inschrijver het plan/de opdracht/de functionaliteit op een onvoldoende wijze ten behoeve van de opdrachtgever zal uitvoeren en organiseren. De beschrijving is slecht of de gevraagde informatie /beschrijving </w:t>
            </w:r>
            <w:r w:rsidRPr="009F719A">
              <w:rPr>
                <w:rFonts w:eastAsia="Times New Roman" w:cs="Arial"/>
                <w:u w:val="single"/>
                <w:lang w:eastAsia="nl-NL"/>
              </w:rPr>
              <w:t>ontbreken deels.</w:t>
            </w:r>
          </w:p>
        </w:tc>
      </w:tr>
      <w:tr w:rsidR="00B52B47" w:rsidRPr="00B52B47" w:rsidTr="00A32681">
        <w:tc>
          <w:tcPr>
            <w:tcW w:w="1310" w:type="dxa"/>
          </w:tcPr>
          <w:p w:rsidR="00B52B47" w:rsidRPr="00B52B47" w:rsidRDefault="0010504E" w:rsidP="0010504E">
            <w:pPr>
              <w:spacing w:line="276" w:lineRule="auto"/>
              <w:rPr>
                <w:rFonts w:eastAsia="Times New Roman" w:cs="Arial"/>
                <w:lang w:eastAsia="nl-NL"/>
              </w:rPr>
            </w:pPr>
            <w:r>
              <w:rPr>
                <w:rFonts w:eastAsia="Times New Roman" w:cs="Arial"/>
                <w:lang w:eastAsia="nl-NL"/>
              </w:rPr>
              <w:t>Ontbreekt</w:t>
            </w:r>
          </w:p>
        </w:tc>
        <w:tc>
          <w:tcPr>
            <w:tcW w:w="675" w:type="dxa"/>
          </w:tcPr>
          <w:p w:rsidR="00B52B47" w:rsidRPr="00B52B47" w:rsidRDefault="00B52B47" w:rsidP="00A756F4">
            <w:pPr>
              <w:spacing w:line="276" w:lineRule="auto"/>
              <w:jc w:val="center"/>
              <w:rPr>
                <w:rFonts w:eastAsia="Times New Roman" w:cs="Arial"/>
                <w:lang w:eastAsia="nl-NL"/>
              </w:rPr>
            </w:pPr>
            <w:r w:rsidRPr="00B52B47">
              <w:rPr>
                <w:rFonts w:eastAsia="Times New Roman" w:cs="Arial"/>
                <w:lang w:eastAsia="nl-NL"/>
              </w:rPr>
              <w:t>0</w:t>
            </w:r>
          </w:p>
        </w:tc>
        <w:tc>
          <w:tcPr>
            <w:tcW w:w="7087" w:type="dxa"/>
          </w:tcPr>
          <w:p w:rsidR="00B52B47" w:rsidRPr="00B52B47" w:rsidRDefault="0010504E" w:rsidP="0010504E">
            <w:pPr>
              <w:spacing w:line="276" w:lineRule="auto"/>
              <w:rPr>
                <w:rFonts w:eastAsia="Times New Roman" w:cs="Arial"/>
                <w:lang w:eastAsia="nl-NL"/>
              </w:rPr>
            </w:pPr>
            <w:r>
              <w:rPr>
                <w:rFonts w:eastAsia="Times New Roman" w:cs="Arial"/>
                <w:lang w:eastAsia="nl-NL"/>
              </w:rPr>
              <w:t xml:space="preserve">De beschrijving of de gevraagde informatie is niet aanwezig. Er is in het </w:t>
            </w:r>
            <w:r w:rsidRPr="009F719A">
              <w:rPr>
                <w:rFonts w:eastAsia="Times New Roman" w:cs="Arial"/>
                <w:u w:val="single"/>
                <w:lang w:eastAsia="nl-NL"/>
              </w:rPr>
              <w:t>geheel geen antwoord</w:t>
            </w:r>
            <w:r>
              <w:rPr>
                <w:rFonts w:eastAsia="Times New Roman" w:cs="Arial"/>
                <w:lang w:eastAsia="nl-NL"/>
              </w:rPr>
              <w:t xml:space="preserve"> gegeven op het gevraagde. </w:t>
            </w:r>
          </w:p>
        </w:tc>
      </w:tr>
    </w:tbl>
    <w:p w:rsidR="00B52B47" w:rsidRDefault="00B52B47" w:rsidP="00B52B47">
      <w:pPr>
        <w:spacing w:line="276" w:lineRule="auto"/>
        <w:rPr>
          <w:rFonts w:eastAsia="Times New Roman"/>
          <w:lang w:eastAsia="nl-NL"/>
        </w:rPr>
      </w:pPr>
    </w:p>
    <w:p w:rsidR="00EF7C1D" w:rsidRPr="00EF7C1D" w:rsidRDefault="00EF7C1D" w:rsidP="00EF7C1D">
      <w:pPr>
        <w:tabs>
          <w:tab w:val="left" w:pos="454"/>
          <w:tab w:val="left" w:pos="907"/>
          <w:tab w:val="left" w:pos="1361"/>
        </w:tabs>
        <w:rPr>
          <w:color w:val="262626"/>
        </w:rPr>
      </w:pPr>
    </w:p>
    <w:p w:rsidR="00B52B47" w:rsidRPr="00B52B47" w:rsidRDefault="00B52B47" w:rsidP="00B52B47">
      <w:pPr>
        <w:spacing w:line="276" w:lineRule="auto"/>
        <w:rPr>
          <w:rFonts w:eastAsia="Times New Roman" w:cs="Arial"/>
          <w:lang w:eastAsia="nl-NL"/>
        </w:rPr>
      </w:pPr>
      <w:r w:rsidRPr="00B52B47">
        <w:rPr>
          <w:rFonts w:eastAsia="Times New Roman" w:cs="Arial"/>
          <w:lang w:eastAsia="nl-NL"/>
        </w:rPr>
        <w:t>Er kunnen geen tussenliggende scores worden behaald en er zal niet met gemiddelden worden gerekend.</w:t>
      </w:r>
    </w:p>
    <w:p w:rsidR="00B52B47" w:rsidRDefault="00B52B47" w:rsidP="00B52B47">
      <w:pPr>
        <w:spacing w:line="276" w:lineRule="auto"/>
        <w:rPr>
          <w:rFonts w:eastAsia="Times New Roman" w:cs="Arial"/>
          <w:lang w:eastAsia="nl-NL"/>
        </w:rPr>
      </w:pPr>
    </w:p>
    <w:p w:rsidR="00317240" w:rsidRDefault="00317240" w:rsidP="00317240">
      <w:pPr>
        <w:pStyle w:val="Kop2"/>
        <w:rPr>
          <w:lang w:eastAsia="nl-NL"/>
        </w:rPr>
      </w:pPr>
      <w:bookmarkStart w:id="62" w:name="_Toc52363958"/>
      <w:r>
        <w:rPr>
          <w:lang w:eastAsia="nl-NL"/>
        </w:rPr>
        <w:t xml:space="preserve">De </w:t>
      </w:r>
      <w:proofErr w:type="spellStart"/>
      <w:r>
        <w:rPr>
          <w:lang w:eastAsia="nl-NL"/>
        </w:rPr>
        <w:t>beoordelingsystematiek</w:t>
      </w:r>
      <w:bookmarkEnd w:id="62"/>
      <w:proofErr w:type="spellEnd"/>
      <w:r>
        <w:rPr>
          <w:lang w:eastAsia="nl-NL"/>
        </w:rPr>
        <w:t xml:space="preserve"> </w:t>
      </w:r>
    </w:p>
    <w:p w:rsidR="009F4A0F" w:rsidRDefault="009127AC" w:rsidP="009127AC">
      <w:pPr>
        <w:tabs>
          <w:tab w:val="left" w:pos="454"/>
          <w:tab w:val="left" w:pos="907"/>
          <w:tab w:val="left" w:pos="1361"/>
        </w:tabs>
        <w:rPr>
          <w:color w:val="262626"/>
          <w:szCs w:val="22"/>
        </w:rPr>
      </w:pPr>
      <w:r w:rsidRPr="009127AC">
        <w:rPr>
          <w:color w:val="262626"/>
          <w:szCs w:val="22"/>
        </w:rPr>
        <w:t>Het maximaal aantal te behalen punten</w:t>
      </w:r>
      <w:r w:rsidR="00312A45">
        <w:rPr>
          <w:color w:val="262626"/>
          <w:szCs w:val="22"/>
        </w:rPr>
        <w:t xml:space="preserve"> per groenstroom</w:t>
      </w:r>
      <w:r w:rsidRPr="009127AC">
        <w:rPr>
          <w:color w:val="262626"/>
          <w:szCs w:val="22"/>
        </w:rPr>
        <w:t xml:space="preserve"> is </w:t>
      </w:r>
      <w:r w:rsidR="00EF7C1D">
        <w:rPr>
          <w:color w:val="262626"/>
          <w:szCs w:val="22"/>
        </w:rPr>
        <w:t>5</w:t>
      </w:r>
      <w:r w:rsidRPr="009127AC">
        <w:rPr>
          <w:color w:val="262626"/>
          <w:szCs w:val="22"/>
        </w:rPr>
        <w:t xml:space="preserve">00. Op de </w:t>
      </w:r>
      <w:r w:rsidR="00BE057A">
        <w:rPr>
          <w:color w:val="262626"/>
          <w:szCs w:val="22"/>
        </w:rPr>
        <w:t xml:space="preserve">totale </w:t>
      </w:r>
      <w:r w:rsidRPr="009127AC">
        <w:rPr>
          <w:color w:val="262626"/>
          <w:szCs w:val="22"/>
        </w:rPr>
        <w:t xml:space="preserve">prijs wordt niet gescoord. </w:t>
      </w:r>
    </w:p>
    <w:p w:rsidR="009127AC" w:rsidRPr="009127AC" w:rsidRDefault="009127AC" w:rsidP="009127AC">
      <w:pPr>
        <w:tabs>
          <w:tab w:val="left" w:pos="454"/>
          <w:tab w:val="left" w:pos="907"/>
          <w:tab w:val="left" w:pos="1361"/>
        </w:tabs>
        <w:rPr>
          <w:color w:val="262626"/>
          <w:szCs w:val="22"/>
        </w:rPr>
      </w:pPr>
      <w:r w:rsidRPr="009127AC">
        <w:rPr>
          <w:color w:val="262626"/>
          <w:szCs w:val="22"/>
        </w:rPr>
        <w:t xml:space="preserve">Aan de inschrijver met de beste verhouding tussen de kwalitatieve waarde en prijs of opbrengst van de offerte wordt de opdracht gegund. De kwalitatieve waarde van de offerte komt tot stand door de afzonderlijk behaalde punten per wens  bij elkaar op te tellen. </w:t>
      </w:r>
    </w:p>
    <w:p w:rsidR="009127AC" w:rsidRPr="009127AC" w:rsidRDefault="009127AC" w:rsidP="009127AC">
      <w:pPr>
        <w:tabs>
          <w:tab w:val="left" w:pos="454"/>
          <w:tab w:val="left" w:pos="907"/>
          <w:tab w:val="left" w:pos="1361"/>
        </w:tabs>
        <w:rPr>
          <w:color w:val="262626"/>
          <w:szCs w:val="22"/>
        </w:rPr>
      </w:pPr>
    </w:p>
    <w:p w:rsidR="009127AC" w:rsidRPr="009127AC" w:rsidRDefault="009127AC" w:rsidP="009127AC">
      <w:pPr>
        <w:tabs>
          <w:tab w:val="left" w:pos="454"/>
          <w:tab w:val="left" w:pos="907"/>
          <w:tab w:val="left" w:pos="1361"/>
        </w:tabs>
        <w:rPr>
          <w:color w:val="262626"/>
        </w:rPr>
      </w:pPr>
      <w:r w:rsidRPr="009127AC">
        <w:rPr>
          <w:color w:val="262626"/>
        </w:rPr>
        <w:t xml:space="preserve">Een </w:t>
      </w:r>
      <w:r w:rsidR="00E737F7">
        <w:rPr>
          <w:color w:val="262626"/>
        </w:rPr>
        <w:t xml:space="preserve">FICTIEF </w:t>
      </w:r>
      <w:r w:rsidRPr="009127AC">
        <w:rPr>
          <w:color w:val="262626"/>
        </w:rPr>
        <w:t>voorbeeld:</w:t>
      </w:r>
    </w:p>
    <w:tbl>
      <w:tblPr>
        <w:tblStyle w:val="Tabelraster8"/>
        <w:tblW w:w="0" w:type="auto"/>
        <w:tblLook w:val="04A0" w:firstRow="1" w:lastRow="0" w:firstColumn="1" w:lastColumn="0" w:noHBand="0" w:noVBand="1"/>
      </w:tblPr>
      <w:tblGrid>
        <w:gridCol w:w="5637"/>
        <w:gridCol w:w="2976"/>
      </w:tblGrid>
      <w:tr w:rsidR="009127AC" w:rsidRPr="009127AC" w:rsidTr="008D501E">
        <w:tc>
          <w:tcPr>
            <w:tcW w:w="5637" w:type="dxa"/>
          </w:tcPr>
          <w:p w:rsidR="009127AC" w:rsidRPr="009127AC" w:rsidRDefault="009127AC" w:rsidP="009127AC">
            <w:pPr>
              <w:tabs>
                <w:tab w:val="left" w:pos="454"/>
                <w:tab w:val="left" w:pos="907"/>
                <w:tab w:val="left" w:pos="1361"/>
              </w:tabs>
              <w:rPr>
                <w:rFonts w:ascii="Roboto" w:hAnsi="Roboto"/>
                <w:b/>
                <w:color w:val="262626"/>
                <w:sz w:val="20"/>
                <w:szCs w:val="20"/>
              </w:rPr>
            </w:pPr>
            <w:r w:rsidRPr="009127AC">
              <w:rPr>
                <w:rFonts w:ascii="Roboto" w:hAnsi="Roboto"/>
                <w:b/>
                <w:color w:val="262626"/>
                <w:sz w:val="20"/>
                <w:szCs w:val="20"/>
              </w:rPr>
              <w:t>Wens</w:t>
            </w:r>
          </w:p>
        </w:tc>
        <w:tc>
          <w:tcPr>
            <w:tcW w:w="2976" w:type="dxa"/>
          </w:tcPr>
          <w:p w:rsidR="009127AC" w:rsidRPr="009127AC" w:rsidRDefault="009127AC" w:rsidP="009127AC">
            <w:pPr>
              <w:tabs>
                <w:tab w:val="left" w:pos="454"/>
                <w:tab w:val="left" w:pos="907"/>
                <w:tab w:val="left" w:pos="1361"/>
              </w:tabs>
              <w:jc w:val="right"/>
              <w:rPr>
                <w:rFonts w:ascii="Roboto" w:hAnsi="Roboto"/>
                <w:b/>
                <w:color w:val="262626"/>
                <w:sz w:val="20"/>
                <w:szCs w:val="20"/>
              </w:rPr>
            </w:pPr>
            <w:r w:rsidRPr="009127AC">
              <w:rPr>
                <w:rFonts w:ascii="Roboto" w:hAnsi="Roboto"/>
                <w:b/>
                <w:color w:val="262626"/>
                <w:sz w:val="20"/>
                <w:szCs w:val="20"/>
              </w:rPr>
              <w:t>Behaalde punten</w:t>
            </w:r>
          </w:p>
        </w:tc>
      </w:tr>
      <w:tr w:rsidR="009127AC" w:rsidRPr="009127AC" w:rsidTr="008D501E">
        <w:tc>
          <w:tcPr>
            <w:tcW w:w="5637" w:type="dxa"/>
          </w:tcPr>
          <w:p w:rsidR="009127AC" w:rsidRPr="009127AC" w:rsidRDefault="009F4A0F" w:rsidP="009F4A0F">
            <w:pPr>
              <w:numPr>
                <w:ilvl w:val="0"/>
                <w:numId w:val="44"/>
              </w:numPr>
              <w:tabs>
                <w:tab w:val="left" w:pos="454"/>
                <w:tab w:val="left" w:pos="907"/>
                <w:tab w:val="left" w:pos="1361"/>
              </w:tabs>
              <w:spacing w:line="276" w:lineRule="auto"/>
              <w:contextualSpacing/>
              <w:rPr>
                <w:rFonts w:ascii="Roboto" w:hAnsi="Roboto"/>
                <w:color w:val="262626"/>
                <w:sz w:val="20"/>
                <w:szCs w:val="20"/>
              </w:rPr>
            </w:pPr>
            <w:r w:rsidRPr="009F4A0F">
              <w:rPr>
                <w:rFonts w:ascii="Roboto" w:hAnsi="Roboto"/>
                <w:color w:val="262626"/>
                <w:sz w:val="20"/>
                <w:szCs w:val="20"/>
              </w:rPr>
              <w:lastRenderedPageBreak/>
              <w:t>Beoordeling C02-Prestatieladder</w:t>
            </w:r>
          </w:p>
        </w:tc>
        <w:tc>
          <w:tcPr>
            <w:tcW w:w="2976" w:type="dxa"/>
          </w:tcPr>
          <w:p w:rsidR="009127AC" w:rsidRPr="009127AC" w:rsidRDefault="00BE057A" w:rsidP="009127AC">
            <w:pPr>
              <w:tabs>
                <w:tab w:val="left" w:pos="454"/>
                <w:tab w:val="left" w:pos="907"/>
                <w:tab w:val="left" w:pos="1361"/>
              </w:tabs>
              <w:jc w:val="right"/>
              <w:rPr>
                <w:rFonts w:ascii="Roboto" w:hAnsi="Roboto"/>
                <w:color w:val="262626"/>
                <w:sz w:val="20"/>
                <w:szCs w:val="20"/>
              </w:rPr>
            </w:pPr>
            <w:r>
              <w:rPr>
                <w:rFonts w:ascii="Roboto" w:hAnsi="Roboto"/>
                <w:color w:val="262626"/>
                <w:sz w:val="20"/>
                <w:szCs w:val="20"/>
              </w:rPr>
              <w:t>40</w:t>
            </w:r>
          </w:p>
        </w:tc>
      </w:tr>
      <w:tr w:rsidR="009127AC" w:rsidRPr="009127AC" w:rsidTr="008D501E">
        <w:tc>
          <w:tcPr>
            <w:tcW w:w="5637" w:type="dxa"/>
          </w:tcPr>
          <w:p w:rsidR="009127AC" w:rsidRPr="009127AC" w:rsidRDefault="00312A45" w:rsidP="00312A45">
            <w:pPr>
              <w:numPr>
                <w:ilvl w:val="0"/>
                <w:numId w:val="44"/>
              </w:numPr>
              <w:tabs>
                <w:tab w:val="left" w:pos="454"/>
                <w:tab w:val="left" w:pos="907"/>
                <w:tab w:val="left" w:pos="1361"/>
              </w:tabs>
              <w:spacing w:line="276" w:lineRule="auto"/>
              <w:contextualSpacing/>
              <w:rPr>
                <w:rFonts w:ascii="Roboto" w:hAnsi="Roboto"/>
                <w:color w:val="262626"/>
                <w:sz w:val="20"/>
                <w:szCs w:val="20"/>
              </w:rPr>
            </w:pPr>
            <w:r>
              <w:rPr>
                <w:rFonts w:ascii="Roboto" w:hAnsi="Roboto"/>
                <w:color w:val="262626"/>
                <w:sz w:val="20"/>
                <w:szCs w:val="20"/>
              </w:rPr>
              <w:t xml:space="preserve">CO2 score </w:t>
            </w:r>
            <w:r w:rsidRPr="00312A45">
              <w:rPr>
                <w:rFonts w:ascii="Roboto" w:hAnsi="Roboto"/>
                <w:color w:val="262626"/>
                <w:sz w:val="20"/>
                <w:szCs w:val="20"/>
              </w:rPr>
              <w:t>op transport van de groenstroom</w:t>
            </w:r>
          </w:p>
        </w:tc>
        <w:tc>
          <w:tcPr>
            <w:tcW w:w="2976" w:type="dxa"/>
          </w:tcPr>
          <w:p w:rsidR="009127AC" w:rsidRPr="009127AC" w:rsidRDefault="00BE057A" w:rsidP="009127AC">
            <w:pPr>
              <w:tabs>
                <w:tab w:val="left" w:pos="454"/>
                <w:tab w:val="left" w:pos="907"/>
                <w:tab w:val="left" w:pos="1361"/>
              </w:tabs>
              <w:jc w:val="right"/>
              <w:rPr>
                <w:rFonts w:ascii="Roboto" w:hAnsi="Roboto"/>
                <w:color w:val="262626"/>
                <w:sz w:val="20"/>
                <w:szCs w:val="20"/>
              </w:rPr>
            </w:pPr>
            <w:r>
              <w:rPr>
                <w:rFonts w:ascii="Roboto" w:hAnsi="Roboto"/>
                <w:color w:val="262626"/>
                <w:sz w:val="20"/>
                <w:szCs w:val="20"/>
              </w:rPr>
              <w:t>143</w:t>
            </w:r>
          </w:p>
        </w:tc>
      </w:tr>
      <w:tr w:rsidR="009127AC" w:rsidRPr="009127AC" w:rsidTr="008D501E">
        <w:tc>
          <w:tcPr>
            <w:tcW w:w="5637" w:type="dxa"/>
          </w:tcPr>
          <w:p w:rsidR="009127AC" w:rsidRPr="009127AC" w:rsidRDefault="009F4A0F" w:rsidP="00312A45">
            <w:pPr>
              <w:numPr>
                <w:ilvl w:val="0"/>
                <w:numId w:val="44"/>
              </w:numPr>
              <w:tabs>
                <w:tab w:val="left" w:pos="454"/>
                <w:tab w:val="left" w:pos="907"/>
                <w:tab w:val="left" w:pos="1361"/>
              </w:tabs>
              <w:spacing w:line="276" w:lineRule="auto"/>
              <w:contextualSpacing/>
              <w:rPr>
                <w:rFonts w:ascii="Roboto" w:hAnsi="Roboto"/>
                <w:color w:val="262626"/>
                <w:sz w:val="20"/>
                <w:szCs w:val="20"/>
              </w:rPr>
            </w:pPr>
            <w:r>
              <w:rPr>
                <w:rFonts w:ascii="Roboto" w:hAnsi="Roboto"/>
                <w:color w:val="262626"/>
                <w:sz w:val="20"/>
                <w:szCs w:val="20"/>
              </w:rPr>
              <w:t>Duurzaamheid verwerking</w:t>
            </w:r>
            <w:r w:rsidR="00312A45">
              <w:t xml:space="preserve"> </w:t>
            </w:r>
            <w:r w:rsidR="00312A45" w:rsidRPr="00312A45">
              <w:rPr>
                <w:rFonts w:ascii="Roboto" w:hAnsi="Roboto"/>
                <w:color w:val="262626"/>
                <w:sz w:val="20"/>
                <w:szCs w:val="20"/>
              </w:rPr>
              <w:t>van de groenstroom</w:t>
            </w:r>
          </w:p>
        </w:tc>
        <w:tc>
          <w:tcPr>
            <w:tcW w:w="2976" w:type="dxa"/>
          </w:tcPr>
          <w:p w:rsidR="009127AC" w:rsidRPr="009127AC" w:rsidRDefault="00BE057A" w:rsidP="008D501E">
            <w:pPr>
              <w:tabs>
                <w:tab w:val="left" w:pos="454"/>
                <w:tab w:val="left" w:pos="907"/>
                <w:tab w:val="left" w:pos="1361"/>
              </w:tabs>
              <w:jc w:val="right"/>
              <w:rPr>
                <w:rFonts w:ascii="Roboto" w:hAnsi="Roboto"/>
                <w:color w:val="262626"/>
                <w:sz w:val="20"/>
                <w:szCs w:val="20"/>
              </w:rPr>
            </w:pPr>
            <w:r>
              <w:rPr>
                <w:rFonts w:ascii="Roboto" w:hAnsi="Roboto"/>
                <w:color w:val="262626"/>
                <w:sz w:val="20"/>
                <w:szCs w:val="20"/>
              </w:rPr>
              <w:t>250</w:t>
            </w:r>
          </w:p>
        </w:tc>
      </w:tr>
      <w:tr w:rsidR="009127AC" w:rsidRPr="009127AC" w:rsidTr="008D501E">
        <w:tc>
          <w:tcPr>
            <w:tcW w:w="5637" w:type="dxa"/>
          </w:tcPr>
          <w:p w:rsidR="009127AC" w:rsidRPr="009127AC" w:rsidRDefault="009127AC" w:rsidP="009127AC">
            <w:pPr>
              <w:tabs>
                <w:tab w:val="left" w:pos="454"/>
                <w:tab w:val="left" w:pos="907"/>
                <w:tab w:val="left" w:pos="1361"/>
              </w:tabs>
              <w:jc w:val="right"/>
              <w:rPr>
                <w:rFonts w:ascii="Roboto" w:hAnsi="Roboto"/>
                <w:b/>
                <w:color w:val="262626"/>
                <w:sz w:val="20"/>
                <w:szCs w:val="20"/>
              </w:rPr>
            </w:pPr>
            <w:r w:rsidRPr="009127AC">
              <w:rPr>
                <w:rFonts w:ascii="Roboto" w:hAnsi="Roboto"/>
                <w:b/>
                <w:color w:val="262626"/>
                <w:sz w:val="20"/>
                <w:szCs w:val="20"/>
              </w:rPr>
              <w:t>Totaal</w:t>
            </w:r>
          </w:p>
        </w:tc>
        <w:tc>
          <w:tcPr>
            <w:tcW w:w="2976" w:type="dxa"/>
          </w:tcPr>
          <w:p w:rsidR="009127AC" w:rsidRPr="009127AC" w:rsidRDefault="00BE057A" w:rsidP="009127AC">
            <w:pPr>
              <w:tabs>
                <w:tab w:val="left" w:pos="454"/>
                <w:tab w:val="left" w:pos="907"/>
                <w:tab w:val="left" w:pos="1361"/>
              </w:tabs>
              <w:jc w:val="right"/>
              <w:rPr>
                <w:rFonts w:ascii="Roboto" w:hAnsi="Roboto"/>
                <w:b/>
                <w:color w:val="262626"/>
                <w:sz w:val="20"/>
                <w:szCs w:val="20"/>
              </w:rPr>
            </w:pPr>
            <w:r>
              <w:rPr>
                <w:rFonts w:ascii="Roboto" w:hAnsi="Roboto"/>
                <w:b/>
                <w:color w:val="262626"/>
                <w:sz w:val="20"/>
                <w:szCs w:val="20"/>
              </w:rPr>
              <w:t>433</w:t>
            </w:r>
          </w:p>
        </w:tc>
      </w:tr>
    </w:tbl>
    <w:p w:rsidR="009127AC" w:rsidRPr="009127AC" w:rsidRDefault="009127AC" w:rsidP="009127AC">
      <w:pPr>
        <w:tabs>
          <w:tab w:val="left" w:pos="454"/>
          <w:tab w:val="left" w:pos="907"/>
          <w:tab w:val="left" w:pos="1361"/>
        </w:tabs>
        <w:rPr>
          <w:color w:val="262626"/>
        </w:rPr>
      </w:pPr>
    </w:p>
    <w:p w:rsidR="00EF7C1D" w:rsidRPr="00EF7C1D" w:rsidRDefault="00EF7C1D" w:rsidP="00EF7C1D">
      <w:pPr>
        <w:tabs>
          <w:tab w:val="left" w:pos="454"/>
          <w:tab w:val="left" w:pos="907"/>
          <w:tab w:val="left" w:pos="1361"/>
        </w:tabs>
        <w:rPr>
          <w:color w:val="262626"/>
          <w:szCs w:val="22"/>
        </w:rPr>
      </w:pPr>
      <w:r w:rsidRPr="00EF7C1D">
        <w:rPr>
          <w:color w:val="262626"/>
          <w:szCs w:val="22"/>
        </w:rPr>
        <w:t>Daarna wordt gezocht naar de beste verhouding tussen prijs</w:t>
      </w:r>
      <w:r w:rsidR="00480194">
        <w:rPr>
          <w:color w:val="262626"/>
          <w:szCs w:val="22"/>
        </w:rPr>
        <w:t xml:space="preserve"> </w:t>
      </w:r>
      <w:r w:rsidRPr="00EF7C1D">
        <w:rPr>
          <w:color w:val="262626"/>
          <w:szCs w:val="22"/>
        </w:rPr>
        <w:t>en kwaliteit. Door de prijs te delen door de kwalitatieve score (het totaal behaalde punten op de niet-prijs-criteria) wordt deze verhouding expliciet gemaakt en ontstaat een rangvolgorde in de beste verhouding prijs-kwaliteit, waarbij de inschrijver met de laagste waarde, afgerond op 2 decimalen, de beste inschrijving heeft.</w:t>
      </w:r>
    </w:p>
    <w:p w:rsidR="00EF7C1D" w:rsidRPr="00617C01" w:rsidRDefault="00EF7C1D" w:rsidP="00EF7C1D">
      <w:pPr>
        <w:tabs>
          <w:tab w:val="left" w:pos="454"/>
          <w:tab w:val="left" w:pos="907"/>
          <w:tab w:val="left" w:pos="1361"/>
        </w:tabs>
        <w:rPr>
          <w:color w:val="262626"/>
        </w:rPr>
      </w:pPr>
    </w:p>
    <w:p w:rsidR="00EF7C1D" w:rsidRPr="00617C01" w:rsidRDefault="00EF7C1D" w:rsidP="00EF7C1D">
      <w:pPr>
        <w:tabs>
          <w:tab w:val="left" w:pos="454"/>
          <w:tab w:val="left" w:pos="907"/>
          <w:tab w:val="left" w:pos="1361"/>
        </w:tabs>
        <w:rPr>
          <w:color w:val="262626"/>
        </w:rPr>
      </w:pPr>
      <w:r w:rsidRPr="00617C01">
        <w:rPr>
          <w:color w:val="262626"/>
        </w:rPr>
        <w:t xml:space="preserve">Een </w:t>
      </w:r>
      <w:r w:rsidR="00BE057A" w:rsidRPr="00617C01">
        <w:rPr>
          <w:color w:val="262626"/>
        </w:rPr>
        <w:t xml:space="preserve">FICTIEF </w:t>
      </w:r>
      <w:r w:rsidRPr="00617C01">
        <w:rPr>
          <w:color w:val="262626"/>
        </w:rPr>
        <w:t>voorbeeld</w:t>
      </w:r>
      <w:r w:rsidR="00261B9D">
        <w:rPr>
          <w:color w:val="262626"/>
        </w:rPr>
        <w:t xml:space="preserve"> bij de groenstroom </w:t>
      </w:r>
      <w:r w:rsidR="00261B9D" w:rsidRPr="00B778BC">
        <w:rPr>
          <w:b/>
          <w:i/>
          <w:color w:val="262626"/>
        </w:rPr>
        <w:t>Houtchips</w:t>
      </w:r>
    </w:p>
    <w:tbl>
      <w:tblPr>
        <w:tblStyle w:val="Tabelraster10"/>
        <w:tblW w:w="8731" w:type="dxa"/>
        <w:tblLayout w:type="fixed"/>
        <w:tblCellMar>
          <w:left w:w="85" w:type="dxa"/>
          <w:right w:w="28" w:type="dxa"/>
        </w:tblCellMar>
        <w:tblLook w:val="04A0" w:firstRow="1" w:lastRow="0" w:firstColumn="1" w:lastColumn="0" w:noHBand="0" w:noVBand="1"/>
      </w:tblPr>
      <w:tblGrid>
        <w:gridCol w:w="392"/>
        <w:gridCol w:w="969"/>
        <w:gridCol w:w="827"/>
        <w:gridCol w:w="992"/>
        <w:gridCol w:w="1158"/>
        <w:gridCol w:w="709"/>
        <w:gridCol w:w="708"/>
        <w:gridCol w:w="709"/>
        <w:gridCol w:w="850"/>
        <w:gridCol w:w="761"/>
        <w:gridCol w:w="656"/>
      </w:tblGrid>
      <w:tr w:rsidR="00786898" w:rsidRPr="00617C01" w:rsidTr="00FD4701">
        <w:tc>
          <w:tcPr>
            <w:tcW w:w="392" w:type="dxa"/>
          </w:tcPr>
          <w:p w:rsidR="008C0F53" w:rsidRPr="00617C01" w:rsidRDefault="008C0F53" w:rsidP="00EF7C1D">
            <w:pPr>
              <w:tabs>
                <w:tab w:val="left" w:pos="454"/>
                <w:tab w:val="left" w:pos="907"/>
                <w:tab w:val="left" w:pos="1361"/>
              </w:tabs>
              <w:rPr>
                <w:rFonts w:ascii="Roboto" w:hAnsi="Roboto"/>
                <w:color w:val="262626"/>
                <w:sz w:val="20"/>
                <w:szCs w:val="20"/>
              </w:rPr>
            </w:pPr>
          </w:p>
        </w:tc>
        <w:tc>
          <w:tcPr>
            <w:tcW w:w="969" w:type="dxa"/>
          </w:tcPr>
          <w:p w:rsidR="008C0F53" w:rsidRDefault="008C0F53" w:rsidP="00EF7C1D">
            <w:pPr>
              <w:tabs>
                <w:tab w:val="left" w:pos="454"/>
                <w:tab w:val="left" w:pos="907"/>
                <w:tab w:val="left" w:pos="1361"/>
              </w:tabs>
              <w:rPr>
                <w:rFonts w:ascii="Roboto" w:hAnsi="Roboto"/>
                <w:color w:val="262626"/>
                <w:sz w:val="20"/>
                <w:szCs w:val="20"/>
              </w:rPr>
            </w:pPr>
            <w:r w:rsidRPr="00617C01">
              <w:rPr>
                <w:rFonts w:ascii="Roboto" w:hAnsi="Roboto"/>
                <w:color w:val="262626"/>
                <w:sz w:val="20"/>
                <w:szCs w:val="20"/>
              </w:rPr>
              <w:t xml:space="preserve">Prijs </w:t>
            </w:r>
          </w:p>
          <w:p w:rsidR="008C0F53" w:rsidRPr="00617C01" w:rsidRDefault="008C0F53" w:rsidP="00EF7C1D">
            <w:pPr>
              <w:tabs>
                <w:tab w:val="left" w:pos="454"/>
                <w:tab w:val="left" w:pos="907"/>
                <w:tab w:val="left" w:pos="1361"/>
              </w:tabs>
              <w:rPr>
                <w:rFonts w:ascii="Roboto" w:hAnsi="Roboto"/>
                <w:color w:val="262626"/>
                <w:sz w:val="20"/>
                <w:szCs w:val="20"/>
              </w:rPr>
            </w:pPr>
            <w:r w:rsidRPr="00617C01">
              <w:rPr>
                <w:rFonts w:ascii="Roboto" w:hAnsi="Roboto"/>
                <w:color w:val="262626"/>
                <w:sz w:val="20"/>
                <w:szCs w:val="20"/>
              </w:rPr>
              <w:t>(fictief)</w:t>
            </w:r>
          </w:p>
          <w:p w:rsidR="008C0F53" w:rsidRPr="00617C01" w:rsidRDefault="00FD4701" w:rsidP="00EF7C1D">
            <w:pPr>
              <w:tabs>
                <w:tab w:val="left" w:pos="454"/>
                <w:tab w:val="left" w:pos="907"/>
                <w:tab w:val="left" w:pos="1361"/>
              </w:tabs>
              <w:rPr>
                <w:rFonts w:ascii="Roboto" w:hAnsi="Roboto"/>
                <w:color w:val="262626"/>
                <w:sz w:val="20"/>
                <w:szCs w:val="20"/>
              </w:rPr>
            </w:pPr>
            <w:proofErr w:type="spellStart"/>
            <w:r w:rsidRPr="00617C01">
              <w:rPr>
                <w:rFonts w:ascii="Roboto" w:hAnsi="Roboto"/>
                <w:color w:val="262626"/>
                <w:sz w:val="20"/>
                <w:szCs w:val="20"/>
              </w:rPr>
              <w:t>V</w:t>
            </w:r>
            <w:r w:rsidR="008C0F53" w:rsidRPr="00617C01">
              <w:rPr>
                <w:rFonts w:ascii="Roboto" w:hAnsi="Roboto"/>
                <w:color w:val="262626"/>
                <w:sz w:val="20"/>
                <w:szCs w:val="20"/>
              </w:rPr>
              <w:t>erwer</w:t>
            </w:r>
            <w:r>
              <w:rPr>
                <w:rFonts w:ascii="Roboto" w:hAnsi="Roboto"/>
                <w:color w:val="262626"/>
                <w:sz w:val="20"/>
                <w:szCs w:val="20"/>
              </w:rPr>
              <w:t>-</w:t>
            </w:r>
            <w:r w:rsidR="008C0F53" w:rsidRPr="00617C01">
              <w:rPr>
                <w:rFonts w:ascii="Roboto" w:hAnsi="Roboto"/>
                <w:color w:val="262626"/>
                <w:sz w:val="20"/>
                <w:szCs w:val="20"/>
              </w:rPr>
              <w:t>king</w:t>
            </w:r>
            <w:proofErr w:type="spellEnd"/>
          </w:p>
        </w:tc>
        <w:tc>
          <w:tcPr>
            <w:tcW w:w="827" w:type="dxa"/>
          </w:tcPr>
          <w:p w:rsidR="00312A45" w:rsidRDefault="00312A45" w:rsidP="00312A45">
            <w:pPr>
              <w:tabs>
                <w:tab w:val="left" w:pos="454"/>
                <w:tab w:val="left" w:pos="907"/>
                <w:tab w:val="left" w:pos="1361"/>
              </w:tabs>
              <w:rPr>
                <w:rFonts w:ascii="Roboto" w:hAnsi="Roboto"/>
                <w:color w:val="262626"/>
                <w:sz w:val="20"/>
                <w:szCs w:val="20"/>
              </w:rPr>
            </w:pPr>
            <w:r w:rsidRPr="00617C01">
              <w:rPr>
                <w:rFonts w:ascii="Roboto" w:hAnsi="Roboto"/>
                <w:color w:val="262626"/>
                <w:sz w:val="20"/>
                <w:szCs w:val="20"/>
              </w:rPr>
              <w:t xml:space="preserve">Prijs </w:t>
            </w:r>
          </w:p>
          <w:p w:rsidR="00312A45" w:rsidRPr="00617C01" w:rsidRDefault="00312A45" w:rsidP="00312A45">
            <w:pPr>
              <w:tabs>
                <w:tab w:val="left" w:pos="454"/>
                <w:tab w:val="left" w:pos="907"/>
                <w:tab w:val="left" w:pos="1361"/>
              </w:tabs>
              <w:rPr>
                <w:rFonts w:ascii="Roboto" w:hAnsi="Roboto"/>
                <w:color w:val="262626"/>
                <w:sz w:val="20"/>
                <w:szCs w:val="20"/>
              </w:rPr>
            </w:pPr>
            <w:r w:rsidRPr="00617C01">
              <w:rPr>
                <w:rFonts w:ascii="Roboto" w:hAnsi="Roboto"/>
                <w:color w:val="262626"/>
                <w:sz w:val="20"/>
                <w:szCs w:val="20"/>
              </w:rPr>
              <w:t>(fictief)</w:t>
            </w:r>
          </w:p>
          <w:p w:rsidR="008C0F53" w:rsidRPr="00617C01" w:rsidRDefault="00312A45" w:rsidP="00312A45">
            <w:pPr>
              <w:tabs>
                <w:tab w:val="left" w:pos="454"/>
                <w:tab w:val="left" w:pos="907"/>
                <w:tab w:val="left" w:pos="1361"/>
              </w:tabs>
              <w:rPr>
                <w:color w:val="262626"/>
                <w:sz w:val="20"/>
                <w:szCs w:val="20"/>
              </w:rPr>
            </w:pPr>
            <w:r>
              <w:rPr>
                <w:rFonts w:ascii="Roboto" w:hAnsi="Roboto"/>
                <w:color w:val="262626"/>
                <w:sz w:val="20"/>
                <w:szCs w:val="20"/>
              </w:rPr>
              <w:t>transport</w:t>
            </w:r>
          </w:p>
        </w:tc>
        <w:tc>
          <w:tcPr>
            <w:tcW w:w="992" w:type="dxa"/>
          </w:tcPr>
          <w:p w:rsidR="00312A45" w:rsidRDefault="00312A45" w:rsidP="00312A45">
            <w:pPr>
              <w:tabs>
                <w:tab w:val="left" w:pos="454"/>
                <w:tab w:val="left" w:pos="907"/>
                <w:tab w:val="left" w:pos="1361"/>
              </w:tabs>
              <w:rPr>
                <w:rFonts w:ascii="Roboto" w:hAnsi="Roboto"/>
                <w:color w:val="262626"/>
                <w:sz w:val="20"/>
                <w:szCs w:val="20"/>
              </w:rPr>
            </w:pPr>
            <w:r>
              <w:rPr>
                <w:rFonts w:ascii="Roboto" w:hAnsi="Roboto"/>
                <w:color w:val="262626"/>
                <w:sz w:val="20"/>
                <w:szCs w:val="20"/>
              </w:rPr>
              <w:t>Tonnage Hout-</w:t>
            </w:r>
          </w:p>
          <w:p w:rsidR="008C0F53" w:rsidRDefault="00312A45" w:rsidP="00312A45">
            <w:pPr>
              <w:tabs>
                <w:tab w:val="left" w:pos="454"/>
                <w:tab w:val="left" w:pos="907"/>
                <w:tab w:val="left" w:pos="1361"/>
              </w:tabs>
              <w:rPr>
                <w:color w:val="262626"/>
              </w:rPr>
            </w:pPr>
            <w:r>
              <w:rPr>
                <w:rFonts w:ascii="Roboto" w:hAnsi="Roboto"/>
                <w:color w:val="262626"/>
                <w:sz w:val="20"/>
                <w:szCs w:val="20"/>
              </w:rPr>
              <w:t>chips</w:t>
            </w:r>
          </w:p>
        </w:tc>
        <w:tc>
          <w:tcPr>
            <w:tcW w:w="1158" w:type="dxa"/>
          </w:tcPr>
          <w:p w:rsidR="00FD4701" w:rsidRDefault="00312A45" w:rsidP="00312A45">
            <w:pPr>
              <w:tabs>
                <w:tab w:val="left" w:pos="454"/>
                <w:tab w:val="left" w:pos="907"/>
                <w:tab w:val="left" w:pos="1361"/>
              </w:tabs>
              <w:rPr>
                <w:rFonts w:ascii="Roboto" w:hAnsi="Roboto"/>
                <w:color w:val="262626"/>
                <w:sz w:val="20"/>
                <w:szCs w:val="20"/>
              </w:rPr>
            </w:pPr>
            <w:r>
              <w:rPr>
                <w:rFonts w:ascii="Roboto" w:hAnsi="Roboto"/>
                <w:color w:val="262626"/>
                <w:sz w:val="20"/>
                <w:szCs w:val="20"/>
              </w:rPr>
              <w:t>Totaal prijs</w:t>
            </w:r>
          </w:p>
          <w:p w:rsidR="00312A45" w:rsidRDefault="00312A45" w:rsidP="00312A45">
            <w:pPr>
              <w:tabs>
                <w:tab w:val="left" w:pos="454"/>
                <w:tab w:val="left" w:pos="907"/>
                <w:tab w:val="left" w:pos="1361"/>
              </w:tabs>
              <w:rPr>
                <w:rFonts w:ascii="Roboto" w:hAnsi="Roboto"/>
                <w:color w:val="262626"/>
                <w:sz w:val="20"/>
                <w:szCs w:val="20"/>
              </w:rPr>
            </w:pPr>
            <w:r>
              <w:rPr>
                <w:rFonts w:ascii="Roboto" w:hAnsi="Roboto"/>
                <w:color w:val="262626"/>
                <w:sz w:val="20"/>
                <w:szCs w:val="20"/>
              </w:rPr>
              <w:t xml:space="preserve">x tonnage </w:t>
            </w:r>
          </w:p>
          <w:p w:rsidR="00FD4701" w:rsidRDefault="00312A45" w:rsidP="00FD4701">
            <w:pPr>
              <w:tabs>
                <w:tab w:val="left" w:pos="454"/>
                <w:tab w:val="left" w:pos="907"/>
                <w:tab w:val="left" w:pos="1361"/>
              </w:tabs>
              <w:rPr>
                <w:rFonts w:ascii="Roboto" w:hAnsi="Roboto"/>
                <w:color w:val="262626"/>
                <w:sz w:val="20"/>
                <w:szCs w:val="20"/>
              </w:rPr>
            </w:pPr>
            <w:r>
              <w:rPr>
                <w:rFonts w:ascii="Roboto" w:hAnsi="Roboto"/>
                <w:color w:val="262626"/>
                <w:sz w:val="20"/>
                <w:szCs w:val="20"/>
              </w:rPr>
              <w:t xml:space="preserve">van de </w:t>
            </w:r>
          </w:p>
          <w:p w:rsidR="008C0F53" w:rsidRPr="00617C01" w:rsidRDefault="00312A45" w:rsidP="00FD4701">
            <w:pPr>
              <w:tabs>
                <w:tab w:val="left" w:pos="454"/>
                <w:tab w:val="left" w:pos="907"/>
                <w:tab w:val="left" w:pos="1361"/>
              </w:tabs>
              <w:rPr>
                <w:color w:val="262626"/>
              </w:rPr>
            </w:pPr>
            <w:r>
              <w:rPr>
                <w:rFonts w:ascii="Roboto" w:hAnsi="Roboto"/>
                <w:color w:val="262626"/>
                <w:sz w:val="20"/>
                <w:szCs w:val="20"/>
              </w:rPr>
              <w:t>stroom</w:t>
            </w:r>
          </w:p>
        </w:tc>
        <w:tc>
          <w:tcPr>
            <w:tcW w:w="709" w:type="dxa"/>
          </w:tcPr>
          <w:p w:rsidR="008C0F53" w:rsidRPr="00617C01" w:rsidRDefault="00FD4701" w:rsidP="00FD4701">
            <w:pPr>
              <w:tabs>
                <w:tab w:val="left" w:pos="454"/>
                <w:tab w:val="left" w:pos="907"/>
                <w:tab w:val="left" w:pos="1361"/>
              </w:tabs>
              <w:rPr>
                <w:color w:val="262626"/>
              </w:rPr>
            </w:pPr>
            <w:r>
              <w:rPr>
                <w:rFonts w:ascii="Roboto" w:hAnsi="Roboto"/>
                <w:color w:val="262626"/>
                <w:sz w:val="20"/>
                <w:szCs w:val="20"/>
              </w:rPr>
              <w:t>Score CO2 prest. ladder</w:t>
            </w:r>
          </w:p>
        </w:tc>
        <w:tc>
          <w:tcPr>
            <w:tcW w:w="708" w:type="dxa"/>
          </w:tcPr>
          <w:p w:rsidR="00FD4701" w:rsidRDefault="00FD4701" w:rsidP="00EF7C1D">
            <w:pPr>
              <w:tabs>
                <w:tab w:val="left" w:pos="454"/>
                <w:tab w:val="left" w:pos="907"/>
                <w:tab w:val="left" w:pos="1361"/>
              </w:tabs>
              <w:rPr>
                <w:rFonts w:ascii="Roboto" w:hAnsi="Roboto"/>
                <w:color w:val="262626"/>
                <w:sz w:val="20"/>
                <w:szCs w:val="20"/>
              </w:rPr>
            </w:pPr>
            <w:r>
              <w:rPr>
                <w:rFonts w:ascii="Roboto" w:hAnsi="Roboto"/>
                <w:color w:val="262626"/>
                <w:sz w:val="20"/>
                <w:szCs w:val="20"/>
              </w:rPr>
              <w:t>Score</w:t>
            </w:r>
          </w:p>
          <w:p w:rsidR="008C0F53" w:rsidRPr="00617C01" w:rsidRDefault="00FD4701" w:rsidP="00FD4701">
            <w:pPr>
              <w:tabs>
                <w:tab w:val="left" w:pos="454"/>
                <w:tab w:val="left" w:pos="907"/>
                <w:tab w:val="left" w:pos="1361"/>
              </w:tabs>
              <w:rPr>
                <w:color w:val="262626"/>
              </w:rPr>
            </w:pPr>
            <w:proofErr w:type="spellStart"/>
            <w:r>
              <w:rPr>
                <w:rFonts w:ascii="Roboto" w:hAnsi="Roboto"/>
                <w:color w:val="262626"/>
                <w:sz w:val="20"/>
                <w:szCs w:val="20"/>
              </w:rPr>
              <w:t>Duurz</w:t>
            </w:r>
            <w:proofErr w:type="spellEnd"/>
            <w:r>
              <w:rPr>
                <w:rFonts w:ascii="Roboto" w:hAnsi="Roboto"/>
                <w:color w:val="262626"/>
                <w:sz w:val="20"/>
                <w:szCs w:val="20"/>
              </w:rPr>
              <w:t xml:space="preserve">. </w:t>
            </w:r>
            <w:proofErr w:type="spellStart"/>
            <w:r>
              <w:rPr>
                <w:rFonts w:ascii="Roboto" w:hAnsi="Roboto"/>
                <w:color w:val="262626"/>
                <w:sz w:val="20"/>
                <w:szCs w:val="20"/>
              </w:rPr>
              <w:t>heid</w:t>
            </w:r>
            <w:proofErr w:type="spellEnd"/>
          </w:p>
        </w:tc>
        <w:tc>
          <w:tcPr>
            <w:tcW w:w="709" w:type="dxa"/>
          </w:tcPr>
          <w:p w:rsidR="00FD4701" w:rsidRDefault="00FD4701" w:rsidP="00FD4701">
            <w:pPr>
              <w:tabs>
                <w:tab w:val="left" w:pos="454"/>
                <w:tab w:val="left" w:pos="907"/>
                <w:tab w:val="left" w:pos="1361"/>
              </w:tabs>
              <w:rPr>
                <w:rFonts w:ascii="Roboto" w:hAnsi="Roboto"/>
                <w:color w:val="262626"/>
                <w:sz w:val="20"/>
                <w:szCs w:val="20"/>
              </w:rPr>
            </w:pPr>
            <w:r>
              <w:rPr>
                <w:rFonts w:ascii="Roboto" w:hAnsi="Roboto"/>
                <w:color w:val="262626"/>
                <w:sz w:val="20"/>
                <w:szCs w:val="20"/>
              </w:rPr>
              <w:t>Score CO2 trans-</w:t>
            </w:r>
          </w:p>
          <w:p w:rsidR="008C0F53" w:rsidRPr="00617C01" w:rsidRDefault="00FD4701" w:rsidP="00FD4701">
            <w:pPr>
              <w:tabs>
                <w:tab w:val="left" w:pos="454"/>
                <w:tab w:val="left" w:pos="907"/>
                <w:tab w:val="left" w:pos="1361"/>
              </w:tabs>
              <w:rPr>
                <w:color w:val="262626"/>
              </w:rPr>
            </w:pPr>
            <w:r>
              <w:rPr>
                <w:rFonts w:ascii="Roboto" w:hAnsi="Roboto"/>
                <w:color w:val="262626"/>
                <w:sz w:val="20"/>
                <w:szCs w:val="20"/>
              </w:rPr>
              <w:t>port</w:t>
            </w:r>
          </w:p>
        </w:tc>
        <w:tc>
          <w:tcPr>
            <w:tcW w:w="850" w:type="dxa"/>
          </w:tcPr>
          <w:p w:rsidR="00786898" w:rsidRDefault="00786898" w:rsidP="00EF7C1D">
            <w:pPr>
              <w:tabs>
                <w:tab w:val="left" w:pos="454"/>
                <w:tab w:val="left" w:pos="907"/>
                <w:tab w:val="left" w:pos="1361"/>
              </w:tabs>
              <w:rPr>
                <w:rFonts w:ascii="Roboto" w:hAnsi="Roboto"/>
                <w:color w:val="262626"/>
                <w:sz w:val="20"/>
                <w:szCs w:val="20"/>
              </w:rPr>
            </w:pPr>
            <w:r>
              <w:rPr>
                <w:rFonts w:ascii="Roboto" w:hAnsi="Roboto"/>
                <w:color w:val="262626"/>
                <w:sz w:val="20"/>
                <w:szCs w:val="20"/>
              </w:rPr>
              <w:t>Totaal</w:t>
            </w:r>
          </w:p>
          <w:p w:rsidR="008C0F53" w:rsidRDefault="00786898" w:rsidP="00EF7C1D">
            <w:pPr>
              <w:tabs>
                <w:tab w:val="left" w:pos="454"/>
                <w:tab w:val="left" w:pos="907"/>
                <w:tab w:val="left" w:pos="1361"/>
              </w:tabs>
              <w:rPr>
                <w:rFonts w:ascii="Roboto" w:hAnsi="Roboto"/>
                <w:color w:val="262626"/>
                <w:sz w:val="20"/>
                <w:szCs w:val="20"/>
              </w:rPr>
            </w:pPr>
            <w:r>
              <w:rPr>
                <w:rFonts w:ascii="Roboto" w:hAnsi="Roboto"/>
                <w:color w:val="262626"/>
                <w:sz w:val="20"/>
                <w:szCs w:val="20"/>
              </w:rPr>
              <w:t>score</w:t>
            </w:r>
          </w:p>
          <w:p w:rsidR="008C0F53" w:rsidRPr="00617C01" w:rsidRDefault="008C0F53" w:rsidP="00786898">
            <w:pPr>
              <w:tabs>
                <w:tab w:val="left" w:pos="454"/>
                <w:tab w:val="left" w:pos="907"/>
                <w:tab w:val="left" w:pos="1168"/>
              </w:tabs>
              <w:ind w:right="85"/>
              <w:rPr>
                <w:rFonts w:ascii="Roboto" w:hAnsi="Roboto"/>
                <w:color w:val="262626"/>
                <w:sz w:val="20"/>
                <w:szCs w:val="20"/>
              </w:rPr>
            </w:pPr>
            <w:r w:rsidRPr="00617C01">
              <w:rPr>
                <w:rFonts w:ascii="Roboto" w:hAnsi="Roboto"/>
                <w:color w:val="262626"/>
                <w:sz w:val="20"/>
                <w:szCs w:val="20"/>
              </w:rPr>
              <w:t>op de wensen</w:t>
            </w:r>
          </w:p>
        </w:tc>
        <w:tc>
          <w:tcPr>
            <w:tcW w:w="761" w:type="dxa"/>
          </w:tcPr>
          <w:p w:rsidR="008C0F53" w:rsidRPr="00617C01" w:rsidRDefault="008C0F53" w:rsidP="00EF7C1D">
            <w:pPr>
              <w:tabs>
                <w:tab w:val="left" w:pos="454"/>
                <w:tab w:val="left" w:pos="907"/>
                <w:tab w:val="left" w:pos="1361"/>
              </w:tabs>
              <w:rPr>
                <w:rFonts w:ascii="Roboto" w:hAnsi="Roboto"/>
                <w:color w:val="262626"/>
                <w:sz w:val="20"/>
                <w:szCs w:val="20"/>
              </w:rPr>
            </w:pPr>
            <w:r w:rsidRPr="00617C01">
              <w:rPr>
                <w:rFonts w:ascii="Roboto" w:hAnsi="Roboto"/>
                <w:color w:val="262626"/>
                <w:sz w:val="20"/>
                <w:szCs w:val="20"/>
              </w:rPr>
              <w:t xml:space="preserve">(Prijs /score) </w:t>
            </w:r>
            <w:r w:rsidR="00786898">
              <w:rPr>
                <w:rFonts w:ascii="Roboto" w:hAnsi="Roboto"/>
                <w:color w:val="262626"/>
                <w:sz w:val="20"/>
                <w:szCs w:val="20"/>
              </w:rPr>
              <w:t>/</w:t>
            </w:r>
            <w:r w:rsidRPr="00617C01">
              <w:rPr>
                <w:rFonts w:ascii="Roboto" w:hAnsi="Roboto"/>
                <w:color w:val="262626"/>
                <w:sz w:val="20"/>
                <w:szCs w:val="20"/>
              </w:rPr>
              <w:t>100</w:t>
            </w:r>
          </w:p>
          <w:p w:rsidR="008C0F53" w:rsidRPr="00617C01" w:rsidRDefault="008C0F53" w:rsidP="00EF7C1D">
            <w:pPr>
              <w:tabs>
                <w:tab w:val="left" w:pos="454"/>
                <w:tab w:val="left" w:pos="907"/>
                <w:tab w:val="left" w:pos="1361"/>
              </w:tabs>
              <w:rPr>
                <w:rFonts w:ascii="Roboto" w:hAnsi="Roboto"/>
                <w:color w:val="262626"/>
                <w:sz w:val="20"/>
                <w:szCs w:val="20"/>
              </w:rPr>
            </w:pPr>
          </w:p>
        </w:tc>
        <w:tc>
          <w:tcPr>
            <w:tcW w:w="656" w:type="dxa"/>
          </w:tcPr>
          <w:p w:rsidR="008C0F53" w:rsidRPr="00617C01" w:rsidRDefault="008C0F53" w:rsidP="00EF7C1D">
            <w:pPr>
              <w:tabs>
                <w:tab w:val="left" w:pos="454"/>
                <w:tab w:val="left" w:pos="907"/>
                <w:tab w:val="left" w:pos="1361"/>
              </w:tabs>
              <w:rPr>
                <w:rFonts w:ascii="Roboto" w:hAnsi="Roboto"/>
                <w:color w:val="262626"/>
                <w:sz w:val="20"/>
                <w:szCs w:val="20"/>
              </w:rPr>
            </w:pPr>
            <w:proofErr w:type="spellStart"/>
            <w:r w:rsidRPr="00617C01">
              <w:rPr>
                <w:rFonts w:ascii="Roboto" w:hAnsi="Roboto"/>
                <w:color w:val="262626"/>
                <w:sz w:val="20"/>
                <w:szCs w:val="20"/>
              </w:rPr>
              <w:t>Rang</w:t>
            </w:r>
            <w:r>
              <w:rPr>
                <w:rFonts w:ascii="Roboto" w:hAnsi="Roboto"/>
                <w:color w:val="262626"/>
                <w:sz w:val="20"/>
                <w:szCs w:val="20"/>
              </w:rPr>
              <w:t>-</w:t>
            </w:r>
            <w:r w:rsidRPr="00617C01">
              <w:rPr>
                <w:rFonts w:ascii="Roboto" w:hAnsi="Roboto"/>
                <w:color w:val="262626"/>
                <w:sz w:val="20"/>
                <w:szCs w:val="20"/>
              </w:rPr>
              <w:t>orde</w:t>
            </w:r>
            <w:proofErr w:type="spellEnd"/>
          </w:p>
        </w:tc>
      </w:tr>
      <w:tr w:rsidR="00786898" w:rsidRPr="00617C01" w:rsidTr="00FD4701">
        <w:tc>
          <w:tcPr>
            <w:tcW w:w="392" w:type="dxa"/>
            <w:vAlign w:val="center"/>
          </w:tcPr>
          <w:p w:rsidR="008C0F53" w:rsidRPr="00617C01" w:rsidRDefault="008C0F53" w:rsidP="00FD4701">
            <w:pPr>
              <w:tabs>
                <w:tab w:val="left" w:pos="454"/>
                <w:tab w:val="left" w:pos="907"/>
                <w:tab w:val="left" w:pos="1361"/>
              </w:tabs>
              <w:jc w:val="center"/>
              <w:rPr>
                <w:rFonts w:ascii="Roboto" w:hAnsi="Roboto"/>
                <w:color w:val="262626"/>
                <w:sz w:val="20"/>
                <w:szCs w:val="20"/>
              </w:rPr>
            </w:pPr>
            <w:r w:rsidRPr="00617C01">
              <w:rPr>
                <w:rFonts w:ascii="Roboto" w:hAnsi="Roboto"/>
                <w:color w:val="262626"/>
                <w:sz w:val="20"/>
                <w:szCs w:val="20"/>
              </w:rPr>
              <w:t>A</w:t>
            </w:r>
          </w:p>
        </w:tc>
        <w:tc>
          <w:tcPr>
            <w:tcW w:w="969" w:type="dxa"/>
            <w:vAlign w:val="center"/>
          </w:tcPr>
          <w:p w:rsidR="008C0F53" w:rsidRPr="00617C01" w:rsidRDefault="008C0F53" w:rsidP="00FD4701">
            <w:pPr>
              <w:tabs>
                <w:tab w:val="left" w:pos="454"/>
                <w:tab w:val="left" w:pos="907"/>
                <w:tab w:val="left" w:pos="1361"/>
              </w:tabs>
              <w:rPr>
                <w:rFonts w:ascii="Roboto" w:hAnsi="Roboto"/>
                <w:color w:val="262626"/>
                <w:sz w:val="20"/>
                <w:szCs w:val="20"/>
              </w:rPr>
            </w:pPr>
            <w:r>
              <w:rPr>
                <w:rFonts w:ascii="Roboto" w:hAnsi="Roboto"/>
                <w:color w:val="262626"/>
                <w:sz w:val="20"/>
                <w:szCs w:val="20"/>
              </w:rPr>
              <w:t>€ 12,55</w:t>
            </w:r>
          </w:p>
        </w:tc>
        <w:tc>
          <w:tcPr>
            <w:tcW w:w="827" w:type="dxa"/>
            <w:vAlign w:val="center"/>
          </w:tcPr>
          <w:p w:rsidR="008C0F53" w:rsidRPr="00617C01" w:rsidRDefault="00FD4701" w:rsidP="00FD4701">
            <w:pPr>
              <w:tabs>
                <w:tab w:val="left" w:pos="454"/>
                <w:tab w:val="left" w:pos="907"/>
                <w:tab w:val="left" w:pos="1361"/>
              </w:tabs>
              <w:jc w:val="center"/>
              <w:rPr>
                <w:color w:val="262626"/>
                <w:sz w:val="20"/>
                <w:szCs w:val="20"/>
              </w:rPr>
            </w:pPr>
            <w:r>
              <w:rPr>
                <w:rFonts w:ascii="Roboto" w:hAnsi="Roboto"/>
                <w:color w:val="262626"/>
                <w:sz w:val="20"/>
                <w:szCs w:val="20"/>
              </w:rPr>
              <w:t>€ 8</w:t>
            </w:r>
          </w:p>
        </w:tc>
        <w:tc>
          <w:tcPr>
            <w:tcW w:w="992" w:type="dxa"/>
            <w:vAlign w:val="center"/>
          </w:tcPr>
          <w:p w:rsidR="008C0F53" w:rsidRPr="00786898" w:rsidRDefault="00786898" w:rsidP="00FD4701">
            <w:pPr>
              <w:jc w:val="center"/>
              <w:rPr>
                <w:color w:val="262626"/>
                <w:sz w:val="20"/>
                <w:szCs w:val="20"/>
              </w:rPr>
            </w:pPr>
            <w:r>
              <w:rPr>
                <w:rFonts w:ascii="Roboto" w:hAnsi="Roboto"/>
                <w:color w:val="262626"/>
                <w:sz w:val="20"/>
                <w:szCs w:val="20"/>
              </w:rPr>
              <w:t>693,40</w:t>
            </w:r>
          </w:p>
        </w:tc>
        <w:tc>
          <w:tcPr>
            <w:tcW w:w="1158" w:type="dxa"/>
          </w:tcPr>
          <w:p w:rsidR="008C0F53" w:rsidRDefault="008C0F53" w:rsidP="00786898">
            <w:r w:rsidRPr="00623D81">
              <w:rPr>
                <w:rFonts w:ascii="Roboto" w:hAnsi="Roboto"/>
                <w:color w:val="262626"/>
                <w:sz w:val="20"/>
                <w:szCs w:val="20"/>
              </w:rPr>
              <w:t xml:space="preserve">€ </w:t>
            </w:r>
            <w:r>
              <w:rPr>
                <w:rFonts w:ascii="Roboto" w:hAnsi="Roboto"/>
                <w:color w:val="262626"/>
                <w:sz w:val="20"/>
                <w:szCs w:val="20"/>
              </w:rPr>
              <w:t>14.24</w:t>
            </w:r>
            <w:r w:rsidR="00786898">
              <w:rPr>
                <w:rFonts w:ascii="Roboto" w:hAnsi="Roboto"/>
                <w:color w:val="262626"/>
                <w:sz w:val="20"/>
                <w:szCs w:val="20"/>
              </w:rPr>
              <w:t>9</w:t>
            </w:r>
            <w:r>
              <w:rPr>
                <w:rFonts w:ascii="Roboto" w:hAnsi="Roboto"/>
                <w:color w:val="262626"/>
                <w:sz w:val="20"/>
                <w:szCs w:val="20"/>
              </w:rPr>
              <w:t>,37</w:t>
            </w:r>
          </w:p>
        </w:tc>
        <w:tc>
          <w:tcPr>
            <w:tcW w:w="709"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40</w:t>
            </w:r>
          </w:p>
        </w:tc>
        <w:tc>
          <w:tcPr>
            <w:tcW w:w="708"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100</w:t>
            </w:r>
          </w:p>
        </w:tc>
        <w:tc>
          <w:tcPr>
            <w:tcW w:w="709"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200</w:t>
            </w:r>
          </w:p>
        </w:tc>
        <w:tc>
          <w:tcPr>
            <w:tcW w:w="850" w:type="dxa"/>
            <w:vAlign w:val="center"/>
          </w:tcPr>
          <w:p w:rsidR="008C0F53" w:rsidRPr="00617C01" w:rsidRDefault="008C0F53"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340</w:t>
            </w:r>
          </w:p>
        </w:tc>
        <w:tc>
          <w:tcPr>
            <w:tcW w:w="761" w:type="dxa"/>
            <w:vAlign w:val="center"/>
          </w:tcPr>
          <w:p w:rsidR="008C0F53" w:rsidRPr="00617C01" w:rsidRDefault="00786898"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0,42</w:t>
            </w:r>
          </w:p>
        </w:tc>
        <w:tc>
          <w:tcPr>
            <w:tcW w:w="656" w:type="dxa"/>
            <w:vAlign w:val="center"/>
          </w:tcPr>
          <w:p w:rsidR="008C0F53" w:rsidRPr="00617C01" w:rsidRDefault="00786898"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3</w:t>
            </w:r>
          </w:p>
        </w:tc>
      </w:tr>
      <w:tr w:rsidR="00786898" w:rsidRPr="00617C01" w:rsidTr="00FD4701">
        <w:tc>
          <w:tcPr>
            <w:tcW w:w="392" w:type="dxa"/>
            <w:vAlign w:val="center"/>
          </w:tcPr>
          <w:p w:rsidR="008C0F53" w:rsidRPr="00617C01" w:rsidRDefault="008C0F53" w:rsidP="00FD4701">
            <w:pPr>
              <w:tabs>
                <w:tab w:val="left" w:pos="454"/>
                <w:tab w:val="left" w:pos="907"/>
                <w:tab w:val="left" w:pos="1361"/>
              </w:tabs>
              <w:jc w:val="center"/>
              <w:rPr>
                <w:rFonts w:ascii="Roboto" w:hAnsi="Roboto"/>
                <w:color w:val="262626"/>
                <w:sz w:val="20"/>
                <w:szCs w:val="20"/>
              </w:rPr>
            </w:pPr>
            <w:r w:rsidRPr="00617C01">
              <w:rPr>
                <w:rFonts w:ascii="Roboto" w:hAnsi="Roboto"/>
                <w:color w:val="262626"/>
                <w:sz w:val="20"/>
                <w:szCs w:val="20"/>
              </w:rPr>
              <w:t>B</w:t>
            </w:r>
          </w:p>
        </w:tc>
        <w:tc>
          <w:tcPr>
            <w:tcW w:w="969" w:type="dxa"/>
            <w:vAlign w:val="center"/>
          </w:tcPr>
          <w:p w:rsidR="008C0F53" w:rsidRPr="00617C01" w:rsidRDefault="008C0F53" w:rsidP="00FD4701">
            <w:pPr>
              <w:tabs>
                <w:tab w:val="left" w:pos="454"/>
                <w:tab w:val="left" w:pos="907"/>
                <w:tab w:val="left" w:pos="1361"/>
              </w:tabs>
              <w:rPr>
                <w:rFonts w:ascii="Roboto" w:hAnsi="Roboto"/>
                <w:color w:val="262626"/>
                <w:sz w:val="20"/>
                <w:szCs w:val="20"/>
              </w:rPr>
            </w:pPr>
            <w:r>
              <w:rPr>
                <w:rFonts w:ascii="Roboto" w:hAnsi="Roboto"/>
                <w:color w:val="262626"/>
                <w:sz w:val="20"/>
                <w:szCs w:val="20"/>
              </w:rPr>
              <w:t>€ 15,-</w:t>
            </w:r>
          </w:p>
        </w:tc>
        <w:tc>
          <w:tcPr>
            <w:tcW w:w="827" w:type="dxa"/>
            <w:vAlign w:val="center"/>
          </w:tcPr>
          <w:p w:rsidR="008C0F53" w:rsidRPr="00617C01" w:rsidRDefault="00FD4701" w:rsidP="00FD4701">
            <w:pPr>
              <w:tabs>
                <w:tab w:val="left" w:pos="454"/>
                <w:tab w:val="left" w:pos="907"/>
                <w:tab w:val="left" w:pos="1361"/>
              </w:tabs>
              <w:jc w:val="center"/>
              <w:rPr>
                <w:color w:val="262626"/>
                <w:sz w:val="20"/>
                <w:szCs w:val="20"/>
              </w:rPr>
            </w:pPr>
            <w:r>
              <w:rPr>
                <w:rFonts w:ascii="Roboto" w:hAnsi="Roboto"/>
                <w:color w:val="262626"/>
                <w:sz w:val="20"/>
                <w:szCs w:val="20"/>
              </w:rPr>
              <w:t>€ 7</w:t>
            </w:r>
          </w:p>
        </w:tc>
        <w:tc>
          <w:tcPr>
            <w:tcW w:w="992" w:type="dxa"/>
            <w:vAlign w:val="center"/>
          </w:tcPr>
          <w:p w:rsidR="008C0F53" w:rsidRPr="00786898" w:rsidRDefault="00786898" w:rsidP="00FD4701">
            <w:pPr>
              <w:jc w:val="center"/>
              <w:rPr>
                <w:color w:val="262626"/>
                <w:sz w:val="20"/>
                <w:szCs w:val="20"/>
              </w:rPr>
            </w:pPr>
            <w:r>
              <w:rPr>
                <w:rFonts w:ascii="Roboto" w:hAnsi="Roboto"/>
                <w:color w:val="262626"/>
                <w:sz w:val="20"/>
                <w:szCs w:val="20"/>
              </w:rPr>
              <w:t>693,40</w:t>
            </w:r>
          </w:p>
        </w:tc>
        <w:tc>
          <w:tcPr>
            <w:tcW w:w="1158" w:type="dxa"/>
          </w:tcPr>
          <w:p w:rsidR="008C0F53" w:rsidRDefault="008C0F53" w:rsidP="00617C01">
            <w:r w:rsidRPr="00623D81">
              <w:rPr>
                <w:rFonts w:ascii="Roboto" w:hAnsi="Roboto"/>
                <w:color w:val="262626"/>
                <w:sz w:val="20"/>
                <w:szCs w:val="20"/>
              </w:rPr>
              <w:t xml:space="preserve">€ </w:t>
            </w:r>
            <w:r>
              <w:rPr>
                <w:rFonts w:ascii="Roboto" w:hAnsi="Roboto"/>
                <w:color w:val="262626"/>
                <w:sz w:val="20"/>
                <w:szCs w:val="20"/>
              </w:rPr>
              <w:t>15.254,80</w:t>
            </w:r>
          </w:p>
        </w:tc>
        <w:tc>
          <w:tcPr>
            <w:tcW w:w="709"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40</w:t>
            </w:r>
          </w:p>
        </w:tc>
        <w:tc>
          <w:tcPr>
            <w:tcW w:w="708"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175</w:t>
            </w:r>
          </w:p>
        </w:tc>
        <w:tc>
          <w:tcPr>
            <w:tcW w:w="709"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186</w:t>
            </w:r>
          </w:p>
        </w:tc>
        <w:tc>
          <w:tcPr>
            <w:tcW w:w="850" w:type="dxa"/>
            <w:vAlign w:val="center"/>
          </w:tcPr>
          <w:p w:rsidR="008C0F53" w:rsidRPr="00617C01" w:rsidRDefault="008C0F53"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401</w:t>
            </w:r>
          </w:p>
        </w:tc>
        <w:tc>
          <w:tcPr>
            <w:tcW w:w="761" w:type="dxa"/>
            <w:vAlign w:val="center"/>
          </w:tcPr>
          <w:p w:rsidR="008C0F53" w:rsidRPr="00617C01" w:rsidRDefault="00786898"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0,38</w:t>
            </w:r>
          </w:p>
        </w:tc>
        <w:tc>
          <w:tcPr>
            <w:tcW w:w="656" w:type="dxa"/>
            <w:vAlign w:val="center"/>
          </w:tcPr>
          <w:p w:rsidR="008C0F53" w:rsidRPr="00617C01" w:rsidRDefault="00786898"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2</w:t>
            </w:r>
          </w:p>
        </w:tc>
      </w:tr>
      <w:tr w:rsidR="00786898" w:rsidRPr="00617C01" w:rsidTr="00FD4701">
        <w:tc>
          <w:tcPr>
            <w:tcW w:w="392" w:type="dxa"/>
            <w:vAlign w:val="center"/>
          </w:tcPr>
          <w:p w:rsidR="008C0F53" w:rsidRPr="00617C01" w:rsidRDefault="008C0F53" w:rsidP="00FD4701">
            <w:pPr>
              <w:tabs>
                <w:tab w:val="left" w:pos="454"/>
                <w:tab w:val="left" w:pos="907"/>
                <w:tab w:val="left" w:pos="1361"/>
              </w:tabs>
              <w:jc w:val="center"/>
              <w:rPr>
                <w:rFonts w:ascii="Roboto" w:hAnsi="Roboto"/>
                <w:color w:val="262626"/>
                <w:sz w:val="20"/>
                <w:szCs w:val="20"/>
              </w:rPr>
            </w:pPr>
            <w:r w:rsidRPr="00617C01">
              <w:rPr>
                <w:rFonts w:ascii="Roboto" w:hAnsi="Roboto"/>
                <w:color w:val="262626"/>
                <w:sz w:val="20"/>
                <w:szCs w:val="20"/>
              </w:rPr>
              <w:t>C</w:t>
            </w:r>
          </w:p>
        </w:tc>
        <w:tc>
          <w:tcPr>
            <w:tcW w:w="969" w:type="dxa"/>
            <w:vAlign w:val="center"/>
          </w:tcPr>
          <w:p w:rsidR="008C0F53" w:rsidRPr="00617C01" w:rsidRDefault="008C0F53" w:rsidP="00FD4701">
            <w:pPr>
              <w:tabs>
                <w:tab w:val="left" w:pos="454"/>
                <w:tab w:val="left" w:pos="907"/>
                <w:tab w:val="left" w:pos="1361"/>
              </w:tabs>
              <w:rPr>
                <w:rFonts w:ascii="Roboto" w:hAnsi="Roboto"/>
                <w:color w:val="262626"/>
                <w:sz w:val="20"/>
                <w:szCs w:val="20"/>
              </w:rPr>
            </w:pPr>
            <w:r>
              <w:rPr>
                <w:rFonts w:ascii="Roboto" w:hAnsi="Roboto"/>
                <w:color w:val="262626"/>
                <w:sz w:val="20"/>
                <w:szCs w:val="20"/>
              </w:rPr>
              <w:t>€ 13,-</w:t>
            </w:r>
          </w:p>
        </w:tc>
        <w:tc>
          <w:tcPr>
            <w:tcW w:w="827" w:type="dxa"/>
            <w:vAlign w:val="center"/>
          </w:tcPr>
          <w:p w:rsidR="008C0F53" w:rsidRPr="00617C01" w:rsidRDefault="00FD4701" w:rsidP="00FD4701">
            <w:pPr>
              <w:tabs>
                <w:tab w:val="left" w:pos="454"/>
                <w:tab w:val="left" w:pos="907"/>
                <w:tab w:val="left" w:pos="1361"/>
              </w:tabs>
              <w:jc w:val="center"/>
              <w:rPr>
                <w:color w:val="262626"/>
                <w:sz w:val="20"/>
                <w:szCs w:val="20"/>
              </w:rPr>
            </w:pPr>
            <w:r>
              <w:rPr>
                <w:rFonts w:ascii="Roboto" w:hAnsi="Roboto"/>
                <w:color w:val="262626"/>
                <w:sz w:val="20"/>
                <w:szCs w:val="20"/>
              </w:rPr>
              <w:t>€ 5</w:t>
            </w:r>
          </w:p>
        </w:tc>
        <w:tc>
          <w:tcPr>
            <w:tcW w:w="992" w:type="dxa"/>
            <w:vAlign w:val="center"/>
          </w:tcPr>
          <w:p w:rsidR="008C0F53" w:rsidRPr="00786898" w:rsidRDefault="00786898" w:rsidP="00FD4701">
            <w:pPr>
              <w:jc w:val="center"/>
              <w:rPr>
                <w:color w:val="262626"/>
                <w:sz w:val="20"/>
                <w:szCs w:val="20"/>
              </w:rPr>
            </w:pPr>
            <w:r>
              <w:rPr>
                <w:rFonts w:ascii="Roboto" w:hAnsi="Roboto"/>
                <w:color w:val="262626"/>
                <w:sz w:val="20"/>
                <w:szCs w:val="20"/>
              </w:rPr>
              <w:t>693,40</w:t>
            </w:r>
          </w:p>
        </w:tc>
        <w:tc>
          <w:tcPr>
            <w:tcW w:w="1158" w:type="dxa"/>
          </w:tcPr>
          <w:p w:rsidR="008C0F53" w:rsidRDefault="008C0F53" w:rsidP="00617C01">
            <w:r w:rsidRPr="00623D81">
              <w:rPr>
                <w:rFonts w:ascii="Roboto" w:hAnsi="Roboto"/>
                <w:color w:val="262626"/>
                <w:sz w:val="20"/>
                <w:szCs w:val="20"/>
              </w:rPr>
              <w:t>€ 1</w:t>
            </w:r>
            <w:r>
              <w:rPr>
                <w:rFonts w:ascii="Roboto" w:hAnsi="Roboto"/>
                <w:color w:val="262626"/>
                <w:sz w:val="20"/>
                <w:szCs w:val="20"/>
              </w:rPr>
              <w:t>2.481,20</w:t>
            </w:r>
          </w:p>
        </w:tc>
        <w:tc>
          <w:tcPr>
            <w:tcW w:w="709"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40</w:t>
            </w:r>
          </w:p>
        </w:tc>
        <w:tc>
          <w:tcPr>
            <w:tcW w:w="708"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250</w:t>
            </w:r>
          </w:p>
        </w:tc>
        <w:tc>
          <w:tcPr>
            <w:tcW w:w="709" w:type="dxa"/>
            <w:vAlign w:val="center"/>
          </w:tcPr>
          <w:p w:rsidR="008C0F53" w:rsidRDefault="00FD4701" w:rsidP="00FD4701">
            <w:pPr>
              <w:tabs>
                <w:tab w:val="left" w:pos="454"/>
                <w:tab w:val="left" w:pos="907"/>
                <w:tab w:val="left" w:pos="1361"/>
              </w:tabs>
              <w:jc w:val="center"/>
              <w:rPr>
                <w:color w:val="262626"/>
              </w:rPr>
            </w:pPr>
            <w:r>
              <w:rPr>
                <w:rFonts w:ascii="Roboto" w:hAnsi="Roboto"/>
                <w:color w:val="262626"/>
                <w:sz w:val="20"/>
                <w:szCs w:val="20"/>
              </w:rPr>
              <w:t>143</w:t>
            </w:r>
          </w:p>
        </w:tc>
        <w:tc>
          <w:tcPr>
            <w:tcW w:w="850" w:type="dxa"/>
            <w:vAlign w:val="center"/>
          </w:tcPr>
          <w:p w:rsidR="008C0F53" w:rsidRPr="00617C01" w:rsidRDefault="008C0F53"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443</w:t>
            </w:r>
          </w:p>
        </w:tc>
        <w:tc>
          <w:tcPr>
            <w:tcW w:w="761" w:type="dxa"/>
            <w:vAlign w:val="center"/>
          </w:tcPr>
          <w:p w:rsidR="008C0F53" w:rsidRPr="00617C01" w:rsidRDefault="00786898"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0,29</w:t>
            </w:r>
          </w:p>
        </w:tc>
        <w:tc>
          <w:tcPr>
            <w:tcW w:w="656" w:type="dxa"/>
            <w:vAlign w:val="center"/>
          </w:tcPr>
          <w:p w:rsidR="008C0F53" w:rsidRPr="00617C01" w:rsidRDefault="00786898" w:rsidP="00FD4701">
            <w:pPr>
              <w:tabs>
                <w:tab w:val="left" w:pos="454"/>
                <w:tab w:val="left" w:pos="907"/>
                <w:tab w:val="left" w:pos="1361"/>
              </w:tabs>
              <w:jc w:val="center"/>
              <w:rPr>
                <w:rFonts w:ascii="Roboto" w:hAnsi="Roboto"/>
                <w:color w:val="262626"/>
                <w:sz w:val="20"/>
                <w:szCs w:val="20"/>
              </w:rPr>
            </w:pPr>
            <w:r>
              <w:rPr>
                <w:rFonts w:ascii="Roboto" w:hAnsi="Roboto"/>
                <w:color w:val="262626"/>
                <w:sz w:val="20"/>
                <w:szCs w:val="20"/>
              </w:rPr>
              <w:t>1</w:t>
            </w:r>
          </w:p>
        </w:tc>
      </w:tr>
    </w:tbl>
    <w:p w:rsidR="00EF7C1D" w:rsidRPr="00617C01" w:rsidRDefault="00EF7C1D" w:rsidP="00EF7C1D">
      <w:pPr>
        <w:tabs>
          <w:tab w:val="left" w:pos="454"/>
          <w:tab w:val="left" w:pos="907"/>
          <w:tab w:val="left" w:pos="1361"/>
        </w:tabs>
        <w:rPr>
          <w:color w:val="262626"/>
        </w:rPr>
      </w:pPr>
    </w:p>
    <w:p w:rsidR="00EF7C1D" w:rsidRPr="00617C01" w:rsidRDefault="00EF7C1D" w:rsidP="00EF7C1D">
      <w:pPr>
        <w:tabs>
          <w:tab w:val="left" w:pos="454"/>
          <w:tab w:val="left" w:pos="907"/>
          <w:tab w:val="left" w:pos="1361"/>
        </w:tabs>
        <w:rPr>
          <w:color w:val="262626"/>
        </w:rPr>
      </w:pPr>
    </w:p>
    <w:p w:rsidR="00EF7C1D" w:rsidRPr="00EF7C1D" w:rsidRDefault="00EF7C1D" w:rsidP="00EF7C1D">
      <w:pPr>
        <w:tabs>
          <w:tab w:val="left" w:pos="454"/>
          <w:tab w:val="left" w:pos="907"/>
          <w:tab w:val="left" w:pos="1361"/>
        </w:tabs>
        <w:rPr>
          <w:color w:val="262626"/>
          <w:szCs w:val="22"/>
        </w:rPr>
      </w:pPr>
    </w:p>
    <w:p w:rsidR="009127AC" w:rsidRPr="00B2772B" w:rsidRDefault="009127AC" w:rsidP="00B52B47">
      <w:pPr>
        <w:spacing w:line="276" w:lineRule="auto"/>
        <w:rPr>
          <w:rFonts w:eastAsia="Times New Roman" w:cs="Arial"/>
          <w:lang w:eastAsia="nl-NL"/>
        </w:rPr>
      </w:pPr>
    </w:p>
    <w:p w:rsidR="009127AC" w:rsidRPr="00B2772B" w:rsidRDefault="009127AC" w:rsidP="00B52B47">
      <w:pPr>
        <w:spacing w:line="276" w:lineRule="auto"/>
        <w:rPr>
          <w:rFonts w:eastAsia="Times New Roman" w:cs="Arial"/>
          <w:lang w:eastAsia="nl-NL"/>
        </w:rPr>
      </w:pPr>
    </w:p>
    <w:p w:rsidR="00B2772B" w:rsidRDefault="00B2772B">
      <w:pPr>
        <w:spacing w:after="200" w:line="276" w:lineRule="auto"/>
        <w:rPr>
          <w:rFonts w:eastAsia="Times New Roman" w:cs="Arial"/>
          <w:lang w:eastAsia="nl-NL"/>
        </w:rPr>
      </w:pPr>
      <w:r>
        <w:rPr>
          <w:rFonts w:eastAsia="Times New Roman" w:cs="Arial"/>
          <w:lang w:eastAsia="nl-NL"/>
        </w:rPr>
        <w:br w:type="page"/>
      </w:r>
    </w:p>
    <w:p w:rsidR="00047511" w:rsidRDefault="00D40B07" w:rsidP="00D40B07">
      <w:pPr>
        <w:pStyle w:val="Kop1"/>
        <w:numPr>
          <w:ilvl w:val="0"/>
          <w:numId w:val="0"/>
        </w:numPr>
      </w:pPr>
      <w:bookmarkStart w:id="63" w:name="_Toc52363959"/>
      <w:r>
        <w:lastRenderedPageBreak/>
        <w:t>Bijlagen</w:t>
      </w:r>
      <w:bookmarkEnd w:id="63"/>
    </w:p>
    <w:p w:rsidR="00047511" w:rsidRDefault="00047511" w:rsidP="00047511"/>
    <w:p w:rsidR="0054378E" w:rsidRDefault="0054378E">
      <w:pPr>
        <w:spacing w:after="200" w:line="276" w:lineRule="auto"/>
      </w:pPr>
      <w:r>
        <w:br w:type="page"/>
      </w:r>
    </w:p>
    <w:p w:rsidR="00BF326B" w:rsidRDefault="00C32C46" w:rsidP="00C32C46">
      <w:pPr>
        <w:pStyle w:val="Kop6"/>
      </w:pPr>
      <w:bookmarkStart w:id="64" w:name="_Toc52363960"/>
      <w:r>
        <w:lastRenderedPageBreak/>
        <w:t>Overzicht Groenstromen</w:t>
      </w:r>
      <w:bookmarkEnd w:id="64"/>
    </w:p>
    <w:p w:rsidR="00C32C46" w:rsidRDefault="00C32C46" w:rsidP="00C32C46">
      <w:pPr>
        <w:spacing w:line="276" w:lineRule="auto"/>
      </w:pPr>
      <w:r>
        <w:t>Onderstaand zijn de verschillende groenstromen in de aanbesteding gedefinieerd.</w:t>
      </w:r>
    </w:p>
    <w:p w:rsidR="00C32C46" w:rsidRDefault="00C32C46" w:rsidP="00C32C46">
      <w:pPr>
        <w:spacing w:line="276" w:lineRule="auto"/>
      </w:pPr>
      <w:r>
        <w:t xml:space="preserve"> </w:t>
      </w:r>
    </w:p>
    <w:p w:rsidR="00C32C46" w:rsidRDefault="00C32C46" w:rsidP="00C32C46">
      <w:pPr>
        <w:tabs>
          <w:tab w:val="left" w:pos="1418"/>
        </w:tabs>
        <w:spacing w:line="276" w:lineRule="auto"/>
      </w:pPr>
      <w:r w:rsidRPr="00C32C46">
        <w:rPr>
          <w:b/>
        </w:rPr>
        <w:t>A.</w:t>
      </w:r>
      <w:r>
        <w:rPr>
          <w:b/>
        </w:rPr>
        <w:t xml:space="preserve"> </w:t>
      </w:r>
      <w:r w:rsidRPr="00C32C46">
        <w:rPr>
          <w:b/>
        </w:rPr>
        <w:t>Houtchips</w:t>
      </w:r>
    </w:p>
    <w:p w:rsidR="00C32C46" w:rsidRDefault="00C32C46" w:rsidP="00C32C46">
      <w:pPr>
        <w:tabs>
          <w:tab w:val="left" w:pos="1418"/>
        </w:tabs>
        <w:spacing w:line="276" w:lineRule="auto"/>
      </w:pPr>
      <w:r>
        <w:t xml:space="preserve">vers houtig groenmateriaal, verkleind volgens methode chippen. </w:t>
      </w:r>
    </w:p>
    <w:p w:rsidR="00C32C46" w:rsidRDefault="00C32C46" w:rsidP="00C32C46">
      <w:pPr>
        <w:tabs>
          <w:tab w:val="left" w:pos="1418"/>
        </w:tabs>
        <w:spacing w:line="276" w:lineRule="auto"/>
      </w:pPr>
      <w:r>
        <w:t xml:space="preserve">Vochtpercentage bedraagt circa 40 - 60 gewichtsprocent, afhankelijk van het seizoen. </w:t>
      </w:r>
      <w:r>
        <w:br/>
        <w:t xml:space="preserve">De vervuiling zal voor maximaal </w:t>
      </w:r>
      <w:r w:rsidR="00B43912">
        <w:t>2</w:t>
      </w:r>
      <w:r>
        <w:t xml:space="preserve">% (gewicht) bestaan uit zand, plastic, stenen, etc. </w:t>
      </w:r>
    </w:p>
    <w:p w:rsidR="00C32C46" w:rsidRPr="00C042CF" w:rsidRDefault="00C042CF" w:rsidP="00C32C46">
      <w:pPr>
        <w:tabs>
          <w:tab w:val="left" w:pos="1418"/>
        </w:tabs>
        <w:spacing w:line="276" w:lineRule="auto"/>
        <w:rPr>
          <w:i/>
        </w:rPr>
      </w:pPr>
      <w:r>
        <w:rPr>
          <w:i/>
        </w:rPr>
        <w:t xml:space="preserve">Aangeleverd door </w:t>
      </w:r>
      <w:r w:rsidRPr="00C042CF">
        <w:rPr>
          <w:i/>
        </w:rPr>
        <w:t>Gemeente Huizen.</w:t>
      </w:r>
      <w:r w:rsidR="002A5527">
        <w:rPr>
          <w:i/>
        </w:rPr>
        <w:t xml:space="preserve"> </w:t>
      </w:r>
      <w:r w:rsidRPr="00C042CF">
        <w:rPr>
          <w:i/>
        </w:rPr>
        <w:t>SBS voor de Gemeenten Hilversum en Wijdemeren.</w:t>
      </w:r>
    </w:p>
    <w:p w:rsidR="00C042CF" w:rsidRPr="005E2328" w:rsidRDefault="00C042CF" w:rsidP="00C32C46">
      <w:pPr>
        <w:tabs>
          <w:tab w:val="left" w:pos="1418"/>
        </w:tabs>
        <w:spacing w:line="276" w:lineRule="auto"/>
      </w:pPr>
    </w:p>
    <w:p w:rsidR="00B43912" w:rsidRPr="005E2328" w:rsidRDefault="00B43912" w:rsidP="00B43912">
      <w:pPr>
        <w:tabs>
          <w:tab w:val="left" w:pos="1418"/>
        </w:tabs>
        <w:spacing w:line="276" w:lineRule="auto"/>
        <w:rPr>
          <w:b/>
        </w:rPr>
      </w:pPr>
      <w:r w:rsidRPr="005E2328">
        <w:rPr>
          <w:b/>
        </w:rPr>
        <w:t>B. Snoeihout (schoon)</w:t>
      </w:r>
    </w:p>
    <w:p w:rsidR="00B43912" w:rsidRPr="005E2328" w:rsidRDefault="00B43912" w:rsidP="00B43912">
      <w:pPr>
        <w:tabs>
          <w:tab w:val="left" w:pos="1418"/>
        </w:tabs>
        <w:spacing w:line="276" w:lineRule="auto"/>
      </w:pPr>
      <w:r w:rsidRPr="005E2328">
        <w:t>Vrijkomend houtig groenmateriaal (</w:t>
      </w:r>
      <w:r w:rsidRPr="005E2328">
        <w:rPr>
          <w:u w:val="single"/>
        </w:rPr>
        <w:t>zonder blad en naalden</w:t>
      </w:r>
      <w:r w:rsidRPr="005E2328">
        <w:t>) van onderhoud van bomen, struweel en singels, maximale doorsnede van takken +/- 10 tot 15 cm. Andere gebruikte benamingen zijn takken, grof hout of knip- en snoeihout.</w:t>
      </w:r>
    </w:p>
    <w:p w:rsidR="00B43912" w:rsidRPr="005E2328" w:rsidRDefault="00B43912" w:rsidP="00B43912">
      <w:pPr>
        <w:tabs>
          <w:tab w:val="left" w:pos="1418"/>
        </w:tabs>
        <w:spacing w:line="276" w:lineRule="auto"/>
      </w:pPr>
      <w:r w:rsidRPr="005E2328">
        <w:t>De vervuiling zal voor maximaal 2% (gewicht) bestaan uit zand, plastic, stenen, etc., afhankelijk van het seizoen.</w:t>
      </w:r>
    </w:p>
    <w:p w:rsidR="00B43912" w:rsidRPr="005E2328" w:rsidRDefault="00B43912" w:rsidP="00B43912">
      <w:pPr>
        <w:tabs>
          <w:tab w:val="left" w:pos="1418"/>
        </w:tabs>
        <w:spacing w:line="276" w:lineRule="auto"/>
      </w:pPr>
    </w:p>
    <w:p w:rsidR="00B43912" w:rsidRPr="005E2328" w:rsidRDefault="00B43912" w:rsidP="00B43912">
      <w:pPr>
        <w:tabs>
          <w:tab w:val="left" w:pos="1418"/>
        </w:tabs>
        <w:spacing w:line="276" w:lineRule="auto"/>
        <w:rPr>
          <w:b/>
        </w:rPr>
      </w:pPr>
      <w:r w:rsidRPr="005E2328">
        <w:rPr>
          <w:b/>
        </w:rPr>
        <w:t>B1. Snoeihout (gemengd)</w:t>
      </w:r>
    </w:p>
    <w:p w:rsidR="00B43912" w:rsidRPr="005E2328" w:rsidRDefault="00B43912" w:rsidP="00B43912">
      <w:pPr>
        <w:tabs>
          <w:tab w:val="left" w:pos="1418"/>
        </w:tabs>
        <w:spacing w:line="276" w:lineRule="auto"/>
      </w:pPr>
      <w:r w:rsidRPr="005E2328">
        <w:t>Vrijkomend houtig groenmateriaal (</w:t>
      </w:r>
      <w:r w:rsidRPr="005E2328">
        <w:rPr>
          <w:u w:val="single"/>
        </w:rPr>
        <w:t>met blad en naalden)</w:t>
      </w:r>
      <w:r w:rsidRPr="005E2328">
        <w:t xml:space="preserve"> van onderhoud van bomen, struweel en singels, maximale doorsnede van takken +/- 10 tot 15 cm. Andere gebruikte benamingen zijn takken, grof hout of knip- en snoeihout.</w:t>
      </w:r>
    </w:p>
    <w:p w:rsidR="00B43912" w:rsidRPr="005E2328" w:rsidRDefault="00B43912" w:rsidP="00B43912">
      <w:pPr>
        <w:tabs>
          <w:tab w:val="left" w:pos="1418"/>
        </w:tabs>
        <w:spacing w:line="276" w:lineRule="auto"/>
      </w:pPr>
      <w:r w:rsidRPr="005E2328">
        <w:t>De vervuiling zal voor maximaal 2% (gewicht) bestaan uit zand, plastic, stenen, etc., afhankelijk van het seizoen.</w:t>
      </w:r>
    </w:p>
    <w:p w:rsidR="00B43912" w:rsidRPr="005E2328" w:rsidRDefault="00B43912" w:rsidP="00C32C46">
      <w:pPr>
        <w:tabs>
          <w:tab w:val="left" w:pos="1418"/>
        </w:tabs>
        <w:spacing w:line="276" w:lineRule="auto"/>
      </w:pPr>
    </w:p>
    <w:p w:rsidR="00080894" w:rsidRPr="00C32C46" w:rsidRDefault="00080894" w:rsidP="00080894">
      <w:pPr>
        <w:spacing w:line="276" w:lineRule="auto"/>
        <w:rPr>
          <w:b/>
        </w:rPr>
      </w:pPr>
      <w:r>
        <w:rPr>
          <w:b/>
        </w:rPr>
        <w:t xml:space="preserve">C. </w:t>
      </w:r>
      <w:r w:rsidRPr="00C32C46">
        <w:rPr>
          <w:b/>
        </w:rPr>
        <w:t>Slootmaaisel</w:t>
      </w:r>
    </w:p>
    <w:p w:rsidR="00080894" w:rsidRDefault="00080894" w:rsidP="00080894">
      <w:pPr>
        <w:spacing w:line="276" w:lineRule="auto"/>
      </w:pPr>
      <w:r>
        <w:t>Vrijkomend groenmateriaal van onderhoud van waterwegen als sloten en kanalen, plantsoenvijvers, recreatiewater, singels met inbegrip van aanhangende bagger. Andere benaming is slootvuil of schouwafval.</w:t>
      </w:r>
    </w:p>
    <w:p w:rsidR="00080894" w:rsidRDefault="00B43912" w:rsidP="00080894">
      <w:pPr>
        <w:spacing w:line="276" w:lineRule="auto"/>
      </w:pPr>
      <w:r>
        <w:t>De vervuiling zal voor 2</w:t>
      </w:r>
      <w:r w:rsidR="00080894">
        <w:t xml:space="preserve">%  (gewicht) bestaan uit </w:t>
      </w:r>
      <w:r w:rsidR="00647616">
        <w:t>hout</w:t>
      </w:r>
      <w:r w:rsidR="00080894">
        <w:t>, plastic, stenen, etc.</w:t>
      </w:r>
    </w:p>
    <w:p w:rsidR="00080894" w:rsidRDefault="00080894" w:rsidP="00080894">
      <w:pPr>
        <w:spacing w:line="276" w:lineRule="auto"/>
        <w:rPr>
          <w:b/>
        </w:rPr>
      </w:pPr>
    </w:p>
    <w:p w:rsidR="00080894" w:rsidRPr="00C32C46" w:rsidRDefault="00080894" w:rsidP="00080894">
      <w:pPr>
        <w:spacing w:line="276" w:lineRule="auto"/>
        <w:rPr>
          <w:b/>
        </w:rPr>
      </w:pPr>
      <w:r>
        <w:rPr>
          <w:b/>
        </w:rPr>
        <w:t xml:space="preserve">D. </w:t>
      </w:r>
      <w:r w:rsidRPr="00C32C46">
        <w:rPr>
          <w:b/>
        </w:rPr>
        <w:t>Blad</w:t>
      </w:r>
      <w:r w:rsidR="00ED1884">
        <w:rPr>
          <w:b/>
        </w:rPr>
        <w:t xml:space="preserve"> (Seizoensgebonden)</w:t>
      </w:r>
    </w:p>
    <w:p w:rsidR="00080894" w:rsidRDefault="00080894" w:rsidP="00080894">
      <w:pPr>
        <w:spacing w:line="276" w:lineRule="auto"/>
      </w:pPr>
      <w:r>
        <w:t xml:space="preserve">Vrijkomend groenmateriaal van onderhoud van openbare wegen en terreinen, groenperken, plantsoenen, struweel en singels. Dit materiaal wordt met name aangeboden in de periode september - december. </w:t>
      </w:r>
    </w:p>
    <w:p w:rsidR="00080894" w:rsidRDefault="00B43912" w:rsidP="00080894">
      <w:pPr>
        <w:spacing w:line="276" w:lineRule="auto"/>
      </w:pPr>
      <w:r>
        <w:t>De vervuiling zal voor 2</w:t>
      </w:r>
      <w:r w:rsidR="00080894">
        <w:t xml:space="preserve">% (gewicht) bestaan uit </w:t>
      </w:r>
      <w:r w:rsidR="009534BE">
        <w:t>hout</w:t>
      </w:r>
      <w:r w:rsidR="00080894">
        <w:t>, plastic, stenen, etc.</w:t>
      </w:r>
    </w:p>
    <w:p w:rsidR="00080894" w:rsidRDefault="00080894" w:rsidP="00080894">
      <w:pPr>
        <w:spacing w:line="276" w:lineRule="auto"/>
        <w:rPr>
          <w:b/>
        </w:rPr>
      </w:pPr>
    </w:p>
    <w:p w:rsidR="00080894" w:rsidRDefault="00080894" w:rsidP="00080894">
      <w:pPr>
        <w:spacing w:line="276" w:lineRule="auto"/>
        <w:rPr>
          <w:b/>
        </w:rPr>
      </w:pPr>
      <w:r>
        <w:rPr>
          <w:b/>
        </w:rPr>
        <w:t xml:space="preserve">E. </w:t>
      </w:r>
      <w:r w:rsidRPr="00C32C46">
        <w:rPr>
          <w:b/>
        </w:rPr>
        <w:t>Gras</w:t>
      </w:r>
      <w:r w:rsidR="00B43912">
        <w:rPr>
          <w:b/>
        </w:rPr>
        <w:t xml:space="preserve"> (klasse B)</w:t>
      </w:r>
    </w:p>
    <w:p w:rsidR="00080894" w:rsidRDefault="00080894" w:rsidP="00080894">
      <w:pPr>
        <w:spacing w:line="276" w:lineRule="auto"/>
      </w:pPr>
      <w:r>
        <w:t>Vrijkomend groenmateriaal (gras) van onderhoud van bermen en groenstroken langs fietspaden en rijwegen. Andere benaming is bermgras</w:t>
      </w:r>
    </w:p>
    <w:p w:rsidR="00080894" w:rsidRDefault="00B43912" w:rsidP="00080894">
      <w:pPr>
        <w:spacing w:line="276" w:lineRule="auto"/>
      </w:pPr>
      <w:r>
        <w:t>De vervuiling zal voor 2</w:t>
      </w:r>
      <w:r w:rsidR="00080894">
        <w:t xml:space="preserve">% (gewicht) bestaan uit zand, plastic, stenen, </w:t>
      </w:r>
      <w:proofErr w:type="spellStart"/>
      <w:r w:rsidR="00080894">
        <w:t>etc</w:t>
      </w:r>
      <w:proofErr w:type="spellEnd"/>
    </w:p>
    <w:p w:rsidR="00B43912" w:rsidRDefault="00B43912" w:rsidP="00C32C46">
      <w:pPr>
        <w:spacing w:line="276" w:lineRule="auto"/>
      </w:pPr>
    </w:p>
    <w:p w:rsidR="00961967" w:rsidRPr="005E2328" w:rsidRDefault="00961967" w:rsidP="00C32C46">
      <w:pPr>
        <w:spacing w:line="276" w:lineRule="auto"/>
        <w:rPr>
          <w:sz w:val="18"/>
          <w:szCs w:val="18"/>
        </w:rPr>
      </w:pPr>
      <w:r w:rsidRPr="00961967">
        <w:rPr>
          <w:b/>
        </w:rPr>
        <w:t xml:space="preserve">F. </w:t>
      </w:r>
      <w:r w:rsidR="005E2328">
        <w:rPr>
          <w:b/>
        </w:rPr>
        <w:t xml:space="preserve">Groenafval gemengd </w:t>
      </w:r>
      <w:r w:rsidR="005E2328" w:rsidRPr="005E2328">
        <w:rPr>
          <w:sz w:val="18"/>
          <w:szCs w:val="18"/>
        </w:rPr>
        <w:t>(bestaande uit</w:t>
      </w:r>
      <w:r w:rsidR="005E2328">
        <w:rPr>
          <w:sz w:val="18"/>
          <w:szCs w:val="18"/>
        </w:rPr>
        <w:t xml:space="preserve">: </w:t>
      </w:r>
      <w:r w:rsidR="005E2328" w:rsidRPr="005E2328">
        <w:rPr>
          <w:sz w:val="18"/>
          <w:szCs w:val="18"/>
        </w:rPr>
        <w:t>)</w:t>
      </w:r>
    </w:p>
    <w:p w:rsidR="005E2328" w:rsidRDefault="005E2328" w:rsidP="00C32C46">
      <w:pPr>
        <w:spacing w:line="276" w:lineRule="auto"/>
        <w:rPr>
          <w:b/>
        </w:rPr>
      </w:pPr>
    </w:p>
    <w:p w:rsidR="00C32C46" w:rsidRPr="005E2328" w:rsidRDefault="00080894" w:rsidP="00C32C46">
      <w:pPr>
        <w:spacing w:line="276" w:lineRule="auto"/>
        <w:rPr>
          <w:i/>
          <w:color w:val="FF0000"/>
          <w:u w:val="single"/>
        </w:rPr>
      </w:pPr>
      <w:r w:rsidRPr="005E2328">
        <w:rPr>
          <w:i/>
          <w:u w:val="single"/>
        </w:rPr>
        <w:t xml:space="preserve">F. </w:t>
      </w:r>
      <w:r w:rsidR="00640C56" w:rsidRPr="005E2328">
        <w:rPr>
          <w:i/>
          <w:u w:val="single"/>
        </w:rPr>
        <w:t>Groenafval gemengd uit de openbare ruimten</w:t>
      </w:r>
    </w:p>
    <w:p w:rsidR="00C32C46" w:rsidRDefault="00C32C46" w:rsidP="00C32C46">
      <w:pPr>
        <w:spacing w:line="276" w:lineRule="auto"/>
      </w:pPr>
      <w:r>
        <w:t xml:space="preserve">Vrijkomend groenmateriaal van onderhoud van </w:t>
      </w:r>
      <w:r w:rsidR="005E2328">
        <w:t xml:space="preserve">plantsoenen, </w:t>
      </w:r>
      <w:r>
        <w:t xml:space="preserve">groenperken, struweel en singels. Andere gebruikte benamingen zijn (gemengd) groenafval. </w:t>
      </w:r>
    </w:p>
    <w:p w:rsidR="00C32C46" w:rsidRDefault="00C32C46" w:rsidP="00C32C46">
      <w:pPr>
        <w:spacing w:line="276" w:lineRule="auto"/>
      </w:pPr>
      <w:r>
        <w:t>D</w:t>
      </w:r>
      <w:r w:rsidR="00B43912">
        <w:t>e vervuiling zal voor maximaal 2</w:t>
      </w:r>
      <w:r>
        <w:t xml:space="preserve">% (gewicht) bestaan uit </w:t>
      </w:r>
      <w:r w:rsidR="009534BE">
        <w:t>hout</w:t>
      </w:r>
      <w:r>
        <w:t>, plastic, stenen, etc. afhankelijk van het seizoen.</w:t>
      </w:r>
    </w:p>
    <w:p w:rsidR="00080894" w:rsidRDefault="00080894" w:rsidP="00080894">
      <w:pPr>
        <w:spacing w:line="276" w:lineRule="auto"/>
        <w:rPr>
          <w:b/>
        </w:rPr>
      </w:pPr>
    </w:p>
    <w:p w:rsidR="002C77E4" w:rsidRDefault="002C77E4" w:rsidP="00080894">
      <w:pPr>
        <w:spacing w:line="276" w:lineRule="auto"/>
        <w:rPr>
          <w:b/>
        </w:rPr>
      </w:pPr>
    </w:p>
    <w:p w:rsidR="00080894" w:rsidRPr="005E2328" w:rsidRDefault="005470DF" w:rsidP="00080894">
      <w:pPr>
        <w:spacing w:line="276" w:lineRule="auto"/>
        <w:rPr>
          <w:i/>
          <w:color w:val="FF0000"/>
          <w:u w:val="single"/>
        </w:rPr>
      </w:pPr>
      <w:r w:rsidRPr="005E2328">
        <w:rPr>
          <w:i/>
          <w:u w:val="single"/>
        </w:rPr>
        <w:t>F</w:t>
      </w:r>
      <w:r w:rsidR="00080894" w:rsidRPr="005E2328">
        <w:rPr>
          <w:i/>
          <w:u w:val="single"/>
        </w:rPr>
        <w:t>. Gro</w:t>
      </w:r>
      <w:r w:rsidR="00961967" w:rsidRPr="005E2328">
        <w:rPr>
          <w:i/>
          <w:u w:val="single"/>
        </w:rPr>
        <w:t>enafval gemengd</w:t>
      </w:r>
      <w:r w:rsidR="00080894" w:rsidRPr="005E2328">
        <w:rPr>
          <w:i/>
          <w:u w:val="single"/>
        </w:rPr>
        <w:t xml:space="preserve"> via huis aan huis</w:t>
      </w:r>
    </w:p>
    <w:p w:rsidR="00080894" w:rsidRDefault="00080894" w:rsidP="00080894">
      <w:pPr>
        <w:spacing w:line="276" w:lineRule="auto"/>
      </w:pPr>
      <w:r>
        <w:t>inzameling: door burgers bij de openbare weg aangeboden groenmateriaal dat op afroep door de GAD wordt ingezameld. Andere benaming is inzamelroute tuinafval burgers.</w:t>
      </w:r>
    </w:p>
    <w:p w:rsidR="00080894" w:rsidRDefault="00080894" w:rsidP="00080894">
      <w:pPr>
        <w:spacing w:line="276" w:lineRule="auto"/>
      </w:pPr>
      <w:r>
        <w:lastRenderedPageBreak/>
        <w:t>De vervuiling bestaat voornamelijk uit bindmateriaal, maximaal 2% (gewicht).</w:t>
      </w:r>
    </w:p>
    <w:p w:rsidR="00080894" w:rsidRDefault="00080894" w:rsidP="00C32C46">
      <w:pPr>
        <w:spacing w:line="276" w:lineRule="auto"/>
        <w:rPr>
          <w:b/>
        </w:rPr>
      </w:pPr>
    </w:p>
    <w:p w:rsidR="00C32C46" w:rsidRPr="005E2328" w:rsidRDefault="00080894" w:rsidP="00C32C46">
      <w:pPr>
        <w:spacing w:line="276" w:lineRule="auto"/>
        <w:rPr>
          <w:i/>
          <w:color w:val="FF0000"/>
          <w:u w:val="single"/>
        </w:rPr>
      </w:pPr>
      <w:r w:rsidRPr="005E2328">
        <w:rPr>
          <w:i/>
          <w:u w:val="single"/>
        </w:rPr>
        <w:t xml:space="preserve">F. </w:t>
      </w:r>
      <w:r w:rsidR="00C32C46" w:rsidRPr="005E2328">
        <w:rPr>
          <w:i/>
          <w:u w:val="single"/>
        </w:rPr>
        <w:t>Gro</w:t>
      </w:r>
      <w:r w:rsidR="00961967" w:rsidRPr="005E2328">
        <w:rPr>
          <w:i/>
          <w:u w:val="single"/>
        </w:rPr>
        <w:t>enafval gemengd</w:t>
      </w:r>
      <w:r w:rsidR="00C32C46" w:rsidRPr="005E2328">
        <w:rPr>
          <w:i/>
          <w:u w:val="single"/>
        </w:rPr>
        <w:t xml:space="preserve"> via scheidingsstations</w:t>
      </w:r>
    </w:p>
    <w:p w:rsidR="00C32C46" w:rsidRDefault="00C32C46" w:rsidP="00C32C46">
      <w:pPr>
        <w:spacing w:line="276" w:lineRule="auto"/>
      </w:pPr>
      <w:r>
        <w:t>Aangeboden groenmateriaal van burgers aan de vier regionale scheidingstations van de GAD. Andere benaming is groenafval milieustraat.</w:t>
      </w:r>
    </w:p>
    <w:p w:rsidR="003D23DD" w:rsidRDefault="00B43912" w:rsidP="003D23DD">
      <w:pPr>
        <w:spacing w:line="276" w:lineRule="auto"/>
      </w:pPr>
      <w:r>
        <w:t>De vervuiling zal voor 2</w:t>
      </w:r>
      <w:r w:rsidR="00C32C46">
        <w:t>% (gewicht) bestaan uit zand, plastic, stenen, et</w:t>
      </w:r>
      <w:r w:rsidR="003D23DD">
        <w:t>c. afhankelijk van het seizoen.</w:t>
      </w:r>
    </w:p>
    <w:p w:rsidR="003D23DD" w:rsidRDefault="003D23DD" w:rsidP="00060245">
      <w:pPr>
        <w:rPr>
          <w:rFonts w:eastAsia="Times New Roman"/>
          <w:lang w:eastAsia="nl-NL"/>
        </w:rPr>
      </w:pPr>
    </w:p>
    <w:p w:rsidR="00756817" w:rsidRPr="005E2328" w:rsidRDefault="00756817" w:rsidP="00756817">
      <w:pPr>
        <w:spacing w:line="276" w:lineRule="auto"/>
        <w:rPr>
          <w:i/>
          <w:u w:val="single"/>
        </w:rPr>
      </w:pPr>
      <w:r w:rsidRPr="005E2328">
        <w:rPr>
          <w:i/>
          <w:u w:val="single"/>
        </w:rPr>
        <w:t>F. Stobben</w:t>
      </w:r>
    </w:p>
    <w:p w:rsidR="00756817" w:rsidRDefault="00756817" w:rsidP="00756817">
      <w:pPr>
        <w:spacing w:line="276" w:lineRule="auto"/>
      </w:pPr>
      <w:r>
        <w:t xml:space="preserve">Ondergrondse delen van bomen, vrijkomend bij rooiwerkzaamheden. Andere benaming is stronken of boomwortels. </w:t>
      </w:r>
    </w:p>
    <w:p w:rsidR="00756817" w:rsidRDefault="00756817" w:rsidP="00756817">
      <w:pPr>
        <w:spacing w:line="276" w:lineRule="auto"/>
      </w:pPr>
      <w:r>
        <w:t>De vervuiling zal voor maximaal 2% (gewicht) bestaan uit aanhangend zand.</w:t>
      </w:r>
    </w:p>
    <w:p w:rsidR="00756817" w:rsidRDefault="00756817" w:rsidP="00060245">
      <w:pPr>
        <w:rPr>
          <w:rFonts w:eastAsia="Times New Roman"/>
          <w:lang w:eastAsia="nl-NL"/>
        </w:rPr>
      </w:pPr>
    </w:p>
    <w:p w:rsidR="00756817" w:rsidRDefault="00756817" w:rsidP="00060245">
      <w:pPr>
        <w:rPr>
          <w:rFonts w:eastAsia="Times New Roman"/>
          <w:lang w:eastAsia="nl-NL"/>
        </w:rPr>
      </w:pPr>
    </w:p>
    <w:p w:rsidR="007D298B" w:rsidRPr="00C26F13" w:rsidRDefault="00060245" w:rsidP="00871656">
      <w:pPr>
        <w:tabs>
          <w:tab w:val="left" w:pos="-142"/>
          <w:tab w:val="left" w:pos="0"/>
        </w:tabs>
        <w:rPr>
          <w:rFonts w:eastAsia="Times New Roman"/>
          <w:lang w:eastAsia="nl-NL"/>
        </w:rPr>
      </w:pPr>
      <w:r w:rsidRPr="00C26F13">
        <w:rPr>
          <w:rFonts w:eastAsia="Times New Roman"/>
          <w:lang w:eastAsia="nl-NL"/>
        </w:rPr>
        <w:t xml:space="preserve">In </w:t>
      </w:r>
      <w:r w:rsidR="00C26F13" w:rsidRPr="00C26F13">
        <w:rPr>
          <w:rFonts w:eastAsia="Times New Roman"/>
          <w:lang w:eastAsia="nl-NL"/>
        </w:rPr>
        <w:t>de onders</w:t>
      </w:r>
      <w:r w:rsidRPr="00C26F13">
        <w:rPr>
          <w:rFonts w:eastAsia="Times New Roman"/>
          <w:lang w:eastAsia="nl-NL"/>
        </w:rPr>
        <w:t xml:space="preserve">taande tabel </w:t>
      </w:r>
      <w:r w:rsidR="00C26F13" w:rsidRPr="00C26F13">
        <w:rPr>
          <w:rFonts w:eastAsia="Times New Roman"/>
          <w:lang w:eastAsia="nl-NL"/>
        </w:rPr>
        <w:t xml:space="preserve">op de volgende pagina </w:t>
      </w:r>
      <w:r w:rsidRPr="00C26F13">
        <w:rPr>
          <w:rFonts w:eastAsia="Times New Roman"/>
          <w:lang w:eastAsia="nl-NL"/>
        </w:rPr>
        <w:t>wordt weergegeven welke stromen  in 201</w:t>
      </w:r>
      <w:r w:rsidR="00B8350E" w:rsidRPr="00C26F13">
        <w:rPr>
          <w:rFonts w:eastAsia="Times New Roman"/>
          <w:lang w:eastAsia="nl-NL"/>
        </w:rPr>
        <w:t>9</w:t>
      </w:r>
      <w:r w:rsidRPr="00C26F13">
        <w:rPr>
          <w:rFonts w:eastAsia="Times New Roman"/>
          <w:lang w:eastAsia="nl-NL"/>
        </w:rPr>
        <w:t xml:space="preserve"> zijn verwerkt.</w:t>
      </w:r>
      <w:r w:rsidR="00871656">
        <w:rPr>
          <w:rFonts w:eastAsia="Times New Roman"/>
          <w:lang w:eastAsia="nl-NL"/>
        </w:rPr>
        <w:t xml:space="preserve"> D</w:t>
      </w:r>
      <w:r w:rsidR="007D298B" w:rsidRPr="00C26F13">
        <w:rPr>
          <w:rFonts w:eastAsia="Times New Roman"/>
          <w:lang w:eastAsia="nl-NL"/>
        </w:rPr>
        <w:t>e in de tabel opgenomen aantallen en volumes zijn indicatief en hieraan kunnen op geen enkele wijze rechten aan worden ontleend. Door de Opdrachtgevers is gestreefd naar een nauwkeurige weergave van de aantallen en volumes.</w:t>
      </w:r>
    </w:p>
    <w:p w:rsidR="007D298B" w:rsidRDefault="007D298B" w:rsidP="007D298B">
      <w:pPr>
        <w:tabs>
          <w:tab w:val="left" w:pos="0"/>
        </w:tabs>
        <w:rPr>
          <w:rFonts w:eastAsia="Times New Roman"/>
          <w:lang w:eastAsia="nl-NL"/>
        </w:rPr>
      </w:pPr>
    </w:p>
    <w:p w:rsidR="00363734" w:rsidRDefault="00363734" w:rsidP="007D298B">
      <w:pPr>
        <w:tabs>
          <w:tab w:val="left" w:pos="0"/>
        </w:tabs>
        <w:rPr>
          <w:rFonts w:eastAsia="Times New Roman"/>
          <w:lang w:eastAsia="nl-NL"/>
        </w:rPr>
      </w:pPr>
    </w:p>
    <w:p w:rsidR="00363734" w:rsidRDefault="00363734" w:rsidP="007D298B">
      <w:pPr>
        <w:tabs>
          <w:tab w:val="left" w:pos="0"/>
        </w:tabs>
        <w:rPr>
          <w:rFonts w:eastAsia="Times New Roman"/>
          <w:lang w:eastAsia="nl-NL"/>
        </w:rPr>
      </w:pPr>
    </w:p>
    <w:p w:rsidR="00363734" w:rsidRDefault="00363734" w:rsidP="007D298B">
      <w:pPr>
        <w:tabs>
          <w:tab w:val="left" w:pos="0"/>
        </w:tabs>
        <w:rPr>
          <w:rFonts w:eastAsia="Times New Roman"/>
          <w:lang w:eastAsia="nl-NL"/>
        </w:rPr>
      </w:pPr>
    </w:p>
    <w:p w:rsidR="00363734" w:rsidRDefault="00363734" w:rsidP="007D298B">
      <w:pPr>
        <w:tabs>
          <w:tab w:val="left" w:pos="0"/>
        </w:tabs>
        <w:rPr>
          <w:rFonts w:eastAsia="Times New Roman"/>
          <w:lang w:eastAsia="nl-NL"/>
        </w:rPr>
      </w:pPr>
    </w:p>
    <w:p w:rsidR="00363734" w:rsidRPr="00C26F13" w:rsidRDefault="00363734" w:rsidP="007D298B">
      <w:pPr>
        <w:tabs>
          <w:tab w:val="left" w:pos="0"/>
        </w:tabs>
        <w:rPr>
          <w:rFonts w:eastAsia="Times New Roman"/>
          <w:lang w:eastAsia="nl-NL"/>
        </w:rPr>
      </w:pPr>
      <w:r>
        <w:rPr>
          <w:rFonts w:eastAsia="Times New Roman"/>
          <w:lang w:eastAsia="nl-NL"/>
        </w:rPr>
        <w:t>Op de volgende pagina staan in een overzicht de totaalgewichten per groenstroom opgenomen.</w:t>
      </w:r>
    </w:p>
    <w:p w:rsidR="00C26F13" w:rsidRDefault="00C26F13">
      <w:pPr>
        <w:spacing w:after="200" w:line="276" w:lineRule="auto"/>
      </w:pPr>
      <w:r>
        <w:br w:type="page"/>
      </w:r>
    </w:p>
    <w:p w:rsidR="00AA752F" w:rsidRDefault="007E1790" w:rsidP="007E1790">
      <w:pPr>
        <w:spacing w:after="200" w:line="276" w:lineRule="auto"/>
      </w:pPr>
      <w:r w:rsidRPr="007E1790">
        <w:rPr>
          <w:noProof/>
          <w:lang w:eastAsia="nl-NL"/>
        </w:rPr>
        <w:lastRenderedPageBreak/>
        <w:drawing>
          <wp:inline distT="0" distB="0" distL="0" distR="0" wp14:anchorId="04B00CB7" wp14:editId="70E482B2">
            <wp:extent cx="5569200" cy="8971200"/>
            <wp:effectExtent l="0" t="0" r="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9200" cy="8971200"/>
                    </a:xfrm>
                    <a:prstGeom prst="rect">
                      <a:avLst/>
                    </a:prstGeom>
                    <a:noFill/>
                    <a:ln>
                      <a:noFill/>
                    </a:ln>
                  </pic:spPr>
                </pic:pic>
              </a:graphicData>
            </a:graphic>
          </wp:inline>
        </w:drawing>
      </w:r>
      <w:r w:rsidR="00AA752F">
        <w:br w:type="page"/>
      </w:r>
    </w:p>
    <w:p w:rsidR="00BC1C06" w:rsidRDefault="003579F1" w:rsidP="003579F1">
      <w:pPr>
        <w:pStyle w:val="Kop6"/>
      </w:pPr>
      <w:bookmarkStart w:id="65" w:name="_Toc52363961"/>
      <w:r>
        <w:lastRenderedPageBreak/>
        <w:t>Referentieformulier</w:t>
      </w:r>
      <w:bookmarkEnd w:id="65"/>
    </w:p>
    <w:p w:rsidR="003579F1" w:rsidRDefault="003579F1" w:rsidP="00955B93">
      <w:pPr>
        <w:spacing w:after="200" w:line="276" w:lineRule="auto"/>
      </w:pPr>
      <w:r>
        <w:t xml:space="preserve">Dit referentieformulier behoort bij de meervoudige </w:t>
      </w:r>
      <w:r w:rsidR="002B24F2">
        <w:t>Europes</w:t>
      </w:r>
      <w:r>
        <w:t xml:space="preserve">e aanbesteding </w:t>
      </w:r>
      <w:r w:rsidR="0077204F">
        <w:t xml:space="preserve">‘groenstromen Gooi en </w:t>
      </w:r>
      <w:proofErr w:type="spellStart"/>
      <w:r w:rsidR="0077204F">
        <w:t>Vechstreek</w:t>
      </w:r>
      <w:proofErr w:type="spellEnd"/>
      <w:r w:rsidR="0077204F">
        <w:t>’</w:t>
      </w:r>
      <w:r>
        <w:t>.</w:t>
      </w:r>
    </w:p>
    <w:p w:rsidR="00116E58" w:rsidRDefault="00116E58" w:rsidP="00955B93">
      <w:pPr>
        <w:spacing w:line="276" w:lineRule="auto"/>
      </w:pPr>
      <w:r>
        <w:t>De GAD heeft de volgende kerncompetenties gedefinieerd:</w:t>
      </w:r>
    </w:p>
    <w:p w:rsidR="00116E58" w:rsidRPr="00955B93" w:rsidRDefault="00116E58" w:rsidP="00955B93">
      <w:pPr>
        <w:spacing w:line="276" w:lineRule="auto"/>
      </w:pPr>
      <w:r w:rsidRPr="00955B93">
        <w:t>1.</w:t>
      </w:r>
      <w:r w:rsidRPr="00955B93">
        <w:tab/>
        <w:t>Transport van de gro</w:t>
      </w:r>
      <w:r w:rsidR="00264944" w:rsidRPr="00955B93">
        <w:t>enstroom</w:t>
      </w:r>
      <w:r w:rsidRPr="00955B93">
        <w:t xml:space="preserve"> waarop inschrijver inschrijft</w:t>
      </w:r>
    </w:p>
    <w:p w:rsidR="00116E58" w:rsidRDefault="00116E58" w:rsidP="00955B93">
      <w:pPr>
        <w:spacing w:line="276" w:lineRule="auto"/>
      </w:pPr>
      <w:r w:rsidRPr="00955B93">
        <w:t>2.</w:t>
      </w:r>
      <w:r w:rsidRPr="00955B93">
        <w:tab/>
        <w:t>Verwerken van de gro</w:t>
      </w:r>
      <w:r w:rsidR="00264944" w:rsidRPr="00955B93">
        <w:t>enstroom</w:t>
      </w:r>
      <w:r w:rsidRPr="00955B93">
        <w:t xml:space="preserve"> waarop inschrijver inschrijft.</w:t>
      </w:r>
    </w:p>
    <w:p w:rsidR="00116E58" w:rsidRDefault="00116E58" w:rsidP="00955B93">
      <w:pPr>
        <w:spacing w:line="276" w:lineRule="auto"/>
      </w:pPr>
      <w:r>
        <w:t xml:space="preserve">De referenties moeten zijn uitgevoerd bij een (samenwerking van) gemeente(n) met een (gezamenlijke) omvang van 50.000 huishoudens en betrekking hebben op het aangeboden verwerkingsproces. </w:t>
      </w:r>
    </w:p>
    <w:p w:rsidR="00116E58" w:rsidRDefault="00116E58" w:rsidP="00955B93">
      <w:pPr>
        <w:spacing w:line="276" w:lineRule="auto"/>
      </w:pPr>
      <w:r>
        <w:t>Schrijft u op meerdere percelen in, dan dient u per perceel deze referenties in.</w:t>
      </w:r>
    </w:p>
    <w:p w:rsidR="003579F1" w:rsidRDefault="00116E58" w:rsidP="00955B93">
      <w:pPr>
        <w:spacing w:line="276" w:lineRule="auto"/>
      </w:pPr>
      <w:r>
        <w:t>U toont met behulp van één of meerdere referenties aan dat u hier ervaring mee heeft. De opgegeven referent(en) dien(en)t akkoord te zijn met een eventuele benadering Opdrachtgever om een toelichting te geven op de samenwerking met inschrijver.</w:t>
      </w:r>
    </w:p>
    <w:p w:rsidR="00116E58" w:rsidRDefault="00116E58" w:rsidP="00955B93">
      <w:pPr>
        <w:spacing w:line="276" w:lineRule="auto"/>
      </w:pPr>
    </w:p>
    <w:p w:rsidR="00116E58" w:rsidRDefault="00116E58" w:rsidP="00955B93">
      <w:pPr>
        <w:spacing w:line="276" w:lineRule="auto"/>
      </w:pPr>
    </w:p>
    <w:tbl>
      <w:tblPr>
        <w:tblStyle w:val="Tabelraster"/>
        <w:tblW w:w="0" w:type="auto"/>
        <w:tblLook w:val="04A0" w:firstRow="1" w:lastRow="0" w:firstColumn="1" w:lastColumn="0" w:noHBand="0" w:noVBand="1"/>
      </w:tblPr>
      <w:tblGrid>
        <w:gridCol w:w="4322"/>
        <w:gridCol w:w="4322"/>
      </w:tblGrid>
      <w:tr w:rsidR="003579F1" w:rsidTr="004C1EB5">
        <w:tc>
          <w:tcPr>
            <w:tcW w:w="4322" w:type="dxa"/>
            <w:shd w:val="clear" w:color="auto" w:fill="F2F2F2" w:themeFill="background1" w:themeFillShade="F2"/>
          </w:tcPr>
          <w:p w:rsidR="003579F1" w:rsidRPr="004C1EB5" w:rsidRDefault="003579F1" w:rsidP="003579F1">
            <w:r w:rsidRPr="004C1EB5">
              <w:t>Deze referentie heeft betrekking op de volgende kerncompetentie</w:t>
            </w:r>
          </w:p>
        </w:tc>
        <w:tc>
          <w:tcPr>
            <w:tcW w:w="4322" w:type="dxa"/>
          </w:tcPr>
          <w:p w:rsidR="003579F1" w:rsidRDefault="003579F1" w:rsidP="003579F1"/>
          <w:p w:rsidR="00955B93" w:rsidRDefault="00955B93" w:rsidP="003579F1"/>
          <w:p w:rsidR="00955B93" w:rsidRDefault="00955B93" w:rsidP="003579F1"/>
        </w:tc>
      </w:tr>
      <w:tr w:rsidR="003579F1" w:rsidTr="004C1EB5">
        <w:tc>
          <w:tcPr>
            <w:tcW w:w="4322" w:type="dxa"/>
            <w:shd w:val="clear" w:color="auto" w:fill="F2F2F2" w:themeFill="background1" w:themeFillShade="F2"/>
          </w:tcPr>
          <w:p w:rsidR="003579F1" w:rsidRPr="004C1EB5" w:rsidRDefault="003579F1" w:rsidP="003579F1">
            <w:r w:rsidRPr="004C1EB5">
              <w:t>Naam referentieopdracht</w:t>
            </w:r>
          </w:p>
        </w:tc>
        <w:tc>
          <w:tcPr>
            <w:tcW w:w="4322" w:type="dxa"/>
          </w:tcPr>
          <w:p w:rsidR="003579F1" w:rsidRDefault="003579F1" w:rsidP="00C265CD"/>
          <w:p w:rsidR="003579F1" w:rsidRDefault="003579F1" w:rsidP="00C265CD"/>
        </w:tc>
      </w:tr>
      <w:tr w:rsidR="003579F1" w:rsidTr="004C1EB5">
        <w:tc>
          <w:tcPr>
            <w:tcW w:w="4322" w:type="dxa"/>
            <w:shd w:val="clear" w:color="auto" w:fill="F2F2F2" w:themeFill="background1" w:themeFillShade="F2"/>
          </w:tcPr>
          <w:p w:rsidR="003579F1" w:rsidRPr="004C1EB5" w:rsidRDefault="003579F1" w:rsidP="003579F1">
            <w:r w:rsidRPr="004C1EB5">
              <w:t>Adres en locatie referentieopdracht</w:t>
            </w:r>
          </w:p>
        </w:tc>
        <w:tc>
          <w:tcPr>
            <w:tcW w:w="4322" w:type="dxa"/>
          </w:tcPr>
          <w:p w:rsidR="003579F1" w:rsidRDefault="003579F1" w:rsidP="00C265CD"/>
          <w:p w:rsidR="003579F1" w:rsidRDefault="003579F1" w:rsidP="00C265CD"/>
        </w:tc>
      </w:tr>
      <w:tr w:rsidR="003579F1" w:rsidTr="004C1EB5">
        <w:tc>
          <w:tcPr>
            <w:tcW w:w="4322" w:type="dxa"/>
            <w:shd w:val="clear" w:color="auto" w:fill="F2F2F2" w:themeFill="background1" w:themeFillShade="F2"/>
          </w:tcPr>
          <w:p w:rsidR="003579F1" w:rsidRPr="004C1EB5" w:rsidRDefault="003579F1" w:rsidP="00C265CD">
            <w:r w:rsidRPr="004C1EB5">
              <w:t>Periode van de referentieopdracht</w:t>
            </w:r>
          </w:p>
        </w:tc>
        <w:tc>
          <w:tcPr>
            <w:tcW w:w="4322" w:type="dxa"/>
          </w:tcPr>
          <w:p w:rsidR="003579F1" w:rsidRDefault="003579F1" w:rsidP="00C265CD"/>
          <w:p w:rsidR="003579F1" w:rsidRDefault="003579F1" w:rsidP="00C265CD"/>
        </w:tc>
      </w:tr>
      <w:tr w:rsidR="003579F1" w:rsidTr="004C1EB5">
        <w:tc>
          <w:tcPr>
            <w:tcW w:w="4322" w:type="dxa"/>
            <w:shd w:val="clear" w:color="auto" w:fill="F2F2F2" w:themeFill="background1" w:themeFillShade="F2"/>
          </w:tcPr>
          <w:p w:rsidR="003579F1" w:rsidRPr="004C1EB5" w:rsidRDefault="003579F1" w:rsidP="00C265CD">
            <w:r w:rsidRPr="004C1EB5">
              <w:t>Naam contractpersoon referent</w:t>
            </w:r>
          </w:p>
        </w:tc>
        <w:tc>
          <w:tcPr>
            <w:tcW w:w="4322" w:type="dxa"/>
          </w:tcPr>
          <w:p w:rsidR="003579F1" w:rsidRDefault="003579F1" w:rsidP="00C265CD"/>
          <w:p w:rsidR="003579F1" w:rsidRDefault="003579F1" w:rsidP="00C265CD"/>
        </w:tc>
      </w:tr>
      <w:tr w:rsidR="003579F1" w:rsidTr="004C1EB5">
        <w:tc>
          <w:tcPr>
            <w:tcW w:w="4322" w:type="dxa"/>
            <w:shd w:val="clear" w:color="auto" w:fill="F2F2F2" w:themeFill="background1" w:themeFillShade="F2"/>
          </w:tcPr>
          <w:p w:rsidR="003579F1" w:rsidRPr="004C1EB5" w:rsidRDefault="003579F1" w:rsidP="00C265CD">
            <w:r w:rsidRPr="004C1EB5">
              <w:t>Telefoonnummer contactpersoon referent</w:t>
            </w:r>
          </w:p>
        </w:tc>
        <w:tc>
          <w:tcPr>
            <w:tcW w:w="4322" w:type="dxa"/>
          </w:tcPr>
          <w:p w:rsidR="003579F1" w:rsidRDefault="003579F1" w:rsidP="00C265CD"/>
          <w:p w:rsidR="003579F1" w:rsidRDefault="003579F1" w:rsidP="00C265CD"/>
        </w:tc>
      </w:tr>
      <w:tr w:rsidR="003579F1" w:rsidTr="004C1EB5">
        <w:tc>
          <w:tcPr>
            <w:tcW w:w="4322" w:type="dxa"/>
            <w:shd w:val="clear" w:color="auto" w:fill="F2F2F2" w:themeFill="background1" w:themeFillShade="F2"/>
          </w:tcPr>
          <w:p w:rsidR="003579F1" w:rsidRPr="004C1EB5" w:rsidRDefault="003579F1" w:rsidP="00C265CD">
            <w:r w:rsidRPr="004C1EB5">
              <w:t>Emailadres contactpersoon referent</w:t>
            </w:r>
          </w:p>
        </w:tc>
        <w:tc>
          <w:tcPr>
            <w:tcW w:w="4322" w:type="dxa"/>
          </w:tcPr>
          <w:p w:rsidR="003579F1" w:rsidRDefault="003579F1" w:rsidP="00C265CD"/>
          <w:p w:rsidR="003579F1" w:rsidRDefault="003579F1" w:rsidP="00C265CD"/>
        </w:tc>
      </w:tr>
    </w:tbl>
    <w:p w:rsidR="004C1EB5" w:rsidRDefault="004C1EB5"/>
    <w:tbl>
      <w:tblPr>
        <w:tblStyle w:val="Tabelraster"/>
        <w:tblW w:w="0" w:type="auto"/>
        <w:tblLook w:val="04A0" w:firstRow="1" w:lastRow="0" w:firstColumn="1" w:lastColumn="0" w:noHBand="0" w:noVBand="1"/>
      </w:tblPr>
      <w:tblGrid>
        <w:gridCol w:w="4322"/>
        <w:gridCol w:w="4322"/>
      </w:tblGrid>
      <w:tr w:rsidR="003579F1" w:rsidTr="004C1EB5">
        <w:tc>
          <w:tcPr>
            <w:tcW w:w="4322" w:type="dxa"/>
            <w:shd w:val="clear" w:color="auto" w:fill="F2F2F2" w:themeFill="background1" w:themeFillShade="F2"/>
          </w:tcPr>
          <w:p w:rsidR="003579F1" w:rsidRDefault="003579F1" w:rsidP="00C265CD">
            <w:r>
              <w:t>Korte omschrijving van de referentieopdracht</w:t>
            </w:r>
          </w:p>
        </w:tc>
        <w:tc>
          <w:tcPr>
            <w:tcW w:w="4322" w:type="dxa"/>
          </w:tcPr>
          <w:p w:rsidR="003579F1" w:rsidRDefault="003579F1" w:rsidP="00C265CD"/>
          <w:p w:rsidR="003579F1" w:rsidRDefault="003579F1" w:rsidP="00C265CD"/>
          <w:p w:rsidR="004C1EB5" w:rsidRDefault="004C1EB5" w:rsidP="00C265CD"/>
          <w:p w:rsidR="004C1EB5" w:rsidRDefault="004C1EB5" w:rsidP="00C265CD"/>
          <w:p w:rsidR="004C1EB5" w:rsidRDefault="004C1EB5" w:rsidP="00C265CD"/>
          <w:p w:rsidR="003579F1" w:rsidRDefault="003579F1" w:rsidP="00C265CD"/>
        </w:tc>
      </w:tr>
    </w:tbl>
    <w:p w:rsidR="004C1EB5" w:rsidRDefault="004C1EB5"/>
    <w:tbl>
      <w:tblPr>
        <w:tblStyle w:val="Tabelraster"/>
        <w:tblW w:w="0" w:type="auto"/>
        <w:tblLook w:val="04A0" w:firstRow="1" w:lastRow="0" w:firstColumn="1" w:lastColumn="0" w:noHBand="0" w:noVBand="1"/>
      </w:tblPr>
      <w:tblGrid>
        <w:gridCol w:w="4322"/>
        <w:gridCol w:w="4322"/>
      </w:tblGrid>
      <w:tr w:rsidR="003579F1" w:rsidTr="004C1EB5">
        <w:tc>
          <w:tcPr>
            <w:tcW w:w="4322" w:type="dxa"/>
            <w:shd w:val="clear" w:color="auto" w:fill="F2F2F2" w:themeFill="background1" w:themeFillShade="F2"/>
          </w:tcPr>
          <w:p w:rsidR="003579F1" w:rsidRDefault="004C1EB5" w:rsidP="004C1EB5">
            <w:r>
              <w:t>I</w:t>
            </w:r>
            <w:r w:rsidR="003579F1">
              <w:t>nschrijver</w:t>
            </w:r>
          </w:p>
        </w:tc>
        <w:tc>
          <w:tcPr>
            <w:tcW w:w="4322" w:type="dxa"/>
          </w:tcPr>
          <w:p w:rsidR="003579F1" w:rsidRDefault="003579F1" w:rsidP="00C265CD"/>
          <w:p w:rsidR="004C1EB5" w:rsidRDefault="004C1EB5" w:rsidP="00C265CD"/>
        </w:tc>
      </w:tr>
      <w:tr w:rsidR="00BE51E4" w:rsidTr="004C1EB5">
        <w:tc>
          <w:tcPr>
            <w:tcW w:w="4322" w:type="dxa"/>
            <w:shd w:val="clear" w:color="auto" w:fill="F2F2F2" w:themeFill="background1" w:themeFillShade="F2"/>
          </w:tcPr>
          <w:p w:rsidR="00BE51E4" w:rsidRDefault="00BE51E4" w:rsidP="00BE51E4">
            <w:r>
              <w:t>Naam ondertekenaar</w:t>
            </w:r>
          </w:p>
          <w:p w:rsidR="00BE51E4" w:rsidRDefault="00BE51E4" w:rsidP="00BE51E4">
            <w:r>
              <w:t>(tekenbevoegde functionaris inschrijver)</w:t>
            </w:r>
          </w:p>
          <w:p w:rsidR="00BE51E4" w:rsidRDefault="00BE51E4" w:rsidP="00BE51E4"/>
        </w:tc>
        <w:tc>
          <w:tcPr>
            <w:tcW w:w="4322" w:type="dxa"/>
          </w:tcPr>
          <w:p w:rsidR="00BE51E4" w:rsidRDefault="00BE51E4" w:rsidP="00C265CD"/>
        </w:tc>
      </w:tr>
      <w:tr w:rsidR="003579F1" w:rsidTr="004C1EB5">
        <w:tc>
          <w:tcPr>
            <w:tcW w:w="4322" w:type="dxa"/>
            <w:shd w:val="clear" w:color="auto" w:fill="F2F2F2" w:themeFill="background1" w:themeFillShade="F2"/>
          </w:tcPr>
          <w:p w:rsidR="003579F1" w:rsidRDefault="003579F1" w:rsidP="00C265CD">
            <w:r>
              <w:t>Datum</w:t>
            </w:r>
            <w:r w:rsidR="004C1EB5">
              <w:t xml:space="preserve"> ondertekening van dit formulier</w:t>
            </w:r>
          </w:p>
        </w:tc>
        <w:tc>
          <w:tcPr>
            <w:tcW w:w="4322" w:type="dxa"/>
          </w:tcPr>
          <w:p w:rsidR="003579F1" w:rsidRDefault="003579F1" w:rsidP="00C265CD"/>
          <w:p w:rsidR="003579F1" w:rsidRDefault="003579F1" w:rsidP="00C265CD"/>
        </w:tc>
      </w:tr>
      <w:tr w:rsidR="003579F1" w:rsidTr="004C1EB5">
        <w:tc>
          <w:tcPr>
            <w:tcW w:w="4322" w:type="dxa"/>
            <w:shd w:val="clear" w:color="auto" w:fill="F2F2F2" w:themeFill="background1" w:themeFillShade="F2"/>
          </w:tcPr>
          <w:p w:rsidR="003579F1" w:rsidRDefault="003579F1" w:rsidP="00BE51E4">
            <w:r>
              <w:t xml:space="preserve">Handtekening </w:t>
            </w:r>
          </w:p>
        </w:tc>
        <w:tc>
          <w:tcPr>
            <w:tcW w:w="4322" w:type="dxa"/>
          </w:tcPr>
          <w:p w:rsidR="003579F1" w:rsidRDefault="003579F1" w:rsidP="00C265CD"/>
          <w:p w:rsidR="003579F1" w:rsidRDefault="003579F1" w:rsidP="00C265CD"/>
          <w:p w:rsidR="003579F1" w:rsidRDefault="003579F1" w:rsidP="00C265CD"/>
        </w:tc>
      </w:tr>
    </w:tbl>
    <w:p w:rsidR="003579F1" w:rsidRDefault="003579F1">
      <w:pPr>
        <w:spacing w:after="200" w:line="276" w:lineRule="auto"/>
      </w:pPr>
    </w:p>
    <w:p w:rsidR="00C35C10" w:rsidRDefault="00C35C10" w:rsidP="00C35C10"/>
    <w:p w:rsidR="0094014E" w:rsidRDefault="0094014E">
      <w:pPr>
        <w:spacing w:after="200" w:line="276" w:lineRule="auto"/>
      </w:pPr>
      <w:r>
        <w:br w:type="page"/>
      </w:r>
    </w:p>
    <w:p w:rsidR="00C35C10" w:rsidRDefault="00A7530E" w:rsidP="0031540B">
      <w:pPr>
        <w:pStyle w:val="Kop6"/>
      </w:pPr>
      <w:bookmarkStart w:id="66" w:name="_Toc52363962"/>
      <w:r>
        <w:lastRenderedPageBreak/>
        <w:t>Verklaring onderaanneming</w:t>
      </w:r>
      <w:bookmarkEnd w:id="66"/>
    </w:p>
    <w:p w:rsidR="00A7530E" w:rsidRDefault="00A7530E">
      <w:pPr>
        <w:spacing w:after="200" w:line="276" w:lineRule="auto"/>
      </w:pPr>
    </w:p>
    <w:p w:rsidR="008E087A" w:rsidRDefault="008E087A" w:rsidP="008E087A"/>
    <w:tbl>
      <w:tblPr>
        <w:tblStyle w:val="Tabelraster"/>
        <w:tblW w:w="0" w:type="auto"/>
        <w:tblLook w:val="04A0" w:firstRow="1" w:lastRow="0" w:firstColumn="1" w:lastColumn="0" w:noHBand="0" w:noVBand="1"/>
      </w:tblPr>
      <w:tblGrid>
        <w:gridCol w:w="4322"/>
        <w:gridCol w:w="4322"/>
      </w:tblGrid>
      <w:tr w:rsidR="008E087A" w:rsidTr="00764FC3">
        <w:tc>
          <w:tcPr>
            <w:tcW w:w="4322" w:type="dxa"/>
            <w:shd w:val="clear" w:color="auto" w:fill="F2F2F2" w:themeFill="background1" w:themeFillShade="F2"/>
          </w:tcPr>
          <w:p w:rsidR="008E087A" w:rsidRDefault="00156124" w:rsidP="00156124">
            <w:r>
              <w:t>Naam onderaannemer</w:t>
            </w:r>
          </w:p>
        </w:tc>
        <w:tc>
          <w:tcPr>
            <w:tcW w:w="4322" w:type="dxa"/>
          </w:tcPr>
          <w:p w:rsidR="008E087A" w:rsidRDefault="008E087A" w:rsidP="00764FC3"/>
          <w:p w:rsidR="008E087A" w:rsidRDefault="008E087A" w:rsidP="00764FC3"/>
        </w:tc>
      </w:tr>
      <w:tr w:rsidR="008E087A" w:rsidTr="00764FC3">
        <w:tc>
          <w:tcPr>
            <w:tcW w:w="4322" w:type="dxa"/>
            <w:shd w:val="clear" w:color="auto" w:fill="F2F2F2" w:themeFill="background1" w:themeFillShade="F2"/>
          </w:tcPr>
          <w:p w:rsidR="008E087A" w:rsidRDefault="00156124" w:rsidP="00156124">
            <w:r>
              <w:t>Beschrij</w:t>
            </w:r>
            <w:r w:rsidR="00592DF9">
              <w:t>f</w:t>
            </w:r>
            <w:r>
              <w:t xml:space="preserve"> </w:t>
            </w:r>
            <w:r w:rsidR="00592DF9">
              <w:t>het deel</w:t>
            </w:r>
            <w:r>
              <w:t xml:space="preserve"> van de opdracht welke door</w:t>
            </w:r>
            <w:r w:rsidR="00592DF9">
              <w:t xml:space="preserve"> u</w:t>
            </w:r>
            <w:r>
              <w:t xml:space="preserve"> </w:t>
            </w:r>
            <w:r w:rsidR="00592DF9">
              <w:t>als</w:t>
            </w:r>
            <w:r>
              <w:t xml:space="preserve"> onderaannemer zal worden uitgevoerd.</w:t>
            </w:r>
          </w:p>
          <w:p w:rsidR="00156124" w:rsidRDefault="00156124" w:rsidP="00156124"/>
          <w:p w:rsidR="00156124" w:rsidRDefault="00156124" w:rsidP="00156124"/>
          <w:p w:rsidR="00156124" w:rsidRDefault="00156124" w:rsidP="00156124"/>
          <w:p w:rsidR="00156124" w:rsidRDefault="00156124" w:rsidP="00156124"/>
        </w:tc>
        <w:tc>
          <w:tcPr>
            <w:tcW w:w="4322" w:type="dxa"/>
          </w:tcPr>
          <w:p w:rsidR="008E087A" w:rsidRDefault="008E087A" w:rsidP="00764FC3"/>
          <w:p w:rsidR="008E087A" w:rsidRDefault="008E087A"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p w:rsidR="00841B61" w:rsidRDefault="00841B61" w:rsidP="00764FC3"/>
        </w:tc>
      </w:tr>
      <w:tr w:rsidR="00156124" w:rsidTr="00764FC3">
        <w:tc>
          <w:tcPr>
            <w:tcW w:w="4322" w:type="dxa"/>
            <w:shd w:val="clear" w:color="auto" w:fill="F2F2F2" w:themeFill="background1" w:themeFillShade="F2"/>
          </w:tcPr>
          <w:p w:rsidR="00841B61" w:rsidRDefault="00841B61" w:rsidP="00764FC3"/>
          <w:p w:rsidR="00156124" w:rsidRDefault="00156124" w:rsidP="00764FC3">
            <w:r w:rsidRPr="00156124">
              <w:t xml:space="preserve">Bent u als onderaannemer bekend met de eisen en wensen die gesteld worden ten aanzien van het deel van de opdracht </w:t>
            </w:r>
            <w:r>
              <w:t>zoals hierboven door u beschreven.</w:t>
            </w:r>
          </w:p>
          <w:p w:rsidR="00156124" w:rsidRDefault="00156124" w:rsidP="00764FC3"/>
          <w:p w:rsidR="00156124" w:rsidRDefault="00156124" w:rsidP="00764FC3"/>
          <w:p w:rsidR="00156124" w:rsidRDefault="00156124" w:rsidP="00841B61"/>
        </w:tc>
        <w:tc>
          <w:tcPr>
            <w:tcW w:w="4322" w:type="dxa"/>
          </w:tcPr>
          <w:p w:rsidR="00156124" w:rsidRDefault="00156124" w:rsidP="00764FC3"/>
          <w:p w:rsidR="00156124" w:rsidRDefault="00156124" w:rsidP="00764FC3">
            <w:r>
              <w:t xml:space="preserve"> О  ja</w:t>
            </w:r>
          </w:p>
          <w:p w:rsidR="00156124" w:rsidRDefault="00156124" w:rsidP="00764FC3"/>
          <w:p w:rsidR="00156124" w:rsidRDefault="00156124" w:rsidP="00764FC3">
            <w:r>
              <w:t xml:space="preserve"> О  nee</w:t>
            </w:r>
          </w:p>
        </w:tc>
      </w:tr>
    </w:tbl>
    <w:p w:rsidR="00841B61" w:rsidRDefault="00841B61"/>
    <w:p w:rsidR="00841B61" w:rsidRDefault="00841B61"/>
    <w:tbl>
      <w:tblPr>
        <w:tblStyle w:val="Tabelraster"/>
        <w:tblW w:w="0" w:type="auto"/>
        <w:tblLook w:val="04A0" w:firstRow="1" w:lastRow="0" w:firstColumn="1" w:lastColumn="0" w:noHBand="0" w:noVBand="1"/>
      </w:tblPr>
      <w:tblGrid>
        <w:gridCol w:w="4322"/>
        <w:gridCol w:w="4322"/>
      </w:tblGrid>
      <w:tr w:rsidR="00156124" w:rsidTr="00764FC3">
        <w:tc>
          <w:tcPr>
            <w:tcW w:w="8644" w:type="dxa"/>
            <w:gridSpan w:val="2"/>
            <w:shd w:val="clear" w:color="auto" w:fill="F2F2F2" w:themeFill="background1" w:themeFillShade="F2"/>
          </w:tcPr>
          <w:p w:rsidR="00156124" w:rsidRDefault="00156124" w:rsidP="00592DF9">
            <w:r>
              <w:t>Door ondertekening van de</w:t>
            </w:r>
            <w:r w:rsidR="00592DF9">
              <w:t>ze</w:t>
            </w:r>
            <w:r>
              <w:t xml:space="preserve"> verklaring verklaart </w:t>
            </w:r>
            <w:r w:rsidR="00592DF9">
              <w:t>u als</w:t>
            </w:r>
            <w:r>
              <w:t xml:space="preserve"> onderaannemer dat </w:t>
            </w:r>
            <w:r w:rsidR="00592DF9">
              <w:t>u</w:t>
            </w:r>
            <w:r>
              <w:t xml:space="preserve"> gedurende de looptijd van de hoofdopdracht </w:t>
            </w:r>
            <w:r w:rsidR="00592DF9">
              <w:t xml:space="preserve">(welke is gegund aan inschrijver) kunt </w:t>
            </w:r>
            <w:r>
              <w:t xml:space="preserve">voldoen aan </w:t>
            </w:r>
            <w:r w:rsidR="00592DF9">
              <w:t>de uitvoering van het hiervoor door u omschreven deel van de opdracht alsmede de daaraan gestelde</w:t>
            </w:r>
            <w:r>
              <w:t xml:space="preserve"> eisen en wensen</w:t>
            </w:r>
            <w:r w:rsidR="00592DF9">
              <w:t>.</w:t>
            </w:r>
            <w:r>
              <w:t xml:space="preserve">  </w:t>
            </w:r>
          </w:p>
          <w:p w:rsidR="00592DF9" w:rsidRDefault="00592DF9" w:rsidP="00592DF9"/>
        </w:tc>
      </w:tr>
      <w:tr w:rsidR="00156124" w:rsidTr="00764FC3">
        <w:tc>
          <w:tcPr>
            <w:tcW w:w="4322" w:type="dxa"/>
            <w:shd w:val="clear" w:color="auto" w:fill="F2F2F2" w:themeFill="background1" w:themeFillShade="F2"/>
          </w:tcPr>
          <w:p w:rsidR="00156124" w:rsidRDefault="00156124" w:rsidP="00156124">
            <w:r>
              <w:t>Naam ondertekenaar</w:t>
            </w:r>
          </w:p>
          <w:p w:rsidR="00156124" w:rsidRDefault="00156124" w:rsidP="00156124">
            <w:r>
              <w:t>(tekenbevoegde functionaris</w:t>
            </w:r>
            <w:r w:rsidR="00592DF9">
              <w:t xml:space="preserve"> onderaannemer</w:t>
            </w:r>
            <w:r>
              <w:t>)</w:t>
            </w:r>
          </w:p>
          <w:p w:rsidR="00156124" w:rsidRDefault="00156124" w:rsidP="00764FC3"/>
        </w:tc>
        <w:tc>
          <w:tcPr>
            <w:tcW w:w="4322" w:type="dxa"/>
          </w:tcPr>
          <w:p w:rsidR="00156124" w:rsidRDefault="00156124" w:rsidP="00764FC3"/>
        </w:tc>
      </w:tr>
      <w:tr w:rsidR="00592DF9" w:rsidTr="00764FC3">
        <w:tc>
          <w:tcPr>
            <w:tcW w:w="4322" w:type="dxa"/>
            <w:shd w:val="clear" w:color="auto" w:fill="F2F2F2" w:themeFill="background1" w:themeFillShade="F2"/>
          </w:tcPr>
          <w:p w:rsidR="00592DF9" w:rsidRDefault="00592DF9" w:rsidP="00156124">
            <w:r>
              <w:t>Functie</w:t>
            </w:r>
          </w:p>
          <w:p w:rsidR="00592DF9" w:rsidRDefault="00592DF9" w:rsidP="00156124"/>
        </w:tc>
        <w:tc>
          <w:tcPr>
            <w:tcW w:w="4322" w:type="dxa"/>
          </w:tcPr>
          <w:p w:rsidR="00592DF9" w:rsidRDefault="00592DF9" w:rsidP="00764FC3"/>
        </w:tc>
      </w:tr>
      <w:tr w:rsidR="008E087A" w:rsidTr="00764FC3">
        <w:tc>
          <w:tcPr>
            <w:tcW w:w="4322" w:type="dxa"/>
            <w:shd w:val="clear" w:color="auto" w:fill="F2F2F2" w:themeFill="background1" w:themeFillShade="F2"/>
          </w:tcPr>
          <w:p w:rsidR="008E087A" w:rsidRDefault="008E087A" w:rsidP="00764FC3">
            <w:r>
              <w:t>Datum ondertekening van dit formulier</w:t>
            </w:r>
          </w:p>
        </w:tc>
        <w:tc>
          <w:tcPr>
            <w:tcW w:w="4322" w:type="dxa"/>
          </w:tcPr>
          <w:p w:rsidR="008E087A" w:rsidRDefault="008E087A" w:rsidP="00764FC3"/>
          <w:p w:rsidR="008E087A" w:rsidRDefault="008E087A" w:rsidP="00764FC3"/>
        </w:tc>
      </w:tr>
      <w:tr w:rsidR="008E087A" w:rsidTr="00764FC3">
        <w:tc>
          <w:tcPr>
            <w:tcW w:w="4322" w:type="dxa"/>
            <w:shd w:val="clear" w:color="auto" w:fill="F2F2F2" w:themeFill="background1" w:themeFillShade="F2"/>
          </w:tcPr>
          <w:p w:rsidR="008E087A" w:rsidRDefault="008E087A" w:rsidP="00764FC3">
            <w:r>
              <w:t>Handtekening</w:t>
            </w:r>
            <w:r w:rsidR="00592DF9">
              <w:t xml:space="preserve"> tekenbevoegde functionaris</w:t>
            </w:r>
          </w:p>
        </w:tc>
        <w:tc>
          <w:tcPr>
            <w:tcW w:w="4322" w:type="dxa"/>
          </w:tcPr>
          <w:p w:rsidR="008E087A" w:rsidRDefault="008E087A" w:rsidP="00764FC3"/>
          <w:p w:rsidR="008E087A" w:rsidRDefault="008E087A" w:rsidP="00764FC3"/>
          <w:p w:rsidR="008E087A" w:rsidRDefault="008E087A" w:rsidP="00764FC3"/>
        </w:tc>
      </w:tr>
    </w:tbl>
    <w:p w:rsidR="008E087A" w:rsidRPr="001265DA" w:rsidRDefault="008E087A" w:rsidP="008E087A"/>
    <w:p w:rsidR="0031540B" w:rsidRDefault="0031540B">
      <w:pPr>
        <w:spacing w:after="200" w:line="276" w:lineRule="auto"/>
      </w:pPr>
    </w:p>
    <w:p w:rsidR="0031540B" w:rsidRDefault="0031540B">
      <w:pPr>
        <w:spacing w:after="200" w:line="276" w:lineRule="auto"/>
      </w:pPr>
      <w:r>
        <w:br w:type="page"/>
      </w:r>
    </w:p>
    <w:p w:rsidR="0031540B" w:rsidRDefault="0031540B" w:rsidP="0031540B">
      <w:pPr>
        <w:pStyle w:val="Kop6"/>
      </w:pPr>
      <w:bookmarkStart w:id="67" w:name="_Toc52363963"/>
      <w:r>
        <w:lastRenderedPageBreak/>
        <w:t>Verklaring holding</w:t>
      </w:r>
      <w:bookmarkEnd w:id="67"/>
    </w:p>
    <w:p w:rsidR="008E087A" w:rsidRDefault="008E087A">
      <w:pPr>
        <w:spacing w:after="200" w:line="276" w:lineRule="auto"/>
      </w:pPr>
      <w:r>
        <w:t>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8E087A" w:rsidTr="00764FC3">
        <w:tc>
          <w:tcPr>
            <w:tcW w:w="4322" w:type="dxa"/>
            <w:shd w:val="clear" w:color="auto" w:fill="F2F2F2" w:themeFill="background1" w:themeFillShade="F2"/>
          </w:tcPr>
          <w:p w:rsidR="008E087A" w:rsidRDefault="008E087A" w:rsidP="008E087A">
            <w:r>
              <w:t>Naam Holding</w:t>
            </w:r>
          </w:p>
        </w:tc>
        <w:tc>
          <w:tcPr>
            <w:tcW w:w="4322" w:type="dxa"/>
          </w:tcPr>
          <w:p w:rsidR="008E087A" w:rsidRDefault="008E087A" w:rsidP="00764FC3"/>
          <w:p w:rsidR="008E087A" w:rsidRDefault="008E087A" w:rsidP="00764FC3"/>
        </w:tc>
      </w:tr>
      <w:tr w:rsidR="008E087A" w:rsidTr="00764FC3">
        <w:tc>
          <w:tcPr>
            <w:tcW w:w="4322" w:type="dxa"/>
            <w:shd w:val="clear" w:color="auto" w:fill="F2F2F2" w:themeFill="background1" w:themeFillShade="F2"/>
          </w:tcPr>
          <w:p w:rsidR="008E087A" w:rsidRDefault="008E087A" w:rsidP="00764FC3">
            <w:r>
              <w:t>Vestigingsplaats</w:t>
            </w:r>
          </w:p>
          <w:p w:rsidR="008E087A" w:rsidRDefault="008E087A" w:rsidP="00764FC3"/>
        </w:tc>
        <w:tc>
          <w:tcPr>
            <w:tcW w:w="4322" w:type="dxa"/>
          </w:tcPr>
          <w:p w:rsidR="008E087A" w:rsidRDefault="008E087A" w:rsidP="00764FC3"/>
          <w:p w:rsidR="008E087A" w:rsidRDefault="008E087A" w:rsidP="00764FC3"/>
        </w:tc>
      </w:tr>
    </w:tbl>
    <w:p w:rsidR="00592DF9" w:rsidRPr="00300223" w:rsidRDefault="00592DF9">
      <w:pPr>
        <w:spacing w:after="200" w:line="276" w:lineRule="auto"/>
      </w:pPr>
    </w:p>
    <w:p w:rsidR="00B62BF5" w:rsidRPr="00D949E5" w:rsidRDefault="00B62BF5">
      <w:pPr>
        <w:spacing w:after="200" w:line="276" w:lineRule="auto"/>
        <w:rPr>
          <w:color w:val="0070C0"/>
        </w:rPr>
      </w:pPr>
      <w:r w:rsidRPr="00D949E5">
        <w:rPr>
          <w:color w:val="0070C0"/>
        </w:rPr>
        <w:t xml:space="preserve">Kruis hieronder aan welke verklaring (situatie) van toepassing is op uw inschrijving en laat </w:t>
      </w:r>
      <w:r w:rsidR="00592DF9" w:rsidRPr="00D949E5">
        <w:rPr>
          <w:color w:val="0070C0"/>
        </w:rPr>
        <w:t>deze</w:t>
      </w:r>
      <w:r w:rsidRPr="00D949E5">
        <w:rPr>
          <w:color w:val="0070C0"/>
        </w:rPr>
        <w:t xml:space="preserve">  verklaring ondertekenen door de rechtsgeldige vertegenwoordiger</w:t>
      </w:r>
      <w:r w:rsidR="00592DF9" w:rsidRPr="00D949E5">
        <w:rPr>
          <w:color w:val="0070C0"/>
        </w:rPr>
        <w:t>s</w:t>
      </w:r>
      <w:r w:rsidRPr="00D949E5">
        <w:rPr>
          <w:color w:val="0070C0"/>
        </w:rPr>
        <w:t>.</w:t>
      </w:r>
    </w:p>
    <w:p w:rsidR="00592DF9" w:rsidRPr="00300223" w:rsidRDefault="00592DF9">
      <w:pPr>
        <w:spacing w:after="200" w:line="276" w:lineRule="auto"/>
      </w:pPr>
    </w:p>
    <w:p w:rsidR="00A7530E" w:rsidRPr="008E087A" w:rsidRDefault="00B62BF5" w:rsidP="00B62BF5">
      <w:pPr>
        <w:spacing w:after="200" w:line="276" w:lineRule="auto"/>
        <w:ind w:left="705" w:hanging="705"/>
        <w:rPr>
          <w:b/>
        </w:rPr>
      </w:pPr>
      <w:r>
        <w:rPr>
          <w:b/>
        </w:rPr>
        <w:t>О</w:t>
      </w:r>
      <w:r>
        <w:rPr>
          <w:b/>
        </w:rPr>
        <w:tab/>
      </w:r>
      <w:r w:rsidR="008E087A" w:rsidRPr="008E087A">
        <w:rPr>
          <w:b/>
        </w:rPr>
        <w:t xml:space="preserve">Verklaring inschrijver maakt geen gebruik van </w:t>
      </w:r>
      <w:r>
        <w:rPr>
          <w:b/>
        </w:rPr>
        <w:t>de</w:t>
      </w:r>
      <w:r w:rsidR="008E087A" w:rsidRPr="008E087A">
        <w:rPr>
          <w:b/>
        </w:rPr>
        <w:t xml:space="preserve"> holding</w:t>
      </w:r>
      <w:r w:rsidR="008E087A">
        <w:rPr>
          <w:b/>
        </w:rPr>
        <w:br/>
        <w:t>(alleen ondertekening door inschrijver)</w:t>
      </w:r>
    </w:p>
    <w:p w:rsidR="008E087A" w:rsidRDefault="008E087A" w:rsidP="008E087A">
      <w:r w:rsidRPr="008E087A">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r w:rsidR="00B62BF5">
        <w:t>.</w:t>
      </w:r>
    </w:p>
    <w:p w:rsidR="008E087A" w:rsidRDefault="008E087A" w:rsidP="008E087A"/>
    <w:tbl>
      <w:tblPr>
        <w:tblStyle w:val="Tabelraster"/>
        <w:tblW w:w="0" w:type="auto"/>
        <w:tblLook w:val="04A0" w:firstRow="1" w:lastRow="0" w:firstColumn="1" w:lastColumn="0" w:noHBand="0" w:noVBand="1"/>
      </w:tblPr>
      <w:tblGrid>
        <w:gridCol w:w="4322"/>
        <w:gridCol w:w="4322"/>
      </w:tblGrid>
      <w:tr w:rsidR="008E087A" w:rsidTr="00764FC3">
        <w:tc>
          <w:tcPr>
            <w:tcW w:w="4322" w:type="dxa"/>
            <w:shd w:val="clear" w:color="auto" w:fill="F2F2F2" w:themeFill="background1" w:themeFillShade="F2"/>
          </w:tcPr>
          <w:p w:rsidR="008E087A" w:rsidRDefault="008E087A" w:rsidP="00764FC3">
            <w:r>
              <w:t>Inschrijver</w:t>
            </w:r>
          </w:p>
        </w:tc>
        <w:tc>
          <w:tcPr>
            <w:tcW w:w="4322" w:type="dxa"/>
          </w:tcPr>
          <w:p w:rsidR="008E087A" w:rsidRDefault="008E087A" w:rsidP="00764FC3"/>
          <w:p w:rsidR="008E087A" w:rsidRDefault="008E087A" w:rsidP="00764FC3"/>
        </w:tc>
      </w:tr>
      <w:tr w:rsidR="008E087A" w:rsidTr="00764FC3">
        <w:tc>
          <w:tcPr>
            <w:tcW w:w="4322" w:type="dxa"/>
            <w:shd w:val="clear" w:color="auto" w:fill="F2F2F2" w:themeFill="background1" w:themeFillShade="F2"/>
          </w:tcPr>
          <w:p w:rsidR="008E087A" w:rsidRDefault="008E087A" w:rsidP="00764FC3">
            <w:r>
              <w:t>Naam ondertekenaar</w:t>
            </w:r>
          </w:p>
          <w:p w:rsidR="008E087A" w:rsidRDefault="008E087A" w:rsidP="00764FC3">
            <w:r>
              <w:t>(tekenbevoegde functionaris inschrijver)</w:t>
            </w:r>
          </w:p>
          <w:p w:rsidR="008E087A" w:rsidRDefault="008E087A" w:rsidP="00764FC3"/>
        </w:tc>
        <w:tc>
          <w:tcPr>
            <w:tcW w:w="4322" w:type="dxa"/>
          </w:tcPr>
          <w:p w:rsidR="008E087A" w:rsidRDefault="008E087A" w:rsidP="00764FC3"/>
          <w:p w:rsidR="008E087A" w:rsidRDefault="008E087A" w:rsidP="00764FC3"/>
        </w:tc>
      </w:tr>
      <w:tr w:rsidR="008E087A" w:rsidTr="00764FC3">
        <w:tc>
          <w:tcPr>
            <w:tcW w:w="4322" w:type="dxa"/>
            <w:shd w:val="clear" w:color="auto" w:fill="F2F2F2" w:themeFill="background1" w:themeFillShade="F2"/>
          </w:tcPr>
          <w:p w:rsidR="008E087A" w:rsidRDefault="008E087A" w:rsidP="008E087A">
            <w:r>
              <w:t>Functie</w:t>
            </w:r>
          </w:p>
        </w:tc>
        <w:tc>
          <w:tcPr>
            <w:tcW w:w="4322" w:type="dxa"/>
          </w:tcPr>
          <w:p w:rsidR="008E087A" w:rsidRDefault="008E087A" w:rsidP="00764FC3"/>
          <w:p w:rsidR="008E087A" w:rsidRDefault="008E087A" w:rsidP="00764FC3"/>
        </w:tc>
      </w:tr>
      <w:tr w:rsidR="008E087A" w:rsidTr="00764FC3">
        <w:tc>
          <w:tcPr>
            <w:tcW w:w="4322" w:type="dxa"/>
            <w:shd w:val="clear" w:color="auto" w:fill="F2F2F2" w:themeFill="background1" w:themeFillShade="F2"/>
          </w:tcPr>
          <w:p w:rsidR="008E087A" w:rsidRDefault="008E087A" w:rsidP="00764FC3">
            <w:r>
              <w:t>Datum ondertekening van dit formulier</w:t>
            </w:r>
          </w:p>
          <w:p w:rsidR="008E087A" w:rsidRDefault="008E087A" w:rsidP="00764FC3"/>
        </w:tc>
        <w:tc>
          <w:tcPr>
            <w:tcW w:w="4322" w:type="dxa"/>
          </w:tcPr>
          <w:p w:rsidR="008E087A" w:rsidRDefault="008E087A" w:rsidP="00764FC3"/>
        </w:tc>
      </w:tr>
      <w:tr w:rsidR="008E087A" w:rsidTr="00764FC3">
        <w:tc>
          <w:tcPr>
            <w:tcW w:w="4322" w:type="dxa"/>
            <w:shd w:val="clear" w:color="auto" w:fill="F2F2F2" w:themeFill="background1" w:themeFillShade="F2"/>
          </w:tcPr>
          <w:p w:rsidR="008E087A" w:rsidRDefault="008E087A" w:rsidP="00764FC3">
            <w:r>
              <w:t>Handtekening</w:t>
            </w:r>
            <w:r w:rsidR="00592DF9">
              <w:t xml:space="preserve"> tekenbevoegd functionaris</w:t>
            </w:r>
          </w:p>
        </w:tc>
        <w:tc>
          <w:tcPr>
            <w:tcW w:w="4322" w:type="dxa"/>
          </w:tcPr>
          <w:p w:rsidR="008E087A" w:rsidRDefault="008E087A" w:rsidP="00764FC3"/>
          <w:p w:rsidR="008E087A" w:rsidRDefault="008E087A" w:rsidP="00764FC3"/>
          <w:p w:rsidR="008E087A" w:rsidRDefault="008E087A" w:rsidP="00764FC3"/>
        </w:tc>
      </w:tr>
    </w:tbl>
    <w:p w:rsidR="00592DF9" w:rsidRDefault="00592DF9" w:rsidP="008E087A"/>
    <w:p w:rsidR="00592DF9" w:rsidRDefault="00592DF9">
      <w:pPr>
        <w:spacing w:after="200" w:line="276" w:lineRule="auto"/>
      </w:pPr>
    </w:p>
    <w:p w:rsidR="00592DF9" w:rsidRDefault="00592DF9">
      <w:pPr>
        <w:spacing w:after="200" w:line="276" w:lineRule="auto"/>
      </w:pPr>
      <w:r>
        <w:t>LET OP: maakt u gebruik van de holding als hoofdaansprakelijke, teken dan de verklaring op de volgende pagina. Laat de verklaring tekenen zowel door de tekenbevoegde van de holding als door de tekenbevoegde van uw eigen (dochter)onderneming.</w:t>
      </w:r>
      <w:r>
        <w:br w:type="page"/>
      </w:r>
    </w:p>
    <w:p w:rsidR="008E087A" w:rsidRPr="001265DA" w:rsidRDefault="008E087A" w:rsidP="008E087A"/>
    <w:p w:rsidR="00B62BF5" w:rsidRPr="008E087A" w:rsidRDefault="00B62BF5" w:rsidP="00B62BF5">
      <w:pPr>
        <w:spacing w:after="200" w:line="276" w:lineRule="auto"/>
        <w:ind w:left="705" w:hanging="705"/>
        <w:rPr>
          <w:b/>
        </w:rPr>
      </w:pPr>
      <w:r>
        <w:rPr>
          <w:b/>
        </w:rPr>
        <w:t>О</w:t>
      </w:r>
      <w:r>
        <w:rPr>
          <w:b/>
        </w:rPr>
        <w:tab/>
      </w:r>
      <w:r w:rsidRPr="008E087A">
        <w:rPr>
          <w:b/>
        </w:rPr>
        <w:t xml:space="preserve">Verklaring inschrijver maakt gebruik van </w:t>
      </w:r>
      <w:r>
        <w:rPr>
          <w:b/>
        </w:rPr>
        <w:t>de</w:t>
      </w:r>
      <w:r w:rsidRPr="008E087A">
        <w:rPr>
          <w:b/>
        </w:rPr>
        <w:t xml:space="preserve"> holding</w:t>
      </w:r>
      <w:r>
        <w:rPr>
          <w:b/>
        </w:rPr>
        <w:br/>
        <w:t xml:space="preserve">(ondertekening </w:t>
      </w:r>
      <w:r w:rsidR="00017E28">
        <w:rPr>
          <w:b/>
        </w:rPr>
        <w:t xml:space="preserve">zowel </w:t>
      </w:r>
      <w:r>
        <w:rPr>
          <w:b/>
        </w:rPr>
        <w:t>door de holding alsmede de inschrijver zelf )</w:t>
      </w:r>
    </w:p>
    <w:p w:rsidR="00B62BF5" w:rsidRDefault="00B62BF5" w:rsidP="00B62BF5">
      <w:r w:rsidRPr="00B62BF5">
        <w:t>Hierbij verklaart ondergetekende dat de hieronder vermelde holding zich hoofdelijk aansprakelijk stelt voor de uit rechtshandelingen van de dochteronderneming/</w:t>
      </w:r>
      <w:r>
        <w:t xml:space="preserve"> </w:t>
      </w:r>
      <w:r w:rsidRPr="00B62BF5">
        <w:t>uitvoeringsorganisatie voortvloeiende schulden (ex artikel 2:403 lid 1 onder f Burgerlijk wetboek). In dat geval ondertekenen zowel de inschrijver/dochteronderneming als de holding dit formulier</w:t>
      </w:r>
      <w:r>
        <w:t>.</w:t>
      </w:r>
    </w:p>
    <w:p w:rsidR="00B62BF5" w:rsidRDefault="00B62BF5" w:rsidP="00B62BF5"/>
    <w:tbl>
      <w:tblPr>
        <w:tblStyle w:val="Tabelraster"/>
        <w:tblW w:w="0" w:type="auto"/>
        <w:tblLook w:val="04A0" w:firstRow="1" w:lastRow="0" w:firstColumn="1" w:lastColumn="0" w:noHBand="0" w:noVBand="1"/>
      </w:tblPr>
      <w:tblGrid>
        <w:gridCol w:w="4322"/>
        <w:gridCol w:w="4322"/>
      </w:tblGrid>
      <w:tr w:rsidR="00B62BF5" w:rsidTr="00764FC3">
        <w:tc>
          <w:tcPr>
            <w:tcW w:w="4322" w:type="dxa"/>
            <w:shd w:val="clear" w:color="auto" w:fill="F2F2F2" w:themeFill="background1" w:themeFillShade="F2"/>
          </w:tcPr>
          <w:p w:rsidR="00B62BF5" w:rsidRDefault="00B62BF5" w:rsidP="00B62BF5">
            <w:r>
              <w:t>Naam Holding</w:t>
            </w:r>
          </w:p>
        </w:tc>
        <w:tc>
          <w:tcPr>
            <w:tcW w:w="4322" w:type="dxa"/>
          </w:tcPr>
          <w:p w:rsidR="00B62BF5" w:rsidRDefault="00B62BF5" w:rsidP="00764FC3"/>
          <w:p w:rsidR="00B62BF5" w:rsidRDefault="00B62BF5" w:rsidP="00764FC3"/>
        </w:tc>
      </w:tr>
      <w:tr w:rsidR="00B62BF5" w:rsidTr="00764FC3">
        <w:tc>
          <w:tcPr>
            <w:tcW w:w="4322" w:type="dxa"/>
            <w:shd w:val="clear" w:color="auto" w:fill="F2F2F2" w:themeFill="background1" w:themeFillShade="F2"/>
          </w:tcPr>
          <w:p w:rsidR="00B62BF5" w:rsidRDefault="00B62BF5" w:rsidP="00764FC3">
            <w:r>
              <w:t>Naam ondertekenaar</w:t>
            </w:r>
          </w:p>
          <w:p w:rsidR="00B62BF5" w:rsidRDefault="00B62BF5" w:rsidP="00764FC3">
            <w:r>
              <w:t>(tekenbevoegde functionaris van de holding)</w:t>
            </w:r>
          </w:p>
          <w:p w:rsidR="00B62BF5" w:rsidRDefault="00B62BF5" w:rsidP="00764FC3"/>
        </w:tc>
        <w:tc>
          <w:tcPr>
            <w:tcW w:w="4322" w:type="dxa"/>
          </w:tcPr>
          <w:p w:rsidR="00B62BF5" w:rsidRDefault="00B62BF5" w:rsidP="00764FC3"/>
          <w:p w:rsidR="00B62BF5" w:rsidRDefault="00B62BF5" w:rsidP="00764FC3"/>
        </w:tc>
      </w:tr>
      <w:tr w:rsidR="00B62BF5" w:rsidTr="00764FC3">
        <w:tc>
          <w:tcPr>
            <w:tcW w:w="4322" w:type="dxa"/>
            <w:shd w:val="clear" w:color="auto" w:fill="F2F2F2" w:themeFill="background1" w:themeFillShade="F2"/>
          </w:tcPr>
          <w:p w:rsidR="00B62BF5" w:rsidRDefault="00B62BF5" w:rsidP="00764FC3">
            <w:r>
              <w:t>Functie</w:t>
            </w:r>
          </w:p>
        </w:tc>
        <w:tc>
          <w:tcPr>
            <w:tcW w:w="4322" w:type="dxa"/>
          </w:tcPr>
          <w:p w:rsidR="00B62BF5" w:rsidRDefault="00B62BF5" w:rsidP="00764FC3"/>
          <w:p w:rsidR="00B62BF5" w:rsidRDefault="00B62BF5" w:rsidP="00764FC3"/>
        </w:tc>
      </w:tr>
      <w:tr w:rsidR="00B62BF5" w:rsidTr="00764FC3">
        <w:tc>
          <w:tcPr>
            <w:tcW w:w="4322" w:type="dxa"/>
            <w:shd w:val="clear" w:color="auto" w:fill="F2F2F2" w:themeFill="background1" w:themeFillShade="F2"/>
          </w:tcPr>
          <w:p w:rsidR="00B62BF5" w:rsidRDefault="00B62BF5" w:rsidP="00764FC3">
            <w:r>
              <w:t>Datum ondertekening van dit formulier</w:t>
            </w:r>
          </w:p>
          <w:p w:rsidR="00B62BF5" w:rsidRDefault="00B62BF5" w:rsidP="00764FC3"/>
        </w:tc>
        <w:tc>
          <w:tcPr>
            <w:tcW w:w="4322" w:type="dxa"/>
          </w:tcPr>
          <w:p w:rsidR="00B62BF5" w:rsidRDefault="00B62BF5" w:rsidP="00764FC3"/>
        </w:tc>
      </w:tr>
      <w:tr w:rsidR="00B62BF5" w:rsidTr="00764FC3">
        <w:tc>
          <w:tcPr>
            <w:tcW w:w="4322" w:type="dxa"/>
            <w:shd w:val="clear" w:color="auto" w:fill="F2F2F2" w:themeFill="background1" w:themeFillShade="F2"/>
          </w:tcPr>
          <w:p w:rsidR="00B62BF5" w:rsidRDefault="00B62BF5" w:rsidP="00764FC3">
            <w:r>
              <w:t>Handtekening</w:t>
            </w:r>
            <w:r w:rsidR="00592DF9">
              <w:t xml:space="preserve"> tekenbevoegd functionaris</w:t>
            </w:r>
          </w:p>
          <w:p w:rsidR="00B62BF5" w:rsidRDefault="00B62BF5" w:rsidP="00764FC3"/>
          <w:p w:rsidR="00B62BF5" w:rsidRDefault="00B62BF5" w:rsidP="00764FC3"/>
        </w:tc>
        <w:tc>
          <w:tcPr>
            <w:tcW w:w="4322" w:type="dxa"/>
          </w:tcPr>
          <w:p w:rsidR="00B62BF5" w:rsidRDefault="00B62BF5" w:rsidP="00764FC3"/>
        </w:tc>
      </w:tr>
    </w:tbl>
    <w:p w:rsidR="00B62BF5" w:rsidRDefault="00B62BF5" w:rsidP="00B62BF5"/>
    <w:tbl>
      <w:tblPr>
        <w:tblStyle w:val="Tabelraster"/>
        <w:tblW w:w="0" w:type="auto"/>
        <w:tblLook w:val="04A0" w:firstRow="1" w:lastRow="0" w:firstColumn="1" w:lastColumn="0" w:noHBand="0" w:noVBand="1"/>
      </w:tblPr>
      <w:tblGrid>
        <w:gridCol w:w="4322"/>
        <w:gridCol w:w="4322"/>
      </w:tblGrid>
      <w:tr w:rsidR="00B62BF5" w:rsidTr="00764FC3">
        <w:tc>
          <w:tcPr>
            <w:tcW w:w="4322" w:type="dxa"/>
            <w:shd w:val="clear" w:color="auto" w:fill="F2F2F2" w:themeFill="background1" w:themeFillShade="F2"/>
          </w:tcPr>
          <w:p w:rsidR="00B62BF5" w:rsidRDefault="00B62BF5" w:rsidP="00764FC3">
            <w:r>
              <w:t>Inschrijver</w:t>
            </w:r>
          </w:p>
        </w:tc>
        <w:tc>
          <w:tcPr>
            <w:tcW w:w="4322" w:type="dxa"/>
          </w:tcPr>
          <w:p w:rsidR="00B62BF5" w:rsidRDefault="00B62BF5" w:rsidP="00764FC3"/>
          <w:p w:rsidR="00B62BF5" w:rsidRDefault="00B62BF5" w:rsidP="00764FC3"/>
        </w:tc>
      </w:tr>
      <w:tr w:rsidR="00B62BF5" w:rsidTr="00764FC3">
        <w:tc>
          <w:tcPr>
            <w:tcW w:w="4322" w:type="dxa"/>
            <w:shd w:val="clear" w:color="auto" w:fill="F2F2F2" w:themeFill="background1" w:themeFillShade="F2"/>
          </w:tcPr>
          <w:p w:rsidR="00B62BF5" w:rsidRDefault="00B62BF5" w:rsidP="00764FC3">
            <w:r>
              <w:t>Naam ondertekenaar</w:t>
            </w:r>
          </w:p>
          <w:p w:rsidR="00B62BF5" w:rsidRDefault="00B62BF5" w:rsidP="00764FC3">
            <w:r>
              <w:t>(tekenbevoegde functionaris inschrijver)</w:t>
            </w:r>
          </w:p>
          <w:p w:rsidR="00B62BF5" w:rsidRDefault="00B62BF5" w:rsidP="00764FC3"/>
        </w:tc>
        <w:tc>
          <w:tcPr>
            <w:tcW w:w="4322" w:type="dxa"/>
          </w:tcPr>
          <w:p w:rsidR="00B62BF5" w:rsidRDefault="00B62BF5" w:rsidP="00764FC3"/>
          <w:p w:rsidR="00B62BF5" w:rsidRDefault="00B62BF5" w:rsidP="00764FC3"/>
        </w:tc>
      </w:tr>
      <w:tr w:rsidR="00B62BF5" w:rsidTr="00764FC3">
        <w:tc>
          <w:tcPr>
            <w:tcW w:w="4322" w:type="dxa"/>
            <w:shd w:val="clear" w:color="auto" w:fill="F2F2F2" w:themeFill="background1" w:themeFillShade="F2"/>
          </w:tcPr>
          <w:p w:rsidR="00B62BF5" w:rsidRDefault="00B62BF5" w:rsidP="00764FC3">
            <w:r>
              <w:t>Functie</w:t>
            </w:r>
          </w:p>
        </w:tc>
        <w:tc>
          <w:tcPr>
            <w:tcW w:w="4322" w:type="dxa"/>
          </w:tcPr>
          <w:p w:rsidR="00B62BF5" w:rsidRDefault="00B62BF5" w:rsidP="00764FC3"/>
          <w:p w:rsidR="00B62BF5" w:rsidRDefault="00B62BF5" w:rsidP="00764FC3"/>
        </w:tc>
      </w:tr>
      <w:tr w:rsidR="00B62BF5" w:rsidTr="00764FC3">
        <w:tc>
          <w:tcPr>
            <w:tcW w:w="4322" w:type="dxa"/>
            <w:shd w:val="clear" w:color="auto" w:fill="F2F2F2" w:themeFill="background1" w:themeFillShade="F2"/>
          </w:tcPr>
          <w:p w:rsidR="00B62BF5" w:rsidRDefault="00B62BF5" w:rsidP="00764FC3">
            <w:r>
              <w:t>Datum ondertekening van dit formulier</w:t>
            </w:r>
          </w:p>
          <w:p w:rsidR="00B62BF5" w:rsidRDefault="00B62BF5" w:rsidP="00764FC3"/>
        </w:tc>
        <w:tc>
          <w:tcPr>
            <w:tcW w:w="4322" w:type="dxa"/>
          </w:tcPr>
          <w:p w:rsidR="00B62BF5" w:rsidRDefault="00B62BF5" w:rsidP="00764FC3"/>
        </w:tc>
      </w:tr>
      <w:tr w:rsidR="00B62BF5" w:rsidTr="00764FC3">
        <w:tc>
          <w:tcPr>
            <w:tcW w:w="4322" w:type="dxa"/>
            <w:shd w:val="clear" w:color="auto" w:fill="F2F2F2" w:themeFill="background1" w:themeFillShade="F2"/>
          </w:tcPr>
          <w:p w:rsidR="00B62BF5" w:rsidRDefault="00B62BF5" w:rsidP="00764FC3">
            <w:r>
              <w:t>Handtekening</w:t>
            </w:r>
            <w:r w:rsidR="00592DF9">
              <w:t xml:space="preserve"> tekenbevoegd functionaris</w:t>
            </w:r>
          </w:p>
        </w:tc>
        <w:tc>
          <w:tcPr>
            <w:tcW w:w="4322" w:type="dxa"/>
          </w:tcPr>
          <w:p w:rsidR="00B62BF5" w:rsidRDefault="00B62BF5" w:rsidP="00764FC3"/>
          <w:p w:rsidR="00B62BF5" w:rsidRDefault="00B62BF5" w:rsidP="00764FC3"/>
          <w:p w:rsidR="00B62BF5" w:rsidRDefault="00B62BF5" w:rsidP="00764FC3"/>
        </w:tc>
      </w:tr>
    </w:tbl>
    <w:p w:rsidR="00B62BF5" w:rsidRDefault="00B62BF5">
      <w:pPr>
        <w:spacing w:after="200" w:line="276" w:lineRule="auto"/>
      </w:pPr>
    </w:p>
    <w:p w:rsidR="007E35AD" w:rsidRDefault="007E35AD">
      <w:pPr>
        <w:spacing w:after="200" w:line="276" w:lineRule="auto"/>
      </w:pPr>
      <w:r>
        <w:br w:type="page"/>
      </w:r>
    </w:p>
    <w:p w:rsidR="0031540B" w:rsidRDefault="007E35AD" w:rsidP="007E35AD">
      <w:pPr>
        <w:pStyle w:val="Kop6"/>
      </w:pPr>
      <w:bookmarkStart w:id="68" w:name="_Toc52363964"/>
      <w:r w:rsidRPr="007E35AD">
        <w:lastRenderedPageBreak/>
        <w:t>Akkoordverklaring</w:t>
      </w:r>
      <w:bookmarkEnd w:id="68"/>
    </w:p>
    <w:p w:rsidR="007E35AD" w:rsidRDefault="007E35AD" w:rsidP="007E35AD"/>
    <w:p w:rsidR="007E35AD" w:rsidRDefault="007E35AD" w:rsidP="007E35AD">
      <w:r>
        <w:t>Deze akkoordverklaring behoort bij de Europese aanbesteding groenstromen Gooi en Vechtstreek.</w:t>
      </w:r>
    </w:p>
    <w:p w:rsidR="007E35AD" w:rsidRDefault="007E35AD" w:rsidP="007E35AD"/>
    <w:p w:rsidR="007E35AD" w:rsidRDefault="007E35AD" w:rsidP="007E35AD">
      <w:r>
        <w:t>Ondergetekende verklaard akkoord te gaan met het Programma van Eisen, concept Overeenkomst en algemene Inkoopvoorwaarden.</w:t>
      </w:r>
    </w:p>
    <w:p w:rsidR="007E35AD" w:rsidRDefault="007E35AD" w:rsidP="007E35AD"/>
    <w:p w:rsidR="007E35AD" w:rsidRDefault="007E35AD" w:rsidP="007E35AD"/>
    <w:tbl>
      <w:tblPr>
        <w:tblStyle w:val="Tabelraster"/>
        <w:tblW w:w="0" w:type="auto"/>
        <w:tblLook w:val="04A0" w:firstRow="1" w:lastRow="0" w:firstColumn="1" w:lastColumn="0" w:noHBand="0" w:noVBand="1"/>
      </w:tblPr>
      <w:tblGrid>
        <w:gridCol w:w="4322"/>
        <w:gridCol w:w="4322"/>
      </w:tblGrid>
      <w:tr w:rsidR="007E35AD" w:rsidTr="0010504E">
        <w:tc>
          <w:tcPr>
            <w:tcW w:w="4322" w:type="dxa"/>
            <w:shd w:val="clear" w:color="auto" w:fill="F2F2F2" w:themeFill="background1" w:themeFillShade="F2"/>
          </w:tcPr>
          <w:p w:rsidR="007E35AD" w:rsidRDefault="007E35AD" w:rsidP="0010504E">
            <w:r>
              <w:t>Inschrijver</w:t>
            </w:r>
          </w:p>
        </w:tc>
        <w:tc>
          <w:tcPr>
            <w:tcW w:w="4322" w:type="dxa"/>
          </w:tcPr>
          <w:p w:rsidR="007E35AD" w:rsidRDefault="007E35AD" w:rsidP="0010504E"/>
          <w:p w:rsidR="007E35AD" w:rsidRDefault="007E35AD" w:rsidP="0010504E"/>
        </w:tc>
      </w:tr>
      <w:tr w:rsidR="007E35AD" w:rsidTr="0010504E">
        <w:tc>
          <w:tcPr>
            <w:tcW w:w="4322" w:type="dxa"/>
            <w:shd w:val="clear" w:color="auto" w:fill="F2F2F2" w:themeFill="background1" w:themeFillShade="F2"/>
          </w:tcPr>
          <w:p w:rsidR="007E35AD" w:rsidRDefault="007E35AD" w:rsidP="0010504E">
            <w:r>
              <w:t>Naam ondertekenaar</w:t>
            </w:r>
          </w:p>
          <w:p w:rsidR="007E35AD" w:rsidRDefault="007E35AD" w:rsidP="0010504E">
            <w:r>
              <w:t>(tekenbevoegde functionaris inschrijver)</w:t>
            </w:r>
          </w:p>
          <w:p w:rsidR="007E35AD" w:rsidRDefault="007E35AD" w:rsidP="0010504E"/>
          <w:p w:rsidR="007E35AD" w:rsidRDefault="007E35AD" w:rsidP="0010504E"/>
        </w:tc>
        <w:tc>
          <w:tcPr>
            <w:tcW w:w="4322" w:type="dxa"/>
          </w:tcPr>
          <w:p w:rsidR="007E35AD" w:rsidRDefault="007E35AD" w:rsidP="0010504E"/>
          <w:p w:rsidR="007E35AD" w:rsidRDefault="007E35AD" w:rsidP="0010504E"/>
        </w:tc>
      </w:tr>
      <w:tr w:rsidR="007E35AD" w:rsidTr="0010504E">
        <w:tc>
          <w:tcPr>
            <w:tcW w:w="4322" w:type="dxa"/>
            <w:shd w:val="clear" w:color="auto" w:fill="F2F2F2" w:themeFill="background1" w:themeFillShade="F2"/>
          </w:tcPr>
          <w:p w:rsidR="007E35AD" w:rsidRDefault="007E35AD" w:rsidP="0010504E">
            <w:r>
              <w:t>Functie</w:t>
            </w:r>
          </w:p>
          <w:p w:rsidR="007E35AD" w:rsidRDefault="007E35AD" w:rsidP="0010504E"/>
          <w:p w:rsidR="007E35AD" w:rsidRDefault="007E35AD" w:rsidP="0010504E"/>
        </w:tc>
        <w:tc>
          <w:tcPr>
            <w:tcW w:w="4322" w:type="dxa"/>
          </w:tcPr>
          <w:p w:rsidR="007E35AD" w:rsidRDefault="007E35AD" w:rsidP="0010504E"/>
        </w:tc>
      </w:tr>
      <w:tr w:rsidR="007E35AD" w:rsidTr="0010504E">
        <w:tc>
          <w:tcPr>
            <w:tcW w:w="4322" w:type="dxa"/>
            <w:shd w:val="clear" w:color="auto" w:fill="F2F2F2" w:themeFill="background1" w:themeFillShade="F2"/>
          </w:tcPr>
          <w:p w:rsidR="007E35AD" w:rsidRDefault="007E35AD" w:rsidP="0010504E">
            <w:r>
              <w:t>Datum ondertekening van dit formulier</w:t>
            </w:r>
          </w:p>
          <w:p w:rsidR="007E35AD" w:rsidRDefault="007E35AD" w:rsidP="0010504E"/>
          <w:p w:rsidR="007E35AD" w:rsidRDefault="007E35AD" w:rsidP="0010504E"/>
        </w:tc>
        <w:tc>
          <w:tcPr>
            <w:tcW w:w="4322" w:type="dxa"/>
          </w:tcPr>
          <w:p w:rsidR="007E35AD" w:rsidRDefault="007E35AD" w:rsidP="0010504E"/>
          <w:p w:rsidR="007E35AD" w:rsidRDefault="007E35AD" w:rsidP="0010504E"/>
        </w:tc>
      </w:tr>
      <w:tr w:rsidR="007E35AD" w:rsidTr="0010504E">
        <w:tc>
          <w:tcPr>
            <w:tcW w:w="4322" w:type="dxa"/>
            <w:shd w:val="clear" w:color="auto" w:fill="F2F2F2" w:themeFill="background1" w:themeFillShade="F2"/>
          </w:tcPr>
          <w:p w:rsidR="007E35AD" w:rsidRDefault="007E35AD" w:rsidP="0010504E">
            <w:r>
              <w:t xml:space="preserve">Handtekening </w:t>
            </w:r>
          </w:p>
        </w:tc>
        <w:tc>
          <w:tcPr>
            <w:tcW w:w="4322" w:type="dxa"/>
          </w:tcPr>
          <w:p w:rsidR="007E35AD" w:rsidRDefault="007E35AD" w:rsidP="0010504E"/>
          <w:p w:rsidR="007E35AD" w:rsidRDefault="007E35AD" w:rsidP="0010504E"/>
          <w:p w:rsidR="007E35AD" w:rsidRDefault="007E35AD" w:rsidP="0010504E"/>
        </w:tc>
      </w:tr>
    </w:tbl>
    <w:p w:rsidR="007E35AD" w:rsidRPr="001265DA" w:rsidRDefault="007E35AD" w:rsidP="007E35AD"/>
    <w:p w:rsidR="007E35AD" w:rsidRDefault="007E35AD">
      <w:pPr>
        <w:spacing w:after="200" w:line="276" w:lineRule="auto"/>
      </w:pPr>
    </w:p>
    <w:p w:rsidR="00841B61" w:rsidRDefault="00841B61">
      <w:pPr>
        <w:spacing w:after="200" w:line="276" w:lineRule="auto"/>
      </w:pPr>
      <w:r>
        <w:br w:type="page"/>
      </w:r>
    </w:p>
    <w:p w:rsidR="00841B61" w:rsidRDefault="00841B61">
      <w:pPr>
        <w:spacing w:after="200" w:line="276" w:lineRule="auto"/>
      </w:pPr>
    </w:p>
    <w:p w:rsidR="00841B61" w:rsidRDefault="00841B61" w:rsidP="00841B61">
      <w:pPr>
        <w:pStyle w:val="Kop6"/>
      </w:pPr>
      <w:bookmarkStart w:id="69" w:name="_Toc52363965"/>
      <w:r>
        <w:t>Prijzenblad</w:t>
      </w:r>
      <w:bookmarkEnd w:id="69"/>
    </w:p>
    <w:p w:rsidR="00841B61" w:rsidRPr="00841B61" w:rsidRDefault="00841B61" w:rsidP="00841B61">
      <w:r>
        <w:t xml:space="preserve">Vul hiervoor het </w:t>
      </w:r>
      <w:r w:rsidRPr="00841B61">
        <w:t xml:space="preserve">separaat bij dit aanbestedingsdocument behorende </w:t>
      </w:r>
      <w:r>
        <w:t>E</w:t>
      </w:r>
      <w:r w:rsidRPr="00841B61">
        <w:t>xcel-</w:t>
      </w:r>
      <w:proofErr w:type="spellStart"/>
      <w:r w:rsidRPr="00841B61">
        <w:t>spreasheet</w:t>
      </w:r>
      <w:proofErr w:type="spellEnd"/>
      <w:r>
        <w:t xml:space="preserve"> in en voeg dit toe bij uw inschrijving</w:t>
      </w:r>
      <w:r w:rsidRPr="00841B61">
        <w:t>.</w:t>
      </w:r>
    </w:p>
    <w:p w:rsidR="00841B61" w:rsidRDefault="00841B61">
      <w:pPr>
        <w:spacing w:after="200" w:line="276" w:lineRule="auto"/>
      </w:pPr>
    </w:p>
    <w:p w:rsidR="00841B61" w:rsidRDefault="00841B61">
      <w:pPr>
        <w:spacing w:after="200" w:line="276" w:lineRule="auto"/>
      </w:pPr>
    </w:p>
    <w:p w:rsidR="00841B61" w:rsidRDefault="00841B61">
      <w:pPr>
        <w:spacing w:after="200" w:line="276" w:lineRule="auto"/>
      </w:pPr>
    </w:p>
    <w:p w:rsidR="007A6CC4" w:rsidRDefault="007A6CC4">
      <w:pPr>
        <w:spacing w:after="200" w:line="276" w:lineRule="auto"/>
      </w:pPr>
      <w:r>
        <w:br w:type="page"/>
      </w:r>
    </w:p>
    <w:p w:rsidR="00841B61" w:rsidRDefault="007A6CC4" w:rsidP="007A6CC4">
      <w:pPr>
        <w:pStyle w:val="Kop6"/>
      </w:pPr>
      <w:bookmarkStart w:id="70" w:name="_Toc52363966"/>
      <w:r w:rsidRPr="007A6CC4">
        <w:lastRenderedPageBreak/>
        <w:t>Excelspreadsheet CO2 score transport</w:t>
      </w:r>
      <w:bookmarkEnd w:id="70"/>
    </w:p>
    <w:p w:rsidR="007A6CC4" w:rsidRDefault="007A6CC4">
      <w:pPr>
        <w:spacing w:after="200" w:line="276" w:lineRule="auto"/>
      </w:pPr>
    </w:p>
    <w:p w:rsidR="007A6CC4" w:rsidRPr="00841B61" w:rsidRDefault="007A6CC4" w:rsidP="007A6CC4">
      <w:r>
        <w:t>Vul hiervoor</w:t>
      </w:r>
      <w:r w:rsidR="004B4314">
        <w:t xml:space="preserve"> een of meerdere</w:t>
      </w:r>
      <w:r>
        <w:t xml:space="preserve"> </w:t>
      </w:r>
      <w:r w:rsidRPr="00841B61">
        <w:t xml:space="preserve">separaat bij dit aanbestedingsdocument behorende </w:t>
      </w:r>
      <w:r>
        <w:t>E</w:t>
      </w:r>
      <w:r w:rsidRPr="00841B61">
        <w:t>xcel-</w:t>
      </w:r>
      <w:proofErr w:type="spellStart"/>
      <w:r w:rsidRPr="00841B61">
        <w:t>spreasheet</w:t>
      </w:r>
      <w:r w:rsidR="004B4314">
        <w:t>s</w:t>
      </w:r>
      <w:proofErr w:type="spellEnd"/>
      <w:r w:rsidR="004B4314">
        <w:t xml:space="preserve"> in voor de groenstroom/stromen waarop u inschrijft,</w:t>
      </w:r>
      <w:r>
        <w:t xml:space="preserve"> en voeg dit toe bij uw inschrijving</w:t>
      </w:r>
      <w:r w:rsidRPr="00841B61">
        <w:t>.</w:t>
      </w:r>
    </w:p>
    <w:p w:rsidR="007A6CC4" w:rsidRDefault="007A6CC4">
      <w:pPr>
        <w:spacing w:after="200" w:line="276" w:lineRule="auto"/>
      </w:pPr>
    </w:p>
    <w:p w:rsidR="00300223" w:rsidRDefault="00300223">
      <w:pPr>
        <w:spacing w:after="200" w:line="276" w:lineRule="auto"/>
      </w:pPr>
      <w:r>
        <w:br w:type="page"/>
      </w:r>
    </w:p>
    <w:p w:rsidR="0031540B" w:rsidRDefault="00300223" w:rsidP="00300223">
      <w:pPr>
        <w:pStyle w:val="Kop6"/>
      </w:pPr>
      <w:bookmarkStart w:id="71" w:name="_Toc52363967"/>
      <w:proofErr w:type="spellStart"/>
      <w:r w:rsidRPr="00300223">
        <w:lastRenderedPageBreak/>
        <w:t>Social</w:t>
      </w:r>
      <w:proofErr w:type="spellEnd"/>
      <w:r w:rsidRPr="00300223">
        <w:t xml:space="preserve"> Return (bouwblokkenmethode)</w:t>
      </w:r>
      <w:bookmarkEnd w:id="71"/>
    </w:p>
    <w:p w:rsidR="00300223" w:rsidRPr="0094014E" w:rsidRDefault="00300223" w:rsidP="00300223">
      <w:pPr>
        <w:tabs>
          <w:tab w:val="left" w:pos="454"/>
          <w:tab w:val="left" w:pos="907"/>
          <w:tab w:val="left" w:pos="1361"/>
        </w:tabs>
        <w:spacing w:line="276" w:lineRule="auto"/>
        <w:rPr>
          <w:color w:val="262626"/>
          <w:szCs w:val="22"/>
          <w:u w:val="single"/>
        </w:rPr>
      </w:pPr>
      <w:r w:rsidRPr="0094014E">
        <w:rPr>
          <w:color w:val="262626"/>
          <w:szCs w:val="22"/>
          <w:u w:val="single"/>
        </w:rPr>
        <w:t xml:space="preserve">Inspanningswaarde </w:t>
      </w:r>
      <w:proofErr w:type="spellStart"/>
      <w:r w:rsidRPr="0094014E">
        <w:rPr>
          <w:color w:val="262626"/>
          <w:szCs w:val="22"/>
          <w:u w:val="single"/>
        </w:rPr>
        <w:t>Social</w:t>
      </w:r>
      <w:proofErr w:type="spellEnd"/>
      <w:r w:rsidRPr="0094014E">
        <w:rPr>
          <w:color w:val="262626"/>
          <w:szCs w:val="22"/>
          <w:u w:val="single"/>
        </w:rPr>
        <w:t xml:space="preserve"> Return</w:t>
      </w:r>
    </w:p>
    <w:p w:rsidR="00300223" w:rsidRDefault="00300223" w:rsidP="00300223">
      <w:pPr>
        <w:tabs>
          <w:tab w:val="left" w:pos="454"/>
          <w:tab w:val="left" w:pos="907"/>
          <w:tab w:val="left" w:pos="1361"/>
        </w:tabs>
        <w:spacing w:line="276" w:lineRule="auto"/>
        <w:rPr>
          <w:color w:val="262626"/>
          <w:szCs w:val="22"/>
        </w:rPr>
      </w:pPr>
      <w:r w:rsidRPr="0094014E">
        <w:rPr>
          <w:color w:val="262626"/>
          <w:szCs w:val="22"/>
        </w:rPr>
        <w:t xml:space="preserve">Om de waarde van de inspanningen met betrekking tot de </w:t>
      </w:r>
      <w:proofErr w:type="spellStart"/>
      <w:r w:rsidRPr="0094014E">
        <w:rPr>
          <w:color w:val="262626"/>
          <w:szCs w:val="22"/>
        </w:rPr>
        <w:t>Social</w:t>
      </w:r>
      <w:proofErr w:type="spellEnd"/>
      <w:r w:rsidRPr="0094014E">
        <w:rPr>
          <w:color w:val="262626"/>
          <w:szCs w:val="22"/>
        </w:rPr>
        <w:t xml:space="preserve"> Return verplichting te kunnen meten, wordt de gerealiseerde </w:t>
      </w:r>
      <w:proofErr w:type="spellStart"/>
      <w:r w:rsidRPr="0094014E">
        <w:rPr>
          <w:color w:val="262626"/>
          <w:szCs w:val="22"/>
        </w:rPr>
        <w:t>Social</w:t>
      </w:r>
      <w:proofErr w:type="spellEnd"/>
      <w:r w:rsidRPr="0094014E">
        <w:rPr>
          <w:color w:val="262626"/>
          <w:szCs w:val="22"/>
        </w:rPr>
        <w:t xml:space="preserve"> Return inspanning uitgedrukt in een “relatieve inspanningswaarde”. Deze inspanningswaarde is gebaseerd op de relatieve afstand van de uitkeringsgroep en de inspanning die geleverd moet worden om deze medewerker een jaar in dienst te nemen.</w:t>
      </w:r>
    </w:p>
    <w:p w:rsidR="00300223" w:rsidRPr="0094014E" w:rsidRDefault="00300223" w:rsidP="00300223">
      <w:pPr>
        <w:tabs>
          <w:tab w:val="left" w:pos="454"/>
          <w:tab w:val="left" w:pos="907"/>
          <w:tab w:val="left" w:pos="1361"/>
        </w:tabs>
        <w:spacing w:line="276" w:lineRule="auto"/>
        <w:rPr>
          <w:color w:val="262626"/>
          <w:szCs w:val="22"/>
        </w:rPr>
      </w:pPr>
    </w:p>
    <w:tbl>
      <w:tblPr>
        <w:tblStyle w:val="Tabelraster11"/>
        <w:tblW w:w="0" w:type="auto"/>
        <w:tblLook w:val="04A0" w:firstRow="1" w:lastRow="0" w:firstColumn="1" w:lastColumn="0" w:noHBand="0" w:noVBand="1"/>
      </w:tblPr>
      <w:tblGrid>
        <w:gridCol w:w="4128"/>
        <w:gridCol w:w="4592"/>
      </w:tblGrid>
      <w:tr w:rsidR="00300223" w:rsidRPr="0094014E" w:rsidTr="00764FC3">
        <w:tc>
          <w:tcPr>
            <w:tcW w:w="4361" w:type="dxa"/>
            <w:shd w:val="clear" w:color="auto" w:fill="D9D9D9" w:themeFill="background1" w:themeFillShade="D9"/>
          </w:tcPr>
          <w:p w:rsidR="00300223" w:rsidRPr="0094014E" w:rsidRDefault="00300223" w:rsidP="00764FC3">
            <w:pPr>
              <w:rPr>
                <w:rFonts w:ascii="Roboto" w:hAnsi="Roboto"/>
                <w:b/>
                <w:sz w:val="20"/>
                <w:szCs w:val="20"/>
              </w:rPr>
            </w:pPr>
          </w:p>
          <w:p w:rsidR="00300223" w:rsidRPr="0094014E" w:rsidRDefault="00300223" w:rsidP="00764FC3">
            <w:pPr>
              <w:jc w:val="center"/>
              <w:rPr>
                <w:rFonts w:ascii="Roboto" w:hAnsi="Roboto"/>
                <w:b/>
                <w:sz w:val="20"/>
                <w:szCs w:val="20"/>
              </w:rPr>
            </w:pPr>
            <w:r w:rsidRPr="0094014E">
              <w:rPr>
                <w:rFonts w:ascii="Roboto" w:hAnsi="Roboto"/>
                <w:b/>
                <w:sz w:val="20"/>
                <w:szCs w:val="20"/>
              </w:rPr>
              <w:t>Soort en eventueel duur van de uitkering</w:t>
            </w:r>
          </w:p>
        </w:tc>
        <w:tc>
          <w:tcPr>
            <w:tcW w:w="4927" w:type="dxa"/>
            <w:shd w:val="clear" w:color="auto" w:fill="D9D9D9" w:themeFill="background1" w:themeFillShade="D9"/>
          </w:tcPr>
          <w:p w:rsidR="00300223" w:rsidRPr="0094014E" w:rsidRDefault="00300223" w:rsidP="00764FC3">
            <w:pPr>
              <w:jc w:val="center"/>
              <w:rPr>
                <w:rFonts w:ascii="Roboto" w:hAnsi="Roboto"/>
                <w:b/>
                <w:sz w:val="20"/>
                <w:szCs w:val="20"/>
              </w:rPr>
            </w:pPr>
            <w:r w:rsidRPr="0094014E">
              <w:rPr>
                <w:rFonts w:ascii="Roboto" w:hAnsi="Roboto"/>
                <w:b/>
                <w:sz w:val="20"/>
                <w:szCs w:val="20"/>
              </w:rPr>
              <w:t xml:space="preserve">Waarde </w:t>
            </w:r>
            <w:proofErr w:type="spellStart"/>
            <w:r w:rsidRPr="0094014E">
              <w:rPr>
                <w:rFonts w:ascii="Roboto" w:hAnsi="Roboto"/>
                <w:b/>
                <w:sz w:val="20"/>
                <w:szCs w:val="20"/>
              </w:rPr>
              <w:t>Social</w:t>
            </w:r>
            <w:proofErr w:type="spellEnd"/>
            <w:r w:rsidRPr="0094014E">
              <w:rPr>
                <w:rFonts w:ascii="Roboto" w:hAnsi="Roboto"/>
                <w:b/>
                <w:sz w:val="20"/>
                <w:szCs w:val="20"/>
              </w:rPr>
              <w:t xml:space="preserve"> Return</w:t>
            </w:r>
          </w:p>
          <w:p w:rsidR="00300223" w:rsidRPr="0094014E" w:rsidRDefault="00300223" w:rsidP="00764FC3">
            <w:pPr>
              <w:jc w:val="center"/>
              <w:rPr>
                <w:rFonts w:ascii="Roboto" w:hAnsi="Roboto"/>
                <w:b/>
                <w:sz w:val="20"/>
                <w:szCs w:val="20"/>
              </w:rPr>
            </w:pPr>
            <w:r w:rsidRPr="0094014E">
              <w:rPr>
                <w:rFonts w:ascii="Roboto" w:hAnsi="Roboto"/>
                <w:b/>
                <w:sz w:val="20"/>
                <w:szCs w:val="20"/>
              </w:rPr>
              <w:t>(op basis van een jaarcontract fulltime)</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Participatiewet &lt; 2 jaar</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€ 30.000,-</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Participatiewet &gt; 2 jaar</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€ 40.000,-</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WW &lt; 1 jaar</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€ 10.000,-</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WW &gt; 1 jaar</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€ 15.000,-</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WIA / WAO</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€ 30.000,-</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Wajong</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€ 35.000,-</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55+</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€ 5.000,- extra op bovenstaande bedragen</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Beroepsbegeleidend (BBL) traject*</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xml:space="preserve">€ 10.000,- </w:t>
            </w:r>
          </w:p>
        </w:tc>
      </w:tr>
      <w:tr w:rsidR="00300223" w:rsidRPr="0094014E" w:rsidTr="00764FC3">
        <w:tc>
          <w:tcPr>
            <w:tcW w:w="4361" w:type="dxa"/>
          </w:tcPr>
          <w:p w:rsidR="00300223" w:rsidRPr="0094014E" w:rsidRDefault="00300223" w:rsidP="00764FC3">
            <w:pPr>
              <w:rPr>
                <w:rFonts w:ascii="Roboto" w:hAnsi="Roboto"/>
                <w:sz w:val="20"/>
                <w:szCs w:val="20"/>
              </w:rPr>
            </w:pPr>
            <w:proofErr w:type="spellStart"/>
            <w:r w:rsidRPr="0094014E">
              <w:rPr>
                <w:rFonts w:ascii="Roboto" w:hAnsi="Roboto"/>
                <w:sz w:val="20"/>
                <w:szCs w:val="20"/>
              </w:rPr>
              <w:t>Beroepsopleidend</w:t>
            </w:r>
            <w:proofErr w:type="spellEnd"/>
            <w:r w:rsidRPr="0094014E">
              <w:rPr>
                <w:rFonts w:ascii="Roboto" w:hAnsi="Roboto"/>
                <w:sz w:val="20"/>
                <w:szCs w:val="20"/>
              </w:rPr>
              <w:t xml:space="preserve"> (BOL) traject*</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xml:space="preserve">€ 5.000,- </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Inzet werkbedrijf of sociale onderneming</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Betaalde facturen</w:t>
            </w:r>
          </w:p>
        </w:tc>
      </w:tr>
      <w:tr w:rsidR="00300223" w:rsidRPr="0094014E" w:rsidTr="00764FC3">
        <w:tc>
          <w:tcPr>
            <w:tcW w:w="4361" w:type="dxa"/>
          </w:tcPr>
          <w:p w:rsidR="00300223" w:rsidRPr="0094014E" w:rsidRDefault="00300223" w:rsidP="00764FC3">
            <w:pPr>
              <w:rPr>
                <w:rFonts w:ascii="Roboto" w:hAnsi="Roboto"/>
                <w:sz w:val="20"/>
                <w:szCs w:val="20"/>
              </w:rPr>
            </w:pPr>
            <w:r w:rsidRPr="0094014E">
              <w:rPr>
                <w:rFonts w:ascii="Roboto" w:hAnsi="Roboto"/>
                <w:sz w:val="20"/>
                <w:szCs w:val="20"/>
              </w:rPr>
              <w:t>Maatschappelijke activiteit</w:t>
            </w:r>
          </w:p>
        </w:tc>
        <w:tc>
          <w:tcPr>
            <w:tcW w:w="4927" w:type="dxa"/>
          </w:tcPr>
          <w:p w:rsidR="00300223" w:rsidRPr="0094014E" w:rsidRDefault="00300223" w:rsidP="00764FC3">
            <w:pPr>
              <w:rPr>
                <w:rFonts w:ascii="Roboto" w:hAnsi="Roboto"/>
                <w:sz w:val="20"/>
                <w:szCs w:val="20"/>
              </w:rPr>
            </w:pPr>
            <w:r w:rsidRPr="0094014E">
              <w:rPr>
                <w:rFonts w:ascii="Roboto" w:hAnsi="Roboto"/>
                <w:sz w:val="20"/>
                <w:szCs w:val="20"/>
              </w:rPr>
              <w:t>€ 100,- per besteed uur</w:t>
            </w:r>
          </w:p>
        </w:tc>
      </w:tr>
    </w:tbl>
    <w:p w:rsidR="00300223" w:rsidRPr="0094014E" w:rsidRDefault="00300223" w:rsidP="00300223">
      <w:pPr>
        <w:tabs>
          <w:tab w:val="left" w:pos="454"/>
          <w:tab w:val="left" w:pos="907"/>
          <w:tab w:val="left" w:pos="1361"/>
        </w:tabs>
        <w:rPr>
          <w:color w:val="262626"/>
          <w:sz w:val="16"/>
          <w:szCs w:val="16"/>
        </w:rPr>
      </w:pPr>
      <w:r w:rsidRPr="0094014E">
        <w:rPr>
          <w:color w:val="262626"/>
          <w:sz w:val="16"/>
          <w:szCs w:val="16"/>
        </w:rPr>
        <w:t>* Deze activiteit kan alleen worden opgenomen indien de duur van de arbeidsovereenkomst overeenkomt met de eisen die de opleiding aan een overeenkomst stelt</w:t>
      </w:r>
    </w:p>
    <w:p w:rsidR="00300223" w:rsidRPr="0094014E" w:rsidRDefault="00300223" w:rsidP="00300223">
      <w:pPr>
        <w:tabs>
          <w:tab w:val="left" w:pos="454"/>
          <w:tab w:val="left" w:pos="907"/>
          <w:tab w:val="left" w:pos="1361"/>
        </w:tabs>
        <w:spacing w:line="276" w:lineRule="auto"/>
        <w:rPr>
          <w:color w:val="262626"/>
          <w:szCs w:val="22"/>
        </w:rPr>
      </w:pPr>
    </w:p>
    <w:p w:rsidR="00300223" w:rsidRPr="0094014E" w:rsidRDefault="00300223" w:rsidP="00300223">
      <w:pPr>
        <w:tabs>
          <w:tab w:val="left" w:pos="454"/>
          <w:tab w:val="left" w:pos="907"/>
          <w:tab w:val="left" w:pos="1361"/>
        </w:tabs>
        <w:spacing w:line="276" w:lineRule="auto"/>
        <w:rPr>
          <w:color w:val="262626"/>
          <w:szCs w:val="22"/>
          <w:u w:val="single"/>
        </w:rPr>
      </w:pPr>
      <w:r w:rsidRPr="0094014E">
        <w:rPr>
          <w:color w:val="262626"/>
          <w:szCs w:val="22"/>
          <w:u w:val="single"/>
        </w:rPr>
        <w:t>Een voorbeeld</w:t>
      </w:r>
    </w:p>
    <w:p w:rsidR="00300223" w:rsidRPr="0094014E" w:rsidRDefault="00300223" w:rsidP="00300223">
      <w:pPr>
        <w:tabs>
          <w:tab w:val="left" w:pos="454"/>
          <w:tab w:val="left" w:pos="907"/>
          <w:tab w:val="left" w:pos="1361"/>
        </w:tabs>
        <w:spacing w:line="276" w:lineRule="auto"/>
        <w:rPr>
          <w:color w:val="262626"/>
          <w:szCs w:val="22"/>
        </w:rPr>
      </w:pPr>
      <w:r w:rsidRPr="0094014E">
        <w:rPr>
          <w:color w:val="262626"/>
          <w:szCs w:val="22"/>
        </w:rPr>
        <w:t xml:space="preserve">De gefactureerde opdrachtsom van een opdracht is € 400.000,-. 5% hiervan is € 20.000,-. De </w:t>
      </w:r>
      <w:r w:rsidR="00640060">
        <w:rPr>
          <w:color w:val="262626"/>
          <w:szCs w:val="22"/>
        </w:rPr>
        <w:t>Opdrachtnemer</w:t>
      </w:r>
      <w:r w:rsidRPr="0094014E">
        <w:rPr>
          <w:color w:val="262626"/>
          <w:szCs w:val="22"/>
        </w:rPr>
        <w:t xml:space="preserve"> kan voor dit bedrag bijvoorbeeld een medewerker ouder dan 55 jaar en “&gt;1 jaar WW” voor een jaar werk bieden of een medewerker”&gt;2 jaar Participatiewet” een half jaar werk bieden om minimaal te voldoen aan de </w:t>
      </w:r>
      <w:proofErr w:type="spellStart"/>
      <w:r w:rsidRPr="0094014E">
        <w:rPr>
          <w:color w:val="262626"/>
          <w:szCs w:val="22"/>
        </w:rPr>
        <w:t>Social</w:t>
      </w:r>
      <w:proofErr w:type="spellEnd"/>
      <w:r w:rsidRPr="0094014E">
        <w:rPr>
          <w:color w:val="262626"/>
          <w:szCs w:val="22"/>
        </w:rPr>
        <w:t xml:space="preserve"> Return verplichting binnen de overeenkomst</w:t>
      </w:r>
    </w:p>
    <w:p w:rsidR="00300223" w:rsidRPr="0094014E" w:rsidRDefault="00300223" w:rsidP="00300223">
      <w:pPr>
        <w:tabs>
          <w:tab w:val="left" w:pos="454"/>
          <w:tab w:val="left" w:pos="907"/>
          <w:tab w:val="left" w:pos="1361"/>
        </w:tabs>
        <w:spacing w:line="276" w:lineRule="auto"/>
        <w:rPr>
          <w:color w:val="262626"/>
          <w:szCs w:val="22"/>
        </w:rPr>
      </w:pPr>
    </w:p>
    <w:p w:rsidR="00300223" w:rsidRPr="0094014E" w:rsidRDefault="00300223" w:rsidP="00300223">
      <w:pPr>
        <w:tabs>
          <w:tab w:val="left" w:pos="454"/>
          <w:tab w:val="left" w:pos="907"/>
          <w:tab w:val="left" w:pos="1361"/>
        </w:tabs>
        <w:spacing w:line="276" w:lineRule="auto"/>
        <w:rPr>
          <w:color w:val="262626"/>
          <w:szCs w:val="22"/>
          <w:u w:val="single"/>
        </w:rPr>
      </w:pPr>
      <w:r w:rsidRPr="0094014E">
        <w:rPr>
          <w:color w:val="262626"/>
          <w:szCs w:val="22"/>
          <w:u w:val="single"/>
        </w:rPr>
        <w:t xml:space="preserve">Het </w:t>
      </w:r>
      <w:proofErr w:type="spellStart"/>
      <w:r w:rsidRPr="0094014E">
        <w:rPr>
          <w:color w:val="262626"/>
          <w:szCs w:val="22"/>
          <w:u w:val="single"/>
        </w:rPr>
        <w:t>Social</w:t>
      </w:r>
      <w:proofErr w:type="spellEnd"/>
      <w:r w:rsidRPr="0094014E">
        <w:rPr>
          <w:color w:val="262626"/>
          <w:szCs w:val="22"/>
          <w:u w:val="single"/>
        </w:rPr>
        <w:t xml:space="preserve"> return plan van aanpak</w:t>
      </w:r>
    </w:p>
    <w:p w:rsidR="00300223" w:rsidRPr="0094014E" w:rsidRDefault="00300223" w:rsidP="00300223">
      <w:pPr>
        <w:tabs>
          <w:tab w:val="left" w:pos="454"/>
          <w:tab w:val="left" w:pos="907"/>
          <w:tab w:val="left" w:pos="1361"/>
        </w:tabs>
        <w:spacing w:line="276" w:lineRule="auto"/>
        <w:rPr>
          <w:color w:val="262626"/>
          <w:szCs w:val="22"/>
        </w:rPr>
      </w:pPr>
      <w:r w:rsidRPr="0094014E">
        <w:rPr>
          <w:color w:val="262626"/>
          <w:szCs w:val="22"/>
        </w:rPr>
        <w:t xml:space="preserve">De </w:t>
      </w:r>
      <w:r w:rsidR="00640060">
        <w:rPr>
          <w:color w:val="262626"/>
          <w:szCs w:val="22"/>
        </w:rPr>
        <w:t>Opdrachtnemer</w:t>
      </w:r>
      <w:r w:rsidRPr="0094014E">
        <w:rPr>
          <w:color w:val="262626"/>
          <w:szCs w:val="22"/>
        </w:rPr>
        <w:t xml:space="preserve"> neemt na gunning, binnen één (1) week contact op met de SRO. In samenspraak met de SRO stelt de </w:t>
      </w:r>
      <w:r w:rsidR="00640060">
        <w:rPr>
          <w:color w:val="262626"/>
          <w:szCs w:val="22"/>
        </w:rPr>
        <w:t>Opdrachtnemer</w:t>
      </w:r>
      <w:r w:rsidRPr="0094014E">
        <w:rPr>
          <w:color w:val="262626"/>
          <w:szCs w:val="22"/>
        </w:rPr>
        <w:t xml:space="preserve"> een plan van aanpak op waarin hij aangeeft op welke wijze de verplichting wordt ingevuld. Het plan bestaat uit de volgende onderdelen:</w:t>
      </w:r>
    </w:p>
    <w:p w:rsidR="00300223" w:rsidRPr="0094014E" w:rsidRDefault="00300223" w:rsidP="00300223">
      <w:pPr>
        <w:numPr>
          <w:ilvl w:val="0"/>
          <w:numId w:val="27"/>
        </w:numPr>
        <w:tabs>
          <w:tab w:val="left" w:pos="454"/>
          <w:tab w:val="left" w:pos="907"/>
          <w:tab w:val="left" w:pos="1361"/>
        </w:tabs>
        <w:spacing w:line="276" w:lineRule="auto"/>
        <w:rPr>
          <w:color w:val="262626"/>
          <w:szCs w:val="22"/>
        </w:rPr>
      </w:pPr>
      <w:r w:rsidRPr="0094014E">
        <w:rPr>
          <w:color w:val="262626"/>
          <w:szCs w:val="22"/>
        </w:rPr>
        <w:t>De opdrachtsom, of in het geval dit nog niet bekend is, de te verwachten opdrachtsom</w:t>
      </w:r>
    </w:p>
    <w:p w:rsidR="00300223" w:rsidRPr="0094014E" w:rsidRDefault="00300223" w:rsidP="00300223">
      <w:pPr>
        <w:numPr>
          <w:ilvl w:val="0"/>
          <w:numId w:val="27"/>
        </w:numPr>
        <w:tabs>
          <w:tab w:val="left" w:pos="454"/>
          <w:tab w:val="left" w:pos="907"/>
          <w:tab w:val="left" w:pos="1361"/>
        </w:tabs>
        <w:spacing w:line="276" w:lineRule="auto"/>
        <w:rPr>
          <w:color w:val="262626"/>
          <w:szCs w:val="22"/>
        </w:rPr>
      </w:pPr>
      <w:r w:rsidRPr="0094014E">
        <w:rPr>
          <w:color w:val="262626"/>
          <w:szCs w:val="22"/>
        </w:rPr>
        <w:t>De keuze voor de in te zetten bouwblokken</w:t>
      </w:r>
    </w:p>
    <w:p w:rsidR="00300223" w:rsidRPr="0094014E" w:rsidRDefault="00300223" w:rsidP="00300223">
      <w:pPr>
        <w:numPr>
          <w:ilvl w:val="0"/>
          <w:numId w:val="27"/>
        </w:numPr>
        <w:tabs>
          <w:tab w:val="left" w:pos="454"/>
          <w:tab w:val="left" w:pos="907"/>
          <w:tab w:val="left" w:pos="1361"/>
        </w:tabs>
        <w:spacing w:line="276" w:lineRule="auto"/>
        <w:rPr>
          <w:color w:val="262626"/>
          <w:szCs w:val="22"/>
        </w:rPr>
      </w:pPr>
      <w:r w:rsidRPr="0094014E">
        <w:rPr>
          <w:color w:val="262626"/>
          <w:szCs w:val="22"/>
        </w:rPr>
        <w:t xml:space="preserve">Indien door de </w:t>
      </w:r>
      <w:r w:rsidR="00640060">
        <w:rPr>
          <w:color w:val="262626"/>
          <w:szCs w:val="22"/>
        </w:rPr>
        <w:t>Opdrachtnemer</w:t>
      </w:r>
      <w:r w:rsidRPr="0094014E">
        <w:rPr>
          <w:color w:val="262626"/>
          <w:szCs w:val="22"/>
        </w:rPr>
        <w:t xml:space="preserve"> maatschappelijke activiteiten worden ingezet zal vooraf een waarde door de SRO worden bepaald</w:t>
      </w:r>
    </w:p>
    <w:p w:rsidR="00300223" w:rsidRPr="0094014E" w:rsidRDefault="00300223" w:rsidP="00300223">
      <w:pPr>
        <w:numPr>
          <w:ilvl w:val="0"/>
          <w:numId w:val="27"/>
        </w:numPr>
        <w:tabs>
          <w:tab w:val="left" w:pos="454"/>
          <w:tab w:val="left" w:pos="907"/>
          <w:tab w:val="left" w:pos="1361"/>
        </w:tabs>
        <w:spacing w:line="276" w:lineRule="auto"/>
        <w:rPr>
          <w:color w:val="262626"/>
          <w:szCs w:val="22"/>
        </w:rPr>
      </w:pPr>
      <w:r w:rsidRPr="0094014E">
        <w:rPr>
          <w:color w:val="262626"/>
          <w:szCs w:val="22"/>
        </w:rPr>
        <w:t>Tijdstip van eventuele tussenevaluaties, inclusief eventuele bewijsstukken</w:t>
      </w:r>
    </w:p>
    <w:p w:rsidR="00300223" w:rsidRPr="0094014E" w:rsidRDefault="00300223" w:rsidP="00300223">
      <w:pPr>
        <w:numPr>
          <w:ilvl w:val="0"/>
          <w:numId w:val="27"/>
        </w:numPr>
        <w:tabs>
          <w:tab w:val="left" w:pos="454"/>
          <w:tab w:val="left" w:pos="907"/>
          <w:tab w:val="left" w:pos="1361"/>
        </w:tabs>
        <w:spacing w:line="276" w:lineRule="auto"/>
        <w:rPr>
          <w:color w:val="262626"/>
          <w:szCs w:val="22"/>
        </w:rPr>
      </w:pPr>
      <w:r w:rsidRPr="0094014E">
        <w:rPr>
          <w:color w:val="262626"/>
          <w:szCs w:val="22"/>
        </w:rPr>
        <w:t>Tijdstip van de eindevaluatie, inclusief eventuele bewijsstukken</w:t>
      </w:r>
    </w:p>
    <w:p w:rsidR="00300223" w:rsidRPr="0094014E" w:rsidRDefault="00300223" w:rsidP="00300223">
      <w:pPr>
        <w:numPr>
          <w:ilvl w:val="0"/>
          <w:numId w:val="27"/>
        </w:numPr>
        <w:tabs>
          <w:tab w:val="left" w:pos="454"/>
          <w:tab w:val="left" w:pos="907"/>
          <w:tab w:val="left" w:pos="1361"/>
        </w:tabs>
        <w:spacing w:line="276" w:lineRule="auto"/>
        <w:rPr>
          <w:color w:val="262626"/>
          <w:szCs w:val="22"/>
        </w:rPr>
      </w:pPr>
      <w:r w:rsidRPr="0094014E">
        <w:rPr>
          <w:color w:val="262626"/>
          <w:szCs w:val="22"/>
        </w:rPr>
        <w:t xml:space="preserve">Akkoord </w:t>
      </w:r>
      <w:proofErr w:type="spellStart"/>
      <w:r w:rsidRPr="0094014E">
        <w:rPr>
          <w:color w:val="262626"/>
          <w:szCs w:val="22"/>
        </w:rPr>
        <w:t>Social</w:t>
      </w:r>
      <w:proofErr w:type="spellEnd"/>
      <w:r w:rsidRPr="0094014E">
        <w:rPr>
          <w:color w:val="262626"/>
          <w:szCs w:val="22"/>
        </w:rPr>
        <w:t xml:space="preserve"> Return </w:t>
      </w:r>
      <w:proofErr w:type="spellStart"/>
      <w:r w:rsidRPr="0094014E">
        <w:rPr>
          <w:color w:val="262626"/>
          <w:szCs w:val="22"/>
        </w:rPr>
        <w:t>Officer</w:t>
      </w:r>
      <w:proofErr w:type="spellEnd"/>
    </w:p>
    <w:p w:rsidR="00300223" w:rsidRPr="0094014E" w:rsidRDefault="00300223" w:rsidP="00300223">
      <w:pPr>
        <w:tabs>
          <w:tab w:val="left" w:pos="454"/>
          <w:tab w:val="left" w:pos="907"/>
          <w:tab w:val="left" w:pos="1361"/>
        </w:tabs>
        <w:spacing w:line="276" w:lineRule="auto"/>
        <w:rPr>
          <w:color w:val="262626"/>
          <w:szCs w:val="22"/>
        </w:rPr>
      </w:pPr>
    </w:p>
    <w:p w:rsidR="00300223" w:rsidRPr="0094014E" w:rsidRDefault="00300223" w:rsidP="00300223">
      <w:pPr>
        <w:tabs>
          <w:tab w:val="left" w:pos="454"/>
          <w:tab w:val="left" w:pos="907"/>
          <w:tab w:val="left" w:pos="1361"/>
        </w:tabs>
        <w:spacing w:line="276" w:lineRule="auto"/>
        <w:rPr>
          <w:color w:val="262626"/>
          <w:szCs w:val="22"/>
        </w:rPr>
      </w:pPr>
      <w:r w:rsidRPr="0094014E">
        <w:rPr>
          <w:color w:val="262626"/>
          <w:szCs w:val="22"/>
        </w:rPr>
        <w:t>Het resultaat van deze fase is een concreet en realiseerbaar plan. Dit plan is gereed en goedgekeurd door de SRO binnen zes (6) weken na gunning van de opdracht. De SRO kan deze termijn schriftelijk verlengen tot maximaal twaalf (12) weken.</w:t>
      </w:r>
    </w:p>
    <w:p w:rsidR="00300223" w:rsidRPr="0094014E" w:rsidRDefault="00300223" w:rsidP="00300223">
      <w:pPr>
        <w:tabs>
          <w:tab w:val="left" w:pos="454"/>
          <w:tab w:val="left" w:pos="907"/>
          <w:tab w:val="left" w:pos="1361"/>
        </w:tabs>
        <w:spacing w:line="276" w:lineRule="auto"/>
        <w:rPr>
          <w:color w:val="262626"/>
          <w:szCs w:val="22"/>
        </w:rPr>
      </w:pPr>
    </w:p>
    <w:p w:rsidR="00300223" w:rsidRPr="0094014E" w:rsidRDefault="00300223" w:rsidP="00300223">
      <w:pPr>
        <w:tabs>
          <w:tab w:val="left" w:pos="454"/>
          <w:tab w:val="left" w:pos="907"/>
          <w:tab w:val="left" w:pos="1361"/>
        </w:tabs>
        <w:spacing w:line="276" w:lineRule="auto"/>
        <w:rPr>
          <w:color w:val="262626"/>
          <w:szCs w:val="22"/>
          <w:u w:val="single"/>
        </w:rPr>
      </w:pPr>
      <w:r w:rsidRPr="0094014E">
        <w:rPr>
          <w:color w:val="262626"/>
          <w:szCs w:val="22"/>
          <w:u w:val="single"/>
        </w:rPr>
        <w:t>Realisatie</w:t>
      </w:r>
    </w:p>
    <w:p w:rsidR="00300223" w:rsidRPr="0094014E" w:rsidRDefault="00300223" w:rsidP="00300223">
      <w:pPr>
        <w:tabs>
          <w:tab w:val="left" w:pos="454"/>
          <w:tab w:val="left" w:pos="907"/>
          <w:tab w:val="left" w:pos="1361"/>
        </w:tabs>
        <w:spacing w:line="276" w:lineRule="auto"/>
        <w:rPr>
          <w:color w:val="262626"/>
          <w:szCs w:val="22"/>
        </w:rPr>
      </w:pPr>
      <w:r w:rsidRPr="0094014E">
        <w:rPr>
          <w:color w:val="262626"/>
          <w:szCs w:val="22"/>
        </w:rPr>
        <w:t xml:space="preserve">Voor de realisatie van de in te zetten bouwblokken (vacatures, leerbanen, maatschappelijke activiteiten, opdrachten bij het Werkbedrijf) gaat de SRO in overleg met de </w:t>
      </w:r>
      <w:proofErr w:type="spellStart"/>
      <w:r w:rsidRPr="0094014E">
        <w:rPr>
          <w:color w:val="262626"/>
          <w:szCs w:val="22"/>
        </w:rPr>
        <w:t>recruiter</w:t>
      </w:r>
      <w:proofErr w:type="spellEnd"/>
      <w:r w:rsidRPr="0094014E">
        <w:rPr>
          <w:color w:val="262626"/>
          <w:szCs w:val="22"/>
        </w:rPr>
        <w:t xml:space="preserve"> </w:t>
      </w:r>
      <w:proofErr w:type="spellStart"/>
      <w:r w:rsidRPr="0094014E">
        <w:rPr>
          <w:color w:val="262626"/>
          <w:szCs w:val="22"/>
        </w:rPr>
        <w:t>social</w:t>
      </w:r>
      <w:proofErr w:type="spellEnd"/>
      <w:r w:rsidRPr="0094014E">
        <w:rPr>
          <w:color w:val="262626"/>
          <w:szCs w:val="22"/>
        </w:rPr>
        <w:t xml:space="preserve"> return om geschikte kandidaten te werven en te selecteren. De kandidaten worden voorgesteld aan de Opdrachtnemer, die zelf de sollicitatiegesprekken voert. Bij een geschikte match koppelt de Opdrachtnemer de realisatie terug aan de SRO, zodat de realisatie geregistreerd kan worden, met bijbehorende bewijsstukken.</w:t>
      </w:r>
    </w:p>
    <w:p w:rsidR="00300223" w:rsidRPr="0094014E" w:rsidRDefault="00300223" w:rsidP="00300223">
      <w:pPr>
        <w:tabs>
          <w:tab w:val="left" w:pos="454"/>
          <w:tab w:val="left" w:pos="907"/>
          <w:tab w:val="left" w:pos="1361"/>
        </w:tabs>
        <w:spacing w:line="276" w:lineRule="auto"/>
        <w:rPr>
          <w:color w:val="262626"/>
          <w:szCs w:val="22"/>
        </w:rPr>
      </w:pPr>
    </w:p>
    <w:p w:rsidR="00300223" w:rsidRPr="0094014E" w:rsidRDefault="00300223" w:rsidP="00300223">
      <w:pPr>
        <w:tabs>
          <w:tab w:val="left" w:pos="454"/>
          <w:tab w:val="left" w:pos="907"/>
          <w:tab w:val="left" w:pos="1361"/>
        </w:tabs>
        <w:rPr>
          <w:color w:val="262626"/>
          <w:szCs w:val="22"/>
          <w:u w:val="single"/>
        </w:rPr>
      </w:pPr>
      <w:r w:rsidRPr="0094014E">
        <w:rPr>
          <w:color w:val="262626"/>
          <w:szCs w:val="22"/>
          <w:u w:val="single"/>
        </w:rPr>
        <w:t>Tussen- en eindevaluatie</w:t>
      </w:r>
    </w:p>
    <w:p w:rsidR="00300223" w:rsidRPr="0094014E" w:rsidRDefault="00300223" w:rsidP="00300223">
      <w:pPr>
        <w:tabs>
          <w:tab w:val="left" w:pos="454"/>
          <w:tab w:val="left" w:pos="907"/>
          <w:tab w:val="left" w:pos="1361"/>
        </w:tabs>
        <w:rPr>
          <w:color w:val="262626"/>
          <w:szCs w:val="22"/>
        </w:rPr>
      </w:pPr>
      <w:r w:rsidRPr="0094014E">
        <w:rPr>
          <w:color w:val="262626"/>
          <w:szCs w:val="22"/>
        </w:rPr>
        <w:lastRenderedPageBreak/>
        <w:t>Conform het goedgekeurde plan levert de Opdrachtnemer op de afgesproken tijdstippen de tussen en eindevaluaties op, inclusief de opgenomen bewijsstukken. In samenspraak met de SRO wordt gekeken naar de voortgang en indien noodzakelijk zal het plan van aanpak worden aangepast. Alle wijzigingen dienen goedgekeurd te worden door de SRO.</w:t>
      </w:r>
    </w:p>
    <w:p w:rsidR="00300223" w:rsidRDefault="00300223" w:rsidP="00300223"/>
    <w:p w:rsidR="00300223" w:rsidRDefault="00300223">
      <w:pPr>
        <w:spacing w:after="200" w:line="276" w:lineRule="auto"/>
      </w:pPr>
    </w:p>
    <w:p w:rsidR="0031540B" w:rsidRDefault="0031540B">
      <w:pPr>
        <w:spacing w:after="200" w:line="276" w:lineRule="auto"/>
      </w:pPr>
      <w:r>
        <w:br w:type="page"/>
      </w:r>
    </w:p>
    <w:p w:rsidR="001265DA" w:rsidRDefault="00C35C10" w:rsidP="001265DA">
      <w:pPr>
        <w:pStyle w:val="Kop6"/>
      </w:pPr>
      <w:bookmarkStart w:id="72" w:name="_Toc52363968"/>
      <w:r>
        <w:lastRenderedPageBreak/>
        <w:t>Concept overeenkomst</w:t>
      </w:r>
      <w:bookmarkEnd w:id="72"/>
      <w:r w:rsidR="001265DA">
        <w:t xml:space="preserve"> </w:t>
      </w:r>
    </w:p>
    <w:p w:rsidR="00EC1FE5" w:rsidRPr="004B4314" w:rsidRDefault="00EC1FE5" w:rsidP="00EC1FE5">
      <w:pPr>
        <w:rPr>
          <w:rFonts w:cs="Calibri"/>
        </w:rPr>
      </w:pPr>
      <w:r w:rsidRPr="004B4314">
        <w:rPr>
          <w:rFonts w:cs="Calibri"/>
        </w:rPr>
        <w:t xml:space="preserve">CONCEPT OVEREENKOMST </w:t>
      </w:r>
    </w:p>
    <w:p w:rsidR="00EC1FE5" w:rsidRPr="004B4314" w:rsidRDefault="00EC1FE5" w:rsidP="00EC1FE5">
      <w:pPr>
        <w:rPr>
          <w:rFonts w:cs="Calibri"/>
        </w:rPr>
      </w:pPr>
      <w:r w:rsidRPr="004B4314">
        <w:rPr>
          <w:rFonts w:cs="Calibri"/>
        </w:rPr>
        <w:t xml:space="preserve"> </w:t>
      </w:r>
    </w:p>
    <w:p w:rsidR="00EC1FE5" w:rsidRPr="004B4314" w:rsidRDefault="00EC1FE5" w:rsidP="00EC1FE5">
      <w:pPr>
        <w:rPr>
          <w:rFonts w:cs="Calibri"/>
        </w:rPr>
      </w:pPr>
      <w:r w:rsidRPr="004B4314">
        <w:rPr>
          <w:rFonts w:cs="Calibri"/>
        </w:rPr>
        <w:t>Voor de verwerking (en eventueel transport) van de volgende groenstromen per jaar:</w:t>
      </w:r>
    </w:p>
    <w:p w:rsidR="00EC1FE5" w:rsidRPr="004B4314" w:rsidRDefault="00EC1FE5" w:rsidP="00EC1FE5">
      <w:pPr>
        <w:numPr>
          <w:ilvl w:val="0"/>
          <w:numId w:val="46"/>
        </w:numPr>
        <w:contextualSpacing/>
        <w:rPr>
          <w:rFonts w:cs="Calibri"/>
        </w:rPr>
      </w:pPr>
      <w:r w:rsidRPr="004B4314">
        <w:rPr>
          <w:rFonts w:cs="Calibri"/>
        </w:rPr>
        <w:t xml:space="preserve">Houtchips  </w:t>
      </w:r>
      <w:r w:rsidRPr="004B4314">
        <w:rPr>
          <w:rFonts w:cs="Calibri"/>
          <w:highlight w:val="yellow"/>
        </w:rPr>
        <w:t xml:space="preserve"> GEEF telkens aan wat van toepassing is</w:t>
      </w:r>
      <w:r w:rsidRPr="004B4314">
        <w:rPr>
          <w:rFonts w:cs="Calibri"/>
        </w:rPr>
        <w:t xml:space="preserve">: </w:t>
      </w:r>
      <w:r w:rsidRPr="004B4314">
        <w:rPr>
          <w:rFonts w:cs="Calibri"/>
          <w:highlight w:val="yellow"/>
        </w:rPr>
        <w:t>verwerking en wel/geen transport</w:t>
      </w:r>
    </w:p>
    <w:p w:rsidR="00EC1FE5" w:rsidRPr="004B4314" w:rsidRDefault="00EC1FE5" w:rsidP="00EC1FE5">
      <w:pPr>
        <w:numPr>
          <w:ilvl w:val="0"/>
          <w:numId w:val="46"/>
        </w:numPr>
        <w:contextualSpacing/>
        <w:rPr>
          <w:rFonts w:cs="Calibri"/>
        </w:rPr>
      </w:pPr>
      <w:r w:rsidRPr="004B4314">
        <w:rPr>
          <w:rFonts w:cs="Calibri"/>
        </w:rPr>
        <w:t>Snoeihout (schoon)</w:t>
      </w:r>
    </w:p>
    <w:p w:rsidR="00EC1FE5" w:rsidRPr="004B4314" w:rsidRDefault="00EC1FE5" w:rsidP="00EC1FE5">
      <w:pPr>
        <w:numPr>
          <w:ilvl w:val="0"/>
          <w:numId w:val="46"/>
        </w:numPr>
        <w:contextualSpacing/>
        <w:rPr>
          <w:rFonts w:cs="Calibri"/>
        </w:rPr>
      </w:pPr>
      <w:r w:rsidRPr="004B4314">
        <w:rPr>
          <w:rFonts w:cs="Calibri"/>
        </w:rPr>
        <w:t>Snoeihout (gemengd)</w:t>
      </w:r>
    </w:p>
    <w:p w:rsidR="00EC1FE5" w:rsidRPr="004B4314" w:rsidRDefault="00EC1FE5" w:rsidP="00EC1FE5">
      <w:pPr>
        <w:numPr>
          <w:ilvl w:val="0"/>
          <w:numId w:val="46"/>
        </w:numPr>
        <w:contextualSpacing/>
        <w:rPr>
          <w:rFonts w:cs="Calibri"/>
        </w:rPr>
      </w:pPr>
      <w:r w:rsidRPr="004B4314">
        <w:rPr>
          <w:rFonts w:cs="Calibri"/>
        </w:rPr>
        <w:t>Slootmaaisel</w:t>
      </w:r>
    </w:p>
    <w:p w:rsidR="00EC1FE5" w:rsidRPr="004B4314" w:rsidRDefault="00EC1FE5" w:rsidP="00EC1FE5">
      <w:pPr>
        <w:numPr>
          <w:ilvl w:val="0"/>
          <w:numId w:val="46"/>
        </w:numPr>
        <w:contextualSpacing/>
        <w:rPr>
          <w:rFonts w:cs="Calibri"/>
        </w:rPr>
      </w:pPr>
      <w:r w:rsidRPr="004B4314">
        <w:rPr>
          <w:rFonts w:cs="Calibri"/>
        </w:rPr>
        <w:t>Blad (seizoensgebonden)</w:t>
      </w:r>
    </w:p>
    <w:p w:rsidR="00EC1FE5" w:rsidRPr="004B4314" w:rsidRDefault="00EC1FE5" w:rsidP="00EC1FE5">
      <w:pPr>
        <w:numPr>
          <w:ilvl w:val="0"/>
          <w:numId w:val="46"/>
        </w:numPr>
        <w:contextualSpacing/>
        <w:rPr>
          <w:rFonts w:cs="Calibri"/>
        </w:rPr>
      </w:pPr>
      <w:r w:rsidRPr="004B4314">
        <w:rPr>
          <w:rFonts w:cs="Calibri"/>
        </w:rPr>
        <w:t>Gras (klasse B)</w:t>
      </w:r>
    </w:p>
    <w:p w:rsidR="00EC1FE5" w:rsidRPr="004B4314" w:rsidRDefault="00EC1FE5" w:rsidP="00EC1FE5">
      <w:pPr>
        <w:numPr>
          <w:ilvl w:val="0"/>
          <w:numId w:val="46"/>
        </w:numPr>
        <w:contextualSpacing/>
        <w:rPr>
          <w:rFonts w:cs="Calibri"/>
        </w:rPr>
      </w:pPr>
      <w:r w:rsidRPr="004B4314">
        <w:rPr>
          <w:rFonts w:cs="Calibri"/>
        </w:rPr>
        <w:t>Groenafval gemengd</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Partijen:</w:t>
      </w:r>
    </w:p>
    <w:p w:rsidR="00EC1FE5" w:rsidRPr="004B4314" w:rsidRDefault="00EC1FE5" w:rsidP="00EC1FE5">
      <w:pPr>
        <w:ind w:left="567" w:hanging="567"/>
        <w:rPr>
          <w:rFonts w:cs="Calibri"/>
        </w:rPr>
      </w:pPr>
      <w:r w:rsidRPr="004B4314">
        <w:rPr>
          <w:rFonts w:cs="Calibri"/>
        </w:rPr>
        <w:t>1.</w:t>
      </w:r>
      <w:r w:rsidRPr="004B4314">
        <w:rPr>
          <w:rFonts w:cs="Calibri"/>
        </w:rPr>
        <w:tab/>
      </w:r>
      <w:r w:rsidRPr="004B4314">
        <w:rPr>
          <w:rFonts w:cs="Calibri"/>
          <w:highlight w:val="yellow"/>
        </w:rPr>
        <w:t>&lt;naam opdrachtgever&gt;</w:t>
      </w:r>
      <w:r w:rsidRPr="004B4314">
        <w:rPr>
          <w:rFonts w:cs="Calibri"/>
        </w:rPr>
        <w:t xml:space="preserve"> gevestigd en kantoor houdende te </w:t>
      </w:r>
      <w:r w:rsidRPr="004B4314">
        <w:rPr>
          <w:rFonts w:cs="Calibri"/>
          <w:highlight w:val="yellow"/>
        </w:rPr>
        <w:t>&lt;adres&gt;</w:t>
      </w:r>
      <w:r w:rsidRPr="004B4314">
        <w:rPr>
          <w:rFonts w:cs="Calibri"/>
        </w:rPr>
        <w:t>, te dezen rechtsgeldig vertegenwoordigd door &lt;</w:t>
      </w:r>
      <w:r w:rsidRPr="004B4314">
        <w:rPr>
          <w:rFonts w:cs="Calibri"/>
          <w:highlight w:val="yellow"/>
        </w:rPr>
        <w:t>naam ondertekenbevoegde</w:t>
      </w:r>
      <w:r w:rsidRPr="004B4314">
        <w:rPr>
          <w:rFonts w:cs="Calibri"/>
        </w:rPr>
        <w:t xml:space="preserve">&gt; in zijn hoedanigheid van </w:t>
      </w:r>
      <w:r w:rsidRPr="004B4314">
        <w:rPr>
          <w:rFonts w:cs="Calibri"/>
          <w:highlight w:val="yellow"/>
        </w:rPr>
        <w:t>&lt; functie</w:t>
      </w:r>
      <w:r w:rsidRPr="004B4314">
        <w:rPr>
          <w:rFonts w:cs="Calibri"/>
        </w:rPr>
        <w:t xml:space="preserve"> &gt;, hierna te noemen Opdrachtgever, </w:t>
      </w:r>
    </w:p>
    <w:p w:rsidR="00EC1FE5" w:rsidRPr="004B4314" w:rsidRDefault="00EC1FE5" w:rsidP="00EC1FE5">
      <w:pPr>
        <w:rPr>
          <w:rFonts w:cs="Calibri"/>
        </w:rPr>
      </w:pPr>
      <w:r w:rsidRPr="004B4314">
        <w:rPr>
          <w:rFonts w:cs="Calibri"/>
        </w:rPr>
        <w:t>en</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2.</w:t>
      </w:r>
      <w:r w:rsidRPr="004B4314">
        <w:rPr>
          <w:rFonts w:cs="Calibri"/>
        </w:rPr>
        <w:tab/>
        <w:t>&lt;</w:t>
      </w:r>
      <w:r w:rsidRPr="004B4314">
        <w:rPr>
          <w:rFonts w:cs="Calibri"/>
          <w:highlight w:val="yellow"/>
        </w:rPr>
        <w:t>naam bedrijf invullen incl. rechtspersoonlijkheid vermelden&gt;,</w:t>
      </w:r>
      <w:r w:rsidRPr="004B4314">
        <w:rPr>
          <w:rFonts w:cs="Calibri"/>
        </w:rPr>
        <w:t xml:space="preserve"> statutair gevestigd te &lt;</w:t>
      </w:r>
      <w:r w:rsidRPr="004B4314">
        <w:rPr>
          <w:rFonts w:cs="Calibri"/>
          <w:highlight w:val="yellow"/>
        </w:rPr>
        <w:t>plaatsnaam&gt;,</w:t>
      </w:r>
      <w:r w:rsidRPr="004B4314">
        <w:rPr>
          <w:rFonts w:cs="Calibri"/>
        </w:rPr>
        <w:t xml:space="preserve"> te dezen rechtsgeldig vertegenwoordig door &lt;</w:t>
      </w:r>
      <w:r w:rsidRPr="004B4314">
        <w:rPr>
          <w:rFonts w:cs="Calibri"/>
          <w:highlight w:val="yellow"/>
        </w:rPr>
        <w:t>naam ondertekenbevoegde&gt;</w:t>
      </w:r>
      <w:r w:rsidRPr="004B4314">
        <w:rPr>
          <w:rFonts w:cs="Calibri"/>
        </w:rPr>
        <w:t xml:space="preserve"> in zijn/haar hoedanigheid van &lt;</w:t>
      </w:r>
      <w:r w:rsidRPr="004B4314">
        <w:rPr>
          <w:rFonts w:cs="Calibri"/>
          <w:highlight w:val="yellow"/>
        </w:rPr>
        <w:t>functie&gt;</w:t>
      </w:r>
      <w:r w:rsidRPr="004B4314">
        <w:rPr>
          <w:rFonts w:cs="Calibri"/>
        </w:rPr>
        <w:t>, hierna te noemen: Opdrachtnemer,</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nemen in aanmerking dat:</w:t>
      </w:r>
    </w:p>
    <w:p w:rsidR="00EC1FE5" w:rsidRPr="004B4314" w:rsidRDefault="00EC1FE5" w:rsidP="00EC1FE5">
      <w:pPr>
        <w:numPr>
          <w:ilvl w:val="0"/>
          <w:numId w:val="45"/>
        </w:numPr>
        <w:tabs>
          <w:tab w:val="num" w:pos="567"/>
        </w:tabs>
        <w:ind w:left="567" w:hanging="567"/>
        <w:rPr>
          <w:rFonts w:cs="Calibri"/>
        </w:rPr>
      </w:pPr>
      <w:r w:rsidRPr="004B4314">
        <w:rPr>
          <w:rFonts w:cs="Calibri"/>
        </w:rPr>
        <w:t>Opdrachtgever een overeenkomst wenst af te sluiten voor het verwerken (en eventueel transport) van diverse groenstromen;</w:t>
      </w:r>
    </w:p>
    <w:p w:rsidR="00EC1FE5" w:rsidRPr="004B4314" w:rsidRDefault="00EC1FE5" w:rsidP="00EC1FE5">
      <w:pPr>
        <w:numPr>
          <w:ilvl w:val="0"/>
          <w:numId w:val="45"/>
        </w:numPr>
        <w:tabs>
          <w:tab w:val="num" w:pos="567"/>
        </w:tabs>
        <w:ind w:left="567" w:hanging="567"/>
        <w:rPr>
          <w:rFonts w:cs="Calibri"/>
        </w:rPr>
      </w:pPr>
      <w:r w:rsidRPr="004B4314">
        <w:rPr>
          <w:rFonts w:cs="Calibri"/>
        </w:rPr>
        <w:t xml:space="preserve">hiervoor een Europese aanbesteding met de daarbij behorende documentatie heeft plaatsgevonden onder nummer  </w:t>
      </w:r>
      <w:r w:rsidRPr="004B4314">
        <w:rPr>
          <w:rFonts w:cs="Calibri"/>
          <w:highlight w:val="yellow"/>
        </w:rPr>
        <w:t>2020-S 000-00000</w:t>
      </w:r>
      <w:r w:rsidRPr="004B4314">
        <w:rPr>
          <w:rFonts w:cs="Calibri"/>
        </w:rPr>
        <w:t xml:space="preserve">  door Opdrachtgever;</w:t>
      </w:r>
    </w:p>
    <w:p w:rsidR="00EC1FE5" w:rsidRPr="004B4314" w:rsidRDefault="00EC1FE5" w:rsidP="00EC1FE5">
      <w:pPr>
        <w:numPr>
          <w:ilvl w:val="0"/>
          <w:numId w:val="45"/>
        </w:numPr>
        <w:tabs>
          <w:tab w:val="num" w:pos="567"/>
        </w:tabs>
        <w:ind w:left="567" w:hanging="567"/>
        <w:rPr>
          <w:rFonts w:cs="Calibri"/>
        </w:rPr>
      </w:pPr>
      <w:r w:rsidRPr="004B4314">
        <w:rPr>
          <w:rFonts w:cs="Calibri"/>
        </w:rPr>
        <w:t xml:space="preserve">Opdrachtnemer op </w:t>
      </w:r>
      <w:r w:rsidRPr="004B4314">
        <w:rPr>
          <w:rFonts w:cs="Calibri"/>
          <w:highlight w:val="yellow"/>
        </w:rPr>
        <w:t>datum</w:t>
      </w:r>
      <w:r w:rsidRPr="004B4314">
        <w:rPr>
          <w:rFonts w:cs="Calibri"/>
        </w:rPr>
        <w:t xml:space="preserve"> digitaal</w:t>
      </w:r>
      <w:r w:rsidRPr="004B4314">
        <w:rPr>
          <w:rFonts w:cs="Calibri"/>
          <w:b/>
        </w:rPr>
        <w:t xml:space="preserve"> </w:t>
      </w:r>
      <w:r w:rsidRPr="004B4314">
        <w:rPr>
          <w:rFonts w:cs="Calibri"/>
        </w:rPr>
        <w:t>een offerte heeft uitgebracht via het door de Opdrachtgever beschikbaar  gestelde aanbestedingsportal;</w:t>
      </w:r>
    </w:p>
    <w:p w:rsidR="00EC1FE5" w:rsidRPr="004B4314" w:rsidRDefault="00EC1FE5" w:rsidP="00EC1FE5">
      <w:pPr>
        <w:numPr>
          <w:ilvl w:val="0"/>
          <w:numId w:val="45"/>
        </w:numPr>
        <w:tabs>
          <w:tab w:val="num" w:pos="567"/>
        </w:tabs>
        <w:ind w:left="567" w:hanging="567"/>
        <w:rPr>
          <w:rFonts w:cs="Calibri"/>
        </w:rPr>
      </w:pPr>
      <w:r w:rsidRPr="004B4314">
        <w:rPr>
          <w:rFonts w:cs="Calibri"/>
        </w:rPr>
        <w:t xml:space="preserve">de opdracht aan Opdrachtnemer voor perceel </w:t>
      </w:r>
      <w:r w:rsidRPr="004B4314">
        <w:rPr>
          <w:rFonts w:cs="Calibri"/>
          <w:highlight w:val="yellow"/>
        </w:rPr>
        <w:t>(letter), (naam groenstro(o)m(en)</w:t>
      </w:r>
      <w:r w:rsidRPr="004B4314">
        <w:rPr>
          <w:rFonts w:cs="Calibri"/>
        </w:rPr>
        <w:t xml:space="preserve"> is gegund bij brief van </w:t>
      </w:r>
      <w:r w:rsidRPr="004B4314">
        <w:rPr>
          <w:rFonts w:cs="Calibri"/>
          <w:highlight w:val="yellow"/>
        </w:rPr>
        <w:t>datum</w:t>
      </w:r>
      <w:r w:rsidRPr="004B4314">
        <w:rPr>
          <w:rFonts w:cs="Calibri"/>
        </w:rPr>
        <w:t xml:space="preserve">  en dat Opdrachtnemer deze opdracht heeft aanvaard;</w:t>
      </w:r>
    </w:p>
    <w:p w:rsidR="00EC1FE5" w:rsidRPr="004B4314" w:rsidRDefault="00EC1FE5" w:rsidP="00EC1FE5">
      <w:pPr>
        <w:numPr>
          <w:ilvl w:val="0"/>
          <w:numId w:val="45"/>
        </w:numPr>
        <w:tabs>
          <w:tab w:val="num" w:pos="567"/>
        </w:tabs>
        <w:ind w:left="567" w:hanging="567"/>
        <w:rPr>
          <w:rFonts w:cs="Calibri"/>
        </w:rPr>
      </w:pPr>
      <w:r w:rsidRPr="004B4314">
        <w:rPr>
          <w:rFonts w:cs="Calibri"/>
        </w:rPr>
        <w:t xml:space="preserve">partijen het transport en de </w:t>
      </w:r>
      <w:proofErr w:type="spellStart"/>
      <w:r w:rsidRPr="004B4314">
        <w:rPr>
          <w:rFonts w:cs="Calibri"/>
        </w:rPr>
        <w:t>be</w:t>
      </w:r>
      <w:proofErr w:type="spellEnd"/>
      <w:r w:rsidRPr="004B4314">
        <w:rPr>
          <w:rFonts w:cs="Calibri"/>
        </w:rPr>
        <w:t>- en verwerking van voornoemde groenstromen en de voorwaarden waaronder in deze overeenkomst nader wensen vast te leggen.</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En komen overeen het volgende:</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1:</w:t>
      </w:r>
      <w:r w:rsidRPr="004B4314">
        <w:rPr>
          <w:rFonts w:cs="Calibri"/>
        </w:rPr>
        <w:tab/>
        <w:t>Aard van de overeenkomst</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1.1</w:t>
      </w:r>
      <w:r w:rsidRPr="004B4314">
        <w:rPr>
          <w:rFonts w:cs="Calibri"/>
        </w:rPr>
        <w:tab/>
        <w:t xml:space="preserve">De Opdrachtnemer is verplicht aan Opdrachtgever de diensten te leveren overeenkomstig en  naar aanleiding van de offerteaanvraag (OAD) van de Opdrachtgever met kenmerk </w:t>
      </w:r>
      <w:r w:rsidRPr="004B4314">
        <w:rPr>
          <w:rFonts w:cs="Calibri"/>
          <w:highlight w:val="yellow"/>
        </w:rPr>
        <w:t>20.0000000</w:t>
      </w:r>
      <w:r w:rsidRPr="004B4314">
        <w:rPr>
          <w:rFonts w:cs="Calibri"/>
        </w:rPr>
        <w:t>, en opgestelde inschrijving van Opdrachtnemer &lt;</w:t>
      </w:r>
      <w:r w:rsidRPr="004B4314">
        <w:rPr>
          <w:rFonts w:cs="Calibri"/>
          <w:highlight w:val="yellow"/>
        </w:rPr>
        <w:t>d.d. ………….en eventueel kenmerk&gt;,</w:t>
      </w:r>
      <w:r w:rsidRPr="004B4314">
        <w:rPr>
          <w:rFonts w:cs="Calibri"/>
        </w:rPr>
        <w:t xml:space="preserve"> en voorwaarden en bepalingen van deze overeenkomst, inclusief bijlagen. </w:t>
      </w:r>
    </w:p>
    <w:p w:rsidR="00EC1FE5" w:rsidRPr="004B4314" w:rsidRDefault="00EC1FE5" w:rsidP="00EC1FE5">
      <w:pPr>
        <w:ind w:left="567" w:hanging="567"/>
        <w:rPr>
          <w:rFonts w:cs="Calibri"/>
        </w:rPr>
      </w:pPr>
      <w:r w:rsidRPr="004B4314">
        <w:rPr>
          <w:rFonts w:cs="Calibri"/>
        </w:rPr>
        <w:t>1.2</w:t>
      </w:r>
      <w:r w:rsidRPr="004B4314">
        <w:rPr>
          <w:rFonts w:cs="Calibri"/>
        </w:rPr>
        <w:tab/>
        <w:t xml:space="preserve">De Opdrachtnemer zal daarvoor – met inachtneming van het eerste lid - gedurende de looptijd van deze overeenkomst de verwerking verzorgen van de navolgende door Opdrachtgever aangeboden groenstromen: </w:t>
      </w:r>
      <w:r w:rsidRPr="004B4314">
        <w:rPr>
          <w:rFonts w:cs="Calibri"/>
          <w:highlight w:val="yellow"/>
        </w:rPr>
        <w:t>&lt;maak keuze&gt;</w:t>
      </w:r>
      <w:r w:rsidRPr="004B4314">
        <w:rPr>
          <w:rFonts w:cs="Calibri"/>
        </w:rPr>
        <w:br/>
      </w:r>
      <w:r w:rsidRPr="004B4314">
        <w:rPr>
          <w:rFonts w:cs="Calibri"/>
          <w:highlight w:val="yellow"/>
        </w:rPr>
        <w:t>-</w:t>
      </w:r>
      <w:r w:rsidRPr="004B4314">
        <w:rPr>
          <w:rFonts w:cs="Calibri"/>
          <w:highlight w:val="yellow"/>
        </w:rPr>
        <w:tab/>
        <w:t>Houtchips</w:t>
      </w:r>
      <w:r w:rsidRPr="004B4314">
        <w:rPr>
          <w:rFonts w:cs="Calibri"/>
          <w:highlight w:val="yellow"/>
        </w:rPr>
        <w:br/>
        <w:t>-</w:t>
      </w:r>
      <w:r w:rsidRPr="004B4314">
        <w:rPr>
          <w:rFonts w:cs="Calibri"/>
          <w:highlight w:val="yellow"/>
        </w:rPr>
        <w:tab/>
        <w:t>Snoeihout (schoon)</w:t>
      </w:r>
      <w:r w:rsidRPr="004B4314">
        <w:rPr>
          <w:rFonts w:cs="Calibri"/>
          <w:highlight w:val="yellow"/>
        </w:rPr>
        <w:br/>
        <w:t>-</w:t>
      </w:r>
      <w:r w:rsidRPr="004B4314">
        <w:rPr>
          <w:rFonts w:cs="Calibri"/>
          <w:highlight w:val="yellow"/>
        </w:rPr>
        <w:tab/>
        <w:t>Snoeihout (gemengd)</w:t>
      </w:r>
      <w:r w:rsidRPr="004B4314">
        <w:rPr>
          <w:rFonts w:cs="Calibri"/>
          <w:highlight w:val="yellow"/>
        </w:rPr>
        <w:br/>
        <w:t>-</w:t>
      </w:r>
      <w:r w:rsidRPr="004B4314">
        <w:rPr>
          <w:rFonts w:cs="Calibri"/>
          <w:highlight w:val="yellow"/>
        </w:rPr>
        <w:tab/>
        <w:t>Slootmaaisel</w:t>
      </w:r>
      <w:r w:rsidRPr="004B4314">
        <w:rPr>
          <w:rFonts w:cs="Calibri"/>
          <w:highlight w:val="yellow"/>
        </w:rPr>
        <w:br/>
        <w:t>-</w:t>
      </w:r>
      <w:r w:rsidRPr="004B4314">
        <w:rPr>
          <w:rFonts w:cs="Calibri"/>
          <w:highlight w:val="yellow"/>
        </w:rPr>
        <w:tab/>
        <w:t>Blad (seizoensgebonden)</w:t>
      </w:r>
      <w:r w:rsidRPr="004B4314">
        <w:rPr>
          <w:rFonts w:cs="Calibri"/>
          <w:highlight w:val="yellow"/>
        </w:rPr>
        <w:br/>
        <w:t>-</w:t>
      </w:r>
      <w:r w:rsidRPr="004B4314">
        <w:rPr>
          <w:rFonts w:cs="Calibri"/>
          <w:highlight w:val="yellow"/>
        </w:rPr>
        <w:tab/>
        <w:t>Gras (klasse B)</w:t>
      </w:r>
      <w:r w:rsidRPr="004B4314">
        <w:rPr>
          <w:rFonts w:cs="Calibri"/>
          <w:highlight w:val="yellow"/>
        </w:rPr>
        <w:br/>
        <w:t>-</w:t>
      </w:r>
      <w:r w:rsidRPr="004B4314">
        <w:rPr>
          <w:rFonts w:cs="Calibri"/>
          <w:highlight w:val="yellow"/>
        </w:rPr>
        <w:tab/>
        <w:t>Groenafval gemengd</w:t>
      </w:r>
      <w:r w:rsidRPr="004B4314">
        <w:rPr>
          <w:rFonts w:cs="Calibri"/>
        </w:rPr>
        <w:br/>
      </w:r>
    </w:p>
    <w:p w:rsidR="00EC1FE5" w:rsidRPr="004B4314" w:rsidRDefault="00EC1FE5" w:rsidP="00EC1FE5">
      <w:pPr>
        <w:ind w:left="567" w:hanging="567"/>
        <w:rPr>
          <w:rFonts w:cs="Calibri"/>
        </w:rPr>
      </w:pPr>
      <w:r w:rsidRPr="004B4314">
        <w:rPr>
          <w:rFonts w:cs="Calibri"/>
        </w:rPr>
        <w:t>1.3</w:t>
      </w:r>
      <w:r w:rsidRPr="004B4314">
        <w:rPr>
          <w:rFonts w:cs="Calibri"/>
        </w:rPr>
        <w:tab/>
        <w:t xml:space="preserve">De Opdrachtnemer zal daarvoor – met inachtneming van het eerste lid - gedurende de looptijd van deze overeenkomst eveneens het transport verzorgen van de navolgende door Opdrachtgever aangeboden groenstromen: </w:t>
      </w:r>
      <w:r w:rsidRPr="004B4314">
        <w:rPr>
          <w:rFonts w:cs="Calibri"/>
          <w:highlight w:val="yellow"/>
        </w:rPr>
        <w:t>&lt;maak keuze&gt;</w:t>
      </w:r>
      <w:r w:rsidRPr="004B4314">
        <w:rPr>
          <w:rFonts w:cs="Calibri"/>
        </w:rPr>
        <w:br/>
      </w:r>
      <w:r w:rsidRPr="004B4314">
        <w:rPr>
          <w:rFonts w:cs="Calibri"/>
          <w:highlight w:val="yellow"/>
        </w:rPr>
        <w:t>-</w:t>
      </w:r>
      <w:r w:rsidRPr="004B4314">
        <w:rPr>
          <w:rFonts w:cs="Calibri"/>
          <w:highlight w:val="yellow"/>
        </w:rPr>
        <w:tab/>
        <w:t>Houtchips</w:t>
      </w:r>
      <w:r w:rsidRPr="004B4314">
        <w:rPr>
          <w:rFonts w:cs="Calibri"/>
          <w:highlight w:val="yellow"/>
        </w:rPr>
        <w:br/>
        <w:t>-</w:t>
      </w:r>
      <w:r w:rsidRPr="004B4314">
        <w:rPr>
          <w:rFonts w:cs="Calibri"/>
          <w:highlight w:val="yellow"/>
        </w:rPr>
        <w:tab/>
        <w:t>Snoeihout (schoon)</w:t>
      </w:r>
      <w:r w:rsidRPr="004B4314">
        <w:rPr>
          <w:rFonts w:cs="Calibri"/>
          <w:highlight w:val="yellow"/>
        </w:rPr>
        <w:br/>
        <w:t>-</w:t>
      </w:r>
      <w:r w:rsidRPr="004B4314">
        <w:rPr>
          <w:rFonts w:cs="Calibri"/>
          <w:highlight w:val="yellow"/>
        </w:rPr>
        <w:tab/>
        <w:t>Snoeihout (gemengd)</w:t>
      </w:r>
      <w:r w:rsidRPr="004B4314">
        <w:rPr>
          <w:rFonts w:cs="Calibri"/>
          <w:highlight w:val="yellow"/>
        </w:rPr>
        <w:br/>
      </w:r>
      <w:r w:rsidRPr="004B4314">
        <w:rPr>
          <w:rFonts w:cs="Calibri"/>
          <w:highlight w:val="yellow"/>
        </w:rPr>
        <w:lastRenderedPageBreak/>
        <w:t>-</w:t>
      </w:r>
      <w:r w:rsidRPr="004B4314">
        <w:rPr>
          <w:rFonts w:cs="Calibri"/>
          <w:highlight w:val="yellow"/>
        </w:rPr>
        <w:tab/>
        <w:t>Slootmaaisel</w:t>
      </w:r>
      <w:r w:rsidRPr="004B4314">
        <w:rPr>
          <w:rFonts w:cs="Calibri"/>
          <w:highlight w:val="yellow"/>
        </w:rPr>
        <w:br/>
        <w:t>-</w:t>
      </w:r>
      <w:r w:rsidRPr="004B4314">
        <w:rPr>
          <w:rFonts w:cs="Calibri"/>
          <w:highlight w:val="yellow"/>
        </w:rPr>
        <w:tab/>
        <w:t>Blad (seizoensgebonden)</w:t>
      </w:r>
      <w:r w:rsidRPr="004B4314">
        <w:rPr>
          <w:rFonts w:cs="Calibri"/>
          <w:highlight w:val="yellow"/>
        </w:rPr>
        <w:br/>
        <w:t>-</w:t>
      </w:r>
      <w:r w:rsidRPr="004B4314">
        <w:rPr>
          <w:rFonts w:cs="Calibri"/>
          <w:highlight w:val="yellow"/>
        </w:rPr>
        <w:tab/>
        <w:t>Gras (klasse B)</w:t>
      </w:r>
      <w:r w:rsidRPr="004B4314">
        <w:rPr>
          <w:rFonts w:cs="Calibri"/>
          <w:highlight w:val="yellow"/>
        </w:rPr>
        <w:br/>
        <w:t>-</w:t>
      </w:r>
      <w:r w:rsidRPr="004B4314">
        <w:rPr>
          <w:rFonts w:cs="Calibri"/>
          <w:highlight w:val="yellow"/>
        </w:rPr>
        <w:tab/>
        <w:t>Groenafval gemengd</w:t>
      </w:r>
    </w:p>
    <w:p w:rsidR="00EC1FE5" w:rsidRPr="004B4314" w:rsidRDefault="00EC1FE5" w:rsidP="00EC1FE5">
      <w:pPr>
        <w:ind w:left="567" w:hanging="567"/>
        <w:rPr>
          <w:rFonts w:cs="Calibri"/>
        </w:rPr>
      </w:pPr>
    </w:p>
    <w:p w:rsidR="00EC1FE5" w:rsidRPr="004B4314" w:rsidRDefault="00EC1FE5" w:rsidP="00EC1FE5">
      <w:pPr>
        <w:ind w:left="567" w:hanging="567"/>
        <w:rPr>
          <w:rFonts w:cs="Calibri"/>
        </w:rPr>
      </w:pPr>
      <w:r w:rsidRPr="004B4314">
        <w:rPr>
          <w:rFonts w:cs="Calibri"/>
        </w:rPr>
        <w:t>1.4</w:t>
      </w:r>
      <w:r w:rsidRPr="004B4314">
        <w:rPr>
          <w:rFonts w:cs="Calibri"/>
        </w:rPr>
        <w:tab/>
        <w:t xml:space="preserve">Om de groenstromen op een efficiënte manier te verwerken in opslag, behoudt de Opdrachtgever zich het recht voor om groenstromen in de loop van het contract (eventueel tijdelijk) op een ander verzamellocatie binnen haar gemeentegrenzen aan te bieden. </w:t>
      </w:r>
      <w:r w:rsidRPr="004B4314">
        <w:rPr>
          <w:rFonts w:cs="Calibri"/>
        </w:rPr>
        <w:br/>
        <w:t>Eventuele wijzigingen van de verzamellocatie worden een maand voorafgaand aan de wijziging aangekondigd aan de Opdrachtnemer.</w:t>
      </w:r>
    </w:p>
    <w:p w:rsidR="00EC1FE5" w:rsidRPr="004B4314" w:rsidRDefault="00EC1FE5" w:rsidP="00EC1FE5">
      <w:pPr>
        <w:ind w:left="567" w:hanging="567"/>
        <w:rPr>
          <w:rFonts w:cs="Calibri"/>
        </w:rPr>
      </w:pPr>
      <w:r w:rsidRPr="004B4314">
        <w:rPr>
          <w:rFonts w:cs="Calibri"/>
        </w:rPr>
        <w:t>1.5</w:t>
      </w:r>
      <w:r w:rsidRPr="004B4314">
        <w:rPr>
          <w:rFonts w:cs="Calibri"/>
        </w:rPr>
        <w:tab/>
        <w:t xml:space="preserve">Voor de seizoensgebonden groenstromen (slootmaaisel en blad) maakt Opdrachtgever gebruik van verzamellocaties in woonwijken om deze tijdelijk in depot op te slaan. </w:t>
      </w:r>
      <w:r w:rsidRPr="004B4314">
        <w:rPr>
          <w:rFonts w:cs="Calibri"/>
        </w:rPr>
        <w:br/>
        <w:t>De Opdrachtnemer maakt met Opdrachtgever nadere afspraken om dit van een nader te bepalen locatie in depot op te nemen, en/of gebruik te maken van container opslag. De hiervoor bedoelde tijdelijke (verzamel)locaties zijn telkens voor een tijdelijk termijn van maximaal 2 maanden in gebruik.</w:t>
      </w:r>
    </w:p>
    <w:p w:rsidR="00EC1FE5" w:rsidRPr="004B4314" w:rsidRDefault="00EC1FE5" w:rsidP="00EC1FE5">
      <w:pPr>
        <w:ind w:left="567" w:hanging="567"/>
        <w:rPr>
          <w:rFonts w:cs="Calibri"/>
        </w:rPr>
      </w:pPr>
    </w:p>
    <w:p w:rsidR="00EC1FE5" w:rsidRPr="004B4314" w:rsidRDefault="00EC1FE5" w:rsidP="00EC1FE5">
      <w:pPr>
        <w:ind w:left="567" w:hanging="567"/>
        <w:rPr>
          <w:rFonts w:cs="Calibri"/>
        </w:rPr>
      </w:pPr>
      <w:r w:rsidRPr="004B4314">
        <w:rPr>
          <w:rFonts w:cs="Calibri"/>
        </w:rPr>
        <w:t>1.6</w:t>
      </w:r>
      <w:r w:rsidRPr="004B4314">
        <w:rPr>
          <w:rFonts w:cs="Calibri"/>
        </w:rPr>
        <w:tab/>
        <w:t>Voor zover de overeenkomst, de algemene voorwaarden van de Regio en/of de overige bijlagen met elkaar in tegenspraak zijn, geldt bij de interpretatie van de overeenkomst de navolgende rangorde, waarbij de inhoud van het hoger genoemde document prevaleert boven het lager genoemde:</w:t>
      </w:r>
    </w:p>
    <w:p w:rsidR="00191647" w:rsidRDefault="00EC1FE5" w:rsidP="00EC1FE5">
      <w:pPr>
        <w:tabs>
          <w:tab w:val="left" w:pos="993"/>
        </w:tabs>
        <w:ind w:left="987" w:hanging="420"/>
        <w:rPr>
          <w:rFonts w:cs="Calibri"/>
        </w:rPr>
      </w:pPr>
      <w:r w:rsidRPr="004B4314">
        <w:rPr>
          <w:rFonts w:cs="Calibri"/>
        </w:rPr>
        <w:t>1.</w:t>
      </w:r>
      <w:r w:rsidRPr="004B4314">
        <w:rPr>
          <w:rFonts w:cs="Calibri"/>
        </w:rPr>
        <w:tab/>
      </w:r>
      <w:r w:rsidR="00191647">
        <w:rPr>
          <w:rFonts w:cs="Calibri"/>
        </w:rPr>
        <w:t>Deze overeenkomst</w:t>
      </w:r>
    </w:p>
    <w:p w:rsidR="00EC1FE5" w:rsidRPr="004B4314" w:rsidRDefault="00191647" w:rsidP="00EC1FE5">
      <w:pPr>
        <w:tabs>
          <w:tab w:val="left" w:pos="993"/>
        </w:tabs>
        <w:ind w:left="987" w:hanging="420"/>
        <w:rPr>
          <w:rFonts w:cs="Calibri"/>
        </w:rPr>
      </w:pPr>
      <w:r>
        <w:rPr>
          <w:rFonts w:cs="Calibri"/>
        </w:rPr>
        <w:t>2.</w:t>
      </w:r>
      <w:r>
        <w:rPr>
          <w:rFonts w:cs="Calibri"/>
        </w:rPr>
        <w:tab/>
      </w:r>
      <w:r w:rsidR="00EC1FE5" w:rsidRPr="004B4314">
        <w:rPr>
          <w:rFonts w:cs="Calibri"/>
        </w:rPr>
        <w:t xml:space="preserve">de offerteaanvraag (OAD) met kenmerk </w:t>
      </w:r>
      <w:r w:rsidR="00EC1FE5" w:rsidRPr="004B4314">
        <w:rPr>
          <w:rFonts w:cs="Calibri"/>
          <w:highlight w:val="yellow"/>
        </w:rPr>
        <w:t>20.000000</w:t>
      </w:r>
      <w:r w:rsidR="00EC1FE5" w:rsidRPr="004B4314">
        <w:rPr>
          <w:rFonts w:cs="Calibri"/>
        </w:rPr>
        <w:t xml:space="preserve"> inclusief de Nota van Inlichtingen d.d.</w:t>
      </w:r>
      <w:r w:rsidR="004B4314">
        <w:rPr>
          <w:rFonts w:cs="Calibri"/>
        </w:rPr>
        <w:t xml:space="preserve"> </w:t>
      </w:r>
      <w:r w:rsidR="00EC1FE5" w:rsidRPr="004B4314">
        <w:rPr>
          <w:rFonts w:cs="Calibri"/>
          <w:highlight w:val="yellow"/>
        </w:rPr>
        <w:t>(datum invullen)</w:t>
      </w:r>
    </w:p>
    <w:p w:rsidR="00EC1FE5" w:rsidRPr="004B4314" w:rsidRDefault="00191647" w:rsidP="00EC1FE5">
      <w:pPr>
        <w:tabs>
          <w:tab w:val="left" w:pos="993"/>
        </w:tabs>
        <w:ind w:left="567"/>
        <w:rPr>
          <w:rFonts w:cs="Calibri"/>
        </w:rPr>
      </w:pPr>
      <w:r>
        <w:rPr>
          <w:rFonts w:cs="Calibri"/>
        </w:rPr>
        <w:t>3</w:t>
      </w:r>
      <w:r w:rsidR="00EC1FE5" w:rsidRPr="004B4314">
        <w:rPr>
          <w:rFonts w:cs="Calibri"/>
        </w:rPr>
        <w:t>.</w:t>
      </w:r>
      <w:r w:rsidR="00EC1FE5" w:rsidRPr="004B4314">
        <w:rPr>
          <w:rFonts w:cs="Calibri"/>
        </w:rPr>
        <w:tab/>
        <w:t xml:space="preserve">de Algemene inkoopvoorwaarden 2019 </w:t>
      </w:r>
    </w:p>
    <w:p w:rsidR="00EC1FE5" w:rsidRPr="004B4314" w:rsidRDefault="00191647" w:rsidP="00EC1FE5">
      <w:pPr>
        <w:tabs>
          <w:tab w:val="left" w:pos="993"/>
        </w:tabs>
        <w:ind w:left="567"/>
        <w:rPr>
          <w:rFonts w:cs="Calibri"/>
        </w:rPr>
      </w:pPr>
      <w:r>
        <w:rPr>
          <w:rFonts w:cs="Calibri"/>
        </w:rPr>
        <w:t>4</w:t>
      </w:r>
      <w:r w:rsidR="00EC1FE5" w:rsidRPr="004B4314">
        <w:rPr>
          <w:rFonts w:cs="Calibri"/>
        </w:rPr>
        <w:t>.</w:t>
      </w:r>
      <w:r w:rsidR="00EC1FE5" w:rsidRPr="004B4314">
        <w:rPr>
          <w:rFonts w:cs="Calibri"/>
        </w:rPr>
        <w:tab/>
        <w:t>de offerte van Opdrachtnemer.</w:t>
      </w:r>
      <w:r w:rsidR="00EC1FE5" w:rsidRPr="004B4314">
        <w:rPr>
          <w:rFonts w:cs="Calibri"/>
        </w:rPr>
        <w:tab/>
      </w:r>
    </w:p>
    <w:p w:rsidR="00EC1FE5" w:rsidRPr="004B4314" w:rsidRDefault="00EC1FE5" w:rsidP="00EC1FE5">
      <w:pPr>
        <w:ind w:left="567" w:hanging="567"/>
        <w:rPr>
          <w:rFonts w:cs="Calibri"/>
        </w:rPr>
      </w:pPr>
      <w:r w:rsidRPr="004B4314">
        <w:rPr>
          <w:rFonts w:cs="Calibri"/>
        </w:rPr>
        <w:t>1.</w:t>
      </w:r>
      <w:r w:rsidR="00191647">
        <w:rPr>
          <w:rFonts w:cs="Calibri"/>
        </w:rPr>
        <w:t>7</w:t>
      </w:r>
      <w:r w:rsidRPr="004B4314">
        <w:rPr>
          <w:rFonts w:cs="Calibri"/>
        </w:rPr>
        <w:tab/>
        <w:t xml:space="preserve">De in het vorige lid onder </w:t>
      </w:r>
      <w:r w:rsidR="00191647">
        <w:rPr>
          <w:rFonts w:cs="Calibri"/>
        </w:rPr>
        <w:t>2</w:t>
      </w:r>
      <w:r w:rsidRPr="004B4314">
        <w:rPr>
          <w:rFonts w:cs="Calibri"/>
        </w:rPr>
        <w:t xml:space="preserve"> tot en met 3 genoemde documenten worden als bijlagen bij deze overeenkomst gevoegd en maken daarvan deel uit.</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2:</w:t>
      </w:r>
      <w:r w:rsidRPr="004B4314">
        <w:rPr>
          <w:rFonts w:cs="Calibri"/>
        </w:rPr>
        <w:tab/>
        <w:t>Aanvang en duur van de overeenkomst</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2.1</w:t>
      </w:r>
      <w:r w:rsidRPr="004B4314">
        <w:rPr>
          <w:rFonts w:cs="Calibri"/>
        </w:rPr>
        <w:tab/>
        <w:t>Deze overeenkomst is van kracht met ingang van de datum van ondertekening van de overeenkomst</w:t>
      </w:r>
    </w:p>
    <w:p w:rsidR="00EC1FE5" w:rsidRPr="004B4314" w:rsidRDefault="00EC1FE5" w:rsidP="00EC1FE5">
      <w:pPr>
        <w:ind w:left="567" w:hanging="567"/>
        <w:rPr>
          <w:rFonts w:cs="Calibri"/>
        </w:rPr>
      </w:pPr>
      <w:r w:rsidRPr="004B4314">
        <w:rPr>
          <w:rFonts w:cs="Calibri"/>
        </w:rPr>
        <w:t>2.2</w:t>
      </w:r>
      <w:r w:rsidRPr="004B4314">
        <w:rPr>
          <w:rFonts w:cs="Calibri"/>
        </w:rPr>
        <w:tab/>
        <w:t>Deze overeenkomst is initieel aangegaan voor de verwerking van genoemde groenstro(o)m(en) tot en met &lt;</w:t>
      </w:r>
      <w:r w:rsidRPr="004B4314">
        <w:rPr>
          <w:rFonts w:cs="Calibri"/>
          <w:highlight w:val="yellow"/>
        </w:rPr>
        <w:t>datum</w:t>
      </w:r>
      <w:r w:rsidRPr="004B4314">
        <w:rPr>
          <w:rFonts w:cs="Calibri"/>
        </w:rPr>
        <w:t xml:space="preserve">&gt; </w:t>
      </w:r>
      <w:r w:rsidRPr="004B4314">
        <w:rPr>
          <w:rFonts w:cs="Calibri"/>
          <w:highlight w:val="yellow"/>
        </w:rPr>
        <w:t>(2 jaar verder).</w:t>
      </w:r>
      <w:r w:rsidRPr="004B4314">
        <w:rPr>
          <w:rFonts w:cs="Calibri"/>
        </w:rPr>
        <w:t xml:space="preserve"> De hoeveelheden moet  worden gezien als een indicatie en niet als een verplichting, echter Opdrachtgever heeft de intentie om alle vrijkomende benoemde groenstromen ter verwerking aan te bieden aan de Opdrachtnemer, behoudens incidentele omstandigheden zoals genoemd in haar OAD.</w:t>
      </w:r>
    </w:p>
    <w:p w:rsidR="00EC1FE5" w:rsidRPr="004B4314" w:rsidRDefault="00EC1FE5" w:rsidP="00EC1FE5">
      <w:pPr>
        <w:ind w:left="567" w:hanging="567"/>
        <w:rPr>
          <w:rFonts w:cs="Calibri"/>
        </w:rPr>
      </w:pPr>
      <w:r w:rsidRPr="004B4314">
        <w:rPr>
          <w:rFonts w:cs="Calibri"/>
        </w:rPr>
        <w:t>2.3</w:t>
      </w:r>
      <w:r w:rsidRPr="004B4314">
        <w:rPr>
          <w:rFonts w:cs="Calibri"/>
        </w:rPr>
        <w:tab/>
        <w:t xml:space="preserve">Uiterlijk 3 maanden vóór de vastgestelde einddatum wordt door partijen overeengekomen of de looptijd van de overeenkomst met (max. 2x) voor een periode van twee jaar wordt verlengd. </w:t>
      </w:r>
    </w:p>
    <w:p w:rsidR="00EC1FE5" w:rsidRDefault="00EC1FE5" w:rsidP="00EC1FE5">
      <w:pPr>
        <w:ind w:left="567" w:hanging="567"/>
        <w:rPr>
          <w:rFonts w:cs="Calibri"/>
        </w:rPr>
      </w:pPr>
      <w:r w:rsidRPr="004B4314">
        <w:rPr>
          <w:rFonts w:cs="Calibri"/>
        </w:rPr>
        <w:t>2.4</w:t>
      </w:r>
      <w:r w:rsidRPr="004B4314">
        <w:rPr>
          <w:rFonts w:cs="Calibri"/>
        </w:rPr>
        <w:tab/>
        <w:t>Partijen staan er over en weer voor in dat bij de overdracht van het bedrijf/Opdrachtgever aan een derde of bij overdracht van de zeggenschap over één der partijen aan een derde, de rechten en verplichtingen zoals vastgelegd in deze overeenkomst ongewijzigd door de derde worden overgenomen.</w:t>
      </w:r>
    </w:p>
    <w:p w:rsidR="00191647" w:rsidRDefault="00191647" w:rsidP="00191647">
      <w:pPr>
        <w:ind w:left="567" w:hanging="567"/>
        <w:rPr>
          <w:rFonts w:cs="Calibri"/>
        </w:rPr>
      </w:pPr>
    </w:p>
    <w:p w:rsidR="00191647" w:rsidRPr="00191647" w:rsidRDefault="00191647" w:rsidP="00191647">
      <w:pPr>
        <w:ind w:left="567" w:hanging="567"/>
        <w:rPr>
          <w:rFonts w:cs="Calibri"/>
          <w:i/>
        </w:rPr>
      </w:pPr>
      <w:r w:rsidRPr="00191647">
        <w:rPr>
          <w:rFonts w:cs="Calibri"/>
          <w:i/>
        </w:rPr>
        <w:t xml:space="preserve">de concept overeenkomst </w:t>
      </w:r>
      <w:r w:rsidR="00715E96">
        <w:rPr>
          <w:rFonts w:cs="Calibri"/>
          <w:i/>
        </w:rPr>
        <w:t xml:space="preserve">artikel 2 </w:t>
      </w:r>
      <w:r w:rsidRPr="00715E96">
        <w:rPr>
          <w:rFonts w:cs="Calibri"/>
          <w:i/>
          <w:u w:val="single"/>
        </w:rPr>
        <w:t>voor</w:t>
      </w:r>
      <w:r w:rsidR="00715E96" w:rsidRPr="00715E96">
        <w:rPr>
          <w:rFonts w:cs="Calibri"/>
          <w:i/>
          <w:u w:val="single"/>
        </w:rPr>
        <w:t xml:space="preserve"> alleen</w:t>
      </w:r>
      <w:r w:rsidRPr="00715E96">
        <w:rPr>
          <w:rFonts w:cs="Calibri"/>
          <w:i/>
          <w:u w:val="single"/>
        </w:rPr>
        <w:t xml:space="preserve"> </w:t>
      </w:r>
      <w:r w:rsidR="00715E96" w:rsidRPr="00715E96">
        <w:rPr>
          <w:rFonts w:cs="Calibri"/>
          <w:i/>
          <w:u w:val="single"/>
        </w:rPr>
        <w:t xml:space="preserve">de gemeente </w:t>
      </w:r>
      <w:r w:rsidRPr="00715E96">
        <w:rPr>
          <w:rFonts w:cs="Calibri"/>
          <w:i/>
          <w:u w:val="single"/>
        </w:rPr>
        <w:t>Wees</w:t>
      </w:r>
      <w:r w:rsidR="00715E96" w:rsidRPr="00715E96">
        <w:rPr>
          <w:rFonts w:cs="Calibri"/>
          <w:i/>
          <w:u w:val="single"/>
        </w:rPr>
        <w:t>p</w:t>
      </w:r>
      <w:r w:rsidRPr="00191647">
        <w:rPr>
          <w:rFonts w:cs="Calibri"/>
          <w:i/>
        </w:rPr>
        <w:t xml:space="preserve"> wordt aangevuld als volgt:</w:t>
      </w:r>
    </w:p>
    <w:p w:rsidR="00191647" w:rsidRPr="00191647" w:rsidRDefault="00191647" w:rsidP="00191647">
      <w:pPr>
        <w:ind w:left="567" w:hanging="567"/>
        <w:rPr>
          <w:rFonts w:cs="Calibri"/>
          <w:i/>
        </w:rPr>
      </w:pPr>
      <w:r w:rsidRPr="00191647">
        <w:rPr>
          <w:rFonts w:cs="Calibri"/>
          <w:i/>
        </w:rPr>
        <w:t>2.5</w:t>
      </w:r>
      <w:r w:rsidRPr="00191647">
        <w:rPr>
          <w:rFonts w:cs="Calibri"/>
          <w:i/>
        </w:rPr>
        <w:tab/>
      </w:r>
      <w:r w:rsidRPr="00191647">
        <w:rPr>
          <w:rFonts w:cs="Calibri"/>
          <w:i/>
        </w:rPr>
        <w:t xml:space="preserve">In tegenstelling tot hetgeen is bepaald in het voorgaande lid geldt het volgende. </w:t>
      </w:r>
      <w:r w:rsidRPr="00191647">
        <w:rPr>
          <w:rFonts w:cs="Calibri"/>
          <w:i/>
        </w:rPr>
        <w:br/>
      </w:r>
      <w:r w:rsidRPr="00191647">
        <w:rPr>
          <w:rFonts w:cs="Calibri"/>
          <w:i/>
        </w:rPr>
        <w:t xml:space="preserve">De Opdrachtgever gaat in maart 2022 fuseren met de gemeente Amsterdam en zal dan feitelijk als zelfstandige gemeente ophouden te bestaan. De mogelijkheid bestaat dat het onder deze overeenkomst beschreven groenafval dat vanaf </w:t>
      </w:r>
      <w:bookmarkStart w:id="73" w:name="_GoBack"/>
      <w:bookmarkEnd w:id="73"/>
      <w:r w:rsidRPr="00191647">
        <w:rPr>
          <w:rFonts w:cs="Calibri"/>
          <w:i/>
        </w:rPr>
        <w:t xml:space="preserve">het </w:t>
      </w:r>
      <w:proofErr w:type="spellStart"/>
      <w:r w:rsidRPr="00191647">
        <w:rPr>
          <w:rFonts w:cs="Calibri"/>
          <w:i/>
        </w:rPr>
        <w:t>Weesper</w:t>
      </w:r>
      <w:proofErr w:type="spellEnd"/>
      <w:r w:rsidRPr="00191647">
        <w:rPr>
          <w:rFonts w:cs="Calibri"/>
          <w:i/>
        </w:rPr>
        <w:t xml:space="preserve"> grondgebied komt en op dit moment vanaf de werf in Weesp wordt afgevoerd, op enig moment in of na maart 2022 door de gemeente Amsterdam zal worden afgevoerd en verwerkt.</w:t>
      </w:r>
    </w:p>
    <w:p w:rsidR="00191647" w:rsidRPr="00191647" w:rsidRDefault="00191647" w:rsidP="00191647">
      <w:pPr>
        <w:ind w:left="567" w:hanging="567"/>
        <w:rPr>
          <w:rFonts w:cs="Calibri"/>
          <w:i/>
        </w:rPr>
      </w:pPr>
      <w:r w:rsidRPr="00191647">
        <w:rPr>
          <w:rFonts w:cs="Calibri"/>
          <w:i/>
        </w:rPr>
        <w:t>2.6</w:t>
      </w:r>
      <w:r w:rsidRPr="00191647">
        <w:rPr>
          <w:rFonts w:cs="Calibri"/>
          <w:i/>
        </w:rPr>
        <w:tab/>
      </w:r>
      <w:r w:rsidRPr="00191647">
        <w:rPr>
          <w:rFonts w:cs="Calibri"/>
          <w:i/>
        </w:rPr>
        <w:t>Indien na maart 2022 de situatie uit lid 2.5 zich voordoet, zal de gemeente Amsterdam dit binnen drie (3) maand daaraan voorafgaand melden bij de Opdrachtnemer. De doorgegeven datum geldt als datum voor beëindiging van deze overeenkomst.</w:t>
      </w:r>
    </w:p>
    <w:p w:rsidR="00191647" w:rsidRPr="004B4314" w:rsidRDefault="00191647" w:rsidP="00EC1FE5">
      <w:pPr>
        <w:ind w:left="567" w:hanging="567"/>
        <w:rPr>
          <w:rFonts w:cs="Calibri"/>
        </w:rPr>
      </w:pP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3:</w:t>
      </w:r>
      <w:r w:rsidRPr="004B4314">
        <w:rPr>
          <w:rFonts w:cs="Calibri"/>
        </w:rPr>
        <w:tab/>
        <w:t>Prijs</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3.1</w:t>
      </w:r>
      <w:r w:rsidRPr="004B4314">
        <w:rPr>
          <w:rFonts w:cs="Calibri"/>
        </w:rPr>
        <w:tab/>
        <w:t xml:space="preserve">De prijs (prijzen) van verwerking en (eventueel transport), van de groenstro(o)m(en) die vermeld staan in artikel 1.2 respectievelijk 1.3, worden per ingangsdatum contract vastgesteld </w:t>
      </w:r>
      <w:r w:rsidRPr="004B4314">
        <w:rPr>
          <w:rFonts w:cs="Calibri"/>
        </w:rPr>
        <w:lastRenderedPageBreak/>
        <w:t>overeenkomstig de inschrijving van Opdrachtnemer zoals bedoeld in artikel 1.1. en die als separate bijlage is bijgevoegd bij deze Overeenkomst.</w:t>
      </w:r>
    </w:p>
    <w:p w:rsidR="00EC1FE5" w:rsidRPr="004B4314" w:rsidRDefault="00EC1FE5" w:rsidP="00EC1FE5">
      <w:pPr>
        <w:ind w:left="567" w:hanging="567"/>
        <w:rPr>
          <w:rFonts w:cs="Calibri"/>
        </w:rPr>
      </w:pPr>
      <w:r w:rsidRPr="004B4314">
        <w:rPr>
          <w:rFonts w:cs="Calibri"/>
        </w:rPr>
        <w:t>3.2</w:t>
      </w:r>
      <w:r w:rsidRPr="004B4314">
        <w:rPr>
          <w:rFonts w:cs="Calibri"/>
        </w:rPr>
        <w:tab/>
        <w:t>Het tarief voor verwerking en (eventueel transport) bedoeld in het vorige lid van dit artikel is aangeboden voor een vaste periode van 2 jaar en zal niet worden geïndexeerd.</w:t>
      </w:r>
    </w:p>
    <w:p w:rsidR="00EC1FE5" w:rsidRPr="004B4314" w:rsidRDefault="00EC1FE5" w:rsidP="00EC1FE5">
      <w:pPr>
        <w:ind w:left="567" w:hanging="567"/>
        <w:rPr>
          <w:rFonts w:cs="Calibri"/>
        </w:rPr>
      </w:pPr>
      <w:r w:rsidRPr="004B4314">
        <w:rPr>
          <w:rFonts w:cs="Calibri"/>
        </w:rPr>
        <w:t>3.3</w:t>
      </w:r>
      <w:r w:rsidRPr="004B4314">
        <w:rPr>
          <w:rFonts w:cs="Calibri"/>
        </w:rPr>
        <w:tab/>
        <w:t>De Opdrachtnemer heeft het recht om de aanneemsom voor verwerking (en eventueel transport) voor het eerst op 1 januari 2023 en vervolgens jaarlijks per 1 januari als gevolg van loonwijzigingen aan te passen. Op wijzigingen in brandstofkosten geschiedt tussentijds geen verrekening.</w:t>
      </w:r>
    </w:p>
    <w:p w:rsidR="00EC1FE5" w:rsidRPr="004B4314" w:rsidRDefault="00EC1FE5" w:rsidP="00EC1FE5">
      <w:pPr>
        <w:ind w:left="567" w:hanging="567"/>
        <w:rPr>
          <w:rFonts w:cs="Calibri"/>
        </w:rPr>
      </w:pPr>
      <w:r w:rsidRPr="004B4314">
        <w:rPr>
          <w:rFonts w:cs="Calibri"/>
        </w:rPr>
        <w:t>3.4</w:t>
      </w:r>
      <w:r w:rsidRPr="004B4314">
        <w:rPr>
          <w:rFonts w:cs="Calibri"/>
        </w:rPr>
        <w:tab/>
        <w:t>Het loonkostenbestanddeel bedraagt 15 % van de aanneemsom. Aanpassing vindt plaats op basis van de CBS-index van lonen in het particulierbedrijf. De maand juli van het lopende jaar geldt voor als peilmaand voor het nieuwe contractjaar.</w:t>
      </w:r>
    </w:p>
    <w:p w:rsidR="00EC1FE5" w:rsidRPr="004B4314" w:rsidRDefault="00EC1FE5" w:rsidP="00EC1FE5">
      <w:pPr>
        <w:ind w:left="567" w:hanging="567"/>
        <w:rPr>
          <w:rFonts w:cs="Calibri"/>
        </w:rPr>
      </w:pPr>
      <w:r w:rsidRPr="004B4314">
        <w:rPr>
          <w:rFonts w:cs="Calibri"/>
        </w:rPr>
        <w:t>3.5</w:t>
      </w:r>
      <w:r w:rsidRPr="004B4314">
        <w:rPr>
          <w:rFonts w:cs="Calibri"/>
        </w:rPr>
        <w:tab/>
        <w:t>De Opdrachtnemer zal een aanpassing van de tarieven aan de Opdrachtgever bekend maken vóór 1 november van het jaar voorafgaand aan het jaar waarop per 1 januari de aanpassing in werking treedt.</w:t>
      </w:r>
    </w:p>
    <w:p w:rsidR="00EC1FE5" w:rsidRPr="004B4314" w:rsidRDefault="00EC1FE5" w:rsidP="00EC1FE5">
      <w:pPr>
        <w:rPr>
          <w:rFonts w:cs="Calibri"/>
        </w:rPr>
      </w:pPr>
      <w:r w:rsidRPr="004B4314">
        <w:rPr>
          <w:rFonts w:cs="Calibri"/>
        </w:rPr>
        <w:tab/>
      </w:r>
    </w:p>
    <w:p w:rsidR="00EC1FE5" w:rsidRPr="004B4314" w:rsidRDefault="00EC1FE5" w:rsidP="00EC1FE5">
      <w:pPr>
        <w:rPr>
          <w:rFonts w:cs="Calibri"/>
        </w:rPr>
      </w:pPr>
      <w:r w:rsidRPr="004B4314">
        <w:rPr>
          <w:rFonts w:cs="Calibri"/>
        </w:rPr>
        <w:t>Artikel 4:</w:t>
      </w:r>
      <w:r w:rsidRPr="004B4314">
        <w:rPr>
          <w:rFonts w:cs="Calibri"/>
        </w:rPr>
        <w:tab/>
        <w:t>Betaling</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4.1</w:t>
      </w:r>
      <w:r w:rsidRPr="004B4314">
        <w:rPr>
          <w:rFonts w:cs="Calibri"/>
        </w:rPr>
        <w:tab/>
        <w:t>De factuur, opgesteld door Opdrachtnemer ingevolge de uitgevoerde dienstverlening overeenkomstig artikel 1 van deze overeenkomst, zal maandelijks worden verzonden door Opdrachtnemer:</w:t>
      </w:r>
    </w:p>
    <w:p w:rsidR="00EC1FE5" w:rsidRPr="004B4314" w:rsidRDefault="00EC1FE5" w:rsidP="00EC1FE5">
      <w:pPr>
        <w:ind w:left="567" w:hanging="567"/>
        <w:rPr>
          <w:rFonts w:cs="Calibri"/>
        </w:rPr>
      </w:pPr>
      <w:r w:rsidRPr="004B4314">
        <w:rPr>
          <w:rFonts w:cs="Calibri"/>
        </w:rPr>
        <w:t>4.2</w:t>
      </w:r>
      <w:r w:rsidRPr="004B4314">
        <w:rPr>
          <w:rFonts w:cs="Calibri"/>
        </w:rPr>
        <w:tab/>
        <w:t>Betaling zal plaatsvinden door Opdrachtgever binnen 30 dagen nadat de factuur bij Opdrachtgever is ontvangen en geaccepteerd.</w:t>
      </w:r>
    </w:p>
    <w:p w:rsidR="00EC1FE5" w:rsidRPr="004B4314" w:rsidRDefault="00EC1FE5" w:rsidP="00EC1FE5">
      <w:pPr>
        <w:ind w:left="567" w:hanging="567"/>
        <w:rPr>
          <w:rFonts w:cs="Calibri"/>
        </w:rPr>
      </w:pPr>
      <w:r w:rsidRPr="004B4314">
        <w:rPr>
          <w:rFonts w:cs="Calibri"/>
        </w:rPr>
        <w:t>4.3</w:t>
      </w:r>
      <w:r w:rsidRPr="004B4314">
        <w:rPr>
          <w:rFonts w:cs="Calibri"/>
        </w:rPr>
        <w:tab/>
        <w:t xml:space="preserve">De factuur/facturen dient/dienen digitaal (in </w:t>
      </w:r>
      <w:proofErr w:type="spellStart"/>
      <w:r w:rsidRPr="004B4314">
        <w:rPr>
          <w:rFonts w:cs="Calibri"/>
        </w:rPr>
        <w:t>PDF-formaat</w:t>
      </w:r>
      <w:proofErr w:type="spellEnd"/>
      <w:r w:rsidRPr="004B4314">
        <w:rPr>
          <w:rFonts w:cs="Calibri"/>
        </w:rPr>
        <w:t>) en overeenkomstig de eisen zoals gesteld in het Offerte aanvraagdocument (OAD) als bedoeld in artikel 1 van deze overeenkomst, te worden geadresseerd en verzonden aan: &lt;</w:t>
      </w:r>
      <w:r w:rsidRPr="004B4314">
        <w:rPr>
          <w:rFonts w:cs="Calibri"/>
          <w:highlight w:val="yellow"/>
        </w:rPr>
        <w:t xml:space="preserve">factuuradres  en emailadres van </w:t>
      </w:r>
      <w:r w:rsidRPr="004B4314">
        <w:rPr>
          <w:rFonts w:cs="Calibri"/>
        </w:rPr>
        <w:t xml:space="preserve"> </w:t>
      </w:r>
      <w:r w:rsidRPr="004B4314">
        <w:rPr>
          <w:rFonts w:cs="Calibri"/>
          <w:highlight w:val="yellow"/>
        </w:rPr>
        <w:t>Opdrachtgever&gt;.</w:t>
      </w:r>
    </w:p>
    <w:p w:rsidR="00EC1FE5" w:rsidRPr="004B4314" w:rsidRDefault="00EC1FE5" w:rsidP="00EC1FE5">
      <w:pPr>
        <w:ind w:left="567" w:hanging="567"/>
        <w:rPr>
          <w:rFonts w:cs="Calibri"/>
        </w:rPr>
      </w:pPr>
      <w:r w:rsidRPr="004B4314">
        <w:rPr>
          <w:rFonts w:cs="Calibri"/>
        </w:rPr>
        <w:t>4.4</w:t>
      </w:r>
      <w:r w:rsidRPr="004B4314">
        <w:rPr>
          <w:rFonts w:cs="Calibri"/>
        </w:rPr>
        <w:tab/>
        <w:t>Indien opdrachtnemer zijn verbintenissen voortvloeiend uit de overeenkomst niet binnen zijn eigen organisatie en locatie(s) kan na komen, treedt het calamiteitenplan in werking. In het geval het transport en/of de verwerking niet behoorlijk wordt nagekomen, heeft Opdrachtgever het recht de betaling op te schorten.</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5:</w:t>
      </w:r>
      <w:r w:rsidRPr="004B4314">
        <w:rPr>
          <w:rFonts w:cs="Calibri"/>
        </w:rPr>
        <w:tab/>
        <w:t>Rapportage</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5.1</w:t>
      </w:r>
      <w:r w:rsidRPr="004B4314">
        <w:rPr>
          <w:rFonts w:cs="Calibri"/>
        </w:rPr>
        <w:tab/>
        <w:t xml:space="preserve">Per kalenderjaar wordt binnen een maand na verstrijken van dit kalenderjaar een overzicht verstrekt van de hoeveelheden per groenstroom, met een totaaloverzicht per maand. </w:t>
      </w:r>
    </w:p>
    <w:p w:rsidR="00EC1FE5" w:rsidRPr="004B4314" w:rsidRDefault="00EC1FE5" w:rsidP="00EC1FE5">
      <w:pPr>
        <w:ind w:left="567" w:hanging="567"/>
        <w:rPr>
          <w:rFonts w:cs="Calibri"/>
        </w:rPr>
      </w:pPr>
    </w:p>
    <w:p w:rsidR="00EC1FE5" w:rsidRPr="004B4314" w:rsidRDefault="00EC1FE5" w:rsidP="00EC1FE5">
      <w:pPr>
        <w:rPr>
          <w:rFonts w:cs="Calibri"/>
        </w:rPr>
      </w:pPr>
      <w:r w:rsidRPr="004B4314">
        <w:rPr>
          <w:rFonts w:cs="Calibri"/>
        </w:rPr>
        <w:t>Artikel 6:</w:t>
      </w:r>
      <w:r w:rsidRPr="004B4314">
        <w:rPr>
          <w:rFonts w:cs="Calibri"/>
        </w:rPr>
        <w:tab/>
        <w:t>Tekortkoming</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6.1</w:t>
      </w:r>
      <w:r w:rsidRPr="004B4314">
        <w:rPr>
          <w:rFonts w:cs="Calibri"/>
        </w:rPr>
        <w:tab/>
        <w:t>Indien een van beide Partijen tekortschiet in de nakoming van zijn verplichtingen uit deze overeenkomst, kan de andere Partij hem deswege in gebreke stellen, tenzij nakoming van de betreffende verplichtingen, anders dan door overmacht ontstaan, binnen de overeengekomen termijn reeds blijvend onmogelijk is of als uit een mededeling van de nalatige Partij kan worden afgeleid dat hij in de nakoming zal tekortschieten, in welke gevallen de nalatige Partij onmiddellijk in gebreke is. De ingebrekestelling zal schriftelijk geschieden, waarbij aan de nalatige Partij een redelijke termijn zal worden gegund om alsnog haar verplichtingen na te komen.  Indien nakoming binnen deze termijn uitblijft, is de nalatige Partij in verzuim.</w:t>
      </w:r>
    </w:p>
    <w:p w:rsidR="00EC1FE5" w:rsidRPr="004B4314" w:rsidRDefault="00EC1FE5" w:rsidP="00EC1FE5">
      <w:pPr>
        <w:ind w:left="567" w:hanging="567"/>
        <w:rPr>
          <w:rFonts w:cs="Calibri"/>
        </w:rPr>
      </w:pPr>
      <w:r w:rsidRPr="004B4314">
        <w:rPr>
          <w:rFonts w:cs="Calibri"/>
        </w:rPr>
        <w:t>6.2</w:t>
      </w:r>
      <w:r w:rsidRPr="004B4314">
        <w:rPr>
          <w:rFonts w:cs="Calibri"/>
        </w:rPr>
        <w:tab/>
        <w:t>De Partij die toerekenbaar tekortschiet in de nakoming van zijn verplichtingen ten gevolge van deze overeenkomst, is tegenover de andere Partij aansprakelijk voor de door de andere Partij geleden, respectievelijk te lijden schade. De tekortschietende Partij vrijwaart de andere Partij voor eventuele aanspraken van derden met betrekking tot schade in relatie tot dit tekortschieten.</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7:</w:t>
      </w:r>
      <w:r w:rsidRPr="004B4314">
        <w:rPr>
          <w:rFonts w:cs="Calibri"/>
        </w:rPr>
        <w:tab/>
        <w:t>Van toepassing zijnde voorwaarden</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7.1</w:t>
      </w:r>
      <w:r w:rsidRPr="004B4314">
        <w:rPr>
          <w:rFonts w:cs="Calibri"/>
        </w:rPr>
        <w:tab/>
        <w:t>Op deze overeenkomst zijn tevens en uitsluitend van toepassing de Algemene inkoopvoorwaarden 2019 van Opdrachtgever.</w:t>
      </w:r>
      <w:r w:rsidRPr="004B4314">
        <w:rPr>
          <w:rFonts w:cs="Calibri"/>
        </w:rPr>
        <w:br/>
        <w:t>De algemene voorwaarden van Opdrachtnemer zijn uitdrukkelijk niet van toepassing.</w:t>
      </w:r>
    </w:p>
    <w:p w:rsidR="00EC1FE5" w:rsidRPr="004B4314" w:rsidRDefault="00EC1FE5" w:rsidP="00EC1FE5">
      <w:pPr>
        <w:ind w:left="567" w:hanging="567"/>
        <w:rPr>
          <w:rFonts w:cs="Calibri"/>
        </w:rPr>
      </w:pPr>
      <w:r w:rsidRPr="004B4314">
        <w:rPr>
          <w:rFonts w:cs="Calibri"/>
        </w:rPr>
        <w:t>7.2</w:t>
      </w:r>
      <w:r w:rsidRPr="004B4314">
        <w:rPr>
          <w:rFonts w:cs="Calibri"/>
        </w:rPr>
        <w:tab/>
        <w:t>Artikel 8 van de algemene voorwaarden van de inkoopsamenwerking Gooi en Vechtstreek is niet van toepassing op deze overeenkomst.</w:t>
      </w:r>
    </w:p>
    <w:p w:rsidR="00EC1FE5" w:rsidRPr="004B4314" w:rsidRDefault="00EC1FE5" w:rsidP="00EC1FE5">
      <w:pPr>
        <w:ind w:left="567" w:hanging="567"/>
        <w:rPr>
          <w:rFonts w:cs="Calibri"/>
        </w:rPr>
      </w:pPr>
      <w:r w:rsidRPr="004B4314">
        <w:rPr>
          <w:rFonts w:cs="Calibri"/>
        </w:rPr>
        <w:t>7.3</w:t>
      </w:r>
      <w:r w:rsidRPr="004B4314">
        <w:rPr>
          <w:rFonts w:cs="Calibri"/>
        </w:rPr>
        <w:tab/>
        <w:t xml:space="preserve">In afwijking van de algemene inkoopvoorwaarden Gooi en Vechtstreek artikel 14 lid en 2 dient Inschrijver verder verzekerd te zijn voor wettelijke (beroeps)aansprakelijkheidsrisico’s. Deze verzekering dient een dekking te hebben van minimaal 1.5 miljoen Euro.  En waarbij geldt dat het verzekerde bedrag per gebeurtenis tenminste 500.000 Euro bedraagt. De verzekering dient een </w:t>
      </w:r>
      <w:r w:rsidRPr="004B4314">
        <w:rPr>
          <w:rFonts w:cs="Calibri"/>
        </w:rPr>
        <w:lastRenderedPageBreak/>
        <w:t>einddatum te kennen die gelegen is na het tijdstip waarop de opdrachtnemer aan al zijn verplichtingen heeft voldaan</w:t>
      </w:r>
    </w:p>
    <w:p w:rsidR="00EC1FE5" w:rsidRPr="004B4314" w:rsidRDefault="00EC1FE5" w:rsidP="00EC1FE5">
      <w:pPr>
        <w:ind w:left="567" w:hanging="567"/>
        <w:rPr>
          <w:rFonts w:cs="Calibri"/>
        </w:rPr>
      </w:pPr>
    </w:p>
    <w:p w:rsidR="00EC1FE5" w:rsidRPr="004B4314" w:rsidRDefault="00EC1FE5" w:rsidP="00EC1FE5">
      <w:pPr>
        <w:ind w:left="567" w:hanging="567"/>
        <w:rPr>
          <w:rFonts w:cs="Calibri"/>
        </w:rPr>
      </w:pPr>
      <w:r w:rsidRPr="004B4314">
        <w:rPr>
          <w:rFonts w:cs="Calibri"/>
        </w:rPr>
        <w:t>Artikel 8:</w:t>
      </w:r>
      <w:r w:rsidRPr="004B4314">
        <w:rPr>
          <w:rFonts w:cs="Calibri"/>
        </w:rPr>
        <w:tab/>
        <w:t>CO2-bewust certificaat</w:t>
      </w:r>
    </w:p>
    <w:p w:rsidR="00EC1FE5" w:rsidRPr="004B4314" w:rsidRDefault="00EC1FE5" w:rsidP="00EC1FE5">
      <w:pPr>
        <w:ind w:left="567" w:hanging="567"/>
        <w:rPr>
          <w:rFonts w:cs="Calibri"/>
        </w:rPr>
      </w:pPr>
    </w:p>
    <w:p w:rsidR="00EC1FE5" w:rsidRPr="004B4314" w:rsidRDefault="00EC1FE5" w:rsidP="00EC1FE5">
      <w:pPr>
        <w:ind w:left="567" w:hanging="567"/>
        <w:rPr>
          <w:rFonts w:cs="Calibri"/>
        </w:rPr>
      </w:pPr>
      <w:r w:rsidRPr="004B4314">
        <w:rPr>
          <w:rFonts w:cs="Calibri"/>
        </w:rPr>
        <w:t>8.1</w:t>
      </w:r>
      <w:r w:rsidRPr="004B4314">
        <w:rPr>
          <w:rFonts w:cs="Calibri"/>
        </w:rPr>
        <w:tab/>
        <w:t xml:space="preserve">Het in de offerte van Opdrachtnemer aangeboden CO2-ambitieniveau is onderdeel van deze overeenkomst. Dit betekent dat Opdrachtnemer gedurende de looptijd van deze overeenkomst er voor zorg draagt dat het behaalde ambitieniveau in stand blijft en daarmee over een geldig CO2-bewust certificaat blijft beschikken. </w:t>
      </w:r>
    </w:p>
    <w:p w:rsidR="00EC1FE5" w:rsidRPr="004B4314" w:rsidRDefault="00EC1FE5" w:rsidP="00EC1FE5">
      <w:pPr>
        <w:ind w:left="567" w:hanging="567"/>
        <w:rPr>
          <w:rFonts w:cs="Calibri"/>
        </w:rPr>
      </w:pPr>
    </w:p>
    <w:p w:rsidR="00EC1FE5" w:rsidRPr="004B4314" w:rsidRDefault="00EC1FE5" w:rsidP="00EC1FE5">
      <w:pPr>
        <w:ind w:left="567" w:hanging="567"/>
        <w:rPr>
          <w:rFonts w:cs="Calibri"/>
        </w:rPr>
      </w:pPr>
      <w:r w:rsidRPr="004B4314">
        <w:rPr>
          <w:rFonts w:cs="Calibri"/>
        </w:rPr>
        <w:t>8.2</w:t>
      </w:r>
      <w:r w:rsidRPr="004B4314">
        <w:rPr>
          <w:rFonts w:cs="Calibri"/>
        </w:rPr>
        <w:tab/>
        <w:t xml:space="preserve">Opdrachtnemer dient jaarlijks aan te kunnen tonen dat voldaan wordt aan het aangeboden ambitieniveau, inclusief alle onderliggende niveaus zoals aangeboden in haar offerte (bijlage 3 van deze overeenkomst).  Opdrachtnemer overlegt in januari van ieder kalenderjaar aan Opdrachtgever het CO2-bewust certificaat behorende bij het gecontracteerde </w:t>
      </w:r>
      <w:r w:rsidRPr="004B4314">
        <w:rPr>
          <w:rFonts w:cs="Calibri"/>
        </w:rPr>
        <w:br/>
        <w:t>CO2-ambitieniveau.</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9:</w:t>
      </w:r>
      <w:r w:rsidRPr="004B4314">
        <w:rPr>
          <w:rFonts w:cs="Calibri"/>
        </w:rPr>
        <w:tab/>
        <w:t>Integriteitsverklaring</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9.1</w:t>
      </w:r>
      <w:r w:rsidRPr="004B4314">
        <w:rPr>
          <w:rFonts w:cs="Calibri"/>
        </w:rPr>
        <w:tab/>
        <w:t>Opdrachtnemer verklaart dat hij ter verkrijging van de opdracht, personeel, ondergeschikten of hulppersonen van de Opdrachtgever op geen enkele manier voordeel heeft geboden, gegeven, doen aanbieden of doen geven. Hij zal dat ook niet alsnog doen om dergelijke personen te bewegen enige handeling te verrichten of na te laten.</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Artikel 10:</w:t>
      </w:r>
      <w:r w:rsidRPr="004B4314">
        <w:rPr>
          <w:rFonts w:cs="Calibri"/>
        </w:rPr>
        <w:tab/>
        <w:t>Slotbepaling</w:t>
      </w:r>
    </w:p>
    <w:p w:rsidR="00EC1FE5" w:rsidRPr="004B4314" w:rsidRDefault="00EC1FE5" w:rsidP="00EC1FE5">
      <w:pPr>
        <w:rPr>
          <w:rFonts w:cs="Calibri"/>
        </w:rPr>
      </w:pPr>
    </w:p>
    <w:p w:rsidR="00EC1FE5" w:rsidRPr="004B4314" w:rsidRDefault="00EC1FE5" w:rsidP="00EC1FE5">
      <w:pPr>
        <w:ind w:left="567" w:hanging="567"/>
        <w:rPr>
          <w:rFonts w:cs="Calibri"/>
        </w:rPr>
      </w:pPr>
      <w:r w:rsidRPr="004B4314">
        <w:rPr>
          <w:rFonts w:cs="Calibri"/>
        </w:rPr>
        <w:t>10.1</w:t>
      </w:r>
      <w:r w:rsidRPr="004B4314">
        <w:rPr>
          <w:rFonts w:cs="Calibri"/>
        </w:rPr>
        <w:tab/>
        <w:t>Afwijkingen van deze Overeenkomst zijn slechts bindend voor zover zij uitdrukkelijk tussen Partijen schriftelijk zijn overeengekomen.</w:t>
      </w:r>
    </w:p>
    <w:p w:rsidR="00EC1FE5" w:rsidRPr="004B4314" w:rsidRDefault="00EC1FE5" w:rsidP="00EC1FE5">
      <w:pPr>
        <w:ind w:left="567" w:hanging="567"/>
        <w:rPr>
          <w:rFonts w:cs="Calibri"/>
        </w:rPr>
      </w:pPr>
      <w:r w:rsidRPr="004B4314">
        <w:rPr>
          <w:rFonts w:cs="Calibri"/>
        </w:rPr>
        <w:t>10.2</w:t>
      </w:r>
      <w:r w:rsidRPr="004B4314">
        <w:rPr>
          <w:rFonts w:cs="Calibri"/>
        </w:rPr>
        <w:tab/>
        <w:t>Partijen verklaren dat in de totstandkoming van deze Overeenkomst zij elkaar alle relevante informatie verstrekt hebben.</w:t>
      </w:r>
    </w:p>
    <w:p w:rsidR="00EC1FE5" w:rsidRPr="004B4314" w:rsidRDefault="00EC1FE5" w:rsidP="00EC1FE5">
      <w:pPr>
        <w:ind w:left="567" w:hanging="567"/>
        <w:rPr>
          <w:rFonts w:cs="Calibri"/>
        </w:rPr>
      </w:pPr>
      <w:r w:rsidRPr="004B4314">
        <w:rPr>
          <w:rFonts w:cs="Calibri"/>
        </w:rPr>
        <w:t>10.3</w:t>
      </w:r>
      <w:r w:rsidRPr="004B4314">
        <w:rPr>
          <w:rFonts w:cs="Calibri"/>
        </w:rPr>
        <w:tab/>
        <w:t>Door ondertekening van deze Overeenkomst vervallen alle eventueel eerder door Partijen mondelinge en schriftelijke afspraken over de verwerking (en eventueel transport) van de groenstro(o)m(en) die vermeld staan in artikel 1 van deze overeenkomst.</w:t>
      </w:r>
    </w:p>
    <w:p w:rsidR="00EC1FE5" w:rsidRPr="004B4314" w:rsidRDefault="00EC1FE5" w:rsidP="00EC1FE5">
      <w:pPr>
        <w:ind w:left="567" w:hanging="567"/>
        <w:rPr>
          <w:rFonts w:cs="Calibri"/>
        </w:rPr>
      </w:pPr>
      <w:r w:rsidRPr="004B4314">
        <w:rPr>
          <w:rFonts w:cs="Calibri"/>
        </w:rPr>
        <w:t>10.4</w:t>
      </w:r>
      <w:r w:rsidRPr="004B4314">
        <w:rPr>
          <w:rFonts w:cs="Calibri"/>
        </w:rPr>
        <w:tab/>
        <w:t xml:space="preserve">Tenzij uitdrukkelijk anders schriftelijk overeengekomen of op grond van enig wettelijk voorschrift of rechterlijke uitspraak tot bekendmaking genoodzaakt, zullen Partijen vertrouwelijkheid betrachten ten aanzien van de inhoud van deze Overeenkomst. </w:t>
      </w:r>
      <w:r w:rsidRPr="004B4314">
        <w:rPr>
          <w:rFonts w:cs="Calibri"/>
        </w:rPr>
        <w:br/>
        <w:t>Partijen zullen de aard en inhoud van hun contacten met de media voor zover betrekking hebben op de inhoud van deze Overeenkomst onderling en voorafgaand aan die contacten overeenkomen.</w:t>
      </w:r>
    </w:p>
    <w:p w:rsidR="00EC1FE5" w:rsidRPr="004B4314" w:rsidRDefault="00EC1FE5" w:rsidP="00EC1FE5">
      <w:pPr>
        <w:ind w:left="567" w:hanging="567"/>
        <w:rPr>
          <w:rFonts w:cs="Calibri"/>
        </w:rPr>
      </w:pPr>
      <w:r w:rsidRPr="004B4314">
        <w:rPr>
          <w:rFonts w:cs="Calibri"/>
        </w:rPr>
        <w:t>10.5</w:t>
      </w:r>
      <w:r w:rsidRPr="004B4314">
        <w:rPr>
          <w:rFonts w:cs="Calibri"/>
        </w:rPr>
        <w:tab/>
        <w:t>Op deze overeenkomst is Nederlands recht van toepassing.</w:t>
      </w:r>
    </w:p>
    <w:p w:rsidR="00EC1FE5" w:rsidRPr="004B4314" w:rsidRDefault="00EC1FE5" w:rsidP="00EC1FE5">
      <w:pPr>
        <w:rPr>
          <w:rFonts w:cs="Calibri"/>
        </w:rPr>
      </w:pPr>
    </w:p>
    <w:p w:rsidR="00EC1FE5" w:rsidRPr="004B4314" w:rsidRDefault="00EC1FE5" w:rsidP="00EC1FE5">
      <w:pPr>
        <w:tabs>
          <w:tab w:val="left" w:pos="993"/>
        </w:tabs>
        <w:ind w:left="990" w:hanging="990"/>
        <w:rPr>
          <w:rFonts w:cs="Calibri"/>
        </w:rPr>
      </w:pPr>
    </w:p>
    <w:p w:rsidR="00EC1FE5" w:rsidRPr="004B4314" w:rsidRDefault="00EC1FE5" w:rsidP="00EC1FE5">
      <w:pPr>
        <w:tabs>
          <w:tab w:val="left" w:pos="993"/>
        </w:tabs>
        <w:ind w:left="990" w:hanging="990"/>
        <w:rPr>
          <w:rFonts w:cs="Calibri"/>
        </w:rPr>
      </w:pPr>
      <w:r w:rsidRPr="004B4314">
        <w:rPr>
          <w:rFonts w:cs="Calibri"/>
        </w:rPr>
        <w:t>Bijlage 1:</w:t>
      </w:r>
      <w:r w:rsidRPr="004B4314">
        <w:rPr>
          <w:rFonts w:cs="Calibri"/>
        </w:rPr>
        <w:tab/>
        <w:t xml:space="preserve">de offerte aanvraag met kenmerk </w:t>
      </w:r>
      <w:r w:rsidRPr="004B4314">
        <w:rPr>
          <w:rFonts w:cs="Calibri"/>
          <w:highlight w:val="yellow"/>
        </w:rPr>
        <w:t>20.0000000</w:t>
      </w:r>
      <w:r w:rsidRPr="004B4314">
        <w:rPr>
          <w:rFonts w:cs="Calibri"/>
        </w:rPr>
        <w:t xml:space="preserve"> en de nota van inlichtingen van</w:t>
      </w:r>
      <w:r w:rsidRPr="004B4314">
        <w:rPr>
          <w:rFonts w:cs="Calibri"/>
          <w:highlight w:val="yellow"/>
        </w:rPr>
        <w:t xml:space="preserve"> (datum invullen</w:t>
      </w:r>
    </w:p>
    <w:p w:rsidR="00EC1FE5" w:rsidRPr="004B4314" w:rsidRDefault="00EC1FE5" w:rsidP="00EC1FE5">
      <w:pPr>
        <w:tabs>
          <w:tab w:val="left" w:pos="993"/>
        </w:tabs>
        <w:ind w:left="990" w:hanging="990"/>
        <w:rPr>
          <w:rFonts w:cs="Calibri"/>
        </w:rPr>
      </w:pPr>
      <w:r w:rsidRPr="004B4314">
        <w:rPr>
          <w:rFonts w:cs="Calibri"/>
        </w:rPr>
        <w:t>Bijlage 2:</w:t>
      </w:r>
      <w:r w:rsidRPr="004B4314">
        <w:rPr>
          <w:rFonts w:cs="Calibri"/>
        </w:rPr>
        <w:tab/>
        <w:t>de Algemene inkoopvoorwaarden 2019</w:t>
      </w:r>
    </w:p>
    <w:p w:rsidR="00EC1FE5" w:rsidRPr="004B4314" w:rsidRDefault="00EC1FE5" w:rsidP="00EC1FE5">
      <w:pPr>
        <w:tabs>
          <w:tab w:val="left" w:pos="993"/>
        </w:tabs>
        <w:rPr>
          <w:rFonts w:cs="Calibri"/>
        </w:rPr>
      </w:pPr>
      <w:r w:rsidRPr="004B4314">
        <w:rPr>
          <w:rFonts w:cs="Calibri"/>
        </w:rPr>
        <w:t>Bijlage 3:</w:t>
      </w:r>
      <w:r w:rsidRPr="004B4314">
        <w:rPr>
          <w:rFonts w:cs="Calibri"/>
        </w:rPr>
        <w:tab/>
        <w:t>de offerte van Opdrachtnemer</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 xml:space="preserve"> </w:t>
      </w:r>
    </w:p>
    <w:p w:rsidR="00EC1FE5" w:rsidRPr="004B4314" w:rsidRDefault="00EC1FE5" w:rsidP="00EC1FE5">
      <w:pPr>
        <w:ind w:left="578" w:hanging="578"/>
        <w:rPr>
          <w:rFonts w:eastAsia="Times New Roman" w:cs="Calibri"/>
          <w:lang w:eastAsia="nl-NL"/>
        </w:rPr>
      </w:pPr>
      <w:r w:rsidRPr="004B4314">
        <w:rPr>
          <w:rFonts w:eastAsia="Times New Roman" w:cs="Calibri"/>
          <w:lang w:eastAsia="nl-NL"/>
        </w:rPr>
        <w:t>Aldus overeengekomen en in tweevoud ondertekend op &lt;</w:t>
      </w:r>
      <w:r w:rsidRPr="004B4314">
        <w:rPr>
          <w:rFonts w:eastAsia="Times New Roman" w:cs="Calibri"/>
          <w:highlight w:val="yellow"/>
          <w:lang w:eastAsia="nl-NL"/>
        </w:rPr>
        <w:t>datum ondertekening</w:t>
      </w:r>
      <w:r w:rsidRPr="004B4314">
        <w:rPr>
          <w:rFonts w:eastAsia="Times New Roman" w:cs="Calibri"/>
          <w:lang w:eastAsia="nl-NL"/>
        </w:rPr>
        <w:t>&gt;</w:t>
      </w:r>
    </w:p>
    <w:p w:rsidR="00EC1FE5" w:rsidRPr="004B4314" w:rsidRDefault="00EC1FE5" w:rsidP="00EC1FE5">
      <w:pPr>
        <w:ind w:left="578" w:hanging="578"/>
        <w:rPr>
          <w:rFonts w:eastAsia="Times New Roman" w:cs="Calibri"/>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62"/>
      </w:tblGrid>
      <w:tr w:rsidR="00EC1FE5" w:rsidRPr="004B4314" w:rsidTr="008079B1">
        <w:tc>
          <w:tcPr>
            <w:tcW w:w="4605" w:type="dxa"/>
            <w:shd w:val="clear" w:color="auto" w:fill="auto"/>
          </w:tcPr>
          <w:p w:rsidR="00EC1FE5" w:rsidRPr="004B4314" w:rsidRDefault="00EC1FE5" w:rsidP="00EC1FE5">
            <w:pPr>
              <w:rPr>
                <w:rFonts w:eastAsia="Times New Roman" w:cs="Calibri"/>
                <w:lang w:eastAsia="nl-NL"/>
              </w:rPr>
            </w:pPr>
            <w:r w:rsidRPr="004B4314">
              <w:rPr>
                <w:rFonts w:eastAsia="Times New Roman" w:cs="Calibri"/>
                <w:lang w:eastAsia="nl-NL"/>
              </w:rPr>
              <w:t>Namens &lt;</w:t>
            </w:r>
            <w:r w:rsidRPr="004B4314">
              <w:rPr>
                <w:rFonts w:eastAsia="Times New Roman" w:cs="Calibri"/>
                <w:highlight w:val="yellow"/>
                <w:lang w:eastAsia="nl-NL"/>
              </w:rPr>
              <w:t>Naam Opdrachtgever&gt;</w:t>
            </w: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lang w:eastAsia="nl-NL"/>
              </w:rPr>
            </w:pPr>
          </w:p>
          <w:p w:rsidR="00EC1FE5" w:rsidRDefault="00EC1FE5" w:rsidP="00EC1FE5">
            <w:pPr>
              <w:rPr>
                <w:rFonts w:eastAsia="Times New Roman" w:cs="Calibri"/>
                <w:lang w:eastAsia="nl-NL"/>
              </w:rPr>
            </w:pPr>
          </w:p>
          <w:p w:rsidR="004B4314" w:rsidRPr="004B4314" w:rsidRDefault="004B4314" w:rsidP="00EC1FE5">
            <w:pPr>
              <w:rPr>
                <w:rFonts w:eastAsia="Times New Roman" w:cs="Calibri"/>
                <w:lang w:eastAsia="nl-NL"/>
              </w:rPr>
            </w:pPr>
          </w:p>
          <w:p w:rsidR="00EC1FE5" w:rsidRPr="004B4314" w:rsidRDefault="00EC1FE5" w:rsidP="00EC1FE5">
            <w:pPr>
              <w:rPr>
                <w:rFonts w:eastAsia="Times New Roman" w:cs="Calibri"/>
                <w:b/>
                <w:lang w:eastAsia="nl-NL"/>
              </w:rPr>
            </w:pPr>
            <w:r w:rsidRPr="004B4314">
              <w:rPr>
                <w:rFonts w:eastAsia="Times New Roman" w:cs="Calibri"/>
                <w:b/>
                <w:highlight w:val="yellow"/>
                <w:lang w:eastAsia="nl-NL"/>
              </w:rPr>
              <w:t>Naam</w:t>
            </w:r>
            <w:r w:rsidRPr="004B4314">
              <w:rPr>
                <w:rFonts w:eastAsia="Times New Roman" w:cs="Calibri"/>
                <w:b/>
                <w:lang w:eastAsia="nl-NL"/>
              </w:rPr>
              <w:t xml:space="preserve"> en functie</w:t>
            </w:r>
          </w:p>
          <w:p w:rsidR="00EC1FE5" w:rsidRDefault="00EC1FE5" w:rsidP="00EC1FE5">
            <w:pPr>
              <w:rPr>
                <w:rFonts w:eastAsia="Times New Roman" w:cs="Calibri"/>
                <w:lang w:eastAsia="nl-NL"/>
              </w:rPr>
            </w:pPr>
          </w:p>
          <w:p w:rsidR="00EC1FE5" w:rsidRPr="004B4314" w:rsidRDefault="00EC1FE5" w:rsidP="004B4314">
            <w:pPr>
              <w:rPr>
                <w:rFonts w:eastAsia="Times New Roman" w:cs="Calibri"/>
                <w:lang w:eastAsia="nl-NL"/>
              </w:rPr>
            </w:pPr>
          </w:p>
        </w:tc>
        <w:tc>
          <w:tcPr>
            <w:tcW w:w="4605" w:type="dxa"/>
            <w:shd w:val="clear" w:color="auto" w:fill="auto"/>
          </w:tcPr>
          <w:p w:rsidR="00EC1FE5" w:rsidRPr="004B4314" w:rsidRDefault="00EC1FE5" w:rsidP="00EC1FE5">
            <w:pPr>
              <w:rPr>
                <w:rFonts w:eastAsia="Times New Roman" w:cs="Calibri"/>
                <w:lang w:eastAsia="nl-NL"/>
              </w:rPr>
            </w:pPr>
            <w:r w:rsidRPr="004B4314">
              <w:rPr>
                <w:rFonts w:eastAsia="Times New Roman" w:cs="Calibri"/>
                <w:lang w:eastAsia="nl-NL"/>
              </w:rPr>
              <w:t xml:space="preserve">Namens </w:t>
            </w:r>
            <w:r w:rsidRPr="004B4314">
              <w:rPr>
                <w:rFonts w:eastAsia="Times New Roman" w:cs="Calibri"/>
                <w:highlight w:val="yellow"/>
                <w:lang w:eastAsia="nl-NL"/>
              </w:rPr>
              <w:t>&lt;naam Opdrachtnemer&gt;</w:t>
            </w: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lang w:eastAsia="nl-NL"/>
              </w:rPr>
            </w:pPr>
          </w:p>
          <w:p w:rsidR="00EC1FE5" w:rsidRDefault="00EC1FE5" w:rsidP="00EC1FE5">
            <w:pPr>
              <w:rPr>
                <w:rFonts w:eastAsia="Times New Roman" w:cs="Calibri"/>
                <w:lang w:eastAsia="nl-NL"/>
              </w:rPr>
            </w:pPr>
          </w:p>
          <w:p w:rsidR="004B4314" w:rsidRPr="004B4314" w:rsidRDefault="004B4314" w:rsidP="00EC1FE5">
            <w:pPr>
              <w:rPr>
                <w:rFonts w:eastAsia="Times New Roman" w:cs="Calibri"/>
                <w:lang w:eastAsia="nl-NL"/>
              </w:rPr>
            </w:pP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b/>
                <w:lang w:eastAsia="nl-NL"/>
              </w:rPr>
            </w:pPr>
            <w:r w:rsidRPr="004B4314">
              <w:rPr>
                <w:rFonts w:eastAsia="Times New Roman" w:cs="Calibri"/>
                <w:b/>
                <w:highlight w:val="yellow"/>
                <w:lang w:eastAsia="nl-NL"/>
              </w:rPr>
              <w:t>Naam</w:t>
            </w:r>
            <w:r w:rsidRPr="004B4314">
              <w:rPr>
                <w:rFonts w:eastAsia="Times New Roman" w:cs="Calibri"/>
                <w:b/>
                <w:lang w:eastAsia="nl-NL"/>
              </w:rPr>
              <w:t xml:space="preserve"> en functie</w:t>
            </w: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lang w:eastAsia="nl-NL"/>
              </w:rPr>
            </w:pPr>
          </w:p>
        </w:tc>
      </w:tr>
    </w:tbl>
    <w:p w:rsidR="00EC1FE5" w:rsidRPr="004B4314" w:rsidRDefault="00EC1FE5" w:rsidP="00EC1FE5">
      <w:pPr>
        <w:rPr>
          <w:rFonts w:cs="Calibri"/>
        </w:rPr>
      </w:pP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BIJLAGE 1 BIJ CONCEPT OVEREENKOMST</w:t>
      </w:r>
    </w:p>
    <w:p w:rsidR="00EC1FE5" w:rsidRPr="004B4314" w:rsidRDefault="00EC1FE5" w:rsidP="00EC1FE5">
      <w:pPr>
        <w:rPr>
          <w:rFonts w:cs="Calibri"/>
        </w:rPr>
      </w:pPr>
    </w:p>
    <w:p w:rsidR="00EC1FE5" w:rsidRPr="004B4314" w:rsidRDefault="00EC1FE5" w:rsidP="00EC1FE5">
      <w:pPr>
        <w:tabs>
          <w:tab w:val="left" w:pos="993"/>
        </w:tabs>
        <w:ind w:left="990" w:hanging="990"/>
        <w:rPr>
          <w:rFonts w:cs="Calibri"/>
        </w:rPr>
      </w:pPr>
      <w:r w:rsidRPr="004B4314">
        <w:rPr>
          <w:rFonts w:cs="Calibri"/>
        </w:rPr>
        <w:t xml:space="preserve">De offerte aanvraag (OAD) met kenmerk </w:t>
      </w:r>
      <w:r w:rsidRPr="004B4314">
        <w:rPr>
          <w:rFonts w:cs="Calibri"/>
          <w:highlight w:val="yellow"/>
        </w:rPr>
        <w:t>20.0000000</w:t>
      </w:r>
      <w:r w:rsidRPr="004B4314">
        <w:rPr>
          <w:rFonts w:cs="Calibri"/>
        </w:rPr>
        <w:t xml:space="preserve"> en de nota van inlichtingen van</w:t>
      </w:r>
      <w:r w:rsidRPr="004B4314">
        <w:rPr>
          <w:rFonts w:cs="Calibri"/>
          <w:highlight w:val="yellow"/>
        </w:rPr>
        <w:t xml:space="preserve"> (datum invullen</w:t>
      </w:r>
    </w:p>
    <w:p w:rsidR="00EC1FE5" w:rsidRPr="004B4314" w:rsidRDefault="00EC1FE5" w:rsidP="00EC1FE5">
      <w:pPr>
        <w:rPr>
          <w:rFonts w:cs="Calibri"/>
        </w:rPr>
      </w:pP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BIJLAGE 2 BIJ CONCEPT OVEREENKOMST</w:t>
      </w:r>
    </w:p>
    <w:p w:rsidR="00EC1FE5" w:rsidRPr="004B4314" w:rsidRDefault="00EC1FE5" w:rsidP="00EC1FE5">
      <w:pPr>
        <w:rPr>
          <w:rFonts w:cs="Calibri"/>
        </w:rPr>
      </w:pPr>
    </w:p>
    <w:p w:rsidR="00EC1FE5" w:rsidRPr="004B4314" w:rsidRDefault="00EC1FE5" w:rsidP="00EC1FE5">
      <w:pPr>
        <w:rPr>
          <w:rFonts w:cs="Calibri"/>
        </w:rPr>
      </w:pPr>
      <w:r w:rsidRPr="004B4314">
        <w:rPr>
          <w:rFonts w:cs="Calibri"/>
        </w:rPr>
        <w:t>De Algemene inkoopvoorwaarden 2019</w:t>
      </w: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lang w:eastAsia="nl-NL"/>
        </w:rPr>
      </w:pPr>
    </w:p>
    <w:p w:rsidR="00EC1FE5" w:rsidRPr="004B4314" w:rsidRDefault="00EC1FE5" w:rsidP="00EC1FE5">
      <w:pPr>
        <w:rPr>
          <w:rFonts w:eastAsia="Times New Roman" w:cs="Calibri"/>
          <w:lang w:eastAsia="nl-NL"/>
        </w:rPr>
      </w:pPr>
      <w:r w:rsidRPr="004B4314">
        <w:rPr>
          <w:rFonts w:eastAsia="Times New Roman" w:cs="Calibri"/>
          <w:lang w:eastAsia="nl-NL"/>
        </w:rPr>
        <w:t>BIJLAGE 3 BIJ CONCEPT OVEREENKOMST</w:t>
      </w:r>
    </w:p>
    <w:p w:rsidR="00EC1FE5" w:rsidRPr="004B4314" w:rsidRDefault="00EC1FE5" w:rsidP="00EC1FE5">
      <w:pPr>
        <w:rPr>
          <w:rFonts w:eastAsia="Times New Roman" w:cs="Calibri"/>
          <w:lang w:eastAsia="nl-NL"/>
        </w:rPr>
      </w:pPr>
    </w:p>
    <w:p w:rsidR="00EC1FE5" w:rsidRPr="004B4314" w:rsidRDefault="00EC1FE5" w:rsidP="00EC1FE5">
      <w:pPr>
        <w:tabs>
          <w:tab w:val="left" w:pos="993"/>
        </w:tabs>
        <w:ind w:left="990" w:hanging="990"/>
        <w:rPr>
          <w:rFonts w:cs="Calibri"/>
        </w:rPr>
      </w:pPr>
      <w:r w:rsidRPr="004B4314">
        <w:rPr>
          <w:rFonts w:cs="Calibri"/>
        </w:rPr>
        <w:t>De offerte van Opdrachtnemer van</w:t>
      </w:r>
      <w:r w:rsidRPr="004B4314">
        <w:rPr>
          <w:rFonts w:cs="Calibri"/>
          <w:highlight w:val="yellow"/>
        </w:rPr>
        <w:t xml:space="preserve"> (datum invullen</w:t>
      </w:r>
      <w:r w:rsidRPr="004B4314">
        <w:rPr>
          <w:rFonts w:cs="Calibri"/>
        </w:rPr>
        <w:t>)</w:t>
      </w:r>
    </w:p>
    <w:p w:rsidR="00325985" w:rsidRDefault="00325985"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pPr>
    </w:p>
    <w:p w:rsidR="00884580" w:rsidRDefault="00884580" w:rsidP="00325985">
      <w:pPr>
        <w:spacing w:after="200" w:line="276" w:lineRule="auto"/>
        <w:sectPr w:rsidR="00884580" w:rsidSect="00E7741A">
          <w:headerReference w:type="default" r:id="rId20"/>
          <w:footerReference w:type="default" r:id="rId21"/>
          <w:headerReference w:type="first" r:id="rId22"/>
          <w:footerReference w:type="first" r:id="rId23"/>
          <w:pgSz w:w="11906" w:h="16838" w:code="9"/>
          <w:pgMar w:top="1247" w:right="1701" w:bottom="1134" w:left="1701" w:header="0" w:footer="0" w:gutter="0"/>
          <w:pgNumType w:start="0"/>
          <w:cols w:space="708"/>
          <w:titlePg/>
          <w:docGrid w:linePitch="360"/>
        </w:sectPr>
      </w:pPr>
    </w:p>
    <w:p w:rsidR="001B1A9A" w:rsidRDefault="00884580" w:rsidP="00325985">
      <w:pPr>
        <w:pStyle w:val="Kop6"/>
        <w:spacing w:after="200" w:line="276" w:lineRule="auto"/>
      </w:pPr>
      <w:bookmarkStart w:id="74" w:name="_Toc52363969"/>
      <w:r>
        <w:lastRenderedPageBreak/>
        <w:t>Algemene inkoopvoorwaarden</w:t>
      </w:r>
      <w:r w:rsidR="006617B3">
        <w:t xml:space="preserve"> 2019</w:t>
      </w:r>
      <w:bookmarkEnd w:id="74"/>
    </w:p>
    <w:p w:rsidR="001B1A9A" w:rsidRDefault="001B1A9A" w:rsidP="00325985">
      <w:pPr>
        <w:spacing w:after="200" w:line="276" w:lineRule="auto"/>
        <w:sectPr w:rsidR="001B1A9A" w:rsidSect="009E6C58">
          <w:pgSz w:w="11906" w:h="16838" w:code="9"/>
          <w:pgMar w:top="1247" w:right="851" w:bottom="1134" w:left="851" w:header="0" w:footer="0" w:gutter="0"/>
          <w:cols w:space="708"/>
          <w:titlePg/>
          <w:docGrid w:linePitch="360"/>
        </w:sectPr>
      </w:pPr>
    </w:p>
    <w:p w:rsidR="001B1A9A" w:rsidRPr="009528B6" w:rsidRDefault="001B1A9A" w:rsidP="001B1A9A">
      <w:pPr>
        <w:spacing w:line="160" w:lineRule="exact"/>
        <w:rPr>
          <w:rFonts w:cs="Segoe UI"/>
          <w:b/>
          <w:color w:val="262626"/>
          <w:sz w:val="14"/>
          <w:szCs w:val="14"/>
          <w:u w:val="single"/>
        </w:rPr>
      </w:pPr>
      <w:bookmarkStart w:id="75" w:name="_Toc490215723"/>
      <w:r w:rsidRPr="009528B6">
        <w:rPr>
          <w:rFonts w:cs="Segoe UI"/>
          <w:b/>
          <w:color w:val="262626"/>
          <w:sz w:val="14"/>
          <w:szCs w:val="14"/>
          <w:u w:val="single"/>
        </w:rPr>
        <w:lastRenderedPageBreak/>
        <w:t>I Algemeen deel</w:t>
      </w:r>
      <w:bookmarkEnd w:id="75"/>
    </w:p>
    <w:p w:rsidR="001B1A9A" w:rsidRPr="001B1A9A" w:rsidRDefault="001B1A9A" w:rsidP="001B1A9A">
      <w:pPr>
        <w:spacing w:line="160" w:lineRule="exact"/>
        <w:rPr>
          <w:rFonts w:cs="Segoe UI"/>
          <w:b/>
          <w:color w:val="262626"/>
          <w:sz w:val="14"/>
          <w:szCs w:val="14"/>
        </w:rPr>
      </w:pPr>
    </w:p>
    <w:p w:rsidR="001B1A9A" w:rsidRPr="001B1A9A" w:rsidRDefault="001B1A9A" w:rsidP="001B1A9A">
      <w:pPr>
        <w:spacing w:line="160" w:lineRule="exact"/>
        <w:rPr>
          <w:rFonts w:cs="Segoe UI"/>
          <w:b/>
          <w:color w:val="262626"/>
          <w:sz w:val="14"/>
          <w:szCs w:val="14"/>
        </w:rPr>
      </w:pPr>
      <w:bookmarkStart w:id="76" w:name="_Toc490215724"/>
      <w:r w:rsidRPr="001B1A9A">
        <w:rPr>
          <w:rFonts w:cs="Segoe UI"/>
          <w:b/>
          <w:color w:val="262626"/>
          <w:sz w:val="14"/>
          <w:szCs w:val="14"/>
        </w:rPr>
        <w:t>Artikel 1  Begrippen</w:t>
      </w:r>
      <w:bookmarkEnd w:id="76"/>
    </w:p>
    <w:p w:rsidR="001B1A9A" w:rsidRPr="001B1A9A" w:rsidRDefault="001B1A9A" w:rsidP="001B1A9A">
      <w:pPr>
        <w:spacing w:line="160" w:lineRule="exact"/>
        <w:rPr>
          <w:color w:val="262626"/>
          <w:sz w:val="14"/>
          <w:szCs w:val="14"/>
        </w:rPr>
      </w:pPr>
      <w:r w:rsidRPr="001B1A9A">
        <w:rPr>
          <w:i/>
          <w:color w:val="262626"/>
          <w:sz w:val="14"/>
          <w:szCs w:val="14"/>
        </w:rPr>
        <w:t>Aflevering</w:t>
      </w:r>
      <w:r w:rsidRPr="001B1A9A">
        <w:rPr>
          <w:color w:val="262626"/>
          <w:sz w:val="14"/>
          <w:szCs w:val="14"/>
        </w:rPr>
        <w:t>: het verschaffen van het bezit van de Goederen aan de Opdrachtgever</w:t>
      </w:r>
    </w:p>
    <w:p w:rsidR="001B1A9A" w:rsidRPr="001B1A9A" w:rsidRDefault="001B1A9A" w:rsidP="001B1A9A">
      <w:pPr>
        <w:spacing w:line="160" w:lineRule="exact"/>
        <w:rPr>
          <w:color w:val="262626"/>
          <w:sz w:val="14"/>
          <w:szCs w:val="14"/>
        </w:rPr>
      </w:pPr>
      <w:r w:rsidRPr="001B1A9A">
        <w:rPr>
          <w:i/>
          <w:color w:val="262626"/>
          <w:sz w:val="14"/>
          <w:szCs w:val="14"/>
        </w:rPr>
        <w:t>Alg. inkoopvoorwaarden</w:t>
      </w:r>
      <w:r w:rsidRPr="001B1A9A">
        <w:rPr>
          <w:color w:val="262626"/>
          <w:sz w:val="14"/>
          <w:szCs w:val="14"/>
        </w:rPr>
        <w:t>: deze Algemene inkoopvoorwaarden Regio Gooi en Vechtstreek 2019</w:t>
      </w:r>
    </w:p>
    <w:p w:rsidR="001B1A9A" w:rsidRPr="001B1A9A" w:rsidRDefault="001B1A9A" w:rsidP="001B1A9A">
      <w:pPr>
        <w:spacing w:line="160" w:lineRule="exact"/>
        <w:rPr>
          <w:color w:val="262626"/>
          <w:sz w:val="14"/>
          <w:szCs w:val="14"/>
        </w:rPr>
      </w:pPr>
      <w:r w:rsidRPr="001B1A9A">
        <w:rPr>
          <w:i/>
          <w:color w:val="262626"/>
          <w:sz w:val="14"/>
          <w:szCs w:val="14"/>
        </w:rPr>
        <w:t>Contractant</w:t>
      </w:r>
      <w:r w:rsidRPr="001B1A9A">
        <w:rPr>
          <w:color w:val="262626"/>
          <w:sz w:val="14"/>
          <w:szCs w:val="14"/>
        </w:rPr>
        <w:t xml:space="preserve">: de in de Overeenkomst genoemde wederpartij(en) van de Opdrachtgever </w:t>
      </w:r>
    </w:p>
    <w:p w:rsidR="001B1A9A" w:rsidRPr="001B1A9A" w:rsidRDefault="001B1A9A" w:rsidP="001B1A9A">
      <w:pPr>
        <w:spacing w:line="160" w:lineRule="exact"/>
        <w:rPr>
          <w:color w:val="262626"/>
          <w:sz w:val="14"/>
          <w:szCs w:val="14"/>
        </w:rPr>
      </w:pPr>
      <w:r w:rsidRPr="001B1A9A">
        <w:rPr>
          <w:i/>
          <w:color w:val="262626"/>
          <w:sz w:val="14"/>
          <w:szCs w:val="14"/>
        </w:rPr>
        <w:t>Diensten (Dienst)</w:t>
      </w:r>
      <w:r w:rsidRPr="001B1A9A">
        <w:rPr>
          <w:color w:val="262626"/>
          <w:sz w:val="14"/>
          <w:szCs w:val="14"/>
        </w:rPr>
        <w:t>: de door de Contractant te verrichten werkzaamheden ten behoeve van een specifieke behoefte van de Opdrachtgever, niet zijnde werken of leveringen</w:t>
      </w:r>
    </w:p>
    <w:p w:rsidR="001B1A9A" w:rsidRPr="001B1A9A" w:rsidRDefault="001B1A9A" w:rsidP="001B1A9A">
      <w:pPr>
        <w:spacing w:line="160" w:lineRule="exact"/>
        <w:rPr>
          <w:color w:val="262626"/>
          <w:sz w:val="14"/>
          <w:szCs w:val="14"/>
        </w:rPr>
      </w:pPr>
      <w:r w:rsidRPr="001B1A9A">
        <w:rPr>
          <w:i/>
          <w:color w:val="262626"/>
          <w:sz w:val="14"/>
          <w:szCs w:val="14"/>
        </w:rPr>
        <w:t>Documentatie</w:t>
      </w:r>
      <w:r w:rsidRPr="001B1A9A">
        <w:rPr>
          <w:color w:val="262626"/>
          <w:sz w:val="14"/>
          <w:szCs w:val="14"/>
        </w:rPr>
        <w:t>: gebruiksaanwijzingen en productinformatie, alsmede eventuele kwaliteitskeurmerken of –certificaten</w:t>
      </w:r>
    </w:p>
    <w:p w:rsidR="001B1A9A" w:rsidRPr="001B1A9A" w:rsidRDefault="001B1A9A" w:rsidP="001B1A9A">
      <w:pPr>
        <w:spacing w:line="160" w:lineRule="exact"/>
        <w:rPr>
          <w:color w:val="262626"/>
          <w:sz w:val="14"/>
          <w:szCs w:val="14"/>
        </w:rPr>
      </w:pPr>
      <w:r w:rsidRPr="001B1A9A">
        <w:rPr>
          <w:i/>
          <w:color w:val="262626"/>
          <w:sz w:val="14"/>
          <w:szCs w:val="14"/>
        </w:rPr>
        <w:t>Goederen</w:t>
      </w:r>
      <w:r w:rsidRPr="001B1A9A">
        <w:rPr>
          <w:color w:val="262626"/>
          <w:sz w:val="14"/>
          <w:szCs w:val="14"/>
        </w:rPr>
        <w:t>: alle zaken en alle vermogensrechten in de zin van artikel 3:1 Burgerlijk Wetboek</w:t>
      </w:r>
    </w:p>
    <w:p w:rsidR="001B1A9A" w:rsidRPr="001B1A9A" w:rsidRDefault="001B1A9A" w:rsidP="001B1A9A">
      <w:pPr>
        <w:spacing w:line="160" w:lineRule="exact"/>
        <w:rPr>
          <w:color w:val="262626"/>
          <w:sz w:val="14"/>
          <w:szCs w:val="14"/>
        </w:rPr>
      </w:pPr>
      <w:r w:rsidRPr="001B1A9A">
        <w:rPr>
          <w:i/>
          <w:color w:val="262626"/>
          <w:sz w:val="14"/>
          <w:szCs w:val="14"/>
        </w:rPr>
        <w:t>Leveringen (Levering)</w:t>
      </w:r>
      <w:r w:rsidRPr="001B1A9A">
        <w:rPr>
          <w:color w:val="262626"/>
          <w:sz w:val="14"/>
          <w:szCs w:val="14"/>
        </w:rPr>
        <w:t>: de door de Contractant op basis van de Overeenkomst ten behoeve van de Opdrachtgever te leveren Goederen</w:t>
      </w:r>
    </w:p>
    <w:p w:rsidR="001B1A9A" w:rsidRPr="001B1A9A" w:rsidRDefault="001B1A9A" w:rsidP="001B1A9A">
      <w:pPr>
        <w:spacing w:line="160" w:lineRule="exact"/>
        <w:rPr>
          <w:color w:val="262626"/>
          <w:sz w:val="14"/>
          <w:szCs w:val="14"/>
        </w:rPr>
      </w:pPr>
      <w:r w:rsidRPr="001B1A9A">
        <w:rPr>
          <w:i/>
          <w:color w:val="262626"/>
          <w:sz w:val="14"/>
          <w:szCs w:val="14"/>
        </w:rPr>
        <w:t>Offerte</w:t>
      </w:r>
      <w:r w:rsidRPr="001B1A9A">
        <w:rPr>
          <w:color w:val="262626"/>
          <w:sz w:val="14"/>
          <w:szCs w:val="14"/>
        </w:rPr>
        <w:t xml:space="preserve">: een aanbod in de zin van het Burgerlijk Wetboek </w:t>
      </w:r>
    </w:p>
    <w:p w:rsidR="001B1A9A" w:rsidRPr="001B1A9A" w:rsidRDefault="001B1A9A" w:rsidP="001B1A9A">
      <w:pPr>
        <w:spacing w:line="160" w:lineRule="exact"/>
        <w:rPr>
          <w:color w:val="262626"/>
          <w:sz w:val="14"/>
          <w:szCs w:val="14"/>
        </w:rPr>
      </w:pPr>
      <w:r w:rsidRPr="001B1A9A">
        <w:rPr>
          <w:i/>
          <w:color w:val="262626"/>
          <w:sz w:val="14"/>
          <w:szCs w:val="14"/>
        </w:rPr>
        <w:t>Offerteaanvraag:</w:t>
      </w:r>
      <w:r w:rsidRPr="001B1A9A">
        <w:rPr>
          <w:color w:val="262626"/>
          <w:sz w:val="14"/>
          <w:szCs w:val="14"/>
        </w:rPr>
        <w:t xml:space="preserve"> een enkelvoudige of meervoudige aanvraag van de Opdrachtgever voor te verrichten Prestaties of een Nationale of Europese aanbesteding conform de daarvoor geldende nationale en Europese wet- en regelgeving. Onder offerteaanvraag begrepen, doch niet beperkt tot, aanbestedingsdocument en programma van eisen. </w:t>
      </w:r>
    </w:p>
    <w:p w:rsidR="001B1A9A" w:rsidRPr="001B1A9A" w:rsidRDefault="001B1A9A" w:rsidP="001B1A9A">
      <w:pPr>
        <w:spacing w:line="160" w:lineRule="exact"/>
        <w:rPr>
          <w:color w:val="262626"/>
          <w:sz w:val="14"/>
          <w:szCs w:val="14"/>
        </w:rPr>
      </w:pPr>
      <w:r w:rsidRPr="001B1A9A">
        <w:rPr>
          <w:i/>
          <w:color w:val="262626"/>
          <w:sz w:val="14"/>
          <w:szCs w:val="14"/>
        </w:rPr>
        <w:t xml:space="preserve">Opdracht: </w:t>
      </w:r>
      <w:r w:rsidRPr="001B1A9A">
        <w:rPr>
          <w:color w:val="262626"/>
          <w:sz w:val="14"/>
          <w:szCs w:val="14"/>
        </w:rPr>
        <w:t>Het verzoek van de Opdrachtgever tot de levering van Goederen of het verrichten van diensten, zoals omschreven in de Offerteaanvraag en alle wijzigen daarop in de Nota van Inlichtingen en de Overeenkomst.</w:t>
      </w:r>
    </w:p>
    <w:p w:rsidR="001B1A9A" w:rsidRPr="001B1A9A" w:rsidRDefault="001B1A9A" w:rsidP="001B1A9A">
      <w:pPr>
        <w:spacing w:line="160" w:lineRule="exact"/>
        <w:rPr>
          <w:color w:val="262626"/>
          <w:sz w:val="14"/>
          <w:szCs w:val="14"/>
        </w:rPr>
      </w:pPr>
      <w:r w:rsidRPr="001B1A9A">
        <w:rPr>
          <w:i/>
          <w:color w:val="262626"/>
          <w:sz w:val="14"/>
          <w:szCs w:val="14"/>
        </w:rPr>
        <w:t>Opdrachtgever</w:t>
      </w:r>
      <w:r w:rsidRPr="001B1A9A">
        <w:rPr>
          <w:color w:val="262626"/>
          <w:sz w:val="14"/>
          <w:szCs w:val="14"/>
        </w:rPr>
        <w:t xml:space="preserve">: de partij ten behoeve waarvan de Overeenkomst wordt gesloten, zijnde de </w:t>
      </w:r>
      <w:r w:rsidR="00FA21F7">
        <w:rPr>
          <w:color w:val="262626"/>
          <w:sz w:val="14"/>
          <w:szCs w:val="14"/>
        </w:rPr>
        <w:t xml:space="preserve">Gemeente en/of GAD </w:t>
      </w:r>
      <w:r w:rsidRPr="001B1A9A">
        <w:rPr>
          <w:color w:val="262626"/>
          <w:sz w:val="14"/>
          <w:szCs w:val="14"/>
        </w:rPr>
        <w:t>Regio Gooi en Vechtstreek.</w:t>
      </w:r>
    </w:p>
    <w:p w:rsidR="001B1A9A" w:rsidRPr="001B1A9A" w:rsidRDefault="001B1A9A" w:rsidP="001B1A9A">
      <w:pPr>
        <w:spacing w:line="160" w:lineRule="exact"/>
        <w:rPr>
          <w:color w:val="262626"/>
          <w:sz w:val="14"/>
          <w:szCs w:val="14"/>
        </w:rPr>
      </w:pPr>
      <w:r w:rsidRPr="001B1A9A">
        <w:rPr>
          <w:i/>
          <w:color w:val="262626"/>
          <w:sz w:val="14"/>
          <w:szCs w:val="14"/>
        </w:rPr>
        <w:t xml:space="preserve">Overeenkomst: </w:t>
      </w:r>
      <w:r w:rsidRPr="001B1A9A">
        <w:rPr>
          <w:color w:val="262626"/>
          <w:sz w:val="14"/>
          <w:szCs w:val="14"/>
        </w:rPr>
        <w:t xml:space="preserve">al hetgeen tussen de Opdrachtgever en de Contractant is overeengekomen, inclusief daarbij behorende bijlagen </w:t>
      </w:r>
    </w:p>
    <w:p w:rsidR="001B1A9A" w:rsidRPr="001B1A9A" w:rsidRDefault="001B1A9A" w:rsidP="001B1A9A">
      <w:pPr>
        <w:spacing w:line="160" w:lineRule="exact"/>
        <w:rPr>
          <w:color w:val="262626"/>
          <w:sz w:val="14"/>
          <w:szCs w:val="14"/>
        </w:rPr>
      </w:pPr>
      <w:r w:rsidRPr="001B1A9A">
        <w:rPr>
          <w:i/>
          <w:color w:val="262626"/>
          <w:sz w:val="14"/>
          <w:szCs w:val="14"/>
        </w:rPr>
        <w:t>Partijen/Partij</w:t>
      </w:r>
      <w:r w:rsidRPr="001B1A9A">
        <w:rPr>
          <w:color w:val="262626"/>
          <w:sz w:val="14"/>
          <w:szCs w:val="14"/>
        </w:rPr>
        <w:t xml:space="preserve">: de Opdrachtgever en/of de Contractant </w:t>
      </w:r>
    </w:p>
    <w:p w:rsidR="001B1A9A" w:rsidRPr="001B1A9A" w:rsidRDefault="001B1A9A" w:rsidP="001B1A9A">
      <w:pPr>
        <w:spacing w:line="160" w:lineRule="exact"/>
        <w:rPr>
          <w:color w:val="262626"/>
          <w:sz w:val="14"/>
          <w:szCs w:val="14"/>
        </w:rPr>
      </w:pPr>
      <w:r w:rsidRPr="001B1A9A">
        <w:rPr>
          <w:color w:val="262626"/>
          <w:sz w:val="14"/>
          <w:szCs w:val="14"/>
        </w:rPr>
        <w:t xml:space="preserve">Personeel van Contractant: de door de Contractant voor de uitvoering van de Overeenkomst in te schakelen personeelsleden of andere hulppersonen die krachtens de Overeenkomst onder zijn verantwoordelijkheid werkzaam zullen zijn </w:t>
      </w:r>
    </w:p>
    <w:p w:rsidR="001B1A9A" w:rsidRPr="001B1A9A" w:rsidRDefault="001B1A9A" w:rsidP="001B1A9A">
      <w:pPr>
        <w:spacing w:line="160" w:lineRule="exact"/>
        <w:rPr>
          <w:color w:val="262626"/>
          <w:sz w:val="14"/>
          <w:szCs w:val="14"/>
        </w:rPr>
      </w:pPr>
      <w:r w:rsidRPr="001B1A9A">
        <w:rPr>
          <w:i/>
          <w:color w:val="262626"/>
          <w:sz w:val="14"/>
          <w:szCs w:val="14"/>
        </w:rPr>
        <w:t>Prestatie</w:t>
      </w:r>
      <w:r w:rsidRPr="001B1A9A">
        <w:rPr>
          <w:color w:val="262626"/>
          <w:sz w:val="14"/>
          <w:szCs w:val="14"/>
        </w:rPr>
        <w:t>: alle door Contractant op grond van de Overeenkomst te leveren Goederen en/of te verrichten Diensten.</w:t>
      </w:r>
    </w:p>
    <w:p w:rsidR="001B1A9A" w:rsidRPr="001B1A9A" w:rsidRDefault="001B1A9A" w:rsidP="001B1A9A">
      <w:pPr>
        <w:spacing w:line="160" w:lineRule="exact"/>
        <w:rPr>
          <w:color w:val="262626"/>
          <w:sz w:val="14"/>
          <w:szCs w:val="14"/>
        </w:rPr>
      </w:pPr>
      <w:r w:rsidRPr="001B1A9A">
        <w:rPr>
          <w:i/>
          <w:color w:val="262626"/>
          <w:sz w:val="14"/>
          <w:szCs w:val="14"/>
        </w:rPr>
        <w:t>Werkdag</w:t>
      </w:r>
      <w:r w:rsidRPr="001B1A9A">
        <w:rPr>
          <w:color w:val="262626"/>
          <w:sz w:val="14"/>
          <w:szCs w:val="14"/>
        </w:rPr>
        <w:t>: kalenderdagen behoudens weekenden, algemeen erkende feestdagen in de zin van artikel 3 lid 1 Algemene termijnenwet, plaatselijke feestdagen en door de Opdrachtgever aangewezen brugdagen</w:t>
      </w:r>
    </w:p>
    <w:p w:rsidR="001B1A9A" w:rsidRPr="001B1A9A" w:rsidRDefault="001B1A9A" w:rsidP="001B1A9A">
      <w:pPr>
        <w:spacing w:line="160" w:lineRule="exact"/>
        <w:rPr>
          <w:color w:val="262626"/>
          <w:sz w:val="14"/>
          <w:szCs w:val="14"/>
        </w:rPr>
      </w:pPr>
    </w:p>
    <w:p w:rsidR="001B1A9A" w:rsidRPr="001B1A9A" w:rsidRDefault="001B1A9A" w:rsidP="001B1A9A">
      <w:pPr>
        <w:spacing w:line="160" w:lineRule="exact"/>
        <w:rPr>
          <w:rFonts w:cs="Segoe UI"/>
          <w:b/>
          <w:color w:val="262626"/>
          <w:sz w:val="14"/>
          <w:szCs w:val="14"/>
        </w:rPr>
      </w:pPr>
      <w:bookmarkStart w:id="77" w:name="_Toc490215725"/>
      <w:r w:rsidRPr="001B1A9A">
        <w:rPr>
          <w:rFonts w:cs="Segoe UI"/>
          <w:b/>
          <w:color w:val="262626"/>
          <w:sz w:val="14"/>
          <w:szCs w:val="14"/>
        </w:rPr>
        <w:t>Artikel 2  Toepasselijkheid</w:t>
      </w:r>
      <w:bookmarkEnd w:id="77"/>
    </w:p>
    <w:p w:rsidR="001B1A9A" w:rsidRPr="001B1A9A" w:rsidRDefault="001B1A9A" w:rsidP="001B1A9A">
      <w:pPr>
        <w:widowControl w:val="0"/>
        <w:spacing w:line="160" w:lineRule="exact"/>
        <w:contextualSpacing/>
        <w:rPr>
          <w:rFonts w:cs="Segoe UI"/>
          <w:color w:val="262626"/>
          <w:sz w:val="14"/>
          <w:szCs w:val="14"/>
        </w:rPr>
      </w:pPr>
      <w:r w:rsidRPr="001B1A9A">
        <w:rPr>
          <w:rFonts w:cs="Segoe UI"/>
          <w:b/>
          <w:color w:val="262626"/>
          <w:sz w:val="14"/>
          <w:szCs w:val="14"/>
        </w:rPr>
        <w:t>2.1</w:t>
      </w:r>
      <w:r w:rsidRPr="001B1A9A">
        <w:rPr>
          <w:rFonts w:cs="Segoe UI"/>
          <w:color w:val="262626"/>
          <w:sz w:val="14"/>
          <w:szCs w:val="14"/>
        </w:rPr>
        <w:t xml:space="preserve"> Deze Algemene inkoopvoorwaarden zijn van toepassing op en maken deel uit van alle aanvragen, offertes, aanbiedingen, opdrachtbevestigingen, bestellingen, overeenkomsten en alle andere rechtshandelingen tussen Opdrachtgever en Contractant die betrekking hebben op de in de Overeenkomst gespecificeerde en daarmee samenhangende Opdracht of Prestatie.</w:t>
      </w:r>
    </w:p>
    <w:p w:rsidR="001B1A9A" w:rsidRPr="001B1A9A" w:rsidRDefault="001B1A9A" w:rsidP="001B1A9A">
      <w:pPr>
        <w:widowControl w:val="0"/>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Deze Algemene inkoopvoorwaarden bestaan uit vier hoofdstukken:</w:t>
      </w:r>
      <w:r w:rsidRPr="001B1A9A">
        <w:rPr>
          <w:rFonts w:cs="Segoe UI"/>
          <w:color w:val="262626"/>
          <w:sz w:val="14"/>
          <w:szCs w:val="14"/>
        </w:rPr>
        <w:br/>
        <w:t>hoofdstuk I: Algemeen deel, dat altijd van toepassing is;</w:t>
      </w:r>
      <w:r w:rsidRPr="001B1A9A">
        <w:rPr>
          <w:rFonts w:cs="Segoe UI"/>
          <w:color w:val="262626"/>
          <w:sz w:val="14"/>
          <w:szCs w:val="14"/>
        </w:rPr>
        <w:br/>
        <w:t>hoofdstuk II: Dienstverlening, dat van toepassing is op Opdrachten voor dienstverlening;</w:t>
      </w:r>
      <w:r w:rsidRPr="001B1A9A">
        <w:rPr>
          <w:rFonts w:cs="Segoe UI"/>
          <w:color w:val="262626"/>
          <w:sz w:val="14"/>
          <w:szCs w:val="14"/>
        </w:rPr>
        <w:br/>
        <w:t>hoofdstuk III: Leveringen, dat van toepassing is op Opdrachten voor koop en levering;</w:t>
      </w:r>
      <w:r w:rsidRPr="001B1A9A">
        <w:rPr>
          <w:rFonts w:cs="Segoe UI"/>
          <w:color w:val="262626"/>
          <w:sz w:val="14"/>
          <w:szCs w:val="14"/>
        </w:rPr>
        <w:br/>
        <w:t xml:space="preserve">hoofdstuk IV: Privacy, dat van toepassing is indien met de Opdracht gegevens van </w:t>
      </w:r>
      <w:r w:rsidRPr="001B1A9A">
        <w:rPr>
          <w:rFonts w:cs="Segoe UI"/>
          <w:color w:val="262626"/>
          <w:sz w:val="14"/>
          <w:szCs w:val="14"/>
        </w:rPr>
        <w:br/>
        <w:t>Opdrachtgever worden verwerkt.</w:t>
      </w:r>
    </w:p>
    <w:p w:rsidR="001B1A9A" w:rsidRPr="001B1A9A" w:rsidRDefault="001B1A9A" w:rsidP="001B1A9A">
      <w:pPr>
        <w:spacing w:line="160" w:lineRule="exact"/>
        <w:contextualSpacing/>
        <w:rPr>
          <w:rFonts w:cs="Segoe UI"/>
          <w:color w:val="262626"/>
          <w:sz w:val="14"/>
          <w:szCs w:val="14"/>
        </w:rPr>
      </w:pPr>
    </w:p>
    <w:p w:rsidR="001B1A9A" w:rsidRPr="001B1A9A" w:rsidRDefault="001B1A9A" w:rsidP="001B1A9A">
      <w:pPr>
        <w:widowControl w:val="0"/>
        <w:spacing w:line="160" w:lineRule="exact"/>
        <w:contextualSpacing/>
        <w:rPr>
          <w:rFonts w:cs="Segoe UI"/>
          <w:color w:val="262626"/>
          <w:sz w:val="14"/>
          <w:szCs w:val="14"/>
        </w:rPr>
      </w:pPr>
      <w:r w:rsidRPr="001B1A9A">
        <w:rPr>
          <w:rFonts w:cs="Segoe UI"/>
          <w:b/>
          <w:color w:val="262626"/>
          <w:sz w:val="14"/>
          <w:szCs w:val="14"/>
        </w:rPr>
        <w:t xml:space="preserve">2.2 </w:t>
      </w:r>
      <w:r w:rsidRPr="001B1A9A">
        <w:rPr>
          <w:rFonts w:cs="Segoe UI"/>
          <w:color w:val="262626"/>
          <w:sz w:val="14"/>
          <w:szCs w:val="14"/>
        </w:rPr>
        <w:t>Door het indienen van de Offerte aanvaardt de Contractant onverkort deze Algemene inkoopvoorwaarden en wordt de toepasselijkheid van enige algemene of specifieke voorwaarden of bedingen van Contractant, onder welke benaming dan ook, uitdrukkelijk van de hand gewezen. Ook markt- en branche specifieke standaardvoorwaarden en –</w:t>
      </w:r>
      <w:r w:rsidRPr="001B1A9A">
        <w:rPr>
          <w:rFonts w:cs="Segoe UI"/>
          <w:color w:val="262626"/>
          <w:sz w:val="14"/>
          <w:szCs w:val="14"/>
        </w:rPr>
        <w:lastRenderedPageBreak/>
        <w:t xml:space="preserve">regelingen worden uitdrukkelijk uitgesloten.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widowControl w:val="0"/>
        <w:spacing w:line="160" w:lineRule="exact"/>
        <w:contextualSpacing/>
        <w:rPr>
          <w:rFonts w:cs="Segoe UI"/>
          <w:color w:val="262626"/>
          <w:sz w:val="14"/>
          <w:szCs w:val="14"/>
        </w:rPr>
      </w:pPr>
      <w:r w:rsidRPr="001B1A9A">
        <w:rPr>
          <w:rFonts w:cs="Segoe UI"/>
          <w:b/>
          <w:color w:val="262626"/>
          <w:sz w:val="14"/>
          <w:szCs w:val="14"/>
        </w:rPr>
        <w:t>2.3</w:t>
      </w:r>
      <w:r w:rsidRPr="001B1A9A">
        <w:rPr>
          <w:rFonts w:cs="Segoe UI"/>
          <w:color w:val="262626"/>
          <w:sz w:val="14"/>
          <w:szCs w:val="14"/>
        </w:rPr>
        <w:t xml:space="preserve"> Mocht enige bepaling van de Algemene inkoopvoorwaarden nietig zijn of vernietigd worden, of mocht enige bepaling van de Algemene inkoopvoorwaarden naar het oordeel van de rechter niet van toepassing of ongeldig zijn, dan dient slechts de betreffende bepaling als niet geschreven te worden beschouwd, maar zullen de Algemene inkoopvoorwaarden voor het overige volledig van kracht blijven. Partijen zullen in overleg treden om de betreffende niet toepasselijke of ongeldige bepaling te vervangen door een nieuwe bepaling, waarbij zoveel mogelijk het doel en de strekking van de eerdere bepaling in acht zal worden genomen. </w:t>
      </w:r>
    </w:p>
    <w:p w:rsidR="001B1A9A" w:rsidRPr="001B1A9A" w:rsidRDefault="001B1A9A" w:rsidP="001B1A9A">
      <w:pPr>
        <w:spacing w:line="160" w:lineRule="exact"/>
        <w:ind w:left="567" w:hanging="567"/>
        <w:rPr>
          <w:rFonts w:cs="Segoe UI"/>
          <w:color w:val="262626"/>
          <w:sz w:val="14"/>
          <w:szCs w:val="14"/>
        </w:rPr>
      </w:pPr>
    </w:p>
    <w:p w:rsidR="001B1A9A" w:rsidRPr="001B1A9A" w:rsidRDefault="001B1A9A" w:rsidP="001B1A9A">
      <w:pPr>
        <w:widowControl w:val="0"/>
        <w:spacing w:line="160" w:lineRule="exact"/>
        <w:contextualSpacing/>
        <w:rPr>
          <w:rFonts w:cs="Segoe UI"/>
          <w:color w:val="262626"/>
          <w:sz w:val="14"/>
          <w:szCs w:val="14"/>
        </w:rPr>
      </w:pPr>
      <w:r w:rsidRPr="001B1A9A">
        <w:rPr>
          <w:rFonts w:cs="Segoe UI"/>
          <w:b/>
          <w:color w:val="262626"/>
          <w:sz w:val="14"/>
          <w:szCs w:val="14"/>
        </w:rPr>
        <w:t>2.4</w:t>
      </w:r>
      <w:r w:rsidRPr="001B1A9A">
        <w:rPr>
          <w:rFonts w:cs="Segoe UI"/>
          <w:color w:val="262626"/>
          <w:sz w:val="14"/>
          <w:szCs w:val="14"/>
        </w:rPr>
        <w:t xml:space="preserve"> In geval van strijdigheid tussen het bepaalde in de Algemene inkoopvoorwaarden en het bepaalde in de Overeenkomst, prevaleert het bepaalde in de Overeenkomst.</w:t>
      </w:r>
    </w:p>
    <w:p w:rsidR="001B1A9A" w:rsidRPr="001B1A9A" w:rsidRDefault="001B1A9A" w:rsidP="001B1A9A">
      <w:pPr>
        <w:spacing w:line="160" w:lineRule="exact"/>
        <w:ind w:hanging="567"/>
        <w:rPr>
          <w:rFonts w:cs="Segoe UI"/>
          <w:color w:val="262626"/>
          <w:sz w:val="14"/>
          <w:szCs w:val="14"/>
        </w:rPr>
      </w:pPr>
    </w:p>
    <w:p w:rsidR="001B1A9A" w:rsidRPr="001B1A9A" w:rsidRDefault="001B1A9A" w:rsidP="001B1A9A">
      <w:pPr>
        <w:widowControl w:val="0"/>
        <w:spacing w:line="160" w:lineRule="exact"/>
        <w:contextualSpacing/>
        <w:rPr>
          <w:rFonts w:cs="Segoe UI"/>
          <w:color w:val="262626"/>
          <w:sz w:val="14"/>
          <w:szCs w:val="14"/>
        </w:rPr>
      </w:pPr>
      <w:r w:rsidRPr="001B1A9A">
        <w:rPr>
          <w:rFonts w:cs="Segoe UI"/>
          <w:b/>
          <w:color w:val="262626"/>
          <w:sz w:val="14"/>
          <w:szCs w:val="14"/>
        </w:rPr>
        <w:t>2.5</w:t>
      </w:r>
      <w:r w:rsidRPr="001B1A9A">
        <w:rPr>
          <w:rFonts w:cs="Segoe UI"/>
          <w:color w:val="262626"/>
          <w:sz w:val="14"/>
          <w:szCs w:val="14"/>
        </w:rPr>
        <w:t xml:space="preserve"> Wijzigingen en aanvullingen op de Algemene inkoopvoorwaarden gelden slechts indien deze schriftelijk tussen partijen zijn overeengekomen. De wijziging en/of aanvulling geldt slechts voor de in het eerste lid bedoelde Overeenkomst.</w:t>
      </w:r>
      <w:r w:rsidRPr="001B1A9A">
        <w:rPr>
          <w:rFonts w:cs="Segoe UI"/>
          <w:color w:val="262626"/>
          <w:sz w:val="14"/>
          <w:szCs w:val="14"/>
        </w:rPr>
        <w:br/>
      </w: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  Offerte, opdracht en totstandkoming overeenkomst</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 </w:t>
      </w:r>
      <w:r w:rsidRPr="001B1A9A">
        <w:rPr>
          <w:rFonts w:cs="Segoe UI"/>
          <w:color w:val="262626"/>
          <w:sz w:val="14"/>
          <w:szCs w:val="14"/>
        </w:rPr>
        <w:t xml:space="preserve">De Opdrachtgever kan een Offerteaanvraag intrekken of wijzigen voor zover dit mogelijk is binnen de geldende Nederlandse en Europese wet- en regelgeving en jurisprudentie. De Opdrachtgever zal geen kosten of schade vergoeden die hiermee samenhangen, tenzij schriftelijk anders is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3.2</w:t>
      </w:r>
      <w:r w:rsidRPr="001B1A9A">
        <w:rPr>
          <w:rFonts w:cs="Segoe UI"/>
          <w:color w:val="262626"/>
          <w:sz w:val="14"/>
          <w:szCs w:val="14"/>
        </w:rPr>
        <w:t xml:space="preserve"> 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3.3 </w:t>
      </w:r>
      <w:r w:rsidRPr="001B1A9A">
        <w:rPr>
          <w:rFonts w:cs="Segoe UI"/>
          <w:color w:val="262626"/>
          <w:sz w:val="14"/>
          <w:szCs w:val="14"/>
        </w:rPr>
        <w:t>Een Overeenkomst komt eerst tot stand nadat hetzij (1) Opdrachtgever een schriftelijk aanbod van Contractant schriftelijk heeft aanvaard, (2) partijen een schriftelijk opgemaakte overeenkomst hebben ondertekend of (3) Contractant uitvoering geeft aan een schriftelijke opdracht van Opdrachtgever.</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3.4 </w:t>
      </w:r>
      <w:r w:rsidRPr="001B1A9A">
        <w:rPr>
          <w:rFonts w:cs="Segoe UI"/>
          <w:color w:val="262626"/>
          <w:sz w:val="14"/>
          <w:szCs w:val="14"/>
        </w:rPr>
        <w:t xml:space="preserve">Een voornemen tot gunning houdt geen aanvaarding in zoals bedoeld in het voorgaande lid of in de zin van artikel 6:217 lid 1 Burgerlijk Wetboek.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3.5 </w:t>
      </w:r>
      <w:r w:rsidRPr="001B1A9A">
        <w:rPr>
          <w:rFonts w:cs="Segoe UI"/>
          <w:color w:val="262626"/>
          <w:sz w:val="14"/>
          <w:szCs w:val="14"/>
        </w:rPr>
        <w:t>Alle handelingen die de Contractant verricht voorafgaand aan de totstandkoming van de Overeenkomst zijn voor rekening en risico van de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  Verplichtingen Contractant</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 </w:t>
      </w:r>
      <w:r w:rsidRPr="001B1A9A">
        <w:rPr>
          <w:rFonts w:cs="Segoe UI"/>
          <w:color w:val="262626"/>
          <w:sz w:val="14"/>
          <w:szCs w:val="14"/>
        </w:rPr>
        <w:t xml:space="preserve">De Contractant zal zijn verplichtingen voortvloeiend uit de Overeenkomst in nauwe samenwerking met de Opdrachtgever nakomen, onverminderd de eigen verantwoordelijkheid van Contractant.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4.2 </w:t>
      </w:r>
      <w:r w:rsidRPr="001B1A9A">
        <w:rPr>
          <w:rFonts w:cs="Segoe UI"/>
          <w:color w:val="262626"/>
          <w:sz w:val="14"/>
          <w:szCs w:val="14"/>
        </w:rPr>
        <w:t xml:space="preserve">De Contractant zal de Opdrachtgever op de hoogte houden van de uitvoering van de Overeenkomst en desgevraagd inlichtingen geven. De Contractant is onder meer, doch niet uitsluitend, verplicht om de Opdrachtgever direct schriftelijk in te lichten over feiten en omstandigheden waarmee in de Overeenkomst geen rekening is gehouden.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 </w:t>
      </w:r>
      <w:r w:rsidRPr="001B1A9A">
        <w:rPr>
          <w:rFonts w:cs="Segoe UI"/>
          <w:color w:val="262626"/>
          <w:sz w:val="14"/>
          <w:szCs w:val="14"/>
        </w:rPr>
        <w:t xml:space="preserve">De Contractant zal bij de uitvoering van de Overeenkomst alle van toepassing zijn de voorschriften bij of krachtens de wet gesteld naleven en de overeenkomsten die de Opdrachtgever met derden heeft gesloten, voor zover deze overeenkomsten bekend zijn bij de Contractant, in acht nemen. Indien de Contractant genoodzaakt is om contact op te nemen met derden, zal de Contractant dit eerst voorleggen aan de Opdrachtgever.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4.4 </w:t>
      </w:r>
      <w:r w:rsidRPr="001B1A9A">
        <w:rPr>
          <w:rFonts w:cs="Segoe UI"/>
          <w:color w:val="262626"/>
          <w:sz w:val="14"/>
          <w:szCs w:val="14"/>
        </w:rPr>
        <w:t xml:space="preserve">De Contractant draagt zelf de verantwoordelijkheid om de door hem ingeschakelde derden te informeren over de afspraken die gelden tussen de Contractant en de Opdrachtgever bij de uitvoering van de Overeenkomst.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4.5 </w:t>
      </w:r>
      <w:r w:rsidRPr="001B1A9A">
        <w:rPr>
          <w:rFonts w:cs="Segoe UI"/>
          <w:color w:val="262626"/>
          <w:sz w:val="14"/>
          <w:szCs w:val="14"/>
        </w:rPr>
        <w:t>Slechts voor zover de Contractant expliciet en schriftelijk is gemachtigd door de Opdrachtgever zal de Contractant optreden als gemachtigde van de Opdrachtgever. Eventuele gevolgen die door het in strijd handelen met het bepaalde in de voorgaande zin zijn ontstaan, komen voor rekening en risico van de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5  Verplichtingen Opdrachtgever</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5.1 </w:t>
      </w:r>
      <w:r w:rsidRPr="001B1A9A">
        <w:rPr>
          <w:rFonts w:cs="Segoe UI"/>
          <w:color w:val="262626"/>
          <w:sz w:val="14"/>
          <w:szCs w:val="14"/>
        </w:rPr>
        <w:t xml:space="preserve">De Opdrachtgever zal op verzoek van de Contractant alle inlichtingen en gegevens verstrekken voor zover die nodig zijn om de Overeenkomst naar behoren uit te voeren.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5.2 </w:t>
      </w:r>
      <w:r w:rsidRPr="001B1A9A">
        <w:rPr>
          <w:rFonts w:cs="Segoe UI"/>
          <w:color w:val="262626"/>
          <w:sz w:val="14"/>
          <w:szCs w:val="14"/>
        </w:rPr>
        <w:t>De Opdrachtgever zal zich inspannen zoals een goed opdrachtgever betaamt en zal zich indien nodig inspannen om zijn medewerking, waaronder publiekrechtelijke medewerking, te verlenen die nodig zou kunnen zijn voor de uitvoering van de Overeenkomst.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6  Garanties</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6.1 </w:t>
      </w:r>
      <w:r w:rsidRPr="001B1A9A">
        <w:rPr>
          <w:rFonts w:cs="Segoe UI"/>
          <w:color w:val="262626"/>
          <w:sz w:val="14"/>
          <w:szCs w:val="14"/>
        </w:rPr>
        <w:t>De Contractant garandeert dat de geleverde Prestaties voldoen aan de Overeenkomst, aan de algemeen geldende normen en aan de voorschriften die bij of krachtens wet of verdrag gelden met betrekking tot, doch niet uitsluitend, veiligheid, gezondheid en milieu.</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6.2</w:t>
      </w:r>
      <w:r w:rsidRPr="001B1A9A">
        <w:rPr>
          <w:rFonts w:cs="Segoe UI"/>
          <w:color w:val="262626"/>
          <w:sz w:val="14"/>
          <w:szCs w:val="14"/>
        </w:rPr>
        <w:t xml:space="preserve"> 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7  Uitvoering overeenkomst</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7.1 </w:t>
      </w:r>
      <w:r w:rsidRPr="001B1A9A">
        <w:rPr>
          <w:rFonts w:cs="Segoe UI"/>
          <w:color w:val="262626"/>
          <w:sz w:val="14"/>
          <w:szCs w:val="14"/>
        </w:rPr>
        <w:t xml:space="preserve">Overeengekomen termijnen voor levering en/of andere Prestaties gelden als vast en fataal, tenzij schriftelijk anders is overeengekomen. Indien niet binnen de overeengekomen termijnen is gepresteerd, is Contractant zonder nadere ingebrekestelling in verzuim, tenzij Contractant bewijst dat het niet halen van de termijnen niet aan Contractant is toe te rekenen.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7.2</w:t>
      </w:r>
      <w:r w:rsidRPr="001B1A9A">
        <w:rPr>
          <w:rFonts w:cs="Segoe UI"/>
          <w:color w:val="262626"/>
          <w:sz w:val="14"/>
          <w:szCs w:val="14"/>
        </w:rPr>
        <w:t xml:space="preserve"> De Contractant stelt de Opdrachtgever schriftelijk tijdig en met opgaaf van redenen in kennis van een eventuele vertraging en de maatregelen die de Contractant zal treffen om de vertraging zoveel mogelijk te beperken. </w:t>
      </w:r>
    </w:p>
    <w:p w:rsidR="001B1A9A" w:rsidRPr="001B1A9A" w:rsidRDefault="001B1A9A" w:rsidP="001B1A9A">
      <w:pPr>
        <w:spacing w:line="160" w:lineRule="exact"/>
        <w:rPr>
          <w:rFonts w:cs="Segoe UI"/>
          <w:color w:val="262626"/>
          <w:sz w:val="14"/>
          <w:szCs w:val="14"/>
        </w:rPr>
      </w:pPr>
    </w:p>
    <w:p w:rsidR="006617B3" w:rsidRDefault="006617B3">
      <w:pPr>
        <w:spacing w:after="200" w:line="276" w:lineRule="auto"/>
        <w:rPr>
          <w:rFonts w:cs="Segoe UI"/>
          <w:b/>
          <w:color w:val="262626"/>
          <w:sz w:val="14"/>
          <w:szCs w:val="14"/>
        </w:rPr>
      </w:pPr>
      <w:r>
        <w:rPr>
          <w:rFonts w:cs="Segoe UI"/>
          <w:b/>
          <w:color w:val="262626"/>
          <w:sz w:val="14"/>
          <w:szCs w:val="14"/>
        </w:rPr>
        <w:br w:type="page"/>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7.3</w:t>
      </w:r>
      <w:r w:rsidRPr="001B1A9A">
        <w:rPr>
          <w:rFonts w:cs="Segoe UI"/>
          <w:color w:val="262626"/>
          <w:sz w:val="14"/>
          <w:szCs w:val="14"/>
        </w:rPr>
        <w:t xml:space="preserve"> Indien Opdrachtgever gedurende de looptijd van de Overeenkomst gaat fuseren of taken onderbrengt in een ander samenwerkingsverband, is Opdrachtgever gerechtigd gedurende de overgangsfase gebruik te blijven maken van de Prestatie(s) van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8  Uitrusting en materialen</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8.1</w:t>
      </w:r>
      <w:r w:rsidRPr="001B1A9A">
        <w:rPr>
          <w:rFonts w:cs="Segoe UI"/>
          <w:color w:val="262626"/>
          <w:sz w:val="14"/>
          <w:szCs w:val="14"/>
        </w:rPr>
        <w:t xml:space="preserve"> De Contractant zal voor eigen rekening en risico zorg dragen voor alle bij de uitvoering van de Overeenkomst te gebruiken – niet van de Opdrachtgever afkomstige – materialen en uitrusting (waaronder gereedschappen), tenzij schriftelijk anders is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8.2</w:t>
      </w:r>
      <w:r w:rsidRPr="001B1A9A">
        <w:rPr>
          <w:rFonts w:cs="Segoe UI"/>
          <w:color w:val="262626"/>
          <w:sz w:val="14"/>
          <w:szCs w:val="14"/>
        </w:rPr>
        <w:t xml:space="preserve"> De Contractant is verantwoordelijk en aansprakelijk voor de deugdelijkheid van de gebruikte Goederen, materialen en uitrusting en dient deze voor eigen rekening en risico te verzekeren, tenzij schriftelijk anders is overeengekomen.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9  Documentatie</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9.1 </w:t>
      </w:r>
      <w:r w:rsidRPr="001B1A9A">
        <w:rPr>
          <w:rFonts w:cs="Segoe UI"/>
          <w:color w:val="262626"/>
          <w:sz w:val="14"/>
          <w:szCs w:val="14"/>
        </w:rPr>
        <w:t xml:space="preserve">De Contractant is gehouden om alle bij de Goederen behorende Documentatie, opgesteld zoveel mogelijk in de Nederlandse taal, zonder additionele kosten, aan de Opdrachtgever ter beschikking te stellen.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9.2</w:t>
      </w:r>
      <w:r w:rsidRPr="001B1A9A">
        <w:rPr>
          <w:rFonts w:cs="Segoe UI"/>
          <w:color w:val="262626"/>
          <w:sz w:val="14"/>
          <w:szCs w:val="14"/>
        </w:rPr>
        <w:t xml:space="preserve"> Opdrachtgever mag de Documentatie, zonder daarvoor een nadere vergoeding verschuldigd te zijn, verveelvoudigen, wijzigen en voor gebruik binnen zijn organisatie openbaar maken, mits daarop voorkomende aanduidingen van auteursrechten en dergelijke worden gehandhaafd.</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9.3</w:t>
      </w:r>
      <w:r w:rsidRPr="001B1A9A">
        <w:rPr>
          <w:rFonts w:cs="Segoe UI"/>
          <w:color w:val="262626"/>
          <w:sz w:val="14"/>
          <w:szCs w:val="14"/>
        </w:rPr>
        <w:t xml:space="preserve"> Contractant vrijwaart Opdrachtgever tegen aanspraken die derden op grond van een aan hen toekomend auteursrecht met betrekking tot de Documentatie geldend mochten maken.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Artikel 10  Geheimhouding</w:t>
      </w:r>
      <w:r w:rsidRPr="001B1A9A">
        <w:rPr>
          <w:rFonts w:cs="Segoe UI"/>
          <w:b/>
          <w:color w:val="262626"/>
          <w:sz w:val="14"/>
          <w:szCs w:val="14"/>
        </w:rPr>
        <w:br/>
        <w:t xml:space="preserve">10.1 </w:t>
      </w:r>
      <w:r w:rsidRPr="001B1A9A">
        <w:rPr>
          <w:rFonts w:cs="Segoe UI"/>
          <w:color w:val="262626"/>
          <w:sz w:val="14"/>
          <w:szCs w:val="14"/>
        </w:rPr>
        <w:t>Partijen zullen het bestaan, de aard en de inhoud van de Overeenkomst, evenals overige bedrijfsinformatie van de Opdrachtgever, alsmede al wat bij de uitvoering van de Overeenkomst ter kennis komt en waarvan zij het vertrouwelijk karakter kennen of redelijkerwijs kunnen vermoeden, geheimhouden en op geen enkele wijze openbaar maken, behalve voor zover enig wettelijk voorschrift, onderzoek door een bevoegde toezichthouder of uitspraak van de rechter of een door Partijen aangewezen geschillenbeslechting hen tot bekendmaking daarvan verplicht. Partijen zullen in deze gevallen elkaar vooraf informeren dat zij tot openbaarmaking overgaan.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10.2 </w:t>
      </w:r>
      <w:r w:rsidRPr="001B1A9A">
        <w:rPr>
          <w:rFonts w:cs="Segoe UI"/>
          <w:color w:val="262626"/>
          <w:sz w:val="14"/>
          <w:szCs w:val="14"/>
        </w:rPr>
        <w:t xml:space="preserve">Partijen verplichten hun personeel en andere ingeschakelde derden om de geheimhoudingsverplichting opgenomen in het vorige lid na te 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10.3 </w:t>
      </w:r>
      <w:r w:rsidRPr="001B1A9A">
        <w:rPr>
          <w:rFonts w:cs="Segoe UI"/>
          <w:color w:val="262626"/>
          <w:sz w:val="14"/>
          <w:szCs w:val="14"/>
        </w:rPr>
        <w:t xml:space="preserve">De Contractant is verplicht op eerste verzoek van de Opdrachtgever Personeel van Contractant en/of door hem ingeschakelde derden een geheimhoudingsverklaring te laten ondertekenen.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10.4 </w:t>
      </w:r>
      <w:r w:rsidRPr="001B1A9A">
        <w:rPr>
          <w:rFonts w:cs="Segoe UI"/>
          <w:color w:val="262626"/>
          <w:sz w:val="14"/>
          <w:szCs w:val="14"/>
        </w:rPr>
        <w:t xml:space="preserve">Partijen geven alle gegevens die zij van elkaar hebben ontvangen en die vertrouwelijk van aard zijn op eerste verzoek terug.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10.5 </w:t>
      </w:r>
      <w:r w:rsidRPr="001B1A9A">
        <w:rPr>
          <w:rFonts w:cs="Segoe UI"/>
          <w:color w:val="262626"/>
          <w:sz w:val="14"/>
          <w:szCs w:val="14"/>
        </w:rPr>
        <w:t xml:space="preserve">De Partij die de dit artikel opgenomen geheimhoudingsverplichting schendt en/of de Partij van wie de voor hem werkzame personen en/of de door hem ingeschakelde derden de in dit artikel opgenomen geheimhoudingverplichting schenden, is aan de andere Partij een onmiddellijk opeisbare boete verschuldigd van € 50.000 per overtreding.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10.6 </w:t>
      </w:r>
      <w:r w:rsidRPr="001B1A9A">
        <w:rPr>
          <w:rFonts w:cs="Segoe UI"/>
          <w:color w:val="262626"/>
          <w:sz w:val="14"/>
          <w:szCs w:val="14"/>
        </w:rPr>
        <w:t xml:space="preserve">Naast de in het vorige lid genoemde boete hebben Partijen het recht om in geval van overtreding van de leden 10.1 en 10.2 door de andere Partij en/of de voor die Partij werkzame personen en/of door die Partij ingeschakelde derden de Overeenkomst per direct op te schorten dan wel zonder rechterlijke tussenkomst en zonder ingebrekestelling door middel van een aangetekend schrijven te ontbinden.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11  Intellectuele eigendom</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11.1 </w:t>
      </w:r>
      <w:r w:rsidRPr="001B1A9A">
        <w:rPr>
          <w:rFonts w:cs="Segoe UI"/>
          <w:color w:val="262626"/>
          <w:sz w:val="14"/>
          <w:szCs w:val="14"/>
        </w:rPr>
        <w:t xml:space="preserve">Alle (aanspraken op) intellectuele eigendomsrechten (IE-rechten) met betrekking tot enig resultaat voortvloeiende uit de Overeenkomst, berusten bij de Opdrachtgever, tenzij schriftelijk anders is </w:t>
      </w:r>
      <w:r w:rsidRPr="001B1A9A">
        <w:rPr>
          <w:rFonts w:cs="Segoe UI"/>
          <w:color w:val="262626"/>
          <w:sz w:val="14"/>
          <w:szCs w:val="14"/>
        </w:rPr>
        <w:lastRenderedPageBreak/>
        <w:t xml:space="preserve">overeengekomen. De Contractant draagt deze (aanspraken op) IE-rechten – voor zover nodig – om niet over aan de Opdrachtgever. De Contractant zal op eerste verzoek kosteloos meewerken aan het bewerkstelligen van de overdracht.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11.2 </w:t>
      </w:r>
      <w:r w:rsidRPr="001B1A9A">
        <w:rPr>
          <w:rFonts w:cs="Segoe UI"/>
          <w:color w:val="262626"/>
          <w:sz w:val="14"/>
          <w:szCs w:val="14"/>
        </w:rPr>
        <w:t xml:space="preserve">Onder resultaat als bedoeld in lid 1 van dit artikel, wordt verstaan al hetgeen in het kader van de Overeenkomst tot stand wordt gebracht ongeacht of de Contractant daarbij gebruik maakt van enige bijdrage van de Opdrachtgever en/of derden.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11.3 </w:t>
      </w:r>
      <w:r w:rsidRPr="001B1A9A">
        <w:rPr>
          <w:rFonts w:cs="Segoe UI"/>
          <w:color w:val="262626"/>
          <w:sz w:val="14"/>
          <w:szCs w:val="14"/>
        </w:rPr>
        <w:t xml:space="preserve">De Contractant doet voor zover mogelijk afstand van alle eventuele persoonlijkheidsrechten op in het kader van de Overeenkomst tot stand gebrachte auteursrechtelijke werken.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11.4 </w:t>
      </w:r>
      <w:r w:rsidRPr="001B1A9A">
        <w:rPr>
          <w:rFonts w:cs="Segoe UI"/>
          <w:color w:val="262626"/>
          <w:sz w:val="14"/>
          <w:szCs w:val="14"/>
        </w:rPr>
        <w:t xml:space="preserve">Tenzij schriftelijk anders is overeengekomen, behoudt of verkrijgt de Contractant geen gebruiksrecht met betrekking tot enig resultaat van de Overeenkomst.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11.5 </w:t>
      </w:r>
      <w:r w:rsidRPr="001B1A9A">
        <w:rPr>
          <w:rFonts w:cs="Segoe UI"/>
          <w:color w:val="262626"/>
          <w:sz w:val="14"/>
          <w:szCs w:val="14"/>
        </w:rPr>
        <w:t xml:space="preserve">De Opdrachtgever behoudt zich uitdrukkelijk het auteursrecht voor met betrekking tot ieder in het kader van de Overeenkomst aan Contractant openbaar gemaakt werk. De Contractant erkent en accepteert dit voorbehoud.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11.6 </w:t>
      </w:r>
      <w:r w:rsidRPr="001B1A9A">
        <w:rPr>
          <w:rFonts w:cs="Segoe UI"/>
          <w:color w:val="262626"/>
          <w:sz w:val="14"/>
          <w:szCs w:val="14"/>
        </w:rPr>
        <w:t xml:space="preserve">De Contractant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rsidR="001B1A9A" w:rsidRPr="001B1A9A" w:rsidRDefault="001B1A9A" w:rsidP="001B1A9A">
      <w:pPr>
        <w:spacing w:line="160" w:lineRule="exact"/>
        <w:rPr>
          <w:rFonts w:cs="Segoe UI"/>
          <w:color w:val="262626"/>
          <w:sz w:val="14"/>
          <w:szCs w:val="14"/>
        </w:rPr>
      </w:pPr>
    </w:p>
    <w:p w:rsidR="001B1A9A" w:rsidRDefault="001B1A9A" w:rsidP="001B1A9A">
      <w:pPr>
        <w:spacing w:line="160" w:lineRule="exact"/>
        <w:rPr>
          <w:rFonts w:cs="Segoe UI"/>
          <w:color w:val="262626"/>
          <w:sz w:val="14"/>
          <w:szCs w:val="14"/>
        </w:rPr>
      </w:pPr>
      <w:r w:rsidRPr="001B1A9A">
        <w:rPr>
          <w:rFonts w:cs="Segoe UI"/>
          <w:b/>
          <w:color w:val="262626"/>
          <w:sz w:val="14"/>
          <w:szCs w:val="14"/>
        </w:rPr>
        <w:t xml:space="preserve">11.7 </w:t>
      </w:r>
      <w:r w:rsidRPr="001B1A9A">
        <w:rPr>
          <w:rFonts w:cs="Segoe UI"/>
          <w:color w:val="262626"/>
          <w:sz w:val="14"/>
          <w:szCs w:val="14"/>
        </w:rPr>
        <w:t xml:space="preserve">In het geval van aanspraken van derden zal de Contractant alles in het werk stellen om in overleg met de Opdrachtgever te bewerkstelligen dat de Opdrachtgever het ongestoorde gebruik van het geleverde zal kunnen voortzetten. </w:t>
      </w:r>
    </w:p>
    <w:p w:rsidR="009528B6" w:rsidRPr="001B1A9A" w:rsidRDefault="009528B6"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11.8 </w:t>
      </w:r>
      <w:r w:rsidRPr="001B1A9A">
        <w:rPr>
          <w:rFonts w:cs="Segoe UI"/>
          <w:color w:val="262626"/>
          <w:sz w:val="14"/>
          <w:szCs w:val="14"/>
        </w:rPr>
        <w:t xml:space="preserve">In het geval van aanspraken van derden waarvoor de hierboven genoemde vrijwaringverplichting geldt, zal de Contractant alle schade van de Opdrachtgever vergoeden inclusief proceskosten, waaronder tevens begrepen redelijke advocaatkosten voor het voeren van gerechtelijke procedures.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11.9 </w:t>
      </w:r>
      <w:r w:rsidRPr="001B1A9A">
        <w:rPr>
          <w:rFonts w:cs="Segoe UI"/>
          <w:color w:val="262626"/>
          <w:sz w:val="14"/>
          <w:szCs w:val="14"/>
        </w:rPr>
        <w:t>De Opdrachtgever is gerechtigd de wijzigingen dan wel aanvullingen in de Leveringen en/of Diensten aan te (laten) brengen die zij nuttig en/of wenselijk acht. Zij behoeft daartoe niet de toestemming van de Contractant en de Contractant doet hierbij afstand van zijn recht een beroep te doen op zijn eventuele (intellectuele eigendoms-) rechten ter zake van daaraan verbonden of gerelateerde rechten zoals persoonlijkheidsrechten. De Contractant zal desgevraagd adviseren bij het aanbrengen van die wijzigingen dan wel aanvullingen in de Goederen en/of Diensten. De Opdrachtgever is nimmer gehouden het advies van de Contractant op te volgen.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12  Vergoeding, meer- en minderwerk</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12.1 </w:t>
      </w:r>
      <w:r w:rsidRPr="001B1A9A">
        <w:rPr>
          <w:rFonts w:cs="Segoe UI"/>
          <w:color w:val="262626"/>
          <w:sz w:val="14"/>
          <w:szCs w:val="14"/>
        </w:rPr>
        <w:t>De Contractant zal de Prestaties uitvoeren tegen de in de Overeenkomst genoemde prijzen in Euro’s. De overeengekomen prijzen zijn vast, tenzij de Overeenkomst de omstandigheden vermeldt die tot prijsaanpassing kunnen leiden, alsmede de wijze bepaalt waarop de aanpassing plaatsvindt. Bij een overeengekomen prijsindexcijfer wordt uitgegaan van een procentuele jaar op jaar ontwikkeling, tenzij anders is overeengekomen.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12.2 </w:t>
      </w:r>
      <w:r w:rsidRPr="001B1A9A">
        <w:rPr>
          <w:rFonts w:cs="Segoe UI"/>
          <w:color w:val="262626"/>
          <w:sz w:val="14"/>
          <w:szCs w:val="14"/>
        </w:rPr>
        <w:t>Niet redelijkerwijs in de Overeenkomst inbegrepen extra Prestaties, zijn slechts meerwerk voor zover dit uitsluitend aan de Opdrachtgever is toe te rekenen.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12.3 </w:t>
      </w:r>
      <w:r w:rsidRPr="001B1A9A">
        <w:rPr>
          <w:rFonts w:cs="Segoe UI"/>
          <w:color w:val="262626"/>
          <w:sz w:val="14"/>
          <w:szCs w:val="14"/>
        </w:rPr>
        <w:t xml:space="preserve">Meerwerk zal door de Contractant slechts in behandeling worden genomen nadat de inhoud en het budget schriftelijk zijn overeengekomen met de Opdrachtgever.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12.4 </w:t>
      </w:r>
      <w:r w:rsidRPr="001B1A9A">
        <w:rPr>
          <w:rFonts w:cs="Segoe UI"/>
          <w:color w:val="262626"/>
          <w:sz w:val="14"/>
          <w:szCs w:val="14"/>
        </w:rPr>
        <w:t xml:space="preserve">Verrekening van meerwerk of minder werk vindt plaats tegen maximaal de tarieven zoals opgenomen in de Offerte, tenzij schriftelijk anders is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 xml:space="preserve">12.5 </w:t>
      </w:r>
      <w:r w:rsidRPr="001B1A9A">
        <w:rPr>
          <w:rFonts w:cs="Segoe UI"/>
          <w:color w:val="262626"/>
          <w:sz w:val="14"/>
          <w:szCs w:val="14"/>
        </w:rPr>
        <w:t xml:space="preserve">Voor zover prijzen en tarieven van meerwerk of minder werk niet in de Offerte zijn opgenomen, verplicht de Contractant zich ertoe voor meerwerk en minder werk uitsluitend marktconforme tarieven aan te bieden.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13  Facturering en betaling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13.1 </w:t>
      </w:r>
      <w:r w:rsidRPr="001B1A9A">
        <w:rPr>
          <w:rFonts w:cs="Segoe UI"/>
          <w:color w:val="262626"/>
          <w:sz w:val="14"/>
          <w:szCs w:val="14"/>
        </w:rPr>
        <w:t xml:space="preserve">Een factuur dient te voldoen aan de wettelijke eisen alsmede de eisen die in de Overeenkomst worden gesteld.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13.2 </w:t>
      </w:r>
      <w:r w:rsidRPr="001B1A9A">
        <w:rPr>
          <w:rFonts w:cs="Segoe UI"/>
          <w:color w:val="262626"/>
          <w:sz w:val="14"/>
          <w:szCs w:val="14"/>
        </w:rPr>
        <w:t xml:space="preserve">Facturen worden digitaal aangeleverd in </w:t>
      </w:r>
      <w:proofErr w:type="spellStart"/>
      <w:r w:rsidRPr="001B1A9A">
        <w:rPr>
          <w:rFonts w:cs="Segoe UI"/>
          <w:color w:val="262626"/>
          <w:sz w:val="14"/>
          <w:szCs w:val="14"/>
        </w:rPr>
        <w:t>PDF-formaat</w:t>
      </w:r>
      <w:proofErr w:type="spellEnd"/>
      <w:r w:rsidRPr="001B1A9A">
        <w:rPr>
          <w:rFonts w:cs="Segoe UI"/>
          <w:color w:val="262626"/>
          <w:sz w:val="14"/>
          <w:szCs w:val="14"/>
        </w:rPr>
        <w:t>, naar het opgegeven e-mailadres van de Opdrachtgever, tenzij anders overeengekomen.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13.3 </w:t>
      </w:r>
      <w:r w:rsidRPr="001B1A9A">
        <w:rPr>
          <w:rFonts w:cs="Segoe UI"/>
          <w:color w:val="262626"/>
          <w:sz w:val="14"/>
          <w:szCs w:val="14"/>
        </w:rPr>
        <w:t xml:space="preserve">De betalingstermijn bedraagt 30 dagen na ontvangst factuur, tenzij anders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13.4 </w:t>
      </w:r>
      <w:r w:rsidRPr="001B1A9A">
        <w:rPr>
          <w:rFonts w:cs="Segoe UI"/>
          <w:color w:val="262626"/>
          <w:sz w:val="14"/>
          <w:szCs w:val="14"/>
        </w:rPr>
        <w:t>Indien de Goederen of Diensten niet beantwoorden aan de Overeenkomst is de Opdrachtgever bevoegd om de betaling naar rato van de tekortkoming geheel of gedeeltelijk op te schorten.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13.5 </w:t>
      </w:r>
      <w:r w:rsidRPr="001B1A9A">
        <w:rPr>
          <w:rFonts w:cs="Segoe UI"/>
          <w:color w:val="262626"/>
          <w:sz w:val="14"/>
          <w:szCs w:val="14"/>
        </w:rPr>
        <w:t>Overschrijding van betalingstermijnen door de Opdrachtgever van een factuur op grond van inhoudelijke onjuistheid van de factuur, of ondeugdelijkheid van de geleverde Prestaties, geeft de Contractant niet het recht zijn Prestaties op te schorten dan wel te beëindigen, mits de Opdrachtgever de Contractant binnen een termijn van 10 werkdagen na ontvangst van de factuur, schriftelijk op de hoogte stelt van de inhoudelijke onjuistheid of ondeugdelijkheid. Tevens is de Opdrachtgever dan verplicht binnen 10 werkdagen, nadat daartoe contact is geweest met de Contractant, de inhoudelijke onjuistheid van de factuur of ondeugdelijkheid van de gefactureerde Prestaties schriftelijk aan te tonen.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 xml:space="preserve">Artikel 14  Aansprakelijkheid </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14.1 </w:t>
      </w:r>
      <w:r w:rsidRPr="001B1A9A">
        <w:rPr>
          <w:rFonts w:cs="Segoe UI"/>
          <w:color w:val="262626"/>
          <w:sz w:val="14"/>
          <w:szCs w:val="14"/>
        </w:rPr>
        <w:t xml:space="preserve">Contractant is aansprakelijk voor schade van Opdrachtgever, haar ondergeschikten of derden die ontstaat door of in verband met het sluiten of uitvoeren van de Overeenkomst en die ontstaat door toerekenbare tekortkoming of onrechtmatige daad van Contractant en/of van Personeel van Contractant en/of van personen waarvoor Contractant aansprakelijk is, waaronder door haar ingehuurde derden, dan wel Personeel daarvan, alsmede voor alle schade die door of vanwege de Contractant wordt toegebracht aan personeel en/of goederen van de Opdrachtgever dan wel derden.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14.2 </w:t>
      </w:r>
      <w:r w:rsidRPr="001B1A9A">
        <w:rPr>
          <w:rFonts w:cs="Segoe UI"/>
          <w:color w:val="262626"/>
          <w:sz w:val="14"/>
          <w:szCs w:val="14"/>
        </w:rPr>
        <w:t>De door Contractant te vergoeden schade als bedoeld in het vorige lid is per gebeurtenis beperkt tot het bedrag genoemd in de Overeenkomst. Onder schade wordt ook verstaan de kosten gemaakt ter voorkoming, beperking of vaststelling van de schade.</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14.3 </w:t>
      </w:r>
      <w:r w:rsidRPr="001B1A9A">
        <w:rPr>
          <w:rFonts w:cs="Segoe UI"/>
          <w:color w:val="262626"/>
          <w:sz w:val="14"/>
          <w:szCs w:val="14"/>
        </w:rPr>
        <w:t xml:space="preserve">De beperking als bedoeld in lid 2 komt te vervallen: </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a. in geval van wettelijke aansprakelijkheid, en/of </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b. in geval van opzet of grove schuld aan de zijde van Contractant en/of diens Personeel en/of door hem ingeschakelde derden, en/of</w:t>
      </w:r>
    </w:p>
    <w:p w:rsidR="009528B6" w:rsidRDefault="001B1A9A" w:rsidP="001B1A9A">
      <w:pPr>
        <w:spacing w:line="160" w:lineRule="exact"/>
        <w:rPr>
          <w:rFonts w:cs="Segoe UI"/>
          <w:color w:val="262626"/>
          <w:sz w:val="14"/>
          <w:szCs w:val="14"/>
        </w:rPr>
      </w:pPr>
      <w:r w:rsidRPr="001B1A9A">
        <w:rPr>
          <w:rFonts w:cs="Segoe UI"/>
          <w:color w:val="262626"/>
          <w:sz w:val="14"/>
          <w:szCs w:val="14"/>
        </w:rPr>
        <w:t>c. in geval van schending van intellectuele eigendomsrechten als bedoeld in artikel 11 van deze Algemene inkoopvoorwaarden.</w:t>
      </w:r>
    </w:p>
    <w:p w:rsidR="009528B6" w:rsidRDefault="009528B6">
      <w:pPr>
        <w:spacing w:after="200" w:line="276" w:lineRule="auto"/>
        <w:rPr>
          <w:rFonts w:cs="Segoe UI"/>
          <w:color w:val="262626"/>
          <w:sz w:val="14"/>
          <w:szCs w:val="14"/>
        </w:rPr>
      </w:pPr>
      <w:r>
        <w:rPr>
          <w:rFonts w:cs="Segoe UI"/>
          <w:color w:val="262626"/>
          <w:sz w:val="14"/>
          <w:szCs w:val="14"/>
        </w:rPr>
        <w:br w:type="page"/>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 xml:space="preserve">14.4 </w:t>
      </w:r>
      <w:r w:rsidRPr="001B1A9A">
        <w:rPr>
          <w:rFonts w:cs="Segoe UI"/>
          <w:color w:val="262626"/>
          <w:sz w:val="14"/>
          <w:szCs w:val="14"/>
        </w:rPr>
        <w:t xml:space="preserve">De Contractant vrijwaart de Opdrachtgever tegen eventuele aanspraken van derden ter zake van schade door deze derden geleden ten gevolge van de uitvoering van de Overeenkomst door Contractant en het gebruik of toepassing van de geleverde Goederen of Diensten van de Contractant.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14.5 </w:t>
      </w:r>
      <w:r w:rsidRPr="001B1A9A">
        <w:rPr>
          <w:rFonts w:cs="Segoe UI"/>
          <w:color w:val="262626"/>
          <w:sz w:val="14"/>
          <w:szCs w:val="14"/>
        </w:rPr>
        <w:t xml:space="preserve">De Contractant vrijwaart de Opdrachtgever voor strafrechtelijke boetes en bestuurlijke sancties (als bedoeld in artikel 5:2, eerste lid aanhef en onder a van de Algemene wet bestuursrecht, het eventuele kostenverhaal daaronder begrepen) die verband houden met de Overeenkomst en die de Contractant of de Opdrachtgever krijgt opgelegd.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14.6 </w:t>
      </w:r>
      <w:r w:rsidRPr="001B1A9A">
        <w:rPr>
          <w:rFonts w:cs="Segoe UI"/>
          <w:color w:val="262626"/>
          <w:sz w:val="14"/>
          <w:szCs w:val="14"/>
        </w:rPr>
        <w:t>Alle verplichtingen, ook die krachtens de belasting, zorgverzekerings- en sociale verzekeringswetgeving (waaronder begrepen verplichtingen die verband houden met het Uitvoeringsinstituut Werknemersverzekeringen (UWV)), met betrekking tot Personeel van Contractant, komen ten laste van Contractant. Contractant vrijwaart Opdrachtgever tegen elke aansprakelijkheid die daarmee verband houdt. Op deze vrijwaring zijn de voorgaande beperkingen van aansprakelijkheid niet van toepassing. De Contractant zal -indien wettelijk vereist dan wel door de Opdrachtgever wordt vereist -met een G-rekening werken. Indien de Opdrachtgever geconfronteerd wordt met een naheffing, worden deze kosten een-op-een verhaald op de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15  Verzekering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15.1 </w:t>
      </w:r>
      <w:r w:rsidRPr="001B1A9A">
        <w:rPr>
          <w:rFonts w:cs="Segoe UI"/>
          <w:color w:val="262626"/>
          <w:sz w:val="14"/>
          <w:szCs w:val="14"/>
        </w:rPr>
        <w:t>Contractant heeft zich op een naar verkeersnormen passende en gebruikelijke wijze verzekerd en houdt zich gedurende de uitvoering van de Overeenkomst zodanig verzekerd tegen alle aansprakelijkheid voortvloeiende uit de Overeenkomst en de onderhavige voorwaarden, waaronder in ieder geval begrepen bedrijfsaansprakelijkheid en beroepsaansprakelijkheid.</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15.2 </w:t>
      </w:r>
      <w:r w:rsidRPr="001B1A9A">
        <w:rPr>
          <w:rFonts w:cs="Segoe UI"/>
          <w:color w:val="262626"/>
          <w:sz w:val="14"/>
          <w:szCs w:val="14"/>
        </w:rPr>
        <w:t xml:space="preserve">De verzekeringen als bedoeld in het vorige lid dienen een einddatum te kennen die is gelegen na het tijdstip waarop de Contractant aan al zijn verplichtingen met betrekking tot de opdracht heeft voldaan.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15.3 </w:t>
      </w:r>
      <w:r w:rsidRPr="001B1A9A">
        <w:rPr>
          <w:rFonts w:cs="Segoe UI"/>
          <w:color w:val="262626"/>
          <w:sz w:val="14"/>
          <w:szCs w:val="14"/>
        </w:rPr>
        <w:t xml:space="preserve">Contractant legt op verzoek van Opdrachtgever onverwijld (een gewaarmerkt afschrift van) de polissen en de bewijzen van premiebetaling ter zake van de in het eerste lid bedoelde verzekering, dan wel een verklaring van de verzekeraar betreffende het bestaan van deze verzekering en het betaald zijn van de premie over. Contractant beëindigt niet zonder voorafgaande schriftelijke toestemming van Opdrachtgever de verzekeringsovereenkomst dan wel de condities waaronder deze zijn aangegaan. Evenmin wijzigt Contractant het verzekerde bedrag ten nadeel van Opdrachtgever en derden zonder bedoelde toestemming. De door Contractant verschuldigde verzekeringspremies worden geacht in de overeengekomen prijzen en tarieven te zijn begrepen.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15.4 </w:t>
      </w:r>
      <w:r w:rsidRPr="001B1A9A">
        <w:rPr>
          <w:rFonts w:cs="Segoe UI"/>
          <w:color w:val="262626"/>
          <w:sz w:val="14"/>
          <w:szCs w:val="14"/>
        </w:rPr>
        <w:t xml:space="preserve">Eventuele verzekeringen die noodzakelijk zijn in het kader van de uitvoering van de Overeenkomst en waarover de Contractant nog niet beschikt, zal de Contractant afsluiten tenminste voor de periode van de uitvoering van de Overeenkomst.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16  Boete</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16.1 </w:t>
      </w:r>
      <w:r w:rsidRPr="001B1A9A">
        <w:rPr>
          <w:rFonts w:cs="Segoe UI"/>
          <w:color w:val="262626"/>
          <w:sz w:val="14"/>
          <w:szCs w:val="14"/>
        </w:rPr>
        <w:t>Indien een boetebepaling is overeengekomen, is deze boete zonder rechterlijke tussenkomst, ingebrekestelling of aanmaning direct opeisbaar.</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16.2 </w:t>
      </w:r>
      <w:r w:rsidRPr="001B1A9A">
        <w:rPr>
          <w:rFonts w:cs="Segoe UI"/>
          <w:color w:val="262626"/>
          <w:sz w:val="14"/>
          <w:szCs w:val="14"/>
        </w:rPr>
        <w:t xml:space="preserve">De boete laat onverlet alle andere rechten of vorderingen, waaronder, doch niet uitsluitend, de vordering van de Opdrachtgever tot nakoming en het recht op schadevergoeding, voor zover de schade het bedrag van de boete te boven gaat. </w:t>
      </w:r>
    </w:p>
    <w:p w:rsidR="001B1A9A" w:rsidRDefault="001B1A9A" w:rsidP="001B1A9A">
      <w:pPr>
        <w:spacing w:line="160" w:lineRule="exact"/>
        <w:rPr>
          <w:rFonts w:cs="Segoe UI"/>
          <w:color w:val="262626"/>
          <w:sz w:val="14"/>
          <w:szCs w:val="14"/>
        </w:rPr>
      </w:pPr>
    </w:p>
    <w:p w:rsidR="009528B6" w:rsidRPr="001B1A9A" w:rsidRDefault="009528B6"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17  Opschorting</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Contractant is niet gerechtigd zijn verplichtingen op te schorten dan na het sturen van een ingebrekestelling, waarin aan Opdrachtgever een redelijke termijn van minimaal 30 dagen wordt geboden om alsnog aan de verplichtingen te voldoen.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18  Opzegging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 xml:space="preserve">18.1 </w:t>
      </w:r>
      <w:r w:rsidRPr="001B1A9A">
        <w:rPr>
          <w:rFonts w:cs="Segoe UI"/>
          <w:color w:val="262626"/>
          <w:sz w:val="14"/>
          <w:szCs w:val="14"/>
        </w:rPr>
        <w:t xml:space="preserve">Overeenkomsten voor bepaalde tijd kunnen – behoudens de specifieke opzeggingsgronden in deze Algemene inkoopvoorwaarden of de Overeenkomst – niet tussentijds worden opgezegd (artikel 7:408 lid 1 BW is niet van toepassing). Overeenkomsten voor onbepaalde tijd kunnen worden opgezegd met inachtneming van een opzegtermijn van respectievelijk drie (3) maanden voor Opdrachtgever en achttien (18) maanden voor Contractant.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18.2 </w:t>
      </w:r>
      <w:r w:rsidRPr="001B1A9A">
        <w:rPr>
          <w:rFonts w:cs="Segoe UI"/>
          <w:color w:val="262626"/>
          <w:sz w:val="14"/>
          <w:szCs w:val="14"/>
        </w:rPr>
        <w:t>Opdrachtgever is voorts bevoegd de Overeenkomst en alle daarmee samenhangende overeenkomsten, met inachtneming van een opzegtermijn van twaalf (12) maanden, op te zeggen tegen de datum:</w:t>
      </w:r>
    </w:p>
    <w:p w:rsidR="001B1A9A" w:rsidRPr="001B1A9A" w:rsidRDefault="001B1A9A" w:rsidP="001B1A9A">
      <w:pPr>
        <w:tabs>
          <w:tab w:val="left" w:pos="142"/>
        </w:tabs>
        <w:spacing w:line="160" w:lineRule="exact"/>
        <w:rPr>
          <w:rFonts w:cs="Segoe UI"/>
          <w:color w:val="262626"/>
          <w:sz w:val="14"/>
          <w:szCs w:val="14"/>
        </w:rPr>
      </w:pPr>
      <w:r w:rsidRPr="001B1A9A">
        <w:rPr>
          <w:rFonts w:cs="Segoe UI"/>
          <w:color w:val="262626"/>
          <w:sz w:val="14"/>
          <w:szCs w:val="14"/>
        </w:rPr>
        <w:t>a.</w:t>
      </w:r>
      <w:r w:rsidRPr="001B1A9A">
        <w:rPr>
          <w:rFonts w:cs="Segoe UI"/>
          <w:color w:val="262626"/>
          <w:sz w:val="14"/>
          <w:szCs w:val="14"/>
        </w:rPr>
        <w:tab/>
        <w:t>dat de rechten en verplichtingen van Opdrachtgever onder algemene titel overgaan op een andere partij (bijv. vanwege een fusie); of</w:t>
      </w:r>
    </w:p>
    <w:p w:rsidR="001B1A9A" w:rsidRPr="001B1A9A" w:rsidRDefault="001B1A9A" w:rsidP="001B1A9A">
      <w:pPr>
        <w:tabs>
          <w:tab w:val="left" w:pos="142"/>
        </w:tabs>
        <w:spacing w:line="160" w:lineRule="exact"/>
        <w:rPr>
          <w:rFonts w:cs="Segoe UI"/>
          <w:color w:val="262626"/>
          <w:sz w:val="14"/>
          <w:szCs w:val="14"/>
        </w:rPr>
      </w:pPr>
      <w:r w:rsidRPr="001B1A9A">
        <w:rPr>
          <w:rFonts w:cs="Segoe UI"/>
          <w:color w:val="262626"/>
          <w:sz w:val="14"/>
          <w:szCs w:val="14"/>
        </w:rPr>
        <w:t>b.</w:t>
      </w:r>
      <w:r w:rsidRPr="001B1A9A">
        <w:rPr>
          <w:rFonts w:cs="Segoe UI"/>
          <w:color w:val="262626"/>
          <w:sz w:val="14"/>
          <w:szCs w:val="14"/>
        </w:rPr>
        <w:tab/>
        <w:t>dat de betreffende activiteiten van Opdrachtgever worden uitbesteed aan een gemeenschappelijke regeling of soortgelijke andere entiteit met een publieke functie.</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 xml:space="preserve">Artikel 19  Toerekenbare tekortkoming </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19.1 </w:t>
      </w:r>
      <w:r w:rsidRPr="001B1A9A">
        <w:rPr>
          <w:rFonts w:cs="Segoe UI"/>
          <w:color w:val="262626"/>
          <w:sz w:val="14"/>
          <w:szCs w:val="14"/>
        </w:rP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19.2 </w:t>
      </w:r>
      <w:r w:rsidRPr="001B1A9A">
        <w:rPr>
          <w:rFonts w:cs="Segoe UI"/>
          <w:color w:val="262626"/>
          <w:sz w:val="14"/>
          <w:szCs w:val="14"/>
        </w:rPr>
        <w:t xml:space="preserve">Onverminderd hetgeen overigens in deze Algemene inkoopvoorwaarden is vastgelegd, kan elk van de Partijen de Overeenkomst door middel van een aangetekend schrijven buiten rechte geheel of gedeeltelijk ontbinden indien de andere Partij in verzuim is dan wel een van de overige situaties bedoeld in het vorige lid zich voordoet.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19.3 </w:t>
      </w:r>
      <w:r w:rsidRPr="001B1A9A">
        <w:rPr>
          <w:rFonts w:cs="Segoe UI"/>
          <w:color w:val="262626"/>
          <w:sz w:val="14"/>
          <w:szCs w:val="14"/>
        </w:rPr>
        <w:t xml:space="preserve">Er is geen sprake van enige toerekenbare tekortkoming zijdens de Opdrachtgever indien en voor zover de publiekrechtelijke verantwoordelijkheid noopt tot het niet verstrekken van inlichtingen en gegevens respectievelijk tot het niet verlenen van de publiekrechtelijke medewerking die nodig zou kunnen zijn voor de uitvoering van de Overeenkomst.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Artikel 20  Overmacht</w:t>
      </w:r>
      <w:r w:rsidRPr="001B1A9A">
        <w:rPr>
          <w:rFonts w:cs="Segoe UI"/>
          <w:b/>
          <w:color w:val="262626"/>
          <w:sz w:val="14"/>
          <w:szCs w:val="14"/>
        </w:rPr>
        <w:br/>
        <w:t xml:space="preserve">20.1 </w:t>
      </w:r>
      <w:r w:rsidRPr="001B1A9A">
        <w:rPr>
          <w:rFonts w:cs="Segoe UI"/>
          <w:color w:val="262626"/>
          <w:sz w:val="14"/>
          <w:szCs w:val="14"/>
        </w:rPr>
        <w:t>Een tekortkoming in de nakoming van de Overeenkomst, die niet te wijten is aan schuld van een Partij en evenmin krachtens, wet, rechtshandeling of in het maatschappelijk rechtsverkeer geldende opvatting voor rekening van de betreffende Partij komt, levert overmacht op.</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20.2 </w:t>
      </w:r>
      <w:r w:rsidRPr="001B1A9A">
        <w:rPr>
          <w:rFonts w:cs="Segoe UI"/>
          <w:color w:val="262626"/>
          <w:sz w:val="14"/>
          <w:szCs w:val="14"/>
        </w:rPr>
        <w:t xml:space="preserve">De Contractant kan zich jegens de Opdrachtgever enkel op overmacht beroepen, indien de Contractant de Opdrachtgever zo spoedig mogelijk, onder overlegging van de bewijsstukken, schriftelijk van het beroep op overmacht in kennis stelt.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20.3 </w:t>
      </w:r>
      <w:r w:rsidRPr="001B1A9A">
        <w:rPr>
          <w:rFonts w:cs="Segoe UI"/>
          <w:color w:val="262626"/>
          <w:sz w:val="14"/>
          <w:szCs w:val="14"/>
        </w:rPr>
        <w:t xml:space="preserve">Onder overmacht aan de zijde van de Contractant wordt in ieder geval niet verstaan: onvoldoende beschikbaarheid van voldoende en gekwalificeerd personeel, stakingen, grondstoffentekort, transportproblemen, verlate aanlevering of ongeschiktheid van voor de uitvoering van de werkzaamheden benodigde goederen, het tekortschieten van door de Contractant ingeschakelde derden en liquiditeits- of solvabiliteitsproblemen van de Contractant of door hem ingeschakelde derden. Ten aanzien van de nakoming van de toepasselijke garantiebepalingen door de Contractant is geen beroep op overmacht mogelijk.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20.4 </w:t>
      </w:r>
      <w:r w:rsidRPr="001B1A9A">
        <w:rPr>
          <w:rFonts w:cs="Segoe UI"/>
          <w:color w:val="262626"/>
          <w:sz w:val="14"/>
          <w:szCs w:val="14"/>
        </w:rPr>
        <w:t xml:space="preserve">Ingeval van overmacht van de Contractant treden Partijen onverwijld met elkaar in overleg ter regeling van de gevolgen. Indien Partijen overeenkomen de uitvoering van de Overeenkomst gedurende een nader overeen te komen termijn op te schorten, dan blijven de gevolgen daarvan voor rekening en risico van Partijen.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20.5 </w:t>
      </w:r>
      <w:r w:rsidRPr="001B1A9A">
        <w:rPr>
          <w:rFonts w:cs="Segoe UI"/>
          <w:color w:val="262626"/>
          <w:sz w:val="14"/>
          <w:szCs w:val="14"/>
        </w:rPr>
        <w:t xml:space="preserve">Indien de Contractant door overmacht wordt getroffen en derhalve niet kan nakomen of tekortschiet in de nakoming na afloop van de in het vorige lid </w:t>
      </w:r>
      <w:r w:rsidRPr="001B1A9A">
        <w:rPr>
          <w:rFonts w:cs="Segoe UI"/>
          <w:color w:val="262626"/>
          <w:sz w:val="14"/>
          <w:szCs w:val="14"/>
        </w:rPr>
        <w:lastRenderedPageBreak/>
        <w:t>genoemde termijn, dan heeft de Opdrachtgever het recht de Overeenkomst onmiddellijk bij aangetekende brief te ontbinden.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21  Ontbinding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21.1 </w:t>
      </w:r>
      <w:r w:rsidRPr="001B1A9A">
        <w:rPr>
          <w:rFonts w:cs="Segoe UI"/>
          <w:color w:val="262626"/>
          <w:sz w:val="14"/>
          <w:szCs w:val="14"/>
        </w:rPr>
        <w:t>Onverminderd hetgeen overigens in deze Algemene inkoopvoorwaarden is bepaald, en onverminderd hetgeen overigens in de wet is bepaald, kan Opdrachtgever de Overeenkomst en alle daarmee samenhangende overeenkomsten door middel van een aangetekend schrijven met onmiddellijke ingang ontbinden in de gevallen waarin:</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a. Contractant (voorlopige) surseance van betaling aanvraagt;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b. Contractant zijn faillissement aanvraagt of in staat van faillissement wordt verklaard;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c. de onderneming van Contractant wordt ontbonden;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d. Contractant zijn onderneming staakt;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e. sprake is van een ingrijpende wijziging in de zeggenschap over de activiteiten van de onderneming van Contractant die maakt dat het in alle redelijkheid niet van de Opdrachtgever kan worden verwacht dat zij de Overeenkomst in stand houdt;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f. op een aanmerkelijk deel van het vermogen van Contractant beslag wordt gelegd (anders dan door Opdrachtgever);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g. het Bureau BIBOB een negatief advies heeft uitgebracht over de organisatie van Contractant; of</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h. voor zover de Overeenkomst door middel van een aanbestedingsprocedure als bedoeld in de Aanbestedingswet 2012 tot stand is gekomen, zich gedurende de looptijd van de Overeenkomst ten aanzien van Contractant uitsluitingsgronden voordoen als bedoeld in de artikelen 2.86 en 2.87 Aanbestedingswet 2012;</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i. artikel 6.2 van deze Algemene inkoopvoorwaarden wordt geschonden.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21.2 </w:t>
      </w:r>
      <w:r w:rsidRPr="001B1A9A">
        <w:rPr>
          <w:rFonts w:cs="Segoe UI"/>
          <w:color w:val="262626"/>
          <w:sz w:val="14"/>
          <w:szCs w:val="14"/>
        </w:rPr>
        <w:t xml:space="preserve">Prestaties die op het moment van ontbinding als bedoeld in het vorige lid al in het kader van deze Overeenkomst zijn verricht en de daarmee samenhangende betalingsverplichtingen, worden niet door de ontbinding getroffen, tenzij de Contractant met betrekking tot die prestaties in verzuim is. Bedragen die op die prestaties betrekking hebben en al zijn gefactureerd blijven onverminderd verschuldigd en worden op het moment van ontbinding onmiddellijk opeisbaar.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21.3 </w:t>
      </w:r>
      <w:r w:rsidRPr="001B1A9A">
        <w:rPr>
          <w:rFonts w:cs="Segoe UI"/>
          <w:color w:val="262626"/>
          <w:sz w:val="14"/>
          <w:szCs w:val="14"/>
        </w:rPr>
        <w:t xml:space="preserve">Bepalingen die naar hun aard bestemd zijn om ook na ontbinding van de Overeenkomst voort te duren, behouden nadien hun werking. Tot de bepalingen behoren in ieder geval: garantie (artikel 6), geheimhouding (artikel 10), intellectuele eigendomsrechten (artikel 11), aansprakelijkheid (artikel 14), geschillenbeslechting en toepasselijk recht (artikel 24).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21.4 </w:t>
      </w:r>
      <w:r w:rsidRPr="001B1A9A">
        <w:rPr>
          <w:rFonts w:cs="Segoe UI"/>
          <w:color w:val="262626"/>
          <w:sz w:val="14"/>
          <w:szCs w:val="14"/>
        </w:rPr>
        <w:t>Partijen treden in overleg over de afhandeling van de overige, nog lopende, verplichtingen.</w:t>
      </w:r>
    </w:p>
    <w:p w:rsidR="009528B6" w:rsidRDefault="009528B6">
      <w:pPr>
        <w:spacing w:after="200" w:line="276" w:lineRule="auto"/>
        <w:rPr>
          <w:rFonts w:cs="Segoe UI"/>
          <w:color w:val="262626"/>
          <w:sz w:val="14"/>
          <w:szCs w:val="14"/>
        </w:rPr>
      </w:pPr>
      <w:r>
        <w:rPr>
          <w:rFonts w:cs="Segoe UI"/>
          <w:color w:val="262626"/>
          <w:sz w:val="14"/>
          <w:szCs w:val="14"/>
        </w:rPr>
        <w:br w:type="page"/>
      </w: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lastRenderedPageBreak/>
        <w:t>Artikel 22  Overdracht rechten en plichten</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Slechts met voorafgaande schriftelijke goedkeuring van de Opdrachtgever, kan de Contractant de uitvoering van de Overeenkomst geheel of gedeeltelijk laten uitvoeren door derden of uit de Overeenkomst voortvloeiende rechten en/of plichten overdragen aan een derde.</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23  Wijziging Overeenkomst</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De Opdrachtgever is bevoegd om de Overeenkomst schriftelijk te wijzigen en/of aan te vullen, na overleg met en instemming van de Contractant over de gevolgen van de wijziging of aanvulling. In dit kader blijven Partijen binnen de wettelijk gestelde grenzen.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24  Toepasselijk recht en geschillen</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24.1 </w:t>
      </w:r>
      <w:r w:rsidRPr="001B1A9A">
        <w:rPr>
          <w:rFonts w:cs="Segoe UI"/>
          <w:color w:val="262626"/>
          <w:sz w:val="14"/>
          <w:szCs w:val="14"/>
        </w:rPr>
        <w:t xml:space="preserve">Op deze Algemene inkoopvoorwaarden en de Overeenkomsten, alsmede op de totstandkoming en de interpretatie daarvan, is Nederlands recht van toepassing.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24.2 </w:t>
      </w:r>
      <w:r w:rsidRPr="001B1A9A">
        <w:rPr>
          <w:rFonts w:cs="Segoe UI"/>
          <w:color w:val="262626"/>
          <w:sz w:val="14"/>
          <w:szCs w:val="14"/>
        </w:rPr>
        <w:t xml:space="preserve">De toepasselijkheid van het Weens Koopverdrag (United Nations </w:t>
      </w:r>
      <w:proofErr w:type="spellStart"/>
      <w:r w:rsidRPr="001B1A9A">
        <w:rPr>
          <w:rFonts w:cs="Segoe UI"/>
          <w:color w:val="262626"/>
          <w:sz w:val="14"/>
          <w:szCs w:val="14"/>
        </w:rPr>
        <w:t>Convention</w:t>
      </w:r>
      <w:proofErr w:type="spellEnd"/>
      <w:r w:rsidRPr="001B1A9A">
        <w:rPr>
          <w:rFonts w:cs="Segoe UI"/>
          <w:color w:val="262626"/>
          <w:sz w:val="14"/>
          <w:szCs w:val="14"/>
        </w:rPr>
        <w:t xml:space="preserve"> on </w:t>
      </w:r>
      <w:proofErr w:type="spellStart"/>
      <w:r w:rsidRPr="001B1A9A">
        <w:rPr>
          <w:rFonts w:cs="Segoe UI"/>
          <w:color w:val="262626"/>
          <w:sz w:val="14"/>
          <w:szCs w:val="14"/>
        </w:rPr>
        <w:t>Contracts</w:t>
      </w:r>
      <w:proofErr w:type="spellEnd"/>
      <w:r w:rsidRPr="001B1A9A">
        <w:rPr>
          <w:rFonts w:cs="Segoe UI"/>
          <w:color w:val="262626"/>
          <w:sz w:val="14"/>
          <w:szCs w:val="14"/>
        </w:rPr>
        <w:t xml:space="preserve"> </w:t>
      </w:r>
      <w:proofErr w:type="spellStart"/>
      <w:r w:rsidRPr="001B1A9A">
        <w:rPr>
          <w:rFonts w:cs="Segoe UI"/>
          <w:color w:val="262626"/>
          <w:sz w:val="14"/>
          <w:szCs w:val="14"/>
        </w:rPr>
        <w:t>for</w:t>
      </w:r>
      <w:proofErr w:type="spellEnd"/>
      <w:r w:rsidRPr="001B1A9A">
        <w:rPr>
          <w:rFonts w:cs="Segoe UI"/>
          <w:color w:val="262626"/>
          <w:sz w:val="14"/>
          <w:szCs w:val="14"/>
        </w:rPr>
        <w:t xml:space="preserve"> </w:t>
      </w:r>
      <w:proofErr w:type="spellStart"/>
      <w:r w:rsidRPr="001B1A9A">
        <w:rPr>
          <w:rFonts w:cs="Segoe UI"/>
          <w:color w:val="262626"/>
          <w:sz w:val="14"/>
          <w:szCs w:val="14"/>
        </w:rPr>
        <w:t>the</w:t>
      </w:r>
      <w:proofErr w:type="spellEnd"/>
      <w:r w:rsidRPr="001B1A9A">
        <w:rPr>
          <w:rFonts w:cs="Segoe UI"/>
          <w:color w:val="262626"/>
          <w:sz w:val="14"/>
          <w:szCs w:val="14"/>
        </w:rPr>
        <w:t xml:space="preserve"> International Sale of </w:t>
      </w:r>
      <w:proofErr w:type="spellStart"/>
      <w:r w:rsidRPr="001B1A9A">
        <w:rPr>
          <w:rFonts w:cs="Segoe UI"/>
          <w:color w:val="262626"/>
          <w:sz w:val="14"/>
          <w:szCs w:val="14"/>
        </w:rPr>
        <w:t>Goods</w:t>
      </w:r>
      <w:proofErr w:type="spellEnd"/>
      <w:r w:rsidRPr="001B1A9A">
        <w:rPr>
          <w:rFonts w:cs="Segoe UI"/>
          <w:color w:val="262626"/>
          <w:sz w:val="14"/>
          <w:szCs w:val="14"/>
        </w:rPr>
        <w:t xml:space="preserve">) wordt uitdrukkelijk uitgesloten.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24.3 </w:t>
      </w:r>
      <w:r w:rsidRPr="001B1A9A">
        <w:rPr>
          <w:rFonts w:cs="Segoe UI"/>
          <w:color w:val="262626"/>
          <w:sz w:val="14"/>
          <w:szCs w:val="14"/>
        </w:rPr>
        <w:t xml:space="preserve">Als er een geschil ontstaat met betrekking tot de Offerteaanvraag, de procedure zoals beschreven in de Offerteaanvraag, de totstandkoming van de Overeenkomst of de uitvoering van de Overeenkomst, dan is elk der Partijen gerechtigd om het geschil bij uitsluiting voor te leggen aan de bevoegde rechter in het arrondissement van de rechtbank Midden-Nederland, tenzij Partijen alsnog een andere vorm van geschillenbeslechting zullen overeenkomen.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25  Nietigheid en vernietiging</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Indien één of meer bepalingen van de Algemene inkoopwaarden of de Overeenkomst nietig blijken te zijn of door de rechter vernietigd worden, dan behouden de overige bepalingen van de Algemene inkoopvoorwaarden of de Overeenkomst hun rechtskracht. Partijen zullen in overleg treden om de betreffende niet toepasselijke of ongeldige bepaling te vervangen door een nieuwe bepaling, waarbij zoveel mogelijk het doel en de strekking van de eerdere bepaling in acht zal worden genomen.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u w:val="single"/>
        </w:rPr>
      </w:pPr>
      <w:r w:rsidRPr="001B1A9A">
        <w:rPr>
          <w:rFonts w:cs="Segoe UI"/>
          <w:b/>
          <w:color w:val="262626"/>
          <w:sz w:val="14"/>
          <w:szCs w:val="14"/>
          <w:u w:val="single"/>
        </w:rPr>
        <w:t>II Dienstverlening</w:t>
      </w:r>
    </w:p>
    <w:p w:rsidR="001B1A9A" w:rsidRPr="001B1A9A" w:rsidRDefault="001B1A9A" w:rsidP="001B1A9A">
      <w:pPr>
        <w:spacing w:line="160" w:lineRule="exact"/>
        <w:rPr>
          <w:rFonts w:cs="Segoe UI"/>
          <w:b/>
          <w:color w:val="262626"/>
          <w:sz w:val="14"/>
          <w:szCs w:val="14"/>
          <w:u w:val="single"/>
        </w:rPr>
      </w:pP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Indien de Opdracht een opdracht tot dienstverlening betreft, gelden in aanvulling op het algemeen deel de bepalingen uit het onderhavige hoofdstuk.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 xml:space="preserve">Artikel 26  Uitvoering diensten </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26.1 </w:t>
      </w:r>
      <w:r w:rsidRPr="001B1A9A">
        <w:rPr>
          <w:rFonts w:cs="Segoe UI"/>
          <w:color w:val="262626"/>
          <w:sz w:val="14"/>
          <w:szCs w:val="14"/>
        </w:rPr>
        <w:t>De Contractant zal zijn verplichtingen voortvloeiend uit de Overeenkomst in nauwe samenwerking met de Opdrachtgever nakomen, onverminderd de eigen verantwoordelijkheid van de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26.2 </w:t>
      </w:r>
      <w:r w:rsidRPr="001B1A9A">
        <w:rPr>
          <w:rFonts w:cs="Segoe UI"/>
          <w:color w:val="262626"/>
          <w:sz w:val="14"/>
          <w:szCs w:val="14"/>
        </w:rPr>
        <w:t xml:space="preserve">De Contractant zal de Diensten uitvoeren binnen de termijn en op de plaats zoals deze zijn opgenomen in de Overeenkomst.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27  Garantie</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27.1 </w:t>
      </w:r>
      <w:r w:rsidRPr="001B1A9A">
        <w:rPr>
          <w:rFonts w:cs="Segoe UI"/>
          <w:color w:val="262626"/>
          <w:sz w:val="14"/>
          <w:szCs w:val="14"/>
        </w:rPr>
        <w:t xml:space="preserve">Contractant garandeert dat de door of namens hem te verrichten Diensten voldoen aan de in de Overeenkomst vastgelegde eisen.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27.2 </w:t>
      </w:r>
      <w:r w:rsidRPr="001B1A9A">
        <w:rPr>
          <w:rFonts w:cs="Segoe UI"/>
          <w:color w:val="262626"/>
          <w:sz w:val="14"/>
          <w:szCs w:val="14"/>
        </w:rPr>
        <w:t xml:space="preserve">Contractant garandeert dat de door of namens hem te verrichten Diensten op vakbekwame wijze worden uitgevoerd.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 xml:space="preserve">Artikel 28  Verantwoordelijkheid voor Prestaties </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De Contractant draagt de volledige verantwoordelijkheid voor zowel zijn eigen Prestaties, Prestaties van Personeel van Contractant alsmede Prestaties van de door de Contractant ingeschakelde derden.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29  Beoordeling en acceptatie</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29.1 </w:t>
      </w:r>
      <w:r w:rsidRPr="001B1A9A">
        <w:rPr>
          <w:rFonts w:cs="Segoe UI"/>
          <w:color w:val="262626"/>
          <w:sz w:val="14"/>
          <w:szCs w:val="14"/>
        </w:rPr>
        <w:t xml:space="preserve">De Opdrachtgever is gerechtigd om de Prestaties te keuren en de Contractant verleent waar nodig zijn medewerking. </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29.2 </w:t>
      </w:r>
      <w:r w:rsidRPr="001B1A9A">
        <w:rPr>
          <w:rFonts w:cs="Segoe UI"/>
          <w:color w:val="262626"/>
          <w:sz w:val="14"/>
          <w:szCs w:val="14"/>
        </w:rPr>
        <w:t xml:space="preserve">Feitelijke uitvoering van de Diensten door de Contractant of daarmee gepaard gaande handelingen houdt niet in dat de Opdrachtgever de Diensten zonder meer goedkeurt. De Opdrachtgever behoudt zich het </w:t>
      </w:r>
      <w:r w:rsidRPr="001B1A9A">
        <w:rPr>
          <w:rFonts w:cs="Segoe UI"/>
          <w:color w:val="262626"/>
          <w:sz w:val="14"/>
          <w:szCs w:val="14"/>
        </w:rPr>
        <w:lastRenderedPageBreak/>
        <w:t xml:space="preserve">recht voor om eventuele verrichte Diensten te keuren, controleren of niet goed te keuren.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29.3 </w:t>
      </w:r>
      <w:r w:rsidRPr="001B1A9A">
        <w:rPr>
          <w:rFonts w:cs="Segoe UI"/>
          <w:color w:val="262626"/>
          <w:sz w:val="14"/>
          <w:szCs w:val="14"/>
        </w:rPr>
        <w:t>De goedkeuring van de Diensten zal geschieden door middel van een schriftelijke verklaring van de Opdrachtgever. Indien de Opdrachtgever de Diensten niet goedkeurt, geeft zij gemotiveerd aan waarom de goedkeuring onthouden wordt.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29.4 </w:t>
      </w:r>
      <w:r w:rsidRPr="001B1A9A">
        <w:rPr>
          <w:rFonts w:cs="Segoe UI"/>
          <w:color w:val="262626"/>
          <w:sz w:val="14"/>
          <w:szCs w:val="14"/>
        </w:rPr>
        <w:t xml:space="preserve">Indien Opdrachtgever zich niet binnen een termijn van 30 dagen na de dag van levering over de beoordeling heeft uitgelaten, worden de resultaten van de Diensten geacht te zijn geaccepteerd.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29.5 </w:t>
      </w:r>
      <w:r w:rsidRPr="001B1A9A">
        <w:rPr>
          <w:rFonts w:cs="Segoe UI"/>
          <w:color w:val="262626"/>
          <w:sz w:val="14"/>
          <w:szCs w:val="14"/>
        </w:rPr>
        <w:t xml:space="preserve">Opdrachtgever is niet gehouden tot enige betaling aan Contractant voordat acceptatie heeft plaatsgevonden, tenzij anders is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30  Personeel van Contractant</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30.1 </w:t>
      </w:r>
      <w:r w:rsidRPr="001B1A9A">
        <w:rPr>
          <w:rFonts w:cs="Segoe UI"/>
          <w:color w:val="262626"/>
          <w:sz w:val="14"/>
          <w:szCs w:val="14"/>
        </w:rPr>
        <w:t xml:space="preserve">Voor zover Diensten worden verricht ten kantore en/of in de openbare ruimte van de Opdrachtgever, zijn de Contractant, Personeel van Contractant en de door de Contractant ingeschakelde derden gehouden de vastgestelde huisregels voor dat kantoor/gebouw en/of die openbare ruimte na te leven.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30.2 </w:t>
      </w:r>
      <w:r w:rsidRPr="001B1A9A">
        <w:rPr>
          <w:rFonts w:cs="Segoe UI"/>
          <w:color w:val="262626"/>
          <w:sz w:val="14"/>
          <w:szCs w:val="14"/>
        </w:rPr>
        <w:t>Contractant meldt de komst van zijn Personeel op een locatie van Opdrachtgever tijdig bij de contactpersoon van Opdrachtgever. Contractant zorgt er voor dat zijn Personeel zich op verzoek van Opdrachtgever kan legitimeren en kan aantonen dat zij voor of namens Contractant werkzaam is.</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30.3 </w:t>
      </w:r>
      <w:r w:rsidRPr="001B1A9A">
        <w:rPr>
          <w:rFonts w:cs="Segoe UI"/>
          <w:color w:val="262626"/>
          <w:sz w:val="14"/>
          <w:szCs w:val="14"/>
        </w:rPr>
        <w:t xml:space="preserve">De Contractant staat ervoor in dat het Personeel van Contractant gerechtigd is om in Nederland arbeid te verrichten dan wel Diensten te verrichten.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30.4 </w:t>
      </w:r>
      <w:r w:rsidRPr="001B1A9A">
        <w:rPr>
          <w:rFonts w:cs="Segoe UI"/>
          <w:color w:val="262626"/>
          <w:sz w:val="14"/>
          <w:szCs w:val="14"/>
        </w:rPr>
        <w:t>Medewerkers van Contractant of door Contractant met toestemming van Opdrachtgever ingeschakelde derden, overleggen voor aanvang van de werkzaamheden bij de Opdrachtgever een recente Verklaring Omtrent het Gedrag (VOG). De Contractant stemt voorafgaand aan de aanvraag de noodzaak, inhoud en aard hiervan af met de Opdrachtgever.</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30.5 </w:t>
      </w:r>
      <w:r w:rsidRPr="001B1A9A">
        <w:rPr>
          <w:rFonts w:cs="Segoe UI"/>
          <w:color w:val="262626"/>
          <w:sz w:val="14"/>
          <w:szCs w:val="14"/>
        </w:rPr>
        <w:t>Partijen zijn niet gerechtigd zonder schriftelijke toestemming van de andere partij tijdens de uitvoering van de Overeenkomst en/of binnen één jaar na beëindiging daarvan, Personeel van de andere partij in dienst te nemen, noch met dat personeel over indiensttreding te onderhandelen. Deze toestemming wordt niet zonder redelijke grond onthouden.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 xml:space="preserve">Artikel 31  Vervanging van Personeel </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31.1 </w:t>
      </w:r>
      <w:r w:rsidRPr="001B1A9A">
        <w:rPr>
          <w:rFonts w:cs="Segoe UI"/>
          <w:color w:val="262626"/>
          <w:sz w:val="14"/>
          <w:szCs w:val="14"/>
        </w:rPr>
        <w:t>Vervanging van personen die zijn belast met de uitvoering van de Diensten, kan door Contractant slechts bij uitzondering plaatsvinden.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31.2 </w:t>
      </w:r>
      <w:r w:rsidRPr="001B1A9A">
        <w:rPr>
          <w:rFonts w:cs="Segoe UI"/>
          <w:color w:val="262626"/>
          <w:sz w:val="14"/>
          <w:szCs w:val="14"/>
        </w:rPr>
        <w:t xml:space="preserve">Voor de vervanging van Personeel van Contractant is voorafgaande schriftelijke toestemming vereist van de Opdrachtgever, tenzij directe vervanging van Personeel van Contractant noodzakelijk is. In dat laatste geval kan worden volstaan met mondelinge toestemming van de Opdrachtgever. Uitgangspunt daarbij is dat personen beschikbaar worden gesteld die een vergelijkbare deskundigheid, opleiding en ervaring hebben (conform het vereiste in de Offerteaanvraag).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31.3</w:t>
      </w:r>
      <w:r w:rsidRPr="001B1A9A">
        <w:rPr>
          <w:rFonts w:cs="Segoe UI"/>
          <w:color w:val="262626"/>
          <w:sz w:val="14"/>
          <w:szCs w:val="14"/>
        </w:rPr>
        <w:t xml:space="preserve"> Indien gedurende de uitvoering van de Overeenkomst blijkt dat Personeel van Contractant niet functioneert in het belang van de goede uitvoering van de Overeenkomst en/of wegens omstandigheden zijn werkzaamheden niet kan voortzetten, dan heeft de Opdrachtgever het recht de desbetreffende persoon door de Contractant te laten vervangen.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31.4 </w:t>
      </w:r>
      <w:r w:rsidRPr="001B1A9A">
        <w:rPr>
          <w:rFonts w:cs="Segoe UI"/>
          <w:color w:val="262626"/>
          <w:sz w:val="14"/>
          <w:szCs w:val="14"/>
        </w:rPr>
        <w:t xml:space="preserve">In vervanging van Personeel van Contractant wordt op een korte termijn – doch uiterlijk binnen twee weken of zoveel korter als noodzakelijk – door de Contractant voorzien. Eventuele kosten die gepaard gaan met vervanging komen voor rekening van de Contractant.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31.5 </w:t>
      </w:r>
      <w:r w:rsidRPr="001B1A9A">
        <w:rPr>
          <w:rFonts w:cs="Segoe UI"/>
          <w:color w:val="262626"/>
          <w:sz w:val="14"/>
          <w:szCs w:val="14"/>
        </w:rPr>
        <w:t>Bij vervanging van Personeel stelt Contractant tegen hetzelfde tarief Personeel beschikbaar dat qua deskundigheid, opleiding, ervaring en integriteit ten minste gelijkwaardig is aan het oorspronkelijk ingezette Personeel.</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 xml:space="preserve">31.6 </w:t>
      </w:r>
      <w:r w:rsidRPr="001B1A9A">
        <w:rPr>
          <w:rFonts w:cs="Segoe UI"/>
          <w:color w:val="262626"/>
          <w:sz w:val="14"/>
          <w:szCs w:val="14"/>
        </w:rPr>
        <w:t>Bij vervanging van Personeel brengt Contractant geen daarmee verband houdende kosten aan Opdrachtgever in rekening, tenzij Contractant aantoont dat het verzoek tot vervanging geen redelijke grondslag had.</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31.7 </w:t>
      </w:r>
      <w:r w:rsidRPr="001B1A9A">
        <w:rPr>
          <w:rFonts w:cs="Segoe UI"/>
          <w:color w:val="262626"/>
          <w:sz w:val="14"/>
          <w:szCs w:val="14"/>
        </w:rPr>
        <w:t>Het risico van vertraging bij de Uitvoering van een Overeenkomst met een vaste levertijd als gevolg van vervanging, komt voor rekening van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31.8 </w:t>
      </w:r>
      <w:r w:rsidRPr="001B1A9A">
        <w:rPr>
          <w:rFonts w:cs="Segoe UI"/>
          <w:color w:val="262626"/>
          <w:sz w:val="14"/>
          <w:szCs w:val="14"/>
        </w:rPr>
        <w:t>De dagen waarop Personeel van Contractant verlof opneemt worden in overleg met Opdrachtgever bepaald. In dat geval kan Opdrachtgever eisen dat tijdelijke vervanging wordt ingezet. Als dan is het bepaalde in de overige leden van dit artikel onverkort van toepassing.</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32  Onderaanneming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32.1 </w:t>
      </w:r>
      <w:r w:rsidRPr="001B1A9A">
        <w:rPr>
          <w:rFonts w:cs="Segoe UI"/>
          <w:color w:val="262626"/>
          <w:sz w:val="14"/>
          <w:szCs w:val="14"/>
        </w:rPr>
        <w:t xml:space="preserve">Het is Contractant alleen toegestaan met voorafgaande uitdrukkelijke schriftelijke toestemming van Opdrachtgever, gebruik te maken van de diensten van derden, bij de uitvoering van de Overeenkomst, dan wel gebruik te maken van ter beschikking gestelde of ingeleende arbeidskrachten.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32.2 </w:t>
      </w:r>
      <w:r w:rsidRPr="001B1A9A">
        <w:rPr>
          <w:rFonts w:cs="Segoe UI"/>
          <w:color w:val="262626"/>
          <w:sz w:val="14"/>
          <w:szCs w:val="14"/>
        </w:rPr>
        <w:t xml:space="preserve">Toestemming van Opdrachtgever laat de eigen verantwoordelijkheid en aansprakelijkheid van Contractant voor de nakoming van de krachtens de Overeenkomst op hem rustende verplichtingen en de krachtens belasting-, zorg- en sociale verzekeringswetgeving op hem als werkgever rustende verplichtingen, onverlet.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32.3 </w:t>
      </w:r>
      <w:r w:rsidRPr="001B1A9A">
        <w:rPr>
          <w:rFonts w:cs="Segoe UI"/>
          <w:color w:val="262626"/>
          <w:sz w:val="14"/>
          <w:szCs w:val="14"/>
        </w:rPr>
        <w:t>Artikel 14.6 van deze Algemene inkoopvoorwaarden is van overeenkomstige toepassing in het geval Contractant gebruik maakt van derden voor de uitvoering van de Overeenkomst.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32.4 </w:t>
      </w:r>
      <w:r w:rsidRPr="001B1A9A">
        <w:rPr>
          <w:rFonts w:cs="Segoe UI"/>
          <w:color w:val="262626"/>
          <w:sz w:val="14"/>
          <w:szCs w:val="14"/>
        </w:rPr>
        <w:t xml:space="preserve">Alle voorwaarden en eisen die gelden voor Personeel van Opdrachtgever zijn ook van toepassing op derden, die, met inachtneming van het bepaalde in het vorige lid, in opdracht van de Contractant diensten verrichten voor de Opdrachtgever. </w:t>
      </w:r>
    </w:p>
    <w:p w:rsidR="001B1A9A" w:rsidRPr="001B1A9A" w:rsidRDefault="001B1A9A" w:rsidP="001B1A9A">
      <w:pPr>
        <w:spacing w:line="160" w:lineRule="exact"/>
        <w:rPr>
          <w:rFonts w:cs="Segoe UI"/>
          <w:b/>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 xml:space="preserve">Artikel 33  Voortgangsrapportage </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Contractant rapporteert over de voortgang van de werkzaamheden aan Opdrachtgever zo vaak en op de wijze als in de Overeenkomst is bepaald, dan wel Opdrachtgever nodig acht.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34  Contactpersonen</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34.1 </w:t>
      </w:r>
      <w:r w:rsidRPr="001B1A9A">
        <w:rPr>
          <w:rFonts w:cs="Segoe UI"/>
          <w:color w:val="262626"/>
          <w:sz w:val="14"/>
          <w:szCs w:val="14"/>
        </w:rPr>
        <w:t>Beide Partijen wijzen een contactpersoon aan, die de contacten over de uitvoering van de Overeenkomst onderhoudt. Partijen informeren elkaar over degene die zij als contactpersoon hebben aangewezen.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34.2</w:t>
      </w:r>
      <w:r w:rsidRPr="001B1A9A">
        <w:rPr>
          <w:rFonts w:cs="Segoe UI"/>
          <w:color w:val="262626"/>
          <w:sz w:val="14"/>
          <w:szCs w:val="14"/>
        </w:rPr>
        <w:t xml:space="preserve"> Contactpersonen kunnen Partijen alleen vertegenwoordigen en binden voor zover het betreft de uitvoering van de Overeenkomst. Tot wijziging van de Overeenkomst zijn zij niet bevoegd.</w:t>
      </w:r>
    </w:p>
    <w:p w:rsidR="009528B6" w:rsidRDefault="009528B6">
      <w:pPr>
        <w:spacing w:after="200" w:line="276" w:lineRule="auto"/>
        <w:rPr>
          <w:rFonts w:cs="Segoe UI"/>
          <w:color w:val="262626"/>
          <w:sz w:val="14"/>
          <w:szCs w:val="14"/>
        </w:rPr>
      </w:pPr>
      <w:r>
        <w:rPr>
          <w:rFonts w:cs="Segoe UI"/>
          <w:color w:val="262626"/>
          <w:sz w:val="14"/>
          <w:szCs w:val="14"/>
        </w:rPr>
        <w:br w:type="page"/>
      </w:r>
    </w:p>
    <w:p w:rsidR="001B1A9A" w:rsidRPr="001B1A9A" w:rsidRDefault="001B1A9A" w:rsidP="001B1A9A">
      <w:pPr>
        <w:spacing w:line="160" w:lineRule="exact"/>
        <w:rPr>
          <w:rFonts w:cs="Segoe UI"/>
          <w:b/>
          <w:color w:val="262626"/>
          <w:sz w:val="14"/>
          <w:szCs w:val="14"/>
          <w:u w:val="single"/>
        </w:rPr>
      </w:pPr>
      <w:r w:rsidRPr="001B1A9A">
        <w:rPr>
          <w:rFonts w:cs="Segoe UI"/>
          <w:b/>
          <w:color w:val="262626"/>
          <w:sz w:val="14"/>
          <w:szCs w:val="14"/>
          <w:u w:val="single"/>
        </w:rPr>
        <w:lastRenderedPageBreak/>
        <w:t>III Koop en levering</w:t>
      </w:r>
    </w:p>
    <w:p w:rsidR="001B1A9A" w:rsidRPr="001B1A9A" w:rsidRDefault="001B1A9A" w:rsidP="001B1A9A">
      <w:pPr>
        <w:spacing w:line="160" w:lineRule="exact"/>
        <w:rPr>
          <w:rFonts w:cs="Segoe UI"/>
          <w:b/>
          <w:color w:val="262626"/>
          <w:sz w:val="14"/>
          <w:szCs w:val="14"/>
          <w:u w:val="single"/>
        </w:rPr>
      </w:pP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Indien de Opdracht een opdracht tot koop en levering betreft, gelden in aanvulling op het algemeen deel de bepalingen van het onderhavige hoofdstuk.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35  Levering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35.1 </w:t>
      </w:r>
      <w:r w:rsidRPr="001B1A9A">
        <w:rPr>
          <w:rFonts w:cs="Segoe UI"/>
          <w:color w:val="262626"/>
          <w:sz w:val="14"/>
          <w:szCs w:val="14"/>
        </w:rPr>
        <w:t xml:space="preserve">De Contractant levert de Goederen conform </w:t>
      </w:r>
      <w:proofErr w:type="spellStart"/>
      <w:r w:rsidRPr="001B1A9A">
        <w:rPr>
          <w:rFonts w:cs="Segoe UI"/>
          <w:color w:val="262626"/>
          <w:sz w:val="14"/>
          <w:szCs w:val="14"/>
        </w:rPr>
        <w:t>Delivered</w:t>
      </w:r>
      <w:proofErr w:type="spellEnd"/>
      <w:r w:rsidRPr="001B1A9A">
        <w:rPr>
          <w:rFonts w:cs="Segoe UI"/>
          <w:color w:val="262626"/>
          <w:sz w:val="14"/>
          <w:szCs w:val="14"/>
        </w:rPr>
        <w:t xml:space="preserve"> </w:t>
      </w:r>
      <w:proofErr w:type="spellStart"/>
      <w:r w:rsidRPr="001B1A9A">
        <w:rPr>
          <w:rFonts w:cs="Segoe UI"/>
          <w:color w:val="262626"/>
          <w:sz w:val="14"/>
          <w:szCs w:val="14"/>
        </w:rPr>
        <w:t>Duty</w:t>
      </w:r>
      <w:proofErr w:type="spellEnd"/>
      <w:r w:rsidRPr="001B1A9A">
        <w:rPr>
          <w:rFonts w:cs="Segoe UI"/>
          <w:color w:val="262626"/>
          <w:sz w:val="14"/>
          <w:szCs w:val="14"/>
        </w:rPr>
        <w:t xml:space="preserve"> </w:t>
      </w:r>
      <w:proofErr w:type="spellStart"/>
      <w:r w:rsidRPr="001B1A9A">
        <w:rPr>
          <w:rFonts w:cs="Segoe UI"/>
          <w:color w:val="262626"/>
          <w:sz w:val="14"/>
          <w:szCs w:val="14"/>
        </w:rPr>
        <w:t>Paid</w:t>
      </w:r>
      <w:proofErr w:type="spellEnd"/>
      <w:r w:rsidRPr="001B1A9A">
        <w:rPr>
          <w:rFonts w:cs="Segoe UI"/>
          <w:color w:val="262626"/>
          <w:sz w:val="14"/>
          <w:szCs w:val="14"/>
        </w:rPr>
        <w:t xml:space="preserve"> (DDP), volgens </w:t>
      </w:r>
      <w:proofErr w:type="spellStart"/>
      <w:r w:rsidRPr="001B1A9A">
        <w:rPr>
          <w:rFonts w:cs="Segoe UI"/>
          <w:color w:val="262626"/>
          <w:sz w:val="14"/>
          <w:szCs w:val="14"/>
        </w:rPr>
        <w:t>Incoterms</w:t>
      </w:r>
      <w:proofErr w:type="spellEnd"/>
      <w:r w:rsidRPr="001B1A9A">
        <w:rPr>
          <w:rFonts w:cs="Segoe UI"/>
          <w:color w:val="262626"/>
          <w:sz w:val="14"/>
          <w:szCs w:val="14"/>
        </w:rPr>
        <w:t xml:space="preserve"> 2010, zoals vastgesteld door de Internationale Kamer van Koophandel (ICC).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35.2 </w:t>
      </w:r>
      <w:r w:rsidRPr="001B1A9A">
        <w:rPr>
          <w:rFonts w:cs="Segoe UI"/>
          <w:color w:val="262626"/>
          <w:sz w:val="14"/>
          <w:szCs w:val="14"/>
        </w:rPr>
        <w:t xml:space="preserve">Tenzij schriftelijk een andere tijd of plaats is overeengekomen, geschiedt de Aflevering uitsluitend op Werkdagen tijdens de openingsuren van de locatie van Opdrachtgever. De Contractant dient zijn vervoerder hiervan op de hoogte te stellen.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35.3 </w:t>
      </w:r>
      <w:r w:rsidRPr="001B1A9A">
        <w:rPr>
          <w:rFonts w:cs="Segoe UI"/>
          <w:color w:val="262626"/>
          <w:sz w:val="14"/>
          <w:szCs w:val="14"/>
        </w:rPr>
        <w:t xml:space="preserve">Eerdere Levering van de Goederen dan op de overeengekomen leveringsdatum, -data of –termijnen, geschiedt slechts na voorafgaande schriftelijke toestemming van Opdrachtgever en leidt niet tot wijziging van het overeengekomen tijdstip van betaling.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35.4 </w:t>
      </w:r>
      <w:r w:rsidRPr="001B1A9A">
        <w:rPr>
          <w:rFonts w:cs="Segoe UI"/>
          <w:color w:val="262626"/>
          <w:sz w:val="14"/>
          <w:szCs w:val="14"/>
        </w:rPr>
        <w:t xml:space="preserve">Opdrachtgever is niet gehouden tot enige betaling aan Contractant voordat Levering van de Goederen heeft plaatsgevonden, tenzij anders is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36  Verpakking en transport</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36.1 </w:t>
      </w:r>
      <w:r w:rsidRPr="001B1A9A">
        <w:rPr>
          <w:rFonts w:cs="Segoe UI"/>
          <w:color w:val="262626"/>
          <w:sz w:val="14"/>
          <w:szCs w:val="14"/>
        </w:rPr>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36.2 </w:t>
      </w:r>
      <w:r w:rsidRPr="001B1A9A">
        <w:rPr>
          <w:rFonts w:cs="Segoe UI"/>
          <w:color w:val="262626"/>
          <w:sz w:val="14"/>
          <w:szCs w:val="14"/>
        </w:rPr>
        <w:t xml:space="preserve">De Contractant neemt alle verpakkingen kosteloos terug, tenzij schriftelijk anders is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36.3 </w:t>
      </w:r>
      <w:r w:rsidRPr="001B1A9A">
        <w:rPr>
          <w:rFonts w:cs="Segoe UI"/>
          <w:color w:val="262626"/>
          <w:sz w:val="14"/>
          <w:szCs w:val="14"/>
        </w:rPr>
        <w:t xml:space="preserve">Op verzoek van Opdrachtgever kan voorafgaand aan de Levering keuring van de Goederen plaatshebben door Opdrachtgever of een door Opdrachtgever aangewezen derde bij Contractant. Opdrachtgever is evenwel niet gehouden een dergelijke keuring uit te voeren.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37  Keuring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37.1 </w:t>
      </w:r>
      <w:r w:rsidRPr="001B1A9A">
        <w:rPr>
          <w:rFonts w:cs="Segoe UI"/>
          <w:color w:val="262626"/>
          <w:sz w:val="14"/>
          <w:szCs w:val="14"/>
        </w:rPr>
        <w:t xml:space="preserve">Op verzoek van Opdrachtgever kan voorafgaand aan de Levering keuring van de Goederen plaatshebben door Opdrachtgever of een door Opdrachtgever aangewezen derde bij Contractant. Opdrachtgever is evenwel niet gehouden een dergelijke keuring uit te voeren.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37.2 </w:t>
      </w:r>
      <w:r w:rsidRPr="001B1A9A">
        <w:rPr>
          <w:rFonts w:cs="Segoe UI"/>
          <w:color w:val="262626"/>
          <w:sz w:val="14"/>
          <w:szCs w:val="14"/>
        </w:rPr>
        <w:t>Indien Opdrachtgever de Goederen wenst te keuren:</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a. houdt Contractant de Goederen op een zodanig tijdstip voor keuring gereed dat de overeengekomen levertijden worden nagekomen;</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b. werkt Contractant, zonder kosten voor Opdrachtgever, desverlangd aan de keuring mee en stelt een geschikte ruimte en redelijke personele en materiële hulp ter beschikking van Opdrachtgever; </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c. geschiedt de keuring, indien Contractant dat verlangt, in zijn aanwezigheid of in aanwezigheid van een door hem aangewezen deskundige. De daarmee gemoeide kosten komen voor rekening van Contractant.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37.3 </w:t>
      </w:r>
      <w:r w:rsidRPr="001B1A9A">
        <w:rPr>
          <w:rFonts w:cs="Segoe UI"/>
          <w:color w:val="262626"/>
          <w:sz w:val="14"/>
          <w:szCs w:val="14"/>
        </w:rPr>
        <w:t xml:space="preserve">Indien Opdrachtgever de te leveren Goederen afkeurt, is Contractant, onverminderd alle rechten of vorderingen van Opdrachtgever, gehouden om voor eigen rekening en risico onverwijld de ontbrekende of het herstelde of vervangende Goederen voor een nieuwe keuring aan te bieden. Alsdan gelden de bepalingen van artikel 36 onverkort. De afkeuring door Opdrachtgever bij de eerste / eerdere keuring leidt niet tot verlenging van de overeengekomen leveringstermijn.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37.4 </w:t>
      </w:r>
      <w:r w:rsidRPr="001B1A9A">
        <w:rPr>
          <w:rFonts w:cs="Segoe UI"/>
          <w:color w:val="262626"/>
          <w:sz w:val="14"/>
          <w:szCs w:val="14"/>
        </w:rPr>
        <w:t xml:space="preserve">Het goedkeuren van de te leveren Goederen door of namens Opdrachtgever houdt geen erkenning in dat de Goederen voldoen aan de overeenkomstig artikel 39 gegeven garanties.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 xml:space="preserve">37.5 </w:t>
      </w:r>
      <w:r w:rsidRPr="001B1A9A">
        <w:rPr>
          <w:rFonts w:cs="Segoe UI"/>
          <w:color w:val="262626"/>
          <w:sz w:val="14"/>
          <w:szCs w:val="14"/>
        </w:rPr>
        <w:t xml:space="preserve">Indien de Opdrachtgever de Goederen gemotiveerd afkeurt, zal de Contractant op zijn eigen kosten de Goederen ophalen.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37.6 </w:t>
      </w:r>
      <w:r w:rsidRPr="001B1A9A">
        <w:rPr>
          <w:rFonts w:cs="Segoe UI"/>
          <w:color w:val="262626"/>
          <w:sz w:val="14"/>
          <w:szCs w:val="14"/>
        </w:rPr>
        <w:t xml:space="preserve">De Goederen worden geacht te zijn goedgekeurd vanaf het moment van volledige operationele ingebruikname door de Opdrachtgever, tenzij schriftelijk anders is overeengekomen of bepaalde omstandigheden nopen tot schriftelijke goedkeuring van de Opdrachtgever.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38  Overdracht van eigendom en risico</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38.1 </w:t>
      </w:r>
      <w:r w:rsidRPr="001B1A9A">
        <w:rPr>
          <w:rFonts w:cs="Segoe UI"/>
          <w:color w:val="262626"/>
          <w:sz w:val="14"/>
          <w:szCs w:val="14"/>
        </w:rPr>
        <w:t>De eigendom van de geleverde Goederen gaat over op het moment van Aflevering, waar nodig na eventuele installatiewerkzaamheden die daarmee gepaard gaan. Het risico gaat over op de Opdrachtgever na acceptatie van de Goederen door de Opdrachtgever.</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38.2 </w:t>
      </w:r>
      <w:r w:rsidRPr="001B1A9A">
        <w:rPr>
          <w:rFonts w:cs="Segoe UI"/>
          <w:color w:val="262626"/>
          <w:sz w:val="14"/>
          <w:szCs w:val="14"/>
        </w:rPr>
        <w:t xml:space="preserve">De acceptatie van de Goederen zal geschieden door middel van een schriftelijke verklaring van de Opdrachtgever, na Aflevering en eventuele installatie van de Goederen. Indien de Opdrachtgever de Goederen niet accepteert, geeft zij gemotiveerd aan waarom de acceptatie onthouden wordt.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39  Garantie</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39.1 </w:t>
      </w:r>
      <w:r w:rsidRPr="001B1A9A">
        <w:rPr>
          <w:rFonts w:cs="Segoe UI"/>
          <w:color w:val="262626"/>
          <w:sz w:val="14"/>
          <w:szCs w:val="14"/>
        </w:rPr>
        <w:t xml:space="preserve">Contractant garandeert dat de afgeleverde Goederen aan de Overeenkomst beantwoorden, vrij zijn van gebreken en geschikt zijn voor het doel waarvoor de Goederen zijn bestemd.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39.2 </w:t>
      </w:r>
      <w:r w:rsidRPr="001B1A9A">
        <w:rPr>
          <w:rFonts w:cs="Segoe UI"/>
          <w:color w:val="262626"/>
          <w:sz w:val="14"/>
          <w:szCs w:val="14"/>
        </w:rPr>
        <w:t>Contractant garandeert dat de afgeleverde Goederen vrij zijn van iedere bijzondere last of beperking die Opdrachtgever niet uitdrukkelijk en schriftelijk heeft aanvaard. Contractant vrijwaart Opdrachtgever tegen iedere aanspraak ter zake.</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39.3 </w:t>
      </w:r>
      <w:r w:rsidRPr="001B1A9A">
        <w:rPr>
          <w:rFonts w:cs="Segoe UI"/>
          <w:color w:val="262626"/>
          <w:sz w:val="14"/>
          <w:szCs w:val="14"/>
        </w:rPr>
        <w:t xml:space="preserve">De Contractant verleent tenminste een garantie voor de Goederen van twaalf maanden vanaf het moment dat de Opdrachtgever de Goederen heeft goedgekeurd, tenzij schriftelijk anders is overeengekomen. Deze garantie laat onverlet de aansprakelijkheid van de Contractant voor schade die de Opdrachtgever lijdt als gevolg van de gebreken aan de Goederen.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39.4 </w:t>
      </w:r>
      <w:r w:rsidRPr="001B1A9A">
        <w:rPr>
          <w:rFonts w:cs="Segoe UI"/>
          <w:color w:val="262626"/>
          <w:sz w:val="14"/>
          <w:szCs w:val="14"/>
        </w:rPr>
        <w:t xml:space="preserve">De Contractant garandeert dat voor een periode van tenminste vijf jaar of een termijn die schriftelijk is overeengekomen na Aflevering van de Goederen, onderdelen van de Goederen kunnen worden geleverd.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39.5 </w:t>
      </w:r>
      <w:r w:rsidRPr="001B1A9A">
        <w:rPr>
          <w:rFonts w:cs="Segoe UI"/>
          <w:color w:val="262626"/>
          <w:sz w:val="14"/>
          <w:szCs w:val="14"/>
        </w:rPr>
        <w:t xml:space="preserve">De Contractant zal voor zijn rekening en risico alle voorkomende gebreken aan de geleverde Goederen na Aflevering of voltooiing binnen de door de Opdrachtgever bij eerste aanzegging gestelde redelijke termijn wegnemen door herstel of vervanging. </w:t>
      </w:r>
    </w:p>
    <w:p w:rsidR="001B1A9A" w:rsidRPr="001B1A9A" w:rsidRDefault="001B1A9A" w:rsidP="001B1A9A">
      <w:pPr>
        <w:spacing w:line="160" w:lineRule="exact"/>
        <w:rPr>
          <w:rFonts w:cs="Segoe UI"/>
          <w:b/>
          <w:color w:val="262626"/>
          <w:sz w:val="14"/>
          <w:szCs w:val="14"/>
          <w:u w:val="single"/>
        </w:rPr>
      </w:pPr>
    </w:p>
    <w:p w:rsidR="001B1A9A" w:rsidRPr="001B1A9A" w:rsidRDefault="001B1A9A" w:rsidP="001B1A9A">
      <w:pPr>
        <w:spacing w:line="160" w:lineRule="exact"/>
        <w:rPr>
          <w:rFonts w:cs="Segoe UI"/>
          <w:b/>
          <w:color w:val="262626"/>
          <w:sz w:val="14"/>
          <w:szCs w:val="14"/>
          <w:u w:val="single"/>
        </w:rPr>
      </w:pPr>
      <w:r w:rsidRPr="001B1A9A">
        <w:rPr>
          <w:rFonts w:cs="Segoe UI"/>
          <w:b/>
          <w:color w:val="262626"/>
          <w:sz w:val="14"/>
          <w:szCs w:val="14"/>
          <w:u w:val="single"/>
        </w:rPr>
        <w:t>IV Privacy, beveiliging en archivering</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Voor zover met de Opdracht (al dan niet door Contractant) persoonsgegevens of andersoortige gegevens worden verwerkt die afkomstig zijn van Opdrachtgever of waarvoor Opdrachtgever verantwoordelijk is, gelden in aanvulling op het algemene deel de bepalingen uit het onderhavige hoofdstuk.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40  Verwerkersrelatie</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40.1</w:t>
      </w:r>
      <w:r w:rsidRPr="001B1A9A">
        <w:rPr>
          <w:rFonts w:cs="Segoe UI"/>
          <w:color w:val="262626"/>
          <w:sz w:val="14"/>
          <w:szCs w:val="14"/>
        </w:rPr>
        <w:t xml:space="preserve">  Voor zover Contractant in het kader van de uitvoering van de Overeenkomst persoonsgegevens voor Opdrachtgever verwerkt, wordt Leverancier als verwerker in de zin van de Algemene verordening gegevensbescherming 2016/679 (AVG) aangemerkt.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40.2  </w:t>
      </w:r>
      <w:r w:rsidRPr="001B1A9A">
        <w:rPr>
          <w:rFonts w:cs="Segoe UI"/>
          <w:color w:val="262626"/>
          <w:sz w:val="14"/>
          <w:szCs w:val="14"/>
        </w:rPr>
        <w:t xml:space="preserve">De Overeenkomst in combinatie met deze Algemene inkoopvoorwaarden wordt door partijen aangemerkt als overeenkomst in de zin van artikel 28 AVG indien er onverhoopt niet een separate verwerkersovereenkomst, als bedoeld in artikel 40.3, is afgesloten.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40.3  </w:t>
      </w:r>
      <w:r w:rsidRPr="001B1A9A">
        <w:rPr>
          <w:rFonts w:cs="Segoe UI"/>
          <w:color w:val="262626"/>
          <w:sz w:val="14"/>
          <w:szCs w:val="14"/>
        </w:rPr>
        <w:t xml:space="preserve">Contractant verklaart zich reeds nu voor alsdan bereid een separate verwerkersovereenkomst af te sluiten met Opdrachtgever met daarin opgenomen aanvullende of afwijkende afspraken omtrent de verwerking van persoonsgegevens. De betreffende verwerkersovereenkomst prevaleert op hetgeen in de onderhavige voorwaarden is bepaald.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lastRenderedPageBreak/>
        <w:t xml:space="preserve">40.4  </w:t>
      </w:r>
      <w:r w:rsidRPr="001B1A9A">
        <w:rPr>
          <w:rFonts w:cs="Segoe UI"/>
          <w:color w:val="262626"/>
          <w:sz w:val="14"/>
          <w:szCs w:val="14"/>
        </w:rPr>
        <w:t xml:space="preserve">Opdrachtgever stemt er reeds nu voor alsdan mee in dat Contractant de verwerking van persoonsgegevens kan uitbesteden aan een derde (een zogenaamde “sub-verwerker”) , mits Contractant: </w:t>
      </w:r>
    </w:p>
    <w:p w:rsidR="001B1A9A" w:rsidRPr="001B1A9A" w:rsidRDefault="001B1A9A" w:rsidP="001B1A9A">
      <w:pPr>
        <w:spacing w:line="160" w:lineRule="exact"/>
        <w:ind w:left="142" w:hanging="142"/>
        <w:rPr>
          <w:rFonts w:cs="Segoe UI"/>
          <w:color w:val="262626"/>
          <w:sz w:val="14"/>
          <w:szCs w:val="14"/>
        </w:rPr>
      </w:pPr>
      <w:r w:rsidRPr="001B1A9A">
        <w:rPr>
          <w:rFonts w:cs="Segoe UI"/>
          <w:color w:val="262626"/>
          <w:sz w:val="14"/>
          <w:szCs w:val="14"/>
        </w:rPr>
        <w:t>a. louter sub-verwerkers betrekt die afdoende garanties bieden met betrekking tot het toepassen van passende technische en organisatorische maatregelen opdat de verwerking aan de vereisten van de wet- en regelgeving voldoet en de bescherming van de rechten van de betrokkene is gewaarborgd;</w:t>
      </w:r>
    </w:p>
    <w:p w:rsidR="001B1A9A" w:rsidRPr="001B1A9A" w:rsidRDefault="001B1A9A" w:rsidP="001B1A9A">
      <w:pPr>
        <w:spacing w:line="160" w:lineRule="exact"/>
        <w:ind w:left="142" w:hanging="142"/>
        <w:rPr>
          <w:rFonts w:cs="Segoe UI"/>
          <w:color w:val="262626"/>
          <w:sz w:val="14"/>
          <w:szCs w:val="14"/>
        </w:rPr>
      </w:pPr>
      <w:r w:rsidRPr="001B1A9A">
        <w:rPr>
          <w:rFonts w:cs="Segoe UI"/>
          <w:color w:val="262626"/>
          <w:sz w:val="14"/>
          <w:szCs w:val="14"/>
        </w:rPr>
        <w:t>b.  over wijzigingen in de betrokken sub-verwerkers de Opdrachtgever op voorhand, schriftelijk, informeert. Hierbij wordt Opdrachtgever de mogelijkheid geboden tegen deze veranderingen bezwaar te maken.</w:t>
      </w:r>
    </w:p>
    <w:p w:rsidR="001B1A9A" w:rsidRPr="001B1A9A" w:rsidRDefault="001B1A9A" w:rsidP="001B1A9A">
      <w:pPr>
        <w:spacing w:line="160" w:lineRule="exact"/>
        <w:ind w:left="142" w:hanging="142"/>
        <w:rPr>
          <w:rFonts w:cs="Segoe UI"/>
          <w:color w:val="262626"/>
          <w:sz w:val="14"/>
          <w:szCs w:val="14"/>
        </w:rPr>
      </w:pPr>
      <w:r w:rsidRPr="001B1A9A">
        <w:rPr>
          <w:rFonts w:cs="Segoe UI"/>
          <w:color w:val="262626"/>
          <w:sz w:val="14"/>
          <w:szCs w:val="14"/>
        </w:rPr>
        <w:t>c. de volledige aansprakelijkheid aanvaardt voor het handelen van de ingeschakelde sub-verwerkers;</w:t>
      </w:r>
    </w:p>
    <w:p w:rsidR="001B1A9A" w:rsidRPr="001B1A9A" w:rsidRDefault="001B1A9A" w:rsidP="001B1A9A">
      <w:pPr>
        <w:spacing w:line="160" w:lineRule="exact"/>
        <w:ind w:left="142" w:hanging="142"/>
        <w:rPr>
          <w:rFonts w:cs="Segoe UI"/>
          <w:color w:val="262626"/>
          <w:sz w:val="14"/>
          <w:szCs w:val="14"/>
        </w:rPr>
      </w:pPr>
      <w:r w:rsidRPr="001B1A9A">
        <w:rPr>
          <w:rFonts w:cs="Segoe UI"/>
          <w:color w:val="262626"/>
          <w:sz w:val="14"/>
          <w:szCs w:val="14"/>
        </w:rPr>
        <w:t>d. met deze sub-verwerker voorafgaand aan de uitbesteding een schriftelijke overeenkomst sluit, op grond waarvan:</w:t>
      </w:r>
    </w:p>
    <w:p w:rsidR="001B1A9A" w:rsidRPr="001B1A9A" w:rsidRDefault="001B1A9A" w:rsidP="001B1A9A">
      <w:pPr>
        <w:spacing w:line="160" w:lineRule="exact"/>
        <w:ind w:left="142" w:hanging="142"/>
        <w:rPr>
          <w:rFonts w:cs="Segoe UI"/>
          <w:color w:val="262626"/>
          <w:sz w:val="14"/>
          <w:szCs w:val="14"/>
        </w:rPr>
      </w:pPr>
      <w:r w:rsidRPr="001B1A9A">
        <w:rPr>
          <w:rFonts w:cs="Segoe UI"/>
          <w:color w:val="262626"/>
          <w:sz w:val="14"/>
          <w:szCs w:val="14"/>
        </w:rPr>
        <w:t xml:space="preserve">    (1)  alle verplichtingen die op grond van de</w:t>
      </w:r>
      <w:r w:rsidRPr="001B1A9A">
        <w:rPr>
          <w:rFonts w:cs="Segoe UI"/>
          <w:color w:val="262626"/>
          <w:sz w:val="14"/>
          <w:szCs w:val="14"/>
        </w:rPr>
        <w:br/>
        <w:t xml:space="preserve">     Overeenkomst (waaronder de Algemene</w:t>
      </w:r>
      <w:r w:rsidRPr="001B1A9A">
        <w:rPr>
          <w:rFonts w:cs="Segoe UI"/>
          <w:color w:val="262626"/>
          <w:sz w:val="14"/>
          <w:szCs w:val="14"/>
        </w:rPr>
        <w:br/>
        <w:t xml:space="preserve">     inkoopvoorwaarden) met betrekking tot </w:t>
      </w:r>
      <w:r w:rsidRPr="001B1A9A">
        <w:rPr>
          <w:rFonts w:cs="Segoe UI"/>
          <w:color w:val="262626"/>
          <w:sz w:val="14"/>
          <w:szCs w:val="14"/>
        </w:rPr>
        <w:br/>
        <w:t xml:space="preserve">     de verwerking van persoonsgegevens op </w:t>
      </w:r>
      <w:r w:rsidRPr="001B1A9A">
        <w:rPr>
          <w:rFonts w:cs="Segoe UI"/>
          <w:color w:val="262626"/>
          <w:sz w:val="14"/>
          <w:szCs w:val="14"/>
        </w:rPr>
        <w:br/>
        <w:t xml:space="preserve">     Contractant rusten mede komen te </w:t>
      </w:r>
      <w:r w:rsidRPr="001B1A9A">
        <w:rPr>
          <w:rFonts w:cs="Segoe UI"/>
          <w:color w:val="262626"/>
          <w:sz w:val="14"/>
          <w:szCs w:val="14"/>
        </w:rPr>
        <w:br/>
        <w:t xml:space="preserve">     rusten op deze sub-verwerker;</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    (2) de betreffende sub-verwerker zich</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          eveneens richt naar de instructies van </w:t>
      </w:r>
      <w:r w:rsidRPr="001B1A9A">
        <w:rPr>
          <w:rFonts w:cs="Segoe UI"/>
          <w:color w:val="262626"/>
          <w:sz w:val="14"/>
          <w:szCs w:val="14"/>
        </w:rPr>
        <w:br/>
        <w:t xml:space="preserve">          Opdrachtgever.</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41  Verwerking persoonsgegevens</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41.1</w:t>
      </w:r>
      <w:r w:rsidRPr="001B1A9A">
        <w:rPr>
          <w:rFonts w:cs="Segoe UI"/>
          <w:color w:val="262626"/>
          <w:sz w:val="14"/>
          <w:szCs w:val="14"/>
        </w:rPr>
        <w:t xml:space="preserve">  Begrippen uit de AVG die in dit hoofdstuk zijn overgenomen hebben dezelfde betekenis als in de AVG (artikel 4) gedefinieerd.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41.2  </w:t>
      </w:r>
      <w:r w:rsidRPr="001B1A9A">
        <w:rPr>
          <w:rFonts w:cs="Segoe UI"/>
          <w:color w:val="262626"/>
          <w:sz w:val="14"/>
          <w:szCs w:val="14"/>
        </w:rPr>
        <w:t>Contractant is niet gerechtigd om op enig moment de persoonsgegevens die zij ter beschikking krijgt op enigerlei wijze geheel of gedeeltelijk anders te (doen) gebruiken dan voor de uitvoering van de Overeenkomst, een en ander behoudens afwijkende wettelijke verplichtingen.</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41.3  </w:t>
      </w:r>
      <w:r w:rsidRPr="001B1A9A">
        <w:rPr>
          <w:rFonts w:cs="Segoe UI"/>
          <w:color w:val="262626"/>
          <w:sz w:val="14"/>
          <w:szCs w:val="14"/>
        </w:rPr>
        <w:t xml:space="preserve">Contractant zal, onverminderd hetgeen in artikel 42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41.4  </w:t>
      </w:r>
      <w:r w:rsidRPr="001B1A9A">
        <w:rPr>
          <w:rFonts w:cs="Segoe UI"/>
          <w:color w:val="262626"/>
          <w:sz w:val="14"/>
          <w:szCs w:val="14"/>
        </w:rPr>
        <w:t xml:space="preserve">Contractant legt ten minste een algemene beschrijving van de in het vorige lid bedoelde getroffen technische en organisatorische beveiligingsmaatregelen schriftelijk vast.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41.5  </w:t>
      </w:r>
      <w:r w:rsidRPr="001B1A9A">
        <w:rPr>
          <w:rFonts w:cs="Segoe UI"/>
          <w:color w:val="262626"/>
          <w:sz w:val="14"/>
          <w:szCs w:val="14"/>
        </w:rPr>
        <w:t xml:space="preserve">Contractant verwerkt persoonsgegevens op behoorlijke en zorgvuldige wijze en in overeenstemming met de toepasselijke wet- en regelgeving, de instructies van Opdrachtgever alsmede een eventueel toepasselijke gedragscode van Opdrachtgever.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41.6  </w:t>
      </w:r>
      <w:r w:rsidRPr="001B1A9A">
        <w:rPr>
          <w:rFonts w:cs="Segoe UI"/>
          <w:color w:val="262626"/>
          <w:sz w:val="14"/>
          <w:szCs w:val="14"/>
        </w:rPr>
        <w:t xml:space="preserve">Contractant verwerkt persoonsgegevens louter binnen de Europese Economische Ruimte, althans een land dat door een besluit van de Europese Commissie als veilig is aangemerkt, tenzij uitdrukkelijk anders overeengekomen.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41.7  </w:t>
      </w:r>
      <w:r w:rsidRPr="001B1A9A">
        <w:rPr>
          <w:rFonts w:cs="Segoe UI"/>
          <w:color w:val="262626"/>
          <w:sz w:val="14"/>
          <w:szCs w:val="14"/>
        </w:rPr>
        <w:t>Alle persoonsgegevens worden als vertrouwelijk in de zin van artikel 10 aangemerkt.</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41.8  </w:t>
      </w:r>
      <w:r w:rsidRPr="001B1A9A">
        <w:rPr>
          <w:rFonts w:cs="Segoe UI"/>
          <w:color w:val="262626"/>
          <w:sz w:val="14"/>
          <w:szCs w:val="14"/>
        </w:rPr>
        <w:t xml:space="preserve">Contractant onderhoudt zelf geen contact met de betrokkene. Indien de betrokkene Contractant benadert, zal hij deze verwijzen naar Opdrachtgever. Indien Opdrachtgever (bijv. om technische redenen) niet zelf (volledig) gehoor kan geven aan de uitoefening van een recht door betrokkene (o.m. inzage, correctie, verzet), dan zal Contractant daar op verzoek zo spoedig mogelijk alle noodzakelijke medewerking aan verlenen.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42  Informatiebeveiliging</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42.1  </w:t>
      </w:r>
      <w:r w:rsidRPr="001B1A9A">
        <w:rPr>
          <w:rFonts w:cs="Segoe UI"/>
          <w:color w:val="262626"/>
          <w:sz w:val="14"/>
          <w:szCs w:val="14"/>
        </w:rPr>
        <w:t xml:space="preserve">Contractant staat er voor in dat al het door hem ingeschakelde personeel en andere derden zullen </w:t>
      </w:r>
      <w:r w:rsidRPr="001B1A9A">
        <w:rPr>
          <w:rFonts w:cs="Segoe UI"/>
          <w:color w:val="262626"/>
          <w:sz w:val="14"/>
          <w:szCs w:val="14"/>
        </w:rPr>
        <w:lastRenderedPageBreak/>
        <w:t xml:space="preserve">werken overeenkomstig de normen voor informatiebeveiliging van Opdrachtgever.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42.2  </w:t>
      </w:r>
      <w:r w:rsidRPr="001B1A9A">
        <w:rPr>
          <w:rFonts w:cs="Segoe UI"/>
          <w:color w:val="262626"/>
          <w:sz w:val="14"/>
          <w:szCs w:val="14"/>
        </w:rPr>
        <w:t xml:space="preserve">Informatie over de getroffen beveiligingsmaatregelen wordt als vertrouwelijke informatie als bedoeld in artikel 10 beschouwd.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43  Meldplicht beveiligingsincidenten</w:t>
      </w: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43.1  </w:t>
      </w:r>
      <w:r w:rsidRPr="001B1A9A">
        <w:rPr>
          <w:rFonts w:cs="Segoe UI"/>
          <w:color w:val="262626"/>
          <w:sz w:val="14"/>
          <w:szCs w:val="14"/>
        </w:rPr>
        <w:t xml:space="preserve">Contractant zal Opdrachtgever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43.2  </w:t>
      </w:r>
      <w:r w:rsidRPr="001B1A9A">
        <w:rPr>
          <w:rFonts w:cs="Segoe UI"/>
          <w:color w:val="262626"/>
          <w:sz w:val="14"/>
          <w:szCs w:val="14"/>
        </w:rPr>
        <w:t xml:space="preserve">Contractant zal het doen van meldingen aan de toezichthouder(s) overlaten aan Opdrachtgever (behoudens dwingendrechtelijke verplichtingen).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43.3  </w:t>
      </w:r>
      <w:r w:rsidRPr="001B1A9A">
        <w:rPr>
          <w:rFonts w:cs="Segoe UI"/>
          <w:color w:val="262626"/>
          <w:sz w:val="14"/>
          <w:szCs w:val="14"/>
        </w:rPr>
        <w:t xml:space="preserve">Contractant zal alle noodzakelijke medewerking verlenen aan het zo nodig, op de kortst mogelijke termijn, verschaffen van aanvullende informatie aan de toezichthouder(s) en/of betrokkene(n).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43.4  </w:t>
      </w:r>
      <w:r w:rsidRPr="001B1A9A">
        <w:rPr>
          <w:rFonts w:cs="Segoe UI"/>
          <w:color w:val="262626"/>
          <w:sz w:val="14"/>
          <w:szCs w:val="14"/>
        </w:rPr>
        <w:t xml:space="preserve">De kosten voor de werkzaamheden die op grond van dit artikel door Contractant moeten worden verricht komen voor rekening van Contractant, tenzij Contractant bewijst dat de inbreuk niet aan hem is toe te rekenen.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43.5  </w:t>
      </w:r>
      <w:r w:rsidRPr="001B1A9A">
        <w:rPr>
          <w:rFonts w:cs="Segoe UI"/>
          <w:color w:val="262626"/>
          <w:sz w:val="14"/>
          <w:szCs w:val="14"/>
        </w:rPr>
        <w:t>Contractant houdt een gedetailleerd logboek bij van alle inbreuken op de beveiliging, evenals de maatregelen die in vervolg op dergelijke inbreuken zijn genomen.</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43.6</w:t>
      </w:r>
      <w:r w:rsidRPr="001B1A9A">
        <w:rPr>
          <w:rFonts w:cs="Segoe UI"/>
          <w:color w:val="262626"/>
          <w:sz w:val="14"/>
          <w:szCs w:val="14"/>
        </w:rPr>
        <w:t xml:space="preserve">  Contractant geeft op eerste verzoek van Opdrachtgever inzage in het in het vorige lid bedoelde logboek.</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43.7  </w:t>
      </w:r>
      <w:r w:rsidRPr="001B1A9A">
        <w:rPr>
          <w:rFonts w:cs="Segoe UI"/>
          <w:color w:val="262626"/>
          <w:sz w:val="14"/>
          <w:szCs w:val="14"/>
        </w:rPr>
        <w:t xml:space="preserve">Indien Contractant toerekenbaar in strijd handelt met een van de verplichtingen van dit artikel zal Contractant onmiddellijk - dus zonder dat daarvoor nog een ingebrekestelling moet worden verstuurd - aansprakelijk zijn voor alle schade die Opdrachtgever als gevolg daarvan lijdt, waaronder begrepen eventueel door Opdrachtgever te verbeuren boetes (binnen de kaders van artikel 14). De boetebepaling van artikel 10.5 is van overeenkomstige toepassing.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color w:val="262626"/>
          <w:sz w:val="14"/>
          <w:szCs w:val="14"/>
        </w:rPr>
      </w:pPr>
      <w:r w:rsidRPr="001B1A9A">
        <w:rPr>
          <w:rFonts w:cs="Segoe UI"/>
          <w:b/>
          <w:color w:val="262626"/>
          <w:sz w:val="14"/>
          <w:szCs w:val="14"/>
        </w:rPr>
        <w:t xml:space="preserve">43.8  </w:t>
      </w:r>
      <w:r w:rsidRPr="001B1A9A">
        <w:rPr>
          <w:rFonts w:cs="Segoe UI"/>
          <w:color w:val="262626"/>
          <w:sz w:val="14"/>
          <w:szCs w:val="14"/>
        </w:rPr>
        <w:t xml:space="preserve">De verplichtingen in dit artikel (behoudens artikel 43.5) zijn niet van toepassing indien en voor zover de inbreuken/incidenten geen enkel risico vormen voor de gegevens die afkomstig zijn van Opdrachtgever of waarvoor Opdrachtgever verantwoordelijk(e) is. </w:t>
      </w:r>
    </w:p>
    <w:p w:rsidR="001B1A9A" w:rsidRPr="001B1A9A" w:rsidRDefault="001B1A9A"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44  Archivering</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 xml:space="preserve">Tenzij in de Overeenkomst anders is bepaald dient Contractant zorg te dragen voor het aantoonbaar beheren en beschermen van beheerde gegevens door beveiligingsmaatregelen, </w:t>
      </w:r>
      <w:proofErr w:type="spellStart"/>
      <w:r w:rsidRPr="001B1A9A">
        <w:rPr>
          <w:rFonts w:cs="Segoe UI"/>
          <w:color w:val="262626"/>
          <w:sz w:val="14"/>
          <w:szCs w:val="14"/>
        </w:rPr>
        <w:t>preserveringsmaatregelen</w:t>
      </w:r>
      <w:proofErr w:type="spellEnd"/>
      <w:r w:rsidRPr="001B1A9A">
        <w:rPr>
          <w:rFonts w:cs="Segoe UI"/>
          <w:color w:val="262626"/>
          <w:sz w:val="14"/>
          <w:szCs w:val="14"/>
        </w:rPr>
        <w:t xml:space="preserve"> en controles ten aanzien van archivering.</w:t>
      </w:r>
    </w:p>
    <w:p w:rsidR="001B1A9A" w:rsidRDefault="001B1A9A" w:rsidP="001B1A9A">
      <w:pPr>
        <w:spacing w:line="160" w:lineRule="exact"/>
        <w:rPr>
          <w:rFonts w:cs="Segoe UI"/>
          <w:color w:val="262626"/>
          <w:sz w:val="14"/>
          <w:szCs w:val="14"/>
        </w:rPr>
      </w:pPr>
    </w:p>
    <w:p w:rsidR="009528B6" w:rsidRDefault="009528B6" w:rsidP="001B1A9A">
      <w:pPr>
        <w:spacing w:line="160" w:lineRule="exact"/>
        <w:rPr>
          <w:rFonts w:cs="Segoe UI"/>
          <w:color w:val="262626"/>
          <w:sz w:val="14"/>
          <w:szCs w:val="14"/>
        </w:rPr>
      </w:pPr>
    </w:p>
    <w:p w:rsidR="009528B6" w:rsidRDefault="009528B6" w:rsidP="001B1A9A">
      <w:pPr>
        <w:spacing w:line="160" w:lineRule="exact"/>
        <w:rPr>
          <w:rFonts w:cs="Segoe UI"/>
          <w:color w:val="262626"/>
          <w:sz w:val="14"/>
          <w:szCs w:val="14"/>
        </w:rPr>
      </w:pPr>
    </w:p>
    <w:p w:rsidR="009528B6" w:rsidRDefault="009528B6" w:rsidP="001B1A9A">
      <w:pPr>
        <w:spacing w:line="160" w:lineRule="exact"/>
        <w:rPr>
          <w:rFonts w:cs="Segoe UI"/>
          <w:color w:val="262626"/>
          <w:sz w:val="14"/>
          <w:szCs w:val="14"/>
        </w:rPr>
      </w:pPr>
    </w:p>
    <w:p w:rsidR="009528B6" w:rsidRDefault="009528B6" w:rsidP="001B1A9A">
      <w:pPr>
        <w:spacing w:line="160" w:lineRule="exact"/>
        <w:rPr>
          <w:rFonts w:cs="Segoe UI"/>
          <w:color w:val="262626"/>
          <w:sz w:val="14"/>
          <w:szCs w:val="14"/>
        </w:rPr>
      </w:pPr>
    </w:p>
    <w:p w:rsidR="009528B6" w:rsidRPr="001B1A9A" w:rsidRDefault="009528B6" w:rsidP="001B1A9A">
      <w:pPr>
        <w:spacing w:line="160" w:lineRule="exact"/>
        <w:rPr>
          <w:rFonts w:cs="Segoe UI"/>
          <w:color w:val="262626"/>
          <w:sz w:val="14"/>
          <w:szCs w:val="14"/>
        </w:rPr>
      </w:pPr>
    </w:p>
    <w:p w:rsidR="001B1A9A" w:rsidRPr="001B1A9A" w:rsidRDefault="001B1A9A" w:rsidP="001B1A9A">
      <w:pPr>
        <w:spacing w:line="160" w:lineRule="exact"/>
        <w:rPr>
          <w:rFonts w:cs="Segoe UI"/>
          <w:b/>
          <w:color w:val="262626"/>
          <w:sz w:val="14"/>
          <w:szCs w:val="14"/>
        </w:rPr>
      </w:pPr>
      <w:r w:rsidRPr="001B1A9A">
        <w:rPr>
          <w:rFonts w:cs="Segoe UI"/>
          <w:b/>
          <w:color w:val="262626"/>
          <w:sz w:val="14"/>
          <w:szCs w:val="14"/>
        </w:rPr>
        <w:t>Artikel 45  Controle en toezicht</w:t>
      </w:r>
    </w:p>
    <w:p w:rsidR="001B1A9A" w:rsidRPr="001B1A9A" w:rsidRDefault="001B1A9A" w:rsidP="001B1A9A">
      <w:pPr>
        <w:spacing w:line="160" w:lineRule="exact"/>
        <w:rPr>
          <w:rFonts w:cs="Segoe UI"/>
          <w:color w:val="262626"/>
          <w:sz w:val="14"/>
          <w:szCs w:val="14"/>
        </w:rPr>
      </w:pPr>
      <w:r w:rsidRPr="001B1A9A">
        <w:rPr>
          <w:rFonts w:cs="Segoe UI"/>
          <w:color w:val="262626"/>
          <w:sz w:val="14"/>
          <w:szCs w:val="14"/>
        </w:rPr>
        <w:t>Opdrachtgever kan een audit laten uitvoeren bij Contractant, om te controleren dat aan beveiligingseisen die van toepassing zijn, wordt voldaan. Een TPM kan als vervanging van de gevraagde audit worden gebruikt om aan te tonen dat aan beveiligingseisen is voldaan.</w:t>
      </w:r>
    </w:p>
    <w:p w:rsidR="001B1A9A" w:rsidRPr="001B1A9A" w:rsidRDefault="001B1A9A" w:rsidP="001B1A9A">
      <w:pPr>
        <w:spacing w:line="160" w:lineRule="exact"/>
        <w:rPr>
          <w:rFonts w:cs="Segoe UI"/>
          <w:b/>
          <w:color w:val="262626"/>
          <w:sz w:val="14"/>
          <w:szCs w:val="14"/>
          <w:u w:val="single"/>
        </w:rPr>
      </w:pPr>
    </w:p>
    <w:p w:rsidR="001B1A9A" w:rsidRPr="001B1A9A" w:rsidRDefault="001B1A9A" w:rsidP="001B1A9A">
      <w:pPr>
        <w:spacing w:line="160" w:lineRule="exact"/>
        <w:rPr>
          <w:rFonts w:cs="Segoe UI"/>
          <w:b/>
          <w:color w:val="262626"/>
          <w:sz w:val="14"/>
          <w:szCs w:val="14"/>
          <w:u w:val="single"/>
        </w:rPr>
      </w:pPr>
    </w:p>
    <w:p w:rsidR="001B1A9A" w:rsidRPr="001B1A9A" w:rsidRDefault="001B1A9A" w:rsidP="001B1A9A">
      <w:pPr>
        <w:spacing w:line="160" w:lineRule="exact"/>
        <w:rPr>
          <w:rFonts w:cs="Segoe UI"/>
          <w:b/>
          <w:color w:val="262626"/>
          <w:sz w:val="14"/>
          <w:szCs w:val="14"/>
          <w:u w:val="single"/>
        </w:rPr>
      </w:pPr>
    </w:p>
    <w:p w:rsidR="001B1A9A" w:rsidRPr="001B1A9A" w:rsidRDefault="001B1A9A" w:rsidP="001B1A9A">
      <w:pPr>
        <w:spacing w:line="160" w:lineRule="exact"/>
        <w:rPr>
          <w:rFonts w:cs="Segoe UI"/>
          <w:b/>
          <w:color w:val="262626"/>
          <w:sz w:val="14"/>
          <w:szCs w:val="14"/>
          <w:u w:val="single"/>
        </w:rPr>
      </w:pPr>
    </w:p>
    <w:p w:rsidR="00884580" w:rsidRPr="00617452" w:rsidRDefault="00884580" w:rsidP="00325985">
      <w:pPr>
        <w:spacing w:after="200" w:line="276" w:lineRule="auto"/>
      </w:pPr>
    </w:p>
    <w:sectPr w:rsidR="00884580" w:rsidRPr="00617452" w:rsidSect="001B1A9A">
      <w:footerReference w:type="default" r:id="rId24"/>
      <w:footerReference w:type="first" r:id="rId25"/>
      <w:type w:val="continuous"/>
      <w:pgSz w:w="11906" w:h="16838" w:code="9"/>
      <w:pgMar w:top="1247" w:right="851" w:bottom="1134" w:left="851" w:header="0" w:footer="0" w:gutter="0"/>
      <w:pgNumType w:start="0"/>
      <w:cols w:num="3"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7E4" w:rsidRDefault="002C77E4">
      <w:r>
        <w:separator/>
      </w:r>
    </w:p>
  </w:endnote>
  <w:endnote w:type="continuationSeparator" w:id="0">
    <w:p w:rsidR="002C77E4" w:rsidRDefault="002C7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Roboto Slab">
    <w:altName w:val="Times New Roman"/>
    <w:charset w:val="00"/>
    <w:family w:val="auto"/>
    <w:pitch w:val="variable"/>
    <w:sig w:usb0="00000001"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04" w:type="dxa"/>
      <w:tblInd w:w="-896" w:type="dxa"/>
      <w:tblBorders>
        <w:top w:val="single" w:sz="8" w:space="0" w:color="2581C4"/>
      </w:tblBorders>
      <w:tblCellMar>
        <w:left w:w="57" w:type="dxa"/>
        <w:right w:w="57" w:type="dxa"/>
      </w:tblCellMar>
      <w:tblLook w:val="04A0" w:firstRow="1" w:lastRow="0" w:firstColumn="1" w:lastColumn="0" w:noHBand="0" w:noVBand="1"/>
    </w:tblPr>
    <w:tblGrid>
      <w:gridCol w:w="1038"/>
      <w:gridCol w:w="1134"/>
      <w:gridCol w:w="1470"/>
      <w:gridCol w:w="1417"/>
      <w:gridCol w:w="1418"/>
      <w:gridCol w:w="1134"/>
      <w:gridCol w:w="1701"/>
      <w:gridCol w:w="992"/>
    </w:tblGrid>
    <w:tr w:rsidR="002C77E4" w:rsidRPr="001C24BC" w:rsidTr="009E463D">
      <w:trPr>
        <w:trHeight w:val="715"/>
      </w:trPr>
      <w:tc>
        <w:tcPr>
          <w:tcW w:w="1038" w:type="dxa"/>
          <w:shd w:val="clear" w:color="auto" w:fill="auto"/>
          <w:tcMar>
            <w:left w:w="0" w:type="dxa"/>
          </w:tcMar>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noProof/>
              <w:szCs w:val="24"/>
              <w:lang w:eastAsia="nl-NL"/>
            </w:rPr>
            <w:drawing>
              <wp:inline distT="0" distB="0" distL="0" distR="0" wp14:anchorId="2AF9B691" wp14:editId="48DDA6E7">
                <wp:extent cx="569896" cy="186512"/>
                <wp:effectExtent l="0" t="0" r="1905"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9356" cy="186335"/>
                        </a:xfrm>
                        <a:prstGeom prst="rect">
                          <a:avLst/>
                        </a:prstGeom>
                        <a:noFill/>
                        <a:ln>
                          <a:noFill/>
                        </a:ln>
                      </pic:spPr>
                    </pic:pic>
                  </a:graphicData>
                </a:graphic>
              </wp:inline>
            </w:drawing>
          </w:r>
        </w:p>
      </w:tc>
      <w:tc>
        <w:tcPr>
          <w:tcW w:w="1134" w:type="dxa"/>
          <w:shd w:val="clear" w:color="auto" w:fill="auto"/>
          <w:vAlign w:val="center"/>
        </w:tcPr>
        <w:p w:rsidR="002C77E4" w:rsidRPr="001C24BC" w:rsidRDefault="002C77E4" w:rsidP="001C24BC">
          <w:pPr>
            <w:jc w:val="center"/>
            <w:rPr>
              <w:rFonts w:ascii="Segoe UI" w:eastAsia="Times New Roman" w:hAnsi="Segoe UI"/>
              <w:noProof/>
              <w:szCs w:val="24"/>
              <w:lang w:eastAsia="nl-NL"/>
            </w:rPr>
          </w:pPr>
          <w:r w:rsidRPr="001C24BC">
            <w:rPr>
              <w:rFonts w:ascii="Segoe UI" w:eastAsia="Times New Roman" w:hAnsi="Segoe UI"/>
              <w:noProof/>
              <w:szCs w:val="24"/>
              <w:lang w:eastAsia="nl-NL"/>
            </w:rPr>
            <w:drawing>
              <wp:inline distT="0" distB="0" distL="0" distR="0" wp14:anchorId="7A58B7AB" wp14:editId="388B0D76">
                <wp:extent cx="439094" cy="377033"/>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3" cstate="print">
                          <a:extLst>
                            <a:ext uri="{BEBA8EAE-BF5A-486C-A8C5-ECC9F3942E4B}">
                              <a14:imgProps xmlns:a14="http://schemas.microsoft.com/office/drawing/2010/main">
                                <a14:imgLayer r:embed="rId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444814" cy="381945"/>
                        </a:xfrm>
                        <a:prstGeom prst="rect">
                          <a:avLst/>
                        </a:prstGeom>
                        <a:noFill/>
                        <a:ln>
                          <a:noFill/>
                        </a:ln>
                      </pic:spPr>
                    </pic:pic>
                  </a:graphicData>
                </a:graphic>
              </wp:inline>
            </w:drawing>
          </w:r>
        </w:p>
      </w:tc>
      <w:tc>
        <w:tcPr>
          <w:tcW w:w="1470" w:type="dxa"/>
          <w:shd w:val="clear" w:color="auto" w:fill="auto"/>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b/>
              <w:noProof/>
              <w:sz w:val="28"/>
              <w:szCs w:val="28"/>
              <w:lang w:eastAsia="nl-NL"/>
            </w:rPr>
            <w:drawing>
              <wp:inline distT="0" distB="0" distL="0" distR="0" wp14:anchorId="499048C0" wp14:editId="3F43C245">
                <wp:extent cx="743999" cy="17842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ise_meren_logo_2r.png"/>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43999" cy="178420"/>
                        </a:xfrm>
                        <a:prstGeom prst="rect">
                          <a:avLst/>
                        </a:prstGeom>
                      </pic:spPr>
                    </pic:pic>
                  </a:graphicData>
                </a:graphic>
              </wp:inline>
            </w:drawing>
          </w:r>
        </w:p>
      </w:tc>
      <w:tc>
        <w:tcPr>
          <w:tcW w:w="1417" w:type="dxa"/>
          <w:shd w:val="clear" w:color="auto" w:fill="auto"/>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noProof/>
              <w:szCs w:val="24"/>
              <w:lang w:eastAsia="nl-NL"/>
            </w:rPr>
            <w:drawing>
              <wp:inline distT="0" distB="0" distL="0" distR="0" wp14:anchorId="2580A6B6" wp14:editId="53885F32">
                <wp:extent cx="685821" cy="182568"/>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lversum_logo"/>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693010" cy="184482"/>
                        </a:xfrm>
                        <a:prstGeom prst="rect">
                          <a:avLst/>
                        </a:prstGeom>
                        <a:noFill/>
                        <a:ln>
                          <a:noFill/>
                        </a:ln>
                      </pic:spPr>
                    </pic:pic>
                  </a:graphicData>
                </a:graphic>
              </wp:inline>
            </w:drawing>
          </w:r>
        </w:p>
      </w:tc>
      <w:tc>
        <w:tcPr>
          <w:tcW w:w="1418" w:type="dxa"/>
          <w:shd w:val="clear" w:color="auto" w:fill="auto"/>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noProof/>
              <w:szCs w:val="24"/>
              <w:lang w:eastAsia="nl-NL"/>
            </w:rPr>
            <w:drawing>
              <wp:inline distT="0" distB="0" distL="0" distR="0" wp14:anchorId="31B8DB27" wp14:editId="1BBC46C7">
                <wp:extent cx="693384" cy="184901"/>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97298" cy="185945"/>
                        </a:xfrm>
                        <a:prstGeom prst="rect">
                          <a:avLst/>
                        </a:prstGeom>
                        <a:noFill/>
                        <a:ln>
                          <a:noFill/>
                        </a:ln>
                      </pic:spPr>
                    </pic:pic>
                  </a:graphicData>
                </a:graphic>
              </wp:inline>
            </w:drawing>
          </w:r>
        </w:p>
      </w:tc>
      <w:tc>
        <w:tcPr>
          <w:tcW w:w="1134" w:type="dxa"/>
          <w:shd w:val="clear" w:color="auto" w:fill="auto"/>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noProof/>
              <w:szCs w:val="24"/>
              <w:lang w:eastAsia="nl-NL"/>
            </w:rPr>
            <w:drawing>
              <wp:inline distT="0" distB="0" distL="0" distR="0" wp14:anchorId="20F41171" wp14:editId="4E4DEB06">
                <wp:extent cx="571500" cy="3238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1500" cy="323850"/>
                        </a:xfrm>
                        <a:prstGeom prst="rect">
                          <a:avLst/>
                        </a:prstGeom>
                        <a:noFill/>
                        <a:ln>
                          <a:noFill/>
                        </a:ln>
                      </pic:spPr>
                    </pic:pic>
                  </a:graphicData>
                </a:graphic>
              </wp:inline>
            </w:drawing>
          </w:r>
        </w:p>
      </w:tc>
      <w:tc>
        <w:tcPr>
          <w:tcW w:w="1701" w:type="dxa"/>
          <w:shd w:val="clear" w:color="auto" w:fill="auto"/>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noProof/>
              <w:szCs w:val="24"/>
              <w:lang w:eastAsia="nl-NL"/>
            </w:rPr>
            <w:drawing>
              <wp:inline distT="0" distB="0" distL="0" distR="0" wp14:anchorId="1E3E3041" wp14:editId="52CDF6BE">
                <wp:extent cx="839842" cy="149508"/>
                <wp:effectExtent l="0" t="0" r="0" b="3175"/>
                <wp:docPr id="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esp_logo"/>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839772" cy="149496"/>
                        </a:xfrm>
                        <a:prstGeom prst="rect">
                          <a:avLst/>
                        </a:prstGeom>
                        <a:noFill/>
                        <a:ln>
                          <a:noFill/>
                        </a:ln>
                      </pic:spPr>
                    </pic:pic>
                  </a:graphicData>
                </a:graphic>
              </wp:inline>
            </w:drawing>
          </w:r>
        </w:p>
      </w:tc>
      <w:tc>
        <w:tcPr>
          <w:tcW w:w="992" w:type="dxa"/>
          <w:shd w:val="clear" w:color="auto" w:fill="auto"/>
          <w:tcMar>
            <w:right w:w="0" w:type="dxa"/>
          </w:tcMar>
          <w:vAlign w:val="center"/>
        </w:tcPr>
        <w:p w:rsidR="002C77E4" w:rsidRPr="001C24BC" w:rsidRDefault="002C77E4" w:rsidP="001C24BC">
          <w:pPr>
            <w:jc w:val="center"/>
            <w:rPr>
              <w:rFonts w:ascii="Segoe UI" w:eastAsia="Times New Roman" w:hAnsi="Segoe UI"/>
              <w:szCs w:val="24"/>
              <w:lang w:eastAsia="nl-NL"/>
            </w:rPr>
          </w:pPr>
          <w:r w:rsidRPr="001C24BC">
            <w:rPr>
              <w:rFonts w:ascii="Segoe UI" w:eastAsia="Times New Roman" w:hAnsi="Segoe UI"/>
              <w:noProof/>
              <w:szCs w:val="24"/>
              <w:lang w:eastAsia="nl-NL"/>
            </w:rPr>
            <w:drawing>
              <wp:inline distT="0" distB="0" distL="0" distR="0" wp14:anchorId="427FBBA7" wp14:editId="394ECD56">
                <wp:extent cx="488275" cy="211179"/>
                <wp:effectExtent l="0" t="0" r="762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488275" cy="211179"/>
                        </a:xfrm>
                        <a:prstGeom prst="rect">
                          <a:avLst/>
                        </a:prstGeom>
                        <a:noFill/>
                        <a:ln>
                          <a:noFill/>
                        </a:ln>
                      </pic:spPr>
                    </pic:pic>
                  </a:graphicData>
                </a:graphic>
              </wp:inline>
            </w:drawing>
          </w:r>
        </w:p>
      </w:tc>
    </w:tr>
  </w:tbl>
  <w:p w:rsidR="002C77E4" w:rsidRDefault="002C77E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E4" w:rsidRDefault="002C77E4" w:rsidP="00D46D1F">
    <w:pPr>
      <w:tabs>
        <w:tab w:val="center" w:pos="4703"/>
        <w:tab w:val="right" w:pos="9406"/>
      </w:tabs>
      <w:rPr>
        <w:b/>
        <w:color w:val="0082C2"/>
        <w:sz w:val="16"/>
        <w:lang w:eastAsia="nl-NL"/>
      </w:rPr>
    </w:pPr>
    <w:r w:rsidRPr="00E97D1F">
      <w:rPr>
        <w:b/>
        <w:noProof/>
        <w:color w:val="0070C0"/>
        <w:sz w:val="16"/>
        <w:lang w:eastAsia="nl-NL"/>
      </w:rPr>
      <mc:AlternateContent>
        <mc:Choice Requires="wps">
          <w:drawing>
            <wp:anchor distT="0" distB="0" distL="114300" distR="114300" simplePos="0" relativeHeight="251659264" behindDoc="0" locked="0" layoutInCell="1" allowOverlap="1" wp14:anchorId="21CCB164" wp14:editId="44BE1A7A">
              <wp:simplePos x="0" y="0"/>
              <wp:positionH relativeFrom="column">
                <wp:posOffset>5132398</wp:posOffset>
              </wp:positionH>
              <wp:positionV relativeFrom="paragraph">
                <wp:posOffset>-41275</wp:posOffset>
              </wp:positionV>
              <wp:extent cx="360680" cy="235585"/>
              <wp:effectExtent l="0" t="0" r="1270" b="0"/>
              <wp:wrapNone/>
              <wp:docPr id="7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680" cy="235585"/>
                      </a:xfrm>
                      <a:custGeom>
                        <a:avLst/>
                        <a:gdLst>
                          <a:gd name="T0" fmla="*/ 198 w 6157"/>
                          <a:gd name="T1" fmla="*/ 396 h 4028"/>
                          <a:gd name="T2" fmla="*/ 22 w 6157"/>
                          <a:gd name="T3" fmla="*/ 779 h 4028"/>
                          <a:gd name="T4" fmla="*/ 49 w 6157"/>
                          <a:gd name="T5" fmla="*/ 1327 h 4028"/>
                          <a:gd name="T6" fmla="*/ 352 w 6157"/>
                          <a:gd name="T7" fmla="*/ 1790 h 4028"/>
                          <a:gd name="T8" fmla="*/ 882 w 6157"/>
                          <a:gd name="T9" fmla="*/ 2020 h 4028"/>
                          <a:gd name="T10" fmla="*/ 1444 w 6157"/>
                          <a:gd name="T11" fmla="*/ 1934 h 4028"/>
                          <a:gd name="T12" fmla="*/ 1710 w 6157"/>
                          <a:gd name="T13" fmla="*/ 1701 h 4028"/>
                          <a:gd name="T14" fmla="*/ 2638 w 6157"/>
                          <a:gd name="T15" fmla="*/ 2969 h 4028"/>
                          <a:gd name="T16" fmla="*/ 3160 w 6157"/>
                          <a:gd name="T17" fmla="*/ 2064 h 4028"/>
                          <a:gd name="T18" fmla="*/ 3475 w 6157"/>
                          <a:gd name="T19" fmla="*/ 2021 h 4028"/>
                          <a:gd name="T20" fmla="*/ 3714 w 6157"/>
                          <a:gd name="T21" fmla="*/ 2155 h 4028"/>
                          <a:gd name="T22" fmla="*/ 3858 w 6157"/>
                          <a:gd name="T23" fmla="*/ 2497 h 4028"/>
                          <a:gd name="T24" fmla="*/ 4117 w 6157"/>
                          <a:gd name="T25" fmla="*/ 2754 h 4028"/>
                          <a:gd name="T26" fmla="*/ 4520 w 6157"/>
                          <a:gd name="T27" fmla="*/ 2733 h 4028"/>
                          <a:gd name="T28" fmla="*/ 4766 w 6157"/>
                          <a:gd name="T29" fmla="*/ 2436 h 4028"/>
                          <a:gd name="T30" fmla="*/ 4818 w 6157"/>
                          <a:gd name="T31" fmla="*/ 2074 h 4028"/>
                          <a:gd name="T32" fmla="*/ 4998 w 6157"/>
                          <a:gd name="T33" fmla="*/ 2027 h 4028"/>
                          <a:gd name="T34" fmla="*/ 5106 w 6157"/>
                          <a:gd name="T35" fmla="*/ 2181 h 4028"/>
                          <a:gd name="T36" fmla="*/ 5258 w 6157"/>
                          <a:gd name="T37" fmla="*/ 2373 h 4028"/>
                          <a:gd name="T38" fmla="*/ 5508 w 6157"/>
                          <a:gd name="T39" fmla="*/ 2376 h 4028"/>
                          <a:gd name="T40" fmla="*/ 5665 w 6157"/>
                          <a:gd name="T41" fmla="*/ 2177 h 4028"/>
                          <a:gd name="T42" fmla="*/ 5695 w 6157"/>
                          <a:gd name="T43" fmla="*/ 2020 h 4028"/>
                          <a:gd name="T44" fmla="*/ 5775 w 6157"/>
                          <a:gd name="T45" fmla="*/ 2193 h 4028"/>
                          <a:gd name="T46" fmla="*/ 5999 w 6157"/>
                          <a:gd name="T47" fmla="*/ 2256 h 4028"/>
                          <a:gd name="T48" fmla="*/ 6153 w 6157"/>
                          <a:gd name="T49" fmla="*/ 2102 h 4028"/>
                          <a:gd name="T50" fmla="*/ 6082 w 6157"/>
                          <a:gd name="T51" fmla="*/ 1909 h 4028"/>
                          <a:gd name="T52" fmla="*/ 5910 w 6157"/>
                          <a:gd name="T53" fmla="*/ 1872 h 4028"/>
                          <a:gd name="T54" fmla="*/ 5849 w 6157"/>
                          <a:gd name="T55" fmla="*/ 1743 h 4028"/>
                          <a:gd name="T56" fmla="*/ 5707 w 6157"/>
                          <a:gd name="T57" fmla="*/ 1630 h 4028"/>
                          <a:gd name="T58" fmla="*/ 5469 w 6157"/>
                          <a:gd name="T59" fmla="*/ 1685 h 4028"/>
                          <a:gd name="T60" fmla="*/ 5388 w 6157"/>
                          <a:gd name="T61" fmla="*/ 1976 h 4028"/>
                          <a:gd name="T62" fmla="*/ 5268 w 6157"/>
                          <a:gd name="T63" fmla="*/ 1978 h 4028"/>
                          <a:gd name="T64" fmla="*/ 5126 w 6157"/>
                          <a:gd name="T65" fmla="*/ 1712 h 4028"/>
                          <a:gd name="T66" fmla="*/ 4848 w 6157"/>
                          <a:gd name="T67" fmla="*/ 1614 h 4028"/>
                          <a:gd name="T68" fmla="*/ 4631 w 6157"/>
                          <a:gd name="T69" fmla="*/ 1701 h 4028"/>
                          <a:gd name="T70" fmla="*/ 4517 w 6157"/>
                          <a:gd name="T71" fmla="*/ 1943 h 4028"/>
                          <a:gd name="T72" fmla="*/ 4464 w 6157"/>
                          <a:gd name="T73" fmla="*/ 2261 h 4028"/>
                          <a:gd name="T74" fmla="*/ 4277 w 6157"/>
                          <a:gd name="T75" fmla="*/ 2380 h 4028"/>
                          <a:gd name="T76" fmla="*/ 4047 w 6157"/>
                          <a:gd name="T77" fmla="*/ 2308 h 4028"/>
                          <a:gd name="T78" fmla="*/ 3855 w 6157"/>
                          <a:gd name="T79" fmla="*/ 1873 h 4028"/>
                          <a:gd name="T80" fmla="*/ 3482 w 6157"/>
                          <a:gd name="T81" fmla="*/ 1640 h 4028"/>
                          <a:gd name="T82" fmla="*/ 3041 w 6157"/>
                          <a:gd name="T83" fmla="*/ 1680 h 4028"/>
                          <a:gd name="T84" fmla="*/ 2791 w 6157"/>
                          <a:gd name="T85" fmla="*/ 1900 h 4028"/>
                          <a:gd name="T86" fmla="*/ 2369 w 6157"/>
                          <a:gd name="T87" fmla="*/ 2913 h 4028"/>
                          <a:gd name="T88" fmla="*/ 2056 w 6157"/>
                          <a:gd name="T89" fmla="*/ 1894 h 4028"/>
                          <a:gd name="T90" fmla="*/ 1903 w 6157"/>
                          <a:gd name="T91" fmla="*/ 1062 h 4028"/>
                          <a:gd name="T92" fmla="*/ 1726 w 6157"/>
                          <a:gd name="T93" fmla="*/ 1038 h 4028"/>
                          <a:gd name="T94" fmla="*/ 1487 w 6157"/>
                          <a:gd name="T95" fmla="*/ 1403 h 4028"/>
                          <a:gd name="T96" fmla="*/ 1135 w 6157"/>
                          <a:gd name="T97" fmla="*/ 1596 h 4028"/>
                          <a:gd name="T98" fmla="*/ 805 w 6157"/>
                          <a:gd name="T99" fmla="*/ 1569 h 4028"/>
                          <a:gd name="T100" fmla="*/ 519 w 6157"/>
                          <a:gd name="T101" fmla="*/ 1354 h 4028"/>
                          <a:gd name="T102" fmla="*/ 413 w 6157"/>
                          <a:gd name="T103" fmla="*/ 1061 h 4028"/>
                          <a:gd name="T104" fmla="*/ 461 w 6157"/>
                          <a:gd name="T105" fmla="*/ 784 h 4028"/>
                          <a:gd name="T106" fmla="*/ 697 w 6157"/>
                          <a:gd name="T107" fmla="*/ 498 h 4028"/>
                          <a:gd name="T108" fmla="*/ 1017 w 6157"/>
                          <a:gd name="T109" fmla="*/ 401 h 4028"/>
                          <a:gd name="T110" fmla="*/ 1378 w 6157"/>
                          <a:gd name="T111" fmla="*/ 500 h 4028"/>
                          <a:gd name="T112" fmla="*/ 1552 w 6157"/>
                          <a:gd name="T113" fmla="*/ 476 h 4028"/>
                          <a:gd name="T114" fmla="*/ 1599 w 6157"/>
                          <a:gd name="T115" fmla="*/ 296 h 4028"/>
                          <a:gd name="T116" fmla="*/ 1374 w 6157"/>
                          <a:gd name="T117" fmla="*/ 88 h 4028"/>
                          <a:gd name="T118" fmla="*/ 991 w 6157"/>
                          <a:gd name="T119" fmla="*/ 0 h 4028"/>
                          <a:gd name="T120" fmla="*/ 638 w 6157"/>
                          <a:gd name="T121" fmla="*/ 64 h 4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157" h="4028">
                            <a:moveTo>
                              <a:pt x="562" y="96"/>
                            </a:moveTo>
                            <a:lnTo>
                              <a:pt x="521" y="115"/>
                            </a:lnTo>
                            <a:lnTo>
                              <a:pt x="485" y="135"/>
                            </a:lnTo>
                            <a:lnTo>
                              <a:pt x="450" y="155"/>
                            </a:lnTo>
                            <a:lnTo>
                              <a:pt x="420" y="175"/>
                            </a:lnTo>
                            <a:lnTo>
                              <a:pt x="390" y="196"/>
                            </a:lnTo>
                            <a:lnTo>
                              <a:pt x="363" y="217"/>
                            </a:lnTo>
                            <a:lnTo>
                              <a:pt x="337" y="238"/>
                            </a:lnTo>
                            <a:lnTo>
                              <a:pt x="314" y="260"/>
                            </a:lnTo>
                            <a:lnTo>
                              <a:pt x="292" y="282"/>
                            </a:lnTo>
                            <a:lnTo>
                              <a:pt x="271" y="304"/>
                            </a:lnTo>
                            <a:lnTo>
                              <a:pt x="252" y="326"/>
                            </a:lnTo>
                            <a:lnTo>
                              <a:pt x="233" y="350"/>
                            </a:lnTo>
                            <a:lnTo>
                              <a:pt x="198" y="396"/>
                            </a:lnTo>
                            <a:lnTo>
                              <a:pt x="163" y="445"/>
                            </a:lnTo>
                            <a:lnTo>
                              <a:pt x="147" y="470"/>
                            </a:lnTo>
                            <a:lnTo>
                              <a:pt x="131" y="496"/>
                            </a:lnTo>
                            <a:lnTo>
                              <a:pt x="117" y="520"/>
                            </a:lnTo>
                            <a:lnTo>
                              <a:pt x="103" y="546"/>
                            </a:lnTo>
                            <a:lnTo>
                              <a:pt x="91" y="572"/>
                            </a:lnTo>
                            <a:lnTo>
                              <a:pt x="79" y="597"/>
                            </a:lnTo>
                            <a:lnTo>
                              <a:pt x="69" y="623"/>
                            </a:lnTo>
                            <a:lnTo>
                              <a:pt x="59" y="649"/>
                            </a:lnTo>
                            <a:lnTo>
                              <a:pt x="49" y="676"/>
                            </a:lnTo>
                            <a:lnTo>
                              <a:pt x="42" y="702"/>
                            </a:lnTo>
                            <a:lnTo>
                              <a:pt x="34" y="727"/>
                            </a:lnTo>
                            <a:lnTo>
                              <a:pt x="28" y="753"/>
                            </a:lnTo>
                            <a:lnTo>
                              <a:pt x="22" y="779"/>
                            </a:lnTo>
                            <a:lnTo>
                              <a:pt x="17" y="805"/>
                            </a:lnTo>
                            <a:lnTo>
                              <a:pt x="12" y="830"/>
                            </a:lnTo>
                            <a:lnTo>
                              <a:pt x="10" y="855"/>
                            </a:lnTo>
                            <a:lnTo>
                              <a:pt x="4" y="904"/>
                            </a:lnTo>
                            <a:lnTo>
                              <a:pt x="1" y="952"/>
                            </a:lnTo>
                            <a:lnTo>
                              <a:pt x="0" y="998"/>
                            </a:lnTo>
                            <a:lnTo>
                              <a:pt x="1" y="1043"/>
                            </a:lnTo>
                            <a:lnTo>
                              <a:pt x="4" y="1085"/>
                            </a:lnTo>
                            <a:lnTo>
                              <a:pt x="7" y="1125"/>
                            </a:lnTo>
                            <a:lnTo>
                              <a:pt x="12" y="1160"/>
                            </a:lnTo>
                            <a:lnTo>
                              <a:pt x="18" y="1193"/>
                            </a:lnTo>
                            <a:lnTo>
                              <a:pt x="27" y="1241"/>
                            </a:lnTo>
                            <a:lnTo>
                              <a:pt x="40" y="1296"/>
                            </a:lnTo>
                            <a:lnTo>
                              <a:pt x="49" y="1327"/>
                            </a:lnTo>
                            <a:lnTo>
                              <a:pt x="59" y="1359"/>
                            </a:lnTo>
                            <a:lnTo>
                              <a:pt x="71" y="1392"/>
                            </a:lnTo>
                            <a:lnTo>
                              <a:pt x="86" y="1426"/>
                            </a:lnTo>
                            <a:lnTo>
                              <a:pt x="103" y="1463"/>
                            </a:lnTo>
                            <a:lnTo>
                              <a:pt x="124" y="1503"/>
                            </a:lnTo>
                            <a:lnTo>
                              <a:pt x="147" y="1542"/>
                            </a:lnTo>
                            <a:lnTo>
                              <a:pt x="174" y="1583"/>
                            </a:lnTo>
                            <a:lnTo>
                              <a:pt x="205" y="1625"/>
                            </a:lnTo>
                            <a:lnTo>
                              <a:pt x="239" y="1669"/>
                            </a:lnTo>
                            <a:lnTo>
                              <a:pt x="259" y="1693"/>
                            </a:lnTo>
                            <a:lnTo>
                              <a:pt x="279" y="1716"/>
                            </a:lnTo>
                            <a:lnTo>
                              <a:pt x="301" y="1738"/>
                            </a:lnTo>
                            <a:lnTo>
                              <a:pt x="323" y="1763"/>
                            </a:lnTo>
                            <a:lnTo>
                              <a:pt x="352" y="1790"/>
                            </a:lnTo>
                            <a:lnTo>
                              <a:pt x="383" y="1817"/>
                            </a:lnTo>
                            <a:lnTo>
                              <a:pt x="415" y="1841"/>
                            </a:lnTo>
                            <a:lnTo>
                              <a:pt x="448" y="1864"/>
                            </a:lnTo>
                            <a:lnTo>
                              <a:pt x="483" y="1886"/>
                            </a:lnTo>
                            <a:lnTo>
                              <a:pt x="519" y="1907"/>
                            </a:lnTo>
                            <a:lnTo>
                              <a:pt x="556" y="1926"/>
                            </a:lnTo>
                            <a:lnTo>
                              <a:pt x="595" y="1943"/>
                            </a:lnTo>
                            <a:lnTo>
                              <a:pt x="633" y="1959"/>
                            </a:lnTo>
                            <a:lnTo>
                              <a:pt x="674" y="1972"/>
                            </a:lnTo>
                            <a:lnTo>
                              <a:pt x="714" y="1986"/>
                            </a:lnTo>
                            <a:lnTo>
                              <a:pt x="756" y="1997"/>
                            </a:lnTo>
                            <a:lnTo>
                              <a:pt x="798" y="2005"/>
                            </a:lnTo>
                            <a:lnTo>
                              <a:pt x="839" y="2014"/>
                            </a:lnTo>
                            <a:lnTo>
                              <a:pt x="882" y="2020"/>
                            </a:lnTo>
                            <a:lnTo>
                              <a:pt x="924" y="2025"/>
                            </a:lnTo>
                            <a:lnTo>
                              <a:pt x="967" y="2027"/>
                            </a:lnTo>
                            <a:lnTo>
                              <a:pt x="1010" y="2029"/>
                            </a:lnTo>
                            <a:lnTo>
                              <a:pt x="1053" y="2029"/>
                            </a:lnTo>
                            <a:lnTo>
                              <a:pt x="1094" y="2026"/>
                            </a:lnTo>
                            <a:lnTo>
                              <a:pt x="1136" y="2023"/>
                            </a:lnTo>
                            <a:lnTo>
                              <a:pt x="1178" y="2018"/>
                            </a:lnTo>
                            <a:lnTo>
                              <a:pt x="1218" y="2012"/>
                            </a:lnTo>
                            <a:lnTo>
                              <a:pt x="1258" y="2003"/>
                            </a:lnTo>
                            <a:lnTo>
                              <a:pt x="1297" y="1992"/>
                            </a:lnTo>
                            <a:lnTo>
                              <a:pt x="1336" y="1981"/>
                            </a:lnTo>
                            <a:lnTo>
                              <a:pt x="1373" y="1966"/>
                            </a:lnTo>
                            <a:lnTo>
                              <a:pt x="1410" y="1951"/>
                            </a:lnTo>
                            <a:lnTo>
                              <a:pt x="1444" y="1934"/>
                            </a:lnTo>
                            <a:lnTo>
                              <a:pt x="1479" y="1916"/>
                            </a:lnTo>
                            <a:lnTo>
                              <a:pt x="1510" y="1895"/>
                            </a:lnTo>
                            <a:lnTo>
                              <a:pt x="1541" y="1873"/>
                            </a:lnTo>
                            <a:lnTo>
                              <a:pt x="1569" y="1850"/>
                            </a:lnTo>
                            <a:lnTo>
                              <a:pt x="1594" y="1829"/>
                            </a:lnTo>
                            <a:lnTo>
                              <a:pt x="1615" y="1808"/>
                            </a:lnTo>
                            <a:lnTo>
                              <a:pt x="1633" y="1788"/>
                            </a:lnTo>
                            <a:lnTo>
                              <a:pt x="1664" y="1754"/>
                            </a:lnTo>
                            <a:lnTo>
                              <a:pt x="1685" y="1727"/>
                            </a:lnTo>
                            <a:lnTo>
                              <a:pt x="1693" y="1716"/>
                            </a:lnTo>
                            <a:lnTo>
                              <a:pt x="1699" y="1709"/>
                            </a:lnTo>
                            <a:lnTo>
                              <a:pt x="1704" y="1704"/>
                            </a:lnTo>
                            <a:lnTo>
                              <a:pt x="1709" y="1701"/>
                            </a:lnTo>
                            <a:lnTo>
                              <a:pt x="1710" y="1701"/>
                            </a:lnTo>
                            <a:lnTo>
                              <a:pt x="1712" y="1702"/>
                            </a:lnTo>
                            <a:lnTo>
                              <a:pt x="1714" y="1705"/>
                            </a:lnTo>
                            <a:lnTo>
                              <a:pt x="1715" y="1707"/>
                            </a:lnTo>
                            <a:lnTo>
                              <a:pt x="1718" y="1715"/>
                            </a:lnTo>
                            <a:lnTo>
                              <a:pt x="1720" y="1727"/>
                            </a:lnTo>
                            <a:lnTo>
                              <a:pt x="2113" y="4028"/>
                            </a:lnTo>
                            <a:lnTo>
                              <a:pt x="2175" y="3907"/>
                            </a:lnTo>
                            <a:lnTo>
                              <a:pt x="2239" y="3779"/>
                            </a:lnTo>
                            <a:lnTo>
                              <a:pt x="2306" y="3647"/>
                            </a:lnTo>
                            <a:lnTo>
                              <a:pt x="2372" y="3513"/>
                            </a:lnTo>
                            <a:lnTo>
                              <a:pt x="2439" y="3375"/>
                            </a:lnTo>
                            <a:lnTo>
                              <a:pt x="2507" y="3239"/>
                            </a:lnTo>
                            <a:lnTo>
                              <a:pt x="2573" y="3103"/>
                            </a:lnTo>
                            <a:lnTo>
                              <a:pt x="2638" y="2969"/>
                            </a:lnTo>
                            <a:lnTo>
                              <a:pt x="2703" y="2839"/>
                            </a:lnTo>
                            <a:lnTo>
                              <a:pt x="2764" y="2714"/>
                            </a:lnTo>
                            <a:lnTo>
                              <a:pt x="2825" y="2595"/>
                            </a:lnTo>
                            <a:lnTo>
                              <a:pt x="2881" y="2484"/>
                            </a:lnTo>
                            <a:lnTo>
                              <a:pt x="2935" y="2382"/>
                            </a:lnTo>
                            <a:lnTo>
                              <a:pt x="2985" y="2290"/>
                            </a:lnTo>
                            <a:lnTo>
                              <a:pt x="3031" y="2210"/>
                            </a:lnTo>
                            <a:lnTo>
                              <a:pt x="3071" y="2143"/>
                            </a:lnTo>
                            <a:lnTo>
                              <a:pt x="3083" y="2127"/>
                            </a:lnTo>
                            <a:lnTo>
                              <a:pt x="3097" y="2112"/>
                            </a:lnTo>
                            <a:lnTo>
                              <a:pt x="3110" y="2099"/>
                            </a:lnTo>
                            <a:lnTo>
                              <a:pt x="3126" y="2086"/>
                            </a:lnTo>
                            <a:lnTo>
                              <a:pt x="3142" y="2074"/>
                            </a:lnTo>
                            <a:lnTo>
                              <a:pt x="3160" y="2064"/>
                            </a:lnTo>
                            <a:lnTo>
                              <a:pt x="3178" y="2054"/>
                            </a:lnTo>
                            <a:lnTo>
                              <a:pt x="3198" y="2046"/>
                            </a:lnTo>
                            <a:lnTo>
                              <a:pt x="3218" y="2037"/>
                            </a:lnTo>
                            <a:lnTo>
                              <a:pt x="3241" y="2031"/>
                            </a:lnTo>
                            <a:lnTo>
                              <a:pt x="3263" y="2025"/>
                            </a:lnTo>
                            <a:lnTo>
                              <a:pt x="3287" y="2021"/>
                            </a:lnTo>
                            <a:lnTo>
                              <a:pt x="3313" y="2018"/>
                            </a:lnTo>
                            <a:lnTo>
                              <a:pt x="3340" y="2015"/>
                            </a:lnTo>
                            <a:lnTo>
                              <a:pt x="3368" y="2015"/>
                            </a:lnTo>
                            <a:lnTo>
                              <a:pt x="3398" y="2015"/>
                            </a:lnTo>
                            <a:lnTo>
                              <a:pt x="3417" y="2015"/>
                            </a:lnTo>
                            <a:lnTo>
                              <a:pt x="3438" y="2016"/>
                            </a:lnTo>
                            <a:lnTo>
                              <a:pt x="3456" y="2019"/>
                            </a:lnTo>
                            <a:lnTo>
                              <a:pt x="3475" y="2021"/>
                            </a:lnTo>
                            <a:lnTo>
                              <a:pt x="3493" y="2025"/>
                            </a:lnTo>
                            <a:lnTo>
                              <a:pt x="3512" y="2029"/>
                            </a:lnTo>
                            <a:lnTo>
                              <a:pt x="3529" y="2034"/>
                            </a:lnTo>
                            <a:lnTo>
                              <a:pt x="3546" y="2040"/>
                            </a:lnTo>
                            <a:lnTo>
                              <a:pt x="3563" y="2047"/>
                            </a:lnTo>
                            <a:lnTo>
                              <a:pt x="3580" y="2054"/>
                            </a:lnTo>
                            <a:lnTo>
                              <a:pt x="3598" y="2064"/>
                            </a:lnTo>
                            <a:lnTo>
                              <a:pt x="3615" y="2074"/>
                            </a:lnTo>
                            <a:lnTo>
                              <a:pt x="3632" y="2085"/>
                            </a:lnTo>
                            <a:lnTo>
                              <a:pt x="3649" y="2097"/>
                            </a:lnTo>
                            <a:lnTo>
                              <a:pt x="3666" y="2112"/>
                            </a:lnTo>
                            <a:lnTo>
                              <a:pt x="3685" y="2127"/>
                            </a:lnTo>
                            <a:lnTo>
                              <a:pt x="3699" y="2140"/>
                            </a:lnTo>
                            <a:lnTo>
                              <a:pt x="3714" y="2155"/>
                            </a:lnTo>
                            <a:lnTo>
                              <a:pt x="3726" y="2170"/>
                            </a:lnTo>
                            <a:lnTo>
                              <a:pt x="3737" y="2184"/>
                            </a:lnTo>
                            <a:lnTo>
                              <a:pt x="3747" y="2199"/>
                            </a:lnTo>
                            <a:lnTo>
                              <a:pt x="3756" y="2215"/>
                            </a:lnTo>
                            <a:lnTo>
                              <a:pt x="3764" y="2231"/>
                            </a:lnTo>
                            <a:lnTo>
                              <a:pt x="3772" y="2247"/>
                            </a:lnTo>
                            <a:lnTo>
                              <a:pt x="3785" y="2280"/>
                            </a:lnTo>
                            <a:lnTo>
                              <a:pt x="3796" y="2315"/>
                            </a:lnTo>
                            <a:lnTo>
                              <a:pt x="3806" y="2350"/>
                            </a:lnTo>
                            <a:lnTo>
                              <a:pt x="3817" y="2386"/>
                            </a:lnTo>
                            <a:lnTo>
                              <a:pt x="3828" y="2422"/>
                            </a:lnTo>
                            <a:lnTo>
                              <a:pt x="3842" y="2459"/>
                            </a:lnTo>
                            <a:lnTo>
                              <a:pt x="3849" y="2479"/>
                            </a:lnTo>
                            <a:lnTo>
                              <a:pt x="3858" y="2497"/>
                            </a:lnTo>
                            <a:lnTo>
                              <a:pt x="3866" y="2517"/>
                            </a:lnTo>
                            <a:lnTo>
                              <a:pt x="3877" y="2535"/>
                            </a:lnTo>
                            <a:lnTo>
                              <a:pt x="3888" y="2555"/>
                            </a:lnTo>
                            <a:lnTo>
                              <a:pt x="3901" y="2573"/>
                            </a:lnTo>
                            <a:lnTo>
                              <a:pt x="3914" y="2593"/>
                            </a:lnTo>
                            <a:lnTo>
                              <a:pt x="3930" y="2611"/>
                            </a:lnTo>
                            <a:lnTo>
                              <a:pt x="3947" y="2631"/>
                            </a:lnTo>
                            <a:lnTo>
                              <a:pt x="3966" y="2651"/>
                            </a:lnTo>
                            <a:lnTo>
                              <a:pt x="3985" y="2669"/>
                            </a:lnTo>
                            <a:lnTo>
                              <a:pt x="4007" y="2689"/>
                            </a:lnTo>
                            <a:lnTo>
                              <a:pt x="4033" y="2708"/>
                            </a:lnTo>
                            <a:lnTo>
                              <a:pt x="4060" y="2725"/>
                            </a:lnTo>
                            <a:lnTo>
                              <a:pt x="4088" y="2740"/>
                            </a:lnTo>
                            <a:lnTo>
                              <a:pt x="4117" y="2754"/>
                            </a:lnTo>
                            <a:lnTo>
                              <a:pt x="4145" y="2765"/>
                            </a:lnTo>
                            <a:lnTo>
                              <a:pt x="4174" y="2773"/>
                            </a:lnTo>
                            <a:lnTo>
                              <a:pt x="4202" y="2779"/>
                            </a:lnTo>
                            <a:lnTo>
                              <a:pt x="4233" y="2784"/>
                            </a:lnTo>
                            <a:lnTo>
                              <a:pt x="4263" y="2787"/>
                            </a:lnTo>
                            <a:lnTo>
                              <a:pt x="4292" y="2788"/>
                            </a:lnTo>
                            <a:lnTo>
                              <a:pt x="4321" y="2787"/>
                            </a:lnTo>
                            <a:lnTo>
                              <a:pt x="4351" y="2784"/>
                            </a:lnTo>
                            <a:lnTo>
                              <a:pt x="4380" y="2779"/>
                            </a:lnTo>
                            <a:lnTo>
                              <a:pt x="4410" y="2773"/>
                            </a:lnTo>
                            <a:lnTo>
                              <a:pt x="4438" y="2766"/>
                            </a:lnTo>
                            <a:lnTo>
                              <a:pt x="4466" y="2756"/>
                            </a:lnTo>
                            <a:lnTo>
                              <a:pt x="4493" y="2745"/>
                            </a:lnTo>
                            <a:lnTo>
                              <a:pt x="4520" y="2733"/>
                            </a:lnTo>
                            <a:lnTo>
                              <a:pt x="4546" y="2719"/>
                            </a:lnTo>
                            <a:lnTo>
                              <a:pt x="4572" y="2703"/>
                            </a:lnTo>
                            <a:lnTo>
                              <a:pt x="4595" y="2687"/>
                            </a:lnTo>
                            <a:lnTo>
                              <a:pt x="4618" y="2669"/>
                            </a:lnTo>
                            <a:lnTo>
                              <a:pt x="4639" y="2651"/>
                            </a:lnTo>
                            <a:lnTo>
                              <a:pt x="4660" y="2631"/>
                            </a:lnTo>
                            <a:lnTo>
                              <a:pt x="4680" y="2609"/>
                            </a:lnTo>
                            <a:lnTo>
                              <a:pt x="4697" y="2587"/>
                            </a:lnTo>
                            <a:lnTo>
                              <a:pt x="4713" y="2563"/>
                            </a:lnTo>
                            <a:lnTo>
                              <a:pt x="4728" y="2540"/>
                            </a:lnTo>
                            <a:lnTo>
                              <a:pt x="4740" y="2516"/>
                            </a:lnTo>
                            <a:lnTo>
                              <a:pt x="4750" y="2490"/>
                            </a:lnTo>
                            <a:lnTo>
                              <a:pt x="4760" y="2463"/>
                            </a:lnTo>
                            <a:lnTo>
                              <a:pt x="4766" y="2436"/>
                            </a:lnTo>
                            <a:lnTo>
                              <a:pt x="4773" y="2395"/>
                            </a:lnTo>
                            <a:lnTo>
                              <a:pt x="4778" y="2356"/>
                            </a:lnTo>
                            <a:lnTo>
                              <a:pt x="4780" y="2319"/>
                            </a:lnTo>
                            <a:lnTo>
                              <a:pt x="4782" y="2284"/>
                            </a:lnTo>
                            <a:lnTo>
                              <a:pt x="4784" y="2219"/>
                            </a:lnTo>
                            <a:lnTo>
                              <a:pt x="4788" y="2161"/>
                            </a:lnTo>
                            <a:lnTo>
                              <a:pt x="4789" y="2149"/>
                            </a:lnTo>
                            <a:lnTo>
                              <a:pt x="4791" y="2137"/>
                            </a:lnTo>
                            <a:lnTo>
                              <a:pt x="4794" y="2124"/>
                            </a:lnTo>
                            <a:lnTo>
                              <a:pt x="4798" y="2113"/>
                            </a:lnTo>
                            <a:lnTo>
                              <a:pt x="4801" y="2102"/>
                            </a:lnTo>
                            <a:lnTo>
                              <a:pt x="4806" y="2092"/>
                            </a:lnTo>
                            <a:lnTo>
                              <a:pt x="4812" y="2083"/>
                            </a:lnTo>
                            <a:lnTo>
                              <a:pt x="4818" y="2074"/>
                            </a:lnTo>
                            <a:lnTo>
                              <a:pt x="4826" y="2067"/>
                            </a:lnTo>
                            <a:lnTo>
                              <a:pt x="4834" y="2058"/>
                            </a:lnTo>
                            <a:lnTo>
                              <a:pt x="4844" y="2052"/>
                            </a:lnTo>
                            <a:lnTo>
                              <a:pt x="4855" y="2046"/>
                            </a:lnTo>
                            <a:lnTo>
                              <a:pt x="4868" y="2040"/>
                            </a:lnTo>
                            <a:lnTo>
                              <a:pt x="4881" y="2035"/>
                            </a:lnTo>
                            <a:lnTo>
                              <a:pt x="4896" y="2031"/>
                            </a:lnTo>
                            <a:lnTo>
                              <a:pt x="4912" y="2027"/>
                            </a:lnTo>
                            <a:lnTo>
                              <a:pt x="4929" y="2024"/>
                            </a:lnTo>
                            <a:lnTo>
                              <a:pt x="4945" y="2023"/>
                            </a:lnTo>
                            <a:lnTo>
                              <a:pt x="4960" y="2023"/>
                            </a:lnTo>
                            <a:lnTo>
                              <a:pt x="4973" y="2023"/>
                            </a:lnTo>
                            <a:lnTo>
                              <a:pt x="4987" y="2025"/>
                            </a:lnTo>
                            <a:lnTo>
                              <a:pt x="4998" y="2027"/>
                            </a:lnTo>
                            <a:lnTo>
                              <a:pt x="5009" y="2031"/>
                            </a:lnTo>
                            <a:lnTo>
                              <a:pt x="5020" y="2035"/>
                            </a:lnTo>
                            <a:lnTo>
                              <a:pt x="5028" y="2041"/>
                            </a:lnTo>
                            <a:lnTo>
                              <a:pt x="5037" y="2047"/>
                            </a:lnTo>
                            <a:lnTo>
                              <a:pt x="5045" y="2053"/>
                            </a:lnTo>
                            <a:lnTo>
                              <a:pt x="5052" y="2061"/>
                            </a:lnTo>
                            <a:lnTo>
                              <a:pt x="5059" y="2069"/>
                            </a:lnTo>
                            <a:lnTo>
                              <a:pt x="5065" y="2078"/>
                            </a:lnTo>
                            <a:lnTo>
                              <a:pt x="5070" y="2086"/>
                            </a:lnTo>
                            <a:lnTo>
                              <a:pt x="5075" y="2096"/>
                            </a:lnTo>
                            <a:lnTo>
                              <a:pt x="5085" y="2116"/>
                            </a:lnTo>
                            <a:lnTo>
                              <a:pt x="5092" y="2137"/>
                            </a:lnTo>
                            <a:lnTo>
                              <a:pt x="5099" y="2159"/>
                            </a:lnTo>
                            <a:lnTo>
                              <a:pt x="5106" y="2181"/>
                            </a:lnTo>
                            <a:lnTo>
                              <a:pt x="5112" y="2203"/>
                            </a:lnTo>
                            <a:lnTo>
                              <a:pt x="5119" y="2224"/>
                            </a:lnTo>
                            <a:lnTo>
                              <a:pt x="5126" y="2243"/>
                            </a:lnTo>
                            <a:lnTo>
                              <a:pt x="5135" y="2262"/>
                            </a:lnTo>
                            <a:lnTo>
                              <a:pt x="5142" y="2275"/>
                            </a:lnTo>
                            <a:lnTo>
                              <a:pt x="5151" y="2289"/>
                            </a:lnTo>
                            <a:lnTo>
                              <a:pt x="5158" y="2300"/>
                            </a:lnTo>
                            <a:lnTo>
                              <a:pt x="5166" y="2310"/>
                            </a:lnTo>
                            <a:lnTo>
                              <a:pt x="5182" y="2327"/>
                            </a:lnTo>
                            <a:lnTo>
                              <a:pt x="5196" y="2340"/>
                            </a:lnTo>
                            <a:lnTo>
                              <a:pt x="5211" y="2350"/>
                            </a:lnTo>
                            <a:lnTo>
                              <a:pt x="5227" y="2359"/>
                            </a:lnTo>
                            <a:lnTo>
                              <a:pt x="5242" y="2366"/>
                            </a:lnTo>
                            <a:lnTo>
                              <a:pt x="5258" y="2373"/>
                            </a:lnTo>
                            <a:lnTo>
                              <a:pt x="5268" y="2377"/>
                            </a:lnTo>
                            <a:lnTo>
                              <a:pt x="5285" y="2382"/>
                            </a:lnTo>
                            <a:lnTo>
                              <a:pt x="5307" y="2387"/>
                            </a:lnTo>
                            <a:lnTo>
                              <a:pt x="5334" y="2392"/>
                            </a:lnTo>
                            <a:lnTo>
                              <a:pt x="5363" y="2397"/>
                            </a:lnTo>
                            <a:lnTo>
                              <a:pt x="5395" y="2398"/>
                            </a:lnTo>
                            <a:lnTo>
                              <a:pt x="5411" y="2398"/>
                            </a:lnTo>
                            <a:lnTo>
                              <a:pt x="5428" y="2397"/>
                            </a:lnTo>
                            <a:lnTo>
                              <a:pt x="5445" y="2395"/>
                            </a:lnTo>
                            <a:lnTo>
                              <a:pt x="5461" y="2393"/>
                            </a:lnTo>
                            <a:lnTo>
                              <a:pt x="5472" y="2389"/>
                            </a:lnTo>
                            <a:lnTo>
                              <a:pt x="5483" y="2387"/>
                            </a:lnTo>
                            <a:lnTo>
                              <a:pt x="5496" y="2382"/>
                            </a:lnTo>
                            <a:lnTo>
                              <a:pt x="5508" y="2376"/>
                            </a:lnTo>
                            <a:lnTo>
                              <a:pt x="5520" y="2370"/>
                            </a:lnTo>
                            <a:lnTo>
                              <a:pt x="5534" y="2362"/>
                            </a:lnTo>
                            <a:lnTo>
                              <a:pt x="5546" y="2353"/>
                            </a:lnTo>
                            <a:lnTo>
                              <a:pt x="5560" y="2343"/>
                            </a:lnTo>
                            <a:lnTo>
                              <a:pt x="5573" y="2332"/>
                            </a:lnTo>
                            <a:lnTo>
                              <a:pt x="5585" y="2318"/>
                            </a:lnTo>
                            <a:lnTo>
                              <a:pt x="5599" y="2305"/>
                            </a:lnTo>
                            <a:lnTo>
                              <a:pt x="5611" y="2289"/>
                            </a:lnTo>
                            <a:lnTo>
                              <a:pt x="5623" y="2272"/>
                            </a:lnTo>
                            <a:lnTo>
                              <a:pt x="5634" y="2253"/>
                            </a:lnTo>
                            <a:lnTo>
                              <a:pt x="5644" y="2232"/>
                            </a:lnTo>
                            <a:lnTo>
                              <a:pt x="5654" y="2211"/>
                            </a:lnTo>
                            <a:lnTo>
                              <a:pt x="5661" y="2194"/>
                            </a:lnTo>
                            <a:lnTo>
                              <a:pt x="5665" y="2177"/>
                            </a:lnTo>
                            <a:lnTo>
                              <a:pt x="5669" y="2160"/>
                            </a:lnTo>
                            <a:lnTo>
                              <a:pt x="5671" y="2142"/>
                            </a:lnTo>
                            <a:lnTo>
                              <a:pt x="5672" y="2121"/>
                            </a:lnTo>
                            <a:lnTo>
                              <a:pt x="5672" y="2097"/>
                            </a:lnTo>
                            <a:lnTo>
                              <a:pt x="5671" y="2070"/>
                            </a:lnTo>
                            <a:lnTo>
                              <a:pt x="5670" y="2040"/>
                            </a:lnTo>
                            <a:lnTo>
                              <a:pt x="5670" y="2034"/>
                            </a:lnTo>
                            <a:lnTo>
                              <a:pt x="5671" y="2030"/>
                            </a:lnTo>
                            <a:lnTo>
                              <a:pt x="5674" y="2025"/>
                            </a:lnTo>
                            <a:lnTo>
                              <a:pt x="5676" y="2023"/>
                            </a:lnTo>
                            <a:lnTo>
                              <a:pt x="5680" y="2020"/>
                            </a:lnTo>
                            <a:lnTo>
                              <a:pt x="5685" y="2019"/>
                            </a:lnTo>
                            <a:lnTo>
                              <a:pt x="5688" y="2019"/>
                            </a:lnTo>
                            <a:lnTo>
                              <a:pt x="5695" y="2020"/>
                            </a:lnTo>
                            <a:lnTo>
                              <a:pt x="5699" y="2024"/>
                            </a:lnTo>
                            <a:lnTo>
                              <a:pt x="5704" y="2029"/>
                            </a:lnTo>
                            <a:lnTo>
                              <a:pt x="5710" y="2035"/>
                            </a:lnTo>
                            <a:lnTo>
                              <a:pt x="5715" y="2045"/>
                            </a:lnTo>
                            <a:lnTo>
                              <a:pt x="5720" y="2056"/>
                            </a:lnTo>
                            <a:lnTo>
                              <a:pt x="5724" y="2069"/>
                            </a:lnTo>
                            <a:lnTo>
                              <a:pt x="5729" y="2085"/>
                            </a:lnTo>
                            <a:lnTo>
                              <a:pt x="5731" y="2104"/>
                            </a:lnTo>
                            <a:lnTo>
                              <a:pt x="5735" y="2122"/>
                            </a:lnTo>
                            <a:lnTo>
                              <a:pt x="5740" y="2138"/>
                            </a:lnTo>
                            <a:lnTo>
                              <a:pt x="5747" y="2154"/>
                            </a:lnTo>
                            <a:lnTo>
                              <a:pt x="5756" y="2167"/>
                            </a:lnTo>
                            <a:lnTo>
                              <a:pt x="5764" y="2181"/>
                            </a:lnTo>
                            <a:lnTo>
                              <a:pt x="5775" y="2193"/>
                            </a:lnTo>
                            <a:lnTo>
                              <a:pt x="5788" y="2204"/>
                            </a:lnTo>
                            <a:lnTo>
                              <a:pt x="5801" y="2215"/>
                            </a:lnTo>
                            <a:lnTo>
                              <a:pt x="5815" y="2224"/>
                            </a:lnTo>
                            <a:lnTo>
                              <a:pt x="5829" y="2232"/>
                            </a:lnTo>
                            <a:lnTo>
                              <a:pt x="5845" y="2238"/>
                            </a:lnTo>
                            <a:lnTo>
                              <a:pt x="5861" y="2245"/>
                            </a:lnTo>
                            <a:lnTo>
                              <a:pt x="5877" y="2249"/>
                            </a:lnTo>
                            <a:lnTo>
                              <a:pt x="5895" y="2254"/>
                            </a:lnTo>
                            <a:lnTo>
                              <a:pt x="5912" y="2257"/>
                            </a:lnTo>
                            <a:lnTo>
                              <a:pt x="5929" y="2259"/>
                            </a:lnTo>
                            <a:lnTo>
                              <a:pt x="5947" y="2259"/>
                            </a:lnTo>
                            <a:lnTo>
                              <a:pt x="5964" y="2259"/>
                            </a:lnTo>
                            <a:lnTo>
                              <a:pt x="5982" y="2258"/>
                            </a:lnTo>
                            <a:lnTo>
                              <a:pt x="5999" y="2256"/>
                            </a:lnTo>
                            <a:lnTo>
                              <a:pt x="6015" y="2253"/>
                            </a:lnTo>
                            <a:lnTo>
                              <a:pt x="6032" y="2248"/>
                            </a:lnTo>
                            <a:lnTo>
                              <a:pt x="6047" y="2243"/>
                            </a:lnTo>
                            <a:lnTo>
                              <a:pt x="6063" y="2236"/>
                            </a:lnTo>
                            <a:lnTo>
                              <a:pt x="6076" y="2229"/>
                            </a:lnTo>
                            <a:lnTo>
                              <a:pt x="6090" y="2220"/>
                            </a:lnTo>
                            <a:lnTo>
                              <a:pt x="6102" y="2210"/>
                            </a:lnTo>
                            <a:lnTo>
                              <a:pt x="6113" y="2199"/>
                            </a:lnTo>
                            <a:lnTo>
                              <a:pt x="6123" y="2188"/>
                            </a:lnTo>
                            <a:lnTo>
                              <a:pt x="6131" y="2175"/>
                            </a:lnTo>
                            <a:lnTo>
                              <a:pt x="6137" y="2161"/>
                            </a:lnTo>
                            <a:lnTo>
                              <a:pt x="6144" y="2146"/>
                            </a:lnTo>
                            <a:lnTo>
                              <a:pt x="6150" y="2123"/>
                            </a:lnTo>
                            <a:lnTo>
                              <a:pt x="6153" y="2102"/>
                            </a:lnTo>
                            <a:lnTo>
                              <a:pt x="6156" y="2084"/>
                            </a:lnTo>
                            <a:lnTo>
                              <a:pt x="6157" y="2066"/>
                            </a:lnTo>
                            <a:lnTo>
                              <a:pt x="6156" y="2051"/>
                            </a:lnTo>
                            <a:lnTo>
                              <a:pt x="6155" y="2037"/>
                            </a:lnTo>
                            <a:lnTo>
                              <a:pt x="6151" y="2023"/>
                            </a:lnTo>
                            <a:lnTo>
                              <a:pt x="6146" y="2009"/>
                            </a:lnTo>
                            <a:lnTo>
                              <a:pt x="6141" y="1996"/>
                            </a:lnTo>
                            <a:lnTo>
                              <a:pt x="6134" y="1981"/>
                            </a:lnTo>
                            <a:lnTo>
                              <a:pt x="6126" y="1966"/>
                            </a:lnTo>
                            <a:lnTo>
                              <a:pt x="6118" y="1951"/>
                            </a:lnTo>
                            <a:lnTo>
                              <a:pt x="6109" y="1938"/>
                            </a:lnTo>
                            <a:lnTo>
                              <a:pt x="6101" y="1927"/>
                            </a:lnTo>
                            <a:lnTo>
                              <a:pt x="6091" y="1917"/>
                            </a:lnTo>
                            <a:lnTo>
                              <a:pt x="6082" y="1909"/>
                            </a:lnTo>
                            <a:lnTo>
                              <a:pt x="6072" y="1901"/>
                            </a:lnTo>
                            <a:lnTo>
                              <a:pt x="6063" y="1896"/>
                            </a:lnTo>
                            <a:lnTo>
                              <a:pt x="6053" y="1891"/>
                            </a:lnTo>
                            <a:lnTo>
                              <a:pt x="6043" y="1888"/>
                            </a:lnTo>
                            <a:lnTo>
                              <a:pt x="6033" y="1884"/>
                            </a:lnTo>
                            <a:lnTo>
                              <a:pt x="6022" y="1883"/>
                            </a:lnTo>
                            <a:lnTo>
                              <a:pt x="6012" y="1880"/>
                            </a:lnTo>
                            <a:lnTo>
                              <a:pt x="6002" y="1880"/>
                            </a:lnTo>
                            <a:lnTo>
                              <a:pt x="5982" y="1879"/>
                            </a:lnTo>
                            <a:lnTo>
                              <a:pt x="5963" y="1879"/>
                            </a:lnTo>
                            <a:lnTo>
                              <a:pt x="5944" y="1878"/>
                            </a:lnTo>
                            <a:lnTo>
                              <a:pt x="5926" y="1877"/>
                            </a:lnTo>
                            <a:lnTo>
                              <a:pt x="5918" y="1874"/>
                            </a:lnTo>
                            <a:lnTo>
                              <a:pt x="5910" y="1872"/>
                            </a:lnTo>
                            <a:lnTo>
                              <a:pt x="5903" y="1869"/>
                            </a:lnTo>
                            <a:lnTo>
                              <a:pt x="5896" y="1866"/>
                            </a:lnTo>
                            <a:lnTo>
                              <a:pt x="5890" y="1859"/>
                            </a:lnTo>
                            <a:lnTo>
                              <a:pt x="5883" y="1853"/>
                            </a:lnTo>
                            <a:lnTo>
                              <a:pt x="5879" y="1846"/>
                            </a:lnTo>
                            <a:lnTo>
                              <a:pt x="5874" y="1837"/>
                            </a:lnTo>
                            <a:lnTo>
                              <a:pt x="5869" y="1828"/>
                            </a:lnTo>
                            <a:lnTo>
                              <a:pt x="5866" y="1815"/>
                            </a:lnTo>
                            <a:lnTo>
                              <a:pt x="5863" y="1803"/>
                            </a:lnTo>
                            <a:lnTo>
                              <a:pt x="5861" y="1787"/>
                            </a:lnTo>
                            <a:lnTo>
                              <a:pt x="5859" y="1776"/>
                            </a:lnTo>
                            <a:lnTo>
                              <a:pt x="5856" y="1765"/>
                            </a:lnTo>
                            <a:lnTo>
                              <a:pt x="5853" y="1754"/>
                            </a:lnTo>
                            <a:lnTo>
                              <a:pt x="5849" y="1743"/>
                            </a:lnTo>
                            <a:lnTo>
                              <a:pt x="5843" y="1732"/>
                            </a:lnTo>
                            <a:lnTo>
                              <a:pt x="5837" y="1721"/>
                            </a:lnTo>
                            <a:lnTo>
                              <a:pt x="5831" y="1711"/>
                            </a:lnTo>
                            <a:lnTo>
                              <a:pt x="5823" y="1701"/>
                            </a:lnTo>
                            <a:lnTo>
                              <a:pt x="5816" y="1691"/>
                            </a:lnTo>
                            <a:lnTo>
                              <a:pt x="5807" y="1683"/>
                            </a:lnTo>
                            <a:lnTo>
                              <a:pt x="5799" y="1675"/>
                            </a:lnTo>
                            <a:lnTo>
                              <a:pt x="5789" y="1667"/>
                            </a:lnTo>
                            <a:lnTo>
                              <a:pt x="5780" y="1661"/>
                            </a:lnTo>
                            <a:lnTo>
                              <a:pt x="5771" y="1655"/>
                            </a:lnTo>
                            <a:lnTo>
                              <a:pt x="5762" y="1650"/>
                            </a:lnTo>
                            <a:lnTo>
                              <a:pt x="5752" y="1645"/>
                            </a:lnTo>
                            <a:lnTo>
                              <a:pt x="5729" y="1636"/>
                            </a:lnTo>
                            <a:lnTo>
                              <a:pt x="5707" y="1630"/>
                            </a:lnTo>
                            <a:lnTo>
                              <a:pt x="5683" y="1626"/>
                            </a:lnTo>
                            <a:lnTo>
                              <a:pt x="5660" y="1624"/>
                            </a:lnTo>
                            <a:lnTo>
                              <a:pt x="5636" y="1624"/>
                            </a:lnTo>
                            <a:lnTo>
                              <a:pt x="5612" y="1625"/>
                            </a:lnTo>
                            <a:lnTo>
                              <a:pt x="5590" y="1629"/>
                            </a:lnTo>
                            <a:lnTo>
                              <a:pt x="5567" y="1633"/>
                            </a:lnTo>
                            <a:lnTo>
                              <a:pt x="5551" y="1637"/>
                            </a:lnTo>
                            <a:lnTo>
                              <a:pt x="5536" y="1642"/>
                            </a:lnTo>
                            <a:lnTo>
                              <a:pt x="5523" y="1647"/>
                            </a:lnTo>
                            <a:lnTo>
                              <a:pt x="5510" y="1653"/>
                            </a:lnTo>
                            <a:lnTo>
                              <a:pt x="5498" y="1661"/>
                            </a:lnTo>
                            <a:lnTo>
                              <a:pt x="5488" y="1668"/>
                            </a:lnTo>
                            <a:lnTo>
                              <a:pt x="5479" y="1677"/>
                            </a:lnTo>
                            <a:lnTo>
                              <a:pt x="5469" y="1685"/>
                            </a:lnTo>
                            <a:lnTo>
                              <a:pt x="5461" y="1695"/>
                            </a:lnTo>
                            <a:lnTo>
                              <a:pt x="5453" y="1705"/>
                            </a:lnTo>
                            <a:lnTo>
                              <a:pt x="5447" y="1715"/>
                            </a:lnTo>
                            <a:lnTo>
                              <a:pt x="5441" y="1726"/>
                            </a:lnTo>
                            <a:lnTo>
                              <a:pt x="5429" y="1748"/>
                            </a:lnTo>
                            <a:lnTo>
                              <a:pt x="5422" y="1771"/>
                            </a:lnTo>
                            <a:lnTo>
                              <a:pt x="5415" y="1796"/>
                            </a:lnTo>
                            <a:lnTo>
                              <a:pt x="5410" y="1820"/>
                            </a:lnTo>
                            <a:lnTo>
                              <a:pt x="5406" y="1846"/>
                            </a:lnTo>
                            <a:lnTo>
                              <a:pt x="5404" y="1870"/>
                            </a:lnTo>
                            <a:lnTo>
                              <a:pt x="5399" y="1918"/>
                            </a:lnTo>
                            <a:lnTo>
                              <a:pt x="5393" y="1962"/>
                            </a:lnTo>
                            <a:lnTo>
                              <a:pt x="5391" y="1970"/>
                            </a:lnTo>
                            <a:lnTo>
                              <a:pt x="5388" y="1976"/>
                            </a:lnTo>
                            <a:lnTo>
                              <a:pt x="5382" y="1982"/>
                            </a:lnTo>
                            <a:lnTo>
                              <a:pt x="5375" y="1987"/>
                            </a:lnTo>
                            <a:lnTo>
                              <a:pt x="5367" y="1991"/>
                            </a:lnTo>
                            <a:lnTo>
                              <a:pt x="5358" y="1994"/>
                            </a:lnTo>
                            <a:lnTo>
                              <a:pt x="5350" y="1997"/>
                            </a:lnTo>
                            <a:lnTo>
                              <a:pt x="5340" y="1998"/>
                            </a:lnTo>
                            <a:lnTo>
                              <a:pt x="5329" y="1999"/>
                            </a:lnTo>
                            <a:lnTo>
                              <a:pt x="5319" y="1998"/>
                            </a:lnTo>
                            <a:lnTo>
                              <a:pt x="5309" y="1997"/>
                            </a:lnTo>
                            <a:lnTo>
                              <a:pt x="5299" y="1996"/>
                            </a:lnTo>
                            <a:lnTo>
                              <a:pt x="5290" y="1992"/>
                            </a:lnTo>
                            <a:lnTo>
                              <a:pt x="5281" y="1988"/>
                            </a:lnTo>
                            <a:lnTo>
                              <a:pt x="5274" y="1983"/>
                            </a:lnTo>
                            <a:lnTo>
                              <a:pt x="5268" y="1978"/>
                            </a:lnTo>
                            <a:lnTo>
                              <a:pt x="5261" y="1969"/>
                            </a:lnTo>
                            <a:lnTo>
                              <a:pt x="5255" y="1955"/>
                            </a:lnTo>
                            <a:lnTo>
                              <a:pt x="5248" y="1938"/>
                            </a:lnTo>
                            <a:lnTo>
                              <a:pt x="5241" y="1918"/>
                            </a:lnTo>
                            <a:lnTo>
                              <a:pt x="5233" y="1896"/>
                            </a:lnTo>
                            <a:lnTo>
                              <a:pt x="5225" y="1872"/>
                            </a:lnTo>
                            <a:lnTo>
                              <a:pt x="5214" y="1846"/>
                            </a:lnTo>
                            <a:lnTo>
                              <a:pt x="5201" y="1819"/>
                            </a:lnTo>
                            <a:lnTo>
                              <a:pt x="5187" y="1792"/>
                            </a:lnTo>
                            <a:lnTo>
                              <a:pt x="5169" y="1765"/>
                            </a:lnTo>
                            <a:lnTo>
                              <a:pt x="5160" y="1752"/>
                            </a:lnTo>
                            <a:lnTo>
                              <a:pt x="5150" y="1738"/>
                            </a:lnTo>
                            <a:lnTo>
                              <a:pt x="5137" y="1726"/>
                            </a:lnTo>
                            <a:lnTo>
                              <a:pt x="5126" y="1712"/>
                            </a:lnTo>
                            <a:lnTo>
                              <a:pt x="5113" y="1700"/>
                            </a:lnTo>
                            <a:lnTo>
                              <a:pt x="5099" y="1689"/>
                            </a:lnTo>
                            <a:lnTo>
                              <a:pt x="5085" y="1678"/>
                            </a:lnTo>
                            <a:lnTo>
                              <a:pt x="5069" y="1667"/>
                            </a:lnTo>
                            <a:lnTo>
                              <a:pt x="5052" y="1657"/>
                            </a:lnTo>
                            <a:lnTo>
                              <a:pt x="5033" y="1647"/>
                            </a:lnTo>
                            <a:lnTo>
                              <a:pt x="5015" y="1639"/>
                            </a:lnTo>
                            <a:lnTo>
                              <a:pt x="4994" y="1630"/>
                            </a:lnTo>
                            <a:lnTo>
                              <a:pt x="4968" y="1623"/>
                            </a:lnTo>
                            <a:lnTo>
                              <a:pt x="4944" y="1617"/>
                            </a:lnTo>
                            <a:lnTo>
                              <a:pt x="4919" y="1614"/>
                            </a:lnTo>
                            <a:lnTo>
                              <a:pt x="4896" y="1612"/>
                            </a:lnTo>
                            <a:lnTo>
                              <a:pt x="4871" y="1613"/>
                            </a:lnTo>
                            <a:lnTo>
                              <a:pt x="4848" y="1614"/>
                            </a:lnTo>
                            <a:lnTo>
                              <a:pt x="4825" y="1618"/>
                            </a:lnTo>
                            <a:lnTo>
                              <a:pt x="4801" y="1622"/>
                            </a:lnTo>
                            <a:lnTo>
                              <a:pt x="4782" y="1626"/>
                            </a:lnTo>
                            <a:lnTo>
                              <a:pt x="4763" y="1630"/>
                            </a:lnTo>
                            <a:lnTo>
                              <a:pt x="4746" y="1635"/>
                            </a:lnTo>
                            <a:lnTo>
                              <a:pt x="4730" y="1641"/>
                            </a:lnTo>
                            <a:lnTo>
                              <a:pt x="4714" y="1646"/>
                            </a:lnTo>
                            <a:lnTo>
                              <a:pt x="4701" y="1652"/>
                            </a:lnTo>
                            <a:lnTo>
                              <a:pt x="4687" y="1660"/>
                            </a:lnTo>
                            <a:lnTo>
                              <a:pt x="4675" y="1667"/>
                            </a:lnTo>
                            <a:lnTo>
                              <a:pt x="4663" y="1674"/>
                            </a:lnTo>
                            <a:lnTo>
                              <a:pt x="4652" y="1683"/>
                            </a:lnTo>
                            <a:lnTo>
                              <a:pt x="4641" y="1691"/>
                            </a:lnTo>
                            <a:lnTo>
                              <a:pt x="4631" y="1701"/>
                            </a:lnTo>
                            <a:lnTo>
                              <a:pt x="4610" y="1723"/>
                            </a:lnTo>
                            <a:lnTo>
                              <a:pt x="4589" y="1748"/>
                            </a:lnTo>
                            <a:lnTo>
                              <a:pt x="4577" y="1764"/>
                            </a:lnTo>
                            <a:lnTo>
                              <a:pt x="4566" y="1781"/>
                            </a:lnTo>
                            <a:lnTo>
                              <a:pt x="4556" y="1797"/>
                            </a:lnTo>
                            <a:lnTo>
                              <a:pt x="4547" y="1813"/>
                            </a:lnTo>
                            <a:lnTo>
                              <a:pt x="4540" y="1829"/>
                            </a:lnTo>
                            <a:lnTo>
                              <a:pt x="4535" y="1846"/>
                            </a:lnTo>
                            <a:lnTo>
                              <a:pt x="4529" y="1862"/>
                            </a:lnTo>
                            <a:lnTo>
                              <a:pt x="4525" y="1878"/>
                            </a:lnTo>
                            <a:lnTo>
                              <a:pt x="4523" y="1894"/>
                            </a:lnTo>
                            <a:lnTo>
                              <a:pt x="4519" y="1910"/>
                            </a:lnTo>
                            <a:lnTo>
                              <a:pt x="4518" y="1927"/>
                            </a:lnTo>
                            <a:lnTo>
                              <a:pt x="4517" y="1943"/>
                            </a:lnTo>
                            <a:lnTo>
                              <a:pt x="4515" y="1975"/>
                            </a:lnTo>
                            <a:lnTo>
                              <a:pt x="4514" y="2008"/>
                            </a:lnTo>
                            <a:lnTo>
                              <a:pt x="4514" y="2040"/>
                            </a:lnTo>
                            <a:lnTo>
                              <a:pt x="4514" y="2072"/>
                            </a:lnTo>
                            <a:lnTo>
                              <a:pt x="4513" y="2104"/>
                            </a:lnTo>
                            <a:lnTo>
                              <a:pt x="4509" y="2135"/>
                            </a:lnTo>
                            <a:lnTo>
                              <a:pt x="4507" y="2151"/>
                            </a:lnTo>
                            <a:lnTo>
                              <a:pt x="4504" y="2166"/>
                            </a:lnTo>
                            <a:lnTo>
                              <a:pt x="4499" y="2182"/>
                            </a:lnTo>
                            <a:lnTo>
                              <a:pt x="4495" y="2198"/>
                            </a:lnTo>
                            <a:lnTo>
                              <a:pt x="4488" y="2214"/>
                            </a:lnTo>
                            <a:lnTo>
                              <a:pt x="4482" y="2229"/>
                            </a:lnTo>
                            <a:lnTo>
                              <a:pt x="4474" y="2245"/>
                            </a:lnTo>
                            <a:lnTo>
                              <a:pt x="4464" y="2261"/>
                            </a:lnTo>
                            <a:lnTo>
                              <a:pt x="4455" y="2274"/>
                            </a:lnTo>
                            <a:lnTo>
                              <a:pt x="4445" y="2288"/>
                            </a:lnTo>
                            <a:lnTo>
                              <a:pt x="4436" y="2300"/>
                            </a:lnTo>
                            <a:lnTo>
                              <a:pt x="4425" y="2311"/>
                            </a:lnTo>
                            <a:lnTo>
                              <a:pt x="4415" y="2322"/>
                            </a:lnTo>
                            <a:lnTo>
                              <a:pt x="4402" y="2333"/>
                            </a:lnTo>
                            <a:lnTo>
                              <a:pt x="4390" y="2341"/>
                            </a:lnTo>
                            <a:lnTo>
                              <a:pt x="4378" y="2350"/>
                            </a:lnTo>
                            <a:lnTo>
                              <a:pt x="4363" y="2359"/>
                            </a:lnTo>
                            <a:lnTo>
                              <a:pt x="4348" y="2365"/>
                            </a:lnTo>
                            <a:lnTo>
                              <a:pt x="4333" y="2370"/>
                            </a:lnTo>
                            <a:lnTo>
                              <a:pt x="4315" y="2375"/>
                            </a:lnTo>
                            <a:lnTo>
                              <a:pt x="4297" y="2377"/>
                            </a:lnTo>
                            <a:lnTo>
                              <a:pt x="4277" y="2380"/>
                            </a:lnTo>
                            <a:lnTo>
                              <a:pt x="4255" y="2381"/>
                            </a:lnTo>
                            <a:lnTo>
                              <a:pt x="4232" y="2380"/>
                            </a:lnTo>
                            <a:lnTo>
                              <a:pt x="4211" y="2378"/>
                            </a:lnTo>
                            <a:lnTo>
                              <a:pt x="4190" y="2375"/>
                            </a:lnTo>
                            <a:lnTo>
                              <a:pt x="4171" y="2372"/>
                            </a:lnTo>
                            <a:lnTo>
                              <a:pt x="4153" y="2367"/>
                            </a:lnTo>
                            <a:lnTo>
                              <a:pt x="4136" y="2362"/>
                            </a:lnTo>
                            <a:lnTo>
                              <a:pt x="4120" y="2357"/>
                            </a:lnTo>
                            <a:lnTo>
                              <a:pt x="4106" y="2350"/>
                            </a:lnTo>
                            <a:lnTo>
                              <a:pt x="4092" y="2344"/>
                            </a:lnTo>
                            <a:lnTo>
                              <a:pt x="4080" y="2335"/>
                            </a:lnTo>
                            <a:lnTo>
                              <a:pt x="4068" y="2327"/>
                            </a:lnTo>
                            <a:lnTo>
                              <a:pt x="4056" y="2318"/>
                            </a:lnTo>
                            <a:lnTo>
                              <a:pt x="4047" y="2308"/>
                            </a:lnTo>
                            <a:lnTo>
                              <a:pt x="4038" y="2297"/>
                            </a:lnTo>
                            <a:lnTo>
                              <a:pt x="4028" y="2286"/>
                            </a:lnTo>
                            <a:lnTo>
                              <a:pt x="4021" y="2274"/>
                            </a:lnTo>
                            <a:lnTo>
                              <a:pt x="4014" y="2262"/>
                            </a:lnTo>
                            <a:lnTo>
                              <a:pt x="3999" y="2235"/>
                            </a:lnTo>
                            <a:lnTo>
                              <a:pt x="3987" y="2207"/>
                            </a:lnTo>
                            <a:lnTo>
                              <a:pt x="3975" y="2176"/>
                            </a:lnTo>
                            <a:lnTo>
                              <a:pt x="3964" y="2143"/>
                            </a:lnTo>
                            <a:lnTo>
                              <a:pt x="3942" y="2072"/>
                            </a:lnTo>
                            <a:lnTo>
                              <a:pt x="3917" y="1993"/>
                            </a:lnTo>
                            <a:lnTo>
                              <a:pt x="3904" y="1961"/>
                            </a:lnTo>
                            <a:lnTo>
                              <a:pt x="3890" y="1931"/>
                            </a:lnTo>
                            <a:lnTo>
                              <a:pt x="3872" y="1901"/>
                            </a:lnTo>
                            <a:lnTo>
                              <a:pt x="3855" y="1873"/>
                            </a:lnTo>
                            <a:lnTo>
                              <a:pt x="3836" y="1847"/>
                            </a:lnTo>
                            <a:lnTo>
                              <a:pt x="3815" y="1823"/>
                            </a:lnTo>
                            <a:lnTo>
                              <a:pt x="3793" y="1799"/>
                            </a:lnTo>
                            <a:lnTo>
                              <a:pt x="3769" y="1777"/>
                            </a:lnTo>
                            <a:lnTo>
                              <a:pt x="3745" y="1758"/>
                            </a:lnTo>
                            <a:lnTo>
                              <a:pt x="3718" y="1738"/>
                            </a:lnTo>
                            <a:lnTo>
                              <a:pt x="3692" y="1721"/>
                            </a:lnTo>
                            <a:lnTo>
                              <a:pt x="3664" y="1705"/>
                            </a:lnTo>
                            <a:lnTo>
                              <a:pt x="3634" y="1691"/>
                            </a:lnTo>
                            <a:lnTo>
                              <a:pt x="3605" y="1678"/>
                            </a:lnTo>
                            <a:lnTo>
                              <a:pt x="3575" y="1666"/>
                            </a:lnTo>
                            <a:lnTo>
                              <a:pt x="3545" y="1656"/>
                            </a:lnTo>
                            <a:lnTo>
                              <a:pt x="3513" y="1647"/>
                            </a:lnTo>
                            <a:lnTo>
                              <a:pt x="3482" y="1640"/>
                            </a:lnTo>
                            <a:lnTo>
                              <a:pt x="3449" y="1634"/>
                            </a:lnTo>
                            <a:lnTo>
                              <a:pt x="3417" y="1630"/>
                            </a:lnTo>
                            <a:lnTo>
                              <a:pt x="3385" y="1626"/>
                            </a:lnTo>
                            <a:lnTo>
                              <a:pt x="3352" y="1625"/>
                            </a:lnTo>
                            <a:lnTo>
                              <a:pt x="3320" y="1624"/>
                            </a:lnTo>
                            <a:lnTo>
                              <a:pt x="3287" y="1625"/>
                            </a:lnTo>
                            <a:lnTo>
                              <a:pt x="3255" y="1628"/>
                            </a:lnTo>
                            <a:lnTo>
                              <a:pt x="3223" y="1631"/>
                            </a:lnTo>
                            <a:lnTo>
                              <a:pt x="3191" y="1636"/>
                            </a:lnTo>
                            <a:lnTo>
                              <a:pt x="3160" y="1642"/>
                            </a:lnTo>
                            <a:lnTo>
                              <a:pt x="3129" y="1650"/>
                            </a:lnTo>
                            <a:lnTo>
                              <a:pt x="3099" y="1658"/>
                            </a:lnTo>
                            <a:lnTo>
                              <a:pt x="3070" y="1668"/>
                            </a:lnTo>
                            <a:lnTo>
                              <a:pt x="3041" y="1680"/>
                            </a:lnTo>
                            <a:lnTo>
                              <a:pt x="3017" y="1690"/>
                            </a:lnTo>
                            <a:lnTo>
                              <a:pt x="2995" y="1702"/>
                            </a:lnTo>
                            <a:lnTo>
                              <a:pt x="2973" y="1715"/>
                            </a:lnTo>
                            <a:lnTo>
                              <a:pt x="2952" y="1727"/>
                            </a:lnTo>
                            <a:lnTo>
                              <a:pt x="2933" y="1742"/>
                            </a:lnTo>
                            <a:lnTo>
                              <a:pt x="2914" y="1756"/>
                            </a:lnTo>
                            <a:lnTo>
                              <a:pt x="2896" y="1771"/>
                            </a:lnTo>
                            <a:lnTo>
                              <a:pt x="2879" y="1788"/>
                            </a:lnTo>
                            <a:lnTo>
                              <a:pt x="2861" y="1805"/>
                            </a:lnTo>
                            <a:lnTo>
                              <a:pt x="2845" y="1823"/>
                            </a:lnTo>
                            <a:lnTo>
                              <a:pt x="2831" y="1841"/>
                            </a:lnTo>
                            <a:lnTo>
                              <a:pt x="2817" y="1859"/>
                            </a:lnTo>
                            <a:lnTo>
                              <a:pt x="2804" y="1879"/>
                            </a:lnTo>
                            <a:lnTo>
                              <a:pt x="2791" y="1900"/>
                            </a:lnTo>
                            <a:lnTo>
                              <a:pt x="2779" y="1921"/>
                            </a:lnTo>
                            <a:lnTo>
                              <a:pt x="2768" y="1942"/>
                            </a:lnTo>
                            <a:lnTo>
                              <a:pt x="2736" y="2010"/>
                            </a:lnTo>
                            <a:lnTo>
                              <a:pt x="2703" y="2083"/>
                            </a:lnTo>
                            <a:lnTo>
                              <a:pt x="2671" y="2159"/>
                            </a:lnTo>
                            <a:lnTo>
                              <a:pt x="2637" y="2238"/>
                            </a:lnTo>
                            <a:lnTo>
                              <a:pt x="2604" y="2321"/>
                            </a:lnTo>
                            <a:lnTo>
                              <a:pt x="2571" y="2405"/>
                            </a:lnTo>
                            <a:lnTo>
                              <a:pt x="2537" y="2490"/>
                            </a:lnTo>
                            <a:lnTo>
                              <a:pt x="2503" y="2576"/>
                            </a:lnTo>
                            <a:lnTo>
                              <a:pt x="2470" y="2662"/>
                            </a:lnTo>
                            <a:lnTo>
                              <a:pt x="2436" y="2747"/>
                            </a:lnTo>
                            <a:lnTo>
                              <a:pt x="2402" y="2831"/>
                            </a:lnTo>
                            <a:lnTo>
                              <a:pt x="2369" y="2913"/>
                            </a:lnTo>
                            <a:lnTo>
                              <a:pt x="2336" y="2993"/>
                            </a:lnTo>
                            <a:lnTo>
                              <a:pt x="2303" y="3069"/>
                            </a:lnTo>
                            <a:lnTo>
                              <a:pt x="2270" y="3141"/>
                            </a:lnTo>
                            <a:lnTo>
                              <a:pt x="2238" y="3210"/>
                            </a:lnTo>
                            <a:lnTo>
                              <a:pt x="2218" y="3095"/>
                            </a:lnTo>
                            <a:lnTo>
                              <a:pt x="2199" y="2973"/>
                            </a:lnTo>
                            <a:lnTo>
                              <a:pt x="2180" y="2847"/>
                            </a:lnTo>
                            <a:lnTo>
                              <a:pt x="2162" y="2716"/>
                            </a:lnTo>
                            <a:lnTo>
                              <a:pt x="2145" y="2582"/>
                            </a:lnTo>
                            <a:lnTo>
                              <a:pt x="2126" y="2446"/>
                            </a:lnTo>
                            <a:lnTo>
                              <a:pt x="2109" y="2308"/>
                            </a:lnTo>
                            <a:lnTo>
                              <a:pt x="2092" y="2170"/>
                            </a:lnTo>
                            <a:lnTo>
                              <a:pt x="2074" y="2031"/>
                            </a:lnTo>
                            <a:lnTo>
                              <a:pt x="2056" y="1894"/>
                            </a:lnTo>
                            <a:lnTo>
                              <a:pt x="2038" y="1758"/>
                            </a:lnTo>
                            <a:lnTo>
                              <a:pt x="2020" y="1624"/>
                            </a:lnTo>
                            <a:lnTo>
                              <a:pt x="2000" y="1494"/>
                            </a:lnTo>
                            <a:lnTo>
                              <a:pt x="1980" y="1368"/>
                            </a:lnTo>
                            <a:lnTo>
                              <a:pt x="1960" y="1246"/>
                            </a:lnTo>
                            <a:lnTo>
                              <a:pt x="1937" y="1131"/>
                            </a:lnTo>
                            <a:lnTo>
                              <a:pt x="1935" y="1121"/>
                            </a:lnTo>
                            <a:lnTo>
                              <a:pt x="1933" y="1111"/>
                            </a:lnTo>
                            <a:lnTo>
                              <a:pt x="1929" y="1101"/>
                            </a:lnTo>
                            <a:lnTo>
                              <a:pt x="1924" y="1093"/>
                            </a:lnTo>
                            <a:lnTo>
                              <a:pt x="1919" y="1084"/>
                            </a:lnTo>
                            <a:lnTo>
                              <a:pt x="1914" y="1077"/>
                            </a:lnTo>
                            <a:lnTo>
                              <a:pt x="1909" y="1068"/>
                            </a:lnTo>
                            <a:lnTo>
                              <a:pt x="1903" y="1062"/>
                            </a:lnTo>
                            <a:lnTo>
                              <a:pt x="1890" y="1050"/>
                            </a:lnTo>
                            <a:lnTo>
                              <a:pt x="1875" y="1039"/>
                            </a:lnTo>
                            <a:lnTo>
                              <a:pt x="1860" y="1030"/>
                            </a:lnTo>
                            <a:lnTo>
                              <a:pt x="1844" y="1023"/>
                            </a:lnTo>
                            <a:lnTo>
                              <a:pt x="1827" y="1018"/>
                            </a:lnTo>
                            <a:lnTo>
                              <a:pt x="1811" y="1014"/>
                            </a:lnTo>
                            <a:lnTo>
                              <a:pt x="1795" y="1013"/>
                            </a:lnTo>
                            <a:lnTo>
                              <a:pt x="1779" y="1014"/>
                            </a:lnTo>
                            <a:lnTo>
                              <a:pt x="1764" y="1017"/>
                            </a:lnTo>
                            <a:lnTo>
                              <a:pt x="1750" y="1022"/>
                            </a:lnTo>
                            <a:lnTo>
                              <a:pt x="1744" y="1025"/>
                            </a:lnTo>
                            <a:lnTo>
                              <a:pt x="1737" y="1029"/>
                            </a:lnTo>
                            <a:lnTo>
                              <a:pt x="1733" y="1033"/>
                            </a:lnTo>
                            <a:lnTo>
                              <a:pt x="1726" y="1038"/>
                            </a:lnTo>
                            <a:lnTo>
                              <a:pt x="1710" y="1054"/>
                            </a:lnTo>
                            <a:lnTo>
                              <a:pt x="1697" y="1071"/>
                            </a:lnTo>
                            <a:lnTo>
                              <a:pt x="1683" y="1087"/>
                            </a:lnTo>
                            <a:lnTo>
                              <a:pt x="1671" y="1104"/>
                            </a:lnTo>
                            <a:lnTo>
                              <a:pt x="1649" y="1137"/>
                            </a:lnTo>
                            <a:lnTo>
                              <a:pt x="1629" y="1170"/>
                            </a:lnTo>
                            <a:lnTo>
                              <a:pt x="1595" y="1238"/>
                            </a:lnTo>
                            <a:lnTo>
                              <a:pt x="1560" y="1304"/>
                            </a:lnTo>
                            <a:lnTo>
                              <a:pt x="1550" y="1321"/>
                            </a:lnTo>
                            <a:lnTo>
                              <a:pt x="1539" y="1337"/>
                            </a:lnTo>
                            <a:lnTo>
                              <a:pt x="1528" y="1354"/>
                            </a:lnTo>
                            <a:lnTo>
                              <a:pt x="1515" y="1370"/>
                            </a:lnTo>
                            <a:lnTo>
                              <a:pt x="1502" y="1387"/>
                            </a:lnTo>
                            <a:lnTo>
                              <a:pt x="1487" y="1403"/>
                            </a:lnTo>
                            <a:lnTo>
                              <a:pt x="1471" y="1420"/>
                            </a:lnTo>
                            <a:lnTo>
                              <a:pt x="1454" y="1436"/>
                            </a:lnTo>
                            <a:lnTo>
                              <a:pt x="1434" y="1452"/>
                            </a:lnTo>
                            <a:lnTo>
                              <a:pt x="1414" y="1468"/>
                            </a:lnTo>
                            <a:lnTo>
                              <a:pt x="1391" y="1484"/>
                            </a:lnTo>
                            <a:lnTo>
                              <a:pt x="1367" y="1500"/>
                            </a:lnTo>
                            <a:lnTo>
                              <a:pt x="1340" y="1516"/>
                            </a:lnTo>
                            <a:lnTo>
                              <a:pt x="1310" y="1532"/>
                            </a:lnTo>
                            <a:lnTo>
                              <a:pt x="1280" y="1547"/>
                            </a:lnTo>
                            <a:lnTo>
                              <a:pt x="1247" y="1563"/>
                            </a:lnTo>
                            <a:lnTo>
                              <a:pt x="1223" y="1571"/>
                            </a:lnTo>
                            <a:lnTo>
                              <a:pt x="1196" y="1581"/>
                            </a:lnTo>
                            <a:lnTo>
                              <a:pt x="1167" y="1588"/>
                            </a:lnTo>
                            <a:lnTo>
                              <a:pt x="1135" y="1596"/>
                            </a:lnTo>
                            <a:lnTo>
                              <a:pt x="1101" y="1602"/>
                            </a:lnTo>
                            <a:lnTo>
                              <a:pt x="1063" y="1606"/>
                            </a:lnTo>
                            <a:lnTo>
                              <a:pt x="1043" y="1607"/>
                            </a:lnTo>
                            <a:lnTo>
                              <a:pt x="1023" y="1607"/>
                            </a:lnTo>
                            <a:lnTo>
                              <a:pt x="1002" y="1607"/>
                            </a:lnTo>
                            <a:lnTo>
                              <a:pt x="983" y="1606"/>
                            </a:lnTo>
                            <a:lnTo>
                              <a:pt x="961" y="1604"/>
                            </a:lnTo>
                            <a:lnTo>
                              <a:pt x="940" y="1602"/>
                            </a:lnTo>
                            <a:lnTo>
                              <a:pt x="918" y="1598"/>
                            </a:lnTo>
                            <a:lnTo>
                              <a:pt x="896" y="1595"/>
                            </a:lnTo>
                            <a:lnTo>
                              <a:pt x="872" y="1590"/>
                            </a:lnTo>
                            <a:lnTo>
                              <a:pt x="850" y="1583"/>
                            </a:lnTo>
                            <a:lnTo>
                              <a:pt x="827" y="1576"/>
                            </a:lnTo>
                            <a:lnTo>
                              <a:pt x="805" y="1569"/>
                            </a:lnTo>
                            <a:lnTo>
                              <a:pt x="782" y="1559"/>
                            </a:lnTo>
                            <a:lnTo>
                              <a:pt x="758" y="1549"/>
                            </a:lnTo>
                            <a:lnTo>
                              <a:pt x="735" y="1538"/>
                            </a:lnTo>
                            <a:lnTo>
                              <a:pt x="712" y="1525"/>
                            </a:lnTo>
                            <a:lnTo>
                              <a:pt x="688" y="1511"/>
                            </a:lnTo>
                            <a:lnTo>
                              <a:pt x="665" y="1495"/>
                            </a:lnTo>
                            <a:lnTo>
                              <a:pt x="642" y="1479"/>
                            </a:lnTo>
                            <a:lnTo>
                              <a:pt x="618" y="1461"/>
                            </a:lnTo>
                            <a:lnTo>
                              <a:pt x="599" y="1445"/>
                            </a:lnTo>
                            <a:lnTo>
                              <a:pt x="580" y="1428"/>
                            </a:lnTo>
                            <a:lnTo>
                              <a:pt x="564" y="1409"/>
                            </a:lnTo>
                            <a:lnTo>
                              <a:pt x="548" y="1392"/>
                            </a:lnTo>
                            <a:lnTo>
                              <a:pt x="533" y="1373"/>
                            </a:lnTo>
                            <a:lnTo>
                              <a:pt x="519" y="1354"/>
                            </a:lnTo>
                            <a:lnTo>
                              <a:pt x="506" y="1334"/>
                            </a:lnTo>
                            <a:lnTo>
                              <a:pt x="493" y="1315"/>
                            </a:lnTo>
                            <a:lnTo>
                              <a:pt x="482" y="1294"/>
                            </a:lnTo>
                            <a:lnTo>
                              <a:pt x="471" y="1273"/>
                            </a:lnTo>
                            <a:lnTo>
                              <a:pt x="463" y="1252"/>
                            </a:lnTo>
                            <a:lnTo>
                              <a:pt x="454" y="1231"/>
                            </a:lnTo>
                            <a:lnTo>
                              <a:pt x="445" y="1211"/>
                            </a:lnTo>
                            <a:lnTo>
                              <a:pt x="438" y="1190"/>
                            </a:lnTo>
                            <a:lnTo>
                              <a:pt x="432" y="1168"/>
                            </a:lnTo>
                            <a:lnTo>
                              <a:pt x="427" y="1147"/>
                            </a:lnTo>
                            <a:lnTo>
                              <a:pt x="422" y="1125"/>
                            </a:lnTo>
                            <a:lnTo>
                              <a:pt x="418" y="1104"/>
                            </a:lnTo>
                            <a:lnTo>
                              <a:pt x="416" y="1083"/>
                            </a:lnTo>
                            <a:lnTo>
                              <a:pt x="413" y="1061"/>
                            </a:lnTo>
                            <a:lnTo>
                              <a:pt x="412" y="1040"/>
                            </a:lnTo>
                            <a:lnTo>
                              <a:pt x="411" y="1019"/>
                            </a:lnTo>
                            <a:lnTo>
                              <a:pt x="411" y="1000"/>
                            </a:lnTo>
                            <a:lnTo>
                              <a:pt x="411" y="979"/>
                            </a:lnTo>
                            <a:lnTo>
                              <a:pt x="412" y="959"/>
                            </a:lnTo>
                            <a:lnTo>
                              <a:pt x="415" y="941"/>
                            </a:lnTo>
                            <a:lnTo>
                              <a:pt x="417" y="921"/>
                            </a:lnTo>
                            <a:lnTo>
                              <a:pt x="420" y="903"/>
                            </a:lnTo>
                            <a:lnTo>
                              <a:pt x="423" y="886"/>
                            </a:lnTo>
                            <a:lnTo>
                              <a:pt x="428" y="868"/>
                            </a:lnTo>
                            <a:lnTo>
                              <a:pt x="433" y="852"/>
                            </a:lnTo>
                            <a:lnTo>
                              <a:pt x="439" y="837"/>
                            </a:lnTo>
                            <a:lnTo>
                              <a:pt x="449" y="810"/>
                            </a:lnTo>
                            <a:lnTo>
                              <a:pt x="461" y="784"/>
                            </a:lnTo>
                            <a:lnTo>
                              <a:pt x="472" y="759"/>
                            </a:lnTo>
                            <a:lnTo>
                              <a:pt x="485" y="736"/>
                            </a:lnTo>
                            <a:lnTo>
                              <a:pt x="497" y="714"/>
                            </a:lnTo>
                            <a:lnTo>
                              <a:pt x="509" y="693"/>
                            </a:lnTo>
                            <a:lnTo>
                              <a:pt x="523" y="673"/>
                            </a:lnTo>
                            <a:lnTo>
                              <a:pt x="536" y="654"/>
                            </a:lnTo>
                            <a:lnTo>
                              <a:pt x="550" y="637"/>
                            </a:lnTo>
                            <a:lnTo>
                              <a:pt x="563" y="619"/>
                            </a:lnTo>
                            <a:lnTo>
                              <a:pt x="577" y="603"/>
                            </a:lnTo>
                            <a:lnTo>
                              <a:pt x="590" y="589"/>
                            </a:lnTo>
                            <a:lnTo>
                              <a:pt x="618" y="561"/>
                            </a:lnTo>
                            <a:lnTo>
                              <a:pt x="645" y="537"/>
                            </a:lnTo>
                            <a:lnTo>
                              <a:pt x="672" y="516"/>
                            </a:lnTo>
                            <a:lnTo>
                              <a:pt x="697" y="498"/>
                            </a:lnTo>
                            <a:lnTo>
                              <a:pt x="721" y="483"/>
                            </a:lnTo>
                            <a:lnTo>
                              <a:pt x="744" y="471"/>
                            </a:lnTo>
                            <a:lnTo>
                              <a:pt x="764" y="460"/>
                            </a:lnTo>
                            <a:lnTo>
                              <a:pt x="782" y="453"/>
                            </a:lnTo>
                            <a:lnTo>
                              <a:pt x="798" y="446"/>
                            </a:lnTo>
                            <a:lnTo>
                              <a:pt x="809" y="442"/>
                            </a:lnTo>
                            <a:lnTo>
                              <a:pt x="839" y="432"/>
                            </a:lnTo>
                            <a:lnTo>
                              <a:pt x="867" y="423"/>
                            </a:lnTo>
                            <a:lnTo>
                              <a:pt x="894" y="416"/>
                            </a:lnTo>
                            <a:lnTo>
                              <a:pt x="920" y="411"/>
                            </a:lnTo>
                            <a:lnTo>
                              <a:pt x="946" y="406"/>
                            </a:lnTo>
                            <a:lnTo>
                              <a:pt x="971" y="404"/>
                            </a:lnTo>
                            <a:lnTo>
                              <a:pt x="994" y="401"/>
                            </a:lnTo>
                            <a:lnTo>
                              <a:pt x="1017" y="401"/>
                            </a:lnTo>
                            <a:lnTo>
                              <a:pt x="1039" y="401"/>
                            </a:lnTo>
                            <a:lnTo>
                              <a:pt x="1060" y="402"/>
                            </a:lnTo>
                            <a:lnTo>
                              <a:pt x="1081" y="405"/>
                            </a:lnTo>
                            <a:lnTo>
                              <a:pt x="1101" y="407"/>
                            </a:lnTo>
                            <a:lnTo>
                              <a:pt x="1120" y="411"/>
                            </a:lnTo>
                            <a:lnTo>
                              <a:pt x="1140" y="415"/>
                            </a:lnTo>
                            <a:lnTo>
                              <a:pt x="1158" y="419"/>
                            </a:lnTo>
                            <a:lnTo>
                              <a:pt x="1177" y="426"/>
                            </a:lnTo>
                            <a:lnTo>
                              <a:pt x="1211" y="437"/>
                            </a:lnTo>
                            <a:lnTo>
                              <a:pt x="1245" y="450"/>
                            </a:lnTo>
                            <a:lnTo>
                              <a:pt x="1279" y="464"/>
                            </a:lnTo>
                            <a:lnTo>
                              <a:pt x="1312" y="476"/>
                            </a:lnTo>
                            <a:lnTo>
                              <a:pt x="1345" y="489"/>
                            </a:lnTo>
                            <a:lnTo>
                              <a:pt x="1378" y="500"/>
                            </a:lnTo>
                            <a:lnTo>
                              <a:pt x="1395" y="505"/>
                            </a:lnTo>
                            <a:lnTo>
                              <a:pt x="1412" y="510"/>
                            </a:lnTo>
                            <a:lnTo>
                              <a:pt x="1429" y="514"/>
                            </a:lnTo>
                            <a:lnTo>
                              <a:pt x="1448" y="518"/>
                            </a:lnTo>
                            <a:lnTo>
                              <a:pt x="1459" y="518"/>
                            </a:lnTo>
                            <a:lnTo>
                              <a:pt x="1470" y="518"/>
                            </a:lnTo>
                            <a:lnTo>
                              <a:pt x="1481" y="516"/>
                            </a:lnTo>
                            <a:lnTo>
                              <a:pt x="1492" y="514"/>
                            </a:lnTo>
                            <a:lnTo>
                              <a:pt x="1503" y="510"/>
                            </a:lnTo>
                            <a:lnTo>
                              <a:pt x="1513" y="505"/>
                            </a:lnTo>
                            <a:lnTo>
                              <a:pt x="1524" y="499"/>
                            </a:lnTo>
                            <a:lnTo>
                              <a:pt x="1534" y="493"/>
                            </a:lnTo>
                            <a:lnTo>
                              <a:pt x="1544" y="484"/>
                            </a:lnTo>
                            <a:lnTo>
                              <a:pt x="1552" y="476"/>
                            </a:lnTo>
                            <a:lnTo>
                              <a:pt x="1562" y="467"/>
                            </a:lnTo>
                            <a:lnTo>
                              <a:pt x="1569" y="456"/>
                            </a:lnTo>
                            <a:lnTo>
                              <a:pt x="1577" y="446"/>
                            </a:lnTo>
                            <a:lnTo>
                              <a:pt x="1584" y="434"/>
                            </a:lnTo>
                            <a:lnTo>
                              <a:pt x="1590" y="422"/>
                            </a:lnTo>
                            <a:lnTo>
                              <a:pt x="1595" y="410"/>
                            </a:lnTo>
                            <a:lnTo>
                              <a:pt x="1599" y="396"/>
                            </a:lnTo>
                            <a:lnTo>
                              <a:pt x="1602" y="383"/>
                            </a:lnTo>
                            <a:lnTo>
                              <a:pt x="1605" y="369"/>
                            </a:lnTo>
                            <a:lnTo>
                              <a:pt x="1606" y="354"/>
                            </a:lnTo>
                            <a:lnTo>
                              <a:pt x="1606" y="340"/>
                            </a:lnTo>
                            <a:lnTo>
                              <a:pt x="1605" y="325"/>
                            </a:lnTo>
                            <a:lnTo>
                              <a:pt x="1602" y="310"/>
                            </a:lnTo>
                            <a:lnTo>
                              <a:pt x="1599" y="296"/>
                            </a:lnTo>
                            <a:lnTo>
                              <a:pt x="1594" y="281"/>
                            </a:lnTo>
                            <a:lnTo>
                              <a:pt x="1587" y="265"/>
                            </a:lnTo>
                            <a:lnTo>
                              <a:pt x="1579" y="250"/>
                            </a:lnTo>
                            <a:lnTo>
                              <a:pt x="1569" y="235"/>
                            </a:lnTo>
                            <a:lnTo>
                              <a:pt x="1557" y="220"/>
                            </a:lnTo>
                            <a:lnTo>
                              <a:pt x="1545" y="205"/>
                            </a:lnTo>
                            <a:lnTo>
                              <a:pt x="1530" y="191"/>
                            </a:lnTo>
                            <a:lnTo>
                              <a:pt x="1513" y="177"/>
                            </a:lnTo>
                            <a:lnTo>
                              <a:pt x="1492" y="161"/>
                            </a:lnTo>
                            <a:lnTo>
                              <a:pt x="1470" y="145"/>
                            </a:lnTo>
                            <a:lnTo>
                              <a:pt x="1448" y="130"/>
                            </a:lnTo>
                            <a:lnTo>
                              <a:pt x="1423" y="115"/>
                            </a:lnTo>
                            <a:lnTo>
                              <a:pt x="1400" y="102"/>
                            </a:lnTo>
                            <a:lnTo>
                              <a:pt x="1374" y="88"/>
                            </a:lnTo>
                            <a:lnTo>
                              <a:pt x="1348" y="76"/>
                            </a:lnTo>
                            <a:lnTo>
                              <a:pt x="1323" y="65"/>
                            </a:lnTo>
                            <a:lnTo>
                              <a:pt x="1296" y="54"/>
                            </a:lnTo>
                            <a:lnTo>
                              <a:pt x="1267" y="44"/>
                            </a:lnTo>
                            <a:lnTo>
                              <a:pt x="1239" y="34"/>
                            </a:lnTo>
                            <a:lnTo>
                              <a:pt x="1210" y="27"/>
                            </a:lnTo>
                            <a:lnTo>
                              <a:pt x="1180" y="20"/>
                            </a:lnTo>
                            <a:lnTo>
                              <a:pt x="1150" y="13"/>
                            </a:lnTo>
                            <a:lnTo>
                              <a:pt x="1119" y="9"/>
                            </a:lnTo>
                            <a:lnTo>
                              <a:pt x="1088" y="5"/>
                            </a:lnTo>
                            <a:lnTo>
                              <a:pt x="1064" y="2"/>
                            </a:lnTo>
                            <a:lnTo>
                              <a:pt x="1039" y="1"/>
                            </a:lnTo>
                            <a:lnTo>
                              <a:pt x="1016" y="0"/>
                            </a:lnTo>
                            <a:lnTo>
                              <a:pt x="991" y="0"/>
                            </a:lnTo>
                            <a:lnTo>
                              <a:pt x="987" y="0"/>
                            </a:lnTo>
                            <a:lnTo>
                              <a:pt x="960" y="0"/>
                            </a:lnTo>
                            <a:lnTo>
                              <a:pt x="931" y="1"/>
                            </a:lnTo>
                            <a:lnTo>
                              <a:pt x="904" y="4"/>
                            </a:lnTo>
                            <a:lnTo>
                              <a:pt x="876" y="6"/>
                            </a:lnTo>
                            <a:lnTo>
                              <a:pt x="849" y="10"/>
                            </a:lnTo>
                            <a:lnTo>
                              <a:pt x="822" y="13"/>
                            </a:lnTo>
                            <a:lnTo>
                              <a:pt x="795" y="18"/>
                            </a:lnTo>
                            <a:lnTo>
                              <a:pt x="769" y="25"/>
                            </a:lnTo>
                            <a:lnTo>
                              <a:pt x="742" y="31"/>
                            </a:lnTo>
                            <a:lnTo>
                              <a:pt x="717" y="38"/>
                            </a:lnTo>
                            <a:lnTo>
                              <a:pt x="691" y="47"/>
                            </a:lnTo>
                            <a:lnTo>
                              <a:pt x="664" y="55"/>
                            </a:lnTo>
                            <a:lnTo>
                              <a:pt x="638" y="64"/>
                            </a:lnTo>
                            <a:lnTo>
                              <a:pt x="612" y="74"/>
                            </a:lnTo>
                            <a:lnTo>
                              <a:pt x="588" y="85"/>
                            </a:lnTo>
                            <a:lnTo>
                              <a:pt x="562" y="96"/>
                            </a:lnTo>
                            <a:close/>
                          </a:path>
                        </a:pathLst>
                      </a:custGeom>
                      <a:solidFill>
                        <a:srgbClr val="0082C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 o:spid="_x0000_s1026" style="position:absolute;margin-left:404.15pt;margin-top:-3.25pt;width:28.4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57,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" path="m562,96r-41,19l485,135r-35,20l420,175r-30,21l363,217r-26,21l314,260r-22,22l271,304r-19,22l233,350r-35,46l163,445r-16,25l131,496r-14,24l103,546,91,572,79,597,69,623,59,649,49,676r-7,26l34,727r-6,26l22,779r-5,26l12,830r-2,25l4,904,1,952,,998r1,45l4,1085r3,40l12,1160r6,33l27,1241r13,55l49,1327r10,32l71,1392r15,34l103,1463r21,40l147,1542r27,41l205,1625r34,44l259,1693r20,23l301,1738r22,25l352,1790r31,27l415,1841r33,23l483,1886r36,21l556,1926r39,17l633,1959r41,13l714,1986r42,11l798,2005r41,9l882,2020r42,5l967,2027r43,2l1053,2029r41,-3l1136,2023r42,-5l1218,2012r40,-9l1297,1992r39,-11l1373,1966r37,-15l1444,1934r35,-18l1510,1895r31,-22l1569,1850r25,-21l1615,1808r18,-20l1664,1754r21,-27l1693,1716r6,-7l1704,1704r5,-3l1710,1701r2,1l1714,1705r1,2l1718,1715r2,12l2113,4028r62,-121l2239,3779r67,-132l2372,3513r67,-138l2507,3239r66,-136l2638,2969r65,-130l2764,2714r61,-119l2881,2484r54,-102l2985,2290r46,-80l3071,2143r12,-16l3097,2112r13,-13l3126,2086r16,-12l3160,2064r18,-10l3198,2046r20,-9l3241,2031r22,-6l3287,2021r26,-3l3340,2015r28,l3398,2015r19,l3438,2016r18,3l3475,2021r18,4l3512,2029r17,5l3546,2040r17,7l3580,2054r18,10l3615,2074r17,11l3649,2097r17,15l3685,2127r14,13l3714,2155r12,15l3737,2184r10,15l3756,2215r8,16l3772,2247r13,33l3796,2315r10,35l3817,2386r11,36l3842,2459r7,20l3858,2497r8,20l3877,2535r11,20l3901,2573r13,20l3930,2611r17,20l3966,2651r19,18l4007,2689r26,19l4060,2725r28,15l4117,2754r28,11l4174,2773r28,6l4233,2784r30,3l4292,2788r29,-1l4351,2784r29,-5l4410,2773r28,-7l4466,2756r27,-11l4520,2733r26,-14l4572,2703r23,-16l4618,2669r21,-18l4660,2631r20,-22l4697,2587r16,-24l4728,2540r12,-24l4750,2490r10,-27l4766,2436r7,-41l4778,2356r2,-37l4782,2284r2,-65l4788,2161r1,-12l4791,2137r3,-13l4798,2113r3,-11l4806,2092r6,-9l4818,2074r8,-7l4834,2058r10,-6l4855,2046r13,-6l4881,2035r15,-4l4912,2027r17,-3l4945,2023r15,l4973,2023r14,2l4998,2027r11,4l5020,2035r8,6l5037,2047r8,6l5052,2061r7,8l5065,2078r5,8l5075,2096r10,20l5092,2137r7,22l5106,2181r6,22l5119,2224r7,19l5135,2262r7,13l5151,2289r7,11l5166,2310r16,17l5196,2340r15,10l5227,2359r15,7l5258,2373r10,4l5285,2382r22,5l5334,2392r29,5l5395,2398r16,l5428,2397r17,-2l5461,2393r11,-4l5483,2387r13,-5l5508,2376r12,-6l5534,2362r12,-9l5560,2343r13,-11l5585,2318r14,-13l5611,2289r12,-17l5634,2253r10,-21l5654,2211r7,-17l5665,2177r4,-17l5671,2142r1,-21l5672,2097r-1,-27l5670,2040r,-6l5671,2030r3,-5l5676,2023r4,-3l5685,2019r3,l5695,2020r4,4l5704,2029r6,6l5715,2045r5,11l5724,2069r5,16l5731,2104r4,18l5740,2138r7,16l5756,2167r8,14l5775,2193r13,11l5801,2215r14,9l5829,2232r16,6l5861,2245r16,4l5895,2254r17,3l5929,2259r18,l5964,2259r18,-1l5999,2256r16,-3l6032,2248r15,-5l6063,2236r13,-7l6090,2220r12,-10l6113,2199r10,-11l6131,2175r6,-14l6144,2146r6,-23l6153,2102r3,-18l6157,2066r-1,-15l6155,2037r-4,-14l6146,2009r-5,-13l6134,1981r-8,-15l6118,1951r-9,-13l6101,1927r-10,-10l6082,1909r-10,-8l6063,1896r-10,-5l6043,1888r-10,-4l6022,1883r-10,-3l6002,1880r-20,-1l5963,1879r-19,-1l5926,1877r-8,-3l5910,1872r-7,-3l5896,1866r-6,-7l5883,1853r-4,-7l5874,1837r-5,-9l5866,1815r-3,-12l5861,1787r-2,-11l5856,1765r-3,-11l5849,1743r-6,-11l5837,1721r-6,-10l5823,1701r-7,-10l5807,1683r-8,-8l5789,1667r-9,-6l5771,1655r-9,-5l5752,1645r-23,-9l5707,1630r-24,-4l5660,1624r-24,l5612,1625r-22,4l5567,1633r-16,4l5536,1642r-13,5l5510,1653r-12,8l5488,1668r-9,9l5469,1685r-8,10l5453,1705r-6,10l5441,1726r-12,22l5422,1771r-7,25l5410,1820r-4,26l5404,1870r-5,48l5393,1962r-2,8l5388,1976r-6,6l5375,1987r-8,4l5358,1994r-8,3l5340,1998r-11,1l5319,1998r-10,-1l5299,1996r-9,-4l5281,1988r-7,-5l5268,1978r-7,-9l5255,1955r-7,-17l5241,1918r-8,-22l5225,1872r-11,-26l5201,1819r-14,-27l5169,1765r-9,-13l5150,1738r-13,-12l5126,1712r-13,-12l5099,1689r-14,-11l5069,1667r-17,-10l5033,1647r-18,-8l4994,1630r-26,-7l4944,1617r-25,-3l4896,1612r-25,1l4848,1614r-23,4l4801,1622r-19,4l4763,1630r-17,5l4730,1641r-16,5l4701,1652r-14,8l4675,1667r-12,7l4652,1683r-11,8l4631,1701r-21,22l4589,1748r-12,16l4566,1781r-10,16l4547,1813r-7,16l4535,1846r-6,16l4525,1878r-2,16l4519,1910r-1,17l4517,1943r-2,32l4514,2008r,32l4514,2072r-1,32l4509,2135r-2,16l4504,2166r-5,16l4495,2198r-7,16l4482,2229r-8,16l4464,2261r-9,13l4445,2288r-9,12l4425,2311r-10,11l4402,2333r-12,8l4378,2350r-15,9l4348,2365r-15,5l4315,2375r-18,2l4277,2380r-22,1l4232,2380r-21,-2l4190,2375r-19,-3l4153,2367r-17,-5l4120,2357r-14,-7l4092,2344r-12,-9l4068,2327r-12,-9l4047,2308r-9,-11l4028,2286r-7,-12l4014,2262r-15,-27l3987,2207r-12,-31l3964,2143r-22,-71l3917,1993r-13,-32l3890,1931r-18,-30l3855,1873r-19,-26l3815,1823r-22,-24l3769,1777r-24,-19l3718,1738r-26,-17l3664,1705r-30,-14l3605,1678r-30,-12l3545,1656r-32,-9l3482,1640r-33,-6l3417,1630r-32,-4l3352,1625r-32,-1l3287,1625r-32,3l3223,1631r-32,5l3160,1642r-31,8l3099,1658r-29,10l3041,1680r-24,10l2995,1702r-22,13l2952,1727r-19,15l2914,1756r-18,15l2879,1788r-18,17l2845,1823r-14,18l2817,1859r-13,20l2791,1900r-12,21l2768,1942r-32,68l2703,2083r-32,76l2637,2238r-33,83l2571,2405r-34,85l2503,2576r-33,86l2436,2747r-34,84l2369,2913r-33,80l2303,3069r-33,72l2238,3210r-20,-115l2199,2973r-19,-126l2162,2716r-17,-134l2126,2446r-17,-138l2092,2170r-18,-139l2056,1894r-18,-136l2020,1624r-20,-130l1980,1368r-20,-122l1937,1131r-2,-10l1933,1111r-4,-10l1924,1093r-5,-9l1914,1077r-5,-9l1903,1062r-13,-12l1875,1039r-15,-9l1844,1023r-17,-5l1811,1014r-16,-1l1779,1014r-15,3l1750,1022r-6,3l1737,1029r-4,4l1726,1038r-16,16l1697,1071r-14,16l1671,1104r-22,33l1629,1170r-34,68l1560,1304r-10,17l1539,1337r-11,17l1515,1370r-13,17l1487,1403r-16,17l1454,1436r-20,16l1414,1468r-23,16l1367,1500r-27,16l1310,1532r-30,15l1247,1563r-24,8l1196,1581r-29,7l1135,1596r-34,6l1063,1606r-20,1l1023,1607r-21,l983,1606r-22,-2l940,1602r-22,-4l896,1595r-24,-5l850,1583r-23,-7l805,1569r-23,-10l758,1549r-23,-11l712,1525r-24,-14l665,1495r-23,-16l618,1461r-19,-16l580,1428r-16,-19l548,1392r-15,-19l519,1354r-13,-20l493,1315r-11,-21l471,1273r-8,-21l454,1231r-9,-20l438,1190r-6,-22l427,1147r-5,-22l418,1104r-2,-21l413,1061r-1,-21l411,1019r,-19l411,979r1,-20l415,941r2,-20l420,903r3,-17l428,868r5,-16l439,837r10,-27l461,784r11,-25l485,736r12,-22l509,693r14,-20l536,654r14,-17l563,619r14,-16l590,589r28,-28l645,537r27,-21l697,498r24,-15l744,471r20,-11l782,453r16,-7l809,442r30,-10l867,423r27,-7l920,411r26,-5l971,404r23,-3l1017,401r22,l1060,402r21,3l1101,407r19,4l1140,415r18,4l1177,426r34,11l1245,450r34,14l1312,476r33,13l1378,500r17,5l1412,510r17,4l1448,518r11,l1470,518r11,-2l1492,514r11,-4l1513,505r11,-6l1534,493r10,-9l1552,476r10,-9l1569,456r8,-10l1584,434r6,-12l1595,410r4,-14l1602,383r3,-14l1606,354r,-14l1605,325r-3,-15l1599,296r-5,-15l1587,265r-8,-15l1569,235r-12,-15l1545,205r-15,-14l1513,177r-21,-16l1470,145r-22,-15l1423,115r-23,-13l1374,88,1348,76,1323,65,1296,54,1267,44,1239,34r-29,-7l1180,20r-30,-7l1119,9,1088,5,1064,2,1039,1,1016,,991,r-4,l960,,931,1,904,4,876,6r-27,4l822,13r-27,5l769,25r-27,6l717,38r-26,9l664,55r-26,9l612,74,588,85,562,96xe" fillcolor="#0082c2" stroked="f">
              <v:path arrowok="t" o:connecttype="custom" o:connectlocs="11599,23161;1289,45561;2870,77612;20620,104691;51668,118143;84590,113114;100173,99486;154535,173647;185114,120717;203567,118202;217568,126039;226003,146042;241176,161073;264784,159845;279195,142474;282241,121302;292785,118553;299112,127560;308016,138789;322661,138965;331858,127326;333616,118143;338302,128262;351424,131946;360446,122939;356286,111651;346211,109487;342637,101943;334319,95334;320377,98550;315632,115570;308602,115687;300284,100129;283998,94398;271286,99486;264608,113640;261503,132239;250549,139199;237075,134988;225828,109546;203977,95918;178143,98258;163498,111125;138777,170372;120441,110774;111479,62113;101110,60709;87109,82057;66489,93345;47157,91766;30403,79191;24194,62055;27006,45854;40831,29126;59576,23453;80724,29243;90917,27840;93670,17312;80490,5147;58053,0;37374,3743" o:connectangles="0,0,0,0,0,0,0,0,0,0,0,0,0,0,0,0,0,0,0,0,0,0,0,0,0,0,0,0,0,0,0,0,0,0,0,0,0,0,0,0,0,0,0,0,0,0,0,0,0,0,0,0,0,0,0,0,0,0,0,0,0"/>
            </v:shape>
          </w:pict>
        </mc:Fallback>
      </mc:AlternateContent>
    </w:r>
    <w:r w:rsidRPr="00E97D1F">
      <w:rPr>
        <w:color w:val="0070C0"/>
        <w:sz w:val="16"/>
        <w:lang w:eastAsia="nl-NL"/>
      </w:rPr>
      <w:ptab w:relativeTo="margin" w:alignment="left" w:leader="none"/>
    </w:r>
    <w:r w:rsidRPr="00E97D1F">
      <w:rPr>
        <w:color w:val="0070C0"/>
        <w:sz w:val="16"/>
        <w:lang w:eastAsia="nl-NL"/>
      </w:rPr>
      <w:t xml:space="preserve">OAD Europese aanbesteding groenstromen Gooi en Vechtstreek versie </w:t>
    </w:r>
    <w:r>
      <w:rPr>
        <w:color w:val="0070C0"/>
        <w:sz w:val="16"/>
        <w:lang w:eastAsia="nl-NL"/>
      </w:rPr>
      <w:t>28</w:t>
    </w:r>
    <w:r w:rsidRPr="00E97D1F">
      <w:rPr>
        <w:color w:val="0070C0"/>
        <w:sz w:val="16"/>
        <w:lang w:eastAsia="nl-NL"/>
      </w:rPr>
      <w:t>-0</w:t>
    </w:r>
    <w:r>
      <w:rPr>
        <w:color w:val="0070C0"/>
        <w:sz w:val="16"/>
        <w:lang w:eastAsia="nl-NL"/>
      </w:rPr>
      <w:t>9-</w:t>
    </w:r>
    <w:r w:rsidRPr="00E97D1F">
      <w:rPr>
        <w:color w:val="0070C0"/>
        <w:sz w:val="16"/>
        <w:lang w:eastAsia="nl-NL"/>
      </w:rPr>
      <w:t>2020</w:t>
    </w:r>
    <w:r w:rsidR="00715E96">
      <w:rPr>
        <w:color w:val="0070C0"/>
        <w:sz w:val="16"/>
        <w:lang w:eastAsia="nl-NL"/>
      </w:rPr>
      <w:t xml:space="preserve"> – versie 3</w:t>
    </w:r>
    <w:r>
      <w:rPr>
        <w:sz w:val="16"/>
        <w:lang w:eastAsia="nl-NL"/>
      </w:rPr>
      <w:tab/>
    </w:r>
    <w:r w:rsidRPr="00D46D1F">
      <w:rPr>
        <w:b/>
        <w:color w:val="0082C2"/>
        <w:sz w:val="16"/>
        <w:lang w:eastAsia="nl-NL"/>
      </w:rPr>
      <w:fldChar w:fldCharType="begin"/>
    </w:r>
    <w:r w:rsidRPr="00D46D1F">
      <w:rPr>
        <w:b/>
        <w:color w:val="0082C2"/>
        <w:sz w:val="16"/>
        <w:lang w:eastAsia="nl-NL"/>
      </w:rPr>
      <w:instrText>PAGE   \* MERGEFORMAT</w:instrText>
    </w:r>
    <w:r w:rsidRPr="00D46D1F">
      <w:rPr>
        <w:b/>
        <w:color w:val="0082C2"/>
        <w:sz w:val="16"/>
        <w:lang w:eastAsia="nl-NL"/>
      </w:rPr>
      <w:fldChar w:fldCharType="separate"/>
    </w:r>
    <w:r w:rsidR="00715E96">
      <w:rPr>
        <w:b/>
        <w:noProof/>
        <w:color w:val="0082C2"/>
        <w:sz w:val="16"/>
        <w:lang w:eastAsia="nl-NL"/>
      </w:rPr>
      <w:t>46</w:t>
    </w:r>
    <w:r w:rsidRPr="00D46D1F">
      <w:rPr>
        <w:b/>
        <w:color w:val="0082C2"/>
        <w:sz w:val="16"/>
        <w:lang w:eastAsia="nl-NL"/>
      </w:rPr>
      <w:fldChar w:fldCharType="end"/>
    </w:r>
  </w:p>
  <w:p w:rsidR="002C77E4" w:rsidRPr="00D46D1F" w:rsidRDefault="002C77E4" w:rsidP="00D46D1F">
    <w:pPr>
      <w:tabs>
        <w:tab w:val="center" w:pos="4703"/>
        <w:tab w:val="right" w:pos="9406"/>
      </w:tabs>
      <w:rPr>
        <w:sz w:val="16"/>
        <w:lang w:eastAsia="nl-NL"/>
      </w:rPr>
    </w:pPr>
  </w:p>
  <w:p w:rsidR="002C77E4" w:rsidRPr="00D46D1F" w:rsidRDefault="002C77E4" w:rsidP="00D46D1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E4" w:rsidRDefault="002C77E4">
    <w:pPr>
      <w:pStyle w:val="Voettekst"/>
      <w:jc w:val="right"/>
    </w:pPr>
  </w:p>
  <w:p w:rsidR="002C77E4" w:rsidRDefault="002C77E4" w:rsidP="00B07DF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E4" w:rsidRDefault="002C77E4" w:rsidP="00D46D1F">
    <w:pPr>
      <w:tabs>
        <w:tab w:val="center" w:pos="4703"/>
        <w:tab w:val="right" w:pos="9406"/>
      </w:tabs>
      <w:rPr>
        <w:b/>
        <w:color w:val="0082C2"/>
        <w:sz w:val="16"/>
        <w:lang w:eastAsia="nl-NL"/>
      </w:rPr>
    </w:pPr>
    <w:r w:rsidRPr="00D46D1F">
      <w:rPr>
        <w:b/>
        <w:noProof/>
        <w:color w:val="0082C2"/>
        <w:sz w:val="16"/>
        <w:lang w:eastAsia="nl-NL"/>
      </w:rPr>
      <mc:AlternateContent>
        <mc:Choice Requires="wps">
          <w:drawing>
            <wp:anchor distT="0" distB="0" distL="114300" distR="114300" simplePos="0" relativeHeight="251661312" behindDoc="0" locked="0" layoutInCell="1" allowOverlap="1" wp14:anchorId="4F235D4D" wp14:editId="1ABF3116">
              <wp:simplePos x="0" y="0"/>
              <wp:positionH relativeFrom="column">
                <wp:posOffset>5132398</wp:posOffset>
              </wp:positionH>
              <wp:positionV relativeFrom="paragraph">
                <wp:posOffset>-41275</wp:posOffset>
              </wp:positionV>
              <wp:extent cx="360680" cy="235585"/>
              <wp:effectExtent l="0" t="0" r="1270" b="0"/>
              <wp:wrapNone/>
              <wp:docPr id="1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680" cy="235585"/>
                      </a:xfrm>
                      <a:custGeom>
                        <a:avLst/>
                        <a:gdLst>
                          <a:gd name="T0" fmla="*/ 198 w 6157"/>
                          <a:gd name="T1" fmla="*/ 396 h 4028"/>
                          <a:gd name="T2" fmla="*/ 22 w 6157"/>
                          <a:gd name="T3" fmla="*/ 779 h 4028"/>
                          <a:gd name="T4" fmla="*/ 49 w 6157"/>
                          <a:gd name="T5" fmla="*/ 1327 h 4028"/>
                          <a:gd name="T6" fmla="*/ 352 w 6157"/>
                          <a:gd name="T7" fmla="*/ 1790 h 4028"/>
                          <a:gd name="T8" fmla="*/ 882 w 6157"/>
                          <a:gd name="T9" fmla="*/ 2020 h 4028"/>
                          <a:gd name="T10" fmla="*/ 1444 w 6157"/>
                          <a:gd name="T11" fmla="*/ 1934 h 4028"/>
                          <a:gd name="T12" fmla="*/ 1710 w 6157"/>
                          <a:gd name="T13" fmla="*/ 1701 h 4028"/>
                          <a:gd name="T14" fmla="*/ 2638 w 6157"/>
                          <a:gd name="T15" fmla="*/ 2969 h 4028"/>
                          <a:gd name="T16" fmla="*/ 3160 w 6157"/>
                          <a:gd name="T17" fmla="*/ 2064 h 4028"/>
                          <a:gd name="T18" fmla="*/ 3475 w 6157"/>
                          <a:gd name="T19" fmla="*/ 2021 h 4028"/>
                          <a:gd name="T20" fmla="*/ 3714 w 6157"/>
                          <a:gd name="T21" fmla="*/ 2155 h 4028"/>
                          <a:gd name="T22" fmla="*/ 3858 w 6157"/>
                          <a:gd name="T23" fmla="*/ 2497 h 4028"/>
                          <a:gd name="T24" fmla="*/ 4117 w 6157"/>
                          <a:gd name="T25" fmla="*/ 2754 h 4028"/>
                          <a:gd name="T26" fmla="*/ 4520 w 6157"/>
                          <a:gd name="T27" fmla="*/ 2733 h 4028"/>
                          <a:gd name="T28" fmla="*/ 4766 w 6157"/>
                          <a:gd name="T29" fmla="*/ 2436 h 4028"/>
                          <a:gd name="T30" fmla="*/ 4818 w 6157"/>
                          <a:gd name="T31" fmla="*/ 2074 h 4028"/>
                          <a:gd name="T32" fmla="*/ 4998 w 6157"/>
                          <a:gd name="T33" fmla="*/ 2027 h 4028"/>
                          <a:gd name="T34" fmla="*/ 5106 w 6157"/>
                          <a:gd name="T35" fmla="*/ 2181 h 4028"/>
                          <a:gd name="T36" fmla="*/ 5258 w 6157"/>
                          <a:gd name="T37" fmla="*/ 2373 h 4028"/>
                          <a:gd name="T38" fmla="*/ 5508 w 6157"/>
                          <a:gd name="T39" fmla="*/ 2376 h 4028"/>
                          <a:gd name="T40" fmla="*/ 5665 w 6157"/>
                          <a:gd name="T41" fmla="*/ 2177 h 4028"/>
                          <a:gd name="T42" fmla="*/ 5695 w 6157"/>
                          <a:gd name="T43" fmla="*/ 2020 h 4028"/>
                          <a:gd name="T44" fmla="*/ 5775 w 6157"/>
                          <a:gd name="T45" fmla="*/ 2193 h 4028"/>
                          <a:gd name="T46" fmla="*/ 5999 w 6157"/>
                          <a:gd name="T47" fmla="*/ 2256 h 4028"/>
                          <a:gd name="T48" fmla="*/ 6153 w 6157"/>
                          <a:gd name="T49" fmla="*/ 2102 h 4028"/>
                          <a:gd name="T50" fmla="*/ 6082 w 6157"/>
                          <a:gd name="T51" fmla="*/ 1909 h 4028"/>
                          <a:gd name="T52" fmla="*/ 5910 w 6157"/>
                          <a:gd name="T53" fmla="*/ 1872 h 4028"/>
                          <a:gd name="T54" fmla="*/ 5849 w 6157"/>
                          <a:gd name="T55" fmla="*/ 1743 h 4028"/>
                          <a:gd name="T56" fmla="*/ 5707 w 6157"/>
                          <a:gd name="T57" fmla="*/ 1630 h 4028"/>
                          <a:gd name="T58" fmla="*/ 5469 w 6157"/>
                          <a:gd name="T59" fmla="*/ 1685 h 4028"/>
                          <a:gd name="T60" fmla="*/ 5388 w 6157"/>
                          <a:gd name="T61" fmla="*/ 1976 h 4028"/>
                          <a:gd name="T62" fmla="*/ 5268 w 6157"/>
                          <a:gd name="T63" fmla="*/ 1978 h 4028"/>
                          <a:gd name="T64" fmla="*/ 5126 w 6157"/>
                          <a:gd name="T65" fmla="*/ 1712 h 4028"/>
                          <a:gd name="T66" fmla="*/ 4848 w 6157"/>
                          <a:gd name="T67" fmla="*/ 1614 h 4028"/>
                          <a:gd name="T68" fmla="*/ 4631 w 6157"/>
                          <a:gd name="T69" fmla="*/ 1701 h 4028"/>
                          <a:gd name="T70" fmla="*/ 4517 w 6157"/>
                          <a:gd name="T71" fmla="*/ 1943 h 4028"/>
                          <a:gd name="T72" fmla="*/ 4464 w 6157"/>
                          <a:gd name="T73" fmla="*/ 2261 h 4028"/>
                          <a:gd name="T74" fmla="*/ 4277 w 6157"/>
                          <a:gd name="T75" fmla="*/ 2380 h 4028"/>
                          <a:gd name="T76" fmla="*/ 4047 w 6157"/>
                          <a:gd name="T77" fmla="*/ 2308 h 4028"/>
                          <a:gd name="T78" fmla="*/ 3855 w 6157"/>
                          <a:gd name="T79" fmla="*/ 1873 h 4028"/>
                          <a:gd name="T80" fmla="*/ 3482 w 6157"/>
                          <a:gd name="T81" fmla="*/ 1640 h 4028"/>
                          <a:gd name="T82" fmla="*/ 3041 w 6157"/>
                          <a:gd name="T83" fmla="*/ 1680 h 4028"/>
                          <a:gd name="T84" fmla="*/ 2791 w 6157"/>
                          <a:gd name="T85" fmla="*/ 1900 h 4028"/>
                          <a:gd name="T86" fmla="*/ 2369 w 6157"/>
                          <a:gd name="T87" fmla="*/ 2913 h 4028"/>
                          <a:gd name="T88" fmla="*/ 2056 w 6157"/>
                          <a:gd name="T89" fmla="*/ 1894 h 4028"/>
                          <a:gd name="T90" fmla="*/ 1903 w 6157"/>
                          <a:gd name="T91" fmla="*/ 1062 h 4028"/>
                          <a:gd name="T92" fmla="*/ 1726 w 6157"/>
                          <a:gd name="T93" fmla="*/ 1038 h 4028"/>
                          <a:gd name="T94" fmla="*/ 1487 w 6157"/>
                          <a:gd name="T95" fmla="*/ 1403 h 4028"/>
                          <a:gd name="T96" fmla="*/ 1135 w 6157"/>
                          <a:gd name="T97" fmla="*/ 1596 h 4028"/>
                          <a:gd name="T98" fmla="*/ 805 w 6157"/>
                          <a:gd name="T99" fmla="*/ 1569 h 4028"/>
                          <a:gd name="T100" fmla="*/ 519 w 6157"/>
                          <a:gd name="T101" fmla="*/ 1354 h 4028"/>
                          <a:gd name="T102" fmla="*/ 413 w 6157"/>
                          <a:gd name="T103" fmla="*/ 1061 h 4028"/>
                          <a:gd name="T104" fmla="*/ 461 w 6157"/>
                          <a:gd name="T105" fmla="*/ 784 h 4028"/>
                          <a:gd name="T106" fmla="*/ 697 w 6157"/>
                          <a:gd name="T107" fmla="*/ 498 h 4028"/>
                          <a:gd name="T108" fmla="*/ 1017 w 6157"/>
                          <a:gd name="T109" fmla="*/ 401 h 4028"/>
                          <a:gd name="T110" fmla="*/ 1378 w 6157"/>
                          <a:gd name="T111" fmla="*/ 500 h 4028"/>
                          <a:gd name="T112" fmla="*/ 1552 w 6157"/>
                          <a:gd name="T113" fmla="*/ 476 h 4028"/>
                          <a:gd name="T114" fmla="*/ 1599 w 6157"/>
                          <a:gd name="T115" fmla="*/ 296 h 4028"/>
                          <a:gd name="T116" fmla="*/ 1374 w 6157"/>
                          <a:gd name="T117" fmla="*/ 88 h 4028"/>
                          <a:gd name="T118" fmla="*/ 991 w 6157"/>
                          <a:gd name="T119" fmla="*/ 0 h 4028"/>
                          <a:gd name="T120" fmla="*/ 638 w 6157"/>
                          <a:gd name="T121" fmla="*/ 64 h 4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157" h="4028">
                            <a:moveTo>
                              <a:pt x="562" y="96"/>
                            </a:moveTo>
                            <a:lnTo>
                              <a:pt x="521" y="115"/>
                            </a:lnTo>
                            <a:lnTo>
                              <a:pt x="485" y="135"/>
                            </a:lnTo>
                            <a:lnTo>
                              <a:pt x="450" y="155"/>
                            </a:lnTo>
                            <a:lnTo>
                              <a:pt x="420" y="175"/>
                            </a:lnTo>
                            <a:lnTo>
                              <a:pt x="390" y="196"/>
                            </a:lnTo>
                            <a:lnTo>
                              <a:pt x="363" y="217"/>
                            </a:lnTo>
                            <a:lnTo>
                              <a:pt x="337" y="238"/>
                            </a:lnTo>
                            <a:lnTo>
                              <a:pt x="314" y="260"/>
                            </a:lnTo>
                            <a:lnTo>
                              <a:pt x="292" y="282"/>
                            </a:lnTo>
                            <a:lnTo>
                              <a:pt x="271" y="304"/>
                            </a:lnTo>
                            <a:lnTo>
                              <a:pt x="252" y="326"/>
                            </a:lnTo>
                            <a:lnTo>
                              <a:pt x="233" y="350"/>
                            </a:lnTo>
                            <a:lnTo>
                              <a:pt x="198" y="396"/>
                            </a:lnTo>
                            <a:lnTo>
                              <a:pt x="163" y="445"/>
                            </a:lnTo>
                            <a:lnTo>
                              <a:pt x="147" y="470"/>
                            </a:lnTo>
                            <a:lnTo>
                              <a:pt x="131" y="496"/>
                            </a:lnTo>
                            <a:lnTo>
                              <a:pt x="117" y="520"/>
                            </a:lnTo>
                            <a:lnTo>
                              <a:pt x="103" y="546"/>
                            </a:lnTo>
                            <a:lnTo>
                              <a:pt x="91" y="572"/>
                            </a:lnTo>
                            <a:lnTo>
                              <a:pt x="79" y="597"/>
                            </a:lnTo>
                            <a:lnTo>
                              <a:pt x="69" y="623"/>
                            </a:lnTo>
                            <a:lnTo>
                              <a:pt x="59" y="649"/>
                            </a:lnTo>
                            <a:lnTo>
                              <a:pt x="49" y="676"/>
                            </a:lnTo>
                            <a:lnTo>
                              <a:pt x="42" y="702"/>
                            </a:lnTo>
                            <a:lnTo>
                              <a:pt x="34" y="727"/>
                            </a:lnTo>
                            <a:lnTo>
                              <a:pt x="28" y="753"/>
                            </a:lnTo>
                            <a:lnTo>
                              <a:pt x="22" y="779"/>
                            </a:lnTo>
                            <a:lnTo>
                              <a:pt x="17" y="805"/>
                            </a:lnTo>
                            <a:lnTo>
                              <a:pt x="12" y="830"/>
                            </a:lnTo>
                            <a:lnTo>
                              <a:pt x="10" y="855"/>
                            </a:lnTo>
                            <a:lnTo>
                              <a:pt x="4" y="904"/>
                            </a:lnTo>
                            <a:lnTo>
                              <a:pt x="1" y="952"/>
                            </a:lnTo>
                            <a:lnTo>
                              <a:pt x="0" y="998"/>
                            </a:lnTo>
                            <a:lnTo>
                              <a:pt x="1" y="1043"/>
                            </a:lnTo>
                            <a:lnTo>
                              <a:pt x="4" y="1085"/>
                            </a:lnTo>
                            <a:lnTo>
                              <a:pt x="7" y="1125"/>
                            </a:lnTo>
                            <a:lnTo>
                              <a:pt x="12" y="1160"/>
                            </a:lnTo>
                            <a:lnTo>
                              <a:pt x="18" y="1193"/>
                            </a:lnTo>
                            <a:lnTo>
                              <a:pt x="27" y="1241"/>
                            </a:lnTo>
                            <a:lnTo>
                              <a:pt x="40" y="1296"/>
                            </a:lnTo>
                            <a:lnTo>
                              <a:pt x="49" y="1327"/>
                            </a:lnTo>
                            <a:lnTo>
                              <a:pt x="59" y="1359"/>
                            </a:lnTo>
                            <a:lnTo>
                              <a:pt x="71" y="1392"/>
                            </a:lnTo>
                            <a:lnTo>
                              <a:pt x="86" y="1426"/>
                            </a:lnTo>
                            <a:lnTo>
                              <a:pt x="103" y="1463"/>
                            </a:lnTo>
                            <a:lnTo>
                              <a:pt x="124" y="1503"/>
                            </a:lnTo>
                            <a:lnTo>
                              <a:pt x="147" y="1542"/>
                            </a:lnTo>
                            <a:lnTo>
                              <a:pt x="174" y="1583"/>
                            </a:lnTo>
                            <a:lnTo>
                              <a:pt x="205" y="1625"/>
                            </a:lnTo>
                            <a:lnTo>
                              <a:pt x="239" y="1669"/>
                            </a:lnTo>
                            <a:lnTo>
                              <a:pt x="259" y="1693"/>
                            </a:lnTo>
                            <a:lnTo>
                              <a:pt x="279" y="1716"/>
                            </a:lnTo>
                            <a:lnTo>
                              <a:pt x="301" y="1738"/>
                            </a:lnTo>
                            <a:lnTo>
                              <a:pt x="323" y="1763"/>
                            </a:lnTo>
                            <a:lnTo>
                              <a:pt x="352" y="1790"/>
                            </a:lnTo>
                            <a:lnTo>
                              <a:pt x="383" y="1817"/>
                            </a:lnTo>
                            <a:lnTo>
                              <a:pt x="415" y="1841"/>
                            </a:lnTo>
                            <a:lnTo>
                              <a:pt x="448" y="1864"/>
                            </a:lnTo>
                            <a:lnTo>
                              <a:pt x="483" y="1886"/>
                            </a:lnTo>
                            <a:lnTo>
                              <a:pt x="519" y="1907"/>
                            </a:lnTo>
                            <a:lnTo>
                              <a:pt x="556" y="1926"/>
                            </a:lnTo>
                            <a:lnTo>
                              <a:pt x="595" y="1943"/>
                            </a:lnTo>
                            <a:lnTo>
                              <a:pt x="633" y="1959"/>
                            </a:lnTo>
                            <a:lnTo>
                              <a:pt x="674" y="1972"/>
                            </a:lnTo>
                            <a:lnTo>
                              <a:pt x="714" y="1986"/>
                            </a:lnTo>
                            <a:lnTo>
                              <a:pt x="756" y="1997"/>
                            </a:lnTo>
                            <a:lnTo>
                              <a:pt x="798" y="2005"/>
                            </a:lnTo>
                            <a:lnTo>
                              <a:pt x="839" y="2014"/>
                            </a:lnTo>
                            <a:lnTo>
                              <a:pt x="882" y="2020"/>
                            </a:lnTo>
                            <a:lnTo>
                              <a:pt x="924" y="2025"/>
                            </a:lnTo>
                            <a:lnTo>
                              <a:pt x="967" y="2027"/>
                            </a:lnTo>
                            <a:lnTo>
                              <a:pt x="1010" y="2029"/>
                            </a:lnTo>
                            <a:lnTo>
                              <a:pt x="1053" y="2029"/>
                            </a:lnTo>
                            <a:lnTo>
                              <a:pt x="1094" y="2026"/>
                            </a:lnTo>
                            <a:lnTo>
                              <a:pt x="1136" y="2023"/>
                            </a:lnTo>
                            <a:lnTo>
                              <a:pt x="1178" y="2018"/>
                            </a:lnTo>
                            <a:lnTo>
                              <a:pt x="1218" y="2012"/>
                            </a:lnTo>
                            <a:lnTo>
                              <a:pt x="1258" y="2003"/>
                            </a:lnTo>
                            <a:lnTo>
                              <a:pt x="1297" y="1992"/>
                            </a:lnTo>
                            <a:lnTo>
                              <a:pt x="1336" y="1981"/>
                            </a:lnTo>
                            <a:lnTo>
                              <a:pt x="1373" y="1966"/>
                            </a:lnTo>
                            <a:lnTo>
                              <a:pt x="1410" y="1951"/>
                            </a:lnTo>
                            <a:lnTo>
                              <a:pt x="1444" y="1934"/>
                            </a:lnTo>
                            <a:lnTo>
                              <a:pt x="1479" y="1916"/>
                            </a:lnTo>
                            <a:lnTo>
                              <a:pt x="1510" y="1895"/>
                            </a:lnTo>
                            <a:lnTo>
                              <a:pt x="1541" y="1873"/>
                            </a:lnTo>
                            <a:lnTo>
                              <a:pt x="1569" y="1850"/>
                            </a:lnTo>
                            <a:lnTo>
                              <a:pt x="1594" y="1829"/>
                            </a:lnTo>
                            <a:lnTo>
                              <a:pt x="1615" y="1808"/>
                            </a:lnTo>
                            <a:lnTo>
                              <a:pt x="1633" y="1788"/>
                            </a:lnTo>
                            <a:lnTo>
                              <a:pt x="1664" y="1754"/>
                            </a:lnTo>
                            <a:lnTo>
                              <a:pt x="1685" y="1727"/>
                            </a:lnTo>
                            <a:lnTo>
                              <a:pt x="1693" y="1716"/>
                            </a:lnTo>
                            <a:lnTo>
                              <a:pt x="1699" y="1709"/>
                            </a:lnTo>
                            <a:lnTo>
                              <a:pt x="1704" y="1704"/>
                            </a:lnTo>
                            <a:lnTo>
                              <a:pt x="1709" y="1701"/>
                            </a:lnTo>
                            <a:lnTo>
                              <a:pt x="1710" y="1701"/>
                            </a:lnTo>
                            <a:lnTo>
                              <a:pt x="1712" y="1702"/>
                            </a:lnTo>
                            <a:lnTo>
                              <a:pt x="1714" y="1705"/>
                            </a:lnTo>
                            <a:lnTo>
                              <a:pt x="1715" y="1707"/>
                            </a:lnTo>
                            <a:lnTo>
                              <a:pt x="1718" y="1715"/>
                            </a:lnTo>
                            <a:lnTo>
                              <a:pt x="1720" y="1727"/>
                            </a:lnTo>
                            <a:lnTo>
                              <a:pt x="2113" y="4028"/>
                            </a:lnTo>
                            <a:lnTo>
                              <a:pt x="2175" y="3907"/>
                            </a:lnTo>
                            <a:lnTo>
                              <a:pt x="2239" y="3779"/>
                            </a:lnTo>
                            <a:lnTo>
                              <a:pt x="2306" y="3647"/>
                            </a:lnTo>
                            <a:lnTo>
                              <a:pt x="2372" y="3513"/>
                            </a:lnTo>
                            <a:lnTo>
                              <a:pt x="2439" y="3375"/>
                            </a:lnTo>
                            <a:lnTo>
                              <a:pt x="2507" y="3239"/>
                            </a:lnTo>
                            <a:lnTo>
                              <a:pt x="2573" y="3103"/>
                            </a:lnTo>
                            <a:lnTo>
                              <a:pt x="2638" y="2969"/>
                            </a:lnTo>
                            <a:lnTo>
                              <a:pt x="2703" y="2839"/>
                            </a:lnTo>
                            <a:lnTo>
                              <a:pt x="2764" y="2714"/>
                            </a:lnTo>
                            <a:lnTo>
                              <a:pt x="2825" y="2595"/>
                            </a:lnTo>
                            <a:lnTo>
                              <a:pt x="2881" y="2484"/>
                            </a:lnTo>
                            <a:lnTo>
                              <a:pt x="2935" y="2382"/>
                            </a:lnTo>
                            <a:lnTo>
                              <a:pt x="2985" y="2290"/>
                            </a:lnTo>
                            <a:lnTo>
                              <a:pt x="3031" y="2210"/>
                            </a:lnTo>
                            <a:lnTo>
                              <a:pt x="3071" y="2143"/>
                            </a:lnTo>
                            <a:lnTo>
                              <a:pt x="3083" y="2127"/>
                            </a:lnTo>
                            <a:lnTo>
                              <a:pt x="3097" y="2112"/>
                            </a:lnTo>
                            <a:lnTo>
                              <a:pt x="3110" y="2099"/>
                            </a:lnTo>
                            <a:lnTo>
                              <a:pt x="3126" y="2086"/>
                            </a:lnTo>
                            <a:lnTo>
                              <a:pt x="3142" y="2074"/>
                            </a:lnTo>
                            <a:lnTo>
                              <a:pt x="3160" y="2064"/>
                            </a:lnTo>
                            <a:lnTo>
                              <a:pt x="3178" y="2054"/>
                            </a:lnTo>
                            <a:lnTo>
                              <a:pt x="3198" y="2046"/>
                            </a:lnTo>
                            <a:lnTo>
                              <a:pt x="3218" y="2037"/>
                            </a:lnTo>
                            <a:lnTo>
                              <a:pt x="3241" y="2031"/>
                            </a:lnTo>
                            <a:lnTo>
                              <a:pt x="3263" y="2025"/>
                            </a:lnTo>
                            <a:lnTo>
                              <a:pt x="3287" y="2021"/>
                            </a:lnTo>
                            <a:lnTo>
                              <a:pt x="3313" y="2018"/>
                            </a:lnTo>
                            <a:lnTo>
                              <a:pt x="3340" y="2015"/>
                            </a:lnTo>
                            <a:lnTo>
                              <a:pt x="3368" y="2015"/>
                            </a:lnTo>
                            <a:lnTo>
                              <a:pt x="3398" y="2015"/>
                            </a:lnTo>
                            <a:lnTo>
                              <a:pt x="3417" y="2015"/>
                            </a:lnTo>
                            <a:lnTo>
                              <a:pt x="3438" y="2016"/>
                            </a:lnTo>
                            <a:lnTo>
                              <a:pt x="3456" y="2019"/>
                            </a:lnTo>
                            <a:lnTo>
                              <a:pt x="3475" y="2021"/>
                            </a:lnTo>
                            <a:lnTo>
                              <a:pt x="3493" y="2025"/>
                            </a:lnTo>
                            <a:lnTo>
                              <a:pt x="3512" y="2029"/>
                            </a:lnTo>
                            <a:lnTo>
                              <a:pt x="3529" y="2034"/>
                            </a:lnTo>
                            <a:lnTo>
                              <a:pt x="3546" y="2040"/>
                            </a:lnTo>
                            <a:lnTo>
                              <a:pt x="3563" y="2047"/>
                            </a:lnTo>
                            <a:lnTo>
                              <a:pt x="3580" y="2054"/>
                            </a:lnTo>
                            <a:lnTo>
                              <a:pt x="3598" y="2064"/>
                            </a:lnTo>
                            <a:lnTo>
                              <a:pt x="3615" y="2074"/>
                            </a:lnTo>
                            <a:lnTo>
                              <a:pt x="3632" y="2085"/>
                            </a:lnTo>
                            <a:lnTo>
                              <a:pt x="3649" y="2097"/>
                            </a:lnTo>
                            <a:lnTo>
                              <a:pt x="3666" y="2112"/>
                            </a:lnTo>
                            <a:lnTo>
                              <a:pt x="3685" y="2127"/>
                            </a:lnTo>
                            <a:lnTo>
                              <a:pt x="3699" y="2140"/>
                            </a:lnTo>
                            <a:lnTo>
                              <a:pt x="3714" y="2155"/>
                            </a:lnTo>
                            <a:lnTo>
                              <a:pt x="3726" y="2170"/>
                            </a:lnTo>
                            <a:lnTo>
                              <a:pt x="3737" y="2184"/>
                            </a:lnTo>
                            <a:lnTo>
                              <a:pt x="3747" y="2199"/>
                            </a:lnTo>
                            <a:lnTo>
                              <a:pt x="3756" y="2215"/>
                            </a:lnTo>
                            <a:lnTo>
                              <a:pt x="3764" y="2231"/>
                            </a:lnTo>
                            <a:lnTo>
                              <a:pt x="3772" y="2247"/>
                            </a:lnTo>
                            <a:lnTo>
                              <a:pt x="3785" y="2280"/>
                            </a:lnTo>
                            <a:lnTo>
                              <a:pt x="3796" y="2315"/>
                            </a:lnTo>
                            <a:lnTo>
                              <a:pt x="3806" y="2350"/>
                            </a:lnTo>
                            <a:lnTo>
                              <a:pt x="3817" y="2386"/>
                            </a:lnTo>
                            <a:lnTo>
                              <a:pt x="3828" y="2422"/>
                            </a:lnTo>
                            <a:lnTo>
                              <a:pt x="3842" y="2459"/>
                            </a:lnTo>
                            <a:lnTo>
                              <a:pt x="3849" y="2479"/>
                            </a:lnTo>
                            <a:lnTo>
                              <a:pt x="3858" y="2497"/>
                            </a:lnTo>
                            <a:lnTo>
                              <a:pt x="3866" y="2517"/>
                            </a:lnTo>
                            <a:lnTo>
                              <a:pt x="3877" y="2535"/>
                            </a:lnTo>
                            <a:lnTo>
                              <a:pt x="3888" y="2555"/>
                            </a:lnTo>
                            <a:lnTo>
                              <a:pt x="3901" y="2573"/>
                            </a:lnTo>
                            <a:lnTo>
                              <a:pt x="3914" y="2593"/>
                            </a:lnTo>
                            <a:lnTo>
                              <a:pt x="3930" y="2611"/>
                            </a:lnTo>
                            <a:lnTo>
                              <a:pt x="3947" y="2631"/>
                            </a:lnTo>
                            <a:lnTo>
                              <a:pt x="3966" y="2651"/>
                            </a:lnTo>
                            <a:lnTo>
                              <a:pt x="3985" y="2669"/>
                            </a:lnTo>
                            <a:lnTo>
                              <a:pt x="4007" y="2689"/>
                            </a:lnTo>
                            <a:lnTo>
                              <a:pt x="4033" y="2708"/>
                            </a:lnTo>
                            <a:lnTo>
                              <a:pt x="4060" y="2725"/>
                            </a:lnTo>
                            <a:lnTo>
                              <a:pt x="4088" y="2740"/>
                            </a:lnTo>
                            <a:lnTo>
                              <a:pt x="4117" y="2754"/>
                            </a:lnTo>
                            <a:lnTo>
                              <a:pt x="4145" y="2765"/>
                            </a:lnTo>
                            <a:lnTo>
                              <a:pt x="4174" y="2773"/>
                            </a:lnTo>
                            <a:lnTo>
                              <a:pt x="4202" y="2779"/>
                            </a:lnTo>
                            <a:lnTo>
                              <a:pt x="4233" y="2784"/>
                            </a:lnTo>
                            <a:lnTo>
                              <a:pt x="4263" y="2787"/>
                            </a:lnTo>
                            <a:lnTo>
                              <a:pt x="4292" y="2788"/>
                            </a:lnTo>
                            <a:lnTo>
                              <a:pt x="4321" y="2787"/>
                            </a:lnTo>
                            <a:lnTo>
                              <a:pt x="4351" y="2784"/>
                            </a:lnTo>
                            <a:lnTo>
                              <a:pt x="4380" y="2779"/>
                            </a:lnTo>
                            <a:lnTo>
                              <a:pt x="4410" y="2773"/>
                            </a:lnTo>
                            <a:lnTo>
                              <a:pt x="4438" y="2766"/>
                            </a:lnTo>
                            <a:lnTo>
                              <a:pt x="4466" y="2756"/>
                            </a:lnTo>
                            <a:lnTo>
                              <a:pt x="4493" y="2745"/>
                            </a:lnTo>
                            <a:lnTo>
                              <a:pt x="4520" y="2733"/>
                            </a:lnTo>
                            <a:lnTo>
                              <a:pt x="4546" y="2719"/>
                            </a:lnTo>
                            <a:lnTo>
                              <a:pt x="4572" y="2703"/>
                            </a:lnTo>
                            <a:lnTo>
                              <a:pt x="4595" y="2687"/>
                            </a:lnTo>
                            <a:lnTo>
                              <a:pt x="4618" y="2669"/>
                            </a:lnTo>
                            <a:lnTo>
                              <a:pt x="4639" y="2651"/>
                            </a:lnTo>
                            <a:lnTo>
                              <a:pt x="4660" y="2631"/>
                            </a:lnTo>
                            <a:lnTo>
                              <a:pt x="4680" y="2609"/>
                            </a:lnTo>
                            <a:lnTo>
                              <a:pt x="4697" y="2587"/>
                            </a:lnTo>
                            <a:lnTo>
                              <a:pt x="4713" y="2563"/>
                            </a:lnTo>
                            <a:lnTo>
                              <a:pt x="4728" y="2540"/>
                            </a:lnTo>
                            <a:lnTo>
                              <a:pt x="4740" y="2516"/>
                            </a:lnTo>
                            <a:lnTo>
                              <a:pt x="4750" y="2490"/>
                            </a:lnTo>
                            <a:lnTo>
                              <a:pt x="4760" y="2463"/>
                            </a:lnTo>
                            <a:lnTo>
                              <a:pt x="4766" y="2436"/>
                            </a:lnTo>
                            <a:lnTo>
                              <a:pt x="4773" y="2395"/>
                            </a:lnTo>
                            <a:lnTo>
                              <a:pt x="4778" y="2356"/>
                            </a:lnTo>
                            <a:lnTo>
                              <a:pt x="4780" y="2319"/>
                            </a:lnTo>
                            <a:lnTo>
                              <a:pt x="4782" y="2284"/>
                            </a:lnTo>
                            <a:lnTo>
                              <a:pt x="4784" y="2219"/>
                            </a:lnTo>
                            <a:lnTo>
                              <a:pt x="4788" y="2161"/>
                            </a:lnTo>
                            <a:lnTo>
                              <a:pt x="4789" y="2149"/>
                            </a:lnTo>
                            <a:lnTo>
                              <a:pt x="4791" y="2137"/>
                            </a:lnTo>
                            <a:lnTo>
                              <a:pt x="4794" y="2124"/>
                            </a:lnTo>
                            <a:lnTo>
                              <a:pt x="4798" y="2113"/>
                            </a:lnTo>
                            <a:lnTo>
                              <a:pt x="4801" y="2102"/>
                            </a:lnTo>
                            <a:lnTo>
                              <a:pt x="4806" y="2092"/>
                            </a:lnTo>
                            <a:lnTo>
                              <a:pt x="4812" y="2083"/>
                            </a:lnTo>
                            <a:lnTo>
                              <a:pt x="4818" y="2074"/>
                            </a:lnTo>
                            <a:lnTo>
                              <a:pt x="4826" y="2067"/>
                            </a:lnTo>
                            <a:lnTo>
                              <a:pt x="4834" y="2058"/>
                            </a:lnTo>
                            <a:lnTo>
                              <a:pt x="4844" y="2052"/>
                            </a:lnTo>
                            <a:lnTo>
                              <a:pt x="4855" y="2046"/>
                            </a:lnTo>
                            <a:lnTo>
                              <a:pt x="4868" y="2040"/>
                            </a:lnTo>
                            <a:lnTo>
                              <a:pt x="4881" y="2035"/>
                            </a:lnTo>
                            <a:lnTo>
                              <a:pt x="4896" y="2031"/>
                            </a:lnTo>
                            <a:lnTo>
                              <a:pt x="4912" y="2027"/>
                            </a:lnTo>
                            <a:lnTo>
                              <a:pt x="4929" y="2024"/>
                            </a:lnTo>
                            <a:lnTo>
                              <a:pt x="4945" y="2023"/>
                            </a:lnTo>
                            <a:lnTo>
                              <a:pt x="4960" y="2023"/>
                            </a:lnTo>
                            <a:lnTo>
                              <a:pt x="4973" y="2023"/>
                            </a:lnTo>
                            <a:lnTo>
                              <a:pt x="4987" y="2025"/>
                            </a:lnTo>
                            <a:lnTo>
                              <a:pt x="4998" y="2027"/>
                            </a:lnTo>
                            <a:lnTo>
                              <a:pt x="5009" y="2031"/>
                            </a:lnTo>
                            <a:lnTo>
                              <a:pt x="5020" y="2035"/>
                            </a:lnTo>
                            <a:lnTo>
                              <a:pt x="5028" y="2041"/>
                            </a:lnTo>
                            <a:lnTo>
                              <a:pt x="5037" y="2047"/>
                            </a:lnTo>
                            <a:lnTo>
                              <a:pt x="5045" y="2053"/>
                            </a:lnTo>
                            <a:lnTo>
                              <a:pt x="5052" y="2061"/>
                            </a:lnTo>
                            <a:lnTo>
                              <a:pt x="5059" y="2069"/>
                            </a:lnTo>
                            <a:lnTo>
                              <a:pt x="5065" y="2078"/>
                            </a:lnTo>
                            <a:lnTo>
                              <a:pt x="5070" y="2086"/>
                            </a:lnTo>
                            <a:lnTo>
                              <a:pt x="5075" y="2096"/>
                            </a:lnTo>
                            <a:lnTo>
                              <a:pt x="5085" y="2116"/>
                            </a:lnTo>
                            <a:lnTo>
                              <a:pt x="5092" y="2137"/>
                            </a:lnTo>
                            <a:lnTo>
                              <a:pt x="5099" y="2159"/>
                            </a:lnTo>
                            <a:lnTo>
                              <a:pt x="5106" y="2181"/>
                            </a:lnTo>
                            <a:lnTo>
                              <a:pt x="5112" y="2203"/>
                            </a:lnTo>
                            <a:lnTo>
                              <a:pt x="5119" y="2224"/>
                            </a:lnTo>
                            <a:lnTo>
                              <a:pt x="5126" y="2243"/>
                            </a:lnTo>
                            <a:lnTo>
                              <a:pt x="5135" y="2262"/>
                            </a:lnTo>
                            <a:lnTo>
                              <a:pt x="5142" y="2275"/>
                            </a:lnTo>
                            <a:lnTo>
                              <a:pt x="5151" y="2289"/>
                            </a:lnTo>
                            <a:lnTo>
                              <a:pt x="5158" y="2300"/>
                            </a:lnTo>
                            <a:lnTo>
                              <a:pt x="5166" y="2310"/>
                            </a:lnTo>
                            <a:lnTo>
                              <a:pt x="5182" y="2327"/>
                            </a:lnTo>
                            <a:lnTo>
                              <a:pt x="5196" y="2340"/>
                            </a:lnTo>
                            <a:lnTo>
                              <a:pt x="5211" y="2350"/>
                            </a:lnTo>
                            <a:lnTo>
                              <a:pt x="5227" y="2359"/>
                            </a:lnTo>
                            <a:lnTo>
                              <a:pt x="5242" y="2366"/>
                            </a:lnTo>
                            <a:lnTo>
                              <a:pt x="5258" y="2373"/>
                            </a:lnTo>
                            <a:lnTo>
                              <a:pt x="5268" y="2377"/>
                            </a:lnTo>
                            <a:lnTo>
                              <a:pt x="5285" y="2382"/>
                            </a:lnTo>
                            <a:lnTo>
                              <a:pt x="5307" y="2387"/>
                            </a:lnTo>
                            <a:lnTo>
                              <a:pt x="5334" y="2392"/>
                            </a:lnTo>
                            <a:lnTo>
                              <a:pt x="5363" y="2397"/>
                            </a:lnTo>
                            <a:lnTo>
                              <a:pt x="5395" y="2398"/>
                            </a:lnTo>
                            <a:lnTo>
                              <a:pt x="5411" y="2398"/>
                            </a:lnTo>
                            <a:lnTo>
                              <a:pt x="5428" y="2397"/>
                            </a:lnTo>
                            <a:lnTo>
                              <a:pt x="5445" y="2395"/>
                            </a:lnTo>
                            <a:lnTo>
                              <a:pt x="5461" y="2393"/>
                            </a:lnTo>
                            <a:lnTo>
                              <a:pt x="5472" y="2389"/>
                            </a:lnTo>
                            <a:lnTo>
                              <a:pt x="5483" y="2387"/>
                            </a:lnTo>
                            <a:lnTo>
                              <a:pt x="5496" y="2382"/>
                            </a:lnTo>
                            <a:lnTo>
                              <a:pt x="5508" y="2376"/>
                            </a:lnTo>
                            <a:lnTo>
                              <a:pt x="5520" y="2370"/>
                            </a:lnTo>
                            <a:lnTo>
                              <a:pt x="5534" y="2362"/>
                            </a:lnTo>
                            <a:lnTo>
                              <a:pt x="5546" y="2353"/>
                            </a:lnTo>
                            <a:lnTo>
                              <a:pt x="5560" y="2343"/>
                            </a:lnTo>
                            <a:lnTo>
                              <a:pt x="5573" y="2332"/>
                            </a:lnTo>
                            <a:lnTo>
                              <a:pt x="5585" y="2318"/>
                            </a:lnTo>
                            <a:lnTo>
                              <a:pt x="5599" y="2305"/>
                            </a:lnTo>
                            <a:lnTo>
                              <a:pt x="5611" y="2289"/>
                            </a:lnTo>
                            <a:lnTo>
                              <a:pt x="5623" y="2272"/>
                            </a:lnTo>
                            <a:lnTo>
                              <a:pt x="5634" y="2253"/>
                            </a:lnTo>
                            <a:lnTo>
                              <a:pt x="5644" y="2232"/>
                            </a:lnTo>
                            <a:lnTo>
                              <a:pt x="5654" y="2211"/>
                            </a:lnTo>
                            <a:lnTo>
                              <a:pt x="5661" y="2194"/>
                            </a:lnTo>
                            <a:lnTo>
                              <a:pt x="5665" y="2177"/>
                            </a:lnTo>
                            <a:lnTo>
                              <a:pt x="5669" y="2160"/>
                            </a:lnTo>
                            <a:lnTo>
                              <a:pt x="5671" y="2142"/>
                            </a:lnTo>
                            <a:lnTo>
                              <a:pt x="5672" y="2121"/>
                            </a:lnTo>
                            <a:lnTo>
                              <a:pt x="5672" y="2097"/>
                            </a:lnTo>
                            <a:lnTo>
                              <a:pt x="5671" y="2070"/>
                            </a:lnTo>
                            <a:lnTo>
                              <a:pt x="5670" y="2040"/>
                            </a:lnTo>
                            <a:lnTo>
                              <a:pt x="5670" y="2034"/>
                            </a:lnTo>
                            <a:lnTo>
                              <a:pt x="5671" y="2030"/>
                            </a:lnTo>
                            <a:lnTo>
                              <a:pt x="5674" y="2025"/>
                            </a:lnTo>
                            <a:lnTo>
                              <a:pt x="5676" y="2023"/>
                            </a:lnTo>
                            <a:lnTo>
                              <a:pt x="5680" y="2020"/>
                            </a:lnTo>
                            <a:lnTo>
                              <a:pt x="5685" y="2019"/>
                            </a:lnTo>
                            <a:lnTo>
                              <a:pt x="5688" y="2019"/>
                            </a:lnTo>
                            <a:lnTo>
                              <a:pt x="5695" y="2020"/>
                            </a:lnTo>
                            <a:lnTo>
                              <a:pt x="5699" y="2024"/>
                            </a:lnTo>
                            <a:lnTo>
                              <a:pt x="5704" y="2029"/>
                            </a:lnTo>
                            <a:lnTo>
                              <a:pt x="5710" y="2035"/>
                            </a:lnTo>
                            <a:lnTo>
                              <a:pt x="5715" y="2045"/>
                            </a:lnTo>
                            <a:lnTo>
                              <a:pt x="5720" y="2056"/>
                            </a:lnTo>
                            <a:lnTo>
                              <a:pt x="5724" y="2069"/>
                            </a:lnTo>
                            <a:lnTo>
                              <a:pt x="5729" y="2085"/>
                            </a:lnTo>
                            <a:lnTo>
                              <a:pt x="5731" y="2104"/>
                            </a:lnTo>
                            <a:lnTo>
                              <a:pt x="5735" y="2122"/>
                            </a:lnTo>
                            <a:lnTo>
                              <a:pt x="5740" y="2138"/>
                            </a:lnTo>
                            <a:lnTo>
                              <a:pt x="5747" y="2154"/>
                            </a:lnTo>
                            <a:lnTo>
                              <a:pt x="5756" y="2167"/>
                            </a:lnTo>
                            <a:lnTo>
                              <a:pt x="5764" y="2181"/>
                            </a:lnTo>
                            <a:lnTo>
                              <a:pt x="5775" y="2193"/>
                            </a:lnTo>
                            <a:lnTo>
                              <a:pt x="5788" y="2204"/>
                            </a:lnTo>
                            <a:lnTo>
                              <a:pt x="5801" y="2215"/>
                            </a:lnTo>
                            <a:lnTo>
                              <a:pt x="5815" y="2224"/>
                            </a:lnTo>
                            <a:lnTo>
                              <a:pt x="5829" y="2232"/>
                            </a:lnTo>
                            <a:lnTo>
                              <a:pt x="5845" y="2238"/>
                            </a:lnTo>
                            <a:lnTo>
                              <a:pt x="5861" y="2245"/>
                            </a:lnTo>
                            <a:lnTo>
                              <a:pt x="5877" y="2249"/>
                            </a:lnTo>
                            <a:lnTo>
                              <a:pt x="5895" y="2254"/>
                            </a:lnTo>
                            <a:lnTo>
                              <a:pt x="5912" y="2257"/>
                            </a:lnTo>
                            <a:lnTo>
                              <a:pt x="5929" y="2259"/>
                            </a:lnTo>
                            <a:lnTo>
                              <a:pt x="5947" y="2259"/>
                            </a:lnTo>
                            <a:lnTo>
                              <a:pt x="5964" y="2259"/>
                            </a:lnTo>
                            <a:lnTo>
                              <a:pt x="5982" y="2258"/>
                            </a:lnTo>
                            <a:lnTo>
                              <a:pt x="5999" y="2256"/>
                            </a:lnTo>
                            <a:lnTo>
                              <a:pt x="6015" y="2253"/>
                            </a:lnTo>
                            <a:lnTo>
                              <a:pt x="6032" y="2248"/>
                            </a:lnTo>
                            <a:lnTo>
                              <a:pt x="6047" y="2243"/>
                            </a:lnTo>
                            <a:lnTo>
                              <a:pt x="6063" y="2236"/>
                            </a:lnTo>
                            <a:lnTo>
                              <a:pt x="6076" y="2229"/>
                            </a:lnTo>
                            <a:lnTo>
                              <a:pt x="6090" y="2220"/>
                            </a:lnTo>
                            <a:lnTo>
                              <a:pt x="6102" y="2210"/>
                            </a:lnTo>
                            <a:lnTo>
                              <a:pt x="6113" y="2199"/>
                            </a:lnTo>
                            <a:lnTo>
                              <a:pt x="6123" y="2188"/>
                            </a:lnTo>
                            <a:lnTo>
                              <a:pt x="6131" y="2175"/>
                            </a:lnTo>
                            <a:lnTo>
                              <a:pt x="6137" y="2161"/>
                            </a:lnTo>
                            <a:lnTo>
                              <a:pt x="6144" y="2146"/>
                            </a:lnTo>
                            <a:lnTo>
                              <a:pt x="6150" y="2123"/>
                            </a:lnTo>
                            <a:lnTo>
                              <a:pt x="6153" y="2102"/>
                            </a:lnTo>
                            <a:lnTo>
                              <a:pt x="6156" y="2084"/>
                            </a:lnTo>
                            <a:lnTo>
                              <a:pt x="6157" y="2066"/>
                            </a:lnTo>
                            <a:lnTo>
                              <a:pt x="6156" y="2051"/>
                            </a:lnTo>
                            <a:lnTo>
                              <a:pt x="6155" y="2037"/>
                            </a:lnTo>
                            <a:lnTo>
                              <a:pt x="6151" y="2023"/>
                            </a:lnTo>
                            <a:lnTo>
                              <a:pt x="6146" y="2009"/>
                            </a:lnTo>
                            <a:lnTo>
                              <a:pt x="6141" y="1996"/>
                            </a:lnTo>
                            <a:lnTo>
                              <a:pt x="6134" y="1981"/>
                            </a:lnTo>
                            <a:lnTo>
                              <a:pt x="6126" y="1966"/>
                            </a:lnTo>
                            <a:lnTo>
                              <a:pt x="6118" y="1951"/>
                            </a:lnTo>
                            <a:lnTo>
                              <a:pt x="6109" y="1938"/>
                            </a:lnTo>
                            <a:lnTo>
                              <a:pt x="6101" y="1927"/>
                            </a:lnTo>
                            <a:lnTo>
                              <a:pt x="6091" y="1917"/>
                            </a:lnTo>
                            <a:lnTo>
                              <a:pt x="6082" y="1909"/>
                            </a:lnTo>
                            <a:lnTo>
                              <a:pt x="6072" y="1901"/>
                            </a:lnTo>
                            <a:lnTo>
                              <a:pt x="6063" y="1896"/>
                            </a:lnTo>
                            <a:lnTo>
                              <a:pt x="6053" y="1891"/>
                            </a:lnTo>
                            <a:lnTo>
                              <a:pt x="6043" y="1888"/>
                            </a:lnTo>
                            <a:lnTo>
                              <a:pt x="6033" y="1884"/>
                            </a:lnTo>
                            <a:lnTo>
                              <a:pt x="6022" y="1883"/>
                            </a:lnTo>
                            <a:lnTo>
                              <a:pt x="6012" y="1880"/>
                            </a:lnTo>
                            <a:lnTo>
                              <a:pt x="6002" y="1880"/>
                            </a:lnTo>
                            <a:lnTo>
                              <a:pt x="5982" y="1879"/>
                            </a:lnTo>
                            <a:lnTo>
                              <a:pt x="5963" y="1879"/>
                            </a:lnTo>
                            <a:lnTo>
                              <a:pt x="5944" y="1878"/>
                            </a:lnTo>
                            <a:lnTo>
                              <a:pt x="5926" y="1877"/>
                            </a:lnTo>
                            <a:lnTo>
                              <a:pt x="5918" y="1874"/>
                            </a:lnTo>
                            <a:lnTo>
                              <a:pt x="5910" y="1872"/>
                            </a:lnTo>
                            <a:lnTo>
                              <a:pt x="5903" y="1869"/>
                            </a:lnTo>
                            <a:lnTo>
                              <a:pt x="5896" y="1866"/>
                            </a:lnTo>
                            <a:lnTo>
                              <a:pt x="5890" y="1859"/>
                            </a:lnTo>
                            <a:lnTo>
                              <a:pt x="5883" y="1853"/>
                            </a:lnTo>
                            <a:lnTo>
                              <a:pt x="5879" y="1846"/>
                            </a:lnTo>
                            <a:lnTo>
                              <a:pt x="5874" y="1837"/>
                            </a:lnTo>
                            <a:lnTo>
                              <a:pt x="5869" y="1828"/>
                            </a:lnTo>
                            <a:lnTo>
                              <a:pt x="5866" y="1815"/>
                            </a:lnTo>
                            <a:lnTo>
                              <a:pt x="5863" y="1803"/>
                            </a:lnTo>
                            <a:lnTo>
                              <a:pt x="5861" y="1787"/>
                            </a:lnTo>
                            <a:lnTo>
                              <a:pt x="5859" y="1776"/>
                            </a:lnTo>
                            <a:lnTo>
                              <a:pt x="5856" y="1765"/>
                            </a:lnTo>
                            <a:lnTo>
                              <a:pt x="5853" y="1754"/>
                            </a:lnTo>
                            <a:lnTo>
                              <a:pt x="5849" y="1743"/>
                            </a:lnTo>
                            <a:lnTo>
                              <a:pt x="5843" y="1732"/>
                            </a:lnTo>
                            <a:lnTo>
                              <a:pt x="5837" y="1721"/>
                            </a:lnTo>
                            <a:lnTo>
                              <a:pt x="5831" y="1711"/>
                            </a:lnTo>
                            <a:lnTo>
                              <a:pt x="5823" y="1701"/>
                            </a:lnTo>
                            <a:lnTo>
                              <a:pt x="5816" y="1691"/>
                            </a:lnTo>
                            <a:lnTo>
                              <a:pt x="5807" y="1683"/>
                            </a:lnTo>
                            <a:lnTo>
                              <a:pt x="5799" y="1675"/>
                            </a:lnTo>
                            <a:lnTo>
                              <a:pt x="5789" y="1667"/>
                            </a:lnTo>
                            <a:lnTo>
                              <a:pt x="5780" y="1661"/>
                            </a:lnTo>
                            <a:lnTo>
                              <a:pt x="5771" y="1655"/>
                            </a:lnTo>
                            <a:lnTo>
                              <a:pt x="5762" y="1650"/>
                            </a:lnTo>
                            <a:lnTo>
                              <a:pt x="5752" y="1645"/>
                            </a:lnTo>
                            <a:lnTo>
                              <a:pt x="5729" y="1636"/>
                            </a:lnTo>
                            <a:lnTo>
                              <a:pt x="5707" y="1630"/>
                            </a:lnTo>
                            <a:lnTo>
                              <a:pt x="5683" y="1626"/>
                            </a:lnTo>
                            <a:lnTo>
                              <a:pt x="5660" y="1624"/>
                            </a:lnTo>
                            <a:lnTo>
                              <a:pt x="5636" y="1624"/>
                            </a:lnTo>
                            <a:lnTo>
                              <a:pt x="5612" y="1625"/>
                            </a:lnTo>
                            <a:lnTo>
                              <a:pt x="5590" y="1629"/>
                            </a:lnTo>
                            <a:lnTo>
                              <a:pt x="5567" y="1633"/>
                            </a:lnTo>
                            <a:lnTo>
                              <a:pt x="5551" y="1637"/>
                            </a:lnTo>
                            <a:lnTo>
                              <a:pt x="5536" y="1642"/>
                            </a:lnTo>
                            <a:lnTo>
                              <a:pt x="5523" y="1647"/>
                            </a:lnTo>
                            <a:lnTo>
                              <a:pt x="5510" y="1653"/>
                            </a:lnTo>
                            <a:lnTo>
                              <a:pt x="5498" y="1661"/>
                            </a:lnTo>
                            <a:lnTo>
                              <a:pt x="5488" y="1668"/>
                            </a:lnTo>
                            <a:lnTo>
                              <a:pt x="5479" y="1677"/>
                            </a:lnTo>
                            <a:lnTo>
                              <a:pt x="5469" y="1685"/>
                            </a:lnTo>
                            <a:lnTo>
                              <a:pt x="5461" y="1695"/>
                            </a:lnTo>
                            <a:lnTo>
                              <a:pt x="5453" y="1705"/>
                            </a:lnTo>
                            <a:lnTo>
                              <a:pt x="5447" y="1715"/>
                            </a:lnTo>
                            <a:lnTo>
                              <a:pt x="5441" y="1726"/>
                            </a:lnTo>
                            <a:lnTo>
                              <a:pt x="5429" y="1748"/>
                            </a:lnTo>
                            <a:lnTo>
                              <a:pt x="5422" y="1771"/>
                            </a:lnTo>
                            <a:lnTo>
                              <a:pt x="5415" y="1796"/>
                            </a:lnTo>
                            <a:lnTo>
                              <a:pt x="5410" y="1820"/>
                            </a:lnTo>
                            <a:lnTo>
                              <a:pt x="5406" y="1846"/>
                            </a:lnTo>
                            <a:lnTo>
                              <a:pt x="5404" y="1870"/>
                            </a:lnTo>
                            <a:lnTo>
                              <a:pt x="5399" y="1918"/>
                            </a:lnTo>
                            <a:lnTo>
                              <a:pt x="5393" y="1962"/>
                            </a:lnTo>
                            <a:lnTo>
                              <a:pt x="5391" y="1970"/>
                            </a:lnTo>
                            <a:lnTo>
                              <a:pt x="5388" y="1976"/>
                            </a:lnTo>
                            <a:lnTo>
                              <a:pt x="5382" y="1982"/>
                            </a:lnTo>
                            <a:lnTo>
                              <a:pt x="5375" y="1987"/>
                            </a:lnTo>
                            <a:lnTo>
                              <a:pt x="5367" y="1991"/>
                            </a:lnTo>
                            <a:lnTo>
                              <a:pt x="5358" y="1994"/>
                            </a:lnTo>
                            <a:lnTo>
                              <a:pt x="5350" y="1997"/>
                            </a:lnTo>
                            <a:lnTo>
                              <a:pt x="5340" y="1998"/>
                            </a:lnTo>
                            <a:lnTo>
                              <a:pt x="5329" y="1999"/>
                            </a:lnTo>
                            <a:lnTo>
                              <a:pt x="5319" y="1998"/>
                            </a:lnTo>
                            <a:lnTo>
                              <a:pt x="5309" y="1997"/>
                            </a:lnTo>
                            <a:lnTo>
                              <a:pt x="5299" y="1996"/>
                            </a:lnTo>
                            <a:lnTo>
                              <a:pt x="5290" y="1992"/>
                            </a:lnTo>
                            <a:lnTo>
                              <a:pt x="5281" y="1988"/>
                            </a:lnTo>
                            <a:lnTo>
                              <a:pt x="5274" y="1983"/>
                            </a:lnTo>
                            <a:lnTo>
                              <a:pt x="5268" y="1978"/>
                            </a:lnTo>
                            <a:lnTo>
                              <a:pt x="5261" y="1969"/>
                            </a:lnTo>
                            <a:lnTo>
                              <a:pt x="5255" y="1955"/>
                            </a:lnTo>
                            <a:lnTo>
                              <a:pt x="5248" y="1938"/>
                            </a:lnTo>
                            <a:lnTo>
                              <a:pt x="5241" y="1918"/>
                            </a:lnTo>
                            <a:lnTo>
                              <a:pt x="5233" y="1896"/>
                            </a:lnTo>
                            <a:lnTo>
                              <a:pt x="5225" y="1872"/>
                            </a:lnTo>
                            <a:lnTo>
                              <a:pt x="5214" y="1846"/>
                            </a:lnTo>
                            <a:lnTo>
                              <a:pt x="5201" y="1819"/>
                            </a:lnTo>
                            <a:lnTo>
                              <a:pt x="5187" y="1792"/>
                            </a:lnTo>
                            <a:lnTo>
                              <a:pt x="5169" y="1765"/>
                            </a:lnTo>
                            <a:lnTo>
                              <a:pt x="5160" y="1752"/>
                            </a:lnTo>
                            <a:lnTo>
                              <a:pt x="5150" y="1738"/>
                            </a:lnTo>
                            <a:lnTo>
                              <a:pt x="5137" y="1726"/>
                            </a:lnTo>
                            <a:lnTo>
                              <a:pt x="5126" y="1712"/>
                            </a:lnTo>
                            <a:lnTo>
                              <a:pt x="5113" y="1700"/>
                            </a:lnTo>
                            <a:lnTo>
                              <a:pt x="5099" y="1689"/>
                            </a:lnTo>
                            <a:lnTo>
                              <a:pt x="5085" y="1678"/>
                            </a:lnTo>
                            <a:lnTo>
                              <a:pt x="5069" y="1667"/>
                            </a:lnTo>
                            <a:lnTo>
                              <a:pt x="5052" y="1657"/>
                            </a:lnTo>
                            <a:lnTo>
                              <a:pt x="5033" y="1647"/>
                            </a:lnTo>
                            <a:lnTo>
                              <a:pt x="5015" y="1639"/>
                            </a:lnTo>
                            <a:lnTo>
                              <a:pt x="4994" y="1630"/>
                            </a:lnTo>
                            <a:lnTo>
                              <a:pt x="4968" y="1623"/>
                            </a:lnTo>
                            <a:lnTo>
                              <a:pt x="4944" y="1617"/>
                            </a:lnTo>
                            <a:lnTo>
                              <a:pt x="4919" y="1614"/>
                            </a:lnTo>
                            <a:lnTo>
                              <a:pt x="4896" y="1612"/>
                            </a:lnTo>
                            <a:lnTo>
                              <a:pt x="4871" y="1613"/>
                            </a:lnTo>
                            <a:lnTo>
                              <a:pt x="4848" y="1614"/>
                            </a:lnTo>
                            <a:lnTo>
                              <a:pt x="4825" y="1618"/>
                            </a:lnTo>
                            <a:lnTo>
                              <a:pt x="4801" y="1622"/>
                            </a:lnTo>
                            <a:lnTo>
                              <a:pt x="4782" y="1626"/>
                            </a:lnTo>
                            <a:lnTo>
                              <a:pt x="4763" y="1630"/>
                            </a:lnTo>
                            <a:lnTo>
                              <a:pt x="4746" y="1635"/>
                            </a:lnTo>
                            <a:lnTo>
                              <a:pt x="4730" y="1641"/>
                            </a:lnTo>
                            <a:lnTo>
                              <a:pt x="4714" y="1646"/>
                            </a:lnTo>
                            <a:lnTo>
                              <a:pt x="4701" y="1652"/>
                            </a:lnTo>
                            <a:lnTo>
                              <a:pt x="4687" y="1660"/>
                            </a:lnTo>
                            <a:lnTo>
                              <a:pt x="4675" y="1667"/>
                            </a:lnTo>
                            <a:lnTo>
                              <a:pt x="4663" y="1674"/>
                            </a:lnTo>
                            <a:lnTo>
                              <a:pt x="4652" y="1683"/>
                            </a:lnTo>
                            <a:lnTo>
                              <a:pt x="4641" y="1691"/>
                            </a:lnTo>
                            <a:lnTo>
                              <a:pt x="4631" y="1701"/>
                            </a:lnTo>
                            <a:lnTo>
                              <a:pt x="4610" y="1723"/>
                            </a:lnTo>
                            <a:lnTo>
                              <a:pt x="4589" y="1748"/>
                            </a:lnTo>
                            <a:lnTo>
                              <a:pt x="4577" y="1764"/>
                            </a:lnTo>
                            <a:lnTo>
                              <a:pt x="4566" y="1781"/>
                            </a:lnTo>
                            <a:lnTo>
                              <a:pt x="4556" y="1797"/>
                            </a:lnTo>
                            <a:lnTo>
                              <a:pt x="4547" y="1813"/>
                            </a:lnTo>
                            <a:lnTo>
                              <a:pt x="4540" y="1829"/>
                            </a:lnTo>
                            <a:lnTo>
                              <a:pt x="4535" y="1846"/>
                            </a:lnTo>
                            <a:lnTo>
                              <a:pt x="4529" y="1862"/>
                            </a:lnTo>
                            <a:lnTo>
                              <a:pt x="4525" y="1878"/>
                            </a:lnTo>
                            <a:lnTo>
                              <a:pt x="4523" y="1894"/>
                            </a:lnTo>
                            <a:lnTo>
                              <a:pt x="4519" y="1910"/>
                            </a:lnTo>
                            <a:lnTo>
                              <a:pt x="4518" y="1927"/>
                            </a:lnTo>
                            <a:lnTo>
                              <a:pt x="4517" y="1943"/>
                            </a:lnTo>
                            <a:lnTo>
                              <a:pt x="4515" y="1975"/>
                            </a:lnTo>
                            <a:lnTo>
                              <a:pt x="4514" y="2008"/>
                            </a:lnTo>
                            <a:lnTo>
                              <a:pt x="4514" y="2040"/>
                            </a:lnTo>
                            <a:lnTo>
                              <a:pt x="4514" y="2072"/>
                            </a:lnTo>
                            <a:lnTo>
                              <a:pt x="4513" y="2104"/>
                            </a:lnTo>
                            <a:lnTo>
                              <a:pt x="4509" y="2135"/>
                            </a:lnTo>
                            <a:lnTo>
                              <a:pt x="4507" y="2151"/>
                            </a:lnTo>
                            <a:lnTo>
                              <a:pt x="4504" y="2166"/>
                            </a:lnTo>
                            <a:lnTo>
                              <a:pt x="4499" y="2182"/>
                            </a:lnTo>
                            <a:lnTo>
                              <a:pt x="4495" y="2198"/>
                            </a:lnTo>
                            <a:lnTo>
                              <a:pt x="4488" y="2214"/>
                            </a:lnTo>
                            <a:lnTo>
                              <a:pt x="4482" y="2229"/>
                            </a:lnTo>
                            <a:lnTo>
                              <a:pt x="4474" y="2245"/>
                            </a:lnTo>
                            <a:lnTo>
                              <a:pt x="4464" y="2261"/>
                            </a:lnTo>
                            <a:lnTo>
                              <a:pt x="4455" y="2274"/>
                            </a:lnTo>
                            <a:lnTo>
                              <a:pt x="4445" y="2288"/>
                            </a:lnTo>
                            <a:lnTo>
                              <a:pt x="4436" y="2300"/>
                            </a:lnTo>
                            <a:lnTo>
                              <a:pt x="4425" y="2311"/>
                            </a:lnTo>
                            <a:lnTo>
                              <a:pt x="4415" y="2322"/>
                            </a:lnTo>
                            <a:lnTo>
                              <a:pt x="4402" y="2333"/>
                            </a:lnTo>
                            <a:lnTo>
                              <a:pt x="4390" y="2341"/>
                            </a:lnTo>
                            <a:lnTo>
                              <a:pt x="4378" y="2350"/>
                            </a:lnTo>
                            <a:lnTo>
                              <a:pt x="4363" y="2359"/>
                            </a:lnTo>
                            <a:lnTo>
                              <a:pt x="4348" y="2365"/>
                            </a:lnTo>
                            <a:lnTo>
                              <a:pt x="4333" y="2370"/>
                            </a:lnTo>
                            <a:lnTo>
                              <a:pt x="4315" y="2375"/>
                            </a:lnTo>
                            <a:lnTo>
                              <a:pt x="4297" y="2377"/>
                            </a:lnTo>
                            <a:lnTo>
                              <a:pt x="4277" y="2380"/>
                            </a:lnTo>
                            <a:lnTo>
                              <a:pt x="4255" y="2381"/>
                            </a:lnTo>
                            <a:lnTo>
                              <a:pt x="4232" y="2380"/>
                            </a:lnTo>
                            <a:lnTo>
                              <a:pt x="4211" y="2378"/>
                            </a:lnTo>
                            <a:lnTo>
                              <a:pt x="4190" y="2375"/>
                            </a:lnTo>
                            <a:lnTo>
                              <a:pt x="4171" y="2372"/>
                            </a:lnTo>
                            <a:lnTo>
                              <a:pt x="4153" y="2367"/>
                            </a:lnTo>
                            <a:lnTo>
                              <a:pt x="4136" y="2362"/>
                            </a:lnTo>
                            <a:lnTo>
                              <a:pt x="4120" y="2357"/>
                            </a:lnTo>
                            <a:lnTo>
                              <a:pt x="4106" y="2350"/>
                            </a:lnTo>
                            <a:lnTo>
                              <a:pt x="4092" y="2344"/>
                            </a:lnTo>
                            <a:lnTo>
                              <a:pt x="4080" y="2335"/>
                            </a:lnTo>
                            <a:lnTo>
                              <a:pt x="4068" y="2327"/>
                            </a:lnTo>
                            <a:lnTo>
                              <a:pt x="4056" y="2318"/>
                            </a:lnTo>
                            <a:lnTo>
                              <a:pt x="4047" y="2308"/>
                            </a:lnTo>
                            <a:lnTo>
                              <a:pt x="4038" y="2297"/>
                            </a:lnTo>
                            <a:lnTo>
                              <a:pt x="4028" y="2286"/>
                            </a:lnTo>
                            <a:lnTo>
                              <a:pt x="4021" y="2274"/>
                            </a:lnTo>
                            <a:lnTo>
                              <a:pt x="4014" y="2262"/>
                            </a:lnTo>
                            <a:lnTo>
                              <a:pt x="3999" y="2235"/>
                            </a:lnTo>
                            <a:lnTo>
                              <a:pt x="3987" y="2207"/>
                            </a:lnTo>
                            <a:lnTo>
                              <a:pt x="3975" y="2176"/>
                            </a:lnTo>
                            <a:lnTo>
                              <a:pt x="3964" y="2143"/>
                            </a:lnTo>
                            <a:lnTo>
                              <a:pt x="3942" y="2072"/>
                            </a:lnTo>
                            <a:lnTo>
                              <a:pt x="3917" y="1993"/>
                            </a:lnTo>
                            <a:lnTo>
                              <a:pt x="3904" y="1961"/>
                            </a:lnTo>
                            <a:lnTo>
                              <a:pt x="3890" y="1931"/>
                            </a:lnTo>
                            <a:lnTo>
                              <a:pt x="3872" y="1901"/>
                            </a:lnTo>
                            <a:lnTo>
                              <a:pt x="3855" y="1873"/>
                            </a:lnTo>
                            <a:lnTo>
                              <a:pt x="3836" y="1847"/>
                            </a:lnTo>
                            <a:lnTo>
                              <a:pt x="3815" y="1823"/>
                            </a:lnTo>
                            <a:lnTo>
                              <a:pt x="3793" y="1799"/>
                            </a:lnTo>
                            <a:lnTo>
                              <a:pt x="3769" y="1777"/>
                            </a:lnTo>
                            <a:lnTo>
                              <a:pt x="3745" y="1758"/>
                            </a:lnTo>
                            <a:lnTo>
                              <a:pt x="3718" y="1738"/>
                            </a:lnTo>
                            <a:lnTo>
                              <a:pt x="3692" y="1721"/>
                            </a:lnTo>
                            <a:lnTo>
                              <a:pt x="3664" y="1705"/>
                            </a:lnTo>
                            <a:lnTo>
                              <a:pt x="3634" y="1691"/>
                            </a:lnTo>
                            <a:lnTo>
                              <a:pt x="3605" y="1678"/>
                            </a:lnTo>
                            <a:lnTo>
                              <a:pt x="3575" y="1666"/>
                            </a:lnTo>
                            <a:lnTo>
                              <a:pt x="3545" y="1656"/>
                            </a:lnTo>
                            <a:lnTo>
                              <a:pt x="3513" y="1647"/>
                            </a:lnTo>
                            <a:lnTo>
                              <a:pt x="3482" y="1640"/>
                            </a:lnTo>
                            <a:lnTo>
                              <a:pt x="3449" y="1634"/>
                            </a:lnTo>
                            <a:lnTo>
                              <a:pt x="3417" y="1630"/>
                            </a:lnTo>
                            <a:lnTo>
                              <a:pt x="3385" y="1626"/>
                            </a:lnTo>
                            <a:lnTo>
                              <a:pt x="3352" y="1625"/>
                            </a:lnTo>
                            <a:lnTo>
                              <a:pt x="3320" y="1624"/>
                            </a:lnTo>
                            <a:lnTo>
                              <a:pt x="3287" y="1625"/>
                            </a:lnTo>
                            <a:lnTo>
                              <a:pt x="3255" y="1628"/>
                            </a:lnTo>
                            <a:lnTo>
                              <a:pt x="3223" y="1631"/>
                            </a:lnTo>
                            <a:lnTo>
                              <a:pt x="3191" y="1636"/>
                            </a:lnTo>
                            <a:lnTo>
                              <a:pt x="3160" y="1642"/>
                            </a:lnTo>
                            <a:lnTo>
                              <a:pt x="3129" y="1650"/>
                            </a:lnTo>
                            <a:lnTo>
                              <a:pt x="3099" y="1658"/>
                            </a:lnTo>
                            <a:lnTo>
                              <a:pt x="3070" y="1668"/>
                            </a:lnTo>
                            <a:lnTo>
                              <a:pt x="3041" y="1680"/>
                            </a:lnTo>
                            <a:lnTo>
                              <a:pt x="3017" y="1690"/>
                            </a:lnTo>
                            <a:lnTo>
                              <a:pt x="2995" y="1702"/>
                            </a:lnTo>
                            <a:lnTo>
                              <a:pt x="2973" y="1715"/>
                            </a:lnTo>
                            <a:lnTo>
                              <a:pt x="2952" y="1727"/>
                            </a:lnTo>
                            <a:lnTo>
                              <a:pt x="2933" y="1742"/>
                            </a:lnTo>
                            <a:lnTo>
                              <a:pt x="2914" y="1756"/>
                            </a:lnTo>
                            <a:lnTo>
                              <a:pt x="2896" y="1771"/>
                            </a:lnTo>
                            <a:lnTo>
                              <a:pt x="2879" y="1788"/>
                            </a:lnTo>
                            <a:lnTo>
                              <a:pt x="2861" y="1805"/>
                            </a:lnTo>
                            <a:lnTo>
                              <a:pt x="2845" y="1823"/>
                            </a:lnTo>
                            <a:lnTo>
                              <a:pt x="2831" y="1841"/>
                            </a:lnTo>
                            <a:lnTo>
                              <a:pt x="2817" y="1859"/>
                            </a:lnTo>
                            <a:lnTo>
                              <a:pt x="2804" y="1879"/>
                            </a:lnTo>
                            <a:lnTo>
                              <a:pt x="2791" y="1900"/>
                            </a:lnTo>
                            <a:lnTo>
                              <a:pt x="2779" y="1921"/>
                            </a:lnTo>
                            <a:lnTo>
                              <a:pt x="2768" y="1942"/>
                            </a:lnTo>
                            <a:lnTo>
                              <a:pt x="2736" y="2010"/>
                            </a:lnTo>
                            <a:lnTo>
                              <a:pt x="2703" y="2083"/>
                            </a:lnTo>
                            <a:lnTo>
                              <a:pt x="2671" y="2159"/>
                            </a:lnTo>
                            <a:lnTo>
                              <a:pt x="2637" y="2238"/>
                            </a:lnTo>
                            <a:lnTo>
                              <a:pt x="2604" y="2321"/>
                            </a:lnTo>
                            <a:lnTo>
                              <a:pt x="2571" y="2405"/>
                            </a:lnTo>
                            <a:lnTo>
                              <a:pt x="2537" y="2490"/>
                            </a:lnTo>
                            <a:lnTo>
                              <a:pt x="2503" y="2576"/>
                            </a:lnTo>
                            <a:lnTo>
                              <a:pt x="2470" y="2662"/>
                            </a:lnTo>
                            <a:lnTo>
                              <a:pt x="2436" y="2747"/>
                            </a:lnTo>
                            <a:lnTo>
                              <a:pt x="2402" y="2831"/>
                            </a:lnTo>
                            <a:lnTo>
                              <a:pt x="2369" y="2913"/>
                            </a:lnTo>
                            <a:lnTo>
                              <a:pt x="2336" y="2993"/>
                            </a:lnTo>
                            <a:lnTo>
                              <a:pt x="2303" y="3069"/>
                            </a:lnTo>
                            <a:lnTo>
                              <a:pt x="2270" y="3141"/>
                            </a:lnTo>
                            <a:lnTo>
                              <a:pt x="2238" y="3210"/>
                            </a:lnTo>
                            <a:lnTo>
                              <a:pt x="2218" y="3095"/>
                            </a:lnTo>
                            <a:lnTo>
                              <a:pt x="2199" y="2973"/>
                            </a:lnTo>
                            <a:lnTo>
                              <a:pt x="2180" y="2847"/>
                            </a:lnTo>
                            <a:lnTo>
                              <a:pt x="2162" y="2716"/>
                            </a:lnTo>
                            <a:lnTo>
                              <a:pt x="2145" y="2582"/>
                            </a:lnTo>
                            <a:lnTo>
                              <a:pt x="2126" y="2446"/>
                            </a:lnTo>
                            <a:lnTo>
                              <a:pt x="2109" y="2308"/>
                            </a:lnTo>
                            <a:lnTo>
                              <a:pt x="2092" y="2170"/>
                            </a:lnTo>
                            <a:lnTo>
                              <a:pt x="2074" y="2031"/>
                            </a:lnTo>
                            <a:lnTo>
                              <a:pt x="2056" y="1894"/>
                            </a:lnTo>
                            <a:lnTo>
                              <a:pt x="2038" y="1758"/>
                            </a:lnTo>
                            <a:lnTo>
                              <a:pt x="2020" y="1624"/>
                            </a:lnTo>
                            <a:lnTo>
                              <a:pt x="2000" y="1494"/>
                            </a:lnTo>
                            <a:lnTo>
                              <a:pt x="1980" y="1368"/>
                            </a:lnTo>
                            <a:lnTo>
                              <a:pt x="1960" y="1246"/>
                            </a:lnTo>
                            <a:lnTo>
                              <a:pt x="1937" y="1131"/>
                            </a:lnTo>
                            <a:lnTo>
                              <a:pt x="1935" y="1121"/>
                            </a:lnTo>
                            <a:lnTo>
                              <a:pt x="1933" y="1111"/>
                            </a:lnTo>
                            <a:lnTo>
                              <a:pt x="1929" y="1101"/>
                            </a:lnTo>
                            <a:lnTo>
                              <a:pt x="1924" y="1093"/>
                            </a:lnTo>
                            <a:lnTo>
                              <a:pt x="1919" y="1084"/>
                            </a:lnTo>
                            <a:lnTo>
                              <a:pt x="1914" y="1077"/>
                            </a:lnTo>
                            <a:lnTo>
                              <a:pt x="1909" y="1068"/>
                            </a:lnTo>
                            <a:lnTo>
                              <a:pt x="1903" y="1062"/>
                            </a:lnTo>
                            <a:lnTo>
                              <a:pt x="1890" y="1050"/>
                            </a:lnTo>
                            <a:lnTo>
                              <a:pt x="1875" y="1039"/>
                            </a:lnTo>
                            <a:lnTo>
                              <a:pt x="1860" y="1030"/>
                            </a:lnTo>
                            <a:lnTo>
                              <a:pt x="1844" y="1023"/>
                            </a:lnTo>
                            <a:lnTo>
                              <a:pt x="1827" y="1018"/>
                            </a:lnTo>
                            <a:lnTo>
                              <a:pt x="1811" y="1014"/>
                            </a:lnTo>
                            <a:lnTo>
                              <a:pt x="1795" y="1013"/>
                            </a:lnTo>
                            <a:lnTo>
                              <a:pt x="1779" y="1014"/>
                            </a:lnTo>
                            <a:lnTo>
                              <a:pt x="1764" y="1017"/>
                            </a:lnTo>
                            <a:lnTo>
                              <a:pt x="1750" y="1022"/>
                            </a:lnTo>
                            <a:lnTo>
                              <a:pt x="1744" y="1025"/>
                            </a:lnTo>
                            <a:lnTo>
                              <a:pt x="1737" y="1029"/>
                            </a:lnTo>
                            <a:lnTo>
                              <a:pt x="1733" y="1033"/>
                            </a:lnTo>
                            <a:lnTo>
                              <a:pt x="1726" y="1038"/>
                            </a:lnTo>
                            <a:lnTo>
                              <a:pt x="1710" y="1054"/>
                            </a:lnTo>
                            <a:lnTo>
                              <a:pt x="1697" y="1071"/>
                            </a:lnTo>
                            <a:lnTo>
                              <a:pt x="1683" y="1087"/>
                            </a:lnTo>
                            <a:lnTo>
                              <a:pt x="1671" y="1104"/>
                            </a:lnTo>
                            <a:lnTo>
                              <a:pt x="1649" y="1137"/>
                            </a:lnTo>
                            <a:lnTo>
                              <a:pt x="1629" y="1170"/>
                            </a:lnTo>
                            <a:lnTo>
                              <a:pt x="1595" y="1238"/>
                            </a:lnTo>
                            <a:lnTo>
                              <a:pt x="1560" y="1304"/>
                            </a:lnTo>
                            <a:lnTo>
                              <a:pt x="1550" y="1321"/>
                            </a:lnTo>
                            <a:lnTo>
                              <a:pt x="1539" y="1337"/>
                            </a:lnTo>
                            <a:lnTo>
                              <a:pt x="1528" y="1354"/>
                            </a:lnTo>
                            <a:lnTo>
                              <a:pt x="1515" y="1370"/>
                            </a:lnTo>
                            <a:lnTo>
                              <a:pt x="1502" y="1387"/>
                            </a:lnTo>
                            <a:lnTo>
                              <a:pt x="1487" y="1403"/>
                            </a:lnTo>
                            <a:lnTo>
                              <a:pt x="1471" y="1420"/>
                            </a:lnTo>
                            <a:lnTo>
                              <a:pt x="1454" y="1436"/>
                            </a:lnTo>
                            <a:lnTo>
                              <a:pt x="1434" y="1452"/>
                            </a:lnTo>
                            <a:lnTo>
                              <a:pt x="1414" y="1468"/>
                            </a:lnTo>
                            <a:lnTo>
                              <a:pt x="1391" y="1484"/>
                            </a:lnTo>
                            <a:lnTo>
                              <a:pt x="1367" y="1500"/>
                            </a:lnTo>
                            <a:lnTo>
                              <a:pt x="1340" y="1516"/>
                            </a:lnTo>
                            <a:lnTo>
                              <a:pt x="1310" y="1532"/>
                            </a:lnTo>
                            <a:lnTo>
                              <a:pt x="1280" y="1547"/>
                            </a:lnTo>
                            <a:lnTo>
                              <a:pt x="1247" y="1563"/>
                            </a:lnTo>
                            <a:lnTo>
                              <a:pt x="1223" y="1571"/>
                            </a:lnTo>
                            <a:lnTo>
                              <a:pt x="1196" y="1581"/>
                            </a:lnTo>
                            <a:lnTo>
                              <a:pt x="1167" y="1588"/>
                            </a:lnTo>
                            <a:lnTo>
                              <a:pt x="1135" y="1596"/>
                            </a:lnTo>
                            <a:lnTo>
                              <a:pt x="1101" y="1602"/>
                            </a:lnTo>
                            <a:lnTo>
                              <a:pt x="1063" y="1606"/>
                            </a:lnTo>
                            <a:lnTo>
                              <a:pt x="1043" y="1607"/>
                            </a:lnTo>
                            <a:lnTo>
                              <a:pt x="1023" y="1607"/>
                            </a:lnTo>
                            <a:lnTo>
                              <a:pt x="1002" y="1607"/>
                            </a:lnTo>
                            <a:lnTo>
                              <a:pt x="983" y="1606"/>
                            </a:lnTo>
                            <a:lnTo>
                              <a:pt x="961" y="1604"/>
                            </a:lnTo>
                            <a:lnTo>
                              <a:pt x="940" y="1602"/>
                            </a:lnTo>
                            <a:lnTo>
                              <a:pt x="918" y="1598"/>
                            </a:lnTo>
                            <a:lnTo>
                              <a:pt x="896" y="1595"/>
                            </a:lnTo>
                            <a:lnTo>
                              <a:pt x="872" y="1590"/>
                            </a:lnTo>
                            <a:lnTo>
                              <a:pt x="850" y="1583"/>
                            </a:lnTo>
                            <a:lnTo>
                              <a:pt x="827" y="1576"/>
                            </a:lnTo>
                            <a:lnTo>
                              <a:pt x="805" y="1569"/>
                            </a:lnTo>
                            <a:lnTo>
                              <a:pt x="782" y="1559"/>
                            </a:lnTo>
                            <a:lnTo>
                              <a:pt x="758" y="1549"/>
                            </a:lnTo>
                            <a:lnTo>
                              <a:pt x="735" y="1538"/>
                            </a:lnTo>
                            <a:lnTo>
                              <a:pt x="712" y="1525"/>
                            </a:lnTo>
                            <a:lnTo>
                              <a:pt x="688" y="1511"/>
                            </a:lnTo>
                            <a:lnTo>
                              <a:pt x="665" y="1495"/>
                            </a:lnTo>
                            <a:lnTo>
                              <a:pt x="642" y="1479"/>
                            </a:lnTo>
                            <a:lnTo>
                              <a:pt x="618" y="1461"/>
                            </a:lnTo>
                            <a:lnTo>
                              <a:pt x="599" y="1445"/>
                            </a:lnTo>
                            <a:lnTo>
                              <a:pt x="580" y="1428"/>
                            </a:lnTo>
                            <a:lnTo>
                              <a:pt x="564" y="1409"/>
                            </a:lnTo>
                            <a:lnTo>
                              <a:pt x="548" y="1392"/>
                            </a:lnTo>
                            <a:lnTo>
                              <a:pt x="533" y="1373"/>
                            </a:lnTo>
                            <a:lnTo>
                              <a:pt x="519" y="1354"/>
                            </a:lnTo>
                            <a:lnTo>
                              <a:pt x="506" y="1334"/>
                            </a:lnTo>
                            <a:lnTo>
                              <a:pt x="493" y="1315"/>
                            </a:lnTo>
                            <a:lnTo>
                              <a:pt x="482" y="1294"/>
                            </a:lnTo>
                            <a:lnTo>
                              <a:pt x="471" y="1273"/>
                            </a:lnTo>
                            <a:lnTo>
                              <a:pt x="463" y="1252"/>
                            </a:lnTo>
                            <a:lnTo>
                              <a:pt x="454" y="1231"/>
                            </a:lnTo>
                            <a:lnTo>
                              <a:pt x="445" y="1211"/>
                            </a:lnTo>
                            <a:lnTo>
                              <a:pt x="438" y="1190"/>
                            </a:lnTo>
                            <a:lnTo>
                              <a:pt x="432" y="1168"/>
                            </a:lnTo>
                            <a:lnTo>
                              <a:pt x="427" y="1147"/>
                            </a:lnTo>
                            <a:lnTo>
                              <a:pt x="422" y="1125"/>
                            </a:lnTo>
                            <a:lnTo>
                              <a:pt x="418" y="1104"/>
                            </a:lnTo>
                            <a:lnTo>
                              <a:pt x="416" y="1083"/>
                            </a:lnTo>
                            <a:lnTo>
                              <a:pt x="413" y="1061"/>
                            </a:lnTo>
                            <a:lnTo>
                              <a:pt x="412" y="1040"/>
                            </a:lnTo>
                            <a:lnTo>
                              <a:pt x="411" y="1019"/>
                            </a:lnTo>
                            <a:lnTo>
                              <a:pt x="411" y="1000"/>
                            </a:lnTo>
                            <a:lnTo>
                              <a:pt x="411" y="979"/>
                            </a:lnTo>
                            <a:lnTo>
                              <a:pt x="412" y="959"/>
                            </a:lnTo>
                            <a:lnTo>
                              <a:pt x="415" y="941"/>
                            </a:lnTo>
                            <a:lnTo>
                              <a:pt x="417" y="921"/>
                            </a:lnTo>
                            <a:lnTo>
                              <a:pt x="420" y="903"/>
                            </a:lnTo>
                            <a:lnTo>
                              <a:pt x="423" y="886"/>
                            </a:lnTo>
                            <a:lnTo>
                              <a:pt x="428" y="868"/>
                            </a:lnTo>
                            <a:lnTo>
                              <a:pt x="433" y="852"/>
                            </a:lnTo>
                            <a:lnTo>
                              <a:pt x="439" y="837"/>
                            </a:lnTo>
                            <a:lnTo>
                              <a:pt x="449" y="810"/>
                            </a:lnTo>
                            <a:lnTo>
                              <a:pt x="461" y="784"/>
                            </a:lnTo>
                            <a:lnTo>
                              <a:pt x="472" y="759"/>
                            </a:lnTo>
                            <a:lnTo>
                              <a:pt x="485" y="736"/>
                            </a:lnTo>
                            <a:lnTo>
                              <a:pt x="497" y="714"/>
                            </a:lnTo>
                            <a:lnTo>
                              <a:pt x="509" y="693"/>
                            </a:lnTo>
                            <a:lnTo>
                              <a:pt x="523" y="673"/>
                            </a:lnTo>
                            <a:lnTo>
                              <a:pt x="536" y="654"/>
                            </a:lnTo>
                            <a:lnTo>
                              <a:pt x="550" y="637"/>
                            </a:lnTo>
                            <a:lnTo>
                              <a:pt x="563" y="619"/>
                            </a:lnTo>
                            <a:lnTo>
                              <a:pt x="577" y="603"/>
                            </a:lnTo>
                            <a:lnTo>
                              <a:pt x="590" y="589"/>
                            </a:lnTo>
                            <a:lnTo>
                              <a:pt x="618" y="561"/>
                            </a:lnTo>
                            <a:lnTo>
                              <a:pt x="645" y="537"/>
                            </a:lnTo>
                            <a:lnTo>
                              <a:pt x="672" y="516"/>
                            </a:lnTo>
                            <a:lnTo>
                              <a:pt x="697" y="498"/>
                            </a:lnTo>
                            <a:lnTo>
                              <a:pt x="721" y="483"/>
                            </a:lnTo>
                            <a:lnTo>
                              <a:pt x="744" y="471"/>
                            </a:lnTo>
                            <a:lnTo>
                              <a:pt x="764" y="460"/>
                            </a:lnTo>
                            <a:lnTo>
                              <a:pt x="782" y="453"/>
                            </a:lnTo>
                            <a:lnTo>
                              <a:pt x="798" y="446"/>
                            </a:lnTo>
                            <a:lnTo>
                              <a:pt x="809" y="442"/>
                            </a:lnTo>
                            <a:lnTo>
                              <a:pt x="839" y="432"/>
                            </a:lnTo>
                            <a:lnTo>
                              <a:pt x="867" y="423"/>
                            </a:lnTo>
                            <a:lnTo>
                              <a:pt x="894" y="416"/>
                            </a:lnTo>
                            <a:lnTo>
                              <a:pt x="920" y="411"/>
                            </a:lnTo>
                            <a:lnTo>
                              <a:pt x="946" y="406"/>
                            </a:lnTo>
                            <a:lnTo>
                              <a:pt x="971" y="404"/>
                            </a:lnTo>
                            <a:lnTo>
                              <a:pt x="994" y="401"/>
                            </a:lnTo>
                            <a:lnTo>
                              <a:pt x="1017" y="401"/>
                            </a:lnTo>
                            <a:lnTo>
                              <a:pt x="1039" y="401"/>
                            </a:lnTo>
                            <a:lnTo>
                              <a:pt x="1060" y="402"/>
                            </a:lnTo>
                            <a:lnTo>
                              <a:pt x="1081" y="405"/>
                            </a:lnTo>
                            <a:lnTo>
                              <a:pt x="1101" y="407"/>
                            </a:lnTo>
                            <a:lnTo>
                              <a:pt x="1120" y="411"/>
                            </a:lnTo>
                            <a:lnTo>
                              <a:pt x="1140" y="415"/>
                            </a:lnTo>
                            <a:lnTo>
                              <a:pt x="1158" y="419"/>
                            </a:lnTo>
                            <a:lnTo>
                              <a:pt x="1177" y="426"/>
                            </a:lnTo>
                            <a:lnTo>
                              <a:pt x="1211" y="437"/>
                            </a:lnTo>
                            <a:lnTo>
                              <a:pt x="1245" y="450"/>
                            </a:lnTo>
                            <a:lnTo>
                              <a:pt x="1279" y="464"/>
                            </a:lnTo>
                            <a:lnTo>
                              <a:pt x="1312" y="476"/>
                            </a:lnTo>
                            <a:lnTo>
                              <a:pt x="1345" y="489"/>
                            </a:lnTo>
                            <a:lnTo>
                              <a:pt x="1378" y="500"/>
                            </a:lnTo>
                            <a:lnTo>
                              <a:pt x="1395" y="505"/>
                            </a:lnTo>
                            <a:lnTo>
                              <a:pt x="1412" y="510"/>
                            </a:lnTo>
                            <a:lnTo>
                              <a:pt x="1429" y="514"/>
                            </a:lnTo>
                            <a:lnTo>
                              <a:pt x="1448" y="518"/>
                            </a:lnTo>
                            <a:lnTo>
                              <a:pt x="1459" y="518"/>
                            </a:lnTo>
                            <a:lnTo>
                              <a:pt x="1470" y="518"/>
                            </a:lnTo>
                            <a:lnTo>
                              <a:pt x="1481" y="516"/>
                            </a:lnTo>
                            <a:lnTo>
                              <a:pt x="1492" y="514"/>
                            </a:lnTo>
                            <a:lnTo>
                              <a:pt x="1503" y="510"/>
                            </a:lnTo>
                            <a:lnTo>
                              <a:pt x="1513" y="505"/>
                            </a:lnTo>
                            <a:lnTo>
                              <a:pt x="1524" y="499"/>
                            </a:lnTo>
                            <a:lnTo>
                              <a:pt x="1534" y="493"/>
                            </a:lnTo>
                            <a:lnTo>
                              <a:pt x="1544" y="484"/>
                            </a:lnTo>
                            <a:lnTo>
                              <a:pt x="1552" y="476"/>
                            </a:lnTo>
                            <a:lnTo>
                              <a:pt x="1562" y="467"/>
                            </a:lnTo>
                            <a:lnTo>
                              <a:pt x="1569" y="456"/>
                            </a:lnTo>
                            <a:lnTo>
                              <a:pt x="1577" y="446"/>
                            </a:lnTo>
                            <a:lnTo>
                              <a:pt x="1584" y="434"/>
                            </a:lnTo>
                            <a:lnTo>
                              <a:pt x="1590" y="422"/>
                            </a:lnTo>
                            <a:lnTo>
                              <a:pt x="1595" y="410"/>
                            </a:lnTo>
                            <a:lnTo>
                              <a:pt x="1599" y="396"/>
                            </a:lnTo>
                            <a:lnTo>
                              <a:pt x="1602" y="383"/>
                            </a:lnTo>
                            <a:lnTo>
                              <a:pt x="1605" y="369"/>
                            </a:lnTo>
                            <a:lnTo>
                              <a:pt x="1606" y="354"/>
                            </a:lnTo>
                            <a:lnTo>
                              <a:pt x="1606" y="340"/>
                            </a:lnTo>
                            <a:lnTo>
                              <a:pt x="1605" y="325"/>
                            </a:lnTo>
                            <a:lnTo>
                              <a:pt x="1602" y="310"/>
                            </a:lnTo>
                            <a:lnTo>
                              <a:pt x="1599" y="296"/>
                            </a:lnTo>
                            <a:lnTo>
                              <a:pt x="1594" y="281"/>
                            </a:lnTo>
                            <a:lnTo>
                              <a:pt x="1587" y="265"/>
                            </a:lnTo>
                            <a:lnTo>
                              <a:pt x="1579" y="250"/>
                            </a:lnTo>
                            <a:lnTo>
                              <a:pt x="1569" y="235"/>
                            </a:lnTo>
                            <a:lnTo>
                              <a:pt x="1557" y="220"/>
                            </a:lnTo>
                            <a:lnTo>
                              <a:pt x="1545" y="205"/>
                            </a:lnTo>
                            <a:lnTo>
                              <a:pt x="1530" y="191"/>
                            </a:lnTo>
                            <a:lnTo>
                              <a:pt x="1513" y="177"/>
                            </a:lnTo>
                            <a:lnTo>
                              <a:pt x="1492" y="161"/>
                            </a:lnTo>
                            <a:lnTo>
                              <a:pt x="1470" y="145"/>
                            </a:lnTo>
                            <a:lnTo>
                              <a:pt x="1448" y="130"/>
                            </a:lnTo>
                            <a:lnTo>
                              <a:pt x="1423" y="115"/>
                            </a:lnTo>
                            <a:lnTo>
                              <a:pt x="1400" y="102"/>
                            </a:lnTo>
                            <a:lnTo>
                              <a:pt x="1374" y="88"/>
                            </a:lnTo>
                            <a:lnTo>
                              <a:pt x="1348" y="76"/>
                            </a:lnTo>
                            <a:lnTo>
                              <a:pt x="1323" y="65"/>
                            </a:lnTo>
                            <a:lnTo>
                              <a:pt x="1296" y="54"/>
                            </a:lnTo>
                            <a:lnTo>
                              <a:pt x="1267" y="44"/>
                            </a:lnTo>
                            <a:lnTo>
                              <a:pt x="1239" y="34"/>
                            </a:lnTo>
                            <a:lnTo>
                              <a:pt x="1210" y="27"/>
                            </a:lnTo>
                            <a:lnTo>
                              <a:pt x="1180" y="20"/>
                            </a:lnTo>
                            <a:lnTo>
                              <a:pt x="1150" y="13"/>
                            </a:lnTo>
                            <a:lnTo>
                              <a:pt x="1119" y="9"/>
                            </a:lnTo>
                            <a:lnTo>
                              <a:pt x="1088" y="5"/>
                            </a:lnTo>
                            <a:lnTo>
                              <a:pt x="1064" y="2"/>
                            </a:lnTo>
                            <a:lnTo>
                              <a:pt x="1039" y="1"/>
                            </a:lnTo>
                            <a:lnTo>
                              <a:pt x="1016" y="0"/>
                            </a:lnTo>
                            <a:lnTo>
                              <a:pt x="991" y="0"/>
                            </a:lnTo>
                            <a:lnTo>
                              <a:pt x="987" y="0"/>
                            </a:lnTo>
                            <a:lnTo>
                              <a:pt x="960" y="0"/>
                            </a:lnTo>
                            <a:lnTo>
                              <a:pt x="931" y="1"/>
                            </a:lnTo>
                            <a:lnTo>
                              <a:pt x="904" y="4"/>
                            </a:lnTo>
                            <a:lnTo>
                              <a:pt x="876" y="6"/>
                            </a:lnTo>
                            <a:lnTo>
                              <a:pt x="849" y="10"/>
                            </a:lnTo>
                            <a:lnTo>
                              <a:pt x="822" y="13"/>
                            </a:lnTo>
                            <a:lnTo>
                              <a:pt x="795" y="18"/>
                            </a:lnTo>
                            <a:lnTo>
                              <a:pt x="769" y="25"/>
                            </a:lnTo>
                            <a:lnTo>
                              <a:pt x="742" y="31"/>
                            </a:lnTo>
                            <a:lnTo>
                              <a:pt x="717" y="38"/>
                            </a:lnTo>
                            <a:lnTo>
                              <a:pt x="691" y="47"/>
                            </a:lnTo>
                            <a:lnTo>
                              <a:pt x="664" y="55"/>
                            </a:lnTo>
                            <a:lnTo>
                              <a:pt x="638" y="64"/>
                            </a:lnTo>
                            <a:lnTo>
                              <a:pt x="612" y="74"/>
                            </a:lnTo>
                            <a:lnTo>
                              <a:pt x="588" y="85"/>
                            </a:lnTo>
                            <a:lnTo>
                              <a:pt x="562" y="96"/>
                            </a:lnTo>
                            <a:close/>
                          </a:path>
                        </a:pathLst>
                      </a:custGeom>
                      <a:solidFill>
                        <a:srgbClr val="0082C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 o:spid="_x0000_s1026" style="position:absolute;margin-left:404.15pt;margin-top:-3.25pt;width:28.4pt;height:1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57,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" path="m562,96r-41,19l485,135r-35,20l420,175r-30,21l363,217r-26,21l314,260r-22,22l271,304r-19,22l233,350r-35,46l163,445r-16,25l131,496r-14,24l103,546,91,572,79,597,69,623,59,649,49,676r-7,26l34,727r-6,26l22,779r-5,26l12,830r-2,25l4,904,1,952,,998r1,45l4,1085r3,40l12,1160r6,33l27,1241r13,55l49,1327r10,32l71,1392r15,34l103,1463r21,40l147,1542r27,41l205,1625r34,44l259,1693r20,23l301,1738r22,25l352,1790r31,27l415,1841r33,23l483,1886r36,21l556,1926r39,17l633,1959r41,13l714,1986r42,11l798,2005r41,9l882,2020r42,5l967,2027r43,2l1053,2029r41,-3l1136,2023r42,-5l1218,2012r40,-9l1297,1992r39,-11l1373,1966r37,-15l1444,1934r35,-18l1510,1895r31,-22l1569,1850r25,-21l1615,1808r18,-20l1664,1754r21,-27l1693,1716r6,-7l1704,1704r5,-3l1710,1701r2,1l1714,1705r1,2l1718,1715r2,12l2113,4028r62,-121l2239,3779r67,-132l2372,3513r67,-138l2507,3239r66,-136l2638,2969r65,-130l2764,2714r61,-119l2881,2484r54,-102l2985,2290r46,-80l3071,2143r12,-16l3097,2112r13,-13l3126,2086r16,-12l3160,2064r18,-10l3198,2046r20,-9l3241,2031r22,-6l3287,2021r26,-3l3340,2015r28,l3398,2015r19,l3438,2016r18,3l3475,2021r18,4l3512,2029r17,5l3546,2040r17,7l3580,2054r18,10l3615,2074r17,11l3649,2097r17,15l3685,2127r14,13l3714,2155r12,15l3737,2184r10,15l3756,2215r8,16l3772,2247r13,33l3796,2315r10,35l3817,2386r11,36l3842,2459r7,20l3858,2497r8,20l3877,2535r11,20l3901,2573r13,20l3930,2611r17,20l3966,2651r19,18l4007,2689r26,19l4060,2725r28,15l4117,2754r28,11l4174,2773r28,6l4233,2784r30,3l4292,2788r29,-1l4351,2784r29,-5l4410,2773r28,-7l4466,2756r27,-11l4520,2733r26,-14l4572,2703r23,-16l4618,2669r21,-18l4660,2631r20,-22l4697,2587r16,-24l4728,2540r12,-24l4750,2490r10,-27l4766,2436r7,-41l4778,2356r2,-37l4782,2284r2,-65l4788,2161r1,-12l4791,2137r3,-13l4798,2113r3,-11l4806,2092r6,-9l4818,2074r8,-7l4834,2058r10,-6l4855,2046r13,-6l4881,2035r15,-4l4912,2027r17,-3l4945,2023r15,l4973,2023r14,2l4998,2027r11,4l5020,2035r8,6l5037,2047r8,6l5052,2061r7,8l5065,2078r5,8l5075,2096r10,20l5092,2137r7,22l5106,2181r6,22l5119,2224r7,19l5135,2262r7,13l5151,2289r7,11l5166,2310r16,17l5196,2340r15,10l5227,2359r15,7l5258,2373r10,4l5285,2382r22,5l5334,2392r29,5l5395,2398r16,l5428,2397r17,-2l5461,2393r11,-4l5483,2387r13,-5l5508,2376r12,-6l5534,2362r12,-9l5560,2343r13,-11l5585,2318r14,-13l5611,2289r12,-17l5634,2253r10,-21l5654,2211r7,-17l5665,2177r4,-17l5671,2142r1,-21l5672,2097r-1,-27l5670,2040r,-6l5671,2030r3,-5l5676,2023r4,-3l5685,2019r3,l5695,2020r4,4l5704,2029r6,6l5715,2045r5,11l5724,2069r5,16l5731,2104r4,18l5740,2138r7,16l5756,2167r8,14l5775,2193r13,11l5801,2215r14,9l5829,2232r16,6l5861,2245r16,4l5895,2254r17,3l5929,2259r18,l5964,2259r18,-1l5999,2256r16,-3l6032,2248r15,-5l6063,2236r13,-7l6090,2220r12,-10l6113,2199r10,-11l6131,2175r6,-14l6144,2146r6,-23l6153,2102r3,-18l6157,2066r-1,-15l6155,2037r-4,-14l6146,2009r-5,-13l6134,1981r-8,-15l6118,1951r-9,-13l6101,1927r-10,-10l6082,1909r-10,-8l6063,1896r-10,-5l6043,1888r-10,-4l6022,1883r-10,-3l6002,1880r-20,-1l5963,1879r-19,-1l5926,1877r-8,-3l5910,1872r-7,-3l5896,1866r-6,-7l5883,1853r-4,-7l5874,1837r-5,-9l5866,1815r-3,-12l5861,1787r-2,-11l5856,1765r-3,-11l5849,1743r-6,-11l5837,1721r-6,-10l5823,1701r-7,-10l5807,1683r-8,-8l5789,1667r-9,-6l5771,1655r-9,-5l5752,1645r-23,-9l5707,1630r-24,-4l5660,1624r-24,l5612,1625r-22,4l5567,1633r-16,4l5536,1642r-13,5l5510,1653r-12,8l5488,1668r-9,9l5469,1685r-8,10l5453,1705r-6,10l5441,1726r-12,22l5422,1771r-7,25l5410,1820r-4,26l5404,1870r-5,48l5393,1962r-2,8l5388,1976r-6,6l5375,1987r-8,4l5358,1994r-8,3l5340,1998r-11,1l5319,1998r-10,-1l5299,1996r-9,-4l5281,1988r-7,-5l5268,1978r-7,-9l5255,1955r-7,-17l5241,1918r-8,-22l5225,1872r-11,-26l5201,1819r-14,-27l5169,1765r-9,-13l5150,1738r-13,-12l5126,1712r-13,-12l5099,1689r-14,-11l5069,1667r-17,-10l5033,1647r-18,-8l4994,1630r-26,-7l4944,1617r-25,-3l4896,1612r-25,1l4848,1614r-23,4l4801,1622r-19,4l4763,1630r-17,5l4730,1641r-16,5l4701,1652r-14,8l4675,1667r-12,7l4652,1683r-11,8l4631,1701r-21,22l4589,1748r-12,16l4566,1781r-10,16l4547,1813r-7,16l4535,1846r-6,16l4525,1878r-2,16l4519,1910r-1,17l4517,1943r-2,32l4514,2008r,32l4514,2072r-1,32l4509,2135r-2,16l4504,2166r-5,16l4495,2198r-7,16l4482,2229r-8,16l4464,2261r-9,13l4445,2288r-9,12l4425,2311r-10,11l4402,2333r-12,8l4378,2350r-15,9l4348,2365r-15,5l4315,2375r-18,2l4277,2380r-22,1l4232,2380r-21,-2l4190,2375r-19,-3l4153,2367r-17,-5l4120,2357r-14,-7l4092,2344r-12,-9l4068,2327r-12,-9l4047,2308r-9,-11l4028,2286r-7,-12l4014,2262r-15,-27l3987,2207r-12,-31l3964,2143r-22,-71l3917,1993r-13,-32l3890,1931r-18,-30l3855,1873r-19,-26l3815,1823r-22,-24l3769,1777r-24,-19l3718,1738r-26,-17l3664,1705r-30,-14l3605,1678r-30,-12l3545,1656r-32,-9l3482,1640r-33,-6l3417,1630r-32,-4l3352,1625r-32,-1l3287,1625r-32,3l3223,1631r-32,5l3160,1642r-31,8l3099,1658r-29,10l3041,1680r-24,10l2995,1702r-22,13l2952,1727r-19,15l2914,1756r-18,15l2879,1788r-18,17l2845,1823r-14,18l2817,1859r-13,20l2791,1900r-12,21l2768,1942r-32,68l2703,2083r-32,76l2637,2238r-33,83l2571,2405r-34,85l2503,2576r-33,86l2436,2747r-34,84l2369,2913r-33,80l2303,3069r-33,72l2238,3210r-20,-115l2199,2973r-19,-126l2162,2716r-17,-134l2126,2446r-17,-138l2092,2170r-18,-139l2056,1894r-18,-136l2020,1624r-20,-130l1980,1368r-20,-122l1937,1131r-2,-10l1933,1111r-4,-10l1924,1093r-5,-9l1914,1077r-5,-9l1903,1062r-13,-12l1875,1039r-15,-9l1844,1023r-17,-5l1811,1014r-16,-1l1779,1014r-15,3l1750,1022r-6,3l1737,1029r-4,4l1726,1038r-16,16l1697,1071r-14,16l1671,1104r-22,33l1629,1170r-34,68l1560,1304r-10,17l1539,1337r-11,17l1515,1370r-13,17l1487,1403r-16,17l1454,1436r-20,16l1414,1468r-23,16l1367,1500r-27,16l1310,1532r-30,15l1247,1563r-24,8l1196,1581r-29,7l1135,1596r-34,6l1063,1606r-20,1l1023,1607r-21,l983,1606r-22,-2l940,1602r-22,-4l896,1595r-24,-5l850,1583r-23,-7l805,1569r-23,-10l758,1549r-23,-11l712,1525r-24,-14l665,1495r-23,-16l618,1461r-19,-16l580,1428r-16,-19l548,1392r-15,-19l519,1354r-13,-20l493,1315r-11,-21l471,1273r-8,-21l454,1231r-9,-20l438,1190r-6,-22l427,1147r-5,-22l418,1104r-2,-21l413,1061r-1,-21l411,1019r,-19l411,979r1,-20l415,941r2,-20l420,903r3,-17l428,868r5,-16l439,837r10,-27l461,784r11,-25l485,736r12,-22l509,693r14,-20l536,654r14,-17l563,619r14,-16l590,589r28,-28l645,537r27,-21l697,498r24,-15l744,471r20,-11l782,453r16,-7l809,442r30,-10l867,423r27,-7l920,411r26,-5l971,404r23,-3l1017,401r22,l1060,402r21,3l1101,407r19,4l1140,415r18,4l1177,426r34,11l1245,450r34,14l1312,476r33,13l1378,500r17,5l1412,510r17,4l1448,518r11,l1470,518r11,-2l1492,514r11,-4l1513,505r11,-6l1534,493r10,-9l1552,476r10,-9l1569,456r8,-10l1584,434r6,-12l1595,410r4,-14l1602,383r3,-14l1606,354r,-14l1605,325r-3,-15l1599,296r-5,-15l1587,265r-8,-15l1569,235r-12,-15l1545,205r-15,-14l1513,177r-21,-16l1470,145r-22,-15l1423,115r-23,-13l1374,88,1348,76,1323,65,1296,54,1267,44,1239,34r-29,-7l1180,20r-30,-7l1119,9,1088,5,1064,2,1039,1,1016,,991,r-4,l960,,931,1,904,4,876,6r-27,4l822,13r-27,5l769,25r-27,6l717,38r-26,9l664,55r-26,9l612,74,588,85,562,96xe" fillcolor="#0082c2" stroked="f">
              <v:path arrowok="t" o:connecttype="custom" o:connectlocs="11599,23161;1289,45561;2870,77612;20620,104691;51668,118143;84590,113114;100173,99486;154535,173647;185114,120717;203567,118202;217568,126039;226003,146042;241176,161073;264784,159845;279195,142474;282241,121302;292785,118553;299112,127560;308016,138789;322661,138965;331858,127326;333616,118143;338302,128262;351424,131946;360446,122939;356286,111651;346211,109487;342637,101943;334319,95334;320377,98550;315632,115570;308602,115687;300284,100129;283998,94398;271286,99486;264608,113640;261503,132239;250549,139199;237075,134988;225828,109546;203977,95918;178143,98258;163498,111125;138777,170372;120441,110774;111479,62113;101110,60709;87109,82057;66489,93345;47157,91766;30403,79191;24194,62055;27006,45854;40831,29126;59576,23453;80724,29243;90917,27840;93670,17312;80490,5147;58053,0;37374,3743" o:connectangles="0,0,0,0,0,0,0,0,0,0,0,0,0,0,0,0,0,0,0,0,0,0,0,0,0,0,0,0,0,0,0,0,0,0,0,0,0,0,0,0,0,0,0,0,0,0,0,0,0,0,0,0,0,0,0,0,0,0,0,0,0"/>
            </v:shape>
          </w:pict>
        </mc:Fallback>
      </mc:AlternateContent>
    </w:r>
    <w:r w:rsidRPr="00D46D1F">
      <w:rPr>
        <w:sz w:val="16"/>
        <w:lang w:eastAsia="nl-NL"/>
      </w:rPr>
      <w:ptab w:relativeTo="margin" w:alignment="left" w:leader="none"/>
    </w:r>
    <w:r>
      <w:rPr>
        <w:sz w:val="16"/>
        <w:lang w:eastAsia="nl-NL"/>
      </w:rPr>
      <w:tab/>
    </w:r>
    <w:r>
      <w:rPr>
        <w:sz w:val="16"/>
        <w:lang w:eastAsia="nl-NL"/>
      </w:rPr>
      <w:tab/>
    </w:r>
  </w:p>
  <w:p w:rsidR="002C77E4" w:rsidRPr="00D46D1F" w:rsidRDefault="002C77E4" w:rsidP="00D46D1F">
    <w:pPr>
      <w:tabs>
        <w:tab w:val="center" w:pos="4703"/>
        <w:tab w:val="right" w:pos="9406"/>
      </w:tabs>
      <w:rPr>
        <w:sz w:val="16"/>
        <w:lang w:eastAsia="nl-NL"/>
      </w:rPr>
    </w:pPr>
  </w:p>
  <w:p w:rsidR="002C77E4" w:rsidRPr="00D46D1F" w:rsidRDefault="002C77E4" w:rsidP="00D46D1F">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2C77E4" w:rsidTr="00B07DFA">
      <w:tc>
        <w:tcPr>
          <w:tcW w:w="5670" w:type="dxa"/>
        </w:tcPr>
        <w:p w:rsidR="002C77E4" w:rsidRDefault="002C77E4" w:rsidP="00B07DFA"/>
      </w:tc>
      <w:tc>
        <w:tcPr>
          <w:tcW w:w="2835" w:type="dxa"/>
        </w:tcPr>
        <w:p w:rsidR="002C77E4" w:rsidRDefault="002C77E4" w:rsidP="00B07DFA">
          <w:pPr>
            <w:pStyle w:val="stlPaginanummer"/>
          </w:pPr>
        </w:p>
      </w:tc>
    </w:tr>
    <w:tr w:rsidR="002C77E4" w:rsidTr="00B07DFA">
      <w:trPr>
        <w:trHeight w:hRule="exact" w:val="136"/>
      </w:trPr>
      <w:tc>
        <w:tcPr>
          <w:tcW w:w="5670" w:type="dxa"/>
        </w:tcPr>
        <w:p w:rsidR="002C77E4" w:rsidRDefault="002C77E4" w:rsidP="00B07DFA"/>
      </w:tc>
      <w:tc>
        <w:tcPr>
          <w:tcW w:w="2835" w:type="dxa"/>
        </w:tcPr>
        <w:p w:rsidR="002C77E4" w:rsidRDefault="002C77E4" w:rsidP="00B07DFA">
          <w:pPr>
            <w:pStyle w:val="stlPaginanummer"/>
          </w:pPr>
        </w:p>
      </w:tc>
    </w:tr>
  </w:tbl>
  <w:p w:rsidR="002C77E4" w:rsidRDefault="002C77E4" w:rsidP="00B07DF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7E4" w:rsidRDefault="002C77E4">
      <w:r>
        <w:separator/>
      </w:r>
    </w:p>
  </w:footnote>
  <w:footnote w:type="continuationSeparator" w:id="0">
    <w:p w:rsidR="002C77E4" w:rsidRDefault="002C77E4">
      <w:r>
        <w:continuationSeparator/>
      </w:r>
    </w:p>
  </w:footnote>
  <w:footnote w:id="1">
    <w:p w:rsidR="002C77E4" w:rsidRPr="003317B5" w:rsidRDefault="002C77E4" w:rsidP="001B2FCC">
      <w:pPr>
        <w:pStyle w:val="Voetnoottekst"/>
        <w:rPr>
          <w:rFonts w:ascii="Roboto" w:hAnsi="Roboto"/>
          <w:sz w:val="16"/>
          <w:szCs w:val="16"/>
        </w:rPr>
      </w:pPr>
      <w:r w:rsidRPr="003317B5">
        <w:rPr>
          <w:rStyle w:val="Voetnootmarkering"/>
          <w:rFonts w:ascii="Roboto" w:hAnsi="Roboto"/>
          <w:sz w:val="16"/>
          <w:szCs w:val="16"/>
        </w:rPr>
        <w:footnoteRef/>
      </w:r>
      <w:r w:rsidRPr="003317B5">
        <w:rPr>
          <w:rFonts w:ascii="Roboto" w:hAnsi="Roboto"/>
          <w:sz w:val="16"/>
          <w:szCs w:val="16"/>
        </w:rPr>
        <w:t xml:space="preserve"> Een onderneming of een instelling is volgens artikel 393 BW boek 2 wettelijk controleplichtig indien een onderneming twee boekjaren achtereen heeft voldaan aan 2 van de 3 criteria: a) omzet van meer dan 8,8 miljoen euro, b) balanstotaal van meer dan 4,4 miljoen euro, c) meer dan 50 medewerkers in dienst.</w:t>
      </w:r>
    </w:p>
    <w:p w:rsidR="002C77E4" w:rsidRDefault="002C77E4" w:rsidP="001B2FCC">
      <w:pPr>
        <w:pStyle w:val="Voetnoottekst"/>
      </w:pPr>
    </w:p>
  </w:footnote>
  <w:footnote w:id="2">
    <w:p w:rsidR="002C77E4" w:rsidRDefault="002C77E4" w:rsidP="00697389">
      <w:pPr>
        <w:pStyle w:val="Voetnoottekst"/>
      </w:pPr>
      <w:r w:rsidRPr="00FD1FE0">
        <w:rPr>
          <w:rStyle w:val="Voetnootmarkering"/>
        </w:rPr>
        <w:footnoteRef/>
      </w:r>
      <w:r w:rsidRPr="00FD1FE0">
        <w:t xml:space="preserve"> Afkeur mogelijk indien meer dan </w:t>
      </w:r>
      <w:r>
        <w:t>2</w:t>
      </w:r>
      <w:r w:rsidRPr="00FD1FE0">
        <w:t>% verontreiniging wordt aangetroffen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2C77E4" w:rsidTr="00B07DFA">
      <w:trPr>
        <w:trHeight w:hRule="exact" w:val="635"/>
      </w:trPr>
      <w:tc>
        <w:tcPr>
          <w:tcW w:w="6521" w:type="dxa"/>
        </w:tcPr>
        <w:p w:rsidR="002C77E4" w:rsidRDefault="002C77E4">
          <w:pPr>
            <w:pStyle w:val="Koptekst"/>
          </w:pPr>
        </w:p>
      </w:tc>
      <w:tc>
        <w:tcPr>
          <w:tcW w:w="1985" w:type="dxa"/>
        </w:tcPr>
        <w:p w:rsidR="002C77E4" w:rsidRDefault="002C77E4">
          <w:pPr>
            <w:pStyle w:val="Koptekst"/>
          </w:pPr>
        </w:p>
      </w:tc>
    </w:tr>
    <w:tr w:rsidR="002C77E4" w:rsidRPr="0045548C" w:rsidTr="00B07DFA">
      <w:tc>
        <w:tcPr>
          <w:tcW w:w="6521" w:type="dxa"/>
        </w:tcPr>
        <w:p w:rsidR="002C77E4" w:rsidRDefault="002C77E4" w:rsidP="00375B0A">
          <w:pPr>
            <w:pStyle w:val="stlKoptekstKop"/>
          </w:pPr>
        </w:p>
      </w:tc>
      <w:tc>
        <w:tcPr>
          <w:tcW w:w="1985" w:type="dxa"/>
        </w:tcPr>
        <w:p w:rsidR="002C77E4" w:rsidRPr="0045548C" w:rsidRDefault="002C77E4" w:rsidP="00854934">
          <w:pPr>
            <w:pStyle w:val="stlKoptekstRechts"/>
            <w:rPr>
              <w:highlight w:val="yellow"/>
            </w:rPr>
          </w:pPr>
        </w:p>
      </w:tc>
    </w:tr>
  </w:tbl>
  <w:p w:rsidR="002C77E4" w:rsidRDefault="002C77E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E4" w:rsidRDefault="002C77E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3D49"/>
    <w:multiLevelType w:val="hybridMultilevel"/>
    <w:tmpl w:val="C5F8601E"/>
    <w:lvl w:ilvl="0" w:tplc="0413000F">
      <w:start w:val="1"/>
      <w:numFmt w:val="decimal"/>
      <w:lvlText w:val="%1."/>
      <w:lvlJc w:val="left"/>
      <w:pPr>
        <w:ind w:left="862" w:hanging="360"/>
      </w:pPr>
      <w:rPr>
        <w:rFonts w:hint="default"/>
      </w:rPr>
    </w:lvl>
    <w:lvl w:ilvl="1" w:tplc="2D72E9CA">
      <w:start w:val="5"/>
      <w:numFmt w:val="bullet"/>
      <w:lvlText w:val=""/>
      <w:lvlJc w:val="left"/>
      <w:pPr>
        <w:ind w:left="1582" w:hanging="360"/>
      </w:pPr>
      <w:rPr>
        <w:rFonts w:ascii="Symbol" w:eastAsiaTheme="minorHAnsi" w:hAnsi="Symbol" w:cs="Times New Roman" w:hint="default"/>
      </w:r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
    <w:nsid w:val="0645430D"/>
    <w:multiLevelType w:val="hybridMultilevel"/>
    <w:tmpl w:val="FA66AC46"/>
    <w:lvl w:ilvl="0" w:tplc="CA189CF0">
      <w:start w:val="2"/>
      <w:numFmt w:val="decimal"/>
      <w:lvlText w:val="%1."/>
      <w:lvlJc w:val="left"/>
      <w:pPr>
        <w:ind w:left="36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9AB1129"/>
    <w:multiLevelType w:val="hybridMultilevel"/>
    <w:tmpl w:val="C2A48FE2"/>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9C32A70"/>
    <w:multiLevelType w:val="hybridMultilevel"/>
    <w:tmpl w:val="99A49CB4"/>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AE81633"/>
    <w:multiLevelType w:val="hybridMultilevel"/>
    <w:tmpl w:val="C2A48FE2"/>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7774DE"/>
    <w:multiLevelType w:val="hybridMultilevel"/>
    <w:tmpl w:val="5626729E"/>
    <w:lvl w:ilvl="0" w:tplc="7980CA94">
      <w:start w:val="1"/>
      <w:numFmt w:val="decimal"/>
      <w:lvlText w:val="%1."/>
      <w:lvlJc w:val="left"/>
      <w:pPr>
        <w:ind w:left="862"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6">
    <w:nsid w:val="0E230DB1"/>
    <w:multiLevelType w:val="hybridMultilevel"/>
    <w:tmpl w:val="44F27B52"/>
    <w:lvl w:ilvl="0" w:tplc="D540908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1C26C24"/>
    <w:multiLevelType w:val="hybridMultilevel"/>
    <w:tmpl w:val="DDAEEDDC"/>
    <w:lvl w:ilvl="0" w:tplc="2EBC6988">
      <w:start w:val="1"/>
      <w:numFmt w:val="decimal"/>
      <w:lvlText w:val="%1."/>
      <w:lvlJc w:val="left"/>
      <w:pPr>
        <w:ind w:left="50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5855652"/>
    <w:multiLevelType w:val="hybridMultilevel"/>
    <w:tmpl w:val="87262BBC"/>
    <w:lvl w:ilvl="0" w:tplc="2E5CDA4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7997634"/>
    <w:multiLevelType w:val="hybridMultilevel"/>
    <w:tmpl w:val="F198D5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8F632F4"/>
    <w:multiLevelType w:val="hybridMultilevel"/>
    <w:tmpl w:val="D4045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FF5BC7"/>
    <w:multiLevelType w:val="hybridMultilevel"/>
    <w:tmpl w:val="9970F27A"/>
    <w:lvl w:ilvl="0" w:tplc="F6E8CE2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CAB6597"/>
    <w:multiLevelType w:val="hybridMultilevel"/>
    <w:tmpl w:val="69E02A3A"/>
    <w:lvl w:ilvl="0" w:tplc="04C66B3C">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CB97936"/>
    <w:multiLevelType w:val="hybridMultilevel"/>
    <w:tmpl w:val="D4DEF3AA"/>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E970D18"/>
    <w:multiLevelType w:val="hybridMultilevel"/>
    <w:tmpl w:val="8FBC94A4"/>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6">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7">
    <w:nsid w:val="366508DB"/>
    <w:multiLevelType w:val="hybridMultilevel"/>
    <w:tmpl w:val="DE867878"/>
    <w:lvl w:ilvl="0" w:tplc="CB6EB4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8CE007D"/>
    <w:multiLevelType w:val="hybridMultilevel"/>
    <w:tmpl w:val="B9A8FDF2"/>
    <w:lvl w:ilvl="0" w:tplc="7980CA94">
      <w:start w:val="1"/>
      <w:numFmt w:val="decimal"/>
      <w:lvlText w:val="%1."/>
      <w:lvlJc w:val="left"/>
      <w:pPr>
        <w:ind w:left="36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B5B2FD1"/>
    <w:multiLevelType w:val="hybridMultilevel"/>
    <w:tmpl w:val="5E241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B8D2CC0"/>
    <w:multiLevelType w:val="hybridMultilevel"/>
    <w:tmpl w:val="1FA0800A"/>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CC72521"/>
    <w:multiLevelType w:val="hybridMultilevel"/>
    <w:tmpl w:val="35B236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D766C5F"/>
    <w:multiLevelType w:val="hybridMultilevel"/>
    <w:tmpl w:val="6CD22670"/>
    <w:lvl w:ilvl="0" w:tplc="A4B8AF28">
      <w:start w:val="7"/>
      <w:numFmt w:val="bullet"/>
      <w:lvlText w:val="-"/>
      <w:lvlJc w:val="left"/>
      <w:pPr>
        <w:ind w:left="1287" w:hanging="360"/>
      </w:pPr>
      <w:rPr>
        <w:rFonts w:ascii="Calibri" w:eastAsia="CenturySchoolbook" w:hAnsi="Calibri" w:cs="Calibri"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nsid w:val="50424B4D"/>
    <w:multiLevelType w:val="hybridMultilevel"/>
    <w:tmpl w:val="24C04CD0"/>
    <w:lvl w:ilvl="0" w:tplc="04130001">
      <w:start w:val="1"/>
      <w:numFmt w:val="bullet"/>
      <w:lvlText w:val=""/>
      <w:lvlJc w:val="left"/>
      <w:pPr>
        <w:tabs>
          <w:tab w:val="num" w:pos="1021"/>
        </w:tabs>
        <w:ind w:left="1021"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565832A0"/>
    <w:multiLevelType w:val="hybridMultilevel"/>
    <w:tmpl w:val="27868722"/>
    <w:lvl w:ilvl="0" w:tplc="0413000F">
      <w:start w:val="1"/>
      <w:numFmt w:val="decimal"/>
      <w:lvlText w:val="%1."/>
      <w:lvlJc w:val="left"/>
      <w:pPr>
        <w:ind w:left="50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5778570A"/>
    <w:multiLevelType w:val="multilevel"/>
    <w:tmpl w:val="48F8DBFC"/>
    <w:styleLink w:val="stlGMOpsommingBullet1"/>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nsid w:val="589E724C"/>
    <w:multiLevelType w:val="hybridMultilevel"/>
    <w:tmpl w:val="3668AFE4"/>
    <w:lvl w:ilvl="0" w:tplc="9F96B16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71FAF85E">
      <w:numFmt w:val="bullet"/>
      <w:lvlText w:val="-"/>
      <w:lvlJc w:val="left"/>
      <w:pPr>
        <w:ind w:left="2160" w:hanging="360"/>
      </w:pPr>
      <w:rPr>
        <w:rFonts w:ascii="Calibri" w:eastAsiaTheme="minorHAnsi" w:hAnsi="Calibri"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940444D"/>
    <w:multiLevelType w:val="hybridMultilevel"/>
    <w:tmpl w:val="E05CB05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A4A0739"/>
    <w:multiLevelType w:val="hybridMultilevel"/>
    <w:tmpl w:val="142A14D6"/>
    <w:lvl w:ilvl="0" w:tplc="8AFE9DB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D0D0110"/>
    <w:multiLevelType w:val="hybridMultilevel"/>
    <w:tmpl w:val="EB2CAD36"/>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26A3876"/>
    <w:multiLevelType w:val="hybridMultilevel"/>
    <w:tmpl w:val="73029F9A"/>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7B25558"/>
    <w:multiLevelType w:val="hybridMultilevel"/>
    <w:tmpl w:val="31588C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708F775A"/>
    <w:multiLevelType w:val="multilevel"/>
    <w:tmpl w:val="F6AA604C"/>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3">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4">
    <w:nsid w:val="77BE0F4F"/>
    <w:multiLevelType w:val="hybridMultilevel"/>
    <w:tmpl w:val="DE96DC92"/>
    <w:lvl w:ilvl="0" w:tplc="7980CA94">
      <w:start w:val="1"/>
      <w:numFmt w:val="decimal"/>
      <w:lvlText w:val="%1."/>
      <w:lvlJc w:val="left"/>
      <w:pPr>
        <w:ind w:left="720" w:hanging="360"/>
      </w:pPr>
      <w:rPr>
        <w:rFonts w:ascii="Roboto" w:hAnsi="Roboto"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94E7EC3"/>
    <w:multiLevelType w:val="hybridMultilevel"/>
    <w:tmpl w:val="5B0AF2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7B7C15FE"/>
    <w:multiLevelType w:val="hybridMultilevel"/>
    <w:tmpl w:val="B956AB98"/>
    <w:lvl w:ilvl="0" w:tplc="CB6EB4C8">
      <w:start w:val="1"/>
      <w:numFmt w:val="decimal"/>
      <w:lvlText w:val="%1."/>
      <w:lvlJc w:val="left"/>
      <w:pPr>
        <w:ind w:left="50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D074E75"/>
    <w:multiLevelType w:val="hybridMultilevel"/>
    <w:tmpl w:val="1A5A6E00"/>
    <w:lvl w:ilvl="0" w:tplc="04130001">
      <w:start w:val="1"/>
      <w:numFmt w:val="bullet"/>
      <w:lvlText w:val=""/>
      <w:lvlJc w:val="left"/>
      <w:pPr>
        <w:ind w:left="720" w:hanging="360"/>
      </w:pPr>
      <w:rPr>
        <w:rFonts w:ascii="Symbol" w:hAnsi="Symbol" w:hint="default"/>
      </w:rPr>
    </w:lvl>
    <w:lvl w:ilvl="1" w:tplc="6672ADD6">
      <w:numFmt w:val="bullet"/>
      <w:lvlText w:val="•"/>
      <w:lvlJc w:val="left"/>
      <w:pPr>
        <w:ind w:left="1785" w:hanging="705"/>
      </w:pPr>
      <w:rPr>
        <w:rFonts w:ascii="Roboto" w:eastAsia="Calibri" w:hAnsi="Roboto"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F0C4D4C"/>
    <w:multiLevelType w:val="hybridMultilevel"/>
    <w:tmpl w:val="4290109E"/>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9">
    <w:nsid w:val="7F8D1322"/>
    <w:multiLevelType w:val="hybridMultilevel"/>
    <w:tmpl w:val="6054F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lvlOverride w:ilvl="0">
      <w:lvl w:ilvl="0">
        <w:start w:val="1"/>
        <w:numFmt w:val="decimal"/>
        <w:pStyle w:val="Kop1"/>
        <w:lvlText w:val="%1"/>
        <w:lvlJc w:val="left"/>
        <w:pPr>
          <w:ind w:left="476" w:hanging="476"/>
        </w:pPr>
        <w:rPr>
          <w:rFonts w:ascii="Corbel" w:hAnsi="Corbel" w:hint="default"/>
          <w:b w:val="0"/>
          <w:color w:val="0070C0"/>
          <w:sz w:val="32"/>
          <w:szCs w:val="32"/>
        </w:rPr>
      </w:lvl>
    </w:lvlOverride>
    <w:lvlOverride w:ilvl="1">
      <w:lvl w:ilvl="1">
        <w:start w:val="1"/>
        <w:numFmt w:val="decimal"/>
        <w:pStyle w:val="Kop2"/>
        <w:lvlText w:val="%1.%2"/>
        <w:lvlJc w:val="left"/>
        <w:pPr>
          <w:ind w:left="476" w:hanging="476"/>
        </w:pPr>
        <w:rPr>
          <w:rFonts w:ascii="Corbel" w:hAnsi="Corbel" w:hint="default"/>
          <w:b/>
          <w:color w:val="441D42" w:themeColor="text1"/>
          <w:sz w:val="24"/>
        </w:rPr>
      </w:lvl>
    </w:lvlOverride>
  </w:num>
  <w:num w:numId="2">
    <w:abstractNumId w:val="25"/>
  </w:num>
  <w:num w:numId="3">
    <w:abstractNumId w:val="15"/>
  </w:num>
  <w:num w:numId="4">
    <w:abstractNumId w:val="25"/>
    <w:lvlOverride w:ilvl="0">
      <w:lvl w:ilvl="0">
        <w:start w:val="1"/>
        <w:numFmt w:val="decimal"/>
        <w:pStyle w:val="Kop1"/>
        <w:lvlText w:val="%1"/>
        <w:lvlJc w:val="left"/>
        <w:pPr>
          <w:ind w:left="476" w:hanging="476"/>
        </w:pPr>
        <w:rPr>
          <w:rFonts w:ascii="Corbel" w:hAnsi="Corbel" w:hint="default"/>
          <w:b w:val="0"/>
          <w:color w:val="BB9C00" w:themeColor="accent2"/>
          <w:sz w:val="60"/>
        </w:rPr>
      </w:lvl>
    </w:lvlOverride>
    <w:lvlOverride w:ilvl="1">
      <w:lvl w:ilvl="1">
        <w:start w:val="1"/>
        <w:numFmt w:val="decimal"/>
        <w:pStyle w:val="Kop2"/>
        <w:lvlText w:val="%1.%2"/>
        <w:lvlJc w:val="left"/>
        <w:pPr>
          <w:ind w:left="476" w:hanging="476"/>
        </w:pPr>
        <w:rPr>
          <w:rFonts w:ascii="Corbel" w:hAnsi="Corbel" w:hint="default"/>
          <w:b/>
          <w:color w:val="441D42" w:themeColor="text1"/>
          <w:sz w:val="24"/>
        </w:rPr>
      </w:lvl>
    </w:lvlOverride>
    <w:lvlOverride w:ilvl="2">
      <w:lvl w:ilvl="2">
        <w:start w:val="1"/>
        <w:numFmt w:val="decimal"/>
        <w:pStyle w:val="Kop3"/>
        <w:lvlText w:val="%1.%2.%3"/>
        <w:lvlJc w:val="left"/>
        <w:pPr>
          <w:ind w:left="476" w:hanging="476"/>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5">
    <w:abstractNumId w:val="16"/>
  </w:num>
  <w:num w:numId="6">
    <w:abstractNumId w:val="10"/>
  </w:num>
  <w:num w:numId="7">
    <w:abstractNumId w:val="39"/>
  </w:num>
  <w:num w:numId="8">
    <w:abstractNumId w:val="23"/>
  </w:num>
  <w:num w:numId="9">
    <w:abstractNumId w:val="37"/>
  </w:num>
  <w:num w:numId="10">
    <w:abstractNumId w:val="26"/>
  </w:num>
  <w:num w:numId="11">
    <w:abstractNumId w:val="32"/>
  </w:num>
  <w:num w:numId="12">
    <w:abstractNumId w:val="27"/>
  </w:num>
  <w:num w:numId="13">
    <w:abstractNumId w:val="24"/>
  </w:num>
  <w:num w:numId="14">
    <w:abstractNumId w:val="19"/>
  </w:num>
  <w:num w:numId="15">
    <w:abstractNumId w:val="22"/>
  </w:num>
  <w:num w:numId="16">
    <w:abstractNumId w:val="36"/>
  </w:num>
  <w:num w:numId="17">
    <w:abstractNumId w:val="17"/>
  </w:num>
  <w:num w:numId="18">
    <w:abstractNumId w:val="1"/>
  </w:num>
  <w:num w:numId="19">
    <w:abstractNumId w:val="18"/>
  </w:num>
  <w:num w:numId="20">
    <w:abstractNumId w:val="7"/>
  </w:num>
  <w:num w:numId="21">
    <w:abstractNumId w:val="21"/>
  </w:num>
  <w:num w:numId="22">
    <w:abstractNumId w:val="8"/>
  </w:num>
  <w:num w:numId="23">
    <w:abstractNumId w:val="12"/>
  </w:num>
  <w:num w:numId="24">
    <w:abstractNumId w:val="4"/>
  </w:num>
  <w:num w:numId="25">
    <w:abstractNumId w:val="9"/>
  </w:num>
  <w:num w:numId="26">
    <w:abstractNumId w:val="0"/>
  </w:num>
  <w:num w:numId="27">
    <w:abstractNumId w:val="35"/>
  </w:num>
  <w:num w:numId="28">
    <w:abstractNumId w:val="2"/>
  </w:num>
  <w:num w:numId="29">
    <w:abstractNumId w:val="25"/>
    <w:lvlOverride w:ilvl="0">
      <w:lvl w:ilvl="0">
        <w:start w:val="1"/>
        <w:numFmt w:val="decimal"/>
        <w:pStyle w:val="Kop1"/>
        <w:lvlText w:val="%1"/>
        <w:lvlJc w:val="left"/>
        <w:pPr>
          <w:ind w:left="476" w:hanging="476"/>
        </w:pPr>
        <w:rPr>
          <w:rFonts w:ascii="Corbel" w:hAnsi="Corbel" w:hint="default"/>
          <w:b w:val="0"/>
          <w:color w:val="BB9C00" w:themeColor="accent2"/>
          <w:sz w:val="60"/>
        </w:rPr>
      </w:lvl>
    </w:lvlOverride>
    <w:lvlOverride w:ilvl="1">
      <w:lvl w:ilvl="1">
        <w:start w:val="1"/>
        <w:numFmt w:val="decimal"/>
        <w:pStyle w:val="Kop2"/>
        <w:lvlText w:val="%1.%2"/>
        <w:lvlJc w:val="left"/>
        <w:pPr>
          <w:ind w:left="476" w:hanging="476"/>
        </w:pPr>
        <w:rPr>
          <w:rFonts w:ascii="Corbel" w:hAnsi="Corbel" w:hint="default"/>
          <w:b/>
          <w:color w:val="441D42" w:themeColor="text1"/>
          <w:sz w:val="24"/>
        </w:rPr>
      </w:lvl>
    </w:lvlOverride>
    <w:lvlOverride w:ilvl="2">
      <w:lvl w:ilvl="2">
        <w:start w:val="1"/>
        <w:numFmt w:val="decimal"/>
        <w:pStyle w:val="Kop3"/>
        <w:lvlText w:val="%1.%2.%3"/>
        <w:lvlJc w:val="left"/>
        <w:pPr>
          <w:ind w:left="476" w:hanging="476"/>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0">
    <w:abstractNumId w:val="25"/>
    <w:lvlOverride w:ilvl="0">
      <w:lvl w:ilvl="0">
        <w:start w:val="1"/>
        <w:numFmt w:val="decimal"/>
        <w:pStyle w:val="Kop1"/>
        <w:lvlText w:val="%1"/>
        <w:lvlJc w:val="left"/>
        <w:pPr>
          <w:ind w:left="476" w:hanging="476"/>
        </w:pPr>
        <w:rPr>
          <w:rFonts w:ascii="Corbel" w:hAnsi="Corbel" w:hint="default"/>
          <w:b w:val="0"/>
          <w:color w:val="BB9C00" w:themeColor="accent2"/>
          <w:sz w:val="60"/>
        </w:rPr>
      </w:lvl>
    </w:lvlOverride>
    <w:lvlOverride w:ilvl="1">
      <w:lvl w:ilvl="1">
        <w:start w:val="1"/>
        <w:numFmt w:val="decimal"/>
        <w:pStyle w:val="Kop2"/>
        <w:lvlText w:val="%1.%2"/>
        <w:lvlJc w:val="left"/>
        <w:pPr>
          <w:ind w:left="476" w:hanging="476"/>
        </w:pPr>
        <w:rPr>
          <w:rFonts w:ascii="Corbel" w:hAnsi="Corbel" w:hint="default"/>
          <w:b/>
          <w:color w:val="441D42" w:themeColor="text1"/>
          <w:sz w:val="24"/>
        </w:rPr>
      </w:lvl>
    </w:lvlOverride>
    <w:lvlOverride w:ilvl="2">
      <w:lvl w:ilvl="2">
        <w:start w:val="1"/>
        <w:numFmt w:val="decimal"/>
        <w:pStyle w:val="Kop3"/>
        <w:lvlText w:val="%1.%2.%3"/>
        <w:lvlJc w:val="left"/>
        <w:pPr>
          <w:ind w:left="476" w:hanging="476"/>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1">
    <w:abstractNumId w:val="25"/>
    <w:lvlOverride w:ilvl="0">
      <w:lvl w:ilvl="0">
        <w:start w:val="1"/>
        <w:numFmt w:val="decimal"/>
        <w:pStyle w:val="Kop1"/>
        <w:lvlText w:val="%1"/>
        <w:lvlJc w:val="left"/>
        <w:pPr>
          <w:ind w:left="476" w:hanging="476"/>
        </w:pPr>
        <w:rPr>
          <w:rFonts w:ascii="Corbel" w:hAnsi="Corbel" w:hint="default"/>
          <w:b w:val="0"/>
          <w:color w:val="BB9C00" w:themeColor="accent2"/>
          <w:sz w:val="60"/>
        </w:rPr>
      </w:lvl>
    </w:lvlOverride>
    <w:lvlOverride w:ilvl="1">
      <w:lvl w:ilvl="1">
        <w:start w:val="1"/>
        <w:numFmt w:val="decimal"/>
        <w:pStyle w:val="Kop2"/>
        <w:lvlText w:val="%1.%2"/>
        <w:lvlJc w:val="left"/>
        <w:pPr>
          <w:ind w:left="476" w:hanging="476"/>
        </w:pPr>
        <w:rPr>
          <w:rFonts w:ascii="Corbel" w:hAnsi="Corbel" w:hint="default"/>
          <w:b/>
          <w:color w:val="441D42" w:themeColor="text1"/>
          <w:sz w:val="24"/>
        </w:rPr>
      </w:lvl>
    </w:lvlOverride>
    <w:lvlOverride w:ilvl="2">
      <w:lvl w:ilvl="2">
        <w:start w:val="1"/>
        <w:numFmt w:val="decimal"/>
        <w:pStyle w:val="Kop3"/>
        <w:lvlText w:val="%1.%2.%3"/>
        <w:lvlJc w:val="left"/>
        <w:pPr>
          <w:ind w:left="476" w:hanging="476"/>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2">
    <w:abstractNumId w:val="25"/>
    <w:lvlOverride w:ilvl="0">
      <w:lvl w:ilvl="0">
        <w:start w:val="1"/>
        <w:numFmt w:val="decimal"/>
        <w:pStyle w:val="Kop1"/>
        <w:lvlText w:val="%1"/>
        <w:lvlJc w:val="left"/>
        <w:pPr>
          <w:ind w:left="476" w:hanging="476"/>
        </w:pPr>
        <w:rPr>
          <w:rFonts w:ascii="Corbel" w:hAnsi="Corbel" w:hint="default"/>
          <w:b w:val="0"/>
          <w:color w:val="BB9C00" w:themeColor="accent2"/>
          <w:sz w:val="60"/>
        </w:rPr>
      </w:lvl>
    </w:lvlOverride>
    <w:lvlOverride w:ilvl="1">
      <w:lvl w:ilvl="1">
        <w:start w:val="1"/>
        <w:numFmt w:val="decimal"/>
        <w:pStyle w:val="Kop2"/>
        <w:lvlText w:val="%1.%2"/>
        <w:lvlJc w:val="left"/>
        <w:pPr>
          <w:ind w:left="476" w:hanging="476"/>
        </w:pPr>
        <w:rPr>
          <w:rFonts w:ascii="Corbel" w:hAnsi="Corbel" w:hint="default"/>
          <w:b/>
          <w:color w:val="441D42" w:themeColor="text1"/>
          <w:sz w:val="24"/>
        </w:rPr>
      </w:lvl>
    </w:lvlOverride>
    <w:lvlOverride w:ilvl="2">
      <w:lvl w:ilvl="2">
        <w:start w:val="1"/>
        <w:numFmt w:val="decimal"/>
        <w:pStyle w:val="Kop3"/>
        <w:lvlText w:val="%1.%2.%3"/>
        <w:lvlJc w:val="left"/>
        <w:pPr>
          <w:ind w:left="476" w:hanging="476"/>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3">
    <w:abstractNumId w:val="20"/>
  </w:num>
  <w:num w:numId="34">
    <w:abstractNumId w:val="29"/>
  </w:num>
  <w:num w:numId="35">
    <w:abstractNumId w:val="34"/>
  </w:num>
  <w:num w:numId="36">
    <w:abstractNumId w:val="3"/>
  </w:num>
  <w:num w:numId="37">
    <w:abstractNumId w:val="33"/>
  </w:num>
  <w:num w:numId="38">
    <w:abstractNumId w:val="6"/>
  </w:num>
  <w:num w:numId="39">
    <w:abstractNumId w:val="13"/>
  </w:num>
  <w:num w:numId="40">
    <w:abstractNumId w:val="5"/>
  </w:num>
  <w:num w:numId="41">
    <w:abstractNumId w:val="30"/>
  </w:num>
  <w:num w:numId="42">
    <w:abstractNumId w:val="14"/>
  </w:num>
  <w:num w:numId="43">
    <w:abstractNumId w:val="31"/>
  </w:num>
  <w:num w:numId="44">
    <w:abstractNumId w:val="11"/>
  </w:num>
  <w:num w:numId="45">
    <w:abstractNumId w:val="38"/>
  </w:num>
  <w:num w:numId="46">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006E"/>
    <w:rsid w:val="00000EA9"/>
    <w:rsid w:val="000018FE"/>
    <w:rsid w:val="000076C6"/>
    <w:rsid w:val="000130D3"/>
    <w:rsid w:val="00013894"/>
    <w:rsid w:val="00015988"/>
    <w:rsid w:val="0001731B"/>
    <w:rsid w:val="00017E28"/>
    <w:rsid w:val="00017E2D"/>
    <w:rsid w:val="000209DB"/>
    <w:rsid w:val="00020DDD"/>
    <w:rsid w:val="000249F1"/>
    <w:rsid w:val="00026873"/>
    <w:rsid w:val="000317B2"/>
    <w:rsid w:val="00036E4C"/>
    <w:rsid w:val="00037F22"/>
    <w:rsid w:val="000415C4"/>
    <w:rsid w:val="00045C2A"/>
    <w:rsid w:val="00047511"/>
    <w:rsid w:val="00050401"/>
    <w:rsid w:val="0005413F"/>
    <w:rsid w:val="00060245"/>
    <w:rsid w:val="00062CB7"/>
    <w:rsid w:val="000640BE"/>
    <w:rsid w:val="00066E0F"/>
    <w:rsid w:val="00070BD6"/>
    <w:rsid w:val="00071C81"/>
    <w:rsid w:val="00073FCA"/>
    <w:rsid w:val="00075ABD"/>
    <w:rsid w:val="00077319"/>
    <w:rsid w:val="00077FD6"/>
    <w:rsid w:val="00080894"/>
    <w:rsid w:val="00082A3F"/>
    <w:rsid w:val="00084780"/>
    <w:rsid w:val="000925E7"/>
    <w:rsid w:val="000A0602"/>
    <w:rsid w:val="000A4597"/>
    <w:rsid w:val="000A4B5D"/>
    <w:rsid w:val="000A59F8"/>
    <w:rsid w:val="000B0AE8"/>
    <w:rsid w:val="000B1C80"/>
    <w:rsid w:val="000B5A24"/>
    <w:rsid w:val="000B7FAA"/>
    <w:rsid w:val="000C08FB"/>
    <w:rsid w:val="000C285D"/>
    <w:rsid w:val="000C7E82"/>
    <w:rsid w:val="000D1590"/>
    <w:rsid w:val="000D28A3"/>
    <w:rsid w:val="000E0664"/>
    <w:rsid w:val="000E0FEB"/>
    <w:rsid w:val="000F4DBB"/>
    <w:rsid w:val="000F7003"/>
    <w:rsid w:val="000F71BF"/>
    <w:rsid w:val="000F74A5"/>
    <w:rsid w:val="001031CA"/>
    <w:rsid w:val="0010504E"/>
    <w:rsid w:val="00105308"/>
    <w:rsid w:val="00105E28"/>
    <w:rsid w:val="001063FD"/>
    <w:rsid w:val="00106AEB"/>
    <w:rsid w:val="00107C00"/>
    <w:rsid w:val="00110477"/>
    <w:rsid w:val="00112054"/>
    <w:rsid w:val="00112E03"/>
    <w:rsid w:val="001136C7"/>
    <w:rsid w:val="00116A75"/>
    <w:rsid w:val="00116E04"/>
    <w:rsid w:val="00116E58"/>
    <w:rsid w:val="00117679"/>
    <w:rsid w:val="00121436"/>
    <w:rsid w:val="00121C1B"/>
    <w:rsid w:val="00122891"/>
    <w:rsid w:val="00122A99"/>
    <w:rsid w:val="001265DA"/>
    <w:rsid w:val="0013080D"/>
    <w:rsid w:val="00130E78"/>
    <w:rsid w:val="00131C3B"/>
    <w:rsid w:val="001325CB"/>
    <w:rsid w:val="00137252"/>
    <w:rsid w:val="00146C2F"/>
    <w:rsid w:val="001472F0"/>
    <w:rsid w:val="00156124"/>
    <w:rsid w:val="00156EEC"/>
    <w:rsid w:val="001612F7"/>
    <w:rsid w:val="00162710"/>
    <w:rsid w:val="00163595"/>
    <w:rsid w:val="0018062C"/>
    <w:rsid w:val="00184FAB"/>
    <w:rsid w:val="00187C64"/>
    <w:rsid w:val="00187DDA"/>
    <w:rsid w:val="00191647"/>
    <w:rsid w:val="00195151"/>
    <w:rsid w:val="0019738A"/>
    <w:rsid w:val="00197BA0"/>
    <w:rsid w:val="001B1A9A"/>
    <w:rsid w:val="001B26E1"/>
    <w:rsid w:val="001B2FCC"/>
    <w:rsid w:val="001B3141"/>
    <w:rsid w:val="001B443F"/>
    <w:rsid w:val="001B4820"/>
    <w:rsid w:val="001B6909"/>
    <w:rsid w:val="001C24BC"/>
    <w:rsid w:val="001C29CB"/>
    <w:rsid w:val="001C5893"/>
    <w:rsid w:val="001C5CB2"/>
    <w:rsid w:val="001C67A4"/>
    <w:rsid w:val="001D09A4"/>
    <w:rsid w:val="001D2F50"/>
    <w:rsid w:val="001D5572"/>
    <w:rsid w:val="001E2D80"/>
    <w:rsid w:val="001E2F3E"/>
    <w:rsid w:val="001E7587"/>
    <w:rsid w:val="001E7BD5"/>
    <w:rsid w:val="001F19C4"/>
    <w:rsid w:val="001F22BD"/>
    <w:rsid w:val="001F47B4"/>
    <w:rsid w:val="001F6155"/>
    <w:rsid w:val="001F7F14"/>
    <w:rsid w:val="00200709"/>
    <w:rsid w:val="002011C7"/>
    <w:rsid w:val="00206306"/>
    <w:rsid w:val="00206760"/>
    <w:rsid w:val="00207E47"/>
    <w:rsid w:val="00212D79"/>
    <w:rsid w:val="00213655"/>
    <w:rsid w:val="002157A1"/>
    <w:rsid w:val="0021593C"/>
    <w:rsid w:val="00220AFD"/>
    <w:rsid w:val="00223D21"/>
    <w:rsid w:val="00224B4F"/>
    <w:rsid w:val="00225556"/>
    <w:rsid w:val="00227E76"/>
    <w:rsid w:val="00230867"/>
    <w:rsid w:val="002309C7"/>
    <w:rsid w:val="00231408"/>
    <w:rsid w:val="00231AA5"/>
    <w:rsid w:val="00231C4E"/>
    <w:rsid w:val="00235687"/>
    <w:rsid w:val="00235B97"/>
    <w:rsid w:val="00236752"/>
    <w:rsid w:val="00244469"/>
    <w:rsid w:val="00244AE2"/>
    <w:rsid w:val="0024590E"/>
    <w:rsid w:val="00246A71"/>
    <w:rsid w:val="002544BD"/>
    <w:rsid w:val="00254FB2"/>
    <w:rsid w:val="002553B3"/>
    <w:rsid w:val="002614C1"/>
    <w:rsid w:val="00261B9D"/>
    <w:rsid w:val="002639BF"/>
    <w:rsid w:val="00264944"/>
    <w:rsid w:val="00266855"/>
    <w:rsid w:val="00270E8B"/>
    <w:rsid w:val="00271B2B"/>
    <w:rsid w:val="00273FC2"/>
    <w:rsid w:val="00275E64"/>
    <w:rsid w:val="002804C8"/>
    <w:rsid w:val="00296CAF"/>
    <w:rsid w:val="00297138"/>
    <w:rsid w:val="00297B7D"/>
    <w:rsid w:val="00297FB6"/>
    <w:rsid w:val="002A0F10"/>
    <w:rsid w:val="002A31EC"/>
    <w:rsid w:val="002A36DF"/>
    <w:rsid w:val="002A4246"/>
    <w:rsid w:val="002A5527"/>
    <w:rsid w:val="002B20FC"/>
    <w:rsid w:val="002B24F2"/>
    <w:rsid w:val="002B346B"/>
    <w:rsid w:val="002B5364"/>
    <w:rsid w:val="002B7475"/>
    <w:rsid w:val="002C463A"/>
    <w:rsid w:val="002C77E4"/>
    <w:rsid w:val="002C7CA7"/>
    <w:rsid w:val="002D0ACD"/>
    <w:rsid w:val="002E1A84"/>
    <w:rsid w:val="002E3A17"/>
    <w:rsid w:val="002E5E06"/>
    <w:rsid w:val="002E60D9"/>
    <w:rsid w:val="002E795A"/>
    <w:rsid w:val="002F010E"/>
    <w:rsid w:val="002F18FA"/>
    <w:rsid w:val="002F41EC"/>
    <w:rsid w:val="002F4FCA"/>
    <w:rsid w:val="002F7E3C"/>
    <w:rsid w:val="00300223"/>
    <w:rsid w:val="00302489"/>
    <w:rsid w:val="00303C80"/>
    <w:rsid w:val="003043E2"/>
    <w:rsid w:val="00304D07"/>
    <w:rsid w:val="0030518E"/>
    <w:rsid w:val="003056EA"/>
    <w:rsid w:val="00307FB6"/>
    <w:rsid w:val="00312A45"/>
    <w:rsid w:val="00313626"/>
    <w:rsid w:val="0031540B"/>
    <w:rsid w:val="00317240"/>
    <w:rsid w:val="00323783"/>
    <w:rsid w:val="0032426D"/>
    <w:rsid w:val="00325426"/>
    <w:rsid w:val="00325985"/>
    <w:rsid w:val="0032656D"/>
    <w:rsid w:val="00326935"/>
    <w:rsid w:val="0033045C"/>
    <w:rsid w:val="003317B5"/>
    <w:rsid w:val="00336253"/>
    <w:rsid w:val="00340454"/>
    <w:rsid w:val="003510FF"/>
    <w:rsid w:val="003520E4"/>
    <w:rsid w:val="00355BB0"/>
    <w:rsid w:val="003575E6"/>
    <w:rsid w:val="003579F1"/>
    <w:rsid w:val="003621FC"/>
    <w:rsid w:val="00363734"/>
    <w:rsid w:val="0036415F"/>
    <w:rsid w:val="003654D8"/>
    <w:rsid w:val="00375B0A"/>
    <w:rsid w:val="00375F14"/>
    <w:rsid w:val="003774B1"/>
    <w:rsid w:val="00380325"/>
    <w:rsid w:val="003830B6"/>
    <w:rsid w:val="0038356F"/>
    <w:rsid w:val="003842A7"/>
    <w:rsid w:val="0038530E"/>
    <w:rsid w:val="00385415"/>
    <w:rsid w:val="00386C84"/>
    <w:rsid w:val="00386D00"/>
    <w:rsid w:val="00390D1B"/>
    <w:rsid w:val="00390D1D"/>
    <w:rsid w:val="00392125"/>
    <w:rsid w:val="003A1B73"/>
    <w:rsid w:val="003A301E"/>
    <w:rsid w:val="003A3FFF"/>
    <w:rsid w:val="003A614F"/>
    <w:rsid w:val="003B0FE0"/>
    <w:rsid w:val="003B1CD4"/>
    <w:rsid w:val="003B2A69"/>
    <w:rsid w:val="003B3CF2"/>
    <w:rsid w:val="003B7F88"/>
    <w:rsid w:val="003C0C5B"/>
    <w:rsid w:val="003C32B7"/>
    <w:rsid w:val="003C3AF1"/>
    <w:rsid w:val="003D23DD"/>
    <w:rsid w:val="003D3800"/>
    <w:rsid w:val="003D4870"/>
    <w:rsid w:val="003D4BA3"/>
    <w:rsid w:val="003D743C"/>
    <w:rsid w:val="003D78B2"/>
    <w:rsid w:val="003D7A12"/>
    <w:rsid w:val="003D7DEE"/>
    <w:rsid w:val="003E6BEF"/>
    <w:rsid w:val="003F2BD3"/>
    <w:rsid w:val="003F2FFF"/>
    <w:rsid w:val="003F31D9"/>
    <w:rsid w:val="003F6075"/>
    <w:rsid w:val="003F684D"/>
    <w:rsid w:val="003F6CC8"/>
    <w:rsid w:val="004000FA"/>
    <w:rsid w:val="00401027"/>
    <w:rsid w:val="0040128C"/>
    <w:rsid w:val="00406D69"/>
    <w:rsid w:val="0041588A"/>
    <w:rsid w:val="004163F0"/>
    <w:rsid w:val="00417532"/>
    <w:rsid w:val="004234CE"/>
    <w:rsid w:val="0042530C"/>
    <w:rsid w:val="00427AEB"/>
    <w:rsid w:val="0043544F"/>
    <w:rsid w:val="00436212"/>
    <w:rsid w:val="00440409"/>
    <w:rsid w:val="0044083A"/>
    <w:rsid w:val="00442E81"/>
    <w:rsid w:val="00444F48"/>
    <w:rsid w:val="00445884"/>
    <w:rsid w:val="00450169"/>
    <w:rsid w:val="004504E5"/>
    <w:rsid w:val="004529D2"/>
    <w:rsid w:val="0045548C"/>
    <w:rsid w:val="00464E1A"/>
    <w:rsid w:val="00467BB8"/>
    <w:rsid w:val="00480194"/>
    <w:rsid w:val="00480A1D"/>
    <w:rsid w:val="004816F2"/>
    <w:rsid w:val="004901ED"/>
    <w:rsid w:val="004964C2"/>
    <w:rsid w:val="00496FDA"/>
    <w:rsid w:val="004A05A8"/>
    <w:rsid w:val="004A349E"/>
    <w:rsid w:val="004A5361"/>
    <w:rsid w:val="004A7140"/>
    <w:rsid w:val="004A784B"/>
    <w:rsid w:val="004B0C9F"/>
    <w:rsid w:val="004B1045"/>
    <w:rsid w:val="004B28F3"/>
    <w:rsid w:val="004B4314"/>
    <w:rsid w:val="004B7257"/>
    <w:rsid w:val="004C1C11"/>
    <w:rsid w:val="004C1EB5"/>
    <w:rsid w:val="004C46C1"/>
    <w:rsid w:val="004C7C43"/>
    <w:rsid w:val="004D03E6"/>
    <w:rsid w:val="004D0948"/>
    <w:rsid w:val="004D207A"/>
    <w:rsid w:val="004D433E"/>
    <w:rsid w:val="004E0F98"/>
    <w:rsid w:val="004E43F6"/>
    <w:rsid w:val="004E4D54"/>
    <w:rsid w:val="004F097B"/>
    <w:rsid w:val="004F1F09"/>
    <w:rsid w:val="004F2EBA"/>
    <w:rsid w:val="00502D36"/>
    <w:rsid w:val="00504722"/>
    <w:rsid w:val="005056B6"/>
    <w:rsid w:val="00511A40"/>
    <w:rsid w:val="005202B4"/>
    <w:rsid w:val="00522272"/>
    <w:rsid w:val="00523DFB"/>
    <w:rsid w:val="00525ED9"/>
    <w:rsid w:val="005278B6"/>
    <w:rsid w:val="00530A70"/>
    <w:rsid w:val="00535474"/>
    <w:rsid w:val="0053758A"/>
    <w:rsid w:val="0054378E"/>
    <w:rsid w:val="005470DF"/>
    <w:rsid w:val="00550945"/>
    <w:rsid w:val="00551C42"/>
    <w:rsid w:val="005521E2"/>
    <w:rsid w:val="0055409B"/>
    <w:rsid w:val="00562253"/>
    <w:rsid w:val="00562AC5"/>
    <w:rsid w:val="00562DA7"/>
    <w:rsid w:val="0056396E"/>
    <w:rsid w:val="005664D4"/>
    <w:rsid w:val="00570BBE"/>
    <w:rsid w:val="005711C1"/>
    <w:rsid w:val="005726BC"/>
    <w:rsid w:val="00576B3F"/>
    <w:rsid w:val="00586E43"/>
    <w:rsid w:val="00587211"/>
    <w:rsid w:val="00587CE4"/>
    <w:rsid w:val="00592DF9"/>
    <w:rsid w:val="00594578"/>
    <w:rsid w:val="00595370"/>
    <w:rsid w:val="00595854"/>
    <w:rsid w:val="00595BF8"/>
    <w:rsid w:val="005A33AF"/>
    <w:rsid w:val="005A73DA"/>
    <w:rsid w:val="005A7F11"/>
    <w:rsid w:val="005B10D2"/>
    <w:rsid w:val="005B2D9A"/>
    <w:rsid w:val="005B3B6A"/>
    <w:rsid w:val="005B3CE2"/>
    <w:rsid w:val="005B66FB"/>
    <w:rsid w:val="005C1253"/>
    <w:rsid w:val="005C3697"/>
    <w:rsid w:val="005C3CBB"/>
    <w:rsid w:val="005C6203"/>
    <w:rsid w:val="005C7164"/>
    <w:rsid w:val="005D2A3B"/>
    <w:rsid w:val="005D41CD"/>
    <w:rsid w:val="005D61A7"/>
    <w:rsid w:val="005E2328"/>
    <w:rsid w:val="005E3A11"/>
    <w:rsid w:val="005E5799"/>
    <w:rsid w:val="005E6803"/>
    <w:rsid w:val="005F04FA"/>
    <w:rsid w:val="005F15E4"/>
    <w:rsid w:val="005F3006"/>
    <w:rsid w:val="005F4D82"/>
    <w:rsid w:val="005F77F2"/>
    <w:rsid w:val="005F7C71"/>
    <w:rsid w:val="006013EE"/>
    <w:rsid w:val="00603075"/>
    <w:rsid w:val="00604DD4"/>
    <w:rsid w:val="00604E2A"/>
    <w:rsid w:val="00605B30"/>
    <w:rsid w:val="0060657E"/>
    <w:rsid w:val="00607FEF"/>
    <w:rsid w:val="006143F7"/>
    <w:rsid w:val="006146C6"/>
    <w:rsid w:val="00617104"/>
    <w:rsid w:val="00617452"/>
    <w:rsid w:val="00617C01"/>
    <w:rsid w:val="006226C9"/>
    <w:rsid w:val="006236B0"/>
    <w:rsid w:val="00633404"/>
    <w:rsid w:val="0063416F"/>
    <w:rsid w:val="00640060"/>
    <w:rsid w:val="006409CF"/>
    <w:rsid w:val="00640C56"/>
    <w:rsid w:val="006414D6"/>
    <w:rsid w:val="00641BB6"/>
    <w:rsid w:val="00645344"/>
    <w:rsid w:val="00646CA7"/>
    <w:rsid w:val="00647616"/>
    <w:rsid w:val="00647946"/>
    <w:rsid w:val="006511F0"/>
    <w:rsid w:val="00652742"/>
    <w:rsid w:val="00654482"/>
    <w:rsid w:val="00655F38"/>
    <w:rsid w:val="00657BC3"/>
    <w:rsid w:val="00661026"/>
    <w:rsid w:val="006617B3"/>
    <w:rsid w:val="00663241"/>
    <w:rsid w:val="00672421"/>
    <w:rsid w:val="00674367"/>
    <w:rsid w:val="00674516"/>
    <w:rsid w:val="00674D69"/>
    <w:rsid w:val="00675685"/>
    <w:rsid w:val="00677272"/>
    <w:rsid w:val="00677408"/>
    <w:rsid w:val="0068342E"/>
    <w:rsid w:val="006854DB"/>
    <w:rsid w:val="00686F19"/>
    <w:rsid w:val="00691D43"/>
    <w:rsid w:val="00693A7E"/>
    <w:rsid w:val="00694FBE"/>
    <w:rsid w:val="00697389"/>
    <w:rsid w:val="00697C2F"/>
    <w:rsid w:val="006A0583"/>
    <w:rsid w:val="006A30E8"/>
    <w:rsid w:val="006A326A"/>
    <w:rsid w:val="006A3343"/>
    <w:rsid w:val="006A3D63"/>
    <w:rsid w:val="006A3F67"/>
    <w:rsid w:val="006A6571"/>
    <w:rsid w:val="006B2350"/>
    <w:rsid w:val="006B5894"/>
    <w:rsid w:val="006B654B"/>
    <w:rsid w:val="006B670A"/>
    <w:rsid w:val="006C0658"/>
    <w:rsid w:val="006D0AB7"/>
    <w:rsid w:val="006D35F8"/>
    <w:rsid w:val="006D62E5"/>
    <w:rsid w:val="006D6719"/>
    <w:rsid w:val="006D7857"/>
    <w:rsid w:val="006E39F1"/>
    <w:rsid w:val="006E5C73"/>
    <w:rsid w:val="006E5F27"/>
    <w:rsid w:val="006E5F45"/>
    <w:rsid w:val="006E6D8E"/>
    <w:rsid w:val="006F4E74"/>
    <w:rsid w:val="006F7D98"/>
    <w:rsid w:val="00701AB9"/>
    <w:rsid w:val="007048FB"/>
    <w:rsid w:val="00715E96"/>
    <w:rsid w:val="00715FD9"/>
    <w:rsid w:val="0073215D"/>
    <w:rsid w:val="007322FB"/>
    <w:rsid w:val="00735A16"/>
    <w:rsid w:val="00742928"/>
    <w:rsid w:val="007435C2"/>
    <w:rsid w:val="00745C3B"/>
    <w:rsid w:val="00746950"/>
    <w:rsid w:val="00747608"/>
    <w:rsid w:val="00752D67"/>
    <w:rsid w:val="00756817"/>
    <w:rsid w:val="007618AE"/>
    <w:rsid w:val="00761A2C"/>
    <w:rsid w:val="00762088"/>
    <w:rsid w:val="00763C05"/>
    <w:rsid w:val="00764FC3"/>
    <w:rsid w:val="0076596A"/>
    <w:rsid w:val="0077204F"/>
    <w:rsid w:val="007721F8"/>
    <w:rsid w:val="0077351F"/>
    <w:rsid w:val="0077357A"/>
    <w:rsid w:val="007754DB"/>
    <w:rsid w:val="007767B9"/>
    <w:rsid w:val="00777342"/>
    <w:rsid w:val="00777CD2"/>
    <w:rsid w:val="0078003D"/>
    <w:rsid w:val="00781A92"/>
    <w:rsid w:val="00782EBD"/>
    <w:rsid w:val="00786898"/>
    <w:rsid w:val="00786AB1"/>
    <w:rsid w:val="0079557B"/>
    <w:rsid w:val="007A3A08"/>
    <w:rsid w:val="007A572D"/>
    <w:rsid w:val="007A6ACA"/>
    <w:rsid w:val="007A6C6C"/>
    <w:rsid w:val="007A6CC4"/>
    <w:rsid w:val="007B0F4A"/>
    <w:rsid w:val="007B77EA"/>
    <w:rsid w:val="007C0405"/>
    <w:rsid w:val="007C17E0"/>
    <w:rsid w:val="007C44FB"/>
    <w:rsid w:val="007C4F8A"/>
    <w:rsid w:val="007D254F"/>
    <w:rsid w:val="007D298B"/>
    <w:rsid w:val="007D2C18"/>
    <w:rsid w:val="007E1790"/>
    <w:rsid w:val="007E35AD"/>
    <w:rsid w:val="007E3FA2"/>
    <w:rsid w:val="007E4A9E"/>
    <w:rsid w:val="007E5DAB"/>
    <w:rsid w:val="007E7721"/>
    <w:rsid w:val="007E7EB3"/>
    <w:rsid w:val="007F04B7"/>
    <w:rsid w:val="007F080D"/>
    <w:rsid w:val="007F136C"/>
    <w:rsid w:val="007F1820"/>
    <w:rsid w:val="00804A41"/>
    <w:rsid w:val="00806141"/>
    <w:rsid w:val="008069BF"/>
    <w:rsid w:val="008075D3"/>
    <w:rsid w:val="008079B1"/>
    <w:rsid w:val="00810848"/>
    <w:rsid w:val="00812FD8"/>
    <w:rsid w:val="0081325B"/>
    <w:rsid w:val="00820474"/>
    <w:rsid w:val="00820F79"/>
    <w:rsid w:val="0082369E"/>
    <w:rsid w:val="00824612"/>
    <w:rsid w:val="00826FF2"/>
    <w:rsid w:val="00827D05"/>
    <w:rsid w:val="00832DFD"/>
    <w:rsid w:val="0083618F"/>
    <w:rsid w:val="00836F4B"/>
    <w:rsid w:val="00837004"/>
    <w:rsid w:val="00841B61"/>
    <w:rsid w:val="008432E5"/>
    <w:rsid w:val="00845541"/>
    <w:rsid w:val="00850311"/>
    <w:rsid w:val="00852DA4"/>
    <w:rsid w:val="0085332A"/>
    <w:rsid w:val="00854934"/>
    <w:rsid w:val="00855FAE"/>
    <w:rsid w:val="00861E9B"/>
    <w:rsid w:val="008666BD"/>
    <w:rsid w:val="00871656"/>
    <w:rsid w:val="00872599"/>
    <w:rsid w:val="00873DCC"/>
    <w:rsid w:val="008805BA"/>
    <w:rsid w:val="008812EC"/>
    <w:rsid w:val="00881E0A"/>
    <w:rsid w:val="00883691"/>
    <w:rsid w:val="00883C4C"/>
    <w:rsid w:val="0088457B"/>
    <w:rsid w:val="00884580"/>
    <w:rsid w:val="00884BA4"/>
    <w:rsid w:val="0088735A"/>
    <w:rsid w:val="00893FCD"/>
    <w:rsid w:val="008951E0"/>
    <w:rsid w:val="008954AC"/>
    <w:rsid w:val="008A20BD"/>
    <w:rsid w:val="008A306D"/>
    <w:rsid w:val="008A428E"/>
    <w:rsid w:val="008A4D81"/>
    <w:rsid w:val="008B0C8C"/>
    <w:rsid w:val="008B125D"/>
    <w:rsid w:val="008B135E"/>
    <w:rsid w:val="008C0CB5"/>
    <w:rsid w:val="008C0F53"/>
    <w:rsid w:val="008D2851"/>
    <w:rsid w:val="008D3333"/>
    <w:rsid w:val="008D501E"/>
    <w:rsid w:val="008E087A"/>
    <w:rsid w:val="008E0CEF"/>
    <w:rsid w:val="008E21A7"/>
    <w:rsid w:val="008E7326"/>
    <w:rsid w:val="008F1916"/>
    <w:rsid w:val="008F1A47"/>
    <w:rsid w:val="008F7FC0"/>
    <w:rsid w:val="0090175C"/>
    <w:rsid w:val="009028F0"/>
    <w:rsid w:val="0090762A"/>
    <w:rsid w:val="0091269B"/>
    <w:rsid w:val="009127AC"/>
    <w:rsid w:val="00917357"/>
    <w:rsid w:val="009178E9"/>
    <w:rsid w:val="009206E9"/>
    <w:rsid w:val="00920E6A"/>
    <w:rsid w:val="00923B19"/>
    <w:rsid w:val="00927C02"/>
    <w:rsid w:val="00937689"/>
    <w:rsid w:val="0094014E"/>
    <w:rsid w:val="00946206"/>
    <w:rsid w:val="0095040D"/>
    <w:rsid w:val="0095108F"/>
    <w:rsid w:val="00951386"/>
    <w:rsid w:val="00951E14"/>
    <w:rsid w:val="009528B6"/>
    <w:rsid w:val="00952B69"/>
    <w:rsid w:val="00953328"/>
    <w:rsid w:val="009534BE"/>
    <w:rsid w:val="00954D9A"/>
    <w:rsid w:val="009553D3"/>
    <w:rsid w:val="00955A4E"/>
    <w:rsid w:val="00955B93"/>
    <w:rsid w:val="00956DC3"/>
    <w:rsid w:val="00961037"/>
    <w:rsid w:val="00961967"/>
    <w:rsid w:val="0096235E"/>
    <w:rsid w:val="00963829"/>
    <w:rsid w:val="009651C7"/>
    <w:rsid w:val="009674D7"/>
    <w:rsid w:val="00970CE2"/>
    <w:rsid w:val="009723E7"/>
    <w:rsid w:val="00974C33"/>
    <w:rsid w:val="009757A1"/>
    <w:rsid w:val="0097761C"/>
    <w:rsid w:val="00980806"/>
    <w:rsid w:val="00982C20"/>
    <w:rsid w:val="00984637"/>
    <w:rsid w:val="009A2439"/>
    <w:rsid w:val="009A4CFF"/>
    <w:rsid w:val="009A53BB"/>
    <w:rsid w:val="009A7487"/>
    <w:rsid w:val="009B51AC"/>
    <w:rsid w:val="009C0415"/>
    <w:rsid w:val="009C3DFD"/>
    <w:rsid w:val="009C5ECC"/>
    <w:rsid w:val="009D3351"/>
    <w:rsid w:val="009D3876"/>
    <w:rsid w:val="009D4B54"/>
    <w:rsid w:val="009D4C0B"/>
    <w:rsid w:val="009D57B8"/>
    <w:rsid w:val="009D59E4"/>
    <w:rsid w:val="009D6A59"/>
    <w:rsid w:val="009D7689"/>
    <w:rsid w:val="009E0340"/>
    <w:rsid w:val="009E1714"/>
    <w:rsid w:val="009E395C"/>
    <w:rsid w:val="009E463D"/>
    <w:rsid w:val="009E50DC"/>
    <w:rsid w:val="009E6C58"/>
    <w:rsid w:val="009F1E39"/>
    <w:rsid w:val="009F3D5A"/>
    <w:rsid w:val="009F4A0F"/>
    <w:rsid w:val="009F719A"/>
    <w:rsid w:val="00A00B20"/>
    <w:rsid w:val="00A06B1E"/>
    <w:rsid w:val="00A12B17"/>
    <w:rsid w:val="00A13DA0"/>
    <w:rsid w:val="00A17B63"/>
    <w:rsid w:val="00A21207"/>
    <w:rsid w:val="00A23B1C"/>
    <w:rsid w:val="00A247FE"/>
    <w:rsid w:val="00A265C7"/>
    <w:rsid w:val="00A26DCD"/>
    <w:rsid w:val="00A32681"/>
    <w:rsid w:val="00A35459"/>
    <w:rsid w:val="00A43D81"/>
    <w:rsid w:val="00A44554"/>
    <w:rsid w:val="00A469C9"/>
    <w:rsid w:val="00A55C23"/>
    <w:rsid w:val="00A63B19"/>
    <w:rsid w:val="00A63E88"/>
    <w:rsid w:val="00A66259"/>
    <w:rsid w:val="00A671F6"/>
    <w:rsid w:val="00A7126C"/>
    <w:rsid w:val="00A71289"/>
    <w:rsid w:val="00A7530E"/>
    <w:rsid w:val="00A756F4"/>
    <w:rsid w:val="00A7680C"/>
    <w:rsid w:val="00A768F0"/>
    <w:rsid w:val="00A81413"/>
    <w:rsid w:val="00A82AE4"/>
    <w:rsid w:val="00A83DFC"/>
    <w:rsid w:val="00A84622"/>
    <w:rsid w:val="00A84866"/>
    <w:rsid w:val="00A87350"/>
    <w:rsid w:val="00A9188F"/>
    <w:rsid w:val="00A9329C"/>
    <w:rsid w:val="00A94924"/>
    <w:rsid w:val="00A96349"/>
    <w:rsid w:val="00AA752F"/>
    <w:rsid w:val="00AA7BBE"/>
    <w:rsid w:val="00AB2755"/>
    <w:rsid w:val="00AB2B3D"/>
    <w:rsid w:val="00AB2B69"/>
    <w:rsid w:val="00AC0263"/>
    <w:rsid w:val="00AC3D90"/>
    <w:rsid w:val="00AC6D8F"/>
    <w:rsid w:val="00AD27D0"/>
    <w:rsid w:val="00AD285F"/>
    <w:rsid w:val="00AD3375"/>
    <w:rsid w:val="00AE2396"/>
    <w:rsid w:val="00AE2D79"/>
    <w:rsid w:val="00AE354E"/>
    <w:rsid w:val="00AE35B0"/>
    <w:rsid w:val="00AE6E76"/>
    <w:rsid w:val="00AE7107"/>
    <w:rsid w:val="00AF378D"/>
    <w:rsid w:val="00AF5EFD"/>
    <w:rsid w:val="00B0064A"/>
    <w:rsid w:val="00B00B05"/>
    <w:rsid w:val="00B07DFA"/>
    <w:rsid w:val="00B1368E"/>
    <w:rsid w:val="00B153F2"/>
    <w:rsid w:val="00B2225F"/>
    <w:rsid w:val="00B26FA0"/>
    <w:rsid w:val="00B2772B"/>
    <w:rsid w:val="00B318E4"/>
    <w:rsid w:val="00B35407"/>
    <w:rsid w:val="00B40F84"/>
    <w:rsid w:val="00B42673"/>
    <w:rsid w:val="00B43912"/>
    <w:rsid w:val="00B442C6"/>
    <w:rsid w:val="00B47D0E"/>
    <w:rsid w:val="00B52B47"/>
    <w:rsid w:val="00B62BF5"/>
    <w:rsid w:val="00B6564A"/>
    <w:rsid w:val="00B715FC"/>
    <w:rsid w:val="00B72941"/>
    <w:rsid w:val="00B741D3"/>
    <w:rsid w:val="00B778BC"/>
    <w:rsid w:val="00B8350E"/>
    <w:rsid w:val="00B856AB"/>
    <w:rsid w:val="00B858E1"/>
    <w:rsid w:val="00B85C70"/>
    <w:rsid w:val="00B87672"/>
    <w:rsid w:val="00B9244A"/>
    <w:rsid w:val="00B9622D"/>
    <w:rsid w:val="00B96F0A"/>
    <w:rsid w:val="00B97398"/>
    <w:rsid w:val="00BA026D"/>
    <w:rsid w:val="00BA0637"/>
    <w:rsid w:val="00BA06F4"/>
    <w:rsid w:val="00BA67BE"/>
    <w:rsid w:val="00BA71C1"/>
    <w:rsid w:val="00BB23B9"/>
    <w:rsid w:val="00BB38D7"/>
    <w:rsid w:val="00BC062E"/>
    <w:rsid w:val="00BC1C06"/>
    <w:rsid w:val="00BC55A1"/>
    <w:rsid w:val="00BC58AB"/>
    <w:rsid w:val="00BC6275"/>
    <w:rsid w:val="00BD1373"/>
    <w:rsid w:val="00BD3361"/>
    <w:rsid w:val="00BD45B9"/>
    <w:rsid w:val="00BD4FA3"/>
    <w:rsid w:val="00BD540F"/>
    <w:rsid w:val="00BE057A"/>
    <w:rsid w:val="00BE19C3"/>
    <w:rsid w:val="00BE2B0D"/>
    <w:rsid w:val="00BE51E4"/>
    <w:rsid w:val="00BE6663"/>
    <w:rsid w:val="00BF1851"/>
    <w:rsid w:val="00BF326B"/>
    <w:rsid w:val="00BF607C"/>
    <w:rsid w:val="00BF6ED9"/>
    <w:rsid w:val="00C01277"/>
    <w:rsid w:val="00C0143A"/>
    <w:rsid w:val="00C042CF"/>
    <w:rsid w:val="00C0654D"/>
    <w:rsid w:val="00C13FD7"/>
    <w:rsid w:val="00C15C4C"/>
    <w:rsid w:val="00C206DB"/>
    <w:rsid w:val="00C265CD"/>
    <w:rsid w:val="00C26F13"/>
    <w:rsid w:val="00C31BDF"/>
    <w:rsid w:val="00C32C46"/>
    <w:rsid w:val="00C33625"/>
    <w:rsid w:val="00C35C10"/>
    <w:rsid w:val="00C44C20"/>
    <w:rsid w:val="00C464FE"/>
    <w:rsid w:val="00C46719"/>
    <w:rsid w:val="00C50E12"/>
    <w:rsid w:val="00C54335"/>
    <w:rsid w:val="00C54837"/>
    <w:rsid w:val="00C55D70"/>
    <w:rsid w:val="00C56E65"/>
    <w:rsid w:val="00C60496"/>
    <w:rsid w:val="00C61015"/>
    <w:rsid w:val="00C63647"/>
    <w:rsid w:val="00C64C7E"/>
    <w:rsid w:val="00C67434"/>
    <w:rsid w:val="00C728D6"/>
    <w:rsid w:val="00C7424F"/>
    <w:rsid w:val="00C75BAF"/>
    <w:rsid w:val="00C82737"/>
    <w:rsid w:val="00C82C0E"/>
    <w:rsid w:val="00C85F9E"/>
    <w:rsid w:val="00C87C2C"/>
    <w:rsid w:val="00C904A9"/>
    <w:rsid w:val="00C91A63"/>
    <w:rsid w:val="00C93598"/>
    <w:rsid w:val="00C94FCE"/>
    <w:rsid w:val="00C95A3B"/>
    <w:rsid w:val="00C97B8D"/>
    <w:rsid w:val="00CA4636"/>
    <w:rsid w:val="00CA53F9"/>
    <w:rsid w:val="00CB13A9"/>
    <w:rsid w:val="00CB2396"/>
    <w:rsid w:val="00CC513B"/>
    <w:rsid w:val="00CC6095"/>
    <w:rsid w:val="00CC62A4"/>
    <w:rsid w:val="00CD1F11"/>
    <w:rsid w:val="00CD1FA4"/>
    <w:rsid w:val="00CD28FF"/>
    <w:rsid w:val="00CD3F9F"/>
    <w:rsid w:val="00CE3370"/>
    <w:rsid w:val="00CE5492"/>
    <w:rsid w:val="00CF0139"/>
    <w:rsid w:val="00CF210C"/>
    <w:rsid w:val="00CF2C02"/>
    <w:rsid w:val="00CF2CB2"/>
    <w:rsid w:val="00D0043B"/>
    <w:rsid w:val="00D048DA"/>
    <w:rsid w:val="00D0553C"/>
    <w:rsid w:val="00D10E7B"/>
    <w:rsid w:val="00D12358"/>
    <w:rsid w:val="00D20FFC"/>
    <w:rsid w:val="00D2166C"/>
    <w:rsid w:val="00D21FC9"/>
    <w:rsid w:val="00D24879"/>
    <w:rsid w:val="00D25670"/>
    <w:rsid w:val="00D25DB5"/>
    <w:rsid w:val="00D25FA7"/>
    <w:rsid w:val="00D27CCA"/>
    <w:rsid w:val="00D302D5"/>
    <w:rsid w:val="00D318E8"/>
    <w:rsid w:val="00D34AFA"/>
    <w:rsid w:val="00D34F5B"/>
    <w:rsid w:val="00D36DFF"/>
    <w:rsid w:val="00D40A1E"/>
    <w:rsid w:val="00D40B07"/>
    <w:rsid w:val="00D41369"/>
    <w:rsid w:val="00D44074"/>
    <w:rsid w:val="00D44713"/>
    <w:rsid w:val="00D46D1F"/>
    <w:rsid w:val="00D47F4E"/>
    <w:rsid w:val="00D52C58"/>
    <w:rsid w:val="00D531D7"/>
    <w:rsid w:val="00D534D7"/>
    <w:rsid w:val="00D568F1"/>
    <w:rsid w:val="00D631DC"/>
    <w:rsid w:val="00D63BB1"/>
    <w:rsid w:val="00D641CA"/>
    <w:rsid w:val="00D64B03"/>
    <w:rsid w:val="00D7051C"/>
    <w:rsid w:val="00D70C7E"/>
    <w:rsid w:val="00D74377"/>
    <w:rsid w:val="00D77C64"/>
    <w:rsid w:val="00D8049F"/>
    <w:rsid w:val="00D8051B"/>
    <w:rsid w:val="00D81492"/>
    <w:rsid w:val="00D83160"/>
    <w:rsid w:val="00D84C21"/>
    <w:rsid w:val="00D86BF1"/>
    <w:rsid w:val="00D90729"/>
    <w:rsid w:val="00D90817"/>
    <w:rsid w:val="00D94494"/>
    <w:rsid w:val="00D949E5"/>
    <w:rsid w:val="00D955E2"/>
    <w:rsid w:val="00D959BC"/>
    <w:rsid w:val="00D97CA4"/>
    <w:rsid w:val="00DA7FAB"/>
    <w:rsid w:val="00DB0F12"/>
    <w:rsid w:val="00DB5241"/>
    <w:rsid w:val="00DB7874"/>
    <w:rsid w:val="00DC56CB"/>
    <w:rsid w:val="00DC70F9"/>
    <w:rsid w:val="00DD02F5"/>
    <w:rsid w:val="00DD66BA"/>
    <w:rsid w:val="00DD6CD1"/>
    <w:rsid w:val="00DD7DCD"/>
    <w:rsid w:val="00DE1A8D"/>
    <w:rsid w:val="00DE723D"/>
    <w:rsid w:val="00DF2F9F"/>
    <w:rsid w:val="00DF7A5B"/>
    <w:rsid w:val="00DF7F54"/>
    <w:rsid w:val="00E00E1C"/>
    <w:rsid w:val="00E119CA"/>
    <w:rsid w:val="00E14B52"/>
    <w:rsid w:val="00E15110"/>
    <w:rsid w:val="00E160C5"/>
    <w:rsid w:val="00E16332"/>
    <w:rsid w:val="00E164DA"/>
    <w:rsid w:val="00E17CD4"/>
    <w:rsid w:val="00E23968"/>
    <w:rsid w:val="00E26A4C"/>
    <w:rsid w:val="00E32262"/>
    <w:rsid w:val="00E41D95"/>
    <w:rsid w:val="00E41FC2"/>
    <w:rsid w:val="00E42608"/>
    <w:rsid w:val="00E42BD9"/>
    <w:rsid w:val="00E45F16"/>
    <w:rsid w:val="00E469AA"/>
    <w:rsid w:val="00E46EBE"/>
    <w:rsid w:val="00E47A10"/>
    <w:rsid w:val="00E54056"/>
    <w:rsid w:val="00E644CF"/>
    <w:rsid w:val="00E64C1B"/>
    <w:rsid w:val="00E64D84"/>
    <w:rsid w:val="00E655FB"/>
    <w:rsid w:val="00E671FF"/>
    <w:rsid w:val="00E678C5"/>
    <w:rsid w:val="00E70E5A"/>
    <w:rsid w:val="00E71705"/>
    <w:rsid w:val="00E737F7"/>
    <w:rsid w:val="00E73A4E"/>
    <w:rsid w:val="00E7741A"/>
    <w:rsid w:val="00E80495"/>
    <w:rsid w:val="00E81218"/>
    <w:rsid w:val="00E8146B"/>
    <w:rsid w:val="00E84BEB"/>
    <w:rsid w:val="00E85D9F"/>
    <w:rsid w:val="00E97D1F"/>
    <w:rsid w:val="00EA40FF"/>
    <w:rsid w:val="00EA54C2"/>
    <w:rsid w:val="00EB678D"/>
    <w:rsid w:val="00EB73EF"/>
    <w:rsid w:val="00EB768B"/>
    <w:rsid w:val="00EC0F22"/>
    <w:rsid w:val="00EC1FE5"/>
    <w:rsid w:val="00EC35E7"/>
    <w:rsid w:val="00EC662C"/>
    <w:rsid w:val="00ED1884"/>
    <w:rsid w:val="00ED3162"/>
    <w:rsid w:val="00EE0898"/>
    <w:rsid w:val="00EE39C7"/>
    <w:rsid w:val="00EF12E5"/>
    <w:rsid w:val="00EF27CF"/>
    <w:rsid w:val="00EF5D90"/>
    <w:rsid w:val="00EF7C1D"/>
    <w:rsid w:val="00F0064E"/>
    <w:rsid w:val="00F008FE"/>
    <w:rsid w:val="00F01BAF"/>
    <w:rsid w:val="00F02B38"/>
    <w:rsid w:val="00F02C0E"/>
    <w:rsid w:val="00F14BB0"/>
    <w:rsid w:val="00F15F61"/>
    <w:rsid w:val="00F21DF7"/>
    <w:rsid w:val="00F31CE2"/>
    <w:rsid w:val="00F402E6"/>
    <w:rsid w:val="00F4230B"/>
    <w:rsid w:val="00F42EBD"/>
    <w:rsid w:val="00F43633"/>
    <w:rsid w:val="00F52C37"/>
    <w:rsid w:val="00F53AC5"/>
    <w:rsid w:val="00F542A7"/>
    <w:rsid w:val="00F575BA"/>
    <w:rsid w:val="00F5788B"/>
    <w:rsid w:val="00F60EEE"/>
    <w:rsid w:val="00F63AF3"/>
    <w:rsid w:val="00F64DDA"/>
    <w:rsid w:val="00F71187"/>
    <w:rsid w:val="00F73F8F"/>
    <w:rsid w:val="00F73FBC"/>
    <w:rsid w:val="00F74836"/>
    <w:rsid w:val="00F75040"/>
    <w:rsid w:val="00F75DEB"/>
    <w:rsid w:val="00F7632D"/>
    <w:rsid w:val="00F847A5"/>
    <w:rsid w:val="00F85C75"/>
    <w:rsid w:val="00F8638E"/>
    <w:rsid w:val="00F86E56"/>
    <w:rsid w:val="00F915D8"/>
    <w:rsid w:val="00F93C1F"/>
    <w:rsid w:val="00F96AB5"/>
    <w:rsid w:val="00F9791E"/>
    <w:rsid w:val="00FA0206"/>
    <w:rsid w:val="00FA21F7"/>
    <w:rsid w:val="00FA54C1"/>
    <w:rsid w:val="00FA7EF2"/>
    <w:rsid w:val="00FB16A2"/>
    <w:rsid w:val="00FB3194"/>
    <w:rsid w:val="00FB3AD8"/>
    <w:rsid w:val="00FB61FA"/>
    <w:rsid w:val="00FB7269"/>
    <w:rsid w:val="00FD2BF6"/>
    <w:rsid w:val="00FD4701"/>
    <w:rsid w:val="00FD5C9D"/>
    <w:rsid w:val="00FE512E"/>
    <w:rsid w:val="00FE6D35"/>
    <w:rsid w:val="00FE7216"/>
    <w:rsid w:val="00FE7C25"/>
    <w:rsid w:val="00FF24E4"/>
    <w:rsid w:val="00FF2BC0"/>
    <w:rsid w:val="00FF4591"/>
    <w:rsid w:val="00FF4F54"/>
    <w:rsid w:val="00FF7C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Calibri" w:hAnsi="Roboto"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2BF5"/>
    <w:pPr>
      <w:spacing w:after="0" w:line="240" w:lineRule="auto"/>
    </w:pPr>
  </w:style>
  <w:style w:type="paragraph" w:styleId="Kop1">
    <w:name w:val="heading 1"/>
    <w:next w:val="Standaard"/>
    <w:link w:val="Kop1Char"/>
    <w:uiPriority w:val="9"/>
    <w:qFormat/>
    <w:rsid w:val="000C7E82"/>
    <w:pPr>
      <w:keepNext/>
      <w:keepLines/>
      <w:numPr>
        <w:numId w:val="4"/>
      </w:numPr>
      <w:spacing w:after="300" w:line="720" w:lineRule="atLeast"/>
      <w:outlineLvl w:val="0"/>
    </w:pPr>
    <w:rPr>
      <w:bCs/>
      <w:color w:val="0070C0"/>
      <w:sz w:val="32"/>
      <w:szCs w:val="28"/>
    </w:rPr>
  </w:style>
  <w:style w:type="paragraph" w:styleId="Kop2">
    <w:name w:val="heading 2"/>
    <w:aliases w:val="2scr"/>
    <w:basedOn w:val="Standaard"/>
    <w:next w:val="Standaard"/>
    <w:link w:val="Kop2Char"/>
    <w:uiPriority w:val="9"/>
    <w:unhideWhenUsed/>
    <w:qFormat/>
    <w:rsid w:val="001C24BC"/>
    <w:pPr>
      <w:keepNext/>
      <w:keepLines/>
      <w:numPr>
        <w:ilvl w:val="1"/>
        <w:numId w:val="4"/>
      </w:numPr>
      <w:spacing w:after="280"/>
      <w:outlineLvl w:val="1"/>
    </w:pPr>
    <w:rPr>
      <w:b/>
      <w:bCs/>
      <w:color w:val="441D42" w:themeColor="text1"/>
      <w:sz w:val="24"/>
      <w:szCs w:val="26"/>
    </w:rPr>
  </w:style>
  <w:style w:type="paragraph" w:styleId="Kop3">
    <w:name w:val="heading 3"/>
    <w:aliases w:val="3scr"/>
    <w:basedOn w:val="Standaard"/>
    <w:next w:val="Standaard"/>
    <w:link w:val="Kop3Char"/>
    <w:uiPriority w:val="9"/>
    <w:unhideWhenUsed/>
    <w:qFormat/>
    <w:rsid w:val="00570BBE"/>
    <w:pPr>
      <w:keepNext/>
      <w:keepLines/>
      <w:numPr>
        <w:ilvl w:val="2"/>
        <w:numId w:val="4"/>
      </w:numPr>
      <w:spacing w:after="280"/>
      <w:outlineLvl w:val="2"/>
    </w:pPr>
    <w:rPr>
      <w:b/>
      <w:bCs/>
      <w:i/>
      <w:color w:val="441D42" w:themeColor="tex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FA7EF2"/>
    <w:pPr>
      <w:keepNext/>
      <w:keepLines/>
      <w:numPr>
        <w:ilvl w:val="3"/>
        <w:numId w:val="4"/>
      </w:numPr>
      <w:spacing w:after="300" w:line="720" w:lineRule="atLeast"/>
      <w:outlineLvl w:val="5"/>
    </w:pPr>
    <w:rPr>
      <w:iCs/>
      <w:color w:val="0070C0"/>
      <w:sz w:val="32"/>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E82"/>
    <w:rPr>
      <w:bCs/>
      <w:color w:val="0070C0"/>
      <w:sz w:val="32"/>
      <w:szCs w:val="28"/>
    </w:rPr>
  </w:style>
  <w:style w:type="character" w:customStyle="1" w:styleId="Kop2Char">
    <w:name w:val="Kop 2 Char"/>
    <w:aliases w:val="2scr Char"/>
    <w:basedOn w:val="Standaardalinea-lettertype"/>
    <w:link w:val="Kop2"/>
    <w:uiPriority w:val="9"/>
    <w:rsid w:val="001C24BC"/>
    <w:rPr>
      <w:b/>
      <w:bCs/>
      <w:color w:val="441D42" w:themeColor="text1"/>
      <w:sz w:val="24"/>
      <w:szCs w:val="26"/>
    </w:rPr>
  </w:style>
  <w:style w:type="character" w:customStyle="1" w:styleId="Kop3Char">
    <w:name w:val="Kop 3 Char"/>
    <w:aliases w:val="3scr Char"/>
    <w:basedOn w:val="Standaardalinea-lettertype"/>
    <w:link w:val="Kop3"/>
    <w:uiPriority w:val="9"/>
    <w:rsid w:val="00570BBE"/>
    <w:rPr>
      <w:b/>
      <w:bCs/>
      <w:i/>
      <w:color w:val="441D42" w:themeColor="text1"/>
    </w:rPr>
  </w:style>
  <w:style w:type="character" w:customStyle="1" w:styleId="Kop6Char">
    <w:name w:val="Kop 6 Char"/>
    <w:basedOn w:val="Standaardalinea-lettertype"/>
    <w:link w:val="Kop6"/>
    <w:uiPriority w:val="9"/>
    <w:rsid w:val="00FA7EF2"/>
    <w:rPr>
      <w:iCs/>
      <w:color w:val="0070C0"/>
      <w:sz w:val="32"/>
    </w:rPr>
  </w:style>
  <w:style w:type="numbering" w:customStyle="1" w:styleId="stlGMHoofdstukken">
    <w:name w:val="stl_GM_Hoofdstukken"/>
    <w:basedOn w:val="Geenlijst"/>
    <w:uiPriority w:val="99"/>
    <w:rsid w:val="00360100"/>
  </w:style>
  <w:style w:type="numbering" w:customStyle="1" w:styleId="stlGMOpsommingBullet">
    <w:name w:val="stl_GM_OpsommingBullet"/>
    <w:basedOn w:val="Geenlijst"/>
    <w:uiPriority w:val="99"/>
    <w:rsid w:val="00360100"/>
    <w:pPr>
      <w:numPr>
        <w:numId w:val="3"/>
      </w:numPr>
    </w:pPr>
  </w:style>
  <w:style w:type="paragraph" w:customStyle="1" w:styleId="stlColofon">
    <w:name w:val="stlColofon"/>
    <w:qFormat/>
    <w:rsid w:val="00360100"/>
    <w:pPr>
      <w:spacing w:after="0" w:line="280" w:lineRule="atLeast"/>
    </w:pPr>
    <w:rPr>
      <w:rFonts w:ascii="Corbel" w:hAnsi="Corbel"/>
      <w:color w:val="441D42" w:themeColor="text1"/>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1C24BC"/>
    <w:pPr>
      <w:spacing w:line="960" w:lineRule="atLeast"/>
    </w:pPr>
    <w:rPr>
      <w:rFonts w:ascii="Roboto Slab" w:hAnsi="Roboto Slab"/>
      <w:color w:val="0070C0"/>
      <w:sz w:val="48"/>
    </w:rPr>
  </w:style>
  <w:style w:type="paragraph" w:customStyle="1" w:styleId="stlOndertitel">
    <w:name w:val="stlOndertitel"/>
    <w:basedOn w:val="stlTitel"/>
    <w:qFormat/>
    <w:rsid w:val="001C24BC"/>
    <w:pPr>
      <w:spacing w:line="360" w:lineRule="atLeast"/>
    </w:pPr>
    <w:rPr>
      <w:color w:val="441D42" w:themeColor="text1"/>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3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873DCC"/>
    <w:pPr>
      <w:spacing w:after="300" w:line="720" w:lineRule="atLeast"/>
    </w:pPr>
    <w:rPr>
      <w:color w:val="0070C0"/>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375B0A"/>
    <w:rPr>
      <w:rFonts w:ascii="Roboto" w:hAnsi="Roboto"/>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375B0A"/>
    <w:pPr>
      <w:jc w:val="right"/>
    </w:pPr>
    <w:rPr>
      <w:rFonts w:ascii="Roboto" w:hAnsi="Roboto"/>
    </w:rPr>
  </w:style>
  <w:style w:type="paragraph" w:styleId="Inhopg1">
    <w:name w:val="toc 1"/>
    <w:basedOn w:val="Standaard"/>
    <w:next w:val="Standaard"/>
    <w:autoRedefine/>
    <w:uiPriority w:val="39"/>
    <w:unhideWhenUsed/>
    <w:rsid w:val="00D97CA4"/>
    <w:pPr>
      <w:tabs>
        <w:tab w:val="left" w:pos="567"/>
        <w:tab w:val="right" w:pos="8505"/>
      </w:tabs>
      <w:spacing w:before="280" w:after="60"/>
      <w:ind w:left="567" w:hanging="567"/>
    </w:pPr>
    <w:rPr>
      <w:color w:val="0070C0"/>
      <w:sz w:val="24"/>
    </w:rPr>
  </w:style>
  <w:style w:type="paragraph" w:styleId="Inhopg2">
    <w:name w:val="toc 2"/>
    <w:basedOn w:val="Standaard"/>
    <w:next w:val="Standaard"/>
    <w:autoRedefine/>
    <w:uiPriority w:val="39"/>
    <w:unhideWhenUsed/>
    <w:rsid w:val="002C7CA7"/>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lang w:eastAsia="nl-NL"/>
    </w:rPr>
  </w:style>
  <w:style w:type="paragraph" w:styleId="Lijstalinea">
    <w:name w:val="List Paragraph"/>
    <w:basedOn w:val="Standaard"/>
    <w:link w:val="LijstalineaChar"/>
    <w:uiPriority w:val="34"/>
    <w:qFormat/>
    <w:rsid w:val="001472F0"/>
    <w:pPr>
      <w:ind w:left="340" w:hanging="34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lang w:eastAsia="nl-NL"/>
    </w:rPr>
  </w:style>
  <w:style w:type="character" w:customStyle="1" w:styleId="LijstalineaChar">
    <w:name w:val="Lijstalinea Char"/>
    <w:link w:val="Lijstalinea"/>
    <w:uiPriority w:val="34"/>
    <w:locked/>
    <w:rsid w:val="001472F0"/>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unhideWhenUsed/>
    <w:rsid w:val="00FF24E4"/>
  </w:style>
  <w:style w:type="character" w:customStyle="1" w:styleId="TekstopmerkingChar">
    <w:name w:val="Tekst opmerking Char"/>
    <w:basedOn w:val="Standaardalinea-lettertype"/>
    <w:link w:val="Tekstopmerking"/>
    <w:uiPriority w:val="99"/>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Inhopg3">
    <w:name w:val="toc 3"/>
    <w:basedOn w:val="Standaard"/>
    <w:next w:val="Standaard"/>
    <w:autoRedefine/>
    <w:uiPriority w:val="39"/>
    <w:unhideWhenUsed/>
    <w:rsid w:val="00D97CA4"/>
    <w:pPr>
      <w:tabs>
        <w:tab w:val="left" w:pos="1134"/>
        <w:tab w:val="right" w:pos="8505"/>
        <w:tab w:val="right" w:pos="8720"/>
      </w:tabs>
    </w:pPr>
    <w:rPr>
      <w:color w:val="441D42" w:themeColor="text1"/>
    </w:rPr>
  </w:style>
  <w:style w:type="paragraph" w:styleId="Voetnoottekst">
    <w:name w:val="footnote text"/>
    <w:basedOn w:val="Standaard"/>
    <w:link w:val="VoetnoottekstChar"/>
    <w:semiHidden/>
    <w:unhideWhenUsed/>
    <w:rsid w:val="004D433E"/>
    <w:rPr>
      <w:rFonts w:asciiTheme="minorHAnsi" w:eastAsiaTheme="minorHAnsi" w:hAnsiTheme="minorHAnsi" w:cstheme="minorBidi"/>
    </w:rPr>
  </w:style>
  <w:style w:type="character" w:customStyle="1" w:styleId="VoetnoottekstChar">
    <w:name w:val="Voetnoottekst Char"/>
    <w:basedOn w:val="Standaardalinea-lettertype"/>
    <w:link w:val="Voetnoottekst"/>
    <w:semiHidden/>
    <w:rsid w:val="004D433E"/>
    <w:rPr>
      <w:rFonts w:asciiTheme="minorHAnsi" w:eastAsiaTheme="minorHAnsi" w:hAnsiTheme="minorHAnsi" w:cstheme="minorBidi"/>
      <w:sz w:val="20"/>
      <w:szCs w:val="20"/>
    </w:rPr>
  </w:style>
  <w:style w:type="character" w:styleId="Voetnootmarkering">
    <w:name w:val="footnote reference"/>
    <w:basedOn w:val="Standaardalinea-lettertype"/>
    <w:uiPriority w:val="99"/>
    <w:semiHidden/>
    <w:unhideWhenUsed/>
    <w:rsid w:val="004D433E"/>
    <w:rPr>
      <w:vertAlign w:val="superscript"/>
    </w:rPr>
  </w:style>
  <w:style w:type="paragraph" w:customStyle="1" w:styleId="inspringencijfer">
    <w:name w:val="inspringen cijfer"/>
    <w:basedOn w:val="Standaard"/>
    <w:rsid w:val="00810848"/>
    <w:pPr>
      <w:numPr>
        <w:numId w:val="5"/>
      </w:numPr>
      <w:spacing w:after="120" w:line="312" w:lineRule="auto"/>
    </w:pPr>
    <w:rPr>
      <w:rFonts w:ascii="Arial" w:eastAsia="Times New Roman" w:hAnsi="Arial"/>
      <w:sz w:val="19"/>
      <w:szCs w:val="24"/>
      <w:lang w:eastAsia="nl-NL"/>
    </w:rPr>
  </w:style>
  <w:style w:type="table" w:customStyle="1" w:styleId="Tabelraster2">
    <w:name w:val="Tabelraster2"/>
    <w:basedOn w:val="Standaardtabel"/>
    <w:next w:val="Tabelraster"/>
    <w:uiPriority w:val="59"/>
    <w:rsid w:val="0076208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3317B5"/>
    <w:pPr>
      <w:numPr>
        <w:numId w:val="2"/>
      </w:numPr>
    </w:pPr>
  </w:style>
  <w:style w:type="table" w:customStyle="1" w:styleId="StandaardtabelRaster1">
    <w:name w:val="Standaardtabel (Raster)1"/>
    <w:basedOn w:val="Standaardtabel"/>
    <w:next w:val="Tabelraster"/>
    <w:uiPriority w:val="59"/>
    <w:rsid w:val="00BF326B"/>
    <w:pPr>
      <w:spacing w:after="0" w:line="240" w:lineRule="auto"/>
    </w:pPr>
    <w:tblPr>
      <w:tblBorders>
        <w:top w:val="single" w:sz="4" w:space="0" w:color="009FD7"/>
        <w:left w:val="single" w:sz="4" w:space="0" w:color="009FD7"/>
        <w:bottom w:val="single" w:sz="4" w:space="0" w:color="009FD7"/>
        <w:right w:val="single" w:sz="4" w:space="0" w:color="009FD7"/>
        <w:insideH w:val="single" w:sz="4" w:space="0" w:color="009FD7"/>
        <w:insideV w:val="single" w:sz="4" w:space="0" w:color="009FD7"/>
      </w:tblBorders>
    </w:tblPr>
  </w:style>
  <w:style w:type="table" w:customStyle="1" w:styleId="Tabelraster1">
    <w:name w:val="Tabelraster1"/>
    <w:basedOn w:val="Standaardtabel"/>
    <w:next w:val="Tabelraster"/>
    <w:uiPriority w:val="59"/>
    <w:rsid w:val="00B52B47"/>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71B2B"/>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61A2C"/>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060245"/>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94014E"/>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next w:val="Standaard"/>
    <w:qFormat/>
    <w:rsid w:val="008951E0"/>
    <w:pPr>
      <w:tabs>
        <w:tab w:val="left" w:pos="1134"/>
        <w:tab w:val="right" w:pos="8505"/>
      </w:tabs>
      <w:spacing w:before="280"/>
      <w:ind w:left="567"/>
    </w:pPr>
    <w:rPr>
      <w:noProof/>
      <w:color w:val="0070C0"/>
      <w:sz w:val="24"/>
    </w:rPr>
  </w:style>
  <w:style w:type="paragraph" w:customStyle="1" w:styleId="Opsommengetal">
    <w:name w:val="Opsommen getal"/>
    <w:basedOn w:val="Standaard"/>
    <w:qFormat/>
    <w:rsid w:val="00697389"/>
    <w:pPr>
      <w:numPr>
        <w:numId w:val="37"/>
      </w:numPr>
      <w:tabs>
        <w:tab w:val="left" w:pos="454"/>
        <w:tab w:val="left" w:pos="907"/>
        <w:tab w:val="left" w:pos="1361"/>
      </w:tabs>
      <w:spacing w:line="276" w:lineRule="auto"/>
      <w:ind w:left="454" w:hanging="454"/>
    </w:pPr>
    <w:rPr>
      <w:szCs w:val="22"/>
    </w:rPr>
  </w:style>
  <w:style w:type="table" w:customStyle="1" w:styleId="Tabelraster6">
    <w:name w:val="Tabelraster6"/>
    <w:basedOn w:val="Standaardtabel"/>
    <w:next w:val="Tabelraster"/>
    <w:uiPriority w:val="59"/>
    <w:rsid w:val="00E54056"/>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920E6A"/>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9127AC"/>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EF7C1D"/>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rsid w:val="00EF7C1D"/>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Calibri" w:hAnsi="Roboto"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2BF5"/>
    <w:pPr>
      <w:spacing w:after="0" w:line="240" w:lineRule="auto"/>
    </w:pPr>
  </w:style>
  <w:style w:type="paragraph" w:styleId="Kop1">
    <w:name w:val="heading 1"/>
    <w:next w:val="Standaard"/>
    <w:link w:val="Kop1Char"/>
    <w:uiPriority w:val="9"/>
    <w:qFormat/>
    <w:rsid w:val="000C7E82"/>
    <w:pPr>
      <w:keepNext/>
      <w:keepLines/>
      <w:numPr>
        <w:numId w:val="4"/>
      </w:numPr>
      <w:spacing w:after="300" w:line="720" w:lineRule="atLeast"/>
      <w:outlineLvl w:val="0"/>
    </w:pPr>
    <w:rPr>
      <w:bCs/>
      <w:color w:val="0070C0"/>
      <w:sz w:val="32"/>
      <w:szCs w:val="28"/>
    </w:rPr>
  </w:style>
  <w:style w:type="paragraph" w:styleId="Kop2">
    <w:name w:val="heading 2"/>
    <w:aliases w:val="2scr"/>
    <w:basedOn w:val="Standaard"/>
    <w:next w:val="Standaard"/>
    <w:link w:val="Kop2Char"/>
    <w:uiPriority w:val="9"/>
    <w:unhideWhenUsed/>
    <w:qFormat/>
    <w:rsid w:val="001C24BC"/>
    <w:pPr>
      <w:keepNext/>
      <w:keepLines/>
      <w:numPr>
        <w:ilvl w:val="1"/>
        <w:numId w:val="4"/>
      </w:numPr>
      <w:spacing w:after="280"/>
      <w:outlineLvl w:val="1"/>
    </w:pPr>
    <w:rPr>
      <w:b/>
      <w:bCs/>
      <w:color w:val="441D42" w:themeColor="text1"/>
      <w:sz w:val="24"/>
      <w:szCs w:val="26"/>
    </w:rPr>
  </w:style>
  <w:style w:type="paragraph" w:styleId="Kop3">
    <w:name w:val="heading 3"/>
    <w:aliases w:val="3scr"/>
    <w:basedOn w:val="Standaard"/>
    <w:next w:val="Standaard"/>
    <w:link w:val="Kop3Char"/>
    <w:uiPriority w:val="9"/>
    <w:unhideWhenUsed/>
    <w:qFormat/>
    <w:rsid w:val="00570BBE"/>
    <w:pPr>
      <w:keepNext/>
      <w:keepLines/>
      <w:numPr>
        <w:ilvl w:val="2"/>
        <w:numId w:val="4"/>
      </w:numPr>
      <w:spacing w:after="280"/>
      <w:outlineLvl w:val="2"/>
    </w:pPr>
    <w:rPr>
      <w:b/>
      <w:bCs/>
      <w:i/>
      <w:color w:val="441D42" w:themeColor="tex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FA7EF2"/>
    <w:pPr>
      <w:keepNext/>
      <w:keepLines/>
      <w:numPr>
        <w:ilvl w:val="3"/>
        <w:numId w:val="4"/>
      </w:numPr>
      <w:spacing w:after="300" w:line="720" w:lineRule="atLeast"/>
      <w:outlineLvl w:val="5"/>
    </w:pPr>
    <w:rPr>
      <w:iCs/>
      <w:color w:val="0070C0"/>
      <w:sz w:val="32"/>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E82"/>
    <w:rPr>
      <w:bCs/>
      <w:color w:val="0070C0"/>
      <w:sz w:val="32"/>
      <w:szCs w:val="28"/>
    </w:rPr>
  </w:style>
  <w:style w:type="character" w:customStyle="1" w:styleId="Kop2Char">
    <w:name w:val="Kop 2 Char"/>
    <w:aliases w:val="2scr Char"/>
    <w:basedOn w:val="Standaardalinea-lettertype"/>
    <w:link w:val="Kop2"/>
    <w:uiPriority w:val="9"/>
    <w:rsid w:val="001C24BC"/>
    <w:rPr>
      <w:b/>
      <w:bCs/>
      <w:color w:val="441D42" w:themeColor="text1"/>
      <w:sz w:val="24"/>
      <w:szCs w:val="26"/>
    </w:rPr>
  </w:style>
  <w:style w:type="character" w:customStyle="1" w:styleId="Kop3Char">
    <w:name w:val="Kop 3 Char"/>
    <w:aliases w:val="3scr Char"/>
    <w:basedOn w:val="Standaardalinea-lettertype"/>
    <w:link w:val="Kop3"/>
    <w:uiPriority w:val="9"/>
    <w:rsid w:val="00570BBE"/>
    <w:rPr>
      <w:b/>
      <w:bCs/>
      <w:i/>
      <w:color w:val="441D42" w:themeColor="text1"/>
    </w:rPr>
  </w:style>
  <w:style w:type="character" w:customStyle="1" w:styleId="Kop6Char">
    <w:name w:val="Kop 6 Char"/>
    <w:basedOn w:val="Standaardalinea-lettertype"/>
    <w:link w:val="Kop6"/>
    <w:uiPriority w:val="9"/>
    <w:rsid w:val="00FA7EF2"/>
    <w:rPr>
      <w:iCs/>
      <w:color w:val="0070C0"/>
      <w:sz w:val="32"/>
    </w:rPr>
  </w:style>
  <w:style w:type="numbering" w:customStyle="1" w:styleId="stlGMHoofdstukken">
    <w:name w:val="stl_GM_Hoofdstukken"/>
    <w:basedOn w:val="Geenlijst"/>
    <w:uiPriority w:val="99"/>
    <w:rsid w:val="00360100"/>
  </w:style>
  <w:style w:type="numbering" w:customStyle="1" w:styleId="stlGMOpsommingBullet">
    <w:name w:val="stl_GM_OpsommingBullet"/>
    <w:basedOn w:val="Geenlijst"/>
    <w:uiPriority w:val="99"/>
    <w:rsid w:val="00360100"/>
    <w:pPr>
      <w:numPr>
        <w:numId w:val="3"/>
      </w:numPr>
    </w:pPr>
  </w:style>
  <w:style w:type="paragraph" w:customStyle="1" w:styleId="stlColofon">
    <w:name w:val="stlColofon"/>
    <w:qFormat/>
    <w:rsid w:val="00360100"/>
    <w:pPr>
      <w:spacing w:after="0" w:line="280" w:lineRule="atLeast"/>
    </w:pPr>
    <w:rPr>
      <w:rFonts w:ascii="Corbel" w:hAnsi="Corbel"/>
      <w:color w:val="441D42" w:themeColor="text1"/>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1C24BC"/>
    <w:pPr>
      <w:spacing w:line="960" w:lineRule="atLeast"/>
    </w:pPr>
    <w:rPr>
      <w:rFonts w:ascii="Roboto Slab" w:hAnsi="Roboto Slab"/>
      <w:color w:val="0070C0"/>
      <w:sz w:val="48"/>
    </w:rPr>
  </w:style>
  <w:style w:type="paragraph" w:customStyle="1" w:styleId="stlOndertitel">
    <w:name w:val="stlOndertitel"/>
    <w:basedOn w:val="stlTitel"/>
    <w:qFormat/>
    <w:rsid w:val="001C24BC"/>
    <w:pPr>
      <w:spacing w:line="360" w:lineRule="atLeast"/>
    </w:pPr>
    <w:rPr>
      <w:color w:val="441D42" w:themeColor="text1"/>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3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873DCC"/>
    <w:pPr>
      <w:spacing w:after="300" w:line="720" w:lineRule="atLeast"/>
    </w:pPr>
    <w:rPr>
      <w:color w:val="0070C0"/>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375B0A"/>
    <w:rPr>
      <w:rFonts w:ascii="Roboto" w:hAnsi="Roboto"/>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375B0A"/>
    <w:pPr>
      <w:jc w:val="right"/>
    </w:pPr>
    <w:rPr>
      <w:rFonts w:ascii="Roboto" w:hAnsi="Roboto"/>
    </w:rPr>
  </w:style>
  <w:style w:type="paragraph" w:styleId="Inhopg1">
    <w:name w:val="toc 1"/>
    <w:basedOn w:val="Standaard"/>
    <w:next w:val="Standaard"/>
    <w:autoRedefine/>
    <w:uiPriority w:val="39"/>
    <w:unhideWhenUsed/>
    <w:rsid w:val="00D97CA4"/>
    <w:pPr>
      <w:tabs>
        <w:tab w:val="left" w:pos="567"/>
        <w:tab w:val="right" w:pos="8505"/>
      </w:tabs>
      <w:spacing w:before="280" w:after="60"/>
      <w:ind w:left="567" w:hanging="567"/>
    </w:pPr>
    <w:rPr>
      <w:color w:val="0070C0"/>
      <w:sz w:val="24"/>
    </w:rPr>
  </w:style>
  <w:style w:type="paragraph" w:styleId="Inhopg2">
    <w:name w:val="toc 2"/>
    <w:basedOn w:val="Standaard"/>
    <w:next w:val="Standaard"/>
    <w:autoRedefine/>
    <w:uiPriority w:val="39"/>
    <w:unhideWhenUsed/>
    <w:rsid w:val="002C7CA7"/>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lang w:eastAsia="nl-NL"/>
    </w:rPr>
  </w:style>
  <w:style w:type="paragraph" w:styleId="Lijstalinea">
    <w:name w:val="List Paragraph"/>
    <w:basedOn w:val="Standaard"/>
    <w:link w:val="LijstalineaChar"/>
    <w:uiPriority w:val="34"/>
    <w:qFormat/>
    <w:rsid w:val="001472F0"/>
    <w:pPr>
      <w:ind w:left="340" w:hanging="34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lang w:eastAsia="nl-NL"/>
    </w:rPr>
  </w:style>
  <w:style w:type="character" w:customStyle="1" w:styleId="LijstalineaChar">
    <w:name w:val="Lijstalinea Char"/>
    <w:link w:val="Lijstalinea"/>
    <w:uiPriority w:val="34"/>
    <w:locked/>
    <w:rsid w:val="001472F0"/>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unhideWhenUsed/>
    <w:rsid w:val="00FF24E4"/>
  </w:style>
  <w:style w:type="character" w:customStyle="1" w:styleId="TekstopmerkingChar">
    <w:name w:val="Tekst opmerking Char"/>
    <w:basedOn w:val="Standaardalinea-lettertype"/>
    <w:link w:val="Tekstopmerking"/>
    <w:uiPriority w:val="99"/>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Inhopg3">
    <w:name w:val="toc 3"/>
    <w:basedOn w:val="Standaard"/>
    <w:next w:val="Standaard"/>
    <w:autoRedefine/>
    <w:uiPriority w:val="39"/>
    <w:unhideWhenUsed/>
    <w:rsid w:val="00D97CA4"/>
    <w:pPr>
      <w:tabs>
        <w:tab w:val="left" w:pos="1134"/>
        <w:tab w:val="right" w:pos="8505"/>
        <w:tab w:val="right" w:pos="8720"/>
      </w:tabs>
    </w:pPr>
    <w:rPr>
      <w:color w:val="441D42" w:themeColor="text1"/>
    </w:rPr>
  </w:style>
  <w:style w:type="paragraph" w:styleId="Voetnoottekst">
    <w:name w:val="footnote text"/>
    <w:basedOn w:val="Standaard"/>
    <w:link w:val="VoetnoottekstChar"/>
    <w:semiHidden/>
    <w:unhideWhenUsed/>
    <w:rsid w:val="004D433E"/>
    <w:rPr>
      <w:rFonts w:asciiTheme="minorHAnsi" w:eastAsiaTheme="minorHAnsi" w:hAnsiTheme="minorHAnsi" w:cstheme="minorBidi"/>
    </w:rPr>
  </w:style>
  <w:style w:type="character" w:customStyle="1" w:styleId="VoetnoottekstChar">
    <w:name w:val="Voetnoottekst Char"/>
    <w:basedOn w:val="Standaardalinea-lettertype"/>
    <w:link w:val="Voetnoottekst"/>
    <w:semiHidden/>
    <w:rsid w:val="004D433E"/>
    <w:rPr>
      <w:rFonts w:asciiTheme="minorHAnsi" w:eastAsiaTheme="minorHAnsi" w:hAnsiTheme="minorHAnsi" w:cstheme="minorBidi"/>
      <w:sz w:val="20"/>
      <w:szCs w:val="20"/>
    </w:rPr>
  </w:style>
  <w:style w:type="character" w:styleId="Voetnootmarkering">
    <w:name w:val="footnote reference"/>
    <w:basedOn w:val="Standaardalinea-lettertype"/>
    <w:uiPriority w:val="99"/>
    <w:semiHidden/>
    <w:unhideWhenUsed/>
    <w:rsid w:val="004D433E"/>
    <w:rPr>
      <w:vertAlign w:val="superscript"/>
    </w:rPr>
  </w:style>
  <w:style w:type="paragraph" w:customStyle="1" w:styleId="inspringencijfer">
    <w:name w:val="inspringen cijfer"/>
    <w:basedOn w:val="Standaard"/>
    <w:rsid w:val="00810848"/>
    <w:pPr>
      <w:numPr>
        <w:numId w:val="5"/>
      </w:numPr>
      <w:spacing w:after="120" w:line="312" w:lineRule="auto"/>
    </w:pPr>
    <w:rPr>
      <w:rFonts w:ascii="Arial" w:eastAsia="Times New Roman" w:hAnsi="Arial"/>
      <w:sz w:val="19"/>
      <w:szCs w:val="24"/>
      <w:lang w:eastAsia="nl-NL"/>
    </w:rPr>
  </w:style>
  <w:style w:type="table" w:customStyle="1" w:styleId="Tabelraster2">
    <w:name w:val="Tabelraster2"/>
    <w:basedOn w:val="Standaardtabel"/>
    <w:next w:val="Tabelraster"/>
    <w:uiPriority w:val="59"/>
    <w:rsid w:val="0076208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3317B5"/>
    <w:pPr>
      <w:numPr>
        <w:numId w:val="2"/>
      </w:numPr>
    </w:pPr>
  </w:style>
  <w:style w:type="table" w:customStyle="1" w:styleId="StandaardtabelRaster1">
    <w:name w:val="Standaardtabel (Raster)1"/>
    <w:basedOn w:val="Standaardtabel"/>
    <w:next w:val="Tabelraster"/>
    <w:uiPriority w:val="59"/>
    <w:rsid w:val="00BF326B"/>
    <w:pPr>
      <w:spacing w:after="0" w:line="240" w:lineRule="auto"/>
    </w:pPr>
    <w:tblPr>
      <w:tblBorders>
        <w:top w:val="single" w:sz="4" w:space="0" w:color="009FD7"/>
        <w:left w:val="single" w:sz="4" w:space="0" w:color="009FD7"/>
        <w:bottom w:val="single" w:sz="4" w:space="0" w:color="009FD7"/>
        <w:right w:val="single" w:sz="4" w:space="0" w:color="009FD7"/>
        <w:insideH w:val="single" w:sz="4" w:space="0" w:color="009FD7"/>
        <w:insideV w:val="single" w:sz="4" w:space="0" w:color="009FD7"/>
      </w:tblBorders>
    </w:tblPr>
  </w:style>
  <w:style w:type="table" w:customStyle="1" w:styleId="Tabelraster1">
    <w:name w:val="Tabelraster1"/>
    <w:basedOn w:val="Standaardtabel"/>
    <w:next w:val="Tabelraster"/>
    <w:uiPriority w:val="59"/>
    <w:rsid w:val="00B52B47"/>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71B2B"/>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61A2C"/>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060245"/>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94014E"/>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next w:val="Standaard"/>
    <w:qFormat/>
    <w:rsid w:val="008951E0"/>
    <w:pPr>
      <w:tabs>
        <w:tab w:val="left" w:pos="1134"/>
        <w:tab w:val="right" w:pos="8505"/>
      </w:tabs>
      <w:spacing w:before="280"/>
      <w:ind w:left="567"/>
    </w:pPr>
    <w:rPr>
      <w:noProof/>
      <w:color w:val="0070C0"/>
      <w:sz w:val="24"/>
    </w:rPr>
  </w:style>
  <w:style w:type="paragraph" w:customStyle="1" w:styleId="Opsommengetal">
    <w:name w:val="Opsommen getal"/>
    <w:basedOn w:val="Standaard"/>
    <w:qFormat/>
    <w:rsid w:val="00697389"/>
    <w:pPr>
      <w:numPr>
        <w:numId w:val="37"/>
      </w:numPr>
      <w:tabs>
        <w:tab w:val="left" w:pos="454"/>
        <w:tab w:val="left" w:pos="907"/>
        <w:tab w:val="left" w:pos="1361"/>
      </w:tabs>
      <w:spacing w:line="276" w:lineRule="auto"/>
      <w:ind w:left="454" w:hanging="454"/>
    </w:pPr>
    <w:rPr>
      <w:szCs w:val="22"/>
    </w:rPr>
  </w:style>
  <w:style w:type="table" w:customStyle="1" w:styleId="Tabelraster6">
    <w:name w:val="Tabelraster6"/>
    <w:basedOn w:val="Standaardtabel"/>
    <w:next w:val="Tabelraster"/>
    <w:uiPriority w:val="59"/>
    <w:rsid w:val="00E54056"/>
    <w:pPr>
      <w:spacing w:after="0" w:line="240" w:lineRule="auto"/>
    </w:pPr>
    <w:rPr>
      <w:rFonts w:ascii="Times New Roman" w:eastAsia="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920E6A"/>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9127AC"/>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EF7C1D"/>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rsid w:val="00EF7C1D"/>
    <w:pPr>
      <w:spacing w:after="0" w:line="240"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44694">
      <w:bodyDiv w:val="1"/>
      <w:marLeft w:val="0"/>
      <w:marRight w:val="0"/>
      <w:marTop w:val="0"/>
      <w:marBottom w:val="0"/>
      <w:divBdr>
        <w:top w:val="none" w:sz="0" w:space="0" w:color="auto"/>
        <w:left w:val="none" w:sz="0" w:space="0" w:color="auto"/>
        <w:bottom w:val="none" w:sz="0" w:space="0" w:color="auto"/>
        <w:right w:val="none" w:sz="0" w:space="0" w:color="auto"/>
      </w:divBdr>
    </w:div>
    <w:div w:id="558631329">
      <w:bodyDiv w:val="1"/>
      <w:marLeft w:val="0"/>
      <w:marRight w:val="0"/>
      <w:marTop w:val="0"/>
      <w:marBottom w:val="0"/>
      <w:divBdr>
        <w:top w:val="none" w:sz="0" w:space="0" w:color="auto"/>
        <w:left w:val="none" w:sz="0" w:space="0" w:color="auto"/>
        <w:bottom w:val="none" w:sz="0" w:space="0" w:color="auto"/>
        <w:right w:val="none" w:sz="0" w:space="0" w:color="auto"/>
      </w:divBdr>
    </w:div>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569732874">
      <w:bodyDiv w:val="1"/>
      <w:marLeft w:val="0"/>
      <w:marRight w:val="0"/>
      <w:marTop w:val="0"/>
      <w:marBottom w:val="0"/>
      <w:divBdr>
        <w:top w:val="none" w:sz="0" w:space="0" w:color="auto"/>
        <w:left w:val="none" w:sz="0" w:space="0" w:color="auto"/>
        <w:bottom w:val="none" w:sz="0" w:space="0" w:color="auto"/>
        <w:right w:val="none" w:sz="0" w:space="0" w:color="auto"/>
      </w:divBdr>
    </w:div>
    <w:div w:id="1819153809">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hyperlink" Target="https://www.anwb.nl/verkeer/routeplann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tenderned.nl/cms/voor-ondernemingen-tenderned-gebruiken-als-ondernemer/6-stappen-inschrijven-op-een-aanbesteding" TargetMode="External"/><Relationship Id="rId17" Type="http://schemas.openxmlformats.org/officeDocument/2006/relationships/hyperlink" Target="http://www.skao.nl/"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bvor.nl/nta-808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commissievanaanbestedingsexperts.nl"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enderned.nl"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microsoft.com/office/2007/relationships/hdphoto" Target="media/hdphoto4.wdp"/><Relationship Id="rId13"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5.png"/><Relationship Id="rId12" Type="http://schemas.microsoft.com/office/2007/relationships/hdphoto" Target="media/hdphoto6.wdp"/><Relationship Id="rId2" Type="http://schemas.microsoft.com/office/2007/relationships/hdphoto" Target="media/hdphoto1.wdp"/><Relationship Id="rId16" Type="http://schemas.microsoft.com/office/2007/relationships/hdphoto" Target="media/hdphoto8.wdp"/><Relationship Id="rId1" Type="http://schemas.openxmlformats.org/officeDocument/2006/relationships/image" Target="media/image2.png"/><Relationship Id="rId6" Type="http://schemas.microsoft.com/office/2007/relationships/hdphoto" Target="media/hdphoto3.wdp"/><Relationship Id="rId11" Type="http://schemas.openxmlformats.org/officeDocument/2006/relationships/image" Target="media/image7.png"/><Relationship Id="rId5" Type="http://schemas.openxmlformats.org/officeDocument/2006/relationships/image" Target="media/image4.png"/><Relationship Id="rId15" Type="http://schemas.openxmlformats.org/officeDocument/2006/relationships/image" Target="media/image9.png"/><Relationship Id="rId10" Type="http://schemas.microsoft.com/office/2007/relationships/hdphoto" Target="media/hdphoto5.wdp"/><Relationship Id="rId4" Type="http://schemas.microsoft.com/office/2007/relationships/hdphoto" Target="media/hdphoto2.wdp"/><Relationship Id="rId9" Type="http://schemas.openxmlformats.org/officeDocument/2006/relationships/image" Target="media/image6.png"/><Relationship Id="rId14" Type="http://schemas.microsoft.com/office/2007/relationships/hdphoto" Target="media/hdphoto7.wdp"/></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D2B98-DB2F-424A-BDEA-ADFCBFBCB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26322</Words>
  <Characters>144771</Characters>
  <Application>Microsoft Office Word</Application>
  <DocSecurity>0</DocSecurity>
  <Lines>1206</Lines>
  <Paragraphs>341</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170752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gjw</dc:creator>
  <cp:lastModifiedBy>Gert-Jan Wendrich</cp:lastModifiedBy>
  <cp:revision>3</cp:revision>
  <cp:lastPrinted>2020-08-25T10:05:00Z</cp:lastPrinted>
  <dcterms:created xsi:type="dcterms:W3CDTF">2020-10-26T13:13:00Z</dcterms:created>
  <dcterms:modified xsi:type="dcterms:W3CDTF">2020-10-26T13:15:00Z</dcterms:modified>
</cp:coreProperties>
</file>