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5EC" w:rsidRPr="008D2F5C" w:rsidRDefault="002735EC" w:rsidP="002735EC">
      <w:pPr>
        <w:pStyle w:val="Bijlage"/>
        <w:rPr>
          <w:b/>
          <w:sz w:val="20"/>
          <w:szCs w:val="20"/>
        </w:rPr>
      </w:pPr>
      <w:bookmarkStart w:id="0" w:name="_Toc263165007"/>
      <w:bookmarkStart w:id="1" w:name="_Toc384649642"/>
      <w:bookmarkStart w:id="2" w:name="_Toc388447757"/>
      <w:bookmarkStart w:id="3" w:name="_Toc391558036"/>
      <w:bookmarkStart w:id="4" w:name="_Toc394393152"/>
      <w:bookmarkStart w:id="5" w:name="_Toc401055972"/>
      <w:bookmarkStart w:id="6" w:name="_Toc444863037"/>
      <w:bookmarkStart w:id="7" w:name="_Toc444863620"/>
      <w:bookmarkStart w:id="8" w:name="_Toc444872441"/>
      <w:bookmarkStart w:id="9" w:name="_Toc444872557"/>
      <w:bookmarkStart w:id="10" w:name="_Toc452036129"/>
      <w:bookmarkStart w:id="11" w:name="_Toc459031036"/>
      <w:bookmarkStart w:id="12" w:name="_Toc460500140"/>
      <w:bookmarkStart w:id="13" w:name="_Toc460506293"/>
      <w:bookmarkStart w:id="14" w:name="_Toc460831805"/>
      <w:bookmarkStart w:id="15" w:name="_Toc472062249"/>
      <w:bookmarkStart w:id="16" w:name="_Toc2622292"/>
      <w:bookmarkStart w:id="17" w:name="_Toc2671748"/>
      <w:bookmarkStart w:id="18" w:name="_Toc37844060"/>
      <w:r w:rsidRPr="008D2F5C">
        <w:rPr>
          <w:b/>
          <w:sz w:val="20"/>
          <w:szCs w:val="20"/>
        </w:rPr>
        <w:t>Bijlage B - Formulier Minimumeisen (ME)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2735EC" w:rsidRPr="008D2F5C" w:rsidRDefault="002735EC" w:rsidP="002735EC">
      <w:pPr>
        <w:rPr>
          <w:b/>
          <w:sz w:val="16"/>
          <w:szCs w:val="16"/>
        </w:rPr>
      </w:pPr>
      <w:r w:rsidRPr="008D2F5C">
        <w:rPr>
          <w:rFonts w:cs="Arial"/>
          <w:sz w:val="16"/>
          <w:szCs w:val="16"/>
        </w:rPr>
        <w:t xml:space="preserve">Aanbesteding: </w:t>
      </w:r>
      <w:r>
        <w:rPr>
          <w:sz w:val="16"/>
          <w:szCs w:val="16"/>
        </w:rPr>
        <w:t>200001GSD – Aanschaf en onderhoud kraan</w:t>
      </w:r>
      <w:bookmarkStart w:id="19" w:name="_GoBack"/>
      <w:bookmarkEnd w:id="19"/>
      <w:r>
        <w:rPr>
          <w:sz w:val="16"/>
          <w:szCs w:val="16"/>
        </w:rPr>
        <w:t>trechter voertuig Gemeente Sliedrecht</w:t>
      </w:r>
    </w:p>
    <w:p w:rsidR="002735EC" w:rsidRPr="008D2F5C" w:rsidRDefault="002735EC" w:rsidP="002735EC">
      <w:pPr>
        <w:rPr>
          <w:sz w:val="16"/>
          <w:szCs w:val="16"/>
        </w:rPr>
      </w:pPr>
    </w:p>
    <w:p w:rsidR="002735EC" w:rsidRPr="008D2F5C" w:rsidRDefault="002735EC" w:rsidP="002735EC">
      <w:pPr>
        <w:rPr>
          <w:sz w:val="16"/>
          <w:szCs w:val="16"/>
        </w:rPr>
      </w:pPr>
      <w:r w:rsidRPr="008D2F5C">
        <w:rPr>
          <w:sz w:val="16"/>
          <w:szCs w:val="16"/>
        </w:rPr>
        <w:t>Teneinde mee te kunnen dingen naar de opdracht waarop deze aanbesteding betrekking heeft, dient Inschrijver te voldoen aan de hieronder gestelde minimumeisen en het formulier Bijlage B – Formulier Minimumeisen ingevuld bij te voegen bij de inschrijving.</w:t>
      </w:r>
    </w:p>
    <w:p w:rsidR="002735EC" w:rsidRPr="008D2F5C" w:rsidRDefault="002735EC" w:rsidP="002735EC">
      <w:pPr>
        <w:rPr>
          <w:sz w:val="16"/>
          <w:szCs w:val="16"/>
        </w:rPr>
      </w:pPr>
    </w:p>
    <w:p w:rsidR="002735EC" w:rsidRPr="008D2F5C" w:rsidRDefault="002735EC" w:rsidP="002735EC">
      <w:pPr>
        <w:rPr>
          <w:sz w:val="16"/>
          <w:szCs w:val="16"/>
        </w:rPr>
      </w:pPr>
      <w:r w:rsidRPr="008D2F5C">
        <w:rPr>
          <w:sz w:val="16"/>
          <w:szCs w:val="16"/>
        </w:rPr>
        <w:t>De onderneming staat er voor in dat de hieronder genoemde op verzoek te overleggen verklaringen op het moment dat deze worden overgelegd overeenstemmen met de werkelijke situatie waarin de onderneming zich op dat moment bevindt.</w:t>
      </w:r>
    </w:p>
    <w:p w:rsidR="002735EC" w:rsidRPr="008D2F5C" w:rsidRDefault="002735EC" w:rsidP="002735EC">
      <w:pPr>
        <w:rPr>
          <w:sz w:val="16"/>
          <w:szCs w:val="16"/>
        </w:rPr>
      </w:pPr>
    </w:p>
    <w:tbl>
      <w:tblPr>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4666"/>
        <w:gridCol w:w="806"/>
        <w:gridCol w:w="819"/>
        <w:gridCol w:w="5027"/>
      </w:tblGrid>
      <w:tr w:rsidR="002735EC" w:rsidRPr="008D2F5C" w:rsidTr="00662A01">
        <w:tc>
          <w:tcPr>
            <w:tcW w:w="670" w:type="dxa"/>
            <w:tcBorders>
              <w:top w:val="single" w:sz="12" w:space="0" w:color="auto"/>
              <w:bottom w:val="single" w:sz="12" w:space="0" w:color="auto"/>
            </w:tcBorders>
            <w:shd w:val="clear" w:color="auto" w:fill="8EAADB"/>
          </w:tcPr>
          <w:p w:rsidR="002735EC" w:rsidRPr="008D2F5C" w:rsidRDefault="002735EC" w:rsidP="00662A01">
            <w:pPr>
              <w:rPr>
                <w:b/>
                <w:color w:val="FFFFFF"/>
                <w:sz w:val="16"/>
                <w:szCs w:val="16"/>
              </w:rPr>
            </w:pPr>
            <w:proofErr w:type="spellStart"/>
            <w:r w:rsidRPr="008D2F5C">
              <w:rPr>
                <w:b/>
                <w:color w:val="FFFFFF"/>
                <w:sz w:val="16"/>
                <w:szCs w:val="16"/>
              </w:rPr>
              <w:t>Eisnr</w:t>
            </w:r>
            <w:proofErr w:type="spellEnd"/>
          </w:p>
        </w:tc>
        <w:tc>
          <w:tcPr>
            <w:tcW w:w="4666" w:type="dxa"/>
            <w:tcBorders>
              <w:top w:val="single" w:sz="12" w:space="0" w:color="auto"/>
              <w:bottom w:val="single" w:sz="12" w:space="0" w:color="auto"/>
            </w:tcBorders>
            <w:shd w:val="clear" w:color="auto" w:fill="8EAADB"/>
          </w:tcPr>
          <w:p w:rsidR="002735EC" w:rsidRPr="008D2F5C" w:rsidRDefault="002735EC" w:rsidP="00662A01">
            <w:pPr>
              <w:rPr>
                <w:b/>
                <w:color w:val="FFFFFF"/>
                <w:sz w:val="16"/>
                <w:szCs w:val="16"/>
              </w:rPr>
            </w:pPr>
            <w:r w:rsidRPr="008D2F5C">
              <w:rPr>
                <w:b/>
                <w:color w:val="FFFFFF"/>
                <w:sz w:val="16"/>
                <w:szCs w:val="16"/>
              </w:rPr>
              <w:t>Eis Omschrijving</w:t>
            </w:r>
          </w:p>
        </w:tc>
        <w:tc>
          <w:tcPr>
            <w:tcW w:w="1625" w:type="dxa"/>
            <w:gridSpan w:val="2"/>
            <w:tcBorders>
              <w:top w:val="single" w:sz="12" w:space="0" w:color="auto"/>
            </w:tcBorders>
            <w:shd w:val="clear" w:color="auto" w:fill="8EAADB"/>
          </w:tcPr>
          <w:p w:rsidR="002735EC" w:rsidRPr="008D2F5C" w:rsidRDefault="002735EC" w:rsidP="00662A01">
            <w:pPr>
              <w:rPr>
                <w:b/>
                <w:color w:val="FFFFFF"/>
                <w:sz w:val="16"/>
                <w:szCs w:val="16"/>
              </w:rPr>
            </w:pPr>
            <w:r w:rsidRPr="008D2F5C">
              <w:rPr>
                <w:b/>
                <w:color w:val="FFFFFF"/>
                <w:sz w:val="16"/>
                <w:szCs w:val="16"/>
              </w:rPr>
              <w:t>Voldoet ja/nee</w:t>
            </w:r>
          </w:p>
        </w:tc>
        <w:tc>
          <w:tcPr>
            <w:tcW w:w="5027" w:type="dxa"/>
            <w:tcBorders>
              <w:top w:val="single" w:sz="12" w:space="0" w:color="auto"/>
              <w:bottom w:val="single" w:sz="12" w:space="0" w:color="auto"/>
            </w:tcBorders>
            <w:shd w:val="clear" w:color="auto" w:fill="8EAADB"/>
          </w:tcPr>
          <w:p w:rsidR="002735EC" w:rsidRPr="008D2F5C" w:rsidRDefault="002735EC" w:rsidP="00662A01">
            <w:pPr>
              <w:rPr>
                <w:b/>
                <w:color w:val="FFFFFF"/>
                <w:sz w:val="16"/>
                <w:szCs w:val="16"/>
              </w:rPr>
            </w:pPr>
            <w:r w:rsidRPr="008D2F5C">
              <w:rPr>
                <w:b/>
                <w:color w:val="FFFFFF"/>
                <w:sz w:val="16"/>
                <w:szCs w:val="16"/>
              </w:rPr>
              <w:t xml:space="preserve">Toelichting </w:t>
            </w:r>
          </w:p>
        </w:tc>
      </w:tr>
      <w:tr w:rsidR="002735EC" w:rsidRPr="008D2F5C" w:rsidTr="00662A01">
        <w:tc>
          <w:tcPr>
            <w:tcW w:w="670" w:type="dxa"/>
            <w:tcBorders>
              <w:top w:val="single" w:sz="12" w:space="0" w:color="auto"/>
            </w:tcBorders>
          </w:tcPr>
          <w:p w:rsidR="002735EC" w:rsidRPr="008D2F5C" w:rsidRDefault="002735EC" w:rsidP="00662A01">
            <w:pPr>
              <w:rPr>
                <w:sz w:val="16"/>
                <w:szCs w:val="16"/>
              </w:rPr>
            </w:pPr>
            <w:r w:rsidRPr="008D2F5C">
              <w:rPr>
                <w:sz w:val="16"/>
                <w:szCs w:val="16"/>
              </w:rPr>
              <w:t>ME1</w:t>
            </w:r>
          </w:p>
        </w:tc>
        <w:tc>
          <w:tcPr>
            <w:tcW w:w="4666" w:type="dxa"/>
            <w:tcBorders>
              <w:top w:val="single" w:sz="12" w:space="0" w:color="auto"/>
            </w:tcBorders>
          </w:tcPr>
          <w:p w:rsidR="002735EC" w:rsidRPr="008D2F5C" w:rsidRDefault="002735EC" w:rsidP="00662A01">
            <w:pPr>
              <w:rPr>
                <w:color w:val="000000"/>
                <w:sz w:val="16"/>
                <w:szCs w:val="16"/>
              </w:rPr>
            </w:pPr>
            <w:r w:rsidRPr="008D2F5C">
              <w:rPr>
                <w:color w:val="000000"/>
                <w:sz w:val="16"/>
                <w:szCs w:val="16"/>
              </w:rPr>
              <w:t xml:space="preserve">Inschrijver dient er zorg voor te dragen dat hij in het bezit is van: </w:t>
            </w:r>
          </w:p>
          <w:p w:rsidR="002735EC" w:rsidRDefault="002735EC" w:rsidP="002735EC">
            <w:pPr>
              <w:pStyle w:val="Lijstalinea"/>
              <w:numPr>
                <w:ilvl w:val="0"/>
                <w:numId w:val="2"/>
              </w:numPr>
              <w:rPr>
                <w:color w:val="000000"/>
                <w:sz w:val="16"/>
                <w:szCs w:val="16"/>
              </w:rPr>
            </w:pPr>
            <w:r w:rsidRPr="00246F03">
              <w:rPr>
                <w:color w:val="000000"/>
                <w:sz w:val="16"/>
                <w:szCs w:val="16"/>
              </w:rPr>
              <w:t>Een verzekering voor de algemene aansprakelijkheid met minimaal een dekking van 2.500.000,-  euro per gebeurtenis (ongeacht het aantal gebeurtenissen) en met een maximum van € 5.000.000,- per jaar. Het eigen risico bedraagt hierbij maximaal 10.000,- euro per gebeurtenis.</w:t>
            </w:r>
          </w:p>
          <w:p w:rsidR="002735EC" w:rsidRDefault="002735EC" w:rsidP="002735EC">
            <w:pPr>
              <w:pStyle w:val="Lijstalinea"/>
              <w:numPr>
                <w:ilvl w:val="0"/>
                <w:numId w:val="2"/>
              </w:numPr>
              <w:rPr>
                <w:color w:val="000000"/>
                <w:sz w:val="16"/>
                <w:szCs w:val="16"/>
              </w:rPr>
            </w:pPr>
            <w:r w:rsidRPr="00246F03">
              <w:rPr>
                <w:color w:val="000000"/>
                <w:sz w:val="16"/>
                <w:szCs w:val="16"/>
              </w:rPr>
              <w:t xml:space="preserve">Een garage verzekering met dekking voor rubriek schade aan motorrijtuigen van cliënten. Onder deze rubriek moet dekking worden verleend voor schade aan of verlies van motorrijtuigen van de </w:t>
            </w:r>
            <w:r>
              <w:rPr>
                <w:color w:val="000000"/>
                <w:sz w:val="16"/>
                <w:szCs w:val="16"/>
              </w:rPr>
              <w:t>A</w:t>
            </w:r>
            <w:r w:rsidRPr="00246F03">
              <w:rPr>
                <w:color w:val="000000"/>
                <w:sz w:val="16"/>
                <w:szCs w:val="16"/>
              </w:rPr>
              <w:t>anbestedende dienst, inclusief alle daarop of daarin a</w:t>
            </w:r>
            <w:r>
              <w:rPr>
                <w:color w:val="000000"/>
                <w:sz w:val="16"/>
                <w:szCs w:val="16"/>
              </w:rPr>
              <w:t>anwezige zaken van de A</w:t>
            </w:r>
            <w:r w:rsidRPr="00246F03">
              <w:rPr>
                <w:color w:val="000000"/>
                <w:sz w:val="16"/>
                <w:szCs w:val="16"/>
              </w:rPr>
              <w:t xml:space="preserve">anbestedende dienst, die aan de zorg van de verzekeringnemer zijn toevertrouwd. Diefstal van het motorrijtuig tijdens de periode dat deze aan de opdrachtnemer is toevertrouwd, moet gedekt zijn. Ook moet er dekking zijn voor het niet, niet voldoende of gebrekkig uitvoeren van reparaties en onderhoudswerkzaamheden, ongeacht op welk moment de schade ontstaat. Deze rubriek biedt </w:t>
            </w:r>
            <w:r w:rsidRPr="00246F03">
              <w:rPr>
                <w:color w:val="000000"/>
                <w:sz w:val="16"/>
                <w:szCs w:val="16"/>
              </w:rPr>
              <w:lastRenderedPageBreak/>
              <w:t>een subsidiaire dekkin</w:t>
            </w:r>
            <w:r>
              <w:rPr>
                <w:color w:val="000000"/>
                <w:sz w:val="16"/>
                <w:szCs w:val="16"/>
              </w:rPr>
              <w:t>g. Dat betekent dat wanneer de A</w:t>
            </w:r>
            <w:r w:rsidRPr="00246F03">
              <w:rPr>
                <w:color w:val="000000"/>
                <w:sz w:val="16"/>
                <w:szCs w:val="16"/>
              </w:rPr>
              <w:t xml:space="preserve">anbestedende dienst zelf een cascoverzekering heeft, de schade door de cascoverzekeraar wordt vergoed. Een eventueel verlies aan bonus/maluskorting en het eigen risico komen voor rekening van de opdrachtnemer. </w:t>
            </w:r>
          </w:p>
          <w:p w:rsidR="002735EC" w:rsidRPr="00246F03" w:rsidRDefault="002735EC" w:rsidP="002735EC">
            <w:pPr>
              <w:pStyle w:val="Lijstalinea"/>
              <w:numPr>
                <w:ilvl w:val="0"/>
                <w:numId w:val="2"/>
              </w:numPr>
              <w:rPr>
                <w:color w:val="000000"/>
                <w:sz w:val="16"/>
                <w:szCs w:val="16"/>
              </w:rPr>
            </w:pPr>
            <w:r w:rsidRPr="00246F03">
              <w:rPr>
                <w:color w:val="000000"/>
                <w:sz w:val="16"/>
                <w:szCs w:val="16"/>
              </w:rPr>
              <w:t>Een garage verzekering met dekking voor rubriek WAM-dekking voor motorvoertuigen van cliënten. Onder deze rubriek moet subsidiair dekking zijn als door de opdrachtnemer schade veroorzaakt wor</w:t>
            </w:r>
            <w:r>
              <w:rPr>
                <w:color w:val="000000"/>
                <w:sz w:val="16"/>
                <w:szCs w:val="16"/>
              </w:rPr>
              <w:t>dt met een motorrijtuig van de A</w:t>
            </w:r>
            <w:r w:rsidRPr="00246F03">
              <w:rPr>
                <w:color w:val="000000"/>
                <w:sz w:val="16"/>
                <w:szCs w:val="16"/>
              </w:rPr>
              <w:t>anbestedende die</w:t>
            </w:r>
            <w:r>
              <w:rPr>
                <w:color w:val="000000"/>
                <w:sz w:val="16"/>
                <w:szCs w:val="16"/>
              </w:rPr>
              <w:t>nst tijdens een (proef)rit. De A</w:t>
            </w:r>
            <w:r w:rsidRPr="00246F03">
              <w:rPr>
                <w:color w:val="000000"/>
                <w:sz w:val="16"/>
                <w:szCs w:val="16"/>
              </w:rPr>
              <w:t>anbestedende dienst meldt in eerste instantie de schade op de eigen WAM verzekering. Een eventueel verlies aan bonus/maluskorting en het eigen risico komen voor rekening van de opdrachtnemer.</w:t>
            </w:r>
          </w:p>
          <w:p w:rsidR="002735EC" w:rsidRPr="008D2F5C" w:rsidRDefault="002735EC" w:rsidP="002735EC">
            <w:pPr>
              <w:numPr>
                <w:ilvl w:val="0"/>
                <w:numId w:val="1"/>
              </w:numPr>
              <w:ind w:left="426" w:hanging="426"/>
              <w:rPr>
                <w:color w:val="000000"/>
                <w:sz w:val="16"/>
                <w:szCs w:val="16"/>
              </w:rPr>
            </w:pPr>
          </w:p>
          <w:p w:rsidR="002735EC" w:rsidRPr="008D2F5C" w:rsidRDefault="002735EC" w:rsidP="00662A01">
            <w:pPr>
              <w:ind w:left="426"/>
              <w:rPr>
                <w:sz w:val="16"/>
                <w:szCs w:val="16"/>
              </w:rPr>
            </w:pPr>
          </w:p>
        </w:tc>
        <w:tc>
          <w:tcPr>
            <w:tcW w:w="806" w:type="dxa"/>
            <w:tcBorders>
              <w:top w:val="single" w:sz="12" w:space="0" w:color="auto"/>
            </w:tcBorders>
          </w:tcPr>
          <w:p w:rsidR="002735EC" w:rsidRPr="008D2F5C" w:rsidRDefault="002735EC" w:rsidP="00662A01">
            <w:pPr>
              <w:rPr>
                <w:sz w:val="16"/>
                <w:szCs w:val="16"/>
              </w:rPr>
            </w:pPr>
            <w:r w:rsidRPr="008D2F5C">
              <w:rPr>
                <w:sz w:val="16"/>
                <w:szCs w:val="16"/>
              </w:rPr>
              <w:lastRenderedPageBreak/>
              <w:t>□ Ja</w:t>
            </w:r>
          </w:p>
        </w:tc>
        <w:tc>
          <w:tcPr>
            <w:tcW w:w="819" w:type="dxa"/>
            <w:tcBorders>
              <w:top w:val="single" w:sz="12" w:space="0" w:color="auto"/>
            </w:tcBorders>
          </w:tcPr>
          <w:p w:rsidR="002735EC" w:rsidRPr="008D2F5C" w:rsidRDefault="002735EC" w:rsidP="00662A01">
            <w:pPr>
              <w:rPr>
                <w:sz w:val="16"/>
                <w:szCs w:val="16"/>
              </w:rPr>
            </w:pPr>
            <w:r w:rsidRPr="008D2F5C">
              <w:rPr>
                <w:sz w:val="16"/>
                <w:szCs w:val="16"/>
              </w:rPr>
              <w:t>□ Nee</w:t>
            </w:r>
          </w:p>
        </w:tc>
        <w:tc>
          <w:tcPr>
            <w:tcW w:w="5027" w:type="dxa"/>
            <w:tcBorders>
              <w:top w:val="single" w:sz="12" w:space="0" w:color="auto"/>
            </w:tcBorders>
          </w:tcPr>
          <w:p w:rsidR="002735EC" w:rsidRPr="008D2F5C" w:rsidRDefault="002735EC" w:rsidP="00662A01">
            <w:pPr>
              <w:rPr>
                <w:sz w:val="16"/>
                <w:szCs w:val="16"/>
              </w:rPr>
            </w:pPr>
            <w:r w:rsidRPr="008D2F5C">
              <w:rPr>
                <w:sz w:val="16"/>
                <w:szCs w:val="16"/>
              </w:rPr>
              <w:t xml:space="preserve">Op verzoek te overleggen: verzekeringsbewijs. </w:t>
            </w:r>
          </w:p>
          <w:p w:rsidR="002735EC" w:rsidRPr="008D2F5C" w:rsidRDefault="002735EC" w:rsidP="00662A01">
            <w:pPr>
              <w:rPr>
                <w:sz w:val="16"/>
                <w:szCs w:val="16"/>
              </w:rPr>
            </w:pPr>
          </w:p>
        </w:tc>
      </w:tr>
      <w:tr w:rsidR="002735EC" w:rsidRPr="008D2F5C" w:rsidTr="00662A01">
        <w:tc>
          <w:tcPr>
            <w:tcW w:w="670" w:type="dxa"/>
            <w:tcBorders>
              <w:top w:val="single" w:sz="4" w:space="0" w:color="auto"/>
              <w:bottom w:val="single" w:sz="12" w:space="0" w:color="auto"/>
            </w:tcBorders>
          </w:tcPr>
          <w:p w:rsidR="002735EC" w:rsidRPr="008D2F5C" w:rsidRDefault="002735EC" w:rsidP="00662A01">
            <w:pPr>
              <w:rPr>
                <w:sz w:val="16"/>
                <w:szCs w:val="16"/>
              </w:rPr>
            </w:pPr>
            <w:r w:rsidRPr="008D2F5C">
              <w:rPr>
                <w:sz w:val="16"/>
                <w:szCs w:val="16"/>
              </w:rPr>
              <w:t>ME2</w:t>
            </w:r>
          </w:p>
        </w:tc>
        <w:tc>
          <w:tcPr>
            <w:tcW w:w="4666" w:type="dxa"/>
            <w:tcBorders>
              <w:top w:val="single" w:sz="4" w:space="0" w:color="auto"/>
              <w:bottom w:val="single" w:sz="12" w:space="0" w:color="auto"/>
            </w:tcBorders>
          </w:tcPr>
          <w:p w:rsidR="002735EC" w:rsidRPr="008D2F5C" w:rsidRDefault="002735EC" w:rsidP="00662A01">
            <w:pPr>
              <w:rPr>
                <w:sz w:val="16"/>
                <w:szCs w:val="16"/>
              </w:rPr>
            </w:pPr>
            <w:r w:rsidRPr="008D2F5C">
              <w:rPr>
                <w:sz w:val="16"/>
                <w:szCs w:val="16"/>
              </w:rPr>
              <w:t>Inschrijver is bevoegd zijn beroepsactiviteit uit te oefenen, hetgeen blijkt uit het hiertoe overlegde bewijsdocument.</w:t>
            </w:r>
          </w:p>
          <w:p w:rsidR="002735EC" w:rsidRPr="008D2F5C" w:rsidRDefault="002735EC" w:rsidP="00662A01">
            <w:pPr>
              <w:rPr>
                <w:sz w:val="16"/>
                <w:szCs w:val="16"/>
              </w:rPr>
            </w:pPr>
          </w:p>
        </w:tc>
        <w:tc>
          <w:tcPr>
            <w:tcW w:w="806" w:type="dxa"/>
            <w:tcBorders>
              <w:top w:val="single" w:sz="4" w:space="0" w:color="auto"/>
              <w:bottom w:val="single" w:sz="12" w:space="0" w:color="auto"/>
            </w:tcBorders>
          </w:tcPr>
          <w:p w:rsidR="002735EC" w:rsidRPr="008D2F5C" w:rsidRDefault="002735EC" w:rsidP="00662A01">
            <w:pPr>
              <w:rPr>
                <w:sz w:val="16"/>
                <w:szCs w:val="16"/>
              </w:rPr>
            </w:pPr>
            <w:r w:rsidRPr="008D2F5C">
              <w:rPr>
                <w:sz w:val="16"/>
                <w:szCs w:val="16"/>
              </w:rPr>
              <w:t>□ Ja</w:t>
            </w:r>
          </w:p>
        </w:tc>
        <w:tc>
          <w:tcPr>
            <w:tcW w:w="819" w:type="dxa"/>
            <w:tcBorders>
              <w:top w:val="single" w:sz="4" w:space="0" w:color="auto"/>
              <w:bottom w:val="single" w:sz="12" w:space="0" w:color="auto"/>
            </w:tcBorders>
          </w:tcPr>
          <w:p w:rsidR="002735EC" w:rsidRPr="008D2F5C" w:rsidRDefault="002735EC" w:rsidP="00662A01">
            <w:pPr>
              <w:rPr>
                <w:sz w:val="16"/>
                <w:szCs w:val="16"/>
              </w:rPr>
            </w:pPr>
            <w:r w:rsidRPr="008D2F5C">
              <w:rPr>
                <w:sz w:val="16"/>
                <w:szCs w:val="16"/>
              </w:rPr>
              <w:t>□ Nee</w:t>
            </w:r>
          </w:p>
        </w:tc>
        <w:tc>
          <w:tcPr>
            <w:tcW w:w="5027" w:type="dxa"/>
            <w:tcBorders>
              <w:top w:val="single" w:sz="4" w:space="0" w:color="auto"/>
              <w:bottom w:val="single" w:sz="12" w:space="0" w:color="auto"/>
            </w:tcBorders>
          </w:tcPr>
          <w:p w:rsidR="002735EC" w:rsidRPr="008D2F5C" w:rsidRDefault="002735EC" w:rsidP="00662A01">
            <w:pPr>
              <w:rPr>
                <w:sz w:val="16"/>
                <w:szCs w:val="16"/>
              </w:rPr>
            </w:pPr>
            <w:r w:rsidRPr="008D2F5C">
              <w:rPr>
                <w:sz w:val="16"/>
                <w:szCs w:val="16"/>
              </w:rPr>
              <w:t xml:space="preserve">Om aan te tonen dat hij aan ME2 voldoet, dient Inschrijver op verzoek een bewijs van inschrijving in het handels- of beroepsregister in. Dit bewijsstuk mag niet ouder zijn dan 6 maanden.  Attentie: bij inschrijving in combinatie door elk der </w:t>
            </w:r>
            <w:proofErr w:type="spellStart"/>
            <w:r w:rsidRPr="008D2F5C">
              <w:rPr>
                <w:sz w:val="16"/>
                <w:szCs w:val="16"/>
              </w:rPr>
              <w:t>combinanten</w:t>
            </w:r>
            <w:proofErr w:type="spellEnd"/>
            <w:r w:rsidRPr="008D2F5C">
              <w:rPr>
                <w:sz w:val="16"/>
                <w:szCs w:val="16"/>
              </w:rPr>
              <w:t xml:space="preserve"> in te dienen. </w:t>
            </w:r>
          </w:p>
        </w:tc>
      </w:tr>
    </w:tbl>
    <w:p w:rsidR="002735EC" w:rsidRPr="008D2F5C" w:rsidRDefault="002735EC" w:rsidP="002735EC">
      <w:pPr>
        <w:rPr>
          <w:caps/>
          <w:noProof/>
          <w:vanish/>
          <w:szCs w:val="28"/>
        </w:rPr>
      </w:pPr>
    </w:p>
    <w:p w:rsidR="002735EC" w:rsidRPr="008D2F5C" w:rsidRDefault="002735EC" w:rsidP="002735EC">
      <w:pPr>
        <w:rPr>
          <w:sz w:val="16"/>
          <w:szCs w:val="16"/>
        </w:rPr>
      </w:pPr>
    </w:p>
    <w:p w:rsidR="002735EC" w:rsidRDefault="002735EC" w:rsidP="002735EC">
      <w:pPr>
        <w:spacing w:line="240" w:lineRule="auto"/>
        <w:rPr>
          <w:sz w:val="16"/>
          <w:szCs w:val="16"/>
        </w:rPr>
      </w:pPr>
      <w:r>
        <w:rPr>
          <w:sz w:val="16"/>
          <w:szCs w:val="16"/>
        </w:rPr>
        <w:br w:type="page"/>
      </w:r>
    </w:p>
    <w:p w:rsidR="002735EC" w:rsidRPr="008D2F5C" w:rsidRDefault="002735EC" w:rsidP="002735EC">
      <w:pPr>
        <w:rPr>
          <w:sz w:val="16"/>
          <w:szCs w:val="16"/>
        </w:rPr>
      </w:pPr>
      <w:r w:rsidRPr="008D2F5C">
        <w:rPr>
          <w:sz w:val="16"/>
          <w:szCs w:val="16"/>
        </w:rPr>
        <w:lastRenderedPageBreak/>
        <w:t xml:space="preserve">Inschrijver aanvaardt de verplichting voor elke voor de uitvoering van de opdracht in te schakelen onderaannemer, de documenten conform Bijlage B – Minimumeisen, na een verzoek daartoe te overleggen en zo nodig te staven aan de hand van authentieke stukken. </w:t>
      </w:r>
    </w:p>
    <w:p w:rsidR="002735EC" w:rsidRPr="008D2F5C" w:rsidRDefault="002735EC" w:rsidP="002735EC">
      <w:pPr>
        <w:rPr>
          <w:sz w:val="16"/>
          <w:szCs w:val="16"/>
        </w:rPr>
      </w:pPr>
    </w:p>
    <w:p w:rsidR="002735EC" w:rsidRPr="008D2F5C" w:rsidRDefault="002735EC" w:rsidP="002735EC">
      <w:pPr>
        <w:rPr>
          <w:sz w:val="16"/>
          <w:szCs w:val="16"/>
        </w:rPr>
      </w:pPr>
      <w:r w:rsidRPr="008D2F5C">
        <w:rPr>
          <w:sz w:val="16"/>
          <w:szCs w:val="16"/>
        </w:rPr>
        <w:t>Als de beantwoording van de in deze bijlage genoemde vragen door een onderaannemer van de Inschrijver daartoe aanleiding geeft, kan de Aanbestedende dienst besluiten dat de door de Inschrijver gekozen onderaannemer niet wordt geaccepteerd. Inschrijver heeft vooraf de schriftelijke toestemming nodig van de Aanbestedende dienst voor het contracteren van eventuele onderaannemers.</w:t>
      </w:r>
    </w:p>
    <w:p w:rsidR="002735EC" w:rsidRPr="008D2F5C" w:rsidRDefault="002735EC" w:rsidP="002735EC">
      <w:pPr>
        <w:rPr>
          <w:sz w:val="16"/>
          <w:szCs w:val="16"/>
        </w:rPr>
      </w:pPr>
    </w:p>
    <w:p w:rsidR="002735EC" w:rsidRPr="008D2F5C" w:rsidRDefault="002735EC" w:rsidP="002735EC">
      <w:pPr>
        <w:rPr>
          <w:sz w:val="16"/>
          <w:szCs w:val="16"/>
        </w:rPr>
      </w:pPr>
      <w:r w:rsidRPr="008D2F5C">
        <w:rPr>
          <w:sz w:val="16"/>
          <w:szCs w:val="16"/>
        </w:rPr>
        <w:t>Inschrijver verklaart dat hij deze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rsidR="002735EC" w:rsidRPr="008D2F5C" w:rsidRDefault="002735EC" w:rsidP="002735EC">
      <w:pPr>
        <w:rPr>
          <w:sz w:val="16"/>
          <w:szCs w:val="16"/>
        </w:rPr>
      </w:pPr>
    </w:p>
    <w:tbl>
      <w:tblPr>
        <w:tblW w:w="8546" w:type="dxa"/>
        <w:tblLook w:val="01E0" w:firstRow="1" w:lastRow="1" w:firstColumn="1" w:lastColumn="1" w:noHBand="0" w:noVBand="0"/>
      </w:tblPr>
      <w:tblGrid>
        <w:gridCol w:w="4273"/>
        <w:gridCol w:w="4273"/>
      </w:tblGrid>
      <w:tr w:rsidR="002735EC" w:rsidRPr="008D2F5C" w:rsidTr="00662A01">
        <w:tc>
          <w:tcPr>
            <w:tcW w:w="4273" w:type="dxa"/>
          </w:tcPr>
          <w:p w:rsidR="002735EC" w:rsidRPr="008D2F5C" w:rsidRDefault="002735EC" w:rsidP="00662A01">
            <w:pPr>
              <w:rPr>
                <w:b/>
                <w:sz w:val="16"/>
                <w:szCs w:val="16"/>
              </w:rPr>
            </w:pPr>
            <w:r w:rsidRPr="008D2F5C">
              <w:rPr>
                <w:b/>
                <w:sz w:val="16"/>
                <w:szCs w:val="16"/>
              </w:rPr>
              <w:t xml:space="preserve">Inschrijver / </w:t>
            </w:r>
            <w:proofErr w:type="spellStart"/>
            <w:r w:rsidRPr="008D2F5C">
              <w:rPr>
                <w:b/>
                <w:sz w:val="16"/>
                <w:szCs w:val="16"/>
              </w:rPr>
              <w:t>Combinant</w:t>
            </w:r>
            <w:proofErr w:type="spellEnd"/>
            <w:r w:rsidRPr="008D2F5C">
              <w:rPr>
                <w:b/>
                <w:sz w:val="16"/>
                <w:szCs w:val="16"/>
              </w:rPr>
              <w:t xml:space="preserve"> 1</w:t>
            </w:r>
          </w:p>
          <w:p w:rsidR="002735EC" w:rsidRPr="008D2F5C" w:rsidRDefault="002735EC" w:rsidP="00662A01">
            <w:pPr>
              <w:rPr>
                <w:sz w:val="16"/>
                <w:szCs w:val="16"/>
              </w:rPr>
            </w:pPr>
          </w:p>
        </w:tc>
        <w:tc>
          <w:tcPr>
            <w:tcW w:w="4273" w:type="dxa"/>
          </w:tcPr>
          <w:p w:rsidR="002735EC" w:rsidRPr="008D2F5C" w:rsidRDefault="002735EC" w:rsidP="00662A01">
            <w:pPr>
              <w:rPr>
                <w:b/>
                <w:sz w:val="16"/>
                <w:szCs w:val="16"/>
              </w:rPr>
            </w:pPr>
            <w:proofErr w:type="spellStart"/>
            <w:r w:rsidRPr="008D2F5C">
              <w:rPr>
                <w:b/>
                <w:sz w:val="16"/>
                <w:szCs w:val="16"/>
              </w:rPr>
              <w:t>Combinant</w:t>
            </w:r>
            <w:proofErr w:type="spellEnd"/>
            <w:r w:rsidRPr="008D2F5C">
              <w:rPr>
                <w:b/>
                <w:sz w:val="16"/>
                <w:szCs w:val="16"/>
              </w:rPr>
              <w:t xml:space="preserve"> 2</w:t>
            </w:r>
          </w:p>
          <w:p w:rsidR="002735EC" w:rsidRPr="008D2F5C" w:rsidRDefault="002735EC" w:rsidP="00662A01">
            <w:pPr>
              <w:rPr>
                <w:sz w:val="16"/>
                <w:szCs w:val="16"/>
              </w:rPr>
            </w:pPr>
          </w:p>
        </w:tc>
      </w:tr>
      <w:tr w:rsidR="002735EC" w:rsidRPr="008D2F5C" w:rsidTr="00662A01">
        <w:tc>
          <w:tcPr>
            <w:tcW w:w="4273" w:type="dxa"/>
          </w:tcPr>
          <w:p w:rsidR="002735EC" w:rsidRPr="008D2F5C" w:rsidRDefault="002735EC" w:rsidP="00662A01">
            <w:pPr>
              <w:rPr>
                <w:sz w:val="16"/>
                <w:szCs w:val="16"/>
              </w:rPr>
            </w:pPr>
            <w:r w:rsidRPr="008D2F5C">
              <w:rPr>
                <w:sz w:val="16"/>
                <w:szCs w:val="16"/>
              </w:rPr>
              <w:t xml:space="preserve">Op: </w:t>
            </w:r>
          </w:p>
        </w:tc>
        <w:tc>
          <w:tcPr>
            <w:tcW w:w="4273" w:type="dxa"/>
          </w:tcPr>
          <w:p w:rsidR="002735EC" w:rsidRPr="008D2F5C" w:rsidRDefault="002735EC" w:rsidP="00662A01">
            <w:pPr>
              <w:rPr>
                <w:sz w:val="16"/>
                <w:szCs w:val="16"/>
              </w:rPr>
            </w:pPr>
            <w:r w:rsidRPr="008D2F5C">
              <w:rPr>
                <w:sz w:val="16"/>
                <w:szCs w:val="16"/>
              </w:rPr>
              <w:t xml:space="preserve">Op: </w:t>
            </w:r>
          </w:p>
        </w:tc>
      </w:tr>
      <w:tr w:rsidR="002735EC" w:rsidRPr="008D2F5C" w:rsidTr="00662A01">
        <w:tc>
          <w:tcPr>
            <w:tcW w:w="4273" w:type="dxa"/>
          </w:tcPr>
          <w:p w:rsidR="002735EC" w:rsidRPr="008D2F5C" w:rsidRDefault="002735EC" w:rsidP="00662A01">
            <w:pPr>
              <w:rPr>
                <w:sz w:val="16"/>
                <w:szCs w:val="16"/>
              </w:rPr>
            </w:pPr>
            <w:r w:rsidRPr="008D2F5C">
              <w:rPr>
                <w:sz w:val="16"/>
                <w:szCs w:val="16"/>
              </w:rPr>
              <w:t xml:space="preserve">Te: </w:t>
            </w:r>
          </w:p>
        </w:tc>
        <w:tc>
          <w:tcPr>
            <w:tcW w:w="4273" w:type="dxa"/>
          </w:tcPr>
          <w:p w:rsidR="002735EC" w:rsidRPr="008D2F5C" w:rsidRDefault="002735EC" w:rsidP="00662A01">
            <w:pPr>
              <w:rPr>
                <w:sz w:val="16"/>
                <w:szCs w:val="16"/>
              </w:rPr>
            </w:pPr>
            <w:r w:rsidRPr="008D2F5C">
              <w:rPr>
                <w:sz w:val="16"/>
                <w:szCs w:val="16"/>
              </w:rPr>
              <w:t xml:space="preserve">Te: </w:t>
            </w:r>
          </w:p>
        </w:tc>
      </w:tr>
      <w:tr w:rsidR="002735EC" w:rsidRPr="008D2F5C" w:rsidTr="00662A01">
        <w:tc>
          <w:tcPr>
            <w:tcW w:w="4273" w:type="dxa"/>
          </w:tcPr>
          <w:p w:rsidR="002735EC" w:rsidRPr="008D2F5C" w:rsidRDefault="002735EC" w:rsidP="00662A01">
            <w:pPr>
              <w:rPr>
                <w:sz w:val="16"/>
                <w:szCs w:val="16"/>
              </w:rPr>
            </w:pPr>
            <w:r w:rsidRPr="008D2F5C">
              <w:rPr>
                <w:sz w:val="16"/>
                <w:szCs w:val="16"/>
              </w:rPr>
              <w:t xml:space="preserve">Door, </w:t>
            </w:r>
          </w:p>
        </w:tc>
        <w:tc>
          <w:tcPr>
            <w:tcW w:w="4273" w:type="dxa"/>
          </w:tcPr>
          <w:p w:rsidR="002735EC" w:rsidRPr="008D2F5C" w:rsidRDefault="002735EC" w:rsidP="00662A01">
            <w:pPr>
              <w:rPr>
                <w:sz w:val="16"/>
                <w:szCs w:val="16"/>
              </w:rPr>
            </w:pPr>
            <w:r w:rsidRPr="008D2F5C">
              <w:rPr>
                <w:sz w:val="16"/>
                <w:szCs w:val="16"/>
              </w:rPr>
              <w:t xml:space="preserve">Door, </w:t>
            </w:r>
          </w:p>
        </w:tc>
      </w:tr>
      <w:tr w:rsidR="002735EC" w:rsidRPr="008D2F5C" w:rsidTr="00662A01">
        <w:tc>
          <w:tcPr>
            <w:tcW w:w="4273" w:type="dxa"/>
          </w:tcPr>
          <w:p w:rsidR="002735EC" w:rsidRPr="008D2F5C" w:rsidRDefault="002735EC" w:rsidP="00662A01">
            <w:pPr>
              <w:rPr>
                <w:sz w:val="16"/>
                <w:szCs w:val="16"/>
              </w:rPr>
            </w:pPr>
            <w:r w:rsidRPr="008D2F5C">
              <w:rPr>
                <w:sz w:val="16"/>
                <w:szCs w:val="16"/>
              </w:rPr>
              <w:t>als rechtsgeldig vertegenwoordiger van</w:t>
            </w:r>
          </w:p>
        </w:tc>
        <w:tc>
          <w:tcPr>
            <w:tcW w:w="4273" w:type="dxa"/>
          </w:tcPr>
          <w:p w:rsidR="002735EC" w:rsidRPr="008D2F5C" w:rsidRDefault="002735EC" w:rsidP="00662A01">
            <w:pPr>
              <w:rPr>
                <w:sz w:val="16"/>
                <w:szCs w:val="16"/>
              </w:rPr>
            </w:pPr>
            <w:r w:rsidRPr="008D2F5C">
              <w:rPr>
                <w:sz w:val="16"/>
                <w:szCs w:val="16"/>
              </w:rPr>
              <w:t>als rechtsgeldig vertegenwoordiger van</w:t>
            </w:r>
          </w:p>
        </w:tc>
      </w:tr>
      <w:tr w:rsidR="002735EC" w:rsidRPr="008D2F5C" w:rsidTr="00662A01">
        <w:trPr>
          <w:trHeight w:val="545"/>
        </w:trPr>
        <w:tc>
          <w:tcPr>
            <w:tcW w:w="4273" w:type="dxa"/>
          </w:tcPr>
          <w:p w:rsidR="002735EC" w:rsidRPr="008D2F5C" w:rsidRDefault="002735EC" w:rsidP="00662A01">
            <w:pPr>
              <w:rPr>
                <w:sz w:val="16"/>
                <w:szCs w:val="16"/>
              </w:rPr>
            </w:pPr>
          </w:p>
          <w:p w:rsidR="002735EC" w:rsidRPr="008D2F5C" w:rsidRDefault="002735EC" w:rsidP="00662A01">
            <w:pPr>
              <w:rPr>
                <w:sz w:val="16"/>
                <w:szCs w:val="16"/>
              </w:rPr>
            </w:pPr>
            <w:r w:rsidRPr="008D2F5C">
              <w:rPr>
                <w:sz w:val="16"/>
                <w:szCs w:val="16"/>
              </w:rPr>
              <w:t>Handtekening:</w:t>
            </w:r>
          </w:p>
          <w:p w:rsidR="002735EC" w:rsidRPr="008D2F5C" w:rsidRDefault="002735EC" w:rsidP="00662A01">
            <w:pPr>
              <w:rPr>
                <w:sz w:val="16"/>
                <w:szCs w:val="16"/>
              </w:rPr>
            </w:pPr>
          </w:p>
        </w:tc>
        <w:tc>
          <w:tcPr>
            <w:tcW w:w="4273" w:type="dxa"/>
          </w:tcPr>
          <w:p w:rsidR="002735EC" w:rsidRPr="008D2F5C" w:rsidRDefault="002735EC" w:rsidP="00662A01">
            <w:pPr>
              <w:rPr>
                <w:sz w:val="16"/>
                <w:szCs w:val="16"/>
              </w:rPr>
            </w:pPr>
          </w:p>
          <w:p w:rsidR="002735EC" w:rsidRPr="008D2F5C" w:rsidRDefault="002735EC" w:rsidP="00662A01">
            <w:pPr>
              <w:rPr>
                <w:sz w:val="16"/>
                <w:szCs w:val="16"/>
              </w:rPr>
            </w:pPr>
            <w:r w:rsidRPr="008D2F5C">
              <w:rPr>
                <w:sz w:val="16"/>
                <w:szCs w:val="16"/>
              </w:rPr>
              <w:t>Handtekening:</w:t>
            </w:r>
          </w:p>
          <w:p w:rsidR="002735EC" w:rsidRPr="008D2F5C" w:rsidRDefault="002735EC" w:rsidP="00662A01">
            <w:pPr>
              <w:rPr>
                <w:sz w:val="16"/>
                <w:szCs w:val="16"/>
              </w:rPr>
            </w:pPr>
          </w:p>
        </w:tc>
      </w:tr>
    </w:tbl>
    <w:p w:rsidR="002735EC" w:rsidRPr="008D2F5C" w:rsidRDefault="002735EC" w:rsidP="002735EC">
      <w:pPr>
        <w:rPr>
          <w:sz w:val="16"/>
          <w:szCs w:val="16"/>
        </w:rPr>
      </w:pPr>
      <w:r w:rsidRPr="008D2F5C">
        <w:br w:type="textWrapping" w:clear="all"/>
      </w:r>
    </w:p>
    <w:p w:rsidR="002735EC" w:rsidRPr="008D2F5C" w:rsidRDefault="002735EC" w:rsidP="002735EC">
      <w:pPr>
        <w:pBdr>
          <w:top w:val="single" w:sz="4" w:space="1" w:color="auto"/>
          <w:left w:val="single" w:sz="4" w:space="4" w:color="auto"/>
          <w:bottom w:val="single" w:sz="4" w:space="1" w:color="auto"/>
          <w:right w:val="single" w:sz="4" w:space="4" w:color="auto"/>
        </w:pBdr>
        <w:shd w:val="clear" w:color="auto" w:fill="8EAADB"/>
        <w:rPr>
          <w:rFonts w:cs="Arial"/>
          <w:color w:val="FFFFFF"/>
          <w:sz w:val="16"/>
          <w:szCs w:val="16"/>
        </w:rPr>
      </w:pPr>
      <w:r w:rsidRPr="008D2F5C">
        <w:rPr>
          <w:rFonts w:cs="Arial"/>
          <w:color w:val="FFFFFF"/>
          <w:spacing w:val="-2"/>
          <w:sz w:val="16"/>
          <w:szCs w:val="16"/>
        </w:rPr>
        <w:t>Indien de Inschrijver met het boven gestelde akkoord gaat en dit d.m.v. ondertekening aangeeft en desondanks elders in zijn inschrijving een voorbehoud maakt ten aanzien van het boven gestelde, dan prevaleert de ondertekening op deze Bijlage.</w:t>
      </w:r>
    </w:p>
    <w:p w:rsidR="00183FA3" w:rsidRDefault="00183FA3"/>
    <w:sectPr w:rsidR="00183FA3" w:rsidSect="002735EC">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502" w:rsidRDefault="009F2502" w:rsidP="009F2502">
      <w:pPr>
        <w:spacing w:line="240" w:lineRule="auto"/>
      </w:pPr>
      <w:r>
        <w:separator/>
      </w:r>
    </w:p>
  </w:endnote>
  <w:endnote w:type="continuationSeparator" w:id="0">
    <w:p w:rsidR="009F2502" w:rsidRDefault="009F2502" w:rsidP="009F25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502" w:rsidRPr="009F2502" w:rsidRDefault="009F2502" w:rsidP="009F2502">
    <w:pPr>
      <w:pStyle w:val="Voettekst"/>
      <w:pBdr>
        <w:top w:val="single" w:sz="4" w:space="1" w:color="auto"/>
      </w:pBdr>
      <w:rPr>
        <w:rFonts w:asciiTheme="minorHAnsi" w:hAnsiTheme="minorHAnsi" w:cstheme="minorHAnsi"/>
        <w:sz w:val="16"/>
        <w:szCs w:val="16"/>
      </w:rPr>
    </w:pPr>
    <w:r w:rsidRPr="009F2502">
      <w:rPr>
        <w:rFonts w:asciiTheme="minorHAnsi" w:hAnsiTheme="minorHAnsi" w:cstheme="minorHAnsi"/>
        <w:sz w:val="16"/>
        <w:szCs w:val="16"/>
      </w:rPr>
      <w:t xml:space="preserve">200001GSD Aanschaf en onderhoud Kraantrechter voertuig Gemeente </w:t>
    </w:r>
    <w:r w:rsidR="00377E04">
      <w:rPr>
        <w:rFonts w:asciiTheme="minorHAnsi" w:hAnsiTheme="minorHAnsi" w:cstheme="minorHAnsi"/>
        <w:sz w:val="16"/>
        <w:szCs w:val="16"/>
      </w:rPr>
      <w:t>Sliedrecht – Definitief 20200708</w:t>
    </w:r>
    <w:r>
      <w:rPr>
        <w:rFonts w:asciiTheme="minorHAnsi" w:hAnsiTheme="minorHAnsi" w:cstheme="minorHAnsi"/>
        <w:sz w:val="16"/>
        <w:szCs w:val="16"/>
      </w:rPr>
      <w:ptab w:relativeTo="margin" w:alignment="right" w:leader="none"/>
    </w:r>
    <w:r w:rsidRPr="009F2502">
      <w:rPr>
        <w:rFonts w:asciiTheme="minorHAnsi" w:hAnsiTheme="minorHAnsi" w:cstheme="minorHAnsi"/>
        <w:sz w:val="16"/>
        <w:szCs w:val="16"/>
      </w:rPr>
      <w:t xml:space="preserve"> </w:t>
    </w:r>
    <w:r w:rsidRPr="009F2502">
      <w:rPr>
        <w:rFonts w:asciiTheme="minorHAnsi" w:hAnsiTheme="minorHAnsi" w:cstheme="minorHAnsi"/>
        <w:sz w:val="16"/>
        <w:szCs w:val="16"/>
      </w:rPr>
      <w:fldChar w:fldCharType="begin"/>
    </w:r>
    <w:r w:rsidRPr="009F2502">
      <w:rPr>
        <w:rFonts w:asciiTheme="minorHAnsi" w:hAnsiTheme="minorHAnsi" w:cstheme="minorHAnsi"/>
        <w:sz w:val="16"/>
        <w:szCs w:val="16"/>
      </w:rPr>
      <w:instrText>PAGE   \* MERGEFORMAT</w:instrText>
    </w:r>
    <w:r w:rsidRPr="009F2502">
      <w:rPr>
        <w:rFonts w:asciiTheme="minorHAnsi" w:hAnsiTheme="minorHAnsi" w:cstheme="minorHAnsi"/>
        <w:sz w:val="16"/>
        <w:szCs w:val="16"/>
      </w:rPr>
      <w:fldChar w:fldCharType="separate"/>
    </w:r>
    <w:r w:rsidR="00377E04">
      <w:rPr>
        <w:rFonts w:asciiTheme="minorHAnsi" w:hAnsiTheme="minorHAnsi" w:cstheme="minorHAnsi"/>
        <w:noProof/>
        <w:sz w:val="16"/>
        <w:szCs w:val="16"/>
      </w:rPr>
      <w:t>3</w:t>
    </w:r>
    <w:r w:rsidRPr="009F2502">
      <w:rPr>
        <w:rFonts w:asciiTheme="minorHAnsi" w:hAnsiTheme="minorHAnsi" w:cstheme="minorHAnsi"/>
        <w:sz w:val="16"/>
        <w:szCs w:val="16"/>
      </w:rPr>
      <w:fldChar w:fldCharType="end"/>
    </w:r>
  </w:p>
  <w:p w:rsidR="009F2502" w:rsidRDefault="0068014E" w:rsidP="0068014E">
    <w:pPr>
      <w:pStyle w:val="Voettekst"/>
      <w:tabs>
        <w:tab w:val="clear" w:pos="9072"/>
        <w:tab w:val="left" w:pos="453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502" w:rsidRDefault="009F2502" w:rsidP="009F2502">
      <w:pPr>
        <w:spacing w:line="240" w:lineRule="auto"/>
      </w:pPr>
      <w:r>
        <w:separator/>
      </w:r>
    </w:p>
  </w:footnote>
  <w:footnote w:type="continuationSeparator" w:id="0">
    <w:p w:rsidR="009F2502" w:rsidRDefault="009F2502" w:rsidP="009F25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502" w:rsidRDefault="009F2502">
    <w:pPr>
      <w:pStyle w:val="Koptekst"/>
    </w:pPr>
    <w:r>
      <w:rPr>
        <w:noProof/>
      </w:rPr>
      <w:drawing>
        <wp:anchor distT="0" distB="0" distL="114300" distR="114300" simplePos="0" relativeHeight="251661312" behindDoc="0" locked="0" layoutInCell="1" allowOverlap="1" wp14:anchorId="5F68350E" wp14:editId="3BC837D2">
          <wp:simplePos x="0" y="0"/>
          <wp:positionH relativeFrom="column">
            <wp:posOffset>8068733</wp:posOffset>
          </wp:positionH>
          <wp:positionV relativeFrom="paragraph">
            <wp:posOffset>-52282</wp:posOffset>
          </wp:positionV>
          <wp:extent cx="640080" cy="403860"/>
          <wp:effectExtent l="0" t="0" r="7620" b="0"/>
          <wp:wrapNone/>
          <wp:docPr id="7" name="Afbeelding 7" descr="Logo IBD zonder tekst (960 x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Logo IBD zonder tekst (960 x 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6436">
      <w:rPr>
        <w:rFonts w:ascii="Arial" w:hAnsi="Arial"/>
        <w:i/>
        <w:noProof/>
      </w:rPr>
      <w:drawing>
        <wp:anchor distT="0" distB="0" distL="114300" distR="114300" simplePos="0" relativeHeight="251659264" behindDoc="1" locked="0" layoutInCell="1" allowOverlap="1" wp14:anchorId="6DB06707" wp14:editId="236D6F95">
          <wp:simplePos x="0" y="0"/>
          <wp:positionH relativeFrom="column">
            <wp:posOffset>0</wp:posOffset>
          </wp:positionH>
          <wp:positionV relativeFrom="paragraph">
            <wp:posOffset>-635</wp:posOffset>
          </wp:positionV>
          <wp:extent cx="859790" cy="348615"/>
          <wp:effectExtent l="0" t="0" r="0" b="0"/>
          <wp:wrapNone/>
          <wp:docPr id="4" name="Afbeelding 4" descr="cid:image002.jpg@01D14A1B.2F72A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cid:image002.jpg@01D14A1B.2F72A530"/>
                  <pic:cNvPicPr>
                    <a:picLocks noChangeAspect="1" noChangeArrowheads="1"/>
                  </pic:cNvPicPr>
                </pic:nvPicPr>
                <pic:blipFill>
                  <a:blip r:embed="rId2" r:link="rId3" cstate="print">
                    <a:extLst>
                      <a:ext uri="{28A0092B-C50C-407E-A947-70E740481C1C}">
                        <a14:useLocalDpi xmlns:a14="http://schemas.microsoft.com/office/drawing/2010/main" val="0"/>
                      </a:ext>
                    </a:extLst>
                  </a:blip>
                  <a:srcRect/>
                  <a:stretch>
                    <a:fillRect/>
                  </a:stretch>
                </pic:blipFill>
                <pic:spPr bwMode="auto">
                  <a:xfrm>
                    <a:off x="0" y="0"/>
                    <a:ext cx="859790" cy="348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502" w:rsidRDefault="009F25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93E0B"/>
    <w:multiLevelType w:val="hybridMultilevel"/>
    <w:tmpl w:val="9588F1B4"/>
    <w:lvl w:ilvl="0" w:tplc="89EA5614">
      <w:numFmt w:val="bullet"/>
      <w:lvlText w:val="-"/>
      <w:lvlJc w:val="left"/>
      <w:pPr>
        <w:ind w:left="1776" w:hanging="360"/>
      </w:pPr>
      <w:rPr>
        <w:rFonts w:ascii="Verdana" w:eastAsia="Times New Roman" w:hAnsi="Verdana" w:hint="default"/>
      </w:rPr>
    </w:lvl>
    <w:lvl w:ilvl="1" w:tplc="04130003">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 w15:restartNumberingAfterBreak="0">
    <w:nsid w:val="4DD947C9"/>
    <w:multiLevelType w:val="hybridMultilevel"/>
    <w:tmpl w:val="56460E42"/>
    <w:lvl w:ilvl="0" w:tplc="C83A0B04">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5EC"/>
    <w:rsid w:val="00183FA3"/>
    <w:rsid w:val="002735EC"/>
    <w:rsid w:val="00377E04"/>
    <w:rsid w:val="0068014E"/>
    <w:rsid w:val="009F25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26E4"/>
  <w15:chartTrackingRefBased/>
  <w15:docId w15:val="{85758257-A3C8-430C-A46B-A5C46C26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35EC"/>
    <w:pPr>
      <w:spacing w:after="0" w:line="260" w:lineRule="atLeast"/>
    </w:pPr>
    <w:rPr>
      <w:rFonts w:ascii="Verdana" w:eastAsia="MS Mincho"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
    <w:name w:val="Bijlage"/>
    <w:basedOn w:val="Standaard"/>
    <w:next w:val="Standaard"/>
    <w:uiPriority w:val="99"/>
    <w:rsid w:val="002735EC"/>
    <w:pPr>
      <w:keepNext/>
      <w:pageBreakBefore/>
      <w:spacing w:after="600" w:line="240" w:lineRule="auto"/>
    </w:pPr>
    <w:rPr>
      <w:sz w:val="28"/>
    </w:rPr>
  </w:style>
  <w:style w:type="paragraph" w:styleId="Lijstalinea">
    <w:name w:val="List Paragraph"/>
    <w:basedOn w:val="Standaard"/>
    <w:uiPriority w:val="34"/>
    <w:qFormat/>
    <w:rsid w:val="002735EC"/>
    <w:pPr>
      <w:ind w:left="708"/>
    </w:pPr>
  </w:style>
  <w:style w:type="paragraph" w:styleId="Koptekst">
    <w:name w:val="header"/>
    <w:basedOn w:val="Standaard"/>
    <w:link w:val="KoptekstChar"/>
    <w:uiPriority w:val="99"/>
    <w:unhideWhenUsed/>
    <w:rsid w:val="009F250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2502"/>
    <w:rPr>
      <w:rFonts w:ascii="Verdana" w:eastAsia="MS Mincho" w:hAnsi="Verdana" w:cs="Times New Roman"/>
      <w:sz w:val="18"/>
      <w:szCs w:val="24"/>
      <w:lang w:eastAsia="nl-NL"/>
    </w:rPr>
  </w:style>
  <w:style w:type="paragraph" w:styleId="Voettekst">
    <w:name w:val="footer"/>
    <w:basedOn w:val="Standaard"/>
    <w:link w:val="VoettekstChar"/>
    <w:uiPriority w:val="99"/>
    <w:unhideWhenUsed/>
    <w:rsid w:val="009F250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2502"/>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image003.jpg@01D16589.DB95D650"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706</Words>
  <Characters>3884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Almkerk, YNJ van (Yvonne)</dc:creator>
  <cp:keywords/>
  <dc:description/>
  <cp:lastModifiedBy>Almkerk, YNJ van (Yvonne)</cp:lastModifiedBy>
  <cp:revision>4</cp:revision>
  <dcterms:created xsi:type="dcterms:W3CDTF">2020-04-15T11:51:00Z</dcterms:created>
  <dcterms:modified xsi:type="dcterms:W3CDTF">2020-07-07T10:31:00Z</dcterms:modified>
</cp:coreProperties>
</file>