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316D939" w14:textId="77777777" w:rsidR="0096756E" w:rsidRPr="00ED33E2" w:rsidRDefault="0096756E" w:rsidP="0096756E">
      <w:pPr>
        <w:pStyle w:val="Bijlagekop1abcnova"/>
        <w:numPr>
          <w:ilvl w:val="0"/>
          <w:numId w:val="0"/>
        </w:numPr>
        <w:rPr>
          <w:color w:val="6CBCCA"/>
        </w:rPr>
      </w:pPr>
      <w:bookmarkStart w:id="0" w:name="_Toc59199307"/>
      <w:bookmarkStart w:id="1" w:name="_Hlk59620216"/>
      <w:r w:rsidRPr="00187A8A">
        <w:rPr>
          <w:color w:val="6CBCCA"/>
        </w:rPr>
        <w:t xml:space="preserve">Formulier B: </w:t>
      </w:r>
      <w:r w:rsidRPr="00187A8A">
        <w:rPr>
          <w:color w:val="6CBCCA"/>
          <w:sz w:val="32"/>
        </w:rPr>
        <w:t>Verklaring Financieel-economische draagkracht</w:t>
      </w:r>
      <w:bookmarkEnd w:id="0"/>
    </w:p>
    <w:p w14:paraId="2E98539F" w14:textId="77777777" w:rsidR="0096756E" w:rsidRPr="00FD5071" w:rsidRDefault="0096756E" w:rsidP="0096756E">
      <w:pPr>
        <w:pStyle w:val="Basistekstabcnova"/>
        <w:rPr>
          <w:sz w:val="20"/>
          <w:szCs w:val="20"/>
        </w:rPr>
      </w:pPr>
      <w:r>
        <w:rPr>
          <w:sz w:val="20"/>
          <w:szCs w:val="20"/>
        </w:rPr>
        <w:t>De G</w:t>
      </w:r>
      <w:r w:rsidRPr="00FD5071">
        <w:rPr>
          <w:sz w:val="20"/>
          <w:szCs w:val="20"/>
        </w:rPr>
        <w:t xml:space="preserve">egadigde verklaart door </w:t>
      </w:r>
      <w:r>
        <w:rPr>
          <w:sz w:val="20"/>
          <w:szCs w:val="20"/>
        </w:rPr>
        <w:t>ondertekening van dit Formulier</w:t>
      </w:r>
      <w:r w:rsidRPr="00FD5071">
        <w:rPr>
          <w:sz w:val="20"/>
          <w:szCs w:val="20"/>
        </w:rPr>
        <w:t xml:space="preserve"> over voldoende financiële en economische draagkracht te beschikken voor (continu</w:t>
      </w:r>
      <w:r>
        <w:rPr>
          <w:sz w:val="20"/>
          <w:szCs w:val="20"/>
        </w:rPr>
        <w:t>ïteit in) de uitvoering van de O</w:t>
      </w:r>
      <w:r w:rsidRPr="00FD5071">
        <w:rPr>
          <w:sz w:val="20"/>
          <w:szCs w:val="20"/>
        </w:rPr>
        <w:t xml:space="preserve">pdracht. </w:t>
      </w:r>
    </w:p>
    <w:p w14:paraId="24CCD487" w14:textId="77777777" w:rsidR="0096756E" w:rsidRPr="00FD5071" w:rsidRDefault="0096756E" w:rsidP="0096756E">
      <w:pPr>
        <w:pStyle w:val="Basistekstabcnova"/>
        <w:rPr>
          <w:sz w:val="20"/>
          <w:szCs w:val="20"/>
        </w:rPr>
      </w:pPr>
    </w:p>
    <w:p w14:paraId="610209BF" w14:textId="77777777" w:rsidR="0096756E" w:rsidRDefault="0096756E" w:rsidP="0096756E">
      <w:pPr>
        <w:pStyle w:val="Basistekstabcnova"/>
        <w:rPr>
          <w:sz w:val="20"/>
          <w:szCs w:val="20"/>
        </w:rPr>
      </w:pPr>
      <w:r>
        <w:rPr>
          <w:sz w:val="20"/>
          <w:szCs w:val="20"/>
        </w:rPr>
        <w:t>D</w:t>
      </w:r>
      <w:r w:rsidRPr="00FD5071">
        <w:rPr>
          <w:sz w:val="20"/>
          <w:szCs w:val="20"/>
        </w:rPr>
        <w:t xml:space="preserve">e </w:t>
      </w:r>
      <w:r>
        <w:rPr>
          <w:sz w:val="20"/>
          <w:szCs w:val="20"/>
        </w:rPr>
        <w:t xml:space="preserve">liquiditeits- </w:t>
      </w:r>
      <w:r w:rsidRPr="00FD5071">
        <w:rPr>
          <w:sz w:val="20"/>
          <w:szCs w:val="20"/>
        </w:rPr>
        <w:t>en solvabiliteitsratio worden berekend met gebruikmaking van onderstaande formules:</w:t>
      </w:r>
    </w:p>
    <w:p w14:paraId="263CC1E6" w14:textId="77777777" w:rsidR="0096756E" w:rsidRDefault="0096756E" w:rsidP="0096756E">
      <w:pPr>
        <w:pStyle w:val="Basistekstabcnova"/>
        <w:rPr>
          <w:sz w:val="20"/>
          <w:szCs w:val="20"/>
        </w:rPr>
      </w:pPr>
    </w:p>
    <w:tbl>
      <w:tblPr>
        <w:tblStyle w:val="Tabelstijlturquoiseabcnova"/>
        <w:tblW w:w="0" w:type="auto"/>
        <w:tblInd w:w="852" w:type="dxa"/>
        <w:tblLook w:val="04A0" w:firstRow="1" w:lastRow="0" w:firstColumn="1" w:lastColumn="0" w:noHBand="0" w:noVBand="1"/>
      </w:tblPr>
      <w:tblGrid>
        <w:gridCol w:w="3963"/>
      </w:tblGrid>
      <w:tr w:rsidR="0096756E" w14:paraId="5EB6FF0E" w14:textId="77777777" w:rsidTr="0077036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3963" w:type="dxa"/>
          </w:tcPr>
          <w:p w14:paraId="03E76269" w14:textId="77777777" w:rsidR="0096756E" w:rsidRPr="00FD5071" w:rsidRDefault="0096756E" w:rsidP="00770365">
            <w:pPr>
              <w:pStyle w:val="Opsommingbolletje3eniveauabcnova"/>
              <w:numPr>
                <w:ilvl w:val="0"/>
                <w:numId w:val="0"/>
              </w:numPr>
              <w:rPr>
                <w:b/>
              </w:rPr>
            </w:pPr>
            <w:r w:rsidRPr="00FD5071">
              <w:rPr>
                <w:b/>
              </w:rPr>
              <w:t>Liquiditeit</w:t>
            </w:r>
          </w:p>
        </w:tc>
      </w:tr>
      <w:tr w:rsidR="0096756E" w14:paraId="5D6B837A" w14:textId="77777777" w:rsidTr="007703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46"/>
        </w:trPr>
        <w:tc>
          <w:tcPr>
            <w:tcW w:w="3963" w:type="dxa"/>
          </w:tcPr>
          <w:p w14:paraId="2D639CAC" w14:textId="77777777" w:rsidR="0096756E" w:rsidRDefault="0096756E" w:rsidP="00770365">
            <w:pPr>
              <w:pStyle w:val="Opsommingbolletje3eniveauabcnova"/>
              <w:numPr>
                <w:ilvl w:val="0"/>
                <w:numId w:val="0"/>
              </w:numPr>
            </w:pPr>
            <w:r>
              <w:t xml:space="preserve">                              (debiteuren + liquide middelen)</w:t>
            </w:r>
          </w:p>
          <w:p w14:paraId="617E2B21" w14:textId="77777777" w:rsidR="0096756E" w:rsidRDefault="0096756E" w:rsidP="00770365">
            <w:pPr>
              <w:pStyle w:val="Opsommingbolletje3eniveauabcnova"/>
              <w:numPr>
                <w:ilvl w:val="0"/>
                <w:numId w:val="0"/>
              </w:numPr>
            </w:pPr>
            <w:r>
              <w:t>Liquiditeit   =   -----------------------------------------</w:t>
            </w:r>
          </w:p>
          <w:p w14:paraId="4049771E" w14:textId="77777777" w:rsidR="0096756E" w:rsidRDefault="0096756E" w:rsidP="00770365">
            <w:pPr>
              <w:pStyle w:val="Opsommingbolletje3eniveauabcnova"/>
              <w:numPr>
                <w:ilvl w:val="0"/>
                <w:numId w:val="0"/>
              </w:numPr>
            </w:pPr>
            <w:r>
              <w:t xml:space="preserve">                                 kort vreemd vermogen</w:t>
            </w:r>
          </w:p>
        </w:tc>
      </w:tr>
    </w:tbl>
    <w:p w14:paraId="009FC766" w14:textId="77777777" w:rsidR="0096756E" w:rsidRDefault="0096756E" w:rsidP="0096756E">
      <w:pPr>
        <w:pStyle w:val="Opsommingbolletje3eniveauabcnova"/>
        <w:numPr>
          <w:ilvl w:val="0"/>
          <w:numId w:val="0"/>
        </w:numPr>
        <w:ind w:left="852"/>
      </w:pPr>
    </w:p>
    <w:tbl>
      <w:tblPr>
        <w:tblStyle w:val="Tabelstijlturquoiseabcnova"/>
        <w:tblW w:w="0" w:type="auto"/>
        <w:tblInd w:w="852" w:type="dxa"/>
        <w:tblLook w:val="04A0" w:firstRow="1" w:lastRow="0" w:firstColumn="1" w:lastColumn="0" w:noHBand="0" w:noVBand="1"/>
      </w:tblPr>
      <w:tblGrid>
        <w:gridCol w:w="3963"/>
      </w:tblGrid>
      <w:tr w:rsidR="0096756E" w14:paraId="09C9CA4C" w14:textId="77777777" w:rsidTr="0077036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3963" w:type="dxa"/>
          </w:tcPr>
          <w:p w14:paraId="0CB152FF" w14:textId="77777777" w:rsidR="0096756E" w:rsidRPr="00FD5071" w:rsidRDefault="0096756E" w:rsidP="00770365">
            <w:pPr>
              <w:pStyle w:val="Opsommingbolletje3eniveauabcnova"/>
              <w:numPr>
                <w:ilvl w:val="0"/>
                <w:numId w:val="0"/>
              </w:numPr>
              <w:rPr>
                <w:b/>
              </w:rPr>
            </w:pPr>
            <w:r w:rsidRPr="00FD5071">
              <w:rPr>
                <w:b/>
              </w:rPr>
              <w:t>Solvabiliteit</w:t>
            </w:r>
          </w:p>
        </w:tc>
      </w:tr>
      <w:tr w:rsidR="0096756E" w14:paraId="73D321AE" w14:textId="77777777" w:rsidTr="007703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46"/>
        </w:trPr>
        <w:tc>
          <w:tcPr>
            <w:tcW w:w="3963" w:type="dxa"/>
          </w:tcPr>
          <w:p w14:paraId="1D62736E" w14:textId="77777777" w:rsidR="0096756E" w:rsidRDefault="0096756E" w:rsidP="00770365">
            <w:pPr>
              <w:pStyle w:val="Opsommingbolletje3eniveauabcnova"/>
              <w:numPr>
                <w:ilvl w:val="0"/>
                <w:numId w:val="0"/>
              </w:numPr>
            </w:pPr>
            <w:r>
              <w:t xml:space="preserve">                                   totaal eigen vermogen x 100%</w:t>
            </w:r>
          </w:p>
          <w:p w14:paraId="64F30C6D" w14:textId="77777777" w:rsidR="0096756E" w:rsidRDefault="0096756E" w:rsidP="00770365">
            <w:pPr>
              <w:pStyle w:val="Opsommingbolletje3eniveauabcnova"/>
              <w:numPr>
                <w:ilvl w:val="0"/>
                <w:numId w:val="0"/>
              </w:numPr>
            </w:pPr>
            <w:r>
              <w:t>Solvabiliteit   =   -----------------------------------------</w:t>
            </w:r>
          </w:p>
          <w:p w14:paraId="5B30A267" w14:textId="77777777" w:rsidR="0096756E" w:rsidRDefault="0096756E" w:rsidP="00770365">
            <w:pPr>
              <w:pStyle w:val="Opsommingbolletje3eniveauabcnova"/>
              <w:numPr>
                <w:ilvl w:val="0"/>
                <w:numId w:val="0"/>
              </w:numPr>
            </w:pPr>
            <w:r>
              <w:t xml:space="preserve">                                                balanstotaal</w:t>
            </w:r>
          </w:p>
        </w:tc>
      </w:tr>
    </w:tbl>
    <w:p w14:paraId="05C00F5E" w14:textId="77777777" w:rsidR="0096756E" w:rsidRDefault="0096756E" w:rsidP="0096756E">
      <w:pPr>
        <w:pStyle w:val="Basistekstabcnova"/>
        <w:rPr>
          <w:sz w:val="20"/>
          <w:szCs w:val="20"/>
        </w:rPr>
      </w:pPr>
    </w:p>
    <w:p w14:paraId="341A4611" w14:textId="77777777" w:rsidR="0096756E" w:rsidRDefault="0096756E" w:rsidP="0096756E">
      <w:pPr>
        <w:pStyle w:val="Basistekstabcnova"/>
        <w:rPr>
          <w:sz w:val="20"/>
          <w:szCs w:val="20"/>
        </w:rPr>
      </w:pPr>
      <w:r>
        <w:rPr>
          <w:sz w:val="20"/>
          <w:szCs w:val="20"/>
        </w:rPr>
        <w:t>De G</w:t>
      </w:r>
      <w:r w:rsidRPr="00FD5071">
        <w:rPr>
          <w:sz w:val="20"/>
          <w:szCs w:val="20"/>
        </w:rPr>
        <w:t>egadigde heeft met betrekking tot de liquiditeit en solvabiliteit over de afgelopen drie boekjaren de o</w:t>
      </w:r>
      <w:r>
        <w:rPr>
          <w:sz w:val="20"/>
          <w:szCs w:val="20"/>
        </w:rPr>
        <w:t xml:space="preserve">nderstaande resultaten bereikt: </w:t>
      </w:r>
    </w:p>
    <w:p w14:paraId="6EFEC780" w14:textId="77777777" w:rsidR="0096756E" w:rsidRPr="00FD5071" w:rsidRDefault="0096756E" w:rsidP="0096756E">
      <w:pPr>
        <w:pStyle w:val="Basistekstabcnova"/>
        <w:rPr>
          <w:sz w:val="20"/>
          <w:szCs w:val="20"/>
        </w:rPr>
      </w:pPr>
    </w:p>
    <w:tbl>
      <w:tblPr>
        <w:tblStyle w:val="Tabelstijlturquoiseabcnova"/>
        <w:tblW w:w="0" w:type="auto"/>
        <w:tblLook w:val="04A0" w:firstRow="1" w:lastRow="0" w:firstColumn="1" w:lastColumn="0" w:noHBand="0" w:noVBand="1"/>
      </w:tblPr>
      <w:tblGrid>
        <w:gridCol w:w="1129"/>
        <w:gridCol w:w="2552"/>
        <w:gridCol w:w="2410"/>
      </w:tblGrid>
      <w:tr w:rsidR="0096756E" w14:paraId="4386ED62" w14:textId="77777777" w:rsidTr="0077036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71"/>
        </w:trPr>
        <w:tc>
          <w:tcPr>
            <w:tcW w:w="1129" w:type="dxa"/>
          </w:tcPr>
          <w:p w14:paraId="3F3864B9" w14:textId="77777777" w:rsidR="0096756E" w:rsidRPr="00FD5071" w:rsidRDefault="0096756E" w:rsidP="00770365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FD5071">
              <w:rPr>
                <w:rFonts w:asciiTheme="minorHAnsi" w:hAnsiTheme="minorHAnsi"/>
                <w:b/>
                <w:sz w:val="22"/>
                <w:szCs w:val="22"/>
              </w:rPr>
              <w:t>Jaar</w:t>
            </w:r>
          </w:p>
        </w:tc>
        <w:tc>
          <w:tcPr>
            <w:tcW w:w="2552" w:type="dxa"/>
          </w:tcPr>
          <w:p w14:paraId="717CE459" w14:textId="77777777" w:rsidR="0096756E" w:rsidRPr="00FD5071" w:rsidRDefault="0096756E" w:rsidP="00770365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FD5071">
              <w:rPr>
                <w:rFonts w:asciiTheme="minorHAnsi" w:hAnsiTheme="minorHAnsi"/>
                <w:b/>
                <w:sz w:val="22"/>
                <w:szCs w:val="22"/>
              </w:rPr>
              <w:t>Liquiditeitsratio</w:t>
            </w:r>
          </w:p>
        </w:tc>
        <w:tc>
          <w:tcPr>
            <w:tcW w:w="2410" w:type="dxa"/>
          </w:tcPr>
          <w:p w14:paraId="5F510DAF" w14:textId="77777777" w:rsidR="0096756E" w:rsidRPr="00FD5071" w:rsidRDefault="0096756E" w:rsidP="00770365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FD5071">
              <w:rPr>
                <w:rFonts w:asciiTheme="minorHAnsi" w:hAnsiTheme="minorHAnsi"/>
                <w:b/>
                <w:sz w:val="22"/>
                <w:szCs w:val="22"/>
              </w:rPr>
              <w:t>Solvabiliteitsratio</w:t>
            </w:r>
          </w:p>
        </w:tc>
      </w:tr>
      <w:tr w:rsidR="0096756E" w14:paraId="14520199" w14:textId="77777777" w:rsidTr="007703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1"/>
        </w:trPr>
        <w:tc>
          <w:tcPr>
            <w:tcW w:w="1129" w:type="dxa"/>
          </w:tcPr>
          <w:p w14:paraId="2A4D9747" w14:textId="77777777" w:rsidR="0096756E" w:rsidRDefault="0096756E" w:rsidP="00770365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2017</w:t>
            </w:r>
          </w:p>
        </w:tc>
        <w:tc>
          <w:tcPr>
            <w:tcW w:w="2552" w:type="dxa"/>
          </w:tcPr>
          <w:p w14:paraId="7DB14DFD" w14:textId="77777777" w:rsidR="0096756E" w:rsidRDefault="0096756E" w:rsidP="00770365">
            <w:pPr>
              <w:rPr>
                <w:rFonts w:ascii="Trebuchet MS" w:hAnsi="Trebuchet MS"/>
              </w:rPr>
            </w:pPr>
          </w:p>
        </w:tc>
        <w:tc>
          <w:tcPr>
            <w:tcW w:w="2410" w:type="dxa"/>
          </w:tcPr>
          <w:p w14:paraId="1609E2E4" w14:textId="77777777" w:rsidR="0096756E" w:rsidRDefault="0096756E" w:rsidP="00770365">
            <w:pPr>
              <w:rPr>
                <w:rFonts w:ascii="Trebuchet MS" w:hAnsi="Trebuchet MS"/>
              </w:rPr>
            </w:pPr>
          </w:p>
        </w:tc>
      </w:tr>
      <w:tr w:rsidR="0096756E" w14:paraId="68CFBA22" w14:textId="77777777" w:rsidTr="00770365">
        <w:trPr>
          <w:trHeight w:val="437"/>
        </w:trPr>
        <w:tc>
          <w:tcPr>
            <w:tcW w:w="1129" w:type="dxa"/>
          </w:tcPr>
          <w:p w14:paraId="291409F9" w14:textId="77777777" w:rsidR="0096756E" w:rsidRDefault="0096756E" w:rsidP="00770365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2018</w:t>
            </w:r>
          </w:p>
        </w:tc>
        <w:tc>
          <w:tcPr>
            <w:tcW w:w="2552" w:type="dxa"/>
          </w:tcPr>
          <w:p w14:paraId="00CF6290" w14:textId="77777777" w:rsidR="0096756E" w:rsidRDefault="0096756E" w:rsidP="00770365">
            <w:pPr>
              <w:rPr>
                <w:rFonts w:ascii="Trebuchet MS" w:hAnsi="Trebuchet MS"/>
              </w:rPr>
            </w:pPr>
          </w:p>
        </w:tc>
        <w:tc>
          <w:tcPr>
            <w:tcW w:w="2410" w:type="dxa"/>
          </w:tcPr>
          <w:p w14:paraId="2F04DE45" w14:textId="77777777" w:rsidR="0096756E" w:rsidRDefault="0096756E" w:rsidP="00770365">
            <w:pPr>
              <w:rPr>
                <w:rFonts w:ascii="Trebuchet MS" w:hAnsi="Trebuchet MS"/>
              </w:rPr>
            </w:pPr>
          </w:p>
        </w:tc>
      </w:tr>
      <w:tr w:rsidR="0096756E" w14:paraId="7455EE96" w14:textId="77777777" w:rsidTr="007703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5"/>
        </w:trPr>
        <w:tc>
          <w:tcPr>
            <w:tcW w:w="1129" w:type="dxa"/>
          </w:tcPr>
          <w:p w14:paraId="0424911F" w14:textId="77777777" w:rsidR="0096756E" w:rsidRDefault="0096756E" w:rsidP="00770365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2019</w:t>
            </w:r>
          </w:p>
        </w:tc>
        <w:tc>
          <w:tcPr>
            <w:tcW w:w="2552" w:type="dxa"/>
          </w:tcPr>
          <w:p w14:paraId="09DFF721" w14:textId="77777777" w:rsidR="0096756E" w:rsidRDefault="0096756E" w:rsidP="00770365">
            <w:pPr>
              <w:rPr>
                <w:rFonts w:ascii="Trebuchet MS" w:hAnsi="Trebuchet MS"/>
              </w:rPr>
            </w:pPr>
          </w:p>
        </w:tc>
        <w:tc>
          <w:tcPr>
            <w:tcW w:w="2410" w:type="dxa"/>
          </w:tcPr>
          <w:p w14:paraId="70186E8C" w14:textId="77777777" w:rsidR="0096756E" w:rsidRDefault="0096756E" w:rsidP="00770365">
            <w:pPr>
              <w:rPr>
                <w:rFonts w:ascii="Trebuchet MS" w:hAnsi="Trebuchet MS"/>
              </w:rPr>
            </w:pPr>
          </w:p>
        </w:tc>
      </w:tr>
    </w:tbl>
    <w:p w14:paraId="1FAEE8E7" w14:textId="77777777" w:rsidR="0096756E" w:rsidRDefault="0096756E" w:rsidP="0096756E">
      <w:pPr>
        <w:spacing w:line="240" w:lineRule="auto"/>
        <w:rPr>
          <w:rFonts w:ascii="Trebuchet MS" w:hAnsi="Trebuchet MS"/>
          <w:sz w:val="20"/>
        </w:rPr>
      </w:pPr>
    </w:p>
    <w:p w14:paraId="1429BBDD" w14:textId="77777777" w:rsidR="0096756E" w:rsidRDefault="0096756E" w:rsidP="0096756E">
      <w:pPr>
        <w:pStyle w:val="Basistekstabcnova"/>
      </w:pPr>
    </w:p>
    <w:p w14:paraId="2018CDE0" w14:textId="77777777" w:rsidR="0096756E" w:rsidRDefault="0096756E" w:rsidP="0096756E">
      <w:pPr>
        <w:pStyle w:val="Basistekstabcnova"/>
      </w:pPr>
    </w:p>
    <w:p w14:paraId="729ED3E0" w14:textId="77777777" w:rsidR="0096756E" w:rsidRDefault="0096756E" w:rsidP="0096756E">
      <w:pPr>
        <w:pStyle w:val="Basistekstabcnova"/>
      </w:pPr>
    </w:p>
    <w:p w14:paraId="52333FD8" w14:textId="77777777" w:rsidR="0096756E" w:rsidRDefault="0096756E" w:rsidP="0096756E">
      <w:pPr>
        <w:pStyle w:val="Basistekstabcnova"/>
      </w:pPr>
    </w:p>
    <w:p w14:paraId="13252AE5" w14:textId="77777777" w:rsidR="0096756E" w:rsidRPr="00FD5071" w:rsidRDefault="0096756E" w:rsidP="0096756E">
      <w:pPr>
        <w:pStyle w:val="Basistekstabcnova"/>
        <w:spacing w:line="480" w:lineRule="auto"/>
        <w:rPr>
          <w:sz w:val="20"/>
          <w:szCs w:val="20"/>
        </w:rPr>
      </w:pPr>
      <w:bookmarkStart w:id="2" w:name="_Hlk48817214"/>
      <w:r w:rsidRPr="00FD5071">
        <w:rPr>
          <w:sz w:val="20"/>
          <w:szCs w:val="20"/>
        </w:rPr>
        <w:t>Bedrijfsnaam:</w:t>
      </w:r>
    </w:p>
    <w:p w14:paraId="13EB5C79" w14:textId="77777777" w:rsidR="0096756E" w:rsidRPr="00FD5071" w:rsidRDefault="0096756E" w:rsidP="0096756E">
      <w:pPr>
        <w:pStyle w:val="Basistekstabcnova"/>
        <w:spacing w:line="480" w:lineRule="auto"/>
        <w:rPr>
          <w:sz w:val="20"/>
          <w:szCs w:val="20"/>
        </w:rPr>
      </w:pPr>
      <w:r w:rsidRPr="00FD5071">
        <w:rPr>
          <w:sz w:val="20"/>
          <w:szCs w:val="20"/>
        </w:rPr>
        <w:t>Ondertekend door:</w:t>
      </w:r>
    </w:p>
    <w:p w14:paraId="47475A29" w14:textId="77777777" w:rsidR="0096756E" w:rsidRPr="00FD5071" w:rsidRDefault="0096756E" w:rsidP="0096756E">
      <w:pPr>
        <w:pStyle w:val="Basistekstabcnova"/>
        <w:spacing w:line="480" w:lineRule="auto"/>
        <w:rPr>
          <w:sz w:val="20"/>
          <w:szCs w:val="20"/>
        </w:rPr>
      </w:pPr>
      <w:r w:rsidRPr="00FD5071">
        <w:rPr>
          <w:sz w:val="20"/>
          <w:szCs w:val="20"/>
        </w:rPr>
        <w:t>Plaats:</w:t>
      </w:r>
    </w:p>
    <w:p w14:paraId="175AA652" w14:textId="77777777" w:rsidR="0096756E" w:rsidRPr="00FD5071" w:rsidRDefault="0096756E" w:rsidP="0096756E">
      <w:pPr>
        <w:pStyle w:val="Basistekstabcnova"/>
        <w:spacing w:line="480" w:lineRule="auto"/>
        <w:rPr>
          <w:sz w:val="20"/>
          <w:szCs w:val="20"/>
        </w:rPr>
      </w:pPr>
      <w:r w:rsidRPr="00FD5071">
        <w:rPr>
          <w:sz w:val="20"/>
          <w:szCs w:val="20"/>
        </w:rPr>
        <w:t>Datum:</w:t>
      </w:r>
    </w:p>
    <w:p w14:paraId="0BAB5FF3" w14:textId="77777777" w:rsidR="0096756E" w:rsidRDefault="0096756E" w:rsidP="0096756E">
      <w:pPr>
        <w:pStyle w:val="Basistekstabcnova"/>
        <w:spacing w:line="480" w:lineRule="auto"/>
        <w:rPr>
          <w:sz w:val="20"/>
          <w:szCs w:val="20"/>
        </w:rPr>
      </w:pPr>
      <w:r w:rsidRPr="00FD5071">
        <w:rPr>
          <w:sz w:val="20"/>
          <w:szCs w:val="20"/>
        </w:rPr>
        <w:t>Handtekening:</w:t>
      </w:r>
    </w:p>
    <w:bookmarkEnd w:id="1"/>
    <w:bookmarkEnd w:id="2"/>
    <w:p w14:paraId="26DCF203" w14:textId="77777777" w:rsidR="00F07DA7" w:rsidRPr="0096756E" w:rsidRDefault="00F07DA7" w:rsidP="0096756E"/>
    <w:sectPr w:rsidR="00F07DA7" w:rsidRPr="0096756E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EB68C1F" w14:textId="77777777" w:rsidR="0096756E" w:rsidRDefault="0096756E" w:rsidP="0096756E">
      <w:pPr>
        <w:spacing w:after="0" w:line="240" w:lineRule="auto"/>
      </w:pPr>
      <w:r>
        <w:separator/>
      </w:r>
    </w:p>
  </w:endnote>
  <w:endnote w:type="continuationSeparator" w:id="0">
    <w:p w14:paraId="30C242E3" w14:textId="77777777" w:rsidR="0096756E" w:rsidRDefault="0096756E" w:rsidP="009675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Myriad Pro">
    <w:altName w:val="Corbel"/>
    <w:panose1 w:val="020B0503030403020204"/>
    <w:charset w:val="00"/>
    <w:family w:val="swiss"/>
    <w:pitch w:val="variable"/>
    <w:sig w:usb0="20000287" w:usb1="00000001" w:usb2="00000000" w:usb3="00000000" w:csb0="0000019F" w:csb1="00000000"/>
  </w:font>
  <w:font w:name="Maiandra GD">
    <w:altName w:val="Candara"/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ITC Avant Garde Std Md">
    <w:altName w:val="Myriad"/>
    <w:panose1 w:val="02000503050000020004"/>
    <w:charset w:val="00"/>
    <w:family w:val="auto"/>
    <w:pitch w:val="variable"/>
    <w:sig w:usb0="A00000AF" w:usb1="5000205A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305E7BD" w14:textId="24404B15" w:rsidR="0096756E" w:rsidRPr="0096756E" w:rsidRDefault="0096756E">
    <w:pPr>
      <w:pStyle w:val="Voettekst"/>
      <w:rPr>
        <w:rFonts w:ascii="Myanmar Text" w:hAnsi="Myanmar Text" w:cs="Myanmar Text"/>
        <w:sz w:val="14"/>
        <w:szCs w:val="14"/>
        <w:lang w:val="nl-NL"/>
      </w:rPr>
    </w:pPr>
    <w:r w:rsidRPr="0096756E">
      <w:rPr>
        <w:rFonts w:ascii="Myanmar Text" w:hAnsi="Myanmar Text" w:cs="Myanmar Text"/>
        <w:sz w:val="14"/>
        <w:szCs w:val="14"/>
        <w:lang w:val="nl-NL"/>
      </w:rPr>
      <w:t>De Brug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2E8C3CE" w14:textId="77777777" w:rsidR="0096756E" w:rsidRDefault="0096756E" w:rsidP="0096756E">
      <w:pPr>
        <w:spacing w:after="0" w:line="240" w:lineRule="auto"/>
      </w:pPr>
      <w:r>
        <w:separator/>
      </w:r>
    </w:p>
  </w:footnote>
  <w:footnote w:type="continuationSeparator" w:id="0">
    <w:p w14:paraId="1B361BD3" w14:textId="77777777" w:rsidR="0096756E" w:rsidRDefault="0096756E" w:rsidP="009675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AC54D7C" w14:textId="23B0B1FD" w:rsidR="0096756E" w:rsidRDefault="0096756E">
    <w:pPr>
      <w:pStyle w:val="Koptekst"/>
    </w:pPr>
    <w:r w:rsidRPr="0096756E">
      <w:rPr>
        <w:rFonts w:ascii="Myriad Pro" w:eastAsia="Times New Roman" w:hAnsi="Myriad Pro" w:cs="Maiandra GD"/>
        <w:noProof/>
        <w:sz w:val="18"/>
        <w:szCs w:val="18"/>
        <w:lang w:val="nl-NL" w:eastAsia="nl-NL"/>
      </w:rPr>
      <w:drawing>
        <wp:inline distT="0" distB="0" distL="0" distR="0" wp14:anchorId="2B1EF0D8" wp14:editId="5D0A654F">
          <wp:extent cx="1999615" cy="652145"/>
          <wp:effectExtent l="0" t="0" r="635" b="0"/>
          <wp:docPr id="21" name="Afbeelding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99615" cy="6521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6DA0A2B0" w14:textId="77777777" w:rsidR="0096756E" w:rsidRDefault="0096756E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FB0A3D"/>
    <w:multiLevelType w:val="multilevel"/>
    <w:tmpl w:val="9E50E438"/>
    <w:styleLink w:val="Opsommingbolletjeabcnova"/>
    <w:lvl w:ilvl="0">
      <w:start w:val="1"/>
      <w:numFmt w:val="bullet"/>
      <w:pStyle w:val="Opsommingbolletje1eniveauabcnova"/>
      <w:lvlText w:val="•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pStyle w:val="Opsommingbolletje2eniveauabcnova"/>
      <w:lvlText w:val="•"/>
      <w:lvlJc w:val="left"/>
      <w:pPr>
        <w:ind w:left="568" w:hanging="284"/>
      </w:pPr>
      <w:rPr>
        <w:rFonts w:hint="default"/>
      </w:rPr>
    </w:lvl>
    <w:lvl w:ilvl="2">
      <w:start w:val="1"/>
      <w:numFmt w:val="bullet"/>
      <w:pStyle w:val="Opsommingbolletje3eniveauabcnova"/>
      <w:lvlText w:val="•"/>
      <w:lvlJc w:val="left"/>
      <w:pPr>
        <w:ind w:left="852" w:hanging="28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136" w:hanging="28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420" w:hanging="28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704" w:hanging="28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988" w:hanging="28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2272" w:hanging="28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2556" w:hanging="284"/>
      </w:pPr>
      <w:rPr>
        <w:rFonts w:hint="default"/>
      </w:rPr>
    </w:lvl>
  </w:abstractNum>
  <w:abstractNum w:abstractNumId="1" w15:restartNumberingAfterBreak="0">
    <w:nsid w:val="138B5EF8"/>
    <w:multiLevelType w:val="multilevel"/>
    <w:tmpl w:val="48B4A0B0"/>
    <w:numStyleLink w:val="Bijlagenummeringabcnova"/>
  </w:abstractNum>
  <w:abstractNum w:abstractNumId="2" w15:restartNumberingAfterBreak="0">
    <w:nsid w:val="2D665843"/>
    <w:multiLevelType w:val="multilevel"/>
    <w:tmpl w:val="48B4A0B0"/>
    <w:styleLink w:val="Bijlagenummeringabcnova"/>
    <w:lvl w:ilvl="0">
      <w:start w:val="1"/>
      <w:numFmt w:val="decimal"/>
      <w:pStyle w:val="Bijlagekop1abcnova"/>
      <w:suff w:val="space"/>
      <w:lvlText w:val="Bijlage 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Bijlagekop2abcnova"/>
      <w:lvlText w:val="%1.%2"/>
      <w:lvlJc w:val="left"/>
      <w:pPr>
        <w:ind w:left="737" w:hanging="737"/>
      </w:pPr>
      <w:rPr>
        <w:rFonts w:hint="default"/>
      </w:rPr>
    </w:lvl>
    <w:lvl w:ilvl="2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3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4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5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6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7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8">
      <w:start w:val="1"/>
      <w:numFmt w:val="none"/>
      <w:lvlText w:val=""/>
      <w:lvlJc w:val="left"/>
      <w:pPr>
        <w:ind w:left="284" w:hanging="284"/>
      </w:pPr>
      <w:rPr>
        <w:rFonts w:hint="default"/>
      </w:rPr>
    </w:lvl>
  </w:abstractNum>
  <w:abstractNum w:abstractNumId="3" w15:restartNumberingAfterBreak="0">
    <w:nsid w:val="6C6644DD"/>
    <w:multiLevelType w:val="multilevel"/>
    <w:tmpl w:val="9E50E438"/>
    <w:numStyleLink w:val="Opsommingbolletjeabcnova"/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756E"/>
    <w:rsid w:val="0096756E"/>
    <w:rsid w:val="00F07D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164EF2B5"/>
  <w15:chartTrackingRefBased/>
  <w15:docId w15:val="{1BBDB3A4-DE77-4799-8D99-5252D2732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elstijlturquoiseabcnova">
    <w:name w:val="Tabelstijl turquoise abcnova"/>
    <w:basedOn w:val="Standaardtabel"/>
    <w:uiPriority w:val="99"/>
    <w:rsid w:val="009675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nl-NL" w:eastAsia="nl-NL"/>
    </w:rPr>
    <w:tblPr>
      <w:tblStyleRowBandSize w:val="1"/>
      <w:tblBorders>
        <w:top w:val="single" w:sz="4" w:space="0" w:color="81BDC9"/>
        <w:left w:val="single" w:sz="4" w:space="0" w:color="81BDC9"/>
        <w:bottom w:val="single" w:sz="4" w:space="0" w:color="81BDC9"/>
        <w:right w:val="single" w:sz="4" w:space="0" w:color="81BDC9"/>
        <w:insideH w:val="single" w:sz="4" w:space="0" w:color="81BDC9"/>
        <w:insideV w:val="single" w:sz="4" w:space="0" w:color="81BDC9"/>
      </w:tblBorders>
    </w:tblPr>
    <w:tcPr>
      <w:shd w:val="clear" w:color="auto" w:fill="auto"/>
    </w:tcPr>
    <w:tblStylePr w:type="firstRow">
      <w:tblPr/>
      <w:tcPr>
        <w:shd w:val="clear" w:color="auto" w:fill="81BDC9"/>
      </w:tcPr>
    </w:tblStylePr>
    <w:tblStylePr w:type="band1Horz">
      <w:tblPr/>
      <w:tcPr>
        <w:shd w:val="clear" w:color="auto" w:fill="E3F2F3"/>
      </w:tcPr>
    </w:tblStylePr>
  </w:style>
  <w:style w:type="paragraph" w:customStyle="1" w:styleId="Basistekstabcnova">
    <w:name w:val="Basistekst abcnova"/>
    <w:basedOn w:val="Standaard"/>
    <w:qFormat/>
    <w:rsid w:val="0096756E"/>
    <w:pPr>
      <w:spacing w:after="0" w:line="300" w:lineRule="atLeast"/>
    </w:pPr>
    <w:rPr>
      <w:rFonts w:ascii="Myriad Pro" w:eastAsia="Times New Roman" w:hAnsi="Myriad Pro" w:cs="Maiandra GD"/>
      <w:sz w:val="18"/>
      <w:szCs w:val="18"/>
      <w:lang w:val="nl-NL" w:eastAsia="nl-NL"/>
    </w:rPr>
  </w:style>
  <w:style w:type="paragraph" w:customStyle="1" w:styleId="Opsommingbolletje1eniveauabcnova">
    <w:name w:val="Opsomming bolletje 1e niveau abcnova"/>
    <w:basedOn w:val="Standaard"/>
    <w:uiPriority w:val="4"/>
    <w:qFormat/>
    <w:rsid w:val="0096756E"/>
    <w:pPr>
      <w:numPr>
        <w:numId w:val="3"/>
      </w:numPr>
      <w:spacing w:after="0" w:line="300" w:lineRule="atLeast"/>
    </w:pPr>
    <w:rPr>
      <w:rFonts w:ascii="Myriad Pro" w:eastAsia="Times New Roman" w:hAnsi="Myriad Pro" w:cs="Maiandra GD"/>
      <w:sz w:val="18"/>
      <w:szCs w:val="18"/>
      <w:lang w:val="nl-NL" w:eastAsia="nl-NL"/>
    </w:rPr>
  </w:style>
  <w:style w:type="paragraph" w:customStyle="1" w:styleId="Opsommingbolletje2eniveauabcnova">
    <w:name w:val="Opsomming bolletje 2e niveau abcnova"/>
    <w:basedOn w:val="Standaard"/>
    <w:uiPriority w:val="4"/>
    <w:qFormat/>
    <w:rsid w:val="0096756E"/>
    <w:pPr>
      <w:numPr>
        <w:ilvl w:val="1"/>
        <w:numId w:val="3"/>
      </w:numPr>
      <w:spacing w:after="0" w:line="300" w:lineRule="atLeast"/>
    </w:pPr>
    <w:rPr>
      <w:rFonts w:ascii="Myriad Pro" w:eastAsia="Times New Roman" w:hAnsi="Myriad Pro" w:cs="Maiandra GD"/>
      <w:sz w:val="18"/>
      <w:szCs w:val="18"/>
      <w:lang w:val="nl-NL" w:eastAsia="nl-NL"/>
    </w:rPr>
  </w:style>
  <w:style w:type="paragraph" w:customStyle="1" w:styleId="Opsommingbolletje3eniveauabcnova">
    <w:name w:val="Opsomming bolletje 3e niveau abcnova"/>
    <w:basedOn w:val="Standaard"/>
    <w:uiPriority w:val="4"/>
    <w:qFormat/>
    <w:rsid w:val="0096756E"/>
    <w:pPr>
      <w:numPr>
        <w:ilvl w:val="2"/>
        <w:numId w:val="3"/>
      </w:numPr>
      <w:spacing w:after="0" w:line="300" w:lineRule="atLeast"/>
    </w:pPr>
    <w:rPr>
      <w:rFonts w:ascii="Myriad Pro" w:eastAsia="Times New Roman" w:hAnsi="Myriad Pro" w:cs="Maiandra GD"/>
      <w:sz w:val="18"/>
      <w:szCs w:val="18"/>
      <w:lang w:val="nl-NL" w:eastAsia="nl-NL"/>
    </w:rPr>
  </w:style>
  <w:style w:type="numbering" w:customStyle="1" w:styleId="Opsommingbolletjeabcnova">
    <w:name w:val="Opsomming bolletje abcnova"/>
    <w:uiPriority w:val="4"/>
    <w:semiHidden/>
    <w:rsid w:val="0096756E"/>
    <w:pPr>
      <w:numPr>
        <w:numId w:val="1"/>
      </w:numPr>
    </w:pPr>
  </w:style>
  <w:style w:type="numbering" w:customStyle="1" w:styleId="Bijlagenummeringabcnova">
    <w:name w:val="Bijlagenummering abcnova"/>
    <w:uiPriority w:val="4"/>
    <w:semiHidden/>
    <w:rsid w:val="0096756E"/>
    <w:pPr>
      <w:numPr>
        <w:numId w:val="2"/>
      </w:numPr>
    </w:pPr>
  </w:style>
  <w:style w:type="paragraph" w:customStyle="1" w:styleId="Bijlagekop1abcnova">
    <w:name w:val="Bijlage kop 1 abcnova"/>
    <w:basedOn w:val="Standaard"/>
    <w:next w:val="Basistekstabcnova"/>
    <w:uiPriority w:val="4"/>
    <w:qFormat/>
    <w:rsid w:val="0096756E"/>
    <w:pPr>
      <w:keepNext/>
      <w:keepLines/>
      <w:pageBreakBefore/>
      <w:numPr>
        <w:numId w:val="4"/>
      </w:numPr>
      <w:tabs>
        <w:tab w:val="left" w:pos="709"/>
      </w:tabs>
      <w:spacing w:after="300" w:line="480" w:lineRule="atLeast"/>
      <w:outlineLvl w:val="0"/>
    </w:pPr>
    <w:rPr>
      <w:rFonts w:ascii="ITC Avant Garde Std Md" w:eastAsia="Times New Roman" w:hAnsi="ITC Avant Garde Std Md" w:cs="Maiandra GD"/>
      <w:bCs/>
      <w:color w:val="4472C4" w:themeColor="accent1"/>
      <w:spacing w:val="2"/>
      <w:sz w:val="36"/>
      <w:szCs w:val="32"/>
      <w:lang w:val="nl-NL" w:eastAsia="nl-NL"/>
    </w:rPr>
  </w:style>
  <w:style w:type="paragraph" w:customStyle="1" w:styleId="Bijlagekop2abcnova">
    <w:name w:val="Bijlage kop 2 abcnova"/>
    <w:basedOn w:val="Standaard"/>
    <w:next w:val="Basistekstabcnova"/>
    <w:uiPriority w:val="4"/>
    <w:qFormat/>
    <w:rsid w:val="0096756E"/>
    <w:pPr>
      <w:keepNext/>
      <w:keepLines/>
      <w:numPr>
        <w:ilvl w:val="1"/>
        <w:numId w:val="4"/>
      </w:numPr>
      <w:spacing w:before="300" w:after="0" w:line="320" w:lineRule="atLeast"/>
      <w:outlineLvl w:val="1"/>
    </w:pPr>
    <w:rPr>
      <w:rFonts w:ascii="Myriad Pro" w:eastAsia="Times New Roman" w:hAnsi="Myriad Pro" w:cs="Maiandra GD"/>
      <w:b/>
      <w:bCs/>
      <w:iCs/>
      <w:sz w:val="24"/>
      <w:szCs w:val="28"/>
      <w:lang w:val="nl-NL" w:eastAsia="nl-NL"/>
    </w:rPr>
  </w:style>
  <w:style w:type="paragraph" w:styleId="Koptekst">
    <w:name w:val="header"/>
    <w:basedOn w:val="Standaard"/>
    <w:link w:val="KoptekstChar"/>
    <w:uiPriority w:val="99"/>
    <w:unhideWhenUsed/>
    <w:rsid w:val="0096756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6756E"/>
  </w:style>
  <w:style w:type="paragraph" w:styleId="Voettekst">
    <w:name w:val="footer"/>
    <w:basedOn w:val="Standaard"/>
    <w:link w:val="VoettekstChar"/>
    <w:uiPriority w:val="99"/>
    <w:unhideWhenUsed/>
    <w:rsid w:val="0096756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675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5829CE-8291-4F53-9DEB-A722DCC345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151</Words>
  <Characters>864</Characters>
  <Application>Microsoft Office Word</Application>
  <DocSecurity>0</DocSecurity>
  <Lines>7</Lines>
  <Paragraphs>2</Paragraphs>
  <ScaleCrop>false</ScaleCrop>
  <Company/>
  <LinksUpToDate>false</LinksUpToDate>
  <CharactersWithSpaces>1013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Yvonne de Boer | abcnova</dc:creator>
  <cp:keywords/>
  <dc:description/>
  <cp:lastModifiedBy>Yvonne de Boer | abcnova</cp:lastModifiedBy>
  <cp:revision>1</cp:revision>
  <dcterms:created xsi:type="dcterms:W3CDTF">2020-12-23T11:49:00Z</dcterms:created>
  <dcterms:modified xsi:type="dcterms:W3CDTF">2020-12-23T11:57:00Z</dcterms:modified>
</cp:coreProperties>
</file>