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6"/>
        <w:gridCol w:w="520"/>
      </w:tblGrid>
      <w:tr>
        <w:trPr>
          <w:trHeight w:val="295" w:hRule="atLeast"/>
        </w:trPr>
        <w:tc>
          <w:tcPr>
            <w:tcW w:w="8416" w:type="dxa"/>
          </w:tcPr>
          <w:p>
            <w:pPr>
              <w:pStyle w:val="TableParagraph"/>
              <w:spacing w:line="275" w:lineRule="exact"/>
              <w:ind w:left="50"/>
              <w:rPr>
                <w:b/>
                <w:sz w:val="26"/>
              </w:rPr>
            </w:pPr>
            <w:r>
              <w:rPr>
                <w:b/>
                <w:color w:val="174E75"/>
                <w:sz w:val="26"/>
              </w:rPr>
              <w:t>INSCHRIJVINGSBILJET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79" w:hRule="atLeast"/>
        </w:trPr>
        <w:tc>
          <w:tcPr>
            <w:tcW w:w="8416" w:type="dxa"/>
          </w:tcPr>
          <w:p>
            <w:pPr>
              <w:pStyle w:val="TableParagraph"/>
              <w:spacing w:line="501" w:lineRule="auto"/>
              <w:ind w:left="50" w:right="251"/>
              <w:rPr>
                <w:sz w:val="22"/>
              </w:rPr>
            </w:pPr>
            <w:r>
              <w:rPr>
                <w:color w:val="231F20"/>
                <w:sz w:val="22"/>
              </w:rPr>
              <w:t>Behoort bij het aanbestedingsdocument Microsoft licenties MGR Rijk van Nijmegen De hierna te noemen inschrijver(s):</w:t>
            </w:r>
          </w:p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A)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1)</w:t>
            </w:r>
          </w:p>
        </w:tc>
      </w:tr>
      <w:tr>
        <w:trPr>
          <w:trHeight w:val="660" w:hRule="atLeast"/>
        </w:trPr>
        <w:tc>
          <w:tcPr>
            <w:tcW w:w="8416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Gevestigd te</w:t>
            </w:r>
          </w:p>
        </w:tc>
        <w:tc>
          <w:tcPr>
            <w:tcW w:w="520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2)</w:t>
            </w:r>
          </w:p>
        </w:tc>
      </w:tr>
      <w:tr>
        <w:trPr>
          <w:trHeight w:val="660" w:hRule="atLeast"/>
        </w:trPr>
        <w:tc>
          <w:tcPr>
            <w:tcW w:w="8416" w:type="dxa"/>
          </w:tcPr>
          <w:p>
            <w:pPr>
              <w:pStyle w:val="TableParagraph"/>
              <w:spacing w:before="130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B)</w:t>
            </w:r>
          </w:p>
        </w:tc>
        <w:tc>
          <w:tcPr>
            <w:tcW w:w="520" w:type="dxa"/>
          </w:tcPr>
          <w:p>
            <w:pPr>
              <w:pStyle w:val="TableParagraph"/>
              <w:spacing w:before="130"/>
              <w:ind w:right="47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1)</w:t>
            </w:r>
          </w:p>
        </w:tc>
      </w:tr>
      <w:tr>
        <w:trPr>
          <w:trHeight w:val="660" w:hRule="atLeast"/>
        </w:trPr>
        <w:tc>
          <w:tcPr>
            <w:tcW w:w="8416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Gevestigd te</w:t>
            </w:r>
          </w:p>
        </w:tc>
        <w:tc>
          <w:tcPr>
            <w:tcW w:w="520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2)</w:t>
            </w:r>
          </w:p>
        </w:tc>
      </w:tr>
      <w:tr>
        <w:trPr>
          <w:trHeight w:val="660" w:hRule="atLeast"/>
        </w:trPr>
        <w:tc>
          <w:tcPr>
            <w:tcW w:w="8416" w:type="dxa"/>
          </w:tcPr>
          <w:p>
            <w:pPr>
              <w:pStyle w:val="TableParagraph"/>
              <w:spacing w:before="130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C)</w:t>
            </w:r>
          </w:p>
        </w:tc>
        <w:tc>
          <w:tcPr>
            <w:tcW w:w="520" w:type="dxa"/>
          </w:tcPr>
          <w:p>
            <w:pPr>
              <w:pStyle w:val="TableParagraph"/>
              <w:spacing w:before="130"/>
              <w:ind w:right="47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1)</w:t>
            </w:r>
          </w:p>
        </w:tc>
      </w:tr>
      <w:tr>
        <w:trPr>
          <w:trHeight w:val="518" w:hRule="atLeast"/>
        </w:trPr>
        <w:tc>
          <w:tcPr>
            <w:tcW w:w="8416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exact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Gevestigd te</w:t>
            </w:r>
          </w:p>
        </w:tc>
        <w:tc>
          <w:tcPr>
            <w:tcW w:w="520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exact"/>
              <w:ind w:right="47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2)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BodyText"/>
        <w:spacing w:line="249" w:lineRule="auto" w:before="93"/>
        <w:ind w:left="160"/>
      </w:pPr>
      <w:r>
        <w:rPr>
          <w:color w:val="231F20"/>
        </w:rPr>
        <w:t>Verklaart (verklaren) zich door ondertekening dezes bereid tot het verzorgen van de levering van Microsoft licenties en support contracten voor de MGR Rijk van Nijmegen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60"/>
      </w:pPr>
      <w:r>
        <w:rPr>
          <w:color w:val="231F20"/>
        </w:rPr>
        <w:t>Aan te nemen voor een opslagpercentage: (voluit uitgeschreven)</w:t>
      </w:r>
    </w:p>
    <w:p>
      <w:pPr>
        <w:pStyle w:val="BodyText"/>
        <w:tabs>
          <w:tab w:pos="8800" w:val="left" w:leader="none"/>
        </w:tabs>
        <w:spacing w:before="11"/>
        <w:ind w:left="160"/>
      </w:pPr>
      <w:r>
        <w:rPr>
          <w:color w:val="231F20"/>
        </w:rPr>
        <w:t>(</w:t>
        <w:tab/>
        <w:t>3)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8800" w:val="left" w:leader="none"/>
        </w:tabs>
        <w:ind w:left="3760"/>
      </w:pPr>
      <w:r>
        <w:rPr>
          <w:color w:val="231F20"/>
        </w:rPr>
        <w:t>(getal) %</w:t>
        <w:tab/>
        <w:t>4)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pStyle w:val="BodyText"/>
        <w:tabs>
          <w:tab w:pos="7359" w:val="left" w:leader="none"/>
        </w:tabs>
        <w:spacing w:line="249" w:lineRule="auto"/>
        <w:ind w:left="160" w:right="149"/>
      </w:pP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inschrijvers</w:t>
      </w:r>
      <w:r>
        <w:rPr>
          <w:color w:val="231F20"/>
          <w:spacing w:val="-4"/>
        </w:rPr>
        <w:t> </w:t>
      </w:r>
      <w:r>
        <w:rPr>
          <w:color w:val="231F20"/>
        </w:rPr>
        <w:t>wijzen</w:t>
      </w:r>
      <w:r>
        <w:rPr>
          <w:color w:val="231F20"/>
          <w:spacing w:val="-4"/>
        </w:rPr>
        <w:t> </w:t>
      </w:r>
      <w:r>
        <w:rPr>
          <w:color w:val="231F20"/>
        </w:rPr>
        <w:t>als</w:t>
      </w:r>
      <w:r>
        <w:rPr>
          <w:color w:val="231F20"/>
          <w:spacing w:val="-5"/>
        </w:rPr>
        <w:t> </w:t>
      </w:r>
      <w:r>
        <w:rPr>
          <w:color w:val="231F20"/>
        </w:rPr>
        <w:t>gemachtigde</w:t>
      </w:r>
      <w:r>
        <w:rPr>
          <w:color w:val="231F20"/>
          <w:spacing w:val="-4"/>
        </w:rPr>
        <w:t> </w:t>
      </w:r>
      <w:r>
        <w:rPr>
          <w:color w:val="231F20"/>
        </w:rPr>
        <w:t>om</w:t>
      </w:r>
      <w:r>
        <w:rPr>
          <w:color w:val="231F20"/>
          <w:spacing w:val="-4"/>
        </w:rPr>
        <w:t> </w:t>
      </w:r>
      <w:r>
        <w:rPr>
          <w:color w:val="231F20"/>
        </w:rPr>
        <w:t>hen</w:t>
      </w:r>
      <w:r>
        <w:rPr>
          <w:color w:val="231F20"/>
          <w:spacing w:val="-5"/>
        </w:rPr>
        <w:t> </w:t>
      </w:r>
      <w:r>
        <w:rPr>
          <w:color w:val="231F20"/>
        </w:rPr>
        <w:t>voor</w:t>
      </w:r>
      <w:r>
        <w:rPr>
          <w:color w:val="231F20"/>
          <w:spacing w:val="-3"/>
        </w:rPr>
        <w:t> </w:t>
      </w:r>
      <w:r>
        <w:rPr>
          <w:color w:val="231F20"/>
        </w:rPr>
        <w:t>alle</w:t>
      </w:r>
      <w:r>
        <w:rPr>
          <w:color w:val="231F20"/>
          <w:spacing w:val="-4"/>
        </w:rPr>
        <w:t> </w:t>
      </w:r>
      <w:r>
        <w:rPr>
          <w:color w:val="231F20"/>
        </w:rPr>
        <w:t>zaken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dienst</w:t>
      </w:r>
      <w:r>
        <w:rPr>
          <w:color w:val="231F20"/>
          <w:spacing w:val="-4"/>
        </w:rPr>
        <w:t> </w:t>
      </w:r>
      <w:r>
        <w:rPr>
          <w:color w:val="231F20"/>
        </w:rPr>
        <w:t>betreffende</w:t>
      </w:r>
      <w:r>
        <w:rPr>
          <w:color w:val="231F20"/>
          <w:spacing w:val="-4"/>
        </w:rPr>
        <w:t> </w:t>
      </w:r>
      <w:r>
        <w:rPr>
          <w:color w:val="231F20"/>
        </w:rPr>
        <w:t>te</w:t>
      </w:r>
      <w:r>
        <w:rPr>
          <w:color w:val="231F20"/>
          <w:spacing w:val="-3"/>
        </w:rPr>
        <w:t> </w:t>
      </w:r>
      <w:r>
        <w:rPr>
          <w:color w:val="231F20"/>
        </w:rPr>
        <w:t>vertegenwoordigen aan, de hierboven onder A)</w:t>
      </w:r>
      <w:r>
        <w:rPr>
          <w:color w:val="231F20"/>
          <w:spacing w:val="-43"/>
        </w:rPr>
        <w:t> </w:t>
      </w:r>
      <w:r>
        <w:rPr>
          <w:color w:val="231F20"/>
        </w:rPr>
        <w:t>genoemde</w:t>
      </w:r>
      <w:r>
        <w:rPr>
          <w:color w:val="231F20"/>
          <w:spacing w:val="-7"/>
        </w:rPr>
        <w:t> </w:t>
      </w:r>
      <w:r>
        <w:rPr>
          <w:color w:val="231F20"/>
        </w:rPr>
        <w:t>inschrijver.</w:t>
        <w:tab/>
        <w:t>5)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9" w:lineRule="auto"/>
        <w:ind w:left="160" w:right="93"/>
      </w:pPr>
      <w:r>
        <w:rPr>
          <w:color w:val="231F20"/>
        </w:rPr>
        <w:t>De inschrijver(s) verklaart (verklaren) deze aanbieding te doen overeenkomstig de bepalingen en gegevens zoals deze zijn omschreven in het aanbestedingsdocument en de (eventuele) nota(‘s) van inlichtingen.</w:t>
      </w: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7"/>
        <w:gridCol w:w="1343"/>
        <w:gridCol w:w="2521"/>
        <w:gridCol w:w="2860"/>
      </w:tblGrid>
      <w:tr>
        <w:trPr>
          <w:trHeight w:val="1046" w:hRule="atLeast"/>
        </w:trPr>
        <w:tc>
          <w:tcPr>
            <w:tcW w:w="2047" w:type="dxa"/>
          </w:tcPr>
          <w:p>
            <w:pPr>
              <w:pStyle w:val="TableParagraph"/>
              <w:spacing w:line="246" w:lineRule="exact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Gedaan te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De inschrijver(s)</w:t>
            </w:r>
          </w:p>
        </w:tc>
        <w:tc>
          <w:tcPr>
            <w:tcW w:w="1343" w:type="dxa"/>
          </w:tcPr>
          <w:p>
            <w:pPr>
              <w:pStyle w:val="TableParagraph"/>
              <w:spacing w:line="246" w:lineRule="exact"/>
              <w:ind w:left="407"/>
              <w:rPr>
                <w:sz w:val="22"/>
              </w:rPr>
            </w:pPr>
            <w:r>
              <w:rPr>
                <w:color w:val="231F20"/>
                <w:sz w:val="22"/>
              </w:rPr>
              <w:t>de</w:t>
            </w:r>
          </w:p>
        </w:tc>
        <w:tc>
          <w:tcPr>
            <w:tcW w:w="2521" w:type="dxa"/>
          </w:tcPr>
          <w:p>
            <w:pPr>
              <w:pStyle w:val="TableParagraph"/>
              <w:spacing w:line="246" w:lineRule="exact"/>
              <w:ind w:left="687"/>
              <w:rPr>
                <w:sz w:val="22"/>
              </w:rPr>
            </w:pPr>
            <w:r>
              <w:rPr>
                <w:color w:val="231F20"/>
                <w:sz w:val="22"/>
              </w:rPr>
              <w:t>2021</w:t>
            </w: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2047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A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right="5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(handtekening)</w:t>
            </w:r>
          </w:p>
        </w:tc>
      </w:tr>
      <w:tr>
        <w:trPr>
          <w:trHeight w:val="527" w:hRule="atLeast"/>
        </w:trPr>
        <w:tc>
          <w:tcPr>
            <w:tcW w:w="2047" w:type="dxa"/>
          </w:tcPr>
          <w:p>
            <w:pPr>
              <w:pStyle w:val="TableParagraph"/>
              <w:spacing w:before="134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B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spacing w:before="134"/>
              <w:ind w:right="5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(handtekening)</w:t>
            </w:r>
          </w:p>
        </w:tc>
      </w:tr>
      <w:tr>
        <w:trPr>
          <w:trHeight w:val="386" w:hRule="atLeast"/>
        </w:trPr>
        <w:tc>
          <w:tcPr>
            <w:tcW w:w="2047" w:type="dxa"/>
          </w:tcPr>
          <w:p>
            <w:pPr>
              <w:pStyle w:val="TableParagraph"/>
              <w:spacing w:line="233" w:lineRule="exact" w:before="134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C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spacing w:line="233" w:lineRule="exact" w:before="134"/>
              <w:ind w:right="50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(handtekening)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79" w:val="left" w:leader="none"/>
          <w:tab w:pos="880" w:val="left" w:leader="none"/>
        </w:tabs>
        <w:spacing w:line="240" w:lineRule="auto" w:before="144" w:after="0"/>
        <w:ind w:left="880" w:right="0" w:hanging="720"/>
        <w:jc w:val="left"/>
        <w:rPr>
          <w:sz w:val="18"/>
        </w:rPr>
      </w:pPr>
      <w:r>
        <w:rPr>
          <w:color w:val="231F20"/>
          <w:sz w:val="18"/>
        </w:rPr>
        <w:t>Bij een natuurlijk persoon naam en voornamen voluit, bij een rechtspersoon de statutaire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naam;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  <w:tab w:pos="880" w:val="left" w:leader="none"/>
        </w:tabs>
        <w:spacing w:line="249" w:lineRule="auto" w:before="9" w:after="0"/>
        <w:ind w:left="880" w:right="670" w:hanging="720"/>
        <w:jc w:val="left"/>
        <w:rPr>
          <w:sz w:val="18"/>
        </w:rPr>
      </w:pPr>
      <w:r>
        <w:rPr>
          <w:color w:val="231F20"/>
          <w:sz w:val="18"/>
        </w:rPr>
        <w:t>Bij een natuurlijk persoon de woonplaats, bij een rechtspersoon de vestigingsplaats, met volledig adres en zo nodig vermelding van de provincie en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land;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  <w:tab w:pos="880" w:val="left" w:leader="none"/>
        </w:tabs>
        <w:spacing w:line="240" w:lineRule="auto" w:before="2" w:after="0"/>
        <w:ind w:left="880" w:right="0" w:hanging="720"/>
        <w:jc w:val="left"/>
        <w:rPr>
          <w:sz w:val="18"/>
        </w:rPr>
      </w:pPr>
      <w:r>
        <w:rPr>
          <w:color w:val="231F20"/>
          <w:sz w:val="18"/>
        </w:rPr>
        <w:t>Opslagpecentage in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letters;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  <w:tab w:pos="880" w:val="left" w:leader="none"/>
        </w:tabs>
        <w:spacing w:line="240" w:lineRule="auto" w:before="9" w:after="0"/>
        <w:ind w:left="880" w:right="0" w:hanging="720"/>
        <w:jc w:val="left"/>
        <w:rPr>
          <w:sz w:val="18"/>
        </w:rPr>
      </w:pPr>
      <w:r>
        <w:rPr>
          <w:color w:val="231F20"/>
          <w:sz w:val="18"/>
        </w:rPr>
        <w:t>Opslagpecentage in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cijfers;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  <w:tab w:pos="880" w:val="left" w:leader="none"/>
        </w:tabs>
        <w:spacing w:line="240" w:lineRule="auto" w:before="9" w:after="0"/>
        <w:ind w:left="880" w:right="0" w:hanging="720"/>
        <w:jc w:val="left"/>
        <w:rPr>
          <w:sz w:val="18"/>
        </w:rPr>
      </w:pPr>
      <w:r>
        <w:rPr>
          <w:color w:val="231F20"/>
          <w:sz w:val="18"/>
        </w:rPr>
        <w:t>Deze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aanwijzing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alleen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van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toepassing,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indien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inschrijving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door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twee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meer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inschrijvers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gezamenlijk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geschied.</w:t>
      </w:r>
    </w:p>
    <w:sectPr>
      <w:type w:val="continuous"/>
      <w:pgSz w:w="11910" w:h="16840"/>
      <w:pgMar w:top="660" w:bottom="280" w:left="5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80" w:hanging="720"/>
        <w:jc w:val="left"/>
      </w:pPr>
      <w:rPr>
        <w:rFonts w:hint="default" w:ascii="Arial" w:hAnsi="Arial" w:eastAsia="Arial" w:cs="Arial"/>
        <w:color w:val="231F20"/>
        <w:spacing w:val="-1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86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2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1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6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9"/>
      <w:ind w:left="880" w:hanging="7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2021-01-19T09:43:31Z</dcterms:created>
  <dcterms:modified xsi:type="dcterms:W3CDTF">2021-01-19T09:43:31Z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2021-01-19T00:00:00Z</vt:filetime>
  </property>
</Properties>
</file>