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6C18" w14:textId="19EB606A" w:rsidR="00B56890" w:rsidRPr="00B937E7" w:rsidRDefault="00B56890" w:rsidP="00B937E7">
      <w:pPr>
        <w:pStyle w:val="Kop1"/>
        <w:keepLines/>
        <w:widowControl/>
        <w:overflowPunct/>
        <w:autoSpaceDE/>
        <w:autoSpaceDN/>
        <w:adjustRightInd/>
        <w:spacing w:before="120" w:after="0" w:line="240" w:lineRule="auto"/>
        <w:ind w:left="709" w:right="567" w:hanging="709"/>
        <w:contextualSpacing/>
        <w:textAlignment w:val="auto"/>
        <w:rPr>
          <w:rFonts w:cstheme="minorHAnsi"/>
          <w:bCs/>
          <w:color w:val="365F91"/>
          <w:kern w:val="0"/>
          <w:sz w:val="32"/>
          <w:szCs w:val="28"/>
          <w:lang w:eastAsia="nl-NL"/>
        </w:rPr>
      </w:pPr>
      <w:bookmarkStart w:id="0" w:name="_Toc349053401"/>
      <w:bookmarkStart w:id="1" w:name="_Toc279764575"/>
      <w:r w:rsidRPr="00B937E7">
        <w:rPr>
          <w:rFonts w:cstheme="minorHAnsi"/>
          <w:bCs/>
          <w:color w:val="365F91"/>
          <w:kern w:val="0"/>
          <w:sz w:val="32"/>
          <w:szCs w:val="28"/>
          <w:lang w:eastAsia="nl-NL"/>
        </w:rPr>
        <w:t xml:space="preserve">Bijlage </w:t>
      </w:r>
      <w:r w:rsidR="00B937E7">
        <w:rPr>
          <w:rFonts w:cstheme="minorHAnsi"/>
          <w:bCs/>
          <w:color w:val="365F91"/>
          <w:kern w:val="0"/>
          <w:sz w:val="32"/>
          <w:szCs w:val="28"/>
          <w:lang w:eastAsia="nl-NL"/>
        </w:rPr>
        <w:t>9</w:t>
      </w:r>
      <w:r w:rsidRPr="00B937E7">
        <w:rPr>
          <w:rFonts w:cstheme="minorHAnsi"/>
          <w:bCs/>
          <w:color w:val="365F91"/>
          <w:kern w:val="0"/>
          <w:sz w:val="32"/>
          <w:szCs w:val="28"/>
          <w:lang w:eastAsia="nl-NL"/>
        </w:rPr>
        <w:t>:</w:t>
      </w:r>
      <w:r w:rsidRPr="00B937E7">
        <w:rPr>
          <w:rFonts w:cstheme="minorHAnsi"/>
          <w:bCs/>
          <w:color w:val="365F91"/>
          <w:kern w:val="0"/>
          <w:sz w:val="32"/>
          <w:szCs w:val="28"/>
          <w:lang w:eastAsia="nl-NL"/>
        </w:rPr>
        <w:tab/>
      </w:r>
      <w:r w:rsidR="00A661A5">
        <w:rPr>
          <w:rFonts w:cstheme="minorHAnsi"/>
          <w:bCs/>
          <w:color w:val="365F91"/>
          <w:kern w:val="0"/>
          <w:sz w:val="32"/>
          <w:szCs w:val="28"/>
          <w:lang w:eastAsia="nl-NL"/>
        </w:rPr>
        <w:t>Verklaring referentieopdracht</w:t>
      </w:r>
    </w:p>
    <w:bookmarkEnd w:id="0"/>
    <w:bookmarkEnd w:id="1"/>
    <w:p w14:paraId="05B66C19" w14:textId="77777777" w:rsidR="00027736" w:rsidRPr="00B937E7" w:rsidRDefault="00027736" w:rsidP="00B937E7">
      <w:pPr>
        <w:pStyle w:val="Kop1"/>
        <w:keepLines/>
        <w:widowControl/>
        <w:overflowPunct/>
        <w:autoSpaceDE/>
        <w:autoSpaceDN/>
        <w:adjustRightInd/>
        <w:spacing w:before="120" w:after="0" w:line="240" w:lineRule="auto"/>
        <w:ind w:left="709" w:right="567" w:hanging="709"/>
        <w:contextualSpacing/>
        <w:textAlignment w:val="auto"/>
        <w:rPr>
          <w:rFonts w:cstheme="minorHAnsi"/>
          <w:bCs/>
          <w:color w:val="365F91"/>
          <w:kern w:val="0"/>
          <w:sz w:val="32"/>
          <w:szCs w:val="28"/>
          <w:lang w:eastAsia="nl-NL"/>
        </w:rPr>
      </w:pPr>
    </w:p>
    <w:p w14:paraId="05B66C1A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E3277" w:rsidRPr="00AE3277" w14:paraId="05B66C1C" w14:textId="77777777" w:rsidTr="00AE3277">
        <w:trPr>
          <w:cantSplit/>
          <w:trHeight w:val="337"/>
        </w:trPr>
        <w:tc>
          <w:tcPr>
            <w:tcW w:w="9142" w:type="dxa"/>
            <w:gridSpan w:val="2"/>
            <w:shd w:val="clear" w:color="auto" w:fill="548DD4" w:themeFill="text2" w:themeFillTint="99"/>
          </w:tcPr>
          <w:p w14:paraId="7A3219D5" w14:textId="77777777" w:rsidR="00F053E9" w:rsidRPr="00AE3277" w:rsidRDefault="00027736" w:rsidP="00027736">
            <w:pPr>
              <w:jc w:val="both"/>
              <w:rPr>
                <w:rFonts w:cs="Tahoma"/>
                <w:b/>
                <w:bCs/>
                <w:color w:val="FFFFFF" w:themeColor="background1"/>
                <w:szCs w:val="18"/>
              </w:rPr>
            </w:pPr>
            <w:r w:rsidRPr="00AE3277">
              <w:rPr>
                <w:rFonts w:cs="Tahoma"/>
                <w:b/>
                <w:bCs/>
                <w:color w:val="FFFFFF" w:themeColor="background1"/>
                <w:szCs w:val="18"/>
              </w:rPr>
              <w:t xml:space="preserve">Referentieproject </w:t>
            </w:r>
            <w:r w:rsidR="000E4822" w:rsidRPr="00AE3277">
              <w:rPr>
                <w:rFonts w:cs="Tahoma"/>
                <w:b/>
                <w:bCs/>
                <w:color w:val="FFFFFF" w:themeColor="background1"/>
                <w:szCs w:val="18"/>
              </w:rPr>
              <w:t xml:space="preserve">Kerncompetentie </w:t>
            </w:r>
          </w:p>
          <w:p w14:paraId="05B66C1B" w14:textId="6F15EB60" w:rsidR="00027736" w:rsidRPr="00AE3277" w:rsidRDefault="00F053E9" w:rsidP="00027736">
            <w:pPr>
              <w:jc w:val="both"/>
              <w:rPr>
                <w:rFonts w:cs="Tahoma"/>
                <w:b/>
                <w:bCs/>
                <w:i/>
                <w:iCs/>
                <w:color w:val="FFFFFF" w:themeColor="background1"/>
                <w:szCs w:val="18"/>
              </w:rPr>
            </w:pPr>
            <w:r w:rsidRPr="00AE3277">
              <w:rPr>
                <w:i/>
                <w:iCs/>
                <w:color w:val="FFFFFF" w:themeColor="background1"/>
                <w:szCs w:val="18"/>
              </w:rPr>
              <w:t>Inschrijver heeft kennis van en ervaring met het uitvoeren van arbodienstverlening in een Voortgezet Onderwijs omgeving</w:t>
            </w:r>
            <w:r w:rsidR="00027736" w:rsidRPr="00AE3277">
              <w:rPr>
                <w:rFonts w:cs="Tahoma"/>
                <w:b/>
                <w:bCs/>
                <w:i/>
                <w:iCs/>
                <w:color w:val="FFFFFF" w:themeColor="background1"/>
                <w:szCs w:val="18"/>
              </w:rPr>
              <w:t xml:space="preserve"> </w:t>
            </w:r>
          </w:p>
        </w:tc>
      </w:tr>
      <w:tr w:rsidR="00542AFD" w:rsidRPr="00542AFD" w14:paraId="05B66C1F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1D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Naam organisatie referentie</w:t>
            </w:r>
          </w:p>
        </w:tc>
        <w:tc>
          <w:tcPr>
            <w:tcW w:w="5972" w:type="dxa"/>
            <w:shd w:val="clear" w:color="auto" w:fill="auto"/>
          </w:tcPr>
          <w:p w14:paraId="05B66C1E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542AFD" w:rsidRPr="00542AFD" w14:paraId="05B66C22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20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Adres / plaats</w:t>
            </w:r>
          </w:p>
        </w:tc>
        <w:tc>
          <w:tcPr>
            <w:tcW w:w="5972" w:type="dxa"/>
            <w:shd w:val="clear" w:color="auto" w:fill="auto"/>
          </w:tcPr>
          <w:p w14:paraId="05B66C21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542AFD" w:rsidRPr="00542AFD" w14:paraId="05B66C25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23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Contactpersoon</w:t>
            </w:r>
          </w:p>
        </w:tc>
        <w:tc>
          <w:tcPr>
            <w:tcW w:w="5972" w:type="dxa"/>
            <w:shd w:val="clear" w:color="auto" w:fill="auto"/>
          </w:tcPr>
          <w:p w14:paraId="05B66C24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AE3277" w:rsidRPr="00542AFD" w14:paraId="5E547568" w14:textId="77777777" w:rsidTr="00AE3277">
        <w:trPr>
          <w:cantSplit/>
        </w:trPr>
        <w:tc>
          <w:tcPr>
            <w:tcW w:w="3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0E88161" w14:textId="77777777" w:rsidR="00AE3277" w:rsidRPr="00542AFD" w:rsidRDefault="00AE3277" w:rsidP="002B2CCA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Telefoon contactpersoon</w:t>
            </w:r>
          </w:p>
        </w:tc>
        <w:tc>
          <w:tcPr>
            <w:tcW w:w="59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2B82AF3" w14:textId="77777777" w:rsidR="00AE3277" w:rsidRPr="00542AFD" w:rsidRDefault="00AE3277" w:rsidP="002B2CCA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542AFD" w:rsidRPr="00542AFD" w14:paraId="05B66C28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26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Uitvoering als Hoofdaannemer</w:t>
            </w:r>
          </w:p>
        </w:tc>
        <w:tc>
          <w:tcPr>
            <w:tcW w:w="5972" w:type="dxa"/>
            <w:shd w:val="clear" w:color="auto" w:fill="auto"/>
          </w:tcPr>
          <w:p w14:paraId="05B66C27" w14:textId="1F53989F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Ja / neen</w:t>
            </w:r>
          </w:p>
        </w:tc>
      </w:tr>
      <w:tr w:rsidR="00542AFD" w:rsidRPr="00542AFD" w14:paraId="05B66C2B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29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Gebruik van Onderaannemer(s)</w:t>
            </w:r>
          </w:p>
        </w:tc>
        <w:tc>
          <w:tcPr>
            <w:tcW w:w="5972" w:type="dxa"/>
            <w:shd w:val="clear" w:color="auto" w:fill="auto"/>
          </w:tcPr>
          <w:p w14:paraId="05B66C2A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Ja / neen*</w:t>
            </w:r>
          </w:p>
        </w:tc>
      </w:tr>
      <w:tr w:rsidR="00AE3277" w:rsidRPr="00542AFD" w14:paraId="05B66C35" w14:textId="77777777" w:rsidTr="0063122D">
        <w:trPr>
          <w:cantSplit/>
        </w:trPr>
        <w:tc>
          <w:tcPr>
            <w:tcW w:w="3170" w:type="dxa"/>
            <w:shd w:val="clear" w:color="auto" w:fill="auto"/>
          </w:tcPr>
          <w:p w14:paraId="05B66C31" w14:textId="7407B95B" w:rsidR="00AE3277" w:rsidRPr="00542AFD" w:rsidRDefault="00AE3277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Uitvoeringsperiode</w:t>
            </w:r>
          </w:p>
        </w:tc>
        <w:tc>
          <w:tcPr>
            <w:tcW w:w="5972" w:type="dxa"/>
            <w:shd w:val="clear" w:color="auto" w:fill="auto"/>
          </w:tcPr>
          <w:p w14:paraId="05B66C34" w14:textId="23F6C79B" w:rsidR="00AE3277" w:rsidRPr="00542AFD" w:rsidRDefault="00AE3277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542AFD" w:rsidRPr="00542AFD" w14:paraId="05B66C42" w14:textId="77777777" w:rsidTr="00542AFD">
        <w:trPr>
          <w:cantSplit/>
        </w:trPr>
        <w:tc>
          <w:tcPr>
            <w:tcW w:w="3170" w:type="dxa"/>
            <w:shd w:val="clear" w:color="auto" w:fill="auto"/>
          </w:tcPr>
          <w:p w14:paraId="05B66C3C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542AFD">
              <w:rPr>
                <w:rFonts w:cs="Tahoma"/>
                <w:szCs w:val="18"/>
              </w:rPr>
              <w:t>Projectomschrijving</w:t>
            </w:r>
          </w:p>
          <w:p w14:paraId="05B66C3D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  <w:tc>
          <w:tcPr>
            <w:tcW w:w="5972" w:type="dxa"/>
            <w:shd w:val="clear" w:color="auto" w:fill="auto"/>
          </w:tcPr>
          <w:p w14:paraId="05B66C3E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14:paraId="05B66C3F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14:paraId="05B66C40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14:paraId="05B66C41" w14:textId="77777777" w:rsidR="00027736" w:rsidRPr="00542AFD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</w:tbl>
    <w:p w14:paraId="05B66C95" w14:textId="7969DEA3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5B66C96" w14:textId="77777777" w:rsidR="0058262E" w:rsidRDefault="0058262E" w:rsidP="0058262E"/>
    <w:p w14:paraId="747F5B25" w14:textId="77777777" w:rsidR="00542AFD" w:rsidRDefault="00542AFD"/>
    <w:sectPr w:rsidR="00542AFD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F3639" w14:textId="77777777" w:rsidR="00D16015" w:rsidRDefault="00D16015" w:rsidP="002A76A7">
      <w:pPr>
        <w:spacing w:line="240" w:lineRule="auto"/>
      </w:pPr>
      <w:r>
        <w:separator/>
      </w:r>
    </w:p>
  </w:endnote>
  <w:endnote w:type="continuationSeparator" w:id="0">
    <w:p w14:paraId="3EE2ABC7" w14:textId="77777777" w:rsidR="00D16015" w:rsidRDefault="00D16015" w:rsidP="002A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58BD0" w14:textId="77777777" w:rsidR="00D16015" w:rsidRDefault="00D16015" w:rsidP="002A76A7">
      <w:pPr>
        <w:spacing w:line="240" w:lineRule="auto"/>
      </w:pPr>
      <w:r>
        <w:separator/>
      </w:r>
    </w:p>
  </w:footnote>
  <w:footnote w:type="continuationSeparator" w:id="0">
    <w:p w14:paraId="5DB998A3" w14:textId="77777777" w:rsidR="00D16015" w:rsidRDefault="00D16015" w:rsidP="002A7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10505"/>
    <w:rsid w:val="001E02D3"/>
    <w:rsid w:val="002A76A7"/>
    <w:rsid w:val="002B5614"/>
    <w:rsid w:val="002D4372"/>
    <w:rsid w:val="00343845"/>
    <w:rsid w:val="003479C7"/>
    <w:rsid w:val="00390E09"/>
    <w:rsid w:val="004C211C"/>
    <w:rsid w:val="004D5A0D"/>
    <w:rsid w:val="00542AF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661A5"/>
    <w:rsid w:val="00AE3277"/>
    <w:rsid w:val="00AE391C"/>
    <w:rsid w:val="00B56890"/>
    <w:rsid w:val="00B937E7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16015"/>
    <w:rsid w:val="00E12D10"/>
    <w:rsid w:val="00E37CEF"/>
    <w:rsid w:val="00EB1CF3"/>
    <w:rsid w:val="00EC08F3"/>
    <w:rsid w:val="00EC0DD8"/>
    <w:rsid w:val="00EF0C92"/>
    <w:rsid w:val="00F053E9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66C18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uiPriority w:val="99"/>
    <w:qFormat/>
    <w:rsid w:val="00C94058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uiPriority w:val="99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C5547E493C945A2F65B61B5E461F0" ma:contentTypeVersion="12" ma:contentTypeDescription="Een nieuw document maken." ma:contentTypeScope="" ma:versionID="33c93e813a6b1f69e8895e1f51e45250">
  <xsd:schema xmlns:xsd="http://www.w3.org/2001/XMLSchema" xmlns:xs="http://www.w3.org/2001/XMLSchema" xmlns:p="http://schemas.microsoft.com/office/2006/metadata/properties" xmlns:ns1="http://schemas.microsoft.com/sharepoint/v3" xmlns:ns2="6ed0541b-cb2b-4235-b290-540da7b5c814" xmlns:ns3="d53c3cd5-66ae-4a6a-a38f-0a937aa2f05e" targetNamespace="http://schemas.microsoft.com/office/2006/metadata/properties" ma:root="true" ma:fieldsID="138f668be3bfc6046a4bc3afdfccc0d0" ns1:_="" ns2:_="" ns3:_="">
    <xsd:import namespace="http://schemas.microsoft.com/sharepoint/v3"/>
    <xsd:import namespace="6ed0541b-cb2b-4235-b290-540da7b5c814"/>
    <xsd:import namespace="d53c3cd5-66ae-4a6a-a38f-0a937aa2f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541b-cb2b-4235-b290-540da7b5c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3cd5-66ae-4a6a-a38f-0a937aa2f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59FC77-4285-470C-84CF-1EF7EA84A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d0541b-cb2b-4235-b290-540da7b5c814"/>
    <ds:schemaRef ds:uri="d53c3cd5-66ae-4a6a-a38f-0a937aa2f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Feddes, Jacomijn</cp:lastModifiedBy>
  <cp:revision>8</cp:revision>
  <cp:lastPrinted>2013-03-20T18:29:00Z</cp:lastPrinted>
  <dcterms:created xsi:type="dcterms:W3CDTF">2020-12-16T07:21:00Z</dcterms:created>
  <dcterms:modified xsi:type="dcterms:W3CDTF">2020-12-16T07:29:00Z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0x01010004FC5547E493C945A2F65B61B5E461F0</vt:lpwstr>
  </property>
  <property fmtid="{D5CDD505-2E9C-101B-9397-08002B2CF9AE}" pid="3" name="Order">
    <vt:r8>604400</vt:r8>
  </property>
  <property fmtid="{D5CDD505-2E9C-101B-9397-08002B2CF9AE}" pid="4" name="MSIP_Label_415030db-5b96-4a80-bef5-9bbf300e0d2e_Enabled">
    <vt:lpwstr>True</vt:lpwstr>
  </property>
  <property fmtid="{D5CDD505-2E9C-101B-9397-08002B2CF9AE}" pid="5" name="MSIP_Label_415030db-5b96-4a80-bef5-9bbf300e0d2e_SiteId">
    <vt:lpwstr>9e9002aa-e50e-44b8-bb7a-021d21198024</vt:lpwstr>
  </property>
  <property fmtid="{D5CDD505-2E9C-101B-9397-08002B2CF9AE}" pid="6" name="MSIP_Label_415030db-5b96-4a80-bef5-9bbf300e0d2e_Owner">
    <vt:lpwstr>jg.feddes@omo.nl</vt:lpwstr>
  </property>
  <property fmtid="{D5CDD505-2E9C-101B-9397-08002B2CF9AE}" pid="7" name="MSIP_Label_415030db-5b96-4a80-bef5-9bbf300e0d2e_SetDate">
    <vt:lpwstr>2020-12-16T07:20:59.9450047Z</vt:lpwstr>
  </property>
  <property fmtid="{D5CDD505-2E9C-101B-9397-08002B2CF9AE}" pid="8" name="MSIP_Label_415030db-5b96-4a80-bef5-9bbf300e0d2e_Name">
    <vt:lpwstr>Algemeen</vt:lpwstr>
  </property>
  <property fmtid="{D5CDD505-2E9C-101B-9397-08002B2CF9AE}" pid="9" name="MSIP_Label_415030db-5b96-4a80-bef5-9bbf300e0d2e_Application">
    <vt:lpwstr>Microsoft Azure Information Protection</vt:lpwstr>
  </property>
  <property fmtid="{D5CDD505-2E9C-101B-9397-08002B2CF9AE}" pid="10" name="MSIP_Label_415030db-5b96-4a80-bef5-9bbf300e0d2e_ActionId">
    <vt:lpwstr>5137aca1-7115-45e4-a1f9-953d122bcb1a</vt:lpwstr>
  </property>
  <property fmtid="{D5CDD505-2E9C-101B-9397-08002B2CF9AE}" pid="11" name="MSIP_Label_415030db-5b96-4a80-bef5-9bbf300e0d2e_Extended_MSFT_Method">
    <vt:lpwstr>Automatic</vt:lpwstr>
  </property>
  <property fmtid="{D5CDD505-2E9C-101B-9397-08002B2CF9AE}" pid="12" name="Sensitivity">
    <vt:lpwstr>Algemeen</vt:lpwstr>
  </property>
</Properties>
</file>