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7F1EF" w14:textId="77777777" w:rsidR="00306D60" w:rsidRPr="007727B9" w:rsidRDefault="008C281D" w:rsidP="00677F84">
      <w:pPr>
        <w:pStyle w:val="Huisstijl-Titel"/>
        <w:rPr>
          <w:sz w:val="30"/>
          <w:szCs w:val="30"/>
        </w:rPr>
      </w:pPr>
      <w:r w:rsidRPr="007727B9">
        <w:rPr>
          <w:sz w:val="30"/>
          <w:szCs w:val="30"/>
        </w:rPr>
        <w:t>Marktconsultatie</w:t>
      </w:r>
      <w:r w:rsidR="00DD51C2" w:rsidRPr="007727B9">
        <w:rPr>
          <w:sz w:val="30"/>
          <w:szCs w:val="30"/>
        </w:rPr>
        <w:t>document</w:t>
      </w:r>
      <w:r w:rsidR="00612070" w:rsidRPr="007727B9">
        <w:rPr>
          <w:sz w:val="30"/>
          <w:szCs w:val="30"/>
        </w:rPr>
        <w:t xml:space="preserve"> </w:t>
      </w:r>
    </w:p>
    <w:p w14:paraId="6B094958" w14:textId="77777777" w:rsidR="00306D60" w:rsidRDefault="00306D60" w:rsidP="00677F84">
      <w:pPr>
        <w:pStyle w:val="Huisstijl-Titel"/>
      </w:pPr>
    </w:p>
    <w:p w14:paraId="5E4FA7E8" w14:textId="4AEC767F" w:rsidR="00DD51C2" w:rsidRDefault="00306D60" w:rsidP="00677F84">
      <w:pPr>
        <w:pStyle w:val="Huisstijl-Titel"/>
      </w:pPr>
      <w:r>
        <w:t xml:space="preserve">Ten behoeve van </w:t>
      </w:r>
      <w:r w:rsidR="00BA14AB" w:rsidRPr="00612070">
        <w:t>Onder</w:t>
      </w:r>
      <w:r w:rsidR="00BA14AB">
        <w:t>houd Dynamisch Verkeers</w:t>
      </w:r>
      <w:r w:rsidR="001E0902">
        <w:t>m</w:t>
      </w:r>
      <w:r w:rsidR="00BA14AB">
        <w:t>anageme</w:t>
      </w:r>
      <w:r w:rsidR="00BA14AB" w:rsidRPr="00612070">
        <w:t>nt</w:t>
      </w:r>
      <w:r w:rsidR="00BA14AB">
        <w:t xml:space="preserve"> </w:t>
      </w:r>
      <w:r w:rsidR="002E0494">
        <w:t xml:space="preserve">Wegkant voor de regio </w:t>
      </w:r>
      <w:r w:rsidR="00BA14AB">
        <w:t>West-Nederland Noord (ODW</w:t>
      </w:r>
      <w:r w:rsidR="002E0494">
        <w:t>-</w:t>
      </w:r>
      <w:r w:rsidR="00612070">
        <w:t xml:space="preserve"> WNN</w:t>
      </w:r>
      <w:r w:rsidR="00BA14AB">
        <w:t>)</w:t>
      </w:r>
    </w:p>
    <w:p w14:paraId="30E961B3" w14:textId="77777777" w:rsidR="00DD51C2" w:rsidRDefault="00DD51C2" w:rsidP="00677F84"/>
    <w:p w14:paraId="0455D185" w14:textId="77777777" w:rsidR="00306D60" w:rsidRDefault="00841110" w:rsidP="00677F84">
      <w:r>
        <w:rPr>
          <w:noProof/>
        </w:rPr>
        <w:drawing>
          <wp:inline distT="0" distB="0" distL="0" distR="0" wp14:anchorId="5C8BBEE9" wp14:editId="7827E228">
            <wp:extent cx="5187950" cy="2778018"/>
            <wp:effectExtent l="0" t="0" r="0" b="3810"/>
            <wp:docPr id="7" name="Afbeelding 7" descr="C:\Users\larosr\AppData\Local\Microsoft\Windows\INetCache\Content.Word\58ad9fc617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osr\AppData\Local\Microsoft\Windows\INetCache\Content.Word\58ad9fc6170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2769" cy="2780598"/>
                    </a:xfrm>
                    <a:prstGeom prst="rect">
                      <a:avLst/>
                    </a:prstGeom>
                    <a:noFill/>
                    <a:ln>
                      <a:noFill/>
                    </a:ln>
                  </pic:spPr>
                </pic:pic>
              </a:graphicData>
            </a:graphic>
          </wp:inline>
        </w:drawing>
      </w:r>
    </w:p>
    <w:p w14:paraId="6B538559" w14:textId="77777777" w:rsidR="00306D60" w:rsidRDefault="00306D60" w:rsidP="00677F84"/>
    <w:p w14:paraId="7E2FA3B6" w14:textId="77777777" w:rsidR="00306D60" w:rsidRDefault="00306D60" w:rsidP="00677F84">
      <w:pPr>
        <w:rPr>
          <w:b/>
          <w:sz w:val="20"/>
          <w:szCs w:val="20"/>
        </w:rPr>
      </w:pPr>
    </w:p>
    <w:p w14:paraId="04A86B0A" w14:textId="77777777" w:rsidR="00306D60" w:rsidRDefault="00306D60" w:rsidP="00677F84">
      <w:pPr>
        <w:rPr>
          <w:b/>
          <w:sz w:val="20"/>
          <w:szCs w:val="20"/>
        </w:rPr>
      </w:pPr>
    </w:p>
    <w:p w14:paraId="4C1F2417" w14:textId="77777777" w:rsidR="00306D60" w:rsidRDefault="00306D60" w:rsidP="00677F84">
      <w:pPr>
        <w:rPr>
          <w:b/>
          <w:sz w:val="20"/>
          <w:szCs w:val="20"/>
        </w:rPr>
      </w:pPr>
    </w:p>
    <w:p w14:paraId="61B86ECE" w14:textId="77777777" w:rsidR="00DD51C2" w:rsidRDefault="00DD51C2" w:rsidP="00677F84">
      <w:pPr>
        <w:rPr>
          <w:b/>
          <w:sz w:val="20"/>
          <w:szCs w:val="20"/>
        </w:rPr>
      </w:pPr>
      <w:r w:rsidRPr="00FD43A7">
        <w:rPr>
          <w:b/>
          <w:sz w:val="20"/>
          <w:szCs w:val="20"/>
        </w:rPr>
        <w:t>Colofon</w:t>
      </w:r>
    </w:p>
    <w:p w14:paraId="7B7FB69D" w14:textId="77777777" w:rsidR="00DD51C2" w:rsidRPr="00FD43A7" w:rsidRDefault="00DD51C2" w:rsidP="00677F84">
      <w:pPr>
        <w:rPr>
          <w:b/>
          <w:sz w:val="20"/>
          <w:szCs w:val="20"/>
        </w:rPr>
      </w:pPr>
    </w:p>
    <w:tbl>
      <w:tblPr>
        <w:tblW w:w="0" w:type="auto"/>
        <w:tblCellMar>
          <w:left w:w="0" w:type="dxa"/>
          <w:right w:w="0" w:type="dxa"/>
        </w:tblCellMar>
        <w:tblLook w:val="00A0" w:firstRow="1" w:lastRow="0" w:firstColumn="1" w:lastColumn="0" w:noHBand="0" w:noVBand="0"/>
      </w:tblPr>
      <w:tblGrid>
        <w:gridCol w:w="2268"/>
        <w:gridCol w:w="5441"/>
      </w:tblGrid>
      <w:tr w:rsidR="00DD51C2" w14:paraId="7253028B" w14:textId="77777777" w:rsidTr="00411D8A">
        <w:tc>
          <w:tcPr>
            <w:tcW w:w="2268" w:type="dxa"/>
          </w:tcPr>
          <w:p w14:paraId="6D8DA6CF" w14:textId="77777777" w:rsidR="00DD51C2" w:rsidRPr="00C059CE" w:rsidRDefault="00DD51C2" w:rsidP="00677F84">
            <w:pPr>
              <w:pStyle w:val="broodtekst"/>
            </w:pPr>
            <w:r w:rsidRPr="00C059CE">
              <w:rPr>
                <w:szCs w:val="18"/>
              </w:rPr>
              <w:t>Uitgegeven door</w:t>
            </w:r>
          </w:p>
        </w:tc>
        <w:tc>
          <w:tcPr>
            <w:tcW w:w="5441" w:type="dxa"/>
          </w:tcPr>
          <w:p w14:paraId="6E45441D" w14:textId="77777777" w:rsidR="00DD51C2" w:rsidRPr="00C059CE" w:rsidRDefault="00DD51C2" w:rsidP="00677F84">
            <w:pPr>
              <w:pStyle w:val="Huisstijl-Colofon"/>
            </w:pPr>
            <w:r w:rsidRPr="00C059CE">
              <w:rPr>
                <w:szCs w:val="22"/>
              </w:rPr>
              <w:t>InkoopCentrum IV</w:t>
            </w:r>
          </w:p>
        </w:tc>
      </w:tr>
      <w:tr w:rsidR="00DD51C2" w14:paraId="7D45D18C" w14:textId="77777777" w:rsidTr="00411D8A">
        <w:tc>
          <w:tcPr>
            <w:tcW w:w="2268" w:type="dxa"/>
          </w:tcPr>
          <w:p w14:paraId="759591FE" w14:textId="77777777" w:rsidR="00DD51C2" w:rsidRPr="00C059CE" w:rsidRDefault="00DD51C2" w:rsidP="00677F84">
            <w:pPr>
              <w:pStyle w:val="broodtekst"/>
              <w:rPr>
                <w:szCs w:val="18"/>
              </w:rPr>
            </w:pPr>
            <w:r w:rsidRPr="00C059CE">
              <w:rPr>
                <w:szCs w:val="18"/>
              </w:rPr>
              <w:t>Informatie</w:t>
            </w:r>
          </w:p>
        </w:tc>
        <w:tc>
          <w:tcPr>
            <w:tcW w:w="5441" w:type="dxa"/>
          </w:tcPr>
          <w:p w14:paraId="060EB516" w14:textId="34548F3C" w:rsidR="00DD51C2" w:rsidRPr="00C059CE" w:rsidRDefault="00974BDE" w:rsidP="003607A4">
            <w:pPr>
              <w:pStyle w:val="Huisstijl-Colofon"/>
            </w:pPr>
            <w:hyperlink r:id="rId12" w:tooltip="mailto:inkoopcentrum-iv@rws.nl" w:history="1">
              <w:r w:rsidR="003607A4" w:rsidRPr="00C059CE">
                <w:rPr>
                  <w:rStyle w:val="Hyperlink"/>
                  <w:bCs/>
                  <w:szCs w:val="18"/>
                </w:rPr>
                <w:t>inkoopcentrum-iv@rws.nl</w:t>
              </w:r>
            </w:hyperlink>
          </w:p>
        </w:tc>
      </w:tr>
      <w:tr w:rsidR="00DD51C2" w14:paraId="79CCEBFD" w14:textId="77777777" w:rsidTr="00411D8A">
        <w:tc>
          <w:tcPr>
            <w:tcW w:w="2268" w:type="dxa"/>
          </w:tcPr>
          <w:p w14:paraId="7A84EFC7" w14:textId="77777777" w:rsidR="00DD51C2" w:rsidRPr="00C059CE" w:rsidRDefault="00DD51C2" w:rsidP="00677F84">
            <w:pPr>
              <w:pStyle w:val="broodtekst"/>
              <w:rPr>
                <w:szCs w:val="18"/>
              </w:rPr>
            </w:pPr>
            <w:r w:rsidRPr="00C059CE">
              <w:rPr>
                <w:szCs w:val="18"/>
              </w:rPr>
              <w:t>Uitgevoerd door</w:t>
            </w:r>
          </w:p>
        </w:tc>
        <w:tc>
          <w:tcPr>
            <w:tcW w:w="5441" w:type="dxa"/>
          </w:tcPr>
          <w:p w14:paraId="58EF9250" w14:textId="77777777" w:rsidR="00DD51C2" w:rsidRPr="00C059CE" w:rsidRDefault="00FA175A" w:rsidP="00677F84">
            <w:pPr>
              <w:pStyle w:val="Huisstijl-Colofon"/>
            </w:pPr>
            <w:r w:rsidRPr="00C059CE">
              <w:rPr>
                <w:szCs w:val="22"/>
              </w:rPr>
              <w:t>Projectteam ODW WNN</w:t>
            </w:r>
          </w:p>
        </w:tc>
      </w:tr>
      <w:tr w:rsidR="00DD51C2" w14:paraId="616B35DC" w14:textId="77777777" w:rsidTr="00411D8A">
        <w:tc>
          <w:tcPr>
            <w:tcW w:w="2268" w:type="dxa"/>
          </w:tcPr>
          <w:p w14:paraId="45863C73" w14:textId="77777777" w:rsidR="00DD51C2" w:rsidRPr="00C059CE" w:rsidRDefault="00DD51C2" w:rsidP="00677F84">
            <w:pPr>
              <w:pStyle w:val="broodtekst"/>
              <w:rPr>
                <w:szCs w:val="18"/>
              </w:rPr>
            </w:pPr>
            <w:r w:rsidRPr="00C059CE">
              <w:rPr>
                <w:szCs w:val="18"/>
              </w:rPr>
              <w:t>Datum</w:t>
            </w:r>
          </w:p>
        </w:tc>
        <w:tc>
          <w:tcPr>
            <w:tcW w:w="5441" w:type="dxa"/>
          </w:tcPr>
          <w:p w14:paraId="49C9E536" w14:textId="016EA8B8" w:rsidR="00DD51C2" w:rsidRPr="00C059CE" w:rsidRDefault="005365E7" w:rsidP="00677F84">
            <w:pPr>
              <w:pStyle w:val="Huisstijl-Colofon"/>
            </w:pPr>
            <w:r>
              <w:t>15</w:t>
            </w:r>
            <w:r w:rsidR="00C803EA">
              <w:t xml:space="preserve"> december</w:t>
            </w:r>
            <w:r w:rsidR="00306D60">
              <w:t xml:space="preserve"> 2020</w:t>
            </w:r>
          </w:p>
        </w:tc>
      </w:tr>
      <w:tr w:rsidR="00DD51C2" w14:paraId="28D47467" w14:textId="77777777" w:rsidTr="00C059CE">
        <w:trPr>
          <w:trHeight w:val="66"/>
        </w:trPr>
        <w:tc>
          <w:tcPr>
            <w:tcW w:w="2268" w:type="dxa"/>
          </w:tcPr>
          <w:p w14:paraId="68FE32AE" w14:textId="77777777" w:rsidR="00DD51C2" w:rsidRPr="00C059CE" w:rsidRDefault="00DD51C2" w:rsidP="00677F84">
            <w:pPr>
              <w:pStyle w:val="broodtekst"/>
              <w:rPr>
                <w:szCs w:val="18"/>
              </w:rPr>
            </w:pPr>
            <w:r w:rsidRPr="00C059CE">
              <w:rPr>
                <w:szCs w:val="18"/>
              </w:rPr>
              <w:t>Status</w:t>
            </w:r>
          </w:p>
        </w:tc>
        <w:tc>
          <w:tcPr>
            <w:tcW w:w="5441" w:type="dxa"/>
          </w:tcPr>
          <w:p w14:paraId="7AEB1D6A" w14:textId="622A4028" w:rsidR="00DD51C2" w:rsidRPr="00C059CE" w:rsidRDefault="005365E7" w:rsidP="00677F84">
            <w:pPr>
              <w:pStyle w:val="Huisstijl-Colofon"/>
            </w:pPr>
            <w:r>
              <w:t>Definitief</w:t>
            </w:r>
          </w:p>
        </w:tc>
      </w:tr>
      <w:tr w:rsidR="00DD51C2" w14:paraId="525647B7" w14:textId="77777777" w:rsidTr="00306D60">
        <w:tc>
          <w:tcPr>
            <w:tcW w:w="2268" w:type="dxa"/>
            <w:shd w:val="clear" w:color="auto" w:fill="auto"/>
          </w:tcPr>
          <w:p w14:paraId="798267DC" w14:textId="77777777" w:rsidR="00DD51C2" w:rsidRPr="00306D60" w:rsidRDefault="00DD51C2" w:rsidP="00677F84">
            <w:pPr>
              <w:pStyle w:val="broodtekst"/>
              <w:rPr>
                <w:szCs w:val="18"/>
              </w:rPr>
            </w:pPr>
            <w:r w:rsidRPr="00306D60">
              <w:rPr>
                <w:szCs w:val="18"/>
              </w:rPr>
              <w:t>Versienummer</w:t>
            </w:r>
          </w:p>
        </w:tc>
        <w:tc>
          <w:tcPr>
            <w:tcW w:w="5441" w:type="dxa"/>
            <w:shd w:val="clear" w:color="auto" w:fill="auto"/>
          </w:tcPr>
          <w:p w14:paraId="1AD757F6" w14:textId="5380F157" w:rsidR="00DD51C2" w:rsidRPr="00306D60" w:rsidRDefault="005365E7" w:rsidP="00C803EA">
            <w:pPr>
              <w:pStyle w:val="Huisstijl-Colofon"/>
            </w:pPr>
            <w:r>
              <w:t>1.0</w:t>
            </w:r>
          </w:p>
        </w:tc>
      </w:tr>
    </w:tbl>
    <w:p w14:paraId="530A1F08" w14:textId="77777777" w:rsidR="00DD51C2" w:rsidRDefault="00DD51C2" w:rsidP="00677F84">
      <w:pPr>
        <w:rPr>
          <w:sz w:val="20"/>
          <w:szCs w:val="20"/>
          <w:highlight w:val="green"/>
        </w:rPr>
      </w:pPr>
    </w:p>
    <w:p w14:paraId="465550CB" w14:textId="77777777" w:rsidR="00DD51C2" w:rsidRDefault="00DD51C2" w:rsidP="00677F84">
      <w:pPr>
        <w:spacing w:line="240" w:lineRule="auto"/>
        <w:rPr>
          <w:rFonts w:cs="Arial"/>
          <w:b/>
          <w:bCs/>
          <w:kern w:val="32"/>
          <w:sz w:val="20"/>
          <w:szCs w:val="18"/>
        </w:rPr>
      </w:pPr>
      <w:r>
        <w:br w:type="page"/>
      </w:r>
    </w:p>
    <w:p w14:paraId="5209623F" w14:textId="77777777" w:rsidR="00DD51C2" w:rsidRPr="00913830" w:rsidRDefault="00DD51C2" w:rsidP="00EE357C">
      <w:pPr>
        <w:pStyle w:val="Kopvaninhoudsopgave"/>
        <w:tabs>
          <w:tab w:val="left" w:pos="3000"/>
        </w:tabs>
        <w:rPr>
          <w:rStyle w:val="Kop1Char"/>
          <w:color w:val="auto"/>
          <w:sz w:val="20"/>
        </w:rPr>
      </w:pPr>
      <w:bookmarkStart w:id="0" w:name="_Toc58925459"/>
      <w:r w:rsidRPr="005963A3">
        <w:rPr>
          <w:rStyle w:val="Kop1Char"/>
          <w:b/>
          <w:color w:val="auto"/>
          <w:sz w:val="20"/>
        </w:rPr>
        <w:lastRenderedPageBreak/>
        <w:t>Inhoud</w:t>
      </w:r>
      <w:bookmarkEnd w:id="0"/>
      <w:r w:rsidR="00EE357C">
        <w:rPr>
          <w:rStyle w:val="Kop1Char"/>
          <w:b/>
          <w:color w:val="auto"/>
          <w:sz w:val="20"/>
        </w:rPr>
        <w:tab/>
      </w:r>
    </w:p>
    <w:p w14:paraId="57C45BE3" w14:textId="0ECB4698" w:rsidR="001C156F" w:rsidRDefault="00DD51C2">
      <w:pPr>
        <w:pStyle w:val="Inhopg1"/>
        <w:rPr>
          <w:rFonts w:asciiTheme="minorHAnsi" w:eastAsiaTheme="minorEastAsia" w:hAnsiTheme="minorHAnsi" w:cstheme="minorBidi"/>
          <w:b w:val="0"/>
          <w:noProof/>
          <w:sz w:val="22"/>
          <w:szCs w:val="22"/>
        </w:rPr>
      </w:pPr>
      <w:r w:rsidRPr="00C803EA">
        <w:rPr>
          <w:b w:val="0"/>
        </w:rPr>
        <w:fldChar w:fldCharType="begin"/>
      </w:r>
      <w:r w:rsidRPr="00C803EA">
        <w:rPr>
          <w:b w:val="0"/>
        </w:rPr>
        <w:instrText xml:space="preserve"> TOC \o "1-3" \h \z \u </w:instrText>
      </w:r>
      <w:r w:rsidRPr="00C803EA">
        <w:rPr>
          <w:b w:val="0"/>
        </w:rPr>
        <w:fldChar w:fldCharType="separate"/>
      </w:r>
      <w:hyperlink w:anchor="_Toc58925459" w:history="1">
        <w:r w:rsidR="001C156F" w:rsidRPr="00E7666B">
          <w:rPr>
            <w:rStyle w:val="Hyperlink"/>
            <w:rFonts w:eastAsia="Times New Roman"/>
            <w:noProof/>
          </w:rPr>
          <w:t>Inhoud</w:t>
        </w:r>
        <w:r w:rsidR="001C156F">
          <w:rPr>
            <w:noProof/>
            <w:webHidden/>
          </w:rPr>
          <w:tab/>
        </w:r>
        <w:r w:rsidR="001C156F">
          <w:rPr>
            <w:noProof/>
            <w:webHidden/>
          </w:rPr>
          <w:fldChar w:fldCharType="begin"/>
        </w:r>
        <w:r w:rsidR="001C156F">
          <w:rPr>
            <w:noProof/>
            <w:webHidden/>
          </w:rPr>
          <w:instrText xml:space="preserve"> PAGEREF _Toc58925459 \h </w:instrText>
        </w:r>
        <w:r w:rsidR="001C156F">
          <w:rPr>
            <w:noProof/>
            <w:webHidden/>
          </w:rPr>
        </w:r>
        <w:r w:rsidR="001C156F">
          <w:rPr>
            <w:noProof/>
            <w:webHidden/>
          </w:rPr>
          <w:fldChar w:fldCharType="separate"/>
        </w:r>
        <w:r w:rsidR="001C156F">
          <w:rPr>
            <w:noProof/>
            <w:webHidden/>
          </w:rPr>
          <w:t>3</w:t>
        </w:r>
        <w:r w:rsidR="001C156F">
          <w:rPr>
            <w:noProof/>
            <w:webHidden/>
          </w:rPr>
          <w:fldChar w:fldCharType="end"/>
        </w:r>
      </w:hyperlink>
    </w:p>
    <w:p w14:paraId="2305FDF1" w14:textId="13369DB9" w:rsidR="001C156F" w:rsidRDefault="00974BDE">
      <w:pPr>
        <w:pStyle w:val="Inhopg1"/>
        <w:rPr>
          <w:rFonts w:asciiTheme="minorHAnsi" w:eastAsiaTheme="minorEastAsia" w:hAnsiTheme="minorHAnsi" w:cstheme="minorBidi"/>
          <w:b w:val="0"/>
          <w:noProof/>
          <w:sz w:val="22"/>
          <w:szCs w:val="22"/>
        </w:rPr>
      </w:pPr>
      <w:hyperlink w:anchor="_Toc58925460" w:history="1">
        <w:r w:rsidR="001C156F" w:rsidRPr="00E7666B">
          <w:rPr>
            <w:rStyle w:val="Hyperlink"/>
            <w:noProof/>
          </w:rPr>
          <w:t>1. Inleiding</w:t>
        </w:r>
        <w:r w:rsidR="001C156F">
          <w:rPr>
            <w:noProof/>
            <w:webHidden/>
          </w:rPr>
          <w:tab/>
        </w:r>
        <w:r w:rsidR="001C156F">
          <w:rPr>
            <w:noProof/>
            <w:webHidden/>
          </w:rPr>
          <w:fldChar w:fldCharType="begin"/>
        </w:r>
        <w:r w:rsidR="001C156F">
          <w:rPr>
            <w:noProof/>
            <w:webHidden/>
          </w:rPr>
          <w:instrText xml:space="preserve"> PAGEREF _Toc58925460 \h </w:instrText>
        </w:r>
        <w:r w:rsidR="001C156F">
          <w:rPr>
            <w:noProof/>
            <w:webHidden/>
          </w:rPr>
        </w:r>
        <w:r w:rsidR="001C156F">
          <w:rPr>
            <w:noProof/>
            <w:webHidden/>
          </w:rPr>
          <w:fldChar w:fldCharType="separate"/>
        </w:r>
        <w:r w:rsidR="001C156F">
          <w:rPr>
            <w:noProof/>
            <w:webHidden/>
          </w:rPr>
          <w:t>4</w:t>
        </w:r>
        <w:r w:rsidR="001C156F">
          <w:rPr>
            <w:noProof/>
            <w:webHidden/>
          </w:rPr>
          <w:fldChar w:fldCharType="end"/>
        </w:r>
      </w:hyperlink>
    </w:p>
    <w:p w14:paraId="37EBBE4C" w14:textId="495801A6" w:rsidR="001C156F" w:rsidRDefault="00974BDE">
      <w:pPr>
        <w:pStyle w:val="Inhopg2"/>
        <w:rPr>
          <w:rFonts w:asciiTheme="minorHAnsi" w:eastAsiaTheme="minorEastAsia" w:hAnsiTheme="minorHAnsi" w:cstheme="minorBidi"/>
          <w:sz w:val="22"/>
          <w:szCs w:val="22"/>
        </w:rPr>
      </w:pPr>
      <w:hyperlink w:anchor="_Toc58925461" w:history="1">
        <w:r w:rsidR="001C156F" w:rsidRPr="00E7666B">
          <w:rPr>
            <w:rStyle w:val="Hyperlink"/>
            <w:b/>
          </w:rPr>
          <w:t>1.1 Aanleiding</w:t>
        </w:r>
        <w:r w:rsidR="001C156F">
          <w:rPr>
            <w:webHidden/>
          </w:rPr>
          <w:tab/>
        </w:r>
        <w:r w:rsidR="001C156F">
          <w:rPr>
            <w:webHidden/>
          </w:rPr>
          <w:fldChar w:fldCharType="begin"/>
        </w:r>
        <w:r w:rsidR="001C156F">
          <w:rPr>
            <w:webHidden/>
          </w:rPr>
          <w:instrText xml:space="preserve"> PAGEREF _Toc58925461 \h </w:instrText>
        </w:r>
        <w:r w:rsidR="001C156F">
          <w:rPr>
            <w:webHidden/>
          </w:rPr>
        </w:r>
        <w:r w:rsidR="001C156F">
          <w:rPr>
            <w:webHidden/>
          </w:rPr>
          <w:fldChar w:fldCharType="separate"/>
        </w:r>
        <w:r w:rsidR="001C156F">
          <w:rPr>
            <w:webHidden/>
          </w:rPr>
          <w:t>4</w:t>
        </w:r>
        <w:r w:rsidR="001C156F">
          <w:rPr>
            <w:webHidden/>
          </w:rPr>
          <w:fldChar w:fldCharType="end"/>
        </w:r>
      </w:hyperlink>
    </w:p>
    <w:p w14:paraId="69F048D7" w14:textId="5A554B54" w:rsidR="001C156F" w:rsidRDefault="00974BDE">
      <w:pPr>
        <w:pStyle w:val="Inhopg2"/>
        <w:rPr>
          <w:rFonts w:asciiTheme="minorHAnsi" w:eastAsiaTheme="minorEastAsia" w:hAnsiTheme="minorHAnsi" w:cstheme="minorBidi"/>
          <w:sz w:val="22"/>
          <w:szCs w:val="22"/>
        </w:rPr>
      </w:pPr>
      <w:hyperlink w:anchor="_Toc58925462" w:history="1">
        <w:r w:rsidR="001C156F" w:rsidRPr="00E7666B">
          <w:rPr>
            <w:rStyle w:val="Hyperlink"/>
            <w:b/>
          </w:rPr>
          <w:t>1.2 Doel van de Marktconsultatie</w:t>
        </w:r>
        <w:r w:rsidR="001C156F">
          <w:rPr>
            <w:webHidden/>
          </w:rPr>
          <w:tab/>
        </w:r>
        <w:r w:rsidR="001C156F">
          <w:rPr>
            <w:webHidden/>
          </w:rPr>
          <w:fldChar w:fldCharType="begin"/>
        </w:r>
        <w:r w:rsidR="001C156F">
          <w:rPr>
            <w:webHidden/>
          </w:rPr>
          <w:instrText xml:space="preserve"> PAGEREF _Toc58925462 \h </w:instrText>
        </w:r>
        <w:r w:rsidR="001C156F">
          <w:rPr>
            <w:webHidden/>
          </w:rPr>
        </w:r>
        <w:r w:rsidR="001C156F">
          <w:rPr>
            <w:webHidden/>
          </w:rPr>
          <w:fldChar w:fldCharType="separate"/>
        </w:r>
        <w:r w:rsidR="001C156F">
          <w:rPr>
            <w:webHidden/>
          </w:rPr>
          <w:t>5</w:t>
        </w:r>
        <w:r w:rsidR="001C156F">
          <w:rPr>
            <w:webHidden/>
          </w:rPr>
          <w:fldChar w:fldCharType="end"/>
        </w:r>
      </w:hyperlink>
    </w:p>
    <w:p w14:paraId="42275B23" w14:textId="39F53733" w:rsidR="001C156F" w:rsidRDefault="00974BDE">
      <w:pPr>
        <w:pStyle w:val="Inhopg2"/>
        <w:rPr>
          <w:rFonts w:asciiTheme="minorHAnsi" w:eastAsiaTheme="minorEastAsia" w:hAnsiTheme="minorHAnsi" w:cstheme="minorBidi"/>
          <w:sz w:val="22"/>
          <w:szCs w:val="22"/>
        </w:rPr>
      </w:pPr>
      <w:hyperlink w:anchor="_Toc58925463" w:history="1">
        <w:r w:rsidR="001C156F" w:rsidRPr="00E7666B">
          <w:rPr>
            <w:rStyle w:val="Hyperlink"/>
            <w:b/>
          </w:rPr>
          <w:t>1.3 Doelgroep van de Marktconsultatie</w:t>
        </w:r>
        <w:r w:rsidR="001C156F">
          <w:rPr>
            <w:webHidden/>
          </w:rPr>
          <w:tab/>
        </w:r>
        <w:r w:rsidR="001C156F">
          <w:rPr>
            <w:webHidden/>
          </w:rPr>
          <w:fldChar w:fldCharType="begin"/>
        </w:r>
        <w:r w:rsidR="001C156F">
          <w:rPr>
            <w:webHidden/>
          </w:rPr>
          <w:instrText xml:space="preserve"> PAGEREF _Toc58925463 \h </w:instrText>
        </w:r>
        <w:r w:rsidR="001C156F">
          <w:rPr>
            <w:webHidden/>
          </w:rPr>
        </w:r>
        <w:r w:rsidR="001C156F">
          <w:rPr>
            <w:webHidden/>
          </w:rPr>
          <w:fldChar w:fldCharType="separate"/>
        </w:r>
        <w:r w:rsidR="001C156F">
          <w:rPr>
            <w:webHidden/>
          </w:rPr>
          <w:t>6</w:t>
        </w:r>
        <w:r w:rsidR="001C156F">
          <w:rPr>
            <w:webHidden/>
          </w:rPr>
          <w:fldChar w:fldCharType="end"/>
        </w:r>
      </w:hyperlink>
    </w:p>
    <w:p w14:paraId="7AE0314B" w14:textId="544CB84F" w:rsidR="001C156F" w:rsidRDefault="00974BDE">
      <w:pPr>
        <w:pStyle w:val="Inhopg2"/>
        <w:rPr>
          <w:rFonts w:asciiTheme="minorHAnsi" w:eastAsiaTheme="minorEastAsia" w:hAnsiTheme="minorHAnsi" w:cstheme="minorBidi"/>
          <w:sz w:val="22"/>
          <w:szCs w:val="22"/>
        </w:rPr>
      </w:pPr>
      <w:hyperlink w:anchor="_Toc58925464" w:history="1">
        <w:r w:rsidR="001C156F" w:rsidRPr="00E7666B">
          <w:rPr>
            <w:rStyle w:val="Hyperlink"/>
            <w:b/>
          </w:rPr>
          <w:t>1.4 Aanpak van de Marktconsultatie op hoofdlijnen</w:t>
        </w:r>
        <w:r w:rsidR="001C156F">
          <w:rPr>
            <w:webHidden/>
          </w:rPr>
          <w:tab/>
        </w:r>
        <w:r w:rsidR="001C156F">
          <w:rPr>
            <w:webHidden/>
          </w:rPr>
          <w:fldChar w:fldCharType="begin"/>
        </w:r>
        <w:r w:rsidR="001C156F">
          <w:rPr>
            <w:webHidden/>
          </w:rPr>
          <w:instrText xml:space="preserve"> PAGEREF _Toc58925464 \h </w:instrText>
        </w:r>
        <w:r w:rsidR="001C156F">
          <w:rPr>
            <w:webHidden/>
          </w:rPr>
        </w:r>
        <w:r w:rsidR="001C156F">
          <w:rPr>
            <w:webHidden/>
          </w:rPr>
          <w:fldChar w:fldCharType="separate"/>
        </w:r>
        <w:r w:rsidR="001C156F">
          <w:rPr>
            <w:webHidden/>
          </w:rPr>
          <w:t>6</w:t>
        </w:r>
        <w:r w:rsidR="001C156F">
          <w:rPr>
            <w:webHidden/>
          </w:rPr>
          <w:fldChar w:fldCharType="end"/>
        </w:r>
      </w:hyperlink>
    </w:p>
    <w:p w14:paraId="05CFF373" w14:textId="2746A816" w:rsidR="001C156F" w:rsidRDefault="00974BDE">
      <w:pPr>
        <w:pStyle w:val="Inhopg2"/>
        <w:rPr>
          <w:rFonts w:asciiTheme="minorHAnsi" w:eastAsiaTheme="minorEastAsia" w:hAnsiTheme="minorHAnsi" w:cstheme="minorBidi"/>
          <w:sz w:val="22"/>
          <w:szCs w:val="22"/>
        </w:rPr>
      </w:pPr>
      <w:hyperlink w:anchor="_Toc58925465" w:history="1">
        <w:r w:rsidR="001C156F" w:rsidRPr="00E7666B">
          <w:rPr>
            <w:rStyle w:val="Hyperlink"/>
            <w:b/>
          </w:rPr>
          <w:t>1.5 Over Rijkswaterstaat</w:t>
        </w:r>
        <w:r w:rsidR="001C156F">
          <w:rPr>
            <w:webHidden/>
          </w:rPr>
          <w:tab/>
        </w:r>
        <w:r w:rsidR="001C156F">
          <w:rPr>
            <w:webHidden/>
          </w:rPr>
          <w:fldChar w:fldCharType="begin"/>
        </w:r>
        <w:r w:rsidR="001C156F">
          <w:rPr>
            <w:webHidden/>
          </w:rPr>
          <w:instrText xml:space="preserve"> PAGEREF _Toc58925465 \h </w:instrText>
        </w:r>
        <w:r w:rsidR="001C156F">
          <w:rPr>
            <w:webHidden/>
          </w:rPr>
        </w:r>
        <w:r w:rsidR="001C156F">
          <w:rPr>
            <w:webHidden/>
          </w:rPr>
          <w:fldChar w:fldCharType="separate"/>
        </w:r>
        <w:r w:rsidR="001C156F">
          <w:rPr>
            <w:webHidden/>
          </w:rPr>
          <w:t>6</w:t>
        </w:r>
        <w:r w:rsidR="001C156F">
          <w:rPr>
            <w:webHidden/>
          </w:rPr>
          <w:fldChar w:fldCharType="end"/>
        </w:r>
      </w:hyperlink>
    </w:p>
    <w:p w14:paraId="15BB3728" w14:textId="47BFE8BF" w:rsidR="001C156F" w:rsidRDefault="00974BDE">
      <w:pPr>
        <w:pStyle w:val="Inhopg2"/>
        <w:rPr>
          <w:rFonts w:asciiTheme="minorHAnsi" w:eastAsiaTheme="minorEastAsia" w:hAnsiTheme="minorHAnsi" w:cstheme="minorBidi"/>
          <w:sz w:val="22"/>
          <w:szCs w:val="22"/>
        </w:rPr>
      </w:pPr>
      <w:hyperlink w:anchor="_Toc58925466" w:history="1">
        <w:r w:rsidR="001C156F" w:rsidRPr="00E7666B">
          <w:rPr>
            <w:rStyle w:val="Hyperlink"/>
            <w:b/>
          </w:rPr>
          <w:t>1.6 Beleid</w:t>
        </w:r>
        <w:r w:rsidR="001C156F">
          <w:rPr>
            <w:webHidden/>
          </w:rPr>
          <w:tab/>
        </w:r>
        <w:r w:rsidR="001C156F">
          <w:rPr>
            <w:webHidden/>
          </w:rPr>
          <w:fldChar w:fldCharType="begin"/>
        </w:r>
        <w:r w:rsidR="001C156F">
          <w:rPr>
            <w:webHidden/>
          </w:rPr>
          <w:instrText xml:space="preserve"> PAGEREF _Toc58925466 \h </w:instrText>
        </w:r>
        <w:r w:rsidR="001C156F">
          <w:rPr>
            <w:webHidden/>
          </w:rPr>
        </w:r>
        <w:r w:rsidR="001C156F">
          <w:rPr>
            <w:webHidden/>
          </w:rPr>
          <w:fldChar w:fldCharType="separate"/>
        </w:r>
        <w:r w:rsidR="001C156F">
          <w:rPr>
            <w:webHidden/>
          </w:rPr>
          <w:t>6</w:t>
        </w:r>
        <w:r w:rsidR="001C156F">
          <w:rPr>
            <w:webHidden/>
          </w:rPr>
          <w:fldChar w:fldCharType="end"/>
        </w:r>
      </w:hyperlink>
    </w:p>
    <w:p w14:paraId="4A3FABBC" w14:textId="7B4A5D90" w:rsidR="001C156F" w:rsidRDefault="00974BDE">
      <w:pPr>
        <w:pStyle w:val="Inhopg1"/>
        <w:rPr>
          <w:rFonts w:asciiTheme="minorHAnsi" w:eastAsiaTheme="minorEastAsia" w:hAnsiTheme="minorHAnsi" w:cstheme="minorBidi"/>
          <w:b w:val="0"/>
          <w:noProof/>
          <w:sz w:val="22"/>
          <w:szCs w:val="22"/>
        </w:rPr>
      </w:pPr>
      <w:hyperlink w:anchor="_Toc58925467" w:history="1">
        <w:r w:rsidR="001C156F" w:rsidRPr="00E7666B">
          <w:rPr>
            <w:rStyle w:val="Hyperlink"/>
            <w:noProof/>
          </w:rPr>
          <w:t>2. Scope</w:t>
        </w:r>
        <w:r w:rsidR="001C156F">
          <w:rPr>
            <w:noProof/>
            <w:webHidden/>
          </w:rPr>
          <w:tab/>
        </w:r>
        <w:r w:rsidR="001C156F">
          <w:rPr>
            <w:noProof/>
            <w:webHidden/>
          </w:rPr>
          <w:fldChar w:fldCharType="begin"/>
        </w:r>
        <w:r w:rsidR="001C156F">
          <w:rPr>
            <w:noProof/>
            <w:webHidden/>
          </w:rPr>
          <w:instrText xml:space="preserve"> PAGEREF _Toc58925467 \h </w:instrText>
        </w:r>
        <w:r w:rsidR="001C156F">
          <w:rPr>
            <w:noProof/>
            <w:webHidden/>
          </w:rPr>
        </w:r>
        <w:r w:rsidR="001C156F">
          <w:rPr>
            <w:noProof/>
            <w:webHidden/>
          </w:rPr>
          <w:fldChar w:fldCharType="separate"/>
        </w:r>
        <w:r w:rsidR="001C156F">
          <w:rPr>
            <w:noProof/>
            <w:webHidden/>
          </w:rPr>
          <w:t>7</w:t>
        </w:r>
        <w:r w:rsidR="001C156F">
          <w:rPr>
            <w:noProof/>
            <w:webHidden/>
          </w:rPr>
          <w:fldChar w:fldCharType="end"/>
        </w:r>
      </w:hyperlink>
    </w:p>
    <w:p w14:paraId="07AC199A" w14:textId="60F32642" w:rsidR="001C156F" w:rsidRDefault="00974BDE">
      <w:pPr>
        <w:pStyle w:val="Inhopg2"/>
        <w:rPr>
          <w:rFonts w:asciiTheme="minorHAnsi" w:eastAsiaTheme="minorEastAsia" w:hAnsiTheme="minorHAnsi" w:cstheme="minorBidi"/>
          <w:sz w:val="22"/>
          <w:szCs w:val="22"/>
        </w:rPr>
      </w:pPr>
      <w:hyperlink w:anchor="_Toc58925468" w:history="1">
        <w:r w:rsidR="001C156F" w:rsidRPr="00E7666B">
          <w:rPr>
            <w:rStyle w:val="Hyperlink"/>
            <w:b/>
          </w:rPr>
          <w:t>2.1 Werkpakket (WP) 1 Functioneren en Presteren wegkant Areaal</w:t>
        </w:r>
        <w:r w:rsidR="001C156F">
          <w:rPr>
            <w:webHidden/>
          </w:rPr>
          <w:tab/>
        </w:r>
        <w:r w:rsidR="001C156F">
          <w:rPr>
            <w:webHidden/>
          </w:rPr>
          <w:fldChar w:fldCharType="begin"/>
        </w:r>
        <w:r w:rsidR="001C156F">
          <w:rPr>
            <w:webHidden/>
          </w:rPr>
          <w:instrText xml:space="preserve"> PAGEREF _Toc58925468 \h </w:instrText>
        </w:r>
        <w:r w:rsidR="001C156F">
          <w:rPr>
            <w:webHidden/>
          </w:rPr>
        </w:r>
        <w:r w:rsidR="001C156F">
          <w:rPr>
            <w:webHidden/>
          </w:rPr>
          <w:fldChar w:fldCharType="separate"/>
        </w:r>
        <w:r w:rsidR="001C156F">
          <w:rPr>
            <w:webHidden/>
          </w:rPr>
          <w:t>8</w:t>
        </w:r>
        <w:r w:rsidR="001C156F">
          <w:rPr>
            <w:webHidden/>
          </w:rPr>
          <w:fldChar w:fldCharType="end"/>
        </w:r>
      </w:hyperlink>
    </w:p>
    <w:p w14:paraId="705ED54D" w14:textId="551457AB" w:rsidR="001C156F" w:rsidRDefault="00974BDE">
      <w:pPr>
        <w:pStyle w:val="Inhopg2"/>
        <w:rPr>
          <w:rFonts w:asciiTheme="minorHAnsi" w:eastAsiaTheme="minorEastAsia" w:hAnsiTheme="minorHAnsi" w:cstheme="minorBidi"/>
          <w:sz w:val="22"/>
          <w:szCs w:val="22"/>
        </w:rPr>
      </w:pPr>
      <w:hyperlink w:anchor="_Toc58925469" w:history="1">
        <w:r w:rsidR="001C156F" w:rsidRPr="00E7666B">
          <w:rPr>
            <w:rStyle w:val="Hyperlink"/>
            <w:b/>
          </w:rPr>
          <w:t>2.2 Werkpakket (WP) 2 Functioneren en Presteren centraal Areaal</w:t>
        </w:r>
        <w:r w:rsidR="001C156F">
          <w:rPr>
            <w:webHidden/>
          </w:rPr>
          <w:tab/>
        </w:r>
        <w:r w:rsidR="001C156F">
          <w:rPr>
            <w:webHidden/>
          </w:rPr>
          <w:fldChar w:fldCharType="begin"/>
        </w:r>
        <w:r w:rsidR="001C156F">
          <w:rPr>
            <w:webHidden/>
          </w:rPr>
          <w:instrText xml:space="preserve"> PAGEREF _Toc58925469 \h </w:instrText>
        </w:r>
        <w:r w:rsidR="001C156F">
          <w:rPr>
            <w:webHidden/>
          </w:rPr>
        </w:r>
        <w:r w:rsidR="001C156F">
          <w:rPr>
            <w:webHidden/>
          </w:rPr>
          <w:fldChar w:fldCharType="separate"/>
        </w:r>
        <w:r w:rsidR="001C156F">
          <w:rPr>
            <w:webHidden/>
          </w:rPr>
          <w:t>8</w:t>
        </w:r>
        <w:r w:rsidR="001C156F">
          <w:rPr>
            <w:webHidden/>
          </w:rPr>
          <w:fldChar w:fldCharType="end"/>
        </w:r>
      </w:hyperlink>
    </w:p>
    <w:p w14:paraId="0129D932" w14:textId="1500AB53" w:rsidR="001C156F" w:rsidRDefault="00974BDE">
      <w:pPr>
        <w:pStyle w:val="Inhopg2"/>
        <w:rPr>
          <w:rFonts w:asciiTheme="minorHAnsi" w:eastAsiaTheme="minorEastAsia" w:hAnsiTheme="minorHAnsi" w:cstheme="minorBidi"/>
          <w:sz w:val="22"/>
          <w:szCs w:val="22"/>
        </w:rPr>
      </w:pPr>
      <w:hyperlink w:anchor="_Toc58925470" w:history="1">
        <w:r w:rsidR="001C156F" w:rsidRPr="00E7666B">
          <w:rPr>
            <w:rStyle w:val="Hyperlink"/>
            <w:b/>
          </w:rPr>
          <w:t>2.3 Werkpakket (WP) 3 Toegangsbeheer CVR-ruimten &amp; wegkantsystemen</w:t>
        </w:r>
        <w:r w:rsidR="001C156F">
          <w:rPr>
            <w:webHidden/>
          </w:rPr>
          <w:tab/>
        </w:r>
        <w:r w:rsidR="001C156F">
          <w:rPr>
            <w:webHidden/>
          </w:rPr>
          <w:fldChar w:fldCharType="begin"/>
        </w:r>
        <w:r w:rsidR="001C156F">
          <w:rPr>
            <w:webHidden/>
          </w:rPr>
          <w:instrText xml:space="preserve"> PAGEREF _Toc58925470 \h </w:instrText>
        </w:r>
        <w:r w:rsidR="001C156F">
          <w:rPr>
            <w:webHidden/>
          </w:rPr>
        </w:r>
        <w:r w:rsidR="001C156F">
          <w:rPr>
            <w:webHidden/>
          </w:rPr>
          <w:fldChar w:fldCharType="separate"/>
        </w:r>
        <w:r w:rsidR="001C156F">
          <w:rPr>
            <w:webHidden/>
          </w:rPr>
          <w:t>9</w:t>
        </w:r>
        <w:r w:rsidR="001C156F">
          <w:rPr>
            <w:webHidden/>
          </w:rPr>
          <w:fldChar w:fldCharType="end"/>
        </w:r>
      </w:hyperlink>
    </w:p>
    <w:p w14:paraId="3D7E0E22" w14:textId="7AB832D7" w:rsidR="001C156F" w:rsidRDefault="00974BDE">
      <w:pPr>
        <w:pStyle w:val="Inhopg1"/>
        <w:rPr>
          <w:rFonts w:asciiTheme="minorHAnsi" w:eastAsiaTheme="minorEastAsia" w:hAnsiTheme="minorHAnsi" w:cstheme="minorBidi"/>
          <w:b w:val="0"/>
          <w:noProof/>
          <w:sz w:val="22"/>
          <w:szCs w:val="22"/>
        </w:rPr>
      </w:pPr>
      <w:hyperlink w:anchor="_Toc58925471" w:history="1">
        <w:r w:rsidR="001C156F" w:rsidRPr="00E7666B">
          <w:rPr>
            <w:rStyle w:val="Hyperlink"/>
            <w:noProof/>
          </w:rPr>
          <w:t>3. Verloop van de Marktconsultatie</w:t>
        </w:r>
        <w:r w:rsidR="001C156F">
          <w:rPr>
            <w:noProof/>
            <w:webHidden/>
          </w:rPr>
          <w:tab/>
        </w:r>
        <w:r w:rsidR="001C156F">
          <w:rPr>
            <w:noProof/>
            <w:webHidden/>
          </w:rPr>
          <w:fldChar w:fldCharType="begin"/>
        </w:r>
        <w:r w:rsidR="001C156F">
          <w:rPr>
            <w:noProof/>
            <w:webHidden/>
          </w:rPr>
          <w:instrText xml:space="preserve"> PAGEREF _Toc58925471 \h </w:instrText>
        </w:r>
        <w:r w:rsidR="001C156F">
          <w:rPr>
            <w:noProof/>
            <w:webHidden/>
          </w:rPr>
        </w:r>
        <w:r w:rsidR="001C156F">
          <w:rPr>
            <w:noProof/>
            <w:webHidden/>
          </w:rPr>
          <w:fldChar w:fldCharType="separate"/>
        </w:r>
        <w:r w:rsidR="001C156F">
          <w:rPr>
            <w:noProof/>
            <w:webHidden/>
          </w:rPr>
          <w:t>9</w:t>
        </w:r>
        <w:r w:rsidR="001C156F">
          <w:rPr>
            <w:noProof/>
            <w:webHidden/>
          </w:rPr>
          <w:fldChar w:fldCharType="end"/>
        </w:r>
      </w:hyperlink>
    </w:p>
    <w:p w14:paraId="27F10652" w14:textId="0330238E" w:rsidR="001C156F" w:rsidRDefault="00974BDE">
      <w:pPr>
        <w:pStyle w:val="Inhopg2"/>
        <w:rPr>
          <w:rFonts w:asciiTheme="minorHAnsi" w:eastAsiaTheme="minorEastAsia" w:hAnsiTheme="minorHAnsi" w:cstheme="minorBidi"/>
          <w:sz w:val="22"/>
          <w:szCs w:val="22"/>
        </w:rPr>
      </w:pPr>
      <w:hyperlink w:anchor="_Toc58925472" w:history="1">
        <w:r w:rsidR="001C156F" w:rsidRPr="00E7666B">
          <w:rPr>
            <w:rStyle w:val="Hyperlink"/>
            <w:b/>
          </w:rPr>
          <w:t>3.1 Procedure</w:t>
        </w:r>
        <w:r w:rsidR="001C156F">
          <w:rPr>
            <w:webHidden/>
          </w:rPr>
          <w:tab/>
        </w:r>
        <w:r w:rsidR="001C156F">
          <w:rPr>
            <w:webHidden/>
          </w:rPr>
          <w:fldChar w:fldCharType="begin"/>
        </w:r>
        <w:r w:rsidR="001C156F">
          <w:rPr>
            <w:webHidden/>
          </w:rPr>
          <w:instrText xml:space="preserve"> PAGEREF _Toc58925472 \h </w:instrText>
        </w:r>
        <w:r w:rsidR="001C156F">
          <w:rPr>
            <w:webHidden/>
          </w:rPr>
        </w:r>
        <w:r w:rsidR="001C156F">
          <w:rPr>
            <w:webHidden/>
          </w:rPr>
          <w:fldChar w:fldCharType="separate"/>
        </w:r>
        <w:r w:rsidR="001C156F">
          <w:rPr>
            <w:webHidden/>
          </w:rPr>
          <w:t>9</w:t>
        </w:r>
        <w:r w:rsidR="001C156F">
          <w:rPr>
            <w:webHidden/>
          </w:rPr>
          <w:fldChar w:fldCharType="end"/>
        </w:r>
      </w:hyperlink>
    </w:p>
    <w:p w14:paraId="648C402B" w14:textId="593DC434" w:rsidR="001C156F" w:rsidRDefault="00974BDE">
      <w:pPr>
        <w:pStyle w:val="Inhopg2"/>
        <w:rPr>
          <w:rFonts w:asciiTheme="minorHAnsi" w:eastAsiaTheme="minorEastAsia" w:hAnsiTheme="minorHAnsi" w:cstheme="minorBidi"/>
          <w:sz w:val="22"/>
          <w:szCs w:val="22"/>
        </w:rPr>
      </w:pPr>
      <w:hyperlink w:anchor="_Toc58925473" w:history="1">
        <w:r w:rsidR="001C156F" w:rsidRPr="00E7666B">
          <w:rPr>
            <w:rStyle w:val="Hyperlink"/>
            <w:b/>
          </w:rPr>
          <w:t>3.2 Planning</w:t>
        </w:r>
        <w:r w:rsidR="001C156F">
          <w:rPr>
            <w:webHidden/>
          </w:rPr>
          <w:tab/>
        </w:r>
        <w:r w:rsidR="001C156F">
          <w:rPr>
            <w:webHidden/>
          </w:rPr>
          <w:fldChar w:fldCharType="begin"/>
        </w:r>
        <w:r w:rsidR="001C156F">
          <w:rPr>
            <w:webHidden/>
          </w:rPr>
          <w:instrText xml:space="preserve"> PAGEREF _Toc58925473 \h </w:instrText>
        </w:r>
        <w:r w:rsidR="001C156F">
          <w:rPr>
            <w:webHidden/>
          </w:rPr>
        </w:r>
        <w:r w:rsidR="001C156F">
          <w:rPr>
            <w:webHidden/>
          </w:rPr>
          <w:fldChar w:fldCharType="separate"/>
        </w:r>
        <w:r w:rsidR="001C156F">
          <w:rPr>
            <w:webHidden/>
          </w:rPr>
          <w:t>9</w:t>
        </w:r>
        <w:r w:rsidR="001C156F">
          <w:rPr>
            <w:webHidden/>
          </w:rPr>
          <w:fldChar w:fldCharType="end"/>
        </w:r>
      </w:hyperlink>
    </w:p>
    <w:p w14:paraId="73869D4A" w14:textId="7A1DAD77" w:rsidR="001C156F" w:rsidRDefault="00974BDE">
      <w:pPr>
        <w:pStyle w:val="Inhopg2"/>
        <w:rPr>
          <w:rFonts w:asciiTheme="minorHAnsi" w:eastAsiaTheme="minorEastAsia" w:hAnsiTheme="minorHAnsi" w:cstheme="minorBidi"/>
          <w:sz w:val="22"/>
          <w:szCs w:val="22"/>
        </w:rPr>
      </w:pPr>
      <w:hyperlink w:anchor="_Toc58925474" w:history="1">
        <w:r w:rsidR="001C156F" w:rsidRPr="00E7666B">
          <w:rPr>
            <w:rStyle w:val="Hyperlink"/>
            <w:b/>
          </w:rPr>
          <w:t>3.3 Afronding marktconsultatie en terugkoppeling resultaten</w:t>
        </w:r>
        <w:r w:rsidR="001C156F">
          <w:rPr>
            <w:webHidden/>
          </w:rPr>
          <w:tab/>
        </w:r>
        <w:r w:rsidR="001C156F">
          <w:rPr>
            <w:webHidden/>
          </w:rPr>
          <w:fldChar w:fldCharType="begin"/>
        </w:r>
        <w:r w:rsidR="001C156F">
          <w:rPr>
            <w:webHidden/>
          </w:rPr>
          <w:instrText xml:space="preserve"> PAGEREF _Toc58925474 \h </w:instrText>
        </w:r>
        <w:r w:rsidR="001C156F">
          <w:rPr>
            <w:webHidden/>
          </w:rPr>
        </w:r>
        <w:r w:rsidR="001C156F">
          <w:rPr>
            <w:webHidden/>
          </w:rPr>
          <w:fldChar w:fldCharType="separate"/>
        </w:r>
        <w:r w:rsidR="001C156F">
          <w:rPr>
            <w:webHidden/>
          </w:rPr>
          <w:t>9</w:t>
        </w:r>
        <w:r w:rsidR="001C156F">
          <w:rPr>
            <w:webHidden/>
          </w:rPr>
          <w:fldChar w:fldCharType="end"/>
        </w:r>
      </w:hyperlink>
    </w:p>
    <w:p w14:paraId="0E4D20C3" w14:textId="3AAAFD8C" w:rsidR="001C156F" w:rsidRDefault="00974BDE">
      <w:pPr>
        <w:pStyle w:val="Inhopg1"/>
        <w:rPr>
          <w:rFonts w:asciiTheme="minorHAnsi" w:eastAsiaTheme="minorEastAsia" w:hAnsiTheme="minorHAnsi" w:cstheme="minorBidi"/>
          <w:b w:val="0"/>
          <w:noProof/>
          <w:sz w:val="22"/>
          <w:szCs w:val="22"/>
        </w:rPr>
      </w:pPr>
      <w:hyperlink w:anchor="_Toc58925475" w:history="1">
        <w:r w:rsidR="001C156F" w:rsidRPr="00E7666B">
          <w:rPr>
            <w:rStyle w:val="Hyperlink"/>
            <w:noProof/>
          </w:rPr>
          <w:t>4. Vragen</w:t>
        </w:r>
        <w:r w:rsidR="001C156F">
          <w:rPr>
            <w:noProof/>
            <w:webHidden/>
          </w:rPr>
          <w:tab/>
        </w:r>
        <w:r w:rsidR="001C156F">
          <w:rPr>
            <w:noProof/>
            <w:webHidden/>
          </w:rPr>
          <w:fldChar w:fldCharType="begin"/>
        </w:r>
        <w:r w:rsidR="001C156F">
          <w:rPr>
            <w:noProof/>
            <w:webHidden/>
          </w:rPr>
          <w:instrText xml:space="preserve"> PAGEREF _Toc58925475 \h </w:instrText>
        </w:r>
        <w:r w:rsidR="001C156F">
          <w:rPr>
            <w:noProof/>
            <w:webHidden/>
          </w:rPr>
        </w:r>
        <w:r w:rsidR="001C156F">
          <w:rPr>
            <w:noProof/>
            <w:webHidden/>
          </w:rPr>
          <w:fldChar w:fldCharType="separate"/>
        </w:r>
        <w:r w:rsidR="001C156F">
          <w:rPr>
            <w:noProof/>
            <w:webHidden/>
          </w:rPr>
          <w:t>11</w:t>
        </w:r>
        <w:r w:rsidR="001C156F">
          <w:rPr>
            <w:noProof/>
            <w:webHidden/>
          </w:rPr>
          <w:fldChar w:fldCharType="end"/>
        </w:r>
      </w:hyperlink>
    </w:p>
    <w:p w14:paraId="55129593" w14:textId="2EAA567A" w:rsidR="00DD51C2" w:rsidRDefault="00DD51C2" w:rsidP="00677F84">
      <w:r w:rsidRPr="00C803EA">
        <w:fldChar w:fldCharType="end"/>
      </w:r>
    </w:p>
    <w:p w14:paraId="4500FD99" w14:textId="77777777" w:rsidR="00DD51C2" w:rsidRPr="00913830" w:rsidRDefault="00DD51C2" w:rsidP="00677F84"/>
    <w:p w14:paraId="520D9E36" w14:textId="77777777" w:rsidR="00DD51C2" w:rsidRDefault="00DD51C2" w:rsidP="00677F84">
      <w:pPr>
        <w:spacing w:line="240" w:lineRule="auto"/>
        <w:rPr>
          <w:rFonts w:cs="Arial"/>
          <w:b/>
          <w:bCs/>
          <w:kern w:val="32"/>
          <w:sz w:val="20"/>
          <w:szCs w:val="18"/>
        </w:rPr>
      </w:pPr>
      <w:bookmarkStart w:id="1" w:name="_Toc348102443"/>
      <w:r>
        <w:br w:type="page"/>
      </w:r>
    </w:p>
    <w:p w14:paraId="6F7B7054" w14:textId="77777777" w:rsidR="00DD51C2" w:rsidRPr="00315E63" w:rsidRDefault="00DD51C2" w:rsidP="00677F84">
      <w:pPr>
        <w:pStyle w:val="Kop1"/>
        <w:rPr>
          <w:sz w:val="24"/>
          <w:szCs w:val="24"/>
        </w:rPr>
      </w:pPr>
      <w:bookmarkStart w:id="2" w:name="_Toc361654299"/>
      <w:bookmarkStart w:id="3" w:name="_Toc361654383"/>
      <w:bookmarkStart w:id="4" w:name="_Toc58925460"/>
      <w:r w:rsidRPr="00315E63">
        <w:rPr>
          <w:sz w:val="24"/>
          <w:szCs w:val="24"/>
        </w:rPr>
        <w:lastRenderedPageBreak/>
        <w:t>1. Inleiding</w:t>
      </w:r>
      <w:bookmarkEnd w:id="1"/>
      <w:bookmarkEnd w:id="2"/>
      <w:bookmarkEnd w:id="3"/>
      <w:bookmarkEnd w:id="4"/>
    </w:p>
    <w:p w14:paraId="6D914A3D" w14:textId="77777777" w:rsidR="00EA62B5" w:rsidRDefault="00EA62B5" w:rsidP="00677F84">
      <w:pPr>
        <w:pStyle w:val="Kop2"/>
        <w:rPr>
          <w:b/>
        </w:rPr>
      </w:pPr>
      <w:bookmarkStart w:id="5" w:name="_Toc348102444"/>
      <w:bookmarkStart w:id="6" w:name="_Toc361654300"/>
      <w:bookmarkStart w:id="7" w:name="_Toc361654384"/>
      <w:bookmarkStart w:id="8" w:name="Text1"/>
    </w:p>
    <w:p w14:paraId="79D9EC95" w14:textId="77777777" w:rsidR="00DD51C2" w:rsidRPr="00EA62B5" w:rsidRDefault="00DD51C2" w:rsidP="00677F84">
      <w:pPr>
        <w:pStyle w:val="Kop2"/>
        <w:rPr>
          <w:b/>
          <w:i w:val="0"/>
          <w:u w:val="single"/>
        </w:rPr>
      </w:pPr>
      <w:bookmarkStart w:id="9" w:name="_Toc58925461"/>
      <w:r w:rsidRPr="00EA62B5">
        <w:rPr>
          <w:b/>
          <w:i w:val="0"/>
          <w:u w:val="single"/>
        </w:rPr>
        <w:t>1.1 Aanleiding</w:t>
      </w:r>
      <w:bookmarkEnd w:id="5"/>
      <w:bookmarkEnd w:id="6"/>
      <w:bookmarkEnd w:id="7"/>
      <w:bookmarkEnd w:id="9"/>
    </w:p>
    <w:p w14:paraId="38561C05" w14:textId="77777777" w:rsidR="00DD51C2" w:rsidRDefault="00DD51C2" w:rsidP="00677F84">
      <w:r>
        <w:t>Deze</w:t>
      </w:r>
      <w:r w:rsidR="00286846">
        <w:t xml:space="preserve"> schriftelijke</w:t>
      </w:r>
      <w:r>
        <w:t xml:space="preserve"> </w:t>
      </w:r>
      <w:r w:rsidR="001E10CC" w:rsidRPr="00FA175A">
        <w:t>Marktconsultatie</w:t>
      </w:r>
      <w:r w:rsidRPr="00FA175A">
        <w:t xml:space="preserve"> dient ter voorbereiding </w:t>
      </w:r>
      <w:r w:rsidR="00EE357C">
        <w:t>op</w:t>
      </w:r>
      <w:r w:rsidR="00777388" w:rsidRPr="00FA175A">
        <w:t xml:space="preserve"> </w:t>
      </w:r>
      <w:r w:rsidRPr="00FA175A">
        <w:t xml:space="preserve">de voorgenomen aanbesteding </w:t>
      </w:r>
      <w:r w:rsidR="00612070" w:rsidRPr="00FA175A">
        <w:t>O</w:t>
      </w:r>
      <w:r w:rsidR="00A660D9" w:rsidRPr="00FA175A">
        <w:t xml:space="preserve">nderhoud </w:t>
      </w:r>
      <w:r w:rsidR="00612070" w:rsidRPr="00FA175A">
        <w:t>D</w:t>
      </w:r>
      <w:r w:rsidR="00A660D9" w:rsidRPr="00FA175A">
        <w:t>ynamisch Verkeersmanage</w:t>
      </w:r>
      <w:r w:rsidR="00CA69C9">
        <w:t>me</w:t>
      </w:r>
      <w:r w:rsidR="00A660D9" w:rsidRPr="00FA175A">
        <w:t xml:space="preserve">nt </w:t>
      </w:r>
      <w:r w:rsidR="00612070" w:rsidRPr="00FA175A">
        <w:t>W</w:t>
      </w:r>
      <w:r w:rsidR="00A660D9" w:rsidRPr="00FA175A">
        <w:t>egkant</w:t>
      </w:r>
      <w:r w:rsidR="00612070" w:rsidRPr="00FA175A">
        <w:t xml:space="preserve"> </w:t>
      </w:r>
      <w:r w:rsidR="00EE357C">
        <w:t xml:space="preserve">voor de regio </w:t>
      </w:r>
      <w:r w:rsidR="00612070" w:rsidRPr="00FA175A">
        <w:t>W</w:t>
      </w:r>
      <w:r w:rsidR="00A660D9" w:rsidRPr="00FA175A">
        <w:t>est-</w:t>
      </w:r>
      <w:r w:rsidR="00612070" w:rsidRPr="00FA175A">
        <w:t>N</w:t>
      </w:r>
      <w:r w:rsidR="00A660D9" w:rsidRPr="00FA175A">
        <w:t xml:space="preserve">ederland </w:t>
      </w:r>
      <w:r w:rsidR="00612070" w:rsidRPr="00FA175A">
        <w:t>N</w:t>
      </w:r>
      <w:r w:rsidR="00A660D9" w:rsidRPr="00FA175A">
        <w:t>oord (</w:t>
      </w:r>
      <w:r w:rsidR="00EE357C">
        <w:t xml:space="preserve">hierna </w:t>
      </w:r>
      <w:r w:rsidR="00A660D9" w:rsidRPr="00FA175A">
        <w:t>ODW</w:t>
      </w:r>
      <w:r w:rsidR="00EE357C">
        <w:t xml:space="preserve"> </w:t>
      </w:r>
      <w:r w:rsidR="00A660D9" w:rsidRPr="00FA175A">
        <w:t>WNN)</w:t>
      </w:r>
      <w:r w:rsidRPr="00FA175A">
        <w:t>. Rijkswaterstaat</w:t>
      </w:r>
      <w:r w:rsidR="00586A79" w:rsidRPr="00FA175A">
        <w:t xml:space="preserve"> </w:t>
      </w:r>
      <w:r w:rsidRPr="00FA175A">
        <w:t xml:space="preserve">(hierna </w:t>
      </w:r>
      <w:r w:rsidR="00F81B65" w:rsidRPr="00FA175A">
        <w:t>RWS</w:t>
      </w:r>
      <w:r w:rsidRPr="00FA175A">
        <w:t xml:space="preserve">) hecht grote waarde aan de mening van marktpartijen en wil hen vroegtijdig en actief betrekken voordat </w:t>
      </w:r>
      <w:r w:rsidR="00777388" w:rsidRPr="00FA175A">
        <w:t>de besluitvormi</w:t>
      </w:r>
      <w:r w:rsidR="00FA175A" w:rsidRPr="00FA175A">
        <w:t>ng wordt afgerond en vastgesteld.</w:t>
      </w:r>
      <w:r w:rsidR="00172A55" w:rsidRPr="00FA175A">
        <w:t xml:space="preserve"> RWS nodigt marktpartijen uit om mee deel te nemen aan deze Marktconsultatie.</w:t>
      </w:r>
    </w:p>
    <w:p w14:paraId="5A7DCA73" w14:textId="77777777" w:rsidR="00DD51C2" w:rsidRPr="00D02325" w:rsidRDefault="00DD51C2" w:rsidP="00677F84"/>
    <w:p w14:paraId="75299DFC" w14:textId="77777777" w:rsidR="002B35BB" w:rsidRDefault="00A660D9" w:rsidP="00677F84">
      <w:r w:rsidRPr="00A660D9">
        <w:t>Deze M</w:t>
      </w:r>
      <w:r w:rsidRPr="00DA583B">
        <w:t>a</w:t>
      </w:r>
      <w:r>
        <w:t xml:space="preserve">rktconsultatie houdt RWS vanwege de gewijzigde visie en daarmee scope op het onderhoud van DVM-systemen. De op dit moment geldende vijf contracten </w:t>
      </w:r>
      <w:r w:rsidR="00172A55">
        <w:t xml:space="preserve">daartoe </w:t>
      </w:r>
      <w:r>
        <w:t xml:space="preserve">betreffen Vast Onderhoud DVM Keten (VODK)-contracten voor </w:t>
      </w:r>
      <w:r w:rsidR="00276209">
        <w:t>heel Nederland</w:t>
      </w:r>
      <w:r>
        <w:t xml:space="preserve">. </w:t>
      </w:r>
      <w:r w:rsidR="00330592">
        <w:t xml:space="preserve">Deze bestrijken een breed aandachtsgebied qua </w:t>
      </w:r>
      <w:r w:rsidR="00DA583B">
        <w:t xml:space="preserve">taken en </w:t>
      </w:r>
      <w:r w:rsidR="00330592">
        <w:t xml:space="preserve">verantwoordelijkheden. In RWS-jargon is de marktpartij daarin verantwoordelijk van de lus in de weg tot de lessenaar op de verkeerscentrale. </w:t>
      </w:r>
    </w:p>
    <w:p w14:paraId="48EAD96F" w14:textId="77777777" w:rsidR="002B35BB" w:rsidRDefault="002B35BB" w:rsidP="00677F84"/>
    <w:p w14:paraId="26CC876E" w14:textId="403EEBDA" w:rsidR="00C33D79" w:rsidRDefault="00A660D9" w:rsidP="00677F84">
      <w:r>
        <w:t xml:space="preserve">Met de publicatie van </w:t>
      </w:r>
      <w:r w:rsidR="00D02325">
        <w:t>ODW ZN &amp; ZD en WNZ op 3 juni</w:t>
      </w:r>
      <w:r>
        <w:t xml:space="preserve"> 2020</w:t>
      </w:r>
      <w:r w:rsidR="00D02325">
        <w:t xml:space="preserve"> heeft RWS de eerste stap naar ODW-contracten gezet</w:t>
      </w:r>
      <w:r w:rsidR="00330592">
        <w:t>, waarin de marktpartij verantwoordelijk wordt voor het functioneren en presteren van alleen het wegkant-deel</w:t>
      </w:r>
      <w:r w:rsidR="00511C4D">
        <w:t xml:space="preserve">. Het contract ODW ZN &amp; ZD gaat in op 01-07-2021 en het contract ODW WNZ gaat in op 01-11-2021. </w:t>
      </w:r>
      <w:r w:rsidR="00D02325">
        <w:t xml:space="preserve"> </w:t>
      </w:r>
    </w:p>
    <w:p w14:paraId="0F743EC9" w14:textId="77777777" w:rsidR="00C33D79" w:rsidRDefault="00C33D79" w:rsidP="00677F84"/>
    <w:p w14:paraId="799964DB" w14:textId="77777777" w:rsidR="00C33D79" w:rsidRDefault="00D02325" w:rsidP="00677F84">
      <w:r>
        <w:t>Met ODW WNN wil RWS verder</w:t>
      </w:r>
      <w:r w:rsidR="00330592">
        <w:t>e</w:t>
      </w:r>
      <w:r>
        <w:t xml:space="preserve"> stappen </w:t>
      </w:r>
      <w:r w:rsidR="00330592">
        <w:t>zetten</w:t>
      </w:r>
      <w:r>
        <w:t xml:space="preserve"> naar pure ODW-contracten.</w:t>
      </w:r>
      <w:r w:rsidR="00DA583B">
        <w:t xml:space="preserve"> De toekomstige ODW-opdrachtnemer zal meer dan voorheen</w:t>
      </w:r>
      <w:r w:rsidR="00C33D79">
        <w:t>:</w:t>
      </w:r>
      <w:r w:rsidR="00DA583B">
        <w:t xml:space="preserve"> </w:t>
      </w:r>
    </w:p>
    <w:p w14:paraId="0CBF1C79" w14:textId="77777777" w:rsidR="00A660D9" w:rsidRDefault="00DA583B" w:rsidP="00C33D79">
      <w:pPr>
        <w:pStyle w:val="Lijstalinea"/>
        <w:numPr>
          <w:ilvl w:val="0"/>
          <w:numId w:val="35"/>
        </w:numPr>
      </w:pPr>
      <w:r>
        <w:t>als onderdeel van een keten van contracten moeten samenwerken met andere partijen</w:t>
      </w:r>
      <w:r w:rsidR="00C33D79">
        <w:t>;</w:t>
      </w:r>
    </w:p>
    <w:p w14:paraId="1AB40BA0" w14:textId="77777777" w:rsidR="00276209" w:rsidRDefault="00C33D79" w:rsidP="00C33D79">
      <w:pPr>
        <w:pStyle w:val="Lijstalinea"/>
        <w:numPr>
          <w:ilvl w:val="0"/>
          <w:numId w:val="35"/>
        </w:numPr>
      </w:pPr>
      <w:r>
        <w:t>Voorspelbaarder en pro-actiever dienstverlening moeten leveren</w:t>
      </w:r>
      <w:r w:rsidR="00276209">
        <w:t>;</w:t>
      </w:r>
    </w:p>
    <w:p w14:paraId="082EBF69" w14:textId="77777777" w:rsidR="00B04E39" w:rsidRDefault="00B04E39" w:rsidP="00B04E39">
      <w:pPr>
        <w:pStyle w:val="Lijstalinea"/>
        <w:numPr>
          <w:ilvl w:val="0"/>
          <w:numId w:val="35"/>
        </w:numPr>
      </w:pPr>
      <w:r>
        <w:t>Aantoonbaar een bijdrage leveren aan duurzaam en circulair opereren waarin we met name zoeken naar mogelijkheden voor het beperken van CO</w:t>
      </w:r>
      <w:r w:rsidRPr="00B04E39">
        <w:rPr>
          <w:vertAlign w:val="subscript"/>
        </w:rPr>
        <w:t>2</w:t>
      </w:r>
      <w:r>
        <w:t xml:space="preserve"> uitstoot, energieverbruik en gebruik van grondstoffen.</w:t>
      </w:r>
      <w:r w:rsidR="005D78A5">
        <w:rPr>
          <w:rStyle w:val="Voetnootmarkering"/>
        </w:rPr>
        <w:footnoteReference w:id="1"/>
      </w:r>
    </w:p>
    <w:p w14:paraId="0471E129" w14:textId="77777777" w:rsidR="00A660D9" w:rsidRPr="00A660D9" w:rsidRDefault="00A660D9" w:rsidP="00677F84">
      <w:pPr>
        <w:rPr>
          <w:highlight w:val="yellow"/>
        </w:rPr>
      </w:pPr>
    </w:p>
    <w:p w14:paraId="1FD79659" w14:textId="77777777" w:rsidR="00A660D9" w:rsidRPr="00EA62B5" w:rsidRDefault="00D02325" w:rsidP="00EA62B5">
      <w:pPr>
        <w:rPr>
          <w:b/>
        </w:rPr>
      </w:pPr>
      <w:r w:rsidRPr="00EA62B5">
        <w:rPr>
          <w:b/>
        </w:rPr>
        <w:t>De organisatie</w:t>
      </w:r>
    </w:p>
    <w:p w14:paraId="2CAF8D81" w14:textId="77777777" w:rsidR="00612070" w:rsidRDefault="00612070" w:rsidP="00D02325">
      <w:pPr>
        <w:pStyle w:val="broodtekst"/>
        <w:tabs>
          <w:tab w:val="clear" w:pos="454"/>
          <w:tab w:val="left" w:pos="567"/>
        </w:tabs>
        <w:ind w:left="567" w:hanging="567"/>
      </w:pPr>
      <w:r>
        <w:t>Rijkswaterstaat kent zeven regionale organisatieonderdelen (hierna regio’s)</w:t>
      </w:r>
      <w:r w:rsidR="00A660D9">
        <w:rPr>
          <w:rStyle w:val="Voetnootmarkering"/>
        </w:rPr>
        <w:footnoteReference w:id="2"/>
      </w:r>
      <w:r>
        <w:t>:</w:t>
      </w:r>
    </w:p>
    <w:p w14:paraId="65D4580A"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RWS Noord-Nederland;</w:t>
      </w:r>
    </w:p>
    <w:p w14:paraId="1E427118"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RWS Oost-Nederland;</w:t>
      </w:r>
    </w:p>
    <w:p w14:paraId="75F96A0D"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RWS Zuid-Nederland;</w:t>
      </w:r>
    </w:p>
    <w:p w14:paraId="7C6667BC"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RWS Midden-Nederland;</w:t>
      </w:r>
    </w:p>
    <w:p w14:paraId="7FA6909A"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RWS West-Nederland Zuid;</w:t>
      </w:r>
    </w:p>
    <w:p w14:paraId="34066725"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RWS West-Nederland Noord;</w:t>
      </w:r>
    </w:p>
    <w:p w14:paraId="74AFD260" w14:textId="77777777" w:rsidR="00612070" w:rsidRDefault="00612070" w:rsidP="00D02325">
      <w:pPr>
        <w:pStyle w:val="broodtekst"/>
        <w:numPr>
          <w:ilvl w:val="0"/>
          <w:numId w:val="29"/>
        </w:numPr>
        <w:tabs>
          <w:tab w:val="clear" w:pos="227"/>
          <w:tab w:val="clear" w:pos="454"/>
          <w:tab w:val="clear" w:pos="680"/>
          <w:tab w:val="left" w:pos="567"/>
        </w:tabs>
        <w:autoSpaceDE/>
        <w:autoSpaceDN/>
        <w:adjustRightInd/>
        <w:ind w:hanging="567"/>
      </w:pPr>
      <w:r>
        <w:t xml:space="preserve">RWS Zee en Delta. </w:t>
      </w:r>
    </w:p>
    <w:p w14:paraId="1826A836" w14:textId="77777777" w:rsidR="00612070" w:rsidRDefault="00612070" w:rsidP="00D02325">
      <w:pPr>
        <w:pStyle w:val="broodtekst"/>
        <w:tabs>
          <w:tab w:val="clear" w:pos="454"/>
          <w:tab w:val="left" w:pos="567"/>
        </w:tabs>
        <w:ind w:left="567" w:hanging="567"/>
      </w:pPr>
    </w:p>
    <w:p w14:paraId="1E0FD27F" w14:textId="11EB20B3" w:rsidR="004D7092" w:rsidRDefault="00612070" w:rsidP="004D7092">
      <w:pPr>
        <w:tabs>
          <w:tab w:val="left" w:pos="0"/>
        </w:tabs>
        <w:rPr>
          <w:lang w:eastAsia="en-US"/>
        </w:rPr>
      </w:pPr>
      <w:r>
        <w:rPr>
          <w:lang w:eastAsia="en-US"/>
        </w:rPr>
        <w:t>DVM wordt omschreven als ”v</w:t>
      </w:r>
      <w:r w:rsidRPr="00A25759">
        <w:rPr>
          <w:lang w:eastAsia="en-US"/>
        </w:rPr>
        <w:t>erkeerskundige systemen voor het informeren en adviseren, waarschuwen en gelei</w:t>
      </w:r>
      <w:r w:rsidR="00511C4D">
        <w:rPr>
          <w:lang w:eastAsia="en-US"/>
        </w:rPr>
        <w:t>den en regelen van verkeer</w:t>
      </w:r>
      <w:r>
        <w:rPr>
          <w:lang w:eastAsia="en-US"/>
        </w:rPr>
        <w:t>”</w:t>
      </w:r>
      <w:r w:rsidR="001E0902" w:rsidRPr="00A25759">
        <w:rPr>
          <w:lang w:eastAsia="en-US"/>
        </w:rPr>
        <w:t>.</w:t>
      </w:r>
      <w:r>
        <w:rPr>
          <w:lang w:eastAsia="en-US"/>
        </w:rPr>
        <w:t xml:space="preserve"> Onderstaand overzicht geeft een indicatie van de DVM-keten weer.</w:t>
      </w:r>
    </w:p>
    <w:tbl>
      <w:tblPr>
        <w:tblStyle w:val="Tabelraster"/>
        <w:tblW w:w="0" w:type="auto"/>
        <w:tblInd w:w="540" w:type="dxa"/>
        <w:tblLook w:val="04A0" w:firstRow="1" w:lastRow="0" w:firstColumn="1" w:lastColumn="0" w:noHBand="0" w:noVBand="1"/>
      </w:tblPr>
      <w:tblGrid>
        <w:gridCol w:w="7385"/>
      </w:tblGrid>
      <w:tr w:rsidR="004D7092" w14:paraId="4B129DE7" w14:textId="77777777" w:rsidTr="000B4D78">
        <w:tc>
          <w:tcPr>
            <w:tcW w:w="9182" w:type="dxa"/>
          </w:tcPr>
          <w:p w14:paraId="600B126C" w14:textId="77777777" w:rsidR="004D7092" w:rsidRDefault="004D7092" w:rsidP="000B4D78">
            <w:pPr>
              <w:rPr>
                <w:spacing w:val="2"/>
                <w:szCs w:val="18"/>
                <w:lang w:eastAsia="en-US"/>
              </w:rPr>
            </w:pPr>
            <w:r>
              <w:rPr>
                <w:noProof/>
                <w:spacing w:val="2"/>
                <w:szCs w:val="18"/>
              </w:rPr>
              <w:lastRenderedPageBreak/>
              <w:drawing>
                <wp:inline distT="0" distB="0" distL="0" distR="0" wp14:anchorId="2D1C1FDA" wp14:editId="2AFEC9D6">
                  <wp:extent cx="4721225" cy="2496820"/>
                  <wp:effectExtent l="0" t="0" r="317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3">
                            <a:extLst>
                              <a:ext uri="{28A0092B-C50C-407E-A947-70E740481C1C}">
                                <a14:useLocalDpi xmlns:a14="http://schemas.microsoft.com/office/drawing/2010/main" val="0"/>
                              </a:ext>
                            </a:extLst>
                          </a:blip>
                          <a:srcRect l="7806" t="15070" r="13115" b="10670"/>
                          <a:stretch>
                            <a:fillRect/>
                          </a:stretch>
                        </pic:blipFill>
                        <pic:spPr bwMode="auto">
                          <a:xfrm>
                            <a:off x="0" y="0"/>
                            <a:ext cx="4721225" cy="2496820"/>
                          </a:xfrm>
                          <a:prstGeom prst="rect">
                            <a:avLst/>
                          </a:prstGeom>
                          <a:noFill/>
                          <a:ln>
                            <a:noFill/>
                          </a:ln>
                        </pic:spPr>
                      </pic:pic>
                    </a:graphicData>
                  </a:graphic>
                </wp:inline>
              </w:drawing>
            </w:r>
          </w:p>
          <w:tbl>
            <w:tblPr>
              <w:tblStyle w:val="Tabelraster"/>
              <w:tblW w:w="0" w:type="auto"/>
              <w:tblInd w:w="534" w:type="dxa"/>
              <w:tblLook w:val="04A0" w:firstRow="1" w:lastRow="0" w:firstColumn="1" w:lastColumn="0" w:noHBand="0" w:noVBand="1"/>
            </w:tblPr>
            <w:tblGrid>
              <w:gridCol w:w="365"/>
              <w:gridCol w:w="6260"/>
            </w:tblGrid>
            <w:tr w:rsidR="004D7092" w:rsidRPr="00FC179A" w14:paraId="03279258" w14:textId="77777777" w:rsidTr="000B4D78">
              <w:tc>
                <w:tcPr>
                  <w:tcW w:w="368" w:type="dxa"/>
                </w:tcPr>
                <w:p w14:paraId="23CEB398" w14:textId="77777777" w:rsidR="004D7092" w:rsidRPr="00D85E39" w:rsidRDefault="004D7092" w:rsidP="000B4D78">
                  <w:pPr>
                    <w:rPr>
                      <w:sz w:val="16"/>
                      <w:szCs w:val="16"/>
                      <w:lang w:eastAsia="en-US"/>
                    </w:rPr>
                  </w:pPr>
                  <w:r w:rsidRPr="00D85E39">
                    <w:rPr>
                      <w:sz w:val="16"/>
                      <w:szCs w:val="16"/>
                      <w:lang w:eastAsia="en-US"/>
                    </w:rPr>
                    <w:t>A</w:t>
                  </w:r>
                </w:p>
              </w:tc>
              <w:tc>
                <w:tcPr>
                  <w:tcW w:w="7253" w:type="dxa"/>
                </w:tcPr>
                <w:p w14:paraId="4BCC9972" w14:textId="77777777" w:rsidR="004D7092" w:rsidRPr="00D85E39" w:rsidRDefault="004D7092" w:rsidP="000B4D78">
                  <w:pPr>
                    <w:rPr>
                      <w:sz w:val="16"/>
                      <w:szCs w:val="16"/>
                      <w:lang w:eastAsia="en-US"/>
                    </w:rPr>
                  </w:pPr>
                  <w:r w:rsidRPr="00D85E39">
                    <w:rPr>
                      <w:sz w:val="16"/>
                      <w:szCs w:val="16"/>
                      <w:lang w:eastAsia="en-US"/>
                    </w:rPr>
                    <w:t>Lessenaars en bediensystemen</w:t>
                  </w:r>
                </w:p>
              </w:tc>
            </w:tr>
            <w:tr w:rsidR="004D7092" w:rsidRPr="00FC179A" w14:paraId="3EE395FE" w14:textId="77777777" w:rsidTr="000B4D78">
              <w:tc>
                <w:tcPr>
                  <w:tcW w:w="368" w:type="dxa"/>
                </w:tcPr>
                <w:p w14:paraId="2025EAF9" w14:textId="77777777" w:rsidR="004D7092" w:rsidRPr="00D85E39" w:rsidRDefault="004D7092" w:rsidP="000B4D78">
                  <w:pPr>
                    <w:rPr>
                      <w:sz w:val="16"/>
                      <w:szCs w:val="16"/>
                      <w:lang w:eastAsia="en-US"/>
                    </w:rPr>
                  </w:pPr>
                  <w:r w:rsidRPr="00D85E39">
                    <w:rPr>
                      <w:sz w:val="16"/>
                      <w:szCs w:val="16"/>
                      <w:lang w:eastAsia="en-US"/>
                    </w:rPr>
                    <w:t>B</w:t>
                  </w:r>
                </w:p>
              </w:tc>
              <w:tc>
                <w:tcPr>
                  <w:tcW w:w="7253" w:type="dxa"/>
                </w:tcPr>
                <w:p w14:paraId="69B4245B" w14:textId="77777777" w:rsidR="004D7092" w:rsidRPr="00D85E39" w:rsidRDefault="004D7092" w:rsidP="000B4D78">
                  <w:pPr>
                    <w:rPr>
                      <w:sz w:val="16"/>
                      <w:szCs w:val="16"/>
                      <w:lang w:eastAsia="en-US"/>
                    </w:rPr>
                  </w:pPr>
                  <w:r w:rsidRPr="00D85E39">
                    <w:rPr>
                      <w:sz w:val="16"/>
                      <w:szCs w:val="16"/>
                      <w:lang w:eastAsia="en-US"/>
                    </w:rPr>
                    <w:t>DRIP’s (Dynamisch Route Informatiepaneel)</w:t>
                  </w:r>
                </w:p>
              </w:tc>
            </w:tr>
            <w:tr w:rsidR="004D7092" w:rsidRPr="00FC179A" w14:paraId="6FAA0DE1" w14:textId="77777777" w:rsidTr="000B4D78">
              <w:tc>
                <w:tcPr>
                  <w:tcW w:w="368" w:type="dxa"/>
                </w:tcPr>
                <w:p w14:paraId="3BFE106F" w14:textId="77777777" w:rsidR="004D7092" w:rsidRPr="00D85E39" w:rsidRDefault="004D7092" w:rsidP="000B4D78">
                  <w:pPr>
                    <w:rPr>
                      <w:sz w:val="16"/>
                      <w:szCs w:val="16"/>
                      <w:lang w:eastAsia="en-US"/>
                    </w:rPr>
                  </w:pPr>
                  <w:r w:rsidRPr="00D85E39">
                    <w:rPr>
                      <w:sz w:val="16"/>
                      <w:szCs w:val="16"/>
                      <w:lang w:eastAsia="en-US"/>
                    </w:rPr>
                    <w:t>D</w:t>
                  </w:r>
                </w:p>
              </w:tc>
              <w:tc>
                <w:tcPr>
                  <w:tcW w:w="7253" w:type="dxa"/>
                </w:tcPr>
                <w:p w14:paraId="1CC94007" w14:textId="77777777" w:rsidR="004D7092" w:rsidRPr="00D85E39" w:rsidRDefault="004D7092" w:rsidP="000B4D78">
                  <w:pPr>
                    <w:rPr>
                      <w:sz w:val="16"/>
                      <w:szCs w:val="16"/>
                      <w:lang w:eastAsia="en-US"/>
                    </w:rPr>
                  </w:pPr>
                  <w:r w:rsidRPr="00D85E39">
                    <w:rPr>
                      <w:sz w:val="16"/>
                      <w:szCs w:val="16"/>
                      <w:lang w:eastAsia="en-US"/>
                    </w:rPr>
                    <w:t>Energievoorziening</w:t>
                  </w:r>
                </w:p>
              </w:tc>
            </w:tr>
            <w:tr w:rsidR="004D7092" w:rsidRPr="00FC179A" w14:paraId="76CAF914" w14:textId="77777777" w:rsidTr="000B4D78">
              <w:tc>
                <w:tcPr>
                  <w:tcW w:w="368" w:type="dxa"/>
                </w:tcPr>
                <w:p w14:paraId="69E35990" w14:textId="77777777" w:rsidR="004D7092" w:rsidRPr="00D85E39" w:rsidRDefault="004D7092" w:rsidP="000B4D78">
                  <w:pPr>
                    <w:rPr>
                      <w:sz w:val="16"/>
                      <w:szCs w:val="16"/>
                      <w:lang w:eastAsia="en-US"/>
                    </w:rPr>
                  </w:pPr>
                  <w:r w:rsidRPr="00D85E39">
                    <w:rPr>
                      <w:sz w:val="16"/>
                      <w:szCs w:val="16"/>
                      <w:lang w:eastAsia="en-US"/>
                    </w:rPr>
                    <w:t>G</w:t>
                  </w:r>
                </w:p>
              </w:tc>
              <w:tc>
                <w:tcPr>
                  <w:tcW w:w="7253" w:type="dxa"/>
                </w:tcPr>
                <w:p w14:paraId="51EFC7A5" w14:textId="77777777" w:rsidR="004D7092" w:rsidRPr="00D85E39" w:rsidRDefault="004D7092" w:rsidP="000B4D78">
                  <w:pPr>
                    <w:rPr>
                      <w:sz w:val="16"/>
                      <w:szCs w:val="16"/>
                      <w:lang w:eastAsia="en-US"/>
                    </w:rPr>
                  </w:pPr>
                  <w:r w:rsidRPr="00D85E39">
                    <w:rPr>
                      <w:sz w:val="16"/>
                      <w:szCs w:val="16"/>
                      <w:lang w:eastAsia="en-US"/>
                    </w:rPr>
                    <w:t>Monitoring</w:t>
                  </w:r>
                </w:p>
              </w:tc>
            </w:tr>
            <w:tr w:rsidR="004D7092" w:rsidRPr="00FC179A" w14:paraId="2AACAC8D" w14:textId="77777777" w:rsidTr="000B4D78">
              <w:tc>
                <w:tcPr>
                  <w:tcW w:w="368" w:type="dxa"/>
                </w:tcPr>
                <w:p w14:paraId="63C262EF" w14:textId="77777777" w:rsidR="004D7092" w:rsidRPr="00D85E39" w:rsidRDefault="004D7092" w:rsidP="000B4D78">
                  <w:pPr>
                    <w:rPr>
                      <w:sz w:val="16"/>
                      <w:szCs w:val="16"/>
                      <w:lang w:eastAsia="en-US"/>
                    </w:rPr>
                  </w:pPr>
                  <w:r w:rsidRPr="00D85E39">
                    <w:rPr>
                      <w:sz w:val="16"/>
                      <w:szCs w:val="16"/>
                      <w:lang w:eastAsia="en-US"/>
                    </w:rPr>
                    <w:t>H</w:t>
                  </w:r>
                </w:p>
              </w:tc>
              <w:tc>
                <w:tcPr>
                  <w:tcW w:w="7253" w:type="dxa"/>
                </w:tcPr>
                <w:p w14:paraId="335A4F9B" w14:textId="77777777" w:rsidR="004D7092" w:rsidRPr="00D85E39" w:rsidRDefault="004D7092" w:rsidP="000B4D78">
                  <w:pPr>
                    <w:rPr>
                      <w:sz w:val="16"/>
                      <w:szCs w:val="16"/>
                      <w:lang w:eastAsia="en-US"/>
                    </w:rPr>
                  </w:pPr>
                  <w:r w:rsidRPr="00D85E39">
                    <w:rPr>
                      <w:sz w:val="16"/>
                      <w:szCs w:val="16"/>
                      <w:lang w:eastAsia="en-US"/>
                    </w:rPr>
                    <w:t>TDI (Toerit Doseer Installatie)</w:t>
                  </w:r>
                </w:p>
              </w:tc>
            </w:tr>
            <w:tr w:rsidR="004D7092" w:rsidRPr="00FC179A" w14:paraId="00A1975D" w14:textId="77777777" w:rsidTr="000B4D78">
              <w:tc>
                <w:tcPr>
                  <w:tcW w:w="368" w:type="dxa"/>
                </w:tcPr>
                <w:p w14:paraId="3D645C63" w14:textId="77777777" w:rsidR="004D7092" w:rsidRPr="00D85E39" w:rsidRDefault="004D7092" w:rsidP="000B4D78">
                  <w:pPr>
                    <w:rPr>
                      <w:sz w:val="16"/>
                      <w:szCs w:val="16"/>
                      <w:lang w:eastAsia="en-US"/>
                    </w:rPr>
                  </w:pPr>
                  <w:r w:rsidRPr="00D85E39">
                    <w:rPr>
                      <w:sz w:val="16"/>
                      <w:szCs w:val="16"/>
                      <w:lang w:eastAsia="en-US"/>
                    </w:rPr>
                    <w:t>K</w:t>
                  </w:r>
                </w:p>
              </w:tc>
              <w:tc>
                <w:tcPr>
                  <w:tcW w:w="7253" w:type="dxa"/>
                </w:tcPr>
                <w:p w14:paraId="4E392086" w14:textId="77777777" w:rsidR="004D7092" w:rsidRPr="00D85E39" w:rsidRDefault="004D7092" w:rsidP="000B4D78">
                  <w:pPr>
                    <w:rPr>
                      <w:sz w:val="16"/>
                      <w:szCs w:val="16"/>
                      <w:lang w:eastAsia="en-US"/>
                    </w:rPr>
                  </w:pPr>
                  <w:r w:rsidRPr="00D85E39">
                    <w:rPr>
                      <w:sz w:val="16"/>
                      <w:szCs w:val="16"/>
                      <w:lang w:eastAsia="en-US"/>
                    </w:rPr>
                    <w:t>Verkeerssignalering</w:t>
                  </w:r>
                </w:p>
              </w:tc>
            </w:tr>
            <w:tr w:rsidR="004D7092" w:rsidRPr="00FC179A" w14:paraId="4978EF97" w14:textId="77777777" w:rsidTr="000B4D78">
              <w:tc>
                <w:tcPr>
                  <w:tcW w:w="368" w:type="dxa"/>
                </w:tcPr>
                <w:p w14:paraId="523886BA" w14:textId="77777777" w:rsidR="004D7092" w:rsidRPr="00D85E39" w:rsidRDefault="004D7092" w:rsidP="000B4D78">
                  <w:pPr>
                    <w:rPr>
                      <w:sz w:val="16"/>
                      <w:szCs w:val="16"/>
                      <w:lang w:eastAsia="en-US"/>
                    </w:rPr>
                  </w:pPr>
                  <w:r w:rsidRPr="00D85E39">
                    <w:rPr>
                      <w:sz w:val="16"/>
                      <w:szCs w:val="16"/>
                      <w:lang w:eastAsia="en-US"/>
                    </w:rPr>
                    <w:t>M</w:t>
                  </w:r>
                </w:p>
              </w:tc>
              <w:tc>
                <w:tcPr>
                  <w:tcW w:w="7253" w:type="dxa"/>
                </w:tcPr>
                <w:p w14:paraId="5D957366" w14:textId="77777777" w:rsidR="004D7092" w:rsidRPr="00D85E39" w:rsidRDefault="004D7092" w:rsidP="000B4D78">
                  <w:pPr>
                    <w:rPr>
                      <w:sz w:val="16"/>
                      <w:szCs w:val="16"/>
                      <w:lang w:eastAsia="en-US"/>
                    </w:rPr>
                  </w:pPr>
                  <w:r w:rsidRPr="00D85E39">
                    <w:rPr>
                      <w:sz w:val="16"/>
                      <w:szCs w:val="16"/>
                      <w:lang w:eastAsia="en-US"/>
                    </w:rPr>
                    <w:t>Videosystemen</w:t>
                  </w:r>
                </w:p>
              </w:tc>
            </w:tr>
            <w:tr w:rsidR="004D7092" w:rsidRPr="00FC179A" w14:paraId="3AAB847C" w14:textId="77777777" w:rsidTr="000B4D78">
              <w:tc>
                <w:tcPr>
                  <w:tcW w:w="368" w:type="dxa"/>
                </w:tcPr>
                <w:p w14:paraId="3F8C3E09" w14:textId="77777777" w:rsidR="004D7092" w:rsidRPr="00D85E39" w:rsidRDefault="004D7092" w:rsidP="000B4D78">
                  <w:pPr>
                    <w:rPr>
                      <w:sz w:val="16"/>
                      <w:szCs w:val="16"/>
                      <w:lang w:eastAsia="en-US"/>
                    </w:rPr>
                  </w:pPr>
                  <w:r w:rsidRPr="00D85E39">
                    <w:rPr>
                      <w:sz w:val="16"/>
                      <w:szCs w:val="16"/>
                      <w:lang w:eastAsia="en-US"/>
                    </w:rPr>
                    <w:t>R</w:t>
                  </w:r>
                </w:p>
              </w:tc>
              <w:tc>
                <w:tcPr>
                  <w:tcW w:w="7253" w:type="dxa"/>
                </w:tcPr>
                <w:p w14:paraId="0234B25E" w14:textId="77777777" w:rsidR="004D7092" w:rsidRPr="00D85E39" w:rsidRDefault="004D7092" w:rsidP="000B4D78">
                  <w:pPr>
                    <w:rPr>
                      <w:sz w:val="16"/>
                      <w:szCs w:val="16"/>
                      <w:lang w:eastAsia="en-US"/>
                    </w:rPr>
                  </w:pPr>
                  <w:r w:rsidRPr="00D85E39">
                    <w:rPr>
                      <w:sz w:val="16"/>
                      <w:szCs w:val="16"/>
                      <w:lang w:eastAsia="en-US"/>
                    </w:rPr>
                    <w:t>Verkeerscentrale</w:t>
                  </w:r>
                </w:p>
              </w:tc>
            </w:tr>
          </w:tbl>
          <w:p w14:paraId="610655B3" w14:textId="77777777" w:rsidR="004D7092" w:rsidRDefault="004D7092" w:rsidP="000B4D78">
            <w:pPr>
              <w:rPr>
                <w:spacing w:val="2"/>
                <w:szCs w:val="18"/>
                <w:lang w:eastAsia="en-US"/>
              </w:rPr>
            </w:pPr>
          </w:p>
        </w:tc>
      </w:tr>
    </w:tbl>
    <w:p w14:paraId="244073A6" w14:textId="77777777" w:rsidR="004D7092" w:rsidRDefault="004D7092" w:rsidP="004D7092">
      <w:pPr>
        <w:pStyle w:val="Bijschrift0"/>
        <w:ind w:left="340" w:firstLine="227"/>
      </w:pPr>
      <w:r>
        <w:t xml:space="preserve">Overzicht </w:t>
      </w:r>
      <w:r w:rsidR="00974BDE">
        <w:fldChar w:fldCharType="begin"/>
      </w:r>
      <w:r w:rsidR="00974BDE">
        <w:instrText xml:space="preserve"> SEQ Figuur \* ARABIC </w:instrText>
      </w:r>
      <w:r w:rsidR="00974BDE">
        <w:fldChar w:fldCharType="separate"/>
      </w:r>
      <w:r>
        <w:rPr>
          <w:noProof/>
        </w:rPr>
        <w:t>1</w:t>
      </w:r>
      <w:r w:rsidR="00974BDE">
        <w:rPr>
          <w:noProof/>
        </w:rPr>
        <w:fldChar w:fldCharType="end"/>
      </w:r>
      <w:r>
        <w:t xml:space="preserve"> visualisatie DVM-keten</w:t>
      </w:r>
    </w:p>
    <w:p w14:paraId="57A15AC8" w14:textId="77777777" w:rsidR="00E97F40" w:rsidRPr="00E97F40" w:rsidRDefault="00F078FF" w:rsidP="00E97F40">
      <w:pPr>
        <w:rPr>
          <w:i/>
          <w:highlight w:val="yellow"/>
        </w:rPr>
      </w:pPr>
      <w:r w:rsidRPr="00236D23">
        <w:t xml:space="preserve">Voor het vast </w:t>
      </w:r>
      <w:r w:rsidR="000D6CAD">
        <w:t xml:space="preserve">en klein variabel </w:t>
      </w:r>
      <w:r w:rsidRPr="00236D23">
        <w:t xml:space="preserve">onderhoud aan de </w:t>
      </w:r>
      <w:r>
        <w:t>DVM-</w:t>
      </w:r>
      <w:r w:rsidRPr="00236D23">
        <w:t xml:space="preserve">keten zijn </w:t>
      </w:r>
      <w:r w:rsidR="00172A55">
        <w:t>er de</w:t>
      </w:r>
      <w:r w:rsidRPr="00236D23">
        <w:t xml:space="preserve"> </w:t>
      </w:r>
      <w:r w:rsidR="00172A55">
        <w:t xml:space="preserve">huidige </w:t>
      </w:r>
      <w:r w:rsidRPr="00236D23">
        <w:t xml:space="preserve">regionale </w:t>
      </w:r>
      <w:r w:rsidR="00172A55">
        <w:t>VODK-</w:t>
      </w:r>
      <w:r w:rsidRPr="00236D23">
        <w:t>onderhoudscontracten</w:t>
      </w:r>
      <w:r>
        <w:t xml:space="preserve">, waarbij de </w:t>
      </w:r>
      <w:r w:rsidR="00841110">
        <w:t xml:space="preserve">RWS </w:t>
      </w:r>
      <w:r>
        <w:t xml:space="preserve">regio intern opdrachtgever aan </w:t>
      </w:r>
      <w:r w:rsidR="00841110">
        <w:t>RWS Centrale Informatievoorziening (hierna C</w:t>
      </w:r>
      <w:r>
        <w:t>IV</w:t>
      </w:r>
      <w:r w:rsidR="00841110">
        <w:t>)</w:t>
      </w:r>
      <w:r>
        <w:t xml:space="preserve"> is, en CIV opdrachtgever aan de markt is</w:t>
      </w:r>
      <w:r w:rsidRPr="00236D23">
        <w:t>. Deze contracten hebben overlappende contractperiodes en lopen op verschillende momenten af.</w:t>
      </w:r>
      <w:r>
        <w:t xml:space="preserve"> Het huidige VODK WNN contra</w:t>
      </w:r>
      <w:r w:rsidR="00330592">
        <w:t>ct loopt op 13 december 2022 af.</w:t>
      </w:r>
    </w:p>
    <w:p w14:paraId="64247C54" w14:textId="77777777" w:rsidR="00777388" w:rsidRDefault="00777388" w:rsidP="00677F84"/>
    <w:p w14:paraId="66C27BE7" w14:textId="77777777" w:rsidR="00DD51C2" w:rsidRPr="00EA62B5" w:rsidRDefault="00DD51C2" w:rsidP="00677F84">
      <w:pPr>
        <w:pStyle w:val="Kop2"/>
        <w:rPr>
          <w:b/>
          <w:i w:val="0"/>
          <w:u w:val="single"/>
        </w:rPr>
      </w:pPr>
      <w:bookmarkStart w:id="10" w:name="_Toc348102445"/>
      <w:bookmarkStart w:id="11" w:name="_Toc361654301"/>
      <w:bookmarkStart w:id="12" w:name="_Toc361654385"/>
      <w:bookmarkStart w:id="13" w:name="_Toc58925462"/>
      <w:r w:rsidRPr="00EA62B5">
        <w:rPr>
          <w:b/>
          <w:i w:val="0"/>
          <w:u w:val="single"/>
        </w:rPr>
        <w:t xml:space="preserve">1.2 Doel van de </w:t>
      </w:r>
      <w:r w:rsidR="001E10CC" w:rsidRPr="00EA62B5">
        <w:rPr>
          <w:b/>
          <w:i w:val="0"/>
          <w:u w:val="single"/>
        </w:rPr>
        <w:t>Marktconsultatie</w:t>
      </w:r>
      <w:bookmarkEnd w:id="10"/>
      <w:bookmarkEnd w:id="11"/>
      <w:bookmarkEnd w:id="12"/>
      <w:bookmarkEnd w:id="13"/>
    </w:p>
    <w:p w14:paraId="4E184181" w14:textId="77777777" w:rsidR="00DD51C2" w:rsidRDefault="00F81B65" w:rsidP="00677F84">
      <w:r>
        <w:t>RWS</w:t>
      </w:r>
      <w:r w:rsidR="00DD51C2" w:rsidRPr="009323FA">
        <w:t xml:space="preserve"> heeft dit </w:t>
      </w:r>
      <w:r w:rsidR="001E10CC">
        <w:t>Marktconsultatie</w:t>
      </w:r>
      <w:r w:rsidR="00DD51C2" w:rsidRPr="009323FA">
        <w:t xml:space="preserve">document gepubliceerd </w:t>
      </w:r>
      <w:r w:rsidR="00DD51C2">
        <w:t xml:space="preserve">op </w:t>
      </w:r>
      <w:r w:rsidR="00466B99">
        <w:t>TenderNed</w:t>
      </w:r>
      <w:r w:rsidR="00DD51C2">
        <w:t xml:space="preserve"> </w:t>
      </w:r>
      <w:r w:rsidR="00DD51C2" w:rsidRPr="009323FA">
        <w:t>met als doel zoveel mogelijk marktpartijen te bereiken, te interesseren en t</w:t>
      </w:r>
      <w:r w:rsidR="00DD51C2">
        <w:t>e stimuleren tot meedenken.</w:t>
      </w:r>
    </w:p>
    <w:p w14:paraId="1395E3FB" w14:textId="77777777" w:rsidR="00DD51C2" w:rsidRDefault="00DD51C2" w:rsidP="00677F84"/>
    <w:p w14:paraId="7857E028" w14:textId="77777777" w:rsidR="00DD51C2" w:rsidRDefault="00F81B65" w:rsidP="00677F84">
      <w:r>
        <w:t>RWS</w:t>
      </w:r>
      <w:r w:rsidR="00DD51C2">
        <w:t xml:space="preserve"> beoogt met deze</w:t>
      </w:r>
      <w:r w:rsidR="00985114">
        <w:t xml:space="preserve"> schriftelijke</w:t>
      </w:r>
      <w:r w:rsidR="00DD51C2">
        <w:t xml:space="preserve"> </w:t>
      </w:r>
      <w:r w:rsidR="001E10CC">
        <w:t>Marktconsultatie</w:t>
      </w:r>
      <w:r w:rsidR="00DD51C2">
        <w:t>:</w:t>
      </w:r>
    </w:p>
    <w:p w14:paraId="5E3F65C6" w14:textId="77777777" w:rsidR="00DD51C2" w:rsidRDefault="00DD51C2" w:rsidP="009E5603">
      <w:pPr>
        <w:pStyle w:val="Lijstalinea"/>
        <w:numPr>
          <w:ilvl w:val="0"/>
          <w:numId w:val="23"/>
        </w:numPr>
        <w:spacing w:line="276" w:lineRule="auto"/>
        <w:ind w:left="426" w:hanging="426"/>
      </w:pPr>
      <w:r>
        <w:t>input te vergaren voor de aanbestedingsstrategie en de aanbestedingsstukken (nieuwe ideeën opdoen, bestaande ideeën toetsen);</w:t>
      </w:r>
    </w:p>
    <w:p w14:paraId="413057E3" w14:textId="77777777" w:rsidR="00B04E39" w:rsidRDefault="00DD51C2" w:rsidP="00B04E39">
      <w:pPr>
        <w:pStyle w:val="Lijstalinea"/>
        <w:numPr>
          <w:ilvl w:val="0"/>
          <w:numId w:val="23"/>
        </w:numPr>
        <w:spacing w:line="276" w:lineRule="auto"/>
        <w:ind w:left="426" w:hanging="426"/>
      </w:pPr>
      <w:r>
        <w:t>de markt in een vroeg stadium bij het project te betrekken om de aanbestedingsstukken zo goed mogelijk te kunnen afstemmen op de marktsituatie.</w:t>
      </w:r>
    </w:p>
    <w:p w14:paraId="76A87C13" w14:textId="77777777" w:rsidR="00B04E39" w:rsidRPr="00B04E39" w:rsidRDefault="00B04E39" w:rsidP="00B04E39">
      <w:pPr>
        <w:pStyle w:val="Lijstalinea"/>
        <w:numPr>
          <w:ilvl w:val="0"/>
          <w:numId w:val="23"/>
        </w:numPr>
        <w:spacing w:line="276" w:lineRule="auto"/>
        <w:ind w:left="426" w:hanging="426"/>
      </w:pPr>
      <w:r w:rsidRPr="00B04E39">
        <w:t xml:space="preserve">inzicht te krijgen in de mogelijkheden die de markt ziet om in dit contract bij te dragen aan de doelstellingen </w:t>
      </w:r>
      <w:r w:rsidR="00841110" w:rsidRPr="00B04E39">
        <w:t>klimaat neutra</w:t>
      </w:r>
      <w:r w:rsidR="00841110">
        <w:t>le</w:t>
      </w:r>
      <w:r>
        <w:t xml:space="preserve"> en circulaire infrastructuur.</w:t>
      </w:r>
      <w:r>
        <w:rPr>
          <w:rStyle w:val="Voetnootmarkering"/>
        </w:rPr>
        <w:footnoteReference w:id="3"/>
      </w:r>
    </w:p>
    <w:p w14:paraId="38ACD239" w14:textId="77777777" w:rsidR="00F078FF" w:rsidRDefault="00F078FF" w:rsidP="008C281D">
      <w:pPr>
        <w:spacing w:line="276" w:lineRule="auto"/>
      </w:pPr>
    </w:p>
    <w:p w14:paraId="5909AF25" w14:textId="77777777" w:rsidR="00F078FF" w:rsidRPr="007727B9" w:rsidRDefault="00F078FF" w:rsidP="007727B9">
      <w:pPr>
        <w:spacing w:line="276" w:lineRule="auto"/>
      </w:pPr>
      <w:r>
        <w:t>Meer specifiek beoogt RWS te onderzoeken:</w:t>
      </w:r>
    </w:p>
    <w:p w14:paraId="6391017F" w14:textId="77777777" w:rsidR="00F078FF" w:rsidRPr="00BF1954" w:rsidRDefault="00F078FF" w:rsidP="00BF1954">
      <w:pPr>
        <w:pStyle w:val="Lijstalinea"/>
        <w:numPr>
          <w:ilvl w:val="0"/>
          <w:numId w:val="34"/>
        </w:numPr>
        <w:tabs>
          <w:tab w:val="left" w:pos="720"/>
        </w:tabs>
        <w:spacing w:line="240" w:lineRule="auto"/>
        <w:rPr>
          <w:color w:val="000000"/>
          <w:szCs w:val="18"/>
        </w:rPr>
      </w:pPr>
      <w:r w:rsidRPr="00BF1954">
        <w:rPr>
          <w:color w:val="000000"/>
        </w:rPr>
        <w:t xml:space="preserve">welke redenen u heeft om </w:t>
      </w:r>
      <w:r w:rsidR="007727B9">
        <w:rPr>
          <w:color w:val="000000"/>
        </w:rPr>
        <w:t>wel</w:t>
      </w:r>
      <w:r w:rsidRPr="00BF1954">
        <w:rPr>
          <w:color w:val="000000"/>
        </w:rPr>
        <w:t>/n</w:t>
      </w:r>
      <w:r w:rsidR="007727B9">
        <w:rPr>
          <w:color w:val="000000"/>
        </w:rPr>
        <w:t>iet</w:t>
      </w:r>
      <w:r w:rsidRPr="00BF1954">
        <w:rPr>
          <w:color w:val="000000"/>
        </w:rPr>
        <w:t xml:space="preserve"> mee te doen </w:t>
      </w:r>
      <w:r w:rsidR="007727B9">
        <w:rPr>
          <w:color w:val="000000"/>
        </w:rPr>
        <w:t>met</w:t>
      </w:r>
      <w:r w:rsidRPr="00BF1954">
        <w:rPr>
          <w:color w:val="000000"/>
        </w:rPr>
        <w:t xml:space="preserve"> de aanbesteding;</w:t>
      </w:r>
    </w:p>
    <w:p w14:paraId="4CF343EC" w14:textId="77777777" w:rsidR="00BF1954" w:rsidRPr="00BF1954" w:rsidRDefault="000D6CAD" w:rsidP="00BF1954">
      <w:pPr>
        <w:pStyle w:val="Lijstalinea"/>
        <w:numPr>
          <w:ilvl w:val="0"/>
          <w:numId w:val="34"/>
        </w:numPr>
        <w:tabs>
          <w:tab w:val="left" w:pos="720"/>
        </w:tabs>
        <w:spacing w:line="240" w:lineRule="auto"/>
        <w:rPr>
          <w:color w:val="000000"/>
        </w:rPr>
      </w:pPr>
      <w:r w:rsidRPr="00BF1954">
        <w:rPr>
          <w:color w:val="000000"/>
        </w:rPr>
        <w:t xml:space="preserve">welke kansen u ziet op het gebied van </w:t>
      </w:r>
      <w:r w:rsidR="00E70CEB">
        <w:rPr>
          <w:color w:val="000000"/>
        </w:rPr>
        <w:t xml:space="preserve">beschikbaarheid, betrouwbaarheid, </w:t>
      </w:r>
      <w:r w:rsidRPr="00BF1954">
        <w:rPr>
          <w:color w:val="000000"/>
        </w:rPr>
        <w:t>innovatie en duurzaamheid</w:t>
      </w:r>
      <w:r w:rsidR="00B04E39">
        <w:rPr>
          <w:color w:val="000000"/>
        </w:rPr>
        <w:t xml:space="preserve"> en welke ervaringen </w:t>
      </w:r>
      <w:r w:rsidR="00CA69C9">
        <w:rPr>
          <w:color w:val="000000"/>
        </w:rPr>
        <w:t xml:space="preserve">u </w:t>
      </w:r>
      <w:r w:rsidR="00B04E39">
        <w:rPr>
          <w:color w:val="000000"/>
        </w:rPr>
        <w:t xml:space="preserve">heeft </w:t>
      </w:r>
      <w:r w:rsidR="00CA69C9">
        <w:rPr>
          <w:color w:val="000000"/>
        </w:rPr>
        <w:t xml:space="preserve">opgebouwd </w:t>
      </w:r>
      <w:r w:rsidR="00B04E39">
        <w:rPr>
          <w:color w:val="000000"/>
        </w:rPr>
        <w:t>op dit gebied</w:t>
      </w:r>
      <w:r w:rsidR="00BF1954" w:rsidRPr="00BF1954">
        <w:rPr>
          <w:color w:val="000000"/>
        </w:rPr>
        <w:t>;</w:t>
      </w:r>
    </w:p>
    <w:p w14:paraId="2B8185F5" w14:textId="77777777" w:rsidR="00F078FF" w:rsidRDefault="00BF1954" w:rsidP="00BF1954">
      <w:pPr>
        <w:pStyle w:val="Lijstalinea"/>
        <w:numPr>
          <w:ilvl w:val="0"/>
          <w:numId w:val="34"/>
        </w:numPr>
        <w:tabs>
          <w:tab w:val="left" w:pos="720"/>
        </w:tabs>
        <w:spacing w:line="240" w:lineRule="auto"/>
        <w:rPr>
          <w:color w:val="000000"/>
        </w:rPr>
      </w:pPr>
      <w:r w:rsidRPr="00BF1954">
        <w:rPr>
          <w:color w:val="000000"/>
        </w:rPr>
        <w:t>w</w:t>
      </w:r>
      <w:r w:rsidR="000D6CAD" w:rsidRPr="00BF1954">
        <w:rPr>
          <w:color w:val="000000"/>
        </w:rPr>
        <w:t>at u van RWS nodig heeft om het onderhoudscontract nieuwe impulsen te geven</w:t>
      </w:r>
      <w:r w:rsidRPr="00BF1954">
        <w:rPr>
          <w:color w:val="000000"/>
        </w:rPr>
        <w:t>.</w:t>
      </w:r>
    </w:p>
    <w:p w14:paraId="22FCDDF3" w14:textId="77777777" w:rsidR="003F66D5" w:rsidRPr="00B04E39" w:rsidRDefault="00B04E39" w:rsidP="00B04E39">
      <w:pPr>
        <w:pStyle w:val="Lijstalinea"/>
        <w:numPr>
          <w:ilvl w:val="0"/>
          <w:numId w:val="34"/>
        </w:numPr>
        <w:rPr>
          <w:color w:val="000000"/>
        </w:rPr>
      </w:pPr>
      <w:r w:rsidRPr="00B04E39">
        <w:rPr>
          <w:color w:val="000000"/>
        </w:rPr>
        <w:lastRenderedPageBreak/>
        <w:t xml:space="preserve">welke rol marktpartijen bij ODW WNN voor zichzelf zien en van RWS als opdrachtgever verwachten om bij te dragen aan de transitie naar </w:t>
      </w:r>
      <w:r w:rsidR="002B2F46">
        <w:rPr>
          <w:color w:val="000000"/>
        </w:rPr>
        <w:t>klimaat neutrale</w:t>
      </w:r>
      <w:r w:rsidRPr="00B04E39">
        <w:rPr>
          <w:color w:val="000000"/>
        </w:rPr>
        <w:t xml:space="preserve"> en circulaire infrastructuur. </w:t>
      </w:r>
      <w:r w:rsidR="003F66D5" w:rsidRPr="00B04E39" w:rsidDel="003F66D5">
        <w:rPr>
          <w:color w:val="000000"/>
        </w:rPr>
        <w:t xml:space="preserve"> </w:t>
      </w:r>
    </w:p>
    <w:p w14:paraId="59DB73DD" w14:textId="77777777" w:rsidR="00DD51C2" w:rsidRPr="00DF238D" w:rsidRDefault="00DD51C2" w:rsidP="00985114">
      <w:pPr>
        <w:pStyle w:val="Lijstalinea"/>
      </w:pPr>
    </w:p>
    <w:p w14:paraId="52F8D527" w14:textId="77777777" w:rsidR="00DD51C2" w:rsidRDefault="00F81B65" w:rsidP="00677F84">
      <w:r>
        <w:t>RWS</w:t>
      </w:r>
      <w:r w:rsidR="00DD51C2" w:rsidRPr="00DF238D">
        <w:t xml:space="preserve"> benadrukt dat deze </w:t>
      </w:r>
      <w:r w:rsidR="001E10CC">
        <w:t>Marktconsultatie</w:t>
      </w:r>
      <w:r w:rsidR="00DD51C2" w:rsidRPr="00DF238D">
        <w:t xml:space="preserve"> geen onderdeel uitmaakt van de aanbeste</w:t>
      </w:r>
      <w:r w:rsidR="00DD51C2">
        <w:t>ding en er geen rechten aan kunnen worden ontleend.</w:t>
      </w:r>
    </w:p>
    <w:p w14:paraId="2F161A47" w14:textId="77777777" w:rsidR="00777388" w:rsidRDefault="00777388" w:rsidP="00677F84"/>
    <w:p w14:paraId="7DFAD8DA" w14:textId="77777777" w:rsidR="00DD51C2" w:rsidRDefault="00DD51C2" w:rsidP="00677F84">
      <w:r w:rsidRPr="00EC2FE3">
        <w:t xml:space="preserve">Verkregen inzichten uit de </w:t>
      </w:r>
      <w:r w:rsidR="008C281D">
        <w:t>Marktconsultatie</w:t>
      </w:r>
      <w:r w:rsidRPr="00EC2FE3">
        <w:t xml:space="preserve"> gebruikt </w:t>
      </w:r>
      <w:r w:rsidR="00F81B65">
        <w:t>RWS</w:t>
      </w:r>
      <w:r w:rsidRPr="00EC2FE3">
        <w:t xml:space="preserve"> (waar relevant) in de voorbereiding van de aanbesteding en de aanbestedingsstukken. </w:t>
      </w:r>
      <w:r w:rsidR="00F81B65">
        <w:t>RWS</w:t>
      </w:r>
      <w:r w:rsidRPr="00EC2FE3">
        <w:t xml:space="preserve"> behoudt zich het recht voor om deze inzichten niet of niet volledig te gebruiken.</w:t>
      </w:r>
    </w:p>
    <w:p w14:paraId="1B5E12D7" w14:textId="77777777" w:rsidR="00777388" w:rsidRDefault="00777388" w:rsidP="00677F84"/>
    <w:p w14:paraId="03058E76" w14:textId="77777777" w:rsidR="00A6622C" w:rsidRPr="000B3603" w:rsidRDefault="00777388" w:rsidP="00677F84">
      <w:pPr>
        <w:pStyle w:val="Kop2"/>
        <w:rPr>
          <w:b/>
        </w:rPr>
      </w:pPr>
      <w:bookmarkStart w:id="14" w:name="_Toc58925463"/>
      <w:r w:rsidRPr="000B3603">
        <w:rPr>
          <w:b/>
        </w:rPr>
        <w:t xml:space="preserve">1.3 </w:t>
      </w:r>
      <w:r w:rsidR="00A6622C" w:rsidRPr="000B3603">
        <w:rPr>
          <w:b/>
        </w:rPr>
        <w:t>Doelgroep</w:t>
      </w:r>
      <w:r w:rsidRPr="000B3603">
        <w:rPr>
          <w:b/>
        </w:rPr>
        <w:t xml:space="preserve"> van de </w:t>
      </w:r>
      <w:r w:rsidR="008C281D" w:rsidRPr="000B3603">
        <w:rPr>
          <w:b/>
        </w:rPr>
        <w:t>Marktconsultatie</w:t>
      </w:r>
      <w:bookmarkEnd w:id="14"/>
    </w:p>
    <w:p w14:paraId="0736FBDE" w14:textId="77777777" w:rsidR="00A6622C" w:rsidRPr="003A63C8" w:rsidRDefault="0034681E" w:rsidP="00677F84">
      <w:pPr>
        <w:rPr>
          <w:i/>
        </w:rPr>
      </w:pPr>
      <w:r w:rsidRPr="008C281D">
        <w:rPr>
          <w:szCs w:val="18"/>
        </w:rPr>
        <w:t xml:space="preserve">Elke partij die meent een bijdrage te kunnen leveren aan deze </w:t>
      </w:r>
      <w:r w:rsidR="008C281D">
        <w:t>Marktconsultatie</w:t>
      </w:r>
      <w:r w:rsidRPr="008C281D">
        <w:t xml:space="preserve"> mag reageren. Primair is d</w:t>
      </w:r>
      <w:r w:rsidR="00A6622C" w:rsidRPr="008C281D">
        <w:rPr>
          <w:szCs w:val="18"/>
        </w:rPr>
        <w:t xml:space="preserve">e doelgroep van deze </w:t>
      </w:r>
      <w:r w:rsidR="008C281D">
        <w:rPr>
          <w:szCs w:val="18"/>
        </w:rPr>
        <w:t>Marktconsultatie</w:t>
      </w:r>
      <w:r w:rsidR="00CA69C9">
        <w:rPr>
          <w:szCs w:val="18"/>
        </w:rPr>
        <w:t>:</w:t>
      </w:r>
      <w:r w:rsidR="00A6622C" w:rsidRPr="008C281D">
        <w:rPr>
          <w:szCs w:val="18"/>
        </w:rPr>
        <w:t xml:space="preserve"> marktpartijen die ervaring hebben met of kennis hebben </w:t>
      </w:r>
      <w:r w:rsidR="00985114">
        <w:rPr>
          <w:szCs w:val="18"/>
        </w:rPr>
        <w:t xml:space="preserve">van </w:t>
      </w:r>
      <w:r w:rsidR="0041182B" w:rsidRPr="00BA0E67">
        <w:rPr>
          <w:color w:val="000000"/>
        </w:rPr>
        <w:t xml:space="preserve">het preventief onderhoud </w:t>
      </w:r>
      <w:r w:rsidR="0041182B">
        <w:rPr>
          <w:color w:val="000000"/>
        </w:rPr>
        <w:t>en het correctief onderhoud v</w:t>
      </w:r>
      <w:r w:rsidR="0041182B">
        <w:rPr>
          <w:szCs w:val="18"/>
        </w:rPr>
        <w:t>an dynamische verkeersmanagement installaties</w:t>
      </w:r>
      <w:r w:rsidR="000D6CAD">
        <w:rPr>
          <w:szCs w:val="18"/>
        </w:rPr>
        <w:t xml:space="preserve">, zodanig dat </w:t>
      </w:r>
      <w:r w:rsidR="0041182B">
        <w:rPr>
          <w:szCs w:val="18"/>
        </w:rPr>
        <w:t xml:space="preserve">zij </w:t>
      </w:r>
      <w:r w:rsidR="000D6CAD" w:rsidRPr="00785D64">
        <w:rPr>
          <w:szCs w:val="18"/>
        </w:rPr>
        <w:t>het dagelijks functi</w:t>
      </w:r>
      <w:r w:rsidR="000D6CAD">
        <w:rPr>
          <w:szCs w:val="18"/>
        </w:rPr>
        <w:t xml:space="preserve">oneren en optimaal presteren </w:t>
      </w:r>
      <w:r w:rsidR="0041182B">
        <w:rPr>
          <w:szCs w:val="18"/>
        </w:rPr>
        <w:t>kunnen borgen</w:t>
      </w:r>
      <w:r w:rsidR="000D6CAD" w:rsidRPr="00785D64">
        <w:rPr>
          <w:szCs w:val="18"/>
        </w:rPr>
        <w:t>.</w:t>
      </w:r>
    </w:p>
    <w:p w14:paraId="63693390" w14:textId="77777777" w:rsidR="00777388" w:rsidRDefault="00777388" w:rsidP="00677F84"/>
    <w:p w14:paraId="55EC09D2" w14:textId="77777777" w:rsidR="00DD51C2" w:rsidRPr="006341C5" w:rsidRDefault="00777388" w:rsidP="00677F84">
      <w:pPr>
        <w:pStyle w:val="Kop2"/>
        <w:rPr>
          <w:b/>
        </w:rPr>
      </w:pPr>
      <w:bookmarkStart w:id="15" w:name="_Toc348102446"/>
      <w:bookmarkStart w:id="16" w:name="_Toc361654302"/>
      <w:bookmarkStart w:id="17" w:name="_Toc361654386"/>
      <w:bookmarkStart w:id="18" w:name="_Toc58925464"/>
      <w:bookmarkEnd w:id="8"/>
      <w:r w:rsidRPr="006341C5">
        <w:rPr>
          <w:b/>
        </w:rPr>
        <w:t>1.4</w:t>
      </w:r>
      <w:r w:rsidR="00DD51C2" w:rsidRPr="006341C5">
        <w:rPr>
          <w:b/>
        </w:rPr>
        <w:t xml:space="preserve"> Aanpak van de </w:t>
      </w:r>
      <w:r w:rsidR="008C281D" w:rsidRPr="006341C5">
        <w:rPr>
          <w:b/>
        </w:rPr>
        <w:t>Marktconsultatie</w:t>
      </w:r>
      <w:r w:rsidR="00DD51C2" w:rsidRPr="006341C5">
        <w:rPr>
          <w:b/>
        </w:rPr>
        <w:t xml:space="preserve"> op hoofdlijnen</w:t>
      </w:r>
      <w:bookmarkEnd w:id="15"/>
      <w:bookmarkEnd w:id="16"/>
      <w:bookmarkEnd w:id="17"/>
      <w:bookmarkEnd w:id="18"/>
    </w:p>
    <w:p w14:paraId="5B41AB22" w14:textId="77777777" w:rsidR="003F66D5" w:rsidRPr="00EA62B5" w:rsidRDefault="003F66D5" w:rsidP="00EA62B5">
      <w:r w:rsidRPr="00EA62B5">
        <w:t xml:space="preserve">Het uitgangspunt is dat de marktconsultatie enkel uit schriftelijk vragen bestaat. Iedere geïnteresseerde marktpartij die van mening is dat zij een bijdrage kan leveren aan de marktconsultatie wordt verzocht om de </w:t>
      </w:r>
      <w:r w:rsidRPr="001E0902">
        <w:t>antwoord</w:t>
      </w:r>
      <w:r w:rsidR="000B3603" w:rsidRPr="00FD7A80">
        <w:rPr>
          <w:bCs/>
          <w:iCs/>
        </w:rPr>
        <w:t>en op de vragen (zie hoofdstuk 4</w:t>
      </w:r>
      <w:r w:rsidRPr="00EA62B5">
        <w:t xml:space="preserve">) uit deze marktconsultatie schriftelijk in te dienen. </w:t>
      </w:r>
    </w:p>
    <w:p w14:paraId="014F1C22" w14:textId="77777777" w:rsidR="003F66D5" w:rsidRPr="00EA62B5" w:rsidRDefault="003F66D5" w:rsidP="00EA62B5"/>
    <w:p w14:paraId="52F70397" w14:textId="77777777" w:rsidR="003F66D5" w:rsidRPr="00EA62B5" w:rsidRDefault="003F66D5" w:rsidP="00EA62B5">
      <w:r w:rsidRPr="00EA62B5">
        <w:t xml:space="preserve">Naar aanleiding van de ingediende reacties houdt </w:t>
      </w:r>
      <w:r w:rsidR="007F55E1">
        <w:t>RWS CIV de optie open om partij</w:t>
      </w:r>
      <w:r w:rsidRPr="00EA62B5">
        <w:t>en uit te nodigen om één op één mondeling een aanvullende toelichting te geven op hun antwoorden; daarbij krijgen deze partijen de gelegenheid om voorbeelden te laten zien van mogelijkheden en oplossingen.</w:t>
      </w:r>
    </w:p>
    <w:p w14:paraId="69519D62" w14:textId="77777777" w:rsidR="003F66D5" w:rsidRPr="00EA62B5" w:rsidRDefault="003F66D5" w:rsidP="00EA62B5"/>
    <w:p w14:paraId="7B0FA29F" w14:textId="77777777" w:rsidR="00DD51C2" w:rsidRPr="00EA62B5" w:rsidRDefault="003F66D5" w:rsidP="00EA62B5">
      <w:r w:rsidRPr="00EA62B5">
        <w:t xml:space="preserve">Hoofdstuk </w:t>
      </w:r>
      <w:r w:rsidR="000B3603" w:rsidRPr="00EA62B5">
        <w:t>3</w:t>
      </w:r>
      <w:r w:rsidRPr="00EA62B5">
        <w:t xml:space="preserve"> beschrijft het verloop van de marktconsultatie in detail</w:t>
      </w:r>
      <w:r w:rsidR="00EA62B5">
        <w:t>.</w:t>
      </w:r>
    </w:p>
    <w:p w14:paraId="21DEAECA" w14:textId="77777777" w:rsidR="00777388" w:rsidRDefault="00777388" w:rsidP="00677F84"/>
    <w:p w14:paraId="76E44D20" w14:textId="77777777" w:rsidR="00DD51C2" w:rsidRPr="000B3603" w:rsidRDefault="00777388" w:rsidP="00677F84">
      <w:pPr>
        <w:pStyle w:val="Kop2"/>
        <w:rPr>
          <w:b/>
        </w:rPr>
      </w:pPr>
      <w:bookmarkStart w:id="19" w:name="_Toc361654304"/>
      <w:bookmarkStart w:id="20" w:name="_Toc361654388"/>
      <w:bookmarkStart w:id="21" w:name="_Toc58925465"/>
      <w:bookmarkStart w:id="22" w:name="_Toc359861623"/>
      <w:bookmarkStart w:id="23" w:name="_Toc331148910"/>
      <w:bookmarkStart w:id="24" w:name="_Toc348102449"/>
      <w:bookmarkStart w:id="25" w:name="_Toc356546802"/>
      <w:bookmarkStart w:id="26" w:name="_Toc358391006"/>
      <w:r w:rsidRPr="000B3603">
        <w:rPr>
          <w:b/>
        </w:rPr>
        <w:t xml:space="preserve">1.5 </w:t>
      </w:r>
      <w:r w:rsidR="00DD51C2" w:rsidRPr="000B3603">
        <w:rPr>
          <w:b/>
        </w:rPr>
        <w:t>Over Rijkswaterstaat</w:t>
      </w:r>
      <w:bookmarkEnd w:id="19"/>
      <w:bookmarkEnd w:id="20"/>
      <w:bookmarkEnd w:id="21"/>
    </w:p>
    <w:bookmarkEnd w:id="22"/>
    <w:p w14:paraId="2F6FCB59" w14:textId="2CB820BB" w:rsidR="00DD51C2" w:rsidRDefault="00DD51C2" w:rsidP="00677F84">
      <w:r w:rsidRPr="00F23A54">
        <w:t>Rijkswaterstaat is de uitvoeringsorganisatie die in opdracht van de minister en staatssecretaris va</w:t>
      </w:r>
      <w:r w:rsidR="002B6F9B">
        <w:t>n Infrastructuur en Waterstaat (I</w:t>
      </w:r>
      <w:r w:rsidR="00FD7A80">
        <w:t xml:space="preserve"> </w:t>
      </w:r>
      <w:r w:rsidR="002B6F9B">
        <w:t>en</w:t>
      </w:r>
      <w:r w:rsidR="00FD7A80">
        <w:t xml:space="preserve"> </w:t>
      </w:r>
      <w:r w:rsidR="002B6F9B">
        <w:t>W</w:t>
      </w:r>
      <w:r w:rsidRPr="00F23A54">
        <w:t>) de nationale netwerken op duurzame wijze beheert en ontwikkelt.</w:t>
      </w:r>
    </w:p>
    <w:p w14:paraId="6ED8DF95" w14:textId="77777777" w:rsidR="00F81B65" w:rsidRPr="00F23A54" w:rsidRDefault="00F81B65" w:rsidP="00677F84"/>
    <w:p w14:paraId="1106578F" w14:textId="77777777" w:rsidR="00DD51C2" w:rsidRDefault="00DD51C2" w:rsidP="00677F84">
      <w:r w:rsidRPr="00F23A54">
        <w:t>Rijkswaterstaat werkt aan de vlotte en veilige doorstroming van het verkeer, aan een veilig, schoon en gebruikersgericht landelijk watersysteem en aan de bescherming van ons land tegen overstromingen. Daarvoor beheert Rijkswaterstaat het nationale rijkswegennetwerk (5.695 km), het rijksvaarwegennetwerk (1.686 km kanalen, rivieren en 6.165 km vaarweg in open water) en het landelijke watersysteem (65.250 km2).</w:t>
      </w:r>
    </w:p>
    <w:p w14:paraId="3B59C950" w14:textId="77777777" w:rsidR="00630F71" w:rsidRDefault="00630F71" w:rsidP="00677F84"/>
    <w:p w14:paraId="7E8CDD06" w14:textId="77777777" w:rsidR="00630F71" w:rsidRPr="00F23A54" w:rsidRDefault="00630F71" w:rsidP="00677F84">
      <w:r w:rsidRPr="00F23A54">
        <w:t xml:space="preserve">Op de website </w:t>
      </w:r>
      <w:hyperlink r:id="rId14" w:history="1">
        <w:r w:rsidRPr="00F23A54">
          <w:rPr>
            <w:rStyle w:val="Hyperlink"/>
          </w:rPr>
          <w:t>www.rijkswaterstaat.nl</w:t>
        </w:r>
      </w:hyperlink>
      <w:r w:rsidRPr="00F23A54">
        <w:t xml:space="preserve"> staat meer inf</w:t>
      </w:r>
      <w:r>
        <w:t>ormatie over Rijkswaterstaat.</w:t>
      </w:r>
    </w:p>
    <w:p w14:paraId="7D081CA6" w14:textId="77777777" w:rsidR="00DD51C2" w:rsidRPr="00F23A54" w:rsidRDefault="00DD51C2" w:rsidP="00677F84"/>
    <w:p w14:paraId="3B3FF4AE" w14:textId="77777777" w:rsidR="00677F84" w:rsidRPr="00630F71" w:rsidRDefault="00677F84" w:rsidP="00677F84">
      <w:pPr>
        <w:pStyle w:val="Kop2"/>
        <w:rPr>
          <w:b/>
        </w:rPr>
      </w:pPr>
      <w:bookmarkStart w:id="27" w:name="_Toc58925466"/>
      <w:r w:rsidRPr="00630F71">
        <w:rPr>
          <w:b/>
        </w:rPr>
        <w:t>1.6 Beleid</w:t>
      </w:r>
      <w:bookmarkEnd w:id="27"/>
    </w:p>
    <w:p w14:paraId="1F9A921A" w14:textId="77777777" w:rsidR="00677F84" w:rsidRPr="006966BD" w:rsidRDefault="0076625D" w:rsidP="00677F84">
      <w:r w:rsidRPr="0076625D">
        <w:t>In het RWS beleid (Marktvisie) ligt het accent op  ‘Samen met de markt’. Dat wil zeggen dat er meer oog is voor het feit dat RWS, als opdrachtgever én zijn keten-part</w:t>
      </w:r>
      <w:r>
        <w:t xml:space="preserve">ners, samen aan de lat staan om </w:t>
      </w:r>
      <w:r w:rsidR="00677F84">
        <w:t xml:space="preserve">onder andere </w:t>
      </w:r>
      <w:r w:rsidR="00957992">
        <w:t>het vast en klein variabel onderhoud aan de DVM-keten</w:t>
      </w:r>
      <w:r w:rsidR="004B68D0">
        <w:t xml:space="preserve"> zodanig uit te voeren dat het functioneren en presteren gewaarborgd is.</w:t>
      </w:r>
    </w:p>
    <w:p w14:paraId="07E3AF96" w14:textId="77777777" w:rsidR="00677F84" w:rsidRPr="006966BD" w:rsidRDefault="00677F84" w:rsidP="00677F84"/>
    <w:p w14:paraId="44D3D38D" w14:textId="77777777" w:rsidR="00325287" w:rsidRDefault="00325287" w:rsidP="00325287">
      <w:pPr>
        <w:rPr>
          <w:szCs w:val="18"/>
        </w:rPr>
      </w:pPr>
      <w:r>
        <w:t>B</w:t>
      </w:r>
      <w:r w:rsidR="0076625D">
        <w:t>innen ODW is d</w:t>
      </w:r>
      <w:r w:rsidR="00677F84" w:rsidRPr="006966BD">
        <w:t xml:space="preserve">e maatschappelijke opgave van </w:t>
      </w:r>
      <w:r w:rsidR="00677F84">
        <w:t>RWS</w:t>
      </w:r>
      <w:r w:rsidR="0076625D">
        <w:t xml:space="preserve"> uitdagend. RWS ziet uitdagingen en kansen op het gebied van duurzaamheid en IT/data-ontwikkelingen. A</w:t>
      </w:r>
      <w:r w:rsidR="00677F84" w:rsidRPr="006966BD">
        <w:t>ls netwerkbeheerder</w:t>
      </w:r>
      <w:r>
        <w:t xml:space="preserve"> en</w:t>
      </w:r>
      <w:r w:rsidR="00677F84" w:rsidRPr="006966BD">
        <w:t xml:space="preserve"> als</w:t>
      </w:r>
      <w:r w:rsidR="00677F84">
        <w:t xml:space="preserve"> </w:t>
      </w:r>
      <w:r w:rsidR="00677F84" w:rsidRPr="006966BD">
        <w:t xml:space="preserve">publieke dienstverlener </w:t>
      </w:r>
      <w:r w:rsidR="007F55E1">
        <w:t>wil</w:t>
      </w:r>
      <w:r>
        <w:t xml:space="preserve"> RWS </w:t>
      </w:r>
      <w:r w:rsidRPr="006500F8">
        <w:rPr>
          <w:szCs w:val="18"/>
        </w:rPr>
        <w:t>all-in dienstverlening</w:t>
      </w:r>
      <w:r>
        <w:t xml:space="preserve"> ODW-contracten op de markt zetten </w:t>
      </w:r>
      <w:r>
        <w:rPr>
          <w:szCs w:val="18"/>
        </w:rPr>
        <w:t>met als zwaartepunten</w:t>
      </w:r>
      <w:r w:rsidRPr="00F57015">
        <w:rPr>
          <w:szCs w:val="18"/>
        </w:rPr>
        <w:t xml:space="preserve"> besch</w:t>
      </w:r>
      <w:r>
        <w:rPr>
          <w:szCs w:val="18"/>
        </w:rPr>
        <w:t>ikbaarheid, betrouwbaarheid, v</w:t>
      </w:r>
      <w:r w:rsidRPr="00F57015">
        <w:rPr>
          <w:szCs w:val="18"/>
        </w:rPr>
        <w:t>eiligheid</w:t>
      </w:r>
      <w:r>
        <w:rPr>
          <w:szCs w:val="18"/>
        </w:rPr>
        <w:t xml:space="preserve"> en duurzaamheid</w:t>
      </w:r>
      <w:r w:rsidRPr="00F57015">
        <w:rPr>
          <w:szCs w:val="18"/>
        </w:rPr>
        <w:t>.</w:t>
      </w:r>
      <w:r>
        <w:rPr>
          <w:szCs w:val="18"/>
        </w:rPr>
        <w:t xml:space="preserve"> </w:t>
      </w:r>
    </w:p>
    <w:p w14:paraId="0D679BB2" w14:textId="77777777" w:rsidR="00325287" w:rsidRDefault="00325287" w:rsidP="00325287">
      <w:pPr>
        <w:rPr>
          <w:szCs w:val="18"/>
        </w:rPr>
      </w:pPr>
    </w:p>
    <w:p w14:paraId="5ACCBC7A" w14:textId="77777777" w:rsidR="00677F84" w:rsidRDefault="007F55E1" w:rsidP="00677F84">
      <w:r>
        <w:rPr>
          <w:szCs w:val="18"/>
        </w:rPr>
        <w:t>Samen met de markt wil</w:t>
      </w:r>
      <w:r w:rsidR="00325287">
        <w:rPr>
          <w:szCs w:val="18"/>
        </w:rPr>
        <w:t xml:space="preserve"> RWS zich richten op </w:t>
      </w:r>
      <w:r w:rsidR="000E22A1">
        <w:rPr>
          <w:szCs w:val="18"/>
        </w:rPr>
        <w:t>het functioneren en prest</w:t>
      </w:r>
      <w:r w:rsidR="0062161A">
        <w:rPr>
          <w:szCs w:val="18"/>
        </w:rPr>
        <w:t xml:space="preserve">eren van het DVM-wegkantareaal. </w:t>
      </w:r>
      <w:r w:rsidR="00677F84">
        <w:t>RWS wil graag samen met u als marktpartij én partner op zoek naar een verantwoorde en beheersbare roadmap. Een roadmap waarin wederzijdse ambities, maar ook haalbaarheid en realiseerbaarheid bij elkaar gebracht worden</w:t>
      </w:r>
      <w:r w:rsidR="000E22A1">
        <w:t>, zodat het wegkantareaal</w:t>
      </w:r>
      <w:r w:rsidR="004B68D0">
        <w:t xml:space="preserve"> </w:t>
      </w:r>
      <w:r w:rsidR="000E22A1">
        <w:t>n</w:t>
      </w:r>
      <w:r w:rsidR="00677F84">
        <w:t>u en in de toekomst</w:t>
      </w:r>
      <w:r w:rsidR="000E22A1">
        <w:t xml:space="preserve"> presteert en functioneert</w:t>
      </w:r>
      <w:r w:rsidR="00677F84">
        <w:t>.</w:t>
      </w:r>
      <w:r w:rsidR="008F472D">
        <w:t xml:space="preserve"> </w:t>
      </w:r>
    </w:p>
    <w:p w14:paraId="7B6772BA" w14:textId="77777777" w:rsidR="0052518B" w:rsidRDefault="0052518B" w:rsidP="00677F84"/>
    <w:p w14:paraId="4AA944AD" w14:textId="77777777" w:rsidR="00677F84" w:rsidRDefault="00677F84" w:rsidP="00677F84">
      <w:r w:rsidRPr="006966BD">
        <w:t xml:space="preserve">Alle spelers in de </w:t>
      </w:r>
      <w:r w:rsidR="00504AC7">
        <w:t>DVM-</w:t>
      </w:r>
      <w:r w:rsidRPr="006966BD">
        <w:t xml:space="preserve">keten hebben invloed op het functioneren van de </w:t>
      </w:r>
      <w:r w:rsidR="000E22A1">
        <w:t>keten</w:t>
      </w:r>
      <w:r w:rsidRPr="006966BD">
        <w:t xml:space="preserve"> en nemen de verantwoordelijkheid die daarbij komt kijken. Hiervoor zitten we vroegtijdig en vaak met elkaar aan tafel. Vroegtijdige marktbenadering is </w:t>
      </w:r>
      <w:r w:rsidR="00E05250">
        <w:t>éé</w:t>
      </w:r>
      <w:r w:rsidRPr="006966BD">
        <w:t>n van de instrumenten om de kennis, kunde en creativiteit van de markt optimaal te benutten. Zo analyseren we samen de opgave</w:t>
      </w:r>
      <w:r w:rsidR="00256D2C">
        <w:t xml:space="preserve"> waar RWS voor staat</w:t>
      </w:r>
      <w:r w:rsidRPr="006966BD">
        <w:t>, zoeken we naar de beste oplossing en bepalen we welke vorm van</w:t>
      </w:r>
      <w:r w:rsidR="00256D2C">
        <w:t xml:space="preserve"> aanbesteding en de uiteindelijk beoogde </w:t>
      </w:r>
      <w:r w:rsidRPr="006966BD">
        <w:t>samenwerking het beste past.</w:t>
      </w:r>
    </w:p>
    <w:p w14:paraId="5ABC8B78" w14:textId="77777777" w:rsidR="00E05250" w:rsidRDefault="00E05250" w:rsidP="00677F84"/>
    <w:p w14:paraId="0E3F66A5" w14:textId="77777777" w:rsidR="0062161A" w:rsidRDefault="0062161A" w:rsidP="0062161A">
      <w:pPr>
        <w:rPr>
          <w:rStyle w:val="Hyperlink"/>
        </w:rPr>
      </w:pPr>
      <w:r w:rsidRPr="00DD4E76">
        <w:t>Voor nadere informatie zie:</w:t>
      </w:r>
      <w:r>
        <w:t xml:space="preserve"> </w:t>
      </w:r>
      <w:hyperlink r:id="rId15" w:history="1">
        <w:r w:rsidRPr="006966BD">
          <w:rPr>
            <w:rStyle w:val="Hyperlink"/>
          </w:rPr>
          <w:t>https://www.marktvisie.nu/voorbeeld/rijkswaterstaat/</w:t>
        </w:r>
      </w:hyperlink>
    </w:p>
    <w:p w14:paraId="31517892" w14:textId="77777777" w:rsidR="00677F84" w:rsidRDefault="00677F84" w:rsidP="0062161A"/>
    <w:p w14:paraId="1D8B4E76" w14:textId="77777777" w:rsidR="00CC4CA9" w:rsidRPr="00CC4CA9" w:rsidRDefault="00CC4CA9" w:rsidP="00677F84">
      <w:pPr>
        <w:spacing w:line="240" w:lineRule="auto"/>
        <w:rPr>
          <w:color w:val="000000"/>
        </w:rPr>
      </w:pPr>
    </w:p>
    <w:p w14:paraId="044DBB0B" w14:textId="77777777" w:rsidR="00D21D8C" w:rsidRPr="00315E63" w:rsidRDefault="00D21D8C" w:rsidP="00D21D8C">
      <w:pPr>
        <w:pStyle w:val="Kop1"/>
        <w:rPr>
          <w:sz w:val="24"/>
          <w:szCs w:val="24"/>
        </w:rPr>
      </w:pPr>
      <w:bookmarkStart w:id="28" w:name="_Toc58925467"/>
      <w:r w:rsidRPr="00315E63">
        <w:rPr>
          <w:sz w:val="24"/>
          <w:szCs w:val="24"/>
        </w:rPr>
        <w:t xml:space="preserve">2. </w:t>
      </w:r>
      <w:r>
        <w:rPr>
          <w:sz w:val="24"/>
          <w:szCs w:val="24"/>
        </w:rPr>
        <w:t>Scope</w:t>
      </w:r>
      <w:bookmarkEnd w:id="28"/>
    </w:p>
    <w:p w14:paraId="350D54FC" w14:textId="77777777" w:rsidR="00496D67" w:rsidRDefault="00496D67">
      <w:pPr>
        <w:spacing w:line="240" w:lineRule="auto"/>
      </w:pPr>
    </w:p>
    <w:p w14:paraId="5B822608" w14:textId="77777777" w:rsidR="00496D67" w:rsidRPr="0026012B" w:rsidRDefault="00496D67" w:rsidP="00496D67">
      <w:pPr>
        <w:pStyle w:val="Voetnoottekst"/>
        <w:widowControl w:val="0"/>
        <w:spacing w:line="276" w:lineRule="auto"/>
        <w:jc w:val="both"/>
        <w:rPr>
          <w:sz w:val="18"/>
          <w:szCs w:val="18"/>
        </w:rPr>
      </w:pPr>
      <w:r w:rsidRPr="0026012B">
        <w:rPr>
          <w:sz w:val="18"/>
          <w:szCs w:val="18"/>
        </w:rPr>
        <w:t xml:space="preserve">Door de </w:t>
      </w:r>
      <w:r w:rsidRPr="008D2382">
        <w:rPr>
          <w:sz w:val="18"/>
          <w:szCs w:val="18"/>
        </w:rPr>
        <w:t xml:space="preserve">introductie van de </w:t>
      </w:r>
      <w:r w:rsidR="001E23DC">
        <w:rPr>
          <w:sz w:val="18"/>
          <w:szCs w:val="18"/>
        </w:rPr>
        <w:t>S</w:t>
      </w:r>
      <w:r w:rsidRPr="008D2382">
        <w:rPr>
          <w:sz w:val="18"/>
          <w:szCs w:val="18"/>
        </w:rPr>
        <w:t xml:space="preserve">ervice integrator </w:t>
      </w:r>
      <w:r w:rsidR="001E23DC">
        <w:rPr>
          <w:sz w:val="18"/>
          <w:szCs w:val="18"/>
        </w:rPr>
        <w:t xml:space="preserve">(SI) </w:t>
      </w:r>
      <w:r w:rsidRPr="008D2382">
        <w:rPr>
          <w:sz w:val="18"/>
          <w:szCs w:val="18"/>
        </w:rPr>
        <w:t xml:space="preserve">als zaalbeheerder en als operationeel coördinator </w:t>
      </w:r>
      <w:r w:rsidR="001E23DC">
        <w:rPr>
          <w:sz w:val="18"/>
          <w:szCs w:val="28"/>
        </w:rPr>
        <w:t>voor de verkeersmanagement IV-</w:t>
      </w:r>
      <w:r w:rsidRPr="008D2382">
        <w:rPr>
          <w:sz w:val="18"/>
          <w:szCs w:val="28"/>
        </w:rPr>
        <w:t>keten</w:t>
      </w:r>
      <w:r w:rsidRPr="008D2382">
        <w:rPr>
          <w:sz w:val="18"/>
          <w:szCs w:val="18"/>
        </w:rPr>
        <w:t xml:space="preserve"> en door de introductie van bouwblokken, wijzigt de rol van de </w:t>
      </w:r>
      <w:r w:rsidR="002B2F46">
        <w:rPr>
          <w:sz w:val="18"/>
          <w:szCs w:val="18"/>
        </w:rPr>
        <w:t xml:space="preserve">ODW </w:t>
      </w:r>
      <w:r w:rsidRPr="008D2382">
        <w:rPr>
          <w:sz w:val="18"/>
          <w:szCs w:val="18"/>
        </w:rPr>
        <w:t>Opdrachtnemer ten opzichte van de huidige VODK overeenkomsten. De VODK werkzaamheden zijn daartoe opgedeeld in vier werkpakketten. Deze vier werkpakketten zijn hieronder weergegeven in figuur 4.</w:t>
      </w:r>
    </w:p>
    <w:p w14:paraId="2AF9DC9F" w14:textId="77777777" w:rsidR="00496D67" w:rsidRPr="0026012B" w:rsidRDefault="00496D67" w:rsidP="00496D67">
      <w:pPr>
        <w:pStyle w:val="Voetnoottekst"/>
        <w:widowControl w:val="0"/>
        <w:rPr>
          <w:sz w:val="18"/>
          <w:szCs w:val="18"/>
        </w:rPr>
      </w:pPr>
    </w:p>
    <w:p w14:paraId="4E917FD3" w14:textId="77777777" w:rsidR="00496D67" w:rsidRPr="0026012B" w:rsidRDefault="00496D67" w:rsidP="00496D67">
      <w:pPr>
        <w:pStyle w:val="Voetnoottekst"/>
        <w:widowControl w:val="0"/>
        <w:rPr>
          <w:sz w:val="18"/>
          <w:szCs w:val="18"/>
        </w:rPr>
      </w:pPr>
      <w:r w:rsidRPr="0026012B">
        <w:rPr>
          <w:noProof/>
        </w:rPr>
        <mc:AlternateContent>
          <mc:Choice Requires="wpc">
            <w:drawing>
              <wp:inline distT="0" distB="0" distL="0" distR="0" wp14:anchorId="0B91CFD7" wp14:editId="73DF2E50">
                <wp:extent cx="5238750" cy="2399665"/>
                <wp:effectExtent l="0" t="0" r="152400" b="76835"/>
                <wp:docPr id="257" name="Papier 2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2" name="Stroomdiagram: Alternatief proces 292"/>
                        <wps:cNvSpPr>
                          <a:spLocks noChangeArrowheads="1"/>
                        </wps:cNvSpPr>
                        <wps:spPr bwMode="auto">
                          <a:xfrm>
                            <a:off x="0" y="0"/>
                            <a:ext cx="5377251" cy="2463467"/>
                          </a:xfrm>
                          <a:prstGeom prst="flowChartAlternateProcess">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12BBF9" w14:textId="77777777" w:rsidR="001C156F" w:rsidRDefault="001C156F" w:rsidP="00496D67">
                              <w:pPr>
                                <w:pStyle w:val="Normaalweb"/>
                                <w:spacing w:line="240" w:lineRule="exact"/>
                                <w:jc w:val="center"/>
                              </w:pPr>
                              <w:r>
                                <w:rPr>
                                  <w:rFonts w:ascii="Verdana" w:eastAsia="Times New Roman" w:hAnsi="Verdana"/>
                                  <w:sz w:val="18"/>
                                  <w:szCs w:val="18"/>
                                </w:rPr>
                                <w:t xml:space="preserve">  </w:t>
                              </w:r>
                            </w:p>
                          </w:txbxContent>
                        </wps:txbx>
                        <wps:bodyPr rot="0" vert="horz" wrap="square" lIns="91440" tIns="45720" rIns="91440" bIns="45720" anchor="ctr" anchorCtr="0" upright="1">
                          <a:noAutofit/>
                        </wps:bodyPr>
                      </wps:wsp>
                      <wps:wsp>
                        <wps:cNvPr id="253" name="Stroomdiagram: Alternatief proces 293"/>
                        <wps:cNvSpPr>
                          <a:spLocks noChangeArrowheads="1"/>
                        </wps:cNvSpPr>
                        <wps:spPr bwMode="auto">
                          <a:xfrm>
                            <a:off x="1380913" y="181805"/>
                            <a:ext cx="2601125" cy="2026455"/>
                          </a:xfrm>
                          <a:prstGeom prst="flowChartAlternateProcess">
                            <a:avLst/>
                          </a:prstGeom>
                          <a:solidFill>
                            <a:srgbClr val="FFFF00"/>
                          </a:solidFill>
                          <a:ln w="25400">
                            <a:solidFill>
                              <a:schemeClr val="accent1">
                                <a:lumMod val="50000"/>
                                <a:lumOff val="0"/>
                              </a:schemeClr>
                            </a:solidFill>
                            <a:miter lim="800000"/>
                            <a:headEnd/>
                            <a:tailEnd/>
                          </a:ln>
                        </wps:spPr>
                        <wps:txbx>
                          <w:txbxContent>
                            <w:p w14:paraId="630F2D41" w14:textId="77777777" w:rsidR="001C156F" w:rsidRDefault="001C156F" w:rsidP="00496D67">
                              <w:pPr>
                                <w:jc w:val="center"/>
                                <w:rPr>
                                  <w:color w:val="000000" w:themeColor="text1"/>
                                </w:rPr>
                              </w:pPr>
                              <w:r>
                                <w:rPr>
                                  <w:color w:val="000000" w:themeColor="text1"/>
                                </w:rPr>
                                <w:t>WP 1</w:t>
                              </w:r>
                            </w:p>
                            <w:p w14:paraId="5848020F" w14:textId="77777777" w:rsidR="001C156F" w:rsidRDefault="001C156F" w:rsidP="00496D67">
                              <w:pPr>
                                <w:jc w:val="center"/>
                                <w:rPr>
                                  <w:color w:val="000000" w:themeColor="text1"/>
                                </w:rPr>
                              </w:pPr>
                              <w:r>
                                <w:rPr>
                                  <w:color w:val="000000" w:themeColor="text1"/>
                                </w:rPr>
                                <w:t>Functioneren en Presteren</w:t>
                              </w:r>
                            </w:p>
                            <w:p w14:paraId="5D83E56B" w14:textId="77777777" w:rsidR="001C156F" w:rsidRDefault="001C156F" w:rsidP="00496D67">
                              <w:pPr>
                                <w:jc w:val="center"/>
                                <w:rPr>
                                  <w:color w:val="000000" w:themeColor="text1"/>
                                </w:rPr>
                              </w:pPr>
                              <w:r>
                                <w:rPr>
                                  <w:color w:val="000000" w:themeColor="text1"/>
                                </w:rPr>
                                <w:t>Wegkant Areaal</w:t>
                              </w:r>
                            </w:p>
                            <w:p w14:paraId="28053042" w14:textId="77777777" w:rsidR="001C156F" w:rsidRDefault="001C156F" w:rsidP="00496D67">
                              <w:pPr>
                                <w:jc w:val="center"/>
                              </w:pPr>
                            </w:p>
                          </w:txbxContent>
                        </wps:txbx>
                        <wps:bodyPr rot="0" vert="horz" wrap="square" lIns="91440" tIns="45720" rIns="91440" bIns="45720" anchor="ctr" anchorCtr="0" upright="1">
                          <a:noAutofit/>
                        </wps:bodyPr>
                      </wps:wsp>
                      <wps:wsp>
                        <wps:cNvPr id="254" name="Stroomdiagram: Alternatief proces 294"/>
                        <wps:cNvSpPr>
                          <a:spLocks noChangeArrowheads="1"/>
                        </wps:cNvSpPr>
                        <wps:spPr bwMode="auto">
                          <a:xfrm>
                            <a:off x="4091739" y="1332736"/>
                            <a:ext cx="1119011" cy="875524"/>
                          </a:xfrm>
                          <a:prstGeom prst="flowChartAlternateProcess">
                            <a:avLst/>
                          </a:prstGeom>
                          <a:solidFill>
                            <a:schemeClr val="accent1">
                              <a:lumMod val="100000"/>
                              <a:lumOff val="0"/>
                            </a:schemeClr>
                          </a:solidFill>
                          <a:ln w="25400">
                            <a:solidFill>
                              <a:schemeClr val="accent1">
                                <a:lumMod val="50000"/>
                                <a:lumOff val="0"/>
                              </a:schemeClr>
                            </a:solidFill>
                            <a:miter lim="800000"/>
                            <a:headEnd/>
                            <a:tailEnd/>
                          </a:ln>
                        </wps:spPr>
                        <wps:txbx>
                          <w:txbxContent>
                            <w:p w14:paraId="62F3FD1D" w14:textId="77777777" w:rsidR="001C156F" w:rsidRDefault="001C156F" w:rsidP="00496D67">
                              <w:pPr>
                                <w:jc w:val="center"/>
                              </w:pPr>
                              <w:r>
                                <w:t>WP 2</w:t>
                              </w:r>
                            </w:p>
                            <w:p w14:paraId="45422B69" w14:textId="77777777" w:rsidR="001C156F" w:rsidRDefault="001C156F" w:rsidP="00496D67">
                              <w:pPr>
                                <w:jc w:val="center"/>
                              </w:pPr>
                              <w:r>
                                <w:t xml:space="preserve">Functioneren en Presteren Centraal </w:t>
                              </w:r>
                            </w:p>
                            <w:p w14:paraId="168827E0" w14:textId="77777777" w:rsidR="001C156F" w:rsidRDefault="001C156F" w:rsidP="00496D67">
                              <w:pPr>
                                <w:jc w:val="center"/>
                              </w:pPr>
                              <w:r>
                                <w:t>Areaal</w:t>
                              </w:r>
                            </w:p>
                          </w:txbxContent>
                        </wps:txbx>
                        <wps:bodyPr rot="0" vert="horz" wrap="square" lIns="91440" tIns="0" rIns="91440" bIns="0" anchor="ctr" anchorCtr="0" upright="1">
                          <a:noAutofit/>
                        </wps:bodyPr>
                      </wps:wsp>
                      <wps:wsp>
                        <wps:cNvPr id="255" name="Stroomdiagram: Alternatief proces 295"/>
                        <wps:cNvSpPr>
                          <a:spLocks noChangeArrowheads="1"/>
                        </wps:cNvSpPr>
                        <wps:spPr bwMode="auto">
                          <a:xfrm>
                            <a:off x="3521134" y="350209"/>
                            <a:ext cx="1689616" cy="723920"/>
                          </a:xfrm>
                          <a:prstGeom prst="flowChartAlternateProcess">
                            <a:avLst/>
                          </a:prstGeom>
                          <a:pattFill prst="wdUpDiag">
                            <a:fgClr>
                              <a:schemeClr val="accent1">
                                <a:lumMod val="60000"/>
                                <a:lumOff val="40000"/>
                              </a:schemeClr>
                            </a:fgClr>
                            <a:bgClr>
                              <a:schemeClr val="accent1">
                                <a:lumMod val="100000"/>
                                <a:lumOff val="0"/>
                              </a:schemeClr>
                            </a:bgClr>
                          </a:pattFill>
                          <a:ln w="25400">
                            <a:solidFill>
                              <a:schemeClr val="accent1">
                                <a:lumMod val="50000"/>
                                <a:lumOff val="0"/>
                              </a:schemeClr>
                            </a:solidFill>
                            <a:prstDash val="lgDash"/>
                            <a:miter lim="800000"/>
                            <a:headEnd/>
                            <a:tailEnd/>
                          </a:ln>
                        </wps:spPr>
                        <wps:txbx>
                          <w:txbxContent>
                            <w:p w14:paraId="27C5CFDE" w14:textId="77777777" w:rsidR="001C156F" w:rsidRDefault="001C156F" w:rsidP="00496D67">
                              <w:pPr>
                                <w:jc w:val="center"/>
                              </w:pPr>
                              <w:r>
                                <w:t>WP 4</w:t>
                              </w:r>
                            </w:p>
                            <w:p w14:paraId="6AC45109" w14:textId="77777777" w:rsidR="001C156F" w:rsidRDefault="001C156F" w:rsidP="00496D67">
                              <w:pPr>
                                <w:jc w:val="center"/>
                              </w:pPr>
                              <w:r>
                                <w:t xml:space="preserve">Service Integratie </w:t>
                              </w:r>
                            </w:p>
                            <w:p w14:paraId="0865C65D" w14:textId="77777777" w:rsidR="001C156F" w:rsidRDefault="001C156F" w:rsidP="00496D67">
                              <w:pPr>
                                <w:jc w:val="center"/>
                              </w:pPr>
                              <w:r>
                                <w:t>DVM-keten</w:t>
                              </w:r>
                            </w:p>
                          </w:txbxContent>
                        </wps:txbx>
                        <wps:bodyPr rot="0" vert="horz" wrap="square" lIns="91440" tIns="45720" rIns="91440" bIns="45720" anchor="ctr" anchorCtr="0" upright="1">
                          <a:noAutofit/>
                        </wps:bodyPr>
                      </wps:wsp>
                      <wps:wsp>
                        <wps:cNvPr id="256" name="Stroomdiagram: Alternatief proces 296"/>
                        <wps:cNvSpPr>
                          <a:spLocks noChangeArrowheads="1"/>
                        </wps:cNvSpPr>
                        <wps:spPr bwMode="auto">
                          <a:xfrm>
                            <a:off x="152601" y="350209"/>
                            <a:ext cx="1689116" cy="723920"/>
                          </a:xfrm>
                          <a:prstGeom prst="flowChartAlternateProcess">
                            <a:avLst/>
                          </a:prstGeom>
                          <a:solidFill>
                            <a:schemeClr val="accent1">
                              <a:lumMod val="100000"/>
                              <a:lumOff val="0"/>
                            </a:schemeClr>
                          </a:solidFill>
                          <a:ln w="25400">
                            <a:solidFill>
                              <a:schemeClr val="accent1">
                                <a:lumMod val="50000"/>
                                <a:lumOff val="0"/>
                              </a:schemeClr>
                            </a:solidFill>
                            <a:miter lim="800000"/>
                            <a:headEnd/>
                            <a:tailEnd/>
                          </a:ln>
                        </wps:spPr>
                        <wps:txbx>
                          <w:txbxContent>
                            <w:p w14:paraId="5D2387FA" w14:textId="77777777" w:rsidR="001C156F" w:rsidRDefault="001C156F" w:rsidP="00496D67">
                              <w:pPr>
                                <w:jc w:val="center"/>
                              </w:pPr>
                              <w:r>
                                <w:t>WP 3</w:t>
                              </w:r>
                            </w:p>
                            <w:p w14:paraId="3724609B" w14:textId="77777777" w:rsidR="001C156F" w:rsidRDefault="001C156F" w:rsidP="00496D67">
                              <w:pPr>
                                <w:pStyle w:val="Normaalweb"/>
                                <w:spacing w:line="240" w:lineRule="exact"/>
                                <w:jc w:val="center"/>
                              </w:pPr>
                              <w:r>
                                <w:rPr>
                                  <w:rFonts w:ascii="Verdana" w:eastAsia="Times New Roman" w:hAnsi="Verdana"/>
                                  <w:sz w:val="18"/>
                                  <w:szCs w:val="18"/>
                                </w:rPr>
                                <w:t>Toegangsbeheer CVR &amp; Wegkantsystemen</w:t>
                              </w:r>
                            </w:p>
                          </w:txbxContent>
                        </wps:txbx>
                        <wps:bodyPr rot="0" vert="horz" wrap="square" lIns="91440" tIns="45720" rIns="91440" bIns="45720" anchor="ctr" anchorCtr="0" upright="1">
                          <a:noAutofit/>
                        </wps:bodyPr>
                      </wps:wsp>
                    </wpc:wpc>
                  </a:graphicData>
                </a:graphic>
              </wp:inline>
            </w:drawing>
          </mc:Choice>
          <mc:Fallback>
            <w:pict>
              <v:group w14:anchorId="0B91CFD7" id="Papier 257" o:spid="_x0000_s1026" editas="canvas" style="width:412.5pt;height:188.95pt;mso-position-horizontal-relative:char;mso-position-vertical-relative:line" coordsize="52387,2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387;height:23996;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oomdiagram: Alternatief proces 292" o:spid="_x0000_s1028" type="#_x0000_t176" style="position:absolute;width:53772;height:24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" filled="f" strokecolor="#243f60 [1604]" strokeweight="2pt">
                  <v:textbox>
                    <w:txbxContent>
                      <w:p w14:paraId="2512BBF9" w14:textId="77777777" w:rsidR="001C156F" w:rsidRDefault="001C156F" w:rsidP="00496D67">
                        <w:pPr>
                          <w:pStyle w:val="Normaalweb"/>
                          <w:spacing w:line="240" w:lineRule="exact"/>
                          <w:jc w:val="center"/>
                        </w:pPr>
                        <w:r>
                          <w:rPr>
                            <w:rFonts w:ascii="Verdana" w:eastAsia="Times New Roman" w:hAnsi="Verdana"/>
                            <w:sz w:val="18"/>
                            <w:szCs w:val="18"/>
                          </w:rPr>
                          <w:t xml:space="preserve">  </w:t>
                        </w:r>
                      </w:p>
                    </w:txbxContent>
                  </v:textbox>
                </v:shape>
                <v:shape id="Stroomdiagram: Alternatief proces 293" o:spid="_x0000_s1029" type="#_x0000_t176" style="position:absolute;left:13809;top:1818;width:26011;height:20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" fillcolor="yellow" strokecolor="#243f60 [1604]" strokeweight="2pt">
                  <v:textbox>
                    <w:txbxContent>
                      <w:p w14:paraId="630F2D41" w14:textId="77777777" w:rsidR="001C156F" w:rsidRDefault="001C156F" w:rsidP="00496D67">
                        <w:pPr>
                          <w:jc w:val="center"/>
                          <w:rPr>
                            <w:color w:val="000000" w:themeColor="text1"/>
                          </w:rPr>
                        </w:pPr>
                        <w:r>
                          <w:rPr>
                            <w:color w:val="000000" w:themeColor="text1"/>
                          </w:rPr>
                          <w:t>WP 1</w:t>
                        </w:r>
                      </w:p>
                      <w:p w14:paraId="5848020F" w14:textId="77777777" w:rsidR="001C156F" w:rsidRDefault="001C156F" w:rsidP="00496D67">
                        <w:pPr>
                          <w:jc w:val="center"/>
                          <w:rPr>
                            <w:color w:val="000000" w:themeColor="text1"/>
                          </w:rPr>
                        </w:pPr>
                        <w:r>
                          <w:rPr>
                            <w:color w:val="000000" w:themeColor="text1"/>
                          </w:rPr>
                          <w:t>Functioneren en Presteren</w:t>
                        </w:r>
                      </w:p>
                      <w:p w14:paraId="5D83E56B" w14:textId="77777777" w:rsidR="001C156F" w:rsidRDefault="001C156F" w:rsidP="00496D67">
                        <w:pPr>
                          <w:jc w:val="center"/>
                          <w:rPr>
                            <w:color w:val="000000" w:themeColor="text1"/>
                          </w:rPr>
                        </w:pPr>
                        <w:proofErr w:type="spellStart"/>
                        <w:r>
                          <w:rPr>
                            <w:color w:val="000000" w:themeColor="text1"/>
                          </w:rPr>
                          <w:t>Wegkant</w:t>
                        </w:r>
                        <w:proofErr w:type="spellEnd"/>
                        <w:r>
                          <w:rPr>
                            <w:color w:val="000000" w:themeColor="text1"/>
                          </w:rPr>
                          <w:t xml:space="preserve"> Areaal</w:t>
                        </w:r>
                      </w:p>
                      <w:p w14:paraId="28053042" w14:textId="77777777" w:rsidR="001C156F" w:rsidRDefault="001C156F" w:rsidP="00496D67">
                        <w:pPr>
                          <w:jc w:val="center"/>
                        </w:pPr>
                      </w:p>
                    </w:txbxContent>
                  </v:textbox>
                </v:shape>
                <v:shape id="Stroomdiagram: Alternatief proces 294" o:spid="_x0000_s1030" type="#_x0000_t176" style="position:absolute;left:40917;top:13327;width:11190;height:8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" fillcolor="#4f81bd [3204]" strokecolor="#243f60 [1604]" strokeweight="2pt">
                  <v:textbox inset=",0,,0">
                    <w:txbxContent>
                      <w:p w14:paraId="62F3FD1D" w14:textId="77777777" w:rsidR="001C156F" w:rsidRDefault="001C156F" w:rsidP="00496D67">
                        <w:pPr>
                          <w:jc w:val="center"/>
                        </w:pPr>
                        <w:r>
                          <w:t>WP 2</w:t>
                        </w:r>
                      </w:p>
                      <w:p w14:paraId="45422B69" w14:textId="77777777" w:rsidR="001C156F" w:rsidRDefault="001C156F" w:rsidP="00496D67">
                        <w:pPr>
                          <w:jc w:val="center"/>
                        </w:pPr>
                        <w:r>
                          <w:t xml:space="preserve">Functioneren en Presteren Centraal </w:t>
                        </w:r>
                      </w:p>
                      <w:p w14:paraId="168827E0" w14:textId="77777777" w:rsidR="001C156F" w:rsidRDefault="001C156F" w:rsidP="00496D67">
                        <w:pPr>
                          <w:jc w:val="center"/>
                        </w:pPr>
                        <w:r>
                          <w:t>Areaal</w:t>
                        </w:r>
                      </w:p>
                    </w:txbxContent>
                  </v:textbox>
                </v:shape>
                <v:shape id="Stroomdiagram: Alternatief proces 295" o:spid="_x0000_s1031" type="#_x0000_t176" style="position:absolute;left:35211;top:3502;width:16896;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" fillcolor="#95b3d7 [1940]" strokecolor="#243f60 [1604]" strokeweight="2pt">
                  <v:fill r:id="rId16" o:title="" color2="#4f81bd [3204]" type="pattern"/>
                  <v:stroke dashstyle="longDash"/>
                  <v:textbox>
                    <w:txbxContent>
                      <w:p w14:paraId="27C5CFDE" w14:textId="77777777" w:rsidR="001C156F" w:rsidRDefault="001C156F" w:rsidP="00496D67">
                        <w:pPr>
                          <w:jc w:val="center"/>
                        </w:pPr>
                        <w:r>
                          <w:t>WP 4</w:t>
                        </w:r>
                      </w:p>
                      <w:p w14:paraId="6AC45109" w14:textId="77777777" w:rsidR="001C156F" w:rsidRDefault="001C156F" w:rsidP="00496D67">
                        <w:pPr>
                          <w:jc w:val="center"/>
                        </w:pPr>
                        <w:r>
                          <w:t xml:space="preserve">Service Integratie </w:t>
                        </w:r>
                      </w:p>
                      <w:p w14:paraId="0865C65D" w14:textId="77777777" w:rsidR="001C156F" w:rsidRDefault="001C156F" w:rsidP="00496D67">
                        <w:pPr>
                          <w:jc w:val="center"/>
                        </w:pPr>
                        <w:r>
                          <w:t>DVM-keten</w:t>
                        </w:r>
                      </w:p>
                    </w:txbxContent>
                  </v:textbox>
                </v:shape>
                <v:shape id="Stroomdiagram: Alternatief proces 296" o:spid="_x0000_s1032" type="#_x0000_t176" style="position:absolute;left:1526;top:3502;width:1689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" fillcolor="#4f81bd [3204]" strokecolor="#243f60 [1604]" strokeweight="2pt">
                  <v:textbox>
                    <w:txbxContent>
                      <w:p w14:paraId="5D2387FA" w14:textId="77777777" w:rsidR="001C156F" w:rsidRDefault="001C156F" w:rsidP="00496D67">
                        <w:pPr>
                          <w:jc w:val="center"/>
                        </w:pPr>
                        <w:r>
                          <w:t>WP 3</w:t>
                        </w:r>
                      </w:p>
                      <w:p w14:paraId="3724609B" w14:textId="77777777" w:rsidR="001C156F" w:rsidRDefault="001C156F" w:rsidP="00496D67">
                        <w:pPr>
                          <w:pStyle w:val="Normaalweb"/>
                          <w:spacing w:line="240" w:lineRule="exact"/>
                          <w:jc w:val="center"/>
                        </w:pPr>
                        <w:r>
                          <w:rPr>
                            <w:rFonts w:ascii="Verdana" w:eastAsia="Times New Roman" w:hAnsi="Verdana"/>
                            <w:sz w:val="18"/>
                            <w:szCs w:val="18"/>
                          </w:rPr>
                          <w:t>Toegangsbeheer CVR &amp; Wegkantsystemen</w:t>
                        </w:r>
                      </w:p>
                    </w:txbxContent>
                  </v:textbox>
                </v:shape>
                <w10:anchorlock/>
              </v:group>
            </w:pict>
          </mc:Fallback>
        </mc:AlternateContent>
      </w:r>
    </w:p>
    <w:p w14:paraId="3EE1A71B" w14:textId="77777777" w:rsidR="00496D67" w:rsidRPr="0026012B" w:rsidRDefault="00496D67" w:rsidP="00496D67">
      <w:pPr>
        <w:pStyle w:val="Plattetekst"/>
        <w:spacing w:before="120"/>
        <w:rPr>
          <w:bCs/>
          <w:i/>
          <w:sz w:val="16"/>
        </w:rPr>
      </w:pPr>
      <w:r w:rsidRPr="0026012B">
        <w:rPr>
          <w:bCs/>
          <w:i/>
          <w:sz w:val="16"/>
        </w:rPr>
        <w:t>Figuur</w:t>
      </w:r>
      <w:r w:rsidRPr="0026012B">
        <w:rPr>
          <w:bCs/>
          <w:i/>
          <w:spacing w:val="21"/>
          <w:sz w:val="16"/>
        </w:rPr>
        <w:t xml:space="preserve"> 4</w:t>
      </w:r>
      <w:r w:rsidRPr="0026012B">
        <w:rPr>
          <w:bCs/>
          <w:i/>
          <w:sz w:val="16"/>
        </w:rPr>
        <w:t>. Overzicht opdeling huidige VODK Werkzaamheden in 4 werkpakketten</w:t>
      </w:r>
    </w:p>
    <w:p w14:paraId="71D48E66" w14:textId="77777777" w:rsidR="00496D67" w:rsidRPr="0026012B" w:rsidRDefault="00496D67" w:rsidP="00496D67">
      <w:pPr>
        <w:pStyle w:val="Plattetekst"/>
        <w:rPr>
          <w:bCs/>
          <w:i/>
          <w:sz w:val="16"/>
        </w:rPr>
      </w:pPr>
    </w:p>
    <w:p w14:paraId="0267C5DC" w14:textId="77777777" w:rsidR="00496D67" w:rsidRPr="0026012B" w:rsidRDefault="001E23DC" w:rsidP="00496D67">
      <w:pPr>
        <w:spacing w:line="276" w:lineRule="auto"/>
        <w:jc w:val="both"/>
      </w:pPr>
      <w:r>
        <w:t>De w</w:t>
      </w:r>
      <w:r w:rsidR="00496D67" w:rsidRPr="0026012B">
        <w:t xml:space="preserve">erkzaamheden voor </w:t>
      </w:r>
      <w:r>
        <w:t>ODW WNN</w:t>
      </w:r>
      <w:r w:rsidR="00496D67" w:rsidRPr="0026012B">
        <w:t xml:space="preserve"> bestaan </w:t>
      </w:r>
      <w:r w:rsidR="001C5C93">
        <w:t xml:space="preserve">vooralsnog </w:t>
      </w:r>
      <w:r w:rsidR="00496D67" w:rsidRPr="0026012B">
        <w:t xml:space="preserve">uit werkpakket (WP) 1, 2 en 3. Werkpakket 4 </w:t>
      </w:r>
      <w:r w:rsidR="00496D67" w:rsidRPr="0026012B">
        <w:rPr>
          <w:szCs w:val="18"/>
        </w:rPr>
        <w:t xml:space="preserve">wordt verzorgd door de </w:t>
      </w:r>
      <w:r>
        <w:rPr>
          <w:szCs w:val="18"/>
        </w:rPr>
        <w:t>SI</w:t>
      </w:r>
      <w:r w:rsidR="00496D67" w:rsidRPr="0026012B">
        <w:t xml:space="preserve"> en maakt geen onderdeel uit van de scope.</w:t>
      </w:r>
    </w:p>
    <w:p w14:paraId="621E447D" w14:textId="466CCFC8" w:rsidR="00D10CB5" w:rsidRDefault="00D10CB5" w:rsidP="00496D67">
      <w:pPr>
        <w:pStyle w:val="Plattetekst"/>
        <w:spacing w:after="0" w:line="276" w:lineRule="auto"/>
        <w:jc w:val="both"/>
      </w:pPr>
    </w:p>
    <w:p w14:paraId="576BF2E9" w14:textId="02A86064" w:rsidR="001C156F" w:rsidRDefault="001C156F" w:rsidP="00496D67">
      <w:pPr>
        <w:pStyle w:val="Plattetekst"/>
        <w:spacing w:after="0" w:line="276" w:lineRule="auto"/>
        <w:jc w:val="both"/>
      </w:pPr>
    </w:p>
    <w:p w14:paraId="10869175" w14:textId="2BA599A8" w:rsidR="001C156F" w:rsidRDefault="001C156F" w:rsidP="00496D67">
      <w:pPr>
        <w:pStyle w:val="Plattetekst"/>
        <w:spacing w:after="0" w:line="276" w:lineRule="auto"/>
        <w:jc w:val="both"/>
      </w:pPr>
    </w:p>
    <w:p w14:paraId="0B048612" w14:textId="01193714" w:rsidR="001C156F" w:rsidRDefault="001C156F" w:rsidP="00496D67">
      <w:pPr>
        <w:pStyle w:val="Plattetekst"/>
        <w:spacing w:after="0" w:line="276" w:lineRule="auto"/>
        <w:jc w:val="both"/>
      </w:pPr>
    </w:p>
    <w:p w14:paraId="3F62BC81" w14:textId="11A25A42" w:rsidR="001C156F" w:rsidRDefault="001C156F" w:rsidP="00496D67">
      <w:pPr>
        <w:pStyle w:val="Plattetekst"/>
        <w:spacing w:after="0" w:line="276" w:lineRule="auto"/>
        <w:jc w:val="both"/>
      </w:pPr>
    </w:p>
    <w:p w14:paraId="1C6D5E82" w14:textId="2CC8D299" w:rsidR="001C156F" w:rsidRDefault="001C156F" w:rsidP="00496D67">
      <w:pPr>
        <w:pStyle w:val="Plattetekst"/>
        <w:spacing w:after="0" w:line="276" w:lineRule="auto"/>
        <w:jc w:val="both"/>
      </w:pPr>
    </w:p>
    <w:p w14:paraId="2F440941" w14:textId="77777777" w:rsidR="001C156F" w:rsidRDefault="001C156F" w:rsidP="00496D67">
      <w:pPr>
        <w:pStyle w:val="Plattetekst"/>
        <w:spacing w:after="0" w:line="276" w:lineRule="auto"/>
        <w:jc w:val="both"/>
      </w:pPr>
    </w:p>
    <w:p w14:paraId="3E3658C3" w14:textId="77777777" w:rsidR="00D10CB5" w:rsidRDefault="00D10CB5" w:rsidP="00D10CB5">
      <w:pPr>
        <w:pStyle w:val="Kop2"/>
        <w:rPr>
          <w:b/>
        </w:rPr>
      </w:pPr>
      <w:bookmarkStart w:id="29" w:name="_Toc58925468"/>
      <w:r>
        <w:rPr>
          <w:b/>
        </w:rPr>
        <w:lastRenderedPageBreak/>
        <w:t xml:space="preserve">2.1 </w:t>
      </w:r>
      <w:r w:rsidRPr="00D10CB5">
        <w:rPr>
          <w:b/>
        </w:rPr>
        <w:t>Werkpakket (WP) 1 Functioneren en Presteren wegkant Areaal</w:t>
      </w:r>
      <w:bookmarkEnd w:id="29"/>
    </w:p>
    <w:p w14:paraId="45F80A28" w14:textId="77777777" w:rsidR="00D10CB5" w:rsidRPr="00D10CB5" w:rsidRDefault="00D10CB5" w:rsidP="00D10CB5"/>
    <w:p w14:paraId="57AA67C9" w14:textId="77777777" w:rsidR="00496D67" w:rsidRDefault="00496D67" w:rsidP="00D10CB5">
      <w:r w:rsidRPr="00D10CB5">
        <w:t xml:space="preserve">Werkpakket 1 betreft het Functioneren en Presteren </w:t>
      </w:r>
      <w:r w:rsidR="00D10CB5">
        <w:t>van het Areaal langs de wegkant</w:t>
      </w:r>
    </w:p>
    <w:p w14:paraId="3F5C8042" w14:textId="77777777" w:rsidR="00496D67" w:rsidRPr="0026012B" w:rsidRDefault="00496D67" w:rsidP="00496D67">
      <w:pPr>
        <w:pStyle w:val="Plattetekst"/>
        <w:spacing w:after="0" w:line="276" w:lineRule="auto"/>
        <w:jc w:val="both"/>
      </w:pPr>
      <w:r w:rsidRPr="0026012B">
        <w:t>Dit werkpakket bevat ten minste de volgende Werkzaamheden:</w:t>
      </w:r>
    </w:p>
    <w:p w14:paraId="5AB12F94" w14:textId="77777777" w:rsidR="00496D67" w:rsidRPr="0026012B" w:rsidRDefault="00496D67" w:rsidP="00496D67">
      <w:pPr>
        <w:pStyle w:val="broodtekst"/>
        <w:numPr>
          <w:ilvl w:val="0"/>
          <w:numId w:val="33"/>
        </w:numPr>
        <w:tabs>
          <w:tab w:val="clear" w:pos="227"/>
          <w:tab w:val="clear" w:pos="454"/>
          <w:tab w:val="clear" w:pos="680"/>
          <w:tab w:val="left" w:pos="708"/>
        </w:tabs>
        <w:autoSpaceDE/>
        <w:adjustRightInd/>
        <w:spacing w:line="276" w:lineRule="auto"/>
        <w:ind w:left="425" w:hanging="357"/>
        <w:jc w:val="both"/>
        <w:rPr>
          <w:bCs/>
        </w:rPr>
      </w:pPr>
      <w:r w:rsidRPr="0026012B">
        <w:t>Vast en klein variabel</w:t>
      </w:r>
      <w:r w:rsidRPr="0026012B">
        <w:rPr>
          <w:bCs/>
        </w:rPr>
        <w:t xml:space="preserve"> onderhoud uitvoeren in het kader van het waarborgen van het Functioneren en Presteren;</w:t>
      </w:r>
    </w:p>
    <w:p w14:paraId="5A7B252B" w14:textId="77777777" w:rsidR="00496D67" w:rsidRPr="0026012B" w:rsidRDefault="00496D67" w:rsidP="00496D67">
      <w:pPr>
        <w:pStyle w:val="broodtekst"/>
        <w:numPr>
          <w:ilvl w:val="0"/>
          <w:numId w:val="33"/>
        </w:numPr>
        <w:tabs>
          <w:tab w:val="clear" w:pos="227"/>
          <w:tab w:val="clear" w:pos="454"/>
          <w:tab w:val="clear" w:pos="680"/>
          <w:tab w:val="left" w:pos="708"/>
        </w:tabs>
        <w:autoSpaceDE/>
        <w:adjustRightInd/>
        <w:spacing w:line="276" w:lineRule="auto"/>
        <w:ind w:left="426"/>
        <w:jc w:val="both"/>
        <w:rPr>
          <w:bCs/>
        </w:rPr>
      </w:pPr>
      <w:r w:rsidRPr="0026012B">
        <w:rPr>
          <w:bCs/>
        </w:rPr>
        <w:t>Up to date maken en houden van de areaalgegevens en de CMDB gegevens;</w:t>
      </w:r>
    </w:p>
    <w:p w14:paraId="414DCBBF" w14:textId="77777777" w:rsidR="00496D67" w:rsidRPr="008D2382" w:rsidRDefault="00496D67" w:rsidP="00496D67">
      <w:pPr>
        <w:pStyle w:val="broodtekst"/>
        <w:numPr>
          <w:ilvl w:val="0"/>
          <w:numId w:val="33"/>
        </w:numPr>
        <w:tabs>
          <w:tab w:val="clear" w:pos="227"/>
          <w:tab w:val="clear" w:pos="454"/>
          <w:tab w:val="clear" w:pos="680"/>
          <w:tab w:val="left" w:pos="708"/>
        </w:tabs>
        <w:autoSpaceDE/>
        <w:adjustRightInd/>
        <w:spacing w:line="276" w:lineRule="auto"/>
        <w:ind w:left="426"/>
        <w:jc w:val="both"/>
        <w:rPr>
          <w:bCs/>
        </w:rPr>
      </w:pPr>
      <w:r w:rsidRPr="008D2382">
        <w:rPr>
          <w:bCs/>
        </w:rPr>
        <w:t xml:space="preserve">Proactief monitoren, analyseren en (laten) </w:t>
      </w:r>
      <w:r w:rsidRPr="008D2382">
        <w:t>herstellen</w:t>
      </w:r>
      <w:r w:rsidRPr="008D2382">
        <w:rPr>
          <w:bCs/>
        </w:rPr>
        <w:t xml:space="preserve"> </w:t>
      </w:r>
      <w:r w:rsidRPr="008D2382">
        <w:t xml:space="preserve">(evt. met kleine vervangingen) </w:t>
      </w:r>
      <w:r w:rsidRPr="008D2382">
        <w:rPr>
          <w:bCs/>
        </w:rPr>
        <w:t xml:space="preserve">van schades, storingen en gebreken; </w:t>
      </w:r>
    </w:p>
    <w:p w14:paraId="608E3228" w14:textId="77777777" w:rsidR="00496D67" w:rsidRPr="0026012B" w:rsidRDefault="00496D67" w:rsidP="00496D67">
      <w:pPr>
        <w:pStyle w:val="broodtekst"/>
        <w:numPr>
          <w:ilvl w:val="0"/>
          <w:numId w:val="33"/>
        </w:numPr>
        <w:tabs>
          <w:tab w:val="clear" w:pos="227"/>
          <w:tab w:val="clear" w:pos="454"/>
          <w:tab w:val="clear" w:pos="680"/>
          <w:tab w:val="left" w:pos="708"/>
        </w:tabs>
        <w:autoSpaceDE/>
        <w:adjustRightInd/>
        <w:spacing w:line="276" w:lineRule="auto"/>
        <w:ind w:left="426"/>
        <w:jc w:val="both"/>
        <w:rPr>
          <w:bCs/>
        </w:rPr>
      </w:pPr>
      <w:r w:rsidRPr="008D2382">
        <w:rPr>
          <w:bCs/>
        </w:rPr>
        <w:t>Verstrekken van monitoring informatie</w:t>
      </w:r>
      <w:r w:rsidRPr="0026012B">
        <w:rPr>
          <w:bCs/>
        </w:rPr>
        <w:t xml:space="preserve"> aan de Opdrachtgever;</w:t>
      </w:r>
    </w:p>
    <w:p w14:paraId="4A270538" w14:textId="77777777" w:rsidR="00496D67" w:rsidRPr="0026012B" w:rsidRDefault="00496D67" w:rsidP="00496D67">
      <w:pPr>
        <w:pStyle w:val="broodtekst"/>
        <w:numPr>
          <w:ilvl w:val="0"/>
          <w:numId w:val="33"/>
        </w:numPr>
        <w:tabs>
          <w:tab w:val="clear" w:pos="227"/>
          <w:tab w:val="clear" w:pos="454"/>
          <w:tab w:val="clear" w:pos="680"/>
          <w:tab w:val="left" w:pos="708"/>
        </w:tabs>
        <w:autoSpaceDE/>
        <w:adjustRightInd/>
        <w:spacing w:line="276" w:lineRule="auto"/>
        <w:ind w:left="425" w:hanging="357"/>
        <w:jc w:val="both"/>
        <w:rPr>
          <w:bCs/>
        </w:rPr>
      </w:pPr>
      <w:r w:rsidRPr="0026012B">
        <w:rPr>
          <w:bCs/>
        </w:rPr>
        <w:t>Functionaliteit herstellen bij calamiteiten en incidenten;</w:t>
      </w:r>
    </w:p>
    <w:p w14:paraId="56000345" w14:textId="77777777" w:rsidR="00496D67" w:rsidRPr="0026012B" w:rsidRDefault="00496D67" w:rsidP="00496D67">
      <w:pPr>
        <w:pStyle w:val="broodtekst"/>
        <w:numPr>
          <w:ilvl w:val="0"/>
          <w:numId w:val="33"/>
        </w:numPr>
        <w:tabs>
          <w:tab w:val="clear" w:pos="227"/>
          <w:tab w:val="clear" w:pos="454"/>
          <w:tab w:val="clear" w:pos="680"/>
          <w:tab w:val="left" w:pos="708"/>
        </w:tabs>
        <w:autoSpaceDE/>
        <w:adjustRightInd/>
        <w:spacing w:line="276" w:lineRule="auto"/>
        <w:ind w:left="426"/>
        <w:jc w:val="both"/>
        <w:rPr>
          <w:bCs/>
        </w:rPr>
      </w:pPr>
      <w:r w:rsidRPr="0026012B">
        <w:rPr>
          <w:bCs/>
        </w:rPr>
        <w:t>Operationele coördinatieverplichting op voorgeschreven zelfstandige hulppersonen en “underpinning contracts”; onder</w:t>
      </w:r>
      <w:r w:rsidR="001E0902">
        <w:rPr>
          <w:bCs/>
        </w:rPr>
        <w:t xml:space="preserve"> </w:t>
      </w:r>
      <w:r w:rsidRPr="0026012B">
        <w:rPr>
          <w:bCs/>
        </w:rPr>
        <w:t xml:space="preserve">meer storingsmeldingen aan hen doorsturen en het coördineren van hun veiligheidsplannen voorafgaand aan de Werkzaamheden; </w:t>
      </w:r>
    </w:p>
    <w:p w14:paraId="598A444F" w14:textId="77777777" w:rsidR="00496D67" w:rsidRDefault="00496D67" w:rsidP="00496D67">
      <w:pPr>
        <w:pStyle w:val="broodtekst"/>
        <w:numPr>
          <w:ilvl w:val="0"/>
          <w:numId w:val="33"/>
        </w:numPr>
        <w:tabs>
          <w:tab w:val="clear" w:pos="227"/>
          <w:tab w:val="clear" w:pos="454"/>
          <w:tab w:val="clear" w:pos="680"/>
        </w:tabs>
        <w:autoSpaceDE/>
        <w:adjustRightInd/>
        <w:spacing w:line="276" w:lineRule="auto"/>
        <w:ind w:left="426"/>
        <w:jc w:val="both"/>
        <w:rPr>
          <w:bCs/>
        </w:rPr>
      </w:pPr>
      <w:r w:rsidRPr="0026012B">
        <w:rPr>
          <w:bCs/>
        </w:rPr>
        <w:t>Kleinschalig variabel onderhoud en/of kleinschalige verbeteringen/vernieuwingen verrichten, binnen de kaders van de Aanbestedingswet, door middel van Wijzigingen in de vorm van Voorstellen tot Wijziging (VTW’s).</w:t>
      </w:r>
    </w:p>
    <w:p w14:paraId="286B672A" w14:textId="77777777" w:rsidR="001E23DC" w:rsidRDefault="001E23DC" w:rsidP="00D10CB5"/>
    <w:p w14:paraId="3B616F47" w14:textId="32987A2A" w:rsidR="001E23DC" w:rsidRDefault="00D10CB5" w:rsidP="00D10CB5">
      <w:pPr>
        <w:pStyle w:val="broodtekst"/>
        <w:tabs>
          <w:tab w:val="clear" w:pos="227"/>
          <w:tab w:val="clear" w:pos="454"/>
          <w:tab w:val="clear" w:pos="680"/>
        </w:tabs>
        <w:autoSpaceDE/>
        <w:autoSpaceDN/>
        <w:adjustRightInd/>
        <w:rPr>
          <w:i/>
          <w:szCs w:val="18"/>
        </w:rPr>
      </w:pPr>
      <w:r w:rsidRPr="00D10CB5">
        <w:rPr>
          <w:i/>
          <w:szCs w:val="18"/>
        </w:rPr>
        <w:t>N</w:t>
      </w:r>
      <w:r>
        <w:rPr>
          <w:i/>
          <w:szCs w:val="18"/>
        </w:rPr>
        <w:t>.</w:t>
      </w:r>
      <w:r w:rsidRPr="00D10CB5">
        <w:rPr>
          <w:i/>
          <w:szCs w:val="18"/>
        </w:rPr>
        <w:t>B</w:t>
      </w:r>
      <w:r>
        <w:rPr>
          <w:i/>
          <w:szCs w:val="18"/>
        </w:rPr>
        <w:t>.</w:t>
      </w:r>
      <w:r w:rsidRPr="00D10CB5">
        <w:rPr>
          <w:i/>
          <w:szCs w:val="18"/>
        </w:rPr>
        <w:t xml:space="preserve">: </w:t>
      </w:r>
      <w:r w:rsidR="001E23DC" w:rsidRPr="00D10CB5">
        <w:rPr>
          <w:i/>
          <w:szCs w:val="18"/>
        </w:rPr>
        <w:t xml:space="preserve">Binnen WNN wordt vanaf 2021 het vernieuwde intelligente wegkantstation </w:t>
      </w:r>
      <w:r w:rsidR="00FD7A80">
        <w:rPr>
          <w:i/>
          <w:szCs w:val="18"/>
        </w:rPr>
        <w:t xml:space="preserve">(hierna </w:t>
      </w:r>
      <w:r w:rsidR="001E23DC" w:rsidRPr="00D10CB5">
        <w:rPr>
          <w:i/>
          <w:szCs w:val="18"/>
        </w:rPr>
        <w:t>iWKS</w:t>
      </w:r>
      <w:r w:rsidR="00FD7A80">
        <w:rPr>
          <w:i/>
          <w:szCs w:val="18"/>
        </w:rPr>
        <w:t>)</w:t>
      </w:r>
      <w:r w:rsidR="001E23DC" w:rsidRPr="00D10CB5">
        <w:rPr>
          <w:i/>
          <w:szCs w:val="18"/>
        </w:rPr>
        <w:t xml:space="preserve"> uitgerold. iWKS vervangt op termijn alle bestaande</w:t>
      </w:r>
      <w:r w:rsidR="00FD7A80">
        <w:rPr>
          <w:i/>
          <w:szCs w:val="18"/>
        </w:rPr>
        <w:t xml:space="preserve"> </w:t>
      </w:r>
      <w:r w:rsidR="00FD7A80" w:rsidRPr="00D10CB5">
        <w:rPr>
          <w:i/>
          <w:szCs w:val="18"/>
        </w:rPr>
        <w:t>wegkantstation</w:t>
      </w:r>
      <w:r w:rsidR="00FD7A80">
        <w:rPr>
          <w:i/>
          <w:szCs w:val="18"/>
        </w:rPr>
        <w:t>s</w:t>
      </w:r>
      <w:r w:rsidR="001E23DC" w:rsidRPr="00D10CB5">
        <w:rPr>
          <w:i/>
          <w:szCs w:val="18"/>
        </w:rPr>
        <w:t xml:space="preserve"> </w:t>
      </w:r>
      <w:r w:rsidR="00FD7A80">
        <w:rPr>
          <w:i/>
          <w:szCs w:val="18"/>
        </w:rPr>
        <w:t xml:space="preserve">(hierna </w:t>
      </w:r>
      <w:r w:rsidR="001E23DC" w:rsidRPr="00D10CB5">
        <w:rPr>
          <w:i/>
          <w:szCs w:val="18"/>
        </w:rPr>
        <w:t>WKS</w:t>
      </w:r>
      <w:r w:rsidR="00FD7A80">
        <w:rPr>
          <w:i/>
          <w:szCs w:val="18"/>
        </w:rPr>
        <w:t>)</w:t>
      </w:r>
      <w:r w:rsidR="001E23DC" w:rsidRPr="00D10CB5">
        <w:rPr>
          <w:i/>
          <w:szCs w:val="18"/>
        </w:rPr>
        <w:t xml:space="preserve">. Na de projectfase zal de </w:t>
      </w:r>
      <w:r>
        <w:rPr>
          <w:i/>
          <w:szCs w:val="18"/>
        </w:rPr>
        <w:t xml:space="preserve">toekomstige </w:t>
      </w:r>
      <w:r w:rsidR="001E23DC" w:rsidRPr="00D10CB5">
        <w:rPr>
          <w:i/>
          <w:szCs w:val="18"/>
        </w:rPr>
        <w:t xml:space="preserve">ODW WNN </w:t>
      </w:r>
      <w:r>
        <w:rPr>
          <w:i/>
          <w:szCs w:val="18"/>
        </w:rPr>
        <w:t>o</w:t>
      </w:r>
      <w:r w:rsidR="001E23DC" w:rsidRPr="00D10CB5">
        <w:rPr>
          <w:i/>
          <w:szCs w:val="18"/>
        </w:rPr>
        <w:t>pdrachtnemer het onderhoud van de in zijn Areaal behorende WKS’en</w:t>
      </w:r>
      <w:r w:rsidR="00504AC7">
        <w:rPr>
          <w:i/>
          <w:szCs w:val="18"/>
        </w:rPr>
        <w:t xml:space="preserve"> en iWKS’en</w:t>
      </w:r>
      <w:r w:rsidR="001E23DC" w:rsidRPr="00D10CB5">
        <w:rPr>
          <w:i/>
          <w:szCs w:val="18"/>
        </w:rPr>
        <w:t xml:space="preserve"> beheren en/of coördineren. De iWKS bevat andere software interfaces en IT-componenten dan de huidige WKS. Vermoedelijk duurt de vervanging met iWKS tot einde contractduur ODW WNN en blijft onderhoudskennis van WKS nodig naast de nieuwe kennis.</w:t>
      </w:r>
    </w:p>
    <w:p w14:paraId="23F6D967" w14:textId="77777777" w:rsidR="00D10CB5" w:rsidRPr="00D10CB5" w:rsidRDefault="00D10CB5" w:rsidP="00D10CB5">
      <w:pPr>
        <w:pStyle w:val="broodtekst"/>
        <w:tabs>
          <w:tab w:val="clear" w:pos="227"/>
          <w:tab w:val="clear" w:pos="454"/>
          <w:tab w:val="clear" w:pos="680"/>
        </w:tabs>
        <w:autoSpaceDE/>
        <w:autoSpaceDN/>
        <w:adjustRightInd/>
        <w:rPr>
          <w:bCs/>
          <w:i/>
          <w:szCs w:val="18"/>
        </w:rPr>
      </w:pPr>
    </w:p>
    <w:p w14:paraId="4FFEF964" w14:textId="77777777" w:rsidR="00496D67" w:rsidRDefault="00D10CB5" w:rsidP="00D10CB5">
      <w:pPr>
        <w:pStyle w:val="Kop2"/>
        <w:rPr>
          <w:b/>
        </w:rPr>
      </w:pPr>
      <w:bookmarkStart w:id="30" w:name="_Toc41749690"/>
      <w:bookmarkStart w:id="31" w:name="_Toc58925469"/>
      <w:r>
        <w:rPr>
          <w:b/>
        </w:rPr>
        <w:t xml:space="preserve">2.2 </w:t>
      </w:r>
      <w:r w:rsidR="00496D67" w:rsidRPr="00D10CB5">
        <w:rPr>
          <w:b/>
        </w:rPr>
        <w:t>Werkpakket (WP) 2 Functioneren en Presteren centraal Areaal</w:t>
      </w:r>
      <w:bookmarkEnd w:id="30"/>
      <w:bookmarkEnd w:id="31"/>
    </w:p>
    <w:p w14:paraId="03B25B48" w14:textId="77777777" w:rsidR="00D10CB5" w:rsidRPr="00D10CB5" w:rsidRDefault="00D10CB5" w:rsidP="00D10CB5"/>
    <w:p w14:paraId="6C64867C" w14:textId="77777777" w:rsidR="00496D67" w:rsidRPr="0026012B" w:rsidRDefault="00496D67" w:rsidP="00496D67">
      <w:pPr>
        <w:pStyle w:val="Plattetekst"/>
        <w:spacing w:after="0" w:line="276" w:lineRule="auto"/>
        <w:jc w:val="both"/>
      </w:pPr>
      <w:r w:rsidRPr="0026012B">
        <w:t>Werkpakket 2 betreft het Functioneren en Presteren van een deel van het Areaal in de verkeerscentrales. Dit werkpakket bevat ten minste de volgende Werkzaamheden:</w:t>
      </w:r>
    </w:p>
    <w:p w14:paraId="67883F20" w14:textId="77777777" w:rsidR="00496D67" w:rsidRPr="0026012B" w:rsidRDefault="00496D67" w:rsidP="00496D67">
      <w:pPr>
        <w:pStyle w:val="broodtekst"/>
        <w:numPr>
          <w:ilvl w:val="0"/>
          <w:numId w:val="39"/>
        </w:numPr>
        <w:tabs>
          <w:tab w:val="clear" w:pos="227"/>
          <w:tab w:val="clear" w:pos="454"/>
          <w:tab w:val="clear" w:pos="680"/>
          <w:tab w:val="left" w:pos="708"/>
        </w:tabs>
        <w:autoSpaceDE/>
        <w:adjustRightInd/>
        <w:spacing w:line="276" w:lineRule="auto"/>
        <w:ind w:left="426"/>
        <w:jc w:val="both"/>
        <w:rPr>
          <w:bCs/>
        </w:rPr>
      </w:pPr>
      <w:r w:rsidRPr="0026012B">
        <w:rPr>
          <w:bCs/>
        </w:rPr>
        <w:t>Vast en klein variabel onderhoud uitvoeren in het kader van het waarborgen van het Functioneren en Presteren;</w:t>
      </w:r>
    </w:p>
    <w:p w14:paraId="70EAA708" w14:textId="77777777" w:rsidR="00496D67" w:rsidRPr="0026012B" w:rsidRDefault="00496D67" w:rsidP="00496D67">
      <w:pPr>
        <w:pStyle w:val="broodtekst"/>
        <w:numPr>
          <w:ilvl w:val="0"/>
          <w:numId w:val="39"/>
        </w:numPr>
        <w:tabs>
          <w:tab w:val="clear" w:pos="227"/>
          <w:tab w:val="clear" w:pos="454"/>
          <w:tab w:val="clear" w:pos="680"/>
          <w:tab w:val="left" w:pos="708"/>
        </w:tabs>
        <w:autoSpaceDE/>
        <w:adjustRightInd/>
        <w:spacing w:line="276" w:lineRule="auto"/>
        <w:ind w:left="426"/>
        <w:jc w:val="both"/>
        <w:rPr>
          <w:bCs/>
        </w:rPr>
      </w:pPr>
      <w:r w:rsidRPr="0026012B">
        <w:rPr>
          <w:bCs/>
        </w:rPr>
        <w:t>Up to date maken en houden van de areaalgegevens en de CMDB gegevens;</w:t>
      </w:r>
    </w:p>
    <w:p w14:paraId="7516DA22" w14:textId="77777777" w:rsidR="00496D67" w:rsidRPr="008D2382" w:rsidRDefault="00496D67" w:rsidP="00496D67">
      <w:pPr>
        <w:pStyle w:val="broodtekst"/>
        <w:numPr>
          <w:ilvl w:val="0"/>
          <w:numId w:val="39"/>
        </w:numPr>
        <w:tabs>
          <w:tab w:val="clear" w:pos="227"/>
          <w:tab w:val="clear" w:pos="454"/>
          <w:tab w:val="clear" w:pos="680"/>
          <w:tab w:val="left" w:pos="708"/>
        </w:tabs>
        <w:autoSpaceDE/>
        <w:adjustRightInd/>
        <w:spacing w:line="276" w:lineRule="auto"/>
        <w:ind w:left="426"/>
        <w:jc w:val="both"/>
        <w:rPr>
          <w:bCs/>
        </w:rPr>
      </w:pPr>
      <w:r w:rsidRPr="008D2382">
        <w:rPr>
          <w:bCs/>
        </w:rPr>
        <w:t xml:space="preserve">Proactief monitoren, analyseren en (laten) </w:t>
      </w:r>
      <w:r w:rsidRPr="008D2382">
        <w:t>herstellen</w:t>
      </w:r>
      <w:r w:rsidRPr="008D2382">
        <w:rPr>
          <w:bCs/>
        </w:rPr>
        <w:t xml:space="preserve"> </w:t>
      </w:r>
      <w:r w:rsidRPr="008D2382">
        <w:t xml:space="preserve">(evt. met kleine vervangingen) </w:t>
      </w:r>
      <w:r w:rsidRPr="008D2382">
        <w:rPr>
          <w:bCs/>
        </w:rPr>
        <w:t xml:space="preserve">van schades, storingen en gebreken; </w:t>
      </w:r>
    </w:p>
    <w:p w14:paraId="08BB50DA" w14:textId="77777777" w:rsidR="00496D67" w:rsidRPr="008D2382" w:rsidRDefault="00496D67" w:rsidP="00496D67">
      <w:pPr>
        <w:pStyle w:val="broodtekst"/>
        <w:numPr>
          <w:ilvl w:val="0"/>
          <w:numId w:val="39"/>
        </w:numPr>
        <w:tabs>
          <w:tab w:val="clear" w:pos="227"/>
          <w:tab w:val="clear" w:pos="454"/>
          <w:tab w:val="clear" w:pos="680"/>
          <w:tab w:val="left" w:pos="708"/>
        </w:tabs>
        <w:autoSpaceDE/>
        <w:adjustRightInd/>
        <w:spacing w:line="276" w:lineRule="auto"/>
        <w:ind w:left="426"/>
        <w:jc w:val="both"/>
        <w:rPr>
          <w:bCs/>
        </w:rPr>
      </w:pPr>
      <w:r w:rsidRPr="008D2382">
        <w:rPr>
          <w:bCs/>
        </w:rPr>
        <w:t>Verstrekken van monitoring informatie aan de Opdrachtgever;</w:t>
      </w:r>
    </w:p>
    <w:p w14:paraId="15197079" w14:textId="77777777" w:rsidR="00496D67" w:rsidRPr="0026012B" w:rsidRDefault="00496D67" w:rsidP="00496D67">
      <w:pPr>
        <w:pStyle w:val="broodtekst"/>
        <w:numPr>
          <w:ilvl w:val="0"/>
          <w:numId w:val="39"/>
        </w:numPr>
        <w:tabs>
          <w:tab w:val="clear" w:pos="227"/>
          <w:tab w:val="clear" w:pos="454"/>
          <w:tab w:val="clear" w:pos="680"/>
          <w:tab w:val="left" w:pos="708"/>
        </w:tabs>
        <w:autoSpaceDE/>
        <w:adjustRightInd/>
        <w:spacing w:line="276" w:lineRule="auto"/>
        <w:ind w:left="426"/>
        <w:jc w:val="both"/>
        <w:rPr>
          <w:bCs/>
        </w:rPr>
      </w:pPr>
      <w:r w:rsidRPr="008D2382">
        <w:rPr>
          <w:bCs/>
        </w:rPr>
        <w:t>Functionaliteit herstellen bij calamiteiten</w:t>
      </w:r>
      <w:r w:rsidRPr="0026012B">
        <w:rPr>
          <w:bCs/>
        </w:rPr>
        <w:t xml:space="preserve"> en incidenten;</w:t>
      </w:r>
    </w:p>
    <w:p w14:paraId="0BFC8B0E" w14:textId="77777777" w:rsidR="00496D67" w:rsidRPr="0026012B" w:rsidRDefault="00496D67" w:rsidP="00496D67">
      <w:pPr>
        <w:pStyle w:val="broodtekst"/>
        <w:numPr>
          <w:ilvl w:val="0"/>
          <w:numId w:val="39"/>
        </w:numPr>
        <w:tabs>
          <w:tab w:val="clear" w:pos="227"/>
          <w:tab w:val="clear" w:pos="454"/>
          <w:tab w:val="clear" w:pos="680"/>
          <w:tab w:val="left" w:pos="708"/>
        </w:tabs>
        <w:autoSpaceDE/>
        <w:adjustRightInd/>
        <w:spacing w:line="276" w:lineRule="auto"/>
        <w:ind w:left="426"/>
        <w:jc w:val="both"/>
        <w:rPr>
          <w:bCs/>
        </w:rPr>
      </w:pPr>
      <w:r w:rsidRPr="0026012B">
        <w:rPr>
          <w:bCs/>
        </w:rPr>
        <w:t>Operationele coördinatieverplichting op voorgeschreven zelfstandige hulppersonen en “underpinning contracts”; onder</w:t>
      </w:r>
      <w:r w:rsidR="00B07813">
        <w:rPr>
          <w:bCs/>
        </w:rPr>
        <w:t xml:space="preserve"> </w:t>
      </w:r>
      <w:r w:rsidRPr="0026012B">
        <w:rPr>
          <w:bCs/>
        </w:rPr>
        <w:t xml:space="preserve">meer storingsmeldingen aan hen doorsturen en het coördineren van hun veiligheidsplannen voorafgaand aan de Werkzaamheden; </w:t>
      </w:r>
    </w:p>
    <w:p w14:paraId="726F5B4B" w14:textId="77777777" w:rsidR="00496D67" w:rsidRPr="0026012B" w:rsidRDefault="00496D67" w:rsidP="00496D67">
      <w:pPr>
        <w:pStyle w:val="broodtekst"/>
        <w:numPr>
          <w:ilvl w:val="0"/>
          <w:numId w:val="39"/>
        </w:numPr>
        <w:tabs>
          <w:tab w:val="clear" w:pos="227"/>
          <w:tab w:val="clear" w:pos="454"/>
          <w:tab w:val="clear" w:pos="680"/>
        </w:tabs>
        <w:autoSpaceDE/>
        <w:adjustRightInd/>
        <w:spacing w:line="276" w:lineRule="auto"/>
        <w:ind w:left="426"/>
        <w:jc w:val="both"/>
        <w:rPr>
          <w:bCs/>
        </w:rPr>
      </w:pPr>
      <w:r w:rsidRPr="0026012B">
        <w:rPr>
          <w:bCs/>
        </w:rPr>
        <w:t>Kleinschalig variabel onderhoud en/of kleinschalige verbeteringen/vernieuwingen verrichten, binnen de kaders van de Aanbestedingswet, door middel van Wijzigingen in de vorm van Voorstellen tot Wijziging (VTW’s).</w:t>
      </w:r>
    </w:p>
    <w:p w14:paraId="350E49D4" w14:textId="77777777" w:rsidR="00496D67" w:rsidRPr="0026012B" w:rsidRDefault="00496D67" w:rsidP="00496D67">
      <w:pPr>
        <w:pStyle w:val="broodtekst"/>
        <w:tabs>
          <w:tab w:val="clear" w:pos="227"/>
          <w:tab w:val="clear" w:pos="454"/>
          <w:tab w:val="clear" w:pos="680"/>
          <w:tab w:val="left" w:pos="708"/>
        </w:tabs>
        <w:autoSpaceDE/>
        <w:adjustRightInd/>
        <w:spacing w:line="276" w:lineRule="auto"/>
        <w:jc w:val="both"/>
        <w:rPr>
          <w:bCs/>
          <w:i/>
          <w:iCs/>
        </w:rPr>
      </w:pPr>
    </w:p>
    <w:p w14:paraId="00330DFB" w14:textId="77777777" w:rsidR="00496D67" w:rsidRDefault="00496D67" w:rsidP="00496D67">
      <w:pPr>
        <w:pStyle w:val="broodtekst"/>
        <w:tabs>
          <w:tab w:val="clear" w:pos="227"/>
          <w:tab w:val="clear" w:pos="454"/>
          <w:tab w:val="clear" w:pos="680"/>
          <w:tab w:val="left" w:pos="708"/>
        </w:tabs>
        <w:autoSpaceDE/>
        <w:adjustRightInd/>
        <w:spacing w:line="276" w:lineRule="auto"/>
        <w:jc w:val="both"/>
        <w:rPr>
          <w:i/>
          <w:iCs/>
        </w:rPr>
      </w:pPr>
      <w:r w:rsidRPr="0026012B">
        <w:rPr>
          <w:bCs/>
          <w:i/>
          <w:iCs/>
        </w:rPr>
        <w:t xml:space="preserve">N.B.: </w:t>
      </w:r>
      <w:r w:rsidRPr="0026012B">
        <w:rPr>
          <w:i/>
          <w:iCs/>
        </w:rPr>
        <w:t xml:space="preserve">De Opdrachtgever is van plan om gedurende de looptijd van de </w:t>
      </w:r>
      <w:r w:rsidR="001E23DC">
        <w:rPr>
          <w:i/>
          <w:iCs/>
        </w:rPr>
        <w:t>toekomstige o</w:t>
      </w:r>
      <w:r w:rsidRPr="0026012B">
        <w:rPr>
          <w:i/>
          <w:iCs/>
        </w:rPr>
        <w:t>vereenkomst</w:t>
      </w:r>
      <w:r>
        <w:rPr>
          <w:i/>
          <w:iCs/>
        </w:rPr>
        <w:t xml:space="preserve"> de s</w:t>
      </w:r>
      <w:r w:rsidRPr="0026012B">
        <w:rPr>
          <w:i/>
          <w:iCs/>
        </w:rPr>
        <w:t>ystemen voor bediening en besturing van objecten (werkplekdiensten ORBB (voorheen UWW), ‘bedienen, bewaken en besturen bruggen en tunnels’ (3B), video en audio) te vervangen door gestandaardiseerde bouwblokken. Onderhoud van deze bouwblokken zal worden uitgevoerd door opdrachtnemers van de betreffende bouwblokken</w:t>
      </w:r>
      <w:r>
        <w:rPr>
          <w:i/>
          <w:iCs/>
        </w:rPr>
        <w:t>.</w:t>
      </w:r>
    </w:p>
    <w:p w14:paraId="41ABFFFE" w14:textId="5FE0E81B" w:rsidR="00D10CB5" w:rsidRDefault="00D10CB5" w:rsidP="00496D67">
      <w:pPr>
        <w:pStyle w:val="broodtekst"/>
        <w:tabs>
          <w:tab w:val="clear" w:pos="227"/>
          <w:tab w:val="clear" w:pos="454"/>
          <w:tab w:val="clear" w:pos="680"/>
          <w:tab w:val="left" w:pos="708"/>
        </w:tabs>
        <w:autoSpaceDE/>
        <w:adjustRightInd/>
        <w:spacing w:line="276" w:lineRule="auto"/>
        <w:jc w:val="both"/>
        <w:rPr>
          <w:i/>
          <w:iCs/>
        </w:rPr>
      </w:pPr>
    </w:p>
    <w:p w14:paraId="523549BF" w14:textId="29810857" w:rsidR="001C156F" w:rsidRDefault="001C156F" w:rsidP="00496D67">
      <w:pPr>
        <w:pStyle w:val="broodtekst"/>
        <w:tabs>
          <w:tab w:val="clear" w:pos="227"/>
          <w:tab w:val="clear" w:pos="454"/>
          <w:tab w:val="clear" w:pos="680"/>
          <w:tab w:val="left" w:pos="708"/>
        </w:tabs>
        <w:autoSpaceDE/>
        <w:adjustRightInd/>
        <w:spacing w:line="276" w:lineRule="auto"/>
        <w:jc w:val="both"/>
        <w:rPr>
          <w:i/>
          <w:iCs/>
        </w:rPr>
      </w:pPr>
    </w:p>
    <w:p w14:paraId="5629BF74" w14:textId="625FB7CD" w:rsidR="001C156F" w:rsidRDefault="001C156F" w:rsidP="00496D67">
      <w:pPr>
        <w:pStyle w:val="broodtekst"/>
        <w:tabs>
          <w:tab w:val="clear" w:pos="227"/>
          <w:tab w:val="clear" w:pos="454"/>
          <w:tab w:val="clear" w:pos="680"/>
          <w:tab w:val="left" w:pos="708"/>
        </w:tabs>
        <w:autoSpaceDE/>
        <w:adjustRightInd/>
        <w:spacing w:line="276" w:lineRule="auto"/>
        <w:jc w:val="both"/>
        <w:rPr>
          <w:i/>
          <w:iCs/>
        </w:rPr>
      </w:pPr>
    </w:p>
    <w:p w14:paraId="0D1B1B40" w14:textId="77777777" w:rsidR="001C156F" w:rsidRDefault="001C156F" w:rsidP="00496D67">
      <w:pPr>
        <w:pStyle w:val="broodtekst"/>
        <w:tabs>
          <w:tab w:val="clear" w:pos="227"/>
          <w:tab w:val="clear" w:pos="454"/>
          <w:tab w:val="clear" w:pos="680"/>
          <w:tab w:val="left" w:pos="708"/>
        </w:tabs>
        <w:autoSpaceDE/>
        <w:adjustRightInd/>
        <w:spacing w:line="276" w:lineRule="auto"/>
        <w:jc w:val="both"/>
        <w:rPr>
          <w:i/>
          <w:iCs/>
        </w:rPr>
      </w:pPr>
    </w:p>
    <w:p w14:paraId="7E889ABF" w14:textId="77777777" w:rsidR="00496D67" w:rsidRDefault="00D10CB5" w:rsidP="00D10CB5">
      <w:pPr>
        <w:pStyle w:val="Kop2"/>
        <w:rPr>
          <w:b/>
        </w:rPr>
      </w:pPr>
      <w:bookmarkStart w:id="32" w:name="_Toc41749691"/>
      <w:bookmarkStart w:id="33" w:name="_Toc58925470"/>
      <w:r>
        <w:rPr>
          <w:b/>
        </w:rPr>
        <w:lastRenderedPageBreak/>
        <w:t xml:space="preserve">2.3 </w:t>
      </w:r>
      <w:r w:rsidR="00496D67" w:rsidRPr="00D10CB5">
        <w:rPr>
          <w:b/>
        </w:rPr>
        <w:t>Werkpakket (WP) 3 Toegangsbeheer CVR-ruimten &amp; wegkantsystemen</w:t>
      </w:r>
      <w:bookmarkEnd w:id="32"/>
      <w:bookmarkEnd w:id="33"/>
    </w:p>
    <w:p w14:paraId="59A59A0E" w14:textId="77777777" w:rsidR="00D10CB5" w:rsidRPr="00D10CB5" w:rsidRDefault="00D10CB5" w:rsidP="00D10CB5"/>
    <w:p w14:paraId="4113F0EA" w14:textId="77777777" w:rsidR="00496D67" w:rsidRPr="0026012B" w:rsidRDefault="00496D67" w:rsidP="00496D67">
      <w:pPr>
        <w:pStyle w:val="Plattetekst"/>
        <w:spacing w:after="0" w:line="276" w:lineRule="auto"/>
        <w:jc w:val="both"/>
      </w:pPr>
      <w:r w:rsidRPr="0026012B">
        <w:t>Werkpakket 3 betreft het verzorgen en bewaken van de fysieke toeg</w:t>
      </w:r>
      <w:r>
        <w:t xml:space="preserve">angsverlening tot de </w:t>
      </w:r>
      <w:r w:rsidRPr="0026012B">
        <w:t>CVR-ruimten en de wegkantsystemen, alsmede het verzorgen van de eerste sto</w:t>
      </w:r>
      <w:r>
        <w:t xml:space="preserve">ringsanalyse voor de </w:t>
      </w:r>
      <w:r w:rsidRPr="0026012B">
        <w:t xml:space="preserve">CVR-ruimten en de wegkantsystemen. </w:t>
      </w:r>
    </w:p>
    <w:p w14:paraId="350E1514" w14:textId="77777777" w:rsidR="00496D67" w:rsidRPr="0026012B" w:rsidRDefault="00496D67" w:rsidP="00496D67">
      <w:pPr>
        <w:pStyle w:val="Plattetekst"/>
        <w:spacing w:after="0" w:line="276" w:lineRule="auto"/>
        <w:jc w:val="both"/>
        <w:rPr>
          <w:i/>
          <w:iCs/>
        </w:rPr>
      </w:pPr>
    </w:p>
    <w:p w14:paraId="784B7275" w14:textId="77777777" w:rsidR="00496D67" w:rsidRPr="0026012B" w:rsidRDefault="00496D67" w:rsidP="00496D67">
      <w:pPr>
        <w:pStyle w:val="Plattetekst"/>
        <w:spacing w:after="0" w:line="276" w:lineRule="auto"/>
        <w:jc w:val="both"/>
        <w:rPr>
          <w:i/>
          <w:iCs/>
        </w:rPr>
      </w:pPr>
      <w:r w:rsidRPr="0026012B">
        <w:rPr>
          <w:i/>
          <w:iCs/>
        </w:rPr>
        <w:t>N.B.: De Opdrachtgever onderzoekt de mogelijkheid om het verzorgen en bewaken van de fysieke toeg</w:t>
      </w:r>
      <w:r>
        <w:rPr>
          <w:i/>
          <w:iCs/>
        </w:rPr>
        <w:t xml:space="preserve">angsverlening tot de </w:t>
      </w:r>
      <w:r w:rsidRPr="0026012B">
        <w:rPr>
          <w:i/>
          <w:iCs/>
        </w:rPr>
        <w:t>CVR-ruimten</w:t>
      </w:r>
      <w:r w:rsidR="001E23DC">
        <w:rPr>
          <w:i/>
          <w:iCs/>
        </w:rPr>
        <w:t xml:space="preserve"> voor ingang of</w:t>
      </w:r>
      <w:r w:rsidRPr="0026012B">
        <w:rPr>
          <w:i/>
          <w:iCs/>
        </w:rPr>
        <w:t xml:space="preserve"> gedurende de looptijd van de </w:t>
      </w:r>
      <w:r w:rsidR="001E23DC">
        <w:rPr>
          <w:i/>
          <w:iCs/>
        </w:rPr>
        <w:t>toekomstige o</w:t>
      </w:r>
      <w:r w:rsidRPr="0026012B">
        <w:rPr>
          <w:i/>
          <w:iCs/>
        </w:rPr>
        <w:t xml:space="preserve">vereenkomst over te dragen aan de opdrachtnemer voor Field Services </w:t>
      </w:r>
      <w:r w:rsidRPr="00434C8D">
        <w:rPr>
          <w:i/>
          <w:iCs/>
        </w:rPr>
        <w:t>van RWS-</w:t>
      </w:r>
      <w:r w:rsidRPr="0026012B">
        <w:rPr>
          <w:i/>
          <w:iCs/>
        </w:rPr>
        <w:t>CIV-IRN.</w:t>
      </w:r>
    </w:p>
    <w:p w14:paraId="0172FCAD" w14:textId="7D682244" w:rsidR="00496D67" w:rsidRDefault="00496D67">
      <w:pPr>
        <w:spacing w:line="240" w:lineRule="auto"/>
      </w:pPr>
    </w:p>
    <w:p w14:paraId="1EF78523" w14:textId="77777777" w:rsidR="001C156F" w:rsidRDefault="001C156F">
      <w:pPr>
        <w:spacing w:line="240" w:lineRule="auto"/>
      </w:pPr>
    </w:p>
    <w:p w14:paraId="33542A3A" w14:textId="77777777" w:rsidR="00DD51C2" w:rsidRPr="00315E63" w:rsidRDefault="00D21D8C" w:rsidP="00677F84">
      <w:pPr>
        <w:pStyle w:val="Kop1"/>
        <w:rPr>
          <w:sz w:val="24"/>
          <w:szCs w:val="24"/>
        </w:rPr>
      </w:pPr>
      <w:bookmarkStart w:id="34" w:name="_Toc348102463"/>
      <w:bookmarkStart w:id="35" w:name="_Toc361654305"/>
      <w:bookmarkStart w:id="36" w:name="_Toc361654389"/>
      <w:bookmarkStart w:id="37" w:name="_Toc58925471"/>
      <w:bookmarkEnd w:id="23"/>
      <w:bookmarkEnd w:id="24"/>
      <w:bookmarkEnd w:id="25"/>
      <w:bookmarkEnd w:id="26"/>
      <w:r>
        <w:rPr>
          <w:sz w:val="24"/>
          <w:szCs w:val="24"/>
        </w:rPr>
        <w:t>3</w:t>
      </w:r>
      <w:r w:rsidR="00DD51C2" w:rsidRPr="00315E63">
        <w:rPr>
          <w:sz w:val="24"/>
          <w:szCs w:val="24"/>
        </w:rPr>
        <w:t xml:space="preserve">. Verloop van de </w:t>
      </w:r>
      <w:bookmarkEnd w:id="34"/>
      <w:bookmarkEnd w:id="35"/>
      <w:bookmarkEnd w:id="36"/>
      <w:r w:rsidR="008C281D">
        <w:rPr>
          <w:sz w:val="24"/>
          <w:szCs w:val="24"/>
        </w:rPr>
        <w:t>Marktconsultatie</w:t>
      </w:r>
      <w:bookmarkEnd w:id="37"/>
    </w:p>
    <w:p w14:paraId="3EE4C172" w14:textId="77777777" w:rsidR="00DB25BC" w:rsidRDefault="00DB25BC" w:rsidP="00677F84">
      <w:pPr>
        <w:pStyle w:val="Kop2"/>
        <w:rPr>
          <w:b/>
        </w:rPr>
      </w:pPr>
      <w:bookmarkStart w:id="38" w:name="_Toc348102464"/>
      <w:bookmarkStart w:id="39" w:name="_Toc361654306"/>
      <w:bookmarkStart w:id="40" w:name="_Toc361654390"/>
    </w:p>
    <w:p w14:paraId="68DE179A" w14:textId="77777777" w:rsidR="00DD51C2" w:rsidRPr="00DB25BC" w:rsidRDefault="00D21D8C" w:rsidP="00677F84">
      <w:pPr>
        <w:pStyle w:val="Kop2"/>
        <w:rPr>
          <w:b/>
        </w:rPr>
      </w:pPr>
      <w:bookmarkStart w:id="41" w:name="_Toc58925472"/>
      <w:r w:rsidRPr="00DB25BC">
        <w:rPr>
          <w:b/>
        </w:rPr>
        <w:t>3</w:t>
      </w:r>
      <w:r w:rsidR="00DD51C2" w:rsidRPr="00DB25BC">
        <w:rPr>
          <w:b/>
        </w:rPr>
        <w:t>.1 Procedure</w:t>
      </w:r>
      <w:bookmarkEnd w:id="38"/>
      <w:bookmarkEnd w:id="39"/>
      <w:bookmarkEnd w:id="40"/>
      <w:bookmarkEnd w:id="41"/>
    </w:p>
    <w:p w14:paraId="2B3C67BB" w14:textId="77777777" w:rsidR="00DB25BC" w:rsidRDefault="00DB25BC" w:rsidP="00DB25BC">
      <w:r w:rsidRPr="008C5D87">
        <w:t xml:space="preserve">Deze </w:t>
      </w:r>
      <w:r>
        <w:t>marktconsultatie</w:t>
      </w:r>
      <w:r w:rsidRPr="008C5D87">
        <w:t xml:space="preserve"> zal worden vormgegeven zoals hieronder beschreven.</w:t>
      </w:r>
    </w:p>
    <w:p w14:paraId="47644348" w14:textId="77777777" w:rsidR="00DB25BC" w:rsidRDefault="00DB25BC" w:rsidP="00DB25BC">
      <w:pPr>
        <w:pStyle w:val="Lijstalinea"/>
        <w:numPr>
          <w:ilvl w:val="0"/>
          <w:numId w:val="37"/>
        </w:numPr>
      </w:pPr>
      <w:r>
        <w:t xml:space="preserve">De marktconsultatie start door het op TenderNed publiceren van dit document. </w:t>
      </w:r>
    </w:p>
    <w:p w14:paraId="6C75EC88" w14:textId="77777777" w:rsidR="00DB25BC" w:rsidRDefault="00DB25BC" w:rsidP="00DB25BC">
      <w:pPr>
        <w:pStyle w:val="Lijstalinea"/>
      </w:pPr>
    </w:p>
    <w:p w14:paraId="03001346" w14:textId="77777777" w:rsidR="00DB25BC" w:rsidRPr="00523452" w:rsidRDefault="00DB25BC" w:rsidP="0051197F">
      <w:pPr>
        <w:pStyle w:val="Lijstalinea"/>
        <w:numPr>
          <w:ilvl w:val="0"/>
          <w:numId w:val="37"/>
        </w:numPr>
      </w:pPr>
      <w:r>
        <w:t>Iedere geïnteresseerde marktpartij die van mening is dat zij een bijdrage kan leve</w:t>
      </w:r>
      <w:r w:rsidRPr="00523452">
        <w:t xml:space="preserve">ren aan de </w:t>
      </w:r>
      <w:r>
        <w:t>marktconsultatie</w:t>
      </w:r>
      <w:r w:rsidRPr="00523452">
        <w:t xml:space="preserve"> wordt verzocht om de antwoorden op de vragen </w:t>
      </w:r>
      <w:r>
        <w:t xml:space="preserve">(hoofdstuk 4) per e-mail naar </w:t>
      </w:r>
      <w:hyperlink r:id="rId17" w:history="1">
        <w:r w:rsidRPr="00F532AA">
          <w:rPr>
            <w:rStyle w:val="Hyperlink"/>
          </w:rPr>
          <w:t>inkoopcentrum-iv@rws.nl</w:t>
        </w:r>
      </w:hyperlink>
      <w:r>
        <w:t xml:space="preserve"> </w:t>
      </w:r>
      <w:r w:rsidR="001C5C93">
        <w:t xml:space="preserve">te sturen </w:t>
      </w:r>
      <w:r>
        <w:t xml:space="preserve">of in te dienen via de optie “Berichten” in TenderNed. Graag </w:t>
      </w:r>
      <w:r w:rsidR="002B2F46">
        <w:t xml:space="preserve">ontvangt RWS CIV </w:t>
      </w:r>
      <w:r>
        <w:t xml:space="preserve">de antwoorden </w:t>
      </w:r>
      <w:r w:rsidRPr="00523452">
        <w:t xml:space="preserve">vóór de in paragraaf </w:t>
      </w:r>
      <w:r>
        <w:t>3.2</w:t>
      </w:r>
      <w:r w:rsidRPr="00523452">
        <w:t xml:space="preserve"> genoemde uiterste datum</w:t>
      </w:r>
      <w:r w:rsidR="0051197F">
        <w:t>.</w:t>
      </w:r>
      <w:r w:rsidR="0051197F">
        <w:br/>
      </w:r>
      <w:r w:rsidR="0051197F" w:rsidRPr="00523452">
        <w:t xml:space="preserve"> </w:t>
      </w:r>
    </w:p>
    <w:p w14:paraId="34F00D44" w14:textId="77777777" w:rsidR="00DB25BC" w:rsidRDefault="00DB25BC" w:rsidP="00DB25BC">
      <w:pPr>
        <w:pStyle w:val="Lijstalinea"/>
        <w:numPr>
          <w:ilvl w:val="0"/>
          <w:numId w:val="37"/>
        </w:numPr>
      </w:pPr>
      <w:r>
        <w:t xml:space="preserve">RWS CIV </w:t>
      </w:r>
      <w:r w:rsidRPr="00523452">
        <w:t xml:space="preserve">houdt de optie open om naar aanleiding van de ingediende reacties </w:t>
      </w:r>
      <w:r>
        <w:t>markt</w:t>
      </w:r>
      <w:r w:rsidRPr="00523452">
        <w:t xml:space="preserve">partijen uit te nodigen </w:t>
      </w:r>
      <w:r>
        <w:t>voor een</w:t>
      </w:r>
      <w:r w:rsidRPr="00523452">
        <w:t xml:space="preserve"> </w:t>
      </w:r>
      <w:r>
        <w:t>één op éé</w:t>
      </w:r>
      <w:r w:rsidRPr="00523452">
        <w:t>n mondeling toelichting te ge</w:t>
      </w:r>
      <w:r>
        <w:t>ven op hun antwoorden.</w:t>
      </w:r>
    </w:p>
    <w:p w14:paraId="7839C351" w14:textId="77777777" w:rsidR="00DB25BC" w:rsidRDefault="00DB25BC" w:rsidP="00DB25BC">
      <w:pPr>
        <w:pStyle w:val="Lijstalinea"/>
      </w:pPr>
    </w:p>
    <w:p w14:paraId="5B06F48F" w14:textId="77777777" w:rsidR="002F6744" w:rsidRDefault="00E97F40" w:rsidP="002F6744">
      <w:pPr>
        <w:pStyle w:val="Lijstalinea"/>
        <w:numPr>
          <w:ilvl w:val="0"/>
          <w:numId w:val="37"/>
        </w:numPr>
      </w:pPr>
      <w:r>
        <w:t xml:space="preserve">RWS </w:t>
      </w:r>
      <w:r w:rsidR="007C478D">
        <w:t>maakt</w:t>
      </w:r>
      <w:r w:rsidR="007C478D" w:rsidRPr="00D43D1A">
        <w:t xml:space="preserve"> een analyse van de </w:t>
      </w:r>
      <w:r w:rsidR="007C478D">
        <w:t xml:space="preserve">antwoorden en maakt </w:t>
      </w:r>
      <w:r w:rsidR="00B01188">
        <w:t xml:space="preserve">op hoofdlijnen </w:t>
      </w:r>
      <w:r w:rsidR="007C478D">
        <w:t>een verslag</w:t>
      </w:r>
      <w:r w:rsidR="007C478D" w:rsidRPr="00D43D1A">
        <w:t xml:space="preserve"> van deze analyse. </w:t>
      </w:r>
    </w:p>
    <w:p w14:paraId="34E0EEC9" w14:textId="77777777" w:rsidR="002F6744" w:rsidRDefault="002F6744" w:rsidP="002F6744">
      <w:pPr>
        <w:pStyle w:val="Lijstalinea"/>
      </w:pPr>
    </w:p>
    <w:p w14:paraId="343570E2" w14:textId="77777777" w:rsidR="00D77983" w:rsidRPr="00D77983" w:rsidRDefault="00D77983" w:rsidP="00D77983">
      <w:pPr>
        <w:pStyle w:val="Kop2"/>
        <w:keepLines/>
        <w:rPr>
          <w:b/>
        </w:rPr>
      </w:pPr>
      <w:bookmarkStart w:id="42" w:name="_Toc21334617"/>
      <w:bookmarkStart w:id="43" w:name="_Toc21334783"/>
      <w:bookmarkStart w:id="44" w:name="_Toc21339567"/>
      <w:bookmarkStart w:id="45" w:name="_Toc58925473"/>
      <w:r>
        <w:rPr>
          <w:b/>
        </w:rPr>
        <w:t>3</w:t>
      </w:r>
      <w:r w:rsidRPr="00D77983">
        <w:rPr>
          <w:b/>
        </w:rPr>
        <w:t>.2 Planning</w:t>
      </w:r>
      <w:bookmarkEnd w:id="42"/>
      <w:bookmarkEnd w:id="43"/>
      <w:bookmarkEnd w:id="44"/>
      <w:bookmarkEnd w:id="45"/>
    </w:p>
    <w:p w14:paraId="01385C1B" w14:textId="77777777" w:rsidR="00D77983" w:rsidRDefault="00D77983" w:rsidP="00D77983">
      <w:r>
        <w:t>De volgende planning is van toepassing:</w:t>
      </w:r>
    </w:p>
    <w:p w14:paraId="6A322EA7" w14:textId="77777777" w:rsidR="00D77983" w:rsidRPr="0005125A" w:rsidRDefault="00D77983" w:rsidP="00D77983"/>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49"/>
        <w:gridCol w:w="2389"/>
      </w:tblGrid>
      <w:tr w:rsidR="00D77983" w:rsidRPr="00694E99" w14:paraId="4A46015D" w14:textId="77777777" w:rsidTr="000B4D78">
        <w:tc>
          <w:tcPr>
            <w:tcW w:w="0" w:type="auto"/>
            <w:shd w:val="clear" w:color="auto" w:fill="B8CCE4" w:themeFill="accent1" w:themeFillTint="66"/>
          </w:tcPr>
          <w:p w14:paraId="2234BB60" w14:textId="77777777" w:rsidR="00D77983" w:rsidRPr="00430373" w:rsidRDefault="00D77983" w:rsidP="000B4D78">
            <w:pPr>
              <w:rPr>
                <w:b/>
              </w:rPr>
            </w:pPr>
            <w:r w:rsidRPr="00430373">
              <w:rPr>
                <w:b/>
                <w:szCs w:val="22"/>
              </w:rPr>
              <w:t>Activiteit</w:t>
            </w:r>
          </w:p>
        </w:tc>
        <w:tc>
          <w:tcPr>
            <w:tcW w:w="2389" w:type="dxa"/>
            <w:shd w:val="clear" w:color="auto" w:fill="B8CCE4" w:themeFill="accent1" w:themeFillTint="66"/>
          </w:tcPr>
          <w:p w14:paraId="5C0516BC" w14:textId="77777777" w:rsidR="00D77983" w:rsidRPr="00430373" w:rsidRDefault="00D77983" w:rsidP="000B4D78">
            <w:pPr>
              <w:rPr>
                <w:b/>
              </w:rPr>
            </w:pPr>
            <w:r>
              <w:rPr>
                <w:b/>
                <w:szCs w:val="22"/>
              </w:rPr>
              <w:t>Datum</w:t>
            </w:r>
          </w:p>
        </w:tc>
      </w:tr>
      <w:tr w:rsidR="00D77983" w:rsidRPr="0005125A" w14:paraId="0F9810C9" w14:textId="77777777" w:rsidTr="000B4D78">
        <w:tc>
          <w:tcPr>
            <w:tcW w:w="0" w:type="auto"/>
          </w:tcPr>
          <w:p w14:paraId="7AAF292B" w14:textId="77777777" w:rsidR="00D77983" w:rsidRPr="00430373" w:rsidRDefault="00D77983" w:rsidP="000B4D78">
            <w:r>
              <w:rPr>
                <w:szCs w:val="22"/>
              </w:rPr>
              <w:t>Publiceren m</w:t>
            </w:r>
            <w:r w:rsidRPr="008C5D87">
              <w:rPr>
                <w:szCs w:val="22"/>
              </w:rPr>
              <w:t>arkt</w:t>
            </w:r>
            <w:r>
              <w:rPr>
                <w:szCs w:val="22"/>
              </w:rPr>
              <w:t>consultatie</w:t>
            </w:r>
            <w:r w:rsidRPr="008C5D87">
              <w:rPr>
                <w:szCs w:val="22"/>
              </w:rPr>
              <w:t>document</w:t>
            </w:r>
          </w:p>
        </w:tc>
        <w:tc>
          <w:tcPr>
            <w:tcW w:w="2389" w:type="dxa"/>
          </w:tcPr>
          <w:p w14:paraId="2CCB5567" w14:textId="3DF90E64" w:rsidR="00D77983" w:rsidRPr="00B6263C" w:rsidRDefault="00D77983" w:rsidP="00451B33">
            <w:r w:rsidRPr="00B6263C">
              <w:rPr>
                <w:szCs w:val="22"/>
              </w:rPr>
              <w:fldChar w:fldCharType="begin"/>
            </w:r>
            <w:r w:rsidRPr="00B6263C">
              <w:rPr>
                <w:szCs w:val="22"/>
              </w:rPr>
              <w:instrText xml:space="preserve"> TIME \@ "d MMMM yyyy" </w:instrText>
            </w:r>
            <w:r w:rsidRPr="00B6263C">
              <w:rPr>
                <w:szCs w:val="22"/>
              </w:rPr>
              <w:fldChar w:fldCharType="separate"/>
            </w:r>
            <w:r w:rsidR="00974BDE">
              <w:rPr>
                <w:noProof/>
                <w:szCs w:val="22"/>
              </w:rPr>
              <w:t>15 december 2020</w:t>
            </w:r>
            <w:r w:rsidRPr="00B6263C">
              <w:rPr>
                <w:szCs w:val="22"/>
              </w:rPr>
              <w:fldChar w:fldCharType="end"/>
            </w:r>
            <w:bookmarkStart w:id="46" w:name="_GoBack"/>
            <w:bookmarkEnd w:id="46"/>
          </w:p>
        </w:tc>
      </w:tr>
      <w:tr w:rsidR="00D77983" w:rsidRPr="0005125A" w14:paraId="103519F4" w14:textId="77777777" w:rsidTr="000B4D78">
        <w:tc>
          <w:tcPr>
            <w:tcW w:w="0" w:type="auto"/>
          </w:tcPr>
          <w:p w14:paraId="57C8A39E" w14:textId="77777777" w:rsidR="00D77983" w:rsidRPr="00F73018" w:rsidRDefault="00D77983" w:rsidP="000B4D78">
            <w:pPr>
              <w:rPr>
                <w:szCs w:val="22"/>
              </w:rPr>
            </w:pPr>
            <w:r w:rsidRPr="00FE63D0">
              <w:rPr>
                <w:szCs w:val="22"/>
              </w:rPr>
              <w:t xml:space="preserve">Uiterste datum </w:t>
            </w:r>
            <w:r>
              <w:rPr>
                <w:szCs w:val="22"/>
              </w:rPr>
              <w:t>voor indienen ingevulde vragenlijst</w:t>
            </w:r>
          </w:p>
        </w:tc>
        <w:tc>
          <w:tcPr>
            <w:tcW w:w="2389" w:type="dxa"/>
          </w:tcPr>
          <w:p w14:paraId="4739D1DE" w14:textId="77777777" w:rsidR="00D77983" w:rsidRPr="00B6263C" w:rsidRDefault="005F64CF" w:rsidP="00EA62B5">
            <w:r w:rsidRPr="00B6263C">
              <w:rPr>
                <w:szCs w:val="22"/>
              </w:rPr>
              <w:t>15</w:t>
            </w:r>
            <w:r w:rsidR="0037483A" w:rsidRPr="00B6263C">
              <w:rPr>
                <w:szCs w:val="22"/>
              </w:rPr>
              <w:t xml:space="preserve"> januari</w:t>
            </w:r>
            <w:r w:rsidR="00D77983" w:rsidRPr="00B6263C">
              <w:rPr>
                <w:szCs w:val="22"/>
              </w:rPr>
              <w:t xml:space="preserve"> 20</w:t>
            </w:r>
            <w:r w:rsidR="00EA62B5" w:rsidRPr="00B6263C">
              <w:rPr>
                <w:szCs w:val="22"/>
              </w:rPr>
              <w:t>21</w:t>
            </w:r>
          </w:p>
        </w:tc>
      </w:tr>
      <w:tr w:rsidR="00D77983" w:rsidRPr="0005125A" w14:paraId="68BF942C" w14:textId="77777777" w:rsidTr="00F942CB">
        <w:tc>
          <w:tcPr>
            <w:tcW w:w="0" w:type="auto"/>
            <w:shd w:val="clear" w:color="auto" w:fill="auto"/>
          </w:tcPr>
          <w:p w14:paraId="6031531F" w14:textId="77777777" w:rsidR="00D77983" w:rsidRPr="00FE63D0" w:rsidRDefault="0051197F" w:rsidP="00B01188">
            <w:pPr>
              <w:rPr>
                <w:szCs w:val="22"/>
              </w:rPr>
            </w:pPr>
            <w:r>
              <w:t>P</w:t>
            </w:r>
            <w:r w:rsidR="00B01188">
              <w:t>ublicatie</w:t>
            </w:r>
            <w:r>
              <w:t xml:space="preserve"> samenvatting</w:t>
            </w:r>
            <w:r w:rsidR="00F942CB">
              <w:t xml:space="preserve"> </w:t>
            </w:r>
            <w:r w:rsidR="00B01188">
              <w:t>marktconsultatieverslag</w:t>
            </w:r>
          </w:p>
        </w:tc>
        <w:tc>
          <w:tcPr>
            <w:tcW w:w="2389" w:type="dxa"/>
            <w:shd w:val="clear" w:color="auto" w:fill="auto"/>
          </w:tcPr>
          <w:p w14:paraId="5F4EAFEA" w14:textId="77777777" w:rsidR="00D77983" w:rsidRPr="00B6263C" w:rsidRDefault="00CF2CA6" w:rsidP="00EA62B5">
            <w:pPr>
              <w:rPr>
                <w:szCs w:val="22"/>
              </w:rPr>
            </w:pPr>
            <w:r w:rsidRPr="00B6263C">
              <w:rPr>
                <w:szCs w:val="22"/>
              </w:rPr>
              <w:t>F</w:t>
            </w:r>
            <w:r w:rsidR="00EA62B5" w:rsidRPr="00B6263C">
              <w:rPr>
                <w:szCs w:val="22"/>
              </w:rPr>
              <w:t>ebruari</w:t>
            </w:r>
            <w:r w:rsidR="00B01188">
              <w:rPr>
                <w:szCs w:val="22"/>
              </w:rPr>
              <w:t>/maart</w:t>
            </w:r>
            <w:r w:rsidR="00EA62B5" w:rsidRPr="00B6263C">
              <w:rPr>
                <w:szCs w:val="22"/>
              </w:rPr>
              <w:t xml:space="preserve"> 2021</w:t>
            </w:r>
          </w:p>
        </w:tc>
      </w:tr>
      <w:tr w:rsidR="00D77983" w:rsidRPr="0005125A" w14:paraId="38EC9543" w14:textId="77777777" w:rsidTr="000B4D78">
        <w:tc>
          <w:tcPr>
            <w:tcW w:w="0" w:type="auto"/>
          </w:tcPr>
          <w:p w14:paraId="18A458F8" w14:textId="77777777" w:rsidR="00D77983" w:rsidRPr="00FE63D0" w:rsidRDefault="00EA62B5" w:rsidP="00B01188">
            <w:pPr>
              <w:rPr>
                <w:szCs w:val="22"/>
              </w:rPr>
            </w:pPr>
            <w:r>
              <w:rPr>
                <w:szCs w:val="22"/>
              </w:rPr>
              <w:t>V</w:t>
            </w:r>
            <w:r w:rsidR="00D77983">
              <w:rPr>
                <w:szCs w:val="22"/>
              </w:rPr>
              <w:t>erwachtte publicatie van aanbesteding</w:t>
            </w:r>
            <w:r w:rsidR="00B6263C">
              <w:rPr>
                <w:szCs w:val="22"/>
              </w:rPr>
              <w:t xml:space="preserve"> </w:t>
            </w:r>
          </w:p>
        </w:tc>
        <w:tc>
          <w:tcPr>
            <w:tcW w:w="2389" w:type="dxa"/>
          </w:tcPr>
          <w:p w14:paraId="73F5D4AB" w14:textId="77777777" w:rsidR="00D77983" w:rsidRPr="00B6263C" w:rsidRDefault="00B6263C" w:rsidP="00EA62B5">
            <w:pPr>
              <w:rPr>
                <w:szCs w:val="22"/>
              </w:rPr>
            </w:pPr>
            <w:r w:rsidRPr="00B6263C">
              <w:rPr>
                <w:szCs w:val="22"/>
              </w:rPr>
              <w:t>Q3</w:t>
            </w:r>
            <w:r w:rsidR="00EA62B5" w:rsidRPr="00B6263C">
              <w:rPr>
                <w:szCs w:val="22"/>
              </w:rPr>
              <w:t xml:space="preserve"> 2021</w:t>
            </w:r>
          </w:p>
        </w:tc>
      </w:tr>
    </w:tbl>
    <w:p w14:paraId="67270FF7" w14:textId="77777777" w:rsidR="00D77983" w:rsidRDefault="00D77983" w:rsidP="00D77983"/>
    <w:p w14:paraId="609C74C2" w14:textId="77777777" w:rsidR="00D77983" w:rsidRPr="001C156F" w:rsidRDefault="00D77983" w:rsidP="00D77983">
      <w:pPr>
        <w:rPr>
          <w:i/>
        </w:rPr>
      </w:pPr>
      <w:r w:rsidRPr="001C156F">
        <w:rPr>
          <w:i/>
        </w:rPr>
        <w:t xml:space="preserve">RWS behoudt zich het recht voor de planning te wijzigen. </w:t>
      </w:r>
    </w:p>
    <w:p w14:paraId="6D38243E" w14:textId="5E0A4EF5" w:rsidR="000B4D78" w:rsidRDefault="000B4D78" w:rsidP="000B4D78">
      <w:pPr>
        <w:pStyle w:val="Kop2"/>
        <w:keepLines/>
      </w:pPr>
      <w:bookmarkStart w:id="47" w:name="_Toc21334618"/>
      <w:bookmarkStart w:id="48" w:name="_Toc21334784"/>
      <w:bookmarkStart w:id="49" w:name="_Toc21339568"/>
      <w:bookmarkStart w:id="50" w:name="_Toc348102468"/>
    </w:p>
    <w:p w14:paraId="4C83F022" w14:textId="77777777" w:rsidR="001C156F" w:rsidRPr="001C156F" w:rsidRDefault="001C156F" w:rsidP="001C156F"/>
    <w:p w14:paraId="1DD362B3" w14:textId="77777777" w:rsidR="000B4D78" w:rsidRPr="000B4D78" w:rsidRDefault="000B4D78" w:rsidP="000B4D78">
      <w:pPr>
        <w:pStyle w:val="Kop2"/>
        <w:keepLines/>
        <w:rPr>
          <w:b/>
        </w:rPr>
      </w:pPr>
      <w:bookmarkStart w:id="51" w:name="_Toc58925474"/>
      <w:r>
        <w:rPr>
          <w:b/>
        </w:rPr>
        <w:t>3.3</w:t>
      </w:r>
      <w:r w:rsidRPr="000B4D78">
        <w:rPr>
          <w:b/>
        </w:rPr>
        <w:t xml:space="preserve"> Afronding marktconsultatie en terugkoppeling resultaten</w:t>
      </w:r>
      <w:bookmarkEnd w:id="47"/>
      <w:bookmarkEnd w:id="48"/>
      <w:bookmarkEnd w:id="49"/>
      <w:bookmarkEnd w:id="51"/>
    </w:p>
    <w:p w14:paraId="517E3063" w14:textId="77777777" w:rsidR="00F942CB" w:rsidRDefault="00F942CB" w:rsidP="000B4D78">
      <w:bookmarkStart w:id="52" w:name="_Toc348102466"/>
      <w:bookmarkStart w:id="53" w:name="_Toc361654308"/>
      <w:bookmarkStart w:id="54" w:name="_Toc361654392"/>
    </w:p>
    <w:p w14:paraId="71132B1E" w14:textId="77777777" w:rsidR="00C854B8" w:rsidRDefault="00C854B8" w:rsidP="00C854B8">
      <w:r>
        <w:t xml:space="preserve">Afronding van de Marktconsultatie vindt plaats op de in paragraaf 3.2 genoemd tijdvak. </w:t>
      </w:r>
      <w:r w:rsidR="0051197F">
        <w:t>Een</w:t>
      </w:r>
      <w:r>
        <w:t xml:space="preserve"> samenvatting van </w:t>
      </w:r>
      <w:r w:rsidR="0051197F">
        <w:t>de resultaten</w:t>
      </w:r>
      <w:r w:rsidR="007727B9">
        <w:t xml:space="preserve"> op hoofdlijnen</w:t>
      </w:r>
      <w:r w:rsidRPr="008C5D87">
        <w:t xml:space="preserve"> van de </w:t>
      </w:r>
      <w:r>
        <w:t>Marktconsultatie</w:t>
      </w:r>
      <w:r w:rsidRPr="008C5D87">
        <w:t xml:space="preserve"> </w:t>
      </w:r>
      <w:r>
        <w:t xml:space="preserve">zal </w:t>
      </w:r>
      <w:r w:rsidR="0051197F">
        <w:t xml:space="preserve">op Tenderned </w:t>
      </w:r>
      <w:r>
        <w:t>gepubliceerd worden</w:t>
      </w:r>
      <w:r w:rsidRPr="008C5D87">
        <w:t xml:space="preserve">. </w:t>
      </w:r>
      <w:r w:rsidR="0051197F">
        <w:t xml:space="preserve">Deze samenvatting </w:t>
      </w:r>
      <w:r w:rsidR="00C85666">
        <w:t xml:space="preserve">zal de conclusies </w:t>
      </w:r>
      <w:r w:rsidR="0051197F">
        <w:t>geven van het projectteam op</w:t>
      </w:r>
      <w:r w:rsidR="00C85666">
        <w:t xml:space="preserve"> hoofdlijnen</w:t>
      </w:r>
      <w:r w:rsidRPr="008C5D87">
        <w:t xml:space="preserve">. In verband </w:t>
      </w:r>
      <w:r w:rsidR="0051197F">
        <w:t>hiermee ver</w:t>
      </w:r>
      <w:r w:rsidRPr="008C5D87">
        <w:t>wijst RWS marktpartijen uitdrukkelijk op het volgende:</w:t>
      </w:r>
    </w:p>
    <w:p w14:paraId="0769FFFC" w14:textId="77777777" w:rsidR="00C854B8" w:rsidRPr="008C5D87" w:rsidRDefault="0051197F" w:rsidP="00C854B8">
      <w:pPr>
        <w:pStyle w:val="Lijstalinea"/>
        <w:numPr>
          <w:ilvl w:val="0"/>
          <w:numId w:val="28"/>
        </w:numPr>
        <w:ind w:left="426" w:hanging="426"/>
      </w:pPr>
      <w:r>
        <w:t>De samenvatting</w:t>
      </w:r>
      <w:r w:rsidR="00C854B8" w:rsidRPr="008C5D87">
        <w:t xml:space="preserve"> wordt openbaar gepubliceerd. Marktpartijen verlenen toestemming aan RWS om hun beantwoording</w:t>
      </w:r>
      <w:r w:rsidR="00C85666">
        <w:t xml:space="preserve"> </w:t>
      </w:r>
      <w:r w:rsidR="00C854B8" w:rsidRPr="008C5D87">
        <w:t>te gebruiken als input</w:t>
      </w:r>
      <w:r w:rsidR="00C85666">
        <w:t>, tenzij zij expliciet aangeven dat RWS deze informatie (deels) niet mag publiceren</w:t>
      </w:r>
      <w:r w:rsidR="00C854B8" w:rsidRPr="008C5D87">
        <w:t>.</w:t>
      </w:r>
      <w:r w:rsidR="00C85666">
        <w:t xml:space="preserve"> </w:t>
      </w:r>
    </w:p>
    <w:p w14:paraId="088E112F" w14:textId="77777777" w:rsidR="00C854B8" w:rsidRDefault="00C854B8" w:rsidP="00D10CB5">
      <w:pPr>
        <w:pStyle w:val="Lijstalinea"/>
        <w:numPr>
          <w:ilvl w:val="0"/>
          <w:numId w:val="28"/>
        </w:numPr>
        <w:spacing w:line="240" w:lineRule="auto"/>
        <w:ind w:left="426" w:hanging="426"/>
      </w:pPr>
      <w:r w:rsidRPr="008C5D87">
        <w:t>De informatie zal geanonimiseerd in</w:t>
      </w:r>
      <w:r w:rsidR="007727B9">
        <w:t xml:space="preserve"> </w:t>
      </w:r>
      <w:r w:rsidR="0051197F">
        <w:t>de samenvatting</w:t>
      </w:r>
      <w:r w:rsidRPr="008C5D87">
        <w:t xml:space="preserve"> worden opgenomen.</w:t>
      </w:r>
      <w:r w:rsidR="007727B9">
        <w:t xml:space="preserve"> Er zal tevens melding gemaakt worden</w:t>
      </w:r>
      <w:r w:rsidRPr="008C5D87">
        <w:t xml:space="preserve"> van de deelnemende marktpartijen.</w:t>
      </w:r>
    </w:p>
    <w:p w14:paraId="4D35F91D" w14:textId="77777777" w:rsidR="000B4D78" w:rsidRDefault="007727B9" w:rsidP="00D10CB5">
      <w:pPr>
        <w:pStyle w:val="Lijstalinea"/>
        <w:numPr>
          <w:ilvl w:val="0"/>
          <w:numId w:val="28"/>
        </w:numPr>
        <w:spacing w:line="240" w:lineRule="auto"/>
        <w:ind w:left="426" w:hanging="426"/>
      </w:pPr>
      <w:r>
        <w:lastRenderedPageBreak/>
        <w:t>De samenvatting</w:t>
      </w:r>
      <w:r w:rsidRPr="008C5D87">
        <w:t xml:space="preserve"> </w:t>
      </w:r>
      <w:r w:rsidR="00C854B8" w:rsidRPr="008C5D87">
        <w:t xml:space="preserve">bevat de conclusies zoals deze door RWS zijn verwoord. </w:t>
      </w:r>
      <w:r>
        <w:t>De inhoud van de samenvatting</w:t>
      </w:r>
      <w:r w:rsidRPr="008C5D87">
        <w:t xml:space="preserve"> </w:t>
      </w:r>
      <w:r w:rsidR="00C854B8" w:rsidRPr="008C5D87">
        <w:t xml:space="preserve">zal niet in concept worden afgestemd met deelnemende marktpartijen. In </w:t>
      </w:r>
      <w:r>
        <w:t>de samenvatting</w:t>
      </w:r>
      <w:r w:rsidRPr="008C5D87">
        <w:t xml:space="preserve"> </w:t>
      </w:r>
      <w:r w:rsidR="00C854B8" w:rsidRPr="008C5D87">
        <w:t xml:space="preserve">zal wel gemeld worden dat </w:t>
      </w:r>
      <w:r>
        <w:t>de samenvatting</w:t>
      </w:r>
      <w:r w:rsidRPr="008C5D87">
        <w:t xml:space="preserve"> </w:t>
      </w:r>
      <w:r w:rsidR="00C854B8" w:rsidRPr="008C5D87">
        <w:t>de weergave van het projectteam behelst en dat dit niet noodzakelijkerwijs onderschreven wordt door de deelnemende marktpartijen</w:t>
      </w:r>
    </w:p>
    <w:p w14:paraId="2AA29A7D" w14:textId="77777777" w:rsidR="00B84B6D" w:rsidRDefault="00B84B6D" w:rsidP="000B4D78">
      <w:pPr>
        <w:pStyle w:val="Kop2"/>
      </w:pPr>
      <w:bookmarkStart w:id="55" w:name="_Toc21334619"/>
      <w:bookmarkStart w:id="56" w:name="_Toc21334785"/>
      <w:bookmarkStart w:id="57" w:name="_Toc21339569"/>
    </w:p>
    <w:p w14:paraId="3B0D75CB" w14:textId="77777777" w:rsidR="000B4D78" w:rsidRPr="00B84B6D" w:rsidRDefault="000B4D78" w:rsidP="00B84B6D">
      <w:pPr>
        <w:rPr>
          <w:b/>
          <w:i/>
          <w:u w:val="single"/>
        </w:rPr>
      </w:pPr>
      <w:r w:rsidRPr="00B84B6D">
        <w:rPr>
          <w:b/>
          <w:u w:val="single"/>
        </w:rPr>
        <w:t>Vertrouwelijkheid</w:t>
      </w:r>
      <w:bookmarkEnd w:id="52"/>
      <w:bookmarkEnd w:id="53"/>
      <w:bookmarkEnd w:id="54"/>
      <w:bookmarkEnd w:id="55"/>
      <w:bookmarkEnd w:id="56"/>
      <w:bookmarkEnd w:id="57"/>
    </w:p>
    <w:p w14:paraId="0E6CB20F" w14:textId="77777777" w:rsidR="000B4D78" w:rsidRDefault="000B4D78" w:rsidP="000B4D78">
      <w:r>
        <w:t xml:space="preserve">RWS CIV zal de ingeleverde antwoorden niet </w:t>
      </w:r>
      <w:r w:rsidRPr="007727B9">
        <w:rPr>
          <w:u w:val="single"/>
        </w:rPr>
        <w:t>integraal</w:t>
      </w:r>
      <w:r>
        <w:t xml:space="preserve"> openbaar maken.</w:t>
      </w:r>
      <w:r w:rsidRPr="008C5D87">
        <w:t xml:space="preserve"> </w:t>
      </w:r>
      <w:r>
        <w:t>RWS CIV</w:t>
      </w:r>
      <w:r w:rsidRPr="00324640">
        <w:t xml:space="preserve"> toont deze informatie uitsluitend aan medewerkers en adviseurs die direct bij de </w:t>
      </w:r>
      <w:r>
        <w:t>marktconsultatie</w:t>
      </w:r>
      <w:r w:rsidRPr="00324640">
        <w:t xml:space="preserve"> en/of bij de aanbesteding zijn betrokken, tenzij </w:t>
      </w:r>
      <w:r>
        <w:t xml:space="preserve">RWS CIV </w:t>
      </w:r>
      <w:r w:rsidRPr="00324640">
        <w:t xml:space="preserve">op grond van wettelijke voorschriften gehouden is tot verdergaande bekendmaking. </w:t>
      </w:r>
      <w:r>
        <w:t xml:space="preserve">RWS CIV </w:t>
      </w:r>
      <w:r w:rsidRPr="00324640">
        <w:t xml:space="preserve">is wel gerechtigd de verstrekte informatie te gebruiken ten behoeve van het opstellen van </w:t>
      </w:r>
      <w:r>
        <w:t xml:space="preserve">het eindverslag en </w:t>
      </w:r>
      <w:r w:rsidRPr="00324640">
        <w:t>de aanbestedingsdocumenten.</w:t>
      </w:r>
      <w:r>
        <w:t xml:space="preserve"> RWS CIV </w:t>
      </w:r>
      <w:r w:rsidRPr="00324640">
        <w:t xml:space="preserve">neemt geen specifieke verwijzingen naar </w:t>
      </w:r>
      <w:r>
        <w:t>marktpartijen</w:t>
      </w:r>
      <w:r w:rsidRPr="00324640">
        <w:t xml:space="preserve"> of commercieel gevoelige informatie in </w:t>
      </w:r>
      <w:r>
        <w:t>de</w:t>
      </w:r>
      <w:r w:rsidRPr="00324640">
        <w:t xml:space="preserve"> aanbestedingsstukken</w:t>
      </w:r>
      <w:r>
        <w:t xml:space="preserve"> op</w:t>
      </w:r>
      <w:r w:rsidRPr="00324640">
        <w:t>.</w:t>
      </w:r>
    </w:p>
    <w:p w14:paraId="0865E09C" w14:textId="7D079CE6" w:rsidR="001C5C93" w:rsidRDefault="001C5C93" w:rsidP="000B4D78"/>
    <w:p w14:paraId="4766750C" w14:textId="77777777" w:rsidR="000B4D78" w:rsidRPr="00B84B6D" w:rsidRDefault="000B4D78" w:rsidP="00B84B6D">
      <w:pPr>
        <w:rPr>
          <w:b/>
        </w:rPr>
      </w:pPr>
      <w:bookmarkStart w:id="58" w:name="_Toc348102467"/>
      <w:bookmarkStart w:id="59" w:name="_Toc361654309"/>
      <w:bookmarkStart w:id="60" w:name="_Toc361654393"/>
      <w:bookmarkStart w:id="61" w:name="_Toc21334620"/>
      <w:bookmarkStart w:id="62" w:name="_Toc21334786"/>
      <w:bookmarkStart w:id="63" w:name="_Toc21339570"/>
      <w:r w:rsidRPr="00B84B6D">
        <w:rPr>
          <w:b/>
        </w:rPr>
        <w:t>Overige bepalingen ten aanzien van de marktconsultatie</w:t>
      </w:r>
      <w:bookmarkEnd w:id="58"/>
      <w:bookmarkEnd w:id="59"/>
      <w:bookmarkEnd w:id="60"/>
      <w:bookmarkEnd w:id="61"/>
      <w:bookmarkEnd w:id="62"/>
      <w:bookmarkEnd w:id="63"/>
    </w:p>
    <w:p w14:paraId="40A525ED" w14:textId="77777777" w:rsidR="000B4D78" w:rsidRDefault="000B4D78" w:rsidP="000B4D78">
      <w:r w:rsidRPr="00370A80">
        <w:t xml:space="preserve">Informatie in deze </w:t>
      </w:r>
      <w:r>
        <w:t>marktconsultatie</w:t>
      </w:r>
      <w:r w:rsidRPr="00370A80">
        <w:t xml:space="preserve"> kan afwijken van informatie, die later (in het kader van een aanbesteding of ander verwervingstraject) wordt verstrekt. </w:t>
      </w:r>
      <w:r>
        <w:t>D</w:t>
      </w:r>
      <w:r w:rsidRPr="00DF238D">
        <w:t xml:space="preserve">eze </w:t>
      </w:r>
      <w:r>
        <w:t>marktconsultatie</w:t>
      </w:r>
      <w:r w:rsidRPr="00DF238D">
        <w:t xml:space="preserve"> </w:t>
      </w:r>
      <w:r>
        <w:t>maakt geen onderdeel uit</w:t>
      </w:r>
      <w:r w:rsidRPr="00DF238D">
        <w:t xml:space="preserve"> van de aanbeste</w:t>
      </w:r>
      <w:r>
        <w:t>ding</w:t>
      </w:r>
      <w:r w:rsidRPr="00370A80">
        <w:t xml:space="preserve"> </w:t>
      </w:r>
      <w:r>
        <w:t>en a</w:t>
      </w:r>
      <w:r w:rsidRPr="00370A80">
        <w:t xml:space="preserve">an de informatie die in </w:t>
      </w:r>
      <w:r>
        <w:t xml:space="preserve">het kader van </w:t>
      </w:r>
      <w:r w:rsidRPr="00370A80">
        <w:t xml:space="preserve">de </w:t>
      </w:r>
      <w:r>
        <w:t>marktconsultatie</w:t>
      </w:r>
      <w:r w:rsidRPr="00370A80">
        <w:t xml:space="preserve"> wordt verstrekt kunnen geen rechten worden ontleend.</w:t>
      </w:r>
      <w:r>
        <w:t xml:space="preserve"> </w:t>
      </w:r>
      <w:r w:rsidRPr="00370A80">
        <w:t xml:space="preserve">De informatie is indicatief en louter bedoeld om de kwaliteit van de </w:t>
      </w:r>
      <w:r>
        <w:t>marktconsultatie</w:t>
      </w:r>
      <w:r w:rsidRPr="00370A80">
        <w:t xml:space="preserve"> te verhogen. Indien deze informatie strijdig is met de informatie, die later (in het kader van een aanbesteding of ander verwervingstraject) wordt verstrekt, is de laatstgenoemde leidend.</w:t>
      </w:r>
    </w:p>
    <w:p w14:paraId="1AACC366" w14:textId="77777777" w:rsidR="000B4D78" w:rsidRPr="00370A80" w:rsidRDefault="000B4D78" w:rsidP="000B4D78"/>
    <w:p w14:paraId="70D0F2C6" w14:textId="77777777" w:rsidR="000B4D78" w:rsidRPr="00370A80" w:rsidRDefault="000B4D78" w:rsidP="000B4D78">
      <w:r w:rsidRPr="00EC2FE3">
        <w:t xml:space="preserve">Verkregen inzichten uit de </w:t>
      </w:r>
      <w:r>
        <w:t>marktconsultatie</w:t>
      </w:r>
      <w:r w:rsidRPr="00EC2FE3">
        <w:t xml:space="preserve"> </w:t>
      </w:r>
      <w:r>
        <w:t xml:space="preserve">worden </w:t>
      </w:r>
      <w:r w:rsidRPr="00EC2FE3">
        <w:t>(waar relevant) in de voorbereiding van de aanbesteding en de aanbestedingsstukken</w:t>
      </w:r>
      <w:r>
        <w:t xml:space="preserve"> </w:t>
      </w:r>
      <w:r w:rsidRPr="00EC2FE3">
        <w:t xml:space="preserve">gebruikt. </w:t>
      </w:r>
      <w:r>
        <w:t>RWS CIV</w:t>
      </w:r>
      <w:r w:rsidRPr="008E43EC">
        <w:t xml:space="preserve"> </w:t>
      </w:r>
      <w:r w:rsidRPr="00EC2FE3">
        <w:t>behoudt zich het recht voor om deze inzichten niet of niet volledig te gebruiken.</w:t>
      </w:r>
      <w:r>
        <w:t xml:space="preserve"> </w:t>
      </w:r>
      <w:r w:rsidRPr="00CF4CEB">
        <w:rPr>
          <w:szCs w:val="18"/>
        </w:rPr>
        <w:t xml:space="preserve">Om deelnemers aan de </w:t>
      </w:r>
      <w:r>
        <w:rPr>
          <w:szCs w:val="18"/>
        </w:rPr>
        <w:t>marktconsultatie</w:t>
      </w:r>
      <w:r w:rsidRPr="00CF4CEB">
        <w:rPr>
          <w:szCs w:val="18"/>
        </w:rPr>
        <w:t xml:space="preserve"> niet in een bevoordeelde positie te brengen maakt </w:t>
      </w:r>
      <w:r>
        <w:rPr>
          <w:szCs w:val="18"/>
        </w:rPr>
        <w:t xml:space="preserve">RWS CIV </w:t>
      </w:r>
      <w:r w:rsidRPr="00CF4CEB">
        <w:rPr>
          <w:szCs w:val="18"/>
        </w:rPr>
        <w:t xml:space="preserve">de uitkomsten van de </w:t>
      </w:r>
      <w:r>
        <w:rPr>
          <w:szCs w:val="18"/>
        </w:rPr>
        <w:t>marktconsultatie</w:t>
      </w:r>
      <w:r w:rsidRPr="00CF4CEB">
        <w:rPr>
          <w:szCs w:val="18"/>
        </w:rPr>
        <w:t xml:space="preserve"> openbaar</w:t>
      </w:r>
      <w:r>
        <w:rPr>
          <w:szCs w:val="18"/>
        </w:rPr>
        <w:t xml:space="preserve"> middels </w:t>
      </w:r>
      <w:r w:rsidR="00C854B8">
        <w:rPr>
          <w:szCs w:val="18"/>
        </w:rPr>
        <w:t>een verslag</w:t>
      </w:r>
      <w:r w:rsidRPr="00CF4CEB">
        <w:rPr>
          <w:szCs w:val="18"/>
        </w:rPr>
        <w:t>.</w:t>
      </w:r>
      <w:r w:rsidR="00C854B8">
        <w:rPr>
          <w:szCs w:val="18"/>
        </w:rPr>
        <w:t xml:space="preserve"> </w:t>
      </w:r>
      <w:r w:rsidRPr="00370A80">
        <w:t xml:space="preserve">Bij </w:t>
      </w:r>
      <w:r>
        <w:t xml:space="preserve">de </w:t>
      </w:r>
      <w:r w:rsidRPr="00370A80">
        <w:t>aanbesteding bestaat er geen onderscheid tussen partijen die al dan</w:t>
      </w:r>
      <w:r>
        <w:t xml:space="preserve"> wel of</w:t>
      </w:r>
      <w:r w:rsidRPr="00370A80">
        <w:t xml:space="preserve"> niet hebben deelgenomen aan de </w:t>
      </w:r>
      <w:r>
        <w:t>marktconsultatie</w:t>
      </w:r>
      <w:r w:rsidRPr="00370A80">
        <w:t>.</w:t>
      </w:r>
    </w:p>
    <w:p w14:paraId="1AFE8427" w14:textId="77777777" w:rsidR="000B4D78" w:rsidRPr="00370A80" w:rsidRDefault="000B4D78" w:rsidP="000B4D78"/>
    <w:p w14:paraId="31208723" w14:textId="77777777" w:rsidR="000B4D78" w:rsidRPr="00370A80" w:rsidRDefault="000B4D78" w:rsidP="000B4D78">
      <w:r>
        <w:t>RWS CIV kent</w:t>
      </w:r>
      <w:r w:rsidRPr="00370A80">
        <w:t xml:space="preserve"> geen vergoeding </w:t>
      </w:r>
      <w:r>
        <w:t>toe</w:t>
      </w:r>
      <w:r w:rsidRPr="00370A80">
        <w:t xml:space="preserve"> aan deelnemers</w:t>
      </w:r>
      <w:r>
        <w:t xml:space="preserve"> van de marktconsultatie</w:t>
      </w:r>
      <w:r w:rsidRPr="00370A80">
        <w:t>.</w:t>
      </w:r>
    </w:p>
    <w:p w14:paraId="47ED21AE" w14:textId="77777777" w:rsidR="00DD51C2" w:rsidRDefault="00DD51C2" w:rsidP="00677F84">
      <w:pPr>
        <w:spacing w:line="240" w:lineRule="auto"/>
        <w:rPr>
          <w:rFonts w:cs="Arial"/>
          <w:b/>
          <w:bCs/>
          <w:kern w:val="32"/>
          <w:sz w:val="20"/>
          <w:szCs w:val="18"/>
        </w:rPr>
      </w:pPr>
      <w:r>
        <w:br w:type="page"/>
      </w:r>
    </w:p>
    <w:p w14:paraId="6A56F619" w14:textId="69052CD8" w:rsidR="00DD51C2" w:rsidRDefault="005E4B29" w:rsidP="00410A6D">
      <w:pPr>
        <w:pStyle w:val="Kop1"/>
        <w:rPr>
          <w:sz w:val="24"/>
          <w:szCs w:val="24"/>
        </w:rPr>
      </w:pPr>
      <w:bookmarkStart w:id="64" w:name="_Toc58925475"/>
      <w:bookmarkEnd w:id="50"/>
      <w:r>
        <w:rPr>
          <w:sz w:val="24"/>
          <w:szCs w:val="24"/>
        </w:rPr>
        <w:lastRenderedPageBreak/>
        <w:t>4</w:t>
      </w:r>
      <w:r w:rsidR="00315E63" w:rsidRPr="00315E63">
        <w:rPr>
          <w:sz w:val="24"/>
          <w:szCs w:val="24"/>
        </w:rPr>
        <w:t xml:space="preserve">. </w:t>
      </w:r>
      <w:r w:rsidR="00315E63">
        <w:rPr>
          <w:sz w:val="24"/>
          <w:szCs w:val="24"/>
        </w:rPr>
        <w:t>Vragen</w:t>
      </w:r>
      <w:bookmarkEnd w:id="64"/>
    </w:p>
    <w:p w14:paraId="06964386" w14:textId="6B4D8CBD" w:rsidR="001C156F" w:rsidRPr="001C156F" w:rsidRDefault="001C156F" w:rsidP="001C156F">
      <w:r>
        <w:br/>
      </w:r>
    </w:p>
    <w:tbl>
      <w:tblPr>
        <w:tblW w:w="9455"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8881"/>
        <w:gridCol w:w="6"/>
      </w:tblGrid>
      <w:tr w:rsidR="00DD51C2" w:rsidRPr="00B84B6D" w14:paraId="25476F68" w14:textId="77777777" w:rsidTr="00B84B6D">
        <w:tc>
          <w:tcPr>
            <w:tcW w:w="9455" w:type="dxa"/>
            <w:gridSpan w:val="3"/>
          </w:tcPr>
          <w:p w14:paraId="252C084E" w14:textId="77777777" w:rsidR="00DD51C2" w:rsidRPr="00B84B6D" w:rsidRDefault="00DD51C2" w:rsidP="00677F84">
            <w:pPr>
              <w:pStyle w:val="broodtekst"/>
              <w:rPr>
                <w:b/>
                <w:i/>
                <w:szCs w:val="18"/>
              </w:rPr>
            </w:pPr>
            <w:r w:rsidRPr="00B84B6D">
              <w:rPr>
                <w:b/>
                <w:i/>
                <w:szCs w:val="18"/>
              </w:rPr>
              <w:t>Vragen over de interesse in de opdracht</w:t>
            </w:r>
          </w:p>
        </w:tc>
      </w:tr>
      <w:tr w:rsidR="00DD51C2" w:rsidRPr="00B84B6D" w14:paraId="1ED506FB" w14:textId="77777777" w:rsidTr="00B84B6D">
        <w:trPr>
          <w:gridAfter w:val="1"/>
          <w:wAfter w:w="6" w:type="dxa"/>
        </w:trPr>
        <w:tc>
          <w:tcPr>
            <w:tcW w:w="568" w:type="dxa"/>
          </w:tcPr>
          <w:p w14:paraId="40899ECE" w14:textId="77777777" w:rsidR="00DD51C2" w:rsidRPr="00DD35A7" w:rsidRDefault="00DD51C2" w:rsidP="00677F84">
            <w:pPr>
              <w:pStyle w:val="broodtekst"/>
              <w:rPr>
                <w:szCs w:val="18"/>
              </w:rPr>
            </w:pPr>
            <w:r w:rsidRPr="00DD35A7">
              <w:rPr>
                <w:szCs w:val="18"/>
              </w:rPr>
              <w:t>A1</w:t>
            </w:r>
          </w:p>
        </w:tc>
        <w:tc>
          <w:tcPr>
            <w:tcW w:w="8881" w:type="dxa"/>
          </w:tcPr>
          <w:p w14:paraId="7A9E1D40" w14:textId="77777777" w:rsidR="00DD51C2" w:rsidRPr="00DD35A7" w:rsidRDefault="00D6158B" w:rsidP="00D6158B">
            <w:pPr>
              <w:pStyle w:val="broodtekst"/>
              <w:rPr>
                <w:szCs w:val="18"/>
              </w:rPr>
            </w:pPr>
            <w:r w:rsidRPr="00DD35A7">
              <w:rPr>
                <w:szCs w:val="18"/>
              </w:rPr>
              <w:t>Wat zouden voor u redenen zijn om wel of niet deel te nemen aan de aanbestedingsprocedure voor ODW WNN?</w:t>
            </w:r>
          </w:p>
        </w:tc>
      </w:tr>
      <w:tr w:rsidR="00D6158B" w:rsidRPr="00B84B6D" w14:paraId="2E3962F8" w14:textId="77777777" w:rsidTr="00B84B6D">
        <w:trPr>
          <w:gridAfter w:val="1"/>
          <w:wAfter w:w="6" w:type="dxa"/>
        </w:trPr>
        <w:tc>
          <w:tcPr>
            <w:tcW w:w="568" w:type="dxa"/>
          </w:tcPr>
          <w:p w14:paraId="6D797FDB" w14:textId="77777777" w:rsidR="00D6158B" w:rsidRPr="00DD35A7" w:rsidRDefault="00D6158B" w:rsidP="00D6158B">
            <w:pPr>
              <w:pStyle w:val="broodtekst"/>
              <w:rPr>
                <w:szCs w:val="18"/>
              </w:rPr>
            </w:pPr>
            <w:r w:rsidRPr="00DD35A7">
              <w:rPr>
                <w:szCs w:val="18"/>
              </w:rPr>
              <w:t>A2</w:t>
            </w:r>
          </w:p>
        </w:tc>
        <w:tc>
          <w:tcPr>
            <w:tcW w:w="8881" w:type="dxa"/>
          </w:tcPr>
          <w:p w14:paraId="692AE8FF" w14:textId="0840F0A1" w:rsidR="00D6158B" w:rsidRPr="00DD35A7" w:rsidRDefault="00D6158B" w:rsidP="00D6158B">
            <w:pPr>
              <w:pStyle w:val="broodtekst"/>
              <w:rPr>
                <w:szCs w:val="18"/>
              </w:rPr>
            </w:pPr>
            <w:r w:rsidRPr="00DD35A7">
              <w:rPr>
                <w:szCs w:val="18"/>
              </w:rPr>
              <w:t>Hoe kan RWS deze aanbesteding interessanter maken voor</w:t>
            </w:r>
            <w:r w:rsidR="00FD7A80">
              <w:rPr>
                <w:szCs w:val="18"/>
              </w:rPr>
              <w:t xml:space="preserve"> het</w:t>
            </w:r>
            <w:r w:rsidRPr="00DD35A7">
              <w:rPr>
                <w:szCs w:val="18"/>
              </w:rPr>
              <w:t xml:space="preserve"> MKB?</w:t>
            </w:r>
          </w:p>
        </w:tc>
      </w:tr>
    </w:tbl>
    <w:p w14:paraId="6A967FE2" w14:textId="77777777" w:rsidR="00DD51C2" w:rsidRPr="00B84B6D" w:rsidRDefault="00DD51C2" w:rsidP="00677F84">
      <w:pPr>
        <w:pStyle w:val="broodtekst"/>
        <w:rPr>
          <w:i/>
        </w:rPr>
      </w:pP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4"/>
        <w:gridCol w:w="9036"/>
      </w:tblGrid>
      <w:tr w:rsidR="00DD51C2" w:rsidRPr="00B84B6D" w14:paraId="7CB5225E" w14:textId="77777777" w:rsidTr="00B84B6D">
        <w:tc>
          <w:tcPr>
            <w:tcW w:w="9490" w:type="dxa"/>
            <w:gridSpan w:val="2"/>
          </w:tcPr>
          <w:p w14:paraId="2AB4FF5B" w14:textId="77777777" w:rsidR="00DD51C2" w:rsidRPr="00B84B6D" w:rsidRDefault="00DD51C2" w:rsidP="00677F84">
            <w:pPr>
              <w:pStyle w:val="broodtekst"/>
              <w:rPr>
                <w:b/>
                <w:i/>
                <w:szCs w:val="18"/>
              </w:rPr>
            </w:pPr>
            <w:r w:rsidRPr="00B84B6D">
              <w:rPr>
                <w:b/>
                <w:i/>
                <w:szCs w:val="18"/>
              </w:rPr>
              <w:t>Vragen over de inhoud van de opdracht</w:t>
            </w:r>
          </w:p>
        </w:tc>
      </w:tr>
      <w:tr w:rsidR="00DD51C2" w:rsidRPr="00B84B6D" w14:paraId="460DC1A7" w14:textId="77777777" w:rsidTr="00F32B4B">
        <w:tc>
          <w:tcPr>
            <w:tcW w:w="454" w:type="dxa"/>
          </w:tcPr>
          <w:p w14:paraId="4BF467F5" w14:textId="77777777" w:rsidR="00DD51C2" w:rsidRPr="00DD35A7" w:rsidRDefault="00DD51C2" w:rsidP="00677F84">
            <w:pPr>
              <w:pStyle w:val="broodtekst"/>
              <w:rPr>
                <w:szCs w:val="18"/>
              </w:rPr>
            </w:pPr>
            <w:r w:rsidRPr="00DD35A7">
              <w:rPr>
                <w:szCs w:val="18"/>
              </w:rPr>
              <w:t>B1</w:t>
            </w:r>
          </w:p>
        </w:tc>
        <w:tc>
          <w:tcPr>
            <w:tcW w:w="9036" w:type="dxa"/>
          </w:tcPr>
          <w:p w14:paraId="7A450CEC" w14:textId="77777777" w:rsidR="00DD51C2" w:rsidRPr="00DD35A7" w:rsidRDefault="002724FF" w:rsidP="002724FF">
            <w:pPr>
              <w:pStyle w:val="broodtekst"/>
              <w:rPr>
                <w:szCs w:val="18"/>
              </w:rPr>
            </w:pPr>
            <w:r w:rsidRPr="00DD35A7">
              <w:rPr>
                <w:szCs w:val="18"/>
              </w:rPr>
              <w:t>Welke kansen en risico’s met betrekking tot de scope van de aanbesteding ODW WNN</w:t>
            </w:r>
            <w:r w:rsidR="00B55407" w:rsidRPr="00DD35A7">
              <w:rPr>
                <w:szCs w:val="18"/>
              </w:rPr>
              <w:t xml:space="preserve"> ziet u voor u als marktpartij</w:t>
            </w:r>
            <w:r w:rsidR="0020058C">
              <w:rPr>
                <w:szCs w:val="18"/>
              </w:rPr>
              <w:t xml:space="preserve"> en voor Rijkswaterstaat</w:t>
            </w:r>
            <w:r w:rsidR="00B55407" w:rsidRPr="00DD35A7">
              <w:rPr>
                <w:szCs w:val="18"/>
              </w:rPr>
              <w:t>?</w:t>
            </w:r>
          </w:p>
        </w:tc>
      </w:tr>
      <w:tr w:rsidR="0020058C" w:rsidRPr="00B84B6D" w14:paraId="1EC675F5" w14:textId="77777777" w:rsidTr="00F32B4B">
        <w:tc>
          <w:tcPr>
            <w:tcW w:w="454" w:type="dxa"/>
          </w:tcPr>
          <w:p w14:paraId="18CB10B1" w14:textId="77777777" w:rsidR="0020058C" w:rsidRPr="00DD35A7" w:rsidRDefault="0020058C" w:rsidP="0020058C">
            <w:pPr>
              <w:pStyle w:val="broodtekst"/>
              <w:rPr>
                <w:szCs w:val="18"/>
              </w:rPr>
            </w:pPr>
            <w:r w:rsidRPr="00DD35A7">
              <w:rPr>
                <w:szCs w:val="18"/>
              </w:rPr>
              <w:t>B2</w:t>
            </w:r>
          </w:p>
        </w:tc>
        <w:tc>
          <w:tcPr>
            <w:tcW w:w="9036" w:type="dxa"/>
          </w:tcPr>
          <w:p w14:paraId="414C14CB" w14:textId="77777777" w:rsidR="0020058C" w:rsidRPr="00DD35A7" w:rsidRDefault="0020058C" w:rsidP="0020058C">
            <w:pPr>
              <w:pStyle w:val="broodtekst"/>
              <w:rPr>
                <w:szCs w:val="18"/>
              </w:rPr>
            </w:pPr>
            <w:r w:rsidRPr="00DD35A7">
              <w:rPr>
                <w:szCs w:val="18"/>
              </w:rPr>
              <w:t>Hoe kijkt u aan tegen het onderhouden van iWKS (als onderdeel van de scope ODW) in combinatie met WKS?</w:t>
            </w:r>
            <w:r w:rsidRPr="00DD35A7" w:rsidDel="00221C50">
              <w:rPr>
                <w:szCs w:val="18"/>
              </w:rPr>
              <w:t xml:space="preserve"> </w:t>
            </w:r>
          </w:p>
        </w:tc>
      </w:tr>
      <w:tr w:rsidR="0020058C" w:rsidRPr="00B84B6D" w14:paraId="1A130668" w14:textId="77777777" w:rsidTr="00F32B4B">
        <w:tc>
          <w:tcPr>
            <w:tcW w:w="454" w:type="dxa"/>
          </w:tcPr>
          <w:p w14:paraId="3EA7F30C" w14:textId="77777777" w:rsidR="0020058C" w:rsidRDefault="0020058C" w:rsidP="0020058C">
            <w:pPr>
              <w:pStyle w:val="broodtekst"/>
              <w:rPr>
                <w:szCs w:val="18"/>
              </w:rPr>
            </w:pPr>
            <w:r w:rsidRPr="00DD35A7">
              <w:rPr>
                <w:szCs w:val="18"/>
              </w:rPr>
              <w:t>B3</w:t>
            </w:r>
          </w:p>
        </w:tc>
        <w:tc>
          <w:tcPr>
            <w:tcW w:w="9036" w:type="dxa"/>
          </w:tcPr>
          <w:p w14:paraId="4C23F24B" w14:textId="77777777" w:rsidR="0020058C" w:rsidRDefault="0020058C" w:rsidP="0020058C">
            <w:pPr>
              <w:pStyle w:val="broodtekst"/>
              <w:rPr>
                <w:szCs w:val="18"/>
              </w:rPr>
            </w:pPr>
            <w:r>
              <w:rPr>
                <w:szCs w:val="18"/>
              </w:rPr>
              <w:t xml:space="preserve">Ter bevordering van standaardisatie en uniformiteit van iWKS heeft RWS het voornemen om ODW-partijen contractueel te verplichten om onderdelen bij aangewezen iWKS-leveranciers af te nemen tegen van te voren afgesproken marktconforme prijzen. Wat vindt u van deze strategie in termen van risico’s en kansen? Wat ziet u als mitigerende maatregelen voor deze risico’s? Zijn er andere manieren om iWKS standaardisatie/uniformiteit te krijgen? </w:t>
            </w:r>
          </w:p>
        </w:tc>
      </w:tr>
      <w:tr w:rsidR="0020058C" w:rsidRPr="00B84B6D" w14:paraId="08B1AF6E" w14:textId="77777777" w:rsidTr="00F32B4B">
        <w:tc>
          <w:tcPr>
            <w:tcW w:w="454" w:type="dxa"/>
          </w:tcPr>
          <w:p w14:paraId="66E9917B" w14:textId="77777777" w:rsidR="0020058C" w:rsidRDefault="0020058C" w:rsidP="0020058C">
            <w:pPr>
              <w:pStyle w:val="broodtekst"/>
              <w:rPr>
                <w:szCs w:val="18"/>
              </w:rPr>
            </w:pPr>
            <w:r>
              <w:rPr>
                <w:szCs w:val="18"/>
              </w:rPr>
              <w:t>B4</w:t>
            </w:r>
          </w:p>
        </w:tc>
        <w:tc>
          <w:tcPr>
            <w:tcW w:w="9036" w:type="dxa"/>
          </w:tcPr>
          <w:p w14:paraId="297F0363" w14:textId="77777777" w:rsidR="0020058C" w:rsidRDefault="0020058C" w:rsidP="0020058C">
            <w:pPr>
              <w:pStyle w:val="broodtekst"/>
              <w:rPr>
                <w:szCs w:val="18"/>
              </w:rPr>
            </w:pPr>
            <w:r>
              <w:rPr>
                <w:szCs w:val="18"/>
              </w:rPr>
              <w:t>Hoe kijkt u naar het hardware onderhoud van de iWKS, wetende dat RWS zelf het software onderhoud doet van deze iWKS?</w:t>
            </w:r>
          </w:p>
        </w:tc>
      </w:tr>
    </w:tbl>
    <w:p w14:paraId="23A3C6DC" w14:textId="77777777" w:rsidR="00DD51C2" w:rsidRPr="00B84B6D" w:rsidRDefault="00DD51C2" w:rsidP="00677F84">
      <w:pPr>
        <w:pStyle w:val="broodtekst"/>
        <w:rPr>
          <w:i/>
        </w:rPr>
      </w:pP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7"/>
        <w:gridCol w:w="9033"/>
      </w:tblGrid>
      <w:tr w:rsidR="00DD51C2" w:rsidRPr="00B84B6D" w14:paraId="63BF4E5C" w14:textId="77777777" w:rsidTr="00B84B6D">
        <w:tc>
          <w:tcPr>
            <w:tcW w:w="9490" w:type="dxa"/>
            <w:gridSpan w:val="2"/>
          </w:tcPr>
          <w:p w14:paraId="5D10ACBA" w14:textId="77777777" w:rsidR="00DD51C2" w:rsidRPr="00B84B6D" w:rsidRDefault="00DD51C2" w:rsidP="00677F84">
            <w:pPr>
              <w:pStyle w:val="broodtekst"/>
              <w:rPr>
                <w:b/>
                <w:i/>
                <w:szCs w:val="18"/>
              </w:rPr>
            </w:pPr>
            <w:r w:rsidRPr="00B84B6D">
              <w:rPr>
                <w:b/>
                <w:i/>
                <w:szCs w:val="18"/>
              </w:rPr>
              <w:t>Vragen over een effectieve samenwerking</w:t>
            </w:r>
          </w:p>
        </w:tc>
      </w:tr>
      <w:tr w:rsidR="00DD51C2" w:rsidRPr="00B84B6D" w14:paraId="6672A22C" w14:textId="77777777" w:rsidTr="00B84B6D">
        <w:tc>
          <w:tcPr>
            <w:tcW w:w="426" w:type="dxa"/>
          </w:tcPr>
          <w:p w14:paraId="3D2E03C0" w14:textId="77777777" w:rsidR="00DD51C2" w:rsidRPr="00DD35A7" w:rsidRDefault="00DD51C2" w:rsidP="00677F84">
            <w:pPr>
              <w:pStyle w:val="broodtekst"/>
              <w:rPr>
                <w:szCs w:val="18"/>
              </w:rPr>
            </w:pPr>
            <w:r w:rsidRPr="00DD35A7">
              <w:rPr>
                <w:szCs w:val="18"/>
              </w:rPr>
              <w:t>C1</w:t>
            </w:r>
          </w:p>
        </w:tc>
        <w:tc>
          <w:tcPr>
            <w:tcW w:w="9064" w:type="dxa"/>
          </w:tcPr>
          <w:p w14:paraId="2952BEE8" w14:textId="77777777" w:rsidR="00DD51C2" w:rsidRPr="00DD35A7" w:rsidRDefault="00960E65" w:rsidP="00960E65">
            <w:pPr>
              <w:pStyle w:val="broodtekst"/>
              <w:rPr>
                <w:szCs w:val="18"/>
              </w:rPr>
            </w:pPr>
            <w:r>
              <w:rPr>
                <w:szCs w:val="18"/>
              </w:rPr>
              <w:t xml:space="preserve">De samenwerking met de SI verloopt volgens het SIAM-model. </w:t>
            </w:r>
            <w:r w:rsidR="00D6158B" w:rsidRPr="00DD35A7">
              <w:rPr>
                <w:szCs w:val="18"/>
              </w:rPr>
              <w:t xml:space="preserve">Welke </w:t>
            </w:r>
            <w:r>
              <w:rPr>
                <w:szCs w:val="18"/>
              </w:rPr>
              <w:t xml:space="preserve">ervaring heeft u daarmee en welke </w:t>
            </w:r>
            <w:r w:rsidR="00D6158B" w:rsidRPr="00DD35A7">
              <w:rPr>
                <w:szCs w:val="18"/>
              </w:rPr>
              <w:t xml:space="preserve">kansen en bedreigingen ziet </w:t>
            </w:r>
            <w:r w:rsidR="00D859E8" w:rsidRPr="00DD35A7">
              <w:rPr>
                <w:szCs w:val="18"/>
              </w:rPr>
              <w:t xml:space="preserve">u </w:t>
            </w:r>
            <w:r>
              <w:rPr>
                <w:szCs w:val="18"/>
              </w:rPr>
              <w:t>daarbij</w:t>
            </w:r>
            <w:r w:rsidR="00D6158B" w:rsidRPr="00DD35A7">
              <w:rPr>
                <w:szCs w:val="18"/>
              </w:rPr>
              <w:t>?</w:t>
            </w:r>
          </w:p>
        </w:tc>
      </w:tr>
      <w:tr w:rsidR="00EF1936" w:rsidRPr="00B84B6D" w14:paraId="4A6F82EF" w14:textId="77777777" w:rsidTr="00B84B6D">
        <w:tc>
          <w:tcPr>
            <w:tcW w:w="426" w:type="dxa"/>
          </w:tcPr>
          <w:p w14:paraId="56C44E4C" w14:textId="77777777" w:rsidR="00EF1936" w:rsidRPr="00DD35A7" w:rsidRDefault="00EF1936" w:rsidP="00677F84">
            <w:pPr>
              <w:pStyle w:val="broodtekst"/>
              <w:rPr>
                <w:szCs w:val="18"/>
              </w:rPr>
            </w:pPr>
            <w:r w:rsidRPr="00DD35A7">
              <w:rPr>
                <w:szCs w:val="18"/>
              </w:rPr>
              <w:t>C2</w:t>
            </w:r>
          </w:p>
        </w:tc>
        <w:tc>
          <w:tcPr>
            <w:tcW w:w="9064" w:type="dxa"/>
          </w:tcPr>
          <w:p w14:paraId="43FC8B0E" w14:textId="77777777" w:rsidR="00EF1936" w:rsidRPr="00DD35A7" w:rsidRDefault="00EF1936" w:rsidP="00A70551">
            <w:pPr>
              <w:pStyle w:val="broodtekst"/>
              <w:rPr>
                <w:szCs w:val="18"/>
              </w:rPr>
            </w:pPr>
            <w:r w:rsidRPr="00DD35A7">
              <w:rPr>
                <w:szCs w:val="18"/>
              </w:rPr>
              <w:t>Huidige en toekomstige DVM-systemen van RWS genereren veel data. Hoe kunnen deze data volgens u beter gebruikt worden in het kader van voorspelbaar en/of preventief onderhoud</w:t>
            </w:r>
            <w:r w:rsidR="00E252EB" w:rsidRPr="00DD35A7">
              <w:rPr>
                <w:szCs w:val="18"/>
              </w:rPr>
              <w:t xml:space="preserve"> in het areaal of landelijk</w:t>
            </w:r>
            <w:r w:rsidR="00A70551" w:rsidRPr="00DD35A7">
              <w:rPr>
                <w:szCs w:val="18"/>
              </w:rPr>
              <w:t xml:space="preserve"> en in de samenwerking met ketenpartners</w:t>
            </w:r>
            <w:r w:rsidRPr="00DD35A7">
              <w:rPr>
                <w:szCs w:val="18"/>
              </w:rPr>
              <w:t xml:space="preserve">? Welke </w:t>
            </w:r>
            <w:r w:rsidR="00A70551" w:rsidRPr="00DD35A7">
              <w:rPr>
                <w:szCs w:val="18"/>
              </w:rPr>
              <w:t>middelen en technieken</w:t>
            </w:r>
            <w:r w:rsidRPr="00DD35A7">
              <w:rPr>
                <w:szCs w:val="18"/>
              </w:rPr>
              <w:t xml:space="preserve"> ontbreken in uw ogen om dit nog slimmer in te zetten?</w:t>
            </w:r>
          </w:p>
        </w:tc>
      </w:tr>
      <w:tr w:rsidR="00B55407" w:rsidRPr="00B84B6D" w14:paraId="08E5A507" w14:textId="77777777" w:rsidTr="00B84B6D">
        <w:tc>
          <w:tcPr>
            <w:tcW w:w="426" w:type="dxa"/>
          </w:tcPr>
          <w:p w14:paraId="32FEE56A" w14:textId="77777777" w:rsidR="00B55407" w:rsidRPr="00DD35A7" w:rsidRDefault="00B55407" w:rsidP="00677F84">
            <w:pPr>
              <w:pStyle w:val="broodtekst"/>
              <w:rPr>
                <w:szCs w:val="18"/>
              </w:rPr>
            </w:pPr>
            <w:r w:rsidRPr="00DD35A7">
              <w:rPr>
                <w:szCs w:val="18"/>
              </w:rPr>
              <w:t>C</w:t>
            </w:r>
            <w:r w:rsidR="00E252EB" w:rsidRPr="00DD35A7">
              <w:rPr>
                <w:szCs w:val="18"/>
              </w:rPr>
              <w:t>3</w:t>
            </w:r>
          </w:p>
        </w:tc>
        <w:tc>
          <w:tcPr>
            <w:tcW w:w="9064" w:type="dxa"/>
          </w:tcPr>
          <w:p w14:paraId="77B3DE22" w14:textId="77777777" w:rsidR="00B55407" w:rsidRDefault="00EF1936" w:rsidP="00EF1936">
            <w:pPr>
              <w:pStyle w:val="broodtekst"/>
              <w:rPr>
                <w:szCs w:val="18"/>
              </w:rPr>
            </w:pPr>
            <w:r w:rsidRPr="00DD35A7">
              <w:rPr>
                <w:szCs w:val="18"/>
              </w:rPr>
              <w:t>Indien u ervaring heeft met onze huidige r</w:t>
            </w:r>
            <w:r w:rsidR="00B55407" w:rsidRPr="00DD35A7">
              <w:rPr>
                <w:szCs w:val="18"/>
              </w:rPr>
              <w:t>apportages</w:t>
            </w:r>
            <w:r w:rsidRPr="00DD35A7">
              <w:rPr>
                <w:szCs w:val="18"/>
              </w:rPr>
              <w:t xml:space="preserve">, </w:t>
            </w:r>
            <w:r w:rsidR="00B55407" w:rsidRPr="00DD35A7">
              <w:rPr>
                <w:szCs w:val="18"/>
              </w:rPr>
              <w:t xml:space="preserve">dashboards </w:t>
            </w:r>
            <w:r w:rsidRPr="00DD35A7">
              <w:rPr>
                <w:szCs w:val="18"/>
              </w:rPr>
              <w:t xml:space="preserve">en </w:t>
            </w:r>
            <w:r w:rsidR="00B55407" w:rsidRPr="00DD35A7">
              <w:rPr>
                <w:szCs w:val="18"/>
              </w:rPr>
              <w:t>nulmeting</w:t>
            </w:r>
            <w:r w:rsidRPr="00DD35A7">
              <w:rPr>
                <w:szCs w:val="18"/>
              </w:rPr>
              <w:t xml:space="preserve"> aanpak</w:t>
            </w:r>
            <w:r w:rsidR="00B55407" w:rsidRPr="00DD35A7">
              <w:rPr>
                <w:szCs w:val="18"/>
              </w:rPr>
              <w:t xml:space="preserve">: </w:t>
            </w:r>
          </w:p>
          <w:p w14:paraId="4A5DBB42" w14:textId="77777777" w:rsidR="00960E65" w:rsidRPr="00DD35A7" w:rsidRDefault="00960E65" w:rsidP="00EF1936">
            <w:pPr>
              <w:pStyle w:val="broodtekst"/>
              <w:rPr>
                <w:szCs w:val="18"/>
              </w:rPr>
            </w:pPr>
            <w:r>
              <w:rPr>
                <w:szCs w:val="18"/>
              </w:rPr>
              <w:t>Wat denkt u dat de beste methode is om verantwoording af te leggen en aan te leveren?</w:t>
            </w:r>
          </w:p>
        </w:tc>
      </w:tr>
      <w:tr w:rsidR="006E0D72" w:rsidRPr="00B84B6D" w14:paraId="56EF4EAB" w14:textId="77777777" w:rsidTr="00B84B6D">
        <w:tc>
          <w:tcPr>
            <w:tcW w:w="426" w:type="dxa"/>
          </w:tcPr>
          <w:p w14:paraId="6CF8AD0C" w14:textId="77777777" w:rsidR="006E0D72" w:rsidRPr="00DD35A7" w:rsidRDefault="006E0D72" w:rsidP="00677F84">
            <w:pPr>
              <w:pStyle w:val="broodtekst"/>
              <w:rPr>
                <w:szCs w:val="18"/>
              </w:rPr>
            </w:pPr>
            <w:r w:rsidRPr="00DD35A7">
              <w:rPr>
                <w:szCs w:val="18"/>
              </w:rPr>
              <w:t>C4</w:t>
            </w:r>
          </w:p>
        </w:tc>
        <w:tc>
          <w:tcPr>
            <w:tcW w:w="9064" w:type="dxa"/>
          </w:tcPr>
          <w:p w14:paraId="1B138558" w14:textId="77777777" w:rsidR="006E0D72" w:rsidRPr="00DD35A7" w:rsidRDefault="006E0D72" w:rsidP="00CC4342">
            <w:pPr>
              <w:pStyle w:val="broodtekst"/>
              <w:rPr>
                <w:szCs w:val="18"/>
              </w:rPr>
            </w:pPr>
            <w:r w:rsidRPr="00DD35A7">
              <w:rPr>
                <w:szCs w:val="18"/>
              </w:rPr>
              <w:t xml:space="preserve">Bij elke contractwisseling dient het areaal en de opgedane onderhoudskennis en ervaring zo naadloos mogelijk </w:t>
            </w:r>
            <w:r w:rsidR="00493652">
              <w:rPr>
                <w:szCs w:val="18"/>
              </w:rPr>
              <w:t xml:space="preserve">te </w:t>
            </w:r>
            <w:r w:rsidRPr="00DD35A7">
              <w:rPr>
                <w:szCs w:val="18"/>
              </w:rPr>
              <w:t xml:space="preserve">worden overgedragen aan </w:t>
            </w:r>
            <w:r w:rsidR="00CC4342" w:rsidRPr="00DD35A7">
              <w:rPr>
                <w:szCs w:val="18"/>
              </w:rPr>
              <w:t xml:space="preserve">RWS maar zeker ook aan </w:t>
            </w:r>
            <w:r w:rsidRPr="00DD35A7">
              <w:rPr>
                <w:szCs w:val="18"/>
              </w:rPr>
              <w:t xml:space="preserve">een opvolgende </w:t>
            </w:r>
            <w:r w:rsidR="00CC4342" w:rsidRPr="00DD35A7">
              <w:rPr>
                <w:szCs w:val="18"/>
              </w:rPr>
              <w:t xml:space="preserve">onderhoudspartij: hoe zou u zo’n naadloze overdracht vorm willen geven? </w:t>
            </w:r>
            <w:r w:rsidRPr="00DD35A7">
              <w:rPr>
                <w:szCs w:val="18"/>
              </w:rPr>
              <w:t xml:space="preserve"> </w:t>
            </w:r>
          </w:p>
        </w:tc>
      </w:tr>
      <w:tr w:rsidR="0078477A" w:rsidRPr="00B84B6D" w14:paraId="7E1DF8CB" w14:textId="77777777" w:rsidTr="00B84B6D">
        <w:tc>
          <w:tcPr>
            <w:tcW w:w="426" w:type="dxa"/>
          </w:tcPr>
          <w:p w14:paraId="35A9DDD3" w14:textId="77777777" w:rsidR="0078477A" w:rsidRPr="00DD35A7" w:rsidRDefault="0078477A" w:rsidP="00677F84">
            <w:pPr>
              <w:pStyle w:val="broodtekst"/>
              <w:rPr>
                <w:szCs w:val="18"/>
              </w:rPr>
            </w:pPr>
            <w:r>
              <w:rPr>
                <w:szCs w:val="18"/>
              </w:rPr>
              <w:t>C5</w:t>
            </w:r>
          </w:p>
        </w:tc>
        <w:tc>
          <w:tcPr>
            <w:tcW w:w="9064" w:type="dxa"/>
          </w:tcPr>
          <w:p w14:paraId="50AFAA1D" w14:textId="77777777" w:rsidR="0078477A" w:rsidRPr="00DD35A7" w:rsidRDefault="0078477A" w:rsidP="0020058C">
            <w:pPr>
              <w:pStyle w:val="broodtekst"/>
              <w:rPr>
                <w:szCs w:val="18"/>
              </w:rPr>
            </w:pPr>
            <w:r>
              <w:rPr>
                <w:szCs w:val="18"/>
              </w:rPr>
              <w:t>In de ODW-keten is een goede samenwerking tussen ODW, de</w:t>
            </w:r>
            <w:r w:rsidRPr="0078477A">
              <w:rPr>
                <w:szCs w:val="18"/>
              </w:rPr>
              <w:t xml:space="preserve"> S</w:t>
            </w:r>
            <w:r>
              <w:rPr>
                <w:szCs w:val="18"/>
              </w:rPr>
              <w:t>.</w:t>
            </w:r>
            <w:r w:rsidRPr="0078477A">
              <w:rPr>
                <w:szCs w:val="18"/>
              </w:rPr>
              <w:t>I</w:t>
            </w:r>
            <w:r>
              <w:rPr>
                <w:szCs w:val="18"/>
              </w:rPr>
              <w:t xml:space="preserve">. en de iWKS-leverancier(s) cruciaal. </w:t>
            </w:r>
            <w:r w:rsidR="005F4424">
              <w:rPr>
                <w:szCs w:val="18"/>
              </w:rPr>
              <w:t>Hoe kan RWS borgen dat deze samenwerking optimaal ve</w:t>
            </w:r>
            <w:r w:rsidR="00493652">
              <w:rPr>
                <w:szCs w:val="18"/>
              </w:rPr>
              <w:t>rloopt</w:t>
            </w:r>
            <w:r w:rsidR="0020058C">
              <w:rPr>
                <w:szCs w:val="18"/>
              </w:rPr>
              <w:t>?</w:t>
            </w:r>
            <w:r w:rsidR="00493652">
              <w:rPr>
                <w:szCs w:val="18"/>
              </w:rPr>
              <w:t xml:space="preserve"> En wat moet RWS met ODW</w:t>
            </w:r>
            <w:r w:rsidR="0020058C">
              <w:rPr>
                <w:szCs w:val="18"/>
              </w:rPr>
              <w:t>-partijen</w:t>
            </w:r>
            <w:r w:rsidR="00493652">
              <w:rPr>
                <w:szCs w:val="18"/>
              </w:rPr>
              <w:t xml:space="preserve"> </w:t>
            </w:r>
            <w:r w:rsidR="005F4424">
              <w:rPr>
                <w:szCs w:val="18"/>
              </w:rPr>
              <w:t xml:space="preserve">contractueel afspreken opdat de afstemming met de S.I. en iWKS-leverancier(s) </w:t>
            </w:r>
            <w:r w:rsidR="00493652">
              <w:rPr>
                <w:szCs w:val="18"/>
              </w:rPr>
              <w:t>proactief</w:t>
            </w:r>
            <w:r w:rsidR="005F4424">
              <w:rPr>
                <w:szCs w:val="18"/>
              </w:rPr>
              <w:t xml:space="preserve"> opgepakt wordt?</w:t>
            </w:r>
          </w:p>
        </w:tc>
      </w:tr>
    </w:tbl>
    <w:p w14:paraId="5EDE70EA" w14:textId="77777777" w:rsidR="00DD51C2" w:rsidRPr="00B84B6D" w:rsidRDefault="00DD51C2" w:rsidP="00677F84">
      <w:pPr>
        <w:pStyle w:val="broodtekst"/>
        <w:rPr>
          <w:i/>
        </w:rPr>
      </w:pPr>
    </w:p>
    <w:tbl>
      <w:tblPr>
        <w:tblW w:w="9470"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0"/>
        <w:gridCol w:w="9000"/>
      </w:tblGrid>
      <w:tr w:rsidR="00DD51C2" w:rsidRPr="00B84B6D" w14:paraId="61675D4F" w14:textId="77777777" w:rsidTr="00B84B6D">
        <w:tc>
          <w:tcPr>
            <w:tcW w:w="9470" w:type="dxa"/>
            <w:gridSpan w:val="2"/>
          </w:tcPr>
          <w:p w14:paraId="169EB3E0" w14:textId="77777777" w:rsidR="00DD51C2" w:rsidRPr="00B84B6D" w:rsidRDefault="00507584" w:rsidP="00507584">
            <w:pPr>
              <w:pStyle w:val="broodtekst"/>
              <w:rPr>
                <w:b/>
                <w:i/>
                <w:szCs w:val="18"/>
              </w:rPr>
            </w:pPr>
            <w:r>
              <w:rPr>
                <w:b/>
                <w:i/>
                <w:szCs w:val="18"/>
              </w:rPr>
              <w:t>Vragen over maatschappelijk verantwoord inkopen</w:t>
            </w:r>
          </w:p>
        </w:tc>
      </w:tr>
      <w:tr w:rsidR="00DD51C2" w:rsidRPr="00B84B6D" w14:paraId="15D1F6A7" w14:textId="77777777" w:rsidTr="00DD35A7">
        <w:tc>
          <w:tcPr>
            <w:tcW w:w="470" w:type="dxa"/>
          </w:tcPr>
          <w:p w14:paraId="55737DBC" w14:textId="77777777" w:rsidR="00DD51C2" w:rsidRPr="00DD35A7" w:rsidRDefault="00B55407" w:rsidP="00677F84">
            <w:pPr>
              <w:pStyle w:val="broodtekst"/>
              <w:rPr>
                <w:szCs w:val="18"/>
              </w:rPr>
            </w:pPr>
            <w:r w:rsidRPr="00DD35A7">
              <w:rPr>
                <w:szCs w:val="18"/>
              </w:rPr>
              <w:t>D</w:t>
            </w:r>
            <w:r w:rsidR="00DD51C2" w:rsidRPr="00DD35A7">
              <w:rPr>
                <w:szCs w:val="18"/>
              </w:rPr>
              <w:t>1</w:t>
            </w:r>
          </w:p>
        </w:tc>
        <w:tc>
          <w:tcPr>
            <w:tcW w:w="9000" w:type="dxa"/>
          </w:tcPr>
          <w:p w14:paraId="2D97061B" w14:textId="1BA3A4C8" w:rsidR="00DD51C2" w:rsidRPr="00DD35A7" w:rsidRDefault="00DD51C2" w:rsidP="00FD7A80">
            <w:pPr>
              <w:pStyle w:val="broodtekst"/>
              <w:rPr>
                <w:szCs w:val="18"/>
              </w:rPr>
            </w:pPr>
            <w:r w:rsidRPr="00DD35A7">
              <w:rPr>
                <w:szCs w:val="18"/>
              </w:rPr>
              <w:t>Hoe kan lifecycle man</w:t>
            </w:r>
            <w:r w:rsidR="00FD7A80">
              <w:rPr>
                <w:szCs w:val="18"/>
              </w:rPr>
              <w:t xml:space="preserve">agement het best geborgd worden </w:t>
            </w:r>
            <w:r w:rsidRPr="00DD35A7">
              <w:rPr>
                <w:szCs w:val="18"/>
              </w:rPr>
              <w:t>in het contract?</w:t>
            </w:r>
            <w:r w:rsidR="002724FF" w:rsidRPr="00DD35A7">
              <w:rPr>
                <w:szCs w:val="18"/>
              </w:rPr>
              <w:t xml:space="preserve"> </w:t>
            </w:r>
          </w:p>
        </w:tc>
      </w:tr>
      <w:tr w:rsidR="00DD51C2" w:rsidRPr="00B84B6D" w14:paraId="60160F5F" w14:textId="77777777" w:rsidTr="00DD35A7">
        <w:tc>
          <w:tcPr>
            <w:tcW w:w="470" w:type="dxa"/>
          </w:tcPr>
          <w:p w14:paraId="32F02B07" w14:textId="77777777" w:rsidR="00DD51C2" w:rsidRPr="00DD35A7" w:rsidRDefault="00B55407" w:rsidP="00B84B6D">
            <w:r w:rsidRPr="00DD35A7">
              <w:t>D</w:t>
            </w:r>
            <w:r w:rsidR="00DD51C2" w:rsidRPr="00DD35A7">
              <w:t>2</w:t>
            </w:r>
          </w:p>
        </w:tc>
        <w:tc>
          <w:tcPr>
            <w:tcW w:w="9000" w:type="dxa"/>
          </w:tcPr>
          <w:p w14:paraId="42AF7486" w14:textId="77777777" w:rsidR="00DD51C2" w:rsidRPr="00DD35A7" w:rsidRDefault="00B04E39" w:rsidP="00B04E39">
            <w:r w:rsidRPr="00B04E39">
              <w:t xml:space="preserve">Hoe kan RWS marktpartijen stimuleren om </w:t>
            </w:r>
            <w:r>
              <w:t>een</w:t>
            </w:r>
            <w:r w:rsidRPr="00B04E39">
              <w:t xml:space="preserve"> reductie van CO</w:t>
            </w:r>
            <w:r w:rsidRPr="00B04E39">
              <w:rPr>
                <w:vertAlign w:val="subscript"/>
              </w:rPr>
              <w:t>2</w:t>
            </w:r>
            <w:r w:rsidRPr="00B04E39">
              <w:t xml:space="preserve"> uitstoot te realiseren middels deze aanbesteding?</w:t>
            </w:r>
          </w:p>
        </w:tc>
      </w:tr>
      <w:tr w:rsidR="00B04E39" w:rsidRPr="00B84B6D" w14:paraId="6A2D57AE" w14:textId="77777777" w:rsidTr="00DD35A7">
        <w:tc>
          <w:tcPr>
            <w:tcW w:w="470" w:type="dxa"/>
          </w:tcPr>
          <w:p w14:paraId="49588F6B" w14:textId="77777777" w:rsidR="00B04E39" w:rsidRPr="00DD35A7" w:rsidRDefault="00B04E39" w:rsidP="00B84B6D">
            <w:r>
              <w:t>D3</w:t>
            </w:r>
          </w:p>
        </w:tc>
        <w:tc>
          <w:tcPr>
            <w:tcW w:w="9000" w:type="dxa"/>
          </w:tcPr>
          <w:p w14:paraId="6582E8E4" w14:textId="77777777" w:rsidR="00B04E39" w:rsidRPr="00B04E39" w:rsidRDefault="00B04E39" w:rsidP="00B04E39">
            <w:r w:rsidRPr="00B04E39">
              <w:t xml:space="preserve">Hoe kan RWS marktpartijen stimuleren </w:t>
            </w:r>
            <w:r>
              <w:t>om een</w:t>
            </w:r>
            <w:r w:rsidRPr="00B04E39">
              <w:t xml:space="preserve"> reductie van energieverbruik te realiseren middels deze aanbesteding?</w:t>
            </w:r>
          </w:p>
        </w:tc>
      </w:tr>
      <w:tr w:rsidR="00B04E39" w:rsidRPr="00B84B6D" w14:paraId="66B860BF" w14:textId="77777777" w:rsidTr="00DD35A7">
        <w:tc>
          <w:tcPr>
            <w:tcW w:w="470" w:type="dxa"/>
          </w:tcPr>
          <w:p w14:paraId="68899AC8" w14:textId="77777777" w:rsidR="00B04E39" w:rsidRPr="00DD35A7" w:rsidRDefault="00B04E39" w:rsidP="00B84B6D">
            <w:r>
              <w:t>D4</w:t>
            </w:r>
          </w:p>
        </w:tc>
        <w:tc>
          <w:tcPr>
            <w:tcW w:w="9000" w:type="dxa"/>
          </w:tcPr>
          <w:p w14:paraId="0203CC11" w14:textId="77777777" w:rsidR="00B04E39" w:rsidRPr="00B04E39" w:rsidRDefault="00B04E39" w:rsidP="00B04E39">
            <w:r w:rsidRPr="00B04E39">
              <w:t xml:space="preserve">Welke mogelijkheden zien </w:t>
            </w:r>
            <w:r>
              <w:t>marktpartijen</w:t>
            </w:r>
            <w:r w:rsidRPr="00B04E39">
              <w:t xml:space="preserve"> om transparantie op het gebied van herkomst en hergebruik </w:t>
            </w:r>
            <w:r>
              <w:t xml:space="preserve">van materialen </w:t>
            </w:r>
            <w:r w:rsidRPr="00B04E39">
              <w:t>in de keten te vergroten?</w:t>
            </w:r>
          </w:p>
        </w:tc>
      </w:tr>
      <w:tr w:rsidR="001D7DFB" w:rsidRPr="00B84B6D" w14:paraId="21BE43F3" w14:textId="77777777" w:rsidTr="00DD35A7">
        <w:tc>
          <w:tcPr>
            <w:tcW w:w="470" w:type="dxa"/>
          </w:tcPr>
          <w:p w14:paraId="4A645E8C" w14:textId="77777777" w:rsidR="001D7DFB" w:rsidRPr="00DD35A7" w:rsidRDefault="00B04E39" w:rsidP="00B84B6D">
            <w:r>
              <w:t>D5</w:t>
            </w:r>
          </w:p>
        </w:tc>
        <w:tc>
          <w:tcPr>
            <w:tcW w:w="9000" w:type="dxa"/>
          </w:tcPr>
          <w:p w14:paraId="078C0591" w14:textId="77777777" w:rsidR="001D7DFB" w:rsidRPr="00DD35A7" w:rsidRDefault="00B04E39" w:rsidP="00B04E39">
            <w:r w:rsidRPr="00656C97">
              <w:t>Wat hebben marktpartijen</w:t>
            </w:r>
            <w:r>
              <w:t xml:space="preserve"> </w:t>
            </w:r>
            <w:r w:rsidRPr="00656C97">
              <w:t xml:space="preserve">in </w:t>
            </w:r>
            <w:r>
              <w:t xml:space="preserve">het ODW </w:t>
            </w:r>
            <w:r w:rsidRPr="00656C97">
              <w:t>contract van RWS nodig om bij te dragen aan de circulaire doelstellingen en welke rol ziet de markt voor zichzelf hierin?</w:t>
            </w:r>
          </w:p>
        </w:tc>
      </w:tr>
      <w:tr w:rsidR="00DD35A7" w:rsidRPr="00B84B6D" w14:paraId="5473FC57" w14:textId="77777777" w:rsidTr="00DD35A7">
        <w:tc>
          <w:tcPr>
            <w:tcW w:w="470" w:type="dxa"/>
          </w:tcPr>
          <w:p w14:paraId="1B418491" w14:textId="77777777" w:rsidR="00DD35A7" w:rsidRPr="00DD35A7" w:rsidRDefault="00B04E39" w:rsidP="00B84B6D">
            <w:r>
              <w:t>D6</w:t>
            </w:r>
          </w:p>
        </w:tc>
        <w:tc>
          <w:tcPr>
            <w:tcW w:w="9000" w:type="dxa"/>
          </w:tcPr>
          <w:p w14:paraId="3B87667F" w14:textId="77777777" w:rsidR="00DD35A7" w:rsidRPr="00DD35A7" w:rsidRDefault="00DD35A7" w:rsidP="001D623F">
            <w:r w:rsidRPr="00DD35A7">
              <w:t xml:space="preserve">Zijn er andere </w:t>
            </w:r>
            <w:r w:rsidR="001D623F">
              <w:t>doelen</w:t>
            </w:r>
            <w:r w:rsidRPr="00DD35A7">
              <w:t xml:space="preserve"> op het gebied van </w:t>
            </w:r>
            <w:r w:rsidR="001D623F">
              <w:t>maatschappelijk verantwoord inkopen</w:t>
            </w:r>
            <w:r w:rsidRPr="00DD35A7">
              <w:t xml:space="preserve"> die RWS middels deze aanbesteding kan behalen? En</w:t>
            </w:r>
            <w:r w:rsidR="00B04E39">
              <w:t xml:space="preserve"> zo ja, welke en op welke wijze</w:t>
            </w:r>
            <w:r w:rsidRPr="00DD35A7">
              <w:t>?</w:t>
            </w:r>
            <w:r w:rsidR="001D623F">
              <w:t xml:space="preserve"> Denk bijvoorbeeld aan sociaal ondernemerschap. </w:t>
            </w:r>
          </w:p>
        </w:tc>
      </w:tr>
      <w:tr w:rsidR="00DD35A7" w:rsidRPr="00B84B6D" w14:paraId="3329ECF1" w14:textId="77777777" w:rsidTr="00DD35A7">
        <w:tc>
          <w:tcPr>
            <w:tcW w:w="470" w:type="dxa"/>
          </w:tcPr>
          <w:p w14:paraId="00A46628" w14:textId="77777777" w:rsidR="00DD35A7" w:rsidRPr="00DD35A7" w:rsidRDefault="00B04E39" w:rsidP="00DD35A7">
            <w:r>
              <w:t>D7</w:t>
            </w:r>
          </w:p>
        </w:tc>
        <w:tc>
          <w:tcPr>
            <w:tcW w:w="9000" w:type="dxa"/>
          </w:tcPr>
          <w:p w14:paraId="3DEFCA1F" w14:textId="77777777" w:rsidR="00DD35A7" w:rsidRPr="00DD35A7" w:rsidRDefault="00DD35A7" w:rsidP="00DD35A7">
            <w:r w:rsidRPr="00DD35A7">
              <w:t>Hoe kan RWS marktpartijen stimuleren om het beheer en onderhoud slimmer/efficiënter te doen in het kader van procesinnovatie?</w:t>
            </w:r>
          </w:p>
        </w:tc>
      </w:tr>
    </w:tbl>
    <w:p w14:paraId="7279A339" w14:textId="1E3E904A" w:rsidR="007012DA" w:rsidRDefault="007012DA" w:rsidP="00677F84">
      <w:pPr>
        <w:pStyle w:val="broodtekst"/>
        <w:rPr>
          <w:i/>
        </w:rPr>
      </w:pPr>
    </w:p>
    <w:p w14:paraId="613218C9" w14:textId="77777777" w:rsidR="001C156F" w:rsidRPr="00B84B6D" w:rsidRDefault="001C156F" w:rsidP="00677F84">
      <w:pPr>
        <w:pStyle w:val="broodtekst"/>
        <w:rPr>
          <w:i/>
        </w:rPr>
      </w:pPr>
    </w:p>
    <w:tbl>
      <w:tblPr>
        <w:tblW w:w="9470"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5"/>
        <w:gridCol w:w="9025"/>
      </w:tblGrid>
      <w:tr w:rsidR="00DD51C2" w:rsidRPr="00B84B6D" w14:paraId="6F376652" w14:textId="77777777" w:rsidTr="00B84B6D">
        <w:tc>
          <w:tcPr>
            <w:tcW w:w="9470" w:type="dxa"/>
            <w:gridSpan w:val="2"/>
          </w:tcPr>
          <w:p w14:paraId="3F77BA6B" w14:textId="77777777" w:rsidR="00DD51C2" w:rsidRPr="00B84B6D" w:rsidRDefault="00DD51C2" w:rsidP="00677F84">
            <w:pPr>
              <w:pStyle w:val="broodtekst"/>
              <w:rPr>
                <w:b/>
                <w:i/>
                <w:szCs w:val="18"/>
              </w:rPr>
            </w:pPr>
            <w:r w:rsidRPr="00B84B6D">
              <w:rPr>
                <w:b/>
                <w:i/>
                <w:szCs w:val="18"/>
              </w:rPr>
              <w:lastRenderedPageBreak/>
              <w:t>Tot slot</w:t>
            </w:r>
          </w:p>
        </w:tc>
      </w:tr>
      <w:tr w:rsidR="00DD51C2" w:rsidRPr="005E4B29" w14:paraId="223B1E38" w14:textId="77777777" w:rsidTr="00B84B6D">
        <w:tc>
          <w:tcPr>
            <w:tcW w:w="426" w:type="dxa"/>
          </w:tcPr>
          <w:p w14:paraId="3B5D549F" w14:textId="77777777" w:rsidR="00DD51C2" w:rsidRPr="00DD35A7" w:rsidRDefault="00B55407" w:rsidP="00677F84">
            <w:pPr>
              <w:pStyle w:val="broodtekst"/>
              <w:rPr>
                <w:szCs w:val="18"/>
              </w:rPr>
            </w:pPr>
            <w:r w:rsidRPr="00DD35A7">
              <w:rPr>
                <w:szCs w:val="18"/>
              </w:rPr>
              <w:t>E</w:t>
            </w:r>
            <w:r w:rsidR="00DD51C2" w:rsidRPr="00DD35A7">
              <w:rPr>
                <w:szCs w:val="18"/>
              </w:rPr>
              <w:t>1</w:t>
            </w:r>
          </w:p>
        </w:tc>
        <w:tc>
          <w:tcPr>
            <w:tcW w:w="9044" w:type="dxa"/>
          </w:tcPr>
          <w:p w14:paraId="163C4BF8" w14:textId="3B9C34FD" w:rsidR="00DD51C2" w:rsidRPr="00DD35A7" w:rsidRDefault="00DD51C2" w:rsidP="00677F84">
            <w:pPr>
              <w:pStyle w:val="broodtekst"/>
              <w:rPr>
                <w:szCs w:val="18"/>
              </w:rPr>
            </w:pPr>
            <w:r w:rsidRPr="00DD35A7">
              <w:rPr>
                <w:szCs w:val="18"/>
              </w:rPr>
              <w:t>Heeft u nog andere ideeën, suggesties of opmerkingen met betrekking tot de voorgenomen aanbesteding?</w:t>
            </w:r>
          </w:p>
        </w:tc>
      </w:tr>
    </w:tbl>
    <w:p w14:paraId="7F50DF19" w14:textId="746A9FCA" w:rsidR="00DD51C2" w:rsidRPr="005E4B29" w:rsidRDefault="00DD51C2" w:rsidP="001C156F">
      <w:pPr>
        <w:rPr>
          <w:i/>
        </w:rPr>
      </w:pPr>
    </w:p>
    <w:sectPr w:rsidR="00DD51C2" w:rsidRPr="005E4B29" w:rsidSect="009E3035">
      <w:headerReference w:type="even" r:id="rId18"/>
      <w:headerReference w:type="default" r:id="rId19"/>
      <w:footerReference w:type="even" r:id="rId20"/>
      <w:footerReference w:type="default" r:id="rId21"/>
      <w:headerReference w:type="first" r:id="rId22"/>
      <w:type w:val="evenPage"/>
      <w:pgSz w:w="11905" w:h="16837" w:code="9"/>
      <w:pgMar w:top="1134" w:right="1418" w:bottom="1134" w:left="1418" w:header="1797" w:footer="709" w:gutter="1134"/>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3E14F" w14:textId="77777777" w:rsidR="001C156F" w:rsidRDefault="001C156F">
      <w:r>
        <w:separator/>
      </w:r>
    </w:p>
  </w:endnote>
  <w:endnote w:type="continuationSeparator" w:id="0">
    <w:p w14:paraId="0E9EDDAB" w14:textId="77777777" w:rsidR="001C156F" w:rsidRDefault="001C1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43DC" w14:textId="77777777" w:rsidR="001C156F" w:rsidRDefault="001C156F">
    <w:pPr>
      <w:pStyle w:val="Voettekst"/>
      <w:jc w:val="right"/>
    </w:pPr>
  </w:p>
  <w:p w14:paraId="6E420697" w14:textId="77777777" w:rsidR="001C156F" w:rsidRDefault="001C15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EE6FE" w14:textId="77777777" w:rsidR="001C156F" w:rsidRDefault="001C156F" w:rsidP="00410A6D">
    <w:pPr>
      <w:pStyle w:val="Voettekst"/>
    </w:pPr>
    <w:r>
      <w:rPr>
        <w:noProof/>
      </w:rPr>
      <mc:AlternateContent>
        <mc:Choice Requires="wps">
          <w:drawing>
            <wp:anchor distT="0" distB="0" distL="114300" distR="114300" simplePos="0" relativeHeight="251658752" behindDoc="0" locked="1" layoutInCell="1" allowOverlap="1" wp14:anchorId="21825CA6" wp14:editId="2129180F">
              <wp:simplePos x="0" y="0"/>
              <wp:positionH relativeFrom="page">
                <wp:posOffset>5674360</wp:posOffset>
              </wp:positionH>
              <wp:positionV relativeFrom="page">
                <wp:posOffset>10163810</wp:posOffset>
              </wp:positionV>
              <wp:extent cx="1259840" cy="144145"/>
              <wp:effectExtent l="6985" t="10160" r="9525"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D902C49" w14:textId="5C45DA8A" w:rsidR="001C156F" w:rsidRDefault="001C156F">
                          <w:pPr>
                            <w:pStyle w:val="Huisstijl-Paginanummer"/>
                            <w:jc w:val="right"/>
                          </w:pPr>
                          <w:r>
                            <w:t>Pagina </w:t>
                          </w:r>
                          <w:r>
                            <w:fldChar w:fldCharType="begin"/>
                          </w:r>
                          <w:r>
                            <w:instrText xml:space="preserve"> PAGE    \* MERGEFORMAT </w:instrText>
                          </w:r>
                          <w:r>
                            <w:fldChar w:fldCharType="separate"/>
                          </w:r>
                          <w:r w:rsidR="00974BDE">
                            <w:t>10</w:t>
                          </w:r>
                          <w:r>
                            <w:fldChar w:fldCharType="end"/>
                          </w:r>
                          <w:r>
                            <w:t> van 12</w:t>
                          </w:r>
                        </w:p>
                        <w:p w14:paraId="1EFFD5F2" w14:textId="77777777" w:rsidR="001C156F" w:rsidRDefault="001C156F">
                          <w:pPr>
                            <w:pStyle w:val="Huisstijl-Paginanummer"/>
                          </w:pPr>
                        </w:p>
                        <w:p w14:paraId="57BF6E45" w14:textId="77777777" w:rsidR="001C156F" w:rsidRDefault="001C156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25CA6" id="_x0000_t202" coordsize="21600,21600" o:spt="202" path="m,l,21600r21600,l21600,xe">
              <v:stroke joinstyle="miter"/>
              <v:path gradientshapeok="t" o:connecttype="rect"/>
            </v:shapetype>
            <v:shape id="Text Box 6" o:spid="_x0000_s1034"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BXJQ1YWAgAARAQAAA4AAAAAAAAAAAAAAAAALgIAAGRycy9lMm9Eb2MueG1sUEsBAi0AFAAG&#10;AAgAAAAhANruIU3gAAAADgEAAA8AAAAAAAAAAAAAAAAAcAQAAGRycy9kb3ducmV2LnhtbFBLBQYA&#10;AAAABAAEAPMAAAB9BQAAAAA=&#10;" strokecolor="white" strokeweight="0">
              <v:textbox inset="0,0,0,0">
                <w:txbxContent>
                  <w:p w14:paraId="7D902C49" w14:textId="5C45DA8A" w:rsidR="001C156F" w:rsidRDefault="001C156F">
                    <w:pPr>
                      <w:pStyle w:val="Huisstijl-Paginanummer"/>
                      <w:jc w:val="right"/>
                    </w:pPr>
                    <w:r>
                      <w:t>Pagina </w:t>
                    </w:r>
                    <w:r>
                      <w:fldChar w:fldCharType="begin"/>
                    </w:r>
                    <w:r>
                      <w:instrText xml:space="preserve"> PAGE    \* MERGEFORMAT </w:instrText>
                    </w:r>
                    <w:r>
                      <w:fldChar w:fldCharType="separate"/>
                    </w:r>
                    <w:r w:rsidR="00974BDE">
                      <w:t>10</w:t>
                    </w:r>
                    <w:r>
                      <w:fldChar w:fldCharType="end"/>
                    </w:r>
                    <w:r>
                      <w:t> van 12</w:t>
                    </w:r>
                  </w:p>
                  <w:p w14:paraId="1EFFD5F2" w14:textId="77777777" w:rsidR="001C156F" w:rsidRDefault="001C156F">
                    <w:pPr>
                      <w:pStyle w:val="Huisstijl-Paginanummer"/>
                    </w:pPr>
                  </w:p>
                  <w:p w14:paraId="57BF6E45" w14:textId="77777777" w:rsidR="001C156F" w:rsidRDefault="001C156F"/>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9934C" w14:textId="77777777" w:rsidR="001C156F" w:rsidRDefault="001C156F">
      <w:r>
        <w:rPr>
          <w:color w:val="000000"/>
        </w:rPr>
        <w:separator/>
      </w:r>
    </w:p>
  </w:footnote>
  <w:footnote w:type="continuationSeparator" w:id="0">
    <w:p w14:paraId="7009848D" w14:textId="77777777" w:rsidR="001C156F" w:rsidRDefault="001C156F">
      <w:r>
        <w:continuationSeparator/>
      </w:r>
    </w:p>
  </w:footnote>
  <w:footnote w:id="1">
    <w:p w14:paraId="623BFC33" w14:textId="77777777" w:rsidR="001C156F" w:rsidRDefault="001C156F">
      <w:pPr>
        <w:pStyle w:val="Voetnoottekst"/>
      </w:pPr>
      <w:r>
        <w:rPr>
          <w:rStyle w:val="Voetnootmarkering"/>
        </w:rPr>
        <w:footnoteRef/>
      </w:r>
      <w:r>
        <w:t xml:space="preserve"> Zie bijgaand document voor de ambitie van opdrachtgever op het gebied van klimaat en circulariteit: </w:t>
      </w:r>
      <w:hyperlink r:id="rId1" w:history="1">
        <w:r w:rsidRPr="00252400">
          <w:rPr>
            <w:rStyle w:val="Hyperlink"/>
          </w:rPr>
          <w:t>https://www.rijksoverheid.nl/documenten/rapporten/2020/06/15/bijlage-1-strategie-naar-klimaatneutrale-en-circulaire-rijksinfraprojecten</w:t>
        </w:r>
      </w:hyperlink>
    </w:p>
  </w:footnote>
  <w:footnote w:id="2">
    <w:p w14:paraId="32472C89" w14:textId="77777777" w:rsidR="001C156F" w:rsidRDefault="001C156F">
      <w:pPr>
        <w:pStyle w:val="Voetnoottekst"/>
      </w:pPr>
      <w:r>
        <w:rPr>
          <w:rStyle w:val="Voetnootmarkering"/>
        </w:rPr>
        <w:footnoteRef/>
      </w:r>
      <w:r>
        <w:t xml:space="preserve"> In de huidige vijf VODK-contracten zijn Noord- en Oost-Nederland en Zuid-Nederland en Zee en Delta Zuid en West-Nederland en Zee en Delta Noord samengevoegd. Daarnaast zijn West-Nederland Noord en Midden-Nederland zelfstandige contracten.</w:t>
      </w:r>
    </w:p>
  </w:footnote>
  <w:footnote w:id="3">
    <w:p w14:paraId="6F844ED8" w14:textId="77777777" w:rsidR="001C156F" w:rsidRDefault="001C156F">
      <w:pPr>
        <w:pStyle w:val="Voetnoottekst"/>
      </w:pPr>
      <w:r>
        <w:rPr>
          <w:rStyle w:val="Voetnootmarkering"/>
        </w:rPr>
        <w:footnoteRef/>
      </w:r>
      <w:r>
        <w:t xml:space="preserve"> </w:t>
      </w:r>
      <w:hyperlink r:id="rId2" w:history="1">
        <w:r w:rsidRPr="00252400">
          <w:rPr>
            <w:rStyle w:val="Hyperlink"/>
          </w:rPr>
          <w:t>https://www.rijksoverheid.nl/documenten/rapporten/2020/06/15/bijlage-1-strategie-naar-klimaatneutrale-en-circulaire-rijksinfraprojecten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101D4" w14:textId="77777777" w:rsidR="001C156F" w:rsidRDefault="001C156F">
    <w:pPr>
      <w:pStyle w:val="Koptekst"/>
    </w:pPr>
    <w:r>
      <w:rPr>
        <w:noProof/>
      </w:rPr>
      <mc:AlternateContent>
        <mc:Choice Requires="wps">
          <w:drawing>
            <wp:anchor distT="0" distB="0" distL="114300" distR="114300" simplePos="0" relativeHeight="251655680" behindDoc="0" locked="0" layoutInCell="1" allowOverlap="1" wp14:anchorId="39EC5E78" wp14:editId="3BF0E51B">
              <wp:simplePos x="0" y="0"/>
              <wp:positionH relativeFrom="column">
                <wp:posOffset>0</wp:posOffset>
              </wp:positionH>
              <wp:positionV relativeFrom="paragraph">
                <wp:posOffset>0</wp:posOffset>
              </wp:positionV>
              <wp:extent cx="635000" cy="635000"/>
              <wp:effectExtent l="0" t="0" r="3175" b="3175"/>
              <wp:wrapNone/>
              <wp:docPr id="3"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wps:spPr>
                    <wps:bodyPr wrap="square" numCol="1" fromWordArt="1">
                      <a:prstTxWarp prst="textPlain">
                        <a:avLst>
                          <a:gd name="adj" fmla="val 5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1471E0" id="_x0000_t202" coordsize="21600,21600" o:spt="202" path="m,l,21600r21600,l21600,xe">
              <v:stroke joinstyle="miter"/>
              <v:path gradientshapeok="t" o:connecttype="rect"/>
            </v:shapetype>
            <v:shape id="WordArt 2" o:spid="_x0000_s1026" type="#_x0000_t202"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" filled="f" stroked="f">
              <o:lock v:ext="edit" selection="t"/>
              <v:textbox style="mso-fit-shape-to-text:t"/>
            </v:shape>
          </w:pict>
        </mc:Fallback>
      </mc:AlternateContent>
    </w:r>
    <w:r>
      <w:rPr>
        <w:noProof/>
      </w:rPr>
      <mc:AlternateContent>
        <mc:Choice Requires="wps">
          <w:drawing>
            <wp:anchor distT="0" distB="0" distL="114300" distR="114300" simplePos="0" relativeHeight="251659776" behindDoc="1" locked="0" layoutInCell="1" allowOverlap="1" wp14:anchorId="2392098A" wp14:editId="3484A69C">
              <wp:simplePos x="0" y="0"/>
              <wp:positionH relativeFrom="margin">
                <wp:align>left</wp:align>
              </wp:positionH>
              <wp:positionV relativeFrom="margin">
                <wp:align>center</wp:align>
              </wp:positionV>
              <wp:extent cx="5521960" cy="1226820"/>
              <wp:effectExtent l="0" t="1724025" r="0" b="14020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1960" cy="12268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76BB49" w14:textId="77777777" w:rsidR="001C156F" w:rsidRDefault="001C156F" w:rsidP="00A9526E">
                          <w:pPr>
                            <w:pStyle w:val="Normaalweb"/>
                            <w:jc w:val="center"/>
                          </w:pPr>
                          <w:r>
                            <w:rPr>
                              <w:rFonts w:ascii="Verdana" w:eastAsia="Verdana" w:hAnsi="Verdana" w:cs="Verdana"/>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92098A" id="_x0000_t202" coordsize="21600,21600" o:spt="202" path="m,l,21600r21600,l21600,xe">
              <v:stroke joinstyle="miter"/>
              <v:path gradientshapeok="t" o:connecttype="rect"/>
            </v:shapetype>
            <v:shape id="WordArt 3" o:spid="_x0000_s1033" type="#_x0000_t202" style="position:absolute;margin-left:0;margin-top:0;width:434.8pt;height:96.6pt;rotation:-45;z-index:-251656704;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SQhQ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" filled="f" stroked="f">
              <v:stroke joinstyle="round"/>
              <o:lock v:ext="edit" shapetype="t"/>
              <v:textbox style="mso-fit-shape-to-text:t">
                <w:txbxContent>
                  <w:p w14:paraId="2376BB49" w14:textId="77777777" w:rsidR="001C156F" w:rsidRDefault="001C156F" w:rsidP="00A9526E">
                    <w:pPr>
                      <w:pStyle w:val="Normaalweb"/>
                      <w:jc w:val="center"/>
                    </w:pPr>
                    <w:r>
                      <w:rPr>
                        <w:rFonts w:ascii="Verdana" w:eastAsia="Verdana" w:hAnsi="Verdana" w:cs="Verdana"/>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8FAB1" w14:textId="77777777" w:rsidR="001C156F" w:rsidRDefault="001C156F">
    <w:pPr>
      <w:pStyle w:val="Koptekst"/>
    </w:pPr>
    <w:r>
      <w:rPr>
        <w:noProof/>
      </w:rPr>
      <w:drawing>
        <wp:anchor distT="0" distB="0" distL="114300" distR="114300" simplePos="0" relativeHeight="251663872" behindDoc="0" locked="0" layoutInCell="1" allowOverlap="1" wp14:anchorId="5FF88058" wp14:editId="5B60895B">
          <wp:simplePos x="0" y="0"/>
          <wp:positionH relativeFrom="page">
            <wp:posOffset>3804920</wp:posOffset>
          </wp:positionH>
          <wp:positionV relativeFrom="page">
            <wp:posOffset>283845</wp:posOffset>
          </wp:positionV>
          <wp:extent cx="266700" cy="900701"/>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90070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E1E4A" w14:textId="77777777" w:rsidR="001C156F" w:rsidRDefault="001C156F">
    <w:pPr>
      <w:pStyle w:val="Koptekst"/>
    </w:pPr>
    <w:r>
      <w:rPr>
        <w:noProof/>
      </w:rPr>
      <w:drawing>
        <wp:anchor distT="0" distB="0" distL="114300" distR="114300" simplePos="0" relativeHeight="251661824" behindDoc="0" locked="0" layoutInCell="1" allowOverlap="1" wp14:anchorId="408CC36D" wp14:editId="73320D7A">
          <wp:simplePos x="0" y="0"/>
          <wp:positionH relativeFrom="page">
            <wp:posOffset>3754120</wp:posOffset>
          </wp:positionH>
          <wp:positionV relativeFrom="page">
            <wp:posOffset>385445</wp:posOffset>
          </wp:positionV>
          <wp:extent cx="266700" cy="900701"/>
          <wp:effectExtent l="0" t="0" r="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900701"/>
                  </a:xfrm>
                  <a:prstGeom prst="rect">
                    <a:avLst/>
                  </a:prstGeom>
                  <a:noFill/>
                </pic:spPr>
              </pic:pic>
            </a:graphicData>
          </a:graphic>
          <wp14:sizeRelH relativeFrom="page">
            <wp14:pctWidth>0</wp14:pctWidth>
          </wp14:sizeRelH>
          <wp14:sizeRelV relativeFrom="page">
            <wp14:pctHeight>0</wp14:pctHeight>
          </wp14:sizeRelV>
        </wp:anchor>
      </w:drawing>
    </w:r>
  </w:p>
  <w:p w14:paraId="3CCCC27E" w14:textId="77777777" w:rsidR="001C156F" w:rsidRDefault="001C15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471620B"/>
    <w:multiLevelType w:val="hybridMultilevel"/>
    <w:tmpl w:val="2D50A700"/>
    <w:lvl w:ilvl="0" w:tplc="E3688ECC">
      <w:start w:val="1"/>
      <w:numFmt w:val="none"/>
      <w:pStyle w:val="OngenummerdeKopBijlage"/>
      <w:lvlText w:val="Bijlage"/>
      <w:lvlJc w:val="left"/>
      <w:pPr>
        <w:tabs>
          <w:tab w:val="num" w:pos="0"/>
        </w:tabs>
        <w:ind w:hanging="2183"/>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58E1A00"/>
    <w:multiLevelType w:val="hybridMultilevel"/>
    <w:tmpl w:val="32684BA4"/>
    <w:lvl w:ilvl="0" w:tplc="0413000F">
      <w:start w:val="1"/>
      <w:numFmt w:val="decimal"/>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1C995298"/>
    <w:multiLevelType w:val="hybridMultilevel"/>
    <w:tmpl w:val="CB9470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F37604"/>
    <w:multiLevelType w:val="hybridMultilevel"/>
    <w:tmpl w:val="B3FC5C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3015E5"/>
    <w:multiLevelType w:val="hybridMultilevel"/>
    <w:tmpl w:val="55D416A6"/>
    <w:lvl w:ilvl="0" w:tplc="04130001">
      <w:start w:val="1"/>
      <w:numFmt w:val="bullet"/>
      <w:lvlText w:val=""/>
      <w:lvlJc w:val="left"/>
      <w:pPr>
        <w:ind w:left="907" w:hanging="360"/>
      </w:pPr>
      <w:rPr>
        <w:rFonts w:ascii="Symbol" w:hAnsi="Symbol" w:hint="default"/>
      </w:rPr>
    </w:lvl>
    <w:lvl w:ilvl="1" w:tplc="04130003" w:tentative="1">
      <w:start w:val="1"/>
      <w:numFmt w:val="bullet"/>
      <w:lvlText w:val="o"/>
      <w:lvlJc w:val="left"/>
      <w:pPr>
        <w:ind w:left="1627" w:hanging="360"/>
      </w:pPr>
      <w:rPr>
        <w:rFonts w:ascii="Courier New" w:hAnsi="Courier New" w:cs="Courier New" w:hint="default"/>
      </w:rPr>
    </w:lvl>
    <w:lvl w:ilvl="2" w:tplc="04130005" w:tentative="1">
      <w:start w:val="1"/>
      <w:numFmt w:val="bullet"/>
      <w:lvlText w:val=""/>
      <w:lvlJc w:val="left"/>
      <w:pPr>
        <w:ind w:left="2347" w:hanging="360"/>
      </w:pPr>
      <w:rPr>
        <w:rFonts w:ascii="Wingdings" w:hAnsi="Wingdings" w:hint="default"/>
      </w:rPr>
    </w:lvl>
    <w:lvl w:ilvl="3" w:tplc="04130001" w:tentative="1">
      <w:start w:val="1"/>
      <w:numFmt w:val="bullet"/>
      <w:lvlText w:val=""/>
      <w:lvlJc w:val="left"/>
      <w:pPr>
        <w:ind w:left="3067" w:hanging="360"/>
      </w:pPr>
      <w:rPr>
        <w:rFonts w:ascii="Symbol" w:hAnsi="Symbol" w:hint="default"/>
      </w:rPr>
    </w:lvl>
    <w:lvl w:ilvl="4" w:tplc="04130003" w:tentative="1">
      <w:start w:val="1"/>
      <w:numFmt w:val="bullet"/>
      <w:lvlText w:val="o"/>
      <w:lvlJc w:val="left"/>
      <w:pPr>
        <w:ind w:left="3787" w:hanging="360"/>
      </w:pPr>
      <w:rPr>
        <w:rFonts w:ascii="Courier New" w:hAnsi="Courier New" w:cs="Courier New" w:hint="default"/>
      </w:rPr>
    </w:lvl>
    <w:lvl w:ilvl="5" w:tplc="04130005" w:tentative="1">
      <w:start w:val="1"/>
      <w:numFmt w:val="bullet"/>
      <w:lvlText w:val=""/>
      <w:lvlJc w:val="left"/>
      <w:pPr>
        <w:ind w:left="4507" w:hanging="360"/>
      </w:pPr>
      <w:rPr>
        <w:rFonts w:ascii="Wingdings" w:hAnsi="Wingdings" w:hint="default"/>
      </w:rPr>
    </w:lvl>
    <w:lvl w:ilvl="6" w:tplc="04130001" w:tentative="1">
      <w:start w:val="1"/>
      <w:numFmt w:val="bullet"/>
      <w:lvlText w:val=""/>
      <w:lvlJc w:val="left"/>
      <w:pPr>
        <w:ind w:left="5227" w:hanging="360"/>
      </w:pPr>
      <w:rPr>
        <w:rFonts w:ascii="Symbol" w:hAnsi="Symbol" w:hint="default"/>
      </w:rPr>
    </w:lvl>
    <w:lvl w:ilvl="7" w:tplc="04130003" w:tentative="1">
      <w:start w:val="1"/>
      <w:numFmt w:val="bullet"/>
      <w:lvlText w:val="o"/>
      <w:lvlJc w:val="left"/>
      <w:pPr>
        <w:ind w:left="5947" w:hanging="360"/>
      </w:pPr>
      <w:rPr>
        <w:rFonts w:ascii="Courier New" w:hAnsi="Courier New" w:cs="Courier New" w:hint="default"/>
      </w:rPr>
    </w:lvl>
    <w:lvl w:ilvl="8" w:tplc="04130005" w:tentative="1">
      <w:start w:val="1"/>
      <w:numFmt w:val="bullet"/>
      <w:lvlText w:val=""/>
      <w:lvlJc w:val="left"/>
      <w:pPr>
        <w:ind w:left="6667" w:hanging="360"/>
      </w:pPr>
      <w:rPr>
        <w:rFonts w:ascii="Wingdings" w:hAnsi="Wingdings" w:hint="default"/>
      </w:rPr>
    </w:lvl>
  </w:abstractNum>
  <w:abstractNum w:abstractNumId="17" w15:restartNumberingAfterBreak="0">
    <w:nsid w:val="29B07FB1"/>
    <w:multiLevelType w:val="hybridMultilevel"/>
    <w:tmpl w:val="E4A8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2D681F92"/>
    <w:multiLevelType w:val="hybridMultilevel"/>
    <w:tmpl w:val="B2DEA2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2E291DF7"/>
    <w:multiLevelType w:val="hybridMultilevel"/>
    <w:tmpl w:val="76ECD40E"/>
    <w:lvl w:ilvl="0" w:tplc="B9E63FCC">
      <w:start w:val="1"/>
      <w:numFmt w:val="bullet"/>
      <w:lvlText w:val="•"/>
      <w:lvlJc w:val="left"/>
      <w:pPr>
        <w:tabs>
          <w:tab w:val="num" w:pos="360"/>
        </w:tabs>
        <w:ind w:left="360" w:hanging="360"/>
      </w:pPr>
      <w:rPr>
        <w:rFonts w:ascii="Arial" w:hAnsi="Arial" w:hint="default"/>
      </w:rPr>
    </w:lvl>
    <w:lvl w:ilvl="1" w:tplc="0026FBEC" w:tentative="1">
      <w:start w:val="1"/>
      <w:numFmt w:val="bullet"/>
      <w:lvlText w:val="•"/>
      <w:lvlJc w:val="left"/>
      <w:pPr>
        <w:tabs>
          <w:tab w:val="num" w:pos="1080"/>
        </w:tabs>
        <w:ind w:left="1080" w:hanging="360"/>
      </w:pPr>
      <w:rPr>
        <w:rFonts w:ascii="Arial" w:hAnsi="Arial" w:hint="default"/>
      </w:rPr>
    </w:lvl>
    <w:lvl w:ilvl="2" w:tplc="1A68526E" w:tentative="1">
      <w:start w:val="1"/>
      <w:numFmt w:val="bullet"/>
      <w:lvlText w:val="•"/>
      <w:lvlJc w:val="left"/>
      <w:pPr>
        <w:tabs>
          <w:tab w:val="num" w:pos="1800"/>
        </w:tabs>
        <w:ind w:left="1800" w:hanging="360"/>
      </w:pPr>
      <w:rPr>
        <w:rFonts w:ascii="Arial" w:hAnsi="Arial" w:hint="default"/>
      </w:rPr>
    </w:lvl>
    <w:lvl w:ilvl="3" w:tplc="DDB055DE" w:tentative="1">
      <w:start w:val="1"/>
      <w:numFmt w:val="bullet"/>
      <w:lvlText w:val="•"/>
      <w:lvlJc w:val="left"/>
      <w:pPr>
        <w:tabs>
          <w:tab w:val="num" w:pos="2520"/>
        </w:tabs>
        <w:ind w:left="2520" w:hanging="360"/>
      </w:pPr>
      <w:rPr>
        <w:rFonts w:ascii="Arial" w:hAnsi="Arial" w:hint="default"/>
      </w:rPr>
    </w:lvl>
    <w:lvl w:ilvl="4" w:tplc="AA8E7582" w:tentative="1">
      <w:start w:val="1"/>
      <w:numFmt w:val="bullet"/>
      <w:lvlText w:val="•"/>
      <w:lvlJc w:val="left"/>
      <w:pPr>
        <w:tabs>
          <w:tab w:val="num" w:pos="3240"/>
        </w:tabs>
        <w:ind w:left="3240" w:hanging="360"/>
      </w:pPr>
      <w:rPr>
        <w:rFonts w:ascii="Arial" w:hAnsi="Arial" w:hint="default"/>
      </w:rPr>
    </w:lvl>
    <w:lvl w:ilvl="5" w:tplc="81E815FA" w:tentative="1">
      <w:start w:val="1"/>
      <w:numFmt w:val="bullet"/>
      <w:lvlText w:val="•"/>
      <w:lvlJc w:val="left"/>
      <w:pPr>
        <w:tabs>
          <w:tab w:val="num" w:pos="3960"/>
        </w:tabs>
        <w:ind w:left="3960" w:hanging="360"/>
      </w:pPr>
      <w:rPr>
        <w:rFonts w:ascii="Arial" w:hAnsi="Arial" w:hint="default"/>
      </w:rPr>
    </w:lvl>
    <w:lvl w:ilvl="6" w:tplc="84E247A4" w:tentative="1">
      <w:start w:val="1"/>
      <w:numFmt w:val="bullet"/>
      <w:lvlText w:val="•"/>
      <w:lvlJc w:val="left"/>
      <w:pPr>
        <w:tabs>
          <w:tab w:val="num" w:pos="4680"/>
        </w:tabs>
        <w:ind w:left="4680" w:hanging="360"/>
      </w:pPr>
      <w:rPr>
        <w:rFonts w:ascii="Arial" w:hAnsi="Arial" w:hint="default"/>
      </w:rPr>
    </w:lvl>
    <w:lvl w:ilvl="7" w:tplc="E5E40B10" w:tentative="1">
      <w:start w:val="1"/>
      <w:numFmt w:val="bullet"/>
      <w:lvlText w:val="•"/>
      <w:lvlJc w:val="left"/>
      <w:pPr>
        <w:tabs>
          <w:tab w:val="num" w:pos="5400"/>
        </w:tabs>
        <w:ind w:left="5400" w:hanging="360"/>
      </w:pPr>
      <w:rPr>
        <w:rFonts w:ascii="Arial" w:hAnsi="Arial" w:hint="default"/>
      </w:rPr>
    </w:lvl>
    <w:lvl w:ilvl="8" w:tplc="A7B0ABE8"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3" w15:restartNumberingAfterBreak="0">
    <w:nsid w:val="36A812B5"/>
    <w:multiLevelType w:val="hybridMultilevel"/>
    <w:tmpl w:val="6B14373E"/>
    <w:lvl w:ilvl="0" w:tplc="BEBA819C">
      <w:start w:val="1"/>
      <w:numFmt w:val="decimal"/>
      <w:lvlText w:val="%1."/>
      <w:lvlJc w:val="left"/>
      <w:pPr>
        <w:ind w:left="900" w:hanging="360"/>
      </w:pPr>
      <w:rPr>
        <w:rFonts w:hint="default"/>
      </w:rPr>
    </w:lvl>
    <w:lvl w:ilvl="1" w:tplc="04130019">
      <w:start w:val="1"/>
      <w:numFmt w:val="lowerLetter"/>
      <w:lvlText w:val="%2."/>
      <w:lvlJc w:val="left"/>
      <w:pPr>
        <w:ind w:left="1620" w:hanging="360"/>
      </w:pPr>
    </w:lvl>
    <w:lvl w:ilvl="2" w:tplc="0413001B">
      <w:start w:val="1"/>
      <w:numFmt w:val="lowerRoman"/>
      <w:lvlText w:val="%3."/>
      <w:lvlJc w:val="right"/>
      <w:pPr>
        <w:ind w:left="2340" w:hanging="180"/>
      </w:pPr>
    </w:lvl>
    <w:lvl w:ilvl="3" w:tplc="0413000F">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24"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5"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441C1C19"/>
    <w:multiLevelType w:val="hybridMultilevel"/>
    <w:tmpl w:val="211C7B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C8B3A39"/>
    <w:multiLevelType w:val="hybridMultilevel"/>
    <w:tmpl w:val="C7D4C9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0E20C7"/>
    <w:multiLevelType w:val="hybridMultilevel"/>
    <w:tmpl w:val="555623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437057"/>
    <w:multiLevelType w:val="multilevel"/>
    <w:tmpl w:val="E092BDA2"/>
    <w:lvl w:ilvl="0">
      <w:start w:val="1"/>
      <w:numFmt w:val="upperLetter"/>
      <w:pStyle w:val="KopBijlage"/>
      <w:lvlText w:val="Bijlage   %1"/>
      <w:lvlJc w:val="left"/>
      <w:pPr>
        <w:tabs>
          <w:tab w:val="num" w:pos="0"/>
        </w:tabs>
        <w:ind w:hanging="2183"/>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1" w15:restartNumberingAfterBreak="0">
    <w:nsid w:val="57A9325B"/>
    <w:multiLevelType w:val="hybridMultilevel"/>
    <w:tmpl w:val="9D3474EC"/>
    <w:lvl w:ilvl="0" w:tplc="BEBA819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C6E2952"/>
    <w:multiLevelType w:val="hybridMultilevel"/>
    <w:tmpl w:val="B5F28AE6"/>
    <w:lvl w:ilvl="0" w:tplc="04130017">
      <w:start w:val="1"/>
      <w:numFmt w:val="low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4" w15:restartNumberingAfterBreak="0">
    <w:nsid w:val="6662798A"/>
    <w:multiLevelType w:val="hybridMultilevel"/>
    <w:tmpl w:val="F7C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B466D9"/>
    <w:multiLevelType w:val="hybridMultilevel"/>
    <w:tmpl w:val="A6B038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EBF6C8D"/>
    <w:multiLevelType w:val="hybridMultilevel"/>
    <w:tmpl w:val="433A7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8"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37"/>
  </w:num>
  <w:num w:numId="13">
    <w:abstractNumId w:val="11"/>
  </w:num>
  <w:num w:numId="14">
    <w:abstractNumId w:val="30"/>
  </w:num>
  <w:num w:numId="15">
    <w:abstractNumId w:val="12"/>
  </w:num>
  <w:num w:numId="16">
    <w:abstractNumId w:val="22"/>
  </w:num>
  <w:num w:numId="17">
    <w:abstractNumId w:val="33"/>
  </w:num>
  <w:num w:numId="18">
    <w:abstractNumId w:val="10"/>
  </w:num>
  <w:num w:numId="19">
    <w:abstractNumId w:val="38"/>
  </w:num>
  <w:num w:numId="20">
    <w:abstractNumId w:val="27"/>
  </w:num>
  <w:num w:numId="21">
    <w:abstractNumId w:val="18"/>
  </w:num>
  <w:num w:numId="22">
    <w:abstractNumId w:val="15"/>
  </w:num>
  <w:num w:numId="23">
    <w:abstractNumId w:val="32"/>
  </w:num>
  <w:num w:numId="24">
    <w:abstractNumId w:val="28"/>
  </w:num>
  <w:num w:numId="25">
    <w:abstractNumId w:val="21"/>
  </w:num>
  <w:num w:numId="26">
    <w:abstractNumId w:val="14"/>
  </w:num>
  <w:num w:numId="27">
    <w:abstractNumId w:val="19"/>
  </w:num>
  <w:num w:numId="28">
    <w:abstractNumId w:val="34"/>
  </w:num>
  <w:num w:numId="29">
    <w:abstractNumId w:val="16"/>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9"/>
  </w:num>
  <w:num w:numId="33">
    <w:abstractNumId w:val="31"/>
  </w:num>
  <w:num w:numId="34">
    <w:abstractNumId w:val="26"/>
  </w:num>
  <w:num w:numId="35">
    <w:abstractNumId w:val="17"/>
  </w:num>
  <w:num w:numId="36">
    <w:abstractNumId w:val="25"/>
  </w:num>
  <w:num w:numId="37">
    <w:abstractNumId w:val="36"/>
  </w:num>
  <w:num w:numId="38">
    <w:abstractNumId w:val="13"/>
  </w:num>
  <w:num w:numId="3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B5ABD60-FD7F-4F10-83E4-036C46CD1AF6}"/>
    <w:docVar w:name="dgnword-eventsink" w:val="44325840"/>
  </w:docVars>
  <w:rsids>
    <w:rsidRoot w:val="00DB0011"/>
    <w:rsid w:val="00001D00"/>
    <w:rsid w:val="00025D3A"/>
    <w:rsid w:val="00031363"/>
    <w:rsid w:val="0004255D"/>
    <w:rsid w:val="0005125A"/>
    <w:rsid w:val="0005543A"/>
    <w:rsid w:val="000707F6"/>
    <w:rsid w:val="00071DD5"/>
    <w:rsid w:val="00083F5A"/>
    <w:rsid w:val="00086937"/>
    <w:rsid w:val="000A6EC2"/>
    <w:rsid w:val="000A769B"/>
    <w:rsid w:val="000B3603"/>
    <w:rsid w:val="000B4D78"/>
    <w:rsid w:val="000B7BCD"/>
    <w:rsid w:val="000C2FDC"/>
    <w:rsid w:val="000D6CAD"/>
    <w:rsid w:val="000E22A1"/>
    <w:rsid w:val="000F3DC7"/>
    <w:rsid w:val="001063C9"/>
    <w:rsid w:val="001276BD"/>
    <w:rsid w:val="0014498B"/>
    <w:rsid w:val="00152261"/>
    <w:rsid w:val="00172A55"/>
    <w:rsid w:val="001911BD"/>
    <w:rsid w:val="001A6106"/>
    <w:rsid w:val="001B12AD"/>
    <w:rsid w:val="001C156F"/>
    <w:rsid w:val="001C5C93"/>
    <w:rsid w:val="001D5506"/>
    <w:rsid w:val="001D623F"/>
    <w:rsid w:val="001D7DFB"/>
    <w:rsid w:val="001E0902"/>
    <w:rsid w:val="001E10CC"/>
    <w:rsid w:val="001E1DDA"/>
    <w:rsid w:val="001E23DC"/>
    <w:rsid w:val="001E3B6D"/>
    <w:rsid w:val="001F03FF"/>
    <w:rsid w:val="0020058C"/>
    <w:rsid w:val="00216C5E"/>
    <w:rsid w:val="00221C50"/>
    <w:rsid w:val="00223EE9"/>
    <w:rsid w:val="00231E1D"/>
    <w:rsid w:val="00232060"/>
    <w:rsid w:val="00242E21"/>
    <w:rsid w:val="00247B4E"/>
    <w:rsid w:val="00252D34"/>
    <w:rsid w:val="002534F0"/>
    <w:rsid w:val="00256D2C"/>
    <w:rsid w:val="00261EF6"/>
    <w:rsid w:val="00262A65"/>
    <w:rsid w:val="00262BC9"/>
    <w:rsid w:val="002724FF"/>
    <w:rsid w:val="00276209"/>
    <w:rsid w:val="00286846"/>
    <w:rsid w:val="0029220A"/>
    <w:rsid w:val="002B2F46"/>
    <w:rsid w:val="002B35BB"/>
    <w:rsid w:val="002B6F9B"/>
    <w:rsid w:val="002C04FC"/>
    <w:rsid w:val="002C0F91"/>
    <w:rsid w:val="002C3E70"/>
    <w:rsid w:val="002E0494"/>
    <w:rsid w:val="002F6744"/>
    <w:rsid w:val="00300031"/>
    <w:rsid w:val="00306D60"/>
    <w:rsid w:val="00315E63"/>
    <w:rsid w:val="00322901"/>
    <w:rsid w:val="00324640"/>
    <w:rsid w:val="00325287"/>
    <w:rsid w:val="00330592"/>
    <w:rsid w:val="0034681E"/>
    <w:rsid w:val="003537EC"/>
    <w:rsid w:val="003607A4"/>
    <w:rsid w:val="00367BD7"/>
    <w:rsid w:val="00370495"/>
    <w:rsid w:val="00370A80"/>
    <w:rsid w:val="0037483A"/>
    <w:rsid w:val="003847FA"/>
    <w:rsid w:val="003A02B2"/>
    <w:rsid w:val="003A63C8"/>
    <w:rsid w:val="003A6FD7"/>
    <w:rsid w:val="003D4DE1"/>
    <w:rsid w:val="003E1870"/>
    <w:rsid w:val="003F66D5"/>
    <w:rsid w:val="00410A6D"/>
    <w:rsid w:val="0041182B"/>
    <w:rsid w:val="00411D8A"/>
    <w:rsid w:val="0041645E"/>
    <w:rsid w:val="0042120B"/>
    <w:rsid w:val="00430373"/>
    <w:rsid w:val="00451B33"/>
    <w:rsid w:val="00456923"/>
    <w:rsid w:val="004602FF"/>
    <w:rsid w:val="00461A07"/>
    <w:rsid w:val="00463E90"/>
    <w:rsid w:val="00466B99"/>
    <w:rsid w:val="00484EAA"/>
    <w:rsid w:val="00493652"/>
    <w:rsid w:val="00496D67"/>
    <w:rsid w:val="004A3AEF"/>
    <w:rsid w:val="004B68D0"/>
    <w:rsid w:val="004D607D"/>
    <w:rsid w:val="004D7092"/>
    <w:rsid w:val="00500CD0"/>
    <w:rsid w:val="00501AE3"/>
    <w:rsid w:val="00504AC7"/>
    <w:rsid w:val="00504BC1"/>
    <w:rsid w:val="00507584"/>
    <w:rsid w:val="00510819"/>
    <w:rsid w:val="00511790"/>
    <w:rsid w:val="0051197F"/>
    <w:rsid w:val="00511C4D"/>
    <w:rsid w:val="0052518B"/>
    <w:rsid w:val="00532D8F"/>
    <w:rsid w:val="005365E7"/>
    <w:rsid w:val="00562D17"/>
    <w:rsid w:val="00570F1D"/>
    <w:rsid w:val="0058586E"/>
    <w:rsid w:val="00586A79"/>
    <w:rsid w:val="005963A3"/>
    <w:rsid w:val="005B7CE6"/>
    <w:rsid w:val="005D6ECC"/>
    <w:rsid w:val="005D78A5"/>
    <w:rsid w:val="005E2C37"/>
    <w:rsid w:val="005E39F1"/>
    <w:rsid w:val="005E4B29"/>
    <w:rsid w:val="005F4424"/>
    <w:rsid w:val="005F64CF"/>
    <w:rsid w:val="005F65A2"/>
    <w:rsid w:val="00612070"/>
    <w:rsid w:val="00616A43"/>
    <w:rsid w:val="0062161A"/>
    <w:rsid w:val="00630F71"/>
    <w:rsid w:val="006340FB"/>
    <w:rsid w:val="006341C5"/>
    <w:rsid w:val="00677F84"/>
    <w:rsid w:val="006904DD"/>
    <w:rsid w:val="00690563"/>
    <w:rsid w:val="00694E99"/>
    <w:rsid w:val="006A4E20"/>
    <w:rsid w:val="006C282A"/>
    <w:rsid w:val="006C384D"/>
    <w:rsid w:val="006D4456"/>
    <w:rsid w:val="006E0D72"/>
    <w:rsid w:val="006E478A"/>
    <w:rsid w:val="006F08A7"/>
    <w:rsid w:val="007012DA"/>
    <w:rsid w:val="00705EF2"/>
    <w:rsid w:val="00731146"/>
    <w:rsid w:val="00733D7E"/>
    <w:rsid w:val="00742FAC"/>
    <w:rsid w:val="0076625D"/>
    <w:rsid w:val="007727B9"/>
    <w:rsid w:val="00777388"/>
    <w:rsid w:val="007804A1"/>
    <w:rsid w:val="0078477A"/>
    <w:rsid w:val="007A0DBE"/>
    <w:rsid w:val="007A0FA4"/>
    <w:rsid w:val="007C478D"/>
    <w:rsid w:val="007F55E1"/>
    <w:rsid w:val="007F622F"/>
    <w:rsid w:val="008229EA"/>
    <w:rsid w:val="00823A38"/>
    <w:rsid w:val="00841110"/>
    <w:rsid w:val="008715A0"/>
    <w:rsid w:val="00897560"/>
    <w:rsid w:val="008C281D"/>
    <w:rsid w:val="008F288E"/>
    <w:rsid w:val="008F472D"/>
    <w:rsid w:val="00913830"/>
    <w:rsid w:val="009215B9"/>
    <w:rsid w:val="009222ED"/>
    <w:rsid w:val="009323FA"/>
    <w:rsid w:val="00932926"/>
    <w:rsid w:val="00957992"/>
    <w:rsid w:val="00960E65"/>
    <w:rsid w:val="00961935"/>
    <w:rsid w:val="0096341D"/>
    <w:rsid w:val="00974BDE"/>
    <w:rsid w:val="00985114"/>
    <w:rsid w:val="009936E0"/>
    <w:rsid w:val="009B2D54"/>
    <w:rsid w:val="009B3E73"/>
    <w:rsid w:val="009C5491"/>
    <w:rsid w:val="009D7D57"/>
    <w:rsid w:val="009E3035"/>
    <w:rsid w:val="009E5603"/>
    <w:rsid w:val="00A254AE"/>
    <w:rsid w:val="00A551DA"/>
    <w:rsid w:val="00A6566B"/>
    <w:rsid w:val="00A660D9"/>
    <w:rsid w:val="00A6622C"/>
    <w:rsid w:val="00A70551"/>
    <w:rsid w:val="00A72ADC"/>
    <w:rsid w:val="00A9526E"/>
    <w:rsid w:val="00A967AF"/>
    <w:rsid w:val="00A96F82"/>
    <w:rsid w:val="00AC15C9"/>
    <w:rsid w:val="00AD4E60"/>
    <w:rsid w:val="00B01188"/>
    <w:rsid w:val="00B04E39"/>
    <w:rsid w:val="00B07813"/>
    <w:rsid w:val="00B52009"/>
    <w:rsid w:val="00B52A28"/>
    <w:rsid w:val="00B55407"/>
    <w:rsid w:val="00B6263C"/>
    <w:rsid w:val="00B75962"/>
    <w:rsid w:val="00B84B6D"/>
    <w:rsid w:val="00BA14AB"/>
    <w:rsid w:val="00BB277E"/>
    <w:rsid w:val="00BD3684"/>
    <w:rsid w:val="00BD467A"/>
    <w:rsid w:val="00BE0850"/>
    <w:rsid w:val="00BF18C2"/>
    <w:rsid w:val="00BF1954"/>
    <w:rsid w:val="00BF1E17"/>
    <w:rsid w:val="00BF76D0"/>
    <w:rsid w:val="00C059CE"/>
    <w:rsid w:val="00C11994"/>
    <w:rsid w:val="00C33D79"/>
    <w:rsid w:val="00C46165"/>
    <w:rsid w:val="00C54B0E"/>
    <w:rsid w:val="00C6144A"/>
    <w:rsid w:val="00C803EA"/>
    <w:rsid w:val="00C82804"/>
    <w:rsid w:val="00C854B8"/>
    <w:rsid w:val="00C85666"/>
    <w:rsid w:val="00C94741"/>
    <w:rsid w:val="00CA69C9"/>
    <w:rsid w:val="00CC4342"/>
    <w:rsid w:val="00CC4CA9"/>
    <w:rsid w:val="00CC7958"/>
    <w:rsid w:val="00CE2BA4"/>
    <w:rsid w:val="00CF2CA6"/>
    <w:rsid w:val="00CF47C4"/>
    <w:rsid w:val="00CF4CEB"/>
    <w:rsid w:val="00D02325"/>
    <w:rsid w:val="00D10CB5"/>
    <w:rsid w:val="00D21D8C"/>
    <w:rsid w:val="00D24B41"/>
    <w:rsid w:val="00D325A8"/>
    <w:rsid w:val="00D6158B"/>
    <w:rsid w:val="00D67509"/>
    <w:rsid w:val="00D77983"/>
    <w:rsid w:val="00D859E8"/>
    <w:rsid w:val="00D85E4C"/>
    <w:rsid w:val="00D87306"/>
    <w:rsid w:val="00D95316"/>
    <w:rsid w:val="00DA583B"/>
    <w:rsid w:val="00DB0011"/>
    <w:rsid w:val="00DB11A3"/>
    <w:rsid w:val="00DB25BC"/>
    <w:rsid w:val="00DB3CEB"/>
    <w:rsid w:val="00DB57D5"/>
    <w:rsid w:val="00DD35A7"/>
    <w:rsid w:val="00DD51C2"/>
    <w:rsid w:val="00DD76A7"/>
    <w:rsid w:val="00DF1E67"/>
    <w:rsid w:val="00DF238D"/>
    <w:rsid w:val="00DF6985"/>
    <w:rsid w:val="00E02185"/>
    <w:rsid w:val="00E05250"/>
    <w:rsid w:val="00E11F91"/>
    <w:rsid w:val="00E14BF4"/>
    <w:rsid w:val="00E173E9"/>
    <w:rsid w:val="00E252EB"/>
    <w:rsid w:val="00E43646"/>
    <w:rsid w:val="00E62730"/>
    <w:rsid w:val="00E70CEB"/>
    <w:rsid w:val="00E763ED"/>
    <w:rsid w:val="00E774B8"/>
    <w:rsid w:val="00E97F40"/>
    <w:rsid w:val="00EA162A"/>
    <w:rsid w:val="00EA62B5"/>
    <w:rsid w:val="00EB6BF2"/>
    <w:rsid w:val="00EC2FE3"/>
    <w:rsid w:val="00ED7B62"/>
    <w:rsid w:val="00EE357C"/>
    <w:rsid w:val="00EF1936"/>
    <w:rsid w:val="00EF2AF7"/>
    <w:rsid w:val="00F05BFC"/>
    <w:rsid w:val="00F078FF"/>
    <w:rsid w:val="00F07C61"/>
    <w:rsid w:val="00F23A54"/>
    <w:rsid w:val="00F32B4B"/>
    <w:rsid w:val="00F3384A"/>
    <w:rsid w:val="00F37A99"/>
    <w:rsid w:val="00F42037"/>
    <w:rsid w:val="00F81B65"/>
    <w:rsid w:val="00F942CB"/>
    <w:rsid w:val="00FA175A"/>
    <w:rsid w:val="00FC7C29"/>
    <w:rsid w:val="00FD43A7"/>
    <w:rsid w:val="00FD774A"/>
    <w:rsid w:val="00FD7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F31743"/>
  <w15:docId w15:val="{FCD31F91-7F4E-4A80-BAFE-D329085D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0011"/>
    <w:pPr>
      <w:spacing w:line="240" w:lineRule="atLeast"/>
    </w:pPr>
    <w:rPr>
      <w:rFonts w:ascii="Verdana" w:hAnsi="Verdana" w:cs="Times New Roman"/>
      <w:sz w:val="18"/>
      <w:szCs w:val="24"/>
    </w:rPr>
  </w:style>
  <w:style w:type="paragraph" w:styleId="Kop1">
    <w:name w:val="heading 1"/>
    <w:basedOn w:val="Standaard"/>
    <w:next w:val="Standaard"/>
    <w:link w:val="Kop1Char"/>
    <w:uiPriority w:val="99"/>
    <w:qFormat/>
    <w:rsid w:val="00DB0011"/>
    <w:pPr>
      <w:keepNext/>
      <w:outlineLvl w:val="0"/>
    </w:pPr>
    <w:rPr>
      <w:rFonts w:cs="Arial"/>
      <w:b/>
      <w:bCs/>
      <w:kern w:val="32"/>
      <w:szCs w:val="18"/>
    </w:rPr>
  </w:style>
  <w:style w:type="paragraph" w:styleId="Kop2">
    <w:name w:val="heading 2"/>
    <w:basedOn w:val="Standaard"/>
    <w:next w:val="Standaard"/>
    <w:link w:val="Kop2Char"/>
    <w:uiPriority w:val="99"/>
    <w:qFormat/>
    <w:rsid w:val="00DB0011"/>
    <w:pPr>
      <w:keepNext/>
      <w:outlineLvl w:val="1"/>
    </w:pPr>
    <w:rPr>
      <w:rFonts w:cs="Arial"/>
      <w:bCs/>
      <w:i/>
      <w:iCs/>
      <w:szCs w:val="28"/>
    </w:rPr>
  </w:style>
  <w:style w:type="paragraph" w:styleId="Kop3">
    <w:name w:val="heading 3"/>
    <w:basedOn w:val="Standaard"/>
    <w:next w:val="Standaard"/>
    <w:link w:val="Kop3Char"/>
    <w:uiPriority w:val="99"/>
    <w:qFormat/>
    <w:rsid w:val="00DB0011"/>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locked/>
    <w:rsid w:val="00DB0011"/>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locked/>
    <w:rsid w:val="00DB0011"/>
    <w:pPr>
      <w:numPr>
        <w:ilvl w:val="4"/>
        <w:numId w:val="14"/>
      </w:numPr>
      <w:spacing w:before="240" w:after="60"/>
      <w:outlineLvl w:val="4"/>
    </w:pPr>
    <w:rPr>
      <w:b/>
      <w:bCs/>
      <w:i/>
      <w:iCs/>
      <w:sz w:val="26"/>
      <w:szCs w:val="26"/>
    </w:rPr>
  </w:style>
  <w:style w:type="paragraph" w:styleId="Kop6">
    <w:name w:val="heading 6"/>
    <w:basedOn w:val="Standaard"/>
    <w:next w:val="Standaard"/>
    <w:link w:val="Kop6Char"/>
    <w:uiPriority w:val="99"/>
    <w:qFormat/>
    <w:locked/>
    <w:rsid w:val="00DB0011"/>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locked/>
    <w:rsid w:val="00DB0011"/>
    <w:pPr>
      <w:numPr>
        <w:ilvl w:val="6"/>
        <w:numId w:val="14"/>
      </w:num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locked/>
    <w:rsid w:val="00DB0011"/>
    <w:pPr>
      <w:numPr>
        <w:ilvl w:val="7"/>
        <w:numId w:val="14"/>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locked/>
    <w:rsid w:val="00DB0011"/>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DB0011"/>
    <w:rPr>
      <w:rFonts w:ascii="Verdana" w:hAnsi="Verdana" w:cs="Arial"/>
      <w:b/>
      <w:bCs/>
      <w:kern w:val="32"/>
      <w:sz w:val="18"/>
      <w:szCs w:val="18"/>
      <w:lang w:val="nl-NL" w:eastAsia="nl-NL" w:bidi="ar-SA"/>
    </w:rPr>
  </w:style>
  <w:style w:type="character" w:customStyle="1" w:styleId="Kop2Char">
    <w:name w:val="Kop 2 Char"/>
    <w:basedOn w:val="Standaardalinea-lettertype"/>
    <w:link w:val="Kop2"/>
    <w:uiPriority w:val="99"/>
    <w:locked/>
    <w:rsid w:val="00DB0011"/>
    <w:rPr>
      <w:rFonts w:ascii="Verdana" w:hAnsi="Verdana" w:cs="Arial"/>
      <w:bCs/>
      <w:i/>
      <w:iCs/>
      <w:sz w:val="28"/>
      <w:szCs w:val="28"/>
      <w:lang w:val="nl-NL" w:eastAsia="nl-NL" w:bidi="ar-SA"/>
    </w:rPr>
  </w:style>
  <w:style w:type="character" w:customStyle="1" w:styleId="Kop3Char">
    <w:name w:val="Kop 3 Char"/>
    <w:basedOn w:val="Standaardalinea-lettertype"/>
    <w:link w:val="Kop3"/>
    <w:uiPriority w:val="99"/>
    <w:semiHidden/>
    <w:locked/>
    <w:rsid w:val="00DB0011"/>
    <w:rPr>
      <w:rFonts w:ascii="Verdana" w:hAnsi="Verdana" w:cs="Arial"/>
      <w:b/>
      <w:bCs/>
      <w:sz w:val="26"/>
      <w:szCs w:val="26"/>
      <w:lang w:val="nl-NL" w:eastAsia="nl-NL" w:bidi="ar-SA"/>
    </w:rPr>
  </w:style>
  <w:style w:type="character" w:customStyle="1" w:styleId="Kop4Char">
    <w:name w:val="Kop 4 Char"/>
    <w:basedOn w:val="Standaardalinea-lettertype"/>
    <w:link w:val="Kop4"/>
    <w:uiPriority w:val="99"/>
    <w:locked/>
    <w:rsid w:val="00DB0011"/>
    <w:rPr>
      <w:rFonts w:cs="Times New Roman"/>
      <w:b/>
      <w:bCs/>
      <w:sz w:val="28"/>
      <w:szCs w:val="28"/>
    </w:rPr>
  </w:style>
  <w:style w:type="character" w:customStyle="1" w:styleId="Kop5Char">
    <w:name w:val="Kop 5 Char"/>
    <w:basedOn w:val="Standaardalinea-lettertype"/>
    <w:link w:val="Kop5"/>
    <w:uiPriority w:val="99"/>
    <w:locked/>
    <w:rsid w:val="00DB0011"/>
    <w:rPr>
      <w:rFonts w:ascii="Verdana" w:hAnsi="Verdana" w:cs="Times New Roman"/>
      <w:b/>
      <w:bCs/>
      <w:i/>
      <w:iCs/>
      <w:sz w:val="26"/>
      <w:szCs w:val="26"/>
    </w:rPr>
  </w:style>
  <w:style w:type="character" w:customStyle="1" w:styleId="Kop6Char">
    <w:name w:val="Kop 6 Char"/>
    <w:basedOn w:val="Standaardalinea-lettertype"/>
    <w:link w:val="Kop6"/>
    <w:uiPriority w:val="99"/>
    <w:locked/>
    <w:rsid w:val="00DB0011"/>
    <w:rPr>
      <w:rFonts w:cs="Times New Roman"/>
      <w:b/>
      <w:bCs/>
    </w:rPr>
  </w:style>
  <w:style w:type="character" w:customStyle="1" w:styleId="Kop7Char">
    <w:name w:val="Kop 7 Char"/>
    <w:basedOn w:val="Standaardalinea-lettertype"/>
    <w:link w:val="Kop7"/>
    <w:uiPriority w:val="99"/>
    <w:locked/>
    <w:rsid w:val="00DB0011"/>
    <w:rPr>
      <w:rFonts w:cs="Times New Roman"/>
      <w:sz w:val="24"/>
      <w:szCs w:val="24"/>
    </w:rPr>
  </w:style>
  <w:style w:type="character" w:customStyle="1" w:styleId="Kop8Char">
    <w:name w:val="Kop 8 Char"/>
    <w:basedOn w:val="Standaardalinea-lettertype"/>
    <w:link w:val="Kop8"/>
    <w:uiPriority w:val="99"/>
    <w:locked/>
    <w:rsid w:val="00DB0011"/>
    <w:rPr>
      <w:rFonts w:cs="Times New Roman"/>
      <w:i/>
      <w:iCs/>
      <w:sz w:val="24"/>
      <w:szCs w:val="24"/>
    </w:rPr>
  </w:style>
  <w:style w:type="character" w:customStyle="1" w:styleId="Kop9Char">
    <w:name w:val="Kop 9 Char"/>
    <w:basedOn w:val="Standaardalinea-lettertype"/>
    <w:link w:val="Kop9"/>
    <w:uiPriority w:val="99"/>
    <w:locked/>
    <w:rsid w:val="00DB0011"/>
    <w:rPr>
      <w:rFonts w:ascii="Arial" w:hAnsi="Arial" w:cs="Arial"/>
    </w:rPr>
  </w:style>
  <w:style w:type="paragraph" w:customStyle="1" w:styleId="Huisstijl-Titelcolofon">
    <w:name w:val="Huisstijl - Titelcolofon"/>
    <w:basedOn w:val="Huisstijl-Titelinleiding"/>
    <w:uiPriority w:val="99"/>
    <w:semiHidden/>
    <w:rsid w:val="00DB0011"/>
    <w:rPr>
      <w:noProof/>
    </w:rPr>
  </w:style>
  <w:style w:type="paragraph" w:customStyle="1" w:styleId="Textbody">
    <w:name w:val="Text body"/>
    <w:basedOn w:val="Standaard"/>
    <w:uiPriority w:val="99"/>
    <w:semiHidden/>
    <w:rsid w:val="00DB0011"/>
    <w:pPr>
      <w:spacing w:after="120"/>
    </w:pPr>
  </w:style>
  <w:style w:type="paragraph" w:styleId="Lijst">
    <w:name w:val="List"/>
    <w:basedOn w:val="Textbody"/>
    <w:uiPriority w:val="99"/>
    <w:semiHidden/>
    <w:rsid w:val="00DB0011"/>
  </w:style>
  <w:style w:type="paragraph" w:customStyle="1" w:styleId="Caption1">
    <w:name w:val="Caption1"/>
    <w:basedOn w:val="Standaard"/>
    <w:uiPriority w:val="99"/>
    <w:semiHidden/>
    <w:rsid w:val="00DB0011"/>
    <w:pPr>
      <w:suppressLineNumbers/>
      <w:spacing w:before="120" w:after="120"/>
    </w:pPr>
    <w:rPr>
      <w:i/>
      <w:iCs/>
      <w:sz w:val="24"/>
    </w:rPr>
  </w:style>
  <w:style w:type="paragraph" w:customStyle="1" w:styleId="Index">
    <w:name w:val="Index"/>
    <w:basedOn w:val="Standaard"/>
    <w:uiPriority w:val="99"/>
    <w:semiHidden/>
    <w:rsid w:val="00DB0011"/>
    <w:pPr>
      <w:suppressLineNumbers/>
    </w:pPr>
  </w:style>
  <w:style w:type="paragraph" w:customStyle="1" w:styleId="Huisstijl-Titelinhoud">
    <w:name w:val="Huisstijl - Titelinhoud"/>
    <w:basedOn w:val="Huisstijl-Titelinleiding"/>
    <w:uiPriority w:val="99"/>
    <w:semiHidden/>
    <w:rsid w:val="00DB0011"/>
    <w:rPr>
      <w:noProof/>
    </w:rPr>
  </w:style>
  <w:style w:type="paragraph" w:styleId="Ondertitel">
    <w:name w:val="Subtitle"/>
    <w:basedOn w:val="Standaard"/>
    <w:next w:val="Textbody"/>
    <w:link w:val="OndertitelChar"/>
    <w:uiPriority w:val="99"/>
    <w:qFormat/>
    <w:rsid w:val="00DB0011"/>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DB0011"/>
    <w:rPr>
      <w:rFonts w:ascii="Arial" w:hAnsi="Arial" w:cs="Times New Roman"/>
      <w:i/>
      <w:iCs/>
      <w:sz w:val="28"/>
      <w:szCs w:val="28"/>
    </w:rPr>
  </w:style>
  <w:style w:type="paragraph" w:customStyle="1" w:styleId="ContentsHeading">
    <w:name w:val="Contents Heading"/>
    <w:basedOn w:val="Standaard"/>
    <w:uiPriority w:val="99"/>
    <w:semiHidden/>
    <w:rsid w:val="00DB0011"/>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DB0011"/>
    <w:pPr>
      <w:tabs>
        <w:tab w:val="right" w:leader="dot" w:pos="9637"/>
      </w:tabs>
      <w:spacing w:before="170"/>
    </w:pPr>
    <w:rPr>
      <w:sz w:val="26"/>
    </w:rPr>
  </w:style>
  <w:style w:type="paragraph" w:customStyle="1" w:styleId="Contents2">
    <w:name w:val="Contents 2"/>
    <w:basedOn w:val="Index"/>
    <w:uiPriority w:val="99"/>
    <w:semiHidden/>
    <w:rsid w:val="00DB0011"/>
    <w:pPr>
      <w:tabs>
        <w:tab w:val="right" w:leader="dot" w:pos="9637"/>
      </w:tabs>
      <w:spacing w:before="57"/>
      <w:ind w:left="283"/>
    </w:pPr>
  </w:style>
  <w:style w:type="paragraph" w:customStyle="1" w:styleId="Contents3">
    <w:name w:val="Contents 3"/>
    <w:basedOn w:val="Index"/>
    <w:uiPriority w:val="99"/>
    <w:semiHidden/>
    <w:rsid w:val="00DB0011"/>
    <w:pPr>
      <w:tabs>
        <w:tab w:val="right" w:leader="dot" w:pos="9921"/>
      </w:tabs>
      <w:ind w:left="850"/>
    </w:pPr>
  </w:style>
  <w:style w:type="paragraph" w:customStyle="1" w:styleId="TableContents">
    <w:name w:val="Table Contents"/>
    <w:basedOn w:val="Standaard"/>
    <w:uiPriority w:val="99"/>
    <w:semiHidden/>
    <w:rsid w:val="00DB0011"/>
    <w:pPr>
      <w:suppressLineNumbers/>
    </w:pPr>
  </w:style>
  <w:style w:type="paragraph" w:customStyle="1" w:styleId="Huisstijl-Slotzin">
    <w:name w:val="Huisstijl - Slotzin"/>
    <w:basedOn w:val="Standaard"/>
    <w:next w:val="Standaard"/>
    <w:uiPriority w:val="99"/>
    <w:semiHidden/>
    <w:rsid w:val="00DB0011"/>
    <w:pPr>
      <w:spacing w:before="240"/>
    </w:pPr>
  </w:style>
  <w:style w:type="paragraph" w:customStyle="1" w:styleId="Framecontents">
    <w:name w:val="Frame contents"/>
    <w:basedOn w:val="Textbody"/>
    <w:uiPriority w:val="99"/>
    <w:semiHidden/>
    <w:rsid w:val="00DB0011"/>
  </w:style>
  <w:style w:type="paragraph" w:customStyle="1" w:styleId="Huisstijl-Paginanummer">
    <w:name w:val="Huisstijl - Paginanummer"/>
    <w:basedOn w:val="Standaard"/>
    <w:uiPriority w:val="99"/>
    <w:semiHidden/>
    <w:rsid w:val="00DB0011"/>
    <w:pPr>
      <w:spacing w:line="240" w:lineRule="auto"/>
    </w:pPr>
    <w:rPr>
      <w:noProof/>
      <w:sz w:val="13"/>
    </w:rPr>
  </w:style>
  <w:style w:type="character" w:customStyle="1" w:styleId="Placeholder">
    <w:name w:val="Placeholder"/>
    <w:uiPriority w:val="99"/>
    <w:semiHidden/>
    <w:rsid w:val="00DB0011"/>
    <w:rPr>
      <w:smallCaps/>
      <w:color w:val="008080"/>
      <w:u w:val="dotted"/>
    </w:rPr>
  </w:style>
  <w:style w:type="character" w:customStyle="1" w:styleId="NumberingSymbols">
    <w:name w:val="Numbering Symbols"/>
    <w:uiPriority w:val="99"/>
    <w:semiHidden/>
    <w:rsid w:val="00DB0011"/>
    <w:rPr>
      <w:rFonts w:ascii="Verdana" w:hAnsi="Verdana"/>
      <w:sz w:val="18"/>
    </w:rPr>
  </w:style>
  <w:style w:type="character" w:customStyle="1" w:styleId="BulletSymbols">
    <w:name w:val="Bullet Symbols"/>
    <w:uiPriority w:val="99"/>
    <w:semiHidden/>
    <w:rsid w:val="00DB0011"/>
    <w:rPr>
      <w:rFonts w:ascii="Verdana" w:hAnsi="Verdana"/>
      <w:sz w:val="26"/>
    </w:rPr>
  </w:style>
  <w:style w:type="paragraph" w:styleId="Koptekst">
    <w:name w:val="header"/>
    <w:basedOn w:val="broodtekst"/>
    <w:link w:val="KoptekstChar"/>
    <w:uiPriority w:val="99"/>
    <w:rsid w:val="00DB0011"/>
    <w:pPr>
      <w:tabs>
        <w:tab w:val="center" w:pos="4536"/>
        <w:tab w:val="right" w:pos="9072"/>
      </w:tabs>
    </w:pPr>
  </w:style>
  <w:style w:type="character" w:customStyle="1" w:styleId="KoptekstChar">
    <w:name w:val="Koptekst Char"/>
    <w:basedOn w:val="Standaardalinea-lettertype"/>
    <w:link w:val="Koptekst"/>
    <w:uiPriority w:val="99"/>
    <w:locked/>
    <w:rsid w:val="00DB0011"/>
    <w:rPr>
      <w:rFonts w:ascii="Verdana" w:hAnsi="Verdana" w:cs="Times New Roman"/>
      <w:sz w:val="18"/>
      <w:szCs w:val="18"/>
      <w:lang w:val="nl-NL" w:eastAsia="nl-NL" w:bidi="ar-SA"/>
    </w:rPr>
  </w:style>
  <w:style w:type="paragraph" w:styleId="Voettekst">
    <w:name w:val="footer"/>
    <w:basedOn w:val="broodtekst"/>
    <w:link w:val="VoettekstChar"/>
    <w:uiPriority w:val="99"/>
    <w:rsid w:val="00DB0011"/>
    <w:pPr>
      <w:tabs>
        <w:tab w:val="center" w:pos="4536"/>
        <w:tab w:val="right" w:pos="9072"/>
      </w:tabs>
    </w:pPr>
  </w:style>
  <w:style w:type="character" w:customStyle="1" w:styleId="VoettekstChar">
    <w:name w:val="Voettekst Char"/>
    <w:basedOn w:val="Standaardalinea-lettertype"/>
    <w:link w:val="Voettekst"/>
    <w:uiPriority w:val="99"/>
    <w:locked/>
    <w:rsid w:val="00DB0011"/>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DB0011"/>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DB0011"/>
    <w:rPr>
      <w:rFonts w:ascii="Tahoma" w:hAnsi="Tahoma" w:cs="Mangal"/>
      <w:sz w:val="14"/>
      <w:szCs w:val="14"/>
    </w:rPr>
  </w:style>
  <w:style w:type="paragraph" w:customStyle="1" w:styleId="Huisstijl-Titel">
    <w:name w:val="Huisstijl - Titel"/>
    <w:basedOn w:val="Standaard"/>
    <w:uiPriority w:val="99"/>
    <w:semiHidden/>
    <w:rsid w:val="00DB0011"/>
    <w:pPr>
      <w:spacing w:before="60" w:after="320"/>
    </w:pPr>
    <w:rPr>
      <w:b/>
      <w:sz w:val="24"/>
    </w:rPr>
  </w:style>
  <w:style w:type="paragraph" w:customStyle="1" w:styleId="Huisstijl-Titelinleiding">
    <w:name w:val="Huisstijl - Titelinleiding"/>
    <w:basedOn w:val="Standaard"/>
    <w:uiPriority w:val="99"/>
    <w:semiHidden/>
    <w:rsid w:val="00DB0011"/>
    <w:pPr>
      <w:spacing w:after="740"/>
    </w:pPr>
    <w:rPr>
      <w:sz w:val="24"/>
    </w:rPr>
  </w:style>
  <w:style w:type="table" w:styleId="Tabelraster">
    <w:name w:val="Table Grid"/>
    <w:basedOn w:val="Standaardtabel"/>
    <w:uiPriority w:val="59"/>
    <w:rsid w:val="00DB001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DB0011"/>
  </w:style>
  <w:style w:type="paragraph" w:customStyle="1" w:styleId="Huisstijl-Colofon">
    <w:name w:val="Huisstijl - Colofon"/>
    <w:basedOn w:val="Standaard"/>
    <w:uiPriority w:val="99"/>
    <w:semiHidden/>
    <w:rsid w:val="00DB0011"/>
  </w:style>
  <w:style w:type="paragraph" w:customStyle="1" w:styleId="Huisstijl-koptekst">
    <w:name w:val="Huisstijl - koptekst"/>
    <w:basedOn w:val="Standaard"/>
    <w:uiPriority w:val="99"/>
    <w:semiHidden/>
    <w:rsid w:val="00DB0011"/>
    <w:rPr>
      <w:sz w:val="13"/>
    </w:rPr>
  </w:style>
  <w:style w:type="character" w:customStyle="1" w:styleId="Huisstijl-Koptekststatus">
    <w:name w:val="Huisstijl - Koptekst status"/>
    <w:uiPriority w:val="99"/>
    <w:semiHidden/>
    <w:rsid w:val="00DB0011"/>
    <w:rPr>
      <w:rFonts w:ascii="Verdana" w:hAnsi="Verdana"/>
      <w:caps/>
      <w:sz w:val="13"/>
    </w:rPr>
  </w:style>
  <w:style w:type="paragraph" w:styleId="Inhopg1">
    <w:name w:val="toc 1"/>
    <w:basedOn w:val="Standaard"/>
    <w:next w:val="Standaard"/>
    <w:autoRedefine/>
    <w:uiPriority w:val="39"/>
    <w:rsid w:val="00DB0011"/>
    <w:pPr>
      <w:tabs>
        <w:tab w:val="left" w:pos="0"/>
      </w:tabs>
      <w:spacing w:before="240"/>
      <w:ind w:hanging="1134"/>
    </w:pPr>
    <w:rPr>
      <w:b/>
    </w:rPr>
  </w:style>
  <w:style w:type="character" w:styleId="Hyperlink">
    <w:name w:val="Hyperlink"/>
    <w:basedOn w:val="Standaardalinea-lettertype"/>
    <w:uiPriority w:val="99"/>
    <w:rsid w:val="00DB0011"/>
    <w:rPr>
      <w:rFonts w:cs="Times New Roman"/>
      <w:color w:val="0000FF"/>
      <w:u w:val="single"/>
    </w:rPr>
  </w:style>
  <w:style w:type="paragraph" w:styleId="Inhopg2">
    <w:name w:val="toc 2"/>
    <w:basedOn w:val="Standaard"/>
    <w:next w:val="Standaard"/>
    <w:autoRedefine/>
    <w:uiPriority w:val="39"/>
    <w:rsid w:val="00DB0011"/>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DB0011"/>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DB0011"/>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DB0011"/>
    <w:pPr>
      <w:numPr>
        <w:ilvl w:val="2"/>
      </w:numPr>
      <w:tabs>
        <w:tab w:val="num" w:pos="1492"/>
      </w:tabs>
      <w:ind w:left="360"/>
      <w:outlineLvl w:val="2"/>
    </w:pPr>
    <w:rPr>
      <w:b w:val="0"/>
      <w:i/>
    </w:rPr>
  </w:style>
  <w:style w:type="paragraph" w:styleId="Inhopg3">
    <w:name w:val="toc 3"/>
    <w:basedOn w:val="Standaard"/>
    <w:next w:val="Standaard"/>
    <w:autoRedefine/>
    <w:uiPriority w:val="39"/>
    <w:rsid w:val="00DB0011"/>
    <w:pPr>
      <w:tabs>
        <w:tab w:val="left" w:pos="0"/>
      </w:tabs>
      <w:ind w:hanging="1134"/>
    </w:pPr>
  </w:style>
  <w:style w:type="paragraph" w:styleId="Inhopg4">
    <w:name w:val="toc 4"/>
    <w:basedOn w:val="Standaard"/>
    <w:next w:val="Standaard"/>
    <w:autoRedefine/>
    <w:uiPriority w:val="99"/>
    <w:semiHidden/>
    <w:rsid w:val="00DB0011"/>
    <w:pPr>
      <w:spacing w:before="240"/>
    </w:pPr>
  </w:style>
  <w:style w:type="paragraph" w:styleId="Inhopg9">
    <w:name w:val="toc 9"/>
    <w:basedOn w:val="Standaard"/>
    <w:next w:val="Standaard"/>
    <w:uiPriority w:val="99"/>
    <w:semiHidden/>
    <w:rsid w:val="00DB0011"/>
    <w:pPr>
      <w:tabs>
        <w:tab w:val="right" w:pos="7699"/>
      </w:tabs>
    </w:pPr>
    <w:rPr>
      <w:rFonts w:cs="Mangal"/>
      <w:szCs w:val="21"/>
    </w:rPr>
  </w:style>
  <w:style w:type="paragraph" w:customStyle="1" w:styleId="broodtekst">
    <w:name w:val="broodtekst"/>
    <w:basedOn w:val="Standaard"/>
    <w:link w:val="broodtekstChar3"/>
    <w:rsid w:val="00DB0011"/>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uiPriority w:val="99"/>
    <w:rsid w:val="00DB0011"/>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DB0011"/>
    <w:pPr>
      <w:pageBreakBefore/>
      <w:spacing w:after="660" w:line="300" w:lineRule="atLeast"/>
    </w:pPr>
    <w:rPr>
      <w:sz w:val="24"/>
    </w:rPr>
  </w:style>
  <w:style w:type="paragraph" w:customStyle="1" w:styleId="OngenummerdeKopBijlage">
    <w:name w:val="OngenummerdeKopBijlage"/>
    <w:basedOn w:val="broodtekst"/>
    <w:next w:val="broodtekst"/>
    <w:uiPriority w:val="99"/>
    <w:rsid w:val="00DB0011"/>
    <w:pPr>
      <w:pageBreakBefore/>
      <w:numPr>
        <w:numId w:val="15"/>
      </w:numPr>
      <w:spacing w:after="660" w:line="300" w:lineRule="atLeast"/>
      <w:ind w:hanging="1134"/>
    </w:pPr>
    <w:rPr>
      <w:sz w:val="24"/>
    </w:rPr>
  </w:style>
  <w:style w:type="paragraph" w:customStyle="1" w:styleId="Paragraaf">
    <w:name w:val="Paragraaf"/>
    <w:basedOn w:val="broodtekst"/>
    <w:next w:val="broodtekst"/>
    <w:qFormat/>
    <w:rsid w:val="00DB0011"/>
    <w:pPr>
      <w:numPr>
        <w:ilvl w:val="1"/>
        <w:numId w:val="18"/>
      </w:numPr>
      <w:spacing w:before="240"/>
    </w:pPr>
    <w:rPr>
      <w:b/>
    </w:rPr>
  </w:style>
  <w:style w:type="paragraph" w:customStyle="1" w:styleId="Subparagraaf">
    <w:name w:val="Subparagraaf"/>
    <w:basedOn w:val="broodtekst"/>
    <w:next w:val="broodtekst"/>
    <w:link w:val="SubparagraafChar"/>
    <w:qFormat/>
    <w:rsid w:val="00DB0011"/>
    <w:pPr>
      <w:numPr>
        <w:ilvl w:val="2"/>
        <w:numId w:val="18"/>
      </w:numPr>
      <w:spacing w:before="240"/>
    </w:pPr>
    <w:rPr>
      <w:i/>
    </w:rPr>
  </w:style>
  <w:style w:type="character" w:styleId="Zwaar">
    <w:name w:val="Strong"/>
    <w:basedOn w:val="Standaardalinea-lettertype"/>
    <w:uiPriority w:val="99"/>
    <w:qFormat/>
    <w:locked/>
    <w:rsid w:val="00DB0011"/>
    <w:rPr>
      <w:rFonts w:cs="Times New Roman"/>
      <w:b/>
      <w:bCs/>
    </w:rPr>
  </w:style>
  <w:style w:type="paragraph" w:styleId="Inhopg5">
    <w:name w:val="toc 5"/>
    <w:basedOn w:val="Standaard"/>
    <w:next w:val="Standaard"/>
    <w:autoRedefine/>
    <w:uiPriority w:val="99"/>
    <w:semiHidden/>
    <w:locked/>
    <w:rsid w:val="00DB0011"/>
    <w:pPr>
      <w:tabs>
        <w:tab w:val="left" w:pos="0"/>
      </w:tabs>
      <w:spacing w:before="240"/>
      <w:ind w:left="-1134"/>
    </w:pPr>
    <w:rPr>
      <w:b/>
    </w:rPr>
  </w:style>
  <w:style w:type="paragraph" w:styleId="Geenafstand">
    <w:name w:val="No Spacing"/>
    <w:uiPriority w:val="99"/>
    <w:qFormat/>
    <w:rsid w:val="00DB0011"/>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qFormat/>
    <w:rsid w:val="00DB0011"/>
    <w:rPr>
      <w:rFonts w:cs="Times New Roman"/>
      <w:b/>
      <w:bCs/>
      <w:smallCaps/>
      <w:spacing w:val="5"/>
    </w:rPr>
  </w:style>
  <w:style w:type="paragraph" w:styleId="Lijstalinea">
    <w:name w:val="List Paragraph"/>
    <w:basedOn w:val="Standaard"/>
    <w:link w:val="LijstalineaChar"/>
    <w:uiPriority w:val="34"/>
    <w:qFormat/>
    <w:rsid w:val="00DB0011"/>
    <w:pPr>
      <w:ind w:left="720"/>
      <w:contextualSpacing/>
    </w:pPr>
  </w:style>
  <w:style w:type="paragraph" w:styleId="Bibliografie">
    <w:name w:val="Bibliography"/>
    <w:basedOn w:val="Standaard"/>
    <w:next w:val="Standaard"/>
    <w:uiPriority w:val="99"/>
    <w:semiHidden/>
    <w:rsid w:val="00DB0011"/>
  </w:style>
  <w:style w:type="paragraph" w:styleId="Aanhef">
    <w:name w:val="Salutation"/>
    <w:basedOn w:val="Standaard"/>
    <w:next w:val="Standaard"/>
    <w:link w:val="AanhefChar"/>
    <w:uiPriority w:val="99"/>
    <w:semiHidden/>
    <w:rsid w:val="00DB0011"/>
  </w:style>
  <w:style w:type="character" w:customStyle="1" w:styleId="AanhefChar">
    <w:name w:val="Aanhef Char"/>
    <w:basedOn w:val="Standaardalinea-lettertype"/>
    <w:link w:val="Aanhef"/>
    <w:uiPriority w:val="99"/>
    <w:semiHidden/>
    <w:locked/>
    <w:rsid w:val="00DB0011"/>
    <w:rPr>
      <w:rFonts w:ascii="Verdana" w:hAnsi="Verdana" w:cs="Times New Roman"/>
      <w:sz w:val="18"/>
      <w:szCs w:val="18"/>
    </w:rPr>
  </w:style>
  <w:style w:type="paragraph" w:styleId="Adresenvelop">
    <w:name w:val="envelope address"/>
    <w:basedOn w:val="Standaard"/>
    <w:uiPriority w:val="99"/>
    <w:semiHidden/>
    <w:rsid w:val="00DB0011"/>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DB0011"/>
    <w:pPr>
      <w:spacing w:line="240" w:lineRule="auto"/>
      <w:ind w:left="4252"/>
    </w:pPr>
  </w:style>
  <w:style w:type="character" w:customStyle="1" w:styleId="AfsluitingChar">
    <w:name w:val="Afsluiting Char"/>
    <w:basedOn w:val="Standaardalinea-lettertype"/>
    <w:link w:val="Afsluiting"/>
    <w:uiPriority w:val="99"/>
    <w:semiHidden/>
    <w:locked/>
    <w:rsid w:val="00DB0011"/>
    <w:rPr>
      <w:rFonts w:ascii="Verdana" w:hAnsi="Verdana" w:cs="Times New Roman"/>
      <w:sz w:val="18"/>
      <w:szCs w:val="18"/>
    </w:rPr>
  </w:style>
  <w:style w:type="paragraph" w:styleId="Berichtkop">
    <w:name w:val="Message Header"/>
    <w:basedOn w:val="Standaard"/>
    <w:link w:val="BerichtkopChar"/>
    <w:uiPriority w:val="99"/>
    <w:semiHidden/>
    <w:rsid w:val="00DB001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DB0011"/>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DB0011"/>
    <w:pPr>
      <w:spacing w:before="120"/>
    </w:pPr>
    <w:rPr>
      <w:rFonts w:ascii="Cambria" w:eastAsia="Times New Roman" w:hAnsi="Cambria"/>
      <w:b/>
      <w:bCs/>
      <w:sz w:val="24"/>
    </w:rPr>
  </w:style>
  <w:style w:type="paragraph" w:styleId="Normaalweb">
    <w:name w:val="Normal (Web)"/>
    <w:basedOn w:val="Standaard"/>
    <w:uiPriority w:val="99"/>
    <w:semiHidden/>
    <w:rsid w:val="00DB0011"/>
    <w:rPr>
      <w:rFonts w:ascii="Times New Roman" w:hAnsi="Times New Roman"/>
      <w:sz w:val="24"/>
    </w:rPr>
  </w:style>
  <w:style w:type="paragraph" w:styleId="Plattetekst">
    <w:name w:val="Body Text"/>
    <w:basedOn w:val="Standaard"/>
    <w:link w:val="PlattetekstChar"/>
    <w:uiPriority w:val="1"/>
    <w:qFormat/>
    <w:rsid w:val="00DB0011"/>
    <w:pPr>
      <w:spacing w:after="120"/>
    </w:pPr>
  </w:style>
  <w:style w:type="character" w:customStyle="1" w:styleId="PlattetekstChar">
    <w:name w:val="Platte tekst Char"/>
    <w:basedOn w:val="Standaardalinea-lettertype"/>
    <w:link w:val="Plattetekst"/>
    <w:uiPriority w:val="1"/>
    <w:locked/>
    <w:rsid w:val="00DB0011"/>
    <w:rPr>
      <w:rFonts w:ascii="Verdana" w:hAnsi="Verdana" w:cs="Times New Roman"/>
      <w:sz w:val="18"/>
      <w:szCs w:val="18"/>
    </w:rPr>
  </w:style>
  <w:style w:type="table" w:styleId="3D-effectenvoortabel1">
    <w:name w:val="Table 3D effects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DB0011"/>
    <w:rPr>
      <w:rFonts w:ascii="Arial" w:hAnsi="Arial" w:cs="Arial"/>
      <w:sz w:val="20"/>
      <w:szCs w:val="20"/>
    </w:rPr>
  </w:style>
  <w:style w:type="paragraph" w:styleId="Bloktekst">
    <w:name w:val="Block Text"/>
    <w:basedOn w:val="Standaard"/>
    <w:uiPriority w:val="99"/>
    <w:semiHidden/>
    <w:rsid w:val="00DB0011"/>
    <w:pPr>
      <w:spacing w:after="120"/>
      <w:ind w:left="1440" w:right="1440"/>
    </w:pPr>
  </w:style>
  <w:style w:type="paragraph" w:styleId="Datum">
    <w:name w:val="Date"/>
    <w:basedOn w:val="Standaard"/>
    <w:next w:val="Standaard"/>
    <w:link w:val="DatumChar"/>
    <w:uiPriority w:val="99"/>
    <w:semiHidden/>
    <w:rsid w:val="00DB0011"/>
  </w:style>
  <w:style w:type="character" w:customStyle="1" w:styleId="DatumChar">
    <w:name w:val="Datum Char"/>
    <w:basedOn w:val="Standaardalinea-lettertype"/>
    <w:link w:val="Datum"/>
    <w:uiPriority w:val="99"/>
    <w:semiHidden/>
    <w:locked/>
    <w:rsid w:val="00DB0011"/>
    <w:rPr>
      <w:rFonts w:ascii="Verdana" w:hAnsi="Verdana" w:cs="Times New Roman"/>
      <w:sz w:val="18"/>
      <w:szCs w:val="18"/>
    </w:rPr>
  </w:style>
  <w:style w:type="table" w:styleId="Eenvoudigetabel1">
    <w:name w:val="Table Simple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DB0011"/>
  </w:style>
  <w:style w:type="character" w:customStyle="1" w:styleId="E-mailhandtekeningChar">
    <w:name w:val="E-mailhandtekening Char"/>
    <w:basedOn w:val="Standaardalinea-lettertype"/>
    <w:link w:val="E-mailhandtekening"/>
    <w:uiPriority w:val="99"/>
    <w:semiHidden/>
    <w:locked/>
    <w:rsid w:val="00DB0011"/>
    <w:rPr>
      <w:rFonts w:ascii="Verdana" w:hAnsi="Verdana" w:cs="Times New Roman"/>
      <w:sz w:val="18"/>
      <w:szCs w:val="18"/>
    </w:rPr>
  </w:style>
  <w:style w:type="character" w:styleId="GevolgdeHyperlink">
    <w:name w:val="FollowedHyperlink"/>
    <w:basedOn w:val="Standaardalinea-lettertype"/>
    <w:uiPriority w:val="99"/>
    <w:semiHidden/>
    <w:locked/>
    <w:rsid w:val="00DB0011"/>
    <w:rPr>
      <w:rFonts w:cs="Times New Roman"/>
      <w:color w:val="000080"/>
      <w:u w:val="single"/>
    </w:rPr>
  </w:style>
  <w:style w:type="paragraph" w:styleId="Handtekening">
    <w:name w:val="Signature"/>
    <w:basedOn w:val="Standaard"/>
    <w:link w:val="HandtekeningChar"/>
    <w:uiPriority w:val="99"/>
    <w:semiHidden/>
    <w:locked/>
    <w:rsid w:val="00DB0011"/>
    <w:pPr>
      <w:ind w:left="4252"/>
    </w:pPr>
  </w:style>
  <w:style w:type="character" w:customStyle="1" w:styleId="HandtekeningChar">
    <w:name w:val="Handtekening Char"/>
    <w:basedOn w:val="Standaardalinea-lettertype"/>
    <w:link w:val="Handtekening"/>
    <w:uiPriority w:val="99"/>
    <w:semiHidden/>
    <w:locked/>
    <w:rsid w:val="00DB0011"/>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DB0011"/>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DB0011"/>
    <w:rPr>
      <w:rFonts w:ascii="Courier New" w:hAnsi="Courier New" w:cs="Courier New"/>
      <w:sz w:val="20"/>
      <w:szCs w:val="20"/>
    </w:rPr>
  </w:style>
  <w:style w:type="character" w:styleId="HTMLCode">
    <w:name w:val="HTML Code"/>
    <w:basedOn w:val="Standaardalinea-lettertype"/>
    <w:uiPriority w:val="99"/>
    <w:semiHidden/>
    <w:rsid w:val="00DB0011"/>
    <w:rPr>
      <w:rFonts w:ascii="Courier New" w:hAnsi="Courier New" w:cs="Courier New"/>
      <w:sz w:val="20"/>
      <w:szCs w:val="20"/>
    </w:rPr>
  </w:style>
  <w:style w:type="character" w:styleId="HTMLDefinition">
    <w:name w:val="HTML Definition"/>
    <w:basedOn w:val="Standaardalinea-lettertype"/>
    <w:uiPriority w:val="99"/>
    <w:semiHidden/>
    <w:rsid w:val="00DB0011"/>
    <w:rPr>
      <w:rFonts w:cs="Times New Roman"/>
      <w:i/>
      <w:iCs/>
    </w:rPr>
  </w:style>
  <w:style w:type="character" w:styleId="HTMLVariable">
    <w:name w:val="HTML Variable"/>
    <w:basedOn w:val="Standaardalinea-lettertype"/>
    <w:uiPriority w:val="99"/>
    <w:semiHidden/>
    <w:rsid w:val="00DB0011"/>
    <w:rPr>
      <w:rFonts w:cs="Times New Roman"/>
      <w:i/>
      <w:iCs/>
    </w:rPr>
  </w:style>
  <w:style w:type="character" w:styleId="HTML-acroniem">
    <w:name w:val="HTML Acronym"/>
    <w:basedOn w:val="Standaardalinea-lettertype"/>
    <w:uiPriority w:val="99"/>
    <w:semiHidden/>
    <w:rsid w:val="00DB0011"/>
    <w:rPr>
      <w:rFonts w:cs="Times New Roman"/>
    </w:rPr>
  </w:style>
  <w:style w:type="paragraph" w:styleId="HTML-adres">
    <w:name w:val="HTML Address"/>
    <w:basedOn w:val="Standaard"/>
    <w:link w:val="HTML-adresChar"/>
    <w:uiPriority w:val="99"/>
    <w:semiHidden/>
    <w:rsid w:val="00DB0011"/>
    <w:rPr>
      <w:i/>
      <w:iCs/>
    </w:rPr>
  </w:style>
  <w:style w:type="character" w:customStyle="1" w:styleId="HTML-adresChar">
    <w:name w:val="HTML-adres Char"/>
    <w:basedOn w:val="Standaardalinea-lettertype"/>
    <w:link w:val="HTML-adres"/>
    <w:uiPriority w:val="99"/>
    <w:semiHidden/>
    <w:locked/>
    <w:rsid w:val="00DB0011"/>
    <w:rPr>
      <w:rFonts w:ascii="Verdana" w:hAnsi="Verdana" w:cs="Times New Roman"/>
      <w:i/>
      <w:iCs/>
      <w:sz w:val="18"/>
      <w:szCs w:val="18"/>
    </w:rPr>
  </w:style>
  <w:style w:type="character" w:styleId="HTML-citaat">
    <w:name w:val="HTML Cite"/>
    <w:basedOn w:val="Standaardalinea-lettertype"/>
    <w:uiPriority w:val="99"/>
    <w:semiHidden/>
    <w:rsid w:val="00DB0011"/>
    <w:rPr>
      <w:rFonts w:cs="Times New Roman"/>
      <w:i/>
      <w:iCs/>
    </w:rPr>
  </w:style>
  <w:style w:type="character" w:styleId="HTML-schrijfmachine">
    <w:name w:val="HTML Typewriter"/>
    <w:basedOn w:val="Standaardalinea-lettertype"/>
    <w:uiPriority w:val="99"/>
    <w:semiHidden/>
    <w:rsid w:val="00DB0011"/>
    <w:rPr>
      <w:rFonts w:ascii="Courier New" w:hAnsi="Courier New" w:cs="Courier New"/>
      <w:sz w:val="20"/>
      <w:szCs w:val="20"/>
    </w:rPr>
  </w:style>
  <w:style w:type="character" w:styleId="HTML-toetsenbord">
    <w:name w:val="HTML Keyboard"/>
    <w:basedOn w:val="Standaardalinea-lettertype"/>
    <w:uiPriority w:val="99"/>
    <w:semiHidden/>
    <w:rsid w:val="00DB0011"/>
    <w:rPr>
      <w:rFonts w:ascii="Courier New" w:hAnsi="Courier New" w:cs="Courier New"/>
      <w:sz w:val="20"/>
      <w:szCs w:val="20"/>
    </w:rPr>
  </w:style>
  <w:style w:type="character" w:styleId="HTML-voorbeeld">
    <w:name w:val="HTML Sample"/>
    <w:basedOn w:val="Standaardalinea-lettertype"/>
    <w:uiPriority w:val="99"/>
    <w:semiHidden/>
    <w:rsid w:val="00DB0011"/>
    <w:rPr>
      <w:rFonts w:ascii="Courier New" w:hAnsi="Courier New" w:cs="Courier New"/>
    </w:rPr>
  </w:style>
  <w:style w:type="table" w:styleId="Klassieketabel1">
    <w:name w:val="Table Classic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DB0011"/>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DB0011"/>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DB0011"/>
    <w:pPr>
      <w:ind w:left="566" w:hanging="283"/>
    </w:pPr>
  </w:style>
  <w:style w:type="paragraph" w:styleId="Lijst3">
    <w:name w:val="List 3"/>
    <w:basedOn w:val="Standaard"/>
    <w:uiPriority w:val="99"/>
    <w:semiHidden/>
    <w:rsid w:val="00DB0011"/>
    <w:pPr>
      <w:ind w:left="849" w:hanging="283"/>
    </w:pPr>
  </w:style>
  <w:style w:type="paragraph" w:styleId="Lijst4">
    <w:name w:val="List 4"/>
    <w:basedOn w:val="Standaard"/>
    <w:uiPriority w:val="99"/>
    <w:semiHidden/>
    <w:rsid w:val="00DB0011"/>
    <w:pPr>
      <w:ind w:left="1132" w:hanging="283"/>
    </w:pPr>
  </w:style>
  <w:style w:type="paragraph" w:styleId="Lijst5">
    <w:name w:val="List 5"/>
    <w:basedOn w:val="Standaard"/>
    <w:uiPriority w:val="99"/>
    <w:semiHidden/>
    <w:rsid w:val="00DB0011"/>
    <w:pPr>
      <w:ind w:left="1415" w:hanging="283"/>
    </w:pPr>
  </w:style>
  <w:style w:type="paragraph" w:styleId="Lijstopsomteken">
    <w:name w:val="List Bullet"/>
    <w:basedOn w:val="Standaard"/>
    <w:uiPriority w:val="99"/>
    <w:semiHidden/>
    <w:rsid w:val="00DB0011"/>
    <w:pPr>
      <w:numPr>
        <w:numId w:val="6"/>
      </w:numPr>
    </w:pPr>
  </w:style>
  <w:style w:type="paragraph" w:styleId="Lijstopsomteken2">
    <w:name w:val="List Bullet 2"/>
    <w:basedOn w:val="Standaard"/>
    <w:uiPriority w:val="99"/>
    <w:semiHidden/>
    <w:rsid w:val="00DB0011"/>
    <w:pPr>
      <w:numPr>
        <w:numId w:val="7"/>
      </w:numPr>
    </w:pPr>
  </w:style>
  <w:style w:type="paragraph" w:styleId="Lijstopsomteken3">
    <w:name w:val="List Bullet 3"/>
    <w:basedOn w:val="Standaard"/>
    <w:uiPriority w:val="99"/>
    <w:semiHidden/>
    <w:rsid w:val="00DB0011"/>
    <w:pPr>
      <w:numPr>
        <w:numId w:val="8"/>
      </w:numPr>
    </w:pPr>
  </w:style>
  <w:style w:type="paragraph" w:styleId="Lijstopsomteken4">
    <w:name w:val="List Bullet 4"/>
    <w:basedOn w:val="Standaard"/>
    <w:uiPriority w:val="99"/>
    <w:semiHidden/>
    <w:rsid w:val="00DB0011"/>
    <w:pPr>
      <w:numPr>
        <w:numId w:val="9"/>
      </w:numPr>
    </w:pPr>
  </w:style>
  <w:style w:type="paragraph" w:styleId="Lijstopsomteken5">
    <w:name w:val="List Bullet 5"/>
    <w:basedOn w:val="Standaard"/>
    <w:uiPriority w:val="99"/>
    <w:semiHidden/>
    <w:rsid w:val="00DB0011"/>
    <w:pPr>
      <w:numPr>
        <w:numId w:val="10"/>
      </w:numPr>
    </w:pPr>
  </w:style>
  <w:style w:type="paragraph" w:styleId="Lijstnummering">
    <w:name w:val="List Number"/>
    <w:basedOn w:val="Standaard"/>
    <w:uiPriority w:val="99"/>
    <w:semiHidden/>
    <w:rsid w:val="00DB0011"/>
    <w:pPr>
      <w:numPr>
        <w:numId w:val="1"/>
      </w:numPr>
      <w:tabs>
        <w:tab w:val="clear" w:pos="360"/>
      </w:tabs>
    </w:pPr>
  </w:style>
  <w:style w:type="paragraph" w:styleId="Lijstnummering2">
    <w:name w:val="List Number 2"/>
    <w:basedOn w:val="Standaard"/>
    <w:uiPriority w:val="99"/>
    <w:semiHidden/>
    <w:rsid w:val="00DB0011"/>
    <w:pPr>
      <w:numPr>
        <w:numId w:val="2"/>
      </w:numPr>
    </w:pPr>
  </w:style>
  <w:style w:type="paragraph" w:styleId="Lijstnummering3">
    <w:name w:val="List Number 3"/>
    <w:basedOn w:val="Standaard"/>
    <w:uiPriority w:val="99"/>
    <w:semiHidden/>
    <w:rsid w:val="00DB0011"/>
    <w:pPr>
      <w:numPr>
        <w:numId w:val="3"/>
      </w:numPr>
    </w:pPr>
  </w:style>
  <w:style w:type="paragraph" w:styleId="Lijstnummering4">
    <w:name w:val="List Number 4"/>
    <w:basedOn w:val="Standaard"/>
    <w:uiPriority w:val="99"/>
    <w:semiHidden/>
    <w:rsid w:val="00DB0011"/>
    <w:pPr>
      <w:numPr>
        <w:numId w:val="4"/>
      </w:numPr>
    </w:pPr>
  </w:style>
  <w:style w:type="paragraph" w:styleId="Lijstnummering5">
    <w:name w:val="List Number 5"/>
    <w:basedOn w:val="Standaard"/>
    <w:uiPriority w:val="99"/>
    <w:semiHidden/>
    <w:rsid w:val="00DB0011"/>
    <w:pPr>
      <w:numPr>
        <w:numId w:val="5"/>
      </w:numPr>
    </w:pPr>
  </w:style>
  <w:style w:type="paragraph" w:styleId="Lijstvoortzetting">
    <w:name w:val="List Continue"/>
    <w:basedOn w:val="Standaard"/>
    <w:uiPriority w:val="99"/>
    <w:semiHidden/>
    <w:rsid w:val="00DB0011"/>
    <w:pPr>
      <w:spacing w:after="120"/>
      <w:ind w:left="283"/>
    </w:pPr>
  </w:style>
  <w:style w:type="paragraph" w:styleId="Lijstvoortzetting2">
    <w:name w:val="List Continue 2"/>
    <w:basedOn w:val="Standaard"/>
    <w:uiPriority w:val="99"/>
    <w:semiHidden/>
    <w:rsid w:val="00DB0011"/>
    <w:pPr>
      <w:spacing w:after="120"/>
      <w:ind w:left="566"/>
    </w:pPr>
  </w:style>
  <w:style w:type="paragraph" w:styleId="Lijstvoortzetting3">
    <w:name w:val="List Continue 3"/>
    <w:basedOn w:val="Standaard"/>
    <w:uiPriority w:val="99"/>
    <w:semiHidden/>
    <w:rsid w:val="00DB0011"/>
    <w:pPr>
      <w:spacing w:after="120"/>
      <w:ind w:left="849"/>
    </w:pPr>
  </w:style>
  <w:style w:type="paragraph" w:styleId="Lijstvoortzetting4">
    <w:name w:val="List Continue 4"/>
    <w:basedOn w:val="Standaard"/>
    <w:uiPriority w:val="99"/>
    <w:semiHidden/>
    <w:rsid w:val="00DB0011"/>
    <w:pPr>
      <w:spacing w:after="120"/>
      <w:ind w:left="1132"/>
    </w:pPr>
  </w:style>
  <w:style w:type="paragraph" w:styleId="Lijstvoortzetting5">
    <w:name w:val="List Continue 5"/>
    <w:basedOn w:val="Standaard"/>
    <w:uiPriority w:val="99"/>
    <w:semiHidden/>
    <w:rsid w:val="00DB0011"/>
    <w:pPr>
      <w:spacing w:after="120"/>
      <w:ind w:left="1415"/>
    </w:pPr>
  </w:style>
  <w:style w:type="paragraph" w:styleId="Notitiekop">
    <w:name w:val="Note Heading"/>
    <w:basedOn w:val="Standaard"/>
    <w:next w:val="Standaard"/>
    <w:link w:val="NotitiekopChar"/>
    <w:uiPriority w:val="99"/>
    <w:semiHidden/>
    <w:rsid w:val="00DB0011"/>
  </w:style>
  <w:style w:type="character" w:customStyle="1" w:styleId="NotitiekopChar">
    <w:name w:val="Notitiekop Char"/>
    <w:basedOn w:val="Standaardalinea-lettertype"/>
    <w:link w:val="Notitiekop"/>
    <w:uiPriority w:val="99"/>
    <w:semiHidden/>
    <w:locked/>
    <w:rsid w:val="00DB0011"/>
    <w:rPr>
      <w:rFonts w:ascii="Verdana" w:hAnsi="Verdana" w:cs="Times New Roman"/>
      <w:sz w:val="18"/>
      <w:szCs w:val="18"/>
    </w:rPr>
  </w:style>
  <w:style w:type="character" w:styleId="Paginanummer">
    <w:name w:val="page number"/>
    <w:basedOn w:val="Standaardalinea-lettertype"/>
    <w:uiPriority w:val="99"/>
    <w:semiHidden/>
    <w:rsid w:val="00DB0011"/>
    <w:rPr>
      <w:rFonts w:cs="Times New Roman"/>
    </w:rPr>
  </w:style>
  <w:style w:type="paragraph" w:styleId="Plattetekst2">
    <w:name w:val="Body Text 2"/>
    <w:basedOn w:val="Standaard"/>
    <w:link w:val="Plattetekst2Char"/>
    <w:uiPriority w:val="99"/>
    <w:semiHidden/>
    <w:rsid w:val="00DB0011"/>
    <w:pPr>
      <w:spacing w:after="120" w:line="480" w:lineRule="auto"/>
    </w:pPr>
  </w:style>
  <w:style w:type="character" w:customStyle="1" w:styleId="Plattetekst2Char">
    <w:name w:val="Platte tekst 2 Char"/>
    <w:basedOn w:val="Standaardalinea-lettertype"/>
    <w:link w:val="Plattetekst2"/>
    <w:uiPriority w:val="99"/>
    <w:semiHidden/>
    <w:locked/>
    <w:rsid w:val="00DB0011"/>
    <w:rPr>
      <w:rFonts w:ascii="Verdana" w:hAnsi="Verdana" w:cs="Times New Roman"/>
      <w:sz w:val="18"/>
      <w:szCs w:val="18"/>
    </w:rPr>
  </w:style>
  <w:style w:type="paragraph" w:styleId="Plattetekst3">
    <w:name w:val="Body Text 3"/>
    <w:basedOn w:val="Standaard"/>
    <w:link w:val="Plattetekst3Char"/>
    <w:uiPriority w:val="99"/>
    <w:semiHidden/>
    <w:rsid w:val="00DB0011"/>
    <w:pPr>
      <w:spacing w:after="120"/>
    </w:pPr>
    <w:rPr>
      <w:sz w:val="16"/>
      <w:szCs w:val="16"/>
    </w:rPr>
  </w:style>
  <w:style w:type="character" w:customStyle="1" w:styleId="Plattetekst3Char">
    <w:name w:val="Platte tekst 3 Char"/>
    <w:basedOn w:val="Standaardalinea-lettertype"/>
    <w:link w:val="Plattetekst3"/>
    <w:uiPriority w:val="99"/>
    <w:semiHidden/>
    <w:locked/>
    <w:rsid w:val="00DB0011"/>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DB0011"/>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DB0011"/>
    <w:rPr>
      <w:rFonts w:ascii="Verdana" w:hAnsi="Verdana" w:cs="Times New Roman"/>
      <w:sz w:val="18"/>
      <w:szCs w:val="18"/>
    </w:rPr>
  </w:style>
  <w:style w:type="paragraph" w:styleId="Plattetekstinspringen">
    <w:name w:val="Body Text Indent"/>
    <w:basedOn w:val="Standaard"/>
    <w:link w:val="PlattetekstinspringenChar"/>
    <w:uiPriority w:val="99"/>
    <w:semiHidden/>
    <w:rsid w:val="00DB0011"/>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DB0011"/>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DB0011"/>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DB0011"/>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DB001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DB0011"/>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DB001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DB0011"/>
    <w:rPr>
      <w:rFonts w:ascii="Verdana" w:hAnsi="Verdana" w:cs="Times New Roman"/>
      <w:sz w:val="16"/>
      <w:szCs w:val="16"/>
    </w:rPr>
  </w:style>
  <w:style w:type="table" w:styleId="Professioneletabel">
    <w:name w:val="Table Professional"/>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DB0011"/>
    <w:rPr>
      <w:rFonts w:cs="Times New Roman"/>
    </w:rPr>
  </w:style>
  <w:style w:type="paragraph" w:styleId="Standaardinspringing">
    <w:name w:val="Normal Indent"/>
    <w:basedOn w:val="Standaard"/>
    <w:uiPriority w:val="99"/>
    <w:semiHidden/>
    <w:rsid w:val="00DB0011"/>
    <w:pPr>
      <w:ind w:left="708"/>
    </w:pPr>
  </w:style>
  <w:style w:type="table" w:styleId="Tabelkolommen1">
    <w:name w:val="Table Columns 1"/>
    <w:basedOn w:val="Standaardtabel"/>
    <w:uiPriority w:val="99"/>
    <w:semiHidden/>
    <w:rsid w:val="00DB0011"/>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DB0011"/>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DB0011"/>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DB0011"/>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DB0011"/>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DB0011"/>
    <w:rPr>
      <w:rFonts w:ascii="Courier New" w:hAnsi="Courier New" w:cs="Courier New"/>
      <w:sz w:val="20"/>
      <w:szCs w:val="20"/>
    </w:rPr>
  </w:style>
  <w:style w:type="table" w:styleId="Verfijndetabel1">
    <w:name w:val="Table Subtle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DB0011"/>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99"/>
    <w:semiHidden/>
    <w:locked/>
    <w:rsid w:val="00DB0011"/>
    <w:pPr>
      <w:ind w:left="900"/>
    </w:pPr>
  </w:style>
  <w:style w:type="paragraph" w:styleId="Inhopg7">
    <w:name w:val="toc 7"/>
    <w:basedOn w:val="Standaard"/>
    <w:next w:val="Standaard"/>
    <w:autoRedefine/>
    <w:uiPriority w:val="99"/>
    <w:semiHidden/>
    <w:locked/>
    <w:rsid w:val="00DB0011"/>
    <w:pPr>
      <w:spacing w:after="100"/>
      <w:ind w:left="1080"/>
    </w:pPr>
  </w:style>
  <w:style w:type="paragraph" w:customStyle="1" w:styleId="BijlageKop2">
    <w:name w:val="BijlageKop2"/>
    <w:basedOn w:val="broodtekst"/>
    <w:next w:val="broodtekst"/>
    <w:uiPriority w:val="99"/>
    <w:rsid w:val="00DB0011"/>
    <w:pPr>
      <w:numPr>
        <w:ilvl w:val="1"/>
        <w:numId w:val="14"/>
      </w:numPr>
      <w:spacing w:before="240"/>
    </w:pPr>
    <w:rPr>
      <w:b/>
    </w:rPr>
  </w:style>
  <w:style w:type="paragraph" w:customStyle="1" w:styleId="BijlageKop3">
    <w:name w:val="BijlageKop3"/>
    <w:basedOn w:val="broodtekst"/>
    <w:next w:val="broodtekst"/>
    <w:uiPriority w:val="99"/>
    <w:rsid w:val="00DB0011"/>
    <w:pPr>
      <w:numPr>
        <w:ilvl w:val="2"/>
        <w:numId w:val="14"/>
      </w:numPr>
      <w:spacing w:before="240"/>
    </w:pPr>
    <w:rPr>
      <w:i/>
    </w:rPr>
  </w:style>
  <w:style w:type="paragraph" w:customStyle="1" w:styleId="BijlagenGenummerd">
    <w:name w:val="BijlagenGenummerd"/>
    <w:basedOn w:val="broodtekst"/>
    <w:next w:val="broodtekst"/>
    <w:uiPriority w:val="99"/>
    <w:rsid w:val="00DB0011"/>
    <w:pPr>
      <w:numPr>
        <w:numId w:val="13"/>
      </w:numPr>
      <w:spacing w:before="240"/>
    </w:pPr>
    <w:rPr>
      <w:b/>
    </w:rPr>
  </w:style>
  <w:style w:type="paragraph" w:customStyle="1" w:styleId="KopBijlage">
    <w:name w:val="KopBijlage"/>
    <w:basedOn w:val="broodtekst"/>
    <w:next w:val="broodtekst"/>
    <w:uiPriority w:val="99"/>
    <w:rsid w:val="00DB0011"/>
    <w:pPr>
      <w:pageBreakBefore/>
      <w:numPr>
        <w:numId w:val="14"/>
      </w:numPr>
      <w:tabs>
        <w:tab w:val="clear" w:pos="227"/>
        <w:tab w:val="clear" w:pos="454"/>
        <w:tab w:val="clear" w:pos="680"/>
        <w:tab w:val="left" w:pos="0"/>
      </w:tabs>
      <w:spacing w:after="660" w:line="300" w:lineRule="atLeast"/>
    </w:pPr>
    <w:rPr>
      <w:sz w:val="24"/>
    </w:rPr>
  </w:style>
  <w:style w:type="paragraph" w:customStyle="1" w:styleId="Tussenkop">
    <w:name w:val="Tussenkop"/>
    <w:basedOn w:val="broodtekst"/>
    <w:next w:val="broodtekst"/>
    <w:uiPriority w:val="99"/>
    <w:rsid w:val="00DB0011"/>
    <w:pPr>
      <w:spacing w:before="240"/>
      <w:ind w:left="454" w:hanging="454"/>
    </w:pPr>
    <w:rPr>
      <w:i/>
    </w:rPr>
  </w:style>
  <w:style w:type="character" w:customStyle="1" w:styleId="afdeling">
    <w:name w:val="afdeling"/>
    <w:basedOn w:val="Standaardalinea-lettertype"/>
    <w:uiPriority w:val="99"/>
    <w:semiHidden/>
    <w:rsid w:val="00DB0011"/>
    <w:rPr>
      <w:rFonts w:cs="Times New Roman"/>
      <w:position w:val="-9"/>
    </w:rPr>
  </w:style>
  <w:style w:type="character" w:customStyle="1" w:styleId="Afzenddata">
    <w:name w:val="Afzenddata"/>
    <w:uiPriority w:val="99"/>
    <w:semiHidden/>
    <w:rsid w:val="00DB0011"/>
    <w:rPr>
      <w:rFonts w:ascii="Verdana" w:hAnsi="Verdana"/>
      <w:sz w:val="13"/>
    </w:rPr>
  </w:style>
  <w:style w:type="paragraph" w:customStyle="1" w:styleId="Afzendgegevens">
    <w:name w:val="Afzendgegevens"/>
    <w:basedOn w:val="broodtekst"/>
    <w:uiPriority w:val="99"/>
    <w:semiHidden/>
    <w:rsid w:val="00DB0011"/>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DB0011"/>
    <w:rPr>
      <w:rFonts w:ascii="Verdana" w:hAnsi="Verdana"/>
      <w:b/>
      <w:sz w:val="13"/>
    </w:rPr>
  </w:style>
  <w:style w:type="paragraph" w:customStyle="1" w:styleId="bijschrift">
    <w:name w:val="bijschrift"/>
    <w:basedOn w:val="broodtekst"/>
    <w:uiPriority w:val="99"/>
    <w:rsid w:val="00DB0011"/>
    <w:rPr>
      <w:sz w:val="14"/>
    </w:rPr>
  </w:style>
  <w:style w:type="paragraph" w:customStyle="1" w:styleId="broodtekst-italic">
    <w:name w:val="broodtekst-italic"/>
    <w:basedOn w:val="broodtekst"/>
    <w:uiPriority w:val="99"/>
    <w:semiHidden/>
    <w:rsid w:val="00DB0011"/>
    <w:rPr>
      <w:i/>
      <w:iCs/>
    </w:rPr>
  </w:style>
  <w:style w:type="character" w:customStyle="1" w:styleId="contactfunctie">
    <w:name w:val="contactfunctie"/>
    <w:basedOn w:val="Standaardalinea-lettertype"/>
    <w:uiPriority w:val="99"/>
    <w:semiHidden/>
    <w:rsid w:val="00DB0011"/>
    <w:rPr>
      <w:rFonts w:ascii="Verdana" w:hAnsi="Verdana" w:cs="Verdana-Italic"/>
      <w:i/>
      <w:iCs/>
      <w:sz w:val="13"/>
    </w:rPr>
  </w:style>
  <w:style w:type="character" w:customStyle="1" w:styleId="contactfunctiemet">
    <w:name w:val="contactfunctiemet"/>
    <w:uiPriority w:val="99"/>
    <w:semiHidden/>
    <w:rsid w:val="00DB0011"/>
    <w:rPr>
      <w:i/>
      <w:position w:val="9"/>
      <w:sz w:val="13"/>
    </w:rPr>
  </w:style>
  <w:style w:type="character" w:customStyle="1" w:styleId="contactpersoon">
    <w:name w:val="contactpersoon"/>
    <w:basedOn w:val="Standaardalinea-lettertype"/>
    <w:uiPriority w:val="99"/>
    <w:semiHidden/>
    <w:rsid w:val="00DB0011"/>
    <w:rPr>
      <w:rFonts w:cs="Times New Roman"/>
      <w:sz w:val="13"/>
    </w:rPr>
  </w:style>
  <w:style w:type="paragraph" w:customStyle="1" w:styleId="datumonderwerp">
    <w:name w:val="datumonderwerp"/>
    <w:basedOn w:val="broodtekst"/>
    <w:uiPriority w:val="99"/>
    <w:semiHidden/>
    <w:rsid w:val="00DB0011"/>
    <w:pPr>
      <w:tabs>
        <w:tab w:val="clear" w:pos="227"/>
        <w:tab w:val="clear" w:pos="454"/>
        <w:tab w:val="clear" w:pos="680"/>
        <w:tab w:val="left" w:pos="794"/>
      </w:tabs>
    </w:pPr>
  </w:style>
  <w:style w:type="paragraph" w:customStyle="1" w:styleId="Huisstijl-Adres">
    <w:name w:val="Huisstijl-Adres"/>
    <w:basedOn w:val="broodtekst"/>
    <w:uiPriority w:val="99"/>
    <w:semiHidden/>
    <w:rsid w:val="00DB0011"/>
    <w:pPr>
      <w:tabs>
        <w:tab w:val="left" w:pos="192"/>
      </w:tabs>
      <w:spacing w:after="90" w:line="180" w:lineRule="exact"/>
    </w:pPr>
    <w:rPr>
      <w:noProof/>
      <w:sz w:val="13"/>
      <w:szCs w:val="13"/>
    </w:rPr>
  </w:style>
  <w:style w:type="paragraph" w:customStyle="1" w:styleId="Directoraat">
    <w:name w:val="Directoraat"/>
    <w:uiPriority w:val="99"/>
    <w:semiHidden/>
    <w:rsid w:val="00DB0011"/>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DB0011"/>
  </w:style>
  <w:style w:type="paragraph" w:customStyle="1" w:styleId="Directoraatnam">
    <w:name w:val="Directoraatnam"/>
    <w:basedOn w:val="Directoraat"/>
    <w:uiPriority w:val="99"/>
    <w:semiHidden/>
    <w:rsid w:val="00DB0011"/>
  </w:style>
  <w:style w:type="character" w:customStyle="1" w:styleId="emailadres">
    <w:name w:val="emailadres"/>
    <w:basedOn w:val="Standaardalinea-lettertype"/>
    <w:uiPriority w:val="99"/>
    <w:semiHidden/>
    <w:rsid w:val="00DB0011"/>
    <w:rPr>
      <w:rFonts w:cs="Times New Roman"/>
      <w:position w:val="9"/>
      <w:sz w:val="13"/>
    </w:rPr>
  </w:style>
  <w:style w:type="paragraph" w:customStyle="1" w:styleId="Huisstijl-Gegeven">
    <w:name w:val="Huisstijl-Gegeven"/>
    <w:basedOn w:val="broodtekst"/>
    <w:uiPriority w:val="99"/>
    <w:semiHidden/>
    <w:rsid w:val="00DB0011"/>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DB0011"/>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DB0011"/>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DB0011"/>
    <w:pPr>
      <w:spacing w:line="180" w:lineRule="atLeast"/>
    </w:pPr>
    <w:rPr>
      <w:b/>
      <w:sz w:val="13"/>
    </w:rPr>
  </w:style>
  <w:style w:type="paragraph" w:customStyle="1" w:styleId="Huisstijl-NAW">
    <w:name w:val="Huisstijl-NAW"/>
    <w:basedOn w:val="broodtekst"/>
    <w:uiPriority w:val="99"/>
    <w:semiHidden/>
    <w:rsid w:val="00DB0011"/>
    <w:rPr>
      <w:noProof/>
    </w:rPr>
  </w:style>
  <w:style w:type="paragraph" w:customStyle="1" w:styleId="Huisstijl-Paginanummering">
    <w:name w:val="Huisstijl-Paginanummering"/>
    <w:basedOn w:val="broodtekst"/>
    <w:uiPriority w:val="99"/>
    <w:semiHidden/>
    <w:rsid w:val="00DB0011"/>
    <w:pPr>
      <w:spacing w:line="180" w:lineRule="exact"/>
    </w:pPr>
    <w:rPr>
      <w:noProof/>
      <w:sz w:val="13"/>
    </w:rPr>
  </w:style>
  <w:style w:type="paragraph" w:customStyle="1" w:styleId="Huisstijl-Retouradres">
    <w:name w:val="Huisstijl-Retouradres"/>
    <w:basedOn w:val="broodtekst"/>
    <w:uiPriority w:val="99"/>
    <w:semiHidden/>
    <w:rsid w:val="00DB0011"/>
    <w:pPr>
      <w:spacing w:line="180" w:lineRule="exact"/>
    </w:pPr>
    <w:rPr>
      <w:noProof/>
      <w:sz w:val="13"/>
    </w:rPr>
  </w:style>
  <w:style w:type="paragraph" w:customStyle="1" w:styleId="Huisstijl-Rubricering">
    <w:name w:val="Huisstijl-Rubricering"/>
    <w:basedOn w:val="broodtekst"/>
    <w:uiPriority w:val="99"/>
    <w:semiHidden/>
    <w:rsid w:val="00DB0011"/>
    <w:pPr>
      <w:spacing w:line="180" w:lineRule="exact"/>
    </w:pPr>
    <w:rPr>
      <w:b/>
      <w:bCs/>
      <w:caps/>
      <w:noProof/>
      <w:sz w:val="13"/>
      <w:szCs w:val="13"/>
    </w:rPr>
  </w:style>
  <w:style w:type="paragraph" w:customStyle="1" w:styleId="Huisstijl-Voorwaarden">
    <w:name w:val="Huisstijl-Voorwaarden"/>
    <w:basedOn w:val="broodtekst"/>
    <w:uiPriority w:val="99"/>
    <w:semiHidden/>
    <w:rsid w:val="00DB0011"/>
    <w:pPr>
      <w:spacing w:line="180" w:lineRule="exact"/>
    </w:pPr>
    <w:rPr>
      <w:i/>
      <w:noProof/>
      <w:sz w:val="13"/>
    </w:rPr>
  </w:style>
  <w:style w:type="paragraph" w:customStyle="1" w:styleId="koptekst0">
    <w:name w:val="koptekst"/>
    <w:basedOn w:val="broodtekst"/>
    <w:uiPriority w:val="99"/>
    <w:semiHidden/>
    <w:rsid w:val="00DB0011"/>
    <w:pPr>
      <w:spacing w:line="180" w:lineRule="atLeast"/>
    </w:pPr>
    <w:rPr>
      <w:b/>
      <w:sz w:val="13"/>
    </w:rPr>
  </w:style>
  <w:style w:type="paragraph" w:customStyle="1" w:styleId="minofdir">
    <w:name w:val="minofdir"/>
    <w:basedOn w:val="Standaard"/>
    <w:uiPriority w:val="99"/>
    <w:semiHidden/>
    <w:rsid w:val="00DB0011"/>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DB0011"/>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DB0011"/>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DB0011"/>
    <w:rPr>
      <w:rFonts w:ascii="Verdana" w:hAnsi="Verdana" w:cs="Verdana"/>
      <w:position w:val="0"/>
      <w:sz w:val="18"/>
      <w:szCs w:val="18"/>
    </w:rPr>
  </w:style>
  <w:style w:type="character" w:customStyle="1" w:styleId="referentiegegevensitalic">
    <w:name w:val="referentiegegevensitalic"/>
    <w:uiPriority w:val="99"/>
    <w:semiHidden/>
    <w:rsid w:val="00DB0011"/>
    <w:rPr>
      <w:i/>
    </w:rPr>
  </w:style>
  <w:style w:type="character" w:customStyle="1" w:styleId="referentiegegevensleeg">
    <w:name w:val="referentiegegevensleeg"/>
    <w:uiPriority w:val="99"/>
    <w:semiHidden/>
    <w:rsid w:val="00DB0011"/>
    <w:rPr>
      <w:position w:val="-9"/>
    </w:rPr>
  </w:style>
  <w:style w:type="character" w:customStyle="1" w:styleId="referentiegegevensleeggroot">
    <w:name w:val="referentiegegevensleeggroot"/>
    <w:basedOn w:val="referentiegegevensleeg"/>
    <w:uiPriority w:val="99"/>
    <w:semiHidden/>
    <w:rsid w:val="00DB0011"/>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DB0011"/>
    <w:pPr>
      <w:spacing w:line="90" w:lineRule="exact"/>
    </w:pPr>
    <w:rPr>
      <w:sz w:val="2"/>
    </w:rPr>
  </w:style>
  <w:style w:type="paragraph" w:customStyle="1" w:styleId="referentiegegevparagraaf">
    <w:name w:val="referentiegegevparagraaf"/>
    <w:basedOn w:val="broodtekst"/>
    <w:uiPriority w:val="99"/>
    <w:semiHidden/>
    <w:rsid w:val="00DB0011"/>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DB0011"/>
    <w:rPr>
      <w:rFonts w:ascii="Verdana" w:hAnsi="Verdana" w:cs="Verdana"/>
      <w:b/>
      <w:position w:val="0"/>
      <w:sz w:val="18"/>
      <w:szCs w:val="18"/>
    </w:rPr>
  </w:style>
  <w:style w:type="paragraph" w:customStyle="1" w:styleId="refgegeven-zonder">
    <w:name w:val="refgegeven-zonder"/>
    <w:basedOn w:val="broodtekst"/>
    <w:uiPriority w:val="99"/>
    <w:semiHidden/>
    <w:rsid w:val="00DB0011"/>
    <w:pPr>
      <w:spacing w:line="180" w:lineRule="atLeast"/>
    </w:pPr>
    <w:rPr>
      <w:noProof/>
      <w:sz w:val="13"/>
    </w:rPr>
  </w:style>
  <w:style w:type="paragraph" w:customStyle="1" w:styleId="refkopje-zonder">
    <w:name w:val="refkopje-zonder"/>
    <w:basedOn w:val="broodtekst"/>
    <w:next w:val="refgegeven-zonder"/>
    <w:uiPriority w:val="99"/>
    <w:semiHidden/>
    <w:rsid w:val="00DB0011"/>
    <w:pPr>
      <w:spacing w:line="180" w:lineRule="exact"/>
    </w:pPr>
    <w:rPr>
      <w:b/>
      <w:noProof/>
      <w:sz w:val="13"/>
    </w:rPr>
  </w:style>
  <w:style w:type="paragraph" w:customStyle="1" w:styleId="tabelkop">
    <w:name w:val="tabelkop"/>
    <w:basedOn w:val="broodtekst"/>
    <w:uiPriority w:val="99"/>
    <w:rsid w:val="00DB0011"/>
    <w:rPr>
      <w:b/>
      <w:sz w:val="14"/>
    </w:rPr>
  </w:style>
  <w:style w:type="paragraph" w:customStyle="1" w:styleId="tabeltekst">
    <w:name w:val="tabeltekst"/>
    <w:basedOn w:val="broodtekst"/>
    <w:uiPriority w:val="99"/>
    <w:rsid w:val="00DB0011"/>
    <w:rPr>
      <w:sz w:val="14"/>
    </w:rPr>
  </w:style>
  <w:style w:type="paragraph" w:customStyle="1" w:styleId="titel">
    <w:name w:val="titel"/>
    <w:basedOn w:val="broodtekst"/>
    <w:next w:val="broodtekst"/>
    <w:uiPriority w:val="99"/>
    <w:semiHidden/>
    <w:rsid w:val="00DB0011"/>
    <w:pPr>
      <w:spacing w:line="300" w:lineRule="atLeast"/>
    </w:pPr>
    <w:rPr>
      <w:b/>
      <w:sz w:val="24"/>
    </w:rPr>
  </w:style>
  <w:style w:type="paragraph" w:customStyle="1" w:styleId="titelcolofon">
    <w:name w:val="titelcolofon"/>
    <w:basedOn w:val="broodtekst"/>
    <w:next w:val="broodtekst"/>
    <w:uiPriority w:val="99"/>
    <w:semiHidden/>
    <w:rsid w:val="00DB0011"/>
    <w:pPr>
      <w:spacing w:line="300" w:lineRule="atLeast"/>
    </w:pPr>
    <w:rPr>
      <w:sz w:val="24"/>
    </w:rPr>
  </w:style>
  <w:style w:type="paragraph" w:customStyle="1" w:styleId="titelinhoud">
    <w:name w:val="titelinhoud"/>
    <w:basedOn w:val="broodtekst"/>
    <w:next w:val="broodtekst"/>
    <w:uiPriority w:val="99"/>
    <w:semiHidden/>
    <w:rsid w:val="00DB0011"/>
    <w:pPr>
      <w:spacing w:after="660" w:line="300" w:lineRule="atLeast"/>
    </w:pPr>
    <w:rPr>
      <w:sz w:val="24"/>
    </w:rPr>
  </w:style>
  <w:style w:type="character" w:styleId="Voetnootmarkering">
    <w:name w:val="footnote reference"/>
    <w:basedOn w:val="Standaardalinea-lettertype"/>
    <w:uiPriority w:val="99"/>
    <w:semiHidden/>
    <w:locked/>
    <w:rsid w:val="00DB0011"/>
    <w:rPr>
      <w:rFonts w:cs="Times New Roman"/>
      <w:vertAlign w:val="superscript"/>
    </w:rPr>
  </w:style>
  <w:style w:type="paragraph" w:styleId="Voetnoottekst">
    <w:name w:val="footnote text"/>
    <w:basedOn w:val="Standaard"/>
    <w:link w:val="VoetnoottekstChar"/>
    <w:uiPriority w:val="99"/>
    <w:locked/>
    <w:rsid w:val="00DB0011"/>
    <w:pPr>
      <w:spacing w:line="180" w:lineRule="atLeast"/>
    </w:pPr>
    <w:rPr>
      <w:sz w:val="13"/>
      <w:szCs w:val="20"/>
    </w:rPr>
  </w:style>
  <w:style w:type="character" w:customStyle="1" w:styleId="VoetnoottekstChar">
    <w:name w:val="Voetnoottekst Char"/>
    <w:basedOn w:val="Standaardalinea-lettertype"/>
    <w:link w:val="Voetnoottekst"/>
    <w:uiPriority w:val="99"/>
    <w:locked/>
    <w:rsid w:val="00DB0011"/>
    <w:rPr>
      <w:rFonts w:ascii="Verdana" w:hAnsi="Verdana" w:cs="Times New Roman"/>
      <w:sz w:val="20"/>
      <w:szCs w:val="20"/>
    </w:rPr>
  </w:style>
  <w:style w:type="character" w:customStyle="1" w:styleId="w1">
    <w:name w:val="w1"/>
    <w:uiPriority w:val="99"/>
    <w:semiHidden/>
    <w:rsid w:val="00DB0011"/>
    <w:rPr>
      <w:rFonts w:ascii="Verdana" w:hAnsi="Verdana"/>
      <w:sz w:val="9"/>
    </w:rPr>
  </w:style>
  <w:style w:type="character" w:customStyle="1" w:styleId="broodtekstChar3">
    <w:name w:val="broodtekst Char3"/>
    <w:link w:val="broodtekst"/>
    <w:locked/>
    <w:rsid w:val="00D325A8"/>
    <w:rPr>
      <w:rFonts w:ascii="Verdana" w:hAnsi="Verdana"/>
      <w:sz w:val="18"/>
      <w:lang w:val="nl-NL" w:eastAsia="nl-NL"/>
    </w:rPr>
  </w:style>
  <w:style w:type="paragraph" w:styleId="Kopvaninhoudsopgave">
    <w:name w:val="TOC Heading"/>
    <w:basedOn w:val="Kop1"/>
    <w:next w:val="Standaard"/>
    <w:uiPriority w:val="99"/>
    <w:qFormat/>
    <w:rsid w:val="00071DD5"/>
    <w:pPr>
      <w:keepLines/>
      <w:spacing w:before="480" w:line="276" w:lineRule="auto"/>
      <w:outlineLvl w:val="9"/>
    </w:pPr>
    <w:rPr>
      <w:rFonts w:ascii="Cambria" w:eastAsia="Times New Roman" w:hAnsi="Cambria" w:cs="Times New Roman"/>
      <w:color w:val="365F91"/>
      <w:kern w:val="0"/>
      <w:sz w:val="28"/>
      <w:szCs w:val="28"/>
      <w:lang w:eastAsia="en-US"/>
    </w:rPr>
  </w:style>
  <w:style w:type="numbering" w:customStyle="1" w:styleId="Artikelsectie1">
    <w:name w:val="Artikel/sectie1"/>
    <w:rsid w:val="00480224"/>
    <w:pPr>
      <w:numPr>
        <w:numId w:val="21"/>
      </w:numPr>
    </w:pPr>
  </w:style>
  <w:style w:type="numbering" w:styleId="1ai">
    <w:name w:val="Outline List 1"/>
    <w:basedOn w:val="Geenlijst"/>
    <w:uiPriority w:val="99"/>
    <w:semiHidden/>
    <w:unhideWhenUsed/>
    <w:locked/>
    <w:rsid w:val="00480224"/>
    <w:pPr>
      <w:numPr>
        <w:numId w:val="20"/>
      </w:numPr>
    </w:pPr>
  </w:style>
  <w:style w:type="numbering" w:styleId="Artikelsectie">
    <w:name w:val="Outline List 3"/>
    <w:basedOn w:val="Geenlijst"/>
    <w:uiPriority w:val="99"/>
    <w:semiHidden/>
    <w:unhideWhenUsed/>
    <w:locked/>
    <w:rsid w:val="00480224"/>
    <w:pPr>
      <w:numPr>
        <w:numId w:val="12"/>
      </w:numPr>
    </w:pPr>
  </w:style>
  <w:style w:type="numbering" w:styleId="111111">
    <w:name w:val="Outline List 2"/>
    <w:basedOn w:val="Geenlijst"/>
    <w:uiPriority w:val="99"/>
    <w:semiHidden/>
    <w:unhideWhenUsed/>
    <w:locked/>
    <w:rsid w:val="00480224"/>
    <w:pPr>
      <w:numPr>
        <w:numId w:val="19"/>
      </w:numPr>
    </w:pPr>
  </w:style>
  <w:style w:type="paragraph" w:customStyle="1" w:styleId="Huisstijl-Rubricering0">
    <w:name w:val="Huisstijl - Rubricering"/>
    <w:basedOn w:val="Standaard"/>
    <w:next w:val="Standaard"/>
    <w:rsid w:val="00A6566B"/>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A6566B"/>
    <w:pPr>
      <w:widowControl w:val="0"/>
      <w:suppressAutoHyphens/>
      <w:autoSpaceDN w:val="0"/>
      <w:spacing w:line="240" w:lineRule="exact"/>
    </w:pPr>
    <w:rPr>
      <w:rFonts w:eastAsia="Times New Roman" w:cs="Lohit Hindi"/>
      <w:kern w:val="3"/>
      <w:lang w:eastAsia="zh-CN" w:bidi="hi-IN"/>
    </w:rPr>
  </w:style>
  <w:style w:type="character" w:styleId="Verwijzingopmerking">
    <w:name w:val="annotation reference"/>
    <w:basedOn w:val="Standaardalinea-lettertype"/>
    <w:uiPriority w:val="99"/>
    <w:semiHidden/>
    <w:unhideWhenUsed/>
    <w:locked/>
    <w:rsid w:val="00532D8F"/>
    <w:rPr>
      <w:sz w:val="16"/>
      <w:szCs w:val="16"/>
    </w:rPr>
  </w:style>
  <w:style w:type="paragraph" w:styleId="Tekstopmerking">
    <w:name w:val="annotation text"/>
    <w:basedOn w:val="Standaard"/>
    <w:link w:val="TekstopmerkingChar"/>
    <w:uiPriority w:val="99"/>
    <w:semiHidden/>
    <w:unhideWhenUsed/>
    <w:locked/>
    <w:rsid w:val="00532D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32D8F"/>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532D8F"/>
    <w:rPr>
      <w:b/>
      <w:bCs/>
    </w:rPr>
  </w:style>
  <w:style w:type="character" w:customStyle="1" w:styleId="OnderwerpvanopmerkingChar">
    <w:name w:val="Onderwerp van opmerking Char"/>
    <w:basedOn w:val="TekstopmerkingChar"/>
    <w:link w:val="Onderwerpvanopmerking"/>
    <w:uiPriority w:val="99"/>
    <w:semiHidden/>
    <w:rsid w:val="00532D8F"/>
    <w:rPr>
      <w:rFonts w:ascii="Verdana" w:hAnsi="Verdana" w:cs="Times New Roman"/>
      <w:b/>
      <w:bCs/>
      <w:sz w:val="20"/>
      <w:szCs w:val="20"/>
    </w:rPr>
  </w:style>
  <w:style w:type="character" w:customStyle="1" w:styleId="LijstalineaChar">
    <w:name w:val="Lijstalinea Char"/>
    <w:basedOn w:val="Standaardalinea-lettertype"/>
    <w:link w:val="Lijstalinea"/>
    <w:uiPriority w:val="34"/>
    <w:rsid w:val="00A6622C"/>
    <w:rPr>
      <w:rFonts w:ascii="Verdana" w:hAnsi="Verdana" w:cs="Times New Roman"/>
      <w:sz w:val="18"/>
      <w:szCs w:val="24"/>
    </w:rPr>
  </w:style>
  <w:style w:type="paragraph" w:customStyle="1" w:styleId="Lijstalinea1">
    <w:name w:val="Lijstalinea1"/>
    <w:basedOn w:val="Standaard"/>
    <w:semiHidden/>
    <w:rsid w:val="00A6622C"/>
    <w:pPr>
      <w:numPr>
        <w:numId w:val="25"/>
      </w:numPr>
    </w:pPr>
  </w:style>
  <w:style w:type="paragraph" w:styleId="Bijschrift0">
    <w:name w:val="caption"/>
    <w:basedOn w:val="Standaard"/>
    <w:next w:val="Standaard"/>
    <w:unhideWhenUsed/>
    <w:qFormat/>
    <w:rsid w:val="00612070"/>
    <w:pPr>
      <w:spacing w:after="200" w:line="240" w:lineRule="auto"/>
    </w:pPr>
    <w:rPr>
      <w:rFonts w:eastAsia="Times New Roman"/>
      <w:b/>
      <w:bCs/>
      <w:color w:val="4F81BD" w:themeColor="accent1"/>
      <w:szCs w:val="18"/>
    </w:rPr>
  </w:style>
  <w:style w:type="paragraph" w:styleId="Revisie">
    <w:name w:val="Revision"/>
    <w:hidden/>
    <w:uiPriority w:val="99"/>
    <w:semiHidden/>
    <w:rsid w:val="00B55407"/>
    <w:rPr>
      <w:rFonts w:ascii="Verdana" w:hAnsi="Verdana" w:cs="Times New Roman"/>
      <w:sz w:val="18"/>
      <w:szCs w:val="24"/>
    </w:rPr>
  </w:style>
  <w:style w:type="paragraph" w:customStyle="1" w:styleId="Mededelingenkopje1">
    <w:name w:val="Mededelingenkopje1"/>
    <w:basedOn w:val="broodtekst"/>
    <w:rsid w:val="00C33D79"/>
    <w:pPr>
      <w:numPr>
        <w:numId w:val="36"/>
      </w:numPr>
      <w:tabs>
        <w:tab w:val="clear" w:pos="227"/>
        <w:tab w:val="clear" w:pos="454"/>
        <w:tab w:val="clear" w:pos="680"/>
      </w:tabs>
      <w:autoSpaceDE/>
      <w:autoSpaceDN/>
      <w:adjustRightInd/>
      <w:spacing w:before="240"/>
    </w:pPr>
    <w:rPr>
      <w:rFonts w:eastAsia="Times New Roman"/>
      <w:szCs w:val="24"/>
    </w:rPr>
  </w:style>
  <w:style w:type="paragraph" w:customStyle="1" w:styleId="Mededelingenkopje2">
    <w:name w:val="Mededelingenkopje2"/>
    <w:basedOn w:val="broodtekst"/>
    <w:rsid w:val="00C33D79"/>
    <w:pPr>
      <w:numPr>
        <w:ilvl w:val="1"/>
        <w:numId w:val="36"/>
      </w:numPr>
      <w:tabs>
        <w:tab w:val="clear" w:pos="227"/>
        <w:tab w:val="clear" w:pos="454"/>
        <w:tab w:val="clear" w:pos="680"/>
      </w:tabs>
      <w:autoSpaceDE/>
      <w:autoSpaceDN/>
      <w:adjustRightInd/>
    </w:pPr>
    <w:rPr>
      <w:rFonts w:eastAsia="Times New Roman"/>
      <w:szCs w:val="24"/>
    </w:rPr>
  </w:style>
  <w:style w:type="paragraph" w:customStyle="1" w:styleId="Mededelingenkopje3">
    <w:name w:val="Mededelingenkopje3"/>
    <w:basedOn w:val="broodtekst"/>
    <w:rsid w:val="00C33D79"/>
    <w:pPr>
      <w:numPr>
        <w:ilvl w:val="2"/>
        <w:numId w:val="36"/>
      </w:numPr>
      <w:tabs>
        <w:tab w:val="clear" w:pos="227"/>
        <w:tab w:val="clear" w:pos="454"/>
        <w:tab w:val="clear" w:pos="680"/>
      </w:tabs>
      <w:autoSpaceDE/>
      <w:autoSpaceDN/>
      <w:adjustRightInd/>
    </w:pPr>
    <w:rPr>
      <w:rFonts w:eastAsia="Times New Roman"/>
      <w:szCs w:val="24"/>
    </w:rPr>
  </w:style>
  <w:style w:type="paragraph" w:customStyle="1" w:styleId="HoofdstukGenummerd">
    <w:name w:val="HoofdstukGenummerd"/>
    <w:basedOn w:val="broodtekst"/>
    <w:next w:val="broodtekst"/>
    <w:uiPriority w:val="2"/>
    <w:qFormat/>
    <w:rsid w:val="00496D67"/>
    <w:pPr>
      <w:pageBreakBefore/>
      <w:tabs>
        <w:tab w:val="num" w:pos="0"/>
      </w:tabs>
      <w:spacing w:after="660" w:line="300" w:lineRule="atLeast"/>
      <w:ind w:hanging="1134"/>
      <w:outlineLvl w:val="0"/>
    </w:pPr>
    <w:rPr>
      <w:sz w:val="24"/>
      <w:szCs w:val="18"/>
    </w:rPr>
  </w:style>
  <w:style w:type="paragraph" w:customStyle="1" w:styleId="Subsubparagraaf">
    <w:name w:val="Subsubparagraaf"/>
    <w:basedOn w:val="Subparagraaf"/>
    <w:next w:val="broodtekst"/>
    <w:qFormat/>
    <w:rsid w:val="00496D67"/>
    <w:pPr>
      <w:numPr>
        <w:ilvl w:val="0"/>
        <w:numId w:val="0"/>
      </w:numPr>
      <w:tabs>
        <w:tab w:val="num" w:pos="1728"/>
      </w:tabs>
      <w:ind w:hanging="1134"/>
      <w:outlineLvl w:val="3"/>
    </w:pPr>
    <w:rPr>
      <w:i w:val="0"/>
      <w:szCs w:val="18"/>
    </w:rPr>
  </w:style>
  <w:style w:type="character" w:customStyle="1" w:styleId="broodtekstChar">
    <w:name w:val="broodtekst Char"/>
    <w:locked/>
    <w:rsid w:val="00496D67"/>
    <w:rPr>
      <w:rFonts w:ascii="Verdana" w:eastAsia="Times New Roman" w:hAnsi="Verdana" w:cs="Times New Roman"/>
      <w:sz w:val="18"/>
      <w:szCs w:val="18"/>
    </w:rPr>
  </w:style>
  <w:style w:type="character" w:customStyle="1" w:styleId="SubparagraafChar">
    <w:name w:val="Subparagraaf Char"/>
    <w:basedOn w:val="broodtekstChar"/>
    <w:link w:val="Subparagraaf"/>
    <w:rsid w:val="00496D67"/>
    <w:rPr>
      <w:rFonts w:ascii="Verdana" w:eastAsia="Times New Roman" w:hAnsi="Verdana"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2443">
      <w:bodyDiv w:val="1"/>
      <w:marLeft w:val="0"/>
      <w:marRight w:val="0"/>
      <w:marTop w:val="0"/>
      <w:marBottom w:val="0"/>
      <w:divBdr>
        <w:top w:val="none" w:sz="0" w:space="0" w:color="auto"/>
        <w:left w:val="none" w:sz="0" w:space="0" w:color="auto"/>
        <w:bottom w:val="none" w:sz="0" w:space="0" w:color="auto"/>
        <w:right w:val="none" w:sz="0" w:space="0" w:color="auto"/>
      </w:divBdr>
    </w:div>
    <w:div w:id="243952695">
      <w:bodyDiv w:val="1"/>
      <w:marLeft w:val="0"/>
      <w:marRight w:val="0"/>
      <w:marTop w:val="0"/>
      <w:marBottom w:val="0"/>
      <w:divBdr>
        <w:top w:val="none" w:sz="0" w:space="0" w:color="auto"/>
        <w:left w:val="none" w:sz="0" w:space="0" w:color="auto"/>
        <w:bottom w:val="none" w:sz="0" w:space="0" w:color="auto"/>
        <w:right w:val="none" w:sz="0" w:space="0" w:color="auto"/>
      </w:divBdr>
      <w:divsChild>
        <w:div w:id="2072145364">
          <w:marLeft w:val="994"/>
          <w:marRight w:val="0"/>
          <w:marTop w:val="200"/>
          <w:marBottom w:val="0"/>
          <w:divBdr>
            <w:top w:val="none" w:sz="0" w:space="0" w:color="auto"/>
            <w:left w:val="none" w:sz="0" w:space="0" w:color="auto"/>
            <w:bottom w:val="none" w:sz="0" w:space="0" w:color="auto"/>
            <w:right w:val="none" w:sz="0" w:space="0" w:color="auto"/>
          </w:divBdr>
        </w:div>
      </w:divsChild>
    </w:div>
    <w:div w:id="566189491">
      <w:bodyDiv w:val="1"/>
      <w:marLeft w:val="0"/>
      <w:marRight w:val="0"/>
      <w:marTop w:val="0"/>
      <w:marBottom w:val="0"/>
      <w:divBdr>
        <w:top w:val="none" w:sz="0" w:space="0" w:color="auto"/>
        <w:left w:val="none" w:sz="0" w:space="0" w:color="auto"/>
        <w:bottom w:val="none" w:sz="0" w:space="0" w:color="auto"/>
        <w:right w:val="none" w:sz="0" w:space="0" w:color="auto"/>
      </w:divBdr>
      <w:divsChild>
        <w:div w:id="1828012264">
          <w:marLeft w:val="994"/>
          <w:marRight w:val="0"/>
          <w:marTop w:val="200"/>
          <w:marBottom w:val="0"/>
          <w:divBdr>
            <w:top w:val="none" w:sz="0" w:space="0" w:color="auto"/>
            <w:left w:val="none" w:sz="0" w:space="0" w:color="auto"/>
            <w:bottom w:val="none" w:sz="0" w:space="0" w:color="auto"/>
            <w:right w:val="none" w:sz="0" w:space="0" w:color="auto"/>
          </w:divBdr>
        </w:div>
      </w:divsChild>
    </w:div>
    <w:div w:id="640311033">
      <w:bodyDiv w:val="1"/>
      <w:marLeft w:val="0"/>
      <w:marRight w:val="0"/>
      <w:marTop w:val="0"/>
      <w:marBottom w:val="0"/>
      <w:divBdr>
        <w:top w:val="none" w:sz="0" w:space="0" w:color="auto"/>
        <w:left w:val="none" w:sz="0" w:space="0" w:color="auto"/>
        <w:bottom w:val="none" w:sz="0" w:space="0" w:color="auto"/>
        <w:right w:val="none" w:sz="0" w:space="0" w:color="auto"/>
      </w:divBdr>
    </w:div>
    <w:div w:id="813987666">
      <w:bodyDiv w:val="1"/>
      <w:marLeft w:val="0"/>
      <w:marRight w:val="0"/>
      <w:marTop w:val="0"/>
      <w:marBottom w:val="0"/>
      <w:divBdr>
        <w:top w:val="none" w:sz="0" w:space="0" w:color="auto"/>
        <w:left w:val="none" w:sz="0" w:space="0" w:color="auto"/>
        <w:bottom w:val="none" w:sz="0" w:space="0" w:color="auto"/>
        <w:right w:val="none" w:sz="0" w:space="0" w:color="auto"/>
      </w:divBdr>
    </w:div>
    <w:div w:id="833299973">
      <w:bodyDiv w:val="1"/>
      <w:marLeft w:val="0"/>
      <w:marRight w:val="0"/>
      <w:marTop w:val="0"/>
      <w:marBottom w:val="0"/>
      <w:divBdr>
        <w:top w:val="none" w:sz="0" w:space="0" w:color="auto"/>
        <w:left w:val="none" w:sz="0" w:space="0" w:color="auto"/>
        <w:bottom w:val="none" w:sz="0" w:space="0" w:color="auto"/>
        <w:right w:val="none" w:sz="0" w:space="0" w:color="auto"/>
      </w:divBdr>
    </w:div>
    <w:div w:id="865676416">
      <w:bodyDiv w:val="1"/>
      <w:marLeft w:val="0"/>
      <w:marRight w:val="0"/>
      <w:marTop w:val="0"/>
      <w:marBottom w:val="0"/>
      <w:divBdr>
        <w:top w:val="none" w:sz="0" w:space="0" w:color="auto"/>
        <w:left w:val="none" w:sz="0" w:space="0" w:color="auto"/>
        <w:bottom w:val="none" w:sz="0" w:space="0" w:color="auto"/>
        <w:right w:val="none" w:sz="0" w:space="0" w:color="auto"/>
      </w:divBdr>
      <w:divsChild>
        <w:div w:id="168758467">
          <w:marLeft w:val="994"/>
          <w:marRight w:val="0"/>
          <w:marTop w:val="200"/>
          <w:marBottom w:val="0"/>
          <w:divBdr>
            <w:top w:val="none" w:sz="0" w:space="0" w:color="auto"/>
            <w:left w:val="none" w:sz="0" w:space="0" w:color="auto"/>
            <w:bottom w:val="none" w:sz="0" w:space="0" w:color="auto"/>
            <w:right w:val="none" w:sz="0" w:space="0" w:color="auto"/>
          </w:divBdr>
        </w:div>
      </w:divsChild>
    </w:div>
    <w:div w:id="1568565632">
      <w:bodyDiv w:val="1"/>
      <w:marLeft w:val="0"/>
      <w:marRight w:val="0"/>
      <w:marTop w:val="0"/>
      <w:marBottom w:val="0"/>
      <w:divBdr>
        <w:top w:val="none" w:sz="0" w:space="0" w:color="auto"/>
        <w:left w:val="none" w:sz="0" w:space="0" w:color="auto"/>
        <w:bottom w:val="none" w:sz="0" w:space="0" w:color="auto"/>
        <w:right w:val="none" w:sz="0" w:space="0" w:color="auto"/>
      </w:divBdr>
      <w:divsChild>
        <w:div w:id="1802573067">
          <w:marLeft w:val="994"/>
          <w:marRight w:val="0"/>
          <w:marTop w:val="200"/>
          <w:marBottom w:val="0"/>
          <w:divBdr>
            <w:top w:val="none" w:sz="0" w:space="0" w:color="auto"/>
            <w:left w:val="none" w:sz="0" w:space="0" w:color="auto"/>
            <w:bottom w:val="none" w:sz="0" w:space="0" w:color="auto"/>
            <w:right w:val="none" w:sz="0" w:space="0" w:color="auto"/>
          </w:divBdr>
        </w:div>
        <w:div w:id="1683317948">
          <w:marLeft w:val="994"/>
          <w:marRight w:val="0"/>
          <w:marTop w:val="200"/>
          <w:marBottom w:val="0"/>
          <w:divBdr>
            <w:top w:val="none" w:sz="0" w:space="0" w:color="auto"/>
            <w:left w:val="none" w:sz="0" w:space="0" w:color="auto"/>
            <w:bottom w:val="none" w:sz="0" w:space="0" w:color="auto"/>
            <w:right w:val="none" w:sz="0" w:space="0" w:color="auto"/>
          </w:divBdr>
        </w:div>
        <w:div w:id="142815429">
          <w:marLeft w:val="994"/>
          <w:marRight w:val="0"/>
          <w:marTop w:val="200"/>
          <w:marBottom w:val="0"/>
          <w:divBdr>
            <w:top w:val="none" w:sz="0" w:space="0" w:color="auto"/>
            <w:left w:val="none" w:sz="0" w:space="0" w:color="auto"/>
            <w:bottom w:val="none" w:sz="0" w:space="0" w:color="auto"/>
            <w:right w:val="none" w:sz="0" w:space="0" w:color="auto"/>
          </w:divBdr>
        </w:div>
        <w:div w:id="1313095847">
          <w:marLeft w:val="994"/>
          <w:marRight w:val="0"/>
          <w:marTop w:val="200"/>
          <w:marBottom w:val="0"/>
          <w:divBdr>
            <w:top w:val="none" w:sz="0" w:space="0" w:color="auto"/>
            <w:left w:val="none" w:sz="0" w:space="0" w:color="auto"/>
            <w:bottom w:val="none" w:sz="0" w:space="0" w:color="auto"/>
            <w:right w:val="none" w:sz="0" w:space="0" w:color="auto"/>
          </w:divBdr>
        </w:div>
      </w:divsChild>
    </w:div>
    <w:div w:id="1790199429">
      <w:bodyDiv w:val="1"/>
      <w:marLeft w:val="0"/>
      <w:marRight w:val="0"/>
      <w:marTop w:val="0"/>
      <w:marBottom w:val="0"/>
      <w:divBdr>
        <w:top w:val="none" w:sz="0" w:space="0" w:color="auto"/>
        <w:left w:val="none" w:sz="0" w:space="0" w:color="auto"/>
        <w:bottom w:val="none" w:sz="0" w:space="0" w:color="auto"/>
        <w:right w:val="none" w:sz="0" w:space="0" w:color="auto"/>
      </w:divBdr>
      <w:divsChild>
        <w:div w:id="328825220">
          <w:marLeft w:val="994"/>
          <w:marRight w:val="0"/>
          <w:marTop w:val="200"/>
          <w:marBottom w:val="0"/>
          <w:divBdr>
            <w:top w:val="none" w:sz="0" w:space="0" w:color="auto"/>
            <w:left w:val="none" w:sz="0" w:space="0" w:color="auto"/>
            <w:bottom w:val="none" w:sz="0" w:space="0" w:color="auto"/>
            <w:right w:val="none" w:sz="0" w:space="0" w:color="auto"/>
          </w:divBdr>
        </w:div>
      </w:divsChild>
    </w:div>
    <w:div w:id="1998148470">
      <w:bodyDiv w:val="1"/>
      <w:marLeft w:val="0"/>
      <w:marRight w:val="0"/>
      <w:marTop w:val="0"/>
      <w:marBottom w:val="0"/>
      <w:divBdr>
        <w:top w:val="none" w:sz="0" w:space="0" w:color="auto"/>
        <w:left w:val="none" w:sz="0" w:space="0" w:color="auto"/>
        <w:bottom w:val="none" w:sz="0" w:space="0" w:color="auto"/>
        <w:right w:val="none" w:sz="0" w:space="0" w:color="auto"/>
      </w:divBdr>
      <w:divsChild>
        <w:div w:id="1479959388">
          <w:marLeft w:val="994"/>
          <w:marRight w:val="0"/>
          <w:marTop w:val="200"/>
          <w:marBottom w:val="0"/>
          <w:divBdr>
            <w:top w:val="none" w:sz="0" w:space="0" w:color="auto"/>
            <w:left w:val="none" w:sz="0" w:space="0" w:color="auto"/>
            <w:bottom w:val="none" w:sz="0" w:space="0" w:color="auto"/>
            <w:right w:val="none" w:sz="0" w:space="0" w:color="auto"/>
          </w:divBdr>
        </w:div>
      </w:divsChild>
    </w:div>
    <w:div w:id="2008241716">
      <w:bodyDiv w:val="1"/>
      <w:marLeft w:val="0"/>
      <w:marRight w:val="0"/>
      <w:marTop w:val="0"/>
      <w:marBottom w:val="0"/>
      <w:divBdr>
        <w:top w:val="none" w:sz="0" w:space="0" w:color="auto"/>
        <w:left w:val="none" w:sz="0" w:space="0" w:color="auto"/>
        <w:bottom w:val="none" w:sz="0" w:space="0" w:color="auto"/>
        <w:right w:val="none" w:sz="0" w:space="0" w:color="auto"/>
      </w:divBdr>
      <w:divsChild>
        <w:div w:id="488137398">
          <w:marLeft w:val="994"/>
          <w:marRight w:val="0"/>
          <w:marTop w:val="200"/>
          <w:marBottom w:val="0"/>
          <w:divBdr>
            <w:top w:val="none" w:sz="0" w:space="0" w:color="auto"/>
            <w:left w:val="none" w:sz="0" w:space="0" w:color="auto"/>
            <w:bottom w:val="none" w:sz="0" w:space="0" w:color="auto"/>
            <w:right w:val="none" w:sz="0" w:space="0" w:color="auto"/>
          </w:divBdr>
        </w:div>
      </w:divsChild>
    </w:div>
    <w:div w:id="2063167062">
      <w:bodyDiv w:val="1"/>
      <w:marLeft w:val="0"/>
      <w:marRight w:val="0"/>
      <w:marTop w:val="0"/>
      <w:marBottom w:val="0"/>
      <w:divBdr>
        <w:top w:val="none" w:sz="0" w:space="0" w:color="auto"/>
        <w:left w:val="none" w:sz="0" w:space="0" w:color="auto"/>
        <w:bottom w:val="none" w:sz="0" w:space="0" w:color="auto"/>
        <w:right w:val="none" w:sz="0" w:space="0" w:color="auto"/>
      </w:divBdr>
      <w:divsChild>
        <w:div w:id="1670987570">
          <w:marLeft w:val="994"/>
          <w:marRight w:val="0"/>
          <w:marTop w:val="200"/>
          <w:marBottom w:val="0"/>
          <w:divBdr>
            <w:top w:val="none" w:sz="0" w:space="0" w:color="auto"/>
            <w:left w:val="none" w:sz="0" w:space="0" w:color="auto"/>
            <w:bottom w:val="none" w:sz="0" w:space="0" w:color="auto"/>
            <w:right w:val="none" w:sz="0" w:space="0" w:color="auto"/>
          </w:divBdr>
        </w:div>
      </w:divsChild>
    </w:div>
    <w:div w:id="213918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koopcentrum-iv@rws.nl" TargetMode="External"/><Relationship Id="rId17" Type="http://schemas.openxmlformats.org/officeDocument/2006/relationships/hyperlink" Target="mailto:inkoopcentrum-iv@rws.nl" TargetMode="Externa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rktvisie.nu/voorbeeld/rijkswaterstaa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waterstaat.nl"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0/06/15/bijlage-1-strategie-naar-klimaatneutrale-en-circulaire-rijksinfraprojecten" TargetMode="External"/><Relationship Id="rId1" Type="http://schemas.openxmlformats.org/officeDocument/2006/relationships/hyperlink" Target="https://www.rijksoverheid.nl/documenten/rapporten/2020/06/15/bijlage-1-strategie-naar-klimaatneutrale-en-circulaire-rijksinfraprojec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catie_x0020_datum xmlns="93331081-eed1-4b52-85f9-6ed5102967d8">2018-09-03T22:00:00+00:00</Publicatie_x0020_datum>
    <_Publisher xmlns="http://schemas.microsoft.com/sharepoint/v3/fields">InkoopCentrum IV</_Publisher>
    <Inkoopcategorie xmlns="49d7c7d0-377f-412f-9534-f7e1a36fa843">
      <Value>Europese aanbesteding</Value>
      <Value>50.000-130.000</Value>
      <Value>15.000-50.000</Value>
    </Inkoopcategorie>
    <Uitvoerend_x0020_verantwoordlijk xmlns="49d7c7d0-377f-412f-9534-f7e1a36fa843">Inkoopadviseur</Uitvoerend_x0020_verantwoordlijk>
    <Fase_x0020_Europees_x0020_aanbesteden xmlns="49d7c7d0-377f-412f-9534-f7e1a36fa843">2 Tactische voorbereiding</Fase_x0020_Europees_x0020_aanbesteden>
    <Samenvatting xmlns="93331081-eed1-4b52-85f9-6ed5102967d8">Via dit document kan een marktconsultatie worden uitgevoerd. Hoe: de inkoopstrateeg voert een marktscan uit via het template of is trekker van het ontwikkelen van een geheel marktonderzoek. </Samenvatting>
    <Rijksvoorwaarden xmlns="49d7c7d0-377f-412f-9534-f7e1a36fa843">false</Rijksvoorwaarden>
    <Procedure xmlns="49d7c7d0-377f-412f-9534-f7e1a36fa843" xsi:nil="true"/>
    <Inkoopfase xmlns="49d7c7d0-377f-412f-9534-f7e1a36fa843">2. Voorbereiding </Inkoopfase>
    <Inkoopdomein xmlns="49d7c7d0-377f-412f-9534-f7e1a36fa843">
      <Value>CIV</Value>
    </Inkoopdomei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0B5B0-C8D0-4A26-B261-2E458394C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4D9FE02-FC3A-47BB-98CA-DC87652739D2}">
  <ds:schemaRefs>
    <ds:schemaRef ds:uri="http://schemas.microsoft.com/sharepoint/v3/contenttype/forms"/>
  </ds:schemaRefs>
</ds:datastoreItem>
</file>

<file path=customXml/itemProps3.xml><?xml version="1.0" encoding="utf-8"?>
<ds:datastoreItem xmlns:ds="http://schemas.openxmlformats.org/officeDocument/2006/customXml" ds:itemID="{60B71D60-FEB2-4DC1-8F6F-59333BDDB218}">
  <ds:schemaRefs>
    <ds:schemaRef ds:uri="http://purl.org/dc/dcmitype/"/>
    <ds:schemaRef ds:uri="http://purl.org/dc/elements/1.1/"/>
    <ds:schemaRef ds:uri="93331081-eed1-4b52-85f9-6ed5102967d8"/>
    <ds:schemaRef ds:uri="http://schemas.openxmlformats.org/package/2006/metadata/core-properties"/>
    <ds:schemaRef ds:uri="http://purl.org/dc/terms/"/>
    <ds:schemaRef ds:uri="http://www.w3.org/XML/1998/namespace"/>
    <ds:schemaRef ds:uri="http://schemas.microsoft.com/office/2006/documentManagement/types"/>
    <ds:schemaRef ds:uri="http://schemas.microsoft.com/sharepoint/v3/fields"/>
    <ds:schemaRef ds:uri="49d7c7d0-377f-412f-9534-f7e1a36fa843"/>
    <ds:schemaRef ds:uri="http://schemas.microsoft.com/office/2006/metadata/properties"/>
  </ds:schemaRefs>
</ds:datastoreItem>
</file>

<file path=customXml/itemProps4.xml><?xml version="1.0" encoding="utf-8"?>
<ds:datastoreItem xmlns:ds="http://schemas.openxmlformats.org/officeDocument/2006/customXml" ds:itemID="{2F5DEE38-A0A1-4C5D-98E0-2D843C5B2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2988</Words>
  <Characters>19196</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Marktconsultatiedocument</vt:lpstr>
    </vt:vector>
  </TitlesOfParts>
  <Company>Rijkswaterstaat</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dc:title>
  <dc:creator>Thijs van Mullem</dc:creator>
  <cp:lastModifiedBy>Laros, Raymond (CIV)</cp:lastModifiedBy>
  <cp:revision>5</cp:revision>
  <cp:lastPrinted>2015-03-19T10:49:00Z</cp:lastPrinted>
  <dcterms:created xsi:type="dcterms:W3CDTF">2020-12-15T10:34:00Z</dcterms:created>
  <dcterms:modified xsi:type="dcterms:W3CDTF">2020-12-15T11:58:00Z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2 Tactische voorbereiding</vt:lpwstr>
  </property>
  <property fmtid="{D5CDD505-2E9C-101B-9397-08002B2CF9AE}" pid="6" name="Samenvatting">
    <vt:lpwstr>dit template kan een marktconsultatie worden uitgevoerd. Hoe: de inkoopstrateeg voert een marktscan uit via het template of is trekker van het ontwikkelen van een geheel marktonderzoek. </vt:lpwstr>
  </property>
  <property fmtid="{D5CDD505-2E9C-101B-9397-08002B2CF9AE}" pid="7" name="Uitvoerend verantwoordlijk">
    <vt:lpwstr>Inkoopadviseur</vt:lpwstr>
  </property>
  <property fmtid="{D5CDD505-2E9C-101B-9397-08002B2CF9AE}" pid="8" name="Publicatie datum">
    <vt:lpwstr>2013-03-08T00:00:00Z</vt:lpwstr>
  </property>
</Properties>
</file>