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4A866" w14:textId="77777777" w:rsidR="00470DA1" w:rsidRPr="00F6054C" w:rsidRDefault="001C7392" w:rsidP="00470DA1">
      <w:pPr>
        <w:spacing w:line="276" w:lineRule="auto"/>
        <w:outlineLvl w:val="0"/>
        <w:rPr>
          <w:rFonts w:ascii="Corbel" w:hAnsi="Corbel"/>
          <w:sz w:val="48"/>
          <w:szCs w:val="48"/>
        </w:rPr>
      </w:pPr>
      <w:bookmarkStart w:id="0" w:name="_Toc447882321"/>
      <w:bookmarkStart w:id="1" w:name="_Toc250730217"/>
      <w:r w:rsidRPr="00F6054C">
        <w:rPr>
          <w:rFonts w:ascii="Corbel" w:hAnsi="Corbel"/>
          <w:sz w:val="48"/>
          <w:szCs w:val="48"/>
        </w:rPr>
        <w:t>Inschrijving</w:t>
      </w:r>
      <w:r w:rsidR="00470DA1" w:rsidRPr="00F6054C">
        <w:rPr>
          <w:rFonts w:ascii="Corbel" w:hAnsi="Corbel"/>
          <w:sz w:val="48"/>
          <w:szCs w:val="48"/>
        </w:rPr>
        <w:t>sleidraad</w:t>
      </w:r>
    </w:p>
    <w:p w14:paraId="7AED1443" w14:textId="77777777" w:rsidR="00470DA1" w:rsidRPr="00F6054C" w:rsidRDefault="00470DA1" w:rsidP="00470DA1">
      <w:pPr>
        <w:spacing w:line="276" w:lineRule="auto"/>
        <w:outlineLvl w:val="0"/>
        <w:rPr>
          <w:rFonts w:ascii="Corbel" w:hAnsi="Corbel"/>
          <w:szCs w:val="18"/>
        </w:rPr>
      </w:pPr>
    </w:p>
    <w:p w14:paraId="742F4BEB" w14:textId="77777777" w:rsidR="00470DA1" w:rsidRPr="00F6054C" w:rsidRDefault="00470DA1" w:rsidP="00470DA1">
      <w:pPr>
        <w:spacing w:line="276" w:lineRule="auto"/>
        <w:outlineLvl w:val="0"/>
        <w:rPr>
          <w:rFonts w:ascii="Corbel" w:hAnsi="Corbel"/>
          <w:i/>
          <w:szCs w:val="18"/>
        </w:rPr>
      </w:pPr>
    </w:p>
    <w:p w14:paraId="558060B1" w14:textId="77777777" w:rsidR="00470DA1" w:rsidRPr="00F6054C" w:rsidRDefault="00470DA1" w:rsidP="00470DA1">
      <w:pPr>
        <w:spacing w:line="276" w:lineRule="auto"/>
        <w:outlineLvl w:val="0"/>
        <w:rPr>
          <w:rFonts w:ascii="Corbel" w:hAnsi="Corbel"/>
          <w:szCs w:val="18"/>
        </w:rPr>
      </w:pPr>
      <w:r w:rsidRPr="00F6054C">
        <w:rPr>
          <w:rFonts w:ascii="Corbel" w:hAnsi="Corbel"/>
          <w:szCs w:val="18"/>
        </w:rPr>
        <w:t xml:space="preserve">ten behoeve van de </w:t>
      </w:r>
    </w:p>
    <w:p w14:paraId="390A5CEA" w14:textId="77777777" w:rsidR="00470DA1" w:rsidRPr="00F6054C" w:rsidRDefault="00470DA1" w:rsidP="00470DA1">
      <w:pPr>
        <w:spacing w:line="276" w:lineRule="auto"/>
        <w:outlineLvl w:val="0"/>
        <w:rPr>
          <w:rFonts w:ascii="Corbel" w:hAnsi="Corbel"/>
          <w:szCs w:val="18"/>
        </w:rPr>
      </w:pPr>
      <w:r w:rsidRPr="00F6054C">
        <w:rPr>
          <w:rFonts w:ascii="Corbel" w:hAnsi="Corbel"/>
          <w:szCs w:val="18"/>
        </w:rPr>
        <w:t>Europese openbare aanbesteding</w:t>
      </w:r>
    </w:p>
    <w:p w14:paraId="5D9B4516" w14:textId="77777777" w:rsidR="00470DA1" w:rsidRPr="00F6054C" w:rsidRDefault="00470DA1" w:rsidP="00470DA1">
      <w:pPr>
        <w:spacing w:line="276" w:lineRule="auto"/>
        <w:outlineLvl w:val="0"/>
        <w:rPr>
          <w:rFonts w:ascii="Corbel" w:hAnsi="Corbel"/>
          <w:szCs w:val="18"/>
        </w:rPr>
      </w:pPr>
      <w:r w:rsidRPr="00F6054C">
        <w:rPr>
          <w:rFonts w:ascii="Corbel" w:hAnsi="Corbel"/>
          <w:szCs w:val="18"/>
        </w:rPr>
        <w:t>met betrekking tot</w:t>
      </w:r>
    </w:p>
    <w:p w14:paraId="28B65328" w14:textId="77777777" w:rsidR="00470DA1" w:rsidRPr="00F6054C" w:rsidRDefault="00470DA1" w:rsidP="00470DA1">
      <w:pPr>
        <w:spacing w:line="276" w:lineRule="auto"/>
        <w:outlineLvl w:val="0"/>
        <w:rPr>
          <w:rFonts w:ascii="Corbel" w:hAnsi="Corbel"/>
          <w:i/>
          <w:szCs w:val="18"/>
        </w:rPr>
      </w:pPr>
    </w:p>
    <w:p w14:paraId="75A0EA2A" w14:textId="77777777" w:rsidR="00470DA1" w:rsidRPr="00F6054C" w:rsidRDefault="00470DA1" w:rsidP="00470DA1">
      <w:pPr>
        <w:spacing w:line="276" w:lineRule="auto"/>
        <w:outlineLvl w:val="0"/>
        <w:rPr>
          <w:rFonts w:ascii="Corbel" w:hAnsi="Corbel"/>
          <w:i/>
          <w:szCs w:val="18"/>
        </w:rPr>
      </w:pPr>
    </w:p>
    <w:p w14:paraId="394435C9" w14:textId="77777777" w:rsidR="00470DA1" w:rsidRPr="00F6054C" w:rsidRDefault="00470DA1" w:rsidP="00470DA1">
      <w:pPr>
        <w:spacing w:line="276" w:lineRule="auto"/>
        <w:outlineLvl w:val="0"/>
        <w:rPr>
          <w:rFonts w:ascii="Corbel" w:hAnsi="Corbel"/>
          <w:i/>
          <w:szCs w:val="18"/>
        </w:rPr>
      </w:pPr>
    </w:p>
    <w:p w14:paraId="0F0EA787" w14:textId="3C088D09" w:rsidR="00AB1EC1" w:rsidRPr="00F6054C" w:rsidRDefault="00AB1EC1" w:rsidP="00AB1EC1">
      <w:pPr>
        <w:rPr>
          <w:rFonts w:ascii="Corbel" w:hAnsi="Corbel"/>
          <w:szCs w:val="18"/>
        </w:rPr>
      </w:pPr>
      <w:r w:rsidRPr="00F6054C">
        <w:rPr>
          <w:rFonts w:ascii="Corbel" w:hAnsi="Corbel"/>
          <w:szCs w:val="18"/>
        </w:rPr>
        <w:t>Inhuur Communicatieprofessionals 2021</w:t>
      </w:r>
    </w:p>
    <w:p w14:paraId="403DB0BF" w14:textId="77777777" w:rsidR="00AB1EC1" w:rsidRPr="00F6054C" w:rsidRDefault="00AB1EC1" w:rsidP="00AB1EC1">
      <w:pPr>
        <w:tabs>
          <w:tab w:val="left" w:pos="2930"/>
        </w:tabs>
        <w:spacing w:line="276" w:lineRule="auto"/>
        <w:outlineLvl w:val="0"/>
        <w:rPr>
          <w:rFonts w:ascii="Corbel" w:hAnsi="Corbel"/>
          <w:szCs w:val="18"/>
        </w:rPr>
      </w:pPr>
      <w:r w:rsidRPr="00F6054C">
        <w:rPr>
          <w:rFonts w:ascii="Corbel" w:hAnsi="Corbel"/>
          <w:szCs w:val="18"/>
        </w:rPr>
        <w:tab/>
      </w:r>
    </w:p>
    <w:p w14:paraId="19B26CE6" w14:textId="12DC77AB" w:rsidR="00AB1EC1" w:rsidRPr="00F6054C" w:rsidRDefault="00AB1EC1" w:rsidP="00AB1EC1">
      <w:pPr>
        <w:rPr>
          <w:rFonts w:ascii="Corbel" w:hAnsi="Corbel"/>
          <w:szCs w:val="18"/>
        </w:rPr>
      </w:pPr>
      <w:bookmarkStart w:id="2" w:name="_GoBack"/>
      <w:r w:rsidRPr="00F6054C">
        <w:rPr>
          <w:rFonts w:ascii="Corbel" w:hAnsi="Corbel"/>
          <w:szCs w:val="18"/>
        </w:rPr>
        <w:t xml:space="preserve">Zaaknummer </w:t>
      </w:r>
      <w:r w:rsidR="00FB66D2" w:rsidRPr="00F6054C">
        <w:rPr>
          <w:rFonts w:ascii="Corbel" w:hAnsi="Corbel"/>
          <w:szCs w:val="18"/>
        </w:rPr>
        <w:t>1523654</w:t>
      </w:r>
      <w:r w:rsidRPr="00F6054C">
        <w:rPr>
          <w:rFonts w:ascii="Corbel" w:hAnsi="Corbel"/>
          <w:szCs w:val="18"/>
        </w:rPr>
        <w:t xml:space="preserve">  - TenderNed </w:t>
      </w:r>
      <w:r w:rsidR="0047343B" w:rsidRPr="00F6054C">
        <w:rPr>
          <w:rFonts w:ascii="Corbel" w:hAnsi="Corbel"/>
          <w:szCs w:val="18"/>
        </w:rPr>
        <w:t>292503</w:t>
      </w:r>
    </w:p>
    <w:bookmarkEnd w:id="2"/>
    <w:p w14:paraId="0D5C58BA" w14:textId="77777777" w:rsidR="00470DA1" w:rsidRPr="00F6054C" w:rsidRDefault="00470DA1" w:rsidP="00470DA1">
      <w:pPr>
        <w:spacing w:line="276" w:lineRule="auto"/>
        <w:rPr>
          <w:rFonts w:ascii="Corbel" w:hAnsi="Corbel"/>
          <w:szCs w:val="18"/>
        </w:rPr>
      </w:pPr>
    </w:p>
    <w:p w14:paraId="2AC47DA3" w14:textId="77777777" w:rsidR="00470DA1" w:rsidRPr="00F6054C" w:rsidRDefault="00470DA1" w:rsidP="00470DA1">
      <w:pPr>
        <w:spacing w:line="276" w:lineRule="auto"/>
        <w:rPr>
          <w:rFonts w:ascii="Corbel" w:hAnsi="Corbel"/>
          <w:szCs w:val="18"/>
        </w:rPr>
      </w:pPr>
    </w:p>
    <w:p w14:paraId="4F14942E" w14:textId="77777777" w:rsidR="00C573C1" w:rsidRPr="00F6054C" w:rsidRDefault="00C573C1" w:rsidP="00C573C1">
      <w:pPr>
        <w:spacing w:line="276" w:lineRule="auto"/>
        <w:rPr>
          <w:rFonts w:ascii="Corbel" w:hAnsi="Corbel"/>
          <w:szCs w:val="18"/>
        </w:rPr>
      </w:pPr>
      <w:r w:rsidRPr="00F6054C">
        <w:rPr>
          <w:rFonts w:ascii="Corbel" w:hAnsi="Corbel"/>
          <w:noProof/>
          <w:color w:val="0000EE"/>
          <w:szCs w:val="18"/>
        </w:rPr>
        <w:drawing>
          <wp:inline distT="0" distB="0" distL="0" distR="0" wp14:anchorId="74C88251" wp14:editId="4B3C4D4B">
            <wp:extent cx="2880000" cy="584903"/>
            <wp:effectExtent l="0" t="0" r="0" b="5715"/>
            <wp:docPr id="4" name="Afbeelding 4" descr="PNH_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H_logo">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6102" t="32187" r="4725" b="40647"/>
                    <a:stretch/>
                  </pic:blipFill>
                  <pic:spPr bwMode="auto">
                    <a:xfrm>
                      <a:off x="0" y="0"/>
                      <a:ext cx="2880000" cy="584903"/>
                    </a:xfrm>
                    <a:prstGeom prst="rect">
                      <a:avLst/>
                    </a:prstGeom>
                    <a:noFill/>
                    <a:ln>
                      <a:noFill/>
                    </a:ln>
                    <a:extLst>
                      <a:ext uri="{53640926-AAD7-44D8-BBD7-CCE9431645EC}">
                        <a14:shadowObscured xmlns:a14="http://schemas.microsoft.com/office/drawing/2010/main"/>
                      </a:ext>
                    </a:extLst>
                  </pic:spPr>
                </pic:pic>
              </a:graphicData>
            </a:graphic>
          </wp:inline>
        </w:drawing>
      </w:r>
    </w:p>
    <w:p w14:paraId="63858ADD" w14:textId="77777777" w:rsidR="00C573C1" w:rsidRPr="00F6054C" w:rsidRDefault="00C573C1" w:rsidP="00C573C1">
      <w:pPr>
        <w:spacing w:line="276" w:lineRule="auto"/>
        <w:rPr>
          <w:rFonts w:ascii="Corbel" w:hAnsi="Corbel"/>
          <w:szCs w:val="18"/>
        </w:rPr>
      </w:pPr>
    </w:p>
    <w:p w14:paraId="2DB6AB27" w14:textId="626E84D4" w:rsidR="00275D91" w:rsidRPr="00F6054C" w:rsidRDefault="00275D91" w:rsidP="00275D91">
      <w:pPr>
        <w:pStyle w:val="Groot"/>
        <w:spacing w:line="276" w:lineRule="auto"/>
        <w:rPr>
          <w:rFonts w:ascii="Corbel" w:hAnsi="Corbel"/>
          <w:sz w:val="18"/>
          <w:szCs w:val="18"/>
        </w:rPr>
      </w:pPr>
    </w:p>
    <w:p w14:paraId="44EAAAC2" w14:textId="79A5A3F9" w:rsidR="00AB1EC1" w:rsidRPr="00F6054C" w:rsidRDefault="00AB1EC1" w:rsidP="00AB1EC1">
      <w:pPr>
        <w:rPr>
          <w:rFonts w:ascii="Corbel" w:hAnsi="Corbel"/>
          <w:szCs w:val="18"/>
        </w:rPr>
      </w:pPr>
    </w:p>
    <w:p w14:paraId="62907CF1" w14:textId="5C16228F" w:rsidR="00AB1EC1" w:rsidRPr="00F6054C" w:rsidRDefault="00AB1EC1" w:rsidP="00AB1EC1">
      <w:pPr>
        <w:rPr>
          <w:rFonts w:ascii="Corbel" w:hAnsi="Corbel"/>
          <w:szCs w:val="18"/>
        </w:rPr>
      </w:pPr>
    </w:p>
    <w:p w14:paraId="5838AF33" w14:textId="11A61CE9" w:rsidR="00AB1EC1" w:rsidRPr="00F6054C" w:rsidRDefault="00AB1EC1" w:rsidP="00AB1EC1">
      <w:pPr>
        <w:rPr>
          <w:rFonts w:ascii="Corbel" w:hAnsi="Corbel"/>
          <w:szCs w:val="18"/>
        </w:rPr>
      </w:pPr>
    </w:p>
    <w:p w14:paraId="2CAFC0E8" w14:textId="6D8848D7" w:rsidR="00AB1EC1" w:rsidRPr="00F6054C" w:rsidRDefault="00AB1EC1" w:rsidP="00AB1EC1">
      <w:pPr>
        <w:rPr>
          <w:rFonts w:ascii="Corbel" w:hAnsi="Corbel"/>
          <w:szCs w:val="18"/>
        </w:rPr>
      </w:pPr>
    </w:p>
    <w:p w14:paraId="205F41AA" w14:textId="0166DD6B" w:rsidR="00AB1EC1" w:rsidRPr="00F6054C" w:rsidRDefault="00AB1EC1" w:rsidP="00AB1EC1">
      <w:pPr>
        <w:rPr>
          <w:rFonts w:ascii="Corbel" w:hAnsi="Corbel"/>
          <w:szCs w:val="18"/>
        </w:rPr>
      </w:pPr>
    </w:p>
    <w:p w14:paraId="6249105C" w14:textId="280585FF" w:rsidR="00AB1EC1" w:rsidRPr="00F6054C" w:rsidRDefault="00AB1EC1" w:rsidP="00AB1EC1">
      <w:pPr>
        <w:rPr>
          <w:rFonts w:ascii="Corbel" w:hAnsi="Corbel"/>
          <w:szCs w:val="18"/>
        </w:rPr>
      </w:pPr>
    </w:p>
    <w:p w14:paraId="76F24E24" w14:textId="7E924A96" w:rsidR="00AB1EC1" w:rsidRPr="00F6054C" w:rsidRDefault="00AB1EC1" w:rsidP="00AB1EC1">
      <w:pPr>
        <w:rPr>
          <w:rFonts w:ascii="Corbel" w:hAnsi="Corbel"/>
          <w:szCs w:val="18"/>
        </w:rPr>
      </w:pPr>
    </w:p>
    <w:p w14:paraId="4D44604A" w14:textId="1C8C3956" w:rsidR="00AB1EC1" w:rsidRPr="00F6054C" w:rsidRDefault="00AB1EC1" w:rsidP="00AB1EC1">
      <w:pPr>
        <w:rPr>
          <w:rFonts w:ascii="Corbel" w:hAnsi="Corbel"/>
          <w:szCs w:val="18"/>
        </w:rPr>
      </w:pPr>
    </w:p>
    <w:p w14:paraId="4A8063EC" w14:textId="77777777" w:rsidR="00AB1EC1" w:rsidRPr="00F6054C" w:rsidRDefault="00AB1EC1" w:rsidP="00AB1EC1">
      <w:pPr>
        <w:rPr>
          <w:rFonts w:ascii="Corbel" w:hAnsi="Corbel"/>
          <w:szCs w:val="18"/>
        </w:rPr>
      </w:pPr>
    </w:p>
    <w:p w14:paraId="53D0C88A" w14:textId="77777777" w:rsidR="00275D91" w:rsidRPr="00F6054C" w:rsidRDefault="00275D91" w:rsidP="00275D91">
      <w:pPr>
        <w:pStyle w:val="Groot"/>
        <w:spacing w:line="276" w:lineRule="auto"/>
        <w:rPr>
          <w:rFonts w:ascii="Corbel" w:hAnsi="Corbel"/>
          <w:sz w:val="18"/>
          <w:szCs w:val="18"/>
        </w:rPr>
      </w:pPr>
      <w:r w:rsidRPr="00F6054C">
        <w:rPr>
          <w:rFonts w:ascii="Corbel" w:hAnsi="Corbel"/>
          <w:sz w:val="18"/>
          <w:szCs w:val="18"/>
        </w:rPr>
        <w:t xml:space="preserve"> </w:t>
      </w:r>
    </w:p>
    <w:p w14:paraId="0BAA3A04" w14:textId="476E8D5F" w:rsidR="00275D91" w:rsidRPr="00F6054C" w:rsidRDefault="00275D91" w:rsidP="00275D91">
      <w:pPr>
        <w:pStyle w:val="Groot"/>
        <w:spacing w:line="276" w:lineRule="auto"/>
        <w:rPr>
          <w:rFonts w:ascii="Corbel" w:hAnsi="Corbel"/>
          <w:sz w:val="18"/>
          <w:szCs w:val="18"/>
        </w:rPr>
      </w:pPr>
      <w:r w:rsidRPr="00F6054C">
        <w:rPr>
          <w:rFonts w:ascii="Corbel" w:hAnsi="Corbel"/>
          <w:sz w:val="18"/>
          <w:szCs w:val="18"/>
        </w:rPr>
        <w:t>Versie</w:t>
      </w:r>
      <w:r w:rsidRPr="00F6054C">
        <w:rPr>
          <w:rFonts w:ascii="Corbel" w:hAnsi="Corbel"/>
          <w:sz w:val="18"/>
          <w:szCs w:val="18"/>
        </w:rPr>
        <w:tab/>
      </w:r>
      <w:r w:rsidR="0047343B" w:rsidRPr="00F6054C">
        <w:rPr>
          <w:rFonts w:ascii="Corbel" w:hAnsi="Corbel"/>
          <w:sz w:val="18"/>
          <w:szCs w:val="18"/>
        </w:rPr>
        <w:t>1.0</w:t>
      </w:r>
    </w:p>
    <w:p w14:paraId="594DE18F" w14:textId="03EBB3B9" w:rsidR="00470DA1" w:rsidRPr="00F6054C" w:rsidRDefault="00275D91" w:rsidP="0047343B">
      <w:pPr>
        <w:pStyle w:val="Groot"/>
        <w:spacing w:line="276" w:lineRule="auto"/>
        <w:rPr>
          <w:rFonts w:ascii="Corbel" w:hAnsi="Corbel"/>
          <w:szCs w:val="18"/>
        </w:rPr>
      </w:pPr>
      <w:r w:rsidRPr="00F6054C">
        <w:rPr>
          <w:rFonts w:ascii="Corbel" w:hAnsi="Corbel"/>
          <w:sz w:val="18"/>
          <w:szCs w:val="18"/>
        </w:rPr>
        <w:t>Datum</w:t>
      </w:r>
      <w:r w:rsidRPr="00F6054C">
        <w:rPr>
          <w:rFonts w:ascii="Corbel" w:hAnsi="Corbel"/>
          <w:sz w:val="18"/>
          <w:szCs w:val="18"/>
        </w:rPr>
        <w:tab/>
      </w:r>
      <w:r w:rsidR="005F1411" w:rsidRPr="00F6054C">
        <w:rPr>
          <w:rFonts w:ascii="Corbel" w:hAnsi="Corbel"/>
          <w:sz w:val="18"/>
          <w:szCs w:val="18"/>
        </w:rPr>
        <w:t>10</w:t>
      </w:r>
      <w:r w:rsidR="00A1626B" w:rsidRPr="00F6054C">
        <w:rPr>
          <w:rFonts w:ascii="Corbel" w:hAnsi="Corbel"/>
          <w:sz w:val="18"/>
          <w:szCs w:val="18"/>
        </w:rPr>
        <w:t>-12</w:t>
      </w:r>
      <w:r w:rsidR="00107E7B" w:rsidRPr="00F6054C">
        <w:rPr>
          <w:rFonts w:ascii="Corbel" w:hAnsi="Corbel"/>
          <w:sz w:val="18"/>
          <w:szCs w:val="18"/>
        </w:rPr>
        <w:t>-</w:t>
      </w:r>
      <w:r w:rsidR="00AB1EC1" w:rsidRPr="00F6054C">
        <w:rPr>
          <w:rFonts w:ascii="Corbel" w:hAnsi="Corbel"/>
          <w:sz w:val="18"/>
          <w:szCs w:val="18"/>
        </w:rPr>
        <w:t>2020</w:t>
      </w:r>
    </w:p>
    <w:p w14:paraId="1BD30876" w14:textId="77777777" w:rsidR="00470DA1" w:rsidRPr="00F6054C" w:rsidRDefault="00470DA1" w:rsidP="00470DA1">
      <w:pPr>
        <w:spacing w:line="276" w:lineRule="auto"/>
        <w:rPr>
          <w:rFonts w:ascii="Corbel" w:hAnsi="Corbel"/>
          <w:szCs w:val="18"/>
        </w:rPr>
      </w:pPr>
    </w:p>
    <w:p w14:paraId="09F864B9" w14:textId="77777777" w:rsidR="00470DA1" w:rsidRPr="00F6054C" w:rsidRDefault="00470DA1" w:rsidP="00470DA1">
      <w:pPr>
        <w:spacing w:line="276" w:lineRule="auto"/>
        <w:rPr>
          <w:rFonts w:ascii="Corbel" w:hAnsi="Corbel"/>
          <w:szCs w:val="18"/>
        </w:rPr>
      </w:pPr>
    </w:p>
    <w:p w14:paraId="193CB61F" w14:textId="77777777" w:rsidR="00470DA1" w:rsidRPr="00F6054C" w:rsidRDefault="00470DA1" w:rsidP="00470DA1">
      <w:pPr>
        <w:spacing w:line="276" w:lineRule="auto"/>
        <w:rPr>
          <w:rFonts w:ascii="Corbel" w:hAnsi="Corbel"/>
          <w:szCs w:val="18"/>
        </w:rPr>
      </w:pPr>
    </w:p>
    <w:p w14:paraId="49237D7B" w14:textId="77777777" w:rsidR="00470DA1" w:rsidRPr="00F6054C" w:rsidRDefault="00470DA1" w:rsidP="00470DA1">
      <w:pPr>
        <w:spacing w:line="276" w:lineRule="auto"/>
        <w:rPr>
          <w:rFonts w:ascii="Corbel" w:hAnsi="Corbel"/>
          <w:szCs w:val="18"/>
        </w:rPr>
      </w:pPr>
    </w:p>
    <w:p w14:paraId="7191B6B1" w14:textId="77777777" w:rsidR="00470DA1" w:rsidRPr="00F6054C" w:rsidRDefault="00470DA1" w:rsidP="00470DA1">
      <w:pPr>
        <w:spacing w:line="276" w:lineRule="auto"/>
        <w:rPr>
          <w:rFonts w:ascii="Corbel" w:hAnsi="Corbel"/>
          <w:szCs w:val="18"/>
        </w:rPr>
      </w:pPr>
    </w:p>
    <w:p w14:paraId="7E1A8A6D" w14:textId="77777777" w:rsidR="00470DA1" w:rsidRPr="00F6054C" w:rsidRDefault="00470DA1" w:rsidP="00470DA1">
      <w:pPr>
        <w:spacing w:line="276" w:lineRule="auto"/>
        <w:rPr>
          <w:rFonts w:ascii="Corbel" w:hAnsi="Corbel"/>
          <w:szCs w:val="18"/>
        </w:rPr>
      </w:pPr>
    </w:p>
    <w:p w14:paraId="5B3D679D" w14:textId="77777777" w:rsidR="00470DA1" w:rsidRPr="00F6054C" w:rsidRDefault="00470DA1" w:rsidP="00470DA1">
      <w:pPr>
        <w:spacing w:line="276" w:lineRule="auto"/>
        <w:rPr>
          <w:rFonts w:ascii="Corbel" w:hAnsi="Corbel"/>
          <w:szCs w:val="18"/>
        </w:rPr>
      </w:pPr>
    </w:p>
    <w:p w14:paraId="5DBCE127" w14:textId="77777777" w:rsidR="00470DA1" w:rsidRPr="00F6054C" w:rsidRDefault="00470DA1" w:rsidP="00470DA1">
      <w:pPr>
        <w:spacing w:line="276" w:lineRule="auto"/>
        <w:rPr>
          <w:rFonts w:ascii="Corbel" w:hAnsi="Corbel"/>
          <w:szCs w:val="18"/>
        </w:rPr>
      </w:pPr>
    </w:p>
    <w:p w14:paraId="32167D52" w14:textId="77777777" w:rsidR="00470DA1" w:rsidRPr="00F6054C" w:rsidRDefault="00470DA1" w:rsidP="00470DA1">
      <w:pPr>
        <w:spacing w:line="276" w:lineRule="auto"/>
        <w:rPr>
          <w:rFonts w:ascii="Corbel" w:hAnsi="Corbel"/>
          <w:szCs w:val="18"/>
        </w:rPr>
      </w:pPr>
    </w:p>
    <w:p w14:paraId="63ECCD5E" w14:textId="77777777" w:rsidR="00470DA1" w:rsidRPr="00F6054C" w:rsidRDefault="00470DA1" w:rsidP="00470DA1">
      <w:pPr>
        <w:spacing w:line="276" w:lineRule="auto"/>
        <w:rPr>
          <w:rFonts w:ascii="Corbel" w:hAnsi="Corbel"/>
          <w:szCs w:val="18"/>
        </w:rPr>
      </w:pPr>
    </w:p>
    <w:p w14:paraId="0E8F6CD0" w14:textId="77777777" w:rsidR="00470DA1" w:rsidRPr="00F6054C" w:rsidRDefault="00470DA1" w:rsidP="00470DA1">
      <w:pPr>
        <w:spacing w:line="276" w:lineRule="auto"/>
        <w:rPr>
          <w:rFonts w:ascii="Corbel" w:hAnsi="Corbel"/>
          <w:szCs w:val="18"/>
        </w:rPr>
      </w:pPr>
    </w:p>
    <w:p w14:paraId="2F4E1CFD" w14:textId="77777777" w:rsidR="00470DA1" w:rsidRPr="00F6054C" w:rsidRDefault="00470DA1" w:rsidP="00470DA1">
      <w:pPr>
        <w:spacing w:line="276" w:lineRule="auto"/>
        <w:rPr>
          <w:rFonts w:ascii="Corbel" w:hAnsi="Corbel"/>
          <w:szCs w:val="18"/>
        </w:rPr>
      </w:pPr>
    </w:p>
    <w:p w14:paraId="62BADCF1" w14:textId="77777777" w:rsidR="00470DA1" w:rsidRPr="00F6054C" w:rsidRDefault="00470DA1" w:rsidP="00470DA1">
      <w:pPr>
        <w:spacing w:line="276" w:lineRule="auto"/>
        <w:rPr>
          <w:rFonts w:ascii="Corbel" w:hAnsi="Corbel"/>
          <w:szCs w:val="18"/>
        </w:rPr>
      </w:pPr>
    </w:p>
    <w:p w14:paraId="35BAEAE2" w14:textId="77777777" w:rsidR="00255B1B" w:rsidRPr="00F6054C" w:rsidRDefault="00470DA1" w:rsidP="00470DA1">
      <w:pPr>
        <w:spacing w:line="276" w:lineRule="auto"/>
        <w:rPr>
          <w:rFonts w:ascii="Corbel" w:hAnsi="Corbel"/>
          <w:szCs w:val="18"/>
        </w:rPr>
        <w:sectPr w:rsidR="00255B1B" w:rsidRPr="00F6054C" w:rsidSect="00132AE8">
          <w:headerReference w:type="even" r:id="rId14"/>
          <w:headerReference w:type="default" r:id="rId15"/>
          <w:footerReference w:type="default" r:id="rId16"/>
          <w:pgSz w:w="11907" w:h="16840" w:code="9"/>
          <w:pgMar w:top="1701" w:right="1418" w:bottom="2268" w:left="1985" w:header="720" w:footer="720" w:gutter="0"/>
          <w:cols w:space="720"/>
          <w:titlePg/>
          <w:docGrid w:linePitch="245"/>
        </w:sectPr>
      </w:pPr>
      <w:r w:rsidRPr="00F6054C">
        <w:rPr>
          <w:rFonts w:ascii="Corbel" w:hAnsi="Corbel"/>
          <w:szCs w:val="18"/>
        </w:rPr>
        <w:t>© Geh</w:t>
      </w:r>
      <w:r w:rsidR="00255B1B" w:rsidRPr="00F6054C">
        <w:rPr>
          <w:rFonts w:ascii="Corbel" w:hAnsi="Corbel"/>
          <w:szCs w:val="18"/>
        </w:rPr>
        <w:t xml:space="preserve">ele of gedeeltelijke overneming, </w:t>
      </w:r>
      <w:r w:rsidRPr="00F6054C">
        <w:rPr>
          <w:rFonts w:ascii="Corbel" w:hAnsi="Corbel"/>
          <w:szCs w:val="18"/>
        </w:rPr>
        <w:t xml:space="preserve">reproductie </w:t>
      </w:r>
      <w:r w:rsidR="00255B1B" w:rsidRPr="00F6054C">
        <w:rPr>
          <w:rFonts w:ascii="Corbel" w:hAnsi="Corbel"/>
          <w:szCs w:val="18"/>
        </w:rPr>
        <w:t xml:space="preserve">of openbaarmaking </w:t>
      </w:r>
      <w:r w:rsidRPr="00F6054C">
        <w:rPr>
          <w:rFonts w:ascii="Corbel" w:hAnsi="Corbel"/>
          <w:szCs w:val="18"/>
        </w:rPr>
        <w:t xml:space="preserve">van de </w:t>
      </w:r>
      <w:r w:rsidR="00C95A79" w:rsidRPr="00F6054C">
        <w:rPr>
          <w:rFonts w:ascii="Corbel" w:hAnsi="Corbel"/>
          <w:szCs w:val="18"/>
        </w:rPr>
        <w:t>Aanbestedingsstuk</w:t>
      </w:r>
      <w:r w:rsidRPr="00F6054C">
        <w:rPr>
          <w:rFonts w:ascii="Corbel" w:hAnsi="Corbel"/>
          <w:szCs w:val="18"/>
        </w:rPr>
        <w:t xml:space="preserve">ken, op welke wijze dan ook, zonder voorafgaande </w:t>
      </w:r>
      <w:r w:rsidR="00C95A79" w:rsidRPr="00F6054C">
        <w:rPr>
          <w:rFonts w:ascii="Corbel" w:hAnsi="Corbel"/>
          <w:szCs w:val="18"/>
        </w:rPr>
        <w:t>Schriftelijk</w:t>
      </w:r>
      <w:r w:rsidR="00255B1B" w:rsidRPr="00F6054C">
        <w:rPr>
          <w:rFonts w:ascii="Corbel" w:hAnsi="Corbel"/>
          <w:szCs w:val="18"/>
        </w:rPr>
        <w:t>e</w:t>
      </w:r>
      <w:r w:rsidRPr="00F6054C">
        <w:rPr>
          <w:rFonts w:ascii="Corbel" w:hAnsi="Corbel"/>
          <w:szCs w:val="18"/>
        </w:rPr>
        <w:t xml:space="preserve"> toestemming van de</w:t>
      </w:r>
      <w:r w:rsidR="00255B1B" w:rsidRPr="00F6054C">
        <w:rPr>
          <w:rFonts w:ascii="Corbel" w:hAnsi="Corbel"/>
          <w:szCs w:val="18"/>
        </w:rPr>
        <w:t xml:space="preserve"> auteursrechthebbende</w:t>
      </w:r>
      <w:r w:rsidRPr="00F6054C">
        <w:rPr>
          <w:rFonts w:ascii="Corbel" w:hAnsi="Corbel"/>
          <w:szCs w:val="18"/>
        </w:rPr>
        <w:t xml:space="preserve"> is verboden, behoudens de beperkingen bij de wet gesteld. Het verbod betreft ook gehele of gedeeltelijke bewerking.</w:t>
      </w:r>
    </w:p>
    <w:p w14:paraId="5ED1B811" w14:textId="77777777" w:rsidR="00470DA1" w:rsidRPr="00F6054C" w:rsidRDefault="00470DA1" w:rsidP="00470DA1">
      <w:pPr>
        <w:pStyle w:val="KopInhoudsopgave"/>
        <w:spacing w:line="276" w:lineRule="auto"/>
        <w:outlineLvl w:val="0"/>
        <w:rPr>
          <w:rFonts w:ascii="Corbel" w:hAnsi="Corbel"/>
          <w:b w:val="0"/>
          <w:caps/>
          <w:sz w:val="18"/>
          <w:szCs w:val="18"/>
        </w:rPr>
      </w:pPr>
      <w:r w:rsidRPr="00F6054C">
        <w:rPr>
          <w:rFonts w:ascii="Corbel" w:hAnsi="Corbel"/>
          <w:b w:val="0"/>
          <w:caps/>
          <w:sz w:val="18"/>
          <w:szCs w:val="18"/>
        </w:rPr>
        <w:lastRenderedPageBreak/>
        <w:t>Inhoudsopgave</w:t>
      </w:r>
    </w:p>
    <w:p w14:paraId="2E8F4775" w14:textId="77777777" w:rsidR="00470DA1" w:rsidRPr="00F6054C" w:rsidRDefault="00470DA1" w:rsidP="00470DA1">
      <w:pPr>
        <w:rPr>
          <w:rFonts w:ascii="Corbel" w:hAnsi="Corbel"/>
          <w:szCs w:val="18"/>
        </w:rPr>
      </w:pPr>
    </w:p>
    <w:p w14:paraId="658FB2BC" w14:textId="6BA2A207" w:rsidR="00B652A7" w:rsidRDefault="00470DA1">
      <w:pPr>
        <w:pStyle w:val="Inhopg1"/>
        <w:rPr>
          <w:rFonts w:asciiTheme="minorHAnsi" w:eastAsiaTheme="minorEastAsia" w:hAnsiTheme="minorHAnsi" w:cstheme="minorBidi"/>
          <w:b w:val="0"/>
          <w:caps w:val="0"/>
          <w:spacing w:val="0"/>
          <w:sz w:val="22"/>
          <w:szCs w:val="22"/>
        </w:rPr>
      </w:pPr>
      <w:r w:rsidRPr="00F6054C">
        <w:rPr>
          <w:rFonts w:ascii="Corbel" w:hAnsi="Corbel"/>
          <w:b w:val="0"/>
          <w:sz w:val="18"/>
          <w:szCs w:val="18"/>
        </w:rPr>
        <w:fldChar w:fldCharType="begin"/>
      </w:r>
      <w:r w:rsidRPr="00F6054C">
        <w:rPr>
          <w:rFonts w:ascii="Corbel" w:hAnsi="Corbel"/>
          <w:b w:val="0"/>
          <w:sz w:val="18"/>
          <w:szCs w:val="18"/>
        </w:rPr>
        <w:instrText xml:space="preserve"> TOC \o "1-3" \h \z </w:instrText>
      </w:r>
      <w:r w:rsidRPr="00F6054C">
        <w:rPr>
          <w:rFonts w:ascii="Corbel" w:hAnsi="Corbel"/>
          <w:b w:val="0"/>
          <w:sz w:val="18"/>
          <w:szCs w:val="18"/>
        </w:rPr>
        <w:fldChar w:fldCharType="separate"/>
      </w:r>
      <w:hyperlink w:anchor="_Toc58495297" w:history="1">
        <w:r w:rsidR="00B652A7" w:rsidRPr="00B928C4">
          <w:rPr>
            <w:rStyle w:val="Hyperlink"/>
            <w:rFonts w:ascii="Corbel" w:hAnsi="Corbel"/>
            <w14:scene3d>
              <w14:camera w14:prst="orthographicFront"/>
              <w14:lightRig w14:rig="threePt" w14:dir="t">
                <w14:rot w14:lat="0" w14:lon="0" w14:rev="0"/>
              </w14:lightRig>
            </w14:scene3d>
          </w:rPr>
          <w:t>Hoofdstuk 1</w:t>
        </w:r>
        <w:r w:rsidR="00B652A7">
          <w:rPr>
            <w:rFonts w:asciiTheme="minorHAnsi" w:eastAsiaTheme="minorEastAsia" w:hAnsiTheme="minorHAnsi" w:cstheme="minorBidi"/>
            <w:b w:val="0"/>
            <w:caps w:val="0"/>
            <w:spacing w:val="0"/>
            <w:sz w:val="22"/>
            <w:szCs w:val="22"/>
          </w:rPr>
          <w:tab/>
        </w:r>
        <w:r w:rsidR="00B652A7" w:rsidRPr="00B928C4">
          <w:rPr>
            <w:rStyle w:val="Hyperlink"/>
            <w:rFonts w:ascii="Corbel" w:hAnsi="Corbel"/>
          </w:rPr>
          <w:t>De aanbesteding in vogelvlucht</w:t>
        </w:r>
        <w:r w:rsidR="00B652A7">
          <w:rPr>
            <w:webHidden/>
          </w:rPr>
          <w:tab/>
        </w:r>
        <w:r w:rsidR="00B652A7">
          <w:rPr>
            <w:webHidden/>
          </w:rPr>
          <w:fldChar w:fldCharType="begin"/>
        </w:r>
        <w:r w:rsidR="00B652A7">
          <w:rPr>
            <w:webHidden/>
          </w:rPr>
          <w:instrText xml:space="preserve"> PAGEREF _Toc58495297 \h </w:instrText>
        </w:r>
        <w:r w:rsidR="00B652A7">
          <w:rPr>
            <w:webHidden/>
          </w:rPr>
        </w:r>
        <w:r w:rsidR="00B652A7">
          <w:rPr>
            <w:webHidden/>
          </w:rPr>
          <w:fldChar w:fldCharType="separate"/>
        </w:r>
        <w:r w:rsidR="00986A12">
          <w:rPr>
            <w:webHidden/>
          </w:rPr>
          <w:t>5</w:t>
        </w:r>
        <w:r w:rsidR="00B652A7">
          <w:rPr>
            <w:webHidden/>
          </w:rPr>
          <w:fldChar w:fldCharType="end"/>
        </w:r>
      </w:hyperlink>
    </w:p>
    <w:p w14:paraId="54C8CA23" w14:textId="47A4E40F" w:rsidR="00B652A7" w:rsidRDefault="00986A12">
      <w:pPr>
        <w:pStyle w:val="Inhopg2"/>
        <w:rPr>
          <w:rFonts w:asciiTheme="minorHAnsi" w:eastAsiaTheme="minorEastAsia" w:hAnsiTheme="minorHAnsi" w:cstheme="minorBidi"/>
          <w:spacing w:val="0"/>
          <w:sz w:val="22"/>
        </w:rPr>
      </w:pPr>
      <w:hyperlink w:anchor="_Toc58495298" w:history="1">
        <w:r w:rsidR="00B652A7" w:rsidRPr="00B928C4">
          <w:rPr>
            <w:rStyle w:val="Hyperlink"/>
            <w:rFonts w:ascii="Corbel" w:hAnsi="Corbel"/>
          </w:rPr>
          <w:t>1.1</w:t>
        </w:r>
        <w:r w:rsidR="00B652A7">
          <w:rPr>
            <w:rFonts w:asciiTheme="minorHAnsi" w:eastAsiaTheme="minorEastAsia" w:hAnsiTheme="minorHAnsi" w:cstheme="minorBidi"/>
            <w:spacing w:val="0"/>
            <w:sz w:val="22"/>
          </w:rPr>
          <w:tab/>
        </w:r>
        <w:r w:rsidR="00B652A7" w:rsidRPr="00B928C4">
          <w:rPr>
            <w:rStyle w:val="Hyperlink"/>
            <w:rFonts w:ascii="Corbel" w:hAnsi="Corbel"/>
          </w:rPr>
          <w:t>Inleiding</w:t>
        </w:r>
        <w:r w:rsidR="00B652A7">
          <w:rPr>
            <w:webHidden/>
          </w:rPr>
          <w:tab/>
        </w:r>
        <w:r w:rsidR="00B652A7">
          <w:rPr>
            <w:webHidden/>
          </w:rPr>
          <w:fldChar w:fldCharType="begin"/>
        </w:r>
        <w:r w:rsidR="00B652A7">
          <w:rPr>
            <w:webHidden/>
          </w:rPr>
          <w:instrText xml:space="preserve"> PAGEREF _Toc58495298 \h </w:instrText>
        </w:r>
        <w:r w:rsidR="00B652A7">
          <w:rPr>
            <w:webHidden/>
          </w:rPr>
        </w:r>
        <w:r w:rsidR="00B652A7">
          <w:rPr>
            <w:webHidden/>
          </w:rPr>
          <w:fldChar w:fldCharType="separate"/>
        </w:r>
        <w:r>
          <w:rPr>
            <w:webHidden/>
          </w:rPr>
          <w:t>5</w:t>
        </w:r>
        <w:r w:rsidR="00B652A7">
          <w:rPr>
            <w:webHidden/>
          </w:rPr>
          <w:fldChar w:fldCharType="end"/>
        </w:r>
      </w:hyperlink>
    </w:p>
    <w:p w14:paraId="35FF7383" w14:textId="43A25DBF" w:rsidR="00B652A7" w:rsidRDefault="00986A12">
      <w:pPr>
        <w:pStyle w:val="Inhopg2"/>
        <w:rPr>
          <w:rFonts w:asciiTheme="minorHAnsi" w:eastAsiaTheme="minorEastAsia" w:hAnsiTheme="minorHAnsi" w:cstheme="minorBidi"/>
          <w:spacing w:val="0"/>
          <w:sz w:val="22"/>
        </w:rPr>
      </w:pPr>
      <w:hyperlink w:anchor="_Toc58495299" w:history="1">
        <w:r w:rsidR="00B652A7" w:rsidRPr="00B928C4">
          <w:rPr>
            <w:rStyle w:val="Hyperlink"/>
            <w:rFonts w:ascii="Corbel" w:hAnsi="Corbel"/>
          </w:rPr>
          <w:t>1.2</w:t>
        </w:r>
        <w:r w:rsidR="00B652A7">
          <w:rPr>
            <w:rFonts w:asciiTheme="minorHAnsi" w:eastAsiaTheme="minorEastAsia" w:hAnsiTheme="minorHAnsi" w:cstheme="minorBidi"/>
            <w:spacing w:val="0"/>
            <w:sz w:val="22"/>
          </w:rPr>
          <w:tab/>
        </w:r>
        <w:r w:rsidR="00B652A7" w:rsidRPr="00B928C4">
          <w:rPr>
            <w:rStyle w:val="Hyperlink"/>
            <w:rFonts w:ascii="Corbel" w:hAnsi="Corbel"/>
          </w:rPr>
          <w:t>Voorgeschiedenis</w:t>
        </w:r>
        <w:r w:rsidR="00B652A7">
          <w:rPr>
            <w:webHidden/>
          </w:rPr>
          <w:tab/>
        </w:r>
        <w:r w:rsidR="00B652A7">
          <w:rPr>
            <w:webHidden/>
          </w:rPr>
          <w:fldChar w:fldCharType="begin"/>
        </w:r>
        <w:r w:rsidR="00B652A7">
          <w:rPr>
            <w:webHidden/>
          </w:rPr>
          <w:instrText xml:space="preserve"> PAGEREF _Toc58495299 \h </w:instrText>
        </w:r>
        <w:r w:rsidR="00B652A7">
          <w:rPr>
            <w:webHidden/>
          </w:rPr>
        </w:r>
        <w:r w:rsidR="00B652A7">
          <w:rPr>
            <w:webHidden/>
          </w:rPr>
          <w:fldChar w:fldCharType="separate"/>
        </w:r>
        <w:r>
          <w:rPr>
            <w:webHidden/>
          </w:rPr>
          <w:t>5</w:t>
        </w:r>
        <w:r w:rsidR="00B652A7">
          <w:rPr>
            <w:webHidden/>
          </w:rPr>
          <w:fldChar w:fldCharType="end"/>
        </w:r>
      </w:hyperlink>
    </w:p>
    <w:p w14:paraId="23FF376B" w14:textId="7F9661D7" w:rsidR="00B652A7" w:rsidRDefault="00986A12">
      <w:pPr>
        <w:pStyle w:val="Inhopg2"/>
        <w:rPr>
          <w:rFonts w:asciiTheme="minorHAnsi" w:eastAsiaTheme="minorEastAsia" w:hAnsiTheme="minorHAnsi" w:cstheme="minorBidi"/>
          <w:spacing w:val="0"/>
          <w:sz w:val="22"/>
        </w:rPr>
      </w:pPr>
      <w:hyperlink w:anchor="_Toc58495300" w:history="1">
        <w:r w:rsidR="00B652A7" w:rsidRPr="00B928C4">
          <w:rPr>
            <w:rStyle w:val="Hyperlink"/>
            <w:rFonts w:ascii="Corbel" w:hAnsi="Corbel"/>
          </w:rPr>
          <w:t>1.3</w:t>
        </w:r>
        <w:r w:rsidR="00B652A7">
          <w:rPr>
            <w:rFonts w:asciiTheme="minorHAnsi" w:eastAsiaTheme="minorEastAsia" w:hAnsiTheme="minorHAnsi" w:cstheme="minorBidi"/>
            <w:spacing w:val="0"/>
            <w:sz w:val="22"/>
          </w:rPr>
          <w:tab/>
        </w:r>
        <w:r w:rsidR="00B652A7" w:rsidRPr="00B928C4">
          <w:rPr>
            <w:rStyle w:val="Hyperlink"/>
            <w:rFonts w:ascii="Corbel" w:hAnsi="Corbel"/>
          </w:rPr>
          <w:t>Keuze aanbestedingsprocedure</w:t>
        </w:r>
        <w:r w:rsidR="00B652A7">
          <w:rPr>
            <w:webHidden/>
          </w:rPr>
          <w:tab/>
        </w:r>
        <w:r w:rsidR="00B652A7">
          <w:rPr>
            <w:webHidden/>
          </w:rPr>
          <w:fldChar w:fldCharType="begin"/>
        </w:r>
        <w:r w:rsidR="00B652A7">
          <w:rPr>
            <w:webHidden/>
          </w:rPr>
          <w:instrText xml:space="preserve"> PAGEREF _Toc58495300 \h </w:instrText>
        </w:r>
        <w:r w:rsidR="00B652A7">
          <w:rPr>
            <w:webHidden/>
          </w:rPr>
        </w:r>
        <w:r w:rsidR="00B652A7">
          <w:rPr>
            <w:webHidden/>
          </w:rPr>
          <w:fldChar w:fldCharType="separate"/>
        </w:r>
        <w:r>
          <w:rPr>
            <w:webHidden/>
          </w:rPr>
          <w:t>5</w:t>
        </w:r>
        <w:r w:rsidR="00B652A7">
          <w:rPr>
            <w:webHidden/>
          </w:rPr>
          <w:fldChar w:fldCharType="end"/>
        </w:r>
      </w:hyperlink>
    </w:p>
    <w:p w14:paraId="10FDBAA6" w14:textId="407A00FC" w:rsidR="00B652A7" w:rsidRDefault="00986A12">
      <w:pPr>
        <w:pStyle w:val="Inhopg2"/>
        <w:rPr>
          <w:rFonts w:asciiTheme="minorHAnsi" w:eastAsiaTheme="minorEastAsia" w:hAnsiTheme="minorHAnsi" w:cstheme="minorBidi"/>
          <w:spacing w:val="0"/>
          <w:sz w:val="22"/>
        </w:rPr>
      </w:pPr>
      <w:hyperlink w:anchor="_Toc58495301" w:history="1">
        <w:r w:rsidR="00B652A7" w:rsidRPr="00B928C4">
          <w:rPr>
            <w:rStyle w:val="Hyperlink"/>
            <w:rFonts w:ascii="Corbel" w:hAnsi="Corbel"/>
          </w:rPr>
          <w:t>1.4</w:t>
        </w:r>
        <w:r w:rsidR="00B652A7">
          <w:rPr>
            <w:rFonts w:asciiTheme="minorHAnsi" w:eastAsiaTheme="minorEastAsia" w:hAnsiTheme="minorHAnsi" w:cstheme="minorBidi"/>
            <w:spacing w:val="0"/>
            <w:sz w:val="22"/>
          </w:rPr>
          <w:tab/>
        </w:r>
        <w:r w:rsidR="00B652A7" w:rsidRPr="00B928C4">
          <w:rPr>
            <w:rStyle w:val="Hyperlink"/>
            <w:rFonts w:ascii="Corbel" w:hAnsi="Corbel"/>
          </w:rPr>
          <w:t>Digitaal aanbesteden via TenderNed</w:t>
        </w:r>
        <w:r w:rsidR="00B652A7">
          <w:rPr>
            <w:webHidden/>
          </w:rPr>
          <w:tab/>
        </w:r>
        <w:r w:rsidR="00B652A7">
          <w:rPr>
            <w:webHidden/>
          </w:rPr>
          <w:fldChar w:fldCharType="begin"/>
        </w:r>
        <w:r w:rsidR="00B652A7">
          <w:rPr>
            <w:webHidden/>
          </w:rPr>
          <w:instrText xml:space="preserve"> PAGEREF _Toc58495301 \h </w:instrText>
        </w:r>
        <w:r w:rsidR="00B652A7">
          <w:rPr>
            <w:webHidden/>
          </w:rPr>
        </w:r>
        <w:r w:rsidR="00B652A7">
          <w:rPr>
            <w:webHidden/>
          </w:rPr>
          <w:fldChar w:fldCharType="separate"/>
        </w:r>
        <w:r>
          <w:rPr>
            <w:webHidden/>
          </w:rPr>
          <w:t>5</w:t>
        </w:r>
        <w:r w:rsidR="00B652A7">
          <w:rPr>
            <w:webHidden/>
          </w:rPr>
          <w:fldChar w:fldCharType="end"/>
        </w:r>
      </w:hyperlink>
    </w:p>
    <w:p w14:paraId="70EE1D50" w14:textId="2FFBA322" w:rsidR="00B652A7" w:rsidRDefault="00986A12">
      <w:pPr>
        <w:pStyle w:val="Inhopg2"/>
        <w:rPr>
          <w:rFonts w:asciiTheme="minorHAnsi" w:eastAsiaTheme="minorEastAsia" w:hAnsiTheme="minorHAnsi" w:cstheme="minorBidi"/>
          <w:spacing w:val="0"/>
          <w:sz w:val="22"/>
        </w:rPr>
      </w:pPr>
      <w:hyperlink w:anchor="_Toc58495302" w:history="1">
        <w:r w:rsidR="00B652A7" w:rsidRPr="00B928C4">
          <w:rPr>
            <w:rStyle w:val="Hyperlink"/>
            <w:rFonts w:ascii="Corbel" w:hAnsi="Corbel"/>
          </w:rPr>
          <w:t>1.5</w:t>
        </w:r>
        <w:r w:rsidR="00B652A7">
          <w:rPr>
            <w:rFonts w:asciiTheme="minorHAnsi" w:eastAsiaTheme="minorEastAsia" w:hAnsiTheme="minorHAnsi" w:cstheme="minorBidi"/>
            <w:spacing w:val="0"/>
            <w:sz w:val="22"/>
          </w:rPr>
          <w:tab/>
        </w:r>
        <w:r w:rsidR="00B652A7" w:rsidRPr="00B928C4">
          <w:rPr>
            <w:rStyle w:val="Hyperlink"/>
            <w:rFonts w:ascii="Corbel" w:hAnsi="Corbel"/>
          </w:rPr>
          <w:t>Contact tijdens de aanbestedingsprocedure</w:t>
        </w:r>
        <w:r w:rsidR="00B652A7">
          <w:rPr>
            <w:webHidden/>
          </w:rPr>
          <w:tab/>
        </w:r>
        <w:r w:rsidR="00B652A7">
          <w:rPr>
            <w:webHidden/>
          </w:rPr>
          <w:fldChar w:fldCharType="begin"/>
        </w:r>
        <w:r w:rsidR="00B652A7">
          <w:rPr>
            <w:webHidden/>
          </w:rPr>
          <w:instrText xml:space="preserve"> PAGEREF _Toc58495302 \h </w:instrText>
        </w:r>
        <w:r w:rsidR="00B652A7">
          <w:rPr>
            <w:webHidden/>
          </w:rPr>
        </w:r>
        <w:r w:rsidR="00B652A7">
          <w:rPr>
            <w:webHidden/>
          </w:rPr>
          <w:fldChar w:fldCharType="separate"/>
        </w:r>
        <w:r>
          <w:rPr>
            <w:webHidden/>
          </w:rPr>
          <w:t>7</w:t>
        </w:r>
        <w:r w:rsidR="00B652A7">
          <w:rPr>
            <w:webHidden/>
          </w:rPr>
          <w:fldChar w:fldCharType="end"/>
        </w:r>
      </w:hyperlink>
    </w:p>
    <w:p w14:paraId="79E769F0" w14:textId="27B1D98A" w:rsidR="00B652A7" w:rsidRDefault="00986A12">
      <w:pPr>
        <w:pStyle w:val="Inhopg2"/>
        <w:rPr>
          <w:rFonts w:asciiTheme="minorHAnsi" w:eastAsiaTheme="minorEastAsia" w:hAnsiTheme="minorHAnsi" w:cstheme="minorBidi"/>
          <w:spacing w:val="0"/>
          <w:sz w:val="22"/>
        </w:rPr>
      </w:pPr>
      <w:hyperlink w:anchor="_Toc58495303" w:history="1">
        <w:r w:rsidR="00B652A7" w:rsidRPr="00B928C4">
          <w:rPr>
            <w:rStyle w:val="Hyperlink"/>
            <w:rFonts w:ascii="Corbel" w:hAnsi="Corbel"/>
          </w:rPr>
          <w:t>1.6</w:t>
        </w:r>
        <w:r w:rsidR="00B652A7">
          <w:rPr>
            <w:rFonts w:asciiTheme="minorHAnsi" w:eastAsiaTheme="minorEastAsia" w:hAnsiTheme="minorHAnsi" w:cstheme="minorBidi"/>
            <w:spacing w:val="0"/>
            <w:sz w:val="22"/>
          </w:rPr>
          <w:tab/>
        </w:r>
        <w:r w:rsidR="00B652A7" w:rsidRPr="00B928C4">
          <w:rPr>
            <w:rStyle w:val="Hyperlink"/>
            <w:rFonts w:ascii="Corbel" w:hAnsi="Corbel"/>
          </w:rPr>
          <w:t>Planning (indicatief)</w:t>
        </w:r>
        <w:r w:rsidR="00B652A7">
          <w:rPr>
            <w:webHidden/>
          </w:rPr>
          <w:tab/>
        </w:r>
        <w:r w:rsidR="00B652A7">
          <w:rPr>
            <w:webHidden/>
          </w:rPr>
          <w:fldChar w:fldCharType="begin"/>
        </w:r>
        <w:r w:rsidR="00B652A7">
          <w:rPr>
            <w:webHidden/>
          </w:rPr>
          <w:instrText xml:space="preserve"> PAGEREF _Toc58495303 \h </w:instrText>
        </w:r>
        <w:r w:rsidR="00B652A7">
          <w:rPr>
            <w:webHidden/>
          </w:rPr>
        </w:r>
        <w:r w:rsidR="00B652A7">
          <w:rPr>
            <w:webHidden/>
          </w:rPr>
          <w:fldChar w:fldCharType="separate"/>
        </w:r>
        <w:r>
          <w:rPr>
            <w:webHidden/>
          </w:rPr>
          <w:t>7</w:t>
        </w:r>
        <w:r w:rsidR="00B652A7">
          <w:rPr>
            <w:webHidden/>
          </w:rPr>
          <w:fldChar w:fldCharType="end"/>
        </w:r>
      </w:hyperlink>
    </w:p>
    <w:p w14:paraId="3DD82156" w14:textId="4DE0FE09" w:rsidR="00B652A7" w:rsidRDefault="00986A12">
      <w:pPr>
        <w:pStyle w:val="Inhopg2"/>
        <w:rPr>
          <w:rFonts w:asciiTheme="minorHAnsi" w:eastAsiaTheme="minorEastAsia" w:hAnsiTheme="minorHAnsi" w:cstheme="minorBidi"/>
          <w:spacing w:val="0"/>
          <w:sz w:val="22"/>
        </w:rPr>
      </w:pPr>
      <w:hyperlink w:anchor="_Toc58495304" w:history="1">
        <w:r w:rsidR="00B652A7" w:rsidRPr="00B928C4">
          <w:rPr>
            <w:rStyle w:val="Hyperlink"/>
            <w:rFonts w:ascii="Corbel" w:hAnsi="Corbel"/>
          </w:rPr>
          <w:t>1.7</w:t>
        </w:r>
        <w:r w:rsidR="00B652A7">
          <w:rPr>
            <w:rFonts w:asciiTheme="minorHAnsi" w:eastAsiaTheme="minorEastAsia" w:hAnsiTheme="minorHAnsi" w:cstheme="minorBidi"/>
            <w:spacing w:val="0"/>
            <w:sz w:val="22"/>
          </w:rPr>
          <w:tab/>
        </w:r>
        <w:r w:rsidR="00B652A7" w:rsidRPr="00B928C4">
          <w:rPr>
            <w:rStyle w:val="Hyperlink"/>
            <w:rFonts w:ascii="Corbel" w:hAnsi="Corbel"/>
          </w:rPr>
          <w:t>Leeswijzer</w:t>
        </w:r>
        <w:r w:rsidR="00B652A7">
          <w:rPr>
            <w:webHidden/>
          </w:rPr>
          <w:tab/>
        </w:r>
        <w:r w:rsidR="00B652A7">
          <w:rPr>
            <w:webHidden/>
          </w:rPr>
          <w:fldChar w:fldCharType="begin"/>
        </w:r>
        <w:r w:rsidR="00B652A7">
          <w:rPr>
            <w:webHidden/>
          </w:rPr>
          <w:instrText xml:space="preserve"> PAGEREF _Toc58495304 \h </w:instrText>
        </w:r>
        <w:r w:rsidR="00B652A7">
          <w:rPr>
            <w:webHidden/>
          </w:rPr>
        </w:r>
        <w:r w:rsidR="00B652A7">
          <w:rPr>
            <w:webHidden/>
          </w:rPr>
          <w:fldChar w:fldCharType="separate"/>
        </w:r>
        <w:r>
          <w:rPr>
            <w:webHidden/>
          </w:rPr>
          <w:t>7</w:t>
        </w:r>
        <w:r w:rsidR="00B652A7">
          <w:rPr>
            <w:webHidden/>
          </w:rPr>
          <w:fldChar w:fldCharType="end"/>
        </w:r>
      </w:hyperlink>
    </w:p>
    <w:p w14:paraId="2783B18B" w14:textId="4F23EB65" w:rsidR="00B652A7" w:rsidRDefault="00986A12">
      <w:pPr>
        <w:pStyle w:val="Inhopg1"/>
        <w:rPr>
          <w:rFonts w:asciiTheme="minorHAnsi" w:eastAsiaTheme="minorEastAsia" w:hAnsiTheme="minorHAnsi" w:cstheme="minorBidi"/>
          <w:b w:val="0"/>
          <w:caps w:val="0"/>
          <w:spacing w:val="0"/>
          <w:sz w:val="22"/>
          <w:szCs w:val="22"/>
        </w:rPr>
      </w:pPr>
      <w:hyperlink w:anchor="_Toc58495305" w:history="1">
        <w:r w:rsidR="00B652A7" w:rsidRPr="00B928C4">
          <w:rPr>
            <w:rStyle w:val="Hyperlink"/>
            <w:rFonts w:ascii="Corbel" w:hAnsi="Corbel"/>
            <w14:scene3d>
              <w14:camera w14:prst="orthographicFront"/>
              <w14:lightRig w14:rig="threePt" w14:dir="t">
                <w14:rot w14:lat="0" w14:lon="0" w14:rev="0"/>
              </w14:lightRig>
            </w14:scene3d>
          </w:rPr>
          <w:t>Hoofdstuk 2</w:t>
        </w:r>
        <w:r w:rsidR="00B652A7">
          <w:rPr>
            <w:rFonts w:asciiTheme="minorHAnsi" w:eastAsiaTheme="minorEastAsia" w:hAnsiTheme="minorHAnsi" w:cstheme="minorBidi"/>
            <w:b w:val="0"/>
            <w:caps w:val="0"/>
            <w:spacing w:val="0"/>
            <w:sz w:val="22"/>
            <w:szCs w:val="22"/>
          </w:rPr>
          <w:tab/>
        </w:r>
        <w:r w:rsidR="00B652A7" w:rsidRPr="00B928C4">
          <w:rPr>
            <w:rStyle w:val="Hyperlink"/>
            <w:rFonts w:ascii="Corbel" w:hAnsi="Corbel"/>
          </w:rPr>
          <w:t>Over de Opdracht</w:t>
        </w:r>
        <w:r w:rsidR="00B652A7">
          <w:rPr>
            <w:webHidden/>
          </w:rPr>
          <w:tab/>
        </w:r>
        <w:r w:rsidR="00B652A7">
          <w:rPr>
            <w:webHidden/>
          </w:rPr>
          <w:fldChar w:fldCharType="begin"/>
        </w:r>
        <w:r w:rsidR="00B652A7">
          <w:rPr>
            <w:webHidden/>
          </w:rPr>
          <w:instrText xml:space="preserve"> PAGEREF _Toc58495305 \h </w:instrText>
        </w:r>
        <w:r w:rsidR="00B652A7">
          <w:rPr>
            <w:webHidden/>
          </w:rPr>
        </w:r>
        <w:r w:rsidR="00B652A7">
          <w:rPr>
            <w:webHidden/>
          </w:rPr>
          <w:fldChar w:fldCharType="separate"/>
        </w:r>
        <w:r>
          <w:rPr>
            <w:webHidden/>
          </w:rPr>
          <w:t>9</w:t>
        </w:r>
        <w:r w:rsidR="00B652A7">
          <w:rPr>
            <w:webHidden/>
          </w:rPr>
          <w:fldChar w:fldCharType="end"/>
        </w:r>
      </w:hyperlink>
    </w:p>
    <w:p w14:paraId="023ED80C" w14:textId="17580E3D" w:rsidR="00B652A7" w:rsidRDefault="00986A12">
      <w:pPr>
        <w:pStyle w:val="Inhopg2"/>
        <w:rPr>
          <w:rFonts w:asciiTheme="minorHAnsi" w:eastAsiaTheme="minorEastAsia" w:hAnsiTheme="minorHAnsi" w:cstheme="minorBidi"/>
          <w:spacing w:val="0"/>
          <w:sz w:val="22"/>
        </w:rPr>
      </w:pPr>
      <w:hyperlink w:anchor="_Toc58495306" w:history="1">
        <w:r w:rsidR="00B652A7" w:rsidRPr="00B928C4">
          <w:rPr>
            <w:rStyle w:val="Hyperlink"/>
            <w:rFonts w:ascii="Corbel" w:hAnsi="Corbel"/>
          </w:rPr>
          <w:t>2.1</w:t>
        </w:r>
        <w:r w:rsidR="00B652A7">
          <w:rPr>
            <w:rFonts w:asciiTheme="minorHAnsi" w:eastAsiaTheme="minorEastAsia" w:hAnsiTheme="minorHAnsi" w:cstheme="minorBidi"/>
            <w:spacing w:val="0"/>
            <w:sz w:val="22"/>
          </w:rPr>
          <w:tab/>
        </w:r>
        <w:r w:rsidR="00B652A7" w:rsidRPr="00B928C4">
          <w:rPr>
            <w:rStyle w:val="Hyperlink"/>
            <w:rFonts w:ascii="Corbel" w:hAnsi="Corbel"/>
          </w:rPr>
          <w:t>Werkterrein van de provincie Noord-Holland</w:t>
        </w:r>
        <w:r w:rsidR="00B652A7">
          <w:rPr>
            <w:webHidden/>
          </w:rPr>
          <w:tab/>
        </w:r>
        <w:r w:rsidR="00B652A7">
          <w:rPr>
            <w:webHidden/>
          </w:rPr>
          <w:fldChar w:fldCharType="begin"/>
        </w:r>
        <w:r w:rsidR="00B652A7">
          <w:rPr>
            <w:webHidden/>
          </w:rPr>
          <w:instrText xml:space="preserve"> PAGEREF _Toc58495306 \h </w:instrText>
        </w:r>
        <w:r w:rsidR="00B652A7">
          <w:rPr>
            <w:webHidden/>
          </w:rPr>
        </w:r>
        <w:r w:rsidR="00B652A7">
          <w:rPr>
            <w:webHidden/>
          </w:rPr>
          <w:fldChar w:fldCharType="separate"/>
        </w:r>
        <w:r>
          <w:rPr>
            <w:webHidden/>
          </w:rPr>
          <w:t>9</w:t>
        </w:r>
        <w:r w:rsidR="00B652A7">
          <w:rPr>
            <w:webHidden/>
          </w:rPr>
          <w:fldChar w:fldCharType="end"/>
        </w:r>
      </w:hyperlink>
    </w:p>
    <w:p w14:paraId="3FF300D4" w14:textId="78F5D231" w:rsidR="00B652A7" w:rsidRDefault="00986A12">
      <w:pPr>
        <w:pStyle w:val="Inhopg2"/>
        <w:rPr>
          <w:rFonts w:asciiTheme="minorHAnsi" w:eastAsiaTheme="minorEastAsia" w:hAnsiTheme="minorHAnsi" w:cstheme="minorBidi"/>
          <w:spacing w:val="0"/>
          <w:sz w:val="22"/>
        </w:rPr>
      </w:pPr>
      <w:hyperlink w:anchor="_Toc58495307" w:history="1">
        <w:r w:rsidR="00B652A7" w:rsidRPr="00B928C4">
          <w:rPr>
            <w:rStyle w:val="Hyperlink"/>
            <w:rFonts w:ascii="Corbel" w:hAnsi="Corbel"/>
          </w:rPr>
          <w:t>2.2</w:t>
        </w:r>
        <w:r w:rsidR="00B652A7">
          <w:rPr>
            <w:rFonts w:asciiTheme="minorHAnsi" w:eastAsiaTheme="minorEastAsia" w:hAnsiTheme="minorHAnsi" w:cstheme="minorBidi"/>
            <w:spacing w:val="0"/>
            <w:sz w:val="22"/>
          </w:rPr>
          <w:tab/>
        </w:r>
        <w:r w:rsidR="00B652A7" w:rsidRPr="00B928C4">
          <w:rPr>
            <w:rStyle w:val="Hyperlink"/>
            <w:rFonts w:ascii="Corbel" w:hAnsi="Corbel"/>
          </w:rPr>
          <w:t>Achtergrond van de aanbesteding</w:t>
        </w:r>
        <w:r w:rsidR="00B652A7">
          <w:rPr>
            <w:webHidden/>
          </w:rPr>
          <w:tab/>
        </w:r>
        <w:r w:rsidR="00B652A7">
          <w:rPr>
            <w:webHidden/>
          </w:rPr>
          <w:fldChar w:fldCharType="begin"/>
        </w:r>
        <w:r w:rsidR="00B652A7">
          <w:rPr>
            <w:webHidden/>
          </w:rPr>
          <w:instrText xml:space="preserve"> PAGEREF _Toc58495307 \h </w:instrText>
        </w:r>
        <w:r w:rsidR="00B652A7">
          <w:rPr>
            <w:webHidden/>
          </w:rPr>
        </w:r>
        <w:r w:rsidR="00B652A7">
          <w:rPr>
            <w:webHidden/>
          </w:rPr>
          <w:fldChar w:fldCharType="separate"/>
        </w:r>
        <w:r>
          <w:rPr>
            <w:webHidden/>
          </w:rPr>
          <w:t>9</w:t>
        </w:r>
        <w:r w:rsidR="00B652A7">
          <w:rPr>
            <w:webHidden/>
          </w:rPr>
          <w:fldChar w:fldCharType="end"/>
        </w:r>
      </w:hyperlink>
    </w:p>
    <w:p w14:paraId="68738EE5" w14:textId="1B0E00C8" w:rsidR="00B652A7" w:rsidRDefault="00986A12">
      <w:pPr>
        <w:pStyle w:val="Inhopg2"/>
        <w:rPr>
          <w:rFonts w:asciiTheme="minorHAnsi" w:eastAsiaTheme="minorEastAsia" w:hAnsiTheme="minorHAnsi" w:cstheme="minorBidi"/>
          <w:spacing w:val="0"/>
          <w:sz w:val="22"/>
        </w:rPr>
      </w:pPr>
      <w:hyperlink w:anchor="_Toc58495308" w:history="1">
        <w:r w:rsidR="00B652A7" w:rsidRPr="00B928C4">
          <w:rPr>
            <w:rStyle w:val="Hyperlink"/>
            <w:rFonts w:ascii="Corbel" w:hAnsi="Corbel"/>
          </w:rPr>
          <w:t>2.3</w:t>
        </w:r>
        <w:r w:rsidR="00B652A7">
          <w:rPr>
            <w:rFonts w:asciiTheme="minorHAnsi" w:eastAsiaTheme="minorEastAsia" w:hAnsiTheme="minorHAnsi" w:cstheme="minorBidi"/>
            <w:spacing w:val="0"/>
            <w:sz w:val="22"/>
          </w:rPr>
          <w:tab/>
        </w:r>
        <w:r w:rsidR="00B652A7" w:rsidRPr="00B928C4">
          <w:rPr>
            <w:rStyle w:val="Hyperlink"/>
            <w:rFonts w:ascii="Corbel" w:hAnsi="Corbel"/>
          </w:rPr>
          <w:t>Doelstelling van de aanbesteding</w:t>
        </w:r>
        <w:r w:rsidR="00B652A7">
          <w:rPr>
            <w:webHidden/>
          </w:rPr>
          <w:tab/>
        </w:r>
        <w:r w:rsidR="00B652A7">
          <w:rPr>
            <w:webHidden/>
          </w:rPr>
          <w:fldChar w:fldCharType="begin"/>
        </w:r>
        <w:r w:rsidR="00B652A7">
          <w:rPr>
            <w:webHidden/>
          </w:rPr>
          <w:instrText xml:space="preserve"> PAGEREF _Toc58495308 \h </w:instrText>
        </w:r>
        <w:r w:rsidR="00B652A7">
          <w:rPr>
            <w:webHidden/>
          </w:rPr>
        </w:r>
        <w:r w:rsidR="00B652A7">
          <w:rPr>
            <w:webHidden/>
          </w:rPr>
          <w:fldChar w:fldCharType="separate"/>
        </w:r>
        <w:r>
          <w:rPr>
            <w:webHidden/>
          </w:rPr>
          <w:t>10</w:t>
        </w:r>
        <w:r w:rsidR="00B652A7">
          <w:rPr>
            <w:webHidden/>
          </w:rPr>
          <w:fldChar w:fldCharType="end"/>
        </w:r>
      </w:hyperlink>
    </w:p>
    <w:p w14:paraId="343DDBC8" w14:textId="678D92AE" w:rsidR="00B652A7" w:rsidRDefault="00986A12">
      <w:pPr>
        <w:pStyle w:val="Inhopg2"/>
        <w:rPr>
          <w:rFonts w:asciiTheme="minorHAnsi" w:eastAsiaTheme="minorEastAsia" w:hAnsiTheme="minorHAnsi" w:cstheme="minorBidi"/>
          <w:spacing w:val="0"/>
          <w:sz w:val="22"/>
        </w:rPr>
      </w:pPr>
      <w:hyperlink w:anchor="_Toc58495309" w:history="1">
        <w:r w:rsidR="00B652A7" w:rsidRPr="00B928C4">
          <w:rPr>
            <w:rStyle w:val="Hyperlink"/>
            <w:rFonts w:ascii="Corbel" w:hAnsi="Corbel"/>
          </w:rPr>
          <w:t>2.4</w:t>
        </w:r>
        <w:r w:rsidR="00B652A7">
          <w:rPr>
            <w:rFonts w:asciiTheme="minorHAnsi" w:eastAsiaTheme="minorEastAsia" w:hAnsiTheme="minorHAnsi" w:cstheme="minorBidi"/>
            <w:spacing w:val="0"/>
            <w:sz w:val="22"/>
          </w:rPr>
          <w:tab/>
        </w:r>
        <w:r w:rsidR="00B652A7" w:rsidRPr="00B928C4">
          <w:rPr>
            <w:rStyle w:val="Hyperlink"/>
            <w:rFonts w:ascii="Corbel" w:hAnsi="Corbel"/>
          </w:rPr>
          <w:t>Samenvoegen van Opdrachten en verdeling in percelen</w:t>
        </w:r>
        <w:r w:rsidR="00B652A7">
          <w:rPr>
            <w:webHidden/>
          </w:rPr>
          <w:tab/>
        </w:r>
        <w:r w:rsidR="00B652A7">
          <w:rPr>
            <w:webHidden/>
          </w:rPr>
          <w:fldChar w:fldCharType="begin"/>
        </w:r>
        <w:r w:rsidR="00B652A7">
          <w:rPr>
            <w:webHidden/>
          </w:rPr>
          <w:instrText xml:space="preserve"> PAGEREF _Toc58495309 \h </w:instrText>
        </w:r>
        <w:r w:rsidR="00B652A7">
          <w:rPr>
            <w:webHidden/>
          </w:rPr>
        </w:r>
        <w:r w:rsidR="00B652A7">
          <w:rPr>
            <w:webHidden/>
          </w:rPr>
          <w:fldChar w:fldCharType="separate"/>
        </w:r>
        <w:r>
          <w:rPr>
            <w:webHidden/>
          </w:rPr>
          <w:t>10</w:t>
        </w:r>
        <w:r w:rsidR="00B652A7">
          <w:rPr>
            <w:webHidden/>
          </w:rPr>
          <w:fldChar w:fldCharType="end"/>
        </w:r>
      </w:hyperlink>
    </w:p>
    <w:p w14:paraId="44255369" w14:textId="02499FC5" w:rsidR="00B652A7" w:rsidRDefault="00986A12">
      <w:pPr>
        <w:pStyle w:val="Inhopg2"/>
        <w:rPr>
          <w:rFonts w:asciiTheme="minorHAnsi" w:eastAsiaTheme="minorEastAsia" w:hAnsiTheme="minorHAnsi" w:cstheme="minorBidi"/>
          <w:spacing w:val="0"/>
          <w:sz w:val="22"/>
        </w:rPr>
      </w:pPr>
      <w:hyperlink w:anchor="_Toc58495310" w:history="1">
        <w:r w:rsidR="00B652A7" w:rsidRPr="00B928C4">
          <w:rPr>
            <w:rStyle w:val="Hyperlink"/>
            <w:rFonts w:ascii="Corbel" w:hAnsi="Corbel"/>
          </w:rPr>
          <w:t>2.5</w:t>
        </w:r>
        <w:r w:rsidR="00B652A7">
          <w:rPr>
            <w:rFonts w:asciiTheme="minorHAnsi" w:eastAsiaTheme="minorEastAsia" w:hAnsiTheme="minorHAnsi" w:cstheme="minorBidi"/>
            <w:spacing w:val="0"/>
            <w:sz w:val="22"/>
          </w:rPr>
          <w:tab/>
        </w:r>
        <w:r w:rsidR="00B652A7" w:rsidRPr="00B928C4">
          <w:rPr>
            <w:rStyle w:val="Hyperlink"/>
            <w:rFonts w:ascii="Corbel" w:hAnsi="Corbel"/>
          </w:rPr>
          <w:t>Omvang van de Opdracht</w:t>
        </w:r>
        <w:r w:rsidR="00B652A7">
          <w:rPr>
            <w:webHidden/>
          </w:rPr>
          <w:tab/>
        </w:r>
        <w:r w:rsidR="00B652A7">
          <w:rPr>
            <w:webHidden/>
          </w:rPr>
          <w:fldChar w:fldCharType="begin"/>
        </w:r>
        <w:r w:rsidR="00B652A7">
          <w:rPr>
            <w:webHidden/>
          </w:rPr>
          <w:instrText xml:space="preserve"> PAGEREF _Toc58495310 \h </w:instrText>
        </w:r>
        <w:r w:rsidR="00B652A7">
          <w:rPr>
            <w:webHidden/>
          </w:rPr>
        </w:r>
        <w:r w:rsidR="00B652A7">
          <w:rPr>
            <w:webHidden/>
          </w:rPr>
          <w:fldChar w:fldCharType="separate"/>
        </w:r>
        <w:r>
          <w:rPr>
            <w:webHidden/>
          </w:rPr>
          <w:t>11</w:t>
        </w:r>
        <w:r w:rsidR="00B652A7">
          <w:rPr>
            <w:webHidden/>
          </w:rPr>
          <w:fldChar w:fldCharType="end"/>
        </w:r>
      </w:hyperlink>
    </w:p>
    <w:p w14:paraId="66FDAF1F" w14:textId="04C706C7" w:rsidR="00B652A7" w:rsidRDefault="00986A12">
      <w:pPr>
        <w:pStyle w:val="Inhopg2"/>
        <w:rPr>
          <w:rFonts w:asciiTheme="minorHAnsi" w:eastAsiaTheme="minorEastAsia" w:hAnsiTheme="minorHAnsi" w:cstheme="minorBidi"/>
          <w:spacing w:val="0"/>
          <w:sz w:val="22"/>
        </w:rPr>
      </w:pPr>
      <w:hyperlink w:anchor="_Toc58495311" w:history="1">
        <w:r w:rsidR="00B652A7" w:rsidRPr="00B928C4">
          <w:rPr>
            <w:rStyle w:val="Hyperlink"/>
            <w:rFonts w:ascii="Corbel" w:hAnsi="Corbel"/>
          </w:rPr>
          <w:t>2.6</w:t>
        </w:r>
        <w:r w:rsidR="00B652A7">
          <w:rPr>
            <w:rFonts w:asciiTheme="minorHAnsi" w:eastAsiaTheme="minorEastAsia" w:hAnsiTheme="minorHAnsi" w:cstheme="minorBidi"/>
            <w:spacing w:val="0"/>
            <w:sz w:val="22"/>
          </w:rPr>
          <w:tab/>
        </w:r>
        <w:r w:rsidR="00B652A7" w:rsidRPr="00B928C4">
          <w:rPr>
            <w:rStyle w:val="Hyperlink"/>
            <w:rFonts w:ascii="Corbel" w:hAnsi="Corbel"/>
          </w:rPr>
          <w:t>Vorm en duur Raamovereenkomst</w:t>
        </w:r>
        <w:r w:rsidR="00B652A7">
          <w:rPr>
            <w:webHidden/>
          </w:rPr>
          <w:tab/>
        </w:r>
        <w:r w:rsidR="00B652A7">
          <w:rPr>
            <w:webHidden/>
          </w:rPr>
          <w:fldChar w:fldCharType="begin"/>
        </w:r>
        <w:r w:rsidR="00B652A7">
          <w:rPr>
            <w:webHidden/>
          </w:rPr>
          <w:instrText xml:space="preserve"> PAGEREF _Toc58495311 \h </w:instrText>
        </w:r>
        <w:r w:rsidR="00B652A7">
          <w:rPr>
            <w:webHidden/>
          </w:rPr>
        </w:r>
        <w:r w:rsidR="00B652A7">
          <w:rPr>
            <w:webHidden/>
          </w:rPr>
          <w:fldChar w:fldCharType="separate"/>
        </w:r>
        <w:r>
          <w:rPr>
            <w:webHidden/>
          </w:rPr>
          <w:t>11</w:t>
        </w:r>
        <w:r w:rsidR="00B652A7">
          <w:rPr>
            <w:webHidden/>
          </w:rPr>
          <w:fldChar w:fldCharType="end"/>
        </w:r>
      </w:hyperlink>
    </w:p>
    <w:p w14:paraId="2D341925" w14:textId="7400B33E" w:rsidR="00B652A7" w:rsidRDefault="00986A12">
      <w:pPr>
        <w:pStyle w:val="Inhopg2"/>
        <w:rPr>
          <w:rFonts w:asciiTheme="minorHAnsi" w:eastAsiaTheme="minorEastAsia" w:hAnsiTheme="minorHAnsi" w:cstheme="minorBidi"/>
          <w:spacing w:val="0"/>
          <w:sz w:val="22"/>
        </w:rPr>
      </w:pPr>
      <w:hyperlink w:anchor="_Toc58495312" w:history="1">
        <w:r w:rsidR="00B652A7" w:rsidRPr="00B928C4">
          <w:rPr>
            <w:rStyle w:val="Hyperlink"/>
            <w:rFonts w:ascii="Corbel" w:hAnsi="Corbel"/>
          </w:rPr>
          <w:t>2.7</w:t>
        </w:r>
        <w:r w:rsidR="00B652A7">
          <w:rPr>
            <w:rFonts w:asciiTheme="minorHAnsi" w:eastAsiaTheme="minorEastAsia" w:hAnsiTheme="minorHAnsi" w:cstheme="minorBidi"/>
            <w:spacing w:val="0"/>
            <w:sz w:val="22"/>
          </w:rPr>
          <w:tab/>
        </w:r>
        <w:r w:rsidR="00B652A7" w:rsidRPr="00B928C4">
          <w:rPr>
            <w:rStyle w:val="Hyperlink"/>
            <w:rFonts w:ascii="Corbel" w:hAnsi="Corbel"/>
          </w:rPr>
          <w:t>Maatschappelijk verantwoord inkopen: Social return</w:t>
        </w:r>
        <w:r w:rsidR="00B652A7">
          <w:rPr>
            <w:webHidden/>
          </w:rPr>
          <w:tab/>
        </w:r>
        <w:r w:rsidR="00B652A7">
          <w:rPr>
            <w:webHidden/>
          </w:rPr>
          <w:fldChar w:fldCharType="begin"/>
        </w:r>
        <w:r w:rsidR="00B652A7">
          <w:rPr>
            <w:webHidden/>
          </w:rPr>
          <w:instrText xml:space="preserve"> PAGEREF _Toc58495312 \h </w:instrText>
        </w:r>
        <w:r w:rsidR="00B652A7">
          <w:rPr>
            <w:webHidden/>
          </w:rPr>
        </w:r>
        <w:r w:rsidR="00B652A7">
          <w:rPr>
            <w:webHidden/>
          </w:rPr>
          <w:fldChar w:fldCharType="separate"/>
        </w:r>
        <w:r>
          <w:rPr>
            <w:webHidden/>
          </w:rPr>
          <w:t>12</w:t>
        </w:r>
        <w:r w:rsidR="00B652A7">
          <w:rPr>
            <w:webHidden/>
          </w:rPr>
          <w:fldChar w:fldCharType="end"/>
        </w:r>
      </w:hyperlink>
    </w:p>
    <w:p w14:paraId="42B574F6" w14:textId="661F47D5" w:rsidR="00B652A7" w:rsidRDefault="00986A12">
      <w:pPr>
        <w:pStyle w:val="Inhopg1"/>
        <w:rPr>
          <w:rFonts w:asciiTheme="minorHAnsi" w:eastAsiaTheme="minorEastAsia" w:hAnsiTheme="minorHAnsi" w:cstheme="minorBidi"/>
          <w:b w:val="0"/>
          <w:caps w:val="0"/>
          <w:spacing w:val="0"/>
          <w:sz w:val="22"/>
          <w:szCs w:val="22"/>
        </w:rPr>
      </w:pPr>
      <w:hyperlink w:anchor="_Toc58495313" w:history="1">
        <w:r w:rsidR="00B652A7" w:rsidRPr="00B928C4">
          <w:rPr>
            <w:rStyle w:val="Hyperlink"/>
            <w:rFonts w:ascii="Corbel" w:hAnsi="Corbel"/>
            <w14:scene3d>
              <w14:camera w14:prst="orthographicFront"/>
              <w14:lightRig w14:rig="threePt" w14:dir="t">
                <w14:rot w14:lat="0" w14:lon="0" w14:rev="0"/>
              </w14:lightRig>
            </w14:scene3d>
          </w:rPr>
          <w:t>Hoofdstuk 3</w:t>
        </w:r>
        <w:r w:rsidR="00B652A7">
          <w:rPr>
            <w:rFonts w:asciiTheme="minorHAnsi" w:eastAsiaTheme="minorEastAsia" w:hAnsiTheme="minorHAnsi" w:cstheme="minorBidi"/>
            <w:b w:val="0"/>
            <w:caps w:val="0"/>
            <w:spacing w:val="0"/>
            <w:sz w:val="22"/>
            <w:szCs w:val="22"/>
          </w:rPr>
          <w:tab/>
        </w:r>
        <w:r w:rsidR="00B652A7" w:rsidRPr="00B928C4">
          <w:rPr>
            <w:rStyle w:val="Hyperlink"/>
            <w:rFonts w:ascii="Corbel" w:hAnsi="Corbel"/>
          </w:rPr>
          <w:t>Procedurele aspecten en voorschriften</w:t>
        </w:r>
        <w:r w:rsidR="00B652A7">
          <w:rPr>
            <w:webHidden/>
          </w:rPr>
          <w:tab/>
        </w:r>
        <w:r w:rsidR="00B652A7">
          <w:rPr>
            <w:webHidden/>
          </w:rPr>
          <w:fldChar w:fldCharType="begin"/>
        </w:r>
        <w:r w:rsidR="00B652A7">
          <w:rPr>
            <w:webHidden/>
          </w:rPr>
          <w:instrText xml:space="preserve"> PAGEREF _Toc58495313 \h </w:instrText>
        </w:r>
        <w:r w:rsidR="00B652A7">
          <w:rPr>
            <w:webHidden/>
          </w:rPr>
        </w:r>
        <w:r w:rsidR="00B652A7">
          <w:rPr>
            <w:webHidden/>
          </w:rPr>
          <w:fldChar w:fldCharType="separate"/>
        </w:r>
        <w:r>
          <w:rPr>
            <w:webHidden/>
          </w:rPr>
          <w:t>13</w:t>
        </w:r>
        <w:r w:rsidR="00B652A7">
          <w:rPr>
            <w:webHidden/>
          </w:rPr>
          <w:fldChar w:fldCharType="end"/>
        </w:r>
      </w:hyperlink>
    </w:p>
    <w:p w14:paraId="4654D703" w14:textId="5FAD1936" w:rsidR="00B652A7" w:rsidRDefault="00986A12">
      <w:pPr>
        <w:pStyle w:val="Inhopg2"/>
        <w:rPr>
          <w:rFonts w:asciiTheme="minorHAnsi" w:eastAsiaTheme="minorEastAsia" w:hAnsiTheme="minorHAnsi" w:cstheme="minorBidi"/>
          <w:spacing w:val="0"/>
          <w:sz w:val="22"/>
        </w:rPr>
      </w:pPr>
      <w:hyperlink w:anchor="_Toc58495314" w:history="1">
        <w:r w:rsidR="00B652A7" w:rsidRPr="00B928C4">
          <w:rPr>
            <w:rStyle w:val="Hyperlink"/>
            <w:rFonts w:ascii="Corbel" w:hAnsi="Corbel"/>
          </w:rPr>
          <w:t>3.1</w:t>
        </w:r>
        <w:r w:rsidR="00B652A7">
          <w:rPr>
            <w:rFonts w:asciiTheme="minorHAnsi" w:eastAsiaTheme="minorEastAsia" w:hAnsiTheme="minorHAnsi" w:cstheme="minorBidi"/>
            <w:spacing w:val="0"/>
            <w:sz w:val="22"/>
          </w:rPr>
          <w:tab/>
        </w:r>
        <w:r w:rsidR="00B652A7" w:rsidRPr="00B928C4">
          <w:rPr>
            <w:rStyle w:val="Hyperlink"/>
            <w:rFonts w:ascii="Corbel" w:hAnsi="Corbel"/>
          </w:rPr>
          <w:t>Algemene voorschriften voor de aanbesteding</w:t>
        </w:r>
        <w:r w:rsidR="00B652A7">
          <w:rPr>
            <w:webHidden/>
          </w:rPr>
          <w:tab/>
        </w:r>
        <w:r w:rsidR="00B652A7">
          <w:rPr>
            <w:webHidden/>
          </w:rPr>
          <w:fldChar w:fldCharType="begin"/>
        </w:r>
        <w:r w:rsidR="00B652A7">
          <w:rPr>
            <w:webHidden/>
          </w:rPr>
          <w:instrText xml:space="preserve"> PAGEREF _Toc58495314 \h </w:instrText>
        </w:r>
        <w:r w:rsidR="00B652A7">
          <w:rPr>
            <w:webHidden/>
          </w:rPr>
        </w:r>
        <w:r w:rsidR="00B652A7">
          <w:rPr>
            <w:webHidden/>
          </w:rPr>
          <w:fldChar w:fldCharType="separate"/>
        </w:r>
        <w:r>
          <w:rPr>
            <w:webHidden/>
          </w:rPr>
          <w:t>13</w:t>
        </w:r>
        <w:r w:rsidR="00B652A7">
          <w:rPr>
            <w:webHidden/>
          </w:rPr>
          <w:fldChar w:fldCharType="end"/>
        </w:r>
      </w:hyperlink>
    </w:p>
    <w:p w14:paraId="3FC9592B" w14:textId="20E5D0C5" w:rsidR="00B652A7" w:rsidRDefault="00986A12">
      <w:pPr>
        <w:pStyle w:val="Inhopg2"/>
        <w:rPr>
          <w:rFonts w:asciiTheme="minorHAnsi" w:eastAsiaTheme="minorEastAsia" w:hAnsiTheme="minorHAnsi" w:cstheme="minorBidi"/>
          <w:spacing w:val="0"/>
          <w:sz w:val="22"/>
        </w:rPr>
      </w:pPr>
      <w:hyperlink w:anchor="_Toc58495315" w:history="1">
        <w:r w:rsidR="00B652A7" w:rsidRPr="00B928C4">
          <w:rPr>
            <w:rStyle w:val="Hyperlink"/>
            <w:rFonts w:ascii="Corbel" w:hAnsi="Corbel"/>
          </w:rPr>
          <w:t>3.2</w:t>
        </w:r>
        <w:r w:rsidR="00B652A7">
          <w:rPr>
            <w:rFonts w:asciiTheme="minorHAnsi" w:eastAsiaTheme="minorEastAsia" w:hAnsiTheme="minorHAnsi" w:cstheme="minorBidi"/>
            <w:spacing w:val="0"/>
            <w:sz w:val="22"/>
          </w:rPr>
          <w:tab/>
        </w:r>
        <w:r w:rsidR="00B652A7" w:rsidRPr="00B928C4">
          <w:rPr>
            <w:rStyle w:val="Hyperlink"/>
            <w:rFonts w:ascii="Corbel" w:hAnsi="Corbel"/>
          </w:rPr>
          <w:t>Communicatie, vertrouwelijkheid van gegevens en publiciteit</w:t>
        </w:r>
        <w:r w:rsidR="00B652A7">
          <w:rPr>
            <w:webHidden/>
          </w:rPr>
          <w:tab/>
        </w:r>
        <w:r w:rsidR="00B652A7">
          <w:rPr>
            <w:webHidden/>
          </w:rPr>
          <w:fldChar w:fldCharType="begin"/>
        </w:r>
        <w:r w:rsidR="00B652A7">
          <w:rPr>
            <w:webHidden/>
          </w:rPr>
          <w:instrText xml:space="preserve"> PAGEREF _Toc58495315 \h </w:instrText>
        </w:r>
        <w:r w:rsidR="00B652A7">
          <w:rPr>
            <w:webHidden/>
          </w:rPr>
        </w:r>
        <w:r w:rsidR="00B652A7">
          <w:rPr>
            <w:webHidden/>
          </w:rPr>
          <w:fldChar w:fldCharType="separate"/>
        </w:r>
        <w:r>
          <w:rPr>
            <w:webHidden/>
          </w:rPr>
          <w:t>13</w:t>
        </w:r>
        <w:r w:rsidR="00B652A7">
          <w:rPr>
            <w:webHidden/>
          </w:rPr>
          <w:fldChar w:fldCharType="end"/>
        </w:r>
      </w:hyperlink>
    </w:p>
    <w:p w14:paraId="2A6EA09D" w14:textId="6FFD7895" w:rsidR="00B652A7" w:rsidRDefault="00986A12">
      <w:pPr>
        <w:pStyle w:val="Inhopg2"/>
        <w:rPr>
          <w:rFonts w:asciiTheme="minorHAnsi" w:eastAsiaTheme="minorEastAsia" w:hAnsiTheme="minorHAnsi" w:cstheme="minorBidi"/>
          <w:spacing w:val="0"/>
          <w:sz w:val="22"/>
        </w:rPr>
      </w:pPr>
      <w:hyperlink w:anchor="_Toc58495316" w:history="1">
        <w:r w:rsidR="00B652A7" w:rsidRPr="00B928C4">
          <w:rPr>
            <w:rStyle w:val="Hyperlink"/>
            <w:rFonts w:ascii="Corbel" w:hAnsi="Corbel"/>
          </w:rPr>
          <w:t>3.3</w:t>
        </w:r>
        <w:r w:rsidR="00B652A7">
          <w:rPr>
            <w:rFonts w:asciiTheme="minorHAnsi" w:eastAsiaTheme="minorEastAsia" w:hAnsiTheme="minorHAnsi" w:cstheme="minorBidi"/>
            <w:spacing w:val="0"/>
            <w:sz w:val="22"/>
          </w:rPr>
          <w:tab/>
        </w:r>
        <w:r w:rsidR="00B652A7" w:rsidRPr="00B928C4">
          <w:rPr>
            <w:rStyle w:val="Hyperlink"/>
            <w:rFonts w:ascii="Corbel" w:hAnsi="Corbel"/>
          </w:rPr>
          <w:t>Voorschriften voor het stellen van vragen</w:t>
        </w:r>
        <w:r w:rsidR="00B652A7">
          <w:rPr>
            <w:webHidden/>
          </w:rPr>
          <w:tab/>
        </w:r>
        <w:r w:rsidR="00B652A7">
          <w:rPr>
            <w:webHidden/>
          </w:rPr>
          <w:fldChar w:fldCharType="begin"/>
        </w:r>
        <w:r w:rsidR="00B652A7">
          <w:rPr>
            <w:webHidden/>
          </w:rPr>
          <w:instrText xml:space="preserve"> PAGEREF _Toc58495316 \h </w:instrText>
        </w:r>
        <w:r w:rsidR="00B652A7">
          <w:rPr>
            <w:webHidden/>
          </w:rPr>
        </w:r>
        <w:r w:rsidR="00B652A7">
          <w:rPr>
            <w:webHidden/>
          </w:rPr>
          <w:fldChar w:fldCharType="separate"/>
        </w:r>
        <w:r>
          <w:rPr>
            <w:webHidden/>
          </w:rPr>
          <w:t>14</w:t>
        </w:r>
        <w:r w:rsidR="00B652A7">
          <w:rPr>
            <w:webHidden/>
          </w:rPr>
          <w:fldChar w:fldCharType="end"/>
        </w:r>
      </w:hyperlink>
    </w:p>
    <w:p w14:paraId="71146047" w14:textId="4D1C2963" w:rsidR="00B652A7" w:rsidRDefault="00986A12">
      <w:pPr>
        <w:pStyle w:val="Inhopg2"/>
        <w:rPr>
          <w:rFonts w:asciiTheme="minorHAnsi" w:eastAsiaTheme="minorEastAsia" w:hAnsiTheme="minorHAnsi" w:cstheme="minorBidi"/>
          <w:spacing w:val="0"/>
          <w:sz w:val="22"/>
        </w:rPr>
      </w:pPr>
      <w:hyperlink w:anchor="_Toc58495317" w:history="1">
        <w:r w:rsidR="00B652A7" w:rsidRPr="00B928C4">
          <w:rPr>
            <w:rStyle w:val="Hyperlink"/>
            <w:rFonts w:ascii="Corbel" w:hAnsi="Corbel"/>
          </w:rPr>
          <w:t>3.3.1</w:t>
        </w:r>
        <w:r w:rsidR="00B652A7">
          <w:rPr>
            <w:rFonts w:asciiTheme="minorHAnsi" w:eastAsiaTheme="minorEastAsia" w:hAnsiTheme="minorHAnsi" w:cstheme="minorBidi"/>
            <w:spacing w:val="0"/>
            <w:sz w:val="22"/>
          </w:rPr>
          <w:tab/>
        </w:r>
        <w:r w:rsidR="00B652A7" w:rsidRPr="00B928C4">
          <w:rPr>
            <w:rStyle w:val="Hyperlink"/>
            <w:rFonts w:ascii="Corbel" w:hAnsi="Corbel"/>
          </w:rPr>
          <w:t>Het  stellen van individuele vragen</w:t>
        </w:r>
        <w:r w:rsidR="00B652A7">
          <w:rPr>
            <w:webHidden/>
          </w:rPr>
          <w:tab/>
        </w:r>
        <w:r w:rsidR="00B652A7">
          <w:rPr>
            <w:webHidden/>
          </w:rPr>
          <w:fldChar w:fldCharType="begin"/>
        </w:r>
        <w:r w:rsidR="00B652A7">
          <w:rPr>
            <w:webHidden/>
          </w:rPr>
          <w:instrText xml:space="preserve"> PAGEREF _Toc58495317 \h </w:instrText>
        </w:r>
        <w:r w:rsidR="00B652A7">
          <w:rPr>
            <w:webHidden/>
          </w:rPr>
        </w:r>
        <w:r w:rsidR="00B652A7">
          <w:rPr>
            <w:webHidden/>
          </w:rPr>
          <w:fldChar w:fldCharType="separate"/>
        </w:r>
        <w:r>
          <w:rPr>
            <w:webHidden/>
          </w:rPr>
          <w:t>14</w:t>
        </w:r>
        <w:r w:rsidR="00B652A7">
          <w:rPr>
            <w:webHidden/>
          </w:rPr>
          <w:fldChar w:fldCharType="end"/>
        </w:r>
      </w:hyperlink>
    </w:p>
    <w:p w14:paraId="35BE7B4E" w14:textId="7CB51315" w:rsidR="00B652A7" w:rsidRDefault="00986A12">
      <w:pPr>
        <w:pStyle w:val="Inhopg2"/>
        <w:rPr>
          <w:rFonts w:asciiTheme="minorHAnsi" w:eastAsiaTheme="minorEastAsia" w:hAnsiTheme="minorHAnsi" w:cstheme="minorBidi"/>
          <w:spacing w:val="0"/>
          <w:sz w:val="22"/>
        </w:rPr>
      </w:pPr>
      <w:hyperlink w:anchor="_Toc58495318" w:history="1">
        <w:r w:rsidR="00B652A7" w:rsidRPr="00B928C4">
          <w:rPr>
            <w:rStyle w:val="Hyperlink"/>
            <w:rFonts w:ascii="Corbel" w:hAnsi="Corbel"/>
          </w:rPr>
          <w:t>3.3.2</w:t>
        </w:r>
        <w:r w:rsidR="00B652A7">
          <w:rPr>
            <w:rFonts w:asciiTheme="minorHAnsi" w:eastAsiaTheme="minorEastAsia" w:hAnsiTheme="minorHAnsi" w:cstheme="minorBidi"/>
            <w:spacing w:val="0"/>
            <w:sz w:val="22"/>
          </w:rPr>
          <w:tab/>
        </w:r>
        <w:r w:rsidR="00B652A7" w:rsidRPr="00B928C4">
          <w:rPr>
            <w:rStyle w:val="Hyperlink"/>
            <w:rFonts w:ascii="Corbel" w:hAnsi="Corbel"/>
          </w:rPr>
          <w:t>Klachtenregeling</w:t>
        </w:r>
        <w:r w:rsidR="00B652A7">
          <w:rPr>
            <w:webHidden/>
          </w:rPr>
          <w:tab/>
        </w:r>
        <w:r w:rsidR="00B652A7">
          <w:rPr>
            <w:webHidden/>
          </w:rPr>
          <w:fldChar w:fldCharType="begin"/>
        </w:r>
        <w:r w:rsidR="00B652A7">
          <w:rPr>
            <w:webHidden/>
          </w:rPr>
          <w:instrText xml:space="preserve"> PAGEREF _Toc58495318 \h </w:instrText>
        </w:r>
        <w:r w:rsidR="00B652A7">
          <w:rPr>
            <w:webHidden/>
          </w:rPr>
        </w:r>
        <w:r w:rsidR="00B652A7">
          <w:rPr>
            <w:webHidden/>
          </w:rPr>
          <w:fldChar w:fldCharType="separate"/>
        </w:r>
        <w:r>
          <w:rPr>
            <w:webHidden/>
          </w:rPr>
          <w:t>14</w:t>
        </w:r>
        <w:r w:rsidR="00B652A7">
          <w:rPr>
            <w:webHidden/>
          </w:rPr>
          <w:fldChar w:fldCharType="end"/>
        </w:r>
      </w:hyperlink>
    </w:p>
    <w:p w14:paraId="678D2E62" w14:textId="1A9E85DB" w:rsidR="00B652A7" w:rsidRDefault="00986A12">
      <w:pPr>
        <w:pStyle w:val="Inhopg2"/>
        <w:rPr>
          <w:rFonts w:asciiTheme="minorHAnsi" w:eastAsiaTheme="minorEastAsia" w:hAnsiTheme="minorHAnsi" w:cstheme="minorBidi"/>
          <w:spacing w:val="0"/>
          <w:sz w:val="22"/>
        </w:rPr>
      </w:pPr>
      <w:hyperlink w:anchor="_Toc58495319" w:history="1">
        <w:r w:rsidR="00B652A7" w:rsidRPr="00B928C4">
          <w:rPr>
            <w:rStyle w:val="Hyperlink"/>
            <w:rFonts w:ascii="Corbel" w:hAnsi="Corbel"/>
          </w:rPr>
          <w:t>3.4</w:t>
        </w:r>
        <w:r w:rsidR="00B652A7">
          <w:rPr>
            <w:rFonts w:asciiTheme="minorHAnsi" w:eastAsiaTheme="minorEastAsia" w:hAnsiTheme="minorHAnsi" w:cstheme="minorBidi"/>
            <w:spacing w:val="0"/>
            <w:sz w:val="22"/>
          </w:rPr>
          <w:tab/>
        </w:r>
        <w:r w:rsidR="00B652A7" w:rsidRPr="00B928C4">
          <w:rPr>
            <w:rStyle w:val="Hyperlink"/>
            <w:rFonts w:ascii="Corbel" w:hAnsi="Corbel"/>
          </w:rPr>
          <w:t>Voorschriften voor het indienen van een Inschrijving</w:t>
        </w:r>
        <w:r w:rsidR="00B652A7">
          <w:rPr>
            <w:webHidden/>
          </w:rPr>
          <w:tab/>
        </w:r>
        <w:r w:rsidR="00B652A7">
          <w:rPr>
            <w:webHidden/>
          </w:rPr>
          <w:fldChar w:fldCharType="begin"/>
        </w:r>
        <w:r w:rsidR="00B652A7">
          <w:rPr>
            <w:webHidden/>
          </w:rPr>
          <w:instrText xml:space="preserve"> PAGEREF _Toc58495319 \h </w:instrText>
        </w:r>
        <w:r w:rsidR="00B652A7">
          <w:rPr>
            <w:webHidden/>
          </w:rPr>
        </w:r>
        <w:r w:rsidR="00B652A7">
          <w:rPr>
            <w:webHidden/>
          </w:rPr>
          <w:fldChar w:fldCharType="separate"/>
        </w:r>
        <w:r>
          <w:rPr>
            <w:webHidden/>
          </w:rPr>
          <w:t>15</w:t>
        </w:r>
        <w:r w:rsidR="00B652A7">
          <w:rPr>
            <w:webHidden/>
          </w:rPr>
          <w:fldChar w:fldCharType="end"/>
        </w:r>
      </w:hyperlink>
    </w:p>
    <w:p w14:paraId="2E3957A5" w14:textId="6991DFAF" w:rsidR="00B652A7" w:rsidRDefault="00986A12">
      <w:pPr>
        <w:pStyle w:val="Inhopg2"/>
        <w:rPr>
          <w:rFonts w:asciiTheme="minorHAnsi" w:eastAsiaTheme="minorEastAsia" w:hAnsiTheme="minorHAnsi" w:cstheme="minorBidi"/>
          <w:spacing w:val="0"/>
          <w:sz w:val="22"/>
        </w:rPr>
      </w:pPr>
      <w:hyperlink w:anchor="_Toc58495320" w:history="1">
        <w:r w:rsidR="00B652A7" w:rsidRPr="00B928C4">
          <w:rPr>
            <w:rStyle w:val="Hyperlink"/>
            <w:rFonts w:ascii="Corbel" w:hAnsi="Corbel"/>
          </w:rPr>
          <w:t>3.4.1</w:t>
        </w:r>
        <w:r w:rsidR="00B652A7">
          <w:rPr>
            <w:rFonts w:asciiTheme="minorHAnsi" w:eastAsiaTheme="minorEastAsia" w:hAnsiTheme="minorHAnsi" w:cstheme="minorBidi"/>
            <w:spacing w:val="0"/>
            <w:sz w:val="22"/>
          </w:rPr>
          <w:tab/>
        </w:r>
        <w:r w:rsidR="00B652A7" w:rsidRPr="00B928C4">
          <w:rPr>
            <w:rStyle w:val="Hyperlink"/>
            <w:rFonts w:ascii="Corbel" w:hAnsi="Corbel"/>
          </w:rPr>
          <w:t>Inschrijven als Samenwerkingsverband (combinatie)</w:t>
        </w:r>
        <w:r w:rsidR="00B652A7">
          <w:rPr>
            <w:webHidden/>
          </w:rPr>
          <w:tab/>
        </w:r>
        <w:r w:rsidR="00B652A7">
          <w:rPr>
            <w:webHidden/>
          </w:rPr>
          <w:fldChar w:fldCharType="begin"/>
        </w:r>
        <w:r w:rsidR="00B652A7">
          <w:rPr>
            <w:webHidden/>
          </w:rPr>
          <w:instrText xml:space="preserve"> PAGEREF _Toc58495320 \h </w:instrText>
        </w:r>
        <w:r w:rsidR="00B652A7">
          <w:rPr>
            <w:webHidden/>
          </w:rPr>
        </w:r>
        <w:r w:rsidR="00B652A7">
          <w:rPr>
            <w:webHidden/>
          </w:rPr>
          <w:fldChar w:fldCharType="separate"/>
        </w:r>
        <w:r>
          <w:rPr>
            <w:webHidden/>
          </w:rPr>
          <w:t>17</w:t>
        </w:r>
        <w:r w:rsidR="00B652A7">
          <w:rPr>
            <w:webHidden/>
          </w:rPr>
          <w:fldChar w:fldCharType="end"/>
        </w:r>
      </w:hyperlink>
    </w:p>
    <w:p w14:paraId="68E419F3" w14:textId="3F706275" w:rsidR="00B652A7" w:rsidRDefault="00986A12">
      <w:pPr>
        <w:pStyle w:val="Inhopg2"/>
        <w:rPr>
          <w:rFonts w:asciiTheme="minorHAnsi" w:eastAsiaTheme="minorEastAsia" w:hAnsiTheme="minorHAnsi" w:cstheme="minorBidi"/>
          <w:spacing w:val="0"/>
          <w:sz w:val="22"/>
        </w:rPr>
      </w:pPr>
      <w:hyperlink w:anchor="_Toc58495321" w:history="1">
        <w:r w:rsidR="00B652A7" w:rsidRPr="00B928C4">
          <w:rPr>
            <w:rStyle w:val="Hyperlink"/>
            <w:rFonts w:ascii="Corbel" w:hAnsi="Corbel"/>
          </w:rPr>
          <w:t>3.4.2</w:t>
        </w:r>
        <w:r w:rsidR="00B652A7">
          <w:rPr>
            <w:rFonts w:asciiTheme="minorHAnsi" w:eastAsiaTheme="minorEastAsia" w:hAnsiTheme="minorHAnsi" w:cstheme="minorBidi"/>
            <w:spacing w:val="0"/>
            <w:sz w:val="22"/>
          </w:rPr>
          <w:tab/>
        </w:r>
        <w:r w:rsidR="00B652A7" w:rsidRPr="00B928C4">
          <w:rPr>
            <w:rStyle w:val="Hyperlink"/>
            <w:rFonts w:ascii="Corbel" w:hAnsi="Corbel"/>
          </w:rPr>
          <w:t>Het doen van een beroep op een Derde</w:t>
        </w:r>
        <w:r w:rsidR="00B652A7">
          <w:rPr>
            <w:webHidden/>
          </w:rPr>
          <w:tab/>
        </w:r>
        <w:r w:rsidR="00B652A7">
          <w:rPr>
            <w:webHidden/>
          </w:rPr>
          <w:fldChar w:fldCharType="begin"/>
        </w:r>
        <w:r w:rsidR="00B652A7">
          <w:rPr>
            <w:webHidden/>
          </w:rPr>
          <w:instrText xml:space="preserve"> PAGEREF _Toc58495321 \h </w:instrText>
        </w:r>
        <w:r w:rsidR="00B652A7">
          <w:rPr>
            <w:webHidden/>
          </w:rPr>
        </w:r>
        <w:r w:rsidR="00B652A7">
          <w:rPr>
            <w:webHidden/>
          </w:rPr>
          <w:fldChar w:fldCharType="separate"/>
        </w:r>
        <w:r>
          <w:rPr>
            <w:webHidden/>
          </w:rPr>
          <w:t>18</w:t>
        </w:r>
        <w:r w:rsidR="00B652A7">
          <w:rPr>
            <w:webHidden/>
          </w:rPr>
          <w:fldChar w:fldCharType="end"/>
        </w:r>
      </w:hyperlink>
    </w:p>
    <w:p w14:paraId="11C46449" w14:textId="5F49167D" w:rsidR="00B652A7" w:rsidRDefault="00986A12">
      <w:pPr>
        <w:pStyle w:val="Inhopg2"/>
        <w:rPr>
          <w:rFonts w:asciiTheme="minorHAnsi" w:eastAsiaTheme="minorEastAsia" w:hAnsiTheme="minorHAnsi" w:cstheme="minorBidi"/>
          <w:spacing w:val="0"/>
          <w:sz w:val="22"/>
        </w:rPr>
      </w:pPr>
      <w:hyperlink w:anchor="_Toc58495322" w:history="1">
        <w:r w:rsidR="00B652A7" w:rsidRPr="00B928C4">
          <w:rPr>
            <w:rStyle w:val="Hyperlink"/>
            <w:rFonts w:ascii="Corbel" w:hAnsi="Corbel"/>
          </w:rPr>
          <w:t>3.4.3</w:t>
        </w:r>
        <w:r w:rsidR="00B652A7">
          <w:rPr>
            <w:rFonts w:asciiTheme="minorHAnsi" w:eastAsiaTheme="minorEastAsia" w:hAnsiTheme="minorHAnsi" w:cstheme="minorBidi"/>
            <w:spacing w:val="0"/>
            <w:sz w:val="22"/>
          </w:rPr>
          <w:tab/>
        </w:r>
        <w:r w:rsidR="00B652A7" w:rsidRPr="00B928C4">
          <w:rPr>
            <w:rStyle w:val="Hyperlink"/>
            <w:rFonts w:ascii="Corbel" w:hAnsi="Corbel"/>
          </w:rPr>
          <w:t>Inschrijven met meerdere Ondernemers vanuit een holding</w:t>
        </w:r>
        <w:r w:rsidR="00B652A7">
          <w:rPr>
            <w:webHidden/>
          </w:rPr>
          <w:tab/>
        </w:r>
        <w:r w:rsidR="00B652A7">
          <w:rPr>
            <w:webHidden/>
          </w:rPr>
          <w:fldChar w:fldCharType="begin"/>
        </w:r>
        <w:r w:rsidR="00B652A7">
          <w:rPr>
            <w:webHidden/>
          </w:rPr>
          <w:instrText xml:space="preserve"> PAGEREF _Toc58495322 \h </w:instrText>
        </w:r>
        <w:r w:rsidR="00B652A7">
          <w:rPr>
            <w:webHidden/>
          </w:rPr>
        </w:r>
        <w:r w:rsidR="00B652A7">
          <w:rPr>
            <w:webHidden/>
          </w:rPr>
          <w:fldChar w:fldCharType="separate"/>
        </w:r>
        <w:r>
          <w:rPr>
            <w:webHidden/>
          </w:rPr>
          <w:t>19</w:t>
        </w:r>
        <w:r w:rsidR="00B652A7">
          <w:rPr>
            <w:webHidden/>
          </w:rPr>
          <w:fldChar w:fldCharType="end"/>
        </w:r>
      </w:hyperlink>
    </w:p>
    <w:p w14:paraId="3647F24D" w14:textId="59ABFD9D" w:rsidR="00B652A7" w:rsidRDefault="00986A12">
      <w:pPr>
        <w:pStyle w:val="Inhopg2"/>
        <w:rPr>
          <w:rFonts w:asciiTheme="minorHAnsi" w:eastAsiaTheme="minorEastAsia" w:hAnsiTheme="minorHAnsi" w:cstheme="minorBidi"/>
          <w:spacing w:val="0"/>
          <w:sz w:val="22"/>
        </w:rPr>
      </w:pPr>
      <w:hyperlink w:anchor="_Toc58495323" w:history="1">
        <w:r w:rsidR="00B652A7" w:rsidRPr="00B928C4">
          <w:rPr>
            <w:rStyle w:val="Hyperlink"/>
            <w:rFonts w:ascii="Corbel" w:hAnsi="Corbel"/>
          </w:rPr>
          <w:t>3.4.4</w:t>
        </w:r>
        <w:r w:rsidR="00B652A7">
          <w:rPr>
            <w:rFonts w:asciiTheme="minorHAnsi" w:eastAsiaTheme="minorEastAsia" w:hAnsiTheme="minorHAnsi" w:cstheme="minorBidi"/>
            <w:spacing w:val="0"/>
            <w:sz w:val="22"/>
          </w:rPr>
          <w:tab/>
        </w:r>
        <w:r w:rsidR="00B652A7" w:rsidRPr="00B928C4">
          <w:rPr>
            <w:rStyle w:val="Hyperlink"/>
            <w:rFonts w:ascii="Corbel" w:hAnsi="Corbel"/>
          </w:rPr>
          <w:t>Opmaak en indeling van de Inschrijving</w:t>
        </w:r>
        <w:r w:rsidR="00B652A7">
          <w:rPr>
            <w:webHidden/>
          </w:rPr>
          <w:tab/>
        </w:r>
        <w:r w:rsidR="00B652A7">
          <w:rPr>
            <w:webHidden/>
          </w:rPr>
          <w:fldChar w:fldCharType="begin"/>
        </w:r>
        <w:r w:rsidR="00B652A7">
          <w:rPr>
            <w:webHidden/>
          </w:rPr>
          <w:instrText xml:space="preserve"> PAGEREF _Toc58495323 \h </w:instrText>
        </w:r>
        <w:r w:rsidR="00B652A7">
          <w:rPr>
            <w:webHidden/>
          </w:rPr>
        </w:r>
        <w:r w:rsidR="00B652A7">
          <w:rPr>
            <w:webHidden/>
          </w:rPr>
          <w:fldChar w:fldCharType="separate"/>
        </w:r>
        <w:r>
          <w:rPr>
            <w:webHidden/>
          </w:rPr>
          <w:t>19</w:t>
        </w:r>
        <w:r w:rsidR="00B652A7">
          <w:rPr>
            <w:webHidden/>
          </w:rPr>
          <w:fldChar w:fldCharType="end"/>
        </w:r>
      </w:hyperlink>
    </w:p>
    <w:p w14:paraId="01274D24" w14:textId="039FFABB" w:rsidR="00B652A7" w:rsidRDefault="00986A12">
      <w:pPr>
        <w:pStyle w:val="Inhopg2"/>
        <w:rPr>
          <w:rFonts w:asciiTheme="minorHAnsi" w:eastAsiaTheme="minorEastAsia" w:hAnsiTheme="minorHAnsi" w:cstheme="minorBidi"/>
          <w:spacing w:val="0"/>
          <w:sz w:val="22"/>
        </w:rPr>
      </w:pPr>
      <w:hyperlink w:anchor="_Toc58495324" w:history="1">
        <w:r w:rsidR="00B652A7" w:rsidRPr="00B928C4">
          <w:rPr>
            <w:rStyle w:val="Hyperlink"/>
            <w:rFonts w:ascii="Corbel" w:hAnsi="Corbel"/>
          </w:rPr>
          <w:t>3.5</w:t>
        </w:r>
        <w:r w:rsidR="00B652A7">
          <w:rPr>
            <w:rFonts w:asciiTheme="minorHAnsi" w:eastAsiaTheme="minorEastAsia" w:hAnsiTheme="minorHAnsi" w:cstheme="minorBidi"/>
            <w:spacing w:val="0"/>
            <w:sz w:val="22"/>
          </w:rPr>
          <w:tab/>
        </w:r>
        <w:r w:rsidR="00B652A7" w:rsidRPr="00B928C4">
          <w:rPr>
            <w:rStyle w:val="Hyperlink"/>
            <w:rFonts w:ascii="Corbel" w:hAnsi="Corbel"/>
          </w:rPr>
          <w:t>Openingsprocedure</w:t>
        </w:r>
        <w:r w:rsidR="00B652A7">
          <w:rPr>
            <w:webHidden/>
          </w:rPr>
          <w:tab/>
        </w:r>
        <w:r w:rsidR="00B652A7">
          <w:rPr>
            <w:webHidden/>
          </w:rPr>
          <w:fldChar w:fldCharType="begin"/>
        </w:r>
        <w:r w:rsidR="00B652A7">
          <w:rPr>
            <w:webHidden/>
          </w:rPr>
          <w:instrText xml:space="preserve"> PAGEREF _Toc58495324 \h </w:instrText>
        </w:r>
        <w:r w:rsidR="00B652A7">
          <w:rPr>
            <w:webHidden/>
          </w:rPr>
        </w:r>
        <w:r w:rsidR="00B652A7">
          <w:rPr>
            <w:webHidden/>
          </w:rPr>
          <w:fldChar w:fldCharType="separate"/>
        </w:r>
        <w:r>
          <w:rPr>
            <w:webHidden/>
          </w:rPr>
          <w:t>19</w:t>
        </w:r>
        <w:r w:rsidR="00B652A7">
          <w:rPr>
            <w:webHidden/>
          </w:rPr>
          <w:fldChar w:fldCharType="end"/>
        </w:r>
      </w:hyperlink>
    </w:p>
    <w:p w14:paraId="5BC71766" w14:textId="7E1AF1DB" w:rsidR="00B652A7" w:rsidRDefault="00986A12">
      <w:pPr>
        <w:pStyle w:val="Inhopg2"/>
        <w:rPr>
          <w:rFonts w:asciiTheme="minorHAnsi" w:eastAsiaTheme="minorEastAsia" w:hAnsiTheme="minorHAnsi" w:cstheme="minorBidi"/>
          <w:spacing w:val="0"/>
          <w:sz w:val="22"/>
        </w:rPr>
      </w:pPr>
      <w:hyperlink w:anchor="_Toc58495325" w:history="1">
        <w:r w:rsidR="00B652A7" w:rsidRPr="00B928C4">
          <w:rPr>
            <w:rStyle w:val="Hyperlink"/>
            <w:rFonts w:ascii="Corbel" w:hAnsi="Corbel"/>
          </w:rPr>
          <w:t>3.6</w:t>
        </w:r>
        <w:r w:rsidR="00B652A7">
          <w:rPr>
            <w:rFonts w:asciiTheme="minorHAnsi" w:eastAsiaTheme="minorEastAsia" w:hAnsiTheme="minorHAnsi" w:cstheme="minorBidi"/>
            <w:spacing w:val="0"/>
            <w:sz w:val="22"/>
          </w:rPr>
          <w:tab/>
        </w:r>
        <w:r w:rsidR="00B652A7" w:rsidRPr="00B928C4">
          <w:rPr>
            <w:rStyle w:val="Hyperlink"/>
            <w:rFonts w:ascii="Corbel" w:hAnsi="Corbel"/>
          </w:rPr>
          <w:t>Gunningsbeslissing, Overeenkomst en rechtsbescherming</w:t>
        </w:r>
        <w:r w:rsidR="00B652A7">
          <w:rPr>
            <w:webHidden/>
          </w:rPr>
          <w:tab/>
        </w:r>
        <w:r w:rsidR="00B652A7">
          <w:rPr>
            <w:webHidden/>
          </w:rPr>
          <w:fldChar w:fldCharType="begin"/>
        </w:r>
        <w:r w:rsidR="00B652A7">
          <w:rPr>
            <w:webHidden/>
          </w:rPr>
          <w:instrText xml:space="preserve"> PAGEREF _Toc58495325 \h </w:instrText>
        </w:r>
        <w:r w:rsidR="00B652A7">
          <w:rPr>
            <w:webHidden/>
          </w:rPr>
        </w:r>
        <w:r w:rsidR="00B652A7">
          <w:rPr>
            <w:webHidden/>
          </w:rPr>
          <w:fldChar w:fldCharType="separate"/>
        </w:r>
        <w:r>
          <w:rPr>
            <w:webHidden/>
          </w:rPr>
          <w:t>20</w:t>
        </w:r>
        <w:r w:rsidR="00B652A7">
          <w:rPr>
            <w:webHidden/>
          </w:rPr>
          <w:fldChar w:fldCharType="end"/>
        </w:r>
      </w:hyperlink>
    </w:p>
    <w:p w14:paraId="7FD97C2B" w14:textId="7EEEC4E4" w:rsidR="00B652A7" w:rsidRDefault="00986A12">
      <w:pPr>
        <w:pStyle w:val="Inhopg1"/>
        <w:rPr>
          <w:rFonts w:asciiTheme="minorHAnsi" w:eastAsiaTheme="minorEastAsia" w:hAnsiTheme="minorHAnsi" w:cstheme="minorBidi"/>
          <w:b w:val="0"/>
          <w:caps w:val="0"/>
          <w:spacing w:val="0"/>
          <w:sz w:val="22"/>
          <w:szCs w:val="22"/>
        </w:rPr>
      </w:pPr>
      <w:hyperlink w:anchor="_Toc58495326" w:history="1">
        <w:r w:rsidR="00B652A7" w:rsidRPr="00B928C4">
          <w:rPr>
            <w:rStyle w:val="Hyperlink"/>
            <w:rFonts w:ascii="Corbel" w:hAnsi="Corbel"/>
            <w14:scene3d>
              <w14:camera w14:prst="orthographicFront"/>
              <w14:lightRig w14:rig="threePt" w14:dir="t">
                <w14:rot w14:lat="0" w14:lon="0" w14:rev="0"/>
              </w14:lightRig>
            </w14:scene3d>
          </w:rPr>
          <w:t>Hoofdstuk 4</w:t>
        </w:r>
        <w:r w:rsidR="00B652A7">
          <w:rPr>
            <w:rFonts w:asciiTheme="minorHAnsi" w:eastAsiaTheme="minorEastAsia" w:hAnsiTheme="minorHAnsi" w:cstheme="minorBidi"/>
            <w:b w:val="0"/>
            <w:caps w:val="0"/>
            <w:spacing w:val="0"/>
            <w:sz w:val="22"/>
            <w:szCs w:val="22"/>
          </w:rPr>
          <w:tab/>
        </w:r>
        <w:r w:rsidR="00B652A7" w:rsidRPr="00B928C4">
          <w:rPr>
            <w:rStyle w:val="Hyperlink"/>
            <w:rFonts w:ascii="Corbel" w:hAnsi="Corbel"/>
          </w:rPr>
          <w:t>Toetsing van de Inschrijving</w:t>
        </w:r>
        <w:r w:rsidR="00B652A7">
          <w:rPr>
            <w:webHidden/>
          </w:rPr>
          <w:tab/>
        </w:r>
        <w:r w:rsidR="00B652A7">
          <w:rPr>
            <w:webHidden/>
          </w:rPr>
          <w:fldChar w:fldCharType="begin"/>
        </w:r>
        <w:r w:rsidR="00B652A7">
          <w:rPr>
            <w:webHidden/>
          </w:rPr>
          <w:instrText xml:space="preserve"> PAGEREF _Toc58495326 \h </w:instrText>
        </w:r>
        <w:r w:rsidR="00B652A7">
          <w:rPr>
            <w:webHidden/>
          </w:rPr>
        </w:r>
        <w:r w:rsidR="00B652A7">
          <w:rPr>
            <w:webHidden/>
          </w:rPr>
          <w:fldChar w:fldCharType="separate"/>
        </w:r>
        <w:r>
          <w:rPr>
            <w:webHidden/>
          </w:rPr>
          <w:t>21</w:t>
        </w:r>
        <w:r w:rsidR="00B652A7">
          <w:rPr>
            <w:webHidden/>
          </w:rPr>
          <w:fldChar w:fldCharType="end"/>
        </w:r>
      </w:hyperlink>
    </w:p>
    <w:p w14:paraId="557D7A4D" w14:textId="254EC3CB" w:rsidR="00B652A7" w:rsidRDefault="00986A12">
      <w:pPr>
        <w:pStyle w:val="Inhopg2"/>
        <w:rPr>
          <w:rFonts w:asciiTheme="minorHAnsi" w:eastAsiaTheme="minorEastAsia" w:hAnsiTheme="minorHAnsi" w:cstheme="minorBidi"/>
          <w:spacing w:val="0"/>
          <w:sz w:val="22"/>
        </w:rPr>
      </w:pPr>
      <w:hyperlink w:anchor="_Toc58495327" w:history="1">
        <w:r w:rsidR="00B652A7" w:rsidRPr="00B928C4">
          <w:rPr>
            <w:rStyle w:val="Hyperlink"/>
            <w:rFonts w:ascii="Corbel" w:hAnsi="Corbel"/>
          </w:rPr>
          <w:t>4.1</w:t>
        </w:r>
        <w:r w:rsidR="00B652A7">
          <w:rPr>
            <w:rFonts w:asciiTheme="minorHAnsi" w:eastAsiaTheme="minorEastAsia" w:hAnsiTheme="minorHAnsi" w:cstheme="minorBidi"/>
            <w:spacing w:val="0"/>
            <w:sz w:val="22"/>
          </w:rPr>
          <w:tab/>
        </w:r>
        <w:r w:rsidR="00B652A7" w:rsidRPr="00B928C4">
          <w:rPr>
            <w:rStyle w:val="Hyperlink"/>
            <w:rFonts w:ascii="Corbel" w:hAnsi="Corbel"/>
          </w:rPr>
          <w:t>Stap 1: Toetsen of is voldaan aan de aanbestedingsvoorschriften</w:t>
        </w:r>
        <w:r w:rsidR="00B652A7">
          <w:rPr>
            <w:webHidden/>
          </w:rPr>
          <w:tab/>
        </w:r>
        <w:r w:rsidR="00B652A7">
          <w:rPr>
            <w:webHidden/>
          </w:rPr>
          <w:fldChar w:fldCharType="begin"/>
        </w:r>
        <w:r w:rsidR="00B652A7">
          <w:rPr>
            <w:webHidden/>
          </w:rPr>
          <w:instrText xml:space="preserve"> PAGEREF _Toc58495327 \h </w:instrText>
        </w:r>
        <w:r w:rsidR="00B652A7">
          <w:rPr>
            <w:webHidden/>
          </w:rPr>
        </w:r>
        <w:r w:rsidR="00B652A7">
          <w:rPr>
            <w:webHidden/>
          </w:rPr>
          <w:fldChar w:fldCharType="separate"/>
        </w:r>
        <w:r>
          <w:rPr>
            <w:webHidden/>
          </w:rPr>
          <w:t>21</w:t>
        </w:r>
        <w:r w:rsidR="00B652A7">
          <w:rPr>
            <w:webHidden/>
          </w:rPr>
          <w:fldChar w:fldCharType="end"/>
        </w:r>
      </w:hyperlink>
    </w:p>
    <w:p w14:paraId="49C9BF67" w14:textId="51F62E89" w:rsidR="00B652A7" w:rsidRDefault="00986A12">
      <w:pPr>
        <w:pStyle w:val="Inhopg2"/>
        <w:rPr>
          <w:rFonts w:asciiTheme="minorHAnsi" w:eastAsiaTheme="minorEastAsia" w:hAnsiTheme="minorHAnsi" w:cstheme="minorBidi"/>
          <w:spacing w:val="0"/>
          <w:sz w:val="22"/>
        </w:rPr>
      </w:pPr>
      <w:hyperlink w:anchor="_Toc58495328" w:history="1">
        <w:r w:rsidR="00B652A7" w:rsidRPr="00B928C4">
          <w:rPr>
            <w:rStyle w:val="Hyperlink"/>
            <w:rFonts w:ascii="Corbel" w:hAnsi="Corbel"/>
          </w:rPr>
          <w:t>4.2</w:t>
        </w:r>
        <w:r w:rsidR="00B652A7">
          <w:rPr>
            <w:rFonts w:asciiTheme="minorHAnsi" w:eastAsiaTheme="minorEastAsia" w:hAnsiTheme="minorHAnsi" w:cstheme="minorBidi"/>
            <w:spacing w:val="0"/>
            <w:sz w:val="22"/>
          </w:rPr>
          <w:tab/>
        </w:r>
        <w:r w:rsidR="00B652A7" w:rsidRPr="00B928C4">
          <w:rPr>
            <w:rStyle w:val="Hyperlink"/>
            <w:rFonts w:ascii="Corbel" w:hAnsi="Corbel"/>
          </w:rPr>
          <w:t>Stap 2: Toetsen of geen uitsluitingsgronden van toepassing zijn</w:t>
        </w:r>
        <w:r w:rsidR="00B652A7">
          <w:rPr>
            <w:webHidden/>
          </w:rPr>
          <w:tab/>
        </w:r>
        <w:r w:rsidR="00B652A7">
          <w:rPr>
            <w:webHidden/>
          </w:rPr>
          <w:fldChar w:fldCharType="begin"/>
        </w:r>
        <w:r w:rsidR="00B652A7">
          <w:rPr>
            <w:webHidden/>
          </w:rPr>
          <w:instrText xml:space="preserve"> PAGEREF _Toc58495328 \h </w:instrText>
        </w:r>
        <w:r w:rsidR="00B652A7">
          <w:rPr>
            <w:webHidden/>
          </w:rPr>
        </w:r>
        <w:r w:rsidR="00B652A7">
          <w:rPr>
            <w:webHidden/>
          </w:rPr>
          <w:fldChar w:fldCharType="separate"/>
        </w:r>
        <w:r>
          <w:rPr>
            <w:webHidden/>
          </w:rPr>
          <w:t>21</w:t>
        </w:r>
        <w:r w:rsidR="00B652A7">
          <w:rPr>
            <w:webHidden/>
          </w:rPr>
          <w:fldChar w:fldCharType="end"/>
        </w:r>
      </w:hyperlink>
    </w:p>
    <w:p w14:paraId="5BC0ADAE" w14:textId="5A34C773" w:rsidR="00B652A7" w:rsidRDefault="00986A12">
      <w:pPr>
        <w:pStyle w:val="Inhopg2"/>
        <w:rPr>
          <w:rFonts w:asciiTheme="minorHAnsi" w:eastAsiaTheme="minorEastAsia" w:hAnsiTheme="minorHAnsi" w:cstheme="minorBidi"/>
          <w:spacing w:val="0"/>
          <w:sz w:val="22"/>
        </w:rPr>
      </w:pPr>
      <w:hyperlink w:anchor="_Toc58495329" w:history="1">
        <w:r w:rsidR="00B652A7" w:rsidRPr="00B928C4">
          <w:rPr>
            <w:rStyle w:val="Hyperlink"/>
            <w:rFonts w:ascii="Corbel" w:hAnsi="Corbel"/>
          </w:rPr>
          <w:t>4.3</w:t>
        </w:r>
        <w:r w:rsidR="00B652A7">
          <w:rPr>
            <w:rFonts w:asciiTheme="minorHAnsi" w:eastAsiaTheme="minorEastAsia" w:hAnsiTheme="minorHAnsi" w:cstheme="minorBidi"/>
            <w:spacing w:val="0"/>
            <w:sz w:val="22"/>
          </w:rPr>
          <w:tab/>
        </w:r>
        <w:r w:rsidR="00B652A7" w:rsidRPr="00B928C4">
          <w:rPr>
            <w:rStyle w:val="Hyperlink"/>
            <w:rFonts w:ascii="Corbel" w:hAnsi="Corbel"/>
          </w:rPr>
          <w:t>Stap 3: Toetsen of aan de geschiktheidseisen is voldaan</w:t>
        </w:r>
        <w:r w:rsidR="00B652A7">
          <w:rPr>
            <w:webHidden/>
          </w:rPr>
          <w:tab/>
        </w:r>
        <w:r w:rsidR="00B652A7">
          <w:rPr>
            <w:webHidden/>
          </w:rPr>
          <w:fldChar w:fldCharType="begin"/>
        </w:r>
        <w:r w:rsidR="00B652A7">
          <w:rPr>
            <w:webHidden/>
          </w:rPr>
          <w:instrText xml:space="preserve"> PAGEREF _Toc58495329 \h </w:instrText>
        </w:r>
        <w:r w:rsidR="00B652A7">
          <w:rPr>
            <w:webHidden/>
          </w:rPr>
        </w:r>
        <w:r w:rsidR="00B652A7">
          <w:rPr>
            <w:webHidden/>
          </w:rPr>
          <w:fldChar w:fldCharType="separate"/>
        </w:r>
        <w:r>
          <w:rPr>
            <w:webHidden/>
          </w:rPr>
          <w:t>22</w:t>
        </w:r>
        <w:r w:rsidR="00B652A7">
          <w:rPr>
            <w:webHidden/>
          </w:rPr>
          <w:fldChar w:fldCharType="end"/>
        </w:r>
      </w:hyperlink>
    </w:p>
    <w:p w14:paraId="09D3CF32" w14:textId="32823CEE" w:rsidR="00B652A7" w:rsidRDefault="00986A12">
      <w:pPr>
        <w:pStyle w:val="Inhopg1"/>
        <w:rPr>
          <w:rFonts w:asciiTheme="minorHAnsi" w:eastAsiaTheme="minorEastAsia" w:hAnsiTheme="minorHAnsi" w:cstheme="minorBidi"/>
          <w:b w:val="0"/>
          <w:caps w:val="0"/>
          <w:spacing w:val="0"/>
          <w:sz w:val="22"/>
          <w:szCs w:val="22"/>
        </w:rPr>
      </w:pPr>
      <w:hyperlink w:anchor="_Toc58495330" w:history="1">
        <w:r w:rsidR="00B652A7" w:rsidRPr="00B928C4">
          <w:rPr>
            <w:rStyle w:val="Hyperlink"/>
            <w:rFonts w:ascii="Corbel" w:hAnsi="Corbel"/>
            <w14:scene3d>
              <w14:camera w14:prst="orthographicFront"/>
              <w14:lightRig w14:rig="threePt" w14:dir="t">
                <w14:rot w14:lat="0" w14:lon="0" w14:rev="0"/>
              </w14:lightRig>
            </w14:scene3d>
          </w:rPr>
          <w:t>Hoofdstuk 5</w:t>
        </w:r>
        <w:r w:rsidR="00B652A7">
          <w:rPr>
            <w:rFonts w:asciiTheme="minorHAnsi" w:eastAsiaTheme="minorEastAsia" w:hAnsiTheme="minorHAnsi" w:cstheme="minorBidi"/>
            <w:b w:val="0"/>
            <w:caps w:val="0"/>
            <w:spacing w:val="0"/>
            <w:sz w:val="22"/>
            <w:szCs w:val="22"/>
          </w:rPr>
          <w:tab/>
        </w:r>
        <w:r w:rsidR="00B652A7" w:rsidRPr="00B928C4">
          <w:rPr>
            <w:rStyle w:val="Hyperlink"/>
            <w:rFonts w:ascii="Corbel" w:hAnsi="Corbel"/>
          </w:rPr>
          <w:t>EMVI: beoordeling van de Inschrijvingen</w:t>
        </w:r>
        <w:r w:rsidR="00B652A7">
          <w:rPr>
            <w:webHidden/>
          </w:rPr>
          <w:tab/>
        </w:r>
        <w:r w:rsidR="00B652A7">
          <w:rPr>
            <w:webHidden/>
          </w:rPr>
          <w:fldChar w:fldCharType="begin"/>
        </w:r>
        <w:r w:rsidR="00B652A7">
          <w:rPr>
            <w:webHidden/>
          </w:rPr>
          <w:instrText xml:space="preserve"> PAGEREF _Toc58495330 \h </w:instrText>
        </w:r>
        <w:r w:rsidR="00B652A7">
          <w:rPr>
            <w:webHidden/>
          </w:rPr>
        </w:r>
        <w:r w:rsidR="00B652A7">
          <w:rPr>
            <w:webHidden/>
          </w:rPr>
          <w:fldChar w:fldCharType="separate"/>
        </w:r>
        <w:r>
          <w:rPr>
            <w:webHidden/>
          </w:rPr>
          <w:t>27</w:t>
        </w:r>
        <w:r w:rsidR="00B652A7">
          <w:rPr>
            <w:webHidden/>
          </w:rPr>
          <w:fldChar w:fldCharType="end"/>
        </w:r>
      </w:hyperlink>
    </w:p>
    <w:p w14:paraId="1DC0629F" w14:textId="3FBB4437" w:rsidR="00B652A7" w:rsidRDefault="00986A12">
      <w:pPr>
        <w:pStyle w:val="Inhopg2"/>
        <w:rPr>
          <w:rFonts w:asciiTheme="minorHAnsi" w:eastAsiaTheme="minorEastAsia" w:hAnsiTheme="minorHAnsi" w:cstheme="minorBidi"/>
          <w:spacing w:val="0"/>
          <w:sz w:val="22"/>
        </w:rPr>
      </w:pPr>
      <w:hyperlink w:anchor="_Toc58495331" w:history="1">
        <w:r w:rsidR="00B652A7" w:rsidRPr="00B928C4">
          <w:rPr>
            <w:rStyle w:val="Hyperlink"/>
            <w:rFonts w:ascii="Corbel" w:hAnsi="Corbel" w:cs="Helvetica"/>
          </w:rPr>
          <w:t>5.1</w:t>
        </w:r>
        <w:r w:rsidR="00B652A7">
          <w:rPr>
            <w:rFonts w:asciiTheme="minorHAnsi" w:eastAsiaTheme="minorEastAsia" w:hAnsiTheme="minorHAnsi" w:cstheme="minorBidi"/>
            <w:spacing w:val="0"/>
            <w:sz w:val="22"/>
          </w:rPr>
          <w:tab/>
        </w:r>
        <w:r w:rsidR="00B652A7" w:rsidRPr="00B928C4">
          <w:rPr>
            <w:rStyle w:val="Hyperlink"/>
            <w:rFonts w:ascii="Corbel" w:hAnsi="Corbel" w:cs="Helvetica"/>
          </w:rPr>
          <w:t>Gunningscriterium</w:t>
        </w:r>
        <w:r w:rsidR="00B652A7">
          <w:rPr>
            <w:webHidden/>
          </w:rPr>
          <w:tab/>
        </w:r>
        <w:r w:rsidR="00B652A7">
          <w:rPr>
            <w:webHidden/>
          </w:rPr>
          <w:fldChar w:fldCharType="begin"/>
        </w:r>
        <w:r w:rsidR="00B652A7">
          <w:rPr>
            <w:webHidden/>
          </w:rPr>
          <w:instrText xml:space="preserve"> PAGEREF _Toc58495331 \h </w:instrText>
        </w:r>
        <w:r w:rsidR="00B652A7">
          <w:rPr>
            <w:webHidden/>
          </w:rPr>
        </w:r>
        <w:r w:rsidR="00B652A7">
          <w:rPr>
            <w:webHidden/>
          </w:rPr>
          <w:fldChar w:fldCharType="separate"/>
        </w:r>
        <w:r>
          <w:rPr>
            <w:webHidden/>
          </w:rPr>
          <w:t>27</w:t>
        </w:r>
        <w:r w:rsidR="00B652A7">
          <w:rPr>
            <w:webHidden/>
          </w:rPr>
          <w:fldChar w:fldCharType="end"/>
        </w:r>
      </w:hyperlink>
    </w:p>
    <w:p w14:paraId="78941CBD" w14:textId="1CC66E95" w:rsidR="00B652A7" w:rsidRDefault="00986A12">
      <w:pPr>
        <w:pStyle w:val="Inhopg2"/>
        <w:rPr>
          <w:rFonts w:asciiTheme="minorHAnsi" w:eastAsiaTheme="minorEastAsia" w:hAnsiTheme="minorHAnsi" w:cstheme="minorBidi"/>
          <w:spacing w:val="0"/>
          <w:sz w:val="22"/>
        </w:rPr>
      </w:pPr>
      <w:hyperlink w:anchor="_Toc58495332" w:history="1">
        <w:r w:rsidR="00B652A7" w:rsidRPr="00B928C4">
          <w:rPr>
            <w:rStyle w:val="Hyperlink"/>
            <w:rFonts w:ascii="Corbel" w:hAnsi="Corbel" w:cs="Helvetica"/>
          </w:rPr>
          <w:t>5.2</w:t>
        </w:r>
        <w:r w:rsidR="00B652A7">
          <w:rPr>
            <w:rFonts w:asciiTheme="minorHAnsi" w:eastAsiaTheme="minorEastAsia" w:hAnsiTheme="minorHAnsi" w:cstheme="minorBidi"/>
            <w:spacing w:val="0"/>
            <w:sz w:val="22"/>
          </w:rPr>
          <w:tab/>
        </w:r>
        <w:r w:rsidR="00B652A7" w:rsidRPr="00B928C4">
          <w:rPr>
            <w:rStyle w:val="Hyperlink"/>
            <w:rFonts w:ascii="Corbel" w:hAnsi="Corbel" w:cs="Helvetica"/>
          </w:rPr>
          <w:t>Subgunningscriterium Kwaliteit</w:t>
        </w:r>
        <w:r w:rsidR="00B652A7">
          <w:rPr>
            <w:webHidden/>
          </w:rPr>
          <w:tab/>
        </w:r>
        <w:r w:rsidR="00B652A7">
          <w:rPr>
            <w:webHidden/>
          </w:rPr>
          <w:fldChar w:fldCharType="begin"/>
        </w:r>
        <w:r w:rsidR="00B652A7">
          <w:rPr>
            <w:webHidden/>
          </w:rPr>
          <w:instrText xml:space="preserve"> PAGEREF _Toc58495332 \h </w:instrText>
        </w:r>
        <w:r w:rsidR="00B652A7">
          <w:rPr>
            <w:webHidden/>
          </w:rPr>
        </w:r>
        <w:r w:rsidR="00B652A7">
          <w:rPr>
            <w:webHidden/>
          </w:rPr>
          <w:fldChar w:fldCharType="separate"/>
        </w:r>
        <w:r>
          <w:rPr>
            <w:webHidden/>
          </w:rPr>
          <w:t>29</w:t>
        </w:r>
        <w:r w:rsidR="00B652A7">
          <w:rPr>
            <w:webHidden/>
          </w:rPr>
          <w:fldChar w:fldCharType="end"/>
        </w:r>
      </w:hyperlink>
    </w:p>
    <w:p w14:paraId="651F7A97" w14:textId="53573011" w:rsidR="00B652A7" w:rsidRDefault="00986A12">
      <w:pPr>
        <w:pStyle w:val="Inhopg2"/>
        <w:rPr>
          <w:rFonts w:asciiTheme="minorHAnsi" w:eastAsiaTheme="minorEastAsia" w:hAnsiTheme="minorHAnsi" w:cstheme="minorBidi"/>
          <w:spacing w:val="0"/>
          <w:sz w:val="22"/>
        </w:rPr>
      </w:pPr>
      <w:hyperlink w:anchor="_Toc58495333" w:history="1">
        <w:r w:rsidR="00B652A7" w:rsidRPr="00B928C4">
          <w:rPr>
            <w:rStyle w:val="Hyperlink"/>
            <w:rFonts w:ascii="Corbel" w:hAnsi="Corbel"/>
          </w:rPr>
          <w:t>5.2.1</w:t>
        </w:r>
        <w:r w:rsidR="00B652A7">
          <w:rPr>
            <w:rFonts w:asciiTheme="minorHAnsi" w:eastAsiaTheme="minorEastAsia" w:hAnsiTheme="minorHAnsi" w:cstheme="minorBidi"/>
            <w:spacing w:val="0"/>
            <w:sz w:val="22"/>
          </w:rPr>
          <w:tab/>
        </w:r>
        <w:r w:rsidR="00B652A7" w:rsidRPr="00B928C4">
          <w:rPr>
            <w:rStyle w:val="Hyperlink"/>
            <w:rFonts w:ascii="Corbel" w:hAnsi="Corbel"/>
          </w:rPr>
          <w:t>Onderdeel 1: Accountmanagement</w:t>
        </w:r>
        <w:r w:rsidR="00B652A7">
          <w:rPr>
            <w:webHidden/>
          </w:rPr>
          <w:tab/>
        </w:r>
        <w:r w:rsidR="00B652A7">
          <w:rPr>
            <w:webHidden/>
          </w:rPr>
          <w:fldChar w:fldCharType="begin"/>
        </w:r>
        <w:r w:rsidR="00B652A7">
          <w:rPr>
            <w:webHidden/>
          </w:rPr>
          <w:instrText xml:space="preserve"> PAGEREF _Toc58495333 \h </w:instrText>
        </w:r>
        <w:r w:rsidR="00B652A7">
          <w:rPr>
            <w:webHidden/>
          </w:rPr>
        </w:r>
        <w:r w:rsidR="00B652A7">
          <w:rPr>
            <w:webHidden/>
          </w:rPr>
          <w:fldChar w:fldCharType="separate"/>
        </w:r>
        <w:r>
          <w:rPr>
            <w:webHidden/>
          </w:rPr>
          <w:t>29</w:t>
        </w:r>
        <w:r w:rsidR="00B652A7">
          <w:rPr>
            <w:webHidden/>
          </w:rPr>
          <w:fldChar w:fldCharType="end"/>
        </w:r>
      </w:hyperlink>
    </w:p>
    <w:p w14:paraId="03AEDD7C" w14:textId="56242F55" w:rsidR="00B652A7" w:rsidRDefault="00986A12">
      <w:pPr>
        <w:pStyle w:val="Inhopg2"/>
        <w:rPr>
          <w:rFonts w:asciiTheme="minorHAnsi" w:eastAsiaTheme="minorEastAsia" w:hAnsiTheme="minorHAnsi" w:cstheme="minorBidi"/>
          <w:spacing w:val="0"/>
          <w:sz w:val="22"/>
        </w:rPr>
      </w:pPr>
      <w:hyperlink w:anchor="_Toc58495334" w:history="1">
        <w:r w:rsidR="00B652A7" w:rsidRPr="00B928C4">
          <w:rPr>
            <w:rStyle w:val="Hyperlink"/>
            <w:rFonts w:ascii="Corbel" w:hAnsi="Corbel"/>
          </w:rPr>
          <w:t>5.2.2</w:t>
        </w:r>
        <w:r w:rsidR="00B652A7">
          <w:rPr>
            <w:rFonts w:asciiTheme="minorHAnsi" w:eastAsiaTheme="minorEastAsia" w:hAnsiTheme="minorHAnsi" w:cstheme="minorBidi"/>
            <w:spacing w:val="0"/>
            <w:sz w:val="22"/>
          </w:rPr>
          <w:tab/>
        </w:r>
        <w:r w:rsidR="00B652A7" w:rsidRPr="00B928C4">
          <w:rPr>
            <w:rStyle w:val="Hyperlink"/>
            <w:rFonts w:ascii="Corbel" w:hAnsi="Corbel"/>
          </w:rPr>
          <w:t>Onderdeel 2: Opleiding en deskundigheidsbevordering</w:t>
        </w:r>
        <w:r w:rsidR="00B652A7">
          <w:rPr>
            <w:webHidden/>
          </w:rPr>
          <w:tab/>
        </w:r>
        <w:r w:rsidR="00B652A7">
          <w:rPr>
            <w:webHidden/>
          </w:rPr>
          <w:fldChar w:fldCharType="begin"/>
        </w:r>
        <w:r w:rsidR="00B652A7">
          <w:rPr>
            <w:webHidden/>
          </w:rPr>
          <w:instrText xml:space="preserve"> PAGEREF _Toc58495334 \h </w:instrText>
        </w:r>
        <w:r w:rsidR="00B652A7">
          <w:rPr>
            <w:webHidden/>
          </w:rPr>
        </w:r>
        <w:r w:rsidR="00B652A7">
          <w:rPr>
            <w:webHidden/>
          </w:rPr>
          <w:fldChar w:fldCharType="separate"/>
        </w:r>
        <w:r>
          <w:rPr>
            <w:webHidden/>
          </w:rPr>
          <w:t>29</w:t>
        </w:r>
        <w:r w:rsidR="00B652A7">
          <w:rPr>
            <w:webHidden/>
          </w:rPr>
          <w:fldChar w:fldCharType="end"/>
        </w:r>
      </w:hyperlink>
    </w:p>
    <w:p w14:paraId="66737D5D" w14:textId="2AA87FF2" w:rsidR="00B652A7" w:rsidRDefault="00986A12">
      <w:pPr>
        <w:pStyle w:val="Inhopg2"/>
        <w:rPr>
          <w:rFonts w:asciiTheme="minorHAnsi" w:eastAsiaTheme="minorEastAsia" w:hAnsiTheme="minorHAnsi" w:cstheme="minorBidi"/>
          <w:spacing w:val="0"/>
          <w:sz w:val="22"/>
        </w:rPr>
      </w:pPr>
      <w:hyperlink w:anchor="_Toc58495335" w:history="1">
        <w:r w:rsidR="00B652A7" w:rsidRPr="00B928C4">
          <w:rPr>
            <w:rStyle w:val="Hyperlink"/>
            <w:rFonts w:ascii="Corbel" w:hAnsi="Corbel"/>
          </w:rPr>
          <w:t>5.2.3</w:t>
        </w:r>
        <w:r w:rsidR="00B652A7">
          <w:rPr>
            <w:rFonts w:asciiTheme="minorHAnsi" w:eastAsiaTheme="minorEastAsia" w:hAnsiTheme="minorHAnsi" w:cstheme="minorBidi"/>
            <w:spacing w:val="0"/>
            <w:sz w:val="22"/>
          </w:rPr>
          <w:tab/>
        </w:r>
        <w:r w:rsidR="00B652A7" w:rsidRPr="00B928C4">
          <w:rPr>
            <w:rStyle w:val="Hyperlink"/>
            <w:rFonts w:ascii="Corbel" w:hAnsi="Corbel"/>
          </w:rPr>
          <w:t>Onderdeel 3: Wervingsproces</w:t>
        </w:r>
        <w:r w:rsidR="00B652A7">
          <w:rPr>
            <w:webHidden/>
          </w:rPr>
          <w:tab/>
        </w:r>
        <w:r w:rsidR="00B652A7">
          <w:rPr>
            <w:webHidden/>
          </w:rPr>
          <w:fldChar w:fldCharType="begin"/>
        </w:r>
        <w:r w:rsidR="00B652A7">
          <w:rPr>
            <w:webHidden/>
          </w:rPr>
          <w:instrText xml:space="preserve"> PAGEREF _Toc58495335 \h </w:instrText>
        </w:r>
        <w:r w:rsidR="00B652A7">
          <w:rPr>
            <w:webHidden/>
          </w:rPr>
        </w:r>
        <w:r w:rsidR="00B652A7">
          <w:rPr>
            <w:webHidden/>
          </w:rPr>
          <w:fldChar w:fldCharType="separate"/>
        </w:r>
        <w:r>
          <w:rPr>
            <w:webHidden/>
          </w:rPr>
          <w:t>30</w:t>
        </w:r>
        <w:r w:rsidR="00B652A7">
          <w:rPr>
            <w:webHidden/>
          </w:rPr>
          <w:fldChar w:fldCharType="end"/>
        </w:r>
      </w:hyperlink>
    </w:p>
    <w:p w14:paraId="779D5623" w14:textId="6B977B32" w:rsidR="00B652A7" w:rsidRDefault="00986A12">
      <w:pPr>
        <w:pStyle w:val="Inhopg2"/>
        <w:rPr>
          <w:rFonts w:asciiTheme="minorHAnsi" w:eastAsiaTheme="minorEastAsia" w:hAnsiTheme="minorHAnsi" w:cstheme="minorBidi"/>
          <w:spacing w:val="0"/>
          <w:sz w:val="22"/>
        </w:rPr>
      </w:pPr>
      <w:hyperlink w:anchor="_Toc58495336" w:history="1">
        <w:r w:rsidR="00B652A7" w:rsidRPr="00B928C4">
          <w:rPr>
            <w:rStyle w:val="Hyperlink"/>
            <w:rFonts w:ascii="Corbel" w:hAnsi="Corbel"/>
          </w:rPr>
          <w:t>5.2.4</w:t>
        </w:r>
        <w:r w:rsidR="00B652A7">
          <w:rPr>
            <w:rFonts w:asciiTheme="minorHAnsi" w:eastAsiaTheme="minorEastAsia" w:hAnsiTheme="minorHAnsi" w:cstheme="minorBidi"/>
            <w:spacing w:val="0"/>
            <w:sz w:val="22"/>
          </w:rPr>
          <w:tab/>
        </w:r>
        <w:r w:rsidR="00B652A7" w:rsidRPr="00B928C4">
          <w:rPr>
            <w:rStyle w:val="Hyperlink"/>
            <w:rFonts w:ascii="Corbel" w:hAnsi="Corbel"/>
          </w:rPr>
          <w:t>Onderdeel 4: Continuïteit</w:t>
        </w:r>
        <w:r w:rsidR="00B652A7">
          <w:rPr>
            <w:webHidden/>
          </w:rPr>
          <w:tab/>
        </w:r>
        <w:r w:rsidR="00B652A7">
          <w:rPr>
            <w:webHidden/>
          </w:rPr>
          <w:fldChar w:fldCharType="begin"/>
        </w:r>
        <w:r w:rsidR="00B652A7">
          <w:rPr>
            <w:webHidden/>
          </w:rPr>
          <w:instrText xml:space="preserve"> PAGEREF _Toc58495336 \h </w:instrText>
        </w:r>
        <w:r w:rsidR="00B652A7">
          <w:rPr>
            <w:webHidden/>
          </w:rPr>
        </w:r>
        <w:r w:rsidR="00B652A7">
          <w:rPr>
            <w:webHidden/>
          </w:rPr>
          <w:fldChar w:fldCharType="separate"/>
        </w:r>
        <w:r>
          <w:rPr>
            <w:webHidden/>
          </w:rPr>
          <w:t>30</w:t>
        </w:r>
        <w:r w:rsidR="00B652A7">
          <w:rPr>
            <w:webHidden/>
          </w:rPr>
          <w:fldChar w:fldCharType="end"/>
        </w:r>
      </w:hyperlink>
    </w:p>
    <w:p w14:paraId="69FE787F" w14:textId="10138B81" w:rsidR="00B652A7" w:rsidRDefault="00986A12">
      <w:pPr>
        <w:pStyle w:val="Inhopg2"/>
        <w:rPr>
          <w:rFonts w:asciiTheme="minorHAnsi" w:eastAsiaTheme="minorEastAsia" w:hAnsiTheme="minorHAnsi" w:cstheme="minorBidi"/>
          <w:spacing w:val="0"/>
          <w:sz w:val="22"/>
        </w:rPr>
      </w:pPr>
      <w:hyperlink w:anchor="_Toc58495337" w:history="1">
        <w:r w:rsidR="00B652A7" w:rsidRPr="00B928C4">
          <w:rPr>
            <w:rStyle w:val="Hyperlink"/>
            <w:rFonts w:ascii="Corbel" w:hAnsi="Corbel" w:cs="Helvetica"/>
          </w:rPr>
          <w:t>5.3</w:t>
        </w:r>
        <w:r w:rsidR="00B652A7">
          <w:rPr>
            <w:rFonts w:asciiTheme="minorHAnsi" w:eastAsiaTheme="minorEastAsia" w:hAnsiTheme="minorHAnsi" w:cstheme="minorBidi"/>
            <w:spacing w:val="0"/>
            <w:sz w:val="22"/>
          </w:rPr>
          <w:tab/>
        </w:r>
        <w:r w:rsidR="00B652A7" w:rsidRPr="00B928C4">
          <w:rPr>
            <w:rStyle w:val="Hyperlink"/>
            <w:rFonts w:ascii="Corbel" w:hAnsi="Corbel" w:cs="Helvetica"/>
          </w:rPr>
          <w:t>Subgunningscriterium Prijs</w:t>
        </w:r>
        <w:r w:rsidR="00B652A7">
          <w:rPr>
            <w:webHidden/>
          </w:rPr>
          <w:tab/>
        </w:r>
        <w:r w:rsidR="00B652A7">
          <w:rPr>
            <w:webHidden/>
          </w:rPr>
          <w:fldChar w:fldCharType="begin"/>
        </w:r>
        <w:r w:rsidR="00B652A7">
          <w:rPr>
            <w:webHidden/>
          </w:rPr>
          <w:instrText xml:space="preserve"> PAGEREF _Toc58495337 \h </w:instrText>
        </w:r>
        <w:r w:rsidR="00B652A7">
          <w:rPr>
            <w:webHidden/>
          </w:rPr>
        </w:r>
        <w:r w:rsidR="00B652A7">
          <w:rPr>
            <w:webHidden/>
          </w:rPr>
          <w:fldChar w:fldCharType="separate"/>
        </w:r>
        <w:r>
          <w:rPr>
            <w:webHidden/>
          </w:rPr>
          <w:t>31</w:t>
        </w:r>
        <w:r w:rsidR="00B652A7">
          <w:rPr>
            <w:webHidden/>
          </w:rPr>
          <w:fldChar w:fldCharType="end"/>
        </w:r>
      </w:hyperlink>
    </w:p>
    <w:p w14:paraId="625F23B3" w14:textId="47716DD7" w:rsidR="0007413F" w:rsidRPr="00F6054C" w:rsidRDefault="00470DA1" w:rsidP="004E1E2E">
      <w:pPr>
        <w:pStyle w:val="Inhopg1"/>
        <w:rPr>
          <w:rFonts w:ascii="Corbel" w:hAnsi="Corbel"/>
          <w:b w:val="0"/>
          <w:sz w:val="18"/>
          <w:szCs w:val="18"/>
        </w:rPr>
      </w:pPr>
      <w:r w:rsidRPr="00F6054C">
        <w:rPr>
          <w:rFonts w:ascii="Corbel" w:hAnsi="Corbel"/>
          <w:b w:val="0"/>
          <w:sz w:val="18"/>
          <w:szCs w:val="18"/>
        </w:rPr>
        <w:fldChar w:fldCharType="end"/>
      </w:r>
      <w:bookmarkStart w:id="3" w:name="_Toc443638998"/>
      <w:bookmarkStart w:id="4" w:name="_Toc446058300"/>
      <w:bookmarkStart w:id="5" w:name="_Toc446324135"/>
    </w:p>
    <w:p w14:paraId="76E97E3D" w14:textId="77777777" w:rsidR="0007413F" w:rsidRPr="00F6054C" w:rsidRDefault="0007413F">
      <w:pPr>
        <w:spacing w:line="240" w:lineRule="auto"/>
        <w:rPr>
          <w:rFonts w:ascii="Corbel" w:hAnsi="Corbel"/>
          <w:caps/>
          <w:noProof/>
          <w:szCs w:val="18"/>
        </w:rPr>
      </w:pPr>
      <w:r w:rsidRPr="00F6054C">
        <w:rPr>
          <w:rFonts w:ascii="Corbel" w:hAnsi="Corbel"/>
          <w:szCs w:val="18"/>
        </w:rPr>
        <w:br w:type="page"/>
      </w:r>
    </w:p>
    <w:p w14:paraId="769CDFCB" w14:textId="77777777" w:rsidR="00470DA1" w:rsidRPr="00F6054C" w:rsidRDefault="00470DA1" w:rsidP="004E1E2E">
      <w:pPr>
        <w:pStyle w:val="Inhopg1"/>
        <w:rPr>
          <w:rFonts w:ascii="Corbel" w:hAnsi="Corbel"/>
          <w:b w:val="0"/>
          <w:sz w:val="18"/>
          <w:szCs w:val="18"/>
        </w:rPr>
      </w:pPr>
      <w:r w:rsidRPr="00F6054C">
        <w:rPr>
          <w:rFonts w:ascii="Corbel" w:hAnsi="Corbel"/>
          <w:b w:val="0"/>
          <w:sz w:val="18"/>
          <w:szCs w:val="18"/>
        </w:rPr>
        <w:lastRenderedPageBreak/>
        <w:t>Definities</w:t>
      </w:r>
      <w:bookmarkEnd w:id="3"/>
      <w:bookmarkEnd w:id="4"/>
      <w:bookmarkEnd w:id="5"/>
    </w:p>
    <w:p w14:paraId="7B4275D7" w14:textId="77777777" w:rsidR="00470DA1" w:rsidRPr="00F6054C" w:rsidRDefault="00470DA1" w:rsidP="00470DA1">
      <w:pPr>
        <w:spacing w:line="276" w:lineRule="auto"/>
        <w:rPr>
          <w:rFonts w:ascii="Corbel" w:hAnsi="Corbel"/>
          <w:szCs w:val="18"/>
        </w:rPr>
      </w:pPr>
      <w:r w:rsidRPr="00F6054C">
        <w:rPr>
          <w:rFonts w:ascii="Corbel" w:hAnsi="Corbel"/>
          <w:szCs w:val="18"/>
        </w:rPr>
        <w:t xml:space="preserve">In deze </w:t>
      </w:r>
      <w:r w:rsidR="001C7392" w:rsidRPr="00F6054C">
        <w:rPr>
          <w:rFonts w:ascii="Corbel" w:hAnsi="Corbel"/>
          <w:szCs w:val="18"/>
        </w:rPr>
        <w:t>Inschrijving</w:t>
      </w:r>
      <w:r w:rsidRPr="00F6054C">
        <w:rPr>
          <w:rFonts w:ascii="Corbel" w:hAnsi="Corbel"/>
          <w:szCs w:val="18"/>
        </w:rPr>
        <w:t>sleidraad wordt een aantal begrippen met een beginhoofdletter gebruikt. Ook worden afkortingen gebruikt. Aan deze begrippen en afkortingen komt onderstaande betekenis toe.</w:t>
      </w:r>
    </w:p>
    <w:p w14:paraId="3FAFA620" w14:textId="77777777" w:rsidR="00470DA1" w:rsidRPr="00F6054C" w:rsidRDefault="00470DA1" w:rsidP="00470DA1">
      <w:pPr>
        <w:spacing w:line="276" w:lineRule="auto"/>
        <w:rPr>
          <w:rFonts w:ascii="Corbel" w:hAnsi="Corbel"/>
          <w:szCs w:val="18"/>
        </w:rPr>
      </w:pPr>
      <w:r w:rsidRPr="00F6054C">
        <w:rPr>
          <w:rFonts w:ascii="Corbel" w:hAnsi="Corbel"/>
          <w:szCs w:val="18"/>
          <w:u w:val="single"/>
        </w:rPr>
        <w:br/>
      </w:r>
      <w:r w:rsidRPr="00F6054C">
        <w:rPr>
          <w:rFonts w:ascii="Corbel" w:hAnsi="Corbel"/>
          <w:szCs w:val="18"/>
        </w:rPr>
        <w:t>Aanbestedende dienst</w:t>
      </w:r>
    </w:p>
    <w:p w14:paraId="5084FE8D" w14:textId="5D2AE542" w:rsidR="00470DA1" w:rsidRPr="00F6054C" w:rsidRDefault="00470DA1" w:rsidP="00470DA1">
      <w:pPr>
        <w:spacing w:line="276" w:lineRule="auto"/>
        <w:rPr>
          <w:rFonts w:ascii="Corbel" w:hAnsi="Corbel"/>
          <w:szCs w:val="18"/>
        </w:rPr>
      </w:pPr>
      <w:r w:rsidRPr="00F6054C">
        <w:rPr>
          <w:rFonts w:ascii="Corbel" w:hAnsi="Corbel"/>
          <w:szCs w:val="18"/>
        </w:rPr>
        <w:t xml:space="preserve">Provincie </w:t>
      </w:r>
      <w:r w:rsidR="00E97D8F" w:rsidRPr="00F6054C">
        <w:rPr>
          <w:rFonts w:ascii="Corbel" w:hAnsi="Corbel"/>
          <w:szCs w:val="18"/>
        </w:rPr>
        <w:t>Noord-Holland.</w:t>
      </w:r>
    </w:p>
    <w:p w14:paraId="19265AC4" w14:textId="77777777" w:rsidR="00470DA1" w:rsidRPr="00F6054C" w:rsidRDefault="00470DA1" w:rsidP="00470DA1">
      <w:pPr>
        <w:spacing w:line="276" w:lineRule="auto"/>
        <w:rPr>
          <w:rFonts w:ascii="Corbel" w:hAnsi="Corbel"/>
          <w:szCs w:val="18"/>
        </w:rPr>
      </w:pPr>
    </w:p>
    <w:p w14:paraId="6F74C81F" w14:textId="77777777" w:rsidR="00470DA1" w:rsidRPr="00F6054C" w:rsidRDefault="00470DA1" w:rsidP="00470DA1">
      <w:pPr>
        <w:spacing w:line="276" w:lineRule="auto"/>
        <w:rPr>
          <w:rFonts w:ascii="Corbel" w:hAnsi="Corbel"/>
          <w:szCs w:val="18"/>
        </w:rPr>
      </w:pPr>
      <w:r w:rsidRPr="00F6054C">
        <w:rPr>
          <w:rFonts w:ascii="Corbel" w:hAnsi="Corbel"/>
          <w:szCs w:val="18"/>
        </w:rPr>
        <w:t>Aanbestedingsstukken</w:t>
      </w:r>
    </w:p>
    <w:p w14:paraId="6E2E52EE" w14:textId="77777777" w:rsidR="00470DA1" w:rsidRPr="00F6054C" w:rsidRDefault="00470DA1" w:rsidP="00470DA1">
      <w:pPr>
        <w:spacing w:line="276" w:lineRule="auto"/>
        <w:rPr>
          <w:rFonts w:ascii="Corbel" w:hAnsi="Corbel"/>
          <w:szCs w:val="18"/>
        </w:rPr>
      </w:pPr>
      <w:r w:rsidRPr="00F6054C">
        <w:rPr>
          <w:rFonts w:ascii="Corbel" w:hAnsi="Corbel"/>
          <w:szCs w:val="18"/>
        </w:rPr>
        <w:t>Alle stukken die door de Aanbestedende dienst zijn opgesteld of vermeld ter omschrijving of bepaling van onderdelen van de aanbesteding of de procedure. Dit betreft niet-uitsluitend deze Aanbestedingsleidraad, de Bijlagen en de Nota(‘s) van inlichtingen.</w:t>
      </w:r>
    </w:p>
    <w:p w14:paraId="02307677" w14:textId="77777777" w:rsidR="00470DA1" w:rsidRPr="00F6054C" w:rsidRDefault="00470DA1" w:rsidP="00470DA1">
      <w:pPr>
        <w:spacing w:line="276" w:lineRule="auto"/>
        <w:rPr>
          <w:rFonts w:ascii="Corbel" w:hAnsi="Corbel"/>
          <w:szCs w:val="18"/>
        </w:rPr>
      </w:pPr>
    </w:p>
    <w:p w14:paraId="183D6C67" w14:textId="77777777" w:rsidR="00FF34FC" w:rsidRPr="00F6054C" w:rsidRDefault="00C95A79" w:rsidP="00FF34FC">
      <w:pPr>
        <w:spacing w:line="276" w:lineRule="auto"/>
        <w:rPr>
          <w:rFonts w:ascii="Corbel" w:hAnsi="Corbel"/>
          <w:szCs w:val="18"/>
        </w:rPr>
      </w:pPr>
      <w:r w:rsidRPr="00F6054C">
        <w:rPr>
          <w:rFonts w:ascii="Corbel" w:hAnsi="Corbel"/>
          <w:szCs w:val="18"/>
        </w:rPr>
        <w:t>Algemene inkoopvoorwaarden</w:t>
      </w:r>
    </w:p>
    <w:p w14:paraId="0774759A" w14:textId="77777777" w:rsidR="00FF34FC" w:rsidRPr="00F6054C" w:rsidRDefault="00C95A79" w:rsidP="00FF34FC">
      <w:pPr>
        <w:spacing w:line="276" w:lineRule="auto"/>
        <w:rPr>
          <w:rFonts w:ascii="Corbel" w:hAnsi="Corbel"/>
          <w:szCs w:val="18"/>
        </w:rPr>
      </w:pPr>
      <w:r w:rsidRPr="00F6054C">
        <w:rPr>
          <w:rFonts w:ascii="Corbel" w:hAnsi="Corbel"/>
          <w:szCs w:val="18"/>
        </w:rPr>
        <w:t>Algemene inkoopvoorwaarden</w:t>
      </w:r>
      <w:r w:rsidR="00FF34FC" w:rsidRPr="00F6054C">
        <w:rPr>
          <w:rFonts w:ascii="Corbel" w:hAnsi="Corbel"/>
          <w:szCs w:val="18"/>
        </w:rPr>
        <w:t xml:space="preserve"> Provincies 201</w:t>
      </w:r>
      <w:r w:rsidR="001055EF" w:rsidRPr="00F6054C">
        <w:rPr>
          <w:rFonts w:ascii="Corbel" w:hAnsi="Corbel"/>
          <w:szCs w:val="18"/>
        </w:rPr>
        <w:t>8</w:t>
      </w:r>
      <w:r w:rsidR="00FF34FC" w:rsidRPr="00F6054C">
        <w:rPr>
          <w:rFonts w:ascii="Corbel" w:hAnsi="Corbel"/>
          <w:szCs w:val="18"/>
        </w:rPr>
        <w:t xml:space="preserve"> voor leveringen en diensten.</w:t>
      </w:r>
    </w:p>
    <w:p w14:paraId="19D058AF" w14:textId="77777777" w:rsidR="002769AE" w:rsidRPr="00F6054C" w:rsidRDefault="002769AE" w:rsidP="002769AE">
      <w:pPr>
        <w:spacing w:line="276" w:lineRule="auto"/>
        <w:ind w:left="709"/>
        <w:rPr>
          <w:rFonts w:ascii="Corbel" w:hAnsi="Corbel"/>
          <w:szCs w:val="18"/>
        </w:rPr>
      </w:pPr>
    </w:p>
    <w:p w14:paraId="02597205" w14:textId="77777777" w:rsidR="00470DA1" w:rsidRPr="00F6054C" w:rsidRDefault="00470DA1" w:rsidP="00470DA1">
      <w:pPr>
        <w:spacing w:line="276" w:lineRule="auto"/>
        <w:rPr>
          <w:rFonts w:ascii="Corbel" w:hAnsi="Corbel"/>
          <w:szCs w:val="18"/>
        </w:rPr>
      </w:pPr>
      <w:r w:rsidRPr="00F6054C">
        <w:rPr>
          <w:rFonts w:ascii="Corbel" w:hAnsi="Corbel"/>
          <w:szCs w:val="18"/>
        </w:rPr>
        <w:t>Bijlagen</w:t>
      </w:r>
      <w:r w:rsidRPr="00F6054C">
        <w:rPr>
          <w:rFonts w:ascii="Corbel" w:hAnsi="Corbel"/>
          <w:szCs w:val="18"/>
        </w:rPr>
        <w:br/>
        <w:t xml:space="preserve">Aanhangsels behorende bij deze </w:t>
      </w:r>
      <w:r w:rsidR="00E210DA" w:rsidRPr="00F6054C">
        <w:rPr>
          <w:rFonts w:ascii="Corbel" w:hAnsi="Corbel"/>
          <w:szCs w:val="18"/>
        </w:rPr>
        <w:t>Inschrijving</w:t>
      </w:r>
      <w:r w:rsidRPr="00F6054C">
        <w:rPr>
          <w:rFonts w:ascii="Corbel" w:hAnsi="Corbel"/>
          <w:szCs w:val="18"/>
        </w:rPr>
        <w:t>sleidraad.</w:t>
      </w:r>
    </w:p>
    <w:p w14:paraId="3C77E78F" w14:textId="77777777" w:rsidR="00470DA1" w:rsidRPr="00F6054C" w:rsidRDefault="00470DA1" w:rsidP="00470DA1">
      <w:pPr>
        <w:tabs>
          <w:tab w:val="left" w:pos="7903"/>
        </w:tabs>
        <w:spacing w:line="276" w:lineRule="auto"/>
        <w:rPr>
          <w:rFonts w:ascii="Corbel" w:hAnsi="Corbel"/>
          <w:szCs w:val="18"/>
        </w:rPr>
      </w:pPr>
    </w:p>
    <w:p w14:paraId="5EFB2633"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Derde</w:t>
      </w:r>
    </w:p>
    <w:p w14:paraId="63F56DC8"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Ondernemer waarop Inschrijver een beroep doet om aan de geschiktheidseisen te voldoen en/o</w:t>
      </w:r>
      <w:r w:rsidR="00D25238" w:rsidRPr="00F6054C">
        <w:rPr>
          <w:rFonts w:ascii="Corbel" w:hAnsi="Corbel"/>
          <w:szCs w:val="18"/>
        </w:rPr>
        <w:t>f</w:t>
      </w:r>
      <w:r w:rsidR="00255B1B" w:rsidRPr="00F6054C">
        <w:rPr>
          <w:rFonts w:ascii="Corbel" w:hAnsi="Corbel"/>
          <w:szCs w:val="18"/>
        </w:rPr>
        <w:t xml:space="preserve"> </w:t>
      </w:r>
      <w:r w:rsidRPr="00F6054C">
        <w:rPr>
          <w:rFonts w:ascii="Corbel" w:hAnsi="Corbel"/>
          <w:szCs w:val="18"/>
        </w:rPr>
        <w:t>voo</w:t>
      </w:r>
      <w:r w:rsidR="00560E1C" w:rsidRPr="00F6054C">
        <w:rPr>
          <w:rFonts w:ascii="Corbel" w:hAnsi="Corbel"/>
          <w:szCs w:val="18"/>
        </w:rPr>
        <w:t>r de uitvoering van de Opdracht.</w:t>
      </w:r>
    </w:p>
    <w:p w14:paraId="59818A24" w14:textId="77777777" w:rsidR="00470DA1" w:rsidRPr="00F6054C" w:rsidRDefault="00470DA1" w:rsidP="00470DA1">
      <w:pPr>
        <w:tabs>
          <w:tab w:val="left" w:pos="7903"/>
        </w:tabs>
        <w:spacing w:line="276" w:lineRule="auto"/>
        <w:rPr>
          <w:rFonts w:ascii="Corbel" w:hAnsi="Corbel"/>
          <w:szCs w:val="18"/>
        </w:rPr>
      </w:pPr>
    </w:p>
    <w:p w14:paraId="599D63EA"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EMVI</w:t>
      </w:r>
    </w:p>
    <w:p w14:paraId="060EE3E0" w14:textId="77777777" w:rsidR="00255B1B" w:rsidRPr="00F6054C" w:rsidRDefault="00255B1B" w:rsidP="00470DA1">
      <w:pPr>
        <w:tabs>
          <w:tab w:val="left" w:pos="7903"/>
        </w:tabs>
        <w:spacing w:line="276" w:lineRule="auto"/>
        <w:rPr>
          <w:rFonts w:ascii="Corbel" w:hAnsi="Corbel"/>
          <w:szCs w:val="18"/>
        </w:rPr>
      </w:pPr>
      <w:r w:rsidRPr="00F6054C">
        <w:rPr>
          <w:rFonts w:ascii="Corbel" w:hAnsi="Corbel"/>
          <w:szCs w:val="18"/>
        </w:rPr>
        <w:t>Economisch meest voordelige i</w:t>
      </w:r>
      <w:r w:rsidR="00470DA1" w:rsidRPr="00F6054C">
        <w:rPr>
          <w:rFonts w:ascii="Corbel" w:hAnsi="Corbel"/>
          <w:szCs w:val="18"/>
        </w:rPr>
        <w:t>nschrijving.</w:t>
      </w:r>
    </w:p>
    <w:p w14:paraId="0448B004" w14:textId="77777777" w:rsidR="00470DA1" w:rsidRPr="00F6054C" w:rsidRDefault="00255B1B" w:rsidP="00470DA1">
      <w:pPr>
        <w:tabs>
          <w:tab w:val="left" w:pos="7903"/>
        </w:tabs>
        <w:spacing w:line="276" w:lineRule="auto"/>
        <w:rPr>
          <w:rFonts w:ascii="Corbel" w:hAnsi="Corbel"/>
          <w:szCs w:val="18"/>
        </w:rPr>
      </w:pPr>
      <w:r w:rsidRPr="00F6054C">
        <w:rPr>
          <w:rFonts w:ascii="Corbel" w:hAnsi="Corbel"/>
          <w:szCs w:val="18"/>
        </w:rPr>
        <w:t xml:space="preserve"> </w:t>
      </w:r>
    </w:p>
    <w:p w14:paraId="7395404C"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Gunningsbeslissing</w:t>
      </w:r>
    </w:p>
    <w:p w14:paraId="3FD0A250" w14:textId="77777777" w:rsidR="00470DA1" w:rsidRPr="00F6054C" w:rsidRDefault="00470DA1" w:rsidP="00470DA1">
      <w:pPr>
        <w:autoSpaceDE w:val="0"/>
        <w:spacing w:line="276" w:lineRule="auto"/>
        <w:rPr>
          <w:rFonts w:ascii="Corbel" w:hAnsi="Corbel"/>
          <w:szCs w:val="18"/>
        </w:rPr>
      </w:pPr>
      <w:r w:rsidRPr="00F6054C">
        <w:rPr>
          <w:rFonts w:ascii="Corbel" w:hAnsi="Corbel"/>
          <w:szCs w:val="18"/>
        </w:rPr>
        <w:t>De keuze van de Aanbestedende dienst voor de Inschrijver</w:t>
      </w:r>
      <w:r w:rsidR="00255B1B" w:rsidRPr="00F6054C">
        <w:rPr>
          <w:rFonts w:ascii="Corbel" w:hAnsi="Corbel"/>
          <w:szCs w:val="18"/>
        </w:rPr>
        <w:t>(s)</w:t>
      </w:r>
      <w:r w:rsidRPr="00F6054C">
        <w:rPr>
          <w:rFonts w:ascii="Corbel" w:hAnsi="Corbel"/>
          <w:szCs w:val="18"/>
        </w:rPr>
        <w:t xml:space="preserve"> met wie hij de Overeenkomst waarop deze procedure betrekking heeft </w:t>
      </w:r>
      <w:r w:rsidR="00255B1B" w:rsidRPr="00F6054C">
        <w:rPr>
          <w:rFonts w:ascii="Corbel" w:hAnsi="Corbel"/>
          <w:szCs w:val="18"/>
        </w:rPr>
        <w:t>wil</w:t>
      </w:r>
      <w:r w:rsidRPr="00F6054C">
        <w:rPr>
          <w:rFonts w:ascii="Corbel" w:hAnsi="Corbel"/>
          <w:szCs w:val="18"/>
        </w:rPr>
        <w:t xml:space="preserve"> sluiten, waaronder mede wordt verstaan de keuze om geen Overeenkomst te sluiten.</w:t>
      </w:r>
    </w:p>
    <w:p w14:paraId="41EFB6E5" w14:textId="77777777" w:rsidR="00470DA1" w:rsidRPr="00F6054C" w:rsidRDefault="00470DA1" w:rsidP="00470DA1">
      <w:pPr>
        <w:tabs>
          <w:tab w:val="left" w:pos="7903"/>
        </w:tabs>
        <w:spacing w:line="276" w:lineRule="auto"/>
        <w:rPr>
          <w:rFonts w:ascii="Corbel" w:hAnsi="Corbel"/>
          <w:szCs w:val="18"/>
        </w:rPr>
      </w:pPr>
    </w:p>
    <w:p w14:paraId="2448553F" w14:textId="77777777" w:rsidR="00470DA1" w:rsidRPr="00F6054C" w:rsidRDefault="00470DA1" w:rsidP="00470DA1">
      <w:pPr>
        <w:autoSpaceDE w:val="0"/>
        <w:spacing w:line="276" w:lineRule="auto"/>
        <w:rPr>
          <w:rFonts w:ascii="Corbel" w:hAnsi="Corbel"/>
          <w:szCs w:val="18"/>
        </w:rPr>
      </w:pPr>
      <w:r w:rsidRPr="00F6054C">
        <w:rPr>
          <w:rFonts w:ascii="Corbel" w:hAnsi="Corbel"/>
          <w:szCs w:val="18"/>
        </w:rPr>
        <w:t>Inschrijver</w:t>
      </w:r>
    </w:p>
    <w:p w14:paraId="05FB1480" w14:textId="77777777" w:rsidR="00470DA1" w:rsidRPr="00F6054C" w:rsidRDefault="00470DA1" w:rsidP="00470DA1">
      <w:pPr>
        <w:autoSpaceDE w:val="0"/>
        <w:spacing w:line="276" w:lineRule="auto"/>
        <w:rPr>
          <w:rFonts w:ascii="Corbel" w:hAnsi="Corbel"/>
          <w:szCs w:val="18"/>
        </w:rPr>
      </w:pPr>
      <w:r w:rsidRPr="00F6054C">
        <w:rPr>
          <w:rFonts w:ascii="Corbel" w:hAnsi="Corbel"/>
          <w:szCs w:val="18"/>
        </w:rPr>
        <w:t>Ondernemer die een Inschrijving heeft ingediend, zelfstandig,</w:t>
      </w:r>
      <w:r w:rsidR="006C1907" w:rsidRPr="00F6054C">
        <w:rPr>
          <w:rFonts w:ascii="Corbel" w:hAnsi="Corbel"/>
          <w:szCs w:val="18"/>
        </w:rPr>
        <w:t xml:space="preserve"> als hoofdaannemer of</w:t>
      </w:r>
      <w:r w:rsidRPr="00F6054C">
        <w:rPr>
          <w:rFonts w:ascii="Corbel" w:hAnsi="Corbel"/>
          <w:szCs w:val="18"/>
        </w:rPr>
        <w:t xml:space="preserve"> in </w:t>
      </w:r>
      <w:r w:rsidR="006C1907" w:rsidRPr="00F6054C">
        <w:rPr>
          <w:rFonts w:ascii="Corbel" w:hAnsi="Corbel"/>
          <w:szCs w:val="18"/>
        </w:rPr>
        <w:t xml:space="preserve">een </w:t>
      </w:r>
      <w:r w:rsidR="00BD00D9" w:rsidRPr="00F6054C">
        <w:rPr>
          <w:rFonts w:ascii="Corbel" w:hAnsi="Corbel"/>
          <w:szCs w:val="18"/>
        </w:rPr>
        <w:t>Samenwerkingsverband (combinatie)</w:t>
      </w:r>
      <w:r w:rsidR="006C1907" w:rsidRPr="00F6054C">
        <w:rPr>
          <w:rFonts w:ascii="Corbel" w:hAnsi="Corbel"/>
          <w:szCs w:val="18"/>
        </w:rPr>
        <w:t>.</w:t>
      </w:r>
    </w:p>
    <w:p w14:paraId="0C4E3856" w14:textId="77777777" w:rsidR="00470DA1" w:rsidRPr="00F6054C" w:rsidRDefault="00470DA1" w:rsidP="00470DA1">
      <w:pPr>
        <w:autoSpaceDE w:val="0"/>
        <w:spacing w:line="276" w:lineRule="auto"/>
        <w:rPr>
          <w:rFonts w:ascii="Corbel" w:hAnsi="Corbel"/>
          <w:szCs w:val="18"/>
        </w:rPr>
      </w:pPr>
    </w:p>
    <w:p w14:paraId="2FD3F9CF" w14:textId="77777777" w:rsidR="00470DA1" w:rsidRPr="00F6054C" w:rsidRDefault="00470DA1" w:rsidP="00470DA1">
      <w:pPr>
        <w:autoSpaceDE w:val="0"/>
        <w:spacing w:line="276" w:lineRule="auto"/>
        <w:rPr>
          <w:rFonts w:ascii="Corbel" w:hAnsi="Corbel"/>
          <w:szCs w:val="18"/>
        </w:rPr>
      </w:pPr>
      <w:r w:rsidRPr="00F6054C">
        <w:rPr>
          <w:rFonts w:ascii="Corbel" w:hAnsi="Corbel"/>
          <w:szCs w:val="18"/>
        </w:rPr>
        <w:t>Inschrijving</w:t>
      </w:r>
    </w:p>
    <w:p w14:paraId="7223475F" w14:textId="77777777" w:rsidR="00470DA1" w:rsidRPr="00F6054C" w:rsidRDefault="00470DA1" w:rsidP="00470DA1">
      <w:pPr>
        <w:autoSpaceDE w:val="0"/>
        <w:spacing w:line="276" w:lineRule="auto"/>
        <w:rPr>
          <w:rFonts w:ascii="Corbel" w:hAnsi="Corbel"/>
          <w:szCs w:val="18"/>
        </w:rPr>
      </w:pPr>
      <w:r w:rsidRPr="00F6054C">
        <w:rPr>
          <w:rFonts w:ascii="Corbel" w:hAnsi="Corbel"/>
          <w:szCs w:val="18"/>
        </w:rPr>
        <w:t xml:space="preserve">Offerte uitgebracht door Inschrijver binnen de kaders van </w:t>
      </w:r>
      <w:r w:rsidR="00010AF9" w:rsidRPr="00F6054C">
        <w:rPr>
          <w:rFonts w:ascii="Corbel" w:hAnsi="Corbel"/>
          <w:szCs w:val="18"/>
        </w:rPr>
        <w:t>deze</w:t>
      </w:r>
      <w:r w:rsidRPr="00F6054C">
        <w:rPr>
          <w:rFonts w:ascii="Corbel" w:hAnsi="Corbel"/>
          <w:szCs w:val="18"/>
        </w:rPr>
        <w:t xml:space="preserve"> aanbesteding. </w:t>
      </w:r>
    </w:p>
    <w:p w14:paraId="4E760B29" w14:textId="77777777" w:rsidR="00470DA1" w:rsidRPr="00F6054C" w:rsidRDefault="00470DA1" w:rsidP="00470DA1">
      <w:pPr>
        <w:autoSpaceDE w:val="0"/>
        <w:spacing w:line="276" w:lineRule="auto"/>
        <w:rPr>
          <w:rFonts w:ascii="Corbel" w:hAnsi="Corbel"/>
          <w:szCs w:val="18"/>
        </w:rPr>
      </w:pPr>
    </w:p>
    <w:p w14:paraId="21970348" w14:textId="77777777" w:rsidR="001C7392" w:rsidRPr="00F6054C" w:rsidRDefault="001C7392" w:rsidP="001C7392">
      <w:pPr>
        <w:spacing w:line="276" w:lineRule="auto"/>
        <w:rPr>
          <w:rFonts w:ascii="Corbel" w:hAnsi="Corbel"/>
          <w:szCs w:val="18"/>
        </w:rPr>
      </w:pPr>
      <w:r w:rsidRPr="00F6054C">
        <w:rPr>
          <w:rFonts w:ascii="Corbel" w:hAnsi="Corbel"/>
          <w:szCs w:val="18"/>
        </w:rPr>
        <w:t>Inschrijvingsleidraad</w:t>
      </w:r>
    </w:p>
    <w:p w14:paraId="39659D66" w14:textId="77777777" w:rsidR="001C7392" w:rsidRPr="00F6054C" w:rsidRDefault="001C7392" w:rsidP="001C7392">
      <w:pPr>
        <w:spacing w:line="276" w:lineRule="auto"/>
        <w:rPr>
          <w:rFonts w:ascii="Corbel" w:hAnsi="Corbel"/>
          <w:szCs w:val="18"/>
        </w:rPr>
      </w:pPr>
      <w:r w:rsidRPr="00F6054C">
        <w:rPr>
          <w:rFonts w:ascii="Corbel" w:hAnsi="Corbel"/>
          <w:szCs w:val="18"/>
        </w:rPr>
        <w:t>Het voorliggende Aanbestedingsstuk waarmee Ondernemers die aan de minimumeisen voldoen worden uitgenodigd een Inschrijving in te dienen.</w:t>
      </w:r>
    </w:p>
    <w:p w14:paraId="0A542D65" w14:textId="0925EAA7" w:rsidR="001C7392" w:rsidRPr="00F6054C" w:rsidRDefault="001727E9" w:rsidP="001727E9">
      <w:pPr>
        <w:autoSpaceDE w:val="0"/>
        <w:spacing w:line="276" w:lineRule="auto"/>
        <w:rPr>
          <w:rFonts w:ascii="Corbel" w:hAnsi="Corbel"/>
          <w:szCs w:val="18"/>
        </w:rPr>
      </w:pPr>
      <w:r w:rsidRPr="00F6054C">
        <w:rPr>
          <w:rFonts w:ascii="Corbel" w:hAnsi="Corbel"/>
          <w:szCs w:val="18"/>
        </w:rPr>
        <w:br/>
        <w:t>Nadere overeenkomst</w:t>
      </w:r>
      <w:r w:rsidRPr="00F6054C">
        <w:rPr>
          <w:rFonts w:ascii="Corbel" w:hAnsi="Corbel"/>
          <w:szCs w:val="18"/>
        </w:rPr>
        <w:br/>
        <w:t>De op basis van de Raamovereenkomst gesloten Nadere overeenkomst tussen Opdrachtgever en Opdrachtnemer waarin de specifieke inhuur wordt overeengekomen. De Nadere overeenkomst bestaat uit de Uitvraag van de Opdrachtgever, de Aanbieding van de Opdrachtnemer en de Opdrachtbrief van de Opdrachtgever, conform de voorwaarden van de Raamovereenkomst.</w:t>
      </w:r>
      <w:r w:rsidRPr="00F6054C">
        <w:rPr>
          <w:rFonts w:ascii="Corbel" w:hAnsi="Corbel"/>
          <w:szCs w:val="18"/>
        </w:rPr>
        <w:br/>
      </w:r>
    </w:p>
    <w:p w14:paraId="5A5E3F47" w14:textId="77777777" w:rsidR="00470DA1" w:rsidRPr="00F6054C" w:rsidRDefault="00470DA1" w:rsidP="00470DA1">
      <w:pPr>
        <w:autoSpaceDE w:val="0"/>
        <w:spacing w:line="276" w:lineRule="auto"/>
        <w:rPr>
          <w:rFonts w:ascii="Corbel" w:hAnsi="Corbel"/>
          <w:szCs w:val="18"/>
        </w:rPr>
      </w:pPr>
      <w:r w:rsidRPr="00F6054C">
        <w:rPr>
          <w:rFonts w:ascii="Corbel" w:hAnsi="Corbel"/>
          <w:szCs w:val="18"/>
        </w:rPr>
        <w:t>Nota van inlichtingen</w:t>
      </w:r>
    </w:p>
    <w:p w14:paraId="6CAE5A7C" w14:textId="77777777" w:rsidR="00470DA1" w:rsidRPr="00F6054C" w:rsidRDefault="003F6397" w:rsidP="00470DA1">
      <w:pPr>
        <w:spacing w:line="276" w:lineRule="auto"/>
        <w:rPr>
          <w:rFonts w:ascii="Corbel" w:hAnsi="Corbel"/>
          <w:szCs w:val="18"/>
        </w:rPr>
      </w:pPr>
      <w:r w:rsidRPr="00F6054C">
        <w:rPr>
          <w:rFonts w:ascii="Corbel" w:hAnsi="Corbel"/>
          <w:szCs w:val="18"/>
        </w:rPr>
        <w:t>Schriftelijk</w:t>
      </w:r>
      <w:r w:rsidR="00470DA1" w:rsidRPr="00F6054C">
        <w:rPr>
          <w:rFonts w:ascii="Corbel" w:hAnsi="Corbel"/>
          <w:szCs w:val="18"/>
        </w:rPr>
        <w:t>e reactie van de Aanbestedende dienst op door Ondernemers tijdig en op de juiste wijze naar aanleiding van de Aanbestedingsstukken gestelde vragen.</w:t>
      </w:r>
      <w:r w:rsidR="00B636CD" w:rsidRPr="00F6054C">
        <w:rPr>
          <w:rFonts w:ascii="Corbel" w:hAnsi="Corbel"/>
          <w:szCs w:val="18"/>
        </w:rPr>
        <w:t xml:space="preserve"> De Nota van Inlichtingen kan ook  mededelingen en kleine wijzigingen bevatten vanuit de Aanbestedende dienst.</w:t>
      </w:r>
      <w:r w:rsidR="00470DA1" w:rsidRPr="00F6054C">
        <w:rPr>
          <w:rFonts w:ascii="Corbel" w:hAnsi="Corbel"/>
          <w:szCs w:val="18"/>
        </w:rPr>
        <w:t xml:space="preserve"> Indien sprake is van de beantwoording van vragen in een elektronisch systeem, dan dient elke afzonderlijke beantwoording begrepen te worden als Nota van inlichtingen.</w:t>
      </w:r>
    </w:p>
    <w:p w14:paraId="77D24320" w14:textId="6C6F5A15" w:rsidR="00FF34FC" w:rsidRPr="00F6054C" w:rsidRDefault="00FF34FC" w:rsidP="00470DA1">
      <w:pPr>
        <w:spacing w:line="276" w:lineRule="auto"/>
        <w:rPr>
          <w:rFonts w:ascii="Corbel" w:hAnsi="Corbel"/>
          <w:szCs w:val="18"/>
        </w:rPr>
      </w:pPr>
    </w:p>
    <w:p w14:paraId="06DFB6B7" w14:textId="77777777" w:rsidR="0047343B" w:rsidRPr="00F6054C" w:rsidRDefault="0047343B" w:rsidP="00470DA1">
      <w:pPr>
        <w:spacing w:line="276" w:lineRule="auto"/>
        <w:rPr>
          <w:rFonts w:ascii="Corbel" w:hAnsi="Corbel"/>
          <w:szCs w:val="18"/>
        </w:rPr>
      </w:pPr>
    </w:p>
    <w:p w14:paraId="58661B09" w14:textId="77777777" w:rsidR="00470DA1" w:rsidRPr="00F6054C" w:rsidRDefault="00470DA1" w:rsidP="00470DA1">
      <w:pPr>
        <w:spacing w:line="276" w:lineRule="auto"/>
        <w:rPr>
          <w:rFonts w:ascii="Corbel" w:hAnsi="Corbel"/>
          <w:szCs w:val="18"/>
        </w:rPr>
      </w:pPr>
      <w:r w:rsidRPr="00F6054C">
        <w:rPr>
          <w:rFonts w:ascii="Corbel" w:hAnsi="Corbel"/>
          <w:szCs w:val="18"/>
        </w:rPr>
        <w:lastRenderedPageBreak/>
        <w:t>Ondernemer</w:t>
      </w:r>
    </w:p>
    <w:p w14:paraId="6027FE36" w14:textId="77777777" w:rsidR="00470DA1" w:rsidRPr="00F6054C" w:rsidRDefault="00470DA1" w:rsidP="00470DA1">
      <w:pPr>
        <w:spacing w:line="276" w:lineRule="auto"/>
        <w:rPr>
          <w:rFonts w:ascii="Corbel" w:hAnsi="Corbel"/>
          <w:szCs w:val="18"/>
        </w:rPr>
      </w:pPr>
      <w:r w:rsidRPr="00F6054C">
        <w:rPr>
          <w:rFonts w:ascii="Corbel" w:hAnsi="Corbel"/>
          <w:szCs w:val="18"/>
        </w:rPr>
        <w:t>Een aannemer, leverancier of dienstverlener.</w:t>
      </w:r>
    </w:p>
    <w:p w14:paraId="79504491" w14:textId="77777777" w:rsidR="00010AF9" w:rsidRPr="00F6054C" w:rsidRDefault="00010AF9" w:rsidP="00470DA1">
      <w:pPr>
        <w:spacing w:line="276" w:lineRule="auto"/>
        <w:rPr>
          <w:rFonts w:ascii="Corbel" w:hAnsi="Corbel"/>
          <w:szCs w:val="18"/>
        </w:rPr>
      </w:pPr>
    </w:p>
    <w:p w14:paraId="17635E8C" w14:textId="77777777" w:rsidR="00470DA1" w:rsidRPr="00F6054C" w:rsidRDefault="00470DA1" w:rsidP="00470DA1">
      <w:pPr>
        <w:spacing w:line="276" w:lineRule="auto"/>
        <w:rPr>
          <w:rFonts w:ascii="Corbel" w:hAnsi="Corbel"/>
          <w:szCs w:val="18"/>
        </w:rPr>
      </w:pPr>
      <w:r w:rsidRPr="00F6054C">
        <w:rPr>
          <w:rFonts w:ascii="Corbel" w:hAnsi="Corbel"/>
          <w:szCs w:val="18"/>
        </w:rPr>
        <w:t>Opdracht</w:t>
      </w:r>
    </w:p>
    <w:p w14:paraId="5A2EDBAD" w14:textId="77777777" w:rsidR="00B636CD" w:rsidRPr="00F6054C" w:rsidRDefault="00470DA1" w:rsidP="00470DA1">
      <w:pPr>
        <w:spacing w:line="276" w:lineRule="auto"/>
        <w:rPr>
          <w:rFonts w:ascii="Corbel" w:hAnsi="Corbel"/>
          <w:szCs w:val="18"/>
        </w:rPr>
      </w:pPr>
      <w:r w:rsidRPr="00F6054C">
        <w:rPr>
          <w:rFonts w:ascii="Corbel" w:hAnsi="Corbel"/>
          <w:szCs w:val="18"/>
        </w:rPr>
        <w:t>De leveringen en of diensten die door de winnende Inschrijver(s) conform de Overeenkomst uitgevoerd worden.</w:t>
      </w:r>
      <w:r w:rsidR="00255B1B" w:rsidRPr="00F6054C">
        <w:rPr>
          <w:rFonts w:ascii="Corbel" w:hAnsi="Corbel"/>
          <w:szCs w:val="18"/>
        </w:rPr>
        <w:t xml:space="preserve"> De Opdracht is toegelicht in Hoofdstuk 2 van de </w:t>
      </w:r>
      <w:r w:rsidR="00E210DA" w:rsidRPr="00F6054C">
        <w:rPr>
          <w:rFonts w:ascii="Corbel" w:hAnsi="Corbel"/>
          <w:szCs w:val="18"/>
        </w:rPr>
        <w:t>Inschrijvings</w:t>
      </w:r>
      <w:r w:rsidR="00255B1B" w:rsidRPr="00F6054C">
        <w:rPr>
          <w:rFonts w:ascii="Corbel" w:hAnsi="Corbel"/>
          <w:szCs w:val="18"/>
        </w:rPr>
        <w:t>leidraad en bijbehorende Bijlagen.</w:t>
      </w:r>
    </w:p>
    <w:p w14:paraId="52AE6C3D" w14:textId="77777777" w:rsidR="007B4637" w:rsidRPr="00F6054C" w:rsidRDefault="007B4637" w:rsidP="00470DA1">
      <w:pPr>
        <w:spacing w:line="276" w:lineRule="auto"/>
        <w:rPr>
          <w:rFonts w:ascii="Corbel" w:hAnsi="Corbel"/>
          <w:szCs w:val="18"/>
        </w:rPr>
      </w:pPr>
    </w:p>
    <w:p w14:paraId="087B4BB0" w14:textId="77777777" w:rsidR="00470DA1" w:rsidRPr="00F6054C" w:rsidRDefault="00470DA1" w:rsidP="00470DA1">
      <w:pPr>
        <w:spacing w:line="276" w:lineRule="auto"/>
        <w:rPr>
          <w:rFonts w:ascii="Corbel" w:hAnsi="Corbel"/>
          <w:szCs w:val="18"/>
        </w:rPr>
      </w:pPr>
      <w:r w:rsidRPr="00F6054C">
        <w:rPr>
          <w:rFonts w:ascii="Corbel" w:hAnsi="Corbel"/>
          <w:szCs w:val="18"/>
        </w:rPr>
        <w:t>Opdrachtgever</w:t>
      </w:r>
    </w:p>
    <w:p w14:paraId="7D134526" w14:textId="77777777" w:rsidR="00470DA1" w:rsidRPr="00F6054C" w:rsidRDefault="00470DA1" w:rsidP="00470DA1">
      <w:pPr>
        <w:spacing w:line="276" w:lineRule="auto"/>
        <w:rPr>
          <w:rFonts w:ascii="Corbel" w:hAnsi="Corbel"/>
          <w:szCs w:val="18"/>
        </w:rPr>
      </w:pPr>
      <w:r w:rsidRPr="00F6054C">
        <w:rPr>
          <w:rFonts w:ascii="Corbel" w:hAnsi="Corbel"/>
          <w:szCs w:val="18"/>
        </w:rPr>
        <w:t>De Aanbestedende dienst zal</w:t>
      </w:r>
      <w:r w:rsidR="00560E1C" w:rsidRPr="00F6054C">
        <w:rPr>
          <w:rFonts w:ascii="Corbel" w:hAnsi="Corbel"/>
          <w:szCs w:val="18"/>
        </w:rPr>
        <w:t xml:space="preserve"> ten tijde van </w:t>
      </w:r>
      <w:r w:rsidR="00B636CD" w:rsidRPr="00F6054C">
        <w:rPr>
          <w:rFonts w:ascii="Corbel" w:hAnsi="Corbel"/>
          <w:szCs w:val="18"/>
        </w:rPr>
        <w:t xml:space="preserve">de uitvoering </w:t>
      </w:r>
      <w:r w:rsidRPr="00F6054C">
        <w:rPr>
          <w:rFonts w:ascii="Corbel" w:hAnsi="Corbel"/>
          <w:szCs w:val="18"/>
        </w:rPr>
        <w:t xml:space="preserve">van de Overeenkomst als Opdrachtgever optreden. </w:t>
      </w:r>
    </w:p>
    <w:p w14:paraId="6750B511" w14:textId="77777777" w:rsidR="00470DA1" w:rsidRPr="00F6054C" w:rsidRDefault="00470DA1" w:rsidP="00470DA1">
      <w:pPr>
        <w:spacing w:line="276" w:lineRule="auto"/>
        <w:rPr>
          <w:rFonts w:ascii="Corbel" w:hAnsi="Corbel"/>
          <w:szCs w:val="18"/>
          <w:u w:val="single"/>
        </w:rPr>
      </w:pPr>
    </w:p>
    <w:p w14:paraId="1E3F4D88" w14:textId="77777777" w:rsidR="00470DA1" w:rsidRPr="00F6054C" w:rsidRDefault="00470DA1" w:rsidP="00470DA1">
      <w:pPr>
        <w:spacing w:line="276" w:lineRule="auto"/>
        <w:rPr>
          <w:rFonts w:ascii="Corbel" w:hAnsi="Corbel"/>
          <w:szCs w:val="18"/>
        </w:rPr>
      </w:pPr>
      <w:r w:rsidRPr="00F6054C">
        <w:rPr>
          <w:rFonts w:ascii="Corbel" w:hAnsi="Corbel"/>
          <w:szCs w:val="18"/>
        </w:rPr>
        <w:t>Opdrachtnemer</w:t>
      </w:r>
    </w:p>
    <w:p w14:paraId="7D8E13A6"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De Inschrijver met wie Opdrachtgever de Overeenkomst heeft gesloten.</w:t>
      </w:r>
    </w:p>
    <w:p w14:paraId="4C09107F" w14:textId="503A2B22" w:rsidR="00470DA1" w:rsidRPr="00F6054C" w:rsidRDefault="00470DA1" w:rsidP="00470DA1">
      <w:pPr>
        <w:tabs>
          <w:tab w:val="left" w:pos="7903"/>
        </w:tabs>
        <w:spacing w:line="276" w:lineRule="auto"/>
        <w:rPr>
          <w:rFonts w:ascii="Corbel" w:hAnsi="Corbel"/>
          <w:szCs w:val="18"/>
        </w:rPr>
      </w:pPr>
    </w:p>
    <w:p w14:paraId="18737556" w14:textId="77777777" w:rsidR="007A685F" w:rsidRPr="00F6054C" w:rsidRDefault="007A685F" w:rsidP="007A685F">
      <w:pPr>
        <w:spacing w:line="240" w:lineRule="auto"/>
        <w:rPr>
          <w:rFonts w:ascii="Corbel" w:hAnsi="Corbel"/>
          <w:szCs w:val="18"/>
        </w:rPr>
      </w:pPr>
      <w:r w:rsidRPr="00F6054C">
        <w:rPr>
          <w:rFonts w:ascii="Corbel" w:hAnsi="Corbel"/>
          <w:szCs w:val="18"/>
        </w:rPr>
        <w:t>Raamovereenkomst (ROK)</w:t>
      </w:r>
    </w:p>
    <w:p w14:paraId="4F61C7AC" w14:textId="56E4199B" w:rsidR="001F35BC" w:rsidRPr="00F6054C" w:rsidRDefault="0047343B" w:rsidP="00470DA1">
      <w:pPr>
        <w:tabs>
          <w:tab w:val="left" w:pos="7903"/>
        </w:tabs>
        <w:spacing w:line="276" w:lineRule="auto"/>
        <w:rPr>
          <w:rFonts w:ascii="Corbel" w:hAnsi="Corbel"/>
          <w:szCs w:val="18"/>
        </w:rPr>
      </w:pPr>
      <w:r w:rsidRPr="00F6054C">
        <w:rPr>
          <w:rFonts w:ascii="Corbel" w:hAnsi="Corbel"/>
          <w:szCs w:val="18"/>
        </w:rPr>
        <w:t>De wederkerige raamovereenkomst(en) inclusief alle bijlagen op basis waarvan de opdracht wordt uitgevoerd, de nadere opdrachten worden gesloten en op de totstandkoming waarvan deze aanbestedingsprocedure ziet.</w:t>
      </w:r>
    </w:p>
    <w:p w14:paraId="07B72375" w14:textId="77777777" w:rsidR="0047343B" w:rsidRPr="00F6054C" w:rsidRDefault="0047343B" w:rsidP="00470DA1">
      <w:pPr>
        <w:tabs>
          <w:tab w:val="left" w:pos="7903"/>
        </w:tabs>
        <w:spacing w:line="276" w:lineRule="auto"/>
        <w:rPr>
          <w:rFonts w:ascii="Corbel" w:hAnsi="Corbel"/>
          <w:szCs w:val="18"/>
        </w:rPr>
      </w:pPr>
    </w:p>
    <w:p w14:paraId="07BB373C" w14:textId="77777777" w:rsidR="00470DA1" w:rsidRPr="00F6054C" w:rsidRDefault="00BD00D9" w:rsidP="00470DA1">
      <w:pPr>
        <w:tabs>
          <w:tab w:val="left" w:pos="7903"/>
        </w:tabs>
        <w:spacing w:line="276" w:lineRule="auto"/>
        <w:rPr>
          <w:rFonts w:ascii="Corbel" w:hAnsi="Corbel"/>
          <w:szCs w:val="18"/>
        </w:rPr>
      </w:pPr>
      <w:r w:rsidRPr="00F6054C">
        <w:rPr>
          <w:rFonts w:ascii="Corbel" w:hAnsi="Corbel"/>
          <w:szCs w:val="18"/>
        </w:rPr>
        <w:t>Samenwerkingsverband (combinatie)</w:t>
      </w:r>
    </w:p>
    <w:p w14:paraId="3442A694"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Een combinatie van Ondernemers in de hoedanigheid van Inschrijver</w:t>
      </w:r>
      <w:r w:rsidR="006C1907" w:rsidRPr="00F6054C">
        <w:rPr>
          <w:rFonts w:ascii="Corbel" w:hAnsi="Corbel"/>
          <w:szCs w:val="18"/>
        </w:rPr>
        <w:t xml:space="preserve"> welke afzonderlijk hoofdelijk aansprakelijk zijn voor de Inschrijving en de uitvoering van de Opdracht.</w:t>
      </w:r>
    </w:p>
    <w:p w14:paraId="7BFD54ED" w14:textId="77777777" w:rsidR="00470DA1" w:rsidRPr="00F6054C" w:rsidRDefault="00470DA1" w:rsidP="00470DA1">
      <w:pPr>
        <w:tabs>
          <w:tab w:val="left" w:pos="7903"/>
        </w:tabs>
        <w:spacing w:line="276" w:lineRule="auto"/>
        <w:rPr>
          <w:rFonts w:ascii="Corbel" w:hAnsi="Corbel"/>
          <w:szCs w:val="18"/>
        </w:rPr>
      </w:pPr>
    </w:p>
    <w:p w14:paraId="40B00E25" w14:textId="77777777" w:rsidR="00470DA1" w:rsidRPr="00F6054C" w:rsidRDefault="003F6397" w:rsidP="00470DA1">
      <w:pPr>
        <w:tabs>
          <w:tab w:val="left" w:pos="7903"/>
        </w:tabs>
        <w:spacing w:line="276" w:lineRule="auto"/>
        <w:rPr>
          <w:rFonts w:ascii="Corbel" w:hAnsi="Corbel"/>
          <w:szCs w:val="18"/>
        </w:rPr>
      </w:pPr>
      <w:r w:rsidRPr="00F6054C">
        <w:rPr>
          <w:rFonts w:ascii="Corbel" w:hAnsi="Corbel"/>
          <w:szCs w:val="18"/>
        </w:rPr>
        <w:t>Schriftelijk</w:t>
      </w:r>
      <w:r w:rsidR="00470DA1" w:rsidRPr="00F6054C">
        <w:rPr>
          <w:rFonts w:ascii="Corbel" w:hAnsi="Corbel"/>
          <w:szCs w:val="18"/>
        </w:rPr>
        <w:t>(e)</w:t>
      </w:r>
    </w:p>
    <w:p w14:paraId="3D1B79A2"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Elk uit woorden of cijfers bestaand geheel dat kan worden gelezen, gereproduceerd en vervolgens medegedeeld, daaronder begrepen met elektronische middelen overgebrachte of opgeslagen informatie.</w:t>
      </w:r>
    </w:p>
    <w:p w14:paraId="62160DAC" w14:textId="77777777" w:rsidR="00470DA1" w:rsidRPr="00F6054C" w:rsidRDefault="00470DA1" w:rsidP="00470DA1">
      <w:pPr>
        <w:tabs>
          <w:tab w:val="left" w:pos="7903"/>
        </w:tabs>
        <w:spacing w:line="276" w:lineRule="auto"/>
        <w:rPr>
          <w:rFonts w:ascii="Corbel" w:hAnsi="Corbel"/>
          <w:szCs w:val="18"/>
        </w:rPr>
      </w:pPr>
    </w:p>
    <w:p w14:paraId="031766D1"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TenderNed</w:t>
      </w:r>
    </w:p>
    <w:p w14:paraId="33CFFF8C" w14:textId="77777777" w:rsidR="00470DA1" w:rsidRPr="00F6054C" w:rsidRDefault="00470DA1" w:rsidP="00470DA1">
      <w:pPr>
        <w:tabs>
          <w:tab w:val="left" w:pos="7903"/>
        </w:tabs>
        <w:spacing w:line="276" w:lineRule="auto"/>
        <w:rPr>
          <w:rFonts w:ascii="Corbel" w:hAnsi="Corbel"/>
          <w:szCs w:val="18"/>
        </w:rPr>
      </w:pPr>
      <w:r w:rsidRPr="00F6054C">
        <w:rPr>
          <w:rFonts w:ascii="Corbel" w:hAnsi="Corbel"/>
          <w:szCs w:val="18"/>
        </w:rPr>
        <w:t>Het elektronische systeem voor aanbestedingen als bedoeld in artikel 4.13 van de Aanbestedingswet 2012.</w:t>
      </w:r>
      <w:r w:rsidR="005D5692" w:rsidRPr="00F6054C">
        <w:rPr>
          <w:rFonts w:ascii="Corbel" w:hAnsi="Corbel"/>
          <w:szCs w:val="18"/>
        </w:rPr>
        <w:t xml:space="preserve"> Zie </w:t>
      </w:r>
      <w:hyperlink r:id="rId17" w:history="1">
        <w:r w:rsidR="005D5692" w:rsidRPr="00F6054C">
          <w:rPr>
            <w:rStyle w:val="Hyperlink"/>
            <w:rFonts w:ascii="Corbel" w:hAnsi="Corbel"/>
            <w:szCs w:val="18"/>
          </w:rPr>
          <w:t>www.</w:t>
        </w:r>
        <w:r w:rsidR="00C95A79" w:rsidRPr="00F6054C">
          <w:rPr>
            <w:rStyle w:val="Hyperlink"/>
            <w:rFonts w:ascii="Corbel" w:hAnsi="Corbel"/>
            <w:szCs w:val="18"/>
          </w:rPr>
          <w:t>TenderNed</w:t>
        </w:r>
        <w:r w:rsidR="005D5692" w:rsidRPr="00F6054C">
          <w:rPr>
            <w:rStyle w:val="Hyperlink"/>
            <w:rFonts w:ascii="Corbel" w:hAnsi="Corbel"/>
            <w:szCs w:val="18"/>
          </w:rPr>
          <w:t>.nl</w:t>
        </w:r>
      </w:hyperlink>
    </w:p>
    <w:p w14:paraId="4D8B6A5D" w14:textId="77777777" w:rsidR="005D5692" w:rsidRPr="00F6054C" w:rsidRDefault="005D5692" w:rsidP="00470DA1">
      <w:pPr>
        <w:tabs>
          <w:tab w:val="left" w:pos="7903"/>
        </w:tabs>
        <w:spacing w:line="276" w:lineRule="auto"/>
        <w:rPr>
          <w:rFonts w:ascii="Corbel" w:hAnsi="Corbel"/>
          <w:szCs w:val="18"/>
        </w:rPr>
      </w:pPr>
    </w:p>
    <w:p w14:paraId="787C4DB8" w14:textId="77777777" w:rsidR="00470DA1" w:rsidRPr="00F6054C" w:rsidRDefault="00470DA1" w:rsidP="00470DA1">
      <w:pPr>
        <w:tabs>
          <w:tab w:val="left" w:pos="7903"/>
        </w:tabs>
        <w:spacing w:line="276" w:lineRule="auto"/>
        <w:rPr>
          <w:rFonts w:ascii="Corbel" w:hAnsi="Corbel"/>
          <w:szCs w:val="18"/>
        </w:rPr>
      </w:pPr>
    </w:p>
    <w:p w14:paraId="53BE872D" w14:textId="77777777" w:rsidR="00470DA1" w:rsidRPr="00F6054C" w:rsidRDefault="00470DA1" w:rsidP="00B64025">
      <w:pPr>
        <w:pStyle w:val="Kop1"/>
        <w:numPr>
          <w:ilvl w:val="0"/>
          <w:numId w:val="18"/>
        </w:numPr>
        <w:ind w:left="1701" w:hanging="1701"/>
        <w:rPr>
          <w:rFonts w:ascii="Corbel" w:hAnsi="Corbel"/>
          <w:b w:val="0"/>
          <w:sz w:val="18"/>
          <w:szCs w:val="18"/>
        </w:rPr>
      </w:pPr>
      <w:r w:rsidRPr="00F6054C">
        <w:rPr>
          <w:rFonts w:ascii="Corbel" w:hAnsi="Corbel"/>
          <w:b w:val="0"/>
          <w:sz w:val="18"/>
          <w:szCs w:val="18"/>
        </w:rPr>
        <w:lastRenderedPageBreak/>
        <w:t xml:space="preserve"> </w:t>
      </w:r>
      <w:bookmarkStart w:id="6" w:name="_Toc58495297"/>
      <w:r w:rsidRPr="00F6054C">
        <w:rPr>
          <w:rFonts w:ascii="Corbel" w:hAnsi="Corbel"/>
          <w:b w:val="0"/>
          <w:sz w:val="18"/>
          <w:szCs w:val="18"/>
        </w:rPr>
        <w:t>De aanbesteding in vogelvlucht</w:t>
      </w:r>
      <w:bookmarkEnd w:id="6"/>
    </w:p>
    <w:p w14:paraId="4F54A296" w14:textId="77777777" w:rsidR="00470DA1" w:rsidRPr="00F6054C" w:rsidRDefault="00470DA1" w:rsidP="00470DA1">
      <w:pPr>
        <w:pStyle w:val="Kop2"/>
        <w:spacing w:before="240" w:after="120"/>
        <w:rPr>
          <w:rFonts w:ascii="Corbel" w:hAnsi="Corbel"/>
          <w:b w:val="0"/>
          <w:sz w:val="18"/>
          <w:szCs w:val="18"/>
        </w:rPr>
      </w:pPr>
      <w:bookmarkStart w:id="7" w:name="_Toc58495298"/>
      <w:r w:rsidRPr="00F6054C">
        <w:rPr>
          <w:rFonts w:ascii="Corbel" w:hAnsi="Corbel"/>
          <w:b w:val="0"/>
          <w:sz w:val="18"/>
          <w:szCs w:val="18"/>
        </w:rPr>
        <w:t>Inleiding</w:t>
      </w:r>
      <w:bookmarkEnd w:id="7"/>
    </w:p>
    <w:p w14:paraId="7CEE3B24" w14:textId="773A8E29" w:rsidR="00470DA1" w:rsidRPr="00F6054C" w:rsidRDefault="00470DA1" w:rsidP="00470DA1">
      <w:pPr>
        <w:spacing w:line="276" w:lineRule="auto"/>
        <w:rPr>
          <w:rFonts w:ascii="Corbel" w:hAnsi="Corbel"/>
          <w:szCs w:val="18"/>
        </w:rPr>
      </w:pPr>
      <w:r w:rsidRPr="00F6054C">
        <w:rPr>
          <w:rFonts w:ascii="Corbel" w:hAnsi="Corbel"/>
          <w:szCs w:val="18"/>
        </w:rPr>
        <w:t xml:space="preserve">Voor u ligt de </w:t>
      </w:r>
      <w:r w:rsidR="00E210DA" w:rsidRPr="00F6054C">
        <w:rPr>
          <w:rFonts w:ascii="Corbel" w:hAnsi="Corbel"/>
          <w:szCs w:val="18"/>
        </w:rPr>
        <w:t>Inschrijv</w:t>
      </w:r>
      <w:r w:rsidR="00E23062" w:rsidRPr="00F6054C">
        <w:rPr>
          <w:rFonts w:ascii="Corbel" w:hAnsi="Corbel"/>
          <w:szCs w:val="18"/>
        </w:rPr>
        <w:t>in</w:t>
      </w:r>
      <w:r w:rsidR="00E210DA" w:rsidRPr="00F6054C">
        <w:rPr>
          <w:rFonts w:ascii="Corbel" w:hAnsi="Corbel"/>
          <w:szCs w:val="18"/>
        </w:rPr>
        <w:t>gs</w:t>
      </w:r>
      <w:r w:rsidRPr="00F6054C">
        <w:rPr>
          <w:rFonts w:ascii="Corbel" w:hAnsi="Corbel"/>
          <w:szCs w:val="18"/>
        </w:rPr>
        <w:t xml:space="preserve">leidraad behorende bij de Europese openbare aanbesteding voor het sluiten van een </w:t>
      </w:r>
      <w:r w:rsidR="001F35BC" w:rsidRPr="00F6054C">
        <w:rPr>
          <w:rFonts w:ascii="Corbel" w:hAnsi="Corbel"/>
          <w:szCs w:val="18"/>
        </w:rPr>
        <w:t>Raam</w:t>
      </w:r>
      <w:r w:rsidRPr="00F6054C">
        <w:rPr>
          <w:rFonts w:ascii="Corbel" w:hAnsi="Corbel"/>
          <w:szCs w:val="18"/>
        </w:rPr>
        <w:t xml:space="preserve">vereenkomst met </w:t>
      </w:r>
      <w:r w:rsidR="006209FA" w:rsidRPr="00F6054C">
        <w:rPr>
          <w:rFonts w:ascii="Corbel" w:hAnsi="Corbel"/>
          <w:szCs w:val="18"/>
        </w:rPr>
        <w:t xml:space="preserve">drie (3) </w:t>
      </w:r>
      <w:r w:rsidRPr="00F6054C">
        <w:rPr>
          <w:rFonts w:ascii="Corbel" w:hAnsi="Corbel"/>
          <w:szCs w:val="18"/>
        </w:rPr>
        <w:t xml:space="preserve">Opdrachtnemers voor </w:t>
      </w:r>
      <w:r w:rsidR="006209FA" w:rsidRPr="00F6054C">
        <w:rPr>
          <w:rFonts w:ascii="Corbel" w:hAnsi="Corbel"/>
          <w:szCs w:val="18"/>
        </w:rPr>
        <w:t>het leveren van communicatie professionals.</w:t>
      </w:r>
    </w:p>
    <w:p w14:paraId="5A5FCE6F" w14:textId="77777777" w:rsidR="00470DA1" w:rsidRPr="00F6054C" w:rsidRDefault="00470DA1" w:rsidP="00470DA1">
      <w:pPr>
        <w:spacing w:line="276" w:lineRule="auto"/>
        <w:rPr>
          <w:rFonts w:ascii="Corbel" w:hAnsi="Corbel"/>
          <w:szCs w:val="18"/>
        </w:rPr>
      </w:pPr>
    </w:p>
    <w:p w14:paraId="2F2D83EF" w14:textId="096637FF" w:rsidR="00470DA1" w:rsidRPr="00F6054C" w:rsidRDefault="00470DA1" w:rsidP="00470DA1">
      <w:pPr>
        <w:spacing w:line="276" w:lineRule="auto"/>
        <w:rPr>
          <w:rFonts w:ascii="Corbel" w:hAnsi="Corbel"/>
          <w:szCs w:val="18"/>
        </w:rPr>
      </w:pPr>
      <w:r w:rsidRPr="00F6054C">
        <w:rPr>
          <w:rFonts w:ascii="Corbel" w:hAnsi="Corbel"/>
          <w:szCs w:val="18"/>
        </w:rPr>
        <w:t xml:space="preserve">De aankondiging van deze </w:t>
      </w:r>
      <w:r w:rsidR="005D5692" w:rsidRPr="00F6054C">
        <w:rPr>
          <w:rFonts w:ascii="Corbel" w:hAnsi="Corbel"/>
          <w:szCs w:val="18"/>
        </w:rPr>
        <w:t>O</w:t>
      </w:r>
      <w:r w:rsidRPr="00F6054C">
        <w:rPr>
          <w:rFonts w:ascii="Corbel" w:hAnsi="Corbel"/>
          <w:szCs w:val="18"/>
        </w:rPr>
        <w:t xml:space="preserve">pdracht is gepubliceerd op </w:t>
      </w:r>
      <w:hyperlink r:id="rId18" w:history="1">
        <w:r w:rsidRPr="00F6054C">
          <w:rPr>
            <w:rStyle w:val="Hyperlink"/>
            <w:rFonts w:ascii="Corbel" w:hAnsi="Corbel"/>
            <w:szCs w:val="18"/>
          </w:rPr>
          <w:t>www.</w:t>
        </w:r>
        <w:r w:rsidR="00C95A79" w:rsidRPr="00F6054C">
          <w:rPr>
            <w:rStyle w:val="Hyperlink"/>
            <w:rFonts w:ascii="Corbel" w:hAnsi="Corbel"/>
            <w:szCs w:val="18"/>
          </w:rPr>
          <w:t>TenderNed</w:t>
        </w:r>
        <w:r w:rsidRPr="00F6054C">
          <w:rPr>
            <w:rStyle w:val="Hyperlink"/>
            <w:rFonts w:ascii="Corbel" w:hAnsi="Corbel"/>
            <w:szCs w:val="18"/>
          </w:rPr>
          <w:t>.nl</w:t>
        </w:r>
      </w:hyperlink>
      <w:r w:rsidRPr="00F6054C">
        <w:rPr>
          <w:rFonts w:ascii="Corbel" w:hAnsi="Corbel"/>
          <w:szCs w:val="18"/>
        </w:rPr>
        <w:t xml:space="preserve"> en in het Supplement op het Publicatieblad van de Europese Unie (T.E.D</w:t>
      </w:r>
      <w:r w:rsidR="005D5692" w:rsidRPr="00F6054C">
        <w:rPr>
          <w:rFonts w:ascii="Corbel" w:hAnsi="Corbel"/>
          <w:szCs w:val="18"/>
        </w:rPr>
        <w:t>.). Alle Ondernemers</w:t>
      </w:r>
      <w:r w:rsidRPr="00F6054C">
        <w:rPr>
          <w:rFonts w:ascii="Corbel" w:hAnsi="Corbel"/>
          <w:szCs w:val="18"/>
        </w:rPr>
        <w:t xml:space="preserve"> die aan de minimumeisen voldoen </w:t>
      </w:r>
      <w:r w:rsidR="00EF4CA3" w:rsidRPr="00F6054C">
        <w:rPr>
          <w:rFonts w:ascii="Corbel" w:hAnsi="Corbel"/>
          <w:szCs w:val="18"/>
        </w:rPr>
        <w:t>worden</w:t>
      </w:r>
      <w:r w:rsidRPr="00F6054C">
        <w:rPr>
          <w:rFonts w:ascii="Corbel" w:hAnsi="Corbel"/>
          <w:szCs w:val="18"/>
        </w:rPr>
        <w:t xml:space="preserve"> van harte uitgenodigd een Inschrijving te doen, zelfstandig, in </w:t>
      </w:r>
      <w:r w:rsidR="00BD00D9" w:rsidRPr="00F6054C">
        <w:rPr>
          <w:rFonts w:ascii="Corbel" w:hAnsi="Corbel"/>
          <w:szCs w:val="18"/>
        </w:rPr>
        <w:t>Samenwerkingsverband (combinatie)</w:t>
      </w:r>
      <w:r w:rsidRPr="00F6054C">
        <w:rPr>
          <w:rFonts w:ascii="Corbel" w:hAnsi="Corbel"/>
          <w:szCs w:val="18"/>
        </w:rPr>
        <w:t xml:space="preserve"> en eventueel door een beroep te doen op Derden.</w:t>
      </w:r>
    </w:p>
    <w:p w14:paraId="002B31EF" w14:textId="77777777" w:rsidR="00470DA1" w:rsidRPr="00F6054C" w:rsidRDefault="00470DA1" w:rsidP="00470DA1">
      <w:pPr>
        <w:spacing w:line="276" w:lineRule="auto"/>
        <w:rPr>
          <w:rFonts w:ascii="Corbel" w:hAnsi="Corbel"/>
          <w:szCs w:val="18"/>
        </w:rPr>
      </w:pPr>
    </w:p>
    <w:p w14:paraId="14274397" w14:textId="77777777" w:rsidR="00470DA1" w:rsidRPr="00F6054C" w:rsidRDefault="00470DA1" w:rsidP="00470DA1">
      <w:pPr>
        <w:spacing w:line="276" w:lineRule="auto"/>
        <w:rPr>
          <w:rFonts w:ascii="Corbel" w:hAnsi="Corbel"/>
          <w:szCs w:val="18"/>
        </w:rPr>
      </w:pPr>
      <w:r w:rsidRPr="00F6054C">
        <w:rPr>
          <w:rFonts w:ascii="Corbel" w:hAnsi="Corbel"/>
          <w:szCs w:val="18"/>
        </w:rPr>
        <w:t>In deze</w:t>
      </w:r>
      <w:r w:rsidR="004612C5" w:rsidRPr="00F6054C">
        <w:rPr>
          <w:rFonts w:ascii="Corbel" w:hAnsi="Corbel"/>
          <w:szCs w:val="18"/>
        </w:rPr>
        <w:t xml:space="preserve"> </w:t>
      </w:r>
      <w:r w:rsidR="00E210DA" w:rsidRPr="00F6054C">
        <w:rPr>
          <w:rFonts w:ascii="Corbel" w:hAnsi="Corbel"/>
          <w:szCs w:val="18"/>
        </w:rPr>
        <w:t>Inschrijving</w:t>
      </w:r>
      <w:r w:rsidRPr="00F6054C">
        <w:rPr>
          <w:rFonts w:ascii="Corbel" w:hAnsi="Corbel"/>
          <w:szCs w:val="18"/>
        </w:rPr>
        <w:t>sleidraad en b</w:t>
      </w:r>
      <w:r w:rsidR="005D5692" w:rsidRPr="00F6054C">
        <w:rPr>
          <w:rFonts w:ascii="Corbel" w:hAnsi="Corbel"/>
          <w:szCs w:val="18"/>
        </w:rPr>
        <w:t>ijbehorende Bijlagen worden de O</w:t>
      </w:r>
      <w:r w:rsidRPr="00F6054C">
        <w:rPr>
          <w:rFonts w:ascii="Corbel" w:hAnsi="Corbel"/>
          <w:szCs w:val="18"/>
        </w:rPr>
        <w:t xml:space="preserve">pdracht, de aanbestedingsprocedure de eisen waaraan Inschrijvers en hun Inschrijvingen moeten voldoen </w:t>
      </w:r>
      <w:r w:rsidR="005D5692" w:rsidRPr="00F6054C">
        <w:rPr>
          <w:rFonts w:ascii="Corbel" w:hAnsi="Corbel"/>
          <w:szCs w:val="18"/>
        </w:rPr>
        <w:t>en de wijze waarop de economi</w:t>
      </w:r>
      <w:r w:rsidR="00253789" w:rsidRPr="00F6054C">
        <w:rPr>
          <w:rFonts w:ascii="Corbel" w:hAnsi="Corbel"/>
          <w:szCs w:val="18"/>
        </w:rPr>
        <w:t xml:space="preserve">sch meest voordelige </w:t>
      </w:r>
      <w:r w:rsidR="00514700" w:rsidRPr="00F6054C">
        <w:rPr>
          <w:rFonts w:ascii="Corbel" w:hAnsi="Corbel"/>
          <w:szCs w:val="18"/>
        </w:rPr>
        <w:t>I</w:t>
      </w:r>
      <w:r w:rsidR="005D5692" w:rsidRPr="00F6054C">
        <w:rPr>
          <w:rFonts w:ascii="Corbel" w:hAnsi="Corbel"/>
          <w:szCs w:val="18"/>
        </w:rPr>
        <w:t xml:space="preserve">nschrijving wordt gekozen </w:t>
      </w:r>
      <w:r w:rsidRPr="00F6054C">
        <w:rPr>
          <w:rFonts w:ascii="Corbel" w:hAnsi="Corbel"/>
          <w:szCs w:val="18"/>
        </w:rPr>
        <w:t>toegelicht.</w:t>
      </w:r>
    </w:p>
    <w:p w14:paraId="4158C050" w14:textId="4F5DAA9C" w:rsidR="00470DA1" w:rsidRPr="00F6054C" w:rsidRDefault="00470DA1" w:rsidP="00470DA1">
      <w:pPr>
        <w:pStyle w:val="Kop2"/>
        <w:spacing w:before="240" w:after="120" w:line="276" w:lineRule="auto"/>
        <w:rPr>
          <w:rFonts w:ascii="Corbel" w:hAnsi="Corbel"/>
          <w:b w:val="0"/>
          <w:sz w:val="18"/>
          <w:szCs w:val="18"/>
        </w:rPr>
      </w:pPr>
      <w:bookmarkStart w:id="8" w:name="_Toc58495299"/>
      <w:r w:rsidRPr="00F6054C">
        <w:rPr>
          <w:rFonts w:ascii="Corbel" w:hAnsi="Corbel"/>
          <w:b w:val="0"/>
          <w:sz w:val="18"/>
          <w:szCs w:val="18"/>
        </w:rPr>
        <w:t>Voorgeschiedenis</w:t>
      </w:r>
      <w:bookmarkEnd w:id="8"/>
    </w:p>
    <w:p w14:paraId="4B009DF3" w14:textId="402CD6CC" w:rsidR="00607AB6" w:rsidRPr="00F6054C" w:rsidRDefault="00607AB6" w:rsidP="00607AB6">
      <w:pPr>
        <w:rPr>
          <w:rFonts w:ascii="Corbel" w:hAnsi="Corbel"/>
          <w:szCs w:val="18"/>
        </w:rPr>
      </w:pPr>
      <w:r w:rsidRPr="00F6054C">
        <w:rPr>
          <w:rFonts w:ascii="Corbel" w:hAnsi="Corbel"/>
          <w:szCs w:val="18"/>
        </w:rPr>
        <w:br/>
        <w:t xml:space="preserve">Aanleiding voor de aanbesteding is dat bestaande </w:t>
      </w:r>
      <w:r w:rsidR="001F35BC" w:rsidRPr="00F6054C">
        <w:rPr>
          <w:rFonts w:ascii="Corbel" w:hAnsi="Corbel"/>
          <w:szCs w:val="18"/>
        </w:rPr>
        <w:t>r</w:t>
      </w:r>
      <w:r w:rsidRPr="00F6054C">
        <w:rPr>
          <w:rFonts w:ascii="Corbel" w:hAnsi="Corbel"/>
          <w:szCs w:val="18"/>
        </w:rPr>
        <w:t xml:space="preserve">aamovereenkomsten voor de inhuur van Communicatieprofessionals () medio 2021 vervallen. </w:t>
      </w:r>
    </w:p>
    <w:p w14:paraId="71B85F79" w14:textId="307C4DDD" w:rsidR="00607AB6" w:rsidRPr="00F6054C" w:rsidRDefault="00607AB6" w:rsidP="00607AB6">
      <w:pPr>
        <w:spacing w:line="276" w:lineRule="auto"/>
        <w:rPr>
          <w:rFonts w:ascii="Corbel" w:hAnsi="Corbel"/>
          <w:szCs w:val="18"/>
        </w:rPr>
      </w:pPr>
      <w:r w:rsidRPr="00F6054C">
        <w:rPr>
          <w:rFonts w:ascii="Corbel" w:hAnsi="Corbel"/>
          <w:szCs w:val="18"/>
        </w:rPr>
        <w:t>Aanbesteder streeft naar een ingangsdatum van een nieuwe Raamovereenkomst  in het tweede semester van 2021.</w:t>
      </w:r>
    </w:p>
    <w:p w14:paraId="493389E3" w14:textId="77777777" w:rsidR="00607AB6" w:rsidRPr="00F6054C" w:rsidRDefault="00607AB6" w:rsidP="00607AB6">
      <w:pPr>
        <w:spacing w:line="276" w:lineRule="auto"/>
        <w:rPr>
          <w:rFonts w:ascii="Corbel" w:hAnsi="Corbel"/>
          <w:szCs w:val="18"/>
        </w:rPr>
      </w:pPr>
    </w:p>
    <w:p w14:paraId="593D96B7" w14:textId="77777777" w:rsidR="00607AB6" w:rsidRPr="00F6054C" w:rsidRDefault="00607AB6" w:rsidP="00607AB6">
      <w:pPr>
        <w:spacing w:line="276" w:lineRule="auto"/>
        <w:rPr>
          <w:rFonts w:ascii="Corbel" w:hAnsi="Corbel"/>
          <w:szCs w:val="18"/>
        </w:rPr>
      </w:pPr>
      <w:r w:rsidRPr="00F6054C">
        <w:rPr>
          <w:rFonts w:ascii="Corbel" w:hAnsi="Corbel"/>
          <w:szCs w:val="18"/>
        </w:rPr>
        <w:t>Aanbesteder kiest voor een Raamovereenkomst; dit betekent: efficiënter en effectiever werken, regie op communicatie (accountstructuur), terugdringen van administratieve lasten, borging van kwaliteit, het meer benutten van de specifieke kennis en de beschikbare capaciteit in de markt. De afspraken voor een langere periode betekenen ook tijdsbesparing bij de uitvraag van individuele opdrachten.</w:t>
      </w:r>
    </w:p>
    <w:p w14:paraId="2ACBCEBC" w14:textId="77777777" w:rsidR="00607AB6" w:rsidRPr="00F6054C" w:rsidRDefault="00607AB6" w:rsidP="00607AB6">
      <w:pPr>
        <w:spacing w:line="276" w:lineRule="auto"/>
        <w:rPr>
          <w:rFonts w:ascii="Corbel" w:hAnsi="Corbel"/>
          <w:szCs w:val="18"/>
        </w:rPr>
      </w:pPr>
      <w:r w:rsidRPr="00F6054C">
        <w:rPr>
          <w:rFonts w:ascii="Corbel" w:hAnsi="Corbel"/>
          <w:szCs w:val="18"/>
        </w:rPr>
        <w:t>Door langdurige samenwerking met vaste contractpartners streeft de provincie naar borging van kwaliteit en verdere optimalisatie van processen en informatie uitwisseling. Hierdoor kunnen (deel)projecten snel en efficiënt starten. Bovendien is de investering in tijd en energie, het eigen maken van corporate uitgangspunten voor provincie en bureaus een belangrijke plus.</w:t>
      </w:r>
    </w:p>
    <w:p w14:paraId="04D697B6" w14:textId="731D2EE1" w:rsidR="00470DA1" w:rsidRPr="00F6054C" w:rsidRDefault="00470DA1" w:rsidP="00470DA1">
      <w:pPr>
        <w:spacing w:line="276" w:lineRule="auto"/>
        <w:rPr>
          <w:rFonts w:ascii="Corbel" w:hAnsi="Corbel"/>
          <w:szCs w:val="18"/>
        </w:rPr>
      </w:pPr>
    </w:p>
    <w:p w14:paraId="3786D438" w14:textId="77777777" w:rsidR="00470DA1" w:rsidRPr="00F6054C" w:rsidRDefault="00470DA1" w:rsidP="00470DA1">
      <w:pPr>
        <w:pStyle w:val="Kop2"/>
        <w:spacing w:before="240" w:after="120"/>
        <w:rPr>
          <w:rFonts w:ascii="Corbel" w:hAnsi="Corbel"/>
          <w:b w:val="0"/>
          <w:sz w:val="18"/>
          <w:szCs w:val="18"/>
        </w:rPr>
      </w:pPr>
      <w:bookmarkStart w:id="9" w:name="_Toc58495300"/>
      <w:r w:rsidRPr="00F6054C">
        <w:rPr>
          <w:rFonts w:ascii="Corbel" w:hAnsi="Corbel"/>
          <w:b w:val="0"/>
          <w:sz w:val="18"/>
          <w:szCs w:val="18"/>
        </w:rPr>
        <w:t>Keuze aanbestedingsprocedure</w:t>
      </w:r>
      <w:bookmarkEnd w:id="9"/>
    </w:p>
    <w:p w14:paraId="4A883D89" w14:textId="13A659F8" w:rsidR="00470DA1" w:rsidRPr="00F6054C" w:rsidRDefault="005D5692" w:rsidP="00470DA1">
      <w:pPr>
        <w:spacing w:line="276" w:lineRule="auto"/>
        <w:rPr>
          <w:rFonts w:ascii="Corbel" w:hAnsi="Corbel"/>
          <w:szCs w:val="18"/>
        </w:rPr>
      </w:pPr>
      <w:r w:rsidRPr="00F6054C">
        <w:rPr>
          <w:rFonts w:ascii="Corbel" w:hAnsi="Corbel"/>
          <w:szCs w:val="18"/>
        </w:rPr>
        <w:t xml:space="preserve">Op deze aanbesteding is de Aanbestedingswet 2012 van toepassing. </w:t>
      </w:r>
      <w:r w:rsidR="00470DA1" w:rsidRPr="00F6054C">
        <w:rPr>
          <w:rFonts w:ascii="Corbel" w:hAnsi="Corbel"/>
          <w:szCs w:val="18"/>
        </w:rPr>
        <w:t>Omdat de zogenaamde Europese drempelbedragen voor decentrale overheden en leveringen en diensten (in</w:t>
      </w:r>
      <w:r w:rsidRPr="00F6054C">
        <w:rPr>
          <w:rFonts w:ascii="Corbel" w:hAnsi="Corbel"/>
          <w:szCs w:val="18"/>
        </w:rPr>
        <w:t xml:space="preserve"> </w:t>
      </w:r>
      <w:r w:rsidR="001F35BC" w:rsidRPr="00F6054C">
        <w:rPr>
          <w:rFonts w:ascii="Corbel" w:hAnsi="Corbel"/>
          <w:szCs w:val="18"/>
        </w:rPr>
        <w:t>2020</w:t>
      </w:r>
      <w:r w:rsidRPr="00F6054C">
        <w:rPr>
          <w:rFonts w:ascii="Corbel" w:hAnsi="Corbel"/>
          <w:szCs w:val="18"/>
        </w:rPr>
        <w:t>: € 2</w:t>
      </w:r>
      <w:r w:rsidR="002652D6" w:rsidRPr="00F6054C">
        <w:rPr>
          <w:rFonts w:ascii="Corbel" w:hAnsi="Corbel"/>
          <w:szCs w:val="18"/>
        </w:rPr>
        <w:t>14</w:t>
      </w:r>
      <w:r w:rsidRPr="00F6054C">
        <w:rPr>
          <w:rFonts w:ascii="Corbel" w:hAnsi="Corbel"/>
          <w:szCs w:val="18"/>
        </w:rPr>
        <w:t>.000 excl. BTW) wordt</w:t>
      </w:r>
      <w:r w:rsidR="00470DA1" w:rsidRPr="00F6054C">
        <w:rPr>
          <w:rFonts w:ascii="Corbel" w:hAnsi="Corbel"/>
          <w:szCs w:val="18"/>
        </w:rPr>
        <w:t xml:space="preserve"> overschreden en er geen wettelijke uitzonderingen van toepassing zijn dient een Europese aanbesteding gehouden te worden. Daarbij bestaat in beginsel de keuze tussen twee</w:t>
      </w:r>
      <w:r w:rsidR="004612C5" w:rsidRPr="00F6054C">
        <w:rPr>
          <w:rFonts w:ascii="Corbel" w:hAnsi="Corbel"/>
          <w:szCs w:val="18"/>
        </w:rPr>
        <w:t xml:space="preserve"> </w:t>
      </w:r>
      <w:r w:rsidR="00470DA1" w:rsidRPr="00F6054C">
        <w:rPr>
          <w:rFonts w:ascii="Corbel" w:hAnsi="Corbel"/>
          <w:szCs w:val="18"/>
        </w:rPr>
        <w:t>procedures: een openbare of een zogenaa</w:t>
      </w:r>
      <w:r w:rsidRPr="00F6054C">
        <w:rPr>
          <w:rFonts w:ascii="Corbel" w:hAnsi="Corbel"/>
          <w:szCs w:val="18"/>
        </w:rPr>
        <w:t xml:space="preserve">mde niet-openbare </w:t>
      </w:r>
      <w:r w:rsidR="00893E5E" w:rsidRPr="00F6054C">
        <w:rPr>
          <w:rFonts w:ascii="Corbel" w:hAnsi="Corbel"/>
          <w:szCs w:val="18"/>
        </w:rPr>
        <w:t>procedure</w:t>
      </w:r>
      <w:r w:rsidRPr="00F6054C">
        <w:rPr>
          <w:rFonts w:ascii="Corbel" w:hAnsi="Corbel"/>
          <w:szCs w:val="18"/>
        </w:rPr>
        <w:t>.</w:t>
      </w:r>
    </w:p>
    <w:p w14:paraId="67AD9EC3" w14:textId="77777777" w:rsidR="0088185C" w:rsidRPr="00F6054C" w:rsidRDefault="0088185C" w:rsidP="00470DA1">
      <w:pPr>
        <w:spacing w:line="276" w:lineRule="auto"/>
        <w:rPr>
          <w:rFonts w:ascii="Corbel" w:hAnsi="Corbel"/>
          <w:szCs w:val="18"/>
        </w:rPr>
      </w:pPr>
    </w:p>
    <w:p w14:paraId="0AB0918F" w14:textId="53CE4EFF" w:rsidR="00470DA1" w:rsidRPr="00F6054C" w:rsidRDefault="005D5692" w:rsidP="00470DA1">
      <w:pPr>
        <w:spacing w:line="276" w:lineRule="auto"/>
        <w:rPr>
          <w:rFonts w:ascii="Corbel" w:hAnsi="Corbel"/>
          <w:szCs w:val="18"/>
        </w:rPr>
      </w:pPr>
      <w:r w:rsidRPr="00F6054C">
        <w:rPr>
          <w:rFonts w:ascii="Corbel" w:hAnsi="Corbel"/>
          <w:szCs w:val="18"/>
        </w:rPr>
        <w:t xml:space="preserve">Gekozen is om deze Opdracht </w:t>
      </w:r>
      <w:r w:rsidR="00893E5E" w:rsidRPr="00F6054C">
        <w:rPr>
          <w:rFonts w:ascii="Corbel" w:hAnsi="Corbel"/>
          <w:szCs w:val="18"/>
        </w:rPr>
        <w:t xml:space="preserve">Europees aan te besteden </w:t>
      </w:r>
      <w:r w:rsidRPr="00F6054C">
        <w:rPr>
          <w:rFonts w:ascii="Corbel" w:hAnsi="Corbel"/>
          <w:szCs w:val="18"/>
        </w:rPr>
        <w:t xml:space="preserve">via een </w:t>
      </w:r>
      <w:r w:rsidR="00893E5E" w:rsidRPr="00F6054C">
        <w:rPr>
          <w:rFonts w:ascii="Corbel" w:hAnsi="Corbel"/>
          <w:szCs w:val="18"/>
        </w:rPr>
        <w:t xml:space="preserve">zogenaamde </w:t>
      </w:r>
      <w:r w:rsidRPr="00F6054C">
        <w:rPr>
          <w:rFonts w:ascii="Corbel" w:hAnsi="Corbel"/>
          <w:szCs w:val="18"/>
        </w:rPr>
        <w:t>openbare aanbestedingsprocedure. Deze keuz</w:t>
      </w:r>
      <w:r w:rsidR="002652D6" w:rsidRPr="00F6054C">
        <w:rPr>
          <w:rFonts w:ascii="Corbel" w:hAnsi="Corbel"/>
          <w:szCs w:val="18"/>
        </w:rPr>
        <w:t>e is hoofdzakelijk gebaseerd op de specifieke gevraagde kennis en kunde in verband met werken bij de Provincie Noord-Holland</w:t>
      </w:r>
      <w:r w:rsidR="00470DA1" w:rsidRPr="00F6054C">
        <w:rPr>
          <w:rFonts w:ascii="Corbel" w:hAnsi="Corbel"/>
          <w:szCs w:val="18"/>
        </w:rPr>
        <w:t xml:space="preserve"> waarbij gelet wordt op: </w:t>
      </w:r>
    </w:p>
    <w:p w14:paraId="32CCD1F3" w14:textId="77777777" w:rsidR="00470DA1" w:rsidRPr="00F6054C" w:rsidRDefault="00470DA1" w:rsidP="00470DA1">
      <w:pPr>
        <w:spacing w:line="276" w:lineRule="auto"/>
        <w:rPr>
          <w:rFonts w:ascii="Corbel" w:hAnsi="Corbel"/>
          <w:szCs w:val="18"/>
        </w:rPr>
      </w:pPr>
    </w:p>
    <w:p w14:paraId="769F1730" w14:textId="77777777" w:rsidR="00470DA1" w:rsidRPr="00F6054C" w:rsidRDefault="00470DA1" w:rsidP="001A17B8">
      <w:pPr>
        <w:pStyle w:val="Lijstalinea"/>
        <w:numPr>
          <w:ilvl w:val="0"/>
          <w:numId w:val="14"/>
        </w:numPr>
        <w:spacing w:line="276" w:lineRule="auto"/>
        <w:ind w:left="426"/>
        <w:rPr>
          <w:rFonts w:ascii="Corbel" w:hAnsi="Corbel"/>
          <w:sz w:val="18"/>
          <w:szCs w:val="18"/>
          <w:lang w:val="nl-NL"/>
        </w:rPr>
      </w:pPr>
      <w:r w:rsidRPr="00F6054C">
        <w:rPr>
          <w:rFonts w:ascii="Corbel" w:hAnsi="Corbel"/>
          <w:sz w:val="18"/>
          <w:szCs w:val="18"/>
          <w:lang w:val="nl-NL"/>
        </w:rPr>
        <w:t>omvang van de opdracht</w:t>
      </w:r>
    </w:p>
    <w:p w14:paraId="304C2543" w14:textId="77777777" w:rsidR="00470DA1" w:rsidRPr="00F6054C" w:rsidRDefault="00470DA1" w:rsidP="001A17B8">
      <w:pPr>
        <w:pStyle w:val="Lijstalinea"/>
        <w:numPr>
          <w:ilvl w:val="0"/>
          <w:numId w:val="14"/>
        </w:numPr>
        <w:spacing w:line="276" w:lineRule="auto"/>
        <w:ind w:left="426"/>
        <w:rPr>
          <w:rFonts w:ascii="Corbel" w:hAnsi="Corbel"/>
          <w:sz w:val="18"/>
          <w:szCs w:val="18"/>
          <w:lang w:val="nl-NL"/>
        </w:rPr>
      </w:pPr>
      <w:r w:rsidRPr="00F6054C">
        <w:rPr>
          <w:rFonts w:ascii="Corbel" w:hAnsi="Corbel"/>
          <w:sz w:val="18"/>
          <w:szCs w:val="18"/>
          <w:lang w:val="nl-NL"/>
        </w:rPr>
        <w:t xml:space="preserve">aantal potentiële </w:t>
      </w:r>
      <w:r w:rsidR="00C95A79" w:rsidRPr="00F6054C">
        <w:rPr>
          <w:rFonts w:ascii="Corbel" w:hAnsi="Corbel"/>
          <w:sz w:val="18"/>
          <w:szCs w:val="18"/>
          <w:lang w:val="nl-NL"/>
        </w:rPr>
        <w:t>Inschrijver</w:t>
      </w:r>
      <w:r w:rsidRPr="00F6054C">
        <w:rPr>
          <w:rFonts w:ascii="Corbel" w:hAnsi="Corbel"/>
          <w:sz w:val="18"/>
          <w:szCs w:val="18"/>
          <w:lang w:val="nl-NL"/>
        </w:rPr>
        <w:t>s</w:t>
      </w:r>
    </w:p>
    <w:p w14:paraId="2BD45E9B" w14:textId="5AA2A650" w:rsidR="00470DA1" w:rsidRPr="00F6054C" w:rsidRDefault="00470DA1" w:rsidP="00470DA1">
      <w:pPr>
        <w:pStyle w:val="Kop2"/>
        <w:spacing w:before="240" w:after="120"/>
        <w:rPr>
          <w:rFonts w:ascii="Corbel" w:hAnsi="Corbel"/>
          <w:b w:val="0"/>
          <w:sz w:val="18"/>
          <w:szCs w:val="18"/>
        </w:rPr>
      </w:pPr>
      <w:bookmarkStart w:id="10" w:name="_Toc58495301"/>
      <w:r w:rsidRPr="00F6054C">
        <w:rPr>
          <w:rFonts w:ascii="Corbel" w:hAnsi="Corbel"/>
          <w:b w:val="0"/>
          <w:sz w:val="18"/>
          <w:szCs w:val="18"/>
        </w:rPr>
        <w:t>Digitaal aanbesteden via TenderNed</w:t>
      </w:r>
      <w:bookmarkEnd w:id="10"/>
    </w:p>
    <w:p w14:paraId="0D3E295E" w14:textId="77777777" w:rsidR="00470DA1" w:rsidRPr="00F6054C" w:rsidRDefault="00470DA1" w:rsidP="00470DA1">
      <w:pPr>
        <w:spacing w:line="276" w:lineRule="auto"/>
        <w:rPr>
          <w:rFonts w:ascii="Corbel" w:hAnsi="Corbel"/>
          <w:szCs w:val="18"/>
        </w:rPr>
      </w:pPr>
      <w:r w:rsidRPr="00F6054C">
        <w:rPr>
          <w:rFonts w:ascii="Corbel" w:hAnsi="Corbel"/>
          <w:szCs w:val="18"/>
        </w:rPr>
        <w:t>De gehele aanbesteding verloopt digitaal via TenderNed. Dit betekent onder meer dat:</w:t>
      </w:r>
    </w:p>
    <w:p w14:paraId="24C5B273" w14:textId="77777777" w:rsidR="00470DA1" w:rsidRPr="00F6054C" w:rsidRDefault="00470DA1" w:rsidP="00470DA1">
      <w:pPr>
        <w:spacing w:line="276" w:lineRule="auto"/>
        <w:rPr>
          <w:rFonts w:ascii="Corbel" w:hAnsi="Corbel"/>
          <w:szCs w:val="18"/>
        </w:rPr>
      </w:pPr>
    </w:p>
    <w:p w14:paraId="4F5B9B33" w14:textId="77777777" w:rsidR="00470DA1" w:rsidRPr="00F6054C" w:rsidRDefault="00470DA1" w:rsidP="00B64025">
      <w:pPr>
        <w:pStyle w:val="Lijstalinea"/>
        <w:numPr>
          <w:ilvl w:val="0"/>
          <w:numId w:val="30"/>
        </w:numPr>
        <w:spacing w:line="276" w:lineRule="auto"/>
        <w:rPr>
          <w:rFonts w:ascii="Corbel" w:hAnsi="Corbel"/>
          <w:sz w:val="18"/>
          <w:szCs w:val="18"/>
          <w:lang w:val="nl-NL"/>
        </w:rPr>
      </w:pPr>
      <w:r w:rsidRPr="00F6054C">
        <w:rPr>
          <w:rFonts w:ascii="Corbel" w:hAnsi="Corbel"/>
          <w:sz w:val="18"/>
          <w:szCs w:val="18"/>
          <w:lang w:val="nl-NL"/>
        </w:rPr>
        <w:t>Alle Aanbestedingsstukken kosteloos en digitaal ter beschikki</w:t>
      </w:r>
      <w:r w:rsidR="0080034E" w:rsidRPr="00F6054C">
        <w:rPr>
          <w:rFonts w:ascii="Corbel" w:hAnsi="Corbel"/>
          <w:sz w:val="18"/>
          <w:szCs w:val="18"/>
          <w:lang w:val="nl-NL"/>
        </w:rPr>
        <w:t>ng worden gesteld via TenderNed.</w:t>
      </w:r>
    </w:p>
    <w:p w14:paraId="085DE0ED" w14:textId="6AE54B13" w:rsidR="00470DA1" w:rsidRPr="00F6054C" w:rsidRDefault="00470DA1" w:rsidP="00B64025">
      <w:pPr>
        <w:pStyle w:val="Lijstalinea"/>
        <w:numPr>
          <w:ilvl w:val="0"/>
          <w:numId w:val="30"/>
        </w:numPr>
        <w:spacing w:line="276" w:lineRule="auto"/>
        <w:rPr>
          <w:rFonts w:ascii="Corbel" w:hAnsi="Corbel"/>
          <w:sz w:val="18"/>
          <w:szCs w:val="18"/>
          <w:lang w:val="nl-NL"/>
        </w:rPr>
      </w:pPr>
      <w:r w:rsidRPr="00F6054C">
        <w:rPr>
          <w:rFonts w:ascii="Corbel" w:hAnsi="Corbel"/>
          <w:sz w:val="18"/>
          <w:szCs w:val="18"/>
          <w:lang w:val="nl-NL"/>
        </w:rPr>
        <w:lastRenderedPageBreak/>
        <w:t xml:space="preserve">Het stellen van vragen plaatsvindt via de </w:t>
      </w:r>
      <w:r w:rsidR="00DF75DA" w:rsidRPr="00F6054C">
        <w:rPr>
          <w:rFonts w:ascii="Corbel" w:hAnsi="Corbel"/>
          <w:sz w:val="18"/>
          <w:szCs w:val="18"/>
          <w:lang w:val="nl-NL"/>
        </w:rPr>
        <w:t>berichtenfunctie</w:t>
      </w:r>
      <w:r w:rsidR="00B652A7">
        <w:rPr>
          <w:rFonts w:ascii="Corbel" w:hAnsi="Corbel"/>
          <w:sz w:val="18"/>
          <w:szCs w:val="18"/>
          <w:lang w:val="nl-NL"/>
        </w:rPr>
        <w:t xml:space="preserve"> (middels meesturen van een ingevulde bijlage voor het stellen van vragen)</w:t>
      </w:r>
      <w:r w:rsidR="00DF75DA" w:rsidRPr="00F6054C">
        <w:rPr>
          <w:rFonts w:ascii="Corbel" w:hAnsi="Corbel"/>
          <w:sz w:val="18"/>
          <w:szCs w:val="18"/>
          <w:lang w:val="nl-NL"/>
        </w:rPr>
        <w:t xml:space="preserve"> van TenderNed ( </w:t>
      </w:r>
      <w:r w:rsidR="00DF75DA" w:rsidRPr="00B652A7">
        <w:rPr>
          <w:rFonts w:ascii="Corbel" w:hAnsi="Corbel"/>
          <w:sz w:val="18"/>
          <w:szCs w:val="18"/>
          <w:u w:val="single"/>
          <w:lang w:val="nl-NL"/>
        </w:rPr>
        <w:t>er wordt geen</w:t>
      </w:r>
      <w:r w:rsidR="00DF75DA" w:rsidRPr="00F6054C">
        <w:rPr>
          <w:rFonts w:ascii="Corbel" w:hAnsi="Corbel"/>
          <w:sz w:val="18"/>
          <w:szCs w:val="18"/>
          <w:lang w:val="nl-NL"/>
        </w:rPr>
        <w:t xml:space="preserve"> gebruik gemaakt van de vraag en antwoordfunctie</w:t>
      </w:r>
      <w:r w:rsidR="002652D6" w:rsidRPr="00F6054C">
        <w:rPr>
          <w:rFonts w:ascii="Corbel" w:hAnsi="Corbel"/>
          <w:sz w:val="18"/>
          <w:szCs w:val="18"/>
          <w:lang w:val="nl-NL"/>
        </w:rPr>
        <w:t xml:space="preserve"> </w:t>
      </w:r>
      <w:r w:rsidRPr="00F6054C">
        <w:rPr>
          <w:rFonts w:ascii="Corbel" w:hAnsi="Corbel"/>
          <w:sz w:val="18"/>
          <w:szCs w:val="18"/>
          <w:lang w:val="nl-NL"/>
        </w:rPr>
        <w:t xml:space="preserve">conform de in deze </w:t>
      </w:r>
      <w:r w:rsidR="00E210DA" w:rsidRPr="00F6054C">
        <w:rPr>
          <w:rFonts w:ascii="Corbel" w:hAnsi="Corbel"/>
          <w:sz w:val="18"/>
          <w:szCs w:val="18"/>
          <w:lang w:val="nl-NL"/>
        </w:rPr>
        <w:t>Inschrijving</w:t>
      </w:r>
      <w:r w:rsidRPr="00F6054C">
        <w:rPr>
          <w:rFonts w:ascii="Corbel" w:hAnsi="Corbel"/>
          <w:sz w:val="18"/>
          <w:szCs w:val="18"/>
          <w:lang w:val="nl-NL"/>
        </w:rPr>
        <w:t xml:space="preserve">sleidraad </w:t>
      </w:r>
      <w:r w:rsidR="0080034E" w:rsidRPr="00F6054C">
        <w:rPr>
          <w:rFonts w:ascii="Corbel" w:hAnsi="Corbel"/>
          <w:sz w:val="18"/>
          <w:szCs w:val="18"/>
          <w:lang w:val="nl-NL"/>
        </w:rPr>
        <w:t>opgenomen planning en voorschriften.</w:t>
      </w:r>
    </w:p>
    <w:p w14:paraId="148A9F12" w14:textId="77777777" w:rsidR="00470DA1" w:rsidRPr="00F6054C" w:rsidRDefault="00470DA1" w:rsidP="00B64025">
      <w:pPr>
        <w:pStyle w:val="Lijstalinea"/>
        <w:numPr>
          <w:ilvl w:val="0"/>
          <w:numId w:val="30"/>
        </w:numPr>
        <w:spacing w:line="276" w:lineRule="auto"/>
        <w:rPr>
          <w:rFonts w:ascii="Corbel" w:hAnsi="Corbel"/>
          <w:sz w:val="18"/>
          <w:szCs w:val="18"/>
          <w:lang w:val="nl-NL"/>
        </w:rPr>
      </w:pPr>
      <w:r w:rsidRPr="00F6054C">
        <w:rPr>
          <w:rFonts w:ascii="Corbel" w:hAnsi="Corbel"/>
          <w:sz w:val="18"/>
          <w:szCs w:val="18"/>
          <w:lang w:val="nl-NL"/>
        </w:rPr>
        <w:t>Inschrijvingen digitaal</w:t>
      </w:r>
      <w:r w:rsidR="004612C5" w:rsidRPr="00F6054C">
        <w:rPr>
          <w:rFonts w:ascii="Corbel" w:hAnsi="Corbel"/>
          <w:sz w:val="18"/>
          <w:szCs w:val="18"/>
          <w:lang w:val="nl-NL"/>
        </w:rPr>
        <w:t xml:space="preserve"> </w:t>
      </w:r>
      <w:r w:rsidRPr="00F6054C">
        <w:rPr>
          <w:rFonts w:ascii="Corbel" w:hAnsi="Corbel"/>
          <w:sz w:val="18"/>
          <w:szCs w:val="18"/>
          <w:lang w:val="nl-NL"/>
        </w:rPr>
        <w:t xml:space="preserve">dienen te worden ingediend conform de in </w:t>
      </w:r>
      <w:r w:rsidR="00010AF9" w:rsidRPr="00F6054C">
        <w:rPr>
          <w:rFonts w:ascii="Corbel" w:hAnsi="Corbel"/>
          <w:sz w:val="18"/>
          <w:szCs w:val="18"/>
          <w:lang w:val="nl-NL"/>
        </w:rPr>
        <w:t xml:space="preserve">deze </w:t>
      </w:r>
      <w:r w:rsidR="00E210DA" w:rsidRPr="00F6054C">
        <w:rPr>
          <w:rFonts w:ascii="Corbel" w:hAnsi="Corbel"/>
          <w:sz w:val="18"/>
          <w:szCs w:val="18"/>
          <w:lang w:val="nl-NL"/>
        </w:rPr>
        <w:t>Inschrijv</w:t>
      </w:r>
      <w:r w:rsidR="004612C5" w:rsidRPr="00F6054C">
        <w:rPr>
          <w:rFonts w:ascii="Corbel" w:hAnsi="Corbel"/>
          <w:sz w:val="18"/>
          <w:szCs w:val="18"/>
          <w:lang w:val="nl-NL"/>
        </w:rPr>
        <w:t>ings</w:t>
      </w:r>
      <w:r w:rsidR="00010AF9" w:rsidRPr="00F6054C">
        <w:rPr>
          <w:rFonts w:ascii="Corbel" w:hAnsi="Corbel"/>
          <w:sz w:val="18"/>
          <w:szCs w:val="18"/>
          <w:lang w:val="nl-NL"/>
        </w:rPr>
        <w:t xml:space="preserve">leidraad </w:t>
      </w:r>
      <w:r w:rsidR="0080034E" w:rsidRPr="00F6054C">
        <w:rPr>
          <w:rFonts w:ascii="Corbel" w:hAnsi="Corbel"/>
          <w:sz w:val="18"/>
          <w:szCs w:val="18"/>
          <w:lang w:val="nl-NL"/>
        </w:rPr>
        <w:t xml:space="preserve">opgenomen planning en voorschriften. </w:t>
      </w:r>
    </w:p>
    <w:p w14:paraId="25052725" w14:textId="77777777" w:rsidR="00470DA1" w:rsidRPr="00F6054C" w:rsidRDefault="00470DA1" w:rsidP="00B64025">
      <w:pPr>
        <w:pStyle w:val="Lijstalinea"/>
        <w:numPr>
          <w:ilvl w:val="0"/>
          <w:numId w:val="30"/>
        </w:numPr>
        <w:spacing w:line="276" w:lineRule="auto"/>
        <w:rPr>
          <w:rFonts w:ascii="Corbel" w:hAnsi="Corbel"/>
          <w:sz w:val="18"/>
          <w:szCs w:val="18"/>
          <w:lang w:val="nl-NL"/>
        </w:rPr>
      </w:pPr>
      <w:r w:rsidRPr="00F6054C">
        <w:rPr>
          <w:rFonts w:ascii="Corbel" w:hAnsi="Corbel"/>
          <w:sz w:val="18"/>
          <w:szCs w:val="18"/>
          <w:lang w:val="nl-NL"/>
        </w:rPr>
        <w:t xml:space="preserve">Ook alle verdere correspondentie </w:t>
      </w:r>
      <w:r w:rsidR="0080034E" w:rsidRPr="00F6054C">
        <w:rPr>
          <w:rFonts w:ascii="Corbel" w:hAnsi="Corbel"/>
          <w:sz w:val="18"/>
          <w:szCs w:val="18"/>
          <w:lang w:val="nl-NL"/>
        </w:rPr>
        <w:t xml:space="preserve">vindt </w:t>
      </w:r>
      <w:r w:rsidRPr="00F6054C">
        <w:rPr>
          <w:rFonts w:ascii="Corbel" w:hAnsi="Corbel"/>
          <w:sz w:val="18"/>
          <w:szCs w:val="18"/>
          <w:lang w:val="nl-NL"/>
        </w:rPr>
        <w:t>in beginsel plaats via de berichtenmodule van TenderNed.</w:t>
      </w:r>
    </w:p>
    <w:p w14:paraId="51BB735B" w14:textId="77777777" w:rsidR="00470DA1" w:rsidRPr="00F6054C" w:rsidRDefault="00470DA1" w:rsidP="00470DA1">
      <w:pPr>
        <w:spacing w:line="276" w:lineRule="auto"/>
        <w:rPr>
          <w:rFonts w:ascii="Corbel" w:hAnsi="Corbel"/>
          <w:szCs w:val="18"/>
        </w:rPr>
      </w:pPr>
    </w:p>
    <w:p w14:paraId="1F455DC0" w14:textId="77777777" w:rsidR="00470DA1" w:rsidRPr="00F6054C" w:rsidRDefault="00470DA1" w:rsidP="00470DA1">
      <w:pPr>
        <w:spacing w:line="276" w:lineRule="auto"/>
        <w:rPr>
          <w:rFonts w:ascii="Corbel" w:hAnsi="Corbel"/>
          <w:szCs w:val="18"/>
        </w:rPr>
      </w:pPr>
      <w:r w:rsidRPr="00F6054C">
        <w:rPr>
          <w:rFonts w:ascii="Corbel" w:hAnsi="Corbel"/>
          <w:szCs w:val="18"/>
        </w:rPr>
        <w:t>Hierbij enkele tips met betrekking tot het gebruik van TenderNed:</w:t>
      </w:r>
    </w:p>
    <w:p w14:paraId="432A539C" w14:textId="77777777" w:rsidR="00470DA1" w:rsidRPr="00F6054C" w:rsidRDefault="00470DA1" w:rsidP="00470DA1">
      <w:pPr>
        <w:spacing w:line="276" w:lineRule="auto"/>
        <w:rPr>
          <w:rFonts w:ascii="Corbel" w:hAnsi="Corbel"/>
          <w:szCs w:val="18"/>
        </w:rPr>
      </w:pPr>
    </w:p>
    <w:p w14:paraId="49D65EBD" w14:textId="77777777" w:rsidR="00470DA1" w:rsidRPr="00F6054C" w:rsidRDefault="00470DA1" w:rsidP="00812C85">
      <w:pPr>
        <w:pStyle w:val="Lijstalinea"/>
        <w:numPr>
          <w:ilvl w:val="0"/>
          <w:numId w:val="12"/>
        </w:numPr>
        <w:spacing w:line="276" w:lineRule="auto"/>
        <w:ind w:left="426" w:hanging="426"/>
        <w:rPr>
          <w:rFonts w:ascii="Corbel" w:hAnsi="Corbel"/>
          <w:sz w:val="18"/>
          <w:szCs w:val="18"/>
          <w:lang w:val="nl-NL"/>
        </w:rPr>
      </w:pPr>
      <w:r w:rsidRPr="00F6054C">
        <w:rPr>
          <w:rFonts w:ascii="Corbel" w:hAnsi="Corbel"/>
          <w:sz w:val="18"/>
          <w:szCs w:val="18"/>
          <w:lang w:val="nl-NL"/>
        </w:rPr>
        <w:t>Om gebruik te kunnen maken van de functio</w:t>
      </w:r>
      <w:r w:rsidR="00AC6F00" w:rsidRPr="00F6054C">
        <w:rPr>
          <w:rFonts w:ascii="Corbel" w:hAnsi="Corbel"/>
          <w:sz w:val="18"/>
          <w:szCs w:val="18"/>
          <w:lang w:val="nl-NL"/>
        </w:rPr>
        <w:t>naliteit van TenderNed is het noodzakelijk dat de onderneming</w:t>
      </w:r>
      <w:r w:rsidR="004612C5" w:rsidRPr="00F6054C">
        <w:rPr>
          <w:rFonts w:ascii="Corbel" w:hAnsi="Corbel"/>
          <w:sz w:val="18"/>
          <w:szCs w:val="18"/>
          <w:lang w:val="nl-NL"/>
        </w:rPr>
        <w:t xml:space="preserve"> </w:t>
      </w:r>
      <w:r w:rsidR="008621A3" w:rsidRPr="00F6054C">
        <w:rPr>
          <w:rFonts w:ascii="Corbel" w:hAnsi="Corbel"/>
          <w:sz w:val="18"/>
          <w:szCs w:val="18"/>
          <w:lang w:val="nl-NL"/>
        </w:rPr>
        <w:t xml:space="preserve">juist geregistreerd is </w:t>
      </w:r>
      <w:r w:rsidRPr="00F6054C">
        <w:rPr>
          <w:rFonts w:ascii="Corbel" w:hAnsi="Corbel"/>
          <w:sz w:val="18"/>
          <w:szCs w:val="18"/>
          <w:lang w:val="nl-NL"/>
        </w:rPr>
        <w:t xml:space="preserve"> en binnen de organisatie-account voldoende personen een passend autorisatieniveau wordt toegekend, ook met het oog op vakantieperiodes, ziekte et cetera.</w:t>
      </w:r>
      <w:r w:rsidR="00253789" w:rsidRPr="00F6054C">
        <w:rPr>
          <w:rFonts w:ascii="Corbel" w:hAnsi="Corbel"/>
          <w:sz w:val="18"/>
          <w:szCs w:val="18"/>
          <w:lang w:val="nl-NL"/>
        </w:rPr>
        <w:t xml:space="preserve"> Indien sprake is van een samenwerkingsverband is het raadzaam dat alle deelnemers hierin afzonderlijk geregistreerd zijn.</w:t>
      </w:r>
    </w:p>
    <w:p w14:paraId="3FFD550C" w14:textId="77777777" w:rsidR="00AC6F00" w:rsidRPr="00F6054C" w:rsidRDefault="0080034E" w:rsidP="00812C85">
      <w:pPr>
        <w:pStyle w:val="Lijstalinea"/>
        <w:numPr>
          <w:ilvl w:val="0"/>
          <w:numId w:val="12"/>
        </w:numPr>
        <w:spacing w:line="276" w:lineRule="auto"/>
        <w:ind w:left="426" w:hanging="426"/>
        <w:rPr>
          <w:rFonts w:ascii="Corbel" w:hAnsi="Corbel"/>
          <w:sz w:val="18"/>
          <w:szCs w:val="18"/>
          <w:lang w:val="nl-NL"/>
        </w:rPr>
      </w:pPr>
      <w:r w:rsidRPr="00F6054C">
        <w:rPr>
          <w:rFonts w:ascii="Corbel" w:hAnsi="Corbel"/>
          <w:sz w:val="18"/>
          <w:szCs w:val="18"/>
          <w:lang w:val="nl-NL"/>
        </w:rPr>
        <w:t>Gebruikers va</w:t>
      </w:r>
      <w:r w:rsidR="00AC6F00" w:rsidRPr="00F6054C">
        <w:rPr>
          <w:rFonts w:ascii="Corbel" w:hAnsi="Corbel"/>
          <w:sz w:val="18"/>
          <w:szCs w:val="18"/>
          <w:lang w:val="nl-NL"/>
        </w:rPr>
        <w:t xml:space="preserve">n Nederlandse ondernemingen </w:t>
      </w:r>
      <w:r w:rsidRPr="00F6054C">
        <w:rPr>
          <w:rFonts w:ascii="Corbel" w:hAnsi="Corbel"/>
          <w:sz w:val="18"/>
          <w:szCs w:val="18"/>
          <w:lang w:val="nl-NL"/>
        </w:rPr>
        <w:t xml:space="preserve">kunnen alleen inloggen op TenderNed </w:t>
      </w:r>
      <w:r w:rsidR="00AC6F00" w:rsidRPr="00F6054C">
        <w:rPr>
          <w:rFonts w:ascii="Corbel" w:hAnsi="Corbel"/>
          <w:sz w:val="18"/>
          <w:szCs w:val="18"/>
          <w:lang w:val="nl-NL"/>
        </w:rPr>
        <w:t xml:space="preserve">via </w:t>
      </w:r>
      <w:r w:rsidR="00AC6F00" w:rsidRPr="00F6054C">
        <w:rPr>
          <w:rFonts w:ascii="Corbel" w:hAnsi="Corbel"/>
          <w:sz w:val="18"/>
          <w:szCs w:val="18"/>
          <w:u w:val="single"/>
          <w:lang w:val="nl-NL"/>
        </w:rPr>
        <w:t>eHe</w:t>
      </w:r>
      <w:r w:rsidRPr="00F6054C">
        <w:rPr>
          <w:rFonts w:ascii="Corbel" w:hAnsi="Corbel"/>
          <w:sz w:val="18"/>
          <w:szCs w:val="18"/>
          <w:u w:val="single"/>
          <w:lang w:val="nl-NL"/>
        </w:rPr>
        <w:t>rkenning</w:t>
      </w:r>
      <w:r w:rsidRPr="00F6054C">
        <w:rPr>
          <w:rFonts w:ascii="Corbel" w:hAnsi="Corbel"/>
          <w:sz w:val="18"/>
          <w:szCs w:val="18"/>
          <w:lang w:val="nl-NL"/>
        </w:rPr>
        <w:t>. Zonder eHerkenning kunnen Ondernemers</w:t>
      </w:r>
      <w:r w:rsidR="00AC6F00" w:rsidRPr="00F6054C">
        <w:rPr>
          <w:rFonts w:ascii="Corbel" w:hAnsi="Corbel"/>
          <w:sz w:val="18"/>
          <w:szCs w:val="18"/>
          <w:lang w:val="nl-NL"/>
        </w:rPr>
        <w:t xml:space="preserve"> </w:t>
      </w:r>
      <w:r w:rsidRPr="00F6054C">
        <w:rPr>
          <w:rFonts w:ascii="Corbel" w:hAnsi="Corbel"/>
          <w:sz w:val="18"/>
          <w:szCs w:val="18"/>
          <w:lang w:val="nl-NL"/>
        </w:rPr>
        <w:t xml:space="preserve">niet </w:t>
      </w:r>
      <w:r w:rsidR="00AC6F00" w:rsidRPr="00F6054C">
        <w:rPr>
          <w:rFonts w:ascii="Corbel" w:hAnsi="Corbel"/>
          <w:sz w:val="18"/>
          <w:szCs w:val="18"/>
          <w:lang w:val="nl-NL"/>
        </w:rPr>
        <w:t xml:space="preserve">deelnemen aan </w:t>
      </w:r>
      <w:r w:rsidRPr="00F6054C">
        <w:rPr>
          <w:rFonts w:ascii="Corbel" w:hAnsi="Corbel"/>
          <w:sz w:val="18"/>
          <w:szCs w:val="18"/>
          <w:lang w:val="nl-NL"/>
        </w:rPr>
        <w:t xml:space="preserve">deze </w:t>
      </w:r>
      <w:r w:rsidR="00AC6F00" w:rsidRPr="00F6054C">
        <w:rPr>
          <w:rFonts w:ascii="Corbel" w:hAnsi="Corbel"/>
          <w:sz w:val="18"/>
          <w:szCs w:val="18"/>
          <w:lang w:val="nl-NL"/>
        </w:rPr>
        <w:t>a</w:t>
      </w:r>
      <w:r w:rsidRPr="00F6054C">
        <w:rPr>
          <w:rFonts w:ascii="Corbel" w:hAnsi="Corbel"/>
          <w:sz w:val="18"/>
          <w:szCs w:val="18"/>
          <w:lang w:val="nl-NL"/>
        </w:rPr>
        <w:t>anbesteding</w:t>
      </w:r>
      <w:r w:rsidR="00AC6F00" w:rsidRPr="00F6054C">
        <w:rPr>
          <w:rFonts w:ascii="Corbel" w:hAnsi="Corbel"/>
          <w:sz w:val="18"/>
          <w:szCs w:val="18"/>
          <w:lang w:val="nl-NL"/>
        </w:rPr>
        <w:t>. Schaf daarom tijdig een persoonsgebonden eHerkenningsmiddel met minima</w:t>
      </w:r>
      <w:r w:rsidRPr="00F6054C">
        <w:rPr>
          <w:rFonts w:ascii="Corbel" w:hAnsi="Corbel"/>
          <w:sz w:val="18"/>
          <w:szCs w:val="18"/>
          <w:lang w:val="nl-NL"/>
        </w:rPr>
        <w:t xml:space="preserve">al </w:t>
      </w:r>
      <w:r w:rsidRPr="00F6054C">
        <w:rPr>
          <w:rFonts w:ascii="Corbel" w:hAnsi="Corbel"/>
          <w:sz w:val="18"/>
          <w:szCs w:val="18"/>
          <w:u w:val="single"/>
          <w:lang w:val="nl-NL"/>
        </w:rPr>
        <w:t>betrouwbaarheidsniveau 2</w:t>
      </w:r>
      <w:r w:rsidRPr="00F6054C">
        <w:rPr>
          <w:rFonts w:ascii="Corbel" w:hAnsi="Corbel"/>
          <w:sz w:val="18"/>
          <w:szCs w:val="18"/>
          <w:lang w:val="nl-NL"/>
        </w:rPr>
        <w:t xml:space="preserve"> aan en koppel dit aan </w:t>
      </w:r>
      <w:r w:rsidR="00460C69" w:rsidRPr="00F6054C">
        <w:rPr>
          <w:rFonts w:ascii="Corbel" w:hAnsi="Corbel"/>
          <w:sz w:val="18"/>
          <w:szCs w:val="18"/>
          <w:lang w:val="nl-NL"/>
        </w:rPr>
        <w:t xml:space="preserve">het </w:t>
      </w:r>
      <w:r w:rsidRPr="00F6054C">
        <w:rPr>
          <w:rFonts w:ascii="Corbel" w:hAnsi="Corbel"/>
          <w:sz w:val="18"/>
          <w:szCs w:val="18"/>
          <w:lang w:val="nl-NL"/>
        </w:rPr>
        <w:t>TenderNed-account.</w:t>
      </w:r>
    </w:p>
    <w:p w14:paraId="74B485C6" w14:textId="77777777" w:rsidR="00470DA1" w:rsidRPr="00F6054C" w:rsidRDefault="00470DA1" w:rsidP="00812C85">
      <w:pPr>
        <w:pStyle w:val="Lijstalinea"/>
        <w:numPr>
          <w:ilvl w:val="0"/>
          <w:numId w:val="12"/>
        </w:numPr>
        <w:spacing w:line="276" w:lineRule="auto"/>
        <w:ind w:left="426" w:hanging="426"/>
        <w:rPr>
          <w:rFonts w:ascii="Corbel" w:hAnsi="Corbel"/>
          <w:sz w:val="18"/>
          <w:szCs w:val="18"/>
          <w:lang w:val="nl-NL"/>
        </w:rPr>
      </w:pPr>
      <w:r w:rsidRPr="00F6054C">
        <w:rPr>
          <w:rFonts w:ascii="Corbel" w:hAnsi="Corbel"/>
          <w:sz w:val="18"/>
          <w:szCs w:val="18"/>
          <w:lang w:val="nl-NL"/>
        </w:rPr>
        <w:t>Alleen als een Ondernemer in TenderNed op de groene knop “Houd mij op de hoogte van deze aanbesteding” heeft gedrukt, ontvangt deze bepaalde automatische berichten d</w:t>
      </w:r>
      <w:r w:rsidR="00460C69" w:rsidRPr="00F6054C">
        <w:rPr>
          <w:rFonts w:ascii="Corbel" w:hAnsi="Corbel"/>
          <w:sz w:val="18"/>
          <w:szCs w:val="18"/>
          <w:lang w:val="nl-NL"/>
        </w:rPr>
        <w:t xml:space="preserve">ie </w:t>
      </w:r>
      <w:r w:rsidRPr="00F6054C">
        <w:rPr>
          <w:rFonts w:ascii="Corbel" w:hAnsi="Corbel"/>
          <w:sz w:val="18"/>
          <w:szCs w:val="18"/>
          <w:lang w:val="nl-NL"/>
        </w:rPr>
        <w:t xml:space="preserve">bijvoorbeeld attenderen op het feit dat </w:t>
      </w:r>
      <w:r w:rsidR="00010AF9" w:rsidRPr="00F6054C">
        <w:rPr>
          <w:rFonts w:ascii="Corbel" w:hAnsi="Corbel"/>
          <w:sz w:val="18"/>
          <w:szCs w:val="18"/>
          <w:lang w:val="nl-NL"/>
        </w:rPr>
        <w:t>A</w:t>
      </w:r>
      <w:r w:rsidRPr="00F6054C">
        <w:rPr>
          <w:rFonts w:ascii="Corbel" w:hAnsi="Corbel"/>
          <w:sz w:val="18"/>
          <w:szCs w:val="18"/>
          <w:lang w:val="nl-NL"/>
        </w:rPr>
        <w:t xml:space="preserve">anbestedingsstukken zijn toegevoegd door de Aanbestedende dienst. Het sec downloaden van de Aanbestedingsstukken is hiervoor dus niet voldoende. </w:t>
      </w:r>
    </w:p>
    <w:p w14:paraId="4C7CE3A8" w14:textId="77777777" w:rsidR="00470DA1" w:rsidRPr="00F6054C" w:rsidRDefault="00470DA1" w:rsidP="00812C85">
      <w:pPr>
        <w:pStyle w:val="Lijstalinea"/>
        <w:numPr>
          <w:ilvl w:val="0"/>
          <w:numId w:val="12"/>
        </w:numPr>
        <w:spacing w:line="276" w:lineRule="auto"/>
        <w:ind w:left="426" w:hanging="426"/>
        <w:rPr>
          <w:rFonts w:ascii="Corbel" w:hAnsi="Corbel"/>
          <w:sz w:val="18"/>
          <w:szCs w:val="18"/>
          <w:lang w:val="nl-NL"/>
        </w:rPr>
      </w:pPr>
      <w:r w:rsidRPr="00F6054C">
        <w:rPr>
          <w:rFonts w:ascii="Corbel" w:hAnsi="Corbel"/>
          <w:sz w:val="18"/>
          <w:szCs w:val="18"/>
          <w:lang w:val="nl-NL"/>
        </w:rPr>
        <w:t>Mede vanwege de beperkte bereikbaarheid van de helpdesk (tijdens kantooruren) wordt Ondernemers aangeraden tijdig te beginnen met de benodigde acties in TenderNed, in het bijzonder het stellen van vragen en het indienen van de Inschrijving.</w:t>
      </w:r>
    </w:p>
    <w:p w14:paraId="6E367F11" w14:textId="77EE2408" w:rsidR="00470DA1" w:rsidRPr="00F6054C" w:rsidRDefault="00470DA1" w:rsidP="00465713">
      <w:pPr>
        <w:pStyle w:val="Lijstalinea"/>
        <w:numPr>
          <w:ilvl w:val="0"/>
          <w:numId w:val="12"/>
        </w:numPr>
        <w:spacing w:line="276" w:lineRule="auto"/>
        <w:ind w:left="426" w:hanging="426"/>
        <w:rPr>
          <w:rFonts w:ascii="Corbel" w:hAnsi="Corbel"/>
          <w:i/>
          <w:sz w:val="18"/>
          <w:szCs w:val="18"/>
          <w:lang w:val="nl-NL"/>
        </w:rPr>
      </w:pPr>
      <w:r w:rsidRPr="00F6054C">
        <w:rPr>
          <w:rFonts w:ascii="Corbel" w:hAnsi="Corbel"/>
          <w:sz w:val="18"/>
          <w:szCs w:val="18"/>
          <w:lang w:val="nl-NL"/>
        </w:rPr>
        <w:t>Ten tijde van het indienen van een Inschrijving dienen Ondernemers rekening te houden met het vol</w:t>
      </w:r>
      <w:r w:rsidR="00460C69" w:rsidRPr="00F6054C">
        <w:rPr>
          <w:rFonts w:ascii="Corbel" w:hAnsi="Corbel"/>
          <w:sz w:val="18"/>
          <w:szCs w:val="18"/>
          <w:lang w:val="nl-NL"/>
        </w:rPr>
        <w:t xml:space="preserve">gende: indien wordt gevraagd </w:t>
      </w:r>
      <w:r w:rsidR="00A34A9E" w:rsidRPr="00F6054C">
        <w:rPr>
          <w:rFonts w:ascii="Corbel" w:hAnsi="Corbel"/>
          <w:sz w:val="18"/>
          <w:szCs w:val="18"/>
          <w:lang w:val="nl-NL"/>
        </w:rPr>
        <w:t>documenten te uploaden dien</w:t>
      </w:r>
      <w:r w:rsidR="00465713" w:rsidRPr="00F6054C">
        <w:rPr>
          <w:rFonts w:ascii="Corbel" w:hAnsi="Corbel"/>
          <w:sz w:val="18"/>
          <w:szCs w:val="18"/>
          <w:lang w:val="nl-NL"/>
        </w:rPr>
        <w:t>en</w:t>
      </w:r>
      <w:r w:rsidR="00A34A9E" w:rsidRPr="00F6054C">
        <w:rPr>
          <w:rFonts w:ascii="Corbel" w:hAnsi="Corbel"/>
          <w:sz w:val="18"/>
          <w:szCs w:val="18"/>
          <w:lang w:val="nl-NL"/>
        </w:rPr>
        <w:t xml:space="preserve"> deze geüpload te worden </w:t>
      </w:r>
      <w:r w:rsidRPr="00F6054C">
        <w:rPr>
          <w:rFonts w:ascii="Corbel" w:hAnsi="Corbel"/>
          <w:sz w:val="18"/>
          <w:szCs w:val="18"/>
          <w:lang w:val="nl-NL"/>
        </w:rPr>
        <w:t xml:space="preserve">achter de tab </w:t>
      </w:r>
      <w:r w:rsidRPr="00F6054C">
        <w:rPr>
          <w:rFonts w:ascii="Corbel" w:hAnsi="Corbel"/>
          <w:i/>
          <w:sz w:val="18"/>
          <w:szCs w:val="18"/>
          <w:lang w:val="nl-NL"/>
        </w:rPr>
        <w:t>‘overige documenten’</w:t>
      </w:r>
      <w:r w:rsidRPr="00F6054C">
        <w:rPr>
          <w:rFonts w:ascii="Corbel" w:hAnsi="Corbel"/>
          <w:sz w:val="18"/>
          <w:szCs w:val="18"/>
          <w:lang w:val="nl-NL"/>
        </w:rPr>
        <w:t xml:space="preserve">. </w:t>
      </w:r>
      <w:r w:rsidR="00010AF9" w:rsidRPr="00F6054C">
        <w:rPr>
          <w:rFonts w:ascii="Corbel" w:hAnsi="Corbel"/>
          <w:sz w:val="18"/>
          <w:szCs w:val="18"/>
          <w:lang w:val="nl-NL"/>
        </w:rPr>
        <w:t xml:space="preserve">Ondernemers vinden dit tabblad binnen het </w:t>
      </w:r>
      <w:r w:rsidRPr="00F6054C">
        <w:rPr>
          <w:rFonts w:ascii="Corbel" w:hAnsi="Corbel"/>
          <w:sz w:val="18"/>
          <w:szCs w:val="18"/>
          <w:lang w:val="nl-NL"/>
        </w:rPr>
        <w:t xml:space="preserve">dashboard op TenderNed </w:t>
      </w:r>
      <w:r w:rsidRPr="00F6054C">
        <w:rPr>
          <w:rFonts w:ascii="Corbel" w:hAnsi="Corbel"/>
          <w:i/>
          <w:sz w:val="18"/>
          <w:szCs w:val="18"/>
          <w:lang w:val="nl-NL"/>
        </w:rPr>
        <w:t>achter het tabblad 'gunningscriteria'.</w:t>
      </w:r>
    </w:p>
    <w:p w14:paraId="3BB5A39D" w14:textId="77777777" w:rsidR="00470DA1" w:rsidRPr="00F6054C" w:rsidRDefault="00470DA1" w:rsidP="00812C85">
      <w:pPr>
        <w:pStyle w:val="Lijstalinea"/>
        <w:numPr>
          <w:ilvl w:val="0"/>
          <w:numId w:val="12"/>
        </w:numPr>
        <w:spacing w:line="276" w:lineRule="auto"/>
        <w:ind w:left="426" w:hanging="426"/>
        <w:rPr>
          <w:rFonts w:ascii="Corbel" w:hAnsi="Corbel"/>
          <w:i/>
          <w:sz w:val="18"/>
          <w:szCs w:val="18"/>
          <w:lang w:val="nl-NL"/>
        </w:rPr>
      </w:pPr>
      <w:r w:rsidRPr="00F6054C">
        <w:rPr>
          <w:rFonts w:ascii="Corbel" w:hAnsi="Corbel"/>
          <w:sz w:val="18"/>
          <w:szCs w:val="18"/>
          <w:lang w:val="nl-NL"/>
        </w:rPr>
        <w:t xml:space="preserve">Het beantwoorden van vragen en uploaden van documenten in TenderNed staat niet gelijk aan het indienen van een Inschrijving. </w:t>
      </w:r>
      <w:r w:rsidR="00010AF9" w:rsidRPr="00F6054C">
        <w:rPr>
          <w:rFonts w:ascii="Corbel" w:hAnsi="Corbel"/>
          <w:sz w:val="18"/>
          <w:szCs w:val="18"/>
          <w:lang w:val="nl-NL"/>
        </w:rPr>
        <w:t>Dit</w:t>
      </w:r>
      <w:r w:rsidRPr="00F6054C">
        <w:rPr>
          <w:rFonts w:ascii="Corbel" w:hAnsi="Corbel"/>
          <w:sz w:val="18"/>
          <w:szCs w:val="18"/>
          <w:lang w:val="nl-NL"/>
        </w:rPr>
        <w:t xml:space="preserve"> vereist een separate </w:t>
      </w:r>
      <w:r w:rsidR="004E17DF" w:rsidRPr="00F6054C">
        <w:rPr>
          <w:rFonts w:ascii="Corbel" w:hAnsi="Corbel"/>
          <w:sz w:val="18"/>
          <w:szCs w:val="18"/>
          <w:lang w:val="nl-NL"/>
        </w:rPr>
        <w:t>handeling</w:t>
      </w:r>
      <w:r w:rsidRPr="00F6054C">
        <w:rPr>
          <w:rFonts w:ascii="Corbel" w:hAnsi="Corbel"/>
          <w:sz w:val="18"/>
          <w:szCs w:val="18"/>
          <w:lang w:val="nl-NL"/>
        </w:rPr>
        <w:t xml:space="preserve"> die bevestigd wordt met een </w:t>
      </w:r>
      <w:r w:rsidRPr="00F6054C">
        <w:rPr>
          <w:rFonts w:ascii="Corbel" w:hAnsi="Corbel"/>
          <w:sz w:val="18"/>
          <w:szCs w:val="18"/>
          <w:u w:val="single"/>
          <w:lang w:val="nl-NL"/>
        </w:rPr>
        <w:t>SMS-code.</w:t>
      </w:r>
    </w:p>
    <w:p w14:paraId="4252A25D" w14:textId="77777777" w:rsidR="00470DA1" w:rsidRPr="00F6054C" w:rsidRDefault="00470DA1" w:rsidP="00470DA1">
      <w:pPr>
        <w:pStyle w:val="Lijstalinea"/>
        <w:spacing w:line="276" w:lineRule="auto"/>
        <w:ind w:left="680"/>
        <w:rPr>
          <w:rFonts w:ascii="Corbel" w:hAnsi="Corbel"/>
          <w:i/>
          <w:sz w:val="18"/>
          <w:szCs w:val="18"/>
          <w:lang w:val="nl-NL"/>
        </w:rPr>
      </w:pPr>
    </w:p>
    <w:p w14:paraId="772BABF0" w14:textId="397CD9AE" w:rsidR="00470DA1" w:rsidRPr="00F6054C" w:rsidRDefault="00470DA1" w:rsidP="00470DA1">
      <w:pPr>
        <w:spacing w:line="276" w:lineRule="auto"/>
        <w:rPr>
          <w:rFonts w:ascii="Corbel" w:hAnsi="Corbel"/>
          <w:szCs w:val="18"/>
        </w:rPr>
      </w:pPr>
      <w:r w:rsidRPr="00F6054C">
        <w:rPr>
          <w:rFonts w:ascii="Corbel" w:hAnsi="Corbel"/>
          <w:szCs w:val="18"/>
        </w:rPr>
        <w:t xml:space="preserve">Via </w:t>
      </w:r>
      <w:hyperlink r:id="rId19" w:history="1">
        <w:r w:rsidR="002652D6" w:rsidRPr="00F6054C">
          <w:rPr>
            <w:rStyle w:val="Hyperlink"/>
            <w:rFonts w:ascii="Corbel" w:hAnsi="Corbel"/>
            <w:szCs w:val="18"/>
          </w:rPr>
          <w:t>https://www.tenderned.nl</w:t>
        </w:r>
      </w:hyperlink>
      <w:r w:rsidR="002652D6" w:rsidRPr="00F6054C">
        <w:rPr>
          <w:rFonts w:ascii="Corbel" w:hAnsi="Corbel"/>
          <w:szCs w:val="18"/>
        </w:rPr>
        <w:t xml:space="preserve"> </w:t>
      </w:r>
      <w:r w:rsidRPr="00F6054C">
        <w:rPr>
          <w:rFonts w:ascii="Corbel" w:hAnsi="Corbel"/>
          <w:szCs w:val="18"/>
        </w:rPr>
        <w:t>zijn tal van kennisbronnen te raadplegen. Indien Ondernemers technische problemen ervaren of vragen hebben over de werking van TenderNed, dan dient contact opgenomen te worden met de</w:t>
      </w:r>
      <w:r w:rsidR="0080034E" w:rsidRPr="00F6054C">
        <w:rPr>
          <w:rFonts w:ascii="Corbel" w:hAnsi="Corbel"/>
          <w:szCs w:val="18"/>
        </w:rPr>
        <w:t xml:space="preserve"> </w:t>
      </w:r>
      <w:r w:rsidR="002652D6" w:rsidRPr="00F6054C">
        <w:rPr>
          <w:rFonts w:ascii="Corbel" w:hAnsi="Corbel"/>
          <w:szCs w:val="18"/>
        </w:rPr>
        <w:t>Servicedesk</w:t>
      </w:r>
      <w:r w:rsidR="0080034E" w:rsidRPr="00F6054C">
        <w:rPr>
          <w:rFonts w:ascii="Corbel" w:hAnsi="Corbel"/>
          <w:szCs w:val="18"/>
        </w:rPr>
        <w:t xml:space="preserve"> van TenderNed zelf en niet met de Aanbestedende dienst.</w:t>
      </w:r>
      <w:r w:rsidRPr="00F6054C">
        <w:rPr>
          <w:rFonts w:ascii="Corbel" w:hAnsi="Corbel"/>
          <w:szCs w:val="18"/>
        </w:rPr>
        <w:t xml:space="preserve"> De </w:t>
      </w:r>
      <w:r w:rsidR="002652D6" w:rsidRPr="00F6054C">
        <w:rPr>
          <w:rFonts w:ascii="Corbel" w:hAnsi="Corbel"/>
          <w:szCs w:val="18"/>
        </w:rPr>
        <w:t>Servicedesk</w:t>
      </w:r>
      <w:r w:rsidRPr="00F6054C">
        <w:rPr>
          <w:rFonts w:ascii="Corbel" w:hAnsi="Corbel"/>
          <w:szCs w:val="18"/>
        </w:rPr>
        <w:t xml:space="preserve"> is bereikbaar op werkdagen van 08.30 tot 17.00 uur via 0800-TenderNed (0800-8363376) of </w:t>
      </w:r>
      <w:hyperlink r:id="rId20" w:history="1">
        <w:r w:rsidRPr="00F6054C">
          <w:rPr>
            <w:rStyle w:val="Hyperlink"/>
            <w:rFonts w:ascii="Corbel" w:hAnsi="Corbel"/>
            <w:szCs w:val="18"/>
          </w:rPr>
          <w:t>servicedesk@TenderNed.nl</w:t>
        </w:r>
      </w:hyperlink>
      <w:r w:rsidRPr="00F6054C">
        <w:rPr>
          <w:rFonts w:ascii="Corbel" w:hAnsi="Corbel"/>
          <w:szCs w:val="18"/>
        </w:rPr>
        <w:t>.</w:t>
      </w:r>
    </w:p>
    <w:p w14:paraId="61701471" w14:textId="77777777" w:rsidR="008741E2" w:rsidRPr="00F6054C" w:rsidRDefault="008741E2" w:rsidP="00470DA1">
      <w:pPr>
        <w:spacing w:line="276" w:lineRule="auto"/>
        <w:rPr>
          <w:rFonts w:ascii="Corbel" w:hAnsi="Corbel"/>
          <w:szCs w:val="18"/>
        </w:rPr>
      </w:pPr>
    </w:p>
    <w:p w14:paraId="23CD0F70" w14:textId="77777777" w:rsidR="008741E2" w:rsidRPr="00F6054C" w:rsidRDefault="008741E2" w:rsidP="008741E2">
      <w:pPr>
        <w:rPr>
          <w:rFonts w:ascii="Corbel" w:hAnsi="Corbel"/>
          <w:szCs w:val="18"/>
        </w:rPr>
      </w:pPr>
      <w:r w:rsidRPr="00F6054C">
        <w:rPr>
          <w:rFonts w:ascii="Corbel" w:hAnsi="Corbel"/>
          <w:szCs w:val="18"/>
        </w:rPr>
        <w:t xml:space="preserve">In geval van een storing op TenderNed, waardoor het indienen van de inschrijving kort voor het verstrijken van de uiterste termijn niet mogelijk is, zal Aanbesteder ervoor kiezen de kluis tot 24 uur na de uiterste inschrijftijd gesloten te houden. Indien de storing langer aanhoudt dan 24 uur zal de uiterste inschrijftijd nogmaals met 24 uur worden opgeschort. </w:t>
      </w:r>
    </w:p>
    <w:p w14:paraId="0CD6141B" w14:textId="77777777" w:rsidR="008741E2" w:rsidRPr="00F6054C" w:rsidRDefault="008741E2" w:rsidP="008741E2">
      <w:pPr>
        <w:rPr>
          <w:rFonts w:ascii="Corbel" w:hAnsi="Corbel"/>
          <w:szCs w:val="18"/>
        </w:rPr>
      </w:pPr>
    </w:p>
    <w:p w14:paraId="0BCE102D" w14:textId="77777777" w:rsidR="008741E2" w:rsidRPr="00F6054C" w:rsidRDefault="008741E2" w:rsidP="008741E2">
      <w:pPr>
        <w:rPr>
          <w:rFonts w:ascii="Corbel" w:hAnsi="Corbel"/>
          <w:szCs w:val="18"/>
        </w:rPr>
      </w:pPr>
      <w:r w:rsidRPr="00F6054C">
        <w:rPr>
          <w:rFonts w:ascii="Corbel" w:hAnsi="Corbel"/>
          <w:szCs w:val="18"/>
        </w:rPr>
        <w:t xml:space="preserve">Van deze mogelijkheid kan de Aanbesteder alleen gebruik maken indien partijen tijdig, dus voor sluitingstijd (het tijdstip van openen van de kluis is nog niet gepasseerd) schriftelijk hebben laten weten met technische problemen te kampen te hebben, die te wijten zijn aan TenderNed. </w:t>
      </w:r>
    </w:p>
    <w:p w14:paraId="7B4F42F2" w14:textId="77777777" w:rsidR="008741E2" w:rsidRPr="00F6054C" w:rsidRDefault="008741E2" w:rsidP="008741E2">
      <w:pPr>
        <w:rPr>
          <w:rFonts w:ascii="Corbel" w:hAnsi="Corbel"/>
          <w:szCs w:val="18"/>
        </w:rPr>
      </w:pPr>
      <w:r w:rsidRPr="00F6054C">
        <w:rPr>
          <w:rFonts w:ascii="Corbel" w:hAnsi="Corbel"/>
          <w:szCs w:val="18"/>
        </w:rPr>
        <w:t>De technische storing dient door TenderNed zelf bevestigd te worden door berichtgeving op de site of anderszins.</w:t>
      </w:r>
    </w:p>
    <w:p w14:paraId="2AC82B63" w14:textId="77777777" w:rsidR="008741E2" w:rsidRPr="00F6054C" w:rsidRDefault="008741E2" w:rsidP="008741E2">
      <w:pPr>
        <w:rPr>
          <w:rFonts w:ascii="Corbel" w:hAnsi="Corbel"/>
          <w:szCs w:val="18"/>
        </w:rPr>
      </w:pPr>
    </w:p>
    <w:p w14:paraId="5C3536FA" w14:textId="77777777" w:rsidR="008741E2" w:rsidRPr="00F6054C" w:rsidRDefault="008741E2" w:rsidP="008741E2">
      <w:pPr>
        <w:rPr>
          <w:rFonts w:ascii="Corbel" w:hAnsi="Corbel"/>
          <w:szCs w:val="18"/>
        </w:rPr>
      </w:pPr>
      <w:r w:rsidRPr="00F6054C">
        <w:rPr>
          <w:rFonts w:ascii="Corbel" w:hAnsi="Corbel"/>
          <w:szCs w:val="18"/>
        </w:rPr>
        <w:t>Aanbesteder zal alle partijen zo snel als mogelijk aangeven dat van een dergelijke situatie sprake is.</w:t>
      </w:r>
    </w:p>
    <w:p w14:paraId="008AEFA3" w14:textId="77777777" w:rsidR="008741E2" w:rsidRPr="00F6054C" w:rsidRDefault="008741E2" w:rsidP="008741E2">
      <w:pPr>
        <w:rPr>
          <w:rFonts w:ascii="Corbel" w:hAnsi="Corbel"/>
          <w:bCs/>
          <w:szCs w:val="18"/>
        </w:rPr>
      </w:pPr>
      <w:r w:rsidRPr="00F6054C">
        <w:rPr>
          <w:rFonts w:ascii="Corbel" w:hAnsi="Corbel"/>
          <w:bCs/>
          <w:szCs w:val="18"/>
        </w:rPr>
        <w:t>Voor het overige blijft u te allen tijde verantwoordelijk voor het tijdig en volledig indienen van uw inschrijving.</w:t>
      </w:r>
    </w:p>
    <w:p w14:paraId="6D17F962" w14:textId="77777777" w:rsidR="008741E2" w:rsidRPr="00F6054C" w:rsidRDefault="008741E2" w:rsidP="008741E2">
      <w:pPr>
        <w:rPr>
          <w:rFonts w:ascii="Corbel" w:hAnsi="Corbel"/>
          <w:szCs w:val="18"/>
        </w:rPr>
      </w:pPr>
    </w:p>
    <w:p w14:paraId="2F830B14" w14:textId="77777777" w:rsidR="00470DA1" w:rsidRPr="00F6054C" w:rsidRDefault="00470DA1" w:rsidP="00470DA1">
      <w:pPr>
        <w:pStyle w:val="Kop2"/>
        <w:spacing w:before="240" w:after="120"/>
        <w:rPr>
          <w:rFonts w:ascii="Corbel" w:hAnsi="Corbel"/>
          <w:b w:val="0"/>
          <w:sz w:val="18"/>
          <w:szCs w:val="18"/>
        </w:rPr>
      </w:pPr>
      <w:bookmarkStart w:id="11" w:name="_Toc58495302"/>
      <w:r w:rsidRPr="00F6054C">
        <w:rPr>
          <w:rFonts w:ascii="Corbel" w:hAnsi="Corbel"/>
          <w:b w:val="0"/>
          <w:sz w:val="18"/>
          <w:szCs w:val="18"/>
        </w:rPr>
        <w:lastRenderedPageBreak/>
        <w:t>Contact tijdens de aanbestedingsprocedure</w:t>
      </w:r>
      <w:bookmarkEnd w:id="11"/>
    </w:p>
    <w:p w14:paraId="6CE8F293" w14:textId="28A0BACE" w:rsidR="002652D6" w:rsidRPr="00F6054C" w:rsidRDefault="002652D6" w:rsidP="002652D6">
      <w:pPr>
        <w:rPr>
          <w:rFonts w:ascii="Corbel" w:hAnsi="Corbel"/>
          <w:szCs w:val="18"/>
        </w:rPr>
      </w:pPr>
      <w:r w:rsidRPr="00F6054C">
        <w:rPr>
          <w:rFonts w:ascii="Corbel" w:hAnsi="Corbel"/>
          <w:szCs w:val="18"/>
        </w:rPr>
        <w:t xml:space="preserve">Tot op het moment van de definitieve gunning is bij Aanbesteder de heer Pascal Pfaff voor Ondernemers het enige aanspreekpunt inzake deze aanbestedingsprocedure. Het is op grond hiervan uitdrukkelijk niet toegestaan andere personen bij Aanbesteder over deze aanbestedingsprocedure te benaderen, dit op straffe van uitsluiting van deze aanbestedingsprocedure. Alle correspondentie vindt in beginsel plaats via TenderNed. Mocht dit om technische redenen niet mogelijk of contact anderszins daadwerkelijk noodzakelijk zijn, dan kunnen Ondernemers contact opnemen via  hierboven genoemd aanspreekpunt, via e-mail naar: </w:t>
      </w:r>
      <w:hyperlink r:id="rId21" w:history="1">
        <w:r w:rsidRPr="00F6054C">
          <w:rPr>
            <w:rFonts w:ascii="Corbel" w:hAnsi="Corbel"/>
            <w:szCs w:val="18"/>
          </w:rPr>
          <w:t>aanbestedingen@noord-holland.nl</w:t>
        </w:r>
      </w:hyperlink>
      <w:r w:rsidRPr="00F6054C">
        <w:rPr>
          <w:rFonts w:ascii="Corbel" w:hAnsi="Corbel"/>
          <w:szCs w:val="18"/>
        </w:rPr>
        <w:t xml:space="preserve"> (o.v.v. ‘Aanbesteding inhuur Communicatieprofessionals</w:t>
      </w:r>
      <w:r w:rsidR="002C48B7" w:rsidRPr="00F6054C">
        <w:rPr>
          <w:rFonts w:ascii="Corbel" w:hAnsi="Corbel"/>
          <w:szCs w:val="18"/>
        </w:rPr>
        <w:t xml:space="preserve"> Kenmerk: </w:t>
      </w:r>
      <w:r w:rsidR="009551F2" w:rsidRPr="00F6054C">
        <w:rPr>
          <w:rFonts w:ascii="Corbel" w:hAnsi="Corbel"/>
          <w:szCs w:val="18"/>
        </w:rPr>
        <w:t xml:space="preserve">1523654  </w:t>
      </w:r>
      <w:r w:rsidRPr="00F6054C">
        <w:rPr>
          <w:rFonts w:ascii="Corbel" w:hAnsi="Corbel"/>
          <w:szCs w:val="18"/>
        </w:rPr>
        <w:t>).</w:t>
      </w:r>
    </w:p>
    <w:p w14:paraId="08AA1C69" w14:textId="652FF28C" w:rsidR="00470DA1" w:rsidRPr="00F6054C" w:rsidRDefault="00470DA1" w:rsidP="00470DA1">
      <w:pPr>
        <w:pStyle w:val="Kop2"/>
        <w:spacing w:before="240" w:after="120"/>
        <w:rPr>
          <w:rFonts w:ascii="Corbel" w:hAnsi="Corbel"/>
          <w:b w:val="0"/>
          <w:sz w:val="18"/>
          <w:szCs w:val="18"/>
        </w:rPr>
      </w:pPr>
      <w:bookmarkStart w:id="12" w:name="_Toc58495303"/>
      <w:r w:rsidRPr="00F6054C">
        <w:rPr>
          <w:rFonts w:ascii="Corbel" w:hAnsi="Corbel"/>
          <w:b w:val="0"/>
          <w:sz w:val="18"/>
          <w:szCs w:val="18"/>
        </w:rPr>
        <w:t>Planning (indicatief)</w:t>
      </w:r>
      <w:bookmarkEnd w:id="12"/>
    </w:p>
    <w:p w14:paraId="0110A7FD" w14:textId="73B85611" w:rsidR="00470DA1" w:rsidRPr="00F6054C" w:rsidRDefault="00470DA1" w:rsidP="00470DA1">
      <w:pPr>
        <w:spacing w:line="276" w:lineRule="auto"/>
        <w:rPr>
          <w:rFonts w:ascii="Corbel" w:hAnsi="Corbel"/>
          <w:szCs w:val="18"/>
        </w:rPr>
      </w:pPr>
      <w:r w:rsidRPr="00F6054C">
        <w:rPr>
          <w:rFonts w:ascii="Corbel" w:hAnsi="Corbel"/>
          <w:szCs w:val="18"/>
        </w:rPr>
        <w:t xml:space="preserve">Binnen een aanbestedingsprocedure dienen </w:t>
      </w:r>
      <w:r w:rsidR="0080034E" w:rsidRPr="00F6054C">
        <w:rPr>
          <w:rFonts w:ascii="Corbel" w:hAnsi="Corbel"/>
          <w:szCs w:val="18"/>
        </w:rPr>
        <w:t xml:space="preserve">Ondernemers </w:t>
      </w:r>
      <w:r w:rsidRPr="00F6054C">
        <w:rPr>
          <w:rFonts w:ascii="Corbel" w:hAnsi="Corbel"/>
          <w:szCs w:val="18"/>
        </w:rPr>
        <w:t xml:space="preserve">op verschillende momenten tijdig acties te </w:t>
      </w:r>
      <w:r w:rsidR="0080034E" w:rsidRPr="00F6054C">
        <w:rPr>
          <w:rFonts w:ascii="Corbel" w:hAnsi="Corbel"/>
          <w:szCs w:val="18"/>
        </w:rPr>
        <w:t>neme</w:t>
      </w:r>
      <w:r w:rsidR="00FB6A2F" w:rsidRPr="00F6054C">
        <w:rPr>
          <w:rFonts w:ascii="Corbel" w:hAnsi="Corbel"/>
          <w:szCs w:val="18"/>
        </w:rPr>
        <w:t>n</w:t>
      </w:r>
      <w:r w:rsidRPr="00F6054C">
        <w:rPr>
          <w:rFonts w:ascii="Corbel" w:hAnsi="Corbel"/>
          <w:szCs w:val="18"/>
        </w:rPr>
        <w:t>. De Aanbestedende dienst streeft ernaar de volgende planning te realiseren. Zonder expliciet tegenbericht, in de vorm van een Nota van inlichtingen, dienen Ondernemers hiervan uit te gaan.</w:t>
      </w:r>
      <w:r w:rsidR="002C48B7" w:rsidRPr="00F6054C">
        <w:rPr>
          <w:rFonts w:ascii="Corbel" w:hAnsi="Corbel"/>
          <w:szCs w:val="18"/>
        </w:rPr>
        <w:br/>
      </w:r>
    </w:p>
    <w:tbl>
      <w:tblPr>
        <w:tblStyle w:val="Professioneletabel"/>
        <w:tblW w:w="4938" w:type="pct"/>
        <w:tblInd w:w="109" w:type="dxa"/>
        <w:tblLook w:val="04A0" w:firstRow="1" w:lastRow="0" w:firstColumn="1" w:lastColumn="0" w:noHBand="0" w:noVBand="1"/>
      </w:tblPr>
      <w:tblGrid>
        <w:gridCol w:w="5196"/>
        <w:gridCol w:w="2136"/>
        <w:gridCol w:w="1280"/>
      </w:tblGrid>
      <w:tr w:rsidR="00470DA1" w:rsidRPr="00F6054C" w14:paraId="2045D07A" w14:textId="77777777" w:rsidTr="00010AF9">
        <w:trPr>
          <w:cnfStyle w:val="100000000000" w:firstRow="1" w:lastRow="0" w:firstColumn="0" w:lastColumn="0" w:oddVBand="0" w:evenVBand="0" w:oddHBand="0" w:evenHBand="0" w:firstRowFirstColumn="0" w:firstRowLastColumn="0" w:lastRowFirstColumn="0" w:lastRowLastColumn="0"/>
          <w:trHeight w:val="397"/>
          <w:tblHeader/>
        </w:trPr>
        <w:tc>
          <w:tcPr>
            <w:tcW w:w="3017" w:type="pct"/>
            <w:vAlign w:val="center"/>
          </w:tcPr>
          <w:p w14:paraId="77093F17" w14:textId="77777777" w:rsidR="00470DA1" w:rsidRPr="00F6054C" w:rsidRDefault="00470DA1" w:rsidP="00470DA1">
            <w:pPr>
              <w:spacing w:line="276" w:lineRule="auto"/>
              <w:rPr>
                <w:rFonts w:ascii="Corbel" w:hAnsi="Corbel"/>
                <w:b w:val="0"/>
                <w:bCs w:val="0"/>
                <w:color w:val="FFFFFF"/>
                <w:spacing w:val="0"/>
                <w:szCs w:val="18"/>
              </w:rPr>
            </w:pPr>
            <w:r w:rsidRPr="00F6054C">
              <w:rPr>
                <w:rFonts w:ascii="Corbel" w:hAnsi="Corbel"/>
                <w:b w:val="0"/>
                <w:color w:val="FFFFFF"/>
                <w:spacing w:val="0"/>
                <w:szCs w:val="18"/>
              </w:rPr>
              <w:t>Activiteit</w:t>
            </w:r>
          </w:p>
        </w:tc>
        <w:tc>
          <w:tcPr>
            <w:tcW w:w="1240" w:type="pct"/>
            <w:vAlign w:val="center"/>
            <w:hideMark/>
          </w:tcPr>
          <w:p w14:paraId="38C65FAD" w14:textId="77777777" w:rsidR="00470DA1" w:rsidRPr="00F6054C" w:rsidRDefault="00470DA1" w:rsidP="00470DA1">
            <w:pPr>
              <w:spacing w:line="276" w:lineRule="auto"/>
              <w:rPr>
                <w:rFonts w:ascii="Corbel" w:hAnsi="Corbel"/>
                <w:b w:val="0"/>
                <w:bCs w:val="0"/>
                <w:color w:val="FFFFFF"/>
                <w:spacing w:val="0"/>
                <w:szCs w:val="18"/>
              </w:rPr>
            </w:pPr>
            <w:r w:rsidRPr="00F6054C">
              <w:rPr>
                <w:rFonts w:ascii="Corbel" w:hAnsi="Corbel"/>
                <w:b w:val="0"/>
                <w:color w:val="FFFFFF"/>
                <w:spacing w:val="0"/>
                <w:szCs w:val="18"/>
              </w:rPr>
              <w:t>Datum</w:t>
            </w:r>
          </w:p>
        </w:tc>
        <w:tc>
          <w:tcPr>
            <w:tcW w:w="743" w:type="pct"/>
            <w:vAlign w:val="center"/>
            <w:hideMark/>
          </w:tcPr>
          <w:p w14:paraId="2D513AB4" w14:textId="77777777" w:rsidR="00470DA1" w:rsidRPr="00F6054C" w:rsidRDefault="00470DA1" w:rsidP="00470DA1">
            <w:pPr>
              <w:spacing w:line="276" w:lineRule="auto"/>
              <w:rPr>
                <w:rFonts w:ascii="Corbel" w:hAnsi="Corbel"/>
                <w:b w:val="0"/>
                <w:bCs w:val="0"/>
                <w:color w:val="FFFFFF"/>
                <w:spacing w:val="0"/>
                <w:szCs w:val="18"/>
              </w:rPr>
            </w:pPr>
            <w:r w:rsidRPr="00F6054C">
              <w:rPr>
                <w:rFonts w:ascii="Corbel" w:hAnsi="Corbel"/>
                <w:b w:val="0"/>
                <w:color w:val="FFFFFF"/>
                <w:spacing w:val="0"/>
                <w:szCs w:val="18"/>
              </w:rPr>
              <w:t>Tijd (CET)</w:t>
            </w:r>
          </w:p>
        </w:tc>
      </w:tr>
      <w:tr w:rsidR="00AB23E4" w:rsidRPr="00F6054C" w14:paraId="34AF0596" w14:textId="77777777" w:rsidTr="00607AB6">
        <w:trPr>
          <w:trHeight w:val="397"/>
        </w:trPr>
        <w:tc>
          <w:tcPr>
            <w:tcW w:w="3017" w:type="pct"/>
            <w:tcBorders>
              <w:bottom w:val="single" w:sz="6" w:space="0" w:color="000000"/>
            </w:tcBorders>
          </w:tcPr>
          <w:p w14:paraId="315B9DEE" w14:textId="7A3891DF" w:rsidR="00AB23E4" w:rsidRPr="00F6054C" w:rsidRDefault="00AB23E4" w:rsidP="00AB23E4">
            <w:pPr>
              <w:spacing w:line="276" w:lineRule="auto"/>
              <w:rPr>
                <w:rFonts w:ascii="Corbel" w:hAnsi="Corbel"/>
                <w:szCs w:val="18"/>
              </w:rPr>
            </w:pPr>
            <w:r w:rsidRPr="00F6054C">
              <w:rPr>
                <w:rFonts w:ascii="Corbel" w:hAnsi="Corbel"/>
                <w:szCs w:val="18"/>
              </w:rPr>
              <w:t>Publiceren aankondiging op TenderNed</w:t>
            </w:r>
          </w:p>
        </w:tc>
        <w:tc>
          <w:tcPr>
            <w:tcW w:w="1983" w:type="pct"/>
            <w:gridSpan w:val="2"/>
            <w:tcBorders>
              <w:bottom w:val="single" w:sz="6" w:space="0" w:color="000000"/>
            </w:tcBorders>
          </w:tcPr>
          <w:p w14:paraId="22C6837D" w14:textId="01CABFD1" w:rsidR="00AB23E4" w:rsidRPr="00F6054C" w:rsidRDefault="00AB23E4" w:rsidP="00A1626B">
            <w:pPr>
              <w:spacing w:line="276" w:lineRule="auto"/>
              <w:rPr>
                <w:rFonts w:ascii="Corbel" w:hAnsi="Corbel"/>
                <w:szCs w:val="18"/>
              </w:rPr>
            </w:pPr>
            <w:r w:rsidRPr="00F6054C">
              <w:rPr>
                <w:rFonts w:ascii="Corbel" w:hAnsi="Corbel"/>
                <w:szCs w:val="18"/>
              </w:rPr>
              <w:t xml:space="preserve"> </w:t>
            </w:r>
            <w:r w:rsidR="00A1626B" w:rsidRPr="00F6054C">
              <w:rPr>
                <w:rFonts w:ascii="Corbel" w:hAnsi="Corbel"/>
                <w:szCs w:val="18"/>
              </w:rPr>
              <w:t>10-12</w:t>
            </w:r>
            <w:r w:rsidRPr="00F6054C">
              <w:rPr>
                <w:rFonts w:ascii="Corbel" w:hAnsi="Corbel"/>
                <w:szCs w:val="18"/>
              </w:rPr>
              <w:t>-2020</w:t>
            </w:r>
          </w:p>
        </w:tc>
      </w:tr>
      <w:tr w:rsidR="00AB23E4" w:rsidRPr="00F6054C" w14:paraId="4F5E0255" w14:textId="77777777" w:rsidTr="00607AB6">
        <w:trPr>
          <w:trHeight w:val="397"/>
        </w:trPr>
        <w:tc>
          <w:tcPr>
            <w:tcW w:w="3017" w:type="pct"/>
            <w:tcBorders>
              <w:top w:val="single" w:sz="4" w:space="0" w:color="auto"/>
            </w:tcBorders>
          </w:tcPr>
          <w:p w14:paraId="2D681088" w14:textId="54E7B50B" w:rsidR="00AB23E4" w:rsidRPr="00F6054C" w:rsidRDefault="00AB23E4" w:rsidP="00AB23E4">
            <w:pPr>
              <w:spacing w:line="276" w:lineRule="auto"/>
              <w:rPr>
                <w:rFonts w:ascii="Corbel" w:hAnsi="Corbel"/>
                <w:szCs w:val="18"/>
              </w:rPr>
            </w:pPr>
            <w:r w:rsidRPr="00F6054C">
              <w:rPr>
                <w:rFonts w:ascii="Corbel" w:hAnsi="Corbel"/>
                <w:szCs w:val="18"/>
              </w:rPr>
              <w:t>Uiterste datum voor het stellen van vragen, 1e ronde</w:t>
            </w:r>
          </w:p>
        </w:tc>
        <w:tc>
          <w:tcPr>
            <w:tcW w:w="1983" w:type="pct"/>
            <w:gridSpan w:val="2"/>
            <w:tcBorders>
              <w:top w:val="single" w:sz="4" w:space="0" w:color="auto"/>
            </w:tcBorders>
          </w:tcPr>
          <w:p w14:paraId="0C4F0ACD" w14:textId="5E2A2129" w:rsidR="00AB23E4" w:rsidRPr="00F6054C" w:rsidRDefault="00B2289F" w:rsidP="00CE2BAD">
            <w:pPr>
              <w:spacing w:line="276" w:lineRule="auto"/>
              <w:rPr>
                <w:rFonts w:ascii="Corbel" w:hAnsi="Corbel"/>
                <w:szCs w:val="18"/>
              </w:rPr>
            </w:pPr>
            <w:r w:rsidRPr="00F6054C">
              <w:rPr>
                <w:rFonts w:ascii="Corbel" w:hAnsi="Corbel"/>
                <w:szCs w:val="18"/>
              </w:rPr>
              <w:t>08-01-2021</w:t>
            </w:r>
          </w:p>
        </w:tc>
      </w:tr>
      <w:tr w:rsidR="00AB23E4" w:rsidRPr="00F6054C" w14:paraId="41FDC9EB" w14:textId="77777777" w:rsidTr="00607AB6">
        <w:trPr>
          <w:trHeight w:val="397"/>
        </w:trPr>
        <w:tc>
          <w:tcPr>
            <w:tcW w:w="3017" w:type="pct"/>
          </w:tcPr>
          <w:p w14:paraId="648C68FE" w14:textId="6078B8C1" w:rsidR="00AB23E4" w:rsidRPr="00F6054C" w:rsidRDefault="00AB23E4" w:rsidP="00AB23E4">
            <w:pPr>
              <w:spacing w:line="276" w:lineRule="auto"/>
              <w:rPr>
                <w:rFonts w:ascii="Corbel" w:hAnsi="Corbel"/>
                <w:szCs w:val="18"/>
              </w:rPr>
            </w:pPr>
            <w:r w:rsidRPr="00F6054C">
              <w:rPr>
                <w:rFonts w:ascii="Corbel" w:hAnsi="Corbel"/>
                <w:szCs w:val="18"/>
              </w:rPr>
              <w:t>Publicatie Nota van inlichtingen, 1e ronde</w:t>
            </w:r>
          </w:p>
        </w:tc>
        <w:tc>
          <w:tcPr>
            <w:tcW w:w="1983" w:type="pct"/>
            <w:gridSpan w:val="2"/>
          </w:tcPr>
          <w:p w14:paraId="79A4CA9C" w14:textId="628AC796" w:rsidR="00AB23E4" w:rsidRPr="00F6054C" w:rsidRDefault="00CE2BAD" w:rsidP="00CE2BAD">
            <w:pPr>
              <w:spacing w:line="276" w:lineRule="auto"/>
              <w:rPr>
                <w:rFonts w:ascii="Corbel" w:hAnsi="Corbel"/>
                <w:szCs w:val="18"/>
              </w:rPr>
            </w:pPr>
            <w:r w:rsidRPr="00F6054C">
              <w:rPr>
                <w:rFonts w:ascii="Corbel" w:hAnsi="Corbel"/>
                <w:szCs w:val="18"/>
              </w:rPr>
              <w:t>15</w:t>
            </w:r>
            <w:r w:rsidR="00E22BB5" w:rsidRPr="00F6054C">
              <w:rPr>
                <w:rFonts w:ascii="Corbel" w:hAnsi="Corbel"/>
                <w:szCs w:val="18"/>
              </w:rPr>
              <w:t>-01</w:t>
            </w:r>
            <w:r w:rsidR="00AB23E4" w:rsidRPr="00F6054C">
              <w:rPr>
                <w:rFonts w:ascii="Corbel" w:hAnsi="Corbel"/>
                <w:szCs w:val="18"/>
              </w:rPr>
              <w:t>-202</w:t>
            </w:r>
            <w:r w:rsidR="00E22BB5" w:rsidRPr="00F6054C">
              <w:rPr>
                <w:rFonts w:ascii="Corbel" w:hAnsi="Corbel"/>
                <w:szCs w:val="18"/>
              </w:rPr>
              <w:t>1</w:t>
            </w:r>
          </w:p>
        </w:tc>
      </w:tr>
      <w:tr w:rsidR="00AB23E4" w:rsidRPr="00F6054C" w14:paraId="234CE6EE" w14:textId="77777777" w:rsidTr="00607AB6">
        <w:trPr>
          <w:trHeight w:val="397"/>
        </w:trPr>
        <w:tc>
          <w:tcPr>
            <w:tcW w:w="3017" w:type="pct"/>
          </w:tcPr>
          <w:p w14:paraId="403810F7" w14:textId="7439585A" w:rsidR="00AB23E4" w:rsidRPr="00F6054C" w:rsidRDefault="00AB23E4" w:rsidP="00AB23E4">
            <w:pPr>
              <w:spacing w:line="276" w:lineRule="auto"/>
              <w:rPr>
                <w:rFonts w:ascii="Corbel" w:hAnsi="Corbel"/>
                <w:szCs w:val="18"/>
              </w:rPr>
            </w:pPr>
            <w:r w:rsidRPr="00F6054C">
              <w:rPr>
                <w:rFonts w:ascii="Corbel" w:hAnsi="Corbel"/>
                <w:szCs w:val="18"/>
              </w:rPr>
              <w:t>Uiterste datum voor het stellen van vragen, 2e ronde (enkel over gegeven antwoorden NVI I)</w:t>
            </w:r>
          </w:p>
        </w:tc>
        <w:tc>
          <w:tcPr>
            <w:tcW w:w="1983" w:type="pct"/>
            <w:gridSpan w:val="2"/>
          </w:tcPr>
          <w:p w14:paraId="41EFB058" w14:textId="0117A435" w:rsidR="00AB23E4" w:rsidRPr="00F6054C" w:rsidRDefault="00E22BB5" w:rsidP="00CE2BAD">
            <w:pPr>
              <w:spacing w:line="276" w:lineRule="auto"/>
              <w:rPr>
                <w:rFonts w:ascii="Corbel" w:hAnsi="Corbel"/>
                <w:szCs w:val="18"/>
              </w:rPr>
            </w:pPr>
            <w:r w:rsidRPr="00F6054C">
              <w:rPr>
                <w:rFonts w:ascii="Corbel" w:hAnsi="Corbel"/>
                <w:szCs w:val="18"/>
              </w:rPr>
              <w:t>2</w:t>
            </w:r>
            <w:r w:rsidR="00CE2BAD" w:rsidRPr="00F6054C">
              <w:rPr>
                <w:rFonts w:ascii="Corbel" w:hAnsi="Corbel"/>
                <w:szCs w:val="18"/>
              </w:rPr>
              <w:t>5</w:t>
            </w:r>
            <w:r w:rsidR="00AB23E4" w:rsidRPr="00F6054C">
              <w:rPr>
                <w:rFonts w:ascii="Corbel" w:hAnsi="Corbel"/>
                <w:szCs w:val="18"/>
              </w:rPr>
              <w:t>-01-2021</w:t>
            </w:r>
          </w:p>
        </w:tc>
      </w:tr>
      <w:tr w:rsidR="00AB23E4" w:rsidRPr="00F6054C" w14:paraId="0455E18D" w14:textId="77777777" w:rsidTr="00607AB6">
        <w:trPr>
          <w:trHeight w:val="397"/>
        </w:trPr>
        <w:tc>
          <w:tcPr>
            <w:tcW w:w="3017" w:type="pct"/>
          </w:tcPr>
          <w:p w14:paraId="5843EC76" w14:textId="4EE4366F" w:rsidR="00AB23E4" w:rsidRPr="00F6054C" w:rsidRDefault="00AB23E4" w:rsidP="00AB23E4">
            <w:pPr>
              <w:spacing w:line="276" w:lineRule="auto"/>
              <w:rPr>
                <w:rFonts w:ascii="Corbel" w:hAnsi="Corbel"/>
                <w:szCs w:val="18"/>
              </w:rPr>
            </w:pPr>
            <w:r w:rsidRPr="00F6054C">
              <w:rPr>
                <w:rFonts w:ascii="Corbel" w:hAnsi="Corbel"/>
                <w:szCs w:val="18"/>
              </w:rPr>
              <w:t>Publicatie Nota van inlichtingen, 2e ronde</w:t>
            </w:r>
          </w:p>
        </w:tc>
        <w:tc>
          <w:tcPr>
            <w:tcW w:w="1983" w:type="pct"/>
            <w:gridSpan w:val="2"/>
          </w:tcPr>
          <w:p w14:paraId="40D346F4" w14:textId="03032926" w:rsidR="00AB23E4" w:rsidRPr="00F6054C" w:rsidRDefault="00E22BB5" w:rsidP="00C44885">
            <w:pPr>
              <w:spacing w:line="276" w:lineRule="auto"/>
              <w:rPr>
                <w:rFonts w:ascii="Corbel" w:hAnsi="Corbel"/>
                <w:szCs w:val="18"/>
              </w:rPr>
            </w:pPr>
            <w:r w:rsidRPr="00F6054C">
              <w:rPr>
                <w:rFonts w:ascii="Corbel" w:hAnsi="Corbel"/>
                <w:szCs w:val="18"/>
              </w:rPr>
              <w:t>0</w:t>
            </w:r>
            <w:r w:rsidR="00C44885" w:rsidRPr="00F6054C">
              <w:rPr>
                <w:rFonts w:ascii="Corbel" w:hAnsi="Corbel"/>
                <w:szCs w:val="18"/>
              </w:rPr>
              <w:t>4</w:t>
            </w:r>
            <w:r w:rsidRPr="00F6054C">
              <w:rPr>
                <w:rFonts w:ascii="Corbel" w:hAnsi="Corbel"/>
                <w:szCs w:val="18"/>
              </w:rPr>
              <w:t>-02-2021</w:t>
            </w:r>
          </w:p>
        </w:tc>
      </w:tr>
      <w:tr w:rsidR="00AB23E4" w:rsidRPr="00F6054C" w14:paraId="33C241E0" w14:textId="77777777" w:rsidTr="00607AB6">
        <w:trPr>
          <w:trHeight w:val="397"/>
        </w:trPr>
        <w:tc>
          <w:tcPr>
            <w:tcW w:w="3017" w:type="pct"/>
          </w:tcPr>
          <w:p w14:paraId="2AF34EEE" w14:textId="51D058ED" w:rsidR="00AB23E4" w:rsidRPr="00F6054C" w:rsidRDefault="00AB23E4" w:rsidP="00AB23E4">
            <w:pPr>
              <w:spacing w:line="276" w:lineRule="auto"/>
              <w:rPr>
                <w:rFonts w:ascii="Corbel" w:hAnsi="Corbel"/>
                <w:szCs w:val="18"/>
              </w:rPr>
            </w:pPr>
            <w:r w:rsidRPr="00F6054C">
              <w:rPr>
                <w:rFonts w:ascii="Corbel" w:hAnsi="Corbel"/>
                <w:szCs w:val="18"/>
              </w:rPr>
              <w:t>Sluiting termijn voor het indienen van een Inschrijving</w:t>
            </w:r>
          </w:p>
        </w:tc>
        <w:tc>
          <w:tcPr>
            <w:tcW w:w="1240" w:type="pct"/>
          </w:tcPr>
          <w:p w14:paraId="5327D521" w14:textId="310EEB06" w:rsidR="00AB23E4" w:rsidRPr="00F6054C" w:rsidRDefault="00E22BB5" w:rsidP="00E22BB5">
            <w:pPr>
              <w:spacing w:line="276" w:lineRule="auto"/>
              <w:rPr>
                <w:rFonts w:ascii="Corbel" w:hAnsi="Corbel"/>
                <w:szCs w:val="18"/>
              </w:rPr>
            </w:pPr>
            <w:r w:rsidRPr="00F6054C">
              <w:rPr>
                <w:rFonts w:ascii="Corbel" w:hAnsi="Corbel"/>
                <w:szCs w:val="18"/>
              </w:rPr>
              <w:t>15</w:t>
            </w:r>
            <w:r w:rsidR="00AB23E4" w:rsidRPr="00F6054C">
              <w:rPr>
                <w:rFonts w:ascii="Corbel" w:hAnsi="Corbel"/>
                <w:szCs w:val="18"/>
              </w:rPr>
              <w:t>-0</w:t>
            </w:r>
            <w:r w:rsidRPr="00F6054C">
              <w:rPr>
                <w:rFonts w:ascii="Corbel" w:hAnsi="Corbel"/>
                <w:szCs w:val="18"/>
              </w:rPr>
              <w:t>2</w:t>
            </w:r>
            <w:r w:rsidR="00AB23E4" w:rsidRPr="00F6054C">
              <w:rPr>
                <w:rFonts w:ascii="Corbel" w:hAnsi="Corbel"/>
                <w:szCs w:val="18"/>
              </w:rPr>
              <w:t>-2021</w:t>
            </w:r>
          </w:p>
        </w:tc>
        <w:tc>
          <w:tcPr>
            <w:tcW w:w="743" w:type="pct"/>
            <w:hideMark/>
          </w:tcPr>
          <w:p w14:paraId="3A283692" w14:textId="5844AF00" w:rsidR="00AB23E4" w:rsidRPr="00F6054C" w:rsidRDefault="00AB23E4" w:rsidP="00AB23E4">
            <w:pPr>
              <w:spacing w:line="276" w:lineRule="auto"/>
              <w:rPr>
                <w:rFonts w:ascii="Corbel" w:hAnsi="Corbel"/>
                <w:szCs w:val="18"/>
              </w:rPr>
            </w:pPr>
            <w:r w:rsidRPr="00F6054C">
              <w:rPr>
                <w:rFonts w:ascii="Corbel" w:hAnsi="Corbel"/>
                <w:szCs w:val="18"/>
              </w:rPr>
              <w:t>14:00</w:t>
            </w:r>
          </w:p>
        </w:tc>
      </w:tr>
      <w:tr w:rsidR="00AB23E4" w:rsidRPr="00F6054C" w14:paraId="075791C0" w14:textId="77777777" w:rsidTr="00607AB6">
        <w:trPr>
          <w:trHeight w:val="397"/>
        </w:trPr>
        <w:tc>
          <w:tcPr>
            <w:tcW w:w="3017" w:type="pct"/>
          </w:tcPr>
          <w:p w14:paraId="3E66091D" w14:textId="6E6460CA" w:rsidR="00AB23E4" w:rsidRPr="00F6054C" w:rsidRDefault="00AB23E4" w:rsidP="00AB23E4">
            <w:pPr>
              <w:spacing w:line="276" w:lineRule="auto"/>
              <w:rPr>
                <w:rFonts w:ascii="Corbel" w:hAnsi="Corbel"/>
                <w:szCs w:val="18"/>
              </w:rPr>
            </w:pPr>
            <w:r w:rsidRPr="00F6054C">
              <w:rPr>
                <w:rFonts w:ascii="Corbel" w:hAnsi="Corbel"/>
                <w:szCs w:val="18"/>
              </w:rPr>
              <w:t>Mededeling Gunningsbeslissing, start bezwaartermijn</w:t>
            </w:r>
          </w:p>
        </w:tc>
        <w:tc>
          <w:tcPr>
            <w:tcW w:w="1983" w:type="pct"/>
            <w:gridSpan w:val="2"/>
          </w:tcPr>
          <w:p w14:paraId="6B787619" w14:textId="705C0E07" w:rsidR="00AB23E4" w:rsidRPr="00F6054C" w:rsidRDefault="00E22BB5" w:rsidP="00E22BB5">
            <w:pPr>
              <w:spacing w:line="276" w:lineRule="auto"/>
              <w:rPr>
                <w:rFonts w:ascii="Corbel" w:hAnsi="Corbel"/>
                <w:szCs w:val="18"/>
              </w:rPr>
            </w:pPr>
            <w:r w:rsidRPr="00F6054C">
              <w:rPr>
                <w:rFonts w:ascii="Corbel" w:hAnsi="Corbel"/>
                <w:szCs w:val="18"/>
              </w:rPr>
              <w:t>09-03-2021</w:t>
            </w:r>
          </w:p>
        </w:tc>
      </w:tr>
      <w:tr w:rsidR="00AB23E4" w:rsidRPr="00F6054C" w14:paraId="6F4D80B0" w14:textId="77777777" w:rsidTr="00607AB6">
        <w:trPr>
          <w:trHeight w:val="397"/>
        </w:trPr>
        <w:tc>
          <w:tcPr>
            <w:tcW w:w="3017" w:type="pct"/>
          </w:tcPr>
          <w:p w14:paraId="457F1F2F" w14:textId="27C7C52F" w:rsidR="00AB23E4" w:rsidRPr="00F6054C" w:rsidRDefault="00AB23E4" w:rsidP="00AB23E4">
            <w:pPr>
              <w:spacing w:line="276" w:lineRule="auto"/>
              <w:rPr>
                <w:rFonts w:ascii="Corbel" w:hAnsi="Corbel"/>
                <w:szCs w:val="18"/>
              </w:rPr>
            </w:pPr>
            <w:r w:rsidRPr="00F6054C">
              <w:rPr>
                <w:rFonts w:ascii="Corbel" w:hAnsi="Corbel"/>
                <w:szCs w:val="18"/>
              </w:rPr>
              <w:t xml:space="preserve">Definitieve gunning </w:t>
            </w:r>
          </w:p>
        </w:tc>
        <w:tc>
          <w:tcPr>
            <w:tcW w:w="1983" w:type="pct"/>
            <w:gridSpan w:val="2"/>
          </w:tcPr>
          <w:p w14:paraId="38DC1CE6" w14:textId="704DF033" w:rsidR="00AB23E4" w:rsidRPr="00F6054C" w:rsidRDefault="00E22BB5" w:rsidP="00AB23E4">
            <w:pPr>
              <w:spacing w:line="276" w:lineRule="auto"/>
              <w:rPr>
                <w:rFonts w:ascii="Corbel" w:hAnsi="Corbel"/>
                <w:szCs w:val="18"/>
              </w:rPr>
            </w:pPr>
            <w:r w:rsidRPr="00F6054C">
              <w:rPr>
                <w:rFonts w:ascii="Corbel" w:hAnsi="Corbel"/>
                <w:szCs w:val="18"/>
              </w:rPr>
              <w:t>30</w:t>
            </w:r>
            <w:r w:rsidR="00AB23E4" w:rsidRPr="00F6054C">
              <w:rPr>
                <w:rFonts w:ascii="Corbel" w:hAnsi="Corbel"/>
                <w:szCs w:val="18"/>
              </w:rPr>
              <w:t>-03-2021</w:t>
            </w:r>
          </w:p>
        </w:tc>
      </w:tr>
      <w:tr w:rsidR="00AB23E4" w:rsidRPr="00F6054C" w14:paraId="340A1F3D" w14:textId="77777777" w:rsidTr="00607AB6">
        <w:trPr>
          <w:trHeight w:val="397"/>
        </w:trPr>
        <w:tc>
          <w:tcPr>
            <w:tcW w:w="3017" w:type="pct"/>
          </w:tcPr>
          <w:p w14:paraId="0B4ED7AD" w14:textId="7A2551C6" w:rsidR="00AB23E4" w:rsidRPr="00F6054C" w:rsidRDefault="00AB23E4" w:rsidP="00AB23E4">
            <w:pPr>
              <w:spacing w:line="276" w:lineRule="auto"/>
              <w:rPr>
                <w:rFonts w:ascii="Corbel" w:hAnsi="Corbel"/>
                <w:szCs w:val="18"/>
              </w:rPr>
            </w:pPr>
            <w:r w:rsidRPr="00F6054C">
              <w:rPr>
                <w:rFonts w:ascii="Corbel" w:hAnsi="Corbel"/>
                <w:szCs w:val="18"/>
              </w:rPr>
              <w:t>Ingangsdatum Overeenkomst</w:t>
            </w:r>
          </w:p>
        </w:tc>
        <w:tc>
          <w:tcPr>
            <w:tcW w:w="1983" w:type="pct"/>
            <w:gridSpan w:val="2"/>
          </w:tcPr>
          <w:p w14:paraId="6AB4C583" w14:textId="2B4E4A82" w:rsidR="00AB23E4" w:rsidRPr="00F6054C" w:rsidRDefault="00AB23E4" w:rsidP="00C44885">
            <w:pPr>
              <w:spacing w:line="276" w:lineRule="auto"/>
              <w:rPr>
                <w:rFonts w:ascii="Corbel" w:hAnsi="Corbel"/>
                <w:szCs w:val="18"/>
              </w:rPr>
            </w:pPr>
            <w:r w:rsidRPr="00F6054C">
              <w:rPr>
                <w:rFonts w:ascii="Corbel" w:hAnsi="Corbel"/>
                <w:szCs w:val="18"/>
              </w:rPr>
              <w:t>01-0</w:t>
            </w:r>
            <w:r w:rsidR="00C44885" w:rsidRPr="00F6054C">
              <w:rPr>
                <w:rFonts w:ascii="Corbel" w:hAnsi="Corbel"/>
                <w:szCs w:val="18"/>
              </w:rPr>
              <w:t>4</w:t>
            </w:r>
            <w:r w:rsidRPr="00F6054C">
              <w:rPr>
                <w:rFonts w:ascii="Corbel" w:hAnsi="Corbel"/>
                <w:szCs w:val="18"/>
              </w:rPr>
              <w:t>-2021</w:t>
            </w:r>
          </w:p>
        </w:tc>
      </w:tr>
    </w:tbl>
    <w:p w14:paraId="035D292D" w14:textId="77777777" w:rsidR="0010574D" w:rsidRPr="00F6054C" w:rsidRDefault="0010574D" w:rsidP="0010574D">
      <w:pPr>
        <w:rPr>
          <w:rFonts w:ascii="Corbel" w:hAnsi="Corbel"/>
          <w:szCs w:val="18"/>
          <w:highlight w:val="lightGray"/>
        </w:rPr>
      </w:pPr>
      <w:bookmarkStart w:id="13" w:name="_Toc250730204"/>
    </w:p>
    <w:p w14:paraId="102331B8" w14:textId="77777777" w:rsidR="00470DA1" w:rsidRPr="00F6054C" w:rsidRDefault="00470DA1" w:rsidP="00470DA1">
      <w:pPr>
        <w:pStyle w:val="Kop2"/>
        <w:spacing w:before="240" w:after="120"/>
        <w:rPr>
          <w:rFonts w:ascii="Corbel" w:hAnsi="Corbel"/>
          <w:b w:val="0"/>
          <w:sz w:val="18"/>
          <w:szCs w:val="18"/>
        </w:rPr>
      </w:pPr>
      <w:bookmarkStart w:id="14" w:name="_Toc58495304"/>
      <w:r w:rsidRPr="00F6054C">
        <w:rPr>
          <w:rFonts w:ascii="Corbel" w:hAnsi="Corbel"/>
          <w:b w:val="0"/>
          <w:sz w:val="18"/>
          <w:szCs w:val="18"/>
        </w:rPr>
        <w:t>Leeswijzer</w:t>
      </w:r>
      <w:bookmarkEnd w:id="13"/>
      <w:bookmarkEnd w:id="14"/>
    </w:p>
    <w:p w14:paraId="3137127F" w14:textId="77777777" w:rsidR="00470DA1" w:rsidRPr="00F6054C" w:rsidRDefault="00521286" w:rsidP="00470DA1">
      <w:pPr>
        <w:spacing w:line="276" w:lineRule="auto"/>
        <w:rPr>
          <w:rFonts w:ascii="Corbel" w:hAnsi="Corbel"/>
          <w:szCs w:val="18"/>
        </w:rPr>
      </w:pPr>
      <w:r w:rsidRPr="00F6054C">
        <w:rPr>
          <w:rFonts w:ascii="Corbel" w:hAnsi="Corbel"/>
          <w:szCs w:val="18"/>
        </w:rPr>
        <w:t>Het vervolg van deze</w:t>
      </w:r>
      <w:r w:rsidR="00470DA1" w:rsidRPr="00F6054C">
        <w:rPr>
          <w:rFonts w:ascii="Corbel" w:hAnsi="Corbel"/>
          <w:szCs w:val="18"/>
        </w:rPr>
        <w:t xml:space="preserve"> </w:t>
      </w:r>
      <w:r w:rsidR="00E210DA" w:rsidRPr="00F6054C">
        <w:rPr>
          <w:rFonts w:ascii="Corbel" w:hAnsi="Corbel"/>
          <w:szCs w:val="18"/>
        </w:rPr>
        <w:t>Inschrijvi</w:t>
      </w:r>
      <w:r w:rsidR="00470DA1" w:rsidRPr="00F6054C">
        <w:rPr>
          <w:rFonts w:ascii="Corbel" w:hAnsi="Corbel"/>
          <w:szCs w:val="18"/>
        </w:rPr>
        <w:t xml:space="preserve">ngsleidraad bestaat uit </w:t>
      </w:r>
      <w:r w:rsidRPr="00F6054C">
        <w:rPr>
          <w:rFonts w:ascii="Corbel" w:hAnsi="Corbel"/>
          <w:szCs w:val="18"/>
        </w:rPr>
        <w:t>vier</w:t>
      </w:r>
      <w:r w:rsidR="00470DA1" w:rsidRPr="00F6054C">
        <w:rPr>
          <w:rFonts w:ascii="Corbel" w:hAnsi="Corbel"/>
          <w:szCs w:val="18"/>
        </w:rPr>
        <w:t xml:space="preserve"> hoofdstukken, een checklist en verschillende Bijlagen:</w:t>
      </w:r>
    </w:p>
    <w:p w14:paraId="28CD63E3" w14:textId="77777777" w:rsidR="00470DA1" w:rsidRPr="00F6054C" w:rsidRDefault="00470DA1" w:rsidP="00470DA1">
      <w:pPr>
        <w:spacing w:line="276" w:lineRule="auto"/>
        <w:rPr>
          <w:rFonts w:ascii="Corbel" w:hAnsi="Corbel"/>
          <w:szCs w:val="18"/>
        </w:rPr>
      </w:pPr>
    </w:p>
    <w:p w14:paraId="6A7DB575" w14:textId="77777777" w:rsidR="00470DA1" w:rsidRPr="00F6054C" w:rsidRDefault="00470DA1" w:rsidP="001A17B8">
      <w:pPr>
        <w:numPr>
          <w:ilvl w:val="0"/>
          <w:numId w:val="13"/>
        </w:numPr>
        <w:spacing w:line="276" w:lineRule="auto"/>
        <w:rPr>
          <w:rFonts w:ascii="Corbel" w:hAnsi="Corbel"/>
          <w:szCs w:val="18"/>
        </w:rPr>
      </w:pPr>
      <w:r w:rsidRPr="00F6054C">
        <w:rPr>
          <w:rFonts w:ascii="Corbel" w:hAnsi="Corbel"/>
          <w:szCs w:val="18"/>
        </w:rPr>
        <w:t>Hoofdstuk 2 gaat in op het doel van de aanbesteding en de aard, omvang en duur van de Opdracht en de context waarbinnen deze plaats</w:t>
      </w:r>
      <w:r w:rsidR="00A11D8C" w:rsidRPr="00F6054C">
        <w:rPr>
          <w:rFonts w:ascii="Corbel" w:hAnsi="Corbel"/>
          <w:szCs w:val="18"/>
        </w:rPr>
        <w:t xml:space="preserve"> vindt</w:t>
      </w:r>
      <w:r w:rsidRPr="00F6054C">
        <w:rPr>
          <w:rFonts w:ascii="Corbel" w:hAnsi="Corbel"/>
          <w:szCs w:val="18"/>
        </w:rPr>
        <w:t>.</w:t>
      </w:r>
    </w:p>
    <w:p w14:paraId="73A739F8" w14:textId="77777777" w:rsidR="00470DA1" w:rsidRPr="00F6054C" w:rsidRDefault="00470DA1" w:rsidP="001A17B8">
      <w:pPr>
        <w:numPr>
          <w:ilvl w:val="0"/>
          <w:numId w:val="13"/>
        </w:numPr>
        <w:spacing w:line="276" w:lineRule="auto"/>
        <w:rPr>
          <w:rFonts w:ascii="Corbel" w:hAnsi="Corbel"/>
          <w:szCs w:val="18"/>
        </w:rPr>
      </w:pPr>
      <w:r w:rsidRPr="00F6054C">
        <w:rPr>
          <w:rFonts w:ascii="Corbel" w:hAnsi="Corbel"/>
          <w:szCs w:val="18"/>
        </w:rPr>
        <w:t>Hoofdstuk 3 beschrijft de aanbestedingsvoorschriften en het procedureverloop.</w:t>
      </w:r>
    </w:p>
    <w:p w14:paraId="7167D195" w14:textId="77777777" w:rsidR="00470DA1" w:rsidRPr="00F6054C" w:rsidRDefault="00470DA1" w:rsidP="009D5350">
      <w:pPr>
        <w:numPr>
          <w:ilvl w:val="0"/>
          <w:numId w:val="13"/>
        </w:numPr>
        <w:spacing w:line="276" w:lineRule="auto"/>
        <w:rPr>
          <w:rFonts w:ascii="Corbel" w:hAnsi="Corbel"/>
          <w:szCs w:val="18"/>
        </w:rPr>
      </w:pPr>
      <w:r w:rsidRPr="00F6054C">
        <w:rPr>
          <w:rFonts w:ascii="Corbel" w:hAnsi="Corbel"/>
          <w:szCs w:val="18"/>
        </w:rPr>
        <w:t xml:space="preserve">Hoofdstuk 4 </w:t>
      </w:r>
      <w:r w:rsidR="00326170" w:rsidRPr="00F6054C">
        <w:rPr>
          <w:rFonts w:ascii="Corbel" w:hAnsi="Corbel"/>
          <w:szCs w:val="18"/>
        </w:rPr>
        <w:t>beschrijft de minimumeisen waaraan Ondernemers moeten voldoen om een Inschrijving in te kunnen dienen in termen van uitsluitingsgronden, financieel-economische draagkracht, technische en beroepsbekwaamheid en beroepsbevoegdheid.</w:t>
      </w:r>
    </w:p>
    <w:p w14:paraId="36E02FF3" w14:textId="77777777" w:rsidR="00470DA1" w:rsidRPr="00F6054C" w:rsidRDefault="00470DA1" w:rsidP="009D5350">
      <w:pPr>
        <w:numPr>
          <w:ilvl w:val="0"/>
          <w:numId w:val="13"/>
        </w:numPr>
        <w:spacing w:line="276" w:lineRule="auto"/>
        <w:rPr>
          <w:rFonts w:ascii="Corbel" w:hAnsi="Corbel"/>
          <w:szCs w:val="18"/>
        </w:rPr>
      </w:pPr>
      <w:r w:rsidRPr="00F6054C">
        <w:rPr>
          <w:rFonts w:ascii="Corbel" w:hAnsi="Corbel"/>
          <w:szCs w:val="18"/>
        </w:rPr>
        <w:t>Hoofdstuk 5 beschrijft de</w:t>
      </w:r>
      <w:r w:rsidR="00D7494A" w:rsidRPr="00F6054C">
        <w:rPr>
          <w:rFonts w:ascii="Corbel" w:hAnsi="Corbel"/>
          <w:szCs w:val="18"/>
        </w:rPr>
        <w:t xml:space="preserve"> eisen waaraan de Inschrijving moet voldoen, de</w:t>
      </w:r>
      <w:r w:rsidRPr="00F6054C">
        <w:rPr>
          <w:rFonts w:ascii="Corbel" w:hAnsi="Corbel"/>
          <w:szCs w:val="18"/>
        </w:rPr>
        <w:t xml:space="preserve"> </w:t>
      </w:r>
      <w:r w:rsidR="00BA3386" w:rsidRPr="00F6054C">
        <w:rPr>
          <w:rFonts w:ascii="Corbel" w:hAnsi="Corbel"/>
          <w:szCs w:val="18"/>
        </w:rPr>
        <w:t xml:space="preserve">gunningscriteria en </w:t>
      </w:r>
      <w:r w:rsidRPr="00F6054C">
        <w:rPr>
          <w:rFonts w:ascii="Corbel" w:hAnsi="Corbel"/>
          <w:szCs w:val="18"/>
        </w:rPr>
        <w:t xml:space="preserve">wijze waarop </w:t>
      </w:r>
      <w:r w:rsidR="00BA3386" w:rsidRPr="00F6054C">
        <w:rPr>
          <w:rFonts w:ascii="Corbel" w:hAnsi="Corbel"/>
          <w:szCs w:val="18"/>
        </w:rPr>
        <w:t>de</w:t>
      </w:r>
      <w:r w:rsidR="000E225E" w:rsidRPr="00F6054C">
        <w:rPr>
          <w:rFonts w:ascii="Corbel" w:hAnsi="Corbel"/>
          <w:szCs w:val="18"/>
        </w:rPr>
        <w:t xml:space="preserve"> Inschrijvingen</w:t>
      </w:r>
      <w:r w:rsidRPr="00F6054C">
        <w:rPr>
          <w:rFonts w:ascii="Corbel" w:hAnsi="Corbel"/>
          <w:szCs w:val="18"/>
        </w:rPr>
        <w:t xml:space="preserve"> worden beoordeeld</w:t>
      </w:r>
      <w:r w:rsidR="00514700" w:rsidRPr="00F6054C">
        <w:rPr>
          <w:rFonts w:ascii="Corbel" w:hAnsi="Corbel"/>
          <w:szCs w:val="18"/>
        </w:rPr>
        <w:t>.</w:t>
      </w:r>
    </w:p>
    <w:p w14:paraId="519C49A1" w14:textId="77777777" w:rsidR="00470DA1" w:rsidRPr="00F6054C" w:rsidRDefault="00470DA1" w:rsidP="009D5350">
      <w:pPr>
        <w:numPr>
          <w:ilvl w:val="0"/>
          <w:numId w:val="13"/>
        </w:numPr>
        <w:spacing w:line="276" w:lineRule="auto"/>
        <w:rPr>
          <w:rFonts w:ascii="Corbel" w:hAnsi="Corbel"/>
          <w:szCs w:val="18"/>
        </w:rPr>
      </w:pPr>
      <w:r w:rsidRPr="00F6054C">
        <w:rPr>
          <w:rFonts w:ascii="Corbel" w:hAnsi="Corbel"/>
          <w:szCs w:val="18"/>
        </w:rPr>
        <w:t xml:space="preserve">Checklist: geeft alle documenten </w:t>
      </w:r>
      <w:r w:rsidR="00A66006" w:rsidRPr="00F6054C">
        <w:rPr>
          <w:rFonts w:ascii="Corbel" w:hAnsi="Corbel"/>
          <w:szCs w:val="18"/>
        </w:rPr>
        <w:t xml:space="preserve">beknopt weer </w:t>
      </w:r>
      <w:r w:rsidRPr="00F6054C">
        <w:rPr>
          <w:rFonts w:ascii="Corbel" w:hAnsi="Corbel"/>
          <w:szCs w:val="18"/>
        </w:rPr>
        <w:t>die bij de Inschrijving moeten worden overlegd.</w:t>
      </w:r>
    </w:p>
    <w:p w14:paraId="73C182D9" w14:textId="77777777" w:rsidR="00470DA1" w:rsidRPr="00F6054C" w:rsidRDefault="00470DA1" w:rsidP="009D5350">
      <w:pPr>
        <w:spacing w:line="276" w:lineRule="auto"/>
        <w:ind w:left="360"/>
        <w:rPr>
          <w:rFonts w:ascii="Corbel" w:hAnsi="Corbel"/>
          <w:szCs w:val="18"/>
        </w:rPr>
      </w:pPr>
    </w:p>
    <w:p w14:paraId="61C5A51B" w14:textId="77777777" w:rsidR="00470DA1" w:rsidRPr="00F6054C" w:rsidRDefault="00470DA1" w:rsidP="00470DA1">
      <w:pPr>
        <w:spacing w:line="276" w:lineRule="auto"/>
        <w:rPr>
          <w:rFonts w:ascii="Corbel" w:hAnsi="Corbel"/>
          <w:szCs w:val="18"/>
        </w:rPr>
      </w:pPr>
      <w:r w:rsidRPr="00F6054C">
        <w:rPr>
          <w:rFonts w:ascii="Corbel" w:hAnsi="Corbel"/>
          <w:szCs w:val="18"/>
        </w:rPr>
        <w:t xml:space="preserve">De volgende Bijlagen maken </w:t>
      </w:r>
      <w:r w:rsidR="0037686E" w:rsidRPr="00F6054C">
        <w:rPr>
          <w:rFonts w:ascii="Corbel" w:hAnsi="Corbel"/>
          <w:szCs w:val="18"/>
        </w:rPr>
        <w:t>onlosmakelijk o</w:t>
      </w:r>
      <w:r w:rsidRPr="00F6054C">
        <w:rPr>
          <w:rFonts w:ascii="Corbel" w:hAnsi="Corbel"/>
          <w:szCs w:val="18"/>
        </w:rPr>
        <w:t xml:space="preserve">nderdeel uit van deze </w:t>
      </w:r>
      <w:r w:rsidR="00E210DA" w:rsidRPr="00F6054C">
        <w:rPr>
          <w:rFonts w:ascii="Corbel" w:hAnsi="Corbel"/>
          <w:szCs w:val="18"/>
        </w:rPr>
        <w:t>Inschrijving</w:t>
      </w:r>
      <w:r w:rsidRPr="00F6054C">
        <w:rPr>
          <w:rFonts w:ascii="Corbel" w:hAnsi="Corbel"/>
          <w:szCs w:val="18"/>
        </w:rPr>
        <w:t>sleidraad:</w:t>
      </w:r>
    </w:p>
    <w:p w14:paraId="765BFAC3" w14:textId="77777777" w:rsidR="00470DA1" w:rsidRPr="00F6054C" w:rsidRDefault="00470DA1" w:rsidP="00010AF9">
      <w:pPr>
        <w:spacing w:line="276" w:lineRule="auto"/>
        <w:rPr>
          <w:rFonts w:ascii="Corbel" w:hAnsi="Corbel"/>
          <w:szCs w:val="18"/>
          <w:highlight w:val="lightGray"/>
          <w:lang w:eastAsia="ar-SA"/>
        </w:rPr>
      </w:pPr>
    </w:p>
    <w:p w14:paraId="41AFF1A4" w14:textId="24555BD2" w:rsidR="00AD6452" w:rsidRPr="00F6054C" w:rsidRDefault="005B6A8C" w:rsidP="00AD6452">
      <w:pPr>
        <w:numPr>
          <w:ilvl w:val="0"/>
          <w:numId w:val="13"/>
        </w:numPr>
        <w:spacing w:line="276" w:lineRule="auto"/>
        <w:rPr>
          <w:rFonts w:ascii="Corbel" w:hAnsi="Corbel"/>
          <w:szCs w:val="18"/>
          <w:lang w:eastAsia="ar-SA"/>
        </w:rPr>
      </w:pPr>
      <w:r>
        <w:rPr>
          <w:rFonts w:ascii="Corbel" w:hAnsi="Corbel"/>
          <w:szCs w:val="18"/>
        </w:rPr>
        <w:t xml:space="preserve">Bijlage </w:t>
      </w:r>
      <w:r w:rsidR="006B3D99" w:rsidRPr="00F6054C">
        <w:rPr>
          <w:rFonts w:ascii="Corbel" w:hAnsi="Corbel"/>
          <w:szCs w:val="18"/>
        </w:rPr>
        <w:t xml:space="preserve">Uniform Europees Aanbestedingsdocument </w:t>
      </w:r>
      <w:r w:rsidR="00864E5A" w:rsidRPr="00F6054C">
        <w:rPr>
          <w:rFonts w:ascii="Corbel" w:hAnsi="Corbel"/>
          <w:szCs w:val="18"/>
          <w:lang w:eastAsia="ar-SA"/>
        </w:rPr>
        <w:t>(separaat toegevoegd)</w:t>
      </w:r>
    </w:p>
    <w:p w14:paraId="15D60283" w14:textId="7E80FF6C" w:rsidR="00AD6452" w:rsidRPr="00F6054C" w:rsidRDefault="005B6A8C" w:rsidP="00AD6452">
      <w:pPr>
        <w:numPr>
          <w:ilvl w:val="0"/>
          <w:numId w:val="13"/>
        </w:numPr>
        <w:spacing w:line="276" w:lineRule="auto"/>
        <w:rPr>
          <w:rFonts w:ascii="Corbel" w:hAnsi="Corbel"/>
          <w:szCs w:val="18"/>
          <w:lang w:eastAsia="ar-SA"/>
        </w:rPr>
      </w:pPr>
      <w:r>
        <w:rPr>
          <w:rFonts w:ascii="Corbel" w:hAnsi="Corbel"/>
          <w:szCs w:val="18"/>
          <w:lang w:eastAsia="ar-SA"/>
        </w:rPr>
        <w:t xml:space="preserve">Bijlage </w:t>
      </w:r>
      <w:r w:rsidR="00470DA1" w:rsidRPr="00F6054C">
        <w:rPr>
          <w:rFonts w:ascii="Corbel" w:hAnsi="Corbel"/>
          <w:szCs w:val="18"/>
          <w:lang w:eastAsia="ar-SA"/>
        </w:rPr>
        <w:t>Prijzenblad</w:t>
      </w:r>
      <w:r w:rsidR="00864E5A" w:rsidRPr="00F6054C">
        <w:rPr>
          <w:rFonts w:ascii="Corbel" w:hAnsi="Corbel"/>
          <w:szCs w:val="18"/>
          <w:lang w:eastAsia="ar-SA"/>
        </w:rPr>
        <w:t xml:space="preserve"> (separaat toegevoegd)</w:t>
      </w:r>
    </w:p>
    <w:p w14:paraId="4E2B1E93" w14:textId="63BC9E03" w:rsidR="00AD6452" w:rsidRPr="00F6054C" w:rsidRDefault="00B652A7" w:rsidP="00AD6452">
      <w:pPr>
        <w:numPr>
          <w:ilvl w:val="0"/>
          <w:numId w:val="13"/>
        </w:numPr>
        <w:spacing w:line="276" w:lineRule="auto"/>
        <w:rPr>
          <w:rFonts w:ascii="Corbel" w:hAnsi="Corbel"/>
          <w:szCs w:val="18"/>
          <w:lang w:eastAsia="ar-SA"/>
        </w:rPr>
      </w:pPr>
      <w:r>
        <w:rPr>
          <w:rFonts w:ascii="Corbel" w:hAnsi="Corbel"/>
          <w:szCs w:val="18"/>
          <w:lang w:eastAsia="ar-SA"/>
        </w:rPr>
        <w:t xml:space="preserve">Bijlage </w:t>
      </w:r>
      <w:r w:rsidR="00470DA1" w:rsidRPr="00F6054C">
        <w:rPr>
          <w:rFonts w:ascii="Corbel" w:hAnsi="Corbel"/>
          <w:szCs w:val="18"/>
          <w:lang w:eastAsia="ar-SA"/>
        </w:rPr>
        <w:t>Format Kerncompetenties</w:t>
      </w:r>
      <w:r w:rsidR="00864E5A" w:rsidRPr="00F6054C">
        <w:rPr>
          <w:rFonts w:ascii="Corbel" w:hAnsi="Corbel"/>
          <w:szCs w:val="18"/>
          <w:lang w:eastAsia="ar-SA"/>
        </w:rPr>
        <w:t xml:space="preserve"> (</w:t>
      </w:r>
      <w:r w:rsidR="004612C5" w:rsidRPr="00F6054C">
        <w:rPr>
          <w:rFonts w:ascii="Corbel" w:hAnsi="Corbel"/>
          <w:szCs w:val="18"/>
          <w:lang w:eastAsia="ar-SA"/>
        </w:rPr>
        <w:t xml:space="preserve">bewerkbaar formaat </w:t>
      </w:r>
      <w:r w:rsidR="00864E5A" w:rsidRPr="00F6054C">
        <w:rPr>
          <w:rFonts w:ascii="Corbel" w:hAnsi="Corbel"/>
          <w:szCs w:val="18"/>
          <w:lang w:eastAsia="ar-SA"/>
        </w:rPr>
        <w:t>separaat toegevoegd)</w:t>
      </w:r>
    </w:p>
    <w:p w14:paraId="6740D613" w14:textId="758D28F0" w:rsidR="00AD6452" w:rsidRPr="00F6054C" w:rsidRDefault="00470DA1" w:rsidP="00AD6452">
      <w:pPr>
        <w:numPr>
          <w:ilvl w:val="0"/>
          <w:numId w:val="13"/>
        </w:numPr>
        <w:spacing w:line="276" w:lineRule="auto"/>
        <w:rPr>
          <w:rFonts w:ascii="Corbel" w:hAnsi="Corbel"/>
          <w:szCs w:val="18"/>
          <w:lang w:eastAsia="ar-SA"/>
        </w:rPr>
      </w:pPr>
      <w:r w:rsidRPr="00F6054C">
        <w:rPr>
          <w:rFonts w:ascii="Corbel" w:hAnsi="Corbel"/>
          <w:szCs w:val="18"/>
          <w:lang w:eastAsia="ar-SA"/>
        </w:rPr>
        <w:t xml:space="preserve">Concept </w:t>
      </w:r>
      <w:r w:rsidR="00276811" w:rsidRPr="00F6054C">
        <w:rPr>
          <w:rFonts w:ascii="Corbel" w:hAnsi="Corbel"/>
          <w:szCs w:val="18"/>
          <w:lang w:eastAsia="ar-SA"/>
        </w:rPr>
        <w:t>Raamo</w:t>
      </w:r>
      <w:r w:rsidRPr="00F6054C">
        <w:rPr>
          <w:rFonts w:ascii="Corbel" w:hAnsi="Corbel"/>
          <w:szCs w:val="18"/>
          <w:lang w:eastAsia="ar-SA"/>
        </w:rPr>
        <w:t>vereenkomst</w:t>
      </w:r>
      <w:r w:rsidR="00864E5A" w:rsidRPr="00F6054C">
        <w:rPr>
          <w:rFonts w:ascii="Corbel" w:hAnsi="Corbel"/>
          <w:szCs w:val="18"/>
          <w:lang w:eastAsia="ar-SA"/>
        </w:rPr>
        <w:t xml:space="preserve"> (separaat toegevoegd)</w:t>
      </w:r>
    </w:p>
    <w:p w14:paraId="3D618D97" w14:textId="77777777" w:rsidR="00D15E02" w:rsidRPr="00F6054C" w:rsidRDefault="00D15E02" w:rsidP="00D15E02">
      <w:pPr>
        <w:pStyle w:val="Lijstalinea"/>
        <w:numPr>
          <w:ilvl w:val="0"/>
          <w:numId w:val="13"/>
        </w:numPr>
        <w:rPr>
          <w:rFonts w:ascii="Corbel" w:hAnsi="Corbel"/>
          <w:sz w:val="18"/>
          <w:szCs w:val="18"/>
          <w:lang w:val="nl-NL"/>
        </w:rPr>
      </w:pPr>
      <w:r w:rsidRPr="00F6054C">
        <w:rPr>
          <w:rFonts w:ascii="Corbel" w:hAnsi="Corbel"/>
          <w:sz w:val="18"/>
          <w:szCs w:val="18"/>
          <w:lang w:val="nl-NL" w:eastAsia="ar-SA"/>
        </w:rPr>
        <w:lastRenderedPageBreak/>
        <w:t>Algemene inkoopvoorwaarden [</w:t>
      </w:r>
      <w:hyperlink r:id="rId22" w:history="1">
        <w:r w:rsidRPr="00F6054C">
          <w:rPr>
            <w:rStyle w:val="Hyperlink"/>
            <w:rFonts w:ascii="Corbel" w:hAnsi="Corbel" w:cs="Arial"/>
            <w:color w:val="0563C1"/>
            <w:sz w:val="18"/>
            <w:szCs w:val="18"/>
            <w:bdr w:val="single" w:sz="6" w:space="0" w:color="C8C8C8" w:frame="1"/>
            <w:shd w:val="clear" w:color="auto" w:fill="FFFFFF"/>
            <w:lang w:val="nl-NL"/>
          </w:rPr>
          <w:t>https://www.noord-holland.nl/Over_de_provincie/Inkoop_en_aanbesteden/Documenten/Algemene_inkoopvoorwaarden.pdf</w:t>
        </w:r>
      </w:hyperlink>
      <w:r w:rsidRPr="00F6054C">
        <w:rPr>
          <w:rFonts w:ascii="Corbel" w:hAnsi="Corbel" w:cs="Arial"/>
          <w:color w:val="1F497D"/>
          <w:sz w:val="18"/>
          <w:szCs w:val="18"/>
          <w:bdr w:val="single" w:sz="6" w:space="0" w:color="C8C8C8" w:frame="1"/>
          <w:shd w:val="clear" w:color="auto" w:fill="FFFFFF"/>
          <w:lang w:val="nl-NL"/>
        </w:rPr>
        <w:t>.</w:t>
      </w:r>
    </w:p>
    <w:p w14:paraId="73877D60" w14:textId="205FDF84" w:rsidR="00AD6452" w:rsidRDefault="00B652A7" w:rsidP="00AD6452">
      <w:pPr>
        <w:numPr>
          <w:ilvl w:val="0"/>
          <w:numId w:val="13"/>
        </w:numPr>
        <w:spacing w:line="276" w:lineRule="auto"/>
        <w:rPr>
          <w:rFonts w:ascii="Corbel" w:hAnsi="Corbel"/>
          <w:szCs w:val="18"/>
          <w:lang w:eastAsia="ar-SA"/>
        </w:rPr>
      </w:pPr>
      <w:r>
        <w:rPr>
          <w:rFonts w:ascii="Corbel" w:hAnsi="Corbel"/>
          <w:szCs w:val="18"/>
        </w:rPr>
        <w:t>Bijlage</w:t>
      </w:r>
      <w:r w:rsidR="00864E5A" w:rsidRPr="00F6054C">
        <w:rPr>
          <w:rFonts w:ascii="Corbel" w:hAnsi="Corbel"/>
          <w:szCs w:val="18"/>
        </w:rPr>
        <w:t xml:space="preserve"> voor het stellen van vragen (</w:t>
      </w:r>
      <w:r w:rsidR="00864E5A" w:rsidRPr="00F6054C">
        <w:rPr>
          <w:rFonts w:ascii="Corbel" w:hAnsi="Corbel"/>
          <w:szCs w:val="18"/>
          <w:lang w:eastAsia="ar-SA"/>
        </w:rPr>
        <w:t>separaat toegevoegd</w:t>
      </w:r>
      <w:r w:rsidR="004612C5" w:rsidRPr="00F6054C">
        <w:rPr>
          <w:rFonts w:ascii="Corbel" w:hAnsi="Corbel"/>
          <w:szCs w:val="18"/>
          <w:lang w:eastAsia="ar-SA"/>
        </w:rPr>
        <w:t>)</w:t>
      </w:r>
    </w:p>
    <w:p w14:paraId="58C18871" w14:textId="74E2F6FB" w:rsidR="005B6A8C" w:rsidRPr="00F6054C" w:rsidRDefault="005B6A8C" w:rsidP="00AD6452">
      <w:pPr>
        <w:numPr>
          <w:ilvl w:val="0"/>
          <w:numId w:val="13"/>
        </w:numPr>
        <w:spacing w:line="276" w:lineRule="auto"/>
        <w:rPr>
          <w:rFonts w:ascii="Corbel" w:hAnsi="Corbel"/>
          <w:szCs w:val="18"/>
          <w:lang w:eastAsia="ar-SA"/>
        </w:rPr>
      </w:pPr>
      <w:r>
        <w:rPr>
          <w:rFonts w:ascii="Corbel" w:hAnsi="Corbel"/>
          <w:szCs w:val="18"/>
          <w:lang w:eastAsia="ar-SA"/>
        </w:rPr>
        <w:t>Bijlage Nadere offerteaanvraag voorbeeld</w:t>
      </w:r>
    </w:p>
    <w:p w14:paraId="3E007D39" w14:textId="532DA5B5" w:rsidR="00B7468A" w:rsidRPr="00F6054C" w:rsidRDefault="00B7468A" w:rsidP="00AD6452">
      <w:pPr>
        <w:numPr>
          <w:ilvl w:val="0"/>
          <w:numId w:val="13"/>
        </w:numPr>
        <w:spacing w:line="276" w:lineRule="auto"/>
        <w:rPr>
          <w:rFonts w:ascii="Corbel" w:hAnsi="Corbel"/>
          <w:szCs w:val="18"/>
          <w:lang w:eastAsia="ar-SA"/>
        </w:rPr>
      </w:pPr>
      <w:r w:rsidRPr="00F6054C">
        <w:rPr>
          <w:rFonts w:ascii="Corbel" w:hAnsi="Corbel"/>
          <w:szCs w:val="18"/>
          <w:lang w:eastAsia="ar-SA"/>
        </w:rPr>
        <w:t>Social Return (separaat toegevoegd)</w:t>
      </w:r>
    </w:p>
    <w:p w14:paraId="193AFB88" w14:textId="2CFD31BE" w:rsidR="00F6054C" w:rsidRPr="00F6054C" w:rsidRDefault="00F6054C" w:rsidP="00AD6452">
      <w:pPr>
        <w:numPr>
          <w:ilvl w:val="0"/>
          <w:numId w:val="13"/>
        </w:numPr>
        <w:spacing w:line="276" w:lineRule="auto"/>
        <w:rPr>
          <w:rFonts w:ascii="Corbel" w:hAnsi="Corbel"/>
          <w:szCs w:val="18"/>
          <w:lang w:eastAsia="ar-SA"/>
        </w:rPr>
      </w:pPr>
      <w:r w:rsidRPr="00F6054C">
        <w:rPr>
          <w:rFonts w:ascii="Corbel" w:hAnsi="Corbel"/>
          <w:szCs w:val="18"/>
          <w:lang w:eastAsia="ar-SA"/>
        </w:rPr>
        <w:t>Beslisboom</w:t>
      </w:r>
    </w:p>
    <w:p w14:paraId="004B7BE3" w14:textId="3A162F75" w:rsidR="00470DA1" w:rsidRPr="00F6054C" w:rsidRDefault="00470DA1" w:rsidP="00B64025">
      <w:pPr>
        <w:pStyle w:val="Kop1"/>
        <w:numPr>
          <w:ilvl w:val="0"/>
          <w:numId w:val="18"/>
        </w:numPr>
        <w:ind w:left="1701" w:hanging="1701"/>
        <w:rPr>
          <w:rFonts w:ascii="Corbel" w:hAnsi="Corbel"/>
          <w:b w:val="0"/>
          <w:sz w:val="18"/>
          <w:szCs w:val="18"/>
        </w:rPr>
      </w:pPr>
      <w:bookmarkStart w:id="15" w:name="_Toc58495305"/>
      <w:r w:rsidRPr="00F6054C">
        <w:rPr>
          <w:rFonts w:ascii="Corbel" w:hAnsi="Corbel"/>
          <w:b w:val="0"/>
          <w:sz w:val="18"/>
          <w:szCs w:val="18"/>
        </w:rPr>
        <w:lastRenderedPageBreak/>
        <w:t>Over de Opdracht</w:t>
      </w:r>
      <w:bookmarkEnd w:id="15"/>
    </w:p>
    <w:p w14:paraId="6ADC6644" w14:textId="77777777" w:rsidR="00470DA1" w:rsidRPr="00F6054C" w:rsidRDefault="00470DA1" w:rsidP="00470DA1">
      <w:pPr>
        <w:spacing w:line="276" w:lineRule="auto"/>
        <w:rPr>
          <w:rFonts w:ascii="Corbel" w:hAnsi="Corbel"/>
          <w:szCs w:val="18"/>
        </w:rPr>
      </w:pPr>
      <w:r w:rsidRPr="00F6054C">
        <w:rPr>
          <w:rFonts w:ascii="Corbel" w:hAnsi="Corbel"/>
          <w:szCs w:val="18"/>
        </w:rPr>
        <w:t>Dit ho</w:t>
      </w:r>
      <w:r w:rsidR="00F71B98" w:rsidRPr="00F6054C">
        <w:rPr>
          <w:rFonts w:ascii="Corbel" w:hAnsi="Corbel"/>
          <w:szCs w:val="18"/>
        </w:rPr>
        <w:t xml:space="preserve">ofdstuk omschrijft de Opdracht, de </w:t>
      </w:r>
      <w:r w:rsidRPr="00F6054C">
        <w:rPr>
          <w:rFonts w:ascii="Corbel" w:hAnsi="Corbel"/>
          <w:szCs w:val="18"/>
        </w:rPr>
        <w:t>achtergrond van de aanbesteding, de doelstellingen die de Aanbestedende dienst nastreeft, de aard en omvang van de werkzaamheden en de belangrijkste</w:t>
      </w:r>
      <w:r w:rsidR="00813C9E" w:rsidRPr="00F6054C">
        <w:rPr>
          <w:rFonts w:ascii="Corbel" w:hAnsi="Corbel"/>
          <w:szCs w:val="18"/>
        </w:rPr>
        <w:t xml:space="preserve"> kenmerken van de Overeenkomst op basis waarvan de Opdracht zal worden uitgevoerd.</w:t>
      </w:r>
    </w:p>
    <w:p w14:paraId="517B295C" w14:textId="77777777" w:rsidR="00B7468A" w:rsidRPr="00F6054C" w:rsidRDefault="00B7468A" w:rsidP="00B7468A">
      <w:pPr>
        <w:pStyle w:val="Kop2"/>
        <w:spacing w:before="240" w:after="120" w:line="276" w:lineRule="auto"/>
        <w:rPr>
          <w:rFonts w:ascii="Corbel" w:hAnsi="Corbel"/>
          <w:b w:val="0"/>
          <w:sz w:val="18"/>
          <w:szCs w:val="18"/>
        </w:rPr>
      </w:pPr>
      <w:bookmarkStart w:id="16" w:name="_Toc36632338"/>
      <w:bookmarkStart w:id="17" w:name="_Toc58495306"/>
      <w:bookmarkEnd w:id="0"/>
      <w:r w:rsidRPr="00F6054C">
        <w:rPr>
          <w:rFonts w:ascii="Corbel" w:hAnsi="Corbel"/>
          <w:b w:val="0"/>
          <w:sz w:val="18"/>
          <w:szCs w:val="18"/>
        </w:rPr>
        <w:t>Werkterrein van de provincie Noord-Holland</w:t>
      </w:r>
      <w:bookmarkEnd w:id="16"/>
      <w:bookmarkEnd w:id="17"/>
    </w:p>
    <w:p w14:paraId="7CEE9286" w14:textId="77777777" w:rsidR="00B7468A" w:rsidRPr="00F6054C" w:rsidRDefault="00B7468A" w:rsidP="00B7468A">
      <w:pPr>
        <w:rPr>
          <w:rFonts w:ascii="Corbel" w:hAnsi="Corbel"/>
          <w:szCs w:val="18"/>
          <w:highlight w:val="yellow"/>
        </w:rPr>
      </w:pPr>
      <w:r w:rsidRPr="00F6054C">
        <w:rPr>
          <w:rFonts w:ascii="Corbel" w:hAnsi="Corbel"/>
          <w:szCs w:val="18"/>
        </w:rPr>
        <w:t>Hieronder volgt een korte beschrijving van de belangrijkste werkzaamheden van de provincie, de wijze waarop zij is georganiseerd en het onderdeel dat verantwoordelijk is voor de communicatiefunctie. Tevens wordt het doel van deze aanbesteding nader toegelicht.</w:t>
      </w:r>
    </w:p>
    <w:p w14:paraId="6778124B" w14:textId="77777777" w:rsidR="00B7468A" w:rsidRPr="00F6054C" w:rsidRDefault="00B7468A" w:rsidP="00B7468A">
      <w:pPr>
        <w:rPr>
          <w:rFonts w:ascii="Corbel" w:hAnsi="Corbel"/>
          <w:szCs w:val="18"/>
          <w:highlight w:val="yellow"/>
        </w:rPr>
      </w:pPr>
    </w:p>
    <w:p w14:paraId="0462AB94" w14:textId="4A3279B0" w:rsidR="00B7468A" w:rsidRPr="00F6054C" w:rsidRDefault="00B7468A" w:rsidP="00B7468A">
      <w:pPr>
        <w:rPr>
          <w:rFonts w:ascii="Corbel" w:hAnsi="Corbel"/>
          <w:szCs w:val="18"/>
        </w:rPr>
      </w:pPr>
      <w:r w:rsidRPr="00F6054C">
        <w:rPr>
          <w:rFonts w:ascii="Corbel" w:hAnsi="Corbel"/>
          <w:szCs w:val="18"/>
        </w:rPr>
        <w:t xml:space="preserve">Bij de provincie Noord-Holland </w:t>
      </w:r>
      <w:r w:rsidR="005B73C9" w:rsidRPr="00F6054C">
        <w:rPr>
          <w:rFonts w:ascii="Corbel" w:hAnsi="Corbel"/>
          <w:szCs w:val="18"/>
        </w:rPr>
        <w:t>werken we</w:t>
      </w:r>
      <w:r w:rsidRPr="00F6054C">
        <w:rPr>
          <w:rFonts w:ascii="Corbel" w:hAnsi="Corbel"/>
          <w:szCs w:val="18"/>
        </w:rPr>
        <w:t xml:space="preserve"> aan de toekomst. Elke dag opnieuw </w:t>
      </w:r>
      <w:r w:rsidR="005B73C9" w:rsidRPr="00F6054C">
        <w:rPr>
          <w:rFonts w:ascii="Corbel" w:hAnsi="Corbel"/>
          <w:szCs w:val="18"/>
        </w:rPr>
        <w:t>zetten</w:t>
      </w:r>
      <w:r w:rsidRPr="00F6054C">
        <w:rPr>
          <w:rFonts w:ascii="Corbel" w:hAnsi="Corbel"/>
          <w:szCs w:val="18"/>
        </w:rPr>
        <w:t xml:space="preserve"> 1.400 collega’s</w:t>
      </w:r>
      <w:r w:rsidR="005B73C9" w:rsidRPr="00F6054C">
        <w:rPr>
          <w:rFonts w:ascii="Corbel" w:hAnsi="Corbel"/>
          <w:szCs w:val="18"/>
        </w:rPr>
        <w:t xml:space="preserve"> zich</w:t>
      </w:r>
      <w:r w:rsidRPr="00F6054C">
        <w:rPr>
          <w:rFonts w:ascii="Corbel" w:hAnsi="Corbel"/>
          <w:szCs w:val="18"/>
        </w:rPr>
        <w:t xml:space="preserve"> in voor een mooie, plezierige en veilige woon- en werkomgeving voor ruim 2,8 miljoen Noord-Hollanders. </w:t>
      </w:r>
      <w:r w:rsidR="005B73C9" w:rsidRPr="00F6054C">
        <w:rPr>
          <w:rFonts w:ascii="Corbel" w:hAnsi="Corbel"/>
          <w:szCs w:val="18"/>
        </w:rPr>
        <w:t>Daarbij gaat het er innovatief aan toe. We stimuleren en faciliteren smart mobility, de energietransitie, grootschalige natuurontwikkeling en de nieuwste technologieën zoals slimme apps.</w:t>
      </w:r>
      <w:r w:rsidR="00F6054C" w:rsidRPr="00F6054C">
        <w:rPr>
          <w:rFonts w:ascii="Corbel" w:hAnsi="Corbel"/>
          <w:szCs w:val="18"/>
        </w:rPr>
        <w:t xml:space="preserve"> </w:t>
      </w:r>
      <w:r w:rsidRPr="00F6054C">
        <w:rPr>
          <w:rFonts w:ascii="Corbel" w:hAnsi="Corbel"/>
          <w:szCs w:val="18"/>
        </w:rPr>
        <w:t xml:space="preserve">Maar ook </w:t>
      </w:r>
      <w:r w:rsidR="005B73C9" w:rsidRPr="00F6054C">
        <w:rPr>
          <w:rFonts w:ascii="Corbel" w:hAnsi="Corbel"/>
          <w:szCs w:val="18"/>
        </w:rPr>
        <w:t>de toekomst van onze medewerkers</w:t>
      </w:r>
      <w:r w:rsidRPr="00F6054C">
        <w:rPr>
          <w:rFonts w:ascii="Corbel" w:hAnsi="Corbel"/>
          <w:szCs w:val="18"/>
        </w:rPr>
        <w:t xml:space="preserve"> staat bij ons centraal. </w:t>
      </w:r>
      <w:r w:rsidR="005B73C9" w:rsidRPr="00F6054C">
        <w:rPr>
          <w:rFonts w:ascii="Corbel" w:hAnsi="Corbel"/>
          <w:szCs w:val="18"/>
        </w:rPr>
        <w:t>Zij krijgen</w:t>
      </w:r>
      <w:r w:rsidRPr="00F6054C">
        <w:rPr>
          <w:rFonts w:ascii="Corbel" w:hAnsi="Corbel"/>
          <w:szCs w:val="18"/>
        </w:rPr>
        <w:t xml:space="preserve"> ruimte om te kiezen welke kant </w:t>
      </w:r>
      <w:r w:rsidR="005B73C9" w:rsidRPr="00F6054C">
        <w:rPr>
          <w:rFonts w:ascii="Corbel" w:hAnsi="Corbel"/>
          <w:szCs w:val="18"/>
        </w:rPr>
        <w:t>ze</w:t>
      </w:r>
      <w:r w:rsidRPr="00F6054C">
        <w:rPr>
          <w:rFonts w:ascii="Corbel" w:hAnsi="Corbel"/>
          <w:szCs w:val="18"/>
        </w:rPr>
        <w:t xml:space="preserve"> op wil</w:t>
      </w:r>
      <w:r w:rsidR="005B73C9" w:rsidRPr="00F6054C">
        <w:rPr>
          <w:rFonts w:ascii="Corbel" w:hAnsi="Corbel"/>
          <w:szCs w:val="18"/>
        </w:rPr>
        <w:t>len</w:t>
      </w:r>
      <w:r w:rsidRPr="00F6054C">
        <w:rPr>
          <w:rFonts w:ascii="Corbel" w:hAnsi="Corbel"/>
          <w:szCs w:val="18"/>
        </w:rPr>
        <w:t xml:space="preserve"> en om</w:t>
      </w:r>
      <w:r w:rsidR="005B73C9" w:rsidRPr="00F6054C">
        <w:rPr>
          <w:rFonts w:ascii="Corbel" w:hAnsi="Corbel"/>
          <w:szCs w:val="18"/>
        </w:rPr>
        <w:t xml:space="preserve"> </w:t>
      </w:r>
      <w:r w:rsidRPr="00F6054C">
        <w:rPr>
          <w:rFonts w:ascii="Corbel" w:hAnsi="Corbel"/>
          <w:szCs w:val="18"/>
        </w:rPr>
        <w:t xml:space="preserve">ambities waar te maken. Wij ondersteunen </w:t>
      </w:r>
      <w:r w:rsidR="005B73C9" w:rsidRPr="00F6054C">
        <w:rPr>
          <w:rFonts w:ascii="Corbel" w:hAnsi="Corbel"/>
          <w:szCs w:val="18"/>
        </w:rPr>
        <w:t>hen</w:t>
      </w:r>
      <w:r w:rsidR="00F6054C" w:rsidRPr="00F6054C">
        <w:rPr>
          <w:rFonts w:ascii="Corbel" w:hAnsi="Corbel"/>
          <w:szCs w:val="18"/>
        </w:rPr>
        <w:t xml:space="preserve"> </w:t>
      </w:r>
      <w:r w:rsidRPr="00F6054C">
        <w:rPr>
          <w:rFonts w:ascii="Corbel" w:hAnsi="Corbel"/>
          <w:szCs w:val="18"/>
        </w:rPr>
        <w:t>hierbij. Bijvoorbeeld met een ruim opleidingsbudget en de mogelijkheid om, in overleg, tijdelijk in een ander project te duiken of eens iets nieuws te starten.</w:t>
      </w:r>
    </w:p>
    <w:p w14:paraId="585D088F" w14:textId="77777777" w:rsidR="00B7468A" w:rsidRPr="00F6054C" w:rsidRDefault="00B7468A" w:rsidP="00B7468A">
      <w:pPr>
        <w:rPr>
          <w:rFonts w:ascii="Corbel" w:hAnsi="Corbel"/>
          <w:szCs w:val="18"/>
        </w:rPr>
      </w:pPr>
    </w:p>
    <w:p w14:paraId="14D16D6C" w14:textId="5B2B54E1" w:rsidR="00B7468A" w:rsidRPr="00F6054C" w:rsidRDefault="00B7468A" w:rsidP="00B7468A">
      <w:pPr>
        <w:rPr>
          <w:rFonts w:ascii="Corbel" w:hAnsi="Corbel"/>
          <w:szCs w:val="18"/>
        </w:rPr>
      </w:pPr>
    </w:p>
    <w:p w14:paraId="415F7352" w14:textId="77777777" w:rsidR="00B7468A" w:rsidRPr="00F6054C" w:rsidRDefault="00B7468A" w:rsidP="00B7468A">
      <w:pPr>
        <w:rPr>
          <w:rFonts w:ascii="Corbel" w:hAnsi="Corbel"/>
          <w:szCs w:val="18"/>
          <w:u w:val="single"/>
        </w:rPr>
      </w:pPr>
      <w:r w:rsidRPr="00F6054C">
        <w:rPr>
          <w:rFonts w:ascii="Corbel" w:hAnsi="Corbel"/>
          <w:szCs w:val="18"/>
          <w:u w:val="single"/>
        </w:rPr>
        <w:t>Directie Beleid</w:t>
      </w:r>
    </w:p>
    <w:p w14:paraId="05D7D547" w14:textId="77777777" w:rsidR="00B7468A" w:rsidRPr="00F6054C" w:rsidRDefault="00B7468A" w:rsidP="00B7468A">
      <w:pPr>
        <w:rPr>
          <w:rFonts w:ascii="Corbel" w:hAnsi="Corbel"/>
          <w:szCs w:val="18"/>
        </w:rPr>
      </w:pPr>
      <w:r w:rsidRPr="00F6054C">
        <w:rPr>
          <w:rFonts w:ascii="Corbel" w:hAnsi="Corbel"/>
          <w:szCs w:val="18"/>
        </w:rPr>
        <w:t>De directie Beleid maakt realistisch, uitvoerbaar beleid op diverse gebieden, zoals duurzame ruimtelijke ontwikkeling, waterbeheer, milieu, regionale economie en monumentenzorg. Binnen deze gebieden spelen altijd meerdere belangen. De provincie zorgt voor samenhang en houdt rekening met de verschillende belangen.</w:t>
      </w:r>
    </w:p>
    <w:p w14:paraId="441DB905" w14:textId="77777777" w:rsidR="00B7468A" w:rsidRPr="00F6054C" w:rsidRDefault="00B7468A" w:rsidP="00B7468A">
      <w:pPr>
        <w:rPr>
          <w:rFonts w:ascii="Corbel" w:hAnsi="Corbel"/>
          <w:szCs w:val="18"/>
        </w:rPr>
      </w:pPr>
    </w:p>
    <w:p w14:paraId="434FBF72" w14:textId="77777777" w:rsidR="00B7468A" w:rsidRPr="00F6054C" w:rsidRDefault="00B7468A" w:rsidP="00B7468A">
      <w:pPr>
        <w:rPr>
          <w:rFonts w:ascii="Corbel" w:hAnsi="Corbel"/>
          <w:szCs w:val="18"/>
          <w:u w:val="single"/>
        </w:rPr>
      </w:pPr>
      <w:r w:rsidRPr="00F6054C">
        <w:rPr>
          <w:rFonts w:ascii="Corbel" w:hAnsi="Corbel"/>
          <w:szCs w:val="18"/>
          <w:u w:val="single"/>
        </w:rPr>
        <w:t>Directie Beheer en Uitvoering (B&amp;U)</w:t>
      </w:r>
    </w:p>
    <w:p w14:paraId="65704EF4" w14:textId="77777777" w:rsidR="00B7468A" w:rsidRPr="00F6054C" w:rsidRDefault="00B7468A" w:rsidP="00B7468A">
      <w:pPr>
        <w:rPr>
          <w:rFonts w:ascii="Corbel" w:hAnsi="Corbel"/>
          <w:szCs w:val="18"/>
        </w:rPr>
      </w:pPr>
      <w:r w:rsidRPr="00F6054C">
        <w:rPr>
          <w:rFonts w:ascii="Corbel" w:hAnsi="Corbel"/>
          <w:szCs w:val="18"/>
        </w:rPr>
        <w:t>Beheer en Uitvoering (B&amp;U) is verantwoordelijk voor het beheer en onderhoud van (vaar-)wegen, bodem, groen, en openbaar vervoersnetwerken. Ook legt B&amp;U nieuwe wegen en vaarwegen aan. Deze directie werkt voortdurend aan verbetering van de doorstroming van het verkeer. Innovatie is hierbij een belangrijk aandachtspunt.</w:t>
      </w:r>
    </w:p>
    <w:p w14:paraId="2091DEFA" w14:textId="77777777" w:rsidR="00B7468A" w:rsidRPr="00F6054C" w:rsidRDefault="00B7468A" w:rsidP="00B7468A">
      <w:pPr>
        <w:rPr>
          <w:rFonts w:ascii="Corbel" w:hAnsi="Corbel"/>
          <w:szCs w:val="18"/>
        </w:rPr>
      </w:pPr>
    </w:p>
    <w:p w14:paraId="1723EBB9" w14:textId="77777777" w:rsidR="00B7468A" w:rsidRPr="00F6054C" w:rsidRDefault="00B7468A" w:rsidP="00B7468A">
      <w:pPr>
        <w:rPr>
          <w:rFonts w:ascii="Corbel" w:hAnsi="Corbel"/>
          <w:szCs w:val="18"/>
          <w:u w:val="single"/>
        </w:rPr>
      </w:pPr>
      <w:r w:rsidRPr="00F6054C">
        <w:rPr>
          <w:rFonts w:ascii="Corbel" w:hAnsi="Corbel"/>
          <w:szCs w:val="18"/>
          <w:u w:val="single"/>
        </w:rPr>
        <w:t>Directie Concernzaken</w:t>
      </w:r>
    </w:p>
    <w:p w14:paraId="5816D5F2" w14:textId="77777777" w:rsidR="00B7468A" w:rsidRPr="00F6054C" w:rsidRDefault="00B7468A" w:rsidP="00B7468A">
      <w:pPr>
        <w:rPr>
          <w:rFonts w:ascii="Corbel" w:hAnsi="Corbel"/>
          <w:szCs w:val="18"/>
        </w:rPr>
      </w:pPr>
      <w:r w:rsidRPr="00F6054C">
        <w:rPr>
          <w:rFonts w:ascii="Corbel" w:hAnsi="Corbel"/>
          <w:szCs w:val="18"/>
        </w:rPr>
        <w:t>Concernzaken adviseert en ondersteunt de directies Beleid en B&amp;U om hun doelen te realiseren. Bijvoorbeeld op het gebied van financiën, personeelszaken, juridische zaken en communicatie.</w:t>
      </w:r>
    </w:p>
    <w:p w14:paraId="7F1A9886" w14:textId="77777777" w:rsidR="00B7468A" w:rsidRPr="00F6054C" w:rsidRDefault="00B7468A" w:rsidP="00B7468A">
      <w:pPr>
        <w:rPr>
          <w:rFonts w:ascii="Corbel" w:hAnsi="Corbel"/>
          <w:szCs w:val="18"/>
        </w:rPr>
      </w:pPr>
      <w:r w:rsidRPr="00F6054C">
        <w:rPr>
          <w:rFonts w:ascii="Corbel" w:hAnsi="Corbel"/>
          <w:szCs w:val="18"/>
        </w:rPr>
        <w:t xml:space="preserve"> Deze directie gaat ook over inkoop en subsidieverstrekking.</w:t>
      </w:r>
    </w:p>
    <w:p w14:paraId="3A5A574C" w14:textId="77777777" w:rsidR="00B7468A" w:rsidRPr="00F6054C" w:rsidRDefault="00B7468A" w:rsidP="00B7468A">
      <w:pPr>
        <w:rPr>
          <w:rFonts w:ascii="Corbel" w:hAnsi="Corbel"/>
          <w:szCs w:val="18"/>
        </w:rPr>
      </w:pPr>
      <w:r w:rsidRPr="00F6054C">
        <w:rPr>
          <w:rFonts w:ascii="Corbel" w:hAnsi="Corbel"/>
          <w:szCs w:val="18"/>
        </w:rPr>
        <w:t xml:space="preserve">  </w:t>
      </w:r>
    </w:p>
    <w:p w14:paraId="36D3D9F3" w14:textId="77777777" w:rsidR="00B7468A" w:rsidRPr="00F6054C" w:rsidRDefault="00B7468A" w:rsidP="00B7468A">
      <w:pPr>
        <w:rPr>
          <w:rFonts w:ascii="Corbel" w:hAnsi="Corbel"/>
          <w:szCs w:val="18"/>
          <w:u w:val="single"/>
        </w:rPr>
      </w:pPr>
      <w:r w:rsidRPr="00F6054C">
        <w:rPr>
          <w:rFonts w:ascii="Corbel" w:hAnsi="Corbel"/>
          <w:szCs w:val="18"/>
          <w:u w:val="single"/>
        </w:rPr>
        <w:t>De sector Communicatie</w:t>
      </w:r>
    </w:p>
    <w:p w14:paraId="785D02DC" w14:textId="77777777" w:rsidR="00B7468A" w:rsidRPr="00F6054C" w:rsidRDefault="00B7468A" w:rsidP="00B7468A">
      <w:pPr>
        <w:rPr>
          <w:rFonts w:ascii="Corbel" w:hAnsi="Corbel"/>
          <w:szCs w:val="18"/>
        </w:rPr>
      </w:pPr>
      <w:r w:rsidRPr="00F6054C">
        <w:rPr>
          <w:rFonts w:ascii="Corbel" w:hAnsi="Corbel"/>
          <w:szCs w:val="18"/>
        </w:rPr>
        <w:t xml:space="preserve">Opdrachtgever voor deze aanbesteding is de directie Concernzaken, sector Communicatie, sectormanager de heer O. Beeksma. </w:t>
      </w:r>
    </w:p>
    <w:p w14:paraId="2343ABFB" w14:textId="5A613C2C" w:rsidR="00B7468A" w:rsidRPr="00F6054C" w:rsidRDefault="00B7468A" w:rsidP="00B7468A">
      <w:pPr>
        <w:rPr>
          <w:rFonts w:ascii="Corbel" w:hAnsi="Corbel"/>
          <w:szCs w:val="18"/>
        </w:rPr>
      </w:pPr>
      <w:r w:rsidRPr="00F6054C">
        <w:rPr>
          <w:rFonts w:ascii="Corbel" w:hAnsi="Corbel"/>
          <w:szCs w:val="18"/>
        </w:rPr>
        <w:t xml:space="preserve">De afdeling Communicatie bestaat uit zo’n </w:t>
      </w:r>
      <w:r w:rsidR="00D66A8A" w:rsidRPr="00F6054C">
        <w:rPr>
          <w:rFonts w:ascii="Corbel" w:hAnsi="Corbel"/>
          <w:szCs w:val="18"/>
        </w:rPr>
        <w:t>50</w:t>
      </w:r>
      <w:r w:rsidRPr="00F6054C">
        <w:rPr>
          <w:rFonts w:ascii="Corbel" w:hAnsi="Corbel"/>
          <w:szCs w:val="18"/>
        </w:rPr>
        <w:t xml:space="preserve">mensen. De woordvoerders, communicatieadviseurs, redactie, webmasters en de collega’s van sponsoring zetten de provincie Noord-Holland op de kaart. 8 keer per jaar spijkeren we onze communicatiekennis bij, samen met collega’s uit heel Noord-Holland. </w:t>
      </w:r>
    </w:p>
    <w:p w14:paraId="762991F9" w14:textId="77777777" w:rsidR="00B7468A" w:rsidRPr="00F6054C" w:rsidRDefault="00B7468A" w:rsidP="00B7468A">
      <w:pPr>
        <w:rPr>
          <w:rFonts w:ascii="Corbel" w:hAnsi="Corbel"/>
          <w:szCs w:val="18"/>
        </w:rPr>
      </w:pPr>
    </w:p>
    <w:p w14:paraId="33D1FCD6" w14:textId="77777777" w:rsidR="00B7468A" w:rsidRPr="00F6054C" w:rsidRDefault="00B7468A" w:rsidP="00B7468A">
      <w:pPr>
        <w:rPr>
          <w:rFonts w:ascii="Corbel" w:hAnsi="Corbel"/>
          <w:szCs w:val="18"/>
        </w:rPr>
      </w:pPr>
      <w:r w:rsidRPr="00F6054C">
        <w:rPr>
          <w:rFonts w:ascii="Corbel" w:hAnsi="Corbel"/>
          <w:szCs w:val="18"/>
        </w:rPr>
        <w:t>De sector Communicatie is centraal contracteigenaar van de af te sluiten Raamovereenkomsten en verantwoordelijk voor het contractbeheer.</w:t>
      </w:r>
    </w:p>
    <w:p w14:paraId="19DD6F7E" w14:textId="77777777" w:rsidR="00B7468A" w:rsidRPr="00F6054C" w:rsidRDefault="00B7468A" w:rsidP="00B7468A">
      <w:pPr>
        <w:pStyle w:val="Kop2"/>
        <w:spacing w:before="240" w:after="120" w:line="276" w:lineRule="auto"/>
        <w:rPr>
          <w:rFonts w:ascii="Corbel" w:hAnsi="Corbel"/>
          <w:b w:val="0"/>
          <w:sz w:val="18"/>
          <w:szCs w:val="18"/>
        </w:rPr>
      </w:pPr>
      <w:bookmarkStart w:id="18" w:name="_Toc36632339"/>
      <w:bookmarkStart w:id="19" w:name="_Toc58495307"/>
      <w:r w:rsidRPr="00F6054C">
        <w:rPr>
          <w:rFonts w:ascii="Corbel" w:hAnsi="Corbel"/>
          <w:b w:val="0"/>
          <w:sz w:val="18"/>
          <w:szCs w:val="18"/>
        </w:rPr>
        <w:t>Achtergrond van de aanbesteding</w:t>
      </w:r>
      <w:bookmarkEnd w:id="18"/>
      <w:bookmarkEnd w:id="19"/>
    </w:p>
    <w:p w14:paraId="5F0AEEC4" w14:textId="5F4E4829" w:rsidR="00B7468A" w:rsidRPr="00F6054C" w:rsidRDefault="00B7468A" w:rsidP="00B7468A">
      <w:pPr>
        <w:spacing w:line="23" w:lineRule="atLeast"/>
        <w:rPr>
          <w:rFonts w:ascii="Corbel" w:hAnsi="Corbel" w:cs="Arial"/>
          <w:iCs/>
          <w:szCs w:val="18"/>
        </w:rPr>
      </w:pPr>
      <w:r w:rsidRPr="00F6054C">
        <w:rPr>
          <w:rFonts w:ascii="Corbel" w:hAnsi="Corbel" w:cs="Arial"/>
          <w:iCs/>
          <w:szCs w:val="18"/>
        </w:rPr>
        <w:t xml:space="preserve">Om haar communicatiedoelstellingen te kunnen realiseren, huurt de provincie regelmatig externe Communicatieprofessionals in. Hierbij maakt de provincie momenteel gebruik van </w:t>
      </w:r>
      <w:r w:rsidR="000B46B7" w:rsidRPr="00F6054C">
        <w:rPr>
          <w:rFonts w:ascii="Corbel" w:hAnsi="Corbel" w:cs="Arial"/>
          <w:iCs/>
          <w:szCs w:val="18"/>
        </w:rPr>
        <w:t>2</w:t>
      </w:r>
      <w:r w:rsidRPr="00F6054C">
        <w:rPr>
          <w:rFonts w:ascii="Corbel" w:hAnsi="Corbel" w:cs="Arial"/>
          <w:iCs/>
          <w:szCs w:val="18"/>
        </w:rPr>
        <w:t xml:space="preserve"> Raamovereenkomsten. Dit wordt na deze aanbesteding 1 Raamovereenkomst met 3 partijen.</w:t>
      </w:r>
    </w:p>
    <w:p w14:paraId="4176C5AC" w14:textId="77777777" w:rsidR="00B7468A" w:rsidRPr="00F6054C" w:rsidRDefault="00B7468A" w:rsidP="00B7468A">
      <w:pPr>
        <w:spacing w:line="23" w:lineRule="atLeast"/>
        <w:rPr>
          <w:rFonts w:ascii="Corbel" w:hAnsi="Corbel" w:cs="Arial"/>
          <w:iCs/>
          <w:szCs w:val="18"/>
        </w:rPr>
      </w:pPr>
      <w:r w:rsidRPr="00F6054C">
        <w:rPr>
          <w:rFonts w:ascii="Corbel" w:hAnsi="Corbel" w:cs="Arial"/>
          <w:iCs/>
          <w:szCs w:val="18"/>
        </w:rPr>
        <w:br/>
        <w:t>Met de onderliggende aanbesteding wil de provincie voor de behoefte om de inhuur van (externe) Communicatieprofessionals, weer voor een langere periode een Raamovereenkomst afsluiten.</w:t>
      </w:r>
    </w:p>
    <w:p w14:paraId="048A239E" w14:textId="77777777" w:rsidR="00B7468A" w:rsidRPr="00F6054C" w:rsidRDefault="00B7468A" w:rsidP="00B7468A">
      <w:pPr>
        <w:spacing w:line="23" w:lineRule="atLeast"/>
        <w:rPr>
          <w:rFonts w:ascii="Corbel" w:hAnsi="Corbel" w:cs="Arial"/>
          <w:iCs/>
          <w:szCs w:val="18"/>
        </w:rPr>
      </w:pPr>
    </w:p>
    <w:p w14:paraId="4285067E" w14:textId="77777777" w:rsidR="00B7468A" w:rsidRPr="00F6054C" w:rsidRDefault="00B7468A" w:rsidP="00B7468A">
      <w:pPr>
        <w:pStyle w:val="Kop2"/>
        <w:spacing w:before="240" w:after="120" w:line="276" w:lineRule="auto"/>
        <w:rPr>
          <w:rFonts w:ascii="Corbel" w:hAnsi="Corbel"/>
          <w:b w:val="0"/>
          <w:sz w:val="18"/>
          <w:szCs w:val="18"/>
        </w:rPr>
      </w:pPr>
      <w:bookmarkStart w:id="20" w:name="_Toc450562336"/>
      <w:bookmarkStart w:id="21" w:name="_Toc36632340"/>
      <w:bookmarkStart w:id="22" w:name="_Toc58495308"/>
      <w:r w:rsidRPr="00F6054C">
        <w:rPr>
          <w:rFonts w:ascii="Corbel" w:hAnsi="Corbel"/>
          <w:b w:val="0"/>
          <w:sz w:val="18"/>
          <w:szCs w:val="18"/>
        </w:rPr>
        <w:t>Doelstelling van de aanbesteding</w:t>
      </w:r>
      <w:bookmarkEnd w:id="20"/>
      <w:bookmarkEnd w:id="21"/>
      <w:bookmarkEnd w:id="22"/>
    </w:p>
    <w:p w14:paraId="0456DC0E" w14:textId="77777777" w:rsidR="00B7468A" w:rsidRPr="00F6054C" w:rsidRDefault="00B7468A" w:rsidP="00B7468A">
      <w:pPr>
        <w:rPr>
          <w:rFonts w:ascii="Corbel" w:hAnsi="Corbel"/>
          <w:szCs w:val="18"/>
        </w:rPr>
      </w:pPr>
      <w:r w:rsidRPr="00F6054C">
        <w:rPr>
          <w:rFonts w:ascii="Corbel" w:hAnsi="Corbel"/>
          <w:szCs w:val="18"/>
        </w:rPr>
        <w:t>Met deze aanbesteding beoogt de Aanbestedende dienst samen te werken met kwalitatief hoogwaardige Opdrachtnemers om in haar vraag naar de inhuur van Communicatieprofessionals te kunnen voorzien.</w:t>
      </w:r>
    </w:p>
    <w:p w14:paraId="1344B51E" w14:textId="77777777" w:rsidR="00B7468A" w:rsidRPr="00F6054C" w:rsidRDefault="00B7468A" w:rsidP="00B7468A">
      <w:pPr>
        <w:rPr>
          <w:rFonts w:ascii="Corbel" w:hAnsi="Corbel"/>
          <w:szCs w:val="18"/>
        </w:rPr>
      </w:pPr>
    </w:p>
    <w:p w14:paraId="4DE503EF" w14:textId="7CEFA5ED" w:rsidR="00B7468A" w:rsidRPr="00F6054C" w:rsidRDefault="00B7468A" w:rsidP="00B7468A">
      <w:pPr>
        <w:rPr>
          <w:rFonts w:ascii="Corbel" w:hAnsi="Corbel"/>
          <w:szCs w:val="18"/>
        </w:rPr>
      </w:pPr>
      <w:r w:rsidRPr="00F6054C">
        <w:rPr>
          <w:rFonts w:ascii="Corbel" w:hAnsi="Corbel"/>
          <w:szCs w:val="18"/>
        </w:rPr>
        <w:t xml:space="preserve">Dit is vertaald naar de afbakening en vorm van de Opdracht, de eisen die aan de uitvoering ervan gesteld worden, de eisen die aan Ondernemers worden gesteld om voor de Opdracht in aanmerking te komen en uiteindelijk de Economisch meest voordelige inschrijving gekozen wordt. </w:t>
      </w:r>
    </w:p>
    <w:p w14:paraId="65D4BEF7" w14:textId="77777777" w:rsidR="00B7468A" w:rsidRPr="00F6054C" w:rsidRDefault="00B7468A" w:rsidP="00B7468A">
      <w:pPr>
        <w:pStyle w:val="Kop2"/>
        <w:tabs>
          <w:tab w:val="left" w:pos="6379"/>
        </w:tabs>
        <w:spacing w:before="240" w:after="120" w:line="276" w:lineRule="auto"/>
        <w:rPr>
          <w:rFonts w:ascii="Corbel" w:hAnsi="Corbel"/>
          <w:b w:val="0"/>
          <w:sz w:val="18"/>
          <w:szCs w:val="18"/>
        </w:rPr>
      </w:pPr>
      <w:bookmarkStart w:id="23" w:name="_Toc36632341"/>
      <w:bookmarkStart w:id="24" w:name="_Toc58495309"/>
      <w:r w:rsidRPr="00F6054C">
        <w:rPr>
          <w:rFonts w:ascii="Corbel" w:hAnsi="Corbel"/>
          <w:b w:val="0"/>
          <w:sz w:val="18"/>
          <w:szCs w:val="18"/>
        </w:rPr>
        <w:t>Samenvoegen van Opdrachten en verdeling in percelen</w:t>
      </w:r>
      <w:bookmarkEnd w:id="23"/>
      <w:bookmarkEnd w:id="24"/>
    </w:p>
    <w:p w14:paraId="794C8F7C" w14:textId="730D84B3" w:rsidR="00B7468A" w:rsidRPr="00F6054C" w:rsidRDefault="00B7468A" w:rsidP="00107E7B">
      <w:pPr>
        <w:rPr>
          <w:rFonts w:ascii="Corbel" w:hAnsi="Corbel"/>
          <w:szCs w:val="18"/>
        </w:rPr>
      </w:pPr>
      <w:r w:rsidRPr="00F6054C">
        <w:rPr>
          <w:rFonts w:ascii="Corbel" w:hAnsi="Corbel"/>
          <w:szCs w:val="18"/>
        </w:rPr>
        <w:t xml:space="preserve">Voor de onderliggende aanbesteding (Opdracht) is naar het oordeel van de Aanbestedende dienst </w:t>
      </w:r>
      <w:r w:rsidR="00B2289F" w:rsidRPr="00F6054C">
        <w:rPr>
          <w:rFonts w:ascii="Corbel" w:hAnsi="Corbel"/>
          <w:szCs w:val="18"/>
        </w:rPr>
        <w:t xml:space="preserve">geen </w:t>
      </w:r>
      <w:r w:rsidRPr="00F6054C">
        <w:rPr>
          <w:rFonts w:ascii="Corbel" w:hAnsi="Corbel"/>
          <w:szCs w:val="18"/>
        </w:rPr>
        <w:t xml:space="preserve">sprake van het samenvoegen van Opdrachten, aangezien </w:t>
      </w:r>
      <w:r w:rsidR="004E2B03" w:rsidRPr="00F6054C">
        <w:rPr>
          <w:rFonts w:ascii="Corbel" w:hAnsi="Corbel"/>
          <w:szCs w:val="18"/>
        </w:rPr>
        <w:t xml:space="preserve">de Opdracht de </w:t>
      </w:r>
      <w:r w:rsidRPr="00F6054C">
        <w:rPr>
          <w:rFonts w:ascii="Corbel" w:hAnsi="Corbel" w:cs="Arial"/>
          <w:iCs/>
          <w:szCs w:val="18"/>
        </w:rPr>
        <w:t>inhuur van (externe) Communicatieprofessionals</w:t>
      </w:r>
      <w:r w:rsidR="004E2B03" w:rsidRPr="00F6054C">
        <w:rPr>
          <w:rFonts w:ascii="Corbel" w:hAnsi="Corbel" w:cs="Arial"/>
          <w:iCs/>
          <w:szCs w:val="18"/>
        </w:rPr>
        <w:t xml:space="preserve"> betreft.</w:t>
      </w:r>
      <w:r w:rsidRPr="00F6054C">
        <w:rPr>
          <w:rFonts w:ascii="Corbel" w:hAnsi="Corbel" w:cs="Arial"/>
          <w:iCs/>
          <w:szCs w:val="18"/>
        </w:rPr>
        <w:t xml:space="preserve"> </w:t>
      </w:r>
      <w:r w:rsidRPr="00F6054C">
        <w:rPr>
          <w:rFonts w:ascii="Corbel" w:hAnsi="Corbel"/>
          <w:szCs w:val="18"/>
        </w:rPr>
        <w:t xml:space="preserve">De Opdracht is </w:t>
      </w:r>
      <w:r w:rsidR="00B2289F" w:rsidRPr="00F6054C">
        <w:rPr>
          <w:rFonts w:ascii="Corbel" w:hAnsi="Corbel"/>
          <w:szCs w:val="18"/>
        </w:rPr>
        <w:t xml:space="preserve">dan ook niet </w:t>
      </w:r>
      <w:r w:rsidRPr="00F6054C">
        <w:rPr>
          <w:rFonts w:ascii="Corbel" w:hAnsi="Corbel"/>
          <w:szCs w:val="18"/>
        </w:rPr>
        <w:t>niet onderverdeeld  in percelen.</w:t>
      </w:r>
      <w:bookmarkStart w:id="25" w:name="_Toc36632342"/>
      <w:r w:rsidRPr="00F6054C">
        <w:rPr>
          <w:rFonts w:ascii="Corbel" w:hAnsi="Corbel"/>
          <w:szCs w:val="18"/>
        </w:rPr>
        <w:t>Aard van de Opdracht.</w:t>
      </w:r>
      <w:bookmarkEnd w:id="25"/>
    </w:p>
    <w:p w14:paraId="09297D77" w14:textId="4D14680E" w:rsidR="00B7468A" w:rsidRPr="00F6054C" w:rsidRDefault="00B7468A" w:rsidP="00B7468A">
      <w:pPr>
        <w:rPr>
          <w:rFonts w:ascii="Corbel" w:hAnsi="Corbel"/>
          <w:szCs w:val="18"/>
        </w:rPr>
      </w:pPr>
      <w:r w:rsidRPr="00F6054C">
        <w:rPr>
          <w:rFonts w:ascii="Corbel" w:hAnsi="Corbel"/>
          <w:szCs w:val="18"/>
        </w:rPr>
        <w:t xml:space="preserve">De scope van de Opdracht is de inhuur van (externe) Communicatieprofessionals. </w:t>
      </w:r>
    </w:p>
    <w:p w14:paraId="17BEE39F" w14:textId="77777777" w:rsidR="00B7468A" w:rsidRPr="00F6054C" w:rsidRDefault="00B7468A" w:rsidP="00B7468A">
      <w:pPr>
        <w:rPr>
          <w:rFonts w:ascii="Corbel" w:hAnsi="Corbel"/>
          <w:spacing w:val="0"/>
          <w:szCs w:val="18"/>
          <w:lang w:eastAsia="en-US"/>
        </w:rPr>
      </w:pPr>
    </w:p>
    <w:p w14:paraId="112F16BE" w14:textId="77777777" w:rsidR="00B7468A" w:rsidRPr="00F6054C" w:rsidRDefault="00B7468A" w:rsidP="00B7468A">
      <w:pPr>
        <w:rPr>
          <w:rFonts w:ascii="Corbel" w:hAnsi="Corbel"/>
          <w:spacing w:val="0"/>
          <w:szCs w:val="18"/>
          <w:lang w:eastAsia="en-US"/>
        </w:rPr>
      </w:pPr>
      <w:r w:rsidRPr="00F6054C">
        <w:rPr>
          <w:rFonts w:ascii="Corbel" w:hAnsi="Corbel"/>
          <w:spacing w:val="0"/>
          <w:szCs w:val="18"/>
          <w:lang w:eastAsia="en-US"/>
        </w:rPr>
        <w:t xml:space="preserve">Het gaat hierbij om de vervanging of invulling van capaciteit, bijvoorbeeld op gebied van woordvoering, redactie of projectcommunicatie. Het gaat hierbij om adviseurs vanaf de door de provincie gehanteerde inschaling schaal 10 (junior communicatieadviseur) en zwaarder. </w:t>
      </w:r>
    </w:p>
    <w:p w14:paraId="5688318B" w14:textId="77777777" w:rsidR="00B7468A" w:rsidRPr="00F6054C" w:rsidRDefault="00B7468A" w:rsidP="00B7468A">
      <w:pPr>
        <w:rPr>
          <w:rFonts w:ascii="Corbel" w:hAnsi="Corbel"/>
          <w:szCs w:val="18"/>
        </w:rPr>
      </w:pPr>
    </w:p>
    <w:p w14:paraId="41E17604" w14:textId="77777777" w:rsidR="00B7468A" w:rsidRPr="00F6054C" w:rsidRDefault="00B7468A" w:rsidP="00B7468A">
      <w:pPr>
        <w:rPr>
          <w:rFonts w:ascii="Corbel" w:hAnsi="Corbel"/>
          <w:szCs w:val="18"/>
        </w:rPr>
      </w:pPr>
      <w:r w:rsidRPr="00F6054C">
        <w:rPr>
          <w:rFonts w:ascii="Corbel" w:hAnsi="Corbel"/>
          <w:szCs w:val="18"/>
        </w:rPr>
        <w:t>Buiten scope van de Opdracht</w:t>
      </w:r>
    </w:p>
    <w:p w14:paraId="01794D1A" w14:textId="77777777" w:rsidR="00B7468A" w:rsidRPr="00F6054C" w:rsidRDefault="00B7468A" w:rsidP="00B7468A">
      <w:pPr>
        <w:rPr>
          <w:rFonts w:ascii="Corbel" w:hAnsi="Corbel"/>
          <w:szCs w:val="18"/>
        </w:rPr>
      </w:pPr>
      <w:r w:rsidRPr="00F6054C">
        <w:rPr>
          <w:rFonts w:ascii="Corbel" w:hAnsi="Corbel"/>
          <w:szCs w:val="18"/>
        </w:rPr>
        <w:t xml:space="preserve">Alle overige (uitvoerende) communicatie, welke niet is beschreven in deze Opdracht, zoals communicatiediensten, maakt geen onderdeel uit van de aanbesteding. </w:t>
      </w:r>
    </w:p>
    <w:p w14:paraId="258F832A" w14:textId="77777777" w:rsidR="00B7468A" w:rsidRPr="00F6054C" w:rsidRDefault="00B7468A" w:rsidP="00B7468A">
      <w:pPr>
        <w:rPr>
          <w:rFonts w:ascii="Corbel" w:hAnsi="Corbel"/>
          <w:szCs w:val="18"/>
        </w:rPr>
      </w:pPr>
      <w:r w:rsidRPr="00F6054C">
        <w:rPr>
          <w:rFonts w:ascii="Corbel" w:hAnsi="Corbel"/>
          <w:szCs w:val="18"/>
        </w:rPr>
        <w:t xml:space="preserve">Indien de provincie deze overige werkzaamheden uitbesteedt, beschikt zij ofwel over reeds bestaande Raamovereenkomsten ofwel wenst zij iedere Opdracht afzonderlijk aan te besteden. Het betreft producten en diensten als: </w:t>
      </w:r>
    </w:p>
    <w:p w14:paraId="0DA795E3" w14:textId="56187F1B" w:rsidR="00B7468A" w:rsidRPr="00F6054C" w:rsidRDefault="00B7468A" w:rsidP="00B64025">
      <w:pPr>
        <w:pStyle w:val="Lijstalinea"/>
        <w:numPr>
          <w:ilvl w:val="0"/>
          <w:numId w:val="36"/>
        </w:numPr>
        <w:spacing w:line="276" w:lineRule="auto"/>
        <w:ind w:left="357" w:hanging="357"/>
        <w:rPr>
          <w:rFonts w:ascii="Corbel" w:hAnsi="Corbel"/>
          <w:sz w:val="18"/>
          <w:szCs w:val="18"/>
        </w:rPr>
      </w:pPr>
      <w:r w:rsidRPr="00F6054C">
        <w:rPr>
          <w:rFonts w:ascii="Corbel" w:hAnsi="Corbel"/>
          <w:sz w:val="18"/>
          <w:szCs w:val="18"/>
        </w:rPr>
        <w:t xml:space="preserve">Alle losse producten, niet zijnde inhuur;  zoals redactie, beeld (foto/video), onderzoek, ontwerp, opmaak, vormgeving en drukwerk, tenzij het Producten betreft die onderdeel uitmaken van de door de gegunde Opdrachtnemer opgestelde communicatieaanpak. </w:t>
      </w:r>
    </w:p>
    <w:p w14:paraId="712DEA35" w14:textId="77777777" w:rsidR="00B7468A" w:rsidRPr="00F6054C" w:rsidRDefault="00B7468A" w:rsidP="00B64025">
      <w:pPr>
        <w:pStyle w:val="Lijstalinea"/>
        <w:numPr>
          <w:ilvl w:val="0"/>
          <w:numId w:val="36"/>
        </w:numPr>
        <w:spacing w:line="276" w:lineRule="auto"/>
        <w:ind w:left="357" w:hanging="357"/>
        <w:rPr>
          <w:rFonts w:ascii="Corbel" w:hAnsi="Corbel"/>
          <w:sz w:val="18"/>
          <w:szCs w:val="18"/>
        </w:rPr>
      </w:pPr>
      <w:r w:rsidRPr="00F6054C">
        <w:rPr>
          <w:rFonts w:ascii="Corbel" w:hAnsi="Corbel"/>
          <w:sz w:val="18"/>
          <w:szCs w:val="18"/>
        </w:rPr>
        <w:t>Training en scholing.</w:t>
      </w:r>
    </w:p>
    <w:p w14:paraId="097EF96B" w14:textId="77777777" w:rsidR="00B7468A" w:rsidRPr="00F6054C" w:rsidRDefault="00B7468A" w:rsidP="00B64025">
      <w:pPr>
        <w:pStyle w:val="Lijstalinea"/>
        <w:numPr>
          <w:ilvl w:val="0"/>
          <w:numId w:val="36"/>
        </w:numPr>
        <w:spacing w:line="276" w:lineRule="auto"/>
        <w:ind w:left="357" w:hanging="357"/>
        <w:rPr>
          <w:rFonts w:ascii="Corbel" w:hAnsi="Corbel"/>
          <w:sz w:val="18"/>
          <w:szCs w:val="18"/>
        </w:rPr>
      </w:pPr>
      <w:r w:rsidRPr="00F6054C">
        <w:rPr>
          <w:rFonts w:ascii="Corbel" w:hAnsi="Corbel"/>
          <w:sz w:val="18"/>
          <w:szCs w:val="18"/>
        </w:rPr>
        <w:t>Inhuur van uitzendkrachten.</w:t>
      </w:r>
    </w:p>
    <w:p w14:paraId="67332701" w14:textId="77777777" w:rsidR="00B7468A" w:rsidRPr="00F6054C" w:rsidRDefault="00B7468A" w:rsidP="00B64025">
      <w:pPr>
        <w:pStyle w:val="Lijstalinea"/>
        <w:numPr>
          <w:ilvl w:val="0"/>
          <w:numId w:val="36"/>
        </w:numPr>
        <w:spacing w:line="276" w:lineRule="auto"/>
        <w:ind w:left="357" w:hanging="357"/>
        <w:rPr>
          <w:rFonts w:ascii="Corbel" w:hAnsi="Corbel"/>
          <w:sz w:val="18"/>
          <w:szCs w:val="18"/>
        </w:rPr>
      </w:pPr>
      <w:r w:rsidRPr="00F6054C">
        <w:rPr>
          <w:rFonts w:ascii="Corbel" w:hAnsi="Corbel"/>
          <w:sz w:val="18"/>
          <w:szCs w:val="18"/>
        </w:rPr>
        <w:t>De inkoop van media (zoals advertenties).</w:t>
      </w:r>
    </w:p>
    <w:p w14:paraId="306C46DA" w14:textId="77777777" w:rsidR="00B7468A" w:rsidRPr="00F6054C" w:rsidRDefault="00B7468A" w:rsidP="00B64025">
      <w:pPr>
        <w:pStyle w:val="Lijstalinea"/>
        <w:numPr>
          <w:ilvl w:val="0"/>
          <w:numId w:val="36"/>
        </w:numPr>
        <w:spacing w:line="276" w:lineRule="auto"/>
        <w:ind w:left="357" w:hanging="357"/>
        <w:rPr>
          <w:rFonts w:ascii="Corbel" w:hAnsi="Corbel"/>
          <w:sz w:val="18"/>
          <w:szCs w:val="18"/>
        </w:rPr>
      </w:pPr>
      <w:r w:rsidRPr="00F6054C">
        <w:rPr>
          <w:rFonts w:ascii="Corbel" w:hAnsi="Corbel"/>
          <w:sz w:val="18"/>
          <w:szCs w:val="18"/>
        </w:rPr>
        <w:t>Het ontwikkelen en uitvoeren van campagnes.</w:t>
      </w:r>
    </w:p>
    <w:p w14:paraId="44E6EBD7" w14:textId="02064953" w:rsidR="00B7468A" w:rsidRPr="00F6054C" w:rsidRDefault="00B7468A" w:rsidP="00B7468A">
      <w:pPr>
        <w:rPr>
          <w:rFonts w:ascii="Corbel" w:hAnsi="Corbel"/>
          <w:szCs w:val="18"/>
        </w:rPr>
      </w:pPr>
    </w:p>
    <w:p w14:paraId="4637B8AA" w14:textId="77777777" w:rsidR="00B2289F" w:rsidRPr="00F6054C" w:rsidRDefault="00B2289F" w:rsidP="00B7468A">
      <w:pPr>
        <w:rPr>
          <w:rFonts w:ascii="Corbel" w:hAnsi="Corbel"/>
          <w:szCs w:val="18"/>
        </w:rPr>
      </w:pPr>
    </w:p>
    <w:p w14:paraId="69F27E5B" w14:textId="77777777" w:rsidR="00B7468A" w:rsidRPr="00F6054C" w:rsidRDefault="00B7468A" w:rsidP="00B7468A">
      <w:pPr>
        <w:rPr>
          <w:rFonts w:ascii="Corbel" w:hAnsi="Corbel"/>
          <w:szCs w:val="18"/>
        </w:rPr>
      </w:pPr>
      <w:r w:rsidRPr="00F6054C">
        <w:rPr>
          <w:rFonts w:ascii="Corbel" w:hAnsi="Corbel"/>
          <w:szCs w:val="18"/>
        </w:rPr>
        <w:t>Geen exclusiviteit</w:t>
      </w:r>
    </w:p>
    <w:p w14:paraId="16E64E70" w14:textId="04C8E74E" w:rsidR="00B7468A" w:rsidRPr="00F6054C" w:rsidRDefault="00B7468A" w:rsidP="00B7468A">
      <w:pPr>
        <w:rPr>
          <w:rFonts w:ascii="Corbel" w:hAnsi="Corbel"/>
          <w:szCs w:val="18"/>
        </w:rPr>
      </w:pPr>
      <w:r w:rsidRPr="00F6054C">
        <w:rPr>
          <w:rFonts w:ascii="Corbel" w:hAnsi="Corbel"/>
          <w:szCs w:val="18"/>
        </w:rPr>
        <w:t xml:space="preserve">Er geldt geen exclusiviteit voor afname onder de Raamovereenkomst. </w:t>
      </w:r>
      <w:r w:rsidR="00107E7B" w:rsidRPr="00F6054C">
        <w:rPr>
          <w:rFonts w:ascii="Corbel" w:hAnsi="Corbel"/>
          <w:szCs w:val="18"/>
        </w:rPr>
        <w:t>Wanneer door Opdrachtemer</w:t>
      </w:r>
      <w:r w:rsidR="00F6054C" w:rsidRPr="00F6054C">
        <w:rPr>
          <w:rFonts w:ascii="Corbel" w:hAnsi="Corbel"/>
          <w:szCs w:val="18"/>
        </w:rPr>
        <w:t>(</w:t>
      </w:r>
      <w:r w:rsidR="00107E7B" w:rsidRPr="00F6054C">
        <w:rPr>
          <w:rFonts w:ascii="Corbel" w:hAnsi="Corbel"/>
          <w:szCs w:val="18"/>
        </w:rPr>
        <w:t>s</w:t>
      </w:r>
      <w:r w:rsidR="00F6054C" w:rsidRPr="00F6054C">
        <w:rPr>
          <w:rFonts w:ascii="Corbel" w:hAnsi="Corbel"/>
          <w:szCs w:val="18"/>
        </w:rPr>
        <w:t>)</w:t>
      </w:r>
      <w:r w:rsidR="00107E7B" w:rsidRPr="00F6054C">
        <w:rPr>
          <w:rFonts w:ascii="Corbel" w:hAnsi="Corbel"/>
          <w:szCs w:val="18"/>
        </w:rPr>
        <w:t xml:space="preserve"> geen geschikte </w:t>
      </w:r>
      <w:r w:rsidR="00F6054C" w:rsidRPr="00F6054C">
        <w:rPr>
          <w:rFonts w:ascii="Corbel" w:hAnsi="Corbel"/>
          <w:szCs w:val="18"/>
        </w:rPr>
        <w:t>kandidaat</w:t>
      </w:r>
      <w:r w:rsidR="00107E7B" w:rsidRPr="00F6054C">
        <w:rPr>
          <w:rFonts w:ascii="Corbel" w:hAnsi="Corbel"/>
          <w:szCs w:val="18"/>
        </w:rPr>
        <w:t xml:space="preserve"> is aangeboden</w:t>
      </w:r>
      <w:r w:rsidR="00F6054C" w:rsidRPr="00F6054C">
        <w:rPr>
          <w:rFonts w:ascii="Corbel" w:hAnsi="Corbel"/>
          <w:szCs w:val="18"/>
        </w:rPr>
        <w:t xml:space="preserve"> (d.w.z. de provincie binnen de raamovereenkomst geen geschikte kandidaat kan selecteren).</w:t>
      </w:r>
      <w:r w:rsidR="00107E7B" w:rsidRPr="00F6054C">
        <w:rPr>
          <w:rFonts w:ascii="Corbel" w:hAnsi="Corbel"/>
          <w:szCs w:val="18"/>
        </w:rPr>
        <w:t xml:space="preserve">  Behoudt d</w:t>
      </w:r>
      <w:r w:rsidRPr="00F6054C">
        <w:rPr>
          <w:rFonts w:ascii="Corbel" w:hAnsi="Corbel"/>
          <w:szCs w:val="18"/>
        </w:rPr>
        <w:t>e provincie zich het recht voor om incidenteel een gespecialiseerde Opdrachtnemer te contracteren buiten de Raamovereenkomsten die zijn afgesloten met Opdrachtnemers. Dit om reden van vereiste specifieke vak- en of gebiedskennis. Bijvoorbeeld (niet limitatief) samenhangend met een specifiek project waarvoor specialistische kennis gevraagd wordt, anders dan sec overheidscommunicatiekennis</w:t>
      </w:r>
      <w:r w:rsidR="00107E7B" w:rsidRPr="00F6054C">
        <w:rPr>
          <w:rFonts w:ascii="Corbel" w:hAnsi="Corbel"/>
          <w:szCs w:val="18"/>
        </w:rPr>
        <w:t xml:space="preserve"> </w:t>
      </w:r>
    </w:p>
    <w:p w14:paraId="1C5BEF50" w14:textId="77777777" w:rsidR="00B7468A" w:rsidRPr="00F6054C" w:rsidRDefault="00B7468A" w:rsidP="00B7468A">
      <w:pPr>
        <w:rPr>
          <w:rFonts w:ascii="Corbel" w:hAnsi="Corbel"/>
          <w:szCs w:val="18"/>
        </w:rPr>
      </w:pPr>
    </w:p>
    <w:p w14:paraId="0DF894A0" w14:textId="71CFAD0E" w:rsidR="00B7468A" w:rsidRPr="00F6054C" w:rsidRDefault="00B7468A" w:rsidP="00B7468A">
      <w:pPr>
        <w:rPr>
          <w:rFonts w:ascii="Corbel" w:hAnsi="Corbel"/>
          <w:szCs w:val="18"/>
        </w:rPr>
      </w:pPr>
      <w:r w:rsidRPr="00F6054C">
        <w:rPr>
          <w:rFonts w:ascii="Corbel" w:hAnsi="Corbel"/>
          <w:szCs w:val="18"/>
        </w:rPr>
        <w:t>De provincie behoudt zich daarnaast het recht voor om in het kader van medewerkersmobiliteit Communicatieprofessionals uit te ruilen met andere overheidsorganisaties Bijvoorbeeld (niet limitatief) zoals het Rijk, een andere provincie, gemeente of waterschap.</w:t>
      </w:r>
    </w:p>
    <w:p w14:paraId="472EDD75" w14:textId="78F266C9" w:rsidR="00F6054C" w:rsidRPr="00F6054C" w:rsidRDefault="00F6054C" w:rsidP="00B7468A">
      <w:pPr>
        <w:rPr>
          <w:rFonts w:ascii="Corbel" w:hAnsi="Corbel"/>
          <w:szCs w:val="18"/>
        </w:rPr>
      </w:pPr>
    </w:p>
    <w:p w14:paraId="065E2296" w14:textId="76042B66" w:rsidR="00F6054C" w:rsidRDefault="00F6054C" w:rsidP="00B7468A">
      <w:pPr>
        <w:rPr>
          <w:rFonts w:ascii="Corbel" w:hAnsi="Corbel"/>
          <w:szCs w:val="18"/>
        </w:rPr>
      </w:pPr>
    </w:p>
    <w:p w14:paraId="1901F080" w14:textId="51304779" w:rsidR="00F6054C" w:rsidRDefault="00F6054C" w:rsidP="00B7468A">
      <w:pPr>
        <w:rPr>
          <w:rFonts w:ascii="Corbel" w:hAnsi="Corbel"/>
          <w:szCs w:val="18"/>
        </w:rPr>
      </w:pPr>
    </w:p>
    <w:p w14:paraId="4432C646" w14:textId="54474798" w:rsidR="00F6054C" w:rsidRDefault="00F6054C" w:rsidP="00B7468A">
      <w:pPr>
        <w:rPr>
          <w:rFonts w:ascii="Corbel" w:hAnsi="Corbel"/>
          <w:szCs w:val="18"/>
        </w:rPr>
      </w:pPr>
    </w:p>
    <w:p w14:paraId="4D927726" w14:textId="77777777" w:rsidR="00F6054C" w:rsidRPr="00F6054C" w:rsidRDefault="00F6054C" w:rsidP="00B7468A">
      <w:pPr>
        <w:rPr>
          <w:rFonts w:ascii="Corbel" w:hAnsi="Corbel"/>
          <w:szCs w:val="18"/>
        </w:rPr>
      </w:pPr>
    </w:p>
    <w:p w14:paraId="5C06C97F" w14:textId="77777777" w:rsidR="00F6054C" w:rsidRPr="00F6054C" w:rsidRDefault="00F6054C" w:rsidP="00B7468A">
      <w:pPr>
        <w:rPr>
          <w:rFonts w:ascii="Corbel" w:hAnsi="Corbel"/>
          <w:szCs w:val="18"/>
        </w:rPr>
      </w:pPr>
    </w:p>
    <w:p w14:paraId="146A7952" w14:textId="77777777" w:rsidR="00B7468A" w:rsidRPr="00F6054C" w:rsidRDefault="00B7468A" w:rsidP="00B7468A">
      <w:pPr>
        <w:pStyle w:val="Kop2"/>
        <w:tabs>
          <w:tab w:val="left" w:pos="6379"/>
        </w:tabs>
        <w:spacing w:before="240" w:after="120" w:line="276" w:lineRule="auto"/>
        <w:rPr>
          <w:rFonts w:ascii="Corbel" w:hAnsi="Corbel"/>
          <w:b w:val="0"/>
          <w:sz w:val="18"/>
          <w:szCs w:val="18"/>
        </w:rPr>
      </w:pPr>
      <w:bookmarkStart w:id="26" w:name="_Toc36632343"/>
      <w:bookmarkStart w:id="27" w:name="_Toc58495310"/>
      <w:r w:rsidRPr="00F6054C">
        <w:rPr>
          <w:rFonts w:ascii="Corbel" w:hAnsi="Corbel"/>
          <w:b w:val="0"/>
          <w:sz w:val="18"/>
          <w:szCs w:val="18"/>
        </w:rPr>
        <w:lastRenderedPageBreak/>
        <w:t>Omvang van de Opdracht</w:t>
      </w:r>
      <w:bookmarkEnd w:id="26"/>
      <w:bookmarkEnd w:id="27"/>
    </w:p>
    <w:p w14:paraId="53BD054C" w14:textId="77777777" w:rsidR="00B7468A" w:rsidRPr="00F6054C" w:rsidRDefault="00B7468A" w:rsidP="00B7468A">
      <w:pPr>
        <w:spacing w:line="240" w:lineRule="auto"/>
        <w:rPr>
          <w:rFonts w:ascii="Corbel" w:eastAsia="Calibri" w:hAnsi="Corbel"/>
          <w:b/>
          <w:noProof/>
          <w:spacing w:val="0"/>
          <w:szCs w:val="18"/>
        </w:rPr>
      </w:pPr>
      <w:r w:rsidRPr="00F6054C">
        <w:rPr>
          <w:rFonts w:ascii="Corbel" w:eastAsia="Calibri" w:hAnsi="Corbel"/>
          <w:b/>
          <w:noProof/>
          <w:spacing w:val="0"/>
          <w:szCs w:val="18"/>
        </w:rPr>
        <w:t>Huidige situatie</w:t>
      </w:r>
    </w:p>
    <w:p w14:paraId="15810B87" w14:textId="611207D0" w:rsidR="00B7468A" w:rsidRPr="00F6054C" w:rsidRDefault="00B7468A" w:rsidP="00B7468A">
      <w:pPr>
        <w:spacing w:after="200" w:line="240" w:lineRule="auto"/>
        <w:rPr>
          <w:rFonts w:ascii="Corbel" w:eastAsia="Calibri" w:hAnsi="Corbel"/>
          <w:noProof/>
          <w:spacing w:val="0"/>
          <w:szCs w:val="18"/>
        </w:rPr>
      </w:pPr>
      <w:r w:rsidRPr="00F6054C">
        <w:rPr>
          <w:rFonts w:ascii="Corbel" w:eastAsia="Calibri" w:hAnsi="Corbel"/>
          <w:noProof/>
          <w:spacing w:val="0"/>
          <w:szCs w:val="18"/>
        </w:rPr>
        <w:t>In de huidige situatie worden de Opdrachten verstrekt</w:t>
      </w:r>
      <w:r w:rsidR="002A1060" w:rsidRPr="00F6054C">
        <w:rPr>
          <w:rFonts w:ascii="Corbel" w:eastAsia="Calibri" w:hAnsi="Corbel"/>
          <w:noProof/>
          <w:spacing w:val="0"/>
          <w:szCs w:val="18"/>
        </w:rPr>
        <w:t xml:space="preserve"> na uitvoering van een minicompetitie. </w:t>
      </w:r>
      <w:r w:rsidRPr="00F6054C">
        <w:rPr>
          <w:rFonts w:ascii="Corbel" w:eastAsia="Calibri" w:hAnsi="Corbel"/>
          <w:noProof/>
          <w:spacing w:val="0"/>
          <w:szCs w:val="18"/>
        </w:rPr>
        <w:t xml:space="preserve">In onderstaande tabel vindt u de (afgeronde) totaalbedragen van de Opdrachten die zijn verstrekt over de periode 1 juli 2016 – 30 juni 2019.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855"/>
        <w:gridCol w:w="5502"/>
      </w:tblGrid>
      <w:tr w:rsidR="00B7468A" w:rsidRPr="00F6054C" w14:paraId="612523F0" w14:textId="77777777" w:rsidTr="00E423C6">
        <w:tc>
          <w:tcPr>
            <w:tcW w:w="3218" w:type="dxa"/>
            <w:gridSpan w:val="2"/>
            <w:shd w:val="clear" w:color="auto" w:fill="auto"/>
          </w:tcPr>
          <w:p w14:paraId="12A4087F" w14:textId="77777777" w:rsidR="00B7468A" w:rsidRPr="00F6054C" w:rsidRDefault="00B7468A" w:rsidP="00E423C6">
            <w:pPr>
              <w:widowControl w:val="0"/>
              <w:suppressAutoHyphens/>
              <w:spacing w:line="240" w:lineRule="auto"/>
              <w:rPr>
                <w:rFonts w:ascii="Corbel" w:eastAsia="MS Mincho" w:hAnsi="Corbel"/>
                <w:spacing w:val="0"/>
                <w:szCs w:val="18"/>
              </w:rPr>
            </w:pPr>
            <w:r w:rsidRPr="00F6054C">
              <w:rPr>
                <w:rFonts w:ascii="Corbel" w:eastAsia="MS Mincho" w:hAnsi="Corbel"/>
                <w:spacing w:val="0"/>
                <w:szCs w:val="18"/>
              </w:rPr>
              <w:t>Totaal gerealiseerde omzet</w:t>
            </w:r>
          </w:p>
        </w:tc>
        <w:tc>
          <w:tcPr>
            <w:tcW w:w="5502" w:type="dxa"/>
            <w:shd w:val="clear" w:color="auto" w:fill="auto"/>
          </w:tcPr>
          <w:p w14:paraId="39E6AA6E" w14:textId="77777777" w:rsidR="00B7468A" w:rsidRPr="00F6054C" w:rsidRDefault="00B7468A" w:rsidP="00E423C6">
            <w:pPr>
              <w:widowControl w:val="0"/>
              <w:suppressAutoHyphens/>
              <w:spacing w:line="240" w:lineRule="auto"/>
              <w:rPr>
                <w:rFonts w:ascii="Corbel" w:eastAsia="MS Mincho" w:hAnsi="Corbel"/>
                <w:spacing w:val="0"/>
                <w:szCs w:val="18"/>
              </w:rPr>
            </w:pPr>
            <w:r w:rsidRPr="00F6054C">
              <w:rPr>
                <w:rFonts w:ascii="Corbel" w:eastAsia="MS Mincho" w:hAnsi="Corbel"/>
                <w:spacing w:val="0"/>
                <w:szCs w:val="18"/>
              </w:rPr>
              <w:t>Opdrachten</w:t>
            </w:r>
          </w:p>
        </w:tc>
      </w:tr>
      <w:tr w:rsidR="00B7468A" w:rsidRPr="00F6054C" w14:paraId="686B8449" w14:textId="77777777" w:rsidTr="00E423C6">
        <w:tc>
          <w:tcPr>
            <w:tcW w:w="1363" w:type="dxa"/>
            <w:shd w:val="clear" w:color="auto" w:fill="auto"/>
          </w:tcPr>
          <w:p w14:paraId="68E09031" w14:textId="77777777" w:rsidR="00B7468A" w:rsidRPr="00F6054C" w:rsidRDefault="00B7468A" w:rsidP="00E423C6">
            <w:pPr>
              <w:widowControl w:val="0"/>
              <w:suppressAutoHyphens/>
              <w:spacing w:line="240" w:lineRule="auto"/>
              <w:rPr>
                <w:rFonts w:ascii="Corbel" w:eastAsia="MS Mincho" w:hAnsi="Corbel"/>
                <w:spacing w:val="0"/>
                <w:szCs w:val="18"/>
              </w:rPr>
            </w:pPr>
            <w:r w:rsidRPr="00F6054C">
              <w:rPr>
                <w:rFonts w:ascii="Corbel" w:eastAsia="MS Mincho" w:hAnsi="Corbel"/>
                <w:spacing w:val="0"/>
                <w:szCs w:val="18"/>
              </w:rPr>
              <w:t>1.Inhuur</w:t>
            </w:r>
          </w:p>
        </w:tc>
        <w:tc>
          <w:tcPr>
            <w:tcW w:w="1855" w:type="dxa"/>
            <w:shd w:val="clear" w:color="auto" w:fill="auto"/>
          </w:tcPr>
          <w:p w14:paraId="0A08981F" w14:textId="77777777" w:rsidR="00B7468A" w:rsidRPr="00F6054C" w:rsidRDefault="00B7468A" w:rsidP="00E423C6">
            <w:pPr>
              <w:spacing w:line="240" w:lineRule="auto"/>
              <w:rPr>
                <w:rFonts w:ascii="Corbel" w:hAnsi="Corbel" w:cs="Arial"/>
                <w:bCs/>
                <w:spacing w:val="0"/>
                <w:szCs w:val="18"/>
                <w:lang w:eastAsia="en-US"/>
              </w:rPr>
            </w:pPr>
            <w:r w:rsidRPr="00F6054C">
              <w:rPr>
                <w:rFonts w:ascii="Corbel" w:hAnsi="Corbel" w:cs="Arial"/>
                <w:bCs/>
                <w:spacing w:val="0"/>
                <w:szCs w:val="18"/>
                <w:lang w:eastAsia="en-US"/>
              </w:rPr>
              <w:t xml:space="preserve"> € </w:t>
            </w:r>
            <w:r w:rsidRPr="00F6054C">
              <w:rPr>
                <w:rFonts w:ascii="Corbel" w:eastAsia="MS Mincho" w:hAnsi="Corbel"/>
                <w:spacing w:val="0"/>
                <w:szCs w:val="18"/>
              </w:rPr>
              <w:t>5.100.000</w:t>
            </w:r>
            <w:r w:rsidRPr="00F6054C">
              <w:rPr>
                <w:rFonts w:ascii="Corbel" w:hAnsi="Corbel" w:cs="Arial"/>
                <w:bCs/>
                <w:spacing w:val="0"/>
                <w:szCs w:val="18"/>
                <w:lang w:eastAsia="en-US"/>
              </w:rPr>
              <w:t xml:space="preserve"> </w:t>
            </w:r>
          </w:p>
          <w:p w14:paraId="06C09B75" w14:textId="77777777" w:rsidR="00B7468A" w:rsidRPr="00F6054C" w:rsidRDefault="00B7468A" w:rsidP="00E423C6">
            <w:pPr>
              <w:widowControl w:val="0"/>
              <w:suppressAutoHyphens/>
              <w:spacing w:line="240" w:lineRule="auto"/>
              <w:rPr>
                <w:rFonts w:ascii="Corbel" w:eastAsia="MS Mincho" w:hAnsi="Corbel"/>
                <w:spacing w:val="0"/>
                <w:szCs w:val="18"/>
              </w:rPr>
            </w:pPr>
          </w:p>
        </w:tc>
        <w:tc>
          <w:tcPr>
            <w:tcW w:w="5502" w:type="dxa"/>
            <w:shd w:val="clear" w:color="auto" w:fill="auto"/>
          </w:tcPr>
          <w:p w14:paraId="261881D7" w14:textId="77777777" w:rsidR="00B7468A" w:rsidRPr="00F6054C" w:rsidRDefault="00B7468A" w:rsidP="00E423C6">
            <w:pPr>
              <w:widowControl w:val="0"/>
              <w:suppressAutoHyphens/>
              <w:spacing w:line="240" w:lineRule="auto"/>
              <w:rPr>
                <w:rFonts w:ascii="Corbel" w:eastAsia="MS Mincho" w:hAnsi="Corbel"/>
                <w:spacing w:val="0"/>
                <w:szCs w:val="18"/>
                <w:lang w:val="en-US"/>
              </w:rPr>
            </w:pPr>
            <w:r w:rsidRPr="00F6054C">
              <w:rPr>
                <w:rFonts w:ascii="Corbel" w:eastAsia="MS Mincho" w:hAnsi="Corbel"/>
                <w:spacing w:val="0"/>
                <w:szCs w:val="18"/>
                <w:lang w:val="en-US"/>
              </w:rPr>
              <w:t xml:space="preserve">Communicatieadviseurs/woordvoerders junior/medior/senior; redacteuren, projectleider intranet; </w:t>
            </w:r>
          </w:p>
          <w:p w14:paraId="1539E0A3" w14:textId="77777777" w:rsidR="00B7468A" w:rsidRPr="00F6054C" w:rsidRDefault="00B7468A" w:rsidP="00E423C6">
            <w:pPr>
              <w:widowControl w:val="0"/>
              <w:suppressAutoHyphens/>
              <w:spacing w:line="240" w:lineRule="auto"/>
              <w:rPr>
                <w:rFonts w:ascii="Corbel" w:eastAsia="MS Mincho" w:hAnsi="Corbel"/>
                <w:spacing w:val="0"/>
                <w:szCs w:val="18"/>
                <w:lang w:val="en-US"/>
              </w:rPr>
            </w:pPr>
            <w:r w:rsidRPr="00F6054C">
              <w:rPr>
                <w:rFonts w:ascii="Corbel" w:eastAsia="MS Mincho" w:hAnsi="Corbel"/>
                <w:spacing w:val="0"/>
                <w:szCs w:val="18"/>
                <w:lang w:val="en-US"/>
              </w:rPr>
              <w:t>projectcommunicatieadviseurs B&amp;U en Beleid</w:t>
            </w:r>
          </w:p>
        </w:tc>
      </w:tr>
      <w:tr w:rsidR="00B7468A" w:rsidRPr="00F6054C" w14:paraId="65AAD7C8" w14:textId="77777777" w:rsidTr="00E423C6">
        <w:tc>
          <w:tcPr>
            <w:tcW w:w="1363" w:type="dxa"/>
            <w:shd w:val="clear" w:color="auto" w:fill="auto"/>
          </w:tcPr>
          <w:p w14:paraId="7FBED1C3" w14:textId="77777777" w:rsidR="00B7468A" w:rsidRPr="00F6054C" w:rsidRDefault="00B7468A" w:rsidP="00E423C6">
            <w:pPr>
              <w:widowControl w:val="0"/>
              <w:suppressAutoHyphens/>
              <w:spacing w:line="240" w:lineRule="auto"/>
              <w:rPr>
                <w:rFonts w:ascii="Corbel" w:eastAsia="MS Mincho" w:hAnsi="Corbel"/>
                <w:spacing w:val="0"/>
                <w:szCs w:val="18"/>
              </w:rPr>
            </w:pPr>
            <w:r w:rsidRPr="00F6054C">
              <w:rPr>
                <w:rFonts w:ascii="Corbel" w:eastAsia="MS Mincho" w:hAnsi="Corbel"/>
                <w:spacing w:val="0"/>
                <w:szCs w:val="18"/>
              </w:rPr>
              <w:t>2.Diensten</w:t>
            </w:r>
          </w:p>
        </w:tc>
        <w:tc>
          <w:tcPr>
            <w:tcW w:w="1855" w:type="dxa"/>
            <w:shd w:val="clear" w:color="auto" w:fill="auto"/>
          </w:tcPr>
          <w:p w14:paraId="56821F99" w14:textId="77777777" w:rsidR="00B7468A" w:rsidRPr="00F6054C" w:rsidRDefault="00B7468A" w:rsidP="00E423C6">
            <w:pPr>
              <w:spacing w:line="240" w:lineRule="auto"/>
              <w:rPr>
                <w:rFonts w:ascii="Corbel" w:eastAsia="MS Mincho" w:hAnsi="Corbel"/>
                <w:spacing w:val="0"/>
                <w:szCs w:val="18"/>
              </w:rPr>
            </w:pPr>
            <w:r w:rsidRPr="00F6054C">
              <w:rPr>
                <w:rFonts w:ascii="Corbel" w:hAnsi="Corbel" w:cs="Arial"/>
                <w:bCs/>
                <w:spacing w:val="0"/>
                <w:szCs w:val="18"/>
                <w:lang w:eastAsia="en-US"/>
              </w:rPr>
              <w:t xml:space="preserve"> € 1.700.000</w:t>
            </w:r>
            <w:r w:rsidRPr="00F6054C">
              <w:rPr>
                <w:rFonts w:ascii="Corbel" w:eastAsia="MS Mincho" w:hAnsi="Corbel"/>
                <w:spacing w:val="0"/>
                <w:szCs w:val="18"/>
              </w:rPr>
              <w:t xml:space="preserve"> </w:t>
            </w:r>
          </w:p>
        </w:tc>
        <w:tc>
          <w:tcPr>
            <w:tcW w:w="5502" w:type="dxa"/>
            <w:shd w:val="clear" w:color="auto" w:fill="auto"/>
          </w:tcPr>
          <w:p w14:paraId="590310DD" w14:textId="77777777" w:rsidR="00B7468A" w:rsidRPr="00F6054C" w:rsidRDefault="00B7468A" w:rsidP="00E423C6">
            <w:pPr>
              <w:widowControl w:val="0"/>
              <w:suppressAutoHyphens/>
              <w:spacing w:line="240" w:lineRule="auto"/>
              <w:rPr>
                <w:rFonts w:ascii="Corbel" w:eastAsia="MS Mincho" w:hAnsi="Corbel"/>
                <w:spacing w:val="0"/>
                <w:szCs w:val="18"/>
              </w:rPr>
            </w:pPr>
            <w:r w:rsidRPr="00F6054C">
              <w:rPr>
                <w:rFonts w:ascii="Corbel" w:eastAsia="MS Mincho" w:hAnsi="Corbel"/>
                <w:spacing w:val="0"/>
                <w:szCs w:val="18"/>
              </w:rPr>
              <w:t xml:space="preserve">Communicatieadviesdiensten op gebied van  fysieke omgeving (zoals infrastructurele en groenprojecten), sociaal/culturele omgeving en concerncommunicatie </w:t>
            </w:r>
          </w:p>
        </w:tc>
      </w:tr>
    </w:tbl>
    <w:p w14:paraId="66250A44" w14:textId="77777777" w:rsidR="00B7468A" w:rsidRPr="00F6054C" w:rsidRDefault="00B7468A" w:rsidP="00B7468A">
      <w:pPr>
        <w:widowControl w:val="0"/>
        <w:suppressAutoHyphens/>
        <w:spacing w:line="240" w:lineRule="auto"/>
        <w:rPr>
          <w:rFonts w:ascii="Corbel" w:hAnsi="Corbel"/>
          <w:spacing w:val="0"/>
          <w:szCs w:val="18"/>
        </w:rPr>
      </w:pPr>
    </w:p>
    <w:p w14:paraId="3607C126" w14:textId="77777777" w:rsidR="00B7468A" w:rsidRPr="00F6054C" w:rsidRDefault="00B7468A" w:rsidP="00B7468A">
      <w:pPr>
        <w:widowControl w:val="0"/>
        <w:suppressAutoHyphens/>
        <w:spacing w:line="23" w:lineRule="atLeast"/>
        <w:rPr>
          <w:rFonts w:ascii="Corbel" w:hAnsi="Corbel" w:cs="Arial"/>
          <w:spacing w:val="0"/>
          <w:szCs w:val="18"/>
          <w:lang w:eastAsia="en-US"/>
        </w:rPr>
      </w:pPr>
      <w:r w:rsidRPr="00F6054C">
        <w:rPr>
          <w:rFonts w:ascii="Corbel" w:hAnsi="Corbel"/>
          <w:spacing w:val="0"/>
          <w:szCs w:val="18"/>
        </w:rPr>
        <w:t xml:space="preserve">De bedragen geven een indicatie van de werkelijk gerealiseerde omzet van de afgelopen jaren. </w:t>
      </w:r>
    </w:p>
    <w:p w14:paraId="62899E9A" w14:textId="09441401" w:rsidR="00B7468A" w:rsidRPr="00F6054C" w:rsidRDefault="00B7468A" w:rsidP="00B7468A">
      <w:pPr>
        <w:shd w:val="clear" w:color="auto" w:fill="FFFFFF" w:themeFill="background1"/>
        <w:spacing w:line="23" w:lineRule="atLeast"/>
        <w:rPr>
          <w:rFonts w:ascii="Corbel" w:hAnsi="Corbel"/>
          <w:szCs w:val="18"/>
        </w:rPr>
      </w:pPr>
      <w:r w:rsidRPr="00F6054C">
        <w:rPr>
          <w:rFonts w:ascii="Corbel" w:hAnsi="Corbel" w:cs="Arial"/>
          <w:spacing w:val="0"/>
          <w:szCs w:val="18"/>
          <w:lang w:eastAsia="en-US"/>
        </w:rPr>
        <w:t>De bovenstaande afname en volumes zijn indicatief. U kunt hier geen rechten aan ontlenen voor de nieuwe Raamovereenkomst.</w:t>
      </w:r>
      <w:r w:rsidR="00107E7B" w:rsidRPr="00F6054C">
        <w:rPr>
          <w:rFonts w:ascii="Corbel" w:hAnsi="Corbel" w:cs="Arial"/>
          <w:spacing w:val="0"/>
          <w:szCs w:val="18"/>
          <w:lang w:eastAsia="en-US"/>
        </w:rPr>
        <w:t xml:space="preserve"> </w:t>
      </w:r>
      <w:r w:rsidR="00107E7B" w:rsidRPr="00F6054C">
        <w:rPr>
          <w:rFonts w:ascii="Corbel" w:eastAsia="Calibri" w:hAnsi="Corbel" w:cs="Calibri"/>
          <w:color w:val="000000"/>
          <w:szCs w:val="18"/>
        </w:rPr>
        <w:t>De Aanbesteder heeft een afroepverplichting, maar geen afnameverplichting en geeft geen omzetgarantie.</w:t>
      </w:r>
    </w:p>
    <w:p w14:paraId="549664F1" w14:textId="77777777" w:rsidR="00B7468A" w:rsidRPr="00F6054C" w:rsidRDefault="00B7468A" w:rsidP="00B7468A">
      <w:pPr>
        <w:shd w:val="clear" w:color="auto" w:fill="FFFFFF" w:themeFill="background1"/>
        <w:rPr>
          <w:rFonts w:ascii="Corbel" w:hAnsi="Corbel"/>
          <w:szCs w:val="18"/>
        </w:rPr>
      </w:pPr>
    </w:p>
    <w:p w14:paraId="28AB5A14" w14:textId="77777777" w:rsidR="00B7468A" w:rsidRPr="00F6054C" w:rsidRDefault="00B7468A" w:rsidP="00B7468A">
      <w:pPr>
        <w:shd w:val="clear" w:color="auto" w:fill="FFFFFF" w:themeFill="background1"/>
        <w:rPr>
          <w:rFonts w:ascii="Corbel" w:hAnsi="Corbel"/>
          <w:szCs w:val="18"/>
        </w:rPr>
      </w:pPr>
      <w:r w:rsidRPr="00F6054C">
        <w:rPr>
          <w:rFonts w:ascii="Corbel" w:hAnsi="Corbel"/>
          <w:szCs w:val="18"/>
        </w:rPr>
        <w:t>Verschil oude en nieuwe situatie</w:t>
      </w:r>
    </w:p>
    <w:p w14:paraId="50AB73A7" w14:textId="77777777" w:rsidR="00B7468A" w:rsidRPr="00F6054C" w:rsidRDefault="00B7468A" w:rsidP="00B7468A">
      <w:pPr>
        <w:shd w:val="clear" w:color="auto" w:fill="FFFFFF" w:themeFill="background1"/>
        <w:rPr>
          <w:rFonts w:ascii="Corbel" w:hAnsi="Corbel"/>
          <w:szCs w:val="18"/>
        </w:rPr>
      </w:pPr>
      <w:r w:rsidRPr="00F6054C">
        <w:rPr>
          <w:rFonts w:ascii="Corbel" w:hAnsi="Corbel"/>
          <w:szCs w:val="18"/>
        </w:rPr>
        <w:t xml:space="preserve">In de huidige Raamovereenkomsten zijn er twee verschillende Percelen voor de inhuur van communicatieprofessionals en het leveren van communicatieadviesdiensten. De provincie ziet geen toegevoegde waarde meer in een Perceel voor het leveren van communicatieadviesdiensten, omdat de Opdrachten binnen dit perceel beperkt waren en voorziet dat de opdrachtverlening de komende jaren beperkt blijft. </w:t>
      </w:r>
    </w:p>
    <w:p w14:paraId="5C80A4F5" w14:textId="77777777" w:rsidR="00B7468A" w:rsidRPr="00F6054C" w:rsidRDefault="00B7468A" w:rsidP="00B7468A">
      <w:pPr>
        <w:shd w:val="clear" w:color="auto" w:fill="FFFFFF" w:themeFill="background1"/>
        <w:rPr>
          <w:rFonts w:ascii="Corbel" w:hAnsi="Corbel"/>
          <w:szCs w:val="18"/>
        </w:rPr>
      </w:pPr>
    </w:p>
    <w:p w14:paraId="4E453C4C" w14:textId="77777777" w:rsidR="00B7468A" w:rsidRPr="00F6054C" w:rsidRDefault="00B7468A" w:rsidP="00B7468A">
      <w:pPr>
        <w:rPr>
          <w:rFonts w:ascii="Corbel" w:hAnsi="Corbel"/>
          <w:szCs w:val="18"/>
        </w:rPr>
      </w:pPr>
      <w:r w:rsidRPr="00F6054C">
        <w:rPr>
          <w:rFonts w:ascii="Corbel" w:hAnsi="Corbel"/>
          <w:szCs w:val="18"/>
        </w:rPr>
        <w:t xml:space="preserve">Nieuwe contractsituatie </w:t>
      </w:r>
    </w:p>
    <w:p w14:paraId="5126FBA9" w14:textId="1324DE6E" w:rsidR="00B7468A" w:rsidRPr="00F6054C" w:rsidRDefault="00B7468A" w:rsidP="00B7468A">
      <w:pPr>
        <w:shd w:val="clear" w:color="auto" w:fill="FFFFFF" w:themeFill="background1"/>
        <w:rPr>
          <w:rFonts w:ascii="Corbel" w:hAnsi="Corbel"/>
          <w:szCs w:val="18"/>
        </w:rPr>
      </w:pPr>
      <w:r w:rsidRPr="00F6054C">
        <w:rPr>
          <w:rFonts w:ascii="Corbel" w:hAnsi="Corbel"/>
          <w:szCs w:val="18"/>
        </w:rPr>
        <w:t xml:space="preserve">De rol van de provincie wordt toenemend een regisseursrol: een regie- en coördinatiepunt dat het bestuurlijk geheel in Noord-Holland overziet, precies weet waar het over gaat en belangen afweegt. Zo heeft de provincie bijvoorbeeld haar beheer en onderhoud van de infrastructuur in Noord-Holland de afgelopen jaren meer gebiedsgericht </w:t>
      </w:r>
      <w:r w:rsidR="000B46B7" w:rsidRPr="00F6054C">
        <w:rPr>
          <w:rFonts w:ascii="Corbel" w:hAnsi="Corbel"/>
          <w:szCs w:val="18"/>
        </w:rPr>
        <w:t>georganiseerd.</w:t>
      </w:r>
      <w:r w:rsidRPr="00F6054C">
        <w:rPr>
          <w:rFonts w:ascii="Corbel" w:hAnsi="Corbel"/>
          <w:szCs w:val="18"/>
        </w:rPr>
        <w:t xml:space="preserve">  </w:t>
      </w:r>
    </w:p>
    <w:p w14:paraId="5F916A3E" w14:textId="77777777" w:rsidR="00B7468A" w:rsidRPr="00F6054C" w:rsidRDefault="00B7468A" w:rsidP="00B7468A">
      <w:pPr>
        <w:shd w:val="clear" w:color="auto" w:fill="FFFFFF" w:themeFill="background1"/>
        <w:rPr>
          <w:rFonts w:ascii="Corbel" w:hAnsi="Corbel"/>
          <w:szCs w:val="18"/>
        </w:rPr>
      </w:pPr>
    </w:p>
    <w:p w14:paraId="277B0784" w14:textId="77777777" w:rsidR="000B46B7" w:rsidRPr="00F6054C" w:rsidRDefault="000B46B7" w:rsidP="000B46B7">
      <w:pPr>
        <w:shd w:val="clear" w:color="auto" w:fill="FFFFFF" w:themeFill="background1"/>
        <w:rPr>
          <w:rFonts w:ascii="Corbel" w:hAnsi="Corbel"/>
          <w:szCs w:val="18"/>
        </w:rPr>
      </w:pPr>
      <w:r w:rsidRPr="00F6054C">
        <w:rPr>
          <w:rFonts w:ascii="Corbel" w:hAnsi="Corbel"/>
          <w:szCs w:val="18"/>
        </w:rPr>
        <w:t xml:space="preserve">Van belang voor de omvang van de behoefte van de provincie aan communicatieadviesdiensten voor de komende contractperiode is dat binnen de provincie een verschuiving plaatsvindt als het gaat om de inhuur van externen. Het beleid is momenteel dat op projecten en programma’s die langdurig lopen er niet meer extern wordt ingehuurd maar dat mensen in dienst treden van de provincie. </w:t>
      </w:r>
    </w:p>
    <w:p w14:paraId="24E565AB" w14:textId="7A30BB02" w:rsidR="00FE4C5E" w:rsidRPr="00F6054C" w:rsidRDefault="00FE4C5E" w:rsidP="00FE4C5E">
      <w:pPr>
        <w:spacing w:line="276" w:lineRule="auto"/>
        <w:rPr>
          <w:rFonts w:ascii="Corbel" w:hAnsi="Corbel"/>
        </w:rPr>
      </w:pPr>
      <w:r w:rsidRPr="00F6054C">
        <w:rPr>
          <w:rFonts w:ascii="Corbel" w:hAnsi="Corbel"/>
          <w:szCs w:val="18"/>
        </w:rPr>
        <w:br/>
      </w:r>
      <w:r w:rsidRPr="00F6054C">
        <w:rPr>
          <w:rFonts w:ascii="Corbel" w:hAnsi="Corbel"/>
          <w:szCs w:val="18"/>
        </w:rPr>
        <w:br/>
      </w:r>
      <w:r w:rsidRPr="00F6054C">
        <w:rPr>
          <w:rFonts w:ascii="Corbel" w:hAnsi="Corbel"/>
        </w:rPr>
        <w:t xml:space="preserve">Met het oog op gewijzigde wetgeving omtrent tijdelijke contracten streeft de provinciale organisatie sinds 2019 naar beduidend minder inhuur van externe capaciteit waarbij inhuur op ZZP-basis op basis van inspanningsverplichting niet mogelijk is. Ook voor de Opdrachtnemers geldt dat alle aangeboden capaciteit (inclusief via onderaanneming) voor het volbrengen van een opdracht met een inspanningsverplichting nadrukkelijk geen gebruik mag worden gemaakt van ZZP-ers (al dan niet met een eigen BV). Voor de eigen organisatie heeft de provincie hiervoor een kader opgesteld waarin de nieuwe regels omtrent inhuur staan weergegeven, zie </w:t>
      </w:r>
      <w:r w:rsidR="00F6054C" w:rsidRPr="00F6054C">
        <w:rPr>
          <w:rFonts w:ascii="Corbel" w:hAnsi="Corbel"/>
        </w:rPr>
        <w:t>bijlage</w:t>
      </w:r>
      <w:r w:rsidRPr="00F6054C">
        <w:rPr>
          <w:rFonts w:ascii="Corbel" w:hAnsi="Corbel"/>
        </w:rPr>
        <w:t xml:space="preserve"> Beslisboom</w:t>
      </w:r>
      <w:r w:rsidR="00F6054C" w:rsidRPr="00F6054C">
        <w:rPr>
          <w:rFonts w:ascii="Corbel" w:hAnsi="Corbel"/>
        </w:rPr>
        <w:t>.</w:t>
      </w:r>
      <w:r w:rsidRPr="00F6054C">
        <w:rPr>
          <w:rFonts w:ascii="Corbel" w:hAnsi="Corbel"/>
        </w:rPr>
        <w:t xml:space="preserve"> </w:t>
      </w:r>
    </w:p>
    <w:p w14:paraId="68A5C348" w14:textId="68173D9F" w:rsidR="00B7468A" w:rsidRPr="00F6054C" w:rsidRDefault="00FE4C5E" w:rsidP="00B7468A">
      <w:pPr>
        <w:shd w:val="clear" w:color="auto" w:fill="FFFFFF" w:themeFill="background1"/>
        <w:rPr>
          <w:rFonts w:ascii="Corbel" w:hAnsi="Corbel"/>
          <w:szCs w:val="18"/>
        </w:rPr>
      </w:pPr>
      <w:r w:rsidRPr="00F6054C">
        <w:rPr>
          <w:rFonts w:ascii="Corbel" w:hAnsi="Corbel"/>
          <w:szCs w:val="18"/>
        </w:rPr>
        <w:br/>
        <w:t xml:space="preserve"> De geraamde </w:t>
      </w:r>
      <w:r w:rsidR="008025A6" w:rsidRPr="00F6054C">
        <w:rPr>
          <w:rFonts w:ascii="Corbel" w:hAnsi="Corbel"/>
          <w:szCs w:val="18"/>
        </w:rPr>
        <w:t xml:space="preserve">maximale opdrachtwaarde van de </w:t>
      </w:r>
      <w:r w:rsidRPr="00F6054C">
        <w:rPr>
          <w:rFonts w:ascii="Corbel" w:hAnsi="Corbel"/>
          <w:szCs w:val="18"/>
        </w:rPr>
        <w:t xml:space="preserve">Raamovereenkomst, zal de 5,5 miljoen niet overschrijden. </w:t>
      </w:r>
    </w:p>
    <w:p w14:paraId="3A419D8A" w14:textId="77777777" w:rsidR="00B7468A" w:rsidRPr="00F6054C" w:rsidRDefault="00B7468A" w:rsidP="00B7468A">
      <w:pPr>
        <w:shd w:val="clear" w:color="auto" w:fill="FFFFFF" w:themeFill="background1"/>
        <w:rPr>
          <w:rFonts w:ascii="Corbel" w:hAnsi="Corbel"/>
          <w:szCs w:val="18"/>
        </w:rPr>
      </w:pPr>
    </w:p>
    <w:p w14:paraId="02457EB2" w14:textId="1950E7B3" w:rsidR="00B7468A" w:rsidRPr="00F6054C" w:rsidRDefault="00B7468A" w:rsidP="00B7468A">
      <w:pPr>
        <w:shd w:val="clear" w:color="auto" w:fill="FFFFFF" w:themeFill="background1"/>
        <w:rPr>
          <w:rFonts w:ascii="Corbel" w:hAnsi="Corbel"/>
          <w:szCs w:val="18"/>
        </w:rPr>
      </w:pPr>
      <w:r w:rsidRPr="00F6054C">
        <w:rPr>
          <w:rFonts w:ascii="Corbel" w:hAnsi="Corbel"/>
          <w:szCs w:val="18"/>
        </w:rPr>
        <w:t xml:space="preserve">Meer informatie over de taakverdeling tussen provincie en opdrachtnemer, de uitvoering van werkzaamheden en eisen en randvoorwaarden voor de uitvoering zal na </w:t>
      </w:r>
      <w:r w:rsidR="00A1626B" w:rsidRPr="00F6054C">
        <w:rPr>
          <w:rFonts w:ascii="Corbel" w:hAnsi="Corbel"/>
          <w:szCs w:val="18"/>
        </w:rPr>
        <w:t>gunning</w:t>
      </w:r>
      <w:r w:rsidRPr="00F6054C">
        <w:rPr>
          <w:rFonts w:ascii="Corbel" w:hAnsi="Corbel"/>
          <w:szCs w:val="18"/>
        </w:rPr>
        <w:t xml:space="preserve"> in de worden verstrekt. </w:t>
      </w:r>
    </w:p>
    <w:p w14:paraId="3F1A11AF" w14:textId="77777777" w:rsidR="00B7468A" w:rsidRPr="00F6054C" w:rsidRDefault="00B7468A" w:rsidP="00B7468A">
      <w:pPr>
        <w:pStyle w:val="Kop2"/>
        <w:tabs>
          <w:tab w:val="left" w:pos="6379"/>
        </w:tabs>
        <w:spacing w:before="240" w:after="120" w:line="276" w:lineRule="auto"/>
        <w:rPr>
          <w:rFonts w:ascii="Corbel" w:hAnsi="Corbel"/>
          <w:b w:val="0"/>
          <w:sz w:val="18"/>
          <w:szCs w:val="18"/>
        </w:rPr>
      </w:pPr>
      <w:bookmarkStart w:id="28" w:name="_Toc36632344"/>
      <w:bookmarkStart w:id="29" w:name="_Toc58495311"/>
      <w:r w:rsidRPr="00F6054C">
        <w:rPr>
          <w:rFonts w:ascii="Corbel" w:hAnsi="Corbel"/>
          <w:b w:val="0"/>
          <w:sz w:val="18"/>
          <w:szCs w:val="18"/>
        </w:rPr>
        <w:t>Vorm en duur Raamovereenkomst</w:t>
      </w:r>
      <w:bookmarkEnd w:id="28"/>
      <w:bookmarkEnd w:id="29"/>
    </w:p>
    <w:p w14:paraId="6625480E" w14:textId="77777777" w:rsidR="00B7468A" w:rsidRPr="00F6054C" w:rsidRDefault="00B7468A" w:rsidP="00B7468A">
      <w:pPr>
        <w:rPr>
          <w:rFonts w:ascii="Corbel" w:hAnsi="Corbel"/>
          <w:szCs w:val="18"/>
        </w:rPr>
      </w:pPr>
      <w:r w:rsidRPr="00F6054C">
        <w:rPr>
          <w:rFonts w:ascii="Corbel" w:hAnsi="Corbel"/>
          <w:szCs w:val="18"/>
        </w:rPr>
        <w:t>Er is sprake van een Raamovereenkomst voor diensten met een initiële looptijd van 24 maanden. Na het verstrijken van deze periode heeft de Aanbestedende dienst de mogelijkheid de Opdracht 2 maal tegen dezelfde voorwaarden te verlengen voor een periode van telkens maximaal 12 maanden.</w:t>
      </w:r>
    </w:p>
    <w:p w14:paraId="1E390B3F" w14:textId="77777777" w:rsidR="00B7468A" w:rsidRPr="00F6054C" w:rsidRDefault="00B7468A" w:rsidP="00B7468A">
      <w:pPr>
        <w:rPr>
          <w:rFonts w:ascii="Corbel" w:hAnsi="Corbel"/>
          <w:szCs w:val="18"/>
        </w:rPr>
      </w:pPr>
      <w:bookmarkStart w:id="30" w:name="_Toc426018270"/>
      <w:bookmarkStart w:id="31" w:name="_Toc429654862"/>
    </w:p>
    <w:p w14:paraId="0D713ECA" w14:textId="77777777" w:rsidR="00B7468A" w:rsidRPr="00F6054C" w:rsidRDefault="00B7468A" w:rsidP="00B7468A">
      <w:pPr>
        <w:rPr>
          <w:rFonts w:ascii="Corbel" w:hAnsi="Corbel"/>
          <w:szCs w:val="18"/>
        </w:rPr>
      </w:pPr>
      <w:r w:rsidRPr="00F6054C">
        <w:rPr>
          <w:rFonts w:ascii="Corbel" w:hAnsi="Corbel"/>
          <w:szCs w:val="18"/>
          <w:lang w:eastAsia="ar-SA"/>
        </w:rPr>
        <w:t xml:space="preserve">De Aanbestedende dienst behoudt zich te allen tijde het recht voor de te sluiten Raamovereenkomst na afloop van de overeengekomen duur te verlengen met de periode die noodzakelijk is om een nieuwe </w:t>
      </w:r>
      <w:r w:rsidRPr="00F6054C">
        <w:rPr>
          <w:rFonts w:ascii="Corbel" w:hAnsi="Corbel"/>
          <w:szCs w:val="18"/>
          <w:lang w:eastAsia="ar-SA"/>
        </w:rPr>
        <w:lastRenderedPageBreak/>
        <w:t>aanbesteding, volgend op de onderhavige, succesvol af te ronden en een nieuwe overeenkomst te sluiten. Een en ander onverminderd de verplichting van de Aanbestedende dienst om tijdig met de nieuwe aanbestedingsprocedure te starten en deze voortvarend te doorlopen.</w:t>
      </w:r>
    </w:p>
    <w:p w14:paraId="3927EBF8" w14:textId="16EDBFDF" w:rsidR="00644713" w:rsidRPr="00F6054C" w:rsidRDefault="00644713" w:rsidP="00F6054C">
      <w:pPr>
        <w:rPr>
          <w:rFonts w:ascii="Corbel" w:hAnsi="Corbel"/>
          <w:i/>
          <w:szCs w:val="18"/>
          <w:lang w:eastAsia="ar-SA"/>
        </w:rPr>
      </w:pPr>
      <w:r w:rsidRPr="00F6054C">
        <w:rPr>
          <w:rFonts w:ascii="Corbel" w:hAnsi="Corbel"/>
          <w:szCs w:val="18"/>
        </w:rPr>
        <w:br/>
      </w:r>
      <w:r w:rsidRPr="006E5826">
        <w:rPr>
          <w:rFonts w:ascii="Corbel" w:hAnsi="Corbel" w:cs="LucidaSans,BoldItalic"/>
          <w:bCs/>
          <w:iCs/>
          <w:szCs w:val="18"/>
        </w:rPr>
        <w:t>Proces verstrekken nadere opdrachten</w:t>
      </w:r>
    </w:p>
    <w:p w14:paraId="4B946661" w14:textId="07124A37" w:rsidR="00644713" w:rsidRPr="00F6054C" w:rsidRDefault="00644713" w:rsidP="00644713">
      <w:pPr>
        <w:spacing w:line="276" w:lineRule="auto"/>
        <w:rPr>
          <w:rFonts w:ascii="Corbel" w:hAnsi="Corbel"/>
          <w:szCs w:val="18"/>
          <w:lang w:eastAsia="ar-SA"/>
        </w:rPr>
      </w:pPr>
      <w:r w:rsidRPr="00F6054C">
        <w:rPr>
          <w:rFonts w:ascii="Corbel" w:hAnsi="Corbel"/>
          <w:szCs w:val="18"/>
          <w:lang w:eastAsia="ar-SA"/>
        </w:rPr>
        <w:t xml:space="preserve">Enkele, maar nog niet alle voorwaarden inzake nadere opdrachten zijn vastgelegd in de Raamovereenkomst die wordt gesloten met meerdere Opdrachtnemer(s)s. Nadere opdrachten komen tot stand als resultaat van een </w:t>
      </w:r>
      <w:r w:rsidRPr="006E5826">
        <w:rPr>
          <w:rFonts w:ascii="Corbel" w:hAnsi="Corbel"/>
          <w:szCs w:val="18"/>
          <w:lang w:eastAsia="ar-SA"/>
        </w:rPr>
        <w:t xml:space="preserve">minicompetitie. De condities waaronder nadere opdrachten worden verstrekt treft u in bijlage </w:t>
      </w:r>
      <w:r w:rsidR="009C2D47" w:rsidRPr="006E5826">
        <w:rPr>
          <w:rFonts w:ascii="Corbel" w:hAnsi="Corbel"/>
          <w:szCs w:val="18"/>
          <w:lang w:eastAsia="ar-SA"/>
        </w:rPr>
        <w:t>Nadere offerte aanvraag</w:t>
      </w:r>
      <w:r w:rsidR="006E5826" w:rsidRPr="006E5826">
        <w:rPr>
          <w:rFonts w:ascii="Corbel" w:hAnsi="Corbel"/>
          <w:szCs w:val="18"/>
          <w:lang w:eastAsia="ar-SA"/>
        </w:rPr>
        <w:t xml:space="preserve"> voorbeeld</w:t>
      </w:r>
      <w:r w:rsidRPr="00F6054C">
        <w:rPr>
          <w:rFonts w:ascii="Corbel" w:hAnsi="Corbel"/>
          <w:szCs w:val="18"/>
          <w:lang w:eastAsia="ar-SA"/>
        </w:rPr>
        <w:t xml:space="preserve"> aan</w:t>
      </w:r>
      <w:r w:rsidRPr="00F6054C">
        <w:rPr>
          <w:rFonts w:ascii="Corbel" w:hAnsi="Corbel"/>
        </w:rPr>
        <w:t>.</w:t>
      </w:r>
      <w:r w:rsidRPr="00F6054C">
        <w:rPr>
          <w:rFonts w:ascii="Corbel" w:hAnsi="Corbel"/>
          <w:szCs w:val="18"/>
          <w:lang w:eastAsia="ar-SA"/>
        </w:rPr>
        <w:t xml:space="preserve"> Aan een nadere opdracht gaat dus altijd een nadere offerteaanvraag van de Opdrachtgever en een nadere offerte van Opdrachtnemer(s)) vooraf. De Opdrachtgever beoordeelt vervolgens wiens nadere offerte de economisch meest voordelige is. Bij de uitvraag zal worden bepaald of wordt gegund op de prijs-kwaliteitverhouding of de laagste kosten c.q. prijs. Het beoordelingskader wordt in de nadere offerteaanvraag vermeld. De nadere opdracht komt niet eerder tot stand dan na schriftelijke acceptatie van de nadere offerte door Opdrachtnemer.</w:t>
      </w:r>
    </w:p>
    <w:p w14:paraId="4C828920" w14:textId="1013BA26" w:rsidR="00B7468A" w:rsidRPr="00F6054C" w:rsidRDefault="00B7468A" w:rsidP="00B7468A">
      <w:pPr>
        <w:rPr>
          <w:rFonts w:ascii="Corbel" w:hAnsi="Corbel"/>
          <w:szCs w:val="18"/>
        </w:rPr>
      </w:pPr>
      <w:r w:rsidRPr="00F6054C">
        <w:rPr>
          <w:rFonts w:ascii="Corbel" w:hAnsi="Corbel"/>
          <w:szCs w:val="18"/>
        </w:rPr>
        <w:t xml:space="preserve"> </w:t>
      </w:r>
    </w:p>
    <w:p w14:paraId="6B0081AC" w14:textId="77777777" w:rsidR="00B7468A" w:rsidRPr="00F6054C" w:rsidRDefault="00B7468A" w:rsidP="00B7468A">
      <w:pPr>
        <w:pStyle w:val="Kop2"/>
        <w:tabs>
          <w:tab w:val="left" w:pos="6379"/>
        </w:tabs>
        <w:spacing w:before="240" w:after="120" w:line="276" w:lineRule="auto"/>
        <w:rPr>
          <w:rFonts w:ascii="Corbel" w:hAnsi="Corbel"/>
          <w:b w:val="0"/>
          <w:sz w:val="18"/>
          <w:szCs w:val="18"/>
        </w:rPr>
      </w:pPr>
      <w:bookmarkStart w:id="32" w:name="_Toc36632346"/>
      <w:bookmarkStart w:id="33" w:name="_Toc58495312"/>
      <w:bookmarkEnd w:id="30"/>
      <w:bookmarkEnd w:id="31"/>
      <w:r w:rsidRPr="00F6054C">
        <w:rPr>
          <w:rFonts w:ascii="Corbel" w:hAnsi="Corbel"/>
          <w:b w:val="0"/>
          <w:sz w:val="18"/>
          <w:szCs w:val="18"/>
        </w:rPr>
        <w:t>Maatschappelijk verantwoord inkopen: Social return</w:t>
      </w:r>
      <w:bookmarkEnd w:id="32"/>
      <w:bookmarkEnd w:id="33"/>
    </w:p>
    <w:p w14:paraId="0D7BA5DD" w14:textId="77777777" w:rsidR="00B7468A" w:rsidRPr="00F6054C" w:rsidRDefault="00B7468A" w:rsidP="00B7468A">
      <w:pPr>
        <w:autoSpaceDE w:val="0"/>
        <w:autoSpaceDN w:val="0"/>
        <w:adjustRightInd w:val="0"/>
        <w:spacing w:line="240" w:lineRule="auto"/>
        <w:rPr>
          <w:rFonts w:ascii="Corbel" w:hAnsi="Corbel" w:cs="LucidaSans,BoldItalic"/>
          <w:bCs/>
          <w:iCs/>
          <w:szCs w:val="18"/>
        </w:rPr>
      </w:pPr>
      <w:r w:rsidRPr="00F6054C">
        <w:rPr>
          <w:rFonts w:ascii="Corbel" w:hAnsi="Corbel" w:cs="LucidaSans,BoldItalic"/>
          <w:bCs/>
          <w:iCs/>
          <w:szCs w:val="18"/>
        </w:rPr>
        <w:t>Beleid social return provincie Noord-Holland</w:t>
      </w:r>
    </w:p>
    <w:p w14:paraId="5B96C4DC" w14:textId="77777777" w:rsidR="00B7468A" w:rsidRPr="00F6054C" w:rsidRDefault="00B7468A" w:rsidP="00B7468A">
      <w:pPr>
        <w:autoSpaceDE w:val="0"/>
        <w:autoSpaceDN w:val="0"/>
        <w:adjustRightInd w:val="0"/>
        <w:spacing w:line="240" w:lineRule="auto"/>
        <w:rPr>
          <w:rFonts w:ascii="Corbel" w:hAnsi="Corbel" w:cs="LucidaSans,BoldItalic"/>
          <w:bCs/>
          <w:iCs/>
          <w:szCs w:val="18"/>
        </w:rPr>
      </w:pPr>
    </w:p>
    <w:p w14:paraId="420B00E4" w14:textId="77777777" w:rsidR="00B7468A" w:rsidRPr="00F6054C" w:rsidRDefault="00B7468A" w:rsidP="00B7468A">
      <w:pPr>
        <w:autoSpaceDE w:val="0"/>
        <w:autoSpaceDN w:val="0"/>
        <w:adjustRightInd w:val="0"/>
        <w:spacing w:line="240" w:lineRule="auto"/>
        <w:rPr>
          <w:rFonts w:ascii="Corbel" w:hAnsi="Corbel" w:cs="LucidaSans,BoldItalic"/>
          <w:bCs/>
          <w:iCs/>
          <w:szCs w:val="18"/>
        </w:rPr>
      </w:pPr>
      <w:r w:rsidRPr="00F6054C">
        <w:rPr>
          <w:rFonts w:ascii="Corbel" w:hAnsi="Corbel" w:cs="LucidaSans,BoldItalic"/>
          <w:bCs/>
          <w:iCs/>
          <w:szCs w:val="18"/>
        </w:rPr>
        <w:t>De provincie investeert in social return omdat dit de kans op werk vergroot voor mensen met een afstand tot de arbeidsmarkt en tegelijk bijdraagt aan de economie en werkgelegenheid in deze provincie. Social return sluit aan bij de doelstellingen van de provincie Noord-Holland op het gebied van arbeidsmarkt, onderwijs en economie.</w:t>
      </w:r>
    </w:p>
    <w:p w14:paraId="3B2E03EB" w14:textId="77777777" w:rsidR="00B7468A" w:rsidRPr="00F6054C" w:rsidRDefault="00B7468A" w:rsidP="00B7468A">
      <w:pPr>
        <w:autoSpaceDE w:val="0"/>
        <w:autoSpaceDN w:val="0"/>
        <w:spacing w:line="240" w:lineRule="auto"/>
        <w:rPr>
          <w:rFonts w:ascii="Corbel" w:hAnsi="Corbel"/>
          <w:szCs w:val="18"/>
        </w:rPr>
      </w:pPr>
    </w:p>
    <w:p w14:paraId="6F592715" w14:textId="77777777" w:rsidR="00B7468A" w:rsidRPr="00F6054C" w:rsidRDefault="00B7468A" w:rsidP="00B7468A">
      <w:pPr>
        <w:spacing w:line="240" w:lineRule="auto"/>
        <w:rPr>
          <w:rFonts w:ascii="Corbel" w:hAnsi="Corbel"/>
          <w:szCs w:val="18"/>
        </w:rPr>
      </w:pPr>
      <w:r w:rsidRPr="00F6054C">
        <w:rPr>
          <w:rFonts w:ascii="Corbel" w:hAnsi="Corbel" w:cs="LucidaSans,BoldItalic"/>
          <w:bCs/>
          <w:iCs/>
          <w:szCs w:val="18"/>
        </w:rPr>
        <w:t xml:space="preserve">Social return wordt als bijzondere uitvoeringsvoorwaarde toegepast bij </w:t>
      </w:r>
      <w:r w:rsidRPr="00F6054C">
        <w:rPr>
          <w:rFonts w:ascii="Corbel" w:hAnsi="Corbel"/>
          <w:szCs w:val="18"/>
        </w:rPr>
        <w:t>aanbestedingen van diensten boven het Europese drempelbedrag van € 214.000,-</w:t>
      </w:r>
    </w:p>
    <w:p w14:paraId="4A3D533B" w14:textId="77777777" w:rsidR="00B7468A" w:rsidRPr="00F6054C" w:rsidRDefault="00B7468A" w:rsidP="00B7468A">
      <w:pPr>
        <w:autoSpaceDE w:val="0"/>
        <w:autoSpaceDN w:val="0"/>
        <w:adjustRightInd w:val="0"/>
        <w:spacing w:line="240" w:lineRule="auto"/>
        <w:rPr>
          <w:rFonts w:ascii="Corbel" w:hAnsi="Corbel" w:cs="LucidaSans,BoldItalic"/>
          <w:bCs/>
          <w:iCs/>
          <w:szCs w:val="18"/>
        </w:rPr>
      </w:pPr>
    </w:p>
    <w:p w14:paraId="2DAEC8FD" w14:textId="4576E609" w:rsidR="00B7468A" w:rsidRPr="00F6054C" w:rsidRDefault="00A1626B" w:rsidP="00B7468A">
      <w:pPr>
        <w:autoSpaceDE w:val="0"/>
        <w:autoSpaceDN w:val="0"/>
        <w:spacing w:line="240" w:lineRule="auto"/>
        <w:rPr>
          <w:rFonts w:ascii="Corbel" w:hAnsi="Corbel"/>
          <w:szCs w:val="18"/>
        </w:rPr>
      </w:pPr>
      <w:r w:rsidRPr="00F6054C">
        <w:rPr>
          <w:rFonts w:ascii="Corbel" w:hAnsi="Corbel"/>
          <w:szCs w:val="18"/>
        </w:rPr>
        <w:br/>
      </w:r>
      <w:r w:rsidR="00B7468A" w:rsidRPr="00F6054C">
        <w:rPr>
          <w:rFonts w:ascii="Corbel" w:hAnsi="Corbel"/>
          <w:szCs w:val="18"/>
        </w:rPr>
        <w:t>Voor aanbestedingen betekent dit dat van Opdrachtnemers wordt verwacht dat zij een bijdrage leveren aan het creëren van kansen op werk voor mensen met een afstand tot de arbeidsmarkt (kandidaten). Dit kan bijvoorbeeld door kandidaten in dienst te nemen, maar ook door mensen voor te bereiden op duurzame deelname aan de arbeidsmarkt. Te denken valt aan opleidingen, trainingen of stages. Daarnaast behoort sociaal inkopen tot de mogelijkheden.</w:t>
      </w:r>
      <w:r w:rsidR="00B7468A" w:rsidRPr="00F6054C">
        <w:rPr>
          <w:rFonts w:ascii="Corbel" w:hAnsi="Corbel"/>
          <w:szCs w:val="18"/>
        </w:rPr>
        <w:br/>
      </w:r>
      <w:r w:rsidR="00B7468A" w:rsidRPr="00F6054C">
        <w:rPr>
          <w:rFonts w:ascii="Corbel" w:hAnsi="Corbel"/>
          <w:szCs w:val="18"/>
        </w:rPr>
        <w:br/>
        <w:t>Bij de manieren om te voldoen aan de social return voorwaarde wordt ná gunning samen met de Opdrachtnemer gekeken naar de mogelijkheden van de branche, de onderneming en het beschikbare netwerk.</w:t>
      </w:r>
    </w:p>
    <w:p w14:paraId="3A0E4C90" w14:textId="1CBB0283" w:rsidR="007E6085" w:rsidRPr="00F6054C" w:rsidRDefault="007E6085" w:rsidP="007E6085">
      <w:pPr>
        <w:autoSpaceDE w:val="0"/>
        <w:autoSpaceDN w:val="0"/>
        <w:adjustRightInd w:val="0"/>
        <w:spacing w:line="276" w:lineRule="auto"/>
        <w:rPr>
          <w:rFonts w:ascii="Corbel" w:hAnsi="Corbel" w:cs="LucidaSans,Bold"/>
          <w:bCs/>
          <w:szCs w:val="18"/>
        </w:rPr>
      </w:pPr>
      <w:r w:rsidRPr="00F6054C">
        <w:rPr>
          <w:rFonts w:ascii="Corbel" w:hAnsi="Corbel" w:cs="LucidaSans,Bold"/>
          <w:bCs/>
          <w:szCs w:val="18"/>
        </w:rPr>
        <w:t>De social return verplichting in deze opdracht</w:t>
      </w:r>
    </w:p>
    <w:p w14:paraId="519BF865" w14:textId="511DF0B1" w:rsidR="007E6085" w:rsidRPr="00F6054C" w:rsidRDefault="007E6085" w:rsidP="007E6085">
      <w:pPr>
        <w:autoSpaceDE w:val="0"/>
        <w:autoSpaceDN w:val="0"/>
        <w:adjustRightInd w:val="0"/>
        <w:spacing w:line="276" w:lineRule="auto"/>
        <w:rPr>
          <w:rFonts w:ascii="Corbel" w:hAnsi="Corbel" w:cs="LucidaSans"/>
          <w:iCs/>
          <w:szCs w:val="18"/>
        </w:rPr>
      </w:pPr>
      <w:r w:rsidRPr="00F6054C">
        <w:rPr>
          <w:rFonts w:ascii="Corbel" w:hAnsi="Corbel" w:cs="LucidaSans"/>
          <w:iCs/>
          <w:szCs w:val="18"/>
        </w:rPr>
        <w:t>In deze aanbesteding wordt de Inschrijver verplicht om als social return tenminste 5% van de opdrachtsom</w:t>
      </w:r>
      <w:r w:rsidRPr="00F6054C">
        <w:rPr>
          <w:rStyle w:val="Voetnootmarkering"/>
          <w:rFonts w:ascii="Corbel" w:hAnsi="Corbel" w:cs="LucidaSans"/>
          <w:iCs/>
          <w:szCs w:val="18"/>
        </w:rPr>
        <w:footnoteReference w:id="2"/>
      </w:r>
      <w:r w:rsidRPr="00F6054C">
        <w:rPr>
          <w:rFonts w:ascii="Corbel" w:hAnsi="Corbel" w:cs="LucidaSans"/>
          <w:iCs/>
          <w:szCs w:val="18"/>
        </w:rPr>
        <w:t xml:space="preserve"> van de Dienst aan te wenden voor social return. Deze waarde dient te worden ingezet om de afstand die mensen uit de social return doelgroep hebben tot de arbeidsmarkt weg te nemen of te reduceren. Voor meer informatie, zie de ‘- Social return’.</w:t>
      </w:r>
      <w:r w:rsidRPr="00F6054C">
        <w:rPr>
          <w:rFonts w:ascii="Corbel" w:hAnsi="Corbel" w:cs="LucidaSans"/>
          <w:iCs/>
          <w:szCs w:val="18"/>
        </w:rPr>
        <w:br/>
      </w:r>
      <w:r w:rsidRPr="00F6054C">
        <w:rPr>
          <w:rFonts w:ascii="Corbel" w:hAnsi="Corbel" w:cs="LucidaSans"/>
          <w:iCs/>
          <w:szCs w:val="18"/>
        </w:rPr>
        <w:br/>
      </w:r>
    </w:p>
    <w:p w14:paraId="3C703B9B" w14:textId="514D5F60" w:rsidR="00B7468A" w:rsidRPr="00F6054C" w:rsidRDefault="00B7468A" w:rsidP="00B7468A">
      <w:pPr>
        <w:autoSpaceDE w:val="0"/>
        <w:autoSpaceDN w:val="0"/>
        <w:adjustRightInd w:val="0"/>
        <w:spacing w:line="240" w:lineRule="auto"/>
        <w:rPr>
          <w:rFonts w:ascii="Corbel" w:hAnsi="Corbel" w:cs="LucidaSans,BoldItalic"/>
          <w:bCs/>
          <w:iCs/>
          <w:szCs w:val="18"/>
        </w:rPr>
      </w:pPr>
    </w:p>
    <w:p w14:paraId="2050BC1F" w14:textId="70F8BA84" w:rsidR="00B7468A" w:rsidRPr="00F6054C" w:rsidRDefault="00B7468A" w:rsidP="00B7468A">
      <w:pPr>
        <w:autoSpaceDE w:val="0"/>
        <w:autoSpaceDN w:val="0"/>
        <w:adjustRightInd w:val="0"/>
        <w:spacing w:line="240" w:lineRule="auto"/>
        <w:rPr>
          <w:rFonts w:ascii="Corbel" w:hAnsi="Corbel" w:cs="LucidaSans,BoldItalic"/>
          <w:bCs/>
          <w:iCs/>
          <w:szCs w:val="18"/>
        </w:rPr>
      </w:pPr>
    </w:p>
    <w:p w14:paraId="11184AA6" w14:textId="104C0C18" w:rsidR="00B7468A" w:rsidRPr="00F6054C" w:rsidRDefault="00B7468A" w:rsidP="00B7468A">
      <w:pPr>
        <w:autoSpaceDE w:val="0"/>
        <w:autoSpaceDN w:val="0"/>
        <w:adjustRightInd w:val="0"/>
        <w:spacing w:line="240" w:lineRule="auto"/>
        <w:rPr>
          <w:rFonts w:ascii="Corbel" w:hAnsi="Corbel" w:cs="LucidaSans,BoldItalic"/>
          <w:bCs/>
          <w:iCs/>
          <w:szCs w:val="18"/>
        </w:rPr>
      </w:pPr>
    </w:p>
    <w:p w14:paraId="5078AF3D" w14:textId="6B8B57DF" w:rsidR="00B7468A" w:rsidRPr="00F6054C" w:rsidRDefault="00B7468A" w:rsidP="00B7468A">
      <w:pPr>
        <w:autoSpaceDE w:val="0"/>
        <w:autoSpaceDN w:val="0"/>
        <w:adjustRightInd w:val="0"/>
        <w:spacing w:line="240" w:lineRule="auto"/>
        <w:rPr>
          <w:rFonts w:ascii="Corbel" w:hAnsi="Corbel" w:cs="LucidaSans,BoldItalic"/>
          <w:bCs/>
          <w:iCs/>
          <w:szCs w:val="18"/>
        </w:rPr>
      </w:pPr>
    </w:p>
    <w:p w14:paraId="5BB7096F" w14:textId="1D76FFAB" w:rsidR="00B7468A" w:rsidRPr="00F6054C" w:rsidRDefault="00B7468A" w:rsidP="00B7468A">
      <w:pPr>
        <w:autoSpaceDE w:val="0"/>
        <w:autoSpaceDN w:val="0"/>
        <w:adjustRightInd w:val="0"/>
        <w:spacing w:line="240" w:lineRule="auto"/>
        <w:rPr>
          <w:rFonts w:ascii="Corbel" w:hAnsi="Corbel" w:cs="LucidaSans,BoldItalic"/>
          <w:bCs/>
          <w:iCs/>
          <w:szCs w:val="18"/>
        </w:rPr>
      </w:pPr>
    </w:p>
    <w:p w14:paraId="793AF89E" w14:textId="5D2AC8EF" w:rsidR="00B7468A" w:rsidRPr="00F6054C" w:rsidRDefault="00B7468A" w:rsidP="00B7468A">
      <w:pPr>
        <w:autoSpaceDE w:val="0"/>
        <w:autoSpaceDN w:val="0"/>
        <w:adjustRightInd w:val="0"/>
        <w:spacing w:line="240" w:lineRule="auto"/>
        <w:rPr>
          <w:rFonts w:ascii="Corbel" w:hAnsi="Corbel" w:cs="LucidaSans,BoldItalic"/>
          <w:bCs/>
          <w:iCs/>
          <w:szCs w:val="18"/>
        </w:rPr>
      </w:pPr>
    </w:p>
    <w:p w14:paraId="4D6B6E29" w14:textId="2AF181A0" w:rsidR="00B7468A" w:rsidRPr="00F6054C" w:rsidRDefault="00B7468A" w:rsidP="00B7468A">
      <w:pPr>
        <w:autoSpaceDE w:val="0"/>
        <w:autoSpaceDN w:val="0"/>
        <w:adjustRightInd w:val="0"/>
        <w:spacing w:line="240" w:lineRule="auto"/>
        <w:rPr>
          <w:rFonts w:ascii="Corbel" w:hAnsi="Corbel" w:cs="LucidaSans,BoldItalic"/>
          <w:bCs/>
          <w:iCs/>
          <w:szCs w:val="18"/>
        </w:rPr>
      </w:pPr>
    </w:p>
    <w:p w14:paraId="56172279" w14:textId="77777777" w:rsidR="003B550B" w:rsidRPr="00F6054C" w:rsidRDefault="009421BC" w:rsidP="00B64025">
      <w:pPr>
        <w:pStyle w:val="Kop1"/>
        <w:numPr>
          <w:ilvl w:val="0"/>
          <w:numId w:val="18"/>
        </w:numPr>
        <w:ind w:left="1701" w:hanging="1701"/>
        <w:rPr>
          <w:rFonts w:ascii="Corbel" w:hAnsi="Corbel"/>
          <w:b w:val="0"/>
          <w:sz w:val="18"/>
          <w:szCs w:val="18"/>
        </w:rPr>
      </w:pPr>
      <w:bookmarkStart w:id="34" w:name="_Toc447882322"/>
      <w:bookmarkStart w:id="35" w:name="_Toc58495313"/>
      <w:bookmarkEnd w:id="1"/>
      <w:r w:rsidRPr="00F6054C">
        <w:rPr>
          <w:rFonts w:ascii="Corbel" w:hAnsi="Corbel"/>
          <w:b w:val="0"/>
          <w:sz w:val="18"/>
          <w:szCs w:val="18"/>
        </w:rPr>
        <w:lastRenderedPageBreak/>
        <w:t>Procedurele aspecten en voorschriften</w:t>
      </w:r>
      <w:bookmarkEnd w:id="34"/>
      <w:bookmarkEnd w:id="35"/>
    </w:p>
    <w:p w14:paraId="50926C80" w14:textId="77777777" w:rsidR="00826222" w:rsidRPr="00F6054C" w:rsidRDefault="00826222" w:rsidP="00C25E4D">
      <w:pPr>
        <w:spacing w:line="276" w:lineRule="auto"/>
        <w:rPr>
          <w:rFonts w:ascii="Corbel" w:hAnsi="Corbel"/>
          <w:szCs w:val="18"/>
        </w:rPr>
      </w:pPr>
      <w:bookmarkStart w:id="36" w:name="_Toc250730220"/>
      <w:bookmarkStart w:id="37" w:name="_Toc250730223"/>
      <w:r w:rsidRPr="00F6054C">
        <w:rPr>
          <w:rFonts w:ascii="Corbel" w:hAnsi="Corbel"/>
          <w:szCs w:val="18"/>
        </w:rPr>
        <w:t xml:space="preserve">In dit hoofdstuk worden de procedurele aspecten rondom de aanbesteding besproken en de aanbestedingsvoorschriften </w:t>
      </w:r>
      <w:r w:rsidR="00BE2326" w:rsidRPr="00F6054C">
        <w:rPr>
          <w:rFonts w:ascii="Corbel" w:hAnsi="Corbel"/>
          <w:szCs w:val="18"/>
        </w:rPr>
        <w:t xml:space="preserve">uiteengezet. Ondernemers </w:t>
      </w:r>
      <w:r w:rsidRPr="00F6054C">
        <w:rPr>
          <w:rFonts w:ascii="Corbel" w:hAnsi="Corbel"/>
          <w:szCs w:val="18"/>
        </w:rPr>
        <w:t>dienen hieraan te voldoen. Indien dit niet het geval is kan de Aanbestedende dienst besluiten de Ondernemer uit te sluiten van deelname</w:t>
      </w:r>
      <w:r w:rsidR="00831896" w:rsidRPr="00F6054C">
        <w:rPr>
          <w:rFonts w:ascii="Corbel" w:hAnsi="Corbel"/>
          <w:szCs w:val="18"/>
        </w:rPr>
        <w:t>.</w:t>
      </w:r>
    </w:p>
    <w:p w14:paraId="1C593D99" w14:textId="77777777" w:rsidR="008E0AAB" w:rsidRPr="00F6054C" w:rsidRDefault="00826222" w:rsidP="00214242">
      <w:pPr>
        <w:pStyle w:val="Kop2"/>
        <w:tabs>
          <w:tab w:val="left" w:pos="6379"/>
        </w:tabs>
        <w:spacing w:before="240" w:after="120" w:line="276" w:lineRule="auto"/>
        <w:rPr>
          <w:rFonts w:ascii="Corbel" w:hAnsi="Corbel"/>
          <w:b w:val="0"/>
          <w:sz w:val="18"/>
          <w:szCs w:val="18"/>
        </w:rPr>
      </w:pPr>
      <w:bookmarkStart w:id="38" w:name="_Toc447864211"/>
      <w:bookmarkStart w:id="39" w:name="_Toc58495314"/>
      <w:r w:rsidRPr="00F6054C">
        <w:rPr>
          <w:rFonts w:ascii="Corbel" w:hAnsi="Corbel"/>
          <w:b w:val="0"/>
          <w:sz w:val="18"/>
          <w:szCs w:val="18"/>
        </w:rPr>
        <w:t>Alge</w:t>
      </w:r>
      <w:r w:rsidR="00E20C95" w:rsidRPr="00F6054C">
        <w:rPr>
          <w:rFonts w:ascii="Corbel" w:hAnsi="Corbel"/>
          <w:b w:val="0"/>
          <w:sz w:val="18"/>
          <w:szCs w:val="18"/>
        </w:rPr>
        <w:t>me</w:t>
      </w:r>
      <w:r w:rsidRPr="00F6054C">
        <w:rPr>
          <w:rFonts w:ascii="Corbel" w:hAnsi="Corbel"/>
          <w:b w:val="0"/>
          <w:sz w:val="18"/>
          <w:szCs w:val="18"/>
        </w:rPr>
        <w:t>ne voorschriften voor de aanbesteding</w:t>
      </w:r>
      <w:bookmarkEnd w:id="36"/>
      <w:bookmarkEnd w:id="38"/>
      <w:bookmarkEnd w:id="39"/>
    </w:p>
    <w:p w14:paraId="269CDAEB" w14:textId="77777777" w:rsidR="008E0AAB" w:rsidRPr="00F6054C" w:rsidRDefault="008E0AAB" w:rsidP="008E0AAB">
      <w:pPr>
        <w:numPr>
          <w:ilvl w:val="0"/>
          <w:numId w:val="10"/>
        </w:numPr>
        <w:tabs>
          <w:tab w:val="clear" w:pos="720"/>
          <w:tab w:val="left" w:pos="567"/>
        </w:tabs>
        <w:spacing w:line="276" w:lineRule="auto"/>
        <w:ind w:left="567" w:hanging="425"/>
        <w:rPr>
          <w:rFonts w:ascii="Corbel" w:hAnsi="Corbel"/>
          <w:szCs w:val="18"/>
        </w:rPr>
      </w:pPr>
      <w:r w:rsidRPr="00F6054C">
        <w:rPr>
          <w:rFonts w:ascii="Corbel" w:hAnsi="Corbel"/>
          <w:szCs w:val="18"/>
        </w:rPr>
        <w:t>De Aanbestedende dienst is niet verplicht de Opdracht te gunnen.</w:t>
      </w:r>
    </w:p>
    <w:p w14:paraId="6A873605" w14:textId="77777777" w:rsidR="008E0AAB" w:rsidRPr="00F6054C" w:rsidRDefault="008E0AAB" w:rsidP="008E0AAB">
      <w:pPr>
        <w:tabs>
          <w:tab w:val="left" w:pos="567"/>
        </w:tabs>
        <w:spacing w:line="276" w:lineRule="auto"/>
        <w:rPr>
          <w:rFonts w:ascii="Corbel" w:hAnsi="Corbel"/>
          <w:szCs w:val="18"/>
        </w:rPr>
      </w:pPr>
    </w:p>
    <w:p w14:paraId="6030570C" w14:textId="77777777" w:rsidR="008633BE" w:rsidRPr="00F6054C" w:rsidRDefault="00826222" w:rsidP="008633BE">
      <w:pPr>
        <w:numPr>
          <w:ilvl w:val="0"/>
          <w:numId w:val="10"/>
        </w:numPr>
        <w:tabs>
          <w:tab w:val="clear" w:pos="720"/>
          <w:tab w:val="left" w:pos="567"/>
        </w:tabs>
        <w:spacing w:line="276" w:lineRule="auto"/>
        <w:ind w:left="567" w:hanging="425"/>
        <w:rPr>
          <w:rFonts w:ascii="Corbel" w:hAnsi="Corbel"/>
          <w:szCs w:val="18"/>
        </w:rPr>
      </w:pPr>
      <w:r w:rsidRPr="00F6054C">
        <w:rPr>
          <w:rFonts w:ascii="Corbel" w:hAnsi="Corbel"/>
          <w:szCs w:val="18"/>
        </w:rPr>
        <w:t>Door de Aanbestedende dienst worden op geen enkele wijze kosten vergoed die door Ondernemer</w:t>
      </w:r>
      <w:r w:rsidR="00B15972" w:rsidRPr="00F6054C">
        <w:rPr>
          <w:rFonts w:ascii="Corbel" w:hAnsi="Corbel"/>
          <w:szCs w:val="18"/>
        </w:rPr>
        <w:t>s</w:t>
      </w:r>
      <w:r w:rsidRPr="00F6054C">
        <w:rPr>
          <w:rFonts w:ascii="Corbel" w:hAnsi="Corbel"/>
          <w:szCs w:val="18"/>
        </w:rPr>
        <w:t xml:space="preserve"> gemaakt zijn of worden in relatie tot deze </w:t>
      </w:r>
      <w:r w:rsidR="00B15972" w:rsidRPr="00F6054C">
        <w:rPr>
          <w:rFonts w:ascii="Corbel" w:hAnsi="Corbel"/>
          <w:szCs w:val="18"/>
        </w:rPr>
        <w:t>aanbestedingsprocedur</w:t>
      </w:r>
      <w:r w:rsidR="008E0AAB" w:rsidRPr="00F6054C">
        <w:rPr>
          <w:rFonts w:ascii="Corbel" w:hAnsi="Corbel"/>
          <w:szCs w:val="18"/>
        </w:rPr>
        <w:t xml:space="preserve">e. </w:t>
      </w:r>
      <w:r w:rsidRPr="00F6054C">
        <w:rPr>
          <w:rFonts w:ascii="Corbel" w:hAnsi="Corbel"/>
          <w:szCs w:val="18"/>
        </w:rPr>
        <w:t>De Aanbestedende dienst heeft zonder meer de intentie de</w:t>
      </w:r>
      <w:r w:rsidR="004612C5" w:rsidRPr="00F6054C">
        <w:rPr>
          <w:rFonts w:ascii="Corbel" w:hAnsi="Corbel"/>
          <w:szCs w:val="18"/>
        </w:rPr>
        <w:t xml:space="preserve"> </w:t>
      </w:r>
      <w:r w:rsidRPr="00F6054C">
        <w:rPr>
          <w:rFonts w:ascii="Corbel" w:hAnsi="Corbel"/>
          <w:szCs w:val="18"/>
        </w:rPr>
        <w:t xml:space="preserve">aanbestedingsprocedure succesvol af te ronden. </w:t>
      </w:r>
      <w:r w:rsidR="00DE2902" w:rsidRPr="00F6054C">
        <w:rPr>
          <w:rFonts w:ascii="Corbel" w:hAnsi="Corbel"/>
          <w:szCs w:val="18"/>
        </w:rPr>
        <w:t xml:space="preserve">De Aanbestedende dienst behoudt zich het recht voor om onder opgaaf van redenen </w:t>
      </w:r>
      <w:r w:rsidRPr="00F6054C">
        <w:rPr>
          <w:rFonts w:ascii="Corbel" w:hAnsi="Corbel"/>
          <w:szCs w:val="18"/>
        </w:rPr>
        <w:t xml:space="preserve">het aanbestedingsproces geheel of gedeeltelijk, tijdelijk of volledig, stop te zetten </w:t>
      </w:r>
      <w:r w:rsidR="008E0AAB" w:rsidRPr="00F6054C">
        <w:rPr>
          <w:rFonts w:ascii="Corbel" w:hAnsi="Corbel"/>
          <w:szCs w:val="18"/>
        </w:rPr>
        <w:t>en/of de Opdracht niet te gunnen</w:t>
      </w:r>
      <w:r w:rsidRPr="00F6054C">
        <w:rPr>
          <w:rFonts w:ascii="Corbel" w:hAnsi="Corbel"/>
          <w:szCs w:val="18"/>
        </w:rPr>
        <w:t>.</w:t>
      </w:r>
    </w:p>
    <w:p w14:paraId="39886384" w14:textId="77777777" w:rsidR="00930E10" w:rsidRPr="00F6054C" w:rsidRDefault="00930E10" w:rsidP="00930E10">
      <w:pPr>
        <w:tabs>
          <w:tab w:val="left" w:pos="567"/>
        </w:tabs>
        <w:spacing w:line="276" w:lineRule="auto"/>
        <w:rPr>
          <w:rFonts w:ascii="Corbel" w:hAnsi="Corbel"/>
          <w:szCs w:val="18"/>
        </w:rPr>
      </w:pPr>
    </w:p>
    <w:p w14:paraId="7056D676" w14:textId="77777777" w:rsidR="0056357E" w:rsidRPr="00F6054C" w:rsidRDefault="0056357E" w:rsidP="0056357E">
      <w:pPr>
        <w:numPr>
          <w:ilvl w:val="0"/>
          <w:numId w:val="10"/>
        </w:numPr>
        <w:tabs>
          <w:tab w:val="clear" w:pos="720"/>
          <w:tab w:val="left" w:pos="567"/>
        </w:tabs>
        <w:spacing w:line="276" w:lineRule="auto"/>
        <w:ind w:left="567" w:hanging="425"/>
        <w:rPr>
          <w:rFonts w:ascii="Corbel" w:hAnsi="Corbel"/>
          <w:szCs w:val="18"/>
        </w:rPr>
      </w:pPr>
      <w:r w:rsidRPr="00F6054C">
        <w:rPr>
          <w:rFonts w:ascii="Corbel" w:hAnsi="Corbel"/>
          <w:szCs w:val="18"/>
        </w:rPr>
        <w:t>Op deze aanbesteding is uitsluitend Nederlands recht van toepassing.</w:t>
      </w:r>
    </w:p>
    <w:p w14:paraId="4E6E5D56" w14:textId="77777777" w:rsidR="0056357E" w:rsidRPr="00F6054C" w:rsidRDefault="0056357E" w:rsidP="0056357E">
      <w:pPr>
        <w:spacing w:line="276" w:lineRule="auto"/>
        <w:ind w:left="567"/>
        <w:rPr>
          <w:rFonts w:ascii="Corbel" w:hAnsi="Corbel"/>
          <w:szCs w:val="18"/>
        </w:rPr>
      </w:pPr>
    </w:p>
    <w:p w14:paraId="15228ED6" w14:textId="31C48FAB" w:rsidR="00367758" w:rsidRPr="00F6054C" w:rsidRDefault="0056357E" w:rsidP="00367758">
      <w:pPr>
        <w:numPr>
          <w:ilvl w:val="0"/>
          <w:numId w:val="10"/>
        </w:numPr>
        <w:tabs>
          <w:tab w:val="clear" w:pos="720"/>
          <w:tab w:val="left" w:pos="567"/>
        </w:tabs>
        <w:spacing w:line="276" w:lineRule="auto"/>
        <w:ind w:left="567" w:hanging="425"/>
        <w:rPr>
          <w:rFonts w:ascii="Corbel" w:hAnsi="Corbel"/>
          <w:szCs w:val="18"/>
        </w:rPr>
      </w:pPr>
      <w:r w:rsidRPr="00F6054C">
        <w:rPr>
          <w:rFonts w:ascii="Corbel" w:hAnsi="Corbel"/>
          <w:szCs w:val="18"/>
        </w:rPr>
        <w:t>Een</w:t>
      </w:r>
      <w:r w:rsidR="00367758" w:rsidRPr="00F6054C">
        <w:rPr>
          <w:rFonts w:ascii="Corbel" w:hAnsi="Corbel"/>
          <w:szCs w:val="18"/>
        </w:rPr>
        <w:t xml:space="preserve"> geschil tussen de bij de aanbesteding betrokkenen, daaronder begrepen een geschil dat slechts door een van de betrokkenen als zodanig wordt beschouwd, dat ontstaat naar aanleiding van deze aanbesteding wordt beslecht door de bevoegde rechter: rechtbank Noord-Holland, locatie Haarlem.</w:t>
      </w:r>
    </w:p>
    <w:p w14:paraId="7AFF7871" w14:textId="4D32137D" w:rsidR="0056357E" w:rsidRPr="00F6054C" w:rsidRDefault="0056357E" w:rsidP="00367758">
      <w:pPr>
        <w:tabs>
          <w:tab w:val="left" w:pos="567"/>
        </w:tabs>
        <w:spacing w:line="276" w:lineRule="auto"/>
        <w:ind w:left="567"/>
        <w:rPr>
          <w:rFonts w:ascii="Corbel" w:hAnsi="Corbel"/>
          <w:szCs w:val="18"/>
        </w:rPr>
      </w:pPr>
    </w:p>
    <w:p w14:paraId="16E35FCA" w14:textId="77777777" w:rsidR="00214242" w:rsidRPr="00F6054C" w:rsidRDefault="00214242" w:rsidP="00214242">
      <w:pPr>
        <w:pStyle w:val="Kop2"/>
        <w:tabs>
          <w:tab w:val="left" w:pos="6379"/>
        </w:tabs>
        <w:spacing w:before="240" w:after="120" w:line="276" w:lineRule="auto"/>
        <w:rPr>
          <w:rFonts w:ascii="Corbel" w:hAnsi="Corbel"/>
          <w:b w:val="0"/>
          <w:sz w:val="18"/>
          <w:szCs w:val="18"/>
        </w:rPr>
      </w:pPr>
      <w:bookmarkStart w:id="40" w:name="_Toc58495315"/>
      <w:r w:rsidRPr="00F6054C">
        <w:rPr>
          <w:rFonts w:ascii="Corbel" w:hAnsi="Corbel"/>
          <w:b w:val="0"/>
          <w:sz w:val="18"/>
          <w:szCs w:val="18"/>
        </w:rPr>
        <w:t>Communicatie, vertrouwelijkheid van gegevens en publiciteit</w:t>
      </w:r>
      <w:bookmarkEnd w:id="40"/>
    </w:p>
    <w:p w14:paraId="2BDE903E" w14:textId="77777777" w:rsidR="00214242" w:rsidRPr="00F6054C" w:rsidRDefault="00214242" w:rsidP="00B64025">
      <w:pPr>
        <w:numPr>
          <w:ilvl w:val="0"/>
          <w:numId w:val="31"/>
        </w:numPr>
        <w:tabs>
          <w:tab w:val="left" w:pos="567"/>
        </w:tabs>
        <w:spacing w:line="276" w:lineRule="auto"/>
        <w:ind w:left="567" w:hanging="425"/>
        <w:rPr>
          <w:rFonts w:ascii="Corbel" w:hAnsi="Corbel"/>
          <w:szCs w:val="18"/>
        </w:rPr>
      </w:pPr>
      <w:r w:rsidRPr="00F6054C">
        <w:rPr>
          <w:rFonts w:ascii="Corbel" w:hAnsi="Corbel"/>
          <w:szCs w:val="18"/>
        </w:rPr>
        <w:t>De Ondernemer mag de gegevens die de Aanbestedende dienst in verband met deze aanbesteding ter beschikking stelt alleen gebruiken voor het doel waarvoor ze zijn verstrekt: (mogelijke) deelname aan de aanbesteding.</w:t>
      </w:r>
    </w:p>
    <w:p w14:paraId="1450556C" w14:textId="77777777" w:rsidR="00214242" w:rsidRPr="00F6054C" w:rsidRDefault="00214242" w:rsidP="00214242">
      <w:pPr>
        <w:tabs>
          <w:tab w:val="left" w:pos="567"/>
        </w:tabs>
        <w:spacing w:line="276" w:lineRule="auto"/>
        <w:ind w:left="567"/>
        <w:rPr>
          <w:rFonts w:ascii="Corbel" w:hAnsi="Corbel"/>
          <w:szCs w:val="18"/>
        </w:rPr>
      </w:pPr>
    </w:p>
    <w:p w14:paraId="68E9BADE" w14:textId="77777777" w:rsidR="00214242" w:rsidRPr="00F6054C" w:rsidRDefault="00214242" w:rsidP="00B64025">
      <w:pPr>
        <w:numPr>
          <w:ilvl w:val="0"/>
          <w:numId w:val="31"/>
        </w:numPr>
        <w:tabs>
          <w:tab w:val="left" w:pos="567"/>
        </w:tabs>
        <w:spacing w:line="276" w:lineRule="auto"/>
        <w:ind w:left="567" w:hanging="425"/>
        <w:rPr>
          <w:rFonts w:ascii="Corbel" w:hAnsi="Corbel"/>
          <w:szCs w:val="18"/>
        </w:rPr>
      </w:pPr>
      <w:r w:rsidRPr="00F6054C">
        <w:rPr>
          <w:rFonts w:ascii="Corbel" w:hAnsi="Corbel"/>
          <w:szCs w:val="18"/>
        </w:rPr>
        <w:t>De Ondernemer is gehouden de door de Aanbestedende dienst verstrekte gegevens vertrouwelijk te behandelen. Een Ondernemer zal deze verplichting eveneens opleggen aan de door hem in te schakelen Derden, bijvoorbeeld een adviesbureau dat Ondernemer begeleidt bij het doen van de Inschrijving of een Derde waar mogelijk een beroep op wordt gedaan. Vanzelfsprekend blijft deze geheimhouding ook na afloop van de aanbestedingsprocedure van kracht.</w:t>
      </w:r>
    </w:p>
    <w:p w14:paraId="69B2BE0C" w14:textId="77777777" w:rsidR="00214242" w:rsidRPr="00F6054C" w:rsidRDefault="00214242" w:rsidP="00214242">
      <w:pPr>
        <w:tabs>
          <w:tab w:val="left" w:pos="567"/>
        </w:tabs>
        <w:spacing w:line="276" w:lineRule="auto"/>
        <w:ind w:left="567" w:hanging="425"/>
        <w:rPr>
          <w:rFonts w:ascii="Corbel" w:hAnsi="Corbel"/>
          <w:szCs w:val="18"/>
        </w:rPr>
      </w:pPr>
    </w:p>
    <w:p w14:paraId="0931C5AD" w14:textId="77777777" w:rsidR="00214242" w:rsidRPr="00F6054C" w:rsidRDefault="00214242" w:rsidP="00B64025">
      <w:pPr>
        <w:numPr>
          <w:ilvl w:val="0"/>
          <w:numId w:val="31"/>
        </w:numPr>
        <w:tabs>
          <w:tab w:val="clear" w:pos="720"/>
          <w:tab w:val="left" w:pos="567"/>
        </w:tabs>
        <w:spacing w:line="276" w:lineRule="auto"/>
        <w:ind w:left="567" w:hanging="425"/>
        <w:rPr>
          <w:rFonts w:ascii="Corbel" w:hAnsi="Corbel"/>
          <w:szCs w:val="18"/>
        </w:rPr>
      </w:pPr>
      <w:r w:rsidRPr="00F6054C">
        <w:rPr>
          <w:rFonts w:ascii="Corbel" w:hAnsi="Corbe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5579463A" w14:textId="77777777" w:rsidR="003009A3" w:rsidRPr="00F6054C" w:rsidRDefault="003009A3" w:rsidP="003009A3">
      <w:pPr>
        <w:pStyle w:val="Lijstalinea"/>
        <w:rPr>
          <w:rFonts w:ascii="Corbel" w:hAnsi="Corbel"/>
          <w:sz w:val="18"/>
          <w:szCs w:val="18"/>
          <w:lang w:val="nl-NL"/>
        </w:rPr>
      </w:pPr>
    </w:p>
    <w:p w14:paraId="28880ABE" w14:textId="3E6C2EA6" w:rsidR="00367758" w:rsidRPr="00F6054C" w:rsidRDefault="008633BE" w:rsidP="00B64025">
      <w:pPr>
        <w:numPr>
          <w:ilvl w:val="0"/>
          <w:numId w:val="31"/>
        </w:numPr>
        <w:tabs>
          <w:tab w:val="clear" w:pos="720"/>
          <w:tab w:val="left" w:pos="567"/>
        </w:tabs>
        <w:spacing w:line="276" w:lineRule="auto"/>
        <w:ind w:left="567" w:hanging="425"/>
        <w:rPr>
          <w:rFonts w:ascii="Corbel" w:hAnsi="Corbel"/>
          <w:szCs w:val="18"/>
        </w:rPr>
      </w:pPr>
      <w:r w:rsidRPr="00F6054C">
        <w:rPr>
          <w:rFonts w:ascii="Corbel" w:hAnsi="Corbel"/>
          <w:szCs w:val="18"/>
        </w:rPr>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r w:rsidR="00906574" w:rsidRPr="00F6054C">
        <w:rPr>
          <w:rFonts w:ascii="Corbel" w:hAnsi="Corbel"/>
          <w:szCs w:val="18"/>
        </w:rPr>
        <w:t xml:space="preserve"> </w:t>
      </w:r>
      <w:r w:rsidR="00B95EFA" w:rsidRPr="00F6054C">
        <w:rPr>
          <w:rFonts w:ascii="Corbel" w:hAnsi="Corbel"/>
          <w:szCs w:val="18"/>
        </w:rPr>
        <w:t xml:space="preserve">De Ondernemer die hiermee in strijd handelt, wordt uitgesloten van verdere deelname aan de aanbestedingsprocedure. </w:t>
      </w:r>
    </w:p>
    <w:p w14:paraId="0610F58A" w14:textId="77777777" w:rsidR="003009A3" w:rsidRPr="00F6054C" w:rsidRDefault="003009A3" w:rsidP="003009A3">
      <w:pPr>
        <w:pStyle w:val="Lijstalinea"/>
        <w:rPr>
          <w:rFonts w:ascii="Corbel" w:hAnsi="Corbel"/>
          <w:sz w:val="18"/>
          <w:szCs w:val="18"/>
          <w:lang w:val="nl-NL"/>
        </w:rPr>
      </w:pPr>
    </w:p>
    <w:p w14:paraId="53A872CB" w14:textId="77777777" w:rsidR="0056357E" w:rsidRPr="00F6054C" w:rsidRDefault="00557ECB" w:rsidP="00B64025">
      <w:pPr>
        <w:numPr>
          <w:ilvl w:val="0"/>
          <w:numId w:val="31"/>
        </w:numPr>
        <w:tabs>
          <w:tab w:val="clear" w:pos="720"/>
          <w:tab w:val="left" w:pos="567"/>
        </w:tabs>
        <w:spacing w:line="276" w:lineRule="auto"/>
        <w:ind w:left="567" w:hanging="425"/>
        <w:rPr>
          <w:rFonts w:ascii="Corbel" w:hAnsi="Corbel"/>
          <w:szCs w:val="18"/>
        </w:rPr>
      </w:pPr>
      <w:r w:rsidRPr="00F6054C">
        <w:rPr>
          <w:rFonts w:ascii="Corbel" w:hAnsi="Corbel"/>
          <w:szCs w:val="18"/>
        </w:rPr>
        <w:t>Mondelinge mededelingen, toezeggingen of afspraken mogen in het kader van deze aanbesteding niet worden gedaan en hebben geen rechtskracht. Dit geldt ook in het kader van tijdens een eventuele schouw c.q. voorlichtingsbijeenkomst mondeling gestelde vragen, deze dienen alsnog Schriftelijk te worden gesteld en door de Aanbestedende dienst in een Nota van inlichtingen te zijn beantwoord alvorens sprake is van rechtskracht.</w:t>
      </w:r>
    </w:p>
    <w:p w14:paraId="0048B06A" w14:textId="77777777" w:rsidR="003009A3" w:rsidRPr="00F6054C" w:rsidRDefault="003009A3" w:rsidP="003009A3">
      <w:pPr>
        <w:pStyle w:val="Lijstalinea"/>
        <w:rPr>
          <w:rFonts w:ascii="Corbel" w:hAnsi="Corbel"/>
          <w:sz w:val="18"/>
          <w:szCs w:val="18"/>
          <w:lang w:val="nl-NL"/>
        </w:rPr>
      </w:pPr>
    </w:p>
    <w:p w14:paraId="7FA47DBD" w14:textId="77777777" w:rsidR="00214242" w:rsidRPr="00F6054C" w:rsidRDefault="00214242" w:rsidP="00B64025">
      <w:pPr>
        <w:numPr>
          <w:ilvl w:val="0"/>
          <w:numId w:val="31"/>
        </w:numPr>
        <w:tabs>
          <w:tab w:val="clear" w:pos="720"/>
          <w:tab w:val="left" w:pos="567"/>
        </w:tabs>
        <w:spacing w:line="276" w:lineRule="auto"/>
        <w:ind w:left="567" w:hanging="425"/>
        <w:rPr>
          <w:rFonts w:ascii="Corbel" w:hAnsi="Corbel"/>
          <w:szCs w:val="18"/>
        </w:rPr>
      </w:pPr>
      <w:r w:rsidRPr="00F6054C">
        <w:rPr>
          <w:rFonts w:ascii="Corbel" w:hAnsi="Corbel"/>
          <w:szCs w:val="18"/>
        </w:rPr>
        <w:lastRenderedPageBreak/>
        <w:t>Alle gegevensuitwisseling, werkzaamheden en correspondentie tijdens de aanbestedingsprocedure en bij de uitvoering van de Opdracht zullen in de Nederlandse taal plaatsvinden, tenzij uitdrukkelijk anders bepaald.</w:t>
      </w:r>
    </w:p>
    <w:p w14:paraId="6478B472" w14:textId="77777777" w:rsidR="00A5368B" w:rsidRPr="00F6054C" w:rsidRDefault="00826222" w:rsidP="00C25E4D">
      <w:pPr>
        <w:pStyle w:val="Kop2"/>
        <w:tabs>
          <w:tab w:val="left" w:pos="6379"/>
        </w:tabs>
        <w:spacing w:before="240" w:after="120" w:line="276" w:lineRule="auto"/>
        <w:rPr>
          <w:rFonts w:ascii="Corbel" w:hAnsi="Corbel"/>
          <w:b w:val="0"/>
          <w:sz w:val="18"/>
          <w:szCs w:val="18"/>
        </w:rPr>
      </w:pPr>
      <w:bookmarkStart w:id="41" w:name="_Toc447864212"/>
      <w:bookmarkStart w:id="42" w:name="_Toc58495316"/>
      <w:r w:rsidRPr="00F6054C">
        <w:rPr>
          <w:rFonts w:ascii="Corbel" w:hAnsi="Corbel"/>
          <w:b w:val="0"/>
          <w:sz w:val="18"/>
          <w:szCs w:val="18"/>
        </w:rPr>
        <w:t>Voorschriften voor het stellen van vragen</w:t>
      </w:r>
      <w:bookmarkEnd w:id="41"/>
      <w:bookmarkEnd w:id="42"/>
    </w:p>
    <w:p w14:paraId="05AF5A26" w14:textId="77777777" w:rsidR="00826222" w:rsidRPr="00F6054C" w:rsidRDefault="00826222" w:rsidP="00C25E4D">
      <w:pPr>
        <w:spacing w:line="276" w:lineRule="auto"/>
        <w:rPr>
          <w:rFonts w:ascii="Corbel" w:hAnsi="Corbel"/>
          <w:szCs w:val="18"/>
        </w:rPr>
      </w:pPr>
      <w:r w:rsidRPr="00F6054C">
        <w:rPr>
          <w:rFonts w:ascii="Corbel" w:hAnsi="Corbel"/>
          <w:szCs w:val="18"/>
        </w:rPr>
        <w:t xml:space="preserve">De Aanbestedende dienst nodigt </w:t>
      </w:r>
      <w:r w:rsidR="00AA0E72" w:rsidRPr="00F6054C">
        <w:rPr>
          <w:rFonts w:ascii="Corbel" w:hAnsi="Corbel"/>
          <w:szCs w:val="18"/>
        </w:rPr>
        <w:t xml:space="preserve">Ondernemers </w:t>
      </w:r>
      <w:r w:rsidRPr="00F6054C">
        <w:rPr>
          <w:rFonts w:ascii="Corbel" w:hAnsi="Corbel"/>
          <w:szCs w:val="18"/>
        </w:rPr>
        <w:t xml:space="preserve"> uit vragen te stellen</w:t>
      </w:r>
      <w:r w:rsidR="00B15972" w:rsidRPr="00F6054C">
        <w:rPr>
          <w:rFonts w:ascii="Corbel" w:hAnsi="Corbel"/>
          <w:szCs w:val="18"/>
        </w:rPr>
        <w:t>, waaronder ook wordt begrepen het doen van tekstvoorstellen, plaatsen van opmerkingen et cetera</w:t>
      </w:r>
      <w:r w:rsidRPr="00F6054C">
        <w:rPr>
          <w:rFonts w:ascii="Corbel" w:hAnsi="Corbel"/>
          <w:szCs w:val="18"/>
        </w:rPr>
        <w:t xml:space="preserve">. Hierbij dienen de volgende voorschriften in acht te worden genomen: </w:t>
      </w:r>
    </w:p>
    <w:p w14:paraId="33222A63" w14:textId="77777777" w:rsidR="00826222" w:rsidRPr="00F6054C" w:rsidRDefault="00826222" w:rsidP="00C25E4D">
      <w:pPr>
        <w:spacing w:line="276" w:lineRule="auto"/>
        <w:rPr>
          <w:rFonts w:ascii="Corbel" w:hAnsi="Corbel"/>
          <w:szCs w:val="18"/>
        </w:rPr>
      </w:pPr>
    </w:p>
    <w:p w14:paraId="40C0F5DA" w14:textId="77777777" w:rsidR="00DE36B3" w:rsidRPr="00F6054C" w:rsidRDefault="00DE36B3" w:rsidP="00B64025">
      <w:pPr>
        <w:numPr>
          <w:ilvl w:val="0"/>
          <w:numId w:val="24"/>
        </w:numPr>
        <w:tabs>
          <w:tab w:val="left" w:pos="567"/>
        </w:tabs>
        <w:spacing w:line="276" w:lineRule="auto"/>
        <w:ind w:left="567" w:hanging="425"/>
        <w:rPr>
          <w:rFonts w:ascii="Corbel" w:hAnsi="Corbel"/>
          <w:szCs w:val="18"/>
        </w:rPr>
      </w:pPr>
      <w:r w:rsidRPr="00F6054C">
        <w:rPr>
          <w:rFonts w:ascii="Corbel" w:hAnsi="Corbel"/>
          <w:szCs w:val="18"/>
        </w:rPr>
        <w:t xml:space="preserve">De Aanbestedingsstukken zijn met zorg vastgesteld. In geval van kennelijke of gepercipieerde  fouten of omissies in de Aanbestedingsstukken, tegenstrijdigheden daaronder begrepen, zijn de Ondernemers gehouden de Aanbestedende dienst uiterlijk voor de laatste sluitingsdatum voor het stellen van vragen zoals opgenomen in de planning ter zake te waarschuwen dan wel om opheldering te vragen. Het moment van ontvangst van de vragen is maatgevend. Op vragen die na de  termijn zijn ontvangen is de Aanbestedende dienst niet verplicht te antwoorden. </w:t>
      </w:r>
    </w:p>
    <w:p w14:paraId="45A47686" w14:textId="77777777" w:rsidR="00DE36B3" w:rsidRPr="00F6054C" w:rsidRDefault="00DE36B3" w:rsidP="00DE36B3">
      <w:pPr>
        <w:tabs>
          <w:tab w:val="left" w:pos="567"/>
        </w:tabs>
        <w:spacing w:line="276" w:lineRule="auto"/>
        <w:ind w:left="567"/>
        <w:rPr>
          <w:rFonts w:ascii="Corbel" w:hAnsi="Corbel"/>
          <w:szCs w:val="18"/>
        </w:rPr>
      </w:pPr>
    </w:p>
    <w:p w14:paraId="5163D3B6" w14:textId="77777777" w:rsidR="00826222" w:rsidRPr="00F6054C" w:rsidRDefault="00DE36B3" w:rsidP="00B64025">
      <w:pPr>
        <w:numPr>
          <w:ilvl w:val="0"/>
          <w:numId w:val="24"/>
        </w:numPr>
        <w:tabs>
          <w:tab w:val="left" w:pos="567"/>
        </w:tabs>
        <w:spacing w:line="276" w:lineRule="auto"/>
        <w:ind w:left="567" w:hanging="425"/>
        <w:rPr>
          <w:rFonts w:ascii="Corbel" w:hAnsi="Corbel"/>
          <w:szCs w:val="18"/>
        </w:rPr>
      </w:pPr>
      <w:r w:rsidRPr="00F6054C">
        <w:rPr>
          <w:rFonts w:ascii="Corbel" w:hAnsi="Corbel"/>
          <w:szCs w:val="18"/>
        </w:rPr>
        <w:t>Indien een  Ondernemer verzuimt de Aanbestedende dienst tijdig te waarschuwen voor kennelijke of gepercipieerde fouten of omissies in de Aanbestedingsstukken dan wel om opheldering te vragen, verwerkt hij zijn rechten dienaangaande en zijn de mogelijke gevolgen voor rekening en risico van de Ondernemer. In dat geval kan een Ondernemer op een later moment tijdens 0f na de aanbesteding dus niet meer met succes klagen, zowel bij de Aanbestedende dienst als in rechte, over deze onderwerpen.</w:t>
      </w:r>
    </w:p>
    <w:p w14:paraId="00D174DD" w14:textId="77777777" w:rsidR="00DE36B3" w:rsidRPr="00F6054C" w:rsidRDefault="00DE36B3" w:rsidP="00DE36B3">
      <w:pPr>
        <w:tabs>
          <w:tab w:val="left" w:pos="567"/>
        </w:tabs>
        <w:spacing w:line="276" w:lineRule="auto"/>
        <w:ind w:left="567"/>
        <w:rPr>
          <w:rFonts w:ascii="Corbel" w:hAnsi="Corbel"/>
          <w:szCs w:val="18"/>
        </w:rPr>
      </w:pPr>
    </w:p>
    <w:p w14:paraId="7E7CFF59" w14:textId="2FAFFEC7" w:rsidR="00A5368B" w:rsidRPr="00F6054C" w:rsidRDefault="00D41E96" w:rsidP="00B64025">
      <w:pPr>
        <w:numPr>
          <w:ilvl w:val="0"/>
          <w:numId w:val="24"/>
        </w:numPr>
        <w:tabs>
          <w:tab w:val="left" w:pos="567"/>
        </w:tabs>
        <w:spacing w:line="276" w:lineRule="auto"/>
        <w:ind w:left="567" w:hanging="425"/>
        <w:rPr>
          <w:rFonts w:ascii="Corbel" w:hAnsi="Corbel"/>
          <w:szCs w:val="18"/>
        </w:rPr>
      </w:pPr>
      <w:r w:rsidRPr="00F6054C">
        <w:rPr>
          <w:rFonts w:ascii="Corbel" w:hAnsi="Corbel"/>
          <w:szCs w:val="18"/>
        </w:rPr>
        <w:t>Teneinde een goede verwerking door de Aanbestedende dienst mogelijk te maken dient</w:t>
      </w:r>
      <w:r w:rsidR="00826222" w:rsidRPr="00F6054C">
        <w:rPr>
          <w:rFonts w:ascii="Corbel" w:hAnsi="Corbel"/>
          <w:szCs w:val="18"/>
        </w:rPr>
        <w:t xml:space="preserve"> elke vraag </w:t>
      </w:r>
      <w:r w:rsidR="00826222" w:rsidRPr="00F6054C">
        <w:rPr>
          <w:rFonts w:ascii="Corbel" w:hAnsi="Corbel"/>
          <w:szCs w:val="18"/>
          <w:u w:val="single"/>
        </w:rPr>
        <w:t>separaat</w:t>
      </w:r>
      <w:r w:rsidRPr="00F6054C">
        <w:rPr>
          <w:rFonts w:ascii="Corbel" w:hAnsi="Corbel"/>
          <w:szCs w:val="18"/>
        </w:rPr>
        <w:t xml:space="preserve"> gesteld te worden</w:t>
      </w:r>
      <w:r w:rsidR="00B652A7">
        <w:rPr>
          <w:rFonts w:ascii="Corbel" w:hAnsi="Corbel"/>
          <w:szCs w:val="18"/>
        </w:rPr>
        <w:t xml:space="preserve"> (door verplicht gebruik te maken van bijlage voor het stellen van vragen)</w:t>
      </w:r>
      <w:r w:rsidR="00826222" w:rsidRPr="00F6054C">
        <w:rPr>
          <w:rFonts w:ascii="Corbel" w:hAnsi="Corbel"/>
          <w:szCs w:val="18"/>
        </w:rPr>
        <w:t xml:space="preserve">, onder een </w:t>
      </w:r>
      <w:r w:rsidR="00826222" w:rsidRPr="00F6054C">
        <w:rPr>
          <w:rFonts w:ascii="Corbel" w:hAnsi="Corbel"/>
          <w:szCs w:val="18"/>
          <w:u w:val="single"/>
        </w:rPr>
        <w:t>duidelijke verwijzing</w:t>
      </w:r>
      <w:r w:rsidR="00826222" w:rsidRPr="00F6054C">
        <w:rPr>
          <w:rFonts w:ascii="Corbel" w:hAnsi="Corbel"/>
          <w:szCs w:val="18"/>
        </w:rPr>
        <w:t xml:space="preserve"> naar </w:t>
      </w:r>
      <w:r w:rsidR="007C1760" w:rsidRPr="00F6054C">
        <w:rPr>
          <w:rFonts w:ascii="Corbel" w:hAnsi="Corbel"/>
          <w:szCs w:val="18"/>
        </w:rPr>
        <w:t xml:space="preserve">het onderdeel van de </w:t>
      </w:r>
      <w:r w:rsidR="00826222" w:rsidRPr="00F6054C">
        <w:rPr>
          <w:rFonts w:ascii="Corbel" w:hAnsi="Corbel"/>
          <w:szCs w:val="18"/>
        </w:rPr>
        <w:t>Aanbestedingsstukken</w:t>
      </w:r>
      <w:r w:rsidR="007C1760" w:rsidRPr="00F6054C">
        <w:rPr>
          <w:rFonts w:ascii="Corbel" w:hAnsi="Corbel"/>
          <w:szCs w:val="18"/>
        </w:rPr>
        <w:t xml:space="preserve"> waar de vraag betrekking op heeft</w:t>
      </w:r>
      <w:r w:rsidR="00826222" w:rsidRPr="00F6054C">
        <w:rPr>
          <w:rFonts w:ascii="Corbel" w:hAnsi="Corbel"/>
          <w:szCs w:val="18"/>
        </w:rPr>
        <w:t xml:space="preserve"> en zonder bedrijfsgegevens te noemen</w:t>
      </w:r>
      <w:r w:rsidR="00A5368B" w:rsidRPr="00F6054C">
        <w:rPr>
          <w:rFonts w:ascii="Corbel" w:hAnsi="Corbel"/>
          <w:szCs w:val="18"/>
        </w:rPr>
        <w:t>.</w:t>
      </w:r>
    </w:p>
    <w:p w14:paraId="1C5CFAF6" w14:textId="77777777" w:rsidR="0056235A" w:rsidRPr="00F6054C" w:rsidRDefault="0056235A" w:rsidP="0056235A">
      <w:pPr>
        <w:tabs>
          <w:tab w:val="left" w:pos="567"/>
        </w:tabs>
        <w:spacing w:line="276" w:lineRule="auto"/>
        <w:ind w:left="567"/>
        <w:rPr>
          <w:rFonts w:ascii="Corbel" w:hAnsi="Corbel"/>
          <w:szCs w:val="18"/>
        </w:rPr>
      </w:pPr>
    </w:p>
    <w:p w14:paraId="36147786" w14:textId="77777777" w:rsidR="00A5368B" w:rsidRPr="00F6054C" w:rsidRDefault="00A5368B" w:rsidP="00B64025">
      <w:pPr>
        <w:numPr>
          <w:ilvl w:val="0"/>
          <w:numId w:val="24"/>
        </w:numPr>
        <w:tabs>
          <w:tab w:val="left" w:pos="567"/>
        </w:tabs>
        <w:spacing w:line="276" w:lineRule="auto"/>
        <w:ind w:left="567" w:hanging="425"/>
        <w:rPr>
          <w:rFonts w:ascii="Corbel" w:hAnsi="Corbel"/>
          <w:szCs w:val="18"/>
        </w:rPr>
      </w:pPr>
      <w:r w:rsidRPr="00F6054C">
        <w:rPr>
          <w:rFonts w:ascii="Corbel" w:hAnsi="Corbel"/>
          <w:szCs w:val="18"/>
        </w:rPr>
        <w:t>De Aanbestedende dienst zal de Schriftelijk gestelde vragen beantwoorden in één of meerdere Nota’s van inlichtingen.</w:t>
      </w:r>
    </w:p>
    <w:p w14:paraId="4A3A2672" w14:textId="77777777" w:rsidR="00A5368B" w:rsidRPr="00F6054C" w:rsidRDefault="00A5368B" w:rsidP="00DE36B3">
      <w:pPr>
        <w:pStyle w:val="Kop2"/>
        <w:numPr>
          <w:ilvl w:val="2"/>
          <w:numId w:val="6"/>
        </w:numPr>
        <w:tabs>
          <w:tab w:val="left" w:pos="6379"/>
        </w:tabs>
        <w:spacing w:before="240" w:after="120" w:line="276" w:lineRule="auto"/>
        <w:rPr>
          <w:rFonts w:ascii="Corbel" w:hAnsi="Corbel"/>
          <w:b w:val="0"/>
          <w:sz w:val="18"/>
          <w:szCs w:val="18"/>
        </w:rPr>
      </w:pPr>
      <w:bookmarkStart w:id="43" w:name="_Toc58495317"/>
      <w:r w:rsidRPr="00F6054C">
        <w:rPr>
          <w:rFonts w:ascii="Corbel" w:hAnsi="Corbel"/>
          <w:b w:val="0"/>
          <w:sz w:val="18"/>
          <w:szCs w:val="18"/>
        </w:rPr>
        <w:t>Het  stellen van individuele vragen</w:t>
      </w:r>
      <w:bookmarkEnd w:id="43"/>
    </w:p>
    <w:p w14:paraId="33E1CA4B" w14:textId="77777777" w:rsidR="00CE7568" w:rsidRPr="00F6054C" w:rsidRDefault="00B9778E" w:rsidP="00B64025">
      <w:pPr>
        <w:numPr>
          <w:ilvl w:val="0"/>
          <w:numId w:val="33"/>
        </w:numPr>
        <w:tabs>
          <w:tab w:val="clear" w:pos="720"/>
          <w:tab w:val="num" w:pos="567"/>
        </w:tabs>
        <w:spacing w:line="276" w:lineRule="auto"/>
        <w:ind w:left="567" w:hanging="425"/>
        <w:rPr>
          <w:rFonts w:ascii="Corbel" w:hAnsi="Corbel"/>
          <w:szCs w:val="18"/>
        </w:rPr>
      </w:pPr>
      <w:r w:rsidRPr="00F6054C">
        <w:rPr>
          <w:rFonts w:ascii="Corbel" w:hAnsi="Corbel"/>
          <w:szCs w:val="18"/>
        </w:rPr>
        <w:t>Op grond van</w:t>
      </w:r>
      <w:r w:rsidR="00826222" w:rsidRPr="00F6054C">
        <w:rPr>
          <w:rFonts w:ascii="Corbel" w:hAnsi="Corbel"/>
          <w:szCs w:val="18"/>
        </w:rPr>
        <w:t xml:space="preserve"> art. 2:53</w:t>
      </w:r>
      <w:r w:rsidR="00BD00D9" w:rsidRPr="00F6054C">
        <w:rPr>
          <w:rFonts w:ascii="Corbel" w:hAnsi="Corbel"/>
          <w:szCs w:val="18"/>
        </w:rPr>
        <w:t xml:space="preserve"> lid 3 Aanbestedingswet 2012 hebben Ondernemers </w:t>
      </w:r>
      <w:r w:rsidR="00826222" w:rsidRPr="00F6054C">
        <w:rPr>
          <w:rFonts w:ascii="Corbel" w:hAnsi="Corbel"/>
          <w:szCs w:val="18"/>
        </w:rPr>
        <w:t>de mogelijkheid om vragen individueel te stellen indien openbaarmaking van deze informatie schade zou toebrengen aan de gerechtvaardigde economische belangen van de onderneming. Uitgangspunt is dat inlichtingen niet individueel verstrekt worden, tenzij</w:t>
      </w:r>
      <w:r w:rsidR="00831896" w:rsidRPr="00F6054C">
        <w:rPr>
          <w:rFonts w:ascii="Corbel" w:hAnsi="Corbel"/>
          <w:szCs w:val="18"/>
        </w:rPr>
        <w:t xml:space="preserve"> de Ondernemer</w:t>
      </w:r>
      <w:r w:rsidR="00826222" w:rsidRPr="00F6054C">
        <w:rPr>
          <w:rFonts w:ascii="Corbel" w:hAnsi="Corbel"/>
          <w:szCs w:val="18"/>
        </w:rPr>
        <w:t xml:space="preserve"> naar het oordeel van de Aanbestedende dienst daadwerkelijk heeft aangetoond dat sprake i</w:t>
      </w:r>
      <w:r w:rsidR="00831896" w:rsidRPr="00F6054C">
        <w:rPr>
          <w:rFonts w:ascii="Corbel" w:hAnsi="Corbel"/>
          <w:szCs w:val="18"/>
        </w:rPr>
        <w:t>s van voornoemd belang. Indien een Ondernemer</w:t>
      </w:r>
      <w:r w:rsidR="00826222" w:rsidRPr="00F6054C">
        <w:rPr>
          <w:rFonts w:ascii="Corbel" w:hAnsi="Corbel"/>
          <w:szCs w:val="18"/>
        </w:rPr>
        <w:t xml:space="preserve"> van deze mogelijkheid gebruik wenst te maken, dient hij de gronden hiervoor te motiveren in zijn vraag. Als motivering ontbreekt of deze naar het oordeel van de Aanbestedende dienst niet toereikend is zal de vraag worden afgewezen en desgewenst opnieuw moeten worden gesteld, als</w:t>
      </w:r>
      <w:r w:rsidR="00A5368B" w:rsidRPr="00F6054C">
        <w:rPr>
          <w:rFonts w:ascii="Corbel" w:hAnsi="Corbel"/>
          <w:szCs w:val="18"/>
        </w:rPr>
        <w:t xml:space="preserve"> zijnde niet-individuele vraag.</w:t>
      </w:r>
    </w:p>
    <w:p w14:paraId="781A61C8" w14:textId="77777777" w:rsidR="00DE36B3" w:rsidRPr="00F6054C" w:rsidRDefault="00DE36B3" w:rsidP="00DE36B3">
      <w:pPr>
        <w:spacing w:line="276" w:lineRule="auto"/>
        <w:ind w:left="567"/>
        <w:rPr>
          <w:rFonts w:ascii="Corbel" w:hAnsi="Corbel"/>
          <w:szCs w:val="18"/>
        </w:rPr>
      </w:pPr>
    </w:p>
    <w:p w14:paraId="27261AE3" w14:textId="77777777" w:rsidR="00DE36B3" w:rsidRPr="00F6054C" w:rsidRDefault="00DE36B3" w:rsidP="00B64025">
      <w:pPr>
        <w:numPr>
          <w:ilvl w:val="0"/>
          <w:numId w:val="33"/>
        </w:numPr>
        <w:tabs>
          <w:tab w:val="clear" w:pos="720"/>
          <w:tab w:val="num" w:pos="567"/>
        </w:tabs>
        <w:spacing w:line="276" w:lineRule="auto"/>
        <w:ind w:left="567" w:hanging="425"/>
        <w:rPr>
          <w:rFonts w:ascii="Corbel" w:hAnsi="Corbel"/>
          <w:szCs w:val="18"/>
        </w:rPr>
      </w:pPr>
      <w:r w:rsidRPr="00F6054C">
        <w:rPr>
          <w:rFonts w:ascii="Corbel" w:hAnsi="Corbel"/>
          <w:szCs w:val="18"/>
        </w:rPr>
        <w:t>De Aanbestedende dienst zal de Schriftelijk gestelde individuele vragen die naar haar oordeel individueel beantwoord kunnen worden, beantwoorden in een individuele Nota van inlichtingen.</w:t>
      </w:r>
    </w:p>
    <w:p w14:paraId="7BE23939" w14:textId="77777777" w:rsidR="00A5368B" w:rsidRPr="00F6054C" w:rsidRDefault="00A5368B" w:rsidP="00DE36B3">
      <w:pPr>
        <w:pStyle w:val="Kop2"/>
        <w:numPr>
          <w:ilvl w:val="2"/>
          <w:numId w:val="6"/>
        </w:numPr>
        <w:tabs>
          <w:tab w:val="left" w:pos="6379"/>
        </w:tabs>
        <w:spacing w:before="240" w:after="120" w:line="276" w:lineRule="auto"/>
        <w:rPr>
          <w:rFonts w:ascii="Corbel" w:hAnsi="Corbel"/>
          <w:b w:val="0"/>
          <w:sz w:val="18"/>
          <w:szCs w:val="18"/>
        </w:rPr>
      </w:pPr>
      <w:bookmarkStart w:id="44" w:name="_Toc58495318"/>
      <w:r w:rsidRPr="00F6054C">
        <w:rPr>
          <w:rFonts w:ascii="Corbel" w:hAnsi="Corbel"/>
          <w:b w:val="0"/>
          <w:sz w:val="18"/>
          <w:szCs w:val="18"/>
        </w:rPr>
        <w:t>Klachtenregeling</w:t>
      </w:r>
      <w:bookmarkEnd w:id="44"/>
    </w:p>
    <w:p w14:paraId="30BA39D7" w14:textId="77777777" w:rsidR="00831896" w:rsidRPr="00F6054C" w:rsidRDefault="00831896" w:rsidP="00B64025">
      <w:pPr>
        <w:numPr>
          <w:ilvl w:val="0"/>
          <w:numId w:val="32"/>
        </w:numPr>
        <w:tabs>
          <w:tab w:val="left" w:pos="567"/>
        </w:tabs>
        <w:spacing w:line="276" w:lineRule="auto"/>
        <w:rPr>
          <w:rFonts w:ascii="Corbel" w:hAnsi="Corbel"/>
          <w:szCs w:val="18"/>
        </w:rPr>
      </w:pPr>
      <w:bookmarkStart w:id="45" w:name="_Toc447864213"/>
      <w:bookmarkStart w:id="46" w:name="OLE_LINK11"/>
      <w:bookmarkStart w:id="47" w:name="OLE_LINK12"/>
      <w:r w:rsidRPr="00F6054C">
        <w:rPr>
          <w:rFonts w:ascii="Corbel" w:hAnsi="Corbel"/>
          <w:szCs w:val="18"/>
        </w:rPr>
        <w:t>Klachten over deze aanbesteding dienen door Ondernemers in eerste instantie te worden geuit door het tijdig stellen van vragen.</w:t>
      </w:r>
      <w:r w:rsidR="004612C5" w:rsidRPr="00F6054C">
        <w:rPr>
          <w:rFonts w:ascii="Corbel" w:hAnsi="Corbel"/>
          <w:szCs w:val="18"/>
        </w:rPr>
        <w:t xml:space="preserve"> </w:t>
      </w:r>
      <w:r w:rsidRPr="00F6054C">
        <w:rPr>
          <w:rFonts w:ascii="Corbel" w:hAnsi="Corbel"/>
          <w:szCs w:val="18"/>
        </w:rPr>
        <w:t xml:space="preserve">Indien de klacht in de Nota(‘s) van inlichtingen niet afdoende wordt behandeld, kan een klacht worden ingediend bij </w:t>
      </w:r>
      <w:hyperlink r:id="rId23" w:history="1">
        <w:r w:rsidR="00BC5C58" w:rsidRPr="00F6054C">
          <w:rPr>
            <w:rStyle w:val="Hyperlink"/>
            <w:rFonts w:ascii="Corbel" w:hAnsi="Corbel"/>
            <w:szCs w:val="18"/>
          </w:rPr>
          <w:t>aanbestedingklachten@noord.holland.nl</w:t>
        </w:r>
      </w:hyperlink>
      <w:r w:rsidR="007C1760" w:rsidRPr="00F6054C">
        <w:rPr>
          <w:rFonts w:ascii="Corbel" w:hAnsi="Corbel"/>
          <w:szCs w:val="18"/>
        </w:rPr>
        <w:t>.</w:t>
      </w:r>
      <w:r w:rsidR="008238F4" w:rsidRPr="00F6054C">
        <w:rPr>
          <w:rFonts w:ascii="Corbel" w:hAnsi="Corbel"/>
          <w:szCs w:val="18"/>
        </w:rPr>
        <w:t xml:space="preserve"> </w:t>
      </w:r>
      <w:r w:rsidRPr="00F6054C">
        <w:rPr>
          <w:rFonts w:ascii="Corbel" w:hAnsi="Corbel"/>
          <w:szCs w:val="18"/>
        </w:rPr>
        <w:t xml:space="preserve">Voor de procedure bij eventuele klachten verwijst </w:t>
      </w:r>
      <w:r w:rsidR="007C1760" w:rsidRPr="00F6054C">
        <w:rPr>
          <w:rFonts w:ascii="Corbel" w:hAnsi="Corbel"/>
          <w:szCs w:val="18"/>
        </w:rPr>
        <w:t>de Aanbestedende dienst u</w:t>
      </w:r>
      <w:r w:rsidRPr="00F6054C">
        <w:rPr>
          <w:rFonts w:ascii="Corbel" w:hAnsi="Corbel"/>
          <w:szCs w:val="18"/>
        </w:rPr>
        <w:t xml:space="preserve"> naar </w:t>
      </w:r>
      <w:r w:rsidR="008238F4" w:rsidRPr="00F6054C">
        <w:rPr>
          <w:rFonts w:ascii="Corbel" w:hAnsi="Corbel"/>
          <w:szCs w:val="18"/>
        </w:rPr>
        <w:t>[</w:t>
      </w:r>
      <w:hyperlink r:id="rId24" w:history="1">
        <w:r w:rsidR="008238F4" w:rsidRPr="00F6054C">
          <w:rPr>
            <w:rStyle w:val="Hyperlink"/>
            <w:rFonts w:ascii="Corbel" w:hAnsi="Corbel"/>
            <w:szCs w:val="18"/>
          </w:rPr>
          <w:t>http://www.noord-holland.nl/Loket/Bezwaar_en_klachten/Documenten/Klachtenregeling_aanbestedingen</w:t>
        </w:r>
      </w:hyperlink>
      <w:r w:rsidR="008238F4" w:rsidRPr="00F6054C">
        <w:rPr>
          <w:rFonts w:ascii="Corbel" w:hAnsi="Corbel"/>
          <w:szCs w:val="18"/>
        </w:rPr>
        <w:t>]</w:t>
      </w:r>
    </w:p>
    <w:p w14:paraId="7349C9F0" w14:textId="77777777" w:rsidR="00831896" w:rsidRPr="00F6054C" w:rsidRDefault="00831896" w:rsidP="00C25E4D">
      <w:pPr>
        <w:tabs>
          <w:tab w:val="num" w:pos="2267"/>
        </w:tabs>
        <w:spacing w:line="276" w:lineRule="auto"/>
        <w:ind w:left="567"/>
        <w:rPr>
          <w:rFonts w:ascii="Corbel" w:hAnsi="Corbel"/>
          <w:szCs w:val="18"/>
        </w:rPr>
      </w:pPr>
    </w:p>
    <w:p w14:paraId="70D4FE69" w14:textId="77777777" w:rsidR="00B9778E" w:rsidRPr="00F6054C" w:rsidRDefault="00B9778E" w:rsidP="00B64025">
      <w:pPr>
        <w:numPr>
          <w:ilvl w:val="0"/>
          <w:numId w:val="32"/>
        </w:numPr>
        <w:tabs>
          <w:tab w:val="left" w:pos="567"/>
        </w:tabs>
        <w:spacing w:line="276" w:lineRule="auto"/>
        <w:ind w:left="567" w:hanging="425"/>
        <w:rPr>
          <w:rFonts w:ascii="Corbel" w:hAnsi="Corbel"/>
          <w:szCs w:val="18"/>
        </w:rPr>
      </w:pPr>
      <w:r w:rsidRPr="00F6054C">
        <w:rPr>
          <w:rFonts w:ascii="Corbel" w:hAnsi="Corbel"/>
          <w:szCs w:val="18"/>
        </w:rPr>
        <w:t>Het indienen van een klacht schort de aanbesteding niet per definitie op, dit ter beoordeling van de Aanbestedende dienst.</w:t>
      </w:r>
    </w:p>
    <w:p w14:paraId="3630F6A9" w14:textId="77777777" w:rsidR="00826222" w:rsidRPr="00F6054C" w:rsidRDefault="00826222" w:rsidP="00C25E4D">
      <w:pPr>
        <w:pStyle w:val="Kop2"/>
        <w:tabs>
          <w:tab w:val="left" w:pos="6379"/>
        </w:tabs>
        <w:spacing w:before="240" w:after="120" w:line="276" w:lineRule="auto"/>
        <w:rPr>
          <w:rFonts w:ascii="Corbel" w:hAnsi="Corbel"/>
          <w:b w:val="0"/>
          <w:sz w:val="18"/>
          <w:szCs w:val="18"/>
        </w:rPr>
      </w:pPr>
      <w:bookmarkStart w:id="48" w:name="_Toc58495319"/>
      <w:r w:rsidRPr="00F6054C">
        <w:rPr>
          <w:rFonts w:ascii="Corbel" w:hAnsi="Corbel"/>
          <w:b w:val="0"/>
          <w:sz w:val="18"/>
          <w:szCs w:val="18"/>
        </w:rPr>
        <w:lastRenderedPageBreak/>
        <w:t>Voorschriften voor het indienen van een Inschrijving</w:t>
      </w:r>
      <w:bookmarkEnd w:id="45"/>
      <w:bookmarkEnd w:id="48"/>
    </w:p>
    <w:bookmarkEnd w:id="46"/>
    <w:bookmarkEnd w:id="47"/>
    <w:p w14:paraId="0F737642" w14:textId="77777777" w:rsidR="00826222" w:rsidRPr="00F6054C" w:rsidRDefault="00826222" w:rsidP="00B64025">
      <w:pPr>
        <w:numPr>
          <w:ilvl w:val="0"/>
          <w:numId w:val="34"/>
        </w:numPr>
        <w:tabs>
          <w:tab w:val="clear" w:pos="720"/>
          <w:tab w:val="num" w:pos="567"/>
        </w:tabs>
        <w:spacing w:line="276" w:lineRule="auto"/>
        <w:ind w:left="567" w:hanging="425"/>
        <w:rPr>
          <w:rFonts w:ascii="Corbel" w:hAnsi="Corbel"/>
          <w:szCs w:val="18"/>
        </w:rPr>
      </w:pPr>
      <w:r w:rsidRPr="00F6054C">
        <w:rPr>
          <w:rFonts w:ascii="Corbel" w:hAnsi="Corbel"/>
          <w:szCs w:val="18"/>
        </w:rPr>
        <w:t>Met het indienen van een Inschrijving stemt Inschrijver volledig en onvoorwaardelijk in met</w:t>
      </w:r>
      <w:r w:rsidR="00BD00D9" w:rsidRPr="00F6054C">
        <w:rPr>
          <w:rFonts w:ascii="Corbel" w:hAnsi="Corbel"/>
          <w:szCs w:val="18"/>
        </w:rPr>
        <w:t xml:space="preserve"> de in de Aanbestedingsstukken</w:t>
      </w:r>
      <w:r w:rsidRPr="00F6054C">
        <w:rPr>
          <w:rFonts w:ascii="Corbel" w:hAnsi="Corbel"/>
          <w:szCs w:val="18"/>
        </w:rPr>
        <w:t xml:space="preserve"> gestelde eisen en voorwaarden.</w:t>
      </w:r>
      <w:r w:rsidR="00EE4F8E" w:rsidRPr="00F6054C">
        <w:rPr>
          <w:rFonts w:ascii="Corbel" w:hAnsi="Corbel"/>
          <w:szCs w:val="18"/>
        </w:rPr>
        <w:t xml:space="preserve"> Een Inschrijving onder voorwaarde is niet toege</w:t>
      </w:r>
      <w:r w:rsidR="00831896" w:rsidRPr="00F6054C">
        <w:rPr>
          <w:rFonts w:ascii="Corbel" w:hAnsi="Corbel"/>
          <w:szCs w:val="18"/>
        </w:rPr>
        <w:t>staan en leidt tot uitsluiting.</w:t>
      </w:r>
    </w:p>
    <w:p w14:paraId="5B8C72AE" w14:textId="77777777" w:rsidR="004804B5" w:rsidRPr="00F6054C" w:rsidRDefault="004804B5" w:rsidP="00C25E4D">
      <w:pPr>
        <w:spacing w:line="276" w:lineRule="auto"/>
        <w:ind w:left="502"/>
        <w:rPr>
          <w:rFonts w:ascii="Corbel" w:hAnsi="Corbel"/>
          <w:szCs w:val="18"/>
        </w:rPr>
      </w:pPr>
    </w:p>
    <w:p w14:paraId="36185999" w14:textId="0BCAFBE9" w:rsidR="00C02DDD" w:rsidRPr="00F6054C" w:rsidRDefault="004804B5"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 xml:space="preserve">De Inschrijving </w:t>
      </w:r>
      <w:r w:rsidR="00831896" w:rsidRPr="00F6054C">
        <w:rPr>
          <w:rFonts w:ascii="Corbel" w:hAnsi="Corbel"/>
          <w:szCs w:val="18"/>
        </w:rPr>
        <w:t>heeft e</w:t>
      </w:r>
      <w:r w:rsidRPr="00F6054C">
        <w:rPr>
          <w:rFonts w:ascii="Corbel" w:hAnsi="Corbel"/>
          <w:szCs w:val="18"/>
        </w:rPr>
        <w:t>en gestanddoeningstermijn van ten</w:t>
      </w:r>
      <w:r w:rsidR="00E91BFF" w:rsidRPr="00F6054C">
        <w:rPr>
          <w:rFonts w:ascii="Corbel" w:hAnsi="Corbel"/>
          <w:szCs w:val="18"/>
        </w:rPr>
        <w:t xml:space="preserve"> </w:t>
      </w:r>
      <w:r w:rsidRPr="00F6054C">
        <w:rPr>
          <w:rFonts w:ascii="Corbel" w:hAnsi="Corbel"/>
          <w:szCs w:val="18"/>
        </w:rPr>
        <w:t xml:space="preserve">minste </w:t>
      </w:r>
      <w:r w:rsidR="00367758" w:rsidRPr="00F6054C">
        <w:rPr>
          <w:rFonts w:ascii="Corbel" w:hAnsi="Corbel"/>
          <w:szCs w:val="18"/>
        </w:rPr>
        <w:t>90</w:t>
      </w:r>
      <w:r w:rsidRPr="00F6054C">
        <w:rPr>
          <w:rFonts w:ascii="Corbel" w:hAnsi="Corbel"/>
          <w:szCs w:val="18"/>
        </w:rPr>
        <w:t xml:space="preserve"> dagen</w:t>
      </w:r>
      <w:r w:rsidR="00831896" w:rsidRPr="00F6054C">
        <w:rPr>
          <w:rFonts w:ascii="Corbel" w:hAnsi="Corbel"/>
          <w:szCs w:val="18"/>
        </w:rPr>
        <w:t xml:space="preserve"> gerekend vanaf de sluitingsdatum voor het indienen van de</w:t>
      </w:r>
      <w:r w:rsidR="004612C5" w:rsidRPr="00F6054C">
        <w:rPr>
          <w:rFonts w:ascii="Corbel" w:hAnsi="Corbel"/>
          <w:szCs w:val="18"/>
        </w:rPr>
        <w:t xml:space="preserve"> </w:t>
      </w:r>
      <w:r w:rsidR="00831896" w:rsidRPr="00F6054C">
        <w:rPr>
          <w:rFonts w:ascii="Corbel" w:hAnsi="Corbel"/>
          <w:szCs w:val="18"/>
        </w:rPr>
        <w:t>Inschrijving</w:t>
      </w:r>
      <w:r w:rsidRPr="00F6054C">
        <w:rPr>
          <w:rFonts w:ascii="Corbel" w:hAnsi="Corbel"/>
          <w:szCs w:val="18"/>
        </w:rPr>
        <w:t>. In het geval</w:t>
      </w:r>
      <w:r w:rsidR="00E91BFF" w:rsidRPr="00F6054C">
        <w:rPr>
          <w:rFonts w:ascii="Corbel" w:hAnsi="Corbel"/>
          <w:szCs w:val="18"/>
        </w:rPr>
        <w:t xml:space="preserve">. </w:t>
      </w:r>
      <w:r w:rsidR="00510259" w:rsidRPr="00F6054C">
        <w:rPr>
          <w:rFonts w:ascii="Corbel" w:hAnsi="Corbel"/>
          <w:szCs w:val="18"/>
        </w:rPr>
        <w:t xml:space="preserve">Indien </w:t>
      </w:r>
      <w:r w:rsidRPr="00F6054C">
        <w:rPr>
          <w:rFonts w:ascii="Corbel" w:hAnsi="Corbel"/>
          <w:szCs w:val="18"/>
        </w:rPr>
        <w:t xml:space="preserve">een kort geding aanhangig is gemaakt in het kader van deze aanbesteding, eindigt de termijn van gestanddoening </w:t>
      </w:r>
      <w:r w:rsidR="00C83E11" w:rsidRPr="00F6054C">
        <w:rPr>
          <w:rFonts w:ascii="Corbel" w:hAnsi="Corbel"/>
          <w:szCs w:val="18"/>
        </w:rPr>
        <w:t>dertig</w:t>
      </w:r>
      <w:r w:rsidR="00A501DA" w:rsidRPr="00F6054C">
        <w:rPr>
          <w:rFonts w:ascii="Corbel" w:hAnsi="Corbel"/>
          <w:szCs w:val="18"/>
        </w:rPr>
        <w:t xml:space="preserve"> </w:t>
      </w:r>
      <w:r w:rsidRPr="00F6054C">
        <w:rPr>
          <w:rFonts w:ascii="Corbel" w:hAnsi="Corbel"/>
          <w:szCs w:val="18"/>
        </w:rPr>
        <w:t xml:space="preserve">dagen na </w:t>
      </w:r>
      <w:r w:rsidR="00A501DA" w:rsidRPr="00F6054C">
        <w:rPr>
          <w:rFonts w:ascii="Corbel" w:hAnsi="Corbel"/>
          <w:szCs w:val="18"/>
        </w:rPr>
        <w:t>uitspraak in kort geding</w:t>
      </w:r>
      <w:r w:rsidR="00367758" w:rsidRPr="00F6054C">
        <w:rPr>
          <w:rFonts w:ascii="Corbel" w:hAnsi="Corbel"/>
          <w:szCs w:val="18"/>
        </w:rPr>
        <w:t>.</w:t>
      </w:r>
      <w:r w:rsidR="00A501DA" w:rsidRPr="00F6054C">
        <w:rPr>
          <w:rFonts w:ascii="Corbel" w:hAnsi="Corbel"/>
          <w:szCs w:val="18"/>
        </w:rPr>
        <w:t xml:space="preserve"> </w:t>
      </w:r>
    </w:p>
    <w:p w14:paraId="5F321AFF" w14:textId="77777777" w:rsidR="00C02DDD" w:rsidRPr="00F6054C" w:rsidRDefault="00C02DDD" w:rsidP="00C25E4D">
      <w:pPr>
        <w:tabs>
          <w:tab w:val="left" w:pos="567"/>
        </w:tabs>
        <w:spacing w:line="276" w:lineRule="auto"/>
        <w:ind w:left="567"/>
        <w:rPr>
          <w:rFonts w:ascii="Corbel" w:hAnsi="Corbel"/>
          <w:szCs w:val="18"/>
        </w:rPr>
      </w:pPr>
    </w:p>
    <w:p w14:paraId="3482BDC0" w14:textId="27F1E66A" w:rsidR="00E91BFF" w:rsidRPr="00F6054C" w:rsidRDefault="00C02DDD"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Varianten worden niet</w:t>
      </w:r>
      <w:r w:rsidR="00B9778E" w:rsidRPr="00F6054C">
        <w:rPr>
          <w:rFonts w:ascii="Corbel" w:hAnsi="Corbel"/>
          <w:szCs w:val="18"/>
        </w:rPr>
        <w:t xml:space="preserve"> geaccepteerd</w:t>
      </w:r>
      <w:r w:rsidR="002A7148" w:rsidRPr="00F6054C">
        <w:rPr>
          <w:rFonts w:ascii="Corbel" w:hAnsi="Corbel"/>
          <w:szCs w:val="18"/>
        </w:rPr>
        <w:t>, daar</w:t>
      </w:r>
      <w:r w:rsidR="006B181D" w:rsidRPr="00F6054C">
        <w:rPr>
          <w:rFonts w:ascii="Corbel" w:hAnsi="Corbel"/>
          <w:szCs w:val="18"/>
        </w:rPr>
        <w:t xml:space="preserve"> de opdracht</w:t>
      </w:r>
      <w:r w:rsidR="002A7148" w:rsidRPr="00F6054C">
        <w:rPr>
          <w:rFonts w:ascii="Corbel" w:hAnsi="Corbel"/>
          <w:szCs w:val="18"/>
        </w:rPr>
        <w:t xml:space="preserve"> betrekking heeft </w:t>
      </w:r>
      <w:r w:rsidR="006B181D" w:rsidRPr="00F6054C">
        <w:rPr>
          <w:rFonts w:ascii="Corbel" w:hAnsi="Corbel"/>
          <w:szCs w:val="18"/>
        </w:rPr>
        <w:t xml:space="preserve"> op</w:t>
      </w:r>
      <w:r w:rsidR="002A7148" w:rsidRPr="00F6054C">
        <w:rPr>
          <w:rFonts w:ascii="Corbel" w:hAnsi="Corbel"/>
          <w:szCs w:val="18"/>
        </w:rPr>
        <w:t xml:space="preserve"> inhuur van tijdelijk personeel.</w:t>
      </w:r>
      <w:r w:rsidR="00367758" w:rsidRPr="00F6054C">
        <w:rPr>
          <w:rFonts w:ascii="Corbel" w:hAnsi="Corbel"/>
          <w:szCs w:val="18"/>
        </w:rPr>
        <w:br/>
      </w:r>
    </w:p>
    <w:p w14:paraId="16B635DC" w14:textId="2416FB57" w:rsidR="008621A3" w:rsidRPr="00F6054C" w:rsidRDefault="00C02DDD"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Een Ondernemer</w:t>
      </w:r>
      <w:r w:rsidR="004804B5" w:rsidRPr="00F6054C">
        <w:rPr>
          <w:rFonts w:ascii="Corbel" w:hAnsi="Corbel"/>
          <w:szCs w:val="18"/>
        </w:rPr>
        <w:t xml:space="preserve"> mag </w:t>
      </w:r>
      <w:r w:rsidRPr="00F6054C">
        <w:rPr>
          <w:rFonts w:ascii="Corbel" w:hAnsi="Corbel"/>
          <w:szCs w:val="18"/>
        </w:rPr>
        <w:t xml:space="preserve">slechts éénmaal inschrijven, zelfstandig </w:t>
      </w:r>
      <w:r w:rsidR="004804B5" w:rsidRPr="00F6054C">
        <w:rPr>
          <w:rFonts w:ascii="Corbel" w:hAnsi="Corbel"/>
          <w:szCs w:val="18"/>
        </w:rPr>
        <w:t xml:space="preserve">dan wel als </w:t>
      </w:r>
      <w:r w:rsidR="00B14823" w:rsidRPr="00F6054C">
        <w:rPr>
          <w:rFonts w:ascii="Corbel" w:hAnsi="Corbel"/>
          <w:szCs w:val="18"/>
        </w:rPr>
        <w:t>deelnemer aan</w:t>
      </w:r>
      <w:r w:rsidR="004804B5" w:rsidRPr="00F6054C">
        <w:rPr>
          <w:rFonts w:ascii="Corbel" w:hAnsi="Corbel"/>
          <w:szCs w:val="18"/>
        </w:rPr>
        <w:t xml:space="preserve"> een Samenwerkingsverband (combinatie).</w:t>
      </w:r>
      <w:r w:rsidRPr="00F6054C">
        <w:rPr>
          <w:rFonts w:ascii="Corbel" w:hAnsi="Corbel"/>
          <w:szCs w:val="18"/>
        </w:rPr>
        <w:t xml:space="preserve"> </w:t>
      </w:r>
      <w:r w:rsidR="00A375E2" w:rsidRPr="00F6054C">
        <w:rPr>
          <w:rFonts w:ascii="Corbel" w:hAnsi="Corbel"/>
          <w:szCs w:val="18"/>
        </w:rPr>
        <w:t>Een maatschap wordt hierbi</w:t>
      </w:r>
      <w:r w:rsidR="00B14823" w:rsidRPr="00F6054C">
        <w:rPr>
          <w:rFonts w:ascii="Corbel" w:hAnsi="Corbel"/>
          <w:szCs w:val="18"/>
        </w:rPr>
        <w:t>j</w:t>
      </w:r>
      <w:r w:rsidR="00C1705B" w:rsidRPr="00F6054C">
        <w:rPr>
          <w:rFonts w:ascii="Corbel" w:hAnsi="Corbel"/>
          <w:szCs w:val="18"/>
        </w:rPr>
        <w:t xml:space="preserve"> beschouwd als één Ondernemer. H</w:t>
      </w:r>
      <w:r w:rsidR="00B14823" w:rsidRPr="00F6054C">
        <w:rPr>
          <w:rFonts w:ascii="Corbel" w:hAnsi="Corbel"/>
          <w:szCs w:val="18"/>
        </w:rPr>
        <w:t xml:space="preserve">etzelfde geldt voor </w:t>
      </w:r>
      <w:r w:rsidR="00C1705B" w:rsidRPr="00F6054C">
        <w:rPr>
          <w:rFonts w:ascii="Corbel" w:hAnsi="Corbel"/>
          <w:szCs w:val="18"/>
        </w:rPr>
        <w:t xml:space="preserve">afzonderlijke </w:t>
      </w:r>
      <w:r w:rsidR="00B14823" w:rsidRPr="00F6054C">
        <w:rPr>
          <w:rFonts w:ascii="Corbel" w:hAnsi="Corbel"/>
          <w:szCs w:val="18"/>
        </w:rPr>
        <w:t>werkma</w:t>
      </w:r>
      <w:r w:rsidR="00C1705B" w:rsidRPr="00F6054C">
        <w:rPr>
          <w:rFonts w:ascii="Corbel" w:hAnsi="Corbel"/>
          <w:szCs w:val="18"/>
        </w:rPr>
        <w:t>atschappijen binnen een holding; binnen een holding is dus sprake van meerdere Ondernemers.</w:t>
      </w:r>
    </w:p>
    <w:p w14:paraId="673CFADB" w14:textId="77777777" w:rsidR="008621A3" w:rsidRPr="00F6054C" w:rsidRDefault="008621A3" w:rsidP="008621A3">
      <w:pPr>
        <w:tabs>
          <w:tab w:val="left" w:pos="567"/>
        </w:tabs>
        <w:spacing w:line="276" w:lineRule="auto"/>
        <w:ind w:left="567"/>
        <w:rPr>
          <w:rFonts w:ascii="Corbel" w:hAnsi="Corbel"/>
          <w:szCs w:val="18"/>
        </w:rPr>
      </w:pPr>
    </w:p>
    <w:p w14:paraId="29709DC5" w14:textId="0EB6238F" w:rsidR="00EE4F8E" w:rsidRPr="00F6054C" w:rsidRDefault="00C83E11" w:rsidP="008621A3">
      <w:pPr>
        <w:tabs>
          <w:tab w:val="left" w:pos="567"/>
        </w:tabs>
        <w:spacing w:line="276" w:lineRule="auto"/>
        <w:ind w:left="567"/>
        <w:rPr>
          <w:rFonts w:ascii="Corbel" w:hAnsi="Corbel"/>
          <w:szCs w:val="18"/>
        </w:rPr>
      </w:pPr>
      <w:r w:rsidRPr="00F6054C">
        <w:rPr>
          <w:rFonts w:ascii="Corbel" w:hAnsi="Corbel"/>
          <w:szCs w:val="18"/>
        </w:rPr>
        <w:t>Een Derde mag</w:t>
      </w:r>
      <w:r w:rsidR="00F52A3E" w:rsidRPr="00F6054C">
        <w:rPr>
          <w:rFonts w:ascii="Corbel" w:hAnsi="Corbel"/>
          <w:szCs w:val="18"/>
        </w:rPr>
        <w:t>: niet</w:t>
      </w:r>
      <w:r w:rsidR="002D0963" w:rsidRPr="00F6054C">
        <w:rPr>
          <w:rFonts w:ascii="Corbel" w:hAnsi="Corbel"/>
          <w:szCs w:val="18"/>
        </w:rPr>
        <w:t xml:space="preserve"> als o</w:t>
      </w:r>
      <w:r w:rsidRPr="00F6054C">
        <w:rPr>
          <w:rFonts w:ascii="Corbel" w:hAnsi="Corbel"/>
          <w:szCs w:val="18"/>
        </w:rPr>
        <w:t>nderaannemer voor meerdere Inschrijvers tegelijk acteren met betrekking tot deze aanbesteding</w:t>
      </w:r>
      <w:r w:rsidR="002D0963" w:rsidRPr="00F6054C">
        <w:rPr>
          <w:rFonts w:ascii="Corbel" w:hAnsi="Corbel"/>
          <w:szCs w:val="18"/>
        </w:rPr>
        <w:t xml:space="preserve"> en Opdracht</w:t>
      </w:r>
      <w:r w:rsidR="00F9655C" w:rsidRPr="00F6054C">
        <w:rPr>
          <w:rFonts w:ascii="Corbel" w:hAnsi="Corbel"/>
          <w:szCs w:val="18"/>
        </w:rPr>
        <w:t xml:space="preserve">. </w:t>
      </w:r>
      <w:r w:rsidR="002D0963" w:rsidRPr="00F6054C">
        <w:rPr>
          <w:rFonts w:ascii="Corbel" w:hAnsi="Corbel"/>
          <w:szCs w:val="18"/>
        </w:rPr>
        <w:t xml:space="preserve">Een </w:t>
      </w:r>
      <w:r w:rsidR="0023588C" w:rsidRPr="00F6054C">
        <w:rPr>
          <w:rFonts w:ascii="Corbel" w:hAnsi="Corbel"/>
          <w:szCs w:val="18"/>
        </w:rPr>
        <w:t xml:space="preserve">Derde </w:t>
      </w:r>
      <w:r w:rsidR="00854C5F" w:rsidRPr="00F6054C">
        <w:rPr>
          <w:rFonts w:ascii="Corbel" w:hAnsi="Corbel"/>
          <w:szCs w:val="18"/>
        </w:rPr>
        <w:t xml:space="preserve">mag </w:t>
      </w:r>
      <w:r w:rsidR="00157652" w:rsidRPr="00F6054C">
        <w:rPr>
          <w:rFonts w:ascii="Corbel" w:hAnsi="Corbel"/>
          <w:szCs w:val="18"/>
        </w:rPr>
        <w:t>niet</w:t>
      </w:r>
      <w:r w:rsidR="00414C6A" w:rsidRPr="00F6054C">
        <w:rPr>
          <w:rFonts w:ascii="Corbel" w:hAnsi="Corbel"/>
          <w:szCs w:val="18"/>
        </w:rPr>
        <w:t xml:space="preserve"> </w:t>
      </w:r>
      <w:r w:rsidR="00854C5F" w:rsidRPr="00F6054C">
        <w:rPr>
          <w:rFonts w:ascii="Corbel" w:hAnsi="Corbel"/>
          <w:szCs w:val="18"/>
        </w:rPr>
        <w:t>voor meerdere Inschrijvers garant staan indien</w:t>
      </w:r>
      <w:r w:rsidR="00392B45" w:rsidRPr="00F6054C">
        <w:rPr>
          <w:rFonts w:ascii="Corbel" w:hAnsi="Corbel"/>
          <w:szCs w:val="18"/>
        </w:rPr>
        <w:t xml:space="preserve"> het de geschiktheidseisen betreft rondom financiële en economische draagkracht in overeenst</w:t>
      </w:r>
      <w:r w:rsidR="00414C6A" w:rsidRPr="00F6054C">
        <w:rPr>
          <w:rFonts w:ascii="Corbel" w:hAnsi="Corbel"/>
          <w:szCs w:val="18"/>
        </w:rPr>
        <w:t>emming met art. 2:403 sub f BW.</w:t>
      </w:r>
    </w:p>
    <w:p w14:paraId="60614BDB" w14:textId="77777777" w:rsidR="00826222" w:rsidRPr="00F6054C" w:rsidRDefault="00826222" w:rsidP="00C25E4D">
      <w:pPr>
        <w:spacing w:line="276" w:lineRule="auto"/>
        <w:rPr>
          <w:rFonts w:ascii="Corbel" w:hAnsi="Corbel"/>
          <w:szCs w:val="18"/>
        </w:rPr>
      </w:pPr>
    </w:p>
    <w:p w14:paraId="0FA800BB" w14:textId="77777777" w:rsidR="00C02DDD" w:rsidRPr="00F6054C" w:rsidRDefault="00826222"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 xml:space="preserve">Een Inschrijving anders ingediend dan via TenderNed wordt niet geaccepteerd. </w:t>
      </w:r>
    </w:p>
    <w:p w14:paraId="3B30B630" w14:textId="77777777" w:rsidR="00C02DDD" w:rsidRPr="00F6054C" w:rsidRDefault="00C02DDD" w:rsidP="00C25E4D">
      <w:pPr>
        <w:tabs>
          <w:tab w:val="left" w:pos="567"/>
        </w:tabs>
        <w:spacing w:line="276" w:lineRule="auto"/>
        <w:ind w:left="567"/>
        <w:rPr>
          <w:rFonts w:ascii="Corbel" w:hAnsi="Corbel"/>
          <w:szCs w:val="18"/>
        </w:rPr>
      </w:pPr>
    </w:p>
    <w:p w14:paraId="56CA2860" w14:textId="77777777" w:rsidR="00BD00D9" w:rsidRPr="00F6054C" w:rsidRDefault="00826222"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De complete Inschrijving dient vóór de in de</w:t>
      </w:r>
      <w:r w:rsidR="00BD00D9" w:rsidRPr="00F6054C">
        <w:rPr>
          <w:rFonts w:ascii="Corbel" w:hAnsi="Corbel"/>
          <w:szCs w:val="18"/>
        </w:rPr>
        <w:t xml:space="preserve"> recentste</w:t>
      </w:r>
      <w:r w:rsidRPr="00F6054C">
        <w:rPr>
          <w:rFonts w:ascii="Corbel" w:hAnsi="Corbel"/>
          <w:szCs w:val="18"/>
        </w:rPr>
        <w:t xml:space="preserve"> planning genoemde sluitingsdatum en tijd te </w:t>
      </w:r>
      <w:r w:rsidR="00C02DDD" w:rsidRPr="00F6054C">
        <w:rPr>
          <w:rFonts w:ascii="Corbel" w:hAnsi="Corbel"/>
          <w:szCs w:val="18"/>
        </w:rPr>
        <w:t xml:space="preserve">zijn </w:t>
      </w:r>
      <w:r w:rsidRPr="00F6054C">
        <w:rPr>
          <w:rFonts w:ascii="Corbel" w:hAnsi="Corbel"/>
          <w:szCs w:val="18"/>
        </w:rPr>
        <w:t>ingediend. Na de sluitingstermijn kunnen geen Inschrijvingen worden ingediend. Te late ontvangst, ongeacht de oorzaak, is voor reke</w:t>
      </w:r>
      <w:r w:rsidR="00C02DDD" w:rsidRPr="00F6054C">
        <w:rPr>
          <w:rFonts w:ascii="Corbel" w:hAnsi="Corbel"/>
          <w:szCs w:val="18"/>
        </w:rPr>
        <w:t xml:space="preserve">ning en risico van </w:t>
      </w:r>
      <w:r w:rsidR="002246BB" w:rsidRPr="00F6054C">
        <w:rPr>
          <w:rFonts w:ascii="Corbel" w:hAnsi="Corbel"/>
          <w:szCs w:val="18"/>
        </w:rPr>
        <w:t>Ondernemers.</w:t>
      </w:r>
    </w:p>
    <w:p w14:paraId="247BDC05" w14:textId="77777777" w:rsidR="00C02DDD" w:rsidRPr="00F6054C" w:rsidRDefault="00C02DDD" w:rsidP="00C25E4D">
      <w:pPr>
        <w:tabs>
          <w:tab w:val="left" w:pos="567"/>
        </w:tabs>
        <w:spacing w:line="276" w:lineRule="auto"/>
        <w:ind w:left="567"/>
        <w:rPr>
          <w:rFonts w:ascii="Corbel" w:hAnsi="Corbel"/>
          <w:szCs w:val="18"/>
        </w:rPr>
      </w:pPr>
    </w:p>
    <w:p w14:paraId="3EB469EF" w14:textId="77777777" w:rsidR="002748FE" w:rsidRPr="00F6054C" w:rsidRDefault="002748FE" w:rsidP="00B64025">
      <w:pPr>
        <w:pStyle w:val="Lijstalinea"/>
        <w:numPr>
          <w:ilvl w:val="0"/>
          <w:numId w:val="34"/>
        </w:numPr>
        <w:tabs>
          <w:tab w:val="clear" w:pos="720"/>
          <w:tab w:val="num" w:pos="567"/>
        </w:tabs>
        <w:ind w:left="567" w:hanging="425"/>
        <w:rPr>
          <w:rFonts w:ascii="Corbel" w:hAnsi="Corbel"/>
          <w:sz w:val="18"/>
          <w:szCs w:val="18"/>
          <w:lang w:val="nl-NL"/>
        </w:rPr>
      </w:pPr>
      <w:r w:rsidRPr="00F6054C">
        <w:rPr>
          <w:rFonts w:ascii="Corbel" w:hAnsi="Corbel"/>
          <w:sz w:val="18"/>
          <w:szCs w:val="18"/>
          <w:lang w:val="nl-NL"/>
        </w:rPr>
        <w:t xml:space="preserve">In geval van een storing op TenderNed, waardoor het indienen van de inschrijving kort voor het verstrijken van de uiterste termijn niet mogelijk is, zal Aanbesteder ervoor kiezen de kluis tot 24 uur na de uiterste inschrijftijd gesloten te houden. Indien de storing langer aanhoudt dan 24 uur zal de uiterste inschrijftijd nogmaals met 24 uur worden opgeschort. </w:t>
      </w:r>
    </w:p>
    <w:p w14:paraId="2A50BF8E" w14:textId="77777777" w:rsidR="002748FE" w:rsidRPr="00F6054C" w:rsidRDefault="002748FE" w:rsidP="002748FE">
      <w:pPr>
        <w:rPr>
          <w:rFonts w:ascii="Corbel" w:hAnsi="Corbel"/>
          <w:szCs w:val="18"/>
        </w:rPr>
      </w:pPr>
    </w:p>
    <w:p w14:paraId="76D17A3B" w14:textId="77777777" w:rsidR="002748FE" w:rsidRPr="00F6054C" w:rsidRDefault="002748FE" w:rsidP="002748FE">
      <w:pPr>
        <w:rPr>
          <w:rFonts w:ascii="Corbel" w:hAnsi="Corbel"/>
          <w:szCs w:val="18"/>
        </w:rPr>
      </w:pPr>
      <w:r w:rsidRPr="00F6054C">
        <w:rPr>
          <w:rFonts w:ascii="Corbel" w:hAnsi="Corbel"/>
          <w:szCs w:val="18"/>
        </w:rPr>
        <w:t xml:space="preserve">Van deze mogelijkheid kan de Aanbesteder alleen gebruik maken indien partijen tijdig, dus voor sluitingstijd (het tijdstip van openen van de kluis is nog niet gepasseerd) schriftelijk hebben laten weten met technische problemen te kampen te hebben, die te wijten zijn aan TenderNed. </w:t>
      </w:r>
    </w:p>
    <w:p w14:paraId="5D4B2CDB" w14:textId="77777777" w:rsidR="002748FE" w:rsidRPr="00F6054C" w:rsidRDefault="002748FE" w:rsidP="002748FE">
      <w:pPr>
        <w:rPr>
          <w:rFonts w:ascii="Corbel" w:hAnsi="Corbel"/>
          <w:szCs w:val="18"/>
        </w:rPr>
      </w:pPr>
      <w:r w:rsidRPr="00F6054C">
        <w:rPr>
          <w:rFonts w:ascii="Corbel" w:hAnsi="Corbel"/>
          <w:szCs w:val="18"/>
        </w:rPr>
        <w:t>De technische storing dient door TenderNed zelf bevestigd te worden door berichtgeving op de site of anderszins.</w:t>
      </w:r>
    </w:p>
    <w:p w14:paraId="2804BE7A" w14:textId="77777777" w:rsidR="002748FE" w:rsidRPr="00F6054C" w:rsidRDefault="002748FE" w:rsidP="002748FE">
      <w:pPr>
        <w:rPr>
          <w:rFonts w:ascii="Corbel" w:hAnsi="Corbel"/>
          <w:szCs w:val="18"/>
        </w:rPr>
      </w:pPr>
    </w:p>
    <w:p w14:paraId="590C1DE5" w14:textId="77777777" w:rsidR="002748FE" w:rsidRPr="00F6054C" w:rsidRDefault="002748FE" w:rsidP="002748FE">
      <w:pPr>
        <w:rPr>
          <w:rFonts w:ascii="Corbel" w:hAnsi="Corbel"/>
          <w:szCs w:val="18"/>
        </w:rPr>
      </w:pPr>
      <w:r w:rsidRPr="00F6054C">
        <w:rPr>
          <w:rFonts w:ascii="Corbel" w:hAnsi="Corbel"/>
          <w:szCs w:val="18"/>
        </w:rPr>
        <w:t>Aanbesteder zal alle partijen zo snel als mogelijk aangeven dat van een dergelijke situatie sprake is.</w:t>
      </w:r>
    </w:p>
    <w:p w14:paraId="40E3B049" w14:textId="77777777" w:rsidR="002748FE" w:rsidRPr="00F6054C" w:rsidRDefault="002748FE" w:rsidP="002748FE">
      <w:pPr>
        <w:rPr>
          <w:rFonts w:ascii="Corbel" w:hAnsi="Corbel"/>
          <w:bCs/>
          <w:szCs w:val="18"/>
        </w:rPr>
      </w:pPr>
      <w:r w:rsidRPr="00F6054C">
        <w:rPr>
          <w:rFonts w:ascii="Corbel" w:hAnsi="Corbel"/>
          <w:bCs/>
          <w:szCs w:val="18"/>
        </w:rPr>
        <w:t>Voor het overige blijft u te allen tijde verantwoordelijk voor het tijdig en volledig indienen van uw inschrijving.</w:t>
      </w:r>
    </w:p>
    <w:p w14:paraId="79EEAF0B" w14:textId="77777777" w:rsidR="00C02DDD" w:rsidRPr="00F6054C" w:rsidRDefault="00C02DDD" w:rsidP="00C25E4D">
      <w:pPr>
        <w:tabs>
          <w:tab w:val="left" w:pos="567"/>
        </w:tabs>
        <w:spacing w:line="276" w:lineRule="auto"/>
        <w:ind w:left="567"/>
        <w:rPr>
          <w:rFonts w:ascii="Corbel" w:hAnsi="Corbel"/>
          <w:szCs w:val="18"/>
        </w:rPr>
      </w:pPr>
    </w:p>
    <w:p w14:paraId="54BE209F" w14:textId="77777777" w:rsidR="00C02DDD" w:rsidRPr="00F6054C" w:rsidRDefault="00C02DDD"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Indien de Inschrijving niet compleet is, kan de Aanbestedende dienst besluiten deze niet in behandeling te nemen.</w:t>
      </w:r>
    </w:p>
    <w:p w14:paraId="1CF655B2" w14:textId="77777777" w:rsidR="004804B5" w:rsidRPr="00F6054C" w:rsidRDefault="004804B5" w:rsidP="00C25E4D">
      <w:pPr>
        <w:spacing w:line="276" w:lineRule="auto"/>
        <w:ind w:left="567"/>
        <w:rPr>
          <w:rFonts w:ascii="Corbel" w:hAnsi="Corbel"/>
          <w:szCs w:val="18"/>
        </w:rPr>
      </w:pPr>
    </w:p>
    <w:p w14:paraId="314250A7" w14:textId="77777777" w:rsidR="004804B5" w:rsidRPr="00F6054C" w:rsidRDefault="00826222"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 xml:space="preserve">Alle stukken, informatie, toelichtingen </w:t>
      </w:r>
      <w:r w:rsidR="00BD00D9" w:rsidRPr="00F6054C">
        <w:rPr>
          <w:rFonts w:ascii="Corbel" w:hAnsi="Corbel"/>
          <w:szCs w:val="18"/>
        </w:rPr>
        <w:t>en dergelijke</w:t>
      </w:r>
      <w:r w:rsidRPr="00F6054C">
        <w:rPr>
          <w:rFonts w:ascii="Corbel" w:hAnsi="Corbel"/>
          <w:szCs w:val="18"/>
        </w:rPr>
        <w:t xml:space="preserve"> dienen te worden overlegd zoals gevraagd in de Aanbestedingsstukken.</w:t>
      </w:r>
      <w:r w:rsidR="00C02DDD" w:rsidRPr="00F6054C">
        <w:rPr>
          <w:rFonts w:ascii="Corbel" w:hAnsi="Corbel"/>
          <w:szCs w:val="18"/>
        </w:rPr>
        <w:t xml:space="preserve"> Indien</w:t>
      </w:r>
      <w:r w:rsidRPr="00F6054C">
        <w:rPr>
          <w:rFonts w:ascii="Corbel" w:hAnsi="Corbel"/>
          <w:szCs w:val="18"/>
        </w:rPr>
        <w:t xml:space="preserve"> van toepassing dient daarbij gebruik te worden gemaakt van de </w:t>
      </w:r>
      <w:r w:rsidR="00C02DDD" w:rsidRPr="00F6054C">
        <w:rPr>
          <w:rFonts w:ascii="Corbel" w:hAnsi="Corbel"/>
          <w:szCs w:val="18"/>
        </w:rPr>
        <w:t>formats</w:t>
      </w:r>
      <w:r w:rsidRPr="00F6054C">
        <w:rPr>
          <w:rFonts w:ascii="Corbel" w:hAnsi="Corbel"/>
          <w:szCs w:val="18"/>
        </w:rPr>
        <w:t xml:space="preserve"> zoals die bij de aanbest</w:t>
      </w:r>
      <w:r w:rsidR="00C02DDD" w:rsidRPr="00F6054C">
        <w:rPr>
          <w:rFonts w:ascii="Corbel" w:hAnsi="Corbel"/>
          <w:szCs w:val="18"/>
        </w:rPr>
        <w:t>eding beschikbaar zijn gesteld.</w:t>
      </w:r>
    </w:p>
    <w:p w14:paraId="581CD8FA" w14:textId="77777777" w:rsidR="0060636C" w:rsidRPr="00F6054C" w:rsidRDefault="0060636C" w:rsidP="00C25E4D">
      <w:pPr>
        <w:spacing w:line="276" w:lineRule="auto"/>
        <w:rPr>
          <w:rFonts w:ascii="Corbel" w:hAnsi="Corbel"/>
          <w:szCs w:val="18"/>
        </w:rPr>
      </w:pPr>
    </w:p>
    <w:p w14:paraId="65BCE581" w14:textId="2D38A467" w:rsidR="00826222" w:rsidRPr="00F6054C" w:rsidRDefault="00826222"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 xml:space="preserve">De Inschrijving wordt ingeleid door een </w:t>
      </w:r>
      <w:r w:rsidR="0060636C" w:rsidRPr="00F6054C">
        <w:rPr>
          <w:rFonts w:ascii="Corbel" w:hAnsi="Corbel"/>
          <w:szCs w:val="18"/>
        </w:rPr>
        <w:t xml:space="preserve">rechtsgeldig ondertekende </w:t>
      </w:r>
      <w:r w:rsidRPr="00F6054C">
        <w:rPr>
          <w:rFonts w:ascii="Corbel" w:hAnsi="Corbel"/>
          <w:szCs w:val="18"/>
        </w:rPr>
        <w:t>aanbiedingsbrief</w:t>
      </w:r>
      <w:r w:rsidR="002246BB" w:rsidRPr="00F6054C">
        <w:rPr>
          <w:rFonts w:ascii="Corbel" w:hAnsi="Corbel"/>
          <w:szCs w:val="18"/>
        </w:rPr>
        <w:t xml:space="preserve"> </w:t>
      </w:r>
      <w:r w:rsidR="00C83E11" w:rsidRPr="00F6054C">
        <w:rPr>
          <w:rFonts w:ascii="Corbel" w:hAnsi="Corbel"/>
          <w:szCs w:val="18"/>
        </w:rPr>
        <w:t>die bij de I</w:t>
      </w:r>
      <w:r w:rsidR="002246BB" w:rsidRPr="00F6054C">
        <w:rPr>
          <w:rFonts w:ascii="Corbel" w:hAnsi="Corbel"/>
          <w:szCs w:val="18"/>
        </w:rPr>
        <w:t>nschrijving is gevoegd.</w:t>
      </w:r>
      <w:r w:rsidRPr="00F6054C">
        <w:rPr>
          <w:rFonts w:ascii="Corbel" w:hAnsi="Corbel"/>
          <w:szCs w:val="18"/>
        </w:rPr>
        <w:t xml:space="preserve"> </w:t>
      </w:r>
      <w:r w:rsidR="00A375E2" w:rsidRPr="00F6054C">
        <w:rPr>
          <w:rFonts w:ascii="Corbel" w:hAnsi="Corbel"/>
          <w:szCs w:val="18"/>
        </w:rPr>
        <w:t>Hierin</w:t>
      </w:r>
      <w:r w:rsidRPr="00F6054C">
        <w:rPr>
          <w:rFonts w:ascii="Corbel" w:hAnsi="Corbel"/>
          <w:szCs w:val="18"/>
        </w:rPr>
        <w:t xml:space="preserve"> dient </w:t>
      </w:r>
      <w:r w:rsidR="00FA51A4" w:rsidRPr="00F6054C">
        <w:rPr>
          <w:rFonts w:ascii="Corbel" w:hAnsi="Corbel"/>
          <w:szCs w:val="18"/>
        </w:rPr>
        <w:t>Inschrijver</w:t>
      </w:r>
      <w:r w:rsidRPr="00F6054C">
        <w:rPr>
          <w:rFonts w:ascii="Corbel" w:hAnsi="Corbel"/>
          <w:szCs w:val="18"/>
        </w:rPr>
        <w:t xml:space="preserve"> ten minste de naam en (contact)gegevens van de persoon te geven die gedurende de looptijd van de af te sluiten Overeenkomst fungeert als contactpersoon. Ook dient </w:t>
      </w:r>
      <w:r w:rsidR="00C83E11" w:rsidRPr="00F6054C">
        <w:rPr>
          <w:rFonts w:ascii="Corbel" w:hAnsi="Corbel"/>
          <w:szCs w:val="18"/>
        </w:rPr>
        <w:t>Inschrijver</w:t>
      </w:r>
      <w:r w:rsidRPr="00F6054C">
        <w:rPr>
          <w:rFonts w:ascii="Corbel" w:hAnsi="Corbel"/>
          <w:szCs w:val="18"/>
        </w:rPr>
        <w:t xml:space="preserve"> aan te geven in welke vo</w:t>
      </w:r>
      <w:r w:rsidR="00BD00D9" w:rsidRPr="00F6054C">
        <w:rPr>
          <w:rFonts w:ascii="Corbel" w:hAnsi="Corbel"/>
          <w:szCs w:val="18"/>
        </w:rPr>
        <w:t xml:space="preserve">rm hij inschrijft: zelfstandig, </w:t>
      </w:r>
      <w:r w:rsidRPr="00F6054C">
        <w:rPr>
          <w:rFonts w:ascii="Corbel" w:hAnsi="Corbel"/>
          <w:szCs w:val="18"/>
        </w:rPr>
        <w:t xml:space="preserve">als </w:t>
      </w:r>
      <w:r w:rsidR="00BD00D9" w:rsidRPr="00F6054C">
        <w:rPr>
          <w:rFonts w:ascii="Corbel" w:hAnsi="Corbel"/>
          <w:szCs w:val="18"/>
        </w:rPr>
        <w:lastRenderedPageBreak/>
        <w:t>Samenwerkingsverband (combinatie)</w:t>
      </w:r>
      <w:r w:rsidR="00C02DDD" w:rsidRPr="00F6054C">
        <w:rPr>
          <w:rFonts w:ascii="Corbel" w:hAnsi="Corbel"/>
          <w:szCs w:val="18"/>
        </w:rPr>
        <w:t xml:space="preserve"> en </w:t>
      </w:r>
      <w:r w:rsidRPr="00F6054C">
        <w:rPr>
          <w:rFonts w:ascii="Corbel" w:hAnsi="Corbel"/>
          <w:szCs w:val="18"/>
        </w:rPr>
        <w:t xml:space="preserve">of </w:t>
      </w:r>
      <w:r w:rsidR="00BD00D9" w:rsidRPr="00F6054C">
        <w:rPr>
          <w:rFonts w:ascii="Corbel" w:hAnsi="Corbel"/>
          <w:szCs w:val="18"/>
        </w:rPr>
        <w:t xml:space="preserve">een </w:t>
      </w:r>
      <w:r w:rsidRPr="00F6054C">
        <w:rPr>
          <w:rFonts w:ascii="Corbel" w:hAnsi="Corbel"/>
          <w:szCs w:val="18"/>
        </w:rPr>
        <w:t xml:space="preserve">beroep wordt gedaan op een </w:t>
      </w:r>
      <w:r w:rsidR="00C02DDD" w:rsidRPr="00F6054C">
        <w:rPr>
          <w:rFonts w:ascii="Corbel" w:hAnsi="Corbel"/>
          <w:szCs w:val="18"/>
        </w:rPr>
        <w:t>D</w:t>
      </w:r>
      <w:r w:rsidR="00A501DA" w:rsidRPr="00F6054C">
        <w:rPr>
          <w:rFonts w:ascii="Corbel" w:hAnsi="Corbel"/>
          <w:szCs w:val="18"/>
        </w:rPr>
        <w:t>erde</w:t>
      </w:r>
      <w:r w:rsidR="00C83E11" w:rsidRPr="00F6054C">
        <w:rPr>
          <w:rFonts w:ascii="Corbel" w:hAnsi="Corbel"/>
          <w:szCs w:val="18"/>
        </w:rPr>
        <w:t xml:space="preserve"> en voor welke werkzaamheden deze Derde eventueel ingezet</w:t>
      </w:r>
      <w:r w:rsidR="00A501DA" w:rsidRPr="00F6054C">
        <w:rPr>
          <w:rFonts w:ascii="Corbel" w:hAnsi="Corbel"/>
          <w:szCs w:val="18"/>
        </w:rPr>
        <w:t xml:space="preserve">. </w:t>
      </w:r>
    </w:p>
    <w:p w14:paraId="7107E07A" w14:textId="1238D769" w:rsidR="006B181D" w:rsidRPr="00F6054C" w:rsidRDefault="006B181D" w:rsidP="006B181D">
      <w:pPr>
        <w:pStyle w:val="Lijstalinea"/>
        <w:rPr>
          <w:rFonts w:ascii="Corbel" w:hAnsi="Corbel"/>
          <w:szCs w:val="18"/>
        </w:rPr>
      </w:pPr>
    </w:p>
    <w:p w14:paraId="1ABD7B47" w14:textId="77777777" w:rsidR="00F55AAB" w:rsidRPr="00F6054C" w:rsidRDefault="00F55AAB"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Met het indienen van een Inschrijving stemt Inschrijver volledig en onvoorwaardelijk in met de in de Aanbestedingsstukken gestelde eisen en voorwaarden. Een Inschrijving onder voorwaarde is niet toegestaan en leidt tot uitsluiting.</w:t>
      </w:r>
      <w:r w:rsidR="00390E02" w:rsidRPr="00F6054C">
        <w:rPr>
          <w:rFonts w:ascii="Corbel" w:hAnsi="Corbel"/>
          <w:szCs w:val="18"/>
        </w:rPr>
        <w:t xml:space="preserve"> </w:t>
      </w:r>
      <w:r w:rsidRPr="00F6054C">
        <w:rPr>
          <w:rFonts w:ascii="Corbel" w:hAnsi="Corbel"/>
          <w:szCs w:val="18"/>
        </w:rPr>
        <w:t>Voor zover de Aanbestedingsstukken met elkaar in tegenspraak zijn geldt ten aanzien van de Overeenkomst de navolgende rangorde:</w:t>
      </w:r>
    </w:p>
    <w:p w14:paraId="722F1E78" w14:textId="77777777" w:rsidR="00F55AAB" w:rsidRPr="00F6054C" w:rsidRDefault="00F55AAB" w:rsidP="00F55AAB">
      <w:pPr>
        <w:spacing w:line="276" w:lineRule="auto"/>
        <w:ind w:left="567"/>
        <w:rPr>
          <w:rFonts w:ascii="Corbel" w:hAnsi="Corbel"/>
          <w:szCs w:val="18"/>
          <w:u w:val="single"/>
        </w:rPr>
      </w:pPr>
    </w:p>
    <w:p w14:paraId="14B0CCF8" w14:textId="77777777" w:rsidR="00F55AAB" w:rsidRPr="006E5826" w:rsidRDefault="00F55AAB" w:rsidP="00B64025">
      <w:pPr>
        <w:numPr>
          <w:ilvl w:val="0"/>
          <w:numId w:val="19"/>
        </w:numPr>
        <w:spacing w:line="276" w:lineRule="auto"/>
        <w:ind w:left="1085"/>
        <w:rPr>
          <w:rFonts w:ascii="Corbel" w:hAnsi="Corbel"/>
          <w:szCs w:val="18"/>
        </w:rPr>
      </w:pPr>
      <w:r w:rsidRPr="006E5826">
        <w:rPr>
          <w:rFonts w:ascii="Corbel" w:hAnsi="Corbel"/>
          <w:szCs w:val="18"/>
        </w:rPr>
        <w:t>Nota’s van inlichtingen, waarbij het gestelde in de meest recente Nota van inlichtingen prevaleert;</w:t>
      </w:r>
    </w:p>
    <w:p w14:paraId="5DB404CF" w14:textId="25178A39" w:rsidR="00F55AAB" w:rsidRPr="006E5826" w:rsidRDefault="00F55AAB" w:rsidP="00B64025">
      <w:pPr>
        <w:numPr>
          <w:ilvl w:val="0"/>
          <w:numId w:val="19"/>
        </w:numPr>
        <w:spacing w:line="276" w:lineRule="auto"/>
        <w:ind w:left="1089"/>
        <w:rPr>
          <w:rFonts w:ascii="Corbel" w:hAnsi="Corbel"/>
          <w:szCs w:val="18"/>
        </w:rPr>
      </w:pPr>
      <w:r w:rsidRPr="006E5826">
        <w:rPr>
          <w:rFonts w:ascii="Corbel" w:hAnsi="Corbel"/>
          <w:szCs w:val="18"/>
        </w:rPr>
        <w:t xml:space="preserve">Concept </w:t>
      </w:r>
      <w:r w:rsidR="00107E7B" w:rsidRPr="006E5826">
        <w:rPr>
          <w:rFonts w:ascii="Corbel" w:hAnsi="Corbel"/>
          <w:szCs w:val="18"/>
        </w:rPr>
        <w:t>Raamo</w:t>
      </w:r>
      <w:r w:rsidRPr="006E5826">
        <w:rPr>
          <w:rFonts w:ascii="Corbel" w:hAnsi="Corbel"/>
          <w:szCs w:val="18"/>
        </w:rPr>
        <w:t>vereenkomst;</w:t>
      </w:r>
    </w:p>
    <w:p w14:paraId="5E29544F" w14:textId="77777777" w:rsidR="00F55AAB" w:rsidRPr="006E5826" w:rsidRDefault="00F55AAB" w:rsidP="00B64025">
      <w:pPr>
        <w:numPr>
          <w:ilvl w:val="0"/>
          <w:numId w:val="19"/>
        </w:numPr>
        <w:spacing w:line="276" w:lineRule="auto"/>
        <w:ind w:left="1089"/>
        <w:rPr>
          <w:rFonts w:ascii="Corbel" w:hAnsi="Corbel"/>
          <w:szCs w:val="18"/>
        </w:rPr>
      </w:pPr>
      <w:r w:rsidRPr="006E5826">
        <w:rPr>
          <w:rFonts w:ascii="Corbel" w:hAnsi="Corbel"/>
          <w:szCs w:val="18"/>
        </w:rPr>
        <w:t xml:space="preserve">Deze </w:t>
      </w:r>
      <w:r w:rsidR="00E210DA" w:rsidRPr="006E5826">
        <w:rPr>
          <w:rFonts w:ascii="Corbel" w:hAnsi="Corbel"/>
          <w:szCs w:val="18"/>
        </w:rPr>
        <w:t>Inschrijving</w:t>
      </w:r>
      <w:r w:rsidRPr="006E5826">
        <w:rPr>
          <w:rFonts w:ascii="Corbel" w:hAnsi="Corbel"/>
          <w:szCs w:val="18"/>
        </w:rPr>
        <w:t>sleidraad, inclusief Bijlagen;</w:t>
      </w:r>
    </w:p>
    <w:p w14:paraId="7294561A" w14:textId="77777777" w:rsidR="00F55AAB" w:rsidRPr="006E5826" w:rsidRDefault="00C95A79" w:rsidP="00B64025">
      <w:pPr>
        <w:numPr>
          <w:ilvl w:val="0"/>
          <w:numId w:val="19"/>
        </w:numPr>
        <w:spacing w:line="276" w:lineRule="auto"/>
        <w:ind w:left="1089"/>
        <w:rPr>
          <w:rFonts w:ascii="Corbel" w:hAnsi="Corbel"/>
          <w:szCs w:val="18"/>
        </w:rPr>
      </w:pPr>
      <w:r w:rsidRPr="006E5826">
        <w:rPr>
          <w:rFonts w:ascii="Corbel" w:hAnsi="Corbel"/>
          <w:szCs w:val="18"/>
        </w:rPr>
        <w:t>Algemene inkoopvoorwaarden</w:t>
      </w:r>
      <w:r w:rsidR="00F55AAB" w:rsidRPr="006E5826">
        <w:rPr>
          <w:rFonts w:ascii="Corbel" w:hAnsi="Corbel"/>
          <w:szCs w:val="18"/>
        </w:rPr>
        <w:t>;</w:t>
      </w:r>
    </w:p>
    <w:p w14:paraId="172AFE65" w14:textId="77777777" w:rsidR="00F55AAB" w:rsidRPr="006E5826" w:rsidRDefault="00F55AAB" w:rsidP="00B64025">
      <w:pPr>
        <w:numPr>
          <w:ilvl w:val="0"/>
          <w:numId w:val="19"/>
        </w:numPr>
        <w:spacing w:line="276" w:lineRule="auto"/>
        <w:ind w:left="1089"/>
        <w:rPr>
          <w:rFonts w:ascii="Corbel" w:hAnsi="Corbel"/>
          <w:szCs w:val="18"/>
        </w:rPr>
      </w:pPr>
      <w:r w:rsidRPr="006E5826">
        <w:rPr>
          <w:rFonts w:ascii="Corbel" w:hAnsi="Corbel"/>
          <w:szCs w:val="18"/>
        </w:rPr>
        <w:t>De Inschrijving van Inschrijver.</w:t>
      </w:r>
    </w:p>
    <w:p w14:paraId="676E2CE0" w14:textId="77777777" w:rsidR="00F55AAB" w:rsidRPr="00F6054C" w:rsidRDefault="00F55AAB" w:rsidP="00F55AAB">
      <w:pPr>
        <w:tabs>
          <w:tab w:val="num" w:pos="567"/>
        </w:tabs>
        <w:spacing w:line="276" w:lineRule="auto"/>
        <w:ind w:left="567" w:hanging="425"/>
        <w:rPr>
          <w:rFonts w:ascii="Corbel" w:hAnsi="Corbel"/>
          <w:szCs w:val="18"/>
        </w:rPr>
      </w:pPr>
    </w:p>
    <w:p w14:paraId="08BC7275" w14:textId="77777777" w:rsidR="00F55AAB" w:rsidRPr="00F6054C" w:rsidRDefault="00F55AAB" w:rsidP="00F55AAB">
      <w:pPr>
        <w:tabs>
          <w:tab w:val="num" w:pos="567"/>
        </w:tabs>
        <w:spacing w:line="276" w:lineRule="auto"/>
        <w:ind w:left="567" w:hanging="425"/>
        <w:rPr>
          <w:rFonts w:ascii="Corbel" w:hAnsi="Corbel"/>
          <w:szCs w:val="18"/>
        </w:rPr>
      </w:pPr>
      <w:r w:rsidRPr="00F6054C">
        <w:rPr>
          <w:rFonts w:ascii="Corbel" w:hAnsi="Corbel"/>
          <w:szCs w:val="18"/>
        </w:rPr>
        <w:tab/>
      </w:r>
      <w:r w:rsidRPr="00F6054C">
        <w:rPr>
          <w:rFonts w:ascii="Corbel" w:hAnsi="Corbel"/>
          <w:szCs w:val="18"/>
          <w:u w:val="single"/>
        </w:rPr>
        <w:t>Inschrijvers moeten terdege inhoudelijk kennis nemen van deze bescheiden aangezien deze belangrijke verplichtingen bevatten waaraan niet voorbij mag worden gegaan voordat Inschrijver een Inschrijving indient</w:t>
      </w:r>
      <w:r w:rsidR="00E91BFF" w:rsidRPr="00F6054C">
        <w:rPr>
          <w:rFonts w:ascii="Corbel" w:hAnsi="Corbel"/>
          <w:szCs w:val="18"/>
          <w:u w:val="single"/>
        </w:rPr>
        <w:t>. Het indienen van een Inschrijving betekent de</w:t>
      </w:r>
      <w:r w:rsidRPr="00F6054C">
        <w:rPr>
          <w:rFonts w:ascii="Corbel" w:hAnsi="Corbel"/>
          <w:szCs w:val="18"/>
          <w:u w:val="single"/>
        </w:rPr>
        <w:t xml:space="preserve"> volledige acceptatie zonder enig voorbehoud van al de voorwaarden als gesteld in de Aanbestedingsstukken door de Inschrijver.</w:t>
      </w:r>
      <w:r w:rsidR="00D541D7" w:rsidRPr="00F6054C">
        <w:rPr>
          <w:rFonts w:ascii="Corbel" w:hAnsi="Corbel"/>
          <w:szCs w:val="18"/>
          <w:u w:val="single"/>
        </w:rPr>
        <w:t xml:space="preserve"> </w:t>
      </w:r>
      <w:r w:rsidR="00D541D7" w:rsidRPr="00F6054C">
        <w:rPr>
          <w:rFonts w:ascii="Corbel" w:hAnsi="Corbel"/>
          <w:szCs w:val="18"/>
        </w:rPr>
        <w:t>Algemene</w:t>
      </w:r>
      <w:r w:rsidRPr="00F6054C">
        <w:rPr>
          <w:rFonts w:ascii="Corbel" w:hAnsi="Corbel"/>
          <w:szCs w:val="18"/>
        </w:rPr>
        <w:t xml:space="preserve"> </w:t>
      </w:r>
      <w:r w:rsidR="00E91BFF" w:rsidRPr="00F6054C">
        <w:rPr>
          <w:rFonts w:ascii="Corbel" w:hAnsi="Corbel"/>
          <w:szCs w:val="18"/>
        </w:rPr>
        <w:t>v</w:t>
      </w:r>
      <w:r w:rsidRPr="00F6054C">
        <w:rPr>
          <w:rFonts w:ascii="Corbel" w:hAnsi="Corbel"/>
          <w:szCs w:val="18"/>
        </w:rPr>
        <w:t>oorwaarden van de Inschrijver of andere algemene of specifieke voorwaarden, zoals branchevoorwaarden, worden uitdrukkelijk van de hand gewezen.</w:t>
      </w:r>
    </w:p>
    <w:p w14:paraId="407FA741" w14:textId="77777777" w:rsidR="00DE36B3" w:rsidRPr="00F6054C" w:rsidRDefault="00DE36B3" w:rsidP="00F55AAB">
      <w:pPr>
        <w:tabs>
          <w:tab w:val="num" w:pos="567"/>
        </w:tabs>
        <w:spacing w:line="276" w:lineRule="auto"/>
        <w:ind w:left="567" w:hanging="425"/>
        <w:rPr>
          <w:rFonts w:ascii="Corbel" w:hAnsi="Corbel"/>
          <w:szCs w:val="18"/>
        </w:rPr>
      </w:pPr>
    </w:p>
    <w:p w14:paraId="7C403DA7" w14:textId="77777777" w:rsidR="00DE36B3" w:rsidRPr="00F6054C" w:rsidRDefault="00DE36B3" w:rsidP="00DE36B3">
      <w:pPr>
        <w:tabs>
          <w:tab w:val="left" w:pos="567"/>
        </w:tabs>
        <w:spacing w:line="276" w:lineRule="auto"/>
        <w:ind w:left="567"/>
        <w:rPr>
          <w:rFonts w:ascii="Corbel" w:hAnsi="Corbel"/>
          <w:szCs w:val="18"/>
        </w:rPr>
      </w:pPr>
      <w:r w:rsidRPr="00F6054C">
        <w:rPr>
          <w:rFonts w:ascii="Corbel" w:hAnsi="Corbel"/>
          <w:szCs w:val="18"/>
        </w:rPr>
        <w:t>Suggesties ten aanzien van de contractuele voorwaarden kunnen uitsluitend worden gedaan conform de wijze waarop vragen kunnen worden gesteld binnen de termijn als gesteld in de planning. In de Nota(‘s) van inlichtingen wordt aangeven of en op welke wijze met deze suggesties rekening wordt gehouden. Daarna zijn de voorwaarden definitief.</w:t>
      </w:r>
    </w:p>
    <w:p w14:paraId="478A3617" w14:textId="77777777" w:rsidR="00DE36B3" w:rsidRPr="00F6054C" w:rsidRDefault="00DE36B3" w:rsidP="00F55AAB">
      <w:pPr>
        <w:tabs>
          <w:tab w:val="num" w:pos="567"/>
        </w:tabs>
        <w:spacing w:line="276" w:lineRule="auto"/>
        <w:ind w:left="567" w:hanging="425"/>
        <w:rPr>
          <w:rFonts w:ascii="Corbel" w:hAnsi="Corbel"/>
          <w:szCs w:val="18"/>
        </w:rPr>
      </w:pPr>
    </w:p>
    <w:p w14:paraId="1C49E51A" w14:textId="158B304A" w:rsidR="00F55AAB" w:rsidRPr="00F6054C" w:rsidRDefault="00826222" w:rsidP="006B181D">
      <w:pPr>
        <w:numPr>
          <w:ilvl w:val="0"/>
          <w:numId w:val="34"/>
        </w:numPr>
        <w:tabs>
          <w:tab w:val="left" w:pos="567"/>
        </w:tabs>
        <w:spacing w:line="276" w:lineRule="auto"/>
        <w:rPr>
          <w:rFonts w:ascii="Corbel" w:hAnsi="Corbel"/>
          <w:szCs w:val="18"/>
          <w:u w:val="single"/>
        </w:rPr>
      </w:pPr>
      <w:r w:rsidRPr="00F6054C">
        <w:rPr>
          <w:rFonts w:ascii="Corbel" w:hAnsi="Corbel"/>
          <w:szCs w:val="18"/>
        </w:rPr>
        <w:t xml:space="preserve">Inschrijvers dienen </w:t>
      </w:r>
      <w:r w:rsidR="006B3D99" w:rsidRPr="00F6054C">
        <w:rPr>
          <w:rFonts w:ascii="Corbel" w:hAnsi="Corbel"/>
          <w:szCs w:val="18"/>
        </w:rPr>
        <w:t>het</w:t>
      </w:r>
      <w:r w:rsidRPr="00F6054C">
        <w:rPr>
          <w:rFonts w:ascii="Corbel" w:hAnsi="Corbel"/>
          <w:szCs w:val="18"/>
        </w:rPr>
        <w:t xml:space="preserve"> </w:t>
      </w:r>
      <w:r w:rsidR="006B3D99" w:rsidRPr="00F6054C">
        <w:rPr>
          <w:rFonts w:ascii="Corbel" w:hAnsi="Corbel"/>
          <w:szCs w:val="18"/>
        </w:rPr>
        <w:t xml:space="preserve">Uniform Europees Aanbestedingsdocument </w:t>
      </w:r>
      <w:r w:rsidRPr="00F6054C">
        <w:rPr>
          <w:rFonts w:ascii="Corbel" w:hAnsi="Corbel"/>
          <w:szCs w:val="18"/>
        </w:rPr>
        <w:t>in te vullen, rechtsgeldig te ondertekenen en bij de Inschrijving te voegen.</w:t>
      </w:r>
      <w:r w:rsidR="000342F3" w:rsidRPr="00F6054C">
        <w:rPr>
          <w:rStyle w:val="Voetnootmarkering"/>
          <w:rFonts w:ascii="Corbel" w:hAnsi="Corbel"/>
          <w:szCs w:val="18"/>
        </w:rPr>
        <w:footnoteReference w:id="3"/>
      </w:r>
      <w:r w:rsidRPr="00F6054C">
        <w:rPr>
          <w:rFonts w:ascii="Corbel" w:hAnsi="Corbel"/>
          <w:szCs w:val="18"/>
        </w:rPr>
        <w:t xml:space="preserve"> </w:t>
      </w:r>
      <w:r w:rsidR="006B181D" w:rsidRPr="00F6054C">
        <w:rPr>
          <w:rFonts w:ascii="Corbel" w:hAnsi="Corbel"/>
          <w:szCs w:val="18"/>
        </w:rPr>
        <w:t>De Aanbesteder heeft een interactieve versie van dit formulier UEA bijgevoegd (bijlage #). Bij de onderdelen Deel III A; Deel III B en Deel III C heeft het formulier automatisch de voor de Ondernemer positieve antwoorden ingevuld. Het blijft nadrukkelijk de verantwoordelijkheid van de Ondernemer om te verifiëren of dit automatisch ingevulde antwoord klopt met zijn situatie en om het antwoord in overeenstemming te brengen met de situatie van de Ondernemer.</w:t>
      </w:r>
    </w:p>
    <w:p w14:paraId="59E6DAA1" w14:textId="77777777" w:rsidR="0090221E" w:rsidRPr="00F6054C" w:rsidRDefault="0090221E" w:rsidP="00DE36B3">
      <w:pPr>
        <w:rPr>
          <w:rFonts w:ascii="Corbel" w:hAnsi="Corbel"/>
          <w:szCs w:val="18"/>
        </w:rPr>
      </w:pPr>
    </w:p>
    <w:p w14:paraId="085E3792" w14:textId="1CEE5A85" w:rsidR="00A501DA" w:rsidRPr="00F6054C" w:rsidRDefault="00A501DA"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De rechtsgeldigheid van de ond</w:t>
      </w:r>
      <w:r w:rsidR="00901BE6" w:rsidRPr="00F6054C">
        <w:rPr>
          <w:rFonts w:ascii="Corbel" w:hAnsi="Corbel"/>
          <w:szCs w:val="18"/>
        </w:rPr>
        <w:t>ertekening door éé</w:t>
      </w:r>
      <w:r w:rsidRPr="00F6054C">
        <w:rPr>
          <w:rFonts w:ascii="Corbel" w:hAnsi="Corbel"/>
          <w:szCs w:val="18"/>
        </w:rPr>
        <w:t xml:space="preserve">n of meerdere natuurlijke personen namens de als Inschrijver optredende Ondernemer(s) dient te blijken uit het uittreksel van inschrijving van de onderneming in het handelsregister. Daartoe dient Inschrijver </w:t>
      </w:r>
      <w:r w:rsidR="002A7148" w:rsidRPr="00F6054C">
        <w:rPr>
          <w:rFonts w:ascii="Corbel" w:hAnsi="Corbel"/>
          <w:szCs w:val="18"/>
        </w:rPr>
        <w:t>op verzoek</w:t>
      </w:r>
      <w:r w:rsidR="00390E02" w:rsidRPr="00F6054C">
        <w:rPr>
          <w:rFonts w:ascii="Corbel" w:hAnsi="Corbel"/>
          <w:szCs w:val="18"/>
        </w:rPr>
        <w:t xml:space="preserve"> </w:t>
      </w:r>
      <w:r w:rsidRPr="00F6054C">
        <w:rPr>
          <w:rFonts w:ascii="Corbel" w:hAnsi="Corbel"/>
          <w:szCs w:val="18"/>
        </w:rPr>
        <w:t>een uittreksel uit het handelsregister, niet ouder dan zes maanden, te overleggen. Indien Inschrijver deel uitmaakt</w:t>
      </w:r>
      <w:r w:rsidR="00901BE6" w:rsidRPr="00F6054C">
        <w:rPr>
          <w:rFonts w:ascii="Corbel" w:hAnsi="Corbel"/>
          <w:szCs w:val="18"/>
        </w:rPr>
        <w:t xml:space="preserve"> van een houdstermaatschappij, </w:t>
      </w:r>
      <w:r w:rsidRPr="00F6054C">
        <w:rPr>
          <w:rFonts w:ascii="Corbel" w:hAnsi="Corbel"/>
          <w:szCs w:val="18"/>
        </w:rPr>
        <w:t>kan het nodig zijn om ook uittreksels daarvan te overleggen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p>
    <w:p w14:paraId="218690CA" w14:textId="77777777" w:rsidR="00A501DA" w:rsidRPr="00F6054C" w:rsidRDefault="00A501DA" w:rsidP="00C25E4D">
      <w:pPr>
        <w:spacing w:line="276" w:lineRule="auto"/>
        <w:rPr>
          <w:rFonts w:ascii="Corbel" w:hAnsi="Corbel"/>
          <w:szCs w:val="18"/>
        </w:rPr>
      </w:pPr>
    </w:p>
    <w:p w14:paraId="426D6A6D" w14:textId="77777777" w:rsidR="00E20C95" w:rsidRPr="00F6054C" w:rsidRDefault="00A501DA"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Onder rechtsgeldige ondertekening wordt voorts verstaan een rechtsgeldige elektronische handtekening of een rechtsgeldige ‘natte’ handtekening, waarna de betref</w:t>
      </w:r>
      <w:r w:rsidR="00E20C95" w:rsidRPr="00F6054C">
        <w:rPr>
          <w:rFonts w:ascii="Corbel" w:hAnsi="Corbel"/>
          <w:szCs w:val="18"/>
        </w:rPr>
        <w:t>fende documenten zijn ingescand.</w:t>
      </w:r>
    </w:p>
    <w:p w14:paraId="7A98B7A7" w14:textId="77777777" w:rsidR="00E20C95" w:rsidRPr="00F6054C" w:rsidRDefault="00E20C95" w:rsidP="00E20C95">
      <w:pPr>
        <w:tabs>
          <w:tab w:val="left" w:pos="567"/>
        </w:tabs>
        <w:spacing w:line="276" w:lineRule="auto"/>
        <w:ind w:left="567"/>
        <w:rPr>
          <w:rFonts w:ascii="Corbel" w:hAnsi="Corbel"/>
          <w:szCs w:val="18"/>
        </w:rPr>
      </w:pPr>
    </w:p>
    <w:p w14:paraId="4FCA7CA0" w14:textId="77777777" w:rsidR="00E20C95" w:rsidRPr="00F6054C" w:rsidRDefault="00E20C95"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 xml:space="preserve">Indien de Inschrijving onduidelijkheden bevat, kan de Aanbestedende dienst aan de Inschrijver om verduidelijking verzoeken. Deze toelichting dient Schriftelijk te worden verstrekt en zal </w:t>
      </w:r>
      <w:r w:rsidRPr="00F6054C">
        <w:rPr>
          <w:rFonts w:ascii="Corbel" w:hAnsi="Corbel"/>
          <w:szCs w:val="18"/>
        </w:rPr>
        <w:lastRenderedPageBreak/>
        <w:t>onlosmakelijk deel uitmaken van de Inschrijving. De toelichting mag niet leiden tot een wijziging van de Inschrijving.</w:t>
      </w:r>
    </w:p>
    <w:p w14:paraId="261BE2D0" w14:textId="77777777" w:rsidR="00E20C95" w:rsidRPr="00F6054C" w:rsidRDefault="00E20C95" w:rsidP="00E20C95">
      <w:pPr>
        <w:tabs>
          <w:tab w:val="left" w:pos="567"/>
        </w:tabs>
        <w:spacing w:line="276" w:lineRule="auto"/>
        <w:ind w:left="567"/>
        <w:rPr>
          <w:rFonts w:ascii="Corbel" w:hAnsi="Corbel"/>
          <w:szCs w:val="18"/>
        </w:rPr>
      </w:pPr>
    </w:p>
    <w:p w14:paraId="16D9137E" w14:textId="77777777" w:rsidR="00E20C95" w:rsidRPr="00F6054C" w:rsidRDefault="00E20C95"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De Aanbestedende dienst behoudt zich het recht voor zonder nadere toestemming alle door de Ondernemer verstrekte gegevens op juistheid te controleren en de opgegeven referenten te benaderen.</w:t>
      </w:r>
    </w:p>
    <w:p w14:paraId="20CD78A8" w14:textId="77777777" w:rsidR="000D45F0" w:rsidRPr="00F6054C" w:rsidRDefault="000D45F0" w:rsidP="00C25E4D">
      <w:pPr>
        <w:tabs>
          <w:tab w:val="left" w:pos="567"/>
        </w:tabs>
        <w:spacing w:line="276" w:lineRule="auto"/>
        <w:rPr>
          <w:rFonts w:ascii="Corbel" w:hAnsi="Corbel"/>
          <w:szCs w:val="18"/>
        </w:rPr>
      </w:pPr>
    </w:p>
    <w:p w14:paraId="059A7B22" w14:textId="77777777" w:rsidR="000D45F0" w:rsidRPr="00F6054C" w:rsidRDefault="000D45F0" w:rsidP="00B64025">
      <w:pPr>
        <w:numPr>
          <w:ilvl w:val="0"/>
          <w:numId w:val="34"/>
        </w:numPr>
        <w:tabs>
          <w:tab w:val="left" w:pos="567"/>
        </w:tabs>
        <w:spacing w:line="276" w:lineRule="auto"/>
        <w:ind w:left="567" w:hanging="425"/>
        <w:rPr>
          <w:rFonts w:ascii="Corbel" w:hAnsi="Corbel"/>
          <w:szCs w:val="18"/>
        </w:rPr>
      </w:pPr>
      <w:r w:rsidRPr="00F6054C">
        <w:rPr>
          <w:rFonts w:ascii="Corbel" w:hAnsi="Corbel"/>
          <w:szCs w:val="18"/>
        </w:rPr>
        <w:t>Inschrijvingen zullen na afloop van deze aanbestedingsprocedure niet worden geretourneerd.</w:t>
      </w:r>
    </w:p>
    <w:p w14:paraId="12728060" w14:textId="77777777" w:rsidR="00826222" w:rsidRPr="00F6054C" w:rsidRDefault="00826222" w:rsidP="00E30BEC">
      <w:pPr>
        <w:pStyle w:val="Kop2"/>
        <w:numPr>
          <w:ilvl w:val="2"/>
          <w:numId w:val="6"/>
        </w:numPr>
        <w:tabs>
          <w:tab w:val="left" w:pos="6379"/>
        </w:tabs>
        <w:spacing w:before="240" w:after="120" w:line="276" w:lineRule="auto"/>
        <w:rPr>
          <w:rFonts w:ascii="Corbel" w:hAnsi="Corbel"/>
          <w:b w:val="0"/>
          <w:sz w:val="18"/>
          <w:szCs w:val="18"/>
        </w:rPr>
      </w:pPr>
      <w:bookmarkStart w:id="49" w:name="_Toc354472069"/>
      <w:bookmarkStart w:id="50" w:name="_Toc356476830"/>
      <w:bookmarkStart w:id="51" w:name="_Toc356476926"/>
      <w:bookmarkStart w:id="52" w:name="_Toc356477000"/>
      <w:bookmarkStart w:id="53" w:name="_Toc356484235"/>
      <w:bookmarkStart w:id="54" w:name="_Toc356484344"/>
      <w:bookmarkStart w:id="55" w:name="_Toc356485231"/>
      <w:bookmarkStart w:id="56" w:name="_Toc357695129"/>
      <w:bookmarkStart w:id="57" w:name="_Toc358011557"/>
      <w:bookmarkStart w:id="58" w:name="_Toc379550302"/>
      <w:bookmarkStart w:id="59" w:name="_Toc423900671"/>
      <w:bookmarkStart w:id="60" w:name="_Toc445911300"/>
      <w:bookmarkStart w:id="61" w:name="_Toc447864214"/>
      <w:bookmarkStart w:id="62" w:name="_Toc58495320"/>
      <w:r w:rsidRPr="00F6054C">
        <w:rPr>
          <w:rFonts w:ascii="Corbel" w:hAnsi="Corbel"/>
          <w:b w:val="0"/>
          <w:sz w:val="18"/>
          <w:szCs w:val="18"/>
        </w:rPr>
        <w:t xml:space="preserve">Inschrijven als </w:t>
      </w:r>
      <w:r w:rsidR="00BD00D9" w:rsidRPr="00F6054C">
        <w:rPr>
          <w:rFonts w:ascii="Corbel" w:hAnsi="Corbel"/>
          <w:b w:val="0"/>
          <w:sz w:val="18"/>
          <w:szCs w:val="18"/>
        </w:rPr>
        <w:t>Samenwerkingsverband (combinatie)</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DB39F1E" w14:textId="77777777" w:rsidR="00826222" w:rsidRPr="00F6054C" w:rsidRDefault="00826222" w:rsidP="00C25E4D">
      <w:pPr>
        <w:spacing w:line="276" w:lineRule="auto"/>
        <w:rPr>
          <w:rFonts w:ascii="Corbel" w:hAnsi="Corbel"/>
          <w:szCs w:val="18"/>
        </w:rPr>
      </w:pPr>
      <w:r w:rsidRPr="00F6054C">
        <w:rPr>
          <w:rFonts w:ascii="Corbel" w:hAnsi="Corbel"/>
          <w:szCs w:val="18"/>
        </w:rPr>
        <w:t xml:space="preserve">Een </w:t>
      </w:r>
      <w:r w:rsidR="00BD00D9" w:rsidRPr="00F6054C">
        <w:rPr>
          <w:rFonts w:ascii="Corbel" w:hAnsi="Corbel"/>
          <w:szCs w:val="18"/>
        </w:rPr>
        <w:t xml:space="preserve">Samenwerkingsverband </w:t>
      </w:r>
      <w:r w:rsidR="00A501DA" w:rsidRPr="00F6054C">
        <w:rPr>
          <w:rFonts w:ascii="Corbel" w:hAnsi="Corbel"/>
          <w:szCs w:val="18"/>
        </w:rPr>
        <w:t xml:space="preserve">van Ondernemers </w:t>
      </w:r>
      <w:r w:rsidR="00BD00D9" w:rsidRPr="00F6054C">
        <w:rPr>
          <w:rFonts w:ascii="Corbel" w:hAnsi="Corbel"/>
          <w:szCs w:val="18"/>
        </w:rPr>
        <w:t>(combinatie)</w:t>
      </w:r>
      <w:r w:rsidRPr="00F6054C">
        <w:rPr>
          <w:rFonts w:ascii="Corbel" w:hAnsi="Corbel"/>
          <w:szCs w:val="18"/>
        </w:rPr>
        <w:t xml:space="preserve"> kan </w:t>
      </w:r>
      <w:r w:rsidR="00A375E2" w:rsidRPr="00F6054C">
        <w:rPr>
          <w:rFonts w:ascii="Corbel" w:hAnsi="Corbel"/>
          <w:szCs w:val="18"/>
        </w:rPr>
        <w:t>deelnemen</w:t>
      </w:r>
      <w:r w:rsidRPr="00F6054C">
        <w:rPr>
          <w:rFonts w:ascii="Corbel" w:hAnsi="Corbel"/>
          <w:szCs w:val="18"/>
        </w:rPr>
        <w:t xml:space="preserve"> als één Inschrijver. Voor de Inschrijving als </w:t>
      </w:r>
      <w:r w:rsidR="00BD00D9" w:rsidRPr="00F6054C">
        <w:rPr>
          <w:rFonts w:ascii="Corbel" w:hAnsi="Corbel"/>
          <w:szCs w:val="18"/>
        </w:rPr>
        <w:t>Samenwerkingsverband (combinatie)</w:t>
      </w:r>
      <w:r w:rsidR="004804B5" w:rsidRPr="00F6054C">
        <w:rPr>
          <w:rFonts w:ascii="Corbel" w:hAnsi="Corbel"/>
          <w:szCs w:val="18"/>
        </w:rPr>
        <w:t xml:space="preserve"> gelden onderstaande aanvullende </w:t>
      </w:r>
      <w:r w:rsidR="00A501DA" w:rsidRPr="00F6054C">
        <w:rPr>
          <w:rFonts w:ascii="Corbel" w:hAnsi="Corbel"/>
          <w:szCs w:val="18"/>
        </w:rPr>
        <w:t>bepalingen.</w:t>
      </w:r>
    </w:p>
    <w:p w14:paraId="7EEC1D3C" w14:textId="77777777" w:rsidR="00826222" w:rsidRPr="00F6054C" w:rsidRDefault="00826222" w:rsidP="00C25E4D">
      <w:pPr>
        <w:spacing w:line="276" w:lineRule="auto"/>
        <w:rPr>
          <w:rFonts w:ascii="Corbel" w:hAnsi="Corbel"/>
          <w:szCs w:val="18"/>
        </w:rPr>
      </w:pPr>
    </w:p>
    <w:p w14:paraId="432A70BF" w14:textId="77777777" w:rsidR="00A501DA" w:rsidRPr="00F6054C" w:rsidRDefault="00826222" w:rsidP="00B64025">
      <w:pPr>
        <w:numPr>
          <w:ilvl w:val="0"/>
          <w:numId w:val="25"/>
        </w:numPr>
        <w:tabs>
          <w:tab w:val="clear" w:pos="720"/>
          <w:tab w:val="num" w:pos="567"/>
          <w:tab w:val="left" w:pos="709"/>
        </w:tabs>
        <w:spacing w:line="276" w:lineRule="auto"/>
        <w:ind w:left="567" w:hanging="425"/>
        <w:rPr>
          <w:rFonts w:ascii="Corbel" w:hAnsi="Corbel"/>
          <w:szCs w:val="18"/>
        </w:rPr>
      </w:pPr>
      <w:r w:rsidRPr="00F6054C">
        <w:rPr>
          <w:rFonts w:ascii="Corbel" w:hAnsi="Corbel"/>
          <w:szCs w:val="18"/>
        </w:rPr>
        <w:t xml:space="preserve">Indien Inschrijver gevormd wordt door een </w:t>
      </w:r>
      <w:r w:rsidR="00BD00D9" w:rsidRPr="00F6054C">
        <w:rPr>
          <w:rFonts w:ascii="Corbel" w:hAnsi="Corbel"/>
          <w:szCs w:val="18"/>
        </w:rPr>
        <w:t>Samenwerkingsverband (combinatie)</w:t>
      </w:r>
      <w:r w:rsidRPr="00F6054C">
        <w:rPr>
          <w:rFonts w:ascii="Corbel" w:hAnsi="Corbel"/>
          <w:szCs w:val="18"/>
        </w:rPr>
        <w:t xml:space="preserve">, dan dient Inschrijver de vorm en de samenstelling aan te geven in de </w:t>
      </w:r>
      <w:r w:rsidR="004804B5" w:rsidRPr="00F6054C">
        <w:rPr>
          <w:rFonts w:ascii="Corbel" w:hAnsi="Corbel"/>
          <w:szCs w:val="18"/>
        </w:rPr>
        <w:t>a</w:t>
      </w:r>
      <w:r w:rsidRPr="00F6054C">
        <w:rPr>
          <w:rFonts w:ascii="Corbel" w:hAnsi="Corbel"/>
          <w:szCs w:val="18"/>
        </w:rPr>
        <w:t xml:space="preserve">anbiedingsbrief </w:t>
      </w:r>
      <w:r w:rsidR="003801DE" w:rsidRPr="00F6054C">
        <w:rPr>
          <w:rFonts w:ascii="Corbel" w:hAnsi="Corbel"/>
          <w:szCs w:val="18"/>
        </w:rPr>
        <w:t>die onderdeel van de</w:t>
      </w:r>
      <w:r w:rsidRPr="00F6054C">
        <w:rPr>
          <w:rFonts w:ascii="Corbel" w:hAnsi="Corbel"/>
          <w:szCs w:val="18"/>
        </w:rPr>
        <w:t xml:space="preserve"> Inschrijving</w:t>
      </w:r>
      <w:r w:rsidR="00A375E2" w:rsidRPr="00F6054C">
        <w:rPr>
          <w:rFonts w:ascii="Corbel" w:hAnsi="Corbel"/>
          <w:szCs w:val="18"/>
        </w:rPr>
        <w:t xml:space="preserve"> </w:t>
      </w:r>
      <w:r w:rsidR="003801DE" w:rsidRPr="00F6054C">
        <w:rPr>
          <w:rFonts w:ascii="Corbel" w:hAnsi="Corbel"/>
          <w:szCs w:val="18"/>
        </w:rPr>
        <w:t xml:space="preserve">uitmaakt, </w:t>
      </w:r>
      <w:r w:rsidR="00A375E2" w:rsidRPr="00F6054C">
        <w:rPr>
          <w:rFonts w:ascii="Corbel" w:hAnsi="Corbel"/>
          <w:szCs w:val="18"/>
        </w:rPr>
        <w:t>inclusief een</w:t>
      </w:r>
      <w:r w:rsidRPr="00F6054C">
        <w:rPr>
          <w:rFonts w:ascii="Corbel" w:hAnsi="Corbel"/>
          <w:szCs w:val="18"/>
        </w:rPr>
        <w:t xml:space="preserve"> beschrijving van de verdeling van de Opdracht over deze</w:t>
      </w:r>
      <w:r w:rsidR="00A375E2" w:rsidRPr="00F6054C">
        <w:rPr>
          <w:rFonts w:ascii="Corbel" w:hAnsi="Corbel"/>
          <w:szCs w:val="18"/>
        </w:rPr>
        <w:t xml:space="preserve"> entiteiten.</w:t>
      </w:r>
    </w:p>
    <w:p w14:paraId="4E34233B" w14:textId="77777777" w:rsidR="00514156" w:rsidRPr="00F6054C" w:rsidRDefault="00514156" w:rsidP="00514156">
      <w:pPr>
        <w:tabs>
          <w:tab w:val="left" w:pos="567"/>
          <w:tab w:val="left" w:pos="709"/>
        </w:tabs>
        <w:spacing w:line="276" w:lineRule="auto"/>
        <w:ind w:left="567" w:hanging="425"/>
        <w:rPr>
          <w:rFonts w:ascii="Corbel" w:hAnsi="Corbel"/>
          <w:szCs w:val="18"/>
        </w:rPr>
      </w:pPr>
    </w:p>
    <w:p w14:paraId="41387217" w14:textId="77777777" w:rsidR="00514156" w:rsidRPr="00F6054C" w:rsidRDefault="00826222" w:rsidP="00B64025">
      <w:pPr>
        <w:pStyle w:val="Lijstalinea"/>
        <w:numPr>
          <w:ilvl w:val="0"/>
          <w:numId w:val="25"/>
        </w:numPr>
        <w:tabs>
          <w:tab w:val="clear" w:pos="720"/>
          <w:tab w:val="left" w:pos="567"/>
        </w:tabs>
        <w:spacing w:line="276" w:lineRule="auto"/>
        <w:ind w:left="567" w:hanging="425"/>
        <w:rPr>
          <w:rFonts w:ascii="Corbel" w:hAnsi="Corbel"/>
          <w:sz w:val="18"/>
          <w:szCs w:val="18"/>
          <w:lang w:val="nl-NL" w:eastAsia="nl-NL"/>
        </w:rPr>
      </w:pPr>
      <w:r w:rsidRPr="00F6054C">
        <w:rPr>
          <w:rFonts w:ascii="Corbel" w:hAnsi="Corbel"/>
          <w:sz w:val="18"/>
          <w:szCs w:val="18"/>
          <w:lang w:val="nl-NL"/>
        </w:rPr>
        <w:t>Alle Onderne</w:t>
      </w:r>
      <w:r w:rsidR="00A501DA" w:rsidRPr="00F6054C">
        <w:rPr>
          <w:rFonts w:ascii="Corbel" w:hAnsi="Corbel"/>
          <w:sz w:val="18"/>
          <w:szCs w:val="18"/>
          <w:lang w:val="nl-NL"/>
        </w:rPr>
        <w:t>mers</w:t>
      </w:r>
      <w:r w:rsidRPr="00F6054C">
        <w:rPr>
          <w:rFonts w:ascii="Corbel" w:hAnsi="Corbel"/>
          <w:sz w:val="18"/>
          <w:szCs w:val="18"/>
          <w:lang w:val="nl-NL"/>
        </w:rPr>
        <w:t xml:space="preserve"> die deelnemen in het </w:t>
      </w:r>
      <w:r w:rsidR="00BD00D9" w:rsidRPr="00F6054C">
        <w:rPr>
          <w:rFonts w:ascii="Corbel" w:hAnsi="Corbel"/>
          <w:sz w:val="18"/>
          <w:szCs w:val="18"/>
          <w:lang w:val="nl-NL"/>
        </w:rPr>
        <w:t>Samenwerkingsverband (combinatie)</w:t>
      </w:r>
      <w:r w:rsidRPr="00F6054C">
        <w:rPr>
          <w:rFonts w:ascii="Corbel" w:hAnsi="Corbel"/>
          <w:sz w:val="18"/>
          <w:szCs w:val="18"/>
          <w:lang w:val="nl-NL"/>
        </w:rPr>
        <w:t xml:space="preserve"> (ook wel combinanten genoemd)</w:t>
      </w:r>
      <w:r w:rsidR="004612C5" w:rsidRPr="00F6054C">
        <w:rPr>
          <w:rFonts w:ascii="Corbel" w:hAnsi="Corbel"/>
          <w:sz w:val="18"/>
          <w:szCs w:val="18"/>
          <w:lang w:val="nl-NL"/>
        </w:rPr>
        <w:t xml:space="preserve"> </w:t>
      </w:r>
      <w:r w:rsidRPr="00F6054C">
        <w:rPr>
          <w:rFonts w:ascii="Corbel" w:hAnsi="Corbel"/>
          <w:sz w:val="18"/>
          <w:szCs w:val="18"/>
          <w:lang w:val="nl-NL"/>
        </w:rPr>
        <w:t xml:space="preserve">dienen </w:t>
      </w:r>
      <w:r w:rsidRPr="00F6054C">
        <w:rPr>
          <w:rFonts w:ascii="Corbel" w:hAnsi="Corbel"/>
          <w:sz w:val="18"/>
          <w:szCs w:val="18"/>
          <w:u w:val="single"/>
          <w:lang w:val="nl-NL"/>
        </w:rPr>
        <w:t>individueel een zelfstandig</w:t>
      </w:r>
      <w:r w:rsidR="004E6F88" w:rsidRPr="00F6054C">
        <w:rPr>
          <w:rFonts w:ascii="Corbel" w:hAnsi="Corbel"/>
          <w:sz w:val="18"/>
          <w:szCs w:val="18"/>
          <w:u w:val="single"/>
          <w:lang w:val="nl-NL"/>
        </w:rPr>
        <w:t xml:space="preserve"> Uniform Europees Aanbestedingsdocument </w:t>
      </w:r>
      <w:r w:rsidRPr="00F6054C">
        <w:rPr>
          <w:rFonts w:ascii="Corbel" w:hAnsi="Corbel"/>
          <w:sz w:val="18"/>
          <w:szCs w:val="18"/>
          <w:lang w:val="nl-NL"/>
        </w:rPr>
        <w:t>in te vullen</w:t>
      </w:r>
      <w:r w:rsidR="00514156" w:rsidRPr="00F6054C">
        <w:rPr>
          <w:rFonts w:ascii="Corbel" w:hAnsi="Corbel"/>
          <w:sz w:val="18"/>
          <w:szCs w:val="18"/>
          <w:lang w:val="nl-NL"/>
        </w:rPr>
        <w:t xml:space="preserve"> </w:t>
      </w:r>
      <w:r w:rsidRPr="00F6054C">
        <w:rPr>
          <w:rFonts w:ascii="Corbel" w:hAnsi="Corbel"/>
          <w:sz w:val="18"/>
          <w:szCs w:val="18"/>
          <w:lang w:val="nl-NL"/>
        </w:rPr>
        <w:t>en</w:t>
      </w:r>
      <w:r w:rsidR="004804B5" w:rsidRPr="00F6054C">
        <w:rPr>
          <w:rFonts w:ascii="Corbel" w:hAnsi="Corbel"/>
          <w:sz w:val="18"/>
          <w:szCs w:val="18"/>
          <w:lang w:val="nl-NL"/>
        </w:rPr>
        <w:t xml:space="preserve"> bij de Inschrijving te voegen</w:t>
      </w:r>
      <w:r w:rsidR="002B453B" w:rsidRPr="00F6054C">
        <w:rPr>
          <w:rFonts w:ascii="Corbel" w:hAnsi="Corbel"/>
          <w:sz w:val="18"/>
          <w:szCs w:val="18"/>
          <w:lang w:val="nl-NL"/>
        </w:rPr>
        <w:t xml:space="preserve">. </w:t>
      </w:r>
      <w:r w:rsidR="00514156" w:rsidRPr="00F6054C">
        <w:rPr>
          <w:rFonts w:ascii="Corbel" w:hAnsi="Corbel"/>
          <w:sz w:val="18"/>
          <w:szCs w:val="18"/>
          <w:lang w:val="nl-NL" w:eastAsia="nl-NL"/>
        </w:rPr>
        <w:t>Derhalve geldt een handtekening onder de inschrijving ook als een ondertekening van het UEA.</w:t>
      </w:r>
    </w:p>
    <w:p w14:paraId="2D7DA629" w14:textId="77777777" w:rsidR="00826222" w:rsidRPr="00F6054C" w:rsidRDefault="00826222" w:rsidP="00C25E4D">
      <w:pPr>
        <w:tabs>
          <w:tab w:val="left" w:pos="567"/>
        </w:tabs>
        <w:spacing w:line="276" w:lineRule="auto"/>
        <w:ind w:left="567" w:hanging="425"/>
        <w:rPr>
          <w:rFonts w:ascii="Corbel" w:hAnsi="Corbel"/>
          <w:szCs w:val="18"/>
        </w:rPr>
      </w:pPr>
    </w:p>
    <w:p w14:paraId="485C4983" w14:textId="77777777" w:rsidR="00826222" w:rsidRPr="00F6054C" w:rsidRDefault="00826222" w:rsidP="00B64025">
      <w:pPr>
        <w:numPr>
          <w:ilvl w:val="0"/>
          <w:numId w:val="25"/>
        </w:numPr>
        <w:tabs>
          <w:tab w:val="left" w:pos="567"/>
        </w:tabs>
        <w:spacing w:line="276" w:lineRule="auto"/>
        <w:ind w:left="567" w:hanging="425"/>
        <w:rPr>
          <w:rFonts w:ascii="Corbel" w:hAnsi="Corbel"/>
          <w:szCs w:val="18"/>
        </w:rPr>
      </w:pPr>
      <w:r w:rsidRPr="00F6054C">
        <w:rPr>
          <w:rFonts w:ascii="Corbel" w:hAnsi="Corbel"/>
          <w:szCs w:val="18"/>
        </w:rPr>
        <w:t xml:space="preserve">Alle </w:t>
      </w:r>
      <w:r w:rsidR="00595A00" w:rsidRPr="00F6054C">
        <w:rPr>
          <w:rFonts w:ascii="Corbel" w:hAnsi="Corbel"/>
          <w:szCs w:val="18"/>
        </w:rPr>
        <w:t>combinanten</w:t>
      </w:r>
      <w:r w:rsidRPr="00F6054C">
        <w:rPr>
          <w:rFonts w:ascii="Corbel" w:hAnsi="Corbel"/>
          <w:szCs w:val="18"/>
        </w:rPr>
        <w:t xml:space="preserve"> dienen </w:t>
      </w:r>
      <w:r w:rsidR="004E6F88" w:rsidRPr="00F6054C">
        <w:rPr>
          <w:rFonts w:ascii="Corbel" w:hAnsi="Corbel"/>
          <w:szCs w:val="18"/>
        </w:rPr>
        <w:t>in het</w:t>
      </w:r>
      <w:r w:rsidR="00595A00" w:rsidRPr="00F6054C">
        <w:rPr>
          <w:rFonts w:ascii="Corbel" w:hAnsi="Corbel"/>
          <w:szCs w:val="18"/>
        </w:rPr>
        <w:t xml:space="preserve"> </w:t>
      </w:r>
      <w:r w:rsidR="000C7828" w:rsidRPr="00F6054C">
        <w:rPr>
          <w:rFonts w:ascii="Corbel" w:hAnsi="Corbel"/>
          <w:szCs w:val="18"/>
        </w:rPr>
        <w:t>Uniform Europees Aanbestedingsdocument</w:t>
      </w:r>
      <w:r w:rsidR="00F3197E" w:rsidRPr="00F6054C">
        <w:rPr>
          <w:rFonts w:ascii="Corbel" w:hAnsi="Corbel"/>
          <w:szCs w:val="18"/>
        </w:rPr>
        <w:t xml:space="preserve"> (deel II A, </w:t>
      </w:r>
      <w:r w:rsidR="00F2735B" w:rsidRPr="00F6054C">
        <w:rPr>
          <w:rFonts w:ascii="Corbel" w:hAnsi="Corbel"/>
          <w:szCs w:val="18"/>
        </w:rPr>
        <w:t>bij ‘Wijze van deelneming’</w:t>
      </w:r>
      <w:r w:rsidR="00F3197E" w:rsidRPr="00F6054C">
        <w:rPr>
          <w:rFonts w:ascii="Corbel" w:hAnsi="Corbel"/>
          <w:szCs w:val="18"/>
        </w:rPr>
        <w:t>, punten a en b)</w:t>
      </w:r>
      <w:r w:rsidR="00524055" w:rsidRPr="00F6054C">
        <w:rPr>
          <w:rFonts w:ascii="Corbel" w:hAnsi="Corbel"/>
          <w:szCs w:val="18"/>
        </w:rPr>
        <w:t xml:space="preserve"> </w:t>
      </w:r>
      <w:r w:rsidR="00595A00" w:rsidRPr="00F6054C">
        <w:rPr>
          <w:rFonts w:ascii="Corbel" w:hAnsi="Corbel"/>
          <w:szCs w:val="18"/>
        </w:rPr>
        <w:t xml:space="preserve">de namen van de overige combinanten op te geven. </w:t>
      </w:r>
      <w:r w:rsidR="00524055" w:rsidRPr="00F6054C">
        <w:rPr>
          <w:rFonts w:ascii="Corbel" w:hAnsi="Corbel"/>
          <w:szCs w:val="18"/>
        </w:rPr>
        <w:t>Tevens dient</w:t>
      </w:r>
      <w:r w:rsidR="00595A00" w:rsidRPr="00F6054C">
        <w:rPr>
          <w:rFonts w:ascii="Corbel" w:hAnsi="Corbel"/>
          <w:szCs w:val="18"/>
        </w:rPr>
        <w:t xml:space="preserve"> opgegeven te worden welke </w:t>
      </w:r>
      <w:r w:rsidRPr="00F6054C">
        <w:rPr>
          <w:rFonts w:ascii="Corbel" w:hAnsi="Corbel"/>
          <w:szCs w:val="18"/>
        </w:rPr>
        <w:t>Ondernem</w:t>
      </w:r>
      <w:r w:rsidR="00B14823" w:rsidRPr="00F6054C">
        <w:rPr>
          <w:rFonts w:ascii="Corbel" w:hAnsi="Corbel"/>
          <w:szCs w:val="18"/>
        </w:rPr>
        <w:t xml:space="preserve">er </w:t>
      </w:r>
      <w:r w:rsidRPr="00F6054C">
        <w:rPr>
          <w:rFonts w:ascii="Corbel" w:hAnsi="Corbel"/>
          <w:szCs w:val="18"/>
        </w:rPr>
        <w:t xml:space="preserve">de leiding van het </w:t>
      </w:r>
      <w:r w:rsidR="00BD00D9" w:rsidRPr="00F6054C">
        <w:rPr>
          <w:rFonts w:ascii="Corbel" w:hAnsi="Corbel"/>
          <w:szCs w:val="18"/>
        </w:rPr>
        <w:t>Samenwerkingsverband (combinatie)</w:t>
      </w:r>
      <w:r w:rsidRPr="00F6054C">
        <w:rPr>
          <w:rFonts w:ascii="Corbel" w:hAnsi="Corbel"/>
          <w:szCs w:val="18"/>
        </w:rPr>
        <w:t xml:space="preserve"> heeft en als verantwoordelijk gemachtigde (‘penvoerder’) namens het </w:t>
      </w:r>
      <w:r w:rsidR="00BD00D9" w:rsidRPr="00F6054C">
        <w:rPr>
          <w:rFonts w:ascii="Corbel" w:hAnsi="Corbel"/>
          <w:szCs w:val="18"/>
        </w:rPr>
        <w:t>Samenwerkingsverband (combinatie)</w:t>
      </w:r>
      <w:r w:rsidRPr="00F6054C">
        <w:rPr>
          <w:rFonts w:ascii="Corbel" w:hAnsi="Corbel"/>
          <w:szCs w:val="18"/>
        </w:rPr>
        <w:t xml:space="preserve"> jegens de Aanbestedende dienst, althans Opdrachtgever, zal optreden. De penvoerder is dus de Onderne</w:t>
      </w:r>
      <w:r w:rsidR="00B14823" w:rsidRPr="00F6054C">
        <w:rPr>
          <w:rFonts w:ascii="Corbel" w:hAnsi="Corbel"/>
          <w:szCs w:val="18"/>
        </w:rPr>
        <w:t xml:space="preserve">mer </w:t>
      </w:r>
      <w:r w:rsidRPr="00F6054C">
        <w:rPr>
          <w:rFonts w:ascii="Corbel" w:hAnsi="Corbel"/>
          <w:szCs w:val="18"/>
        </w:rPr>
        <w:t>die</w:t>
      </w:r>
      <w:r w:rsidR="00A375E2" w:rsidRPr="00F6054C">
        <w:rPr>
          <w:rFonts w:ascii="Corbel" w:hAnsi="Corbel"/>
          <w:szCs w:val="18"/>
        </w:rPr>
        <w:t xml:space="preserve"> door elke combinant </w:t>
      </w:r>
      <w:r w:rsidRPr="00F6054C">
        <w:rPr>
          <w:rFonts w:ascii="Corbel" w:hAnsi="Corbel"/>
          <w:szCs w:val="18"/>
        </w:rPr>
        <w:t xml:space="preserve">adequaat is gemachtigd om </w:t>
      </w:r>
      <w:r w:rsidR="00A375E2" w:rsidRPr="00F6054C">
        <w:rPr>
          <w:rFonts w:ascii="Corbel" w:hAnsi="Corbel"/>
          <w:szCs w:val="18"/>
        </w:rPr>
        <w:t>namens het Samenwerkingsverband</w:t>
      </w:r>
      <w:r w:rsidRPr="00F6054C">
        <w:rPr>
          <w:rFonts w:ascii="Corbel" w:hAnsi="Corbel"/>
          <w:szCs w:val="18"/>
        </w:rPr>
        <w:t xml:space="preserve"> verplichtingen aan te gaan</w:t>
      </w:r>
      <w:r w:rsidR="00A375E2" w:rsidRPr="00F6054C">
        <w:rPr>
          <w:rFonts w:ascii="Corbel" w:hAnsi="Corbel"/>
          <w:szCs w:val="18"/>
        </w:rPr>
        <w:t xml:space="preserve"> in het kader van deze aanbesteding</w:t>
      </w:r>
      <w:r w:rsidR="00335FA8" w:rsidRPr="00F6054C">
        <w:rPr>
          <w:rFonts w:ascii="Corbel" w:hAnsi="Corbel"/>
          <w:szCs w:val="18"/>
        </w:rPr>
        <w:t>.</w:t>
      </w:r>
      <w:r w:rsidR="00595A00" w:rsidRPr="00F6054C">
        <w:rPr>
          <w:rFonts w:ascii="Corbel" w:hAnsi="Corbel"/>
          <w:szCs w:val="18"/>
        </w:rPr>
        <w:t xml:space="preserve"> Onder </w:t>
      </w:r>
      <w:r w:rsidR="00F3197E" w:rsidRPr="00F6054C">
        <w:rPr>
          <w:rFonts w:ascii="Corbel" w:hAnsi="Corbel"/>
          <w:szCs w:val="18"/>
        </w:rPr>
        <w:t xml:space="preserve">II A, </w:t>
      </w:r>
      <w:r w:rsidR="00F2735B" w:rsidRPr="00F6054C">
        <w:rPr>
          <w:rFonts w:ascii="Corbel" w:hAnsi="Corbel"/>
          <w:szCs w:val="18"/>
        </w:rPr>
        <w:t>‘Wijze van deelneming’</w:t>
      </w:r>
      <w:r w:rsidR="00F3197E" w:rsidRPr="00F6054C">
        <w:rPr>
          <w:rFonts w:ascii="Corbel" w:hAnsi="Corbel"/>
          <w:szCs w:val="18"/>
        </w:rPr>
        <w:t>, punten a en b</w:t>
      </w:r>
      <w:r w:rsidR="00595A00" w:rsidRPr="00F6054C">
        <w:rPr>
          <w:rFonts w:ascii="Corbel" w:hAnsi="Corbel"/>
          <w:szCs w:val="18"/>
        </w:rPr>
        <w:t xml:space="preserve"> dienen combinanten op te geven voor welke geschiktheidseisen binnen het Samenwerkingsverband (combinatie) een beroep op zijn onderneming wordt gedaan.</w:t>
      </w:r>
    </w:p>
    <w:p w14:paraId="177CFF88" w14:textId="77777777" w:rsidR="00826222" w:rsidRPr="00F6054C" w:rsidRDefault="00826222" w:rsidP="00C25E4D">
      <w:pPr>
        <w:tabs>
          <w:tab w:val="left" w:pos="567"/>
        </w:tabs>
        <w:spacing w:line="276" w:lineRule="auto"/>
        <w:ind w:left="567" w:hanging="425"/>
        <w:rPr>
          <w:rFonts w:ascii="Corbel" w:hAnsi="Corbel"/>
          <w:szCs w:val="18"/>
        </w:rPr>
      </w:pPr>
    </w:p>
    <w:p w14:paraId="3163CF30" w14:textId="77777777" w:rsidR="00826222" w:rsidRPr="00F6054C" w:rsidRDefault="00826222" w:rsidP="00B64025">
      <w:pPr>
        <w:numPr>
          <w:ilvl w:val="0"/>
          <w:numId w:val="25"/>
        </w:numPr>
        <w:tabs>
          <w:tab w:val="left" w:pos="567"/>
        </w:tabs>
        <w:spacing w:line="276" w:lineRule="auto"/>
        <w:ind w:left="567" w:hanging="425"/>
        <w:rPr>
          <w:rFonts w:ascii="Corbel" w:hAnsi="Corbel"/>
          <w:szCs w:val="18"/>
        </w:rPr>
      </w:pPr>
      <w:r w:rsidRPr="00F6054C">
        <w:rPr>
          <w:rFonts w:ascii="Corbel" w:hAnsi="Corbel"/>
          <w:szCs w:val="18"/>
        </w:rPr>
        <w:t xml:space="preserve">Door het invullen en rechtsgeldig ondertekenen van </w:t>
      </w:r>
      <w:r w:rsidR="004E6F88" w:rsidRPr="00F6054C">
        <w:rPr>
          <w:rFonts w:ascii="Corbel" w:hAnsi="Corbel"/>
          <w:szCs w:val="18"/>
        </w:rPr>
        <w:t>het Uniform Europees Aanbestedingsdocument</w:t>
      </w:r>
      <w:r w:rsidRPr="00F6054C">
        <w:rPr>
          <w:rFonts w:ascii="Corbel" w:hAnsi="Corbel"/>
          <w:bCs/>
          <w:szCs w:val="18"/>
        </w:rPr>
        <w:t xml:space="preserve"> </w:t>
      </w:r>
      <w:r w:rsidR="00A375E2" w:rsidRPr="00F6054C">
        <w:rPr>
          <w:rFonts w:ascii="Corbel" w:hAnsi="Corbel"/>
          <w:szCs w:val="18"/>
        </w:rPr>
        <w:t xml:space="preserve">verklaart elke combinant </w:t>
      </w:r>
      <w:r w:rsidRPr="00F6054C">
        <w:rPr>
          <w:rFonts w:ascii="Corbel" w:hAnsi="Corbel"/>
          <w:szCs w:val="18"/>
        </w:rPr>
        <w:t xml:space="preserve">dat hij </w:t>
      </w:r>
      <w:r w:rsidRPr="00F6054C">
        <w:rPr>
          <w:rFonts w:ascii="Corbel" w:hAnsi="Corbel"/>
          <w:iCs/>
          <w:szCs w:val="18"/>
        </w:rPr>
        <w:t xml:space="preserve">gezamenlijk en hoofdelijk aansprakelijk is </w:t>
      </w:r>
      <w:r w:rsidRPr="00F6054C">
        <w:rPr>
          <w:rFonts w:ascii="Corbel" w:hAnsi="Corbel"/>
          <w:szCs w:val="18"/>
        </w:rPr>
        <w:t>voor de nakoming van de verplichtingen uit hoofde van de Inschrijving en de Overeenkomst.</w:t>
      </w:r>
      <w:r w:rsidR="00514156" w:rsidRPr="00F6054C">
        <w:rPr>
          <w:rFonts w:ascii="Corbel" w:hAnsi="Corbel"/>
          <w:szCs w:val="18"/>
        </w:rPr>
        <w:t xml:space="preserve"> . Ondertekening van het formulier is niet verplicht als de handtekening betrekking heeft op meerdere documenten waarvan de eigen verklaring er 1 is (artikel 2 lid 2 Aanbestedingsbesluit). </w:t>
      </w:r>
      <w:r w:rsidRPr="00F6054C">
        <w:rPr>
          <w:rFonts w:ascii="Corbel" w:hAnsi="Corbel"/>
          <w:szCs w:val="18"/>
        </w:rPr>
        <w:t xml:space="preserve"> </w:t>
      </w:r>
    </w:p>
    <w:p w14:paraId="5D10228D" w14:textId="77777777" w:rsidR="00826222" w:rsidRPr="00F6054C" w:rsidRDefault="00826222" w:rsidP="00C25E4D">
      <w:pPr>
        <w:tabs>
          <w:tab w:val="left" w:pos="567"/>
        </w:tabs>
        <w:spacing w:line="276" w:lineRule="auto"/>
        <w:rPr>
          <w:rFonts w:ascii="Corbel" w:hAnsi="Corbel"/>
          <w:szCs w:val="18"/>
        </w:rPr>
      </w:pPr>
    </w:p>
    <w:p w14:paraId="4F0A6B51" w14:textId="77777777" w:rsidR="00826222" w:rsidRPr="00F6054C" w:rsidRDefault="00826222" w:rsidP="00B64025">
      <w:pPr>
        <w:numPr>
          <w:ilvl w:val="0"/>
          <w:numId w:val="25"/>
        </w:numPr>
        <w:tabs>
          <w:tab w:val="left" w:pos="567"/>
        </w:tabs>
        <w:spacing w:line="276" w:lineRule="auto"/>
        <w:ind w:left="567" w:hanging="425"/>
        <w:rPr>
          <w:rFonts w:ascii="Corbel" w:hAnsi="Corbel"/>
          <w:szCs w:val="18"/>
        </w:rPr>
      </w:pPr>
      <w:r w:rsidRPr="00F6054C">
        <w:rPr>
          <w:rFonts w:ascii="Corbel" w:hAnsi="Corbel"/>
          <w:szCs w:val="18"/>
        </w:rPr>
        <w:t xml:space="preserve">Een </w:t>
      </w:r>
      <w:r w:rsidR="00BD00D9" w:rsidRPr="00F6054C">
        <w:rPr>
          <w:rFonts w:ascii="Corbel" w:hAnsi="Corbel"/>
          <w:szCs w:val="18"/>
        </w:rPr>
        <w:t>Samenwerkingsverband (combinatie)</w:t>
      </w:r>
      <w:r w:rsidRPr="00F6054C">
        <w:rPr>
          <w:rFonts w:ascii="Corbel" w:hAnsi="Corbel"/>
          <w:szCs w:val="18"/>
        </w:rPr>
        <w:t xml:space="preserve"> in oprichting of een </w:t>
      </w:r>
      <w:r w:rsidR="00BD00D9" w:rsidRPr="00F6054C">
        <w:rPr>
          <w:rFonts w:ascii="Corbel" w:hAnsi="Corbel"/>
          <w:szCs w:val="18"/>
        </w:rPr>
        <w:t>Samenwerkingsverband (combinatie)</w:t>
      </w:r>
      <w:r w:rsidRPr="00F6054C">
        <w:rPr>
          <w:rFonts w:ascii="Corbel" w:hAnsi="Corbel"/>
          <w:szCs w:val="18"/>
        </w:rPr>
        <w:t xml:space="preserve"> dat zich niet organiseert als één rechtspersoon, hoeft als </w:t>
      </w:r>
      <w:r w:rsidR="00BD00D9" w:rsidRPr="00F6054C">
        <w:rPr>
          <w:rFonts w:ascii="Corbel" w:hAnsi="Corbel"/>
          <w:szCs w:val="18"/>
        </w:rPr>
        <w:t>Samenwerkingsverband (combinatie)</w:t>
      </w:r>
      <w:r w:rsidRPr="00F6054C">
        <w:rPr>
          <w:rFonts w:ascii="Corbel" w:hAnsi="Corbel"/>
          <w:szCs w:val="18"/>
        </w:rPr>
        <w:t xml:space="preserve"> geen bewijs van inschrijving in een nationaal beroeps- of handelsregister in te dienen. De afzonderlijke </w:t>
      </w:r>
      <w:r w:rsidR="00A375E2" w:rsidRPr="00F6054C">
        <w:rPr>
          <w:rFonts w:ascii="Corbel" w:hAnsi="Corbel"/>
          <w:szCs w:val="18"/>
        </w:rPr>
        <w:t xml:space="preserve">combinanten </w:t>
      </w:r>
      <w:r w:rsidRPr="00F6054C">
        <w:rPr>
          <w:rFonts w:ascii="Corbel" w:hAnsi="Corbel"/>
          <w:szCs w:val="18"/>
        </w:rPr>
        <w:t>dienen dit</w:t>
      </w:r>
      <w:r w:rsidR="003801DE" w:rsidRPr="00F6054C">
        <w:rPr>
          <w:rFonts w:ascii="Corbel" w:hAnsi="Corbel"/>
          <w:szCs w:val="18"/>
        </w:rPr>
        <w:t xml:space="preserve"> in dat geval</w:t>
      </w:r>
      <w:r w:rsidRPr="00F6054C">
        <w:rPr>
          <w:rFonts w:ascii="Corbel" w:hAnsi="Corbel"/>
          <w:szCs w:val="18"/>
        </w:rPr>
        <w:t xml:space="preserve"> wel te doen.</w:t>
      </w:r>
    </w:p>
    <w:p w14:paraId="5DC3D213" w14:textId="77777777" w:rsidR="00826222" w:rsidRPr="00F6054C" w:rsidRDefault="00826222" w:rsidP="00C25E4D">
      <w:pPr>
        <w:tabs>
          <w:tab w:val="left" w:pos="567"/>
        </w:tabs>
        <w:spacing w:line="276" w:lineRule="auto"/>
        <w:ind w:left="567" w:hanging="425"/>
        <w:rPr>
          <w:rFonts w:ascii="Corbel" w:hAnsi="Corbel"/>
          <w:szCs w:val="18"/>
        </w:rPr>
      </w:pPr>
    </w:p>
    <w:p w14:paraId="3C5EFFF7" w14:textId="77777777" w:rsidR="00826222" w:rsidRPr="00F6054C" w:rsidRDefault="00826222" w:rsidP="00B64025">
      <w:pPr>
        <w:numPr>
          <w:ilvl w:val="0"/>
          <w:numId w:val="25"/>
        </w:numPr>
        <w:tabs>
          <w:tab w:val="left" w:pos="567"/>
        </w:tabs>
        <w:spacing w:line="276" w:lineRule="auto"/>
        <w:ind w:left="567" w:hanging="425"/>
        <w:rPr>
          <w:rFonts w:ascii="Corbel" w:hAnsi="Corbel"/>
          <w:szCs w:val="18"/>
        </w:rPr>
      </w:pPr>
      <w:r w:rsidRPr="00F6054C">
        <w:rPr>
          <w:rFonts w:ascii="Corbel" w:hAnsi="Corbel"/>
          <w:szCs w:val="18"/>
        </w:rPr>
        <w:t xml:space="preserve">De uitsluitingsgronden </w:t>
      </w:r>
      <w:r w:rsidR="00B14823" w:rsidRPr="00F6054C">
        <w:rPr>
          <w:rFonts w:ascii="Corbel" w:hAnsi="Corbel"/>
          <w:szCs w:val="18"/>
        </w:rPr>
        <w:t xml:space="preserve">die van toepassing zijn op deze aanbesteding </w:t>
      </w:r>
      <w:r w:rsidRPr="00F6054C">
        <w:rPr>
          <w:rFonts w:ascii="Corbel" w:hAnsi="Corbel"/>
          <w:szCs w:val="18"/>
        </w:rPr>
        <w:t xml:space="preserve">gelden voor het </w:t>
      </w:r>
      <w:r w:rsidR="00BD00D9" w:rsidRPr="00F6054C">
        <w:rPr>
          <w:rFonts w:ascii="Corbel" w:hAnsi="Corbel"/>
          <w:szCs w:val="18"/>
        </w:rPr>
        <w:t>Samenwerkingsverband (combinatie)</w:t>
      </w:r>
      <w:r w:rsidRPr="00F6054C">
        <w:rPr>
          <w:rFonts w:ascii="Corbel" w:hAnsi="Corbel"/>
          <w:szCs w:val="18"/>
        </w:rPr>
        <w:t xml:space="preserve"> als geheel</w:t>
      </w:r>
      <w:r w:rsidR="00A375E2" w:rsidRPr="00F6054C">
        <w:rPr>
          <w:rFonts w:ascii="Corbel" w:hAnsi="Corbel"/>
          <w:szCs w:val="18"/>
        </w:rPr>
        <w:t xml:space="preserve"> én voor de individuele combinanten</w:t>
      </w:r>
      <w:r w:rsidRPr="00F6054C">
        <w:rPr>
          <w:rFonts w:ascii="Corbel" w:hAnsi="Corbel"/>
          <w:szCs w:val="18"/>
        </w:rPr>
        <w:t>. Indien een uits</w:t>
      </w:r>
      <w:r w:rsidR="00A375E2" w:rsidRPr="00F6054C">
        <w:rPr>
          <w:rFonts w:ascii="Corbel" w:hAnsi="Corbel"/>
          <w:szCs w:val="18"/>
        </w:rPr>
        <w:t>luitingsgrond op één van de combinanten</w:t>
      </w:r>
      <w:r w:rsidRPr="00F6054C">
        <w:rPr>
          <w:rFonts w:ascii="Corbel" w:hAnsi="Corbel"/>
          <w:szCs w:val="18"/>
        </w:rPr>
        <w:t xml:space="preserve"> van toepassing is </w:t>
      </w:r>
      <w:r w:rsidR="00335FA8" w:rsidRPr="00F6054C">
        <w:rPr>
          <w:rFonts w:ascii="Corbel" w:hAnsi="Corbel"/>
          <w:szCs w:val="18"/>
        </w:rPr>
        <w:t>leidt dit</w:t>
      </w:r>
      <w:r w:rsidRPr="00F6054C">
        <w:rPr>
          <w:rFonts w:ascii="Corbel" w:hAnsi="Corbel"/>
          <w:szCs w:val="18"/>
        </w:rPr>
        <w:t xml:space="preserve"> tot uitsluiting van het gehele </w:t>
      </w:r>
      <w:r w:rsidR="00BD00D9" w:rsidRPr="00F6054C">
        <w:rPr>
          <w:rFonts w:ascii="Corbel" w:hAnsi="Corbel"/>
          <w:szCs w:val="18"/>
        </w:rPr>
        <w:t>Samenwerkingsverband (combinatie)</w:t>
      </w:r>
      <w:r w:rsidRPr="00F6054C">
        <w:rPr>
          <w:rFonts w:ascii="Corbel" w:hAnsi="Corbel"/>
          <w:szCs w:val="18"/>
        </w:rPr>
        <w:t>.</w:t>
      </w:r>
    </w:p>
    <w:p w14:paraId="238E7123" w14:textId="77777777" w:rsidR="00826222" w:rsidRPr="00F6054C" w:rsidRDefault="00826222" w:rsidP="00C25E4D">
      <w:pPr>
        <w:tabs>
          <w:tab w:val="left" w:pos="567"/>
        </w:tabs>
        <w:spacing w:line="276" w:lineRule="auto"/>
        <w:ind w:left="567" w:hanging="425"/>
        <w:rPr>
          <w:rFonts w:ascii="Corbel" w:hAnsi="Corbel"/>
          <w:szCs w:val="18"/>
        </w:rPr>
      </w:pPr>
    </w:p>
    <w:p w14:paraId="2A970D5B" w14:textId="77777777" w:rsidR="00B30476" w:rsidRPr="00F6054C" w:rsidRDefault="00826222" w:rsidP="00B64025">
      <w:pPr>
        <w:numPr>
          <w:ilvl w:val="0"/>
          <w:numId w:val="25"/>
        </w:numPr>
        <w:tabs>
          <w:tab w:val="left" w:pos="567"/>
        </w:tabs>
        <w:spacing w:line="276" w:lineRule="auto"/>
        <w:ind w:left="567" w:hanging="425"/>
        <w:rPr>
          <w:rFonts w:ascii="Corbel" w:hAnsi="Corbel"/>
          <w:szCs w:val="18"/>
        </w:rPr>
      </w:pPr>
      <w:r w:rsidRPr="00F6054C">
        <w:rPr>
          <w:rFonts w:ascii="Corbel" w:hAnsi="Corbel"/>
          <w:szCs w:val="18"/>
        </w:rPr>
        <w:t xml:space="preserve">Bij de </w:t>
      </w:r>
      <w:r w:rsidR="00A375E2" w:rsidRPr="00F6054C">
        <w:rPr>
          <w:rFonts w:ascii="Corbel" w:hAnsi="Corbel"/>
          <w:szCs w:val="18"/>
        </w:rPr>
        <w:t>toetsing</w:t>
      </w:r>
      <w:r w:rsidRPr="00F6054C">
        <w:rPr>
          <w:rFonts w:ascii="Corbel" w:hAnsi="Corbel"/>
          <w:szCs w:val="18"/>
        </w:rPr>
        <w:t xml:space="preserve"> van de Inschrijving zal het </w:t>
      </w:r>
      <w:r w:rsidR="00BD00D9" w:rsidRPr="00F6054C">
        <w:rPr>
          <w:rFonts w:ascii="Corbel" w:hAnsi="Corbel"/>
          <w:szCs w:val="18"/>
        </w:rPr>
        <w:t>Samenwerkingsverband (combinatie)</w:t>
      </w:r>
      <w:r w:rsidRPr="00F6054C">
        <w:rPr>
          <w:rFonts w:ascii="Corbel" w:hAnsi="Corbel"/>
          <w:szCs w:val="18"/>
        </w:rPr>
        <w:t xml:space="preserve"> met betrekking tot de geschiktheidseisen </w:t>
      </w:r>
      <w:r w:rsidR="00B14823" w:rsidRPr="00F6054C">
        <w:rPr>
          <w:rFonts w:ascii="Corbel" w:hAnsi="Corbel"/>
          <w:szCs w:val="18"/>
        </w:rPr>
        <w:t xml:space="preserve">die van toepassing zijn op deze aanbesteding </w:t>
      </w:r>
      <w:r w:rsidRPr="00F6054C">
        <w:rPr>
          <w:rFonts w:ascii="Corbel" w:hAnsi="Corbel"/>
          <w:szCs w:val="18"/>
        </w:rPr>
        <w:t>als één geheel worden beschouwd, tenzij uitdrukkelijk anders bepaald</w:t>
      </w:r>
      <w:r w:rsidR="003801DE" w:rsidRPr="00F6054C">
        <w:rPr>
          <w:rFonts w:ascii="Corbel" w:hAnsi="Corbel"/>
          <w:szCs w:val="18"/>
        </w:rPr>
        <w:t>.</w:t>
      </w:r>
    </w:p>
    <w:p w14:paraId="7FE81407" w14:textId="77777777" w:rsidR="00B30476" w:rsidRPr="00F6054C" w:rsidRDefault="00B30476" w:rsidP="00B30476">
      <w:pPr>
        <w:tabs>
          <w:tab w:val="left" w:pos="567"/>
        </w:tabs>
        <w:spacing w:line="276" w:lineRule="auto"/>
        <w:ind w:left="567"/>
        <w:rPr>
          <w:rFonts w:ascii="Corbel" w:hAnsi="Corbel"/>
          <w:szCs w:val="18"/>
        </w:rPr>
      </w:pPr>
    </w:p>
    <w:p w14:paraId="055544B0" w14:textId="77777777" w:rsidR="00826222" w:rsidRPr="00F6054C" w:rsidRDefault="00B14823" w:rsidP="00B64025">
      <w:pPr>
        <w:numPr>
          <w:ilvl w:val="0"/>
          <w:numId w:val="25"/>
        </w:numPr>
        <w:tabs>
          <w:tab w:val="left" w:pos="567"/>
        </w:tabs>
        <w:spacing w:line="276" w:lineRule="auto"/>
        <w:ind w:left="567" w:hanging="425"/>
        <w:rPr>
          <w:rFonts w:ascii="Corbel" w:hAnsi="Corbel"/>
          <w:szCs w:val="18"/>
        </w:rPr>
      </w:pPr>
      <w:r w:rsidRPr="00F6054C">
        <w:rPr>
          <w:rFonts w:ascii="Corbel" w:hAnsi="Corbel"/>
          <w:szCs w:val="18"/>
        </w:rPr>
        <w:lastRenderedPageBreak/>
        <w:t>Tijdens de looptijd van de Overeenkomst</w:t>
      </w:r>
      <w:r w:rsidR="00826222" w:rsidRPr="00F6054C">
        <w:rPr>
          <w:rFonts w:ascii="Corbel" w:hAnsi="Corbel"/>
          <w:szCs w:val="18"/>
        </w:rPr>
        <w:t xml:space="preserve"> mag het </w:t>
      </w:r>
      <w:r w:rsidR="00BD00D9" w:rsidRPr="00F6054C">
        <w:rPr>
          <w:rFonts w:ascii="Corbel" w:hAnsi="Corbel"/>
          <w:szCs w:val="18"/>
        </w:rPr>
        <w:t>Samenwerkingsverband (combinatie)</w:t>
      </w:r>
      <w:r w:rsidR="00826222" w:rsidRPr="00F6054C">
        <w:rPr>
          <w:rFonts w:ascii="Corbel" w:hAnsi="Corbel"/>
          <w:szCs w:val="18"/>
        </w:rPr>
        <w:t xml:space="preserve"> alleen </w:t>
      </w:r>
      <w:r w:rsidRPr="00F6054C">
        <w:rPr>
          <w:rFonts w:ascii="Corbel" w:hAnsi="Corbel"/>
          <w:szCs w:val="18"/>
        </w:rPr>
        <w:t xml:space="preserve">zijn </w:t>
      </w:r>
      <w:r w:rsidR="00826222" w:rsidRPr="00F6054C">
        <w:rPr>
          <w:rFonts w:ascii="Corbel" w:hAnsi="Corbel"/>
          <w:szCs w:val="18"/>
        </w:rPr>
        <w:t xml:space="preserve">samenstelling wijzigen na </w:t>
      </w:r>
      <w:r w:rsidR="003F6397" w:rsidRPr="00F6054C">
        <w:rPr>
          <w:rFonts w:ascii="Corbel" w:hAnsi="Corbel"/>
          <w:szCs w:val="18"/>
        </w:rPr>
        <w:t>Schriftelijk</w:t>
      </w:r>
      <w:r w:rsidR="00826222" w:rsidRPr="00F6054C">
        <w:rPr>
          <w:rFonts w:ascii="Corbel" w:hAnsi="Corbel"/>
          <w:szCs w:val="18"/>
        </w:rPr>
        <w:t>e toestemming van de Aanbestedende dienst.</w:t>
      </w:r>
    </w:p>
    <w:p w14:paraId="3338B608" w14:textId="77777777" w:rsidR="00826222" w:rsidRPr="00F6054C" w:rsidRDefault="00826222" w:rsidP="00E30BEC">
      <w:pPr>
        <w:pStyle w:val="Kop2"/>
        <w:numPr>
          <w:ilvl w:val="2"/>
          <w:numId w:val="6"/>
        </w:numPr>
        <w:tabs>
          <w:tab w:val="left" w:pos="6379"/>
        </w:tabs>
        <w:spacing w:before="240" w:after="120" w:line="276" w:lineRule="auto"/>
        <w:rPr>
          <w:rFonts w:ascii="Corbel" w:hAnsi="Corbel"/>
          <w:b w:val="0"/>
          <w:sz w:val="18"/>
          <w:szCs w:val="18"/>
        </w:rPr>
      </w:pPr>
      <w:bookmarkStart w:id="63" w:name="_Toc379550303"/>
      <w:bookmarkStart w:id="64" w:name="_Toc423900672"/>
      <w:bookmarkStart w:id="65" w:name="_Toc445911301"/>
      <w:bookmarkStart w:id="66" w:name="OLE_LINK5"/>
      <w:bookmarkStart w:id="67" w:name="OLE_LINK6"/>
      <w:bookmarkStart w:id="68" w:name="_Toc447864215"/>
      <w:bookmarkStart w:id="69" w:name="_Toc58495321"/>
      <w:r w:rsidRPr="00F6054C">
        <w:rPr>
          <w:rFonts w:ascii="Corbel" w:hAnsi="Corbel"/>
          <w:b w:val="0"/>
          <w:sz w:val="18"/>
          <w:szCs w:val="18"/>
        </w:rPr>
        <w:t xml:space="preserve">Het doen van een beroep op een </w:t>
      </w:r>
      <w:r w:rsidR="00335FA8" w:rsidRPr="00F6054C">
        <w:rPr>
          <w:rFonts w:ascii="Corbel" w:hAnsi="Corbel"/>
          <w:b w:val="0"/>
          <w:sz w:val="18"/>
          <w:szCs w:val="18"/>
        </w:rPr>
        <w:t>D</w:t>
      </w:r>
      <w:r w:rsidRPr="00F6054C">
        <w:rPr>
          <w:rFonts w:ascii="Corbel" w:hAnsi="Corbel"/>
          <w:b w:val="0"/>
          <w:sz w:val="18"/>
          <w:szCs w:val="18"/>
        </w:rPr>
        <w:t>erde</w:t>
      </w:r>
      <w:bookmarkEnd w:id="63"/>
      <w:bookmarkEnd w:id="64"/>
      <w:bookmarkEnd w:id="65"/>
      <w:bookmarkEnd w:id="66"/>
      <w:bookmarkEnd w:id="67"/>
      <w:bookmarkEnd w:id="68"/>
      <w:bookmarkEnd w:id="69"/>
      <w:r w:rsidR="00335FA8" w:rsidRPr="00F6054C">
        <w:rPr>
          <w:rFonts w:ascii="Corbel" w:hAnsi="Corbel"/>
          <w:b w:val="0"/>
          <w:sz w:val="18"/>
          <w:szCs w:val="18"/>
        </w:rPr>
        <w:t xml:space="preserve"> </w:t>
      </w:r>
    </w:p>
    <w:p w14:paraId="21AC1D2F" w14:textId="77777777" w:rsidR="00B14823" w:rsidRPr="00F6054C" w:rsidRDefault="00826222" w:rsidP="00C25E4D">
      <w:pPr>
        <w:tabs>
          <w:tab w:val="left" w:pos="567"/>
        </w:tabs>
        <w:spacing w:line="276" w:lineRule="auto"/>
        <w:rPr>
          <w:rFonts w:ascii="Corbel" w:hAnsi="Corbel"/>
          <w:szCs w:val="18"/>
        </w:rPr>
      </w:pPr>
      <w:r w:rsidRPr="00F6054C">
        <w:rPr>
          <w:rFonts w:ascii="Corbel" w:hAnsi="Corbel"/>
          <w:szCs w:val="18"/>
        </w:rPr>
        <w:t xml:space="preserve">Inschrijvers kunnen </w:t>
      </w:r>
      <w:r w:rsidR="00B14823" w:rsidRPr="00F6054C">
        <w:rPr>
          <w:rFonts w:ascii="Corbel" w:hAnsi="Corbel"/>
          <w:szCs w:val="18"/>
        </w:rPr>
        <w:t>zich om twee redenen beroepen op een Derde:</w:t>
      </w:r>
    </w:p>
    <w:p w14:paraId="62E86A77" w14:textId="77777777" w:rsidR="00B14823" w:rsidRPr="00F6054C" w:rsidRDefault="00B14823" w:rsidP="00C25E4D">
      <w:pPr>
        <w:tabs>
          <w:tab w:val="left" w:pos="567"/>
        </w:tabs>
        <w:spacing w:line="276" w:lineRule="auto"/>
        <w:rPr>
          <w:rFonts w:ascii="Corbel" w:hAnsi="Corbel"/>
          <w:szCs w:val="18"/>
        </w:rPr>
      </w:pPr>
    </w:p>
    <w:p w14:paraId="094941A2" w14:textId="77777777" w:rsidR="00B14823" w:rsidRPr="00F6054C" w:rsidRDefault="00B14823" w:rsidP="00B64025">
      <w:pPr>
        <w:pStyle w:val="Lijstalinea"/>
        <w:numPr>
          <w:ilvl w:val="0"/>
          <w:numId w:val="20"/>
        </w:numPr>
        <w:tabs>
          <w:tab w:val="left" w:pos="567"/>
        </w:tabs>
        <w:spacing w:line="276" w:lineRule="auto"/>
        <w:rPr>
          <w:rFonts w:ascii="Corbel" w:hAnsi="Corbel"/>
          <w:sz w:val="18"/>
          <w:szCs w:val="18"/>
          <w:lang w:val="nl-NL"/>
        </w:rPr>
      </w:pPr>
      <w:r w:rsidRPr="00F6054C">
        <w:rPr>
          <w:rFonts w:ascii="Corbel" w:hAnsi="Corbel"/>
          <w:sz w:val="18"/>
          <w:szCs w:val="18"/>
          <w:lang w:val="nl-NL"/>
        </w:rPr>
        <w:t>om aan de geschiktheidseisen te kunnen voldoen, en/of</w:t>
      </w:r>
    </w:p>
    <w:p w14:paraId="5A6794A1" w14:textId="77777777" w:rsidR="00B14823" w:rsidRPr="00F6054C" w:rsidRDefault="00B14823" w:rsidP="00B64025">
      <w:pPr>
        <w:pStyle w:val="Lijstalinea"/>
        <w:numPr>
          <w:ilvl w:val="0"/>
          <w:numId w:val="20"/>
        </w:numPr>
        <w:tabs>
          <w:tab w:val="left" w:pos="567"/>
        </w:tabs>
        <w:spacing w:line="276" w:lineRule="auto"/>
        <w:rPr>
          <w:rFonts w:ascii="Corbel" w:hAnsi="Corbel"/>
          <w:sz w:val="18"/>
          <w:szCs w:val="18"/>
          <w:lang w:val="nl-NL"/>
        </w:rPr>
      </w:pPr>
      <w:r w:rsidRPr="00F6054C">
        <w:rPr>
          <w:rFonts w:ascii="Corbel" w:hAnsi="Corbel"/>
          <w:sz w:val="18"/>
          <w:szCs w:val="18"/>
          <w:lang w:val="nl-NL"/>
        </w:rPr>
        <w:t>(uitsluitend) rondom de uitvoering van de Opdracht.</w:t>
      </w:r>
    </w:p>
    <w:p w14:paraId="52BDC7D8" w14:textId="77777777" w:rsidR="00B14823" w:rsidRPr="00F6054C" w:rsidRDefault="00B14823" w:rsidP="00C25E4D">
      <w:pPr>
        <w:tabs>
          <w:tab w:val="left" w:pos="567"/>
        </w:tabs>
        <w:spacing w:line="276" w:lineRule="auto"/>
        <w:rPr>
          <w:rFonts w:ascii="Corbel" w:hAnsi="Corbel"/>
          <w:szCs w:val="18"/>
        </w:rPr>
      </w:pPr>
    </w:p>
    <w:p w14:paraId="55A87DC3" w14:textId="77777777" w:rsidR="00335FA8" w:rsidRPr="00F6054C" w:rsidRDefault="00DA1C21" w:rsidP="00C25E4D">
      <w:pPr>
        <w:tabs>
          <w:tab w:val="left" w:pos="567"/>
        </w:tabs>
        <w:spacing w:line="276" w:lineRule="auto"/>
        <w:rPr>
          <w:rFonts w:ascii="Corbel" w:hAnsi="Corbel"/>
          <w:szCs w:val="18"/>
        </w:rPr>
      </w:pPr>
      <w:r w:rsidRPr="00F6054C">
        <w:rPr>
          <w:rFonts w:ascii="Corbel" w:hAnsi="Corbel"/>
          <w:szCs w:val="18"/>
        </w:rPr>
        <w:t>Onder een Derde wordt onder andere verstaan: een onderaannemer, een onderneming uit dezelfde holding als waartoe de Inschrijver behoort en een andere Ondernemer waarmee de Inschrijver een overeenkomst heeft. Indien een beroep op een D</w:t>
      </w:r>
      <w:r w:rsidR="00595A00" w:rsidRPr="00F6054C">
        <w:rPr>
          <w:rFonts w:ascii="Corbel" w:hAnsi="Corbel"/>
          <w:szCs w:val="18"/>
        </w:rPr>
        <w:t>erde plaatsvindt gelden,</w:t>
      </w:r>
      <w:r w:rsidR="00335FA8" w:rsidRPr="00F6054C">
        <w:rPr>
          <w:rFonts w:ascii="Corbel" w:hAnsi="Corbel"/>
          <w:szCs w:val="18"/>
        </w:rPr>
        <w:t xml:space="preserve"> onderstaande </w:t>
      </w:r>
      <w:r w:rsidR="00676AAB" w:rsidRPr="00F6054C">
        <w:rPr>
          <w:rFonts w:ascii="Corbel" w:hAnsi="Corbel"/>
          <w:szCs w:val="18"/>
        </w:rPr>
        <w:t xml:space="preserve">aanvullende </w:t>
      </w:r>
      <w:r w:rsidR="00335FA8" w:rsidRPr="00F6054C">
        <w:rPr>
          <w:rFonts w:ascii="Corbel" w:hAnsi="Corbel"/>
          <w:szCs w:val="18"/>
        </w:rPr>
        <w:t>bepalingen:</w:t>
      </w:r>
      <w:r w:rsidR="004612C5" w:rsidRPr="00F6054C">
        <w:rPr>
          <w:rFonts w:ascii="Corbel" w:hAnsi="Corbel"/>
          <w:szCs w:val="18"/>
        </w:rPr>
        <w:t xml:space="preserve"> </w:t>
      </w:r>
    </w:p>
    <w:p w14:paraId="3BED88F1" w14:textId="77777777" w:rsidR="00826222" w:rsidRPr="00F6054C" w:rsidRDefault="00826222" w:rsidP="00C25E4D">
      <w:pPr>
        <w:tabs>
          <w:tab w:val="left" w:pos="567"/>
        </w:tabs>
        <w:spacing w:line="276" w:lineRule="auto"/>
        <w:ind w:left="567" w:hanging="425"/>
        <w:rPr>
          <w:rFonts w:ascii="Corbel" w:hAnsi="Corbel"/>
          <w:szCs w:val="18"/>
        </w:rPr>
      </w:pPr>
    </w:p>
    <w:p w14:paraId="22AB5CFF" w14:textId="77777777" w:rsidR="00595A00" w:rsidRPr="00F6054C" w:rsidRDefault="00595A00" w:rsidP="00B64025">
      <w:pPr>
        <w:numPr>
          <w:ilvl w:val="0"/>
          <w:numId w:val="26"/>
        </w:numPr>
        <w:tabs>
          <w:tab w:val="clear" w:pos="720"/>
          <w:tab w:val="num" w:pos="567"/>
        </w:tabs>
        <w:spacing w:line="276" w:lineRule="auto"/>
        <w:ind w:left="567" w:hanging="425"/>
        <w:rPr>
          <w:rFonts w:ascii="Corbel" w:hAnsi="Corbel"/>
          <w:szCs w:val="18"/>
        </w:rPr>
      </w:pPr>
      <w:r w:rsidRPr="00F6054C">
        <w:rPr>
          <w:rFonts w:ascii="Corbel" w:hAnsi="Corbel"/>
          <w:szCs w:val="18"/>
        </w:rPr>
        <w:t>Indien Inschrijver een beroep doet op Derden, dan dient Inschrijver de Derden in zijn aanbiedingsbrief te introduceren en aan te geven om welke reden een beroep op deze Derden wordt gedaan, inclusief een beschrijving van de verdeling van de Opdracht.</w:t>
      </w:r>
    </w:p>
    <w:p w14:paraId="231B5524" w14:textId="77777777" w:rsidR="00595A00" w:rsidRPr="00F6054C" w:rsidRDefault="00595A00" w:rsidP="00C25E4D">
      <w:pPr>
        <w:tabs>
          <w:tab w:val="left" w:pos="567"/>
        </w:tabs>
        <w:spacing w:line="276" w:lineRule="auto"/>
        <w:rPr>
          <w:rFonts w:ascii="Corbel" w:hAnsi="Corbel"/>
          <w:szCs w:val="18"/>
        </w:rPr>
      </w:pPr>
    </w:p>
    <w:p w14:paraId="6A9E09E3" w14:textId="77777777" w:rsidR="00864E5A" w:rsidRPr="00F6054C" w:rsidRDefault="00864E5A"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 xml:space="preserve">De Inschrijver die een beroep op een Derde doet om aan de geschiktheidseisen te voldoen dient in zijn </w:t>
      </w:r>
      <w:r w:rsidR="004E6F88" w:rsidRPr="00F6054C">
        <w:rPr>
          <w:rFonts w:ascii="Corbel" w:hAnsi="Corbel"/>
          <w:szCs w:val="18"/>
        </w:rPr>
        <w:t>Uniform Europees Aanbestedingsdocument</w:t>
      </w:r>
      <w:r w:rsidRPr="00F6054C">
        <w:rPr>
          <w:rFonts w:ascii="Corbel" w:hAnsi="Corbel"/>
          <w:szCs w:val="18"/>
        </w:rPr>
        <w:t xml:space="preserve"> </w:t>
      </w:r>
      <w:r w:rsidR="004E6F88" w:rsidRPr="00F6054C">
        <w:rPr>
          <w:rFonts w:ascii="Corbel" w:hAnsi="Corbel"/>
          <w:szCs w:val="18"/>
        </w:rPr>
        <w:t>bij II C</w:t>
      </w:r>
      <w:r w:rsidR="00DA1C21" w:rsidRPr="00F6054C">
        <w:rPr>
          <w:rFonts w:ascii="Corbel" w:hAnsi="Corbel"/>
          <w:szCs w:val="18"/>
        </w:rPr>
        <w:t xml:space="preserve"> </w:t>
      </w:r>
      <w:r w:rsidR="00595A00" w:rsidRPr="00F6054C">
        <w:rPr>
          <w:rFonts w:ascii="Corbel" w:hAnsi="Corbel"/>
          <w:szCs w:val="18"/>
        </w:rPr>
        <w:t xml:space="preserve"> </w:t>
      </w:r>
      <w:r w:rsidRPr="00F6054C">
        <w:rPr>
          <w:rFonts w:ascii="Corbel" w:hAnsi="Corbel"/>
          <w:szCs w:val="18"/>
        </w:rPr>
        <w:t>op te geven op welke</w:t>
      </w:r>
      <w:r w:rsidR="00C95A79" w:rsidRPr="00F6054C">
        <w:rPr>
          <w:rFonts w:ascii="Corbel" w:hAnsi="Corbel"/>
          <w:szCs w:val="18"/>
        </w:rPr>
        <w:t xml:space="preserve"> Derde</w:t>
      </w:r>
      <w:r w:rsidRPr="00F6054C">
        <w:rPr>
          <w:rFonts w:ascii="Corbel" w:hAnsi="Corbel"/>
          <w:szCs w:val="18"/>
        </w:rPr>
        <w:t xml:space="preserve"> hij een beroep doet </w:t>
      </w:r>
      <w:r w:rsidR="00595A00" w:rsidRPr="00F6054C">
        <w:rPr>
          <w:rFonts w:ascii="Corbel" w:hAnsi="Corbel"/>
          <w:szCs w:val="18"/>
        </w:rPr>
        <w:t xml:space="preserve">voor welke geschiktheidseis(en). </w:t>
      </w:r>
    </w:p>
    <w:p w14:paraId="4BEE3210" w14:textId="77777777" w:rsidR="00595A00" w:rsidRPr="00F6054C" w:rsidRDefault="00595A00" w:rsidP="00C25E4D">
      <w:pPr>
        <w:tabs>
          <w:tab w:val="left" w:pos="567"/>
        </w:tabs>
        <w:spacing w:line="276" w:lineRule="auto"/>
        <w:rPr>
          <w:rFonts w:ascii="Corbel" w:hAnsi="Corbel"/>
          <w:szCs w:val="18"/>
        </w:rPr>
      </w:pPr>
    </w:p>
    <w:p w14:paraId="7D405793" w14:textId="5C47640E" w:rsidR="009067BA" w:rsidRPr="00F6054C" w:rsidRDefault="00A930FB" w:rsidP="00B378D8">
      <w:pPr>
        <w:pStyle w:val="Lijstalinea"/>
        <w:numPr>
          <w:ilvl w:val="0"/>
          <w:numId w:val="26"/>
        </w:numPr>
        <w:tabs>
          <w:tab w:val="clear" w:pos="720"/>
          <w:tab w:val="left" w:pos="567"/>
        </w:tabs>
        <w:spacing w:line="276" w:lineRule="auto"/>
        <w:ind w:left="567" w:hanging="425"/>
        <w:rPr>
          <w:rFonts w:ascii="Corbel" w:hAnsi="Corbel"/>
          <w:szCs w:val="18"/>
        </w:rPr>
      </w:pPr>
      <w:r w:rsidRPr="00F6054C">
        <w:rPr>
          <w:rFonts w:ascii="Corbel" w:hAnsi="Corbel"/>
          <w:sz w:val="18"/>
          <w:szCs w:val="18"/>
          <w:lang w:val="nl-NL"/>
        </w:rPr>
        <w:t xml:space="preserve">Derden waarop een beroep wordt gedaan in het kader van de geschiktheidseisen (conform I), dienen zelfstandig het </w:t>
      </w:r>
      <w:r w:rsidRPr="00F6054C">
        <w:rPr>
          <w:rFonts w:ascii="Corbel" w:hAnsi="Corbel"/>
          <w:bCs/>
          <w:sz w:val="18"/>
          <w:szCs w:val="18"/>
          <w:lang w:val="nl-NL"/>
        </w:rPr>
        <w:t>Uniform Europees Aanbestedingsdocument</w:t>
      </w:r>
      <w:r w:rsidRPr="00F6054C">
        <w:rPr>
          <w:rFonts w:ascii="Corbel" w:hAnsi="Corbel"/>
          <w:sz w:val="18"/>
          <w:szCs w:val="18"/>
          <w:lang w:val="nl-NL"/>
        </w:rPr>
        <w:t xml:space="preserve"> in te vullen, rechtsgeldig te ondertekenen en door de Inschrijver in te laten dienen. Andere Derden, die dus uitsluitend bij de uitvoering van de opdracht worden ingezet (II), hoeven bij Inschrijving </w:t>
      </w:r>
      <w:r w:rsidRPr="00F6054C">
        <w:rPr>
          <w:rFonts w:ascii="Corbel" w:hAnsi="Corbel"/>
          <w:sz w:val="18"/>
          <w:szCs w:val="18"/>
          <w:u w:val="single"/>
          <w:lang w:val="nl-NL"/>
        </w:rPr>
        <w:t>niet</w:t>
      </w:r>
      <w:r w:rsidRPr="00F6054C">
        <w:rPr>
          <w:rFonts w:ascii="Corbel" w:hAnsi="Corbel"/>
          <w:sz w:val="18"/>
          <w:szCs w:val="18"/>
          <w:lang w:val="nl-NL"/>
        </w:rPr>
        <w:t xml:space="preserve"> individueel en zelfstandig het </w:t>
      </w:r>
      <w:r w:rsidRPr="00F6054C">
        <w:rPr>
          <w:rFonts w:ascii="Corbel" w:hAnsi="Corbel"/>
          <w:bCs/>
          <w:sz w:val="18"/>
          <w:szCs w:val="18"/>
          <w:lang w:val="nl-NL"/>
        </w:rPr>
        <w:t>Uniform Europees Aanbestedingsdocument</w:t>
      </w:r>
      <w:r w:rsidRPr="00F6054C">
        <w:rPr>
          <w:rFonts w:ascii="Corbel" w:hAnsi="Corbel"/>
          <w:sz w:val="18"/>
          <w:szCs w:val="18"/>
          <w:lang w:val="nl-NL"/>
        </w:rPr>
        <w:t xml:space="preserve"> te voegen.</w:t>
      </w:r>
    </w:p>
    <w:p w14:paraId="286C9412" w14:textId="77777777" w:rsidR="002D0963" w:rsidRPr="00F6054C" w:rsidRDefault="002D0963" w:rsidP="002D0963">
      <w:pPr>
        <w:tabs>
          <w:tab w:val="left" w:pos="567"/>
        </w:tabs>
        <w:spacing w:line="276" w:lineRule="auto"/>
        <w:ind w:left="567"/>
        <w:rPr>
          <w:rFonts w:ascii="Corbel" w:hAnsi="Corbel"/>
          <w:szCs w:val="18"/>
        </w:rPr>
      </w:pPr>
    </w:p>
    <w:p w14:paraId="68793F24" w14:textId="77777777" w:rsidR="009067BA" w:rsidRPr="00F6054C" w:rsidRDefault="009067BA"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Indien de Inschrijver een beroep doet op een Derde dan dient deze op eerste verzoek van de Aanbestedende dienst binnen vijf dagen een Schriftelijke en rechtsgeldig ondertekende verklaring van deze Derde te overleggen waaruit blijkt dat Inschrijver over de</w:t>
      </w:r>
      <w:r w:rsidR="004612C5" w:rsidRPr="00F6054C">
        <w:rPr>
          <w:rFonts w:ascii="Corbel" w:hAnsi="Corbel"/>
          <w:szCs w:val="18"/>
        </w:rPr>
        <w:t xml:space="preserve"> </w:t>
      </w:r>
      <w:r w:rsidRPr="00F6054C">
        <w:rPr>
          <w:rFonts w:ascii="Corbel" w:hAnsi="Corbel"/>
          <w:szCs w:val="18"/>
        </w:rPr>
        <w:t xml:space="preserve">noodzakelijke middelen van deze Derde kan beschikken voor de uitvoering van de Opdracht, en dat tevens geen uitsluitingsgronden op de Derde van toepassing zijn, onverlet het recht van de Aanbestedende dienst nadere bewijsstukken op te vragen. </w:t>
      </w:r>
    </w:p>
    <w:p w14:paraId="0E7848A9" w14:textId="77777777" w:rsidR="009067BA" w:rsidRPr="00F6054C" w:rsidRDefault="009067BA" w:rsidP="00C25E4D">
      <w:pPr>
        <w:tabs>
          <w:tab w:val="left" w:pos="567"/>
        </w:tabs>
        <w:spacing w:line="276" w:lineRule="auto"/>
        <w:rPr>
          <w:rFonts w:ascii="Corbel" w:hAnsi="Corbel"/>
          <w:szCs w:val="18"/>
        </w:rPr>
      </w:pPr>
    </w:p>
    <w:p w14:paraId="3788232F" w14:textId="77777777" w:rsidR="00595A00" w:rsidRPr="00F6054C" w:rsidRDefault="009067BA"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De uitsluitingsgronden die van toepassing zijn op deze aanbesteding gelden ook voor Derden.</w:t>
      </w:r>
    </w:p>
    <w:p w14:paraId="7CBA86DB" w14:textId="77777777" w:rsidR="00676AAB" w:rsidRPr="00F6054C" w:rsidRDefault="00676AAB" w:rsidP="00C25E4D">
      <w:pPr>
        <w:tabs>
          <w:tab w:val="left" w:pos="567"/>
        </w:tabs>
        <w:spacing w:line="276" w:lineRule="auto"/>
        <w:rPr>
          <w:rFonts w:ascii="Corbel" w:hAnsi="Corbel"/>
          <w:szCs w:val="18"/>
          <w:highlight w:val="yellow"/>
        </w:rPr>
      </w:pPr>
    </w:p>
    <w:p w14:paraId="1AD47606" w14:textId="77777777" w:rsidR="00826222" w:rsidRPr="00F6054C" w:rsidRDefault="00826222"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Bij de beoordeling van de Inschrijving zullen de In</w:t>
      </w:r>
      <w:r w:rsidR="00676AAB" w:rsidRPr="00F6054C">
        <w:rPr>
          <w:rFonts w:ascii="Corbel" w:hAnsi="Corbel"/>
          <w:szCs w:val="18"/>
        </w:rPr>
        <w:t xml:space="preserve">schrijver en de aldus benoemde Derde </w:t>
      </w:r>
      <w:r w:rsidRPr="00F6054C">
        <w:rPr>
          <w:rFonts w:ascii="Corbel" w:hAnsi="Corbel"/>
          <w:szCs w:val="18"/>
        </w:rPr>
        <w:t>met betrekking tot de geschiktheids</w:t>
      </w:r>
      <w:r w:rsidR="00676AAB" w:rsidRPr="00F6054C">
        <w:rPr>
          <w:rFonts w:ascii="Corbel" w:hAnsi="Corbel"/>
          <w:szCs w:val="18"/>
        </w:rPr>
        <w:t>eisen waarop op benoemde Derde</w:t>
      </w:r>
      <w:r w:rsidR="00DA1C21" w:rsidRPr="00F6054C">
        <w:rPr>
          <w:rFonts w:ascii="Corbel" w:hAnsi="Corbel"/>
          <w:szCs w:val="18"/>
        </w:rPr>
        <w:t xml:space="preserve"> </w:t>
      </w:r>
      <w:r w:rsidRPr="00F6054C">
        <w:rPr>
          <w:rFonts w:ascii="Corbel" w:hAnsi="Corbel"/>
          <w:szCs w:val="18"/>
        </w:rPr>
        <w:t>een beroep wordt gedaan, als één geheel worden beschouwd, tenzi</w:t>
      </w:r>
      <w:r w:rsidR="00512584" w:rsidRPr="00F6054C">
        <w:rPr>
          <w:rFonts w:ascii="Corbel" w:hAnsi="Corbel"/>
          <w:szCs w:val="18"/>
        </w:rPr>
        <w:t>j uitdrukkelijk anders bepaald.</w:t>
      </w:r>
    </w:p>
    <w:p w14:paraId="63C07E66" w14:textId="77777777" w:rsidR="00676AAB" w:rsidRPr="00F6054C" w:rsidRDefault="00676AAB" w:rsidP="00C25E4D">
      <w:pPr>
        <w:tabs>
          <w:tab w:val="left" w:pos="567"/>
        </w:tabs>
        <w:spacing w:line="276" w:lineRule="auto"/>
        <w:rPr>
          <w:rFonts w:ascii="Corbel" w:hAnsi="Corbel"/>
          <w:szCs w:val="18"/>
        </w:rPr>
      </w:pPr>
    </w:p>
    <w:p w14:paraId="6ABDEE10" w14:textId="77777777" w:rsidR="00676AAB" w:rsidRPr="00F6054C" w:rsidRDefault="00DA1C21"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 xml:space="preserve">Voor wat betreft </w:t>
      </w:r>
      <w:r w:rsidR="00676AAB" w:rsidRPr="00F6054C">
        <w:rPr>
          <w:rFonts w:ascii="Corbel" w:hAnsi="Corbel"/>
          <w:szCs w:val="18"/>
        </w:rPr>
        <w:t xml:space="preserve">geschiktheidseisen rondom </w:t>
      </w:r>
      <w:r w:rsidR="00512584" w:rsidRPr="00F6054C">
        <w:rPr>
          <w:rFonts w:ascii="Corbel" w:hAnsi="Corbel"/>
          <w:szCs w:val="18"/>
        </w:rPr>
        <w:t xml:space="preserve">financiële en </w:t>
      </w:r>
      <w:r w:rsidR="00676AAB" w:rsidRPr="00F6054C">
        <w:rPr>
          <w:rFonts w:ascii="Corbel" w:hAnsi="Corbel"/>
          <w:szCs w:val="18"/>
        </w:rPr>
        <w:t xml:space="preserve">economische draagkracht hoeft de Derde niet daadwerkelijk te worden ingezet voor de </w:t>
      </w:r>
      <w:r w:rsidR="00512584" w:rsidRPr="00F6054C">
        <w:rPr>
          <w:rFonts w:ascii="Corbel" w:hAnsi="Corbel"/>
          <w:szCs w:val="18"/>
        </w:rPr>
        <w:t xml:space="preserve">uitvoering van de </w:t>
      </w:r>
      <w:r w:rsidR="00676AAB" w:rsidRPr="00F6054C">
        <w:rPr>
          <w:rFonts w:ascii="Corbel" w:hAnsi="Corbel"/>
          <w:szCs w:val="18"/>
        </w:rPr>
        <w:t>Opdracht</w:t>
      </w:r>
      <w:r w:rsidRPr="00F6054C">
        <w:rPr>
          <w:rFonts w:ascii="Corbel" w:hAnsi="Corbel"/>
          <w:szCs w:val="18"/>
        </w:rPr>
        <w:t>.</w:t>
      </w:r>
    </w:p>
    <w:p w14:paraId="1362C1F1" w14:textId="77777777" w:rsidR="00826222" w:rsidRPr="00F6054C" w:rsidRDefault="00826222" w:rsidP="00C25E4D">
      <w:pPr>
        <w:tabs>
          <w:tab w:val="left" w:pos="567"/>
        </w:tabs>
        <w:spacing w:line="276" w:lineRule="auto"/>
        <w:rPr>
          <w:rFonts w:ascii="Corbel" w:hAnsi="Corbel"/>
          <w:szCs w:val="18"/>
        </w:rPr>
      </w:pPr>
    </w:p>
    <w:p w14:paraId="4EB70421" w14:textId="77777777" w:rsidR="00676AAB" w:rsidRPr="00F6054C" w:rsidRDefault="00676AAB"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 xml:space="preserve">Wanneer een </w:t>
      </w:r>
      <w:r w:rsidR="00512584" w:rsidRPr="00F6054C">
        <w:rPr>
          <w:rFonts w:ascii="Corbel" w:hAnsi="Corbel"/>
          <w:szCs w:val="18"/>
        </w:rPr>
        <w:t>beroep op een D</w:t>
      </w:r>
      <w:r w:rsidRPr="00F6054C">
        <w:rPr>
          <w:rFonts w:ascii="Corbel" w:hAnsi="Corbel"/>
          <w:szCs w:val="18"/>
        </w:rPr>
        <w:t>erde strekt tot het doen van een beroep op de financiële draagkracht van de moedermaatschappij</w:t>
      </w:r>
      <w:r w:rsidR="009067BA" w:rsidRPr="00F6054C">
        <w:rPr>
          <w:rFonts w:ascii="Corbel" w:hAnsi="Corbel"/>
          <w:szCs w:val="18"/>
        </w:rPr>
        <w:t xml:space="preserve"> </w:t>
      </w:r>
      <w:r w:rsidRPr="00F6054C">
        <w:rPr>
          <w:rFonts w:ascii="Corbel" w:hAnsi="Corbel"/>
          <w:szCs w:val="18"/>
        </w:rPr>
        <w:t>waartoe Inschrijver behoort, teneinde aan de geschik</w:t>
      </w:r>
      <w:r w:rsidR="00DA1C21" w:rsidRPr="00F6054C">
        <w:rPr>
          <w:rFonts w:ascii="Corbel" w:hAnsi="Corbel"/>
          <w:szCs w:val="18"/>
        </w:rPr>
        <w:t xml:space="preserve">theidseisen te voldoen, dan moet </w:t>
      </w:r>
      <w:r w:rsidRPr="00F6054C">
        <w:rPr>
          <w:rFonts w:ascii="Corbel" w:hAnsi="Corbel"/>
          <w:szCs w:val="18"/>
        </w:rPr>
        <w:t xml:space="preserve">na de </w:t>
      </w:r>
      <w:r w:rsidR="002D0963" w:rsidRPr="00F6054C">
        <w:rPr>
          <w:rFonts w:ascii="Corbel" w:hAnsi="Corbel"/>
          <w:szCs w:val="18"/>
        </w:rPr>
        <w:t>Gunningsbeslissing</w:t>
      </w:r>
      <w:r w:rsidRPr="00F6054C">
        <w:rPr>
          <w:rFonts w:ascii="Corbel" w:hAnsi="Corbel"/>
          <w:szCs w:val="18"/>
        </w:rPr>
        <w:t xml:space="preserve"> een concernverklaring, in de zin van artikel 2:403 sub f </w:t>
      </w:r>
      <w:r w:rsidR="00DA1C21" w:rsidRPr="00F6054C">
        <w:rPr>
          <w:rFonts w:ascii="Corbel" w:hAnsi="Corbel"/>
          <w:szCs w:val="18"/>
        </w:rPr>
        <w:t>van het Burgerlijk Wetboek,</w:t>
      </w:r>
      <w:r w:rsidRPr="00F6054C">
        <w:rPr>
          <w:rFonts w:ascii="Corbel" w:hAnsi="Corbel"/>
          <w:szCs w:val="18"/>
        </w:rPr>
        <w:t xml:space="preserve"> worden overlegd. Uit die verklaring moet blijken dat de moedermaatschappij onvoorwaardelijk garant staat voor de door de dochtermaatschappij op zich te nemen verplichtingen. Deze verklaring dient door het concern / de moedermaatschappij rechtsgeldig ondertekend te zijn.</w:t>
      </w:r>
    </w:p>
    <w:p w14:paraId="5E264E10" w14:textId="77777777" w:rsidR="00676AAB" w:rsidRPr="00F6054C" w:rsidRDefault="00676AAB" w:rsidP="00C25E4D">
      <w:pPr>
        <w:tabs>
          <w:tab w:val="left" w:pos="567"/>
        </w:tabs>
        <w:spacing w:line="276" w:lineRule="auto"/>
        <w:rPr>
          <w:rFonts w:ascii="Corbel" w:hAnsi="Corbel"/>
          <w:szCs w:val="18"/>
        </w:rPr>
      </w:pPr>
    </w:p>
    <w:p w14:paraId="7E8DA11D" w14:textId="77777777" w:rsidR="009067BA" w:rsidRPr="00F6054C" w:rsidRDefault="00826222"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Indien de Inschrijver voor de eisen met betrekking tot de technische</w:t>
      </w:r>
      <w:r w:rsidR="00676AAB" w:rsidRPr="00F6054C">
        <w:rPr>
          <w:rFonts w:ascii="Corbel" w:hAnsi="Corbel"/>
          <w:szCs w:val="18"/>
        </w:rPr>
        <w:t xml:space="preserve"> en </w:t>
      </w:r>
      <w:r w:rsidRPr="00F6054C">
        <w:rPr>
          <w:rFonts w:ascii="Corbel" w:hAnsi="Corbel"/>
          <w:szCs w:val="18"/>
        </w:rPr>
        <w:t>beroepsbekwaamheid ee</w:t>
      </w:r>
      <w:r w:rsidR="00676AAB" w:rsidRPr="00F6054C">
        <w:rPr>
          <w:rFonts w:ascii="Corbel" w:hAnsi="Corbel"/>
          <w:szCs w:val="18"/>
        </w:rPr>
        <w:t>n beroep doet op een Derde</w:t>
      </w:r>
      <w:r w:rsidRPr="00F6054C">
        <w:rPr>
          <w:rFonts w:ascii="Corbel" w:hAnsi="Corbel"/>
          <w:szCs w:val="18"/>
        </w:rPr>
        <w:t xml:space="preserve">, dient deze </w:t>
      </w:r>
      <w:r w:rsidR="00512584" w:rsidRPr="00F6054C">
        <w:rPr>
          <w:rFonts w:ascii="Corbel" w:hAnsi="Corbel"/>
          <w:szCs w:val="18"/>
        </w:rPr>
        <w:t>D</w:t>
      </w:r>
      <w:r w:rsidRPr="00F6054C">
        <w:rPr>
          <w:rFonts w:ascii="Corbel" w:hAnsi="Corbel"/>
          <w:szCs w:val="18"/>
        </w:rPr>
        <w:t xml:space="preserve">erde daadwerkelijk bij de uitvoering van de </w:t>
      </w:r>
      <w:r w:rsidR="00676AAB" w:rsidRPr="00F6054C">
        <w:rPr>
          <w:rFonts w:ascii="Corbel" w:hAnsi="Corbel"/>
          <w:szCs w:val="18"/>
        </w:rPr>
        <w:t>Opdracht</w:t>
      </w:r>
      <w:r w:rsidRPr="00F6054C">
        <w:rPr>
          <w:rFonts w:ascii="Corbel" w:hAnsi="Corbel"/>
          <w:szCs w:val="18"/>
        </w:rPr>
        <w:t xml:space="preserve"> te </w:t>
      </w:r>
      <w:r w:rsidRPr="00F6054C">
        <w:rPr>
          <w:rFonts w:ascii="Corbel" w:hAnsi="Corbel"/>
          <w:szCs w:val="18"/>
        </w:rPr>
        <w:lastRenderedPageBreak/>
        <w:t>worden ingezet</w:t>
      </w:r>
      <w:r w:rsidR="00676AAB" w:rsidRPr="00F6054C">
        <w:rPr>
          <w:rFonts w:ascii="Corbel" w:hAnsi="Corbel"/>
          <w:szCs w:val="18"/>
        </w:rPr>
        <w:t xml:space="preserve"> voor het gedeelte waarop betreffende geschiktheidseis</w:t>
      </w:r>
      <w:r w:rsidR="009067BA" w:rsidRPr="00F6054C">
        <w:rPr>
          <w:rFonts w:ascii="Corbel" w:hAnsi="Corbel"/>
          <w:szCs w:val="18"/>
        </w:rPr>
        <w:t xml:space="preserve"> ziet, tenzij uitdrukkelijk anders bepaald. </w:t>
      </w:r>
    </w:p>
    <w:p w14:paraId="1A6AC58E" w14:textId="77777777" w:rsidR="0010574D" w:rsidRPr="00F6054C" w:rsidRDefault="0010574D" w:rsidP="00C25E4D">
      <w:pPr>
        <w:tabs>
          <w:tab w:val="left" w:pos="567"/>
        </w:tabs>
        <w:spacing w:line="276" w:lineRule="auto"/>
        <w:rPr>
          <w:rFonts w:ascii="Corbel" w:hAnsi="Corbel"/>
          <w:szCs w:val="18"/>
        </w:rPr>
      </w:pPr>
    </w:p>
    <w:p w14:paraId="0D29A158" w14:textId="77777777" w:rsidR="00676AAB" w:rsidRPr="00F6054C" w:rsidRDefault="00826222"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Bij gunning van de Overeenkomst aan Inschri</w:t>
      </w:r>
      <w:r w:rsidR="009067BA" w:rsidRPr="00F6054C">
        <w:rPr>
          <w:rFonts w:ascii="Corbel" w:hAnsi="Corbel"/>
          <w:szCs w:val="18"/>
        </w:rPr>
        <w:t xml:space="preserve">jver is deze als hoofdaannemer </w:t>
      </w:r>
      <w:r w:rsidR="00512584" w:rsidRPr="00F6054C">
        <w:rPr>
          <w:rFonts w:ascii="Corbel" w:hAnsi="Corbel"/>
          <w:szCs w:val="18"/>
        </w:rPr>
        <w:t>gehouden om het in de</w:t>
      </w:r>
      <w:r w:rsidR="009067BA" w:rsidRPr="00F6054C">
        <w:rPr>
          <w:rFonts w:ascii="Corbel" w:hAnsi="Corbel"/>
          <w:szCs w:val="18"/>
        </w:rPr>
        <w:t xml:space="preserve"> Inschrijving</w:t>
      </w:r>
      <w:r w:rsidRPr="00F6054C">
        <w:rPr>
          <w:rFonts w:ascii="Corbel" w:hAnsi="Corbel"/>
          <w:szCs w:val="18"/>
        </w:rPr>
        <w:t xml:space="preserve"> omschreven g</w:t>
      </w:r>
      <w:r w:rsidR="009067BA" w:rsidRPr="00F6054C">
        <w:rPr>
          <w:rFonts w:ascii="Corbel" w:hAnsi="Corbel"/>
          <w:szCs w:val="18"/>
        </w:rPr>
        <w:t>edeelte van de Opdracht aan de</w:t>
      </w:r>
      <w:r w:rsidRPr="00F6054C">
        <w:rPr>
          <w:rFonts w:ascii="Corbel" w:hAnsi="Corbel"/>
          <w:szCs w:val="18"/>
        </w:rPr>
        <w:t xml:space="preserve"> genoemde </w:t>
      </w:r>
      <w:r w:rsidR="00676AAB" w:rsidRPr="00F6054C">
        <w:rPr>
          <w:rFonts w:ascii="Corbel" w:hAnsi="Corbel"/>
          <w:szCs w:val="18"/>
        </w:rPr>
        <w:t>Derde</w:t>
      </w:r>
      <w:r w:rsidR="00DA1C21" w:rsidRPr="00F6054C">
        <w:rPr>
          <w:rFonts w:ascii="Corbel" w:hAnsi="Corbel"/>
          <w:szCs w:val="18"/>
        </w:rPr>
        <w:t>(</w:t>
      </w:r>
      <w:r w:rsidR="00676AAB" w:rsidRPr="00F6054C">
        <w:rPr>
          <w:rFonts w:ascii="Corbel" w:hAnsi="Corbel"/>
          <w:szCs w:val="18"/>
        </w:rPr>
        <w:t>n</w:t>
      </w:r>
      <w:r w:rsidR="00DA1C21" w:rsidRPr="00F6054C">
        <w:rPr>
          <w:rFonts w:ascii="Corbel" w:hAnsi="Corbel"/>
          <w:szCs w:val="18"/>
        </w:rPr>
        <w:t>)</w:t>
      </w:r>
      <w:r w:rsidRPr="00F6054C">
        <w:rPr>
          <w:rFonts w:ascii="Corbel" w:hAnsi="Corbel"/>
          <w:szCs w:val="18"/>
        </w:rPr>
        <w:t xml:space="preserve"> te gunnen.</w:t>
      </w:r>
    </w:p>
    <w:p w14:paraId="111F6EC2" w14:textId="77777777" w:rsidR="004A2007" w:rsidRPr="00F6054C" w:rsidRDefault="004A2007" w:rsidP="004A2007">
      <w:pPr>
        <w:tabs>
          <w:tab w:val="left" w:pos="567"/>
        </w:tabs>
        <w:spacing w:line="276" w:lineRule="auto"/>
        <w:ind w:left="567"/>
        <w:rPr>
          <w:rFonts w:ascii="Corbel" w:hAnsi="Corbel"/>
          <w:szCs w:val="18"/>
        </w:rPr>
      </w:pPr>
    </w:p>
    <w:p w14:paraId="7DE8CE62" w14:textId="77777777" w:rsidR="00826222" w:rsidRPr="00F6054C" w:rsidRDefault="00826222"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Inschrijver is volledig en hoofdelijk aansprakelijk voor de nakoming van alle verplichtingen uit hoofde van de Inschrijving en de Overeenkomst, inclusief de verplichtingen die in onderaanneming worden gegeven.</w:t>
      </w:r>
    </w:p>
    <w:p w14:paraId="6742717F" w14:textId="77777777" w:rsidR="00826222" w:rsidRPr="00F6054C" w:rsidRDefault="00826222" w:rsidP="00C25E4D">
      <w:pPr>
        <w:tabs>
          <w:tab w:val="left" w:pos="567"/>
        </w:tabs>
        <w:spacing w:line="276" w:lineRule="auto"/>
        <w:ind w:left="567" w:hanging="425"/>
        <w:rPr>
          <w:rFonts w:ascii="Corbel" w:hAnsi="Corbel"/>
          <w:szCs w:val="18"/>
        </w:rPr>
      </w:pPr>
    </w:p>
    <w:p w14:paraId="7B09048D" w14:textId="77777777" w:rsidR="00826222" w:rsidRPr="00F6054C" w:rsidRDefault="00826222"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 xml:space="preserve">Een valse verklaring van een </w:t>
      </w:r>
      <w:r w:rsidR="00463F55" w:rsidRPr="00F6054C">
        <w:rPr>
          <w:rFonts w:ascii="Corbel" w:hAnsi="Corbel"/>
          <w:szCs w:val="18"/>
        </w:rPr>
        <w:t>Derde</w:t>
      </w:r>
      <w:r w:rsidR="003801DE" w:rsidRPr="00F6054C">
        <w:rPr>
          <w:rFonts w:ascii="Corbel" w:hAnsi="Corbel"/>
          <w:szCs w:val="18"/>
        </w:rPr>
        <w:t xml:space="preserve"> met betrekking tot de Inschrijving</w:t>
      </w:r>
      <w:r w:rsidR="00463F55" w:rsidRPr="00F6054C">
        <w:rPr>
          <w:rFonts w:ascii="Corbel" w:hAnsi="Corbel"/>
          <w:szCs w:val="18"/>
        </w:rPr>
        <w:t xml:space="preserve"> </w:t>
      </w:r>
      <w:r w:rsidRPr="00F6054C">
        <w:rPr>
          <w:rFonts w:ascii="Corbel" w:hAnsi="Corbel"/>
          <w:szCs w:val="18"/>
        </w:rPr>
        <w:t>ontslaat Inschrijver niet van zijn volledige en</w:t>
      </w:r>
      <w:r w:rsidR="009067BA" w:rsidRPr="00F6054C">
        <w:rPr>
          <w:rFonts w:ascii="Corbel" w:hAnsi="Corbel"/>
          <w:szCs w:val="18"/>
        </w:rPr>
        <w:t xml:space="preserve"> hoofdelijke aansprakelijkheid.</w:t>
      </w:r>
    </w:p>
    <w:p w14:paraId="24009940" w14:textId="77777777" w:rsidR="00826222" w:rsidRPr="00F6054C" w:rsidRDefault="00826222" w:rsidP="00C25E4D">
      <w:pPr>
        <w:tabs>
          <w:tab w:val="left" w:pos="567"/>
        </w:tabs>
        <w:spacing w:line="276" w:lineRule="auto"/>
        <w:ind w:left="567" w:hanging="425"/>
        <w:rPr>
          <w:rFonts w:ascii="Corbel" w:hAnsi="Corbel"/>
          <w:szCs w:val="18"/>
        </w:rPr>
      </w:pPr>
    </w:p>
    <w:p w14:paraId="4603E1D3" w14:textId="77777777" w:rsidR="00826222" w:rsidRPr="00F6054C" w:rsidRDefault="00826222"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 xml:space="preserve">In het geval van beroep op een </w:t>
      </w:r>
      <w:r w:rsidR="00676AAB" w:rsidRPr="00F6054C">
        <w:rPr>
          <w:rFonts w:ascii="Corbel" w:hAnsi="Corbel"/>
          <w:szCs w:val="18"/>
        </w:rPr>
        <w:t>Derde</w:t>
      </w:r>
      <w:r w:rsidRPr="00F6054C">
        <w:rPr>
          <w:rFonts w:ascii="Corbel" w:hAnsi="Corbel"/>
          <w:szCs w:val="18"/>
        </w:rPr>
        <w:t xml:space="preserve"> wordt alle communicatie</w:t>
      </w:r>
      <w:r w:rsidR="003801DE" w:rsidRPr="00F6054C">
        <w:rPr>
          <w:rFonts w:ascii="Corbel" w:hAnsi="Corbel"/>
          <w:szCs w:val="18"/>
        </w:rPr>
        <w:t xml:space="preserve"> uitsluitend</w:t>
      </w:r>
      <w:r w:rsidRPr="00F6054C">
        <w:rPr>
          <w:rFonts w:ascii="Corbel" w:hAnsi="Corbel"/>
          <w:szCs w:val="18"/>
        </w:rPr>
        <w:t xml:space="preserve"> gerich</w:t>
      </w:r>
      <w:r w:rsidR="009067BA" w:rsidRPr="00F6054C">
        <w:rPr>
          <w:rFonts w:ascii="Corbel" w:hAnsi="Corbel"/>
          <w:szCs w:val="18"/>
        </w:rPr>
        <w:t xml:space="preserve">t aan de </w:t>
      </w:r>
      <w:r w:rsidR="00463F55" w:rsidRPr="00F6054C">
        <w:rPr>
          <w:rFonts w:ascii="Corbel" w:hAnsi="Corbel"/>
          <w:szCs w:val="18"/>
        </w:rPr>
        <w:t xml:space="preserve">Inschrijver. </w:t>
      </w:r>
    </w:p>
    <w:p w14:paraId="1DFB30A0" w14:textId="77777777" w:rsidR="004C0CF3" w:rsidRPr="00F6054C" w:rsidRDefault="004C0CF3" w:rsidP="00C25E4D">
      <w:pPr>
        <w:tabs>
          <w:tab w:val="left" w:pos="567"/>
        </w:tabs>
        <w:spacing w:line="276" w:lineRule="auto"/>
        <w:ind w:left="567"/>
        <w:rPr>
          <w:rFonts w:ascii="Corbel" w:hAnsi="Corbel"/>
          <w:szCs w:val="18"/>
        </w:rPr>
      </w:pPr>
    </w:p>
    <w:p w14:paraId="48851CDA" w14:textId="77777777" w:rsidR="00826222" w:rsidRPr="00F6054C" w:rsidRDefault="009067BA" w:rsidP="00B64025">
      <w:pPr>
        <w:numPr>
          <w:ilvl w:val="0"/>
          <w:numId w:val="26"/>
        </w:numPr>
        <w:tabs>
          <w:tab w:val="left" w:pos="567"/>
        </w:tabs>
        <w:spacing w:line="276" w:lineRule="auto"/>
        <w:ind w:left="567" w:hanging="425"/>
        <w:rPr>
          <w:rFonts w:ascii="Corbel" w:hAnsi="Corbel"/>
          <w:szCs w:val="18"/>
        </w:rPr>
      </w:pPr>
      <w:r w:rsidRPr="00F6054C">
        <w:rPr>
          <w:rFonts w:ascii="Corbel" w:hAnsi="Corbel"/>
          <w:szCs w:val="18"/>
        </w:rPr>
        <w:t>Tijdens de looptijd van de Overeenkomst kan alleen een beroep op andere Derden dan tijdens de Inschrijving worden gedaan na</w:t>
      </w:r>
      <w:r w:rsidR="00826222" w:rsidRPr="00F6054C">
        <w:rPr>
          <w:rFonts w:ascii="Corbel" w:hAnsi="Corbel"/>
          <w:szCs w:val="18"/>
        </w:rPr>
        <w:t xml:space="preserve"> </w:t>
      </w:r>
      <w:r w:rsidR="003F6397" w:rsidRPr="00F6054C">
        <w:rPr>
          <w:rFonts w:ascii="Corbel" w:hAnsi="Corbel"/>
          <w:szCs w:val="18"/>
        </w:rPr>
        <w:t>Schriftelijk</w:t>
      </w:r>
      <w:r w:rsidR="00826222" w:rsidRPr="00F6054C">
        <w:rPr>
          <w:rFonts w:ascii="Corbel" w:hAnsi="Corbel"/>
          <w:szCs w:val="18"/>
        </w:rPr>
        <w:t>e toestemmi</w:t>
      </w:r>
      <w:r w:rsidRPr="00F6054C">
        <w:rPr>
          <w:rFonts w:ascii="Corbel" w:hAnsi="Corbel"/>
          <w:szCs w:val="18"/>
        </w:rPr>
        <w:t xml:space="preserve">ng van de </w:t>
      </w:r>
      <w:r w:rsidR="00A11849" w:rsidRPr="00F6054C">
        <w:rPr>
          <w:rFonts w:ascii="Corbel" w:hAnsi="Corbel"/>
          <w:szCs w:val="18"/>
        </w:rPr>
        <w:t>Opdrachtgever</w:t>
      </w:r>
      <w:r w:rsidRPr="00F6054C">
        <w:rPr>
          <w:rFonts w:ascii="Corbel" w:hAnsi="Corbel"/>
          <w:szCs w:val="18"/>
        </w:rPr>
        <w:t>.</w:t>
      </w:r>
    </w:p>
    <w:p w14:paraId="35B0AFE9" w14:textId="77777777" w:rsidR="00B14823" w:rsidRPr="00F6054C" w:rsidRDefault="00B14823" w:rsidP="00E30BEC">
      <w:pPr>
        <w:pStyle w:val="Kop2"/>
        <w:numPr>
          <w:ilvl w:val="2"/>
          <w:numId w:val="6"/>
        </w:numPr>
        <w:tabs>
          <w:tab w:val="left" w:pos="6379"/>
        </w:tabs>
        <w:spacing w:before="240" w:after="120" w:line="276" w:lineRule="auto"/>
        <w:rPr>
          <w:rFonts w:ascii="Corbel" w:hAnsi="Corbel"/>
          <w:b w:val="0"/>
          <w:sz w:val="18"/>
          <w:szCs w:val="18"/>
        </w:rPr>
      </w:pPr>
      <w:bookmarkStart w:id="70" w:name="_Toc58495322"/>
      <w:r w:rsidRPr="00F6054C">
        <w:rPr>
          <w:rFonts w:ascii="Corbel" w:hAnsi="Corbel"/>
          <w:b w:val="0"/>
          <w:sz w:val="18"/>
          <w:szCs w:val="18"/>
        </w:rPr>
        <w:t>Inschrijven</w:t>
      </w:r>
      <w:r w:rsidR="0056235A" w:rsidRPr="00F6054C">
        <w:rPr>
          <w:rFonts w:ascii="Corbel" w:hAnsi="Corbel"/>
          <w:b w:val="0"/>
          <w:sz w:val="18"/>
          <w:szCs w:val="18"/>
        </w:rPr>
        <w:t xml:space="preserve"> met meerdere Ondernemers</w:t>
      </w:r>
      <w:r w:rsidRPr="00F6054C">
        <w:rPr>
          <w:rFonts w:ascii="Corbel" w:hAnsi="Corbel"/>
          <w:b w:val="0"/>
          <w:sz w:val="18"/>
          <w:szCs w:val="18"/>
        </w:rPr>
        <w:t xml:space="preserve"> vanuit een holding</w:t>
      </w:r>
      <w:bookmarkEnd w:id="70"/>
    </w:p>
    <w:p w14:paraId="565959E1" w14:textId="77777777" w:rsidR="00B14823" w:rsidRPr="00F6054C" w:rsidRDefault="00B14823" w:rsidP="00B64025">
      <w:pPr>
        <w:numPr>
          <w:ilvl w:val="0"/>
          <w:numId w:val="27"/>
        </w:numPr>
        <w:tabs>
          <w:tab w:val="clear" w:pos="720"/>
          <w:tab w:val="num" w:pos="567"/>
        </w:tabs>
        <w:spacing w:line="276" w:lineRule="auto"/>
        <w:ind w:left="567" w:hanging="425"/>
        <w:rPr>
          <w:rFonts w:ascii="Corbel" w:hAnsi="Corbel"/>
          <w:szCs w:val="18"/>
        </w:rPr>
      </w:pPr>
      <w:r w:rsidRPr="00F6054C">
        <w:rPr>
          <w:rFonts w:ascii="Corbel" w:hAnsi="Corbel"/>
          <w:szCs w:val="18"/>
        </w:rPr>
        <w:t xml:space="preserve">Vanuit een holding mogen meerdere Ondernemers </w:t>
      </w:r>
      <w:r w:rsidR="00C1705B" w:rsidRPr="00F6054C">
        <w:rPr>
          <w:rFonts w:ascii="Corbel" w:hAnsi="Corbel"/>
          <w:szCs w:val="18"/>
        </w:rPr>
        <w:t xml:space="preserve">(lees: werkmaatschappijen) </w:t>
      </w:r>
      <w:r w:rsidRPr="00F6054C">
        <w:rPr>
          <w:rFonts w:ascii="Corbel" w:hAnsi="Corbel"/>
          <w:szCs w:val="18"/>
        </w:rPr>
        <w:t>een Inschrijving doen, zelfstandig</w:t>
      </w:r>
      <w:r w:rsidR="0056235A" w:rsidRPr="00F6054C">
        <w:rPr>
          <w:rFonts w:ascii="Corbel" w:hAnsi="Corbel"/>
          <w:szCs w:val="18"/>
        </w:rPr>
        <w:t>,</w:t>
      </w:r>
      <w:r w:rsidRPr="00F6054C">
        <w:rPr>
          <w:rFonts w:ascii="Corbel" w:hAnsi="Corbel"/>
          <w:szCs w:val="18"/>
        </w:rPr>
        <w:t xml:space="preserve">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3CD9FD95" w14:textId="36A6F5FF" w:rsidR="00EB4D56" w:rsidRPr="00F6054C" w:rsidRDefault="00EB4D56" w:rsidP="00EB4D56">
      <w:pPr>
        <w:pStyle w:val="Kop2"/>
        <w:numPr>
          <w:ilvl w:val="2"/>
          <w:numId w:val="6"/>
        </w:numPr>
        <w:tabs>
          <w:tab w:val="left" w:pos="6379"/>
        </w:tabs>
        <w:spacing w:before="240" w:after="120" w:line="276" w:lineRule="auto"/>
        <w:rPr>
          <w:rFonts w:ascii="Corbel" w:hAnsi="Corbel"/>
          <w:b w:val="0"/>
          <w:sz w:val="18"/>
          <w:szCs w:val="18"/>
        </w:rPr>
      </w:pPr>
      <w:bookmarkStart w:id="71" w:name="_Toc448087056"/>
      <w:bookmarkStart w:id="72" w:name="_Toc58495323"/>
      <w:r w:rsidRPr="00F6054C">
        <w:rPr>
          <w:rFonts w:ascii="Corbel" w:hAnsi="Corbel"/>
          <w:b w:val="0"/>
          <w:sz w:val="18"/>
          <w:szCs w:val="18"/>
        </w:rPr>
        <w:t>Opmaak en indeling van de Inschrijving</w:t>
      </w:r>
      <w:bookmarkEnd w:id="71"/>
      <w:bookmarkEnd w:id="72"/>
    </w:p>
    <w:p w14:paraId="11E205BD" w14:textId="77777777" w:rsidR="00EB4D56" w:rsidRPr="00F6054C" w:rsidRDefault="00EB4D56" w:rsidP="00EB4D56">
      <w:pPr>
        <w:spacing w:line="276" w:lineRule="auto"/>
        <w:rPr>
          <w:rFonts w:ascii="Corbel" w:hAnsi="Corbel"/>
          <w:szCs w:val="18"/>
        </w:rPr>
      </w:pPr>
      <w:r w:rsidRPr="00F6054C">
        <w:rPr>
          <w:rFonts w:ascii="Corbel" w:hAnsi="Corbel"/>
          <w:szCs w:val="18"/>
        </w:rPr>
        <w:t>Met betrekking tot opmaak en indeling van de Inschrijving gelden de volgende voorschriften:</w:t>
      </w:r>
    </w:p>
    <w:p w14:paraId="2702D783" w14:textId="77777777" w:rsidR="00EB4D56" w:rsidRPr="00F6054C" w:rsidRDefault="00EB4D56" w:rsidP="00EB4D56">
      <w:pPr>
        <w:spacing w:line="276" w:lineRule="auto"/>
        <w:rPr>
          <w:rFonts w:ascii="Corbel" w:hAnsi="Corbel"/>
          <w:szCs w:val="18"/>
        </w:rPr>
      </w:pPr>
    </w:p>
    <w:p w14:paraId="33128ABE" w14:textId="77777777" w:rsidR="00EB4D56" w:rsidRPr="00F6054C" w:rsidRDefault="00EB4D56" w:rsidP="00EB4D56">
      <w:pPr>
        <w:numPr>
          <w:ilvl w:val="0"/>
          <w:numId w:val="17"/>
        </w:numPr>
        <w:spacing w:line="276" w:lineRule="auto"/>
        <w:rPr>
          <w:rFonts w:ascii="Corbel" w:hAnsi="Corbel"/>
          <w:szCs w:val="18"/>
        </w:rPr>
      </w:pPr>
      <w:r w:rsidRPr="00F6054C">
        <w:rPr>
          <w:rFonts w:ascii="Corbel" w:hAnsi="Corbel"/>
          <w:szCs w:val="18"/>
        </w:rPr>
        <w:t xml:space="preserve">Alle documenten van het gunningscriterium Kwaliteit dienen te worden ingediend </w:t>
      </w:r>
      <w:r w:rsidRPr="00F6054C">
        <w:rPr>
          <w:rFonts w:ascii="Corbel" w:hAnsi="Corbel" w:cs="AgencyFB-Reg"/>
          <w:szCs w:val="18"/>
        </w:rPr>
        <w:t>met de volgende opmaak:</w:t>
      </w:r>
      <w:r w:rsidRPr="00F6054C">
        <w:rPr>
          <w:rFonts w:ascii="Corbel" w:hAnsi="Corbel"/>
          <w:szCs w:val="18"/>
        </w:rPr>
        <w:t xml:space="preserve"> </w:t>
      </w:r>
      <w:r w:rsidRPr="00F6054C">
        <w:rPr>
          <w:rFonts w:ascii="Corbel" w:hAnsi="Corbel"/>
          <w:szCs w:val="18"/>
          <w:u w:val="single"/>
        </w:rPr>
        <w:t>lettertype Verdana, lettergrootte 9 pt, regelafstand 1.2 pt en binnen standaard marges (2,5 cm boven / onder / links / rechts).</w:t>
      </w:r>
    </w:p>
    <w:p w14:paraId="69615FCE" w14:textId="77777777" w:rsidR="00EB4D56" w:rsidRPr="00F6054C" w:rsidRDefault="00EB4D56" w:rsidP="00EB4D56">
      <w:pPr>
        <w:spacing w:line="276" w:lineRule="auto"/>
        <w:ind w:left="284"/>
        <w:rPr>
          <w:rFonts w:ascii="Corbel" w:hAnsi="Corbel"/>
          <w:szCs w:val="18"/>
        </w:rPr>
      </w:pPr>
    </w:p>
    <w:p w14:paraId="57A5584C" w14:textId="77777777" w:rsidR="00EB4D56" w:rsidRPr="00F6054C" w:rsidRDefault="00EB4D56" w:rsidP="00EB4D56">
      <w:pPr>
        <w:numPr>
          <w:ilvl w:val="0"/>
          <w:numId w:val="17"/>
        </w:numPr>
        <w:spacing w:line="276" w:lineRule="auto"/>
        <w:rPr>
          <w:rFonts w:ascii="Corbel" w:hAnsi="Corbel"/>
          <w:szCs w:val="18"/>
        </w:rPr>
      </w:pPr>
      <w:r w:rsidRPr="00F6054C">
        <w:rPr>
          <w:rFonts w:ascii="Corbel" w:hAnsi="Corbel"/>
          <w:szCs w:val="18"/>
        </w:rPr>
        <w:t>Inschrijvers dienen zich te houden aan het maximaal aantal A4 dat per onderdeel is aangegeven. Indien meer ruimte wordt gebruikt dan toegestaan, wordt het meerdere niet meegenomen in de beoordeling. De omvang van deze documenten wordt bewust beperkt gehouden, vanuit de gedachte dat een “expert” die de Opdracht doorziet weinig tekst nodig heeft om de essentie vast te leggen.</w:t>
      </w:r>
    </w:p>
    <w:p w14:paraId="7D393C1D" w14:textId="5F7C79BF" w:rsidR="00313006" w:rsidRPr="00F6054C" w:rsidRDefault="00EB4D56" w:rsidP="00313006">
      <w:pPr>
        <w:numPr>
          <w:ilvl w:val="0"/>
          <w:numId w:val="17"/>
        </w:numPr>
        <w:tabs>
          <w:tab w:val="left" w:pos="6379"/>
        </w:tabs>
        <w:spacing w:before="240" w:after="120" w:line="276" w:lineRule="auto"/>
        <w:rPr>
          <w:rFonts w:ascii="Corbel" w:hAnsi="Corbel"/>
          <w:szCs w:val="18"/>
        </w:rPr>
      </w:pPr>
      <w:r w:rsidRPr="00F6054C">
        <w:rPr>
          <w:rFonts w:ascii="Corbel" w:hAnsi="Corbel"/>
          <w:szCs w:val="18"/>
        </w:rPr>
        <w:t xml:space="preserve">Elk onderdeel van de Inschrijving dient conform de Checklist die onderaan deze leidraad  is weergegeven in TenderNed bijgevoegd te worden als separaat bestand. Alle documenten dienen te worden geüpload als pdf-bestand. Het Prijzenblad daarentegen dient geüpload te worden in zowel </w:t>
      </w:r>
      <w:r w:rsidRPr="00F6054C">
        <w:rPr>
          <w:rFonts w:ascii="Corbel" w:hAnsi="Corbel"/>
          <w:szCs w:val="18"/>
          <w:u w:val="single"/>
        </w:rPr>
        <w:t>pdf- als .xls(x)-formaat.</w:t>
      </w:r>
      <w:bookmarkStart w:id="73" w:name="_Toc447864216"/>
    </w:p>
    <w:p w14:paraId="17C422F1" w14:textId="77777777" w:rsidR="00826222" w:rsidRPr="00F6054C" w:rsidRDefault="00826222" w:rsidP="00313006">
      <w:pPr>
        <w:pStyle w:val="Kop2"/>
        <w:tabs>
          <w:tab w:val="left" w:pos="6379"/>
        </w:tabs>
        <w:spacing w:before="240" w:after="120" w:line="276" w:lineRule="auto"/>
        <w:rPr>
          <w:rFonts w:ascii="Corbel" w:hAnsi="Corbel"/>
          <w:b w:val="0"/>
          <w:sz w:val="18"/>
          <w:szCs w:val="18"/>
        </w:rPr>
      </w:pPr>
      <w:bookmarkStart w:id="74" w:name="_Toc58495324"/>
      <w:r w:rsidRPr="00F6054C">
        <w:rPr>
          <w:rFonts w:ascii="Corbel" w:hAnsi="Corbel"/>
          <w:b w:val="0"/>
          <w:sz w:val="18"/>
          <w:szCs w:val="18"/>
        </w:rPr>
        <w:t>Openingsprocedure</w:t>
      </w:r>
      <w:bookmarkEnd w:id="73"/>
      <w:bookmarkEnd w:id="74"/>
    </w:p>
    <w:p w14:paraId="5A7D3B82" w14:textId="77777777" w:rsidR="00826222" w:rsidRPr="00F6054C" w:rsidRDefault="00826222" w:rsidP="00C25E4D">
      <w:pPr>
        <w:spacing w:line="276" w:lineRule="auto"/>
        <w:rPr>
          <w:rFonts w:ascii="Corbel" w:hAnsi="Corbel"/>
          <w:szCs w:val="18"/>
        </w:rPr>
      </w:pPr>
      <w:r w:rsidRPr="00F6054C">
        <w:rPr>
          <w:rFonts w:ascii="Corbel" w:hAnsi="Corbel"/>
          <w:szCs w:val="18"/>
        </w:rPr>
        <w:t>De volgende procedure zal worden gevolgd voor het openen van de kluis met Inschrijvingen:</w:t>
      </w:r>
    </w:p>
    <w:p w14:paraId="1160E0C4" w14:textId="77777777" w:rsidR="00826222" w:rsidRPr="00F6054C" w:rsidRDefault="00826222" w:rsidP="00C25E4D">
      <w:pPr>
        <w:spacing w:line="276" w:lineRule="auto"/>
        <w:rPr>
          <w:rFonts w:ascii="Corbel" w:hAnsi="Corbel"/>
          <w:szCs w:val="18"/>
        </w:rPr>
      </w:pPr>
    </w:p>
    <w:p w14:paraId="4C9B8051" w14:textId="77777777" w:rsidR="00826222" w:rsidRPr="00F6054C" w:rsidRDefault="00826222" w:rsidP="00B64025">
      <w:pPr>
        <w:numPr>
          <w:ilvl w:val="0"/>
          <w:numId w:val="28"/>
        </w:numPr>
        <w:tabs>
          <w:tab w:val="clear" w:pos="720"/>
          <w:tab w:val="num" w:pos="567"/>
        </w:tabs>
        <w:spacing w:line="276" w:lineRule="auto"/>
        <w:ind w:left="567" w:hanging="425"/>
        <w:rPr>
          <w:rFonts w:ascii="Corbel" w:hAnsi="Corbel"/>
          <w:szCs w:val="18"/>
        </w:rPr>
      </w:pPr>
      <w:r w:rsidRPr="00F6054C">
        <w:rPr>
          <w:rFonts w:ascii="Corbel" w:hAnsi="Corbel"/>
          <w:szCs w:val="18"/>
        </w:rPr>
        <w:t xml:space="preserve">De (digitale) kluis met Inschrijvingen wordt na de in de planning genoemde sluitingsdatum geopend door </w:t>
      </w:r>
      <w:r w:rsidR="0032225C" w:rsidRPr="00F6054C">
        <w:rPr>
          <w:rFonts w:ascii="Corbel" w:hAnsi="Corbel"/>
          <w:szCs w:val="18"/>
        </w:rPr>
        <w:t xml:space="preserve">de Aanbestedende dienst. </w:t>
      </w:r>
      <w:r w:rsidRPr="00F6054C">
        <w:rPr>
          <w:rFonts w:ascii="Corbel" w:hAnsi="Corbel"/>
          <w:szCs w:val="18"/>
        </w:rPr>
        <w:t xml:space="preserve"> </w:t>
      </w:r>
    </w:p>
    <w:p w14:paraId="04967759" w14:textId="77777777" w:rsidR="00826222" w:rsidRPr="00F6054C" w:rsidRDefault="00826222" w:rsidP="00C25E4D">
      <w:pPr>
        <w:tabs>
          <w:tab w:val="left" w:pos="567"/>
        </w:tabs>
        <w:spacing w:line="276" w:lineRule="auto"/>
        <w:ind w:left="567"/>
        <w:rPr>
          <w:rFonts w:ascii="Corbel" w:hAnsi="Corbel"/>
          <w:szCs w:val="18"/>
        </w:rPr>
      </w:pPr>
    </w:p>
    <w:p w14:paraId="1B6D5598" w14:textId="77777777" w:rsidR="009067BA" w:rsidRPr="00F6054C" w:rsidRDefault="00826222" w:rsidP="00B64025">
      <w:pPr>
        <w:numPr>
          <w:ilvl w:val="0"/>
          <w:numId w:val="28"/>
        </w:numPr>
        <w:tabs>
          <w:tab w:val="left" w:pos="567"/>
        </w:tabs>
        <w:spacing w:line="276" w:lineRule="auto"/>
        <w:ind w:left="567" w:hanging="425"/>
        <w:rPr>
          <w:rFonts w:ascii="Corbel" w:hAnsi="Corbel"/>
          <w:szCs w:val="18"/>
        </w:rPr>
      </w:pPr>
      <w:r w:rsidRPr="00F6054C">
        <w:rPr>
          <w:rFonts w:ascii="Corbel" w:hAnsi="Corbel"/>
          <w:szCs w:val="18"/>
        </w:rPr>
        <w:t xml:space="preserve">Van de opening wordt een proces-verbaal opgemaakt. </w:t>
      </w:r>
    </w:p>
    <w:p w14:paraId="4C796DE7" w14:textId="77777777" w:rsidR="009067BA" w:rsidRPr="00F6054C" w:rsidRDefault="009067BA" w:rsidP="00C25E4D">
      <w:pPr>
        <w:tabs>
          <w:tab w:val="left" w:pos="567"/>
        </w:tabs>
        <w:spacing w:line="276" w:lineRule="auto"/>
        <w:ind w:left="567"/>
        <w:rPr>
          <w:rFonts w:ascii="Corbel" w:hAnsi="Corbel"/>
          <w:szCs w:val="18"/>
        </w:rPr>
      </w:pPr>
    </w:p>
    <w:p w14:paraId="697A0DE8" w14:textId="77777777" w:rsidR="00826222" w:rsidRPr="00F6054C" w:rsidRDefault="00826222" w:rsidP="00B64025">
      <w:pPr>
        <w:numPr>
          <w:ilvl w:val="0"/>
          <w:numId w:val="28"/>
        </w:numPr>
        <w:tabs>
          <w:tab w:val="left" w:pos="567"/>
        </w:tabs>
        <w:spacing w:line="276" w:lineRule="auto"/>
        <w:ind w:left="567" w:hanging="425"/>
        <w:rPr>
          <w:rFonts w:ascii="Corbel" w:hAnsi="Corbel"/>
          <w:szCs w:val="18"/>
        </w:rPr>
      </w:pPr>
      <w:r w:rsidRPr="00F6054C">
        <w:rPr>
          <w:rFonts w:ascii="Corbel" w:hAnsi="Corbel"/>
          <w:szCs w:val="18"/>
        </w:rPr>
        <w:t xml:space="preserve">Tijdens de opening worden de Inschrijvingen niet inhoudelijk behandeld. </w:t>
      </w:r>
    </w:p>
    <w:p w14:paraId="0A747911" w14:textId="77777777" w:rsidR="00826222" w:rsidRPr="00F6054C" w:rsidRDefault="00826222" w:rsidP="00C25E4D">
      <w:pPr>
        <w:tabs>
          <w:tab w:val="left" w:pos="567"/>
        </w:tabs>
        <w:spacing w:line="276" w:lineRule="auto"/>
        <w:ind w:left="567"/>
        <w:rPr>
          <w:rFonts w:ascii="Corbel" w:hAnsi="Corbel"/>
          <w:szCs w:val="18"/>
        </w:rPr>
      </w:pPr>
    </w:p>
    <w:p w14:paraId="3155375A" w14:textId="77777777" w:rsidR="0010574D" w:rsidRPr="00F6054C" w:rsidRDefault="00826222" w:rsidP="00B64025">
      <w:pPr>
        <w:numPr>
          <w:ilvl w:val="0"/>
          <w:numId w:val="28"/>
        </w:numPr>
        <w:tabs>
          <w:tab w:val="left" w:pos="567"/>
        </w:tabs>
        <w:spacing w:line="276" w:lineRule="auto"/>
        <w:ind w:left="567" w:hanging="425"/>
        <w:rPr>
          <w:rFonts w:ascii="Corbel" w:hAnsi="Corbel"/>
          <w:szCs w:val="18"/>
        </w:rPr>
      </w:pPr>
      <w:r w:rsidRPr="00F6054C">
        <w:rPr>
          <w:rFonts w:ascii="Corbel" w:hAnsi="Corbel"/>
          <w:szCs w:val="18"/>
        </w:rPr>
        <w:t>Inschrijvers worden niet uitgenodigd om de openingsprocedure bij te wonen. De opening van de Inschrijvingen is slechts een formaliteit</w:t>
      </w:r>
      <w:r w:rsidR="0060636C" w:rsidRPr="00F6054C">
        <w:rPr>
          <w:rFonts w:ascii="Corbel" w:hAnsi="Corbel"/>
          <w:szCs w:val="18"/>
        </w:rPr>
        <w:t>.</w:t>
      </w:r>
    </w:p>
    <w:p w14:paraId="2D3937B0" w14:textId="77777777" w:rsidR="0010574D" w:rsidRPr="00F6054C" w:rsidRDefault="00826222" w:rsidP="00C25E4D">
      <w:pPr>
        <w:pStyle w:val="Kop2"/>
        <w:tabs>
          <w:tab w:val="left" w:pos="6379"/>
        </w:tabs>
        <w:spacing w:before="240" w:after="120" w:line="276" w:lineRule="auto"/>
        <w:rPr>
          <w:rFonts w:ascii="Corbel" w:hAnsi="Corbel"/>
          <w:b w:val="0"/>
          <w:sz w:val="18"/>
          <w:szCs w:val="18"/>
        </w:rPr>
      </w:pPr>
      <w:bookmarkStart w:id="75" w:name="_Toc447864218"/>
      <w:bookmarkStart w:id="76" w:name="_Toc58495325"/>
      <w:r w:rsidRPr="00F6054C">
        <w:rPr>
          <w:rFonts w:ascii="Corbel" w:hAnsi="Corbel"/>
          <w:b w:val="0"/>
          <w:sz w:val="18"/>
          <w:szCs w:val="18"/>
        </w:rPr>
        <w:t>Gunningsbeslissing</w:t>
      </w:r>
      <w:bookmarkEnd w:id="75"/>
      <w:r w:rsidR="0010574D" w:rsidRPr="00F6054C">
        <w:rPr>
          <w:rFonts w:ascii="Corbel" w:hAnsi="Corbel"/>
          <w:b w:val="0"/>
          <w:sz w:val="18"/>
          <w:szCs w:val="18"/>
        </w:rPr>
        <w:t>,</w:t>
      </w:r>
      <w:r w:rsidR="00C95A79" w:rsidRPr="00F6054C">
        <w:rPr>
          <w:rFonts w:ascii="Corbel" w:hAnsi="Corbel"/>
          <w:b w:val="0"/>
          <w:sz w:val="18"/>
          <w:szCs w:val="18"/>
        </w:rPr>
        <w:t xml:space="preserve"> Overeenkomst</w:t>
      </w:r>
      <w:r w:rsidR="0010574D" w:rsidRPr="00F6054C">
        <w:rPr>
          <w:rFonts w:ascii="Corbel" w:hAnsi="Corbel"/>
          <w:b w:val="0"/>
          <w:sz w:val="18"/>
          <w:szCs w:val="18"/>
        </w:rPr>
        <w:t xml:space="preserve"> en rechtsbescherming</w:t>
      </w:r>
      <w:bookmarkEnd w:id="76"/>
    </w:p>
    <w:p w14:paraId="071A1310" w14:textId="77777777" w:rsidR="00AF6B84" w:rsidRPr="00F6054C" w:rsidRDefault="00AF6B84" w:rsidP="00C25E4D">
      <w:pPr>
        <w:spacing w:line="276" w:lineRule="auto"/>
        <w:rPr>
          <w:rFonts w:ascii="Corbel" w:hAnsi="Corbel"/>
          <w:szCs w:val="18"/>
        </w:rPr>
      </w:pPr>
      <w:r w:rsidRPr="00F6054C">
        <w:rPr>
          <w:rFonts w:ascii="Corbel" w:hAnsi="Corbel"/>
          <w:szCs w:val="18"/>
        </w:rPr>
        <w:t>Na opening zal de Aanbestedende dienst de Inschrijvingen toetsen en beoordelen. Dit wordt uiteengezet in de volgende hoofdstukken. Uiteindelijk mondt dit uit in een Gunningsbeslissing, waartegen afgewezen en gepasseerde Inschrijvers bezwaar kunnen maken. Hierop zien de volgende voorschriften:</w:t>
      </w:r>
    </w:p>
    <w:p w14:paraId="0E5A022A" w14:textId="77777777" w:rsidR="00214242" w:rsidRPr="00F6054C" w:rsidRDefault="00214242" w:rsidP="00214242">
      <w:pPr>
        <w:spacing w:line="276" w:lineRule="auto"/>
        <w:ind w:left="567"/>
        <w:rPr>
          <w:rFonts w:ascii="Corbel" w:hAnsi="Corbel"/>
          <w:szCs w:val="18"/>
        </w:rPr>
      </w:pPr>
    </w:p>
    <w:p w14:paraId="2E11C553" w14:textId="77777777" w:rsidR="00C411CE" w:rsidRPr="00F6054C" w:rsidRDefault="0010574D" w:rsidP="00B64025">
      <w:pPr>
        <w:numPr>
          <w:ilvl w:val="0"/>
          <w:numId w:val="29"/>
        </w:numPr>
        <w:tabs>
          <w:tab w:val="clear" w:pos="720"/>
          <w:tab w:val="num" w:pos="567"/>
        </w:tabs>
        <w:spacing w:line="276" w:lineRule="auto"/>
        <w:ind w:left="567" w:hanging="425"/>
        <w:rPr>
          <w:rFonts w:ascii="Corbel" w:hAnsi="Corbel"/>
          <w:szCs w:val="18"/>
        </w:rPr>
      </w:pPr>
      <w:r w:rsidRPr="00F6054C">
        <w:rPr>
          <w:rFonts w:ascii="Corbel" w:hAnsi="Corbel"/>
          <w:szCs w:val="18"/>
        </w:rPr>
        <w:t xml:space="preserve">De Aanbestedende dienst zal Inschrijvers de Gunningsbeslissing </w:t>
      </w:r>
      <w:r w:rsidR="00463F55" w:rsidRPr="00F6054C">
        <w:rPr>
          <w:rFonts w:ascii="Corbel" w:hAnsi="Corbel"/>
          <w:szCs w:val="18"/>
        </w:rPr>
        <w:t xml:space="preserve">zo spoedig mogelijk, gelijktijdig en </w:t>
      </w:r>
      <w:r w:rsidR="003F6397" w:rsidRPr="00F6054C">
        <w:rPr>
          <w:rFonts w:ascii="Corbel" w:hAnsi="Corbel"/>
          <w:szCs w:val="18"/>
        </w:rPr>
        <w:t>Schriftelijk</w:t>
      </w:r>
      <w:r w:rsidRPr="00F6054C">
        <w:rPr>
          <w:rFonts w:ascii="Corbel" w:hAnsi="Corbel"/>
          <w:szCs w:val="18"/>
        </w:rPr>
        <w:t xml:space="preserve"> mededelen, inclusief de relevan</w:t>
      </w:r>
      <w:r w:rsidR="00C411CE" w:rsidRPr="00F6054C">
        <w:rPr>
          <w:rFonts w:ascii="Corbel" w:hAnsi="Corbel"/>
          <w:szCs w:val="18"/>
        </w:rPr>
        <w:t>te redenen voor die beslissing.</w:t>
      </w:r>
    </w:p>
    <w:p w14:paraId="7ACBC03D" w14:textId="77777777" w:rsidR="00E30BEC" w:rsidRPr="00F6054C" w:rsidRDefault="00E30BEC" w:rsidP="00E30BEC">
      <w:pPr>
        <w:tabs>
          <w:tab w:val="left" w:pos="567"/>
        </w:tabs>
        <w:spacing w:line="276" w:lineRule="auto"/>
        <w:ind w:left="567"/>
        <w:rPr>
          <w:rFonts w:ascii="Corbel" w:hAnsi="Corbel"/>
          <w:szCs w:val="18"/>
        </w:rPr>
      </w:pPr>
    </w:p>
    <w:p w14:paraId="759AE21D" w14:textId="77777777" w:rsidR="00826222" w:rsidRPr="00F6054C" w:rsidRDefault="00C411CE" w:rsidP="00B64025">
      <w:pPr>
        <w:numPr>
          <w:ilvl w:val="0"/>
          <w:numId w:val="29"/>
        </w:numPr>
        <w:tabs>
          <w:tab w:val="left" w:pos="567"/>
        </w:tabs>
        <w:spacing w:line="276" w:lineRule="auto"/>
        <w:ind w:left="567" w:hanging="425"/>
        <w:rPr>
          <w:rFonts w:ascii="Corbel" w:hAnsi="Corbel"/>
          <w:szCs w:val="18"/>
        </w:rPr>
      </w:pPr>
      <w:r w:rsidRPr="00F6054C">
        <w:rPr>
          <w:rFonts w:ascii="Corbel" w:hAnsi="Corbel"/>
          <w:szCs w:val="18"/>
        </w:rPr>
        <w:t>De Aanbestedende dienst deelt bepaalde gegevens betreffende de gunning niet mee indien openbaarmaking van die gegevens de toepassing van de wet in de weg zou staan, met het openbaar belang in strijd zou zijn, de rechtmatige commerciële belangen van</w:t>
      </w:r>
      <w:r w:rsidR="00AF6B84" w:rsidRPr="00F6054C">
        <w:rPr>
          <w:rFonts w:ascii="Corbel" w:hAnsi="Corbel"/>
          <w:szCs w:val="18"/>
        </w:rPr>
        <w:t xml:space="preserve"> ondernemers zou kunnen schaden</w:t>
      </w:r>
      <w:r w:rsidRPr="00F6054C">
        <w:rPr>
          <w:rFonts w:ascii="Corbel" w:hAnsi="Corbel"/>
          <w:szCs w:val="18"/>
        </w:rPr>
        <w:t xml:space="preserve"> of afbreuk aan de eerlijke mededinging zou kunnen doen.</w:t>
      </w:r>
    </w:p>
    <w:p w14:paraId="51E15969" w14:textId="77777777" w:rsidR="00414C6A" w:rsidRPr="00F6054C" w:rsidRDefault="00414C6A" w:rsidP="00414C6A">
      <w:pPr>
        <w:tabs>
          <w:tab w:val="left" w:pos="567"/>
        </w:tabs>
        <w:spacing w:line="276" w:lineRule="auto"/>
        <w:ind w:left="567"/>
        <w:rPr>
          <w:rFonts w:ascii="Corbel" w:hAnsi="Corbel"/>
          <w:szCs w:val="18"/>
        </w:rPr>
      </w:pPr>
    </w:p>
    <w:p w14:paraId="4D2FFA1E" w14:textId="77777777" w:rsidR="0010574D" w:rsidRPr="00F6054C" w:rsidRDefault="00826222" w:rsidP="00B64025">
      <w:pPr>
        <w:numPr>
          <w:ilvl w:val="0"/>
          <w:numId w:val="29"/>
        </w:numPr>
        <w:tabs>
          <w:tab w:val="left" w:pos="567"/>
        </w:tabs>
        <w:spacing w:line="276" w:lineRule="auto"/>
        <w:ind w:left="567" w:hanging="425"/>
        <w:rPr>
          <w:rFonts w:ascii="Corbel" w:hAnsi="Corbel"/>
          <w:szCs w:val="18"/>
        </w:rPr>
      </w:pPr>
      <w:r w:rsidRPr="00F6054C">
        <w:rPr>
          <w:rFonts w:ascii="Corbel" w:hAnsi="Corbel"/>
          <w:szCs w:val="18"/>
        </w:rPr>
        <w:t xml:space="preserve">Getracht wordt de </w:t>
      </w:r>
      <w:r w:rsidR="002D0963" w:rsidRPr="00F6054C">
        <w:rPr>
          <w:rFonts w:ascii="Corbel" w:hAnsi="Corbel"/>
          <w:szCs w:val="18"/>
        </w:rPr>
        <w:t>Gunningsbeslissing</w:t>
      </w:r>
      <w:r w:rsidRPr="00F6054C">
        <w:rPr>
          <w:rFonts w:ascii="Corbel" w:hAnsi="Corbel"/>
          <w:szCs w:val="18"/>
        </w:rPr>
        <w:t xml:space="preserve"> conform de in de planning genoemde termijn te verstrekken aan Inschrijvers. Indien deze termijn door omstandigheden niet kan worden </w:t>
      </w:r>
      <w:r w:rsidR="00AC6E03" w:rsidRPr="00F6054C">
        <w:rPr>
          <w:rFonts w:ascii="Corbel" w:hAnsi="Corbel"/>
          <w:szCs w:val="18"/>
        </w:rPr>
        <w:t>gehaald</w:t>
      </w:r>
      <w:r w:rsidRPr="00F6054C">
        <w:rPr>
          <w:rFonts w:ascii="Corbel" w:hAnsi="Corbel"/>
          <w:szCs w:val="18"/>
        </w:rPr>
        <w:t>, zal de Aanbestedende dienst Inschrijvers hierover informeren.</w:t>
      </w:r>
    </w:p>
    <w:p w14:paraId="449B3D18" w14:textId="77777777" w:rsidR="00AF6B84" w:rsidRPr="00F6054C" w:rsidRDefault="00AF6B84" w:rsidP="00C25E4D">
      <w:pPr>
        <w:tabs>
          <w:tab w:val="left" w:pos="567"/>
        </w:tabs>
        <w:spacing w:line="276" w:lineRule="auto"/>
        <w:ind w:left="567"/>
        <w:rPr>
          <w:rFonts w:ascii="Corbel" w:hAnsi="Corbel"/>
          <w:szCs w:val="18"/>
        </w:rPr>
      </w:pPr>
    </w:p>
    <w:p w14:paraId="1283A6A6" w14:textId="77777777" w:rsidR="00313006" w:rsidRPr="00F6054C" w:rsidRDefault="00AF6B84" w:rsidP="00B64025">
      <w:pPr>
        <w:numPr>
          <w:ilvl w:val="0"/>
          <w:numId w:val="29"/>
        </w:numPr>
        <w:tabs>
          <w:tab w:val="left" w:pos="567"/>
        </w:tabs>
        <w:spacing w:line="276" w:lineRule="auto"/>
        <w:ind w:left="567" w:hanging="425"/>
        <w:rPr>
          <w:rFonts w:ascii="Corbel" w:hAnsi="Corbel"/>
          <w:szCs w:val="18"/>
        </w:rPr>
      </w:pPr>
      <w:r w:rsidRPr="00F6054C">
        <w:rPr>
          <w:rFonts w:ascii="Corbel" w:hAnsi="Corbel"/>
          <w:szCs w:val="18"/>
        </w:rPr>
        <w:t>Inschrijvers die een voorziening in rechte willen vragen tegen de Gunningsbeslissing zoals hiervoor bedoeld dienen dit tijdig, voor de afloop van de gestelde bezwaartermijn van twintig dagen</w:t>
      </w:r>
      <w:r w:rsidR="00313006" w:rsidRPr="00F6054C">
        <w:rPr>
          <w:rFonts w:ascii="Corbel" w:hAnsi="Corbel"/>
          <w:szCs w:val="18"/>
        </w:rPr>
        <w:t>,</w:t>
      </w:r>
      <w:r w:rsidRPr="00F6054C">
        <w:rPr>
          <w:rFonts w:ascii="Corbel" w:hAnsi="Corbel"/>
          <w:szCs w:val="18"/>
        </w:rPr>
        <w:t xml:space="preserve"> Schriftelijk mede te delen aan de Aanbestedende dienst onder gelijktijdige toezending van een kopie van de dagvaarding en met vermelding van de datum waarop de voorzieningenrechter de zaak zal behandelen.</w:t>
      </w:r>
    </w:p>
    <w:p w14:paraId="5F9CFB7B" w14:textId="77777777" w:rsidR="00313006" w:rsidRPr="00F6054C" w:rsidRDefault="00313006" w:rsidP="00313006">
      <w:pPr>
        <w:tabs>
          <w:tab w:val="left" w:pos="567"/>
        </w:tabs>
        <w:spacing w:line="276" w:lineRule="auto"/>
        <w:ind w:left="567"/>
        <w:rPr>
          <w:rFonts w:ascii="Corbel" w:hAnsi="Corbel"/>
          <w:szCs w:val="18"/>
        </w:rPr>
      </w:pPr>
    </w:p>
    <w:p w14:paraId="24687AF9" w14:textId="61578952" w:rsidR="00AF6B84" w:rsidRPr="00F6054C" w:rsidRDefault="00AF6B84" w:rsidP="00313006">
      <w:pPr>
        <w:tabs>
          <w:tab w:val="left" w:pos="567"/>
        </w:tabs>
        <w:spacing w:line="276" w:lineRule="auto"/>
        <w:ind w:left="567"/>
        <w:rPr>
          <w:rFonts w:ascii="Corbel" w:hAnsi="Corbel"/>
          <w:szCs w:val="18"/>
        </w:rPr>
      </w:pPr>
      <w:r w:rsidRPr="00F6054C">
        <w:rPr>
          <w:rFonts w:ascii="Corbel" w:hAnsi="Corbel"/>
          <w:szCs w:val="18"/>
        </w:rPr>
        <w:t>Indien</w:t>
      </w:r>
      <w:r w:rsidR="00957FBE" w:rsidRPr="00F6054C">
        <w:rPr>
          <w:rFonts w:ascii="Corbel" w:hAnsi="Corbel"/>
          <w:szCs w:val="18"/>
        </w:rPr>
        <w:t xml:space="preserve"> </w:t>
      </w:r>
      <w:r w:rsidR="00313006" w:rsidRPr="00F6054C">
        <w:rPr>
          <w:rFonts w:ascii="Corbel" w:hAnsi="Corbel"/>
          <w:szCs w:val="18"/>
        </w:rPr>
        <w:t>door een</w:t>
      </w:r>
      <w:r w:rsidR="00957FBE" w:rsidRPr="00F6054C">
        <w:rPr>
          <w:rFonts w:ascii="Corbel" w:hAnsi="Corbel"/>
          <w:szCs w:val="18"/>
        </w:rPr>
        <w:t xml:space="preserve"> Inschrijver</w:t>
      </w:r>
      <w:r w:rsidRPr="00F6054C">
        <w:rPr>
          <w:rFonts w:ascii="Corbel" w:hAnsi="Corbel"/>
          <w:szCs w:val="18"/>
        </w:rPr>
        <w:t xml:space="preserve"> niet bin</w:t>
      </w:r>
      <w:r w:rsidR="00EC661B" w:rsidRPr="00F6054C">
        <w:rPr>
          <w:rFonts w:ascii="Corbel" w:hAnsi="Corbel"/>
          <w:szCs w:val="18"/>
        </w:rPr>
        <w:t xml:space="preserve">nen deze termijn </w:t>
      </w:r>
      <w:r w:rsidRPr="00F6054C">
        <w:rPr>
          <w:rFonts w:ascii="Corbel" w:hAnsi="Corbel"/>
          <w:szCs w:val="18"/>
        </w:rPr>
        <w:t>een kort geding aanhangig is gemaakt, k</w:t>
      </w:r>
      <w:r w:rsidR="00957FBE" w:rsidRPr="00F6054C">
        <w:rPr>
          <w:rFonts w:ascii="Corbel" w:hAnsi="Corbel"/>
          <w:szCs w:val="18"/>
        </w:rPr>
        <w:t xml:space="preserve">an deze </w:t>
      </w:r>
      <w:r w:rsidRPr="00F6054C">
        <w:rPr>
          <w:rFonts w:ascii="Corbel" w:hAnsi="Corbel"/>
          <w:szCs w:val="18"/>
        </w:rPr>
        <w:t xml:space="preserve">Inschrijver geen bezwaar meer maken naar aanleiding van de </w:t>
      </w:r>
      <w:r w:rsidR="0023588C" w:rsidRPr="00F6054C">
        <w:rPr>
          <w:rFonts w:ascii="Corbel" w:hAnsi="Corbel"/>
          <w:szCs w:val="18"/>
        </w:rPr>
        <w:t>Gunnings</w:t>
      </w:r>
      <w:r w:rsidRPr="00F6054C">
        <w:rPr>
          <w:rFonts w:ascii="Corbel" w:hAnsi="Corbel"/>
          <w:szCs w:val="18"/>
        </w:rPr>
        <w:t>beslissing en he</w:t>
      </w:r>
      <w:r w:rsidR="00957FBE" w:rsidRPr="00F6054C">
        <w:rPr>
          <w:rFonts w:ascii="Corbel" w:hAnsi="Corbel"/>
          <w:szCs w:val="18"/>
        </w:rPr>
        <w:t>eft hij</w:t>
      </w:r>
      <w:r w:rsidRPr="00F6054C">
        <w:rPr>
          <w:rFonts w:ascii="Corbel" w:hAnsi="Corbel"/>
          <w:szCs w:val="18"/>
        </w:rPr>
        <w:t xml:space="preserve"> zijn rechten ter zake verwerkt. De gepasseerde Inschrijvers hebben in genoemd geval evenzeer hun rechten verwerkt</w:t>
      </w:r>
      <w:r w:rsidR="00957FBE" w:rsidRPr="00F6054C">
        <w:rPr>
          <w:rFonts w:ascii="Corbel" w:hAnsi="Corbel"/>
          <w:szCs w:val="18"/>
        </w:rPr>
        <w:t xml:space="preserve"> om</w:t>
      </w:r>
      <w:r w:rsidR="00313006" w:rsidRPr="00F6054C">
        <w:rPr>
          <w:rFonts w:ascii="Corbel" w:hAnsi="Corbel"/>
          <w:szCs w:val="18"/>
        </w:rPr>
        <w:t xml:space="preserve"> </w:t>
      </w:r>
      <w:r w:rsidRPr="00F6054C">
        <w:rPr>
          <w:rFonts w:ascii="Corbel" w:hAnsi="Corbel"/>
          <w:szCs w:val="18"/>
        </w:rPr>
        <w:t xml:space="preserve"> een (bodem)procedure</w:t>
      </w:r>
      <w:r w:rsidR="00957FBE" w:rsidRPr="00F6054C">
        <w:rPr>
          <w:rFonts w:ascii="Corbel" w:hAnsi="Corbel"/>
          <w:szCs w:val="18"/>
        </w:rPr>
        <w:t xml:space="preserve"> in te stellen, bijvoorbeeld tot</w:t>
      </w:r>
      <w:r w:rsidRPr="00F6054C">
        <w:rPr>
          <w:rFonts w:ascii="Corbel" w:hAnsi="Corbel"/>
          <w:szCs w:val="18"/>
        </w:rPr>
        <w:t xml:space="preserve"> een vordering tot schadevergoeding</w:t>
      </w:r>
      <w:r w:rsidR="00313006" w:rsidRPr="00F6054C">
        <w:rPr>
          <w:rFonts w:ascii="Corbel" w:hAnsi="Corbel"/>
          <w:szCs w:val="18"/>
        </w:rPr>
        <w:t xml:space="preserve">. </w:t>
      </w:r>
      <w:r w:rsidRPr="00F6054C">
        <w:rPr>
          <w:rFonts w:ascii="Corbel" w:hAnsi="Corbel"/>
          <w:szCs w:val="18"/>
        </w:rPr>
        <w:t xml:space="preserve">De Aanbestedende dienst is in dat geval dan ook vrij om gevolg te geven aan de geuite beslissing, mits hiertegen geen (overige) belemmeringen bestaan, zoals het niet succesvol geverifieerd zijn van de winnende Inschrijving. </w:t>
      </w:r>
    </w:p>
    <w:p w14:paraId="57425B67" w14:textId="77777777" w:rsidR="00AF6B84" w:rsidRPr="00F6054C" w:rsidRDefault="00AF6B84" w:rsidP="00C25E4D">
      <w:pPr>
        <w:tabs>
          <w:tab w:val="left" w:pos="567"/>
        </w:tabs>
        <w:spacing w:line="276" w:lineRule="auto"/>
        <w:ind w:left="567"/>
        <w:rPr>
          <w:rFonts w:ascii="Corbel" w:hAnsi="Corbel"/>
          <w:szCs w:val="18"/>
        </w:rPr>
      </w:pPr>
    </w:p>
    <w:p w14:paraId="27B95A0F" w14:textId="77777777" w:rsidR="00AF6B84" w:rsidRPr="00F6054C" w:rsidRDefault="00AF6B84" w:rsidP="00B64025">
      <w:pPr>
        <w:numPr>
          <w:ilvl w:val="0"/>
          <w:numId w:val="29"/>
        </w:numPr>
        <w:tabs>
          <w:tab w:val="left" w:pos="567"/>
        </w:tabs>
        <w:spacing w:line="276" w:lineRule="auto"/>
        <w:ind w:left="567" w:hanging="425"/>
        <w:rPr>
          <w:rFonts w:ascii="Corbel" w:hAnsi="Corbel"/>
          <w:szCs w:val="18"/>
        </w:rPr>
      </w:pPr>
      <w:r w:rsidRPr="00F6054C">
        <w:rPr>
          <w:rFonts w:ascii="Corbel" w:hAnsi="Corbel"/>
          <w:szCs w:val="18"/>
        </w:rPr>
        <w:t xml:space="preserve">De gunning is pas definitief zodra de Aanbestedende dienst de winnende Inschrijver(s) hier </w:t>
      </w:r>
      <w:r w:rsidR="00C95A79" w:rsidRPr="00F6054C">
        <w:rPr>
          <w:rFonts w:ascii="Corbel" w:hAnsi="Corbel"/>
          <w:szCs w:val="18"/>
        </w:rPr>
        <w:t>Schriftelijk</w:t>
      </w:r>
      <w:r w:rsidRPr="00F6054C">
        <w:rPr>
          <w:rFonts w:ascii="Corbel" w:hAnsi="Corbel"/>
          <w:szCs w:val="18"/>
        </w:rPr>
        <w:t xml:space="preserve"> over heeft geïnformeerd.</w:t>
      </w:r>
    </w:p>
    <w:p w14:paraId="0CC0AA8C" w14:textId="77777777" w:rsidR="00AF6B84" w:rsidRPr="00F6054C" w:rsidRDefault="00AF6B84" w:rsidP="00C25E4D">
      <w:pPr>
        <w:tabs>
          <w:tab w:val="left" w:pos="567"/>
        </w:tabs>
        <w:spacing w:line="276" w:lineRule="auto"/>
        <w:rPr>
          <w:rFonts w:ascii="Corbel" w:hAnsi="Corbel"/>
          <w:szCs w:val="18"/>
        </w:rPr>
      </w:pPr>
    </w:p>
    <w:p w14:paraId="565B8012" w14:textId="57AD9A6A" w:rsidR="006E6003" w:rsidRPr="00F6054C" w:rsidRDefault="00AF6B84" w:rsidP="00B64025">
      <w:pPr>
        <w:numPr>
          <w:ilvl w:val="0"/>
          <w:numId w:val="29"/>
        </w:numPr>
        <w:tabs>
          <w:tab w:val="left" w:pos="567"/>
        </w:tabs>
        <w:spacing w:line="276" w:lineRule="auto"/>
        <w:ind w:left="567" w:hanging="425"/>
        <w:rPr>
          <w:rFonts w:ascii="Corbel" w:hAnsi="Corbel"/>
          <w:szCs w:val="18"/>
        </w:rPr>
      </w:pPr>
      <w:r w:rsidRPr="00F6054C">
        <w:rPr>
          <w:rFonts w:ascii="Corbel" w:hAnsi="Corbel"/>
          <w:szCs w:val="18"/>
        </w:rPr>
        <w:t>Met de definitieve gunning komt nog geen Overeenkomst tot stand als bedoeld in het Burgerlijk Wetboek. De Overeenkomst komt tot stand ten tijde van de ondertekening door Opdrachtgever en Opdrachtnemer</w:t>
      </w:r>
      <w:r w:rsidR="002A7148" w:rsidRPr="00F6054C">
        <w:rPr>
          <w:rFonts w:ascii="Corbel" w:hAnsi="Corbel"/>
          <w:szCs w:val="18"/>
        </w:rPr>
        <w:t>.</w:t>
      </w:r>
    </w:p>
    <w:p w14:paraId="0F4D09C2" w14:textId="77777777" w:rsidR="009918C7" w:rsidRPr="00F6054C" w:rsidRDefault="009918C7" w:rsidP="009918C7">
      <w:pPr>
        <w:pStyle w:val="Lijstalinea"/>
        <w:rPr>
          <w:rFonts w:ascii="Corbel" w:hAnsi="Corbel"/>
          <w:sz w:val="18"/>
          <w:szCs w:val="18"/>
          <w:lang w:val="nl-NL"/>
        </w:rPr>
      </w:pPr>
    </w:p>
    <w:p w14:paraId="197C1B70" w14:textId="77777777" w:rsidR="009918C7" w:rsidRPr="00F6054C" w:rsidRDefault="009918C7" w:rsidP="009918C7">
      <w:pPr>
        <w:pStyle w:val="Lijstalinea"/>
        <w:rPr>
          <w:rFonts w:ascii="Corbel" w:hAnsi="Corbel"/>
          <w:sz w:val="18"/>
          <w:szCs w:val="18"/>
          <w:lang w:val="nl-NL"/>
        </w:rPr>
      </w:pPr>
    </w:p>
    <w:p w14:paraId="2AF6C850" w14:textId="77777777" w:rsidR="001F3407" w:rsidRPr="00F6054C" w:rsidRDefault="00AE0170" w:rsidP="00B64025">
      <w:pPr>
        <w:pStyle w:val="Kop1"/>
        <w:numPr>
          <w:ilvl w:val="0"/>
          <w:numId w:val="18"/>
        </w:numPr>
        <w:ind w:left="1701" w:hanging="1701"/>
        <w:rPr>
          <w:rFonts w:ascii="Corbel" w:hAnsi="Corbel"/>
          <w:b w:val="0"/>
          <w:sz w:val="18"/>
          <w:szCs w:val="18"/>
        </w:rPr>
      </w:pPr>
      <w:bookmarkStart w:id="77" w:name="_Toc447882335"/>
      <w:bookmarkStart w:id="78" w:name="_Toc58495326"/>
      <w:bookmarkEnd w:id="37"/>
      <w:r w:rsidRPr="00F6054C">
        <w:rPr>
          <w:rFonts w:ascii="Corbel" w:hAnsi="Corbel"/>
          <w:b w:val="0"/>
          <w:sz w:val="18"/>
          <w:szCs w:val="18"/>
        </w:rPr>
        <w:lastRenderedPageBreak/>
        <w:t>Toetsing van de Inschrijving</w:t>
      </w:r>
      <w:bookmarkEnd w:id="77"/>
      <w:bookmarkEnd w:id="78"/>
    </w:p>
    <w:p w14:paraId="586F7C0E" w14:textId="77777777" w:rsidR="008E5655" w:rsidRPr="00F6054C" w:rsidRDefault="008E5655" w:rsidP="00811244">
      <w:pPr>
        <w:spacing w:line="276" w:lineRule="auto"/>
        <w:rPr>
          <w:rFonts w:ascii="Corbel" w:hAnsi="Corbel"/>
          <w:szCs w:val="18"/>
        </w:rPr>
      </w:pPr>
      <w:r w:rsidRPr="00F6054C">
        <w:rPr>
          <w:rFonts w:ascii="Corbel" w:hAnsi="Corbel"/>
          <w:szCs w:val="18"/>
        </w:rPr>
        <w:t>In dit hoofdstuk wordt beschreven hoe wordt getoetst of aan de voorwaarden voor deelname</w:t>
      </w:r>
      <w:r w:rsidR="000870B8" w:rsidRPr="00F6054C">
        <w:rPr>
          <w:rFonts w:ascii="Corbel" w:hAnsi="Corbel"/>
          <w:szCs w:val="18"/>
        </w:rPr>
        <w:t xml:space="preserve"> aan de aanbesteding</w:t>
      </w:r>
      <w:r w:rsidRPr="00F6054C">
        <w:rPr>
          <w:rFonts w:ascii="Corbel" w:hAnsi="Corbel"/>
          <w:szCs w:val="18"/>
        </w:rPr>
        <w:t xml:space="preserve"> is voldaan</w:t>
      </w:r>
      <w:r w:rsidR="00560A58" w:rsidRPr="00F6054C">
        <w:rPr>
          <w:rFonts w:ascii="Corbel" w:hAnsi="Corbel"/>
          <w:szCs w:val="18"/>
        </w:rPr>
        <w:t xml:space="preserve">. </w:t>
      </w:r>
      <w:r w:rsidRPr="00F6054C">
        <w:rPr>
          <w:rFonts w:ascii="Corbel" w:hAnsi="Corbel"/>
          <w:szCs w:val="18"/>
        </w:rPr>
        <w:t xml:space="preserve">De toetsing van de Inschrijvingen bestaat uit drie stappen, waarbij geldt dat </w:t>
      </w:r>
      <w:r w:rsidR="00527BEE" w:rsidRPr="00F6054C">
        <w:rPr>
          <w:rFonts w:ascii="Corbel" w:hAnsi="Corbel"/>
          <w:szCs w:val="18"/>
        </w:rPr>
        <w:t xml:space="preserve">in beginsel </w:t>
      </w:r>
      <w:r w:rsidRPr="00F6054C">
        <w:rPr>
          <w:rFonts w:ascii="Corbel" w:hAnsi="Corbel"/>
          <w:szCs w:val="18"/>
        </w:rPr>
        <w:t>slechts aan de volgende stap wordt toegekomen als in de vorige stap niet geconcludeerd is dat de Inschrijvi</w:t>
      </w:r>
      <w:r w:rsidR="000870B8" w:rsidRPr="00F6054C">
        <w:rPr>
          <w:rFonts w:ascii="Corbel" w:hAnsi="Corbel"/>
          <w:szCs w:val="18"/>
        </w:rPr>
        <w:t>ng ter zijde moet worden gelegd en de Inschrijver moet worden uitgesloten van deelname.</w:t>
      </w:r>
    </w:p>
    <w:p w14:paraId="47F6FA81" w14:textId="77777777" w:rsidR="00560A58" w:rsidRPr="00F6054C" w:rsidRDefault="00560A58" w:rsidP="00811244">
      <w:pPr>
        <w:spacing w:line="276" w:lineRule="auto"/>
        <w:rPr>
          <w:rFonts w:ascii="Corbel" w:hAnsi="Corbel"/>
          <w:szCs w:val="18"/>
        </w:rPr>
      </w:pPr>
    </w:p>
    <w:p w14:paraId="1A904669" w14:textId="77777777" w:rsidR="008E5655" w:rsidRPr="00F6054C" w:rsidRDefault="008E5655" w:rsidP="000870B8">
      <w:pPr>
        <w:pStyle w:val="Kop2"/>
        <w:tabs>
          <w:tab w:val="left" w:pos="6379"/>
        </w:tabs>
        <w:spacing w:before="240" w:after="120"/>
        <w:rPr>
          <w:rFonts w:ascii="Corbel" w:hAnsi="Corbel"/>
          <w:b w:val="0"/>
          <w:sz w:val="18"/>
          <w:szCs w:val="18"/>
        </w:rPr>
      </w:pPr>
      <w:bookmarkStart w:id="79" w:name="_Toc366096352"/>
      <w:bookmarkStart w:id="80" w:name="_Toc445911304"/>
      <w:bookmarkStart w:id="81" w:name="_Toc447882336"/>
      <w:bookmarkStart w:id="82" w:name="_Toc58495327"/>
      <w:r w:rsidRPr="00F6054C">
        <w:rPr>
          <w:rFonts w:ascii="Corbel" w:hAnsi="Corbel"/>
          <w:b w:val="0"/>
          <w:sz w:val="18"/>
          <w:szCs w:val="18"/>
        </w:rPr>
        <w:t>Stap 1: Toetsen of is voldaan aan de aanbestedingsvoorschriften</w:t>
      </w:r>
      <w:bookmarkEnd w:id="79"/>
      <w:bookmarkEnd w:id="80"/>
      <w:bookmarkEnd w:id="81"/>
      <w:bookmarkEnd w:id="82"/>
    </w:p>
    <w:p w14:paraId="2BE9E244" w14:textId="77777777" w:rsidR="008E5655" w:rsidRPr="00F6054C" w:rsidRDefault="008E5655" w:rsidP="00811244">
      <w:pPr>
        <w:spacing w:line="276" w:lineRule="auto"/>
        <w:rPr>
          <w:rFonts w:ascii="Corbel" w:hAnsi="Corbel"/>
          <w:szCs w:val="18"/>
        </w:rPr>
      </w:pPr>
      <w:r w:rsidRPr="00F6054C">
        <w:rPr>
          <w:rFonts w:ascii="Corbel" w:hAnsi="Corbel"/>
          <w:szCs w:val="18"/>
        </w:rPr>
        <w:t xml:space="preserve">De Inschrijving wordt na opening eerst getoetst aan de in </w:t>
      </w:r>
      <w:r w:rsidR="00560A58" w:rsidRPr="00F6054C">
        <w:rPr>
          <w:rFonts w:ascii="Corbel" w:hAnsi="Corbel"/>
          <w:szCs w:val="18"/>
        </w:rPr>
        <w:t xml:space="preserve">deze </w:t>
      </w:r>
      <w:r w:rsidR="00E210DA" w:rsidRPr="00F6054C">
        <w:rPr>
          <w:rFonts w:ascii="Corbel" w:hAnsi="Corbel"/>
          <w:szCs w:val="18"/>
        </w:rPr>
        <w:t>Inschrijving</w:t>
      </w:r>
      <w:r w:rsidR="00560A58" w:rsidRPr="00F6054C">
        <w:rPr>
          <w:rFonts w:ascii="Corbel" w:hAnsi="Corbel"/>
          <w:szCs w:val="18"/>
        </w:rPr>
        <w:t>sleidraad</w:t>
      </w:r>
      <w:r w:rsidRPr="00F6054C">
        <w:rPr>
          <w:rFonts w:ascii="Corbel" w:hAnsi="Corbel"/>
          <w:szCs w:val="18"/>
        </w:rPr>
        <w:t xml:space="preserve"> neergelegde voorschriften</w:t>
      </w:r>
      <w:r w:rsidR="000870B8" w:rsidRPr="00F6054C">
        <w:rPr>
          <w:rFonts w:ascii="Corbel" w:hAnsi="Corbel"/>
          <w:szCs w:val="18"/>
        </w:rPr>
        <w:t>.</w:t>
      </w:r>
      <w:r w:rsidRPr="00F6054C">
        <w:rPr>
          <w:rFonts w:ascii="Corbel" w:hAnsi="Corbel"/>
          <w:szCs w:val="18"/>
        </w:rPr>
        <w:t xml:space="preserve"> Indien een Inschrijving hier niet aan voldoet kan de </w:t>
      </w:r>
      <w:r w:rsidR="004A2007" w:rsidRPr="00F6054C">
        <w:rPr>
          <w:rFonts w:ascii="Corbel" w:hAnsi="Corbel"/>
          <w:szCs w:val="18"/>
        </w:rPr>
        <w:t xml:space="preserve">Inschrijver worden uitgesloten van deelname. </w:t>
      </w:r>
    </w:p>
    <w:p w14:paraId="469A266A" w14:textId="77777777" w:rsidR="008E5655" w:rsidRPr="00F6054C" w:rsidRDefault="008E5655" w:rsidP="000870B8">
      <w:pPr>
        <w:pStyle w:val="Kop2"/>
        <w:tabs>
          <w:tab w:val="left" w:pos="6379"/>
        </w:tabs>
        <w:spacing w:before="240" w:after="120"/>
        <w:rPr>
          <w:rFonts w:ascii="Corbel" w:hAnsi="Corbel"/>
          <w:b w:val="0"/>
          <w:sz w:val="18"/>
          <w:szCs w:val="18"/>
        </w:rPr>
      </w:pPr>
      <w:bookmarkStart w:id="83" w:name="_Toc366096353"/>
      <w:bookmarkStart w:id="84" w:name="_Toc445911305"/>
      <w:bookmarkStart w:id="85" w:name="OLE_LINK32"/>
      <w:bookmarkStart w:id="86" w:name="OLE_LINK33"/>
      <w:bookmarkStart w:id="87" w:name="_Toc447882337"/>
      <w:bookmarkStart w:id="88" w:name="_Toc58495328"/>
      <w:r w:rsidRPr="00F6054C">
        <w:rPr>
          <w:rFonts w:ascii="Corbel" w:hAnsi="Corbel"/>
          <w:b w:val="0"/>
          <w:sz w:val="18"/>
          <w:szCs w:val="18"/>
        </w:rPr>
        <w:t>Stap 2: Toetsen of geen uitsluitingsgronden van toepassing zijn</w:t>
      </w:r>
      <w:bookmarkEnd w:id="83"/>
      <w:bookmarkEnd w:id="84"/>
      <w:bookmarkEnd w:id="85"/>
      <w:bookmarkEnd w:id="86"/>
      <w:bookmarkEnd w:id="87"/>
      <w:bookmarkEnd w:id="88"/>
    </w:p>
    <w:p w14:paraId="22C096F0" w14:textId="77777777" w:rsidR="00C25E4D" w:rsidRPr="00F6054C" w:rsidRDefault="008E5655" w:rsidP="00560A58">
      <w:pPr>
        <w:suppressAutoHyphens/>
        <w:overflowPunct w:val="0"/>
        <w:autoSpaceDE w:val="0"/>
        <w:spacing w:line="276" w:lineRule="auto"/>
        <w:textAlignment w:val="baseline"/>
        <w:rPr>
          <w:rFonts w:ascii="Corbel" w:hAnsi="Corbel"/>
          <w:szCs w:val="18"/>
        </w:rPr>
      </w:pPr>
      <w:r w:rsidRPr="00F6054C">
        <w:rPr>
          <w:rFonts w:ascii="Corbel" w:hAnsi="Corbel"/>
          <w:szCs w:val="18"/>
        </w:rPr>
        <w:t xml:space="preserve">Tijdens de tweede stap wordt getoetst of op de Inschrijver geen uitsluitingsgronden van toepassing zijn. </w:t>
      </w:r>
      <w:r w:rsidR="00560A58" w:rsidRPr="00F6054C">
        <w:rPr>
          <w:rFonts w:ascii="Corbel" w:hAnsi="Corbel"/>
          <w:szCs w:val="18"/>
        </w:rPr>
        <w:t xml:space="preserve">Uitsluitingsgronden zien op omstandigheden die de persoon van Inschrijver betreffen en diens uitsluiting van deelneming aan deze aanbestedingsprocedure rechtvaardigen. </w:t>
      </w:r>
      <w:r w:rsidR="003466E6" w:rsidRPr="00F6054C">
        <w:rPr>
          <w:rFonts w:ascii="Corbel" w:hAnsi="Corbel"/>
          <w:szCs w:val="18"/>
        </w:rPr>
        <w:t xml:space="preserve">Indien </w:t>
      </w:r>
      <w:r w:rsidR="00560A58" w:rsidRPr="00F6054C">
        <w:rPr>
          <w:rFonts w:ascii="Corbel" w:hAnsi="Corbel"/>
          <w:szCs w:val="18"/>
        </w:rPr>
        <w:t>één van de uitsluitingsgronden van toepassing is zal Inschrijver worden</w:t>
      </w:r>
      <w:r w:rsidR="003466E6" w:rsidRPr="00F6054C">
        <w:rPr>
          <w:rFonts w:ascii="Corbel" w:hAnsi="Corbel"/>
          <w:szCs w:val="18"/>
        </w:rPr>
        <w:t xml:space="preserve"> uitgesloten</w:t>
      </w:r>
      <w:r w:rsidR="00560A58" w:rsidRPr="00F6054C">
        <w:rPr>
          <w:rFonts w:ascii="Corbel" w:hAnsi="Corbel"/>
          <w:szCs w:val="18"/>
        </w:rPr>
        <w:t xml:space="preserve"> van deelname</w:t>
      </w:r>
      <w:r w:rsidR="003466E6" w:rsidRPr="00F6054C">
        <w:rPr>
          <w:rFonts w:ascii="Corbel" w:hAnsi="Corbel"/>
          <w:szCs w:val="18"/>
        </w:rPr>
        <w:t>,</w:t>
      </w:r>
      <w:r w:rsidR="00EC661B" w:rsidRPr="00F6054C">
        <w:rPr>
          <w:rFonts w:ascii="Corbel" w:hAnsi="Corbel"/>
          <w:szCs w:val="18"/>
        </w:rPr>
        <w:t xml:space="preserve"> met inachtneming van de Aanbestedingswet 2012.</w:t>
      </w:r>
    </w:p>
    <w:p w14:paraId="516B3447" w14:textId="77777777" w:rsidR="00560A58" w:rsidRPr="00F6054C" w:rsidRDefault="00560A58" w:rsidP="00560A58">
      <w:pPr>
        <w:spacing w:line="276" w:lineRule="auto"/>
        <w:rPr>
          <w:rFonts w:ascii="Corbel" w:hAnsi="Corbel"/>
          <w:szCs w:val="18"/>
        </w:rPr>
      </w:pPr>
    </w:p>
    <w:p w14:paraId="18C15F63" w14:textId="6403B129" w:rsidR="004E1E2E" w:rsidRPr="00F6054C" w:rsidRDefault="004A2007" w:rsidP="004A2007">
      <w:pPr>
        <w:spacing w:line="276" w:lineRule="auto"/>
        <w:rPr>
          <w:rFonts w:ascii="Corbel" w:hAnsi="Corbel"/>
          <w:szCs w:val="18"/>
        </w:rPr>
      </w:pPr>
      <w:r w:rsidRPr="00F6054C">
        <w:rPr>
          <w:rFonts w:ascii="Corbel" w:hAnsi="Corbel"/>
          <w:szCs w:val="18"/>
        </w:rPr>
        <w:t>Alle wettelijk verplichte uitsluitingsgronden en een aantal</w:t>
      </w:r>
      <w:r w:rsidR="004612C5" w:rsidRPr="00F6054C">
        <w:rPr>
          <w:rFonts w:ascii="Corbel" w:hAnsi="Corbel"/>
          <w:szCs w:val="18"/>
        </w:rPr>
        <w:t xml:space="preserve"> </w:t>
      </w:r>
      <w:r w:rsidRPr="00F6054C">
        <w:rPr>
          <w:rFonts w:ascii="Corbel" w:hAnsi="Corbel"/>
          <w:szCs w:val="18"/>
        </w:rPr>
        <w:t xml:space="preserve">facultatieve uitsluitingsgronden (onderdeel 3) </w:t>
      </w:r>
      <w:r w:rsidR="00FA22BB" w:rsidRPr="00F6054C">
        <w:rPr>
          <w:rFonts w:ascii="Corbel" w:hAnsi="Corbel"/>
          <w:szCs w:val="18"/>
        </w:rPr>
        <w:t xml:space="preserve">voor aanbestedingen boven de Europese drempels </w:t>
      </w:r>
      <w:r w:rsidRPr="00F6054C">
        <w:rPr>
          <w:rFonts w:ascii="Corbel" w:hAnsi="Corbel"/>
          <w:szCs w:val="18"/>
        </w:rPr>
        <w:t>zijn van t</w:t>
      </w:r>
      <w:r w:rsidR="00157652" w:rsidRPr="00F6054C">
        <w:rPr>
          <w:rFonts w:ascii="Corbel" w:hAnsi="Corbel"/>
          <w:szCs w:val="18"/>
        </w:rPr>
        <w:t>oepassing op deze aanbesteding.</w:t>
      </w:r>
      <w:r w:rsidRPr="00F6054C">
        <w:rPr>
          <w:rFonts w:ascii="Corbel" w:hAnsi="Corbel"/>
          <w:szCs w:val="18"/>
        </w:rPr>
        <w:t xml:space="preserve"> </w:t>
      </w:r>
      <w:r w:rsidR="00166AAA" w:rsidRPr="00F6054C">
        <w:rPr>
          <w:rFonts w:ascii="Corbel" w:hAnsi="Corbel"/>
          <w:szCs w:val="18"/>
        </w:rPr>
        <w:t xml:space="preserve">De Aanbestedende dienst kiest hiervoor omdat zij geen zaken wil doen met een Ondernemer op wie één van deze omstandigheden van toepassing is. </w:t>
      </w:r>
      <w:r w:rsidRPr="00F6054C">
        <w:rPr>
          <w:rFonts w:ascii="Corbel" w:hAnsi="Corbel"/>
          <w:szCs w:val="18"/>
        </w:rPr>
        <w:t xml:space="preserve">De van toepassing zijnde uitsluitingsgronden zijn aangevinkt onder </w:t>
      </w:r>
      <w:r w:rsidR="004E6F88" w:rsidRPr="00F6054C">
        <w:rPr>
          <w:rFonts w:ascii="Corbel" w:hAnsi="Corbel"/>
          <w:szCs w:val="18"/>
        </w:rPr>
        <w:t>deel III</w:t>
      </w:r>
      <w:r w:rsidRPr="00F6054C">
        <w:rPr>
          <w:rFonts w:ascii="Corbel" w:hAnsi="Corbel"/>
          <w:szCs w:val="18"/>
          <w:shd w:val="clear" w:color="auto" w:fill="FFFFFF"/>
        </w:rPr>
        <w:t xml:space="preserve"> van</w:t>
      </w:r>
      <w:r w:rsidRPr="00F6054C">
        <w:rPr>
          <w:rFonts w:ascii="Corbel" w:hAnsi="Corbel"/>
          <w:szCs w:val="18"/>
        </w:rPr>
        <w:t xml:space="preserve"> </w:t>
      </w:r>
      <w:r w:rsidR="004E6F88" w:rsidRPr="00F6054C">
        <w:rPr>
          <w:rFonts w:ascii="Corbel" w:hAnsi="Corbel"/>
          <w:szCs w:val="18"/>
        </w:rPr>
        <w:t>het Uniform Europees Aanbestedingsdocument</w:t>
      </w:r>
      <w:r w:rsidR="004E1E2E" w:rsidRPr="00F6054C">
        <w:rPr>
          <w:rFonts w:ascii="Corbel" w:hAnsi="Corbel"/>
          <w:szCs w:val="18"/>
        </w:rPr>
        <w:t>.</w:t>
      </w:r>
    </w:p>
    <w:p w14:paraId="4D751967" w14:textId="77777777" w:rsidR="00166AAA" w:rsidRPr="00F6054C" w:rsidRDefault="00166AAA" w:rsidP="004A2007">
      <w:pPr>
        <w:spacing w:line="276" w:lineRule="auto"/>
        <w:rPr>
          <w:rFonts w:ascii="Corbel" w:hAnsi="Corbel"/>
          <w:szCs w:val="18"/>
        </w:rPr>
      </w:pPr>
    </w:p>
    <w:p w14:paraId="205C665A" w14:textId="4DEFBC20" w:rsidR="00166AAA" w:rsidRPr="00F6054C" w:rsidRDefault="006A671B" w:rsidP="004A2007">
      <w:pPr>
        <w:spacing w:line="276" w:lineRule="auto"/>
        <w:rPr>
          <w:rFonts w:ascii="Corbel" w:hAnsi="Corbel"/>
          <w:szCs w:val="18"/>
        </w:rPr>
      </w:pPr>
      <w:r w:rsidRPr="00F6054C">
        <w:rPr>
          <w:rFonts w:ascii="Corbel" w:hAnsi="Corbel"/>
          <w:szCs w:val="18"/>
        </w:rPr>
        <w:t>Reden voor de facultatieve uitsluitingsgronden is dat Opdrachtgever zich ervan wil vergewissen dat zij een overeenkomst aangaat met een opdrachtnemer die geen schendingen op gebied van sociaal- en/of arbeidsrecht, niet failliet is ten behoeve van continuering, eerlijk en oprecht zijn/haar werk te</w:t>
      </w:r>
      <w:r w:rsidR="00B378D8" w:rsidRPr="00F6054C">
        <w:rPr>
          <w:rFonts w:ascii="Corbel" w:hAnsi="Corbel"/>
          <w:szCs w:val="18"/>
        </w:rPr>
        <w:t>r</w:t>
      </w:r>
      <w:r w:rsidRPr="00F6054C">
        <w:rPr>
          <w:rFonts w:ascii="Corbel" w:hAnsi="Corbel"/>
          <w:szCs w:val="18"/>
        </w:rPr>
        <w:t xml:space="preserve"> uitvoer</w:t>
      </w:r>
      <w:r w:rsidR="00B378D8" w:rsidRPr="00F6054C">
        <w:rPr>
          <w:rFonts w:ascii="Corbel" w:hAnsi="Corbel"/>
          <w:szCs w:val="18"/>
        </w:rPr>
        <w:t>ing</w:t>
      </w:r>
      <w:r w:rsidRPr="00F6054C">
        <w:rPr>
          <w:rFonts w:ascii="Corbel" w:hAnsi="Corbel"/>
          <w:szCs w:val="18"/>
        </w:rPr>
        <w:t xml:space="preserve"> brengt.</w:t>
      </w:r>
    </w:p>
    <w:p w14:paraId="13CF4DAF" w14:textId="77777777" w:rsidR="004A2007" w:rsidRPr="00F6054C" w:rsidRDefault="004A2007" w:rsidP="004A2007">
      <w:pPr>
        <w:spacing w:line="276" w:lineRule="auto"/>
        <w:rPr>
          <w:rFonts w:ascii="Corbel" w:hAnsi="Corbel"/>
          <w:szCs w:val="18"/>
        </w:rPr>
      </w:pPr>
    </w:p>
    <w:p w14:paraId="12E3F4E4" w14:textId="77777777" w:rsidR="00970024" w:rsidRPr="00F6054C" w:rsidRDefault="004A2007" w:rsidP="00EC661B">
      <w:pPr>
        <w:shd w:val="clear" w:color="auto" w:fill="FFFFFF" w:themeFill="background1"/>
        <w:spacing w:line="276" w:lineRule="auto"/>
        <w:rPr>
          <w:rFonts w:ascii="Corbel" w:hAnsi="Corbel"/>
          <w:szCs w:val="18"/>
        </w:rPr>
      </w:pPr>
      <w:r w:rsidRPr="00F6054C">
        <w:rPr>
          <w:rFonts w:ascii="Corbel" w:hAnsi="Corbel"/>
          <w:szCs w:val="18"/>
        </w:rPr>
        <w:t>Voor wat betreft de bewijsvoering is het u</w:t>
      </w:r>
      <w:r w:rsidR="00B93314" w:rsidRPr="00F6054C">
        <w:rPr>
          <w:rFonts w:ascii="Corbel" w:hAnsi="Corbel"/>
          <w:szCs w:val="18"/>
        </w:rPr>
        <w:t>itgangspunt</w:t>
      </w:r>
      <w:r w:rsidRPr="00F6054C">
        <w:rPr>
          <w:rFonts w:ascii="Corbel" w:hAnsi="Corbel"/>
          <w:szCs w:val="18"/>
        </w:rPr>
        <w:t xml:space="preserve"> dat Inschrijvers bij hun Inschrijving kunnen volstaan met het bijvoegen van </w:t>
      </w:r>
      <w:r w:rsidR="004E6F88" w:rsidRPr="00F6054C">
        <w:rPr>
          <w:rFonts w:ascii="Corbel" w:hAnsi="Corbel"/>
          <w:szCs w:val="18"/>
        </w:rPr>
        <w:t>het Uniform Europees Aanbestedingsdocument</w:t>
      </w:r>
      <w:r w:rsidRPr="00F6054C">
        <w:rPr>
          <w:rFonts w:ascii="Corbel" w:hAnsi="Corbel"/>
          <w:szCs w:val="18"/>
        </w:rPr>
        <w:t xml:space="preserve"> en dat de Aanbestedende dienst na de Gunningsbeslissing de bewijsstukken opvraagt bij de winnende Inschrijver(s). </w:t>
      </w:r>
      <w:r w:rsidR="00CB5103" w:rsidRPr="00F6054C">
        <w:rPr>
          <w:rFonts w:ascii="Corbel" w:hAnsi="Corbel"/>
          <w:szCs w:val="18"/>
        </w:rPr>
        <w:t>In voorkomende gevallen vraagt de Aanbestedende dienst de bewijsstukken ook op bij de tweede in de rangorde. Aan het opvragen van de bewijsstukken kan een Inschrijver geen rechten ontlenen.</w:t>
      </w:r>
      <w:r w:rsidR="00970024" w:rsidRPr="00F6054C">
        <w:rPr>
          <w:rFonts w:ascii="Corbel" w:hAnsi="Corbel"/>
          <w:szCs w:val="18"/>
        </w:rPr>
        <w:t xml:space="preserve"> </w:t>
      </w:r>
      <w:r w:rsidRPr="00F6054C">
        <w:rPr>
          <w:rFonts w:ascii="Corbel" w:hAnsi="Corbel"/>
          <w:szCs w:val="18"/>
        </w:rPr>
        <w:t xml:space="preserve">Dit neemt niet weg dat Aanbestedende </w:t>
      </w:r>
      <w:r w:rsidR="009E097D" w:rsidRPr="00F6054C">
        <w:rPr>
          <w:rFonts w:ascii="Corbel" w:hAnsi="Corbel"/>
          <w:szCs w:val="18"/>
        </w:rPr>
        <w:t xml:space="preserve">dienst </w:t>
      </w:r>
      <w:r w:rsidRPr="00F6054C">
        <w:rPr>
          <w:rFonts w:ascii="Corbel" w:hAnsi="Corbel"/>
          <w:szCs w:val="18"/>
        </w:rPr>
        <w:t xml:space="preserve">hier op elk moment eerder in de procedure aan Inschrijvers om kan verzoeken teneinde vast te stellen of Inschrijvers niet moeten worden uitgesloten, indien dit naar het oordeel van de Aanbestedende dienst noodzakelijk is voor het goede verloop van de procedure. </w:t>
      </w:r>
    </w:p>
    <w:p w14:paraId="4E3678CA" w14:textId="77777777" w:rsidR="00970024" w:rsidRPr="00F6054C" w:rsidRDefault="00970024" w:rsidP="00EC661B">
      <w:pPr>
        <w:shd w:val="clear" w:color="auto" w:fill="FFFFFF" w:themeFill="background1"/>
        <w:spacing w:line="276" w:lineRule="auto"/>
        <w:rPr>
          <w:rFonts w:ascii="Corbel" w:hAnsi="Corbel"/>
          <w:szCs w:val="18"/>
        </w:rPr>
      </w:pPr>
    </w:p>
    <w:p w14:paraId="1AC4AC6F" w14:textId="011391E7" w:rsidR="004A2007" w:rsidRPr="00F6054C" w:rsidRDefault="004A2007" w:rsidP="00970024">
      <w:pPr>
        <w:shd w:val="clear" w:color="auto" w:fill="FFFFFF" w:themeFill="background1"/>
        <w:spacing w:line="276" w:lineRule="auto"/>
        <w:rPr>
          <w:rFonts w:ascii="Corbel" w:hAnsi="Corbel"/>
          <w:szCs w:val="18"/>
        </w:rPr>
      </w:pPr>
      <w:r w:rsidRPr="00F6054C">
        <w:rPr>
          <w:rFonts w:ascii="Corbel" w:hAnsi="Corbel"/>
          <w:szCs w:val="18"/>
        </w:rPr>
        <w:t xml:space="preserve">Een Inschrijver dient op eerste verzoek van de Aanbestedende binnen </w:t>
      </w:r>
      <w:r w:rsidR="008B1A58" w:rsidRPr="00F6054C">
        <w:rPr>
          <w:rFonts w:ascii="Corbel" w:hAnsi="Corbel"/>
          <w:szCs w:val="18"/>
        </w:rPr>
        <w:t>7</w:t>
      </w:r>
      <w:r w:rsidRPr="00F6054C">
        <w:rPr>
          <w:rFonts w:ascii="Corbel" w:hAnsi="Corbel"/>
          <w:szCs w:val="18"/>
        </w:rPr>
        <w:t xml:space="preserve"> </w:t>
      </w:r>
      <w:r w:rsidR="008B1A58" w:rsidRPr="00F6054C">
        <w:rPr>
          <w:rFonts w:ascii="Corbel" w:hAnsi="Corbel"/>
          <w:szCs w:val="18"/>
        </w:rPr>
        <w:t>kalender</w:t>
      </w:r>
      <w:r w:rsidRPr="00F6054C">
        <w:rPr>
          <w:rFonts w:ascii="Corbel" w:hAnsi="Corbel"/>
          <w:szCs w:val="18"/>
        </w:rPr>
        <w:t>dagen nadere bewijsstukken te kunnen overleggen om het verklaarde voor wat betreft de uitsluitingsgronden te staven. Indien blijkt dat Inschrijver niet voldoet of de benodigde bewijsstukken niet tijdig kan overleggen, wordt hij alsnog uitgesloten. Indien dit na de Gunningsbeslissing plaatsvindt, komt een nieuwe Gunningsbeslissing tot stand.</w:t>
      </w:r>
      <w:r w:rsidR="00EC661B" w:rsidRPr="00F6054C">
        <w:rPr>
          <w:rFonts w:ascii="Corbel" w:hAnsi="Corbel"/>
          <w:szCs w:val="18"/>
        </w:rPr>
        <w:t xml:space="preserve">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0617EA01" w14:textId="08AB6CAB" w:rsidR="004A2007" w:rsidRPr="00F6054C" w:rsidRDefault="004A2007" w:rsidP="004A2007">
      <w:pPr>
        <w:tabs>
          <w:tab w:val="left" w:pos="142"/>
        </w:tabs>
        <w:spacing w:line="276" w:lineRule="auto"/>
        <w:rPr>
          <w:rFonts w:ascii="Corbel" w:hAnsi="Corbel"/>
          <w:szCs w:val="18"/>
        </w:rPr>
      </w:pPr>
    </w:p>
    <w:p w14:paraId="33749631" w14:textId="48327825" w:rsidR="002A7148" w:rsidRPr="00F6054C" w:rsidRDefault="002A7148" w:rsidP="004A2007">
      <w:pPr>
        <w:tabs>
          <w:tab w:val="left" w:pos="142"/>
        </w:tabs>
        <w:spacing w:line="276" w:lineRule="auto"/>
        <w:rPr>
          <w:rFonts w:ascii="Corbel" w:hAnsi="Corbel"/>
          <w:szCs w:val="18"/>
        </w:rPr>
      </w:pPr>
    </w:p>
    <w:p w14:paraId="5337FDE1" w14:textId="57B1BAC9" w:rsidR="002A7148" w:rsidRPr="00F6054C" w:rsidRDefault="002A7148" w:rsidP="004A2007">
      <w:pPr>
        <w:tabs>
          <w:tab w:val="left" w:pos="142"/>
        </w:tabs>
        <w:spacing w:line="276" w:lineRule="auto"/>
        <w:rPr>
          <w:rFonts w:ascii="Corbel" w:hAnsi="Corbel"/>
          <w:szCs w:val="18"/>
        </w:rPr>
      </w:pPr>
    </w:p>
    <w:p w14:paraId="58579559" w14:textId="77777777" w:rsidR="002A7148" w:rsidRPr="00F6054C" w:rsidRDefault="002A7148" w:rsidP="004A2007">
      <w:pPr>
        <w:tabs>
          <w:tab w:val="left" w:pos="142"/>
        </w:tabs>
        <w:spacing w:line="276" w:lineRule="auto"/>
        <w:rPr>
          <w:rFonts w:ascii="Corbel" w:hAnsi="Corbel"/>
          <w:szCs w:val="18"/>
        </w:rPr>
      </w:pPr>
    </w:p>
    <w:tbl>
      <w:tblPr>
        <w:tblStyle w:val="Eenvoudigetabel3"/>
        <w:tblW w:w="4714" w:type="pct"/>
        <w:tblInd w:w="108" w:type="dxa"/>
        <w:tblCellMar>
          <w:top w:w="57" w:type="dxa"/>
          <w:bottom w:w="57" w:type="dxa"/>
        </w:tblCellMar>
        <w:tblLook w:val="04A0" w:firstRow="1" w:lastRow="0" w:firstColumn="1" w:lastColumn="0" w:noHBand="0" w:noVBand="1"/>
      </w:tblPr>
      <w:tblGrid>
        <w:gridCol w:w="2550"/>
        <w:gridCol w:w="567"/>
        <w:gridCol w:w="5104"/>
      </w:tblGrid>
      <w:tr w:rsidR="000B0C94" w:rsidRPr="00F6054C" w14:paraId="23E9D463" w14:textId="77777777" w:rsidTr="000B0C94">
        <w:trPr>
          <w:cnfStyle w:val="100000000000" w:firstRow="1" w:lastRow="0" w:firstColumn="0" w:lastColumn="0" w:oddVBand="0" w:evenVBand="0" w:oddHBand="0" w:evenHBand="0" w:firstRowFirstColumn="0" w:firstRowLastColumn="0" w:lastRowFirstColumn="0" w:lastRowLastColumn="0"/>
          <w:trHeight w:val="444"/>
        </w:trPr>
        <w:tc>
          <w:tcPr>
            <w:tcW w:w="1551" w:type="pct"/>
            <w:tcBorders>
              <w:top w:val="single" w:sz="12" w:space="0" w:color="000000"/>
              <w:left w:val="single" w:sz="12" w:space="0" w:color="000000"/>
              <w:bottom w:val="nil"/>
              <w:right w:val="nil"/>
            </w:tcBorders>
            <w:hideMark/>
          </w:tcPr>
          <w:p w14:paraId="643FCE3F" w14:textId="77777777" w:rsidR="000B0C94" w:rsidRPr="00F6054C" w:rsidRDefault="000B0C94">
            <w:pPr>
              <w:overflowPunct w:val="0"/>
              <w:autoSpaceDE w:val="0"/>
              <w:autoSpaceDN w:val="0"/>
              <w:adjustRightInd w:val="0"/>
              <w:spacing w:line="276" w:lineRule="auto"/>
              <w:jc w:val="both"/>
              <w:textAlignment w:val="baseline"/>
              <w:rPr>
                <w:rFonts w:ascii="Corbel" w:hAnsi="Corbel" w:cs="Arial"/>
                <w:b w:val="0"/>
                <w:bCs w:val="0"/>
                <w:spacing w:val="0"/>
                <w:szCs w:val="18"/>
              </w:rPr>
            </w:pPr>
            <w:bookmarkStart w:id="89" w:name="_Toc447882338"/>
            <w:r w:rsidRPr="00F6054C">
              <w:rPr>
                <w:rFonts w:ascii="Corbel" w:hAnsi="Corbel" w:cs="Arial"/>
                <w:b w:val="0"/>
                <w:bCs w:val="0"/>
                <w:spacing w:val="0"/>
                <w:szCs w:val="18"/>
              </w:rPr>
              <w:lastRenderedPageBreak/>
              <w:t>Uitsluitingsgrond</w:t>
            </w:r>
          </w:p>
        </w:tc>
        <w:tc>
          <w:tcPr>
            <w:tcW w:w="345" w:type="pct"/>
            <w:tcBorders>
              <w:top w:val="single" w:sz="12" w:space="0" w:color="000000"/>
              <w:left w:val="nil"/>
              <w:bottom w:val="nil"/>
              <w:right w:val="nil"/>
            </w:tcBorders>
            <w:noWrap/>
            <w:hideMark/>
          </w:tcPr>
          <w:p w14:paraId="7ED82691" w14:textId="77777777" w:rsidR="000B0C94" w:rsidRPr="00F6054C" w:rsidRDefault="000B0C94">
            <w:pPr>
              <w:overflowPunct w:val="0"/>
              <w:autoSpaceDE w:val="0"/>
              <w:autoSpaceDN w:val="0"/>
              <w:adjustRightInd w:val="0"/>
              <w:spacing w:line="276" w:lineRule="auto"/>
              <w:jc w:val="both"/>
              <w:textAlignment w:val="baseline"/>
              <w:rPr>
                <w:rFonts w:ascii="Corbel" w:hAnsi="Corbel" w:cs="Arial"/>
                <w:b w:val="0"/>
                <w:bCs w:val="0"/>
                <w:spacing w:val="0"/>
                <w:szCs w:val="18"/>
              </w:rPr>
            </w:pPr>
            <w:r w:rsidRPr="00F6054C">
              <w:rPr>
                <w:rFonts w:ascii="Corbel" w:hAnsi="Corbel" w:cs="Arial"/>
                <w:b w:val="0"/>
                <w:bCs w:val="0"/>
                <w:spacing w:val="0"/>
                <w:szCs w:val="18"/>
              </w:rPr>
              <w:t>#</w:t>
            </w:r>
          </w:p>
        </w:tc>
        <w:tc>
          <w:tcPr>
            <w:tcW w:w="3104" w:type="pct"/>
            <w:tcBorders>
              <w:top w:val="single" w:sz="12" w:space="0" w:color="000000"/>
              <w:left w:val="nil"/>
              <w:bottom w:val="nil"/>
              <w:right w:val="single" w:sz="12" w:space="0" w:color="000000"/>
            </w:tcBorders>
            <w:hideMark/>
          </w:tcPr>
          <w:p w14:paraId="454C8728" w14:textId="77777777" w:rsidR="000B0C94" w:rsidRPr="00F6054C" w:rsidRDefault="000B0C94">
            <w:pPr>
              <w:overflowPunct w:val="0"/>
              <w:autoSpaceDE w:val="0"/>
              <w:autoSpaceDN w:val="0"/>
              <w:adjustRightInd w:val="0"/>
              <w:spacing w:line="276" w:lineRule="auto"/>
              <w:jc w:val="both"/>
              <w:textAlignment w:val="baseline"/>
              <w:rPr>
                <w:rFonts w:ascii="Corbel" w:hAnsi="Corbel" w:cs="Arial"/>
                <w:b w:val="0"/>
                <w:bCs w:val="0"/>
                <w:spacing w:val="0"/>
                <w:szCs w:val="18"/>
              </w:rPr>
            </w:pPr>
            <w:r w:rsidRPr="00F6054C">
              <w:rPr>
                <w:rFonts w:ascii="Corbel" w:hAnsi="Corbel" w:cs="Arial"/>
                <w:b w:val="0"/>
                <w:bCs w:val="0"/>
                <w:spacing w:val="0"/>
                <w:szCs w:val="18"/>
              </w:rPr>
              <w:t>Nadere bewijsstukken</w:t>
            </w:r>
          </w:p>
        </w:tc>
      </w:tr>
      <w:tr w:rsidR="000B0C94" w:rsidRPr="00F6054C" w14:paraId="6279E675" w14:textId="77777777" w:rsidTr="000B0C94">
        <w:trPr>
          <w:trHeight w:val="467"/>
        </w:trPr>
        <w:tc>
          <w:tcPr>
            <w:tcW w:w="1551" w:type="pct"/>
            <w:tcBorders>
              <w:top w:val="nil"/>
              <w:left w:val="single" w:sz="12" w:space="0" w:color="000000"/>
              <w:bottom w:val="nil"/>
              <w:right w:val="nil"/>
            </w:tcBorders>
            <w:hideMark/>
          </w:tcPr>
          <w:p w14:paraId="5C859F0C" w14:textId="77777777" w:rsidR="000B0C94" w:rsidRPr="00F6054C" w:rsidRDefault="00660F59" w:rsidP="00660F59">
            <w:pPr>
              <w:spacing w:line="276" w:lineRule="auto"/>
              <w:rPr>
                <w:rFonts w:ascii="Corbel" w:hAnsi="Corbel"/>
                <w:szCs w:val="18"/>
              </w:rPr>
            </w:pPr>
            <w:r w:rsidRPr="00F6054C">
              <w:rPr>
                <w:rFonts w:ascii="Corbel" w:hAnsi="Corbel"/>
                <w:szCs w:val="18"/>
              </w:rPr>
              <w:t>C</w:t>
            </w:r>
            <w:r w:rsidR="000B0C94" w:rsidRPr="00F6054C">
              <w:rPr>
                <w:rFonts w:ascii="Corbel" w:hAnsi="Corbel"/>
                <w:szCs w:val="18"/>
              </w:rPr>
              <w:t>rimineel verleden</w:t>
            </w:r>
          </w:p>
        </w:tc>
        <w:tc>
          <w:tcPr>
            <w:tcW w:w="345" w:type="pct"/>
            <w:tcBorders>
              <w:top w:val="nil"/>
              <w:left w:val="nil"/>
              <w:bottom w:val="nil"/>
              <w:right w:val="nil"/>
            </w:tcBorders>
            <w:hideMark/>
          </w:tcPr>
          <w:p w14:paraId="0D337B56" w14:textId="77777777" w:rsidR="000B0C94" w:rsidRPr="00F6054C" w:rsidRDefault="000B0C94">
            <w:pPr>
              <w:spacing w:line="276" w:lineRule="auto"/>
              <w:rPr>
                <w:rFonts w:ascii="Corbel" w:hAnsi="Corbel"/>
                <w:szCs w:val="18"/>
              </w:rPr>
            </w:pPr>
            <w:r w:rsidRPr="00F6054C">
              <w:rPr>
                <w:rFonts w:ascii="Corbel" w:hAnsi="Corbel"/>
                <w:szCs w:val="18"/>
              </w:rPr>
              <w:t>III A</w:t>
            </w:r>
          </w:p>
        </w:tc>
        <w:tc>
          <w:tcPr>
            <w:tcW w:w="3104" w:type="pct"/>
            <w:tcBorders>
              <w:top w:val="nil"/>
              <w:left w:val="nil"/>
              <w:bottom w:val="nil"/>
              <w:right w:val="single" w:sz="12" w:space="0" w:color="000000"/>
            </w:tcBorders>
            <w:hideMark/>
          </w:tcPr>
          <w:p w14:paraId="0B0F3BE8" w14:textId="77777777" w:rsidR="000B0C94" w:rsidRPr="00F6054C" w:rsidRDefault="000B0C94">
            <w:pPr>
              <w:spacing w:line="276" w:lineRule="auto"/>
              <w:rPr>
                <w:rFonts w:ascii="Corbel" w:hAnsi="Corbel"/>
                <w:szCs w:val="18"/>
              </w:rPr>
            </w:pPr>
            <w:r w:rsidRPr="00F6054C">
              <w:rPr>
                <w:rFonts w:ascii="Corbel" w:hAnsi="Corbel"/>
                <w:szCs w:val="18"/>
              </w:rPr>
              <w:t>Gedragsverklaring aanbesteden zoals bedoeld in artikel 4.1 van de Aanbestedingswet 2012</w:t>
            </w:r>
            <w:r w:rsidRPr="00F6054C">
              <w:rPr>
                <w:rFonts w:ascii="Corbel" w:hAnsi="Corbel"/>
                <w:szCs w:val="18"/>
                <w:vertAlign w:val="superscript"/>
              </w:rPr>
              <w:footnoteReference w:id="4"/>
            </w:r>
            <w:r w:rsidRPr="00F6054C">
              <w:rPr>
                <w:rFonts w:ascii="Corbel" w:hAnsi="Corbel"/>
                <w:szCs w:val="18"/>
              </w:rPr>
              <w:t>, niet ouder dan twee jaar.</w:t>
            </w:r>
          </w:p>
        </w:tc>
      </w:tr>
      <w:tr w:rsidR="000B0C94" w:rsidRPr="00F6054C" w14:paraId="60714379" w14:textId="77777777" w:rsidTr="000B0C94">
        <w:trPr>
          <w:trHeight w:val="304"/>
        </w:trPr>
        <w:tc>
          <w:tcPr>
            <w:tcW w:w="1551" w:type="pct"/>
            <w:tcBorders>
              <w:top w:val="nil"/>
              <w:left w:val="single" w:sz="12" w:space="0" w:color="000000"/>
              <w:bottom w:val="nil"/>
              <w:right w:val="nil"/>
            </w:tcBorders>
            <w:hideMark/>
          </w:tcPr>
          <w:p w14:paraId="798AF2AA" w14:textId="77777777" w:rsidR="000B0C94" w:rsidRPr="00F6054C" w:rsidRDefault="00660F59">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F</w:t>
            </w:r>
            <w:r w:rsidR="000B0C94" w:rsidRPr="00F6054C">
              <w:rPr>
                <w:rFonts w:ascii="Corbel" w:hAnsi="Corbel" w:cs="Arial"/>
                <w:color w:val="000000"/>
                <w:spacing w:val="0"/>
                <w:szCs w:val="18"/>
              </w:rPr>
              <w:t>aillissement</w:t>
            </w:r>
          </w:p>
        </w:tc>
        <w:tc>
          <w:tcPr>
            <w:tcW w:w="345" w:type="pct"/>
            <w:tcBorders>
              <w:top w:val="nil"/>
              <w:left w:val="nil"/>
              <w:bottom w:val="nil"/>
              <w:right w:val="nil"/>
            </w:tcBorders>
            <w:hideMark/>
          </w:tcPr>
          <w:p w14:paraId="628C4DA1"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III C</w:t>
            </w:r>
          </w:p>
        </w:tc>
        <w:tc>
          <w:tcPr>
            <w:tcW w:w="3104" w:type="pct"/>
            <w:tcBorders>
              <w:top w:val="nil"/>
              <w:left w:val="nil"/>
              <w:bottom w:val="nil"/>
              <w:right w:val="single" w:sz="12" w:space="0" w:color="000000"/>
            </w:tcBorders>
            <w:hideMark/>
          </w:tcPr>
          <w:p w14:paraId="3B8B0CA7"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Uittreksel uit het handelsregister, niet ouder dan zes maanden.</w:t>
            </w:r>
          </w:p>
        </w:tc>
      </w:tr>
      <w:tr w:rsidR="000B0C94" w:rsidRPr="00F6054C" w14:paraId="55D2FFE3" w14:textId="77777777" w:rsidTr="000B0C94">
        <w:trPr>
          <w:trHeight w:val="452"/>
        </w:trPr>
        <w:tc>
          <w:tcPr>
            <w:tcW w:w="1551" w:type="pct"/>
            <w:tcBorders>
              <w:top w:val="nil"/>
              <w:left w:val="single" w:sz="12" w:space="0" w:color="000000"/>
              <w:bottom w:val="nil"/>
              <w:right w:val="nil"/>
            </w:tcBorders>
            <w:hideMark/>
          </w:tcPr>
          <w:p w14:paraId="74366CDE" w14:textId="77777777" w:rsidR="000B0C94" w:rsidRPr="00F6054C" w:rsidRDefault="00660F59" w:rsidP="00660F59">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G</w:t>
            </w:r>
            <w:r w:rsidR="000B0C94" w:rsidRPr="00F6054C">
              <w:rPr>
                <w:rFonts w:ascii="Corbel" w:hAnsi="Corbel" w:cs="Arial"/>
                <w:color w:val="000000"/>
                <w:spacing w:val="0"/>
                <w:szCs w:val="18"/>
              </w:rPr>
              <w:t>erechtelijke uitspraak beroepsgedragsregel</w:t>
            </w:r>
          </w:p>
        </w:tc>
        <w:tc>
          <w:tcPr>
            <w:tcW w:w="345" w:type="pct"/>
            <w:tcBorders>
              <w:top w:val="nil"/>
              <w:left w:val="nil"/>
              <w:bottom w:val="nil"/>
              <w:right w:val="nil"/>
            </w:tcBorders>
            <w:hideMark/>
          </w:tcPr>
          <w:p w14:paraId="66FB80C6"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III C</w:t>
            </w:r>
          </w:p>
        </w:tc>
        <w:tc>
          <w:tcPr>
            <w:tcW w:w="3104" w:type="pct"/>
            <w:tcBorders>
              <w:top w:val="nil"/>
              <w:left w:val="nil"/>
              <w:bottom w:val="nil"/>
              <w:right w:val="single" w:sz="12" w:space="0" w:color="000000"/>
            </w:tcBorders>
            <w:hideMark/>
          </w:tcPr>
          <w:p w14:paraId="59881D25"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szCs w:val="18"/>
              </w:rPr>
              <w:t>Gedragsverklaring aanbesteden zoals bedoeld in artikel 4.1 van de Aanbestedingswet 2012, niet ouder dan twee jaar.</w:t>
            </w:r>
          </w:p>
        </w:tc>
      </w:tr>
      <w:tr w:rsidR="000B0C94" w:rsidRPr="00F6054C" w14:paraId="520D8331" w14:textId="77777777" w:rsidTr="000B0C94">
        <w:trPr>
          <w:trHeight w:val="604"/>
        </w:trPr>
        <w:tc>
          <w:tcPr>
            <w:tcW w:w="1551" w:type="pct"/>
            <w:tcBorders>
              <w:top w:val="nil"/>
              <w:left w:val="single" w:sz="12" w:space="0" w:color="000000"/>
              <w:bottom w:val="nil"/>
              <w:right w:val="nil"/>
            </w:tcBorders>
            <w:hideMark/>
          </w:tcPr>
          <w:p w14:paraId="1AAF9370" w14:textId="77777777" w:rsidR="000B0C94" w:rsidRPr="00F6054C" w:rsidRDefault="00660F59" w:rsidP="00660F59">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E</w:t>
            </w:r>
            <w:r w:rsidR="000B0C94" w:rsidRPr="00F6054C">
              <w:rPr>
                <w:rFonts w:ascii="Corbel" w:hAnsi="Corbel" w:cs="Arial"/>
                <w:color w:val="000000"/>
                <w:spacing w:val="0"/>
                <w:szCs w:val="18"/>
              </w:rPr>
              <w:t>rnstige beroepsfout</w:t>
            </w:r>
          </w:p>
        </w:tc>
        <w:tc>
          <w:tcPr>
            <w:tcW w:w="345" w:type="pct"/>
            <w:tcBorders>
              <w:top w:val="nil"/>
              <w:left w:val="nil"/>
              <w:bottom w:val="nil"/>
              <w:right w:val="nil"/>
            </w:tcBorders>
            <w:hideMark/>
          </w:tcPr>
          <w:p w14:paraId="5CB7FFB6"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III C</w:t>
            </w:r>
          </w:p>
        </w:tc>
        <w:tc>
          <w:tcPr>
            <w:tcW w:w="3104" w:type="pct"/>
            <w:tcBorders>
              <w:top w:val="nil"/>
              <w:left w:val="nil"/>
              <w:bottom w:val="nil"/>
              <w:right w:val="single" w:sz="12" w:space="0" w:color="000000"/>
            </w:tcBorders>
            <w:hideMark/>
          </w:tcPr>
          <w:p w14:paraId="19D9C2A9"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Indien de Aanbestedende dienst aanwijzingen heeft dat van deze uitsluitingsgrond sprake is  zal dit aan de Inschrijver kenbaar worden gemaakt, waarna deze in de gelegenheid wordt gesteld zijn zienswijze hierop te geven.</w:t>
            </w:r>
          </w:p>
        </w:tc>
      </w:tr>
      <w:tr w:rsidR="000B0C94" w:rsidRPr="00F6054C" w14:paraId="4D0E5232" w14:textId="77777777" w:rsidTr="000B0C94">
        <w:trPr>
          <w:trHeight w:val="468"/>
        </w:trPr>
        <w:tc>
          <w:tcPr>
            <w:tcW w:w="1551" w:type="pct"/>
            <w:tcBorders>
              <w:top w:val="nil"/>
              <w:left w:val="single" w:sz="12" w:space="0" w:color="000000"/>
              <w:bottom w:val="nil"/>
              <w:right w:val="nil"/>
            </w:tcBorders>
            <w:hideMark/>
          </w:tcPr>
          <w:p w14:paraId="6B6ED8AC"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Betalingen belastingen en premies</w:t>
            </w:r>
            <w:r w:rsidR="00660F59" w:rsidRPr="00F6054C">
              <w:rPr>
                <w:rFonts w:ascii="Corbel" w:hAnsi="Corbel" w:cs="Arial"/>
                <w:color w:val="000000"/>
                <w:spacing w:val="0"/>
                <w:szCs w:val="18"/>
              </w:rPr>
              <w:t xml:space="preserve"> niet voldaan</w:t>
            </w:r>
          </w:p>
        </w:tc>
        <w:tc>
          <w:tcPr>
            <w:tcW w:w="345" w:type="pct"/>
            <w:tcBorders>
              <w:top w:val="nil"/>
              <w:left w:val="nil"/>
              <w:bottom w:val="nil"/>
              <w:right w:val="nil"/>
            </w:tcBorders>
            <w:hideMark/>
          </w:tcPr>
          <w:p w14:paraId="167B3194"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III B</w:t>
            </w:r>
          </w:p>
        </w:tc>
        <w:tc>
          <w:tcPr>
            <w:tcW w:w="3104" w:type="pct"/>
            <w:tcBorders>
              <w:top w:val="nil"/>
              <w:left w:val="nil"/>
              <w:bottom w:val="nil"/>
              <w:right w:val="single" w:sz="12" w:space="0" w:color="000000"/>
            </w:tcBorders>
            <w:hideMark/>
          </w:tcPr>
          <w:p w14:paraId="0F29AE3F"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Verklaring van de belastingdienst, niet ouder dan zes maanden.</w:t>
            </w:r>
          </w:p>
        </w:tc>
      </w:tr>
      <w:tr w:rsidR="000B0C94" w:rsidRPr="00F6054C" w14:paraId="48F97B63" w14:textId="77777777" w:rsidTr="000B0C94">
        <w:trPr>
          <w:trHeight w:val="224"/>
        </w:trPr>
        <w:tc>
          <w:tcPr>
            <w:tcW w:w="1551" w:type="pct"/>
            <w:tcBorders>
              <w:top w:val="nil"/>
              <w:left w:val="single" w:sz="12" w:space="0" w:color="000000"/>
              <w:bottom w:val="nil"/>
              <w:right w:val="nil"/>
            </w:tcBorders>
          </w:tcPr>
          <w:p w14:paraId="3974218E" w14:textId="77777777" w:rsidR="000B0C94" w:rsidRPr="00F6054C" w:rsidRDefault="00660F59">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V</w:t>
            </w:r>
            <w:r w:rsidR="000B0C94" w:rsidRPr="00F6054C">
              <w:rPr>
                <w:rFonts w:ascii="Corbel" w:hAnsi="Corbel" w:cs="Arial"/>
                <w:color w:val="000000"/>
                <w:spacing w:val="0"/>
                <w:szCs w:val="18"/>
              </w:rPr>
              <w:t>alse verklaringen</w:t>
            </w:r>
          </w:p>
          <w:p w14:paraId="373812D0"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D368150"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2F0BCC68"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2AD6C73"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02265A3D" w14:textId="77777777" w:rsidR="000B0C94" w:rsidRPr="00F6054C" w:rsidRDefault="00660F59">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S</w:t>
            </w:r>
            <w:r w:rsidR="000B0C94" w:rsidRPr="00F6054C">
              <w:rPr>
                <w:rFonts w:ascii="Corbel" w:hAnsi="Corbel" w:cs="Arial"/>
                <w:color w:val="000000"/>
                <w:spacing w:val="0"/>
                <w:szCs w:val="18"/>
              </w:rPr>
              <w:t>chending verplichtingen obv milieu, - sociaal of arbeidsrecht</w:t>
            </w:r>
          </w:p>
          <w:p w14:paraId="14607D5A"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54B59919" w14:textId="77777777" w:rsidR="000B0C94" w:rsidRPr="00F6054C" w:rsidRDefault="00660F59">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V</w:t>
            </w:r>
            <w:r w:rsidR="000B0C94" w:rsidRPr="00F6054C">
              <w:rPr>
                <w:rFonts w:ascii="Corbel" w:hAnsi="Corbel" w:cs="Arial"/>
                <w:color w:val="000000"/>
                <w:spacing w:val="0"/>
                <w:szCs w:val="18"/>
              </w:rPr>
              <w:t>ervalsing van de mededinging</w:t>
            </w:r>
          </w:p>
          <w:p w14:paraId="55BF35CA"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45" w:type="pct"/>
            <w:tcBorders>
              <w:top w:val="nil"/>
              <w:left w:val="nil"/>
              <w:bottom w:val="nil"/>
              <w:right w:val="nil"/>
            </w:tcBorders>
          </w:tcPr>
          <w:p w14:paraId="237F5AD4"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III C</w:t>
            </w:r>
          </w:p>
          <w:p w14:paraId="67CC45B0"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229A6681"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185B161E"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96C39A9"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47ED1483"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III C</w:t>
            </w:r>
          </w:p>
          <w:p w14:paraId="6D38B2D7"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3331C65C"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179392C3"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III C</w:t>
            </w:r>
          </w:p>
          <w:p w14:paraId="1372066E"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186D574C"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104" w:type="pct"/>
            <w:tcBorders>
              <w:top w:val="nil"/>
              <w:left w:val="nil"/>
              <w:bottom w:val="nil"/>
              <w:right w:val="single" w:sz="12" w:space="0" w:color="000000"/>
            </w:tcBorders>
          </w:tcPr>
          <w:p w14:paraId="35BAADF7"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cs="Arial"/>
                <w:color w:val="000000"/>
                <w:spacing w:val="0"/>
                <w:szCs w:val="18"/>
              </w:rPr>
              <w:t>Indien de Aanbestedende dienst aanwijzingen heeft dat van deze uitsluitingsgrond sprake is  zal dit aan de Inschrijver kenbaar worden gemaakt, waarna deze in de gelegenheid wordt gesteld zijn zienswijze hierop te geven</w:t>
            </w:r>
          </w:p>
          <w:p w14:paraId="55B0AEC7"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62DDE28" w14:textId="77777777" w:rsidR="000B0C94" w:rsidRPr="00F6054C" w:rsidRDefault="000B0C94">
            <w:pPr>
              <w:overflowPunct w:val="0"/>
              <w:autoSpaceDE w:val="0"/>
              <w:autoSpaceDN w:val="0"/>
              <w:adjustRightInd w:val="0"/>
              <w:spacing w:line="276" w:lineRule="auto"/>
              <w:textAlignment w:val="baseline"/>
              <w:rPr>
                <w:rFonts w:ascii="Corbel" w:hAnsi="Corbel"/>
                <w:szCs w:val="18"/>
              </w:rPr>
            </w:pPr>
            <w:r w:rsidRPr="00F6054C">
              <w:rPr>
                <w:rFonts w:ascii="Corbel" w:hAnsi="Corbel"/>
                <w:szCs w:val="18"/>
              </w:rPr>
              <w:t>Gedragsverklaring aanbesteden zoals bedoeld in artikel 4.1 van de Aanbestedingswet 2012, niet ouder dan twee jaar.</w:t>
            </w:r>
          </w:p>
          <w:p w14:paraId="58B0AAE0" w14:textId="77777777" w:rsidR="000B0C94" w:rsidRPr="00F6054C" w:rsidRDefault="000B0C94">
            <w:pPr>
              <w:overflowPunct w:val="0"/>
              <w:autoSpaceDE w:val="0"/>
              <w:autoSpaceDN w:val="0"/>
              <w:adjustRightInd w:val="0"/>
              <w:spacing w:line="276" w:lineRule="auto"/>
              <w:textAlignment w:val="baseline"/>
              <w:rPr>
                <w:rFonts w:ascii="Corbel" w:hAnsi="Corbel"/>
                <w:szCs w:val="18"/>
              </w:rPr>
            </w:pPr>
          </w:p>
          <w:p w14:paraId="0C984771"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F6054C">
              <w:rPr>
                <w:rFonts w:ascii="Corbel" w:hAnsi="Corbel"/>
                <w:szCs w:val="18"/>
              </w:rPr>
              <w:t>Gedragsverklaring aanbesteden zoals bedoeld in artikel 4.1 van de Aanbestedingswet 2012, niet ouder dan twee jaar.</w:t>
            </w:r>
          </w:p>
        </w:tc>
      </w:tr>
      <w:tr w:rsidR="000B0C94" w:rsidRPr="00F6054C" w14:paraId="75A3AE2D" w14:textId="77777777" w:rsidTr="000B0C94">
        <w:trPr>
          <w:trHeight w:val="224"/>
        </w:trPr>
        <w:tc>
          <w:tcPr>
            <w:tcW w:w="1551" w:type="pct"/>
            <w:tcBorders>
              <w:top w:val="nil"/>
              <w:left w:val="single" w:sz="12" w:space="0" w:color="000000"/>
              <w:bottom w:val="single" w:sz="12" w:space="0" w:color="000000"/>
              <w:right w:val="nil"/>
            </w:tcBorders>
          </w:tcPr>
          <w:p w14:paraId="25FF6DCB"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45" w:type="pct"/>
            <w:tcBorders>
              <w:top w:val="nil"/>
              <w:left w:val="nil"/>
              <w:bottom w:val="single" w:sz="12" w:space="0" w:color="000000"/>
              <w:right w:val="nil"/>
            </w:tcBorders>
          </w:tcPr>
          <w:p w14:paraId="5323BCA4"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104" w:type="pct"/>
            <w:tcBorders>
              <w:top w:val="nil"/>
              <w:left w:val="nil"/>
              <w:bottom w:val="single" w:sz="12" w:space="0" w:color="000000"/>
              <w:right w:val="single" w:sz="12" w:space="0" w:color="000000"/>
            </w:tcBorders>
          </w:tcPr>
          <w:p w14:paraId="1D08CCC0" w14:textId="77777777" w:rsidR="000B0C94" w:rsidRPr="00F6054C"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r>
    </w:tbl>
    <w:p w14:paraId="235DD8AE" w14:textId="77777777" w:rsidR="00970024" w:rsidRPr="00F6054C" w:rsidRDefault="00970024" w:rsidP="00970024">
      <w:pPr>
        <w:rPr>
          <w:rFonts w:ascii="Corbel" w:hAnsi="Corbel"/>
          <w:szCs w:val="18"/>
        </w:rPr>
      </w:pPr>
    </w:p>
    <w:p w14:paraId="624E4714" w14:textId="77777777" w:rsidR="008E5655" w:rsidRPr="00F6054C" w:rsidRDefault="008E5655" w:rsidP="00F2735B">
      <w:pPr>
        <w:pStyle w:val="Kop2"/>
        <w:rPr>
          <w:rFonts w:ascii="Corbel" w:hAnsi="Corbel"/>
          <w:b w:val="0"/>
          <w:sz w:val="18"/>
          <w:szCs w:val="18"/>
        </w:rPr>
      </w:pPr>
      <w:bookmarkStart w:id="90" w:name="_Toc58495329"/>
      <w:r w:rsidRPr="00F6054C">
        <w:rPr>
          <w:rFonts w:ascii="Corbel" w:hAnsi="Corbel"/>
          <w:b w:val="0"/>
          <w:sz w:val="18"/>
          <w:szCs w:val="18"/>
        </w:rPr>
        <w:t>Stap 3: Toetsen of aan de geschiktheidseisen is voldaan</w:t>
      </w:r>
      <w:bookmarkEnd w:id="89"/>
      <w:bookmarkEnd w:id="90"/>
    </w:p>
    <w:p w14:paraId="7009A91F" w14:textId="77777777" w:rsidR="008E5655" w:rsidRPr="00F6054C" w:rsidRDefault="008E5655" w:rsidP="00811244">
      <w:pPr>
        <w:spacing w:line="276" w:lineRule="auto"/>
        <w:rPr>
          <w:rFonts w:ascii="Corbel" w:hAnsi="Corbel"/>
          <w:szCs w:val="18"/>
        </w:rPr>
      </w:pPr>
      <w:r w:rsidRPr="00F6054C">
        <w:rPr>
          <w:rFonts w:ascii="Corbel" w:hAnsi="Corbel"/>
          <w:szCs w:val="18"/>
        </w:rPr>
        <w:t>Indien op de Inschrijver geen uitsluitingsgronden van toepassing zijn, wordt zijn geschiktheid beoordeeld aan de hand van een aanta</w:t>
      </w:r>
      <w:r w:rsidR="00EB71DD" w:rsidRPr="00F6054C">
        <w:rPr>
          <w:rFonts w:ascii="Corbel" w:hAnsi="Corbel"/>
          <w:szCs w:val="18"/>
        </w:rPr>
        <w:t>l eisen die gesteld worden aan zijn</w:t>
      </w:r>
      <w:r w:rsidRPr="00F6054C">
        <w:rPr>
          <w:rFonts w:ascii="Corbel" w:hAnsi="Corbel"/>
          <w:szCs w:val="18"/>
        </w:rPr>
        <w:t xml:space="preserve"> </w:t>
      </w:r>
      <w:r w:rsidR="00600104" w:rsidRPr="00F6054C">
        <w:rPr>
          <w:rFonts w:ascii="Corbel" w:hAnsi="Corbel"/>
          <w:szCs w:val="18"/>
        </w:rPr>
        <w:t xml:space="preserve">financiële en </w:t>
      </w:r>
      <w:r w:rsidR="00EB71DD" w:rsidRPr="00F6054C">
        <w:rPr>
          <w:rFonts w:ascii="Corbel" w:hAnsi="Corbel"/>
          <w:szCs w:val="18"/>
        </w:rPr>
        <w:t xml:space="preserve">economische draagkracht, </w:t>
      </w:r>
      <w:r w:rsidRPr="00F6054C">
        <w:rPr>
          <w:rFonts w:ascii="Corbel" w:hAnsi="Corbel"/>
          <w:szCs w:val="18"/>
        </w:rPr>
        <w:t>te</w:t>
      </w:r>
      <w:r w:rsidR="00EB71DD" w:rsidRPr="00F6054C">
        <w:rPr>
          <w:rFonts w:ascii="Corbel" w:hAnsi="Corbel"/>
          <w:szCs w:val="18"/>
        </w:rPr>
        <w:t>chnische en beroepsbekwaamheid en/of beroepsbevoegdheid.</w:t>
      </w:r>
      <w:r w:rsidR="00ED7F6F" w:rsidRPr="00F6054C">
        <w:rPr>
          <w:rFonts w:ascii="Corbel" w:hAnsi="Corbel"/>
          <w:szCs w:val="18"/>
        </w:rPr>
        <w:t xml:space="preserve"> De Aanbestedende dienst stelt deze eisen met het doel een Opdrachtnemer te contracteren die over de juridische capaciteiten, financiële capaciteiten en de technische en beroepsbekwaamheid beschikt om de Opdracht uit te kunnen voeren. </w:t>
      </w:r>
    </w:p>
    <w:p w14:paraId="3DAA08D1" w14:textId="77777777" w:rsidR="008E5655" w:rsidRPr="00F6054C" w:rsidRDefault="008E5655" w:rsidP="00811244">
      <w:pPr>
        <w:spacing w:line="276" w:lineRule="auto"/>
        <w:rPr>
          <w:rFonts w:ascii="Corbel" w:hAnsi="Corbel"/>
          <w:szCs w:val="18"/>
        </w:rPr>
      </w:pPr>
    </w:p>
    <w:p w14:paraId="3F210BD3" w14:textId="77777777" w:rsidR="00386EF9" w:rsidRPr="00F6054C" w:rsidRDefault="008E5655" w:rsidP="004612C5">
      <w:pPr>
        <w:suppressAutoHyphens/>
        <w:overflowPunct w:val="0"/>
        <w:autoSpaceDE w:val="0"/>
        <w:spacing w:line="276" w:lineRule="auto"/>
        <w:textAlignment w:val="baseline"/>
        <w:rPr>
          <w:rFonts w:ascii="Corbel" w:hAnsi="Corbel"/>
          <w:szCs w:val="18"/>
        </w:rPr>
      </w:pPr>
      <w:r w:rsidRPr="00F6054C">
        <w:rPr>
          <w:rFonts w:ascii="Corbel" w:hAnsi="Corbel"/>
          <w:szCs w:val="18"/>
        </w:rPr>
        <w:t>Als de Inschrijver niet aan de gestelde geschiktheidseisen voldoet, zal de Inschrijving ter</w:t>
      </w:r>
      <w:r w:rsidR="00EB71DD" w:rsidRPr="00F6054C">
        <w:rPr>
          <w:rFonts w:ascii="Corbel" w:hAnsi="Corbel"/>
          <w:szCs w:val="18"/>
        </w:rPr>
        <w:t xml:space="preserve"> </w:t>
      </w:r>
      <w:r w:rsidRPr="00F6054C">
        <w:rPr>
          <w:rFonts w:ascii="Corbel" w:hAnsi="Corbel"/>
          <w:szCs w:val="18"/>
        </w:rPr>
        <w:t xml:space="preserve">zijde worden gelegd. </w:t>
      </w:r>
      <w:r w:rsidR="00600104" w:rsidRPr="00F6054C">
        <w:rPr>
          <w:rFonts w:ascii="Corbel" w:hAnsi="Corbel"/>
          <w:szCs w:val="18"/>
        </w:rPr>
        <w:t>Voor wat betreft de bewijsvoering rondom het</w:t>
      </w:r>
      <w:r w:rsidR="00CE576B" w:rsidRPr="00F6054C">
        <w:rPr>
          <w:rFonts w:ascii="Corbel" w:hAnsi="Corbel"/>
          <w:szCs w:val="18"/>
        </w:rPr>
        <w:t xml:space="preserve"> voldoen aan de geschiktheidseisen wordt aangesloten bij het </w:t>
      </w:r>
      <w:r w:rsidR="00970024" w:rsidRPr="00F6054C">
        <w:rPr>
          <w:rFonts w:ascii="Corbel" w:hAnsi="Corbel"/>
          <w:szCs w:val="18"/>
        </w:rPr>
        <w:t>regime dat is beschreven in de vorige paragraaf ten aanzien van de uitsluitingsgronden</w:t>
      </w:r>
      <w:r w:rsidR="00600104" w:rsidRPr="00F6054C">
        <w:rPr>
          <w:rFonts w:ascii="Corbel" w:hAnsi="Corbel"/>
          <w:szCs w:val="18"/>
        </w:rPr>
        <w:t xml:space="preserve">. Dit betekent dat het uitgangspunt is dat Inschrijvers bij hun Inschrijving kunnen volstaan met het bijvoegen van </w:t>
      </w:r>
      <w:r w:rsidR="004E6F88" w:rsidRPr="00F6054C">
        <w:rPr>
          <w:rFonts w:ascii="Corbel" w:hAnsi="Corbel"/>
          <w:szCs w:val="18"/>
        </w:rPr>
        <w:t>het Uniform Europees Aanbestedingsdocument</w:t>
      </w:r>
      <w:r w:rsidR="00166AAA" w:rsidRPr="00F6054C">
        <w:rPr>
          <w:rFonts w:ascii="Corbel" w:hAnsi="Corbel"/>
          <w:szCs w:val="18"/>
        </w:rPr>
        <w:t>, tenzij uitdrukkelijk anders bepaald</w:t>
      </w:r>
      <w:r w:rsidR="00970024" w:rsidRPr="00F6054C">
        <w:rPr>
          <w:rFonts w:ascii="Corbel" w:hAnsi="Corbel"/>
          <w:szCs w:val="18"/>
        </w:rPr>
        <w:t>.</w:t>
      </w:r>
      <w:r w:rsidR="00FE1CFA" w:rsidRPr="00F6054C">
        <w:rPr>
          <w:rFonts w:ascii="Corbel" w:hAnsi="Corbel"/>
          <w:szCs w:val="18"/>
        </w:rPr>
        <w:t xml:space="preserve"> </w:t>
      </w:r>
      <w:r w:rsidR="00CE576B" w:rsidRPr="00F6054C">
        <w:rPr>
          <w:rFonts w:ascii="Corbel" w:hAnsi="Corbel"/>
          <w:szCs w:val="18"/>
        </w:rPr>
        <w:t xml:space="preserve">In de volgende </w:t>
      </w:r>
      <w:r w:rsidR="00166AAA" w:rsidRPr="00F6054C">
        <w:rPr>
          <w:rFonts w:ascii="Corbel" w:hAnsi="Corbel"/>
          <w:szCs w:val="18"/>
        </w:rPr>
        <w:t>sub</w:t>
      </w:r>
      <w:r w:rsidR="004612C5" w:rsidRPr="00F6054C">
        <w:rPr>
          <w:rFonts w:ascii="Corbel" w:hAnsi="Corbel"/>
          <w:szCs w:val="18"/>
        </w:rPr>
        <w:t xml:space="preserve">paragrafen </w:t>
      </w:r>
      <w:r w:rsidR="00970024" w:rsidRPr="00F6054C">
        <w:rPr>
          <w:rFonts w:ascii="Corbel" w:hAnsi="Corbel"/>
          <w:szCs w:val="18"/>
        </w:rPr>
        <w:t>worden de</w:t>
      </w:r>
      <w:r w:rsidR="00CE576B" w:rsidRPr="00F6054C">
        <w:rPr>
          <w:rFonts w:ascii="Corbel" w:hAnsi="Corbel"/>
          <w:szCs w:val="18"/>
        </w:rPr>
        <w:t xml:space="preserve"> nadere bewijsstukken per geschiktheidseis</w:t>
      </w:r>
      <w:r w:rsidR="00970024" w:rsidRPr="00F6054C">
        <w:rPr>
          <w:rFonts w:ascii="Corbel" w:hAnsi="Corbel"/>
          <w:szCs w:val="18"/>
        </w:rPr>
        <w:t xml:space="preserve"> uiteengezet.</w:t>
      </w:r>
    </w:p>
    <w:p w14:paraId="1F43034C" w14:textId="77777777" w:rsidR="002A7148" w:rsidRPr="00F6054C" w:rsidRDefault="002A7148" w:rsidP="002A7148">
      <w:pPr>
        <w:keepNext/>
        <w:numPr>
          <w:ilvl w:val="2"/>
          <w:numId w:val="6"/>
        </w:numPr>
        <w:tabs>
          <w:tab w:val="left" w:pos="993"/>
          <w:tab w:val="left" w:pos="6379"/>
        </w:tabs>
        <w:spacing w:before="240" w:after="120" w:line="276" w:lineRule="auto"/>
        <w:outlineLvl w:val="1"/>
        <w:rPr>
          <w:rFonts w:ascii="Corbel" w:hAnsi="Corbel"/>
          <w:b/>
          <w:szCs w:val="18"/>
        </w:rPr>
      </w:pPr>
      <w:bookmarkStart w:id="91" w:name="_Toc447882340"/>
      <w:bookmarkStart w:id="92" w:name="_Toc448087050"/>
      <w:bookmarkStart w:id="93" w:name="_Toc36632363"/>
      <w:r w:rsidRPr="00F6054C">
        <w:rPr>
          <w:rFonts w:ascii="Corbel" w:hAnsi="Corbel"/>
          <w:b/>
          <w:szCs w:val="18"/>
        </w:rPr>
        <w:lastRenderedPageBreak/>
        <w:t>Financiële en economische draagkracht</w:t>
      </w:r>
      <w:bookmarkEnd w:id="91"/>
      <w:bookmarkEnd w:id="92"/>
      <w:bookmarkEnd w:id="93"/>
      <w:r w:rsidRPr="00F6054C">
        <w:rPr>
          <w:rFonts w:ascii="Corbel" w:hAnsi="Corbel"/>
          <w:b/>
          <w:szCs w:val="18"/>
        </w:rPr>
        <w:t xml:space="preserve"> </w:t>
      </w:r>
    </w:p>
    <w:p w14:paraId="68E239EC" w14:textId="77777777" w:rsidR="002A7148" w:rsidRPr="00F6054C" w:rsidRDefault="002A7148" w:rsidP="002A7148">
      <w:pPr>
        <w:keepNext/>
        <w:numPr>
          <w:ilvl w:val="3"/>
          <w:numId w:val="6"/>
        </w:numPr>
        <w:tabs>
          <w:tab w:val="left" w:pos="3828"/>
        </w:tabs>
        <w:spacing w:before="240" w:after="120" w:line="276" w:lineRule="auto"/>
        <w:outlineLvl w:val="3"/>
        <w:rPr>
          <w:rFonts w:ascii="Corbel" w:hAnsi="Corbel"/>
          <w:b/>
          <w:noProof/>
        </w:rPr>
      </w:pPr>
      <w:r w:rsidRPr="00F6054C">
        <w:rPr>
          <w:rFonts w:ascii="Corbel" w:hAnsi="Corbel"/>
          <w:b/>
          <w:noProof/>
        </w:rPr>
        <w:t>Afdekking beroepsrisico’s (verzekering)</w:t>
      </w:r>
    </w:p>
    <w:p w14:paraId="49D50ABB" w14:textId="77777777" w:rsidR="002A7148" w:rsidRPr="00F6054C" w:rsidRDefault="002A7148" w:rsidP="002A7148">
      <w:pPr>
        <w:spacing w:line="23" w:lineRule="atLeast"/>
        <w:rPr>
          <w:rFonts w:ascii="Corbel" w:hAnsi="Corbel"/>
          <w:szCs w:val="18"/>
        </w:rPr>
      </w:pPr>
      <w:r w:rsidRPr="00F6054C">
        <w:rPr>
          <w:rFonts w:ascii="Corbel" w:hAnsi="Corbel"/>
          <w:szCs w:val="18"/>
        </w:rPr>
        <w:t>Gegadigde dient genoegzaam verzekerd te zijn en zich genoegzaam verzekerd te houden tegen beroepsrisico’s. Om dit aan te tonen volstaat:</w:t>
      </w:r>
    </w:p>
    <w:p w14:paraId="0D0990FD" w14:textId="77777777" w:rsidR="002A7148" w:rsidRPr="00F6054C" w:rsidRDefault="002A7148" w:rsidP="00B64025">
      <w:pPr>
        <w:numPr>
          <w:ilvl w:val="0"/>
          <w:numId w:val="38"/>
        </w:numPr>
        <w:spacing w:line="23" w:lineRule="atLeast"/>
        <w:rPr>
          <w:rFonts w:ascii="Corbel" w:eastAsia="Calibri" w:hAnsi="Corbel"/>
          <w:spacing w:val="0"/>
          <w:szCs w:val="18"/>
          <w:lang w:val="en-US" w:eastAsia="en-US"/>
        </w:rPr>
      </w:pPr>
      <w:r w:rsidRPr="00F6054C">
        <w:rPr>
          <w:rFonts w:ascii="Corbel" w:eastAsia="Calibri" w:hAnsi="Corbel"/>
          <w:spacing w:val="0"/>
          <w:szCs w:val="18"/>
          <w:lang w:val="en-US" w:eastAsia="en-US"/>
        </w:rPr>
        <w:t>Kopie van het verzekeringscertificaat (inclusief een kopie van de polisvoorwaarden);</w:t>
      </w:r>
    </w:p>
    <w:p w14:paraId="430BE059" w14:textId="77777777" w:rsidR="002A7148" w:rsidRPr="00F6054C" w:rsidRDefault="002A7148" w:rsidP="00B64025">
      <w:pPr>
        <w:numPr>
          <w:ilvl w:val="0"/>
          <w:numId w:val="38"/>
        </w:numPr>
        <w:spacing w:line="23" w:lineRule="atLeast"/>
        <w:rPr>
          <w:rFonts w:ascii="Corbel" w:eastAsia="Calibri" w:hAnsi="Corbel"/>
          <w:spacing w:val="0"/>
          <w:sz w:val="22"/>
          <w:szCs w:val="18"/>
          <w:lang w:val="en-US" w:eastAsia="en-US"/>
        </w:rPr>
      </w:pPr>
      <w:r w:rsidRPr="00F6054C">
        <w:rPr>
          <w:rFonts w:ascii="Corbel" w:eastAsia="Calibri" w:hAnsi="Corbel"/>
          <w:spacing w:val="0"/>
          <w:szCs w:val="18"/>
          <w:lang w:val="en-US" w:eastAsia="en-US"/>
        </w:rPr>
        <w:t xml:space="preserve">Een afschrift van de meest recente premiebetaling (niet ouder dan één jaar). </w:t>
      </w:r>
    </w:p>
    <w:p w14:paraId="39AA9724" w14:textId="77777777" w:rsidR="002A7148" w:rsidRPr="00F6054C" w:rsidRDefault="002A7148" w:rsidP="002A7148">
      <w:pPr>
        <w:spacing w:line="23" w:lineRule="atLeast"/>
        <w:rPr>
          <w:rFonts w:ascii="Corbel" w:hAnsi="Corbel"/>
          <w:szCs w:val="18"/>
        </w:rPr>
      </w:pPr>
    </w:p>
    <w:p w14:paraId="60750DA1" w14:textId="77777777" w:rsidR="002A7148" w:rsidRPr="00F6054C" w:rsidRDefault="002A7148" w:rsidP="002A7148">
      <w:pPr>
        <w:spacing w:line="276" w:lineRule="auto"/>
        <w:rPr>
          <w:rFonts w:ascii="Corbel" w:hAnsi="Corbel"/>
          <w:szCs w:val="18"/>
        </w:rPr>
      </w:pPr>
      <w:r w:rsidRPr="00F6054C">
        <w:rPr>
          <w:rFonts w:ascii="Corbel" w:hAnsi="Corbel"/>
          <w:szCs w:val="18"/>
        </w:rPr>
        <w:t>Overeenkomstig artikel 9.1 van de Algemene Inkoopvoorwaarden van Opdrachtgever geldt dat Opdrachtnemer zich in naar verkeersnormen passende mate heeft verzekerd en zich zodanig verzekerd zal houden tegen:</w:t>
      </w:r>
    </w:p>
    <w:p w14:paraId="0598B342" w14:textId="77777777" w:rsidR="002A7148" w:rsidRPr="00F6054C" w:rsidRDefault="002A7148" w:rsidP="002A7148">
      <w:pPr>
        <w:spacing w:line="276" w:lineRule="auto"/>
        <w:rPr>
          <w:rFonts w:ascii="Corbel" w:hAnsi="Corbel"/>
          <w:szCs w:val="18"/>
        </w:rPr>
      </w:pPr>
      <w:r w:rsidRPr="00F6054C">
        <w:rPr>
          <w:rFonts w:ascii="Corbel" w:hAnsi="Corbel"/>
          <w:szCs w:val="18"/>
        </w:rPr>
        <w:t>a) wettelijke aansprakelijkheid;</w:t>
      </w:r>
    </w:p>
    <w:p w14:paraId="4E218F51" w14:textId="77777777" w:rsidR="002A7148" w:rsidRPr="00F6054C" w:rsidRDefault="002A7148" w:rsidP="002A7148">
      <w:pPr>
        <w:spacing w:line="276" w:lineRule="auto"/>
        <w:rPr>
          <w:rFonts w:ascii="Corbel" w:hAnsi="Corbel"/>
          <w:szCs w:val="18"/>
        </w:rPr>
      </w:pPr>
      <w:r w:rsidRPr="00F6054C">
        <w:rPr>
          <w:rFonts w:ascii="Corbel" w:hAnsi="Corbel"/>
          <w:szCs w:val="18"/>
        </w:rPr>
        <w:t>b) beroepsaansprakelijkheid.</w:t>
      </w:r>
    </w:p>
    <w:p w14:paraId="7883F3EF" w14:textId="77777777" w:rsidR="002A7148" w:rsidRPr="00F6054C" w:rsidRDefault="002A7148" w:rsidP="002A7148">
      <w:pPr>
        <w:spacing w:line="276" w:lineRule="auto"/>
        <w:rPr>
          <w:rFonts w:ascii="Corbel" w:hAnsi="Corbel"/>
          <w:szCs w:val="18"/>
        </w:rPr>
      </w:pPr>
    </w:p>
    <w:p w14:paraId="3E40D5BA" w14:textId="77777777" w:rsidR="00545920" w:rsidRPr="00F6054C" w:rsidRDefault="00545920" w:rsidP="00545920">
      <w:pPr>
        <w:pStyle w:val="Lijstalinea"/>
        <w:spacing w:line="276" w:lineRule="auto"/>
        <w:ind w:left="0"/>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Beroep- en bedrijfsaansprakelijkheidsverzekering; de verzekerde som waarvoor partijen volgens de normen van de art. 9.8 AIV zich moeten verzekeren betreft € 2.500.000,- (exclusief BTW) met een maximum van € 5.000.000,- per jaar.</w:t>
      </w:r>
    </w:p>
    <w:p w14:paraId="1004AAFC" w14:textId="77777777" w:rsidR="002A7148" w:rsidRPr="00F6054C" w:rsidRDefault="002A7148" w:rsidP="002A7148">
      <w:pPr>
        <w:spacing w:line="23" w:lineRule="atLeast"/>
        <w:rPr>
          <w:rFonts w:ascii="Corbel" w:hAnsi="Corbel"/>
          <w:szCs w:val="18"/>
        </w:rPr>
      </w:pPr>
    </w:p>
    <w:p w14:paraId="1E2046D0" w14:textId="77777777" w:rsidR="002A7148" w:rsidRPr="00F6054C" w:rsidRDefault="002A7148" w:rsidP="002A7148">
      <w:pPr>
        <w:spacing w:line="276" w:lineRule="auto"/>
        <w:rPr>
          <w:rFonts w:ascii="Corbel" w:hAnsi="Corbel"/>
          <w:szCs w:val="18"/>
        </w:rPr>
      </w:pPr>
      <w:r w:rsidRPr="00F6054C">
        <w:rPr>
          <w:rFonts w:ascii="Corbel" w:hAnsi="Corbel"/>
          <w:szCs w:val="18"/>
        </w:rPr>
        <w:t xml:space="preserve">Indien Gegadigde op andere wijze beroepsrisico’s heeft afgedekt, dient Gegadigde dit te beschrijven en aan te tonen. </w:t>
      </w:r>
    </w:p>
    <w:p w14:paraId="4026AE07" w14:textId="77777777" w:rsidR="002A7148" w:rsidRPr="00F6054C" w:rsidRDefault="002A7148" w:rsidP="002A7148">
      <w:pPr>
        <w:spacing w:line="23" w:lineRule="atLeast"/>
        <w:rPr>
          <w:rFonts w:ascii="Corbel" w:hAnsi="Corbel"/>
          <w:szCs w:val="18"/>
        </w:rPr>
      </w:pPr>
    </w:p>
    <w:p w14:paraId="26EF127E" w14:textId="77777777" w:rsidR="002A7148" w:rsidRPr="00F6054C" w:rsidRDefault="002A7148" w:rsidP="002A7148">
      <w:pPr>
        <w:spacing w:line="23" w:lineRule="atLeast"/>
        <w:rPr>
          <w:rFonts w:ascii="Corbel" w:hAnsi="Corbel"/>
          <w:szCs w:val="18"/>
        </w:rPr>
      </w:pPr>
      <w:r w:rsidRPr="00F6054C">
        <w:rPr>
          <w:rFonts w:ascii="Corbel" w:hAnsi="Corbel"/>
          <w:szCs w:val="18"/>
        </w:rPr>
        <w:t xml:space="preserve">Indien Gegadigde hier niet aan voldoet, wordt hij uitgesloten van de deelname. </w:t>
      </w:r>
    </w:p>
    <w:p w14:paraId="3CA53E58" w14:textId="77777777" w:rsidR="002A7148" w:rsidRPr="00F6054C" w:rsidRDefault="002A7148" w:rsidP="002A7148">
      <w:pPr>
        <w:spacing w:line="23" w:lineRule="atLeast"/>
        <w:rPr>
          <w:rFonts w:ascii="Corbel" w:hAnsi="Corbel"/>
          <w:szCs w:val="18"/>
        </w:rPr>
      </w:pPr>
      <w:r w:rsidRPr="00F6054C">
        <w:rPr>
          <w:rFonts w:ascii="Corbel" w:hAnsi="Corbel"/>
          <w:szCs w:val="18"/>
        </w:rPr>
        <w:t xml:space="preserve">Bij de Aanmelding volstaat het UEA (zie deel IV). </w:t>
      </w:r>
    </w:p>
    <w:p w14:paraId="2A559641" w14:textId="77777777" w:rsidR="002A7148" w:rsidRPr="00F6054C" w:rsidRDefault="002A7148" w:rsidP="002A7148">
      <w:pPr>
        <w:spacing w:line="23" w:lineRule="atLeast"/>
        <w:rPr>
          <w:rFonts w:ascii="Corbel" w:hAnsi="Corbel"/>
          <w:szCs w:val="18"/>
        </w:rPr>
      </w:pPr>
      <w:r w:rsidRPr="00F6054C">
        <w:rPr>
          <w:rFonts w:ascii="Corbel" w:hAnsi="Corbel"/>
          <w:szCs w:val="18"/>
        </w:rPr>
        <w:t>Op eerste verzoek van de Aanbestedende dienst dient Gegadigde nadere bewijsstukken te kunnen overleggen, in lijn met art. 2.91 Aanbestedingswet 2012, waaruit blijkt dat deze verklaring naar waarheid is afgegeven.</w:t>
      </w:r>
    </w:p>
    <w:p w14:paraId="3071FEC0" w14:textId="77777777" w:rsidR="002A7148" w:rsidRPr="00F6054C" w:rsidRDefault="002A7148" w:rsidP="002A7148">
      <w:pPr>
        <w:spacing w:line="23" w:lineRule="atLeast"/>
        <w:rPr>
          <w:rFonts w:ascii="Corbel" w:hAnsi="Corbel"/>
          <w:szCs w:val="18"/>
        </w:rPr>
      </w:pPr>
    </w:p>
    <w:p w14:paraId="2046DC00" w14:textId="77777777" w:rsidR="002A7148" w:rsidRPr="00F6054C" w:rsidRDefault="002A7148" w:rsidP="002A7148">
      <w:pPr>
        <w:spacing w:line="23" w:lineRule="atLeast"/>
        <w:rPr>
          <w:rFonts w:ascii="Corbel" w:hAnsi="Corbel"/>
          <w:szCs w:val="18"/>
        </w:rPr>
      </w:pPr>
      <w:r w:rsidRPr="00F6054C">
        <w:rPr>
          <w:rFonts w:ascii="Corbel" w:hAnsi="Corbel"/>
          <w:szCs w:val="18"/>
        </w:rPr>
        <w:t>De Inschrijvers aan wie het voornemen tot gunning wordt uitgesproken (EMVI ranking 1,2 en 3) zullen, op eerste verzoek van Aanbestedende dienst, binnen 7 (zeven) kalenderdagen nadat Aanbesteder het voornemen tot gunning bekend heeft gemaakt de gevraagde bewijsdocumenten dienen te overleggen:</w:t>
      </w:r>
    </w:p>
    <w:p w14:paraId="5972B414" w14:textId="77777777" w:rsidR="002A7148" w:rsidRPr="00F6054C" w:rsidRDefault="002A7148" w:rsidP="002A7148">
      <w:pPr>
        <w:spacing w:line="23" w:lineRule="atLeast"/>
        <w:rPr>
          <w:rFonts w:ascii="Corbel" w:hAnsi="Corbel"/>
          <w:szCs w:val="18"/>
        </w:rPr>
      </w:pPr>
      <w:r w:rsidRPr="00F6054C">
        <w:rPr>
          <w:rFonts w:ascii="Corbel" w:hAnsi="Corbel"/>
          <w:lang w:val="nl"/>
        </w:rPr>
        <w:t>Indien de Inschrijver niet voldoet aan de eis wordt Inschrijver alsnog uitgesloten van verdere deelname aan de aanbestedingsprocedure.</w:t>
      </w:r>
    </w:p>
    <w:p w14:paraId="2073596E" w14:textId="77777777" w:rsidR="002A7148" w:rsidRPr="00F6054C" w:rsidRDefault="002A7148" w:rsidP="002A7148">
      <w:pPr>
        <w:spacing w:line="23" w:lineRule="atLeast"/>
        <w:rPr>
          <w:rFonts w:ascii="Corbel" w:hAnsi="Corbel"/>
          <w:szCs w:val="18"/>
        </w:rPr>
      </w:pPr>
    </w:p>
    <w:p w14:paraId="043A9599" w14:textId="77777777" w:rsidR="002A7148" w:rsidRPr="00F6054C" w:rsidRDefault="002A7148" w:rsidP="002A7148">
      <w:pPr>
        <w:spacing w:line="276" w:lineRule="auto"/>
        <w:rPr>
          <w:rFonts w:ascii="Corbel" w:hAnsi="Corbel"/>
          <w:b/>
          <w:szCs w:val="18"/>
        </w:rPr>
      </w:pPr>
      <w:r w:rsidRPr="00F6054C">
        <w:rPr>
          <w:rFonts w:ascii="Corbel" w:hAnsi="Corbel"/>
          <w:b/>
          <w:szCs w:val="18"/>
        </w:rPr>
        <w:t>Inschrijven als Combinatie of met onderaannemer(s)</w:t>
      </w:r>
    </w:p>
    <w:p w14:paraId="5689D0BE" w14:textId="77777777" w:rsidR="002A7148" w:rsidRPr="00F6054C" w:rsidRDefault="002A7148" w:rsidP="002A7148">
      <w:pPr>
        <w:spacing w:line="276" w:lineRule="auto"/>
        <w:rPr>
          <w:rFonts w:ascii="Corbel" w:hAnsi="Corbel"/>
          <w:szCs w:val="18"/>
          <w:highlight w:val="lightGray"/>
        </w:rPr>
      </w:pPr>
      <w:r w:rsidRPr="00F6054C">
        <w:rPr>
          <w:rFonts w:ascii="Corbel" w:hAnsi="Corbel"/>
          <w:szCs w:val="18"/>
        </w:rPr>
        <w:t>Indien de Inschrijver inschrijft als hoofdaannemer met Onderaannemers, hoeft alleen de hoofdaannemer het verzekeringsbewijs op te leveren. Indien de Inschrijver inschrijft als Combinatie, dient minimaal één van de Combinanten het verzekeringsbewijs op te leveren, waaruit blijkt dat de gezamenlijke en hoofdelijke aansprakelijkheid van de combinanten in verband met de Opdracht afdoende is gedekt.</w:t>
      </w:r>
    </w:p>
    <w:p w14:paraId="0019F1C7" w14:textId="77777777" w:rsidR="002A7148" w:rsidRPr="00F6054C" w:rsidRDefault="002A7148" w:rsidP="002A7148">
      <w:pPr>
        <w:keepNext/>
        <w:numPr>
          <w:ilvl w:val="2"/>
          <w:numId w:val="6"/>
        </w:numPr>
        <w:tabs>
          <w:tab w:val="left" w:pos="993"/>
          <w:tab w:val="left" w:pos="6379"/>
        </w:tabs>
        <w:spacing w:before="240" w:after="120" w:line="276" w:lineRule="auto"/>
        <w:outlineLvl w:val="1"/>
        <w:rPr>
          <w:rFonts w:ascii="Corbel" w:hAnsi="Corbel"/>
          <w:b/>
          <w:szCs w:val="18"/>
        </w:rPr>
      </w:pPr>
      <w:bookmarkStart w:id="94" w:name="_Toc250730230"/>
      <w:bookmarkStart w:id="95" w:name="_Toc447882341"/>
      <w:bookmarkStart w:id="96" w:name="_Toc448087051"/>
      <w:bookmarkStart w:id="97" w:name="_Toc36632364"/>
      <w:r w:rsidRPr="00F6054C">
        <w:rPr>
          <w:rFonts w:ascii="Corbel" w:hAnsi="Corbel"/>
          <w:b/>
          <w:szCs w:val="18"/>
        </w:rPr>
        <w:t>Technische en beroepsbekwaamheid</w:t>
      </w:r>
      <w:bookmarkEnd w:id="94"/>
      <w:bookmarkEnd w:id="95"/>
      <w:bookmarkEnd w:id="96"/>
      <w:bookmarkEnd w:id="97"/>
    </w:p>
    <w:p w14:paraId="7E5D1038" w14:textId="77777777" w:rsidR="002A7148" w:rsidRPr="00F6054C" w:rsidRDefault="002A7148" w:rsidP="002A7148">
      <w:pPr>
        <w:spacing w:line="276" w:lineRule="auto"/>
        <w:rPr>
          <w:rFonts w:ascii="Corbel" w:hAnsi="Corbel"/>
          <w:szCs w:val="18"/>
        </w:rPr>
      </w:pPr>
      <w:r w:rsidRPr="00F6054C">
        <w:rPr>
          <w:rFonts w:ascii="Corbel" w:hAnsi="Corbel"/>
          <w:szCs w:val="18"/>
        </w:rPr>
        <w:t>Het is voor de Aanbestedende dienst van belang dat de uiteindelijke Opdrachtnemer qua technische en beroepsbekwaamheid geschikt is om de Opdracht uit te voeren. Daarom worden de volgende geschiktheidseisen gesteld:</w:t>
      </w:r>
    </w:p>
    <w:p w14:paraId="534425A3" w14:textId="77777777" w:rsidR="002A7148" w:rsidRPr="00F6054C" w:rsidRDefault="002A7148" w:rsidP="002A7148">
      <w:pPr>
        <w:keepNext/>
        <w:numPr>
          <w:ilvl w:val="3"/>
          <w:numId w:val="6"/>
        </w:numPr>
        <w:tabs>
          <w:tab w:val="left" w:pos="3828"/>
        </w:tabs>
        <w:spacing w:before="240" w:after="120" w:line="276" w:lineRule="auto"/>
        <w:outlineLvl w:val="3"/>
        <w:rPr>
          <w:rFonts w:ascii="Corbel" w:hAnsi="Corbel"/>
          <w:b/>
          <w:i/>
          <w:noProof/>
          <w:szCs w:val="18"/>
        </w:rPr>
      </w:pPr>
      <w:r w:rsidRPr="00F6054C">
        <w:rPr>
          <w:rFonts w:ascii="Corbel" w:hAnsi="Corbel"/>
          <w:b/>
          <w:i/>
          <w:noProof/>
          <w:szCs w:val="18"/>
        </w:rPr>
        <w:t>Kerncompetenties</w:t>
      </w:r>
    </w:p>
    <w:p w14:paraId="7864B80D" w14:textId="77777777" w:rsidR="002A7148" w:rsidRPr="00F6054C" w:rsidRDefault="002A7148" w:rsidP="002A7148">
      <w:pPr>
        <w:spacing w:line="276" w:lineRule="auto"/>
        <w:rPr>
          <w:rFonts w:ascii="Corbel" w:hAnsi="Corbel"/>
          <w:szCs w:val="18"/>
        </w:rPr>
      </w:pPr>
      <w:r w:rsidRPr="00F6054C">
        <w:rPr>
          <w:rFonts w:ascii="Corbel" w:hAnsi="Corbel"/>
          <w:szCs w:val="18"/>
        </w:rPr>
        <w:t>De Aanbestedende dienst heeft kerncompetenties geïdentificeerd waarover de Gegadigde naar haar oordeel moet beschikken om de Opdracht succesvol uit te kunnen voeren. Het betreft de volgende kerncompetenties waarover Gegadigde moet beschikken, en waartoe hij één of zoveel referenties als noodzakelijk, met als maximum het aantal gevraagde kerncompetenties, moet overleggen:</w:t>
      </w:r>
    </w:p>
    <w:p w14:paraId="4AF5C2C2" w14:textId="77777777" w:rsidR="002A7148" w:rsidRPr="00F6054C" w:rsidRDefault="002A7148" w:rsidP="002A7148">
      <w:pPr>
        <w:spacing w:line="276" w:lineRule="auto"/>
        <w:rPr>
          <w:rFonts w:ascii="Corbel" w:hAnsi="Corbel"/>
          <w:szCs w:val="18"/>
        </w:rPr>
      </w:pPr>
    </w:p>
    <w:p w14:paraId="513D6604" w14:textId="77777777" w:rsidR="002A7148" w:rsidRPr="00F6054C" w:rsidRDefault="002A7148" w:rsidP="002A7148">
      <w:pPr>
        <w:numPr>
          <w:ilvl w:val="0"/>
          <w:numId w:val="15"/>
        </w:numPr>
        <w:spacing w:line="276" w:lineRule="auto"/>
        <w:rPr>
          <w:rFonts w:ascii="Corbel" w:eastAsia="Calibri" w:hAnsi="Corbel"/>
          <w:spacing w:val="0"/>
          <w:szCs w:val="18"/>
          <w:lang w:eastAsia="en-US"/>
        </w:rPr>
      </w:pPr>
      <w:r w:rsidRPr="00F6054C">
        <w:rPr>
          <w:rFonts w:ascii="Corbel" w:eastAsia="Calibri" w:hAnsi="Corbel"/>
          <w:i/>
          <w:spacing w:val="0"/>
          <w:szCs w:val="18"/>
          <w:lang w:eastAsia="en-US"/>
        </w:rPr>
        <w:t>Politiek bestuurlijk inzicht en ervaring</w:t>
      </w:r>
    </w:p>
    <w:p w14:paraId="3B7F839E" w14:textId="77777777" w:rsidR="002A7148" w:rsidRPr="00F6054C" w:rsidRDefault="002A7148" w:rsidP="002A7148">
      <w:pPr>
        <w:numPr>
          <w:ilvl w:val="0"/>
          <w:numId w:val="15"/>
        </w:numPr>
        <w:spacing w:line="276" w:lineRule="auto"/>
        <w:rPr>
          <w:rFonts w:ascii="Corbel" w:eastAsia="Calibri" w:hAnsi="Corbel"/>
          <w:spacing w:val="0"/>
          <w:szCs w:val="18"/>
          <w:lang w:eastAsia="en-US"/>
        </w:rPr>
      </w:pPr>
      <w:r w:rsidRPr="00F6054C">
        <w:rPr>
          <w:rFonts w:ascii="Corbel" w:eastAsia="Calibri" w:hAnsi="Corbel"/>
          <w:i/>
          <w:spacing w:val="0"/>
          <w:szCs w:val="18"/>
          <w:lang w:eastAsia="en-US"/>
        </w:rPr>
        <w:t>Werving en selectie</w:t>
      </w:r>
    </w:p>
    <w:p w14:paraId="25E907E9" w14:textId="77777777" w:rsidR="002A7148" w:rsidRPr="00F6054C" w:rsidRDefault="002A7148" w:rsidP="002A7148">
      <w:pPr>
        <w:numPr>
          <w:ilvl w:val="0"/>
          <w:numId w:val="15"/>
        </w:numPr>
        <w:spacing w:line="276" w:lineRule="auto"/>
        <w:rPr>
          <w:rFonts w:ascii="Corbel" w:eastAsia="Calibri" w:hAnsi="Corbel"/>
          <w:spacing w:val="0"/>
          <w:szCs w:val="18"/>
          <w:lang w:eastAsia="en-US"/>
        </w:rPr>
      </w:pPr>
      <w:r w:rsidRPr="00F6054C">
        <w:rPr>
          <w:rFonts w:ascii="Corbel" w:eastAsia="Calibri" w:hAnsi="Corbel"/>
          <w:i/>
          <w:spacing w:val="0"/>
          <w:szCs w:val="18"/>
          <w:lang w:eastAsia="en-US"/>
        </w:rPr>
        <w:t>Vervullingsgraad</w:t>
      </w:r>
    </w:p>
    <w:p w14:paraId="77E1425E" w14:textId="77777777" w:rsidR="002A7148" w:rsidRPr="00F6054C" w:rsidRDefault="002A7148" w:rsidP="002A7148">
      <w:pPr>
        <w:spacing w:line="276" w:lineRule="auto"/>
        <w:rPr>
          <w:rFonts w:ascii="Corbel" w:hAnsi="Corbel"/>
          <w:i/>
          <w:szCs w:val="18"/>
          <w:highlight w:val="lightGray"/>
        </w:rPr>
      </w:pPr>
    </w:p>
    <w:p w14:paraId="17BC105B" w14:textId="02C9075A" w:rsidR="002A7148" w:rsidRPr="00F6054C" w:rsidRDefault="002A7148" w:rsidP="002A7148">
      <w:pPr>
        <w:overflowPunct w:val="0"/>
        <w:autoSpaceDE w:val="0"/>
        <w:autoSpaceDN w:val="0"/>
        <w:adjustRightInd w:val="0"/>
        <w:spacing w:line="276" w:lineRule="auto"/>
        <w:textAlignment w:val="baseline"/>
        <w:rPr>
          <w:rFonts w:ascii="Corbel" w:hAnsi="Corbel"/>
          <w:szCs w:val="18"/>
          <w:lang w:val="nl"/>
        </w:rPr>
      </w:pPr>
      <w:r w:rsidRPr="00F6054C">
        <w:rPr>
          <w:rFonts w:ascii="Corbel" w:hAnsi="Corbel"/>
          <w:szCs w:val="18"/>
          <w:lang w:val="nl"/>
        </w:rPr>
        <w:lastRenderedPageBreak/>
        <w:t xml:space="preserve">Behalve het invullen van het </w:t>
      </w:r>
      <w:r w:rsidRPr="00F6054C">
        <w:rPr>
          <w:rFonts w:ascii="Corbel" w:hAnsi="Corbel"/>
          <w:b/>
          <w:szCs w:val="18"/>
          <w:lang w:val="nl"/>
        </w:rPr>
        <w:t>UEA</w:t>
      </w:r>
      <w:r w:rsidRPr="00F6054C">
        <w:rPr>
          <w:rFonts w:ascii="Corbel" w:hAnsi="Corbel"/>
          <w:szCs w:val="18"/>
          <w:lang w:val="nl"/>
        </w:rPr>
        <w:t xml:space="preserve"> (deel IV) dient Inschrijver één referentie per kerncompentie te overleggen waaruit blijkt dat de gevraagde werkzaamheden tot tevredenheid van de referentie-organisatie zijn uitgevoerd. Er mogen en kunnen meer competenties per referentie aangetoond worden.</w:t>
      </w:r>
    </w:p>
    <w:p w14:paraId="24CC1E72" w14:textId="77777777" w:rsidR="002A7148" w:rsidRPr="00F6054C" w:rsidRDefault="002A7148" w:rsidP="002A7148">
      <w:pPr>
        <w:overflowPunct w:val="0"/>
        <w:autoSpaceDE w:val="0"/>
        <w:autoSpaceDN w:val="0"/>
        <w:adjustRightInd w:val="0"/>
        <w:spacing w:line="276" w:lineRule="auto"/>
        <w:textAlignment w:val="baseline"/>
        <w:rPr>
          <w:rFonts w:ascii="Corbel" w:hAnsi="Corbel"/>
          <w:szCs w:val="18"/>
        </w:rPr>
      </w:pPr>
      <w:r w:rsidRPr="00F6054C">
        <w:rPr>
          <w:rFonts w:ascii="Corbel" w:hAnsi="Corbel"/>
          <w:szCs w:val="18"/>
        </w:rPr>
        <w:t xml:space="preserve">Voor het overleggen van de referentie-opdracht(en) dient Gegadigde gebruik te maken van de beschikbaar gestelde BIJLAGE FORMAT KERNCOMPETENTIES. NB. Indien Gegadigde een referentie-opdracht gebruikt om aan te tonen dat hij aan meerdere kerncompetenties voldoet, dan dient hij dit helder aan te geven in de beschrijving en de referentieopdracht in relatie tot alle gevraagde competenties </w:t>
      </w:r>
      <w:r w:rsidRPr="00F6054C">
        <w:rPr>
          <w:rFonts w:ascii="Corbel" w:hAnsi="Corbel"/>
          <w:szCs w:val="18"/>
          <w:u w:val="single"/>
        </w:rPr>
        <w:t>afzonderlijk</w:t>
      </w:r>
      <w:r w:rsidRPr="00F6054C">
        <w:rPr>
          <w:rFonts w:ascii="Corbel" w:hAnsi="Corbel"/>
          <w:szCs w:val="18"/>
        </w:rPr>
        <w:t xml:space="preserve"> te overleggen.</w:t>
      </w:r>
    </w:p>
    <w:p w14:paraId="45B8B569" w14:textId="77777777" w:rsidR="002A7148" w:rsidRPr="00F6054C" w:rsidRDefault="002A7148" w:rsidP="002A7148">
      <w:pPr>
        <w:overflowPunct w:val="0"/>
        <w:autoSpaceDE w:val="0"/>
        <w:autoSpaceDN w:val="0"/>
        <w:adjustRightInd w:val="0"/>
        <w:spacing w:line="276" w:lineRule="auto"/>
        <w:textAlignment w:val="baseline"/>
        <w:rPr>
          <w:rFonts w:ascii="Corbel" w:hAnsi="Corbel"/>
          <w:szCs w:val="18"/>
        </w:rPr>
      </w:pPr>
    </w:p>
    <w:p w14:paraId="5A14473F" w14:textId="77777777" w:rsidR="002A7148" w:rsidRPr="00F6054C" w:rsidRDefault="002A7148" w:rsidP="002A7148">
      <w:pPr>
        <w:overflowPunct w:val="0"/>
        <w:autoSpaceDE w:val="0"/>
        <w:autoSpaceDN w:val="0"/>
        <w:adjustRightInd w:val="0"/>
        <w:spacing w:line="276" w:lineRule="auto"/>
        <w:textAlignment w:val="baseline"/>
        <w:rPr>
          <w:rFonts w:ascii="Corbel" w:hAnsi="Corbel"/>
          <w:szCs w:val="18"/>
        </w:rPr>
      </w:pPr>
      <w:r w:rsidRPr="00F6054C">
        <w:rPr>
          <w:rFonts w:ascii="Corbel" w:hAnsi="Corbel"/>
          <w:szCs w:val="18"/>
        </w:rPr>
        <w:t>Voor de te overleggen referentie-opdrachten gelden, naast de inhoudelijke aspecten die terug moeten keren, de volgende minimumvereisten. Als niet aan deze vereisten is voldaan, wordt de referentie als ongeldig beschouwd:</w:t>
      </w:r>
    </w:p>
    <w:p w14:paraId="56FE2E60" w14:textId="77777777" w:rsidR="002A7148" w:rsidRPr="00F6054C" w:rsidRDefault="002A7148" w:rsidP="002A7148">
      <w:pPr>
        <w:spacing w:line="276" w:lineRule="auto"/>
        <w:rPr>
          <w:rFonts w:ascii="Corbel" w:hAnsi="Corbel"/>
          <w:szCs w:val="18"/>
        </w:rPr>
      </w:pPr>
    </w:p>
    <w:p w14:paraId="704607B1" w14:textId="77777777" w:rsidR="002A7148" w:rsidRPr="00F6054C" w:rsidRDefault="002A7148" w:rsidP="002A7148">
      <w:pPr>
        <w:numPr>
          <w:ilvl w:val="0"/>
          <w:numId w:val="16"/>
        </w:numPr>
        <w:spacing w:line="276" w:lineRule="auto"/>
        <w:ind w:left="360"/>
        <w:rPr>
          <w:rFonts w:ascii="Corbel" w:hAnsi="Corbel"/>
          <w:szCs w:val="18"/>
        </w:rPr>
      </w:pPr>
      <w:r w:rsidRPr="00F6054C">
        <w:rPr>
          <w:rFonts w:ascii="Corbel" w:hAnsi="Corbel"/>
          <w:szCs w:val="18"/>
        </w:rPr>
        <w:t>De gevraagde kerncompetenties zijn tot tevredenheid van de referentieorganisatie verricht in de periode van 36 maanden voorafgaand aan de sluitingsdatum voor het indienen van een Aanmelding. De referentie-opdracht hoeft nog niet volledig te zijn afgerond, maar de onderdelen waar de kerncompetenties betrekking op hebben moeten wel zijn uitgevoerd en geëvalueerd.</w:t>
      </w:r>
    </w:p>
    <w:p w14:paraId="49A203F1" w14:textId="77777777" w:rsidR="002A7148" w:rsidRPr="00F6054C" w:rsidRDefault="002A7148" w:rsidP="002A7148">
      <w:pPr>
        <w:numPr>
          <w:ilvl w:val="0"/>
          <w:numId w:val="16"/>
        </w:numPr>
        <w:spacing w:line="276" w:lineRule="auto"/>
        <w:ind w:left="360"/>
        <w:rPr>
          <w:rFonts w:ascii="Corbel" w:hAnsi="Corbel"/>
          <w:szCs w:val="18"/>
        </w:rPr>
      </w:pPr>
      <w:r w:rsidRPr="00F6054C">
        <w:rPr>
          <w:rFonts w:ascii="Corbel" w:hAnsi="Corbel"/>
          <w:szCs w:val="18"/>
        </w:rPr>
        <w:t xml:space="preserve">Ter controle dienen bij de referentie-opdrachten de actuele contactgegevens van de contactpersonen </w:t>
      </w:r>
      <w:r w:rsidRPr="00F6054C">
        <w:rPr>
          <w:rFonts w:ascii="Corbel" w:hAnsi="Corbel"/>
          <w:szCs w:val="18"/>
          <w:u w:val="single"/>
        </w:rPr>
        <w:t>volledig en correct</w:t>
      </w:r>
      <w:r w:rsidRPr="00F6054C">
        <w:rPr>
          <w:rFonts w:ascii="Corbel" w:hAnsi="Corbel"/>
          <w:szCs w:val="18"/>
        </w:rPr>
        <w:t xml:space="preserve"> te worden opgegeven. Deze controle kan zonder verdere toestemming en raadpleging van Gegadigde worden uitgevoerd. Gegadigde dient de contactpersonen van de referentieorganisatie te verwittigen van het feit dat hij of zij in dit kader kan worden benaderd.</w:t>
      </w:r>
    </w:p>
    <w:p w14:paraId="677E0B17" w14:textId="77777777" w:rsidR="002A7148" w:rsidRPr="00F6054C" w:rsidRDefault="002A7148" w:rsidP="002A7148">
      <w:pPr>
        <w:numPr>
          <w:ilvl w:val="0"/>
          <w:numId w:val="16"/>
        </w:numPr>
        <w:spacing w:line="276" w:lineRule="auto"/>
        <w:ind w:left="360"/>
        <w:rPr>
          <w:rFonts w:ascii="Corbel" w:hAnsi="Corbel"/>
          <w:szCs w:val="18"/>
        </w:rPr>
      </w:pPr>
      <w:r w:rsidRPr="00F6054C">
        <w:rPr>
          <w:rFonts w:ascii="Corbel" w:hAnsi="Corbel"/>
          <w:szCs w:val="18"/>
        </w:rPr>
        <w:t>Indien de verklaring van de referentieorganisatie niet overeenstemt met de verklaring van Gegadigde of de referentieorganisatie geen medewerking aan de controle wenst te verlenen en dus niet kan worden geverifieerd of aan het vereiste is voldoen, kan de referentie als ongeldig beschouwd worden met uitsluiting tot gevolg.</w:t>
      </w:r>
    </w:p>
    <w:p w14:paraId="697C69B0" w14:textId="77777777" w:rsidR="002A7148" w:rsidRPr="00F6054C" w:rsidRDefault="002A7148" w:rsidP="002A7148">
      <w:pPr>
        <w:numPr>
          <w:ilvl w:val="0"/>
          <w:numId w:val="16"/>
        </w:numPr>
        <w:spacing w:line="276" w:lineRule="auto"/>
        <w:ind w:left="360"/>
        <w:rPr>
          <w:rFonts w:ascii="Corbel" w:hAnsi="Corbel"/>
          <w:szCs w:val="18"/>
        </w:rPr>
      </w:pPr>
      <w:r w:rsidRPr="00F6054C">
        <w:rPr>
          <w:rFonts w:ascii="Corbel" w:hAnsi="Corbel"/>
          <w:szCs w:val="18"/>
        </w:rPr>
        <w:t>Referenties worden alleen als geldig beschouwd indien de betreffende referentie-opdracht is uitgevoerd door Gegadigde. In het geval van een Samenwerkingsverband (combinatie) is dit een der combinanten waarmee wordt ingeschreven op deze aanbesteding. In het geval Gegadigde een beroep doet op een Derde, is dit de Inschrijver of de betreffende Derde.</w:t>
      </w:r>
    </w:p>
    <w:p w14:paraId="64EF7A33" w14:textId="77777777" w:rsidR="002A7148" w:rsidRPr="00F6054C" w:rsidRDefault="002A7148" w:rsidP="002A7148">
      <w:pPr>
        <w:numPr>
          <w:ilvl w:val="0"/>
          <w:numId w:val="16"/>
        </w:numPr>
        <w:spacing w:line="276" w:lineRule="auto"/>
        <w:ind w:left="360"/>
        <w:rPr>
          <w:rFonts w:ascii="Corbel" w:hAnsi="Corbel"/>
          <w:szCs w:val="18"/>
        </w:rPr>
      </w:pPr>
      <w:r w:rsidRPr="00F6054C">
        <w:rPr>
          <w:rFonts w:ascii="Corbel" w:hAnsi="Corbel"/>
          <w:szCs w:val="18"/>
        </w:rPr>
        <w:t xml:space="preserve">De referentie-opdracht mag </w:t>
      </w:r>
      <w:r w:rsidRPr="00F6054C">
        <w:rPr>
          <w:rFonts w:ascii="Corbel" w:hAnsi="Corbel"/>
          <w:szCs w:val="18"/>
          <w:u w:val="single"/>
        </w:rPr>
        <w:t>niet</w:t>
      </w:r>
      <w:r w:rsidRPr="00F6054C">
        <w:rPr>
          <w:rFonts w:ascii="Corbel" w:hAnsi="Corbel"/>
          <w:szCs w:val="18"/>
        </w:rPr>
        <w:t xml:space="preserve"> uitgevoerd zijn voor de eigen organisatie van Inschrijver of een Derde waarop deze zich beroept, een andere organisatie binnen de holding of een onderneming met een belang groter dan een derde in de onderneming die de referentie-opdracht heeft uitgevoerd.</w:t>
      </w:r>
    </w:p>
    <w:p w14:paraId="522FDAA1" w14:textId="77777777" w:rsidR="002A7148" w:rsidRPr="00F6054C" w:rsidRDefault="002A7148" w:rsidP="002A7148">
      <w:pPr>
        <w:spacing w:line="276" w:lineRule="auto"/>
        <w:ind w:left="360"/>
        <w:rPr>
          <w:rFonts w:ascii="Corbel" w:hAnsi="Corbel"/>
          <w:szCs w:val="18"/>
        </w:rPr>
      </w:pPr>
    </w:p>
    <w:p w14:paraId="10E3461B" w14:textId="77777777" w:rsidR="002A7148" w:rsidRPr="00F6054C" w:rsidRDefault="002A7148" w:rsidP="002A7148">
      <w:pPr>
        <w:spacing w:line="276" w:lineRule="auto"/>
        <w:rPr>
          <w:rFonts w:ascii="Corbel" w:hAnsi="Corbel"/>
          <w:szCs w:val="18"/>
        </w:rPr>
      </w:pPr>
      <w:r w:rsidRPr="00F6054C">
        <w:rPr>
          <w:rFonts w:ascii="Corbel" w:hAnsi="Corbel"/>
          <w:szCs w:val="18"/>
        </w:rPr>
        <w:t>De Aanbestedende dienst behoudt zich het recht voor nadere bewijsstukken te laten overleggen waaruit blijkt dat de verklaringen naar waarheid zijn ingevuld. Zij is daartoe niet verplicht.</w:t>
      </w:r>
    </w:p>
    <w:p w14:paraId="7A0537B2" w14:textId="77777777" w:rsidR="002A7148" w:rsidRPr="00F6054C" w:rsidRDefault="002A7148" w:rsidP="002A7148">
      <w:pPr>
        <w:spacing w:line="240" w:lineRule="auto"/>
        <w:rPr>
          <w:rFonts w:ascii="Corbel" w:hAnsi="Corbel"/>
          <w:spacing w:val="0"/>
          <w:szCs w:val="18"/>
          <w:lang w:eastAsia="en-US"/>
        </w:rPr>
      </w:pPr>
    </w:p>
    <w:p w14:paraId="0D067F12" w14:textId="77777777" w:rsidR="002A7148" w:rsidRPr="00F6054C" w:rsidRDefault="002A7148" w:rsidP="002A7148">
      <w:pPr>
        <w:spacing w:line="240" w:lineRule="auto"/>
        <w:rPr>
          <w:rFonts w:ascii="Corbel" w:hAnsi="Corbel"/>
          <w:spacing w:val="0"/>
          <w:szCs w:val="18"/>
          <w:lang w:eastAsia="en-US"/>
        </w:rPr>
      </w:pPr>
    </w:p>
    <w:tbl>
      <w:tblPr>
        <w:tblStyle w:val="Tabelraster1"/>
        <w:tblW w:w="9606" w:type="dxa"/>
        <w:tblLook w:val="04A0" w:firstRow="1" w:lastRow="0" w:firstColumn="1" w:lastColumn="0" w:noHBand="0" w:noVBand="1"/>
      </w:tblPr>
      <w:tblGrid>
        <w:gridCol w:w="711"/>
        <w:gridCol w:w="4642"/>
        <w:gridCol w:w="4253"/>
      </w:tblGrid>
      <w:tr w:rsidR="002A7148" w:rsidRPr="00F6054C" w14:paraId="58F1F137" w14:textId="77777777" w:rsidTr="00E423C6">
        <w:tc>
          <w:tcPr>
            <w:tcW w:w="711" w:type="dxa"/>
            <w:tcBorders>
              <w:top w:val="nil"/>
              <w:left w:val="nil"/>
              <w:bottom w:val="single" w:sz="4" w:space="0" w:color="auto"/>
              <w:right w:val="nil"/>
            </w:tcBorders>
          </w:tcPr>
          <w:p w14:paraId="4D459215" w14:textId="77777777" w:rsidR="002A7148" w:rsidRPr="00F6054C" w:rsidRDefault="002A7148" w:rsidP="002A7148">
            <w:pPr>
              <w:spacing w:line="240" w:lineRule="auto"/>
              <w:rPr>
                <w:rFonts w:ascii="Corbel" w:hAnsi="Corbel"/>
                <w:spacing w:val="0"/>
                <w:szCs w:val="18"/>
                <w:lang w:eastAsia="en-US"/>
              </w:rPr>
            </w:pPr>
          </w:p>
        </w:tc>
        <w:tc>
          <w:tcPr>
            <w:tcW w:w="4642" w:type="dxa"/>
            <w:tcBorders>
              <w:top w:val="nil"/>
              <w:left w:val="nil"/>
              <w:bottom w:val="single" w:sz="4" w:space="0" w:color="auto"/>
              <w:right w:val="nil"/>
            </w:tcBorders>
          </w:tcPr>
          <w:p w14:paraId="0102007B" w14:textId="77777777" w:rsidR="002A7148" w:rsidRPr="00F6054C" w:rsidRDefault="002A7148" w:rsidP="002A7148">
            <w:pPr>
              <w:spacing w:line="240" w:lineRule="auto"/>
              <w:rPr>
                <w:rFonts w:ascii="Corbel" w:hAnsi="Corbel"/>
                <w:b/>
                <w:spacing w:val="0"/>
                <w:szCs w:val="18"/>
                <w:lang w:eastAsia="en-US"/>
              </w:rPr>
            </w:pPr>
            <w:r w:rsidRPr="00F6054C">
              <w:rPr>
                <w:rFonts w:ascii="Corbel" w:hAnsi="Corbel"/>
                <w:b/>
                <w:spacing w:val="0"/>
                <w:szCs w:val="18"/>
                <w:lang w:eastAsia="en-US"/>
              </w:rPr>
              <w:t>Minimumeis</w:t>
            </w:r>
          </w:p>
        </w:tc>
        <w:tc>
          <w:tcPr>
            <w:tcW w:w="4253" w:type="dxa"/>
            <w:tcBorders>
              <w:top w:val="nil"/>
              <w:left w:val="nil"/>
              <w:bottom w:val="single" w:sz="4" w:space="0" w:color="auto"/>
              <w:right w:val="nil"/>
            </w:tcBorders>
          </w:tcPr>
          <w:p w14:paraId="44D921C9" w14:textId="77777777" w:rsidR="002A7148" w:rsidRPr="00F6054C" w:rsidRDefault="002A7148" w:rsidP="002A7148">
            <w:pPr>
              <w:spacing w:line="240" w:lineRule="auto"/>
              <w:rPr>
                <w:rFonts w:ascii="Corbel" w:hAnsi="Corbel"/>
                <w:b/>
                <w:spacing w:val="0"/>
                <w:szCs w:val="18"/>
                <w:lang w:eastAsia="en-US"/>
              </w:rPr>
            </w:pPr>
            <w:r w:rsidRPr="00F6054C">
              <w:rPr>
                <w:rFonts w:ascii="Corbel" w:hAnsi="Corbel"/>
                <w:b/>
                <w:spacing w:val="0"/>
                <w:szCs w:val="18"/>
                <w:lang w:eastAsia="en-US"/>
              </w:rPr>
              <w:t>Te overleggen gegevens</w:t>
            </w:r>
          </w:p>
        </w:tc>
      </w:tr>
      <w:tr w:rsidR="002A7148" w:rsidRPr="00F6054C" w14:paraId="21150652" w14:textId="77777777" w:rsidTr="00E423C6">
        <w:tc>
          <w:tcPr>
            <w:tcW w:w="711" w:type="dxa"/>
          </w:tcPr>
          <w:p w14:paraId="54BF9E13"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t>K1</w:t>
            </w:r>
          </w:p>
        </w:tc>
        <w:tc>
          <w:tcPr>
            <w:tcW w:w="4642" w:type="dxa"/>
          </w:tcPr>
          <w:p w14:paraId="56202999" w14:textId="77777777" w:rsidR="002A7148" w:rsidRPr="00F6054C" w:rsidRDefault="002A7148" w:rsidP="002A7148">
            <w:pPr>
              <w:spacing w:line="240" w:lineRule="auto"/>
              <w:rPr>
                <w:rFonts w:ascii="Corbel" w:hAnsi="Corbel"/>
                <w:b/>
                <w:spacing w:val="0"/>
                <w:szCs w:val="18"/>
              </w:rPr>
            </w:pPr>
            <w:r w:rsidRPr="00F6054C">
              <w:rPr>
                <w:rFonts w:ascii="Corbel" w:hAnsi="Corbel"/>
                <w:b/>
                <w:spacing w:val="0"/>
                <w:szCs w:val="18"/>
              </w:rPr>
              <w:t>Competentie: Politiek bestuurlijk inzicht</w:t>
            </w:r>
          </w:p>
          <w:p w14:paraId="2AE8C599" w14:textId="77777777" w:rsidR="002A7148" w:rsidRPr="00F6054C" w:rsidRDefault="002A7148" w:rsidP="002A7148">
            <w:pPr>
              <w:spacing w:line="240" w:lineRule="auto"/>
              <w:rPr>
                <w:rFonts w:ascii="Corbel" w:hAnsi="Corbel"/>
                <w:spacing w:val="0"/>
                <w:szCs w:val="18"/>
              </w:rPr>
            </w:pPr>
          </w:p>
          <w:p w14:paraId="3EF15174" w14:textId="2712751F" w:rsidR="002A7148" w:rsidRPr="00F6054C" w:rsidRDefault="00050C74" w:rsidP="002A7148">
            <w:pPr>
              <w:spacing w:line="240" w:lineRule="auto"/>
              <w:rPr>
                <w:rFonts w:ascii="Corbel" w:hAnsi="Corbel"/>
                <w:spacing w:val="0"/>
                <w:szCs w:val="18"/>
              </w:rPr>
            </w:pPr>
            <w:r w:rsidRPr="00F6054C">
              <w:rPr>
                <w:rFonts w:ascii="Corbel" w:hAnsi="Corbel"/>
                <w:spacing w:val="0"/>
                <w:szCs w:val="18"/>
              </w:rPr>
              <w:t>R</w:t>
            </w:r>
            <w:r w:rsidR="00E13D36" w:rsidRPr="00F6054C">
              <w:rPr>
                <w:rFonts w:ascii="Corbel" w:hAnsi="Corbel"/>
                <w:spacing w:val="0"/>
                <w:szCs w:val="18"/>
              </w:rPr>
              <w:t>eferentieo</w:t>
            </w:r>
            <w:r w:rsidR="002A7148" w:rsidRPr="00F6054C">
              <w:rPr>
                <w:rFonts w:ascii="Corbel" w:hAnsi="Corbel"/>
                <w:spacing w:val="0"/>
                <w:szCs w:val="18"/>
              </w:rPr>
              <w:t>pdracht</w:t>
            </w:r>
            <w:r w:rsidR="000D0D8E" w:rsidRPr="00F6054C">
              <w:rPr>
                <w:rFonts w:ascii="Corbel" w:hAnsi="Corbel"/>
                <w:spacing w:val="0"/>
                <w:szCs w:val="18"/>
              </w:rPr>
              <w:t>(</w:t>
            </w:r>
            <w:r w:rsidR="002A7148" w:rsidRPr="00F6054C">
              <w:rPr>
                <w:rFonts w:ascii="Corbel" w:hAnsi="Corbel"/>
                <w:spacing w:val="0"/>
                <w:szCs w:val="18"/>
              </w:rPr>
              <w:t>en</w:t>
            </w:r>
            <w:r w:rsidR="000D0D8E" w:rsidRPr="00F6054C">
              <w:rPr>
                <w:rFonts w:ascii="Corbel" w:hAnsi="Corbel"/>
                <w:spacing w:val="0"/>
                <w:szCs w:val="18"/>
              </w:rPr>
              <w:t>)</w:t>
            </w:r>
            <w:r w:rsidR="002A7148" w:rsidRPr="00F6054C">
              <w:rPr>
                <w:rFonts w:ascii="Corbel" w:hAnsi="Corbel"/>
                <w:spacing w:val="0"/>
                <w:szCs w:val="18"/>
              </w:rPr>
              <w:t xml:space="preserve"> </w:t>
            </w:r>
            <w:r w:rsidR="00E13D36" w:rsidRPr="00F6054C">
              <w:rPr>
                <w:rFonts w:ascii="Corbel" w:hAnsi="Corbel"/>
                <w:spacing w:val="0"/>
                <w:szCs w:val="18"/>
              </w:rPr>
              <w:t xml:space="preserve">waaruit blijkt dat Inschrijver </w:t>
            </w:r>
            <w:r w:rsidR="002A7148" w:rsidRPr="00F6054C">
              <w:rPr>
                <w:rFonts w:ascii="Corbel" w:hAnsi="Corbel"/>
                <w:spacing w:val="0"/>
                <w:szCs w:val="18"/>
              </w:rPr>
              <w:t>ten minste één Communicatieadviseur</w:t>
            </w:r>
            <w:r w:rsidRPr="00F6054C">
              <w:rPr>
                <w:rFonts w:ascii="Corbel" w:hAnsi="Corbel"/>
                <w:spacing w:val="0"/>
                <w:szCs w:val="18"/>
              </w:rPr>
              <w:t xml:space="preserve"> en een</w:t>
            </w:r>
            <w:r w:rsidR="002A7148" w:rsidRPr="00F6054C">
              <w:rPr>
                <w:rFonts w:ascii="Corbel" w:hAnsi="Corbel"/>
                <w:spacing w:val="0"/>
                <w:szCs w:val="18"/>
              </w:rPr>
              <w:t xml:space="preserve"> projectcommunicatieadviseur of woordvoerder</w:t>
            </w:r>
            <w:r w:rsidR="00E13D36" w:rsidRPr="00F6054C">
              <w:rPr>
                <w:rFonts w:ascii="Corbel" w:hAnsi="Corbel"/>
                <w:spacing w:val="0"/>
                <w:szCs w:val="18"/>
              </w:rPr>
              <w:t xml:space="preserve"> ter beschikking heeft gesteld (inhuur)</w:t>
            </w:r>
            <w:r w:rsidR="002A7148" w:rsidRPr="00F6054C">
              <w:rPr>
                <w:rFonts w:ascii="Corbel" w:hAnsi="Corbel"/>
                <w:spacing w:val="0"/>
                <w:szCs w:val="18"/>
              </w:rPr>
              <w:t xml:space="preserve"> aan een Opdrachtgever binnen de overheid voor de uitvoering van een Opdracht of taak in een </w:t>
            </w:r>
            <w:r w:rsidR="002A7148" w:rsidRPr="00F6054C">
              <w:rPr>
                <w:rFonts w:ascii="Corbel" w:hAnsi="Corbel"/>
                <w:b/>
                <w:spacing w:val="0"/>
                <w:szCs w:val="18"/>
              </w:rPr>
              <w:t>politiek bestuurlijke context</w:t>
            </w:r>
            <w:r w:rsidR="002A7148" w:rsidRPr="00F6054C">
              <w:rPr>
                <w:rFonts w:ascii="Corbel" w:hAnsi="Corbel"/>
                <w:spacing w:val="0"/>
                <w:szCs w:val="18"/>
              </w:rPr>
              <w:t xml:space="preserve">. </w:t>
            </w:r>
            <w:r w:rsidRPr="00F6054C">
              <w:rPr>
                <w:rFonts w:ascii="Corbel" w:hAnsi="Corbel"/>
                <w:spacing w:val="0"/>
                <w:szCs w:val="18"/>
              </w:rPr>
              <w:br/>
            </w:r>
          </w:p>
          <w:p w14:paraId="4ACEA4EF" w14:textId="1F6D166B" w:rsidR="002A7148" w:rsidRPr="00F6054C" w:rsidRDefault="00EB7E0F" w:rsidP="002A7148">
            <w:pPr>
              <w:spacing w:line="240" w:lineRule="auto"/>
              <w:rPr>
                <w:rFonts w:ascii="Corbel" w:hAnsi="Corbel"/>
                <w:b/>
                <w:spacing w:val="0"/>
                <w:szCs w:val="18"/>
              </w:rPr>
            </w:pPr>
            <w:r w:rsidRPr="00F6054C">
              <w:rPr>
                <w:rFonts w:ascii="Corbel" w:hAnsi="Corbel"/>
                <w:spacing w:val="0"/>
                <w:szCs w:val="18"/>
              </w:rPr>
              <w:t xml:space="preserve">De referentieopdracht van de betreffende inhuurkandidaat </w:t>
            </w:r>
            <w:r w:rsidR="007D3EE2" w:rsidRPr="00F6054C">
              <w:rPr>
                <w:rFonts w:ascii="Corbel" w:hAnsi="Corbel"/>
                <w:spacing w:val="0"/>
                <w:szCs w:val="18"/>
              </w:rPr>
              <w:t xml:space="preserve">bevat onderdelen </w:t>
            </w:r>
            <w:r w:rsidRPr="00F6054C">
              <w:rPr>
                <w:rFonts w:ascii="Corbel" w:hAnsi="Corbel"/>
                <w:spacing w:val="0"/>
                <w:szCs w:val="18"/>
              </w:rPr>
              <w:t xml:space="preserve">waarbij de inhuurkandidaat </w:t>
            </w:r>
            <w:r w:rsidR="002A7148" w:rsidRPr="00F6054C">
              <w:rPr>
                <w:rFonts w:ascii="Corbel" w:hAnsi="Corbel"/>
                <w:spacing w:val="0"/>
                <w:szCs w:val="18"/>
              </w:rPr>
              <w:t xml:space="preserve">rekening </w:t>
            </w:r>
            <w:r w:rsidRPr="00F6054C">
              <w:rPr>
                <w:rFonts w:ascii="Corbel" w:hAnsi="Corbel"/>
                <w:spacing w:val="0"/>
                <w:szCs w:val="18"/>
              </w:rPr>
              <w:t xml:space="preserve">moest </w:t>
            </w:r>
            <w:r w:rsidR="002A7148" w:rsidRPr="00F6054C">
              <w:rPr>
                <w:rFonts w:ascii="Corbel" w:hAnsi="Corbel"/>
                <w:spacing w:val="0"/>
                <w:szCs w:val="18"/>
              </w:rPr>
              <w:t xml:space="preserve">houden met </w:t>
            </w:r>
            <w:r w:rsidR="002A7148" w:rsidRPr="00F6054C">
              <w:rPr>
                <w:rFonts w:ascii="Corbel" w:hAnsi="Corbel"/>
                <w:b/>
                <w:spacing w:val="0"/>
                <w:szCs w:val="18"/>
              </w:rPr>
              <w:t>meerdere stakeholders zowel in- als extern</w:t>
            </w:r>
            <w:r w:rsidR="002A7148" w:rsidRPr="00F6054C">
              <w:rPr>
                <w:rFonts w:ascii="Corbel" w:hAnsi="Corbel"/>
                <w:spacing w:val="0"/>
                <w:szCs w:val="18"/>
              </w:rPr>
              <w:t xml:space="preserve">, waarbij </w:t>
            </w:r>
            <w:r w:rsidR="002A7148" w:rsidRPr="00F6054C">
              <w:rPr>
                <w:rFonts w:ascii="Corbel" w:hAnsi="Corbel"/>
                <w:b/>
                <w:spacing w:val="0"/>
                <w:szCs w:val="18"/>
              </w:rPr>
              <w:t>uiteenlopende belangen speelden</w:t>
            </w:r>
            <w:r w:rsidR="002A7148" w:rsidRPr="00F6054C">
              <w:rPr>
                <w:rFonts w:ascii="Corbel" w:hAnsi="Corbel"/>
                <w:spacing w:val="0"/>
                <w:szCs w:val="18"/>
              </w:rPr>
              <w:t xml:space="preserve">. Daarnaast moet het gaan om een </w:t>
            </w:r>
            <w:r w:rsidR="002A7148" w:rsidRPr="00F6054C">
              <w:rPr>
                <w:rFonts w:ascii="Corbel" w:hAnsi="Corbel"/>
                <w:b/>
                <w:spacing w:val="0"/>
                <w:szCs w:val="18"/>
              </w:rPr>
              <w:t>politiek gevoelig onderwerp</w:t>
            </w:r>
            <w:r w:rsidR="002A7148" w:rsidRPr="00F6054C">
              <w:rPr>
                <w:rFonts w:ascii="Corbel" w:hAnsi="Corbel"/>
                <w:spacing w:val="0"/>
                <w:szCs w:val="18"/>
              </w:rPr>
              <w:t xml:space="preserve"> </w:t>
            </w:r>
            <w:r w:rsidR="002A7148" w:rsidRPr="00F6054C">
              <w:rPr>
                <w:rFonts w:ascii="Corbel" w:hAnsi="Corbel"/>
                <w:b/>
                <w:spacing w:val="0"/>
                <w:szCs w:val="18"/>
              </w:rPr>
              <w:t>waarvoor de pers belangstelling had.</w:t>
            </w:r>
          </w:p>
          <w:p w14:paraId="1248F272" w14:textId="472A9AD2" w:rsidR="00E13D36" w:rsidRPr="00F6054C" w:rsidRDefault="00E13D36" w:rsidP="002A7148">
            <w:pPr>
              <w:spacing w:line="240" w:lineRule="auto"/>
              <w:rPr>
                <w:rFonts w:ascii="Corbel" w:hAnsi="Corbel"/>
                <w:b/>
                <w:spacing w:val="0"/>
                <w:szCs w:val="18"/>
              </w:rPr>
            </w:pPr>
          </w:p>
          <w:p w14:paraId="48824EC5" w14:textId="77777777" w:rsidR="00E13D36" w:rsidRPr="00F6054C" w:rsidRDefault="00E13D36" w:rsidP="002A7148">
            <w:pPr>
              <w:spacing w:line="240" w:lineRule="auto"/>
              <w:rPr>
                <w:rFonts w:ascii="Corbel" w:hAnsi="Corbel"/>
                <w:b/>
                <w:spacing w:val="0"/>
                <w:szCs w:val="18"/>
              </w:rPr>
            </w:pPr>
          </w:p>
          <w:p w14:paraId="749A3DD6" w14:textId="77777777" w:rsidR="002A7148" w:rsidRPr="00F6054C" w:rsidRDefault="002A7148" w:rsidP="002A7148">
            <w:pPr>
              <w:spacing w:line="240" w:lineRule="auto"/>
              <w:rPr>
                <w:rFonts w:ascii="Corbel" w:hAnsi="Corbel"/>
                <w:spacing w:val="0"/>
                <w:szCs w:val="18"/>
              </w:rPr>
            </w:pPr>
          </w:p>
        </w:tc>
        <w:tc>
          <w:tcPr>
            <w:tcW w:w="4253" w:type="dxa"/>
          </w:tcPr>
          <w:p w14:paraId="5C4332DA" w14:textId="6BC3E5B7" w:rsidR="002A7148" w:rsidRPr="00F6054C" w:rsidRDefault="002A7148" w:rsidP="002A7148">
            <w:pPr>
              <w:spacing w:line="240" w:lineRule="auto"/>
              <w:rPr>
                <w:rFonts w:ascii="Corbel" w:hAnsi="Corbel"/>
                <w:spacing w:val="0"/>
                <w:szCs w:val="18"/>
              </w:rPr>
            </w:pPr>
            <w:r w:rsidRPr="00F6054C">
              <w:rPr>
                <w:rFonts w:ascii="Corbel" w:hAnsi="Corbel"/>
                <w:spacing w:val="0"/>
                <w:szCs w:val="18"/>
              </w:rPr>
              <w:t xml:space="preserve">1. </w:t>
            </w:r>
            <w:r w:rsidR="00EB7E0F" w:rsidRPr="00F6054C">
              <w:rPr>
                <w:rFonts w:ascii="Corbel" w:hAnsi="Corbel"/>
                <w:spacing w:val="0"/>
                <w:szCs w:val="18"/>
              </w:rPr>
              <w:t>Inschrijver dient de bijlage format Kerncompetenties in te vullen</w:t>
            </w:r>
            <w:r w:rsidRPr="00F6054C">
              <w:rPr>
                <w:rFonts w:ascii="Corbel" w:hAnsi="Corbel"/>
                <w:spacing w:val="0"/>
                <w:szCs w:val="18"/>
              </w:rPr>
              <w:t xml:space="preserve"> waaruit blijkt dat de </w:t>
            </w:r>
            <w:r w:rsidR="00EB7E0F" w:rsidRPr="00F6054C">
              <w:rPr>
                <w:rFonts w:ascii="Corbel" w:hAnsi="Corbel"/>
                <w:spacing w:val="0"/>
                <w:szCs w:val="18"/>
              </w:rPr>
              <w:t>referentie</w:t>
            </w:r>
            <w:r w:rsidRPr="00F6054C">
              <w:rPr>
                <w:rFonts w:ascii="Corbel" w:hAnsi="Corbel"/>
                <w:spacing w:val="0"/>
                <w:szCs w:val="18"/>
              </w:rPr>
              <w:t>opdracht naar behoren en op vakkundige als ook regelmatige wijze is</w:t>
            </w:r>
            <w:r w:rsidR="000D0D8E" w:rsidRPr="00F6054C">
              <w:rPr>
                <w:rFonts w:ascii="Corbel" w:hAnsi="Corbel"/>
                <w:spacing w:val="0"/>
                <w:szCs w:val="18"/>
              </w:rPr>
              <w:t xml:space="preserve"> of wordt</w:t>
            </w:r>
            <w:r w:rsidRPr="00F6054C">
              <w:rPr>
                <w:rFonts w:ascii="Corbel" w:hAnsi="Corbel"/>
                <w:spacing w:val="0"/>
                <w:szCs w:val="18"/>
              </w:rPr>
              <w:t xml:space="preserve"> uitgevoerd, </w:t>
            </w:r>
            <w:r w:rsidR="000D0D8E" w:rsidRPr="00F6054C">
              <w:rPr>
                <w:rFonts w:ascii="Corbel" w:hAnsi="Corbel"/>
                <w:spacing w:val="0"/>
                <w:szCs w:val="18"/>
              </w:rPr>
              <w:t xml:space="preserve"> Waarbij er al wel diverse evaluaties hebben plaatsgevonden.</w:t>
            </w:r>
          </w:p>
          <w:p w14:paraId="1902B5A1" w14:textId="77777777" w:rsidR="002A7148" w:rsidRPr="00F6054C" w:rsidRDefault="002A7148" w:rsidP="002A7148">
            <w:pPr>
              <w:spacing w:line="240" w:lineRule="auto"/>
              <w:rPr>
                <w:rFonts w:ascii="Corbel" w:hAnsi="Corbel"/>
                <w:spacing w:val="0"/>
                <w:szCs w:val="18"/>
              </w:rPr>
            </w:pPr>
            <w:r w:rsidRPr="00F6054C">
              <w:rPr>
                <w:rFonts w:ascii="Corbel" w:hAnsi="Corbel"/>
                <w:spacing w:val="0"/>
                <w:szCs w:val="18"/>
              </w:rPr>
              <w:t xml:space="preserve"> </w:t>
            </w:r>
          </w:p>
          <w:p w14:paraId="17FEB290" w14:textId="1D2F9C7A" w:rsidR="002A7148" w:rsidRPr="00F6054C" w:rsidRDefault="002A7148" w:rsidP="007D3EE2">
            <w:pPr>
              <w:spacing w:line="240" w:lineRule="auto"/>
              <w:rPr>
                <w:rFonts w:ascii="Corbel" w:hAnsi="Corbel"/>
                <w:spacing w:val="0"/>
                <w:szCs w:val="18"/>
              </w:rPr>
            </w:pPr>
            <w:r w:rsidRPr="00F6054C">
              <w:rPr>
                <w:rFonts w:ascii="Corbel" w:hAnsi="Corbel"/>
                <w:spacing w:val="0"/>
                <w:szCs w:val="18"/>
              </w:rPr>
              <w:t xml:space="preserve">2. </w:t>
            </w:r>
            <w:r w:rsidR="007D3EE2" w:rsidRPr="00F6054C">
              <w:rPr>
                <w:rFonts w:ascii="Corbel" w:hAnsi="Corbel"/>
                <w:spacing w:val="0"/>
                <w:szCs w:val="18"/>
              </w:rPr>
              <w:t>In de bijlage format Kerncompetentie dient Inschrijver e</w:t>
            </w:r>
            <w:r w:rsidRPr="00F6054C">
              <w:rPr>
                <w:rFonts w:ascii="Corbel" w:hAnsi="Corbel"/>
                <w:spacing w:val="0"/>
                <w:szCs w:val="18"/>
              </w:rPr>
              <w:t xml:space="preserve">en opgave van de eventueel voor </w:t>
            </w:r>
            <w:r w:rsidR="007D3EE2" w:rsidRPr="00F6054C">
              <w:rPr>
                <w:rFonts w:ascii="Corbel" w:hAnsi="Corbel"/>
                <w:spacing w:val="0"/>
                <w:szCs w:val="18"/>
              </w:rPr>
              <w:t>de referentie</w:t>
            </w:r>
            <w:r w:rsidRPr="00F6054C">
              <w:rPr>
                <w:rFonts w:ascii="Corbel" w:hAnsi="Corbel"/>
                <w:spacing w:val="0"/>
                <w:szCs w:val="18"/>
              </w:rPr>
              <w:t xml:space="preserve">opdracht in </w:t>
            </w:r>
            <w:r w:rsidR="007D3EE2" w:rsidRPr="00F6054C">
              <w:rPr>
                <w:rFonts w:ascii="Corbel" w:hAnsi="Corbel"/>
                <w:spacing w:val="0"/>
                <w:szCs w:val="18"/>
              </w:rPr>
              <w:t>ge</w:t>
            </w:r>
            <w:r w:rsidRPr="00F6054C">
              <w:rPr>
                <w:rFonts w:ascii="Corbel" w:hAnsi="Corbel"/>
                <w:spacing w:val="0"/>
                <w:szCs w:val="18"/>
              </w:rPr>
              <w:t>schakel</w:t>
            </w:r>
            <w:r w:rsidR="007D3EE2" w:rsidRPr="00F6054C">
              <w:rPr>
                <w:rFonts w:ascii="Corbel" w:hAnsi="Corbel"/>
                <w:spacing w:val="0"/>
                <w:szCs w:val="18"/>
              </w:rPr>
              <w:t>de</w:t>
            </w:r>
            <w:r w:rsidRPr="00F6054C">
              <w:rPr>
                <w:rFonts w:ascii="Corbel" w:hAnsi="Corbel"/>
                <w:spacing w:val="0"/>
                <w:szCs w:val="18"/>
              </w:rPr>
              <w:t xml:space="preserve"> onder</w:t>
            </w:r>
            <w:r w:rsidRPr="00F6054C">
              <w:rPr>
                <w:rFonts w:ascii="Corbel" w:hAnsi="Corbel"/>
                <w:spacing w:val="0"/>
                <w:szCs w:val="18"/>
              </w:rPr>
              <w:softHyphen/>
              <w:t xml:space="preserve">aannemer(s) </w:t>
            </w:r>
            <w:r w:rsidR="007D3EE2" w:rsidRPr="00F6054C">
              <w:rPr>
                <w:rFonts w:ascii="Corbel" w:hAnsi="Corbel"/>
                <w:spacing w:val="0"/>
                <w:szCs w:val="18"/>
              </w:rPr>
              <w:t xml:space="preserve">te geven </w:t>
            </w:r>
            <w:r w:rsidRPr="00F6054C">
              <w:rPr>
                <w:rFonts w:ascii="Corbel" w:hAnsi="Corbel"/>
                <w:spacing w:val="0"/>
                <w:szCs w:val="18"/>
              </w:rPr>
              <w:t xml:space="preserve">met vermelding welke onderdelen door deze onderaannemer(s) </w:t>
            </w:r>
            <w:r w:rsidR="007D3EE2" w:rsidRPr="00F6054C">
              <w:rPr>
                <w:rFonts w:ascii="Corbel" w:hAnsi="Corbel"/>
                <w:spacing w:val="0"/>
                <w:szCs w:val="18"/>
              </w:rPr>
              <w:t xml:space="preserve">zijn </w:t>
            </w:r>
            <w:r w:rsidRPr="00F6054C">
              <w:rPr>
                <w:rFonts w:ascii="Corbel" w:hAnsi="Corbel"/>
                <w:spacing w:val="0"/>
                <w:szCs w:val="18"/>
              </w:rPr>
              <w:t xml:space="preserve">uitgevoerd </w:t>
            </w:r>
          </w:p>
        </w:tc>
      </w:tr>
      <w:tr w:rsidR="002A7148" w:rsidRPr="00F6054C" w14:paraId="4733B6B8" w14:textId="77777777" w:rsidTr="00E423C6">
        <w:tc>
          <w:tcPr>
            <w:tcW w:w="711" w:type="dxa"/>
          </w:tcPr>
          <w:p w14:paraId="3EA0409F"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t>K2</w:t>
            </w:r>
          </w:p>
        </w:tc>
        <w:tc>
          <w:tcPr>
            <w:tcW w:w="4642" w:type="dxa"/>
          </w:tcPr>
          <w:p w14:paraId="24DBDC85" w14:textId="77777777" w:rsidR="002A7148" w:rsidRPr="00F6054C" w:rsidRDefault="002A7148" w:rsidP="002A7148">
            <w:pPr>
              <w:spacing w:line="240" w:lineRule="auto"/>
              <w:rPr>
                <w:rFonts w:ascii="Corbel" w:hAnsi="Corbel"/>
                <w:b/>
                <w:spacing w:val="0"/>
                <w:szCs w:val="18"/>
              </w:rPr>
            </w:pPr>
            <w:r w:rsidRPr="00F6054C">
              <w:rPr>
                <w:rFonts w:ascii="Corbel" w:hAnsi="Corbel"/>
                <w:b/>
                <w:spacing w:val="0"/>
                <w:szCs w:val="18"/>
              </w:rPr>
              <w:t>Competentie: Werving en selectie</w:t>
            </w:r>
          </w:p>
          <w:p w14:paraId="21A79C1B" w14:textId="77777777" w:rsidR="002A7148" w:rsidRPr="00F6054C" w:rsidRDefault="002A7148" w:rsidP="002A7148">
            <w:pPr>
              <w:spacing w:line="240" w:lineRule="auto"/>
              <w:rPr>
                <w:rFonts w:ascii="Corbel" w:hAnsi="Corbel"/>
                <w:spacing w:val="0"/>
                <w:szCs w:val="18"/>
              </w:rPr>
            </w:pPr>
          </w:p>
          <w:p w14:paraId="361C7DB8" w14:textId="4BB23037" w:rsidR="002A7148" w:rsidRPr="00F6054C" w:rsidRDefault="00DA7889" w:rsidP="002A7148">
            <w:pPr>
              <w:spacing w:line="240" w:lineRule="auto"/>
              <w:rPr>
                <w:rFonts w:ascii="Corbel" w:hAnsi="Corbel"/>
                <w:spacing w:val="0"/>
                <w:szCs w:val="18"/>
              </w:rPr>
            </w:pPr>
            <w:r w:rsidRPr="00F6054C">
              <w:rPr>
                <w:rFonts w:ascii="Corbel" w:hAnsi="Corbel"/>
                <w:spacing w:val="0"/>
                <w:szCs w:val="18"/>
              </w:rPr>
              <w:t>R</w:t>
            </w:r>
            <w:r w:rsidR="007D3EE2" w:rsidRPr="00F6054C">
              <w:rPr>
                <w:rFonts w:ascii="Corbel" w:hAnsi="Corbel"/>
                <w:spacing w:val="0"/>
                <w:szCs w:val="18"/>
              </w:rPr>
              <w:t>eferentieo</w:t>
            </w:r>
            <w:r w:rsidR="002A7148" w:rsidRPr="00F6054C">
              <w:rPr>
                <w:rFonts w:ascii="Corbel" w:hAnsi="Corbel"/>
                <w:spacing w:val="0"/>
                <w:szCs w:val="18"/>
              </w:rPr>
              <w:t>pdracht</w:t>
            </w:r>
            <w:r w:rsidRPr="00F6054C">
              <w:rPr>
                <w:rFonts w:ascii="Corbel" w:hAnsi="Corbel"/>
                <w:spacing w:val="0"/>
                <w:szCs w:val="18"/>
              </w:rPr>
              <w:t>(</w:t>
            </w:r>
            <w:r w:rsidR="002A7148" w:rsidRPr="00F6054C">
              <w:rPr>
                <w:rFonts w:ascii="Corbel" w:hAnsi="Corbel"/>
                <w:spacing w:val="0"/>
                <w:szCs w:val="18"/>
              </w:rPr>
              <w:t>en</w:t>
            </w:r>
            <w:r w:rsidRPr="00F6054C">
              <w:rPr>
                <w:rFonts w:ascii="Corbel" w:hAnsi="Corbel"/>
                <w:spacing w:val="0"/>
                <w:szCs w:val="18"/>
              </w:rPr>
              <w:t>)</w:t>
            </w:r>
            <w:r w:rsidR="002A7148" w:rsidRPr="00F6054C">
              <w:rPr>
                <w:rFonts w:ascii="Corbel" w:hAnsi="Corbel"/>
                <w:spacing w:val="0"/>
                <w:szCs w:val="18"/>
              </w:rPr>
              <w:t xml:space="preserve"> bij één Opdrachtgever</w:t>
            </w:r>
            <w:r w:rsidR="0028381D" w:rsidRPr="00F6054C">
              <w:rPr>
                <w:rFonts w:ascii="Corbel" w:hAnsi="Corbel"/>
                <w:spacing w:val="0"/>
                <w:szCs w:val="18"/>
              </w:rPr>
              <w:t xml:space="preserve"> waaruit </w:t>
            </w:r>
            <w:r w:rsidR="0028381D" w:rsidRPr="00F6054C">
              <w:rPr>
                <w:rFonts w:ascii="Corbel" w:hAnsi="Corbel"/>
                <w:spacing w:val="0"/>
                <w:szCs w:val="18"/>
              </w:rPr>
              <w:lastRenderedPageBreak/>
              <w:t>blijkt dat Inschrijver voor een reeks aaneengesloten jaren</w:t>
            </w:r>
            <w:r w:rsidRPr="00F6054C">
              <w:rPr>
                <w:rFonts w:ascii="Corbel" w:hAnsi="Corbel"/>
                <w:spacing w:val="0"/>
                <w:szCs w:val="18"/>
              </w:rPr>
              <w:t xml:space="preserve"> (minimaal 3 jaar)</w:t>
            </w:r>
            <w:r w:rsidR="0028381D" w:rsidRPr="00F6054C">
              <w:rPr>
                <w:rFonts w:ascii="Corbel" w:hAnsi="Corbel"/>
                <w:spacing w:val="0"/>
                <w:szCs w:val="18"/>
              </w:rPr>
              <w:t xml:space="preserve"> externe communicatieprofessionals</w:t>
            </w:r>
            <w:r w:rsidRPr="00F6054C">
              <w:rPr>
                <w:rFonts w:ascii="Corbel" w:hAnsi="Corbel"/>
                <w:spacing w:val="0"/>
                <w:szCs w:val="18"/>
              </w:rPr>
              <w:t>,</w:t>
            </w:r>
            <w:r w:rsidR="0028381D" w:rsidRPr="00F6054C">
              <w:rPr>
                <w:rFonts w:ascii="Corbel" w:hAnsi="Corbel"/>
                <w:spacing w:val="0"/>
                <w:szCs w:val="18"/>
              </w:rPr>
              <w:t xml:space="preserve"> projectcommunicatieadviseurs en/of woordvoerders (inhuur) heeft geleverd. De referentieopdracht kan de </w:t>
            </w:r>
            <w:r w:rsidR="002A7148" w:rsidRPr="00F6054C">
              <w:rPr>
                <w:rFonts w:ascii="Corbel" w:hAnsi="Corbel"/>
                <w:b/>
                <w:spacing w:val="0"/>
                <w:szCs w:val="18"/>
              </w:rPr>
              <w:t xml:space="preserve">vorm </w:t>
            </w:r>
            <w:r w:rsidR="0028381D" w:rsidRPr="00F6054C">
              <w:rPr>
                <w:rFonts w:ascii="Corbel" w:hAnsi="Corbel"/>
                <w:b/>
                <w:spacing w:val="0"/>
                <w:szCs w:val="18"/>
              </w:rPr>
              <w:t xml:space="preserve">hebben </w:t>
            </w:r>
            <w:r w:rsidR="002A7148" w:rsidRPr="00F6054C">
              <w:rPr>
                <w:rFonts w:ascii="Corbel" w:hAnsi="Corbel"/>
                <w:b/>
                <w:spacing w:val="0"/>
                <w:szCs w:val="18"/>
              </w:rPr>
              <w:t>van een Raamovereenkomst</w:t>
            </w:r>
            <w:r w:rsidR="0028381D" w:rsidRPr="00F6054C">
              <w:rPr>
                <w:rFonts w:ascii="Corbel" w:hAnsi="Corbel"/>
                <w:spacing w:val="0"/>
                <w:szCs w:val="18"/>
              </w:rPr>
              <w:t>.</w:t>
            </w:r>
            <w:r w:rsidR="002A7148" w:rsidRPr="00F6054C">
              <w:rPr>
                <w:rFonts w:ascii="Corbel" w:hAnsi="Corbel"/>
                <w:spacing w:val="0"/>
                <w:szCs w:val="18"/>
              </w:rPr>
              <w:t xml:space="preserve"> </w:t>
            </w:r>
          </w:p>
          <w:p w14:paraId="7E0FC160" w14:textId="77777777" w:rsidR="002A7148" w:rsidRPr="00F6054C" w:rsidRDefault="002A7148" w:rsidP="002A7148">
            <w:pPr>
              <w:spacing w:line="240" w:lineRule="auto"/>
              <w:rPr>
                <w:rFonts w:ascii="Corbel" w:hAnsi="Corbel"/>
                <w:spacing w:val="0"/>
                <w:szCs w:val="18"/>
              </w:rPr>
            </w:pPr>
            <w:r w:rsidRPr="00F6054C">
              <w:rPr>
                <w:rFonts w:ascii="Corbel" w:hAnsi="Corbel"/>
                <w:spacing w:val="0"/>
                <w:szCs w:val="18"/>
              </w:rPr>
              <w:t xml:space="preserve">Deze referentie heeft een gemiddelde gefactureerde contractwaarde op jaarbasis (gehad) van ten minste </w:t>
            </w:r>
          </w:p>
          <w:p w14:paraId="3D7A6F4B" w14:textId="77777777" w:rsidR="002A7148" w:rsidRPr="00F6054C" w:rsidRDefault="002A7148" w:rsidP="002A7148">
            <w:pPr>
              <w:spacing w:line="240" w:lineRule="auto"/>
              <w:rPr>
                <w:rFonts w:ascii="Corbel" w:hAnsi="Corbel"/>
                <w:spacing w:val="0"/>
                <w:szCs w:val="18"/>
              </w:rPr>
            </w:pPr>
            <w:r w:rsidRPr="00F6054C">
              <w:rPr>
                <w:rFonts w:ascii="Corbel" w:hAnsi="Corbel"/>
                <w:spacing w:val="0"/>
                <w:szCs w:val="18"/>
              </w:rPr>
              <w:t>€ 250.000,- per jaar gedurende drie jaar  (gebaseerd op circa 60% van de contract</w:t>
            </w:r>
            <w:r w:rsidRPr="00F6054C">
              <w:rPr>
                <w:rFonts w:ascii="Corbel" w:hAnsi="Corbel"/>
                <w:spacing w:val="0"/>
                <w:szCs w:val="18"/>
              </w:rPr>
              <w:softHyphen/>
              <w:t xml:space="preserve">waarde). </w:t>
            </w:r>
          </w:p>
          <w:p w14:paraId="1D0C6DFC" w14:textId="77777777" w:rsidR="002A7148" w:rsidRPr="00F6054C" w:rsidRDefault="002A7148" w:rsidP="002A7148">
            <w:pPr>
              <w:spacing w:line="240" w:lineRule="auto"/>
              <w:rPr>
                <w:rFonts w:ascii="Corbel" w:hAnsi="Corbel"/>
                <w:spacing w:val="0"/>
                <w:szCs w:val="18"/>
              </w:rPr>
            </w:pPr>
          </w:p>
        </w:tc>
        <w:tc>
          <w:tcPr>
            <w:tcW w:w="4253" w:type="dxa"/>
          </w:tcPr>
          <w:p w14:paraId="00E418F1" w14:textId="62DEAF32" w:rsidR="002A7148" w:rsidRPr="00F6054C" w:rsidRDefault="002A7148" w:rsidP="002A7148">
            <w:pPr>
              <w:spacing w:line="240" w:lineRule="auto"/>
              <w:rPr>
                <w:rFonts w:ascii="Corbel" w:hAnsi="Corbel"/>
                <w:spacing w:val="0"/>
                <w:szCs w:val="18"/>
              </w:rPr>
            </w:pPr>
            <w:r w:rsidRPr="00F6054C">
              <w:rPr>
                <w:rFonts w:ascii="Corbel" w:hAnsi="Corbel"/>
                <w:spacing w:val="0"/>
                <w:szCs w:val="18"/>
              </w:rPr>
              <w:lastRenderedPageBreak/>
              <w:t xml:space="preserve">1. </w:t>
            </w:r>
            <w:r w:rsidR="00D929CE" w:rsidRPr="00F6054C">
              <w:rPr>
                <w:rFonts w:ascii="Corbel" w:hAnsi="Corbel"/>
                <w:spacing w:val="0"/>
                <w:szCs w:val="18"/>
              </w:rPr>
              <w:t xml:space="preserve">Inschrijver dient de bijlage format Kerncompetenties in te vullen waaruit blijkt dat </w:t>
            </w:r>
            <w:r w:rsidRPr="00F6054C">
              <w:rPr>
                <w:rFonts w:ascii="Corbel" w:hAnsi="Corbel"/>
                <w:spacing w:val="0"/>
                <w:szCs w:val="18"/>
              </w:rPr>
              <w:t xml:space="preserve"> de opdracht naar behoren en op vakkundige als ook </w:t>
            </w:r>
            <w:r w:rsidRPr="00F6054C">
              <w:rPr>
                <w:rFonts w:ascii="Corbel" w:hAnsi="Corbel"/>
                <w:spacing w:val="0"/>
                <w:szCs w:val="18"/>
              </w:rPr>
              <w:lastRenderedPageBreak/>
              <w:t xml:space="preserve">regelmatige wijze én tijdig is uitgevoerd, verleend uitstel daarin begrepen. </w:t>
            </w:r>
          </w:p>
          <w:p w14:paraId="499D9876" w14:textId="77777777" w:rsidR="002A7148" w:rsidRPr="00F6054C" w:rsidRDefault="002A7148" w:rsidP="002A7148">
            <w:pPr>
              <w:spacing w:line="240" w:lineRule="auto"/>
              <w:rPr>
                <w:rFonts w:ascii="Corbel" w:hAnsi="Corbel"/>
                <w:spacing w:val="0"/>
                <w:szCs w:val="18"/>
              </w:rPr>
            </w:pPr>
          </w:p>
          <w:p w14:paraId="3DEEC893" w14:textId="77777777" w:rsidR="002A7148" w:rsidRPr="00F6054C" w:rsidRDefault="002A7148" w:rsidP="002A7148">
            <w:pPr>
              <w:spacing w:line="240" w:lineRule="auto"/>
              <w:rPr>
                <w:rFonts w:ascii="Corbel" w:hAnsi="Corbel"/>
                <w:spacing w:val="0"/>
                <w:szCs w:val="18"/>
              </w:rPr>
            </w:pPr>
            <w:r w:rsidRPr="00F6054C">
              <w:rPr>
                <w:rFonts w:ascii="Corbel" w:hAnsi="Corbel"/>
                <w:spacing w:val="0"/>
                <w:szCs w:val="18"/>
              </w:rPr>
              <w:t>2. Een opgave van de eventueel voor opdracht in te schakelen onder</w:t>
            </w:r>
            <w:r w:rsidRPr="00F6054C">
              <w:rPr>
                <w:rFonts w:ascii="Corbel" w:hAnsi="Corbel"/>
                <w:spacing w:val="0"/>
                <w:szCs w:val="18"/>
              </w:rPr>
              <w:softHyphen/>
              <w:t>aannemer(s) met vermelding welke onderdelen door deze onderaannemer(s) worden uitgevoerd inclusief de referentie ingericht conform standaardformulier.</w:t>
            </w:r>
          </w:p>
          <w:p w14:paraId="0C918F50" w14:textId="77777777" w:rsidR="002A7148" w:rsidRPr="00F6054C" w:rsidRDefault="002A7148" w:rsidP="002A7148">
            <w:pPr>
              <w:spacing w:line="240" w:lineRule="auto"/>
              <w:rPr>
                <w:rFonts w:ascii="Corbel" w:hAnsi="Corbel"/>
                <w:spacing w:val="0"/>
                <w:szCs w:val="18"/>
              </w:rPr>
            </w:pPr>
          </w:p>
        </w:tc>
      </w:tr>
      <w:tr w:rsidR="002A7148" w:rsidRPr="00F6054C" w14:paraId="5FA998C3" w14:textId="77777777" w:rsidTr="00E423C6">
        <w:tc>
          <w:tcPr>
            <w:tcW w:w="711" w:type="dxa"/>
            <w:tcBorders>
              <w:top w:val="single" w:sz="4" w:space="0" w:color="auto"/>
              <w:bottom w:val="single" w:sz="4" w:space="0" w:color="auto"/>
            </w:tcBorders>
          </w:tcPr>
          <w:p w14:paraId="25F595B3"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lastRenderedPageBreak/>
              <w:t>K3</w:t>
            </w:r>
          </w:p>
        </w:tc>
        <w:tc>
          <w:tcPr>
            <w:tcW w:w="4642" w:type="dxa"/>
            <w:tcBorders>
              <w:top w:val="single" w:sz="4" w:space="0" w:color="auto"/>
              <w:bottom w:val="single" w:sz="4" w:space="0" w:color="auto"/>
            </w:tcBorders>
          </w:tcPr>
          <w:p w14:paraId="597CBA3C" w14:textId="77777777" w:rsidR="002A7148" w:rsidRPr="00F6054C" w:rsidRDefault="002A7148" w:rsidP="002A7148">
            <w:pPr>
              <w:spacing w:line="240" w:lineRule="auto"/>
              <w:rPr>
                <w:rFonts w:ascii="Corbel" w:hAnsi="Corbel"/>
                <w:b/>
                <w:spacing w:val="0"/>
                <w:szCs w:val="18"/>
              </w:rPr>
            </w:pPr>
            <w:r w:rsidRPr="00F6054C">
              <w:rPr>
                <w:rFonts w:ascii="Corbel" w:hAnsi="Corbel"/>
                <w:b/>
                <w:spacing w:val="0"/>
                <w:szCs w:val="18"/>
              </w:rPr>
              <w:t>Competentie: Vervullingsgraad</w:t>
            </w:r>
          </w:p>
          <w:p w14:paraId="21017135" w14:textId="77777777" w:rsidR="002A7148" w:rsidRPr="00F6054C" w:rsidRDefault="002A7148" w:rsidP="002A7148">
            <w:pPr>
              <w:spacing w:line="240" w:lineRule="auto"/>
              <w:rPr>
                <w:rFonts w:ascii="Corbel" w:hAnsi="Corbel"/>
                <w:spacing w:val="0"/>
                <w:szCs w:val="18"/>
              </w:rPr>
            </w:pPr>
          </w:p>
          <w:p w14:paraId="4F60B6D3"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rPr>
              <w:t xml:space="preserve">Tenminste bij één Opdrachtgever in de afgelopen drie jaar één Opdracht te hebben uitgevoerd voor de inhuur van Communicatieprofessionals op </w:t>
            </w:r>
            <w:r w:rsidRPr="00F6054C">
              <w:rPr>
                <w:rFonts w:ascii="Corbel" w:hAnsi="Corbel"/>
                <w:b/>
                <w:spacing w:val="0"/>
                <w:szCs w:val="18"/>
              </w:rPr>
              <w:t>soortgelijke vacatures als Aanbesteder</w:t>
            </w:r>
            <w:r w:rsidRPr="00F6054C">
              <w:rPr>
                <w:rFonts w:ascii="Corbel" w:hAnsi="Corbel"/>
                <w:spacing w:val="0"/>
                <w:szCs w:val="18"/>
              </w:rPr>
              <w:t xml:space="preserve"> in de voorliggende Selectieleidraad heeft omschreven. </w:t>
            </w:r>
            <w:r w:rsidRPr="00F6054C">
              <w:rPr>
                <w:rFonts w:ascii="Corbel" w:hAnsi="Corbel"/>
                <w:b/>
                <w:spacing w:val="0"/>
                <w:szCs w:val="18"/>
              </w:rPr>
              <w:t>90 % van alle aanvragen voor deze vacatures zijn door u (Gegadigde) voorzien van een passend aanbod binnen de gevraagde termijn.</w:t>
            </w:r>
          </w:p>
        </w:tc>
        <w:tc>
          <w:tcPr>
            <w:tcW w:w="4253" w:type="dxa"/>
            <w:tcBorders>
              <w:top w:val="single" w:sz="4" w:space="0" w:color="auto"/>
              <w:bottom w:val="single" w:sz="4" w:space="0" w:color="auto"/>
            </w:tcBorders>
          </w:tcPr>
          <w:p w14:paraId="4C529BD0" w14:textId="6B0E56E3" w:rsidR="002A7148" w:rsidRPr="00F6054C" w:rsidRDefault="002A7148" w:rsidP="002A7148">
            <w:pPr>
              <w:spacing w:line="240" w:lineRule="auto"/>
              <w:rPr>
                <w:rFonts w:ascii="Corbel" w:hAnsi="Corbel"/>
                <w:spacing w:val="0"/>
                <w:szCs w:val="18"/>
              </w:rPr>
            </w:pPr>
            <w:r w:rsidRPr="00F6054C">
              <w:rPr>
                <w:rFonts w:ascii="Corbel" w:hAnsi="Corbel"/>
                <w:spacing w:val="0"/>
                <w:szCs w:val="18"/>
              </w:rPr>
              <w:t xml:space="preserve">1. </w:t>
            </w:r>
            <w:r w:rsidR="00D929CE" w:rsidRPr="00F6054C">
              <w:rPr>
                <w:rFonts w:ascii="Corbel" w:hAnsi="Corbel"/>
                <w:spacing w:val="0"/>
                <w:szCs w:val="18"/>
              </w:rPr>
              <w:t xml:space="preserve">Inschrijver dient de bijlage format Kerncompetenties in te vullen waaruit blijkt dat </w:t>
            </w:r>
            <w:r w:rsidR="009B2A0C" w:rsidRPr="00F6054C">
              <w:rPr>
                <w:rFonts w:ascii="Corbel" w:hAnsi="Corbel"/>
                <w:spacing w:val="0"/>
                <w:szCs w:val="18"/>
              </w:rPr>
              <w:t xml:space="preserve">Inschrijver aantoont op 90% van de uitvragen bij Opdrachtgever een passende aanbieding heeft gedaan. </w:t>
            </w:r>
            <w:r w:rsidRPr="00F6054C">
              <w:rPr>
                <w:rFonts w:ascii="Corbel" w:hAnsi="Corbel"/>
                <w:spacing w:val="0"/>
                <w:szCs w:val="18"/>
              </w:rPr>
              <w:t xml:space="preserve"> </w:t>
            </w:r>
          </w:p>
          <w:p w14:paraId="18304844" w14:textId="77777777" w:rsidR="002A7148" w:rsidRPr="00F6054C" w:rsidRDefault="002A7148" w:rsidP="002A7148">
            <w:pPr>
              <w:spacing w:line="240" w:lineRule="auto"/>
              <w:rPr>
                <w:rFonts w:ascii="Corbel" w:hAnsi="Corbel"/>
                <w:spacing w:val="0"/>
                <w:szCs w:val="18"/>
              </w:rPr>
            </w:pPr>
          </w:p>
          <w:p w14:paraId="0F511A0B" w14:textId="77777777" w:rsidR="002A7148" w:rsidRPr="00F6054C" w:rsidRDefault="002A7148" w:rsidP="002A7148">
            <w:pPr>
              <w:spacing w:line="240" w:lineRule="auto"/>
              <w:rPr>
                <w:rFonts w:ascii="Corbel" w:hAnsi="Corbel"/>
                <w:spacing w:val="0"/>
                <w:szCs w:val="18"/>
              </w:rPr>
            </w:pPr>
            <w:r w:rsidRPr="00F6054C">
              <w:rPr>
                <w:rFonts w:ascii="Corbel" w:hAnsi="Corbel"/>
                <w:spacing w:val="0"/>
                <w:szCs w:val="18"/>
              </w:rPr>
              <w:t>2. Een opgave van de eventueel voor opdracht in te schakelen onder</w:t>
            </w:r>
            <w:r w:rsidRPr="00F6054C">
              <w:rPr>
                <w:rFonts w:ascii="Corbel" w:hAnsi="Corbel"/>
                <w:spacing w:val="0"/>
                <w:szCs w:val="18"/>
              </w:rPr>
              <w:softHyphen/>
              <w:t>aannemer(s) met vermelding welke onderdelen door deze onderaannemer(s) worden uitgevoerd inclusief de referentie ingericht conform standaardformulier.</w:t>
            </w:r>
          </w:p>
          <w:p w14:paraId="3560DA75" w14:textId="77777777" w:rsidR="002A7148" w:rsidRPr="00F6054C" w:rsidRDefault="002A7148" w:rsidP="002A7148">
            <w:pPr>
              <w:spacing w:line="240" w:lineRule="auto"/>
              <w:rPr>
                <w:rFonts w:ascii="Corbel" w:hAnsi="Corbel"/>
                <w:spacing w:val="0"/>
                <w:szCs w:val="18"/>
                <w:lang w:eastAsia="en-US"/>
              </w:rPr>
            </w:pPr>
          </w:p>
        </w:tc>
      </w:tr>
    </w:tbl>
    <w:p w14:paraId="1B8F6B09" w14:textId="77777777" w:rsidR="002A7148" w:rsidRPr="00F6054C" w:rsidRDefault="002A7148" w:rsidP="002A7148">
      <w:pPr>
        <w:spacing w:line="240" w:lineRule="auto"/>
        <w:rPr>
          <w:rFonts w:ascii="Corbel" w:hAnsi="Corbel"/>
          <w:spacing w:val="0"/>
          <w:szCs w:val="18"/>
          <w:lang w:eastAsia="en-US"/>
        </w:rPr>
      </w:pPr>
    </w:p>
    <w:p w14:paraId="6809F0FD"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t xml:space="preserve">Gegadigde dient voor elke kerncompetentie maximaal één referentie te overleggen </w:t>
      </w:r>
      <w:r w:rsidRPr="00F6054C">
        <w:rPr>
          <w:rFonts w:ascii="Corbel" w:hAnsi="Corbel"/>
          <w:b/>
          <w:spacing w:val="0"/>
          <w:szCs w:val="18"/>
          <w:lang w:eastAsia="en-US"/>
        </w:rPr>
        <w:t>en daarin de kerncompetentie aan te tonen</w:t>
      </w:r>
      <w:r w:rsidRPr="00F6054C">
        <w:rPr>
          <w:rFonts w:ascii="Corbel" w:hAnsi="Corbel"/>
          <w:spacing w:val="0"/>
          <w:szCs w:val="18"/>
          <w:lang w:eastAsia="en-US"/>
        </w:rPr>
        <w:t xml:space="preserve">. Indien u meerdere kerncompetenties bij één referentie hebt uitgevoerd kunt u deze referentie meerdere keren opvoeren. Waarbij aangetekend moet worden dat aanbesteder minimaal 2 verschillende referenties wenst te ontvangen. </w:t>
      </w:r>
    </w:p>
    <w:p w14:paraId="606F0701" w14:textId="77777777" w:rsidR="002A7148" w:rsidRPr="00F6054C" w:rsidRDefault="002A7148" w:rsidP="002A7148">
      <w:pPr>
        <w:spacing w:line="240" w:lineRule="auto"/>
        <w:rPr>
          <w:rFonts w:ascii="Corbel" w:hAnsi="Corbel"/>
          <w:spacing w:val="0"/>
          <w:szCs w:val="18"/>
          <w:lang w:eastAsia="en-US"/>
        </w:rPr>
      </w:pPr>
    </w:p>
    <w:p w14:paraId="1E6C9D30"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t>De aanbesteder behoudt zich het recht voor met betrekking tot opgegeven referenties navraag te doen bij de betreffende opdrachtgever(s).</w:t>
      </w:r>
    </w:p>
    <w:p w14:paraId="47D6FC86" w14:textId="77777777" w:rsidR="002A7148" w:rsidRPr="00F6054C" w:rsidRDefault="002A7148" w:rsidP="002A7148">
      <w:pPr>
        <w:spacing w:line="240" w:lineRule="auto"/>
        <w:rPr>
          <w:rFonts w:ascii="Corbel" w:hAnsi="Corbel"/>
          <w:spacing w:val="0"/>
          <w:szCs w:val="18"/>
          <w:lang w:eastAsia="en-US"/>
        </w:rPr>
      </w:pPr>
    </w:p>
    <w:p w14:paraId="1DA28277"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t>Gegadigde dient voor het beschrijven van de referentie gebruik te maken van standaardformulier Kerncompetentie.</w:t>
      </w:r>
    </w:p>
    <w:p w14:paraId="7E73C447" w14:textId="77777777" w:rsidR="002A7148" w:rsidRPr="00F6054C" w:rsidRDefault="002A7148" w:rsidP="002A7148">
      <w:pPr>
        <w:spacing w:line="240" w:lineRule="auto"/>
        <w:rPr>
          <w:rFonts w:ascii="Corbel" w:hAnsi="Corbel"/>
          <w:spacing w:val="0"/>
          <w:szCs w:val="18"/>
          <w:lang w:eastAsia="en-US"/>
        </w:rPr>
      </w:pPr>
    </w:p>
    <w:p w14:paraId="3A3DC8B6" w14:textId="77777777"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t xml:space="preserve">Het is combinaties toegestaan de referenties gezamenlijk op te leveren. </w:t>
      </w:r>
    </w:p>
    <w:p w14:paraId="6F49BDC3" w14:textId="77777777" w:rsidR="002A7148" w:rsidRPr="00F6054C" w:rsidRDefault="002A7148" w:rsidP="002A7148">
      <w:pPr>
        <w:spacing w:line="240" w:lineRule="auto"/>
        <w:rPr>
          <w:rFonts w:ascii="Corbel" w:hAnsi="Corbel"/>
          <w:spacing w:val="0"/>
          <w:szCs w:val="18"/>
          <w:lang w:eastAsia="en-US"/>
        </w:rPr>
      </w:pPr>
    </w:p>
    <w:p w14:paraId="7B01E543" w14:textId="77777777" w:rsidR="002A7148" w:rsidRPr="00F6054C" w:rsidRDefault="002A7148" w:rsidP="002A7148">
      <w:pPr>
        <w:spacing w:line="240" w:lineRule="auto"/>
        <w:rPr>
          <w:rFonts w:ascii="Corbel" w:hAnsi="Corbel"/>
          <w:spacing w:val="0"/>
          <w:szCs w:val="18"/>
          <w:highlight w:val="yellow"/>
          <w:lang w:eastAsia="en-US"/>
        </w:rPr>
      </w:pPr>
      <w:r w:rsidRPr="00F6054C">
        <w:rPr>
          <w:rFonts w:ascii="Corbel" w:hAnsi="Corbel"/>
          <w:spacing w:val="0"/>
          <w:szCs w:val="18"/>
          <w:lang w:eastAsia="en-US"/>
        </w:rPr>
        <w:t>Projecten die niet voldoen aan de gevraagde kerncompetenties worden beschouwd als niet relevante projecten en derhalve niet meegerekend. Gegadigden die niet voldoen aan de kerncompetenties worden uitgesloten van deelname.</w:t>
      </w:r>
    </w:p>
    <w:p w14:paraId="12C52C43" w14:textId="77777777" w:rsidR="002A7148" w:rsidRPr="00F6054C" w:rsidRDefault="002A7148" w:rsidP="002A7148">
      <w:pPr>
        <w:spacing w:line="240" w:lineRule="auto"/>
        <w:rPr>
          <w:rFonts w:ascii="Corbel" w:hAnsi="Corbel"/>
          <w:spacing w:val="0"/>
          <w:szCs w:val="18"/>
          <w:highlight w:val="yellow"/>
          <w:lang w:eastAsia="en-US"/>
        </w:rPr>
      </w:pPr>
    </w:p>
    <w:p w14:paraId="313FAFA0" w14:textId="07583F13" w:rsidR="002A7148" w:rsidRPr="00F6054C" w:rsidRDefault="002A7148" w:rsidP="002A7148">
      <w:pPr>
        <w:spacing w:line="240" w:lineRule="auto"/>
        <w:rPr>
          <w:rFonts w:ascii="Corbel" w:hAnsi="Corbel"/>
          <w:spacing w:val="0"/>
          <w:szCs w:val="18"/>
          <w:lang w:eastAsia="en-US"/>
        </w:rPr>
      </w:pPr>
      <w:r w:rsidRPr="00F6054C">
        <w:rPr>
          <w:rFonts w:ascii="Corbel" w:hAnsi="Corbel"/>
          <w:spacing w:val="0"/>
          <w:szCs w:val="18"/>
          <w:lang w:eastAsia="en-US"/>
        </w:rPr>
        <w:t xml:space="preserve">Opdrachtgever behoudt zich het recht voor bewijsstukken op te vragen waaruit blijkt dat binnen de aangedragen referentie aan bovenstaande criteria wordt voldaan. Gegadigde dient bewijsstukken binnen </w:t>
      </w:r>
      <w:r w:rsidR="00D073AB" w:rsidRPr="00F6054C">
        <w:rPr>
          <w:rFonts w:ascii="Corbel" w:hAnsi="Corbel"/>
          <w:spacing w:val="0"/>
          <w:szCs w:val="18"/>
          <w:lang w:eastAsia="en-US"/>
        </w:rPr>
        <w:t xml:space="preserve">7 </w:t>
      </w:r>
      <w:r w:rsidRPr="00F6054C">
        <w:rPr>
          <w:rFonts w:ascii="Corbel" w:hAnsi="Corbel"/>
          <w:spacing w:val="0"/>
          <w:szCs w:val="18"/>
          <w:lang w:eastAsia="en-US"/>
        </w:rPr>
        <w:t xml:space="preserve">dagen na verzoek in te dienen. Indien gegadigde hierin verzaakt of indien aangedragen referenties niet blijken te voldoen aan de boven gestelde criteria wordt gegadigde uitgesloten van deelname. </w:t>
      </w:r>
    </w:p>
    <w:p w14:paraId="73416A2F" w14:textId="77777777" w:rsidR="002A7148" w:rsidRPr="00F6054C" w:rsidRDefault="002A7148" w:rsidP="002A7148">
      <w:pPr>
        <w:spacing w:line="240" w:lineRule="auto"/>
        <w:rPr>
          <w:rFonts w:ascii="Corbel" w:hAnsi="Corbel"/>
          <w:spacing w:val="0"/>
          <w:szCs w:val="18"/>
          <w:lang w:eastAsia="en-US"/>
        </w:rPr>
      </w:pPr>
    </w:p>
    <w:p w14:paraId="2F937DD8" w14:textId="77777777" w:rsidR="002A7148" w:rsidRPr="00F6054C" w:rsidRDefault="002A7148" w:rsidP="002A7148">
      <w:pPr>
        <w:keepNext/>
        <w:numPr>
          <w:ilvl w:val="3"/>
          <w:numId w:val="6"/>
        </w:numPr>
        <w:tabs>
          <w:tab w:val="left" w:pos="3828"/>
        </w:tabs>
        <w:spacing w:before="240" w:after="120" w:line="276" w:lineRule="auto"/>
        <w:outlineLvl w:val="3"/>
        <w:rPr>
          <w:rFonts w:ascii="Corbel" w:hAnsi="Corbel"/>
          <w:b/>
          <w:i/>
          <w:noProof/>
          <w:szCs w:val="18"/>
          <w:lang w:val="nl"/>
        </w:rPr>
      </w:pPr>
      <w:r w:rsidRPr="00F6054C">
        <w:rPr>
          <w:rFonts w:ascii="Corbel" w:hAnsi="Corbel"/>
          <w:b/>
          <w:i/>
          <w:noProof/>
          <w:szCs w:val="18"/>
          <w:lang w:val="nl"/>
        </w:rPr>
        <w:t>Kwaliteitsborging organisatie</w:t>
      </w:r>
    </w:p>
    <w:p w14:paraId="484F892E" w14:textId="77777777" w:rsidR="002A7148" w:rsidRPr="00F6054C" w:rsidRDefault="002A7148" w:rsidP="002A7148">
      <w:pPr>
        <w:spacing w:line="276" w:lineRule="auto"/>
        <w:rPr>
          <w:rFonts w:ascii="Corbel" w:hAnsi="Corbel"/>
          <w:szCs w:val="18"/>
          <w:lang w:val="nl"/>
        </w:rPr>
      </w:pPr>
      <w:r w:rsidRPr="00F6054C">
        <w:rPr>
          <w:rFonts w:ascii="Corbel" w:hAnsi="Corbel"/>
          <w:szCs w:val="18"/>
          <w:lang w:val="nl"/>
        </w:rPr>
        <w:t>Voor de beoordeling van dit criterium wordt beoordeeld of Gegadigde zijn kwaliteitszorg heeft geborgd minimaal zoals hierna beschreven.</w:t>
      </w:r>
    </w:p>
    <w:p w14:paraId="2E4E8F04" w14:textId="77777777" w:rsidR="002A7148" w:rsidRPr="00F6054C" w:rsidRDefault="002A7148" w:rsidP="002A7148">
      <w:pPr>
        <w:spacing w:line="276" w:lineRule="auto"/>
        <w:rPr>
          <w:rFonts w:ascii="Corbel" w:hAnsi="Corbel"/>
          <w:szCs w:val="18"/>
          <w:lang w:val="nl"/>
        </w:rPr>
      </w:pPr>
    </w:p>
    <w:p w14:paraId="16D1561C" w14:textId="77777777" w:rsidR="002A7148" w:rsidRPr="00F6054C" w:rsidRDefault="002A7148" w:rsidP="002A7148">
      <w:pPr>
        <w:spacing w:line="276" w:lineRule="auto"/>
        <w:rPr>
          <w:rFonts w:ascii="Corbel" w:hAnsi="Corbel"/>
          <w:szCs w:val="18"/>
          <w:lang w:val="nl"/>
        </w:rPr>
      </w:pPr>
      <w:r w:rsidRPr="00F6054C">
        <w:rPr>
          <w:rFonts w:ascii="Corbel" w:hAnsi="Corbel"/>
          <w:szCs w:val="18"/>
          <w:lang w:val="nl"/>
        </w:rPr>
        <w:t>Een Gegadigde die in aanmerking komt voor gunning, dient een opgave te doen van maatregelen, die hij treft c.q. heeft getroffen om de kwaliteitsbeheersing in zijn organisatie en dienstverlening te waarborgen, onder overlegging van kopieën van eventuele ISO certificaten c.q. de aanvraag daarvoor, dan wel daarmee overeenstemmende bewijzen van maatregelen op het gebied van de kwaliteitsbewaking van Gegadigde, die (nog) niet zijn gecertificeerd of die binnen de gestelde inschrijvingstermijn vorenbedoelde certificatie(s) niet kunnen verkrijgen.</w:t>
      </w:r>
    </w:p>
    <w:p w14:paraId="77E138D9" w14:textId="77777777" w:rsidR="002A7148" w:rsidRPr="00F6054C" w:rsidRDefault="002A7148" w:rsidP="002A7148">
      <w:pPr>
        <w:spacing w:line="276" w:lineRule="auto"/>
        <w:rPr>
          <w:rFonts w:ascii="Corbel" w:hAnsi="Corbel"/>
          <w:szCs w:val="18"/>
          <w:lang w:val="nl"/>
        </w:rPr>
      </w:pPr>
    </w:p>
    <w:p w14:paraId="164EE461" w14:textId="77777777" w:rsidR="002A7148" w:rsidRPr="00F6054C" w:rsidRDefault="002A7148" w:rsidP="002A7148">
      <w:pPr>
        <w:spacing w:line="276" w:lineRule="auto"/>
        <w:rPr>
          <w:rFonts w:ascii="Corbel" w:hAnsi="Corbel"/>
          <w:szCs w:val="18"/>
          <w:lang w:val="nl"/>
        </w:rPr>
      </w:pPr>
      <w:r w:rsidRPr="00F6054C">
        <w:rPr>
          <w:rFonts w:ascii="Corbel" w:hAnsi="Corbel"/>
          <w:szCs w:val="18"/>
          <w:lang w:val="nl"/>
        </w:rPr>
        <w:t>Aanmelder/Inschrijver dient te beschikken over:</w:t>
      </w:r>
    </w:p>
    <w:p w14:paraId="6B9C2757" w14:textId="77777777" w:rsidR="002A7148" w:rsidRPr="00F6054C" w:rsidRDefault="002A7148" w:rsidP="00B64025">
      <w:pPr>
        <w:numPr>
          <w:ilvl w:val="0"/>
          <w:numId w:val="37"/>
        </w:numPr>
        <w:spacing w:line="240" w:lineRule="auto"/>
        <w:rPr>
          <w:rFonts w:ascii="Corbel" w:eastAsia="Calibri" w:hAnsi="Corbel"/>
          <w:spacing w:val="0"/>
          <w:szCs w:val="18"/>
          <w:lang w:val="nl" w:eastAsia="en-US"/>
        </w:rPr>
      </w:pPr>
      <w:r w:rsidRPr="00F6054C">
        <w:rPr>
          <w:rFonts w:ascii="Corbel" w:eastAsia="Calibri" w:hAnsi="Corbel"/>
          <w:spacing w:val="0"/>
          <w:szCs w:val="18"/>
          <w:lang w:val="nl" w:eastAsia="en-US"/>
        </w:rPr>
        <w:t xml:space="preserve">Één of meer geldige kwaliteitscertificaten, opgesteld door een onafhankelijke </w:t>
      </w:r>
    </w:p>
    <w:p w14:paraId="609E2718" w14:textId="77777777" w:rsidR="002A7148" w:rsidRPr="00F6054C" w:rsidRDefault="002A7148" w:rsidP="002A7148">
      <w:pPr>
        <w:spacing w:line="240" w:lineRule="auto"/>
        <w:ind w:left="360"/>
        <w:rPr>
          <w:rFonts w:ascii="Corbel" w:eastAsia="Calibri" w:hAnsi="Corbel"/>
          <w:spacing w:val="0"/>
          <w:szCs w:val="18"/>
          <w:lang w:val="nl" w:eastAsia="en-US"/>
        </w:rPr>
      </w:pPr>
      <w:r w:rsidRPr="00F6054C">
        <w:rPr>
          <w:rFonts w:ascii="Corbel" w:eastAsia="Calibri" w:hAnsi="Corbel"/>
          <w:spacing w:val="0"/>
          <w:szCs w:val="18"/>
          <w:lang w:val="nl" w:eastAsia="en-US"/>
        </w:rPr>
        <w:t>instantie, NEN ISO 9001:2015 of vergelijkbaar</w:t>
      </w:r>
    </w:p>
    <w:p w14:paraId="2E4EB28A" w14:textId="77777777" w:rsidR="002A7148" w:rsidRPr="00F6054C" w:rsidRDefault="002A7148" w:rsidP="002A7148">
      <w:pPr>
        <w:spacing w:line="240" w:lineRule="auto"/>
        <w:rPr>
          <w:rFonts w:ascii="Corbel" w:eastAsia="Calibri" w:hAnsi="Corbel"/>
          <w:spacing w:val="0"/>
          <w:szCs w:val="18"/>
          <w:lang w:val="nl" w:eastAsia="en-US"/>
        </w:rPr>
      </w:pPr>
      <w:r w:rsidRPr="00F6054C">
        <w:rPr>
          <w:rFonts w:ascii="Corbel" w:eastAsia="Calibri" w:hAnsi="Corbel"/>
          <w:spacing w:val="0"/>
          <w:szCs w:val="18"/>
          <w:lang w:val="nl" w:eastAsia="en-US"/>
        </w:rPr>
        <w:t>OF;</w:t>
      </w:r>
    </w:p>
    <w:p w14:paraId="1C24246A" w14:textId="77777777" w:rsidR="002A7148" w:rsidRPr="00F6054C" w:rsidRDefault="002A7148" w:rsidP="00B64025">
      <w:pPr>
        <w:numPr>
          <w:ilvl w:val="0"/>
          <w:numId w:val="37"/>
        </w:numPr>
        <w:spacing w:line="240" w:lineRule="auto"/>
        <w:rPr>
          <w:rFonts w:ascii="Corbel" w:eastAsia="Calibri" w:hAnsi="Corbel"/>
          <w:spacing w:val="0"/>
          <w:szCs w:val="18"/>
          <w:lang w:val="nl" w:eastAsia="en-US"/>
        </w:rPr>
      </w:pPr>
      <w:r w:rsidRPr="00F6054C">
        <w:rPr>
          <w:rFonts w:ascii="Corbel" w:eastAsia="Calibri" w:hAnsi="Corbel"/>
          <w:spacing w:val="0"/>
          <w:szCs w:val="18"/>
          <w:lang w:val="nl" w:eastAsia="en-US"/>
        </w:rPr>
        <w:lastRenderedPageBreak/>
        <w:t xml:space="preserve">Indien het kwaliteitssysteem zich in een certificeringstraject bevindt maar momenteel nog niet beschikt over een geldig certificaat kan het mogelijk volstaan om een bewijs van planning van de certificering te overleggen, </w:t>
      </w:r>
    </w:p>
    <w:p w14:paraId="3195A68A" w14:textId="77777777" w:rsidR="002A7148" w:rsidRPr="00F6054C" w:rsidRDefault="002A7148" w:rsidP="002A7148">
      <w:pPr>
        <w:spacing w:line="240" w:lineRule="auto"/>
        <w:rPr>
          <w:rFonts w:ascii="Corbel" w:eastAsia="Calibri" w:hAnsi="Corbel"/>
          <w:spacing w:val="0"/>
          <w:szCs w:val="18"/>
          <w:lang w:val="nl" w:eastAsia="en-US"/>
        </w:rPr>
      </w:pPr>
      <w:r w:rsidRPr="00F6054C">
        <w:rPr>
          <w:rFonts w:ascii="Corbel" w:eastAsia="Calibri" w:hAnsi="Corbel"/>
          <w:spacing w:val="0"/>
          <w:szCs w:val="18"/>
          <w:lang w:val="nl" w:eastAsia="en-US"/>
        </w:rPr>
        <w:t>OF;</w:t>
      </w:r>
    </w:p>
    <w:p w14:paraId="5522C02B" w14:textId="77777777" w:rsidR="002A7148" w:rsidRPr="00F6054C" w:rsidRDefault="002A7148" w:rsidP="00B64025">
      <w:pPr>
        <w:numPr>
          <w:ilvl w:val="0"/>
          <w:numId w:val="37"/>
        </w:numPr>
        <w:spacing w:line="240" w:lineRule="auto"/>
        <w:rPr>
          <w:rFonts w:ascii="Corbel" w:eastAsia="Calibri" w:hAnsi="Corbel"/>
          <w:spacing w:val="0"/>
          <w:szCs w:val="18"/>
          <w:lang w:val="nl" w:eastAsia="en-US"/>
        </w:rPr>
      </w:pPr>
      <w:r w:rsidRPr="00F6054C">
        <w:rPr>
          <w:rFonts w:ascii="Corbel" w:eastAsia="Calibri" w:hAnsi="Corbel"/>
          <w:spacing w:val="0"/>
          <w:szCs w:val="18"/>
          <w:lang w:val="nl" w:eastAsia="en-US"/>
        </w:rPr>
        <w:t xml:space="preserve">Indien Gegadigde niet (meer) beschikt over een certificaat en zich ook niet in een certificeringtraject bevindt, kan diens eigen kwaliteitshandboek volstaan. Dit handboek dient een actueel en geldig handboek te zijn, waarin ten minste zijn opgenomen de standaardmaatregelen die betreffende in zijn  productie-/distributie- en/of bedrijfsvoering treft om de kwaliteit te waarborgen en te controleren, voorzien van een beleidsverklaring van het management waaruit blijkt, dat het management deze maatregelen onderschrijft en controleert. </w:t>
      </w:r>
    </w:p>
    <w:p w14:paraId="313308C4" w14:textId="77777777" w:rsidR="002A7148" w:rsidRPr="00F6054C" w:rsidRDefault="002A7148" w:rsidP="002A7148">
      <w:pPr>
        <w:spacing w:line="240" w:lineRule="auto"/>
        <w:ind w:left="360"/>
        <w:rPr>
          <w:rFonts w:ascii="Corbel" w:eastAsia="Calibri" w:hAnsi="Corbel"/>
          <w:spacing w:val="0"/>
          <w:szCs w:val="18"/>
          <w:lang w:val="nl" w:eastAsia="en-US"/>
        </w:rPr>
      </w:pPr>
      <w:r w:rsidRPr="00F6054C">
        <w:rPr>
          <w:rFonts w:ascii="Corbel" w:eastAsia="Calibri" w:hAnsi="Corbel"/>
          <w:spacing w:val="0"/>
          <w:szCs w:val="18"/>
          <w:lang w:val="nl" w:eastAsia="en-US"/>
        </w:rPr>
        <w:t xml:space="preserve">De verklaring impliceert, dat Gegadigde over bedrijfsdocumenten en procedures beschikt waaruit blijkt, dat leidinggevende(n) en uitvoerend personeel hiermee bekend zijn en beschikken over de noodzakelijke informatie en instrumenten om hieraan te kunnen voldoen. </w:t>
      </w:r>
    </w:p>
    <w:p w14:paraId="0DE40433" w14:textId="77777777" w:rsidR="002A7148" w:rsidRPr="00F6054C" w:rsidRDefault="002A7148" w:rsidP="002A7148">
      <w:pPr>
        <w:spacing w:line="276" w:lineRule="auto"/>
        <w:rPr>
          <w:rFonts w:ascii="Corbel" w:hAnsi="Corbel"/>
          <w:szCs w:val="18"/>
          <w:lang w:val="nl"/>
        </w:rPr>
      </w:pPr>
    </w:p>
    <w:p w14:paraId="7F81C674" w14:textId="77777777" w:rsidR="002A7148" w:rsidRPr="00F6054C" w:rsidRDefault="002A7148" w:rsidP="002A7148">
      <w:pPr>
        <w:spacing w:line="276" w:lineRule="auto"/>
        <w:rPr>
          <w:rFonts w:ascii="Corbel" w:hAnsi="Corbel"/>
          <w:szCs w:val="18"/>
        </w:rPr>
      </w:pPr>
      <w:r w:rsidRPr="00F6054C">
        <w:rPr>
          <w:rFonts w:ascii="Corbel" w:hAnsi="Corbel"/>
          <w:szCs w:val="18"/>
        </w:rPr>
        <w:t xml:space="preserve">Indien Gegadigde hier niet aan voldoet, wordt hij uitgesloten van de deelname. </w:t>
      </w:r>
    </w:p>
    <w:p w14:paraId="30A75D9B" w14:textId="4F32ACB4" w:rsidR="002A7148" w:rsidRPr="00F6054C" w:rsidRDefault="002A7148" w:rsidP="002A7148">
      <w:pPr>
        <w:spacing w:line="276" w:lineRule="auto"/>
        <w:rPr>
          <w:rFonts w:ascii="Corbel" w:hAnsi="Corbel"/>
          <w:szCs w:val="18"/>
        </w:rPr>
      </w:pPr>
      <w:r w:rsidRPr="00F6054C">
        <w:rPr>
          <w:rFonts w:ascii="Corbel" w:hAnsi="Corbel"/>
          <w:szCs w:val="18"/>
        </w:rPr>
        <w:t xml:space="preserve">Bij de Aanmelding volstaat het Uniform Europees </w:t>
      </w:r>
      <w:r w:rsidR="006E5826" w:rsidRPr="00F6054C">
        <w:rPr>
          <w:rFonts w:ascii="Corbel" w:hAnsi="Corbel"/>
          <w:szCs w:val="18"/>
        </w:rPr>
        <w:t>Aanbestedingsdocument</w:t>
      </w:r>
      <w:r w:rsidRPr="00F6054C">
        <w:rPr>
          <w:rFonts w:ascii="Corbel" w:hAnsi="Corbel"/>
          <w:szCs w:val="18"/>
        </w:rPr>
        <w:t xml:space="preserve"> (zie UEA deel IV). </w:t>
      </w:r>
    </w:p>
    <w:p w14:paraId="1FBEDAC1" w14:textId="77777777" w:rsidR="002A7148" w:rsidRPr="00F6054C" w:rsidRDefault="002A7148" w:rsidP="002A7148">
      <w:pPr>
        <w:spacing w:line="276" w:lineRule="auto"/>
        <w:rPr>
          <w:rFonts w:ascii="Corbel" w:hAnsi="Corbel"/>
          <w:szCs w:val="18"/>
        </w:rPr>
      </w:pPr>
      <w:r w:rsidRPr="00F6054C">
        <w:rPr>
          <w:rFonts w:ascii="Corbel" w:hAnsi="Corbel"/>
          <w:szCs w:val="18"/>
        </w:rPr>
        <w:t>Op eerste verzoek van de Aanbestedende dienst dient Gegadigde nadere bewijsstukken te kunnen overleggen, in lijn met art. 2.91 Aanbestedingswet 2012, waaruit blijkt dat deze verklaring naar waarheid is afgegeven.</w:t>
      </w:r>
    </w:p>
    <w:p w14:paraId="77DAD09D" w14:textId="77777777" w:rsidR="002A7148" w:rsidRPr="00F6054C" w:rsidRDefault="002A7148" w:rsidP="002A7148">
      <w:pPr>
        <w:spacing w:line="276" w:lineRule="auto"/>
        <w:rPr>
          <w:rFonts w:ascii="Corbel" w:hAnsi="Corbel"/>
          <w:szCs w:val="18"/>
        </w:rPr>
      </w:pPr>
    </w:p>
    <w:p w14:paraId="20820136" w14:textId="77777777" w:rsidR="002A7148" w:rsidRPr="00F6054C" w:rsidRDefault="002A7148" w:rsidP="002A7148">
      <w:pPr>
        <w:spacing w:line="276" w:lineRule="auto"/>
        <w:rPr>
          <w:rFonts w:ascii="Corbel" w:hAnsi="Corbel"/>
          <w:b/>
          <w:szCs w:val="18"/>
          <w:lang w:val="nl"/>
        </w:rPr>
      </w:pPr>
      <w:r w:rsidRPr="00F6054C">
        <w:rPr>
          <w:rFonts w:ascii="Corbel" w:hAnsi="Corbel"/>
          <w:b/>
          <w:szCs w:val="18"/>
          <w:lang w:val="nl"/>
        </w:rPr>
        <w:t>Inschrijven als combinatie of met onderaannemer(s)</w:t>
      </w:r>
    </w:p>
    <w:p w14:paraId="367536EE" w14:textId="77777777" w:rsidR="002A7148" w:rsidRPr="00F6054C" w:rsidRDefault="002A7148" w:rsidP="002A7148">
      <w:pPr>
        <w:spacing w:line="276" w:lineRule="auto"/>
        <w:rPr>
          <w:rFonts w:ascii="Corbel" w:hAnsi="Corbel"/>
          <w:szCs w:val="18"/>
          <w:lang w:val="nl"/>
        </w:rPr>
      </w:pPr>
      <w:r w:rsidRPr="00F6054C">
        <w:rPr>
          <w:rFonts w:ascii="Corbel" w:hAnsi="Corbel"/>
          <w:szCs w:val="18"/>
          <w:lang w:val="nl"/>
        </w:rPr>
        <w:t>Indien de inschrijver inschrijft als hoofdaannemer met onderaannemers, hoeft alleen de hoofdaannemer het gevraagde bewijs van kwaliteitsborging op te leveren. Indien de inschrijver inschrijft als combinatie, dient minimaal één van de combinanten dit gevraagde bewijs op te leveren.</w:t>
      </w:r>
    </w:p>
    <w:p w14:paraId="49C918C9" w14:textId="77777777" w:rsidR="002A7148" w:rsidRPr="00F6054C" w:rsidRDefault="002A7148" w:rsidP="002A7148">
      <w:pPr>
        <w:keepNext/>
        <w:numPr>
          <w:ilvl w:val="2"/>
          <w:numId w:val="6"/>
        </w:numPr>
        <w:tabs>
          <w:tab w:val="left" w:pos="993"/>
          <w:tab w:val="left" w:pos="6379"/>
        </w:tabs>
        <w:spacing w:before="240" w:after="120" w:line="276" w:lineRule="auto"/>
        <w:outlineLvl w:val="1"/>
        <w:rPr>
          <w:rFonts w:ascii="Corbel" w:hAnsi="Corbel"/>
          <w:b/>
          <w:szCs w:val="18"/>
        </w:rPr>
      </w:pPr>
      <w:bookmarkStart w:id="98" w:name="_Toc447882339"/>
      <w:bookmarkStart w:id="99" w:name="_Toc448087052"/>
      <w:bookmarkStart w:id="100" w:name="_Toc36632365"/>
      <w:r w:rsidRPr="00F6054C">
        <w:rPr>
          <w:rFonts w:ascii="Corbel" w:hAnsi="Corbel"/>
          <w:b/>
          <w:szCs w:val="18"/>
        </w:rPr>
        <w:t>Beroepsbevoegdheid</w:t>
      </w:r>
      <w:bookmarkEnd w:id="98"/>
      <w:bookmarkEnd w:id="99"/>
      <w:bookmarkEnd w:id="100"/>
    </w:p>
    <w:p w14:paraId="42C8A612" w14:textId="77777777" w:rsidR="002A7148" w:rsidRPr="00F6054C" w:rsidRDefault="002A7148" w:rsidP="002A7148">
      <w:pPr>
        <w:spacing w:line="276" w:lineRule="auto"/>
        <w:rPr>
          <w:rFonts w:ascii="Corbel" w:hAnsi="Corbel"/>
          <w:szCs w:val="18"/>
        </w:rPr>
      </w:pPr>
      <w:r w:rsidRPr="00F6054C">
        <w:rPr>
          <w:rFonts w:ascii="Corbel" w:hAnsi="Corbel"/>
          <w:szCs w:val="18"/>
        </w:rPr>
        <w:t>Gegadigde, waaronder begrepen alle eventuele deelnemers aan het Samenwerkingsverband (combinatie) en tevens de Derde(n) waarop een beroep wordt gedaan dienen te zijn ingeschreven in het nationale handelsregister.</w:t>
      </w:r>
    </w:p>
    <w:p w14:paraId="2697CC38" w14:textId="77777777" w:rsidR="002A7148" w:rsidRPr="00F6054C" w:rsidRDefault="002A7148" w:rsidP="002A7148">
      <w:pPr>
        <w:spacing w:line="276" w:lineRule="auto"/>
        <w:rPr>
          <w:rFonts w:ascii="Corbel" w:hAnsi="Corbel"/>
          <w:szCs w:val="18"/>
        </w:rPr>
      </w:pPr>
    </w:p>
    <w:p w14:paraId="2882455B" w14:textId="77777777" w:rsidR="002A7148" w:rsidRPr="00F6054C" w:rsidRDefault="002A7148" w:rsidP="002A7148">
      <w:pPr>
        <w:spacing w:line="276" w:lineRule="auto"/>
        <w:rPr>
          <w:rFonts w:ascii="Corbel" w:hAnsi="Corbel"/>
          <w:szCs w:val="18"/>
        </w:rPr>
      </w:pPr>
      <w:r w:rsidRPr="00F6054C">
        <w:rPr>
          <w:rFonts w:ascii="Corbel" w:hAnsi="Corbel"/>
          <w:szCs w:val="18"/>
        </w:rPr>
        <w:t xml:space="preserve">Indien Gegadigde hier niet aan voldoet, wordt hij uitgesloten van de deelname. </w:t>
      </w:r>
    </w:p>
    <w:p w14:paraId="28AB72B3" w14:textId="77777777" w:rsidR="002A7148" w:rsidRPr="00F6054C" w:rsidRDefault="002A7148" w:rsidP="002A7148">
      <w:pPr>
        <w:spacing w:line="276" w:lineRule="auto"/>
        <w:rPr>
          <w:rFonts w:ascii="Corbel" w:hAnsi="Corbel"/>
          <w:szCs w:val="18"/>
        </w:rPr>
      </w:pPr>
      <w:r w:rsidRPr="00F6054C">
        <w:rPr>
          <w:rFonts w:ascii="Corbel" w:hAnsi="Corbel"/>
          <w:szCs w:val="18"/>
        </w:rPr>
        <w:t xml:space="preserve">Bij de Aanmelding volstaat het UEA (zie deel IV). </w:t>
      </w:r>
    </w:p>
    <w:p w14:paraId="545C112C" w14:textId="77777777" w:rsidR="002A7148" w:rsidRPr="00F6054C" w:rsidRDefault="002A7148" w:rsidP="002A7148">
      <w:pPr>
        <w:spacing w:line="276" w:lineRule="auto"/>
        <w:rPr>
          <w:rFonts w:ascii="Corbel" w:hAnsi="Corbel"/>
          <w:szCs w:val="18"/>
        </w:rPr>
      </w:pPr>
      <w:r w:rsidRPr="00F6054C">
        <w:rPr>
          <w:rFonts w:ascii="Corbel" w:hAnsi="Corbel"/>
          <w:szCs w:val="18"/>
        </w:rPr>
        <w:t>Op eerste verzoek van de Aanbestedende dienst dient Gegadigde nadere bewijsstukken te kunnen overleggen, in lijn met art. 2.91 Aanbestedingswet 2012, waaruit blijkt dat deze verklaring naar waarheid is afgegeven.</w:t>
      </w:r>
    </w:p>
    <w:p w14:paraId="6B0B9E26" w14:textId="77777777" w:rsidR="002A7148" w:rsidRPr="00F6054C" w:rsidRDefault="002A7148" w:rsidP="002A7148">
      <w:pPr>
        <w:spacing w:line="276" w:lineRule="auto"/>
        <w:rPr>
          <w:rFonts w:ascii="Corbel" w:hAnsi="Corbel"/>
          <w:szCs w:val="18"/>
        </w:rPr>
      </w:pPr>
    </w:p>
    <w:p w14:paraId="37BEF77D" w14:textId="77777777" w:rsidR="002A7148" w:rsidRPr="00F6054C" w:rsidRDefault="002A7148" w:rsidP="002A7148">
      <w:pPr>
        <w:spacing w:line="276" w:lineRule="auto"/>
        <w:rPr>
          <w:rFonts w:ascii="Corbel" w:hAnsi="Corbel"/>
          <w:szCs w:val="18"/>
        </w:rPr>
      </w:pPr>
    </w:p>
    <w:p w14:paraId="4117E0BD" w14:textId="77777777" w:rsidR="00BC7775" w:rsidRPr="00F6054C" w:rsidRDefault="00BC7775" w:rsidP="00BC7775">
      <w:pPr>
        <w:spacing w:line="276" w:lineRule="auto"/>
        <w:rPr>
          <w:rFonts w:ascii="Corbel" w:hAnsi="Corbel"/>
          <w:szCs w:val="18"/>
        </w:rPr>
      </w:pPr>
    </w:p>
    <w:p w14:paraId="7D4D21D8" w14:textId="5BFED403" w:rsidR="00BC7775" w:rsidRPr="00F6054C" w:rsidRDefault="00BC7775" w:rsidP="00B64025">
      <w:pPr>
        <w:pStyle w:val="Kop1"/>
        <w:numPr>
          <w:ilvl w:val="0"/>
          <w:numId w:val="18"/>
        </w:numPr>
        <w:ind w:left="1701" w:hanging="1701"/>
        <w:rPr>
          <w:rFonts w:ascii="Corbel" w:hAnsi="Corbel"/>
          <w:b w:val="0"/>
          <w:sz w:val="18"/>
          <w:szCs w:val="18"/>
        </w:rPr>
      </w:pPr>
      <w:bookmarkStart w:id="101" w:name="_Toc448087053"/>
      <w:bookmarkStart w:id="102" w:name="_Toc58495330"/>
      <w:r w:rsidRPr="00F6054C">
        <w:rPr>
          <w:rFonts w:ascii="Corbel" w:hAnsi="Corbel"/>
          <w:b w:val="0"/>
          <w:sz w:val="18"/>
          <w:szCs w:val="18"/>
        </w:rPr>
        <w:lastRenderedPageBreak/>
        <w:t>EMVI: beoordeling van de Inschrijvingen</w:t>
      </w:r>
      <w:bookmarkEnd w:id="101"/>
      <w:bookmarkEnd w:id="102"/>
    </w:p>
    <w:p w14:paraId="6F8957DF" w14:textId="77777777" w:rsidR="00BC7775" w:rsidRPr="00F6054C" w:rsidRDefault="00BC7775" w:rsidP="00BC7775">
      <w:pPr>
        <w:spacing w:line="276" w:lineRule="auto"/>
        <w:rPr>
          <w:rFonts w:ascii="Corbel" w:hAnsi="Corbel" w:cs="AgencyFB-Reg"/>
          <w:szCs w:val="18"/>
        </w:rPr>
      </w:pPr>
      <w:r w:rsidRPr="00F6054C">
        <w:rPr>
          <w:rFonts w:ascii="Corbel" w:hAnsi="Corbel"/>
          <w:szCs w:val="18"/>
        </w:rPr>
        <w:t xml:space="preserve">Indien een Inschrijving niet op eerdere gronden is uitgesloten, wordt overgegaan tot de inhoudelijke beoordeling van het aanbod van Inschrijver, </w:t>
      </w:r>
      <w:r w:rsidR="00EB4D56" w:rsidRPr="00F6054C">
        <w:rPr>
          <w:rFonts w:ascii="Corbel" w:hAnsi="Corbel"/>
          <w:szCs w:val="18"/>
        </w:rPr>
        <w:t>bovenop de minimumeisen.</w:t>
      </w:r>
    </w:p>
    <w:p w14:paraId="02FCF07D" w14:textId="77777777" w:rsidR="00BC7775" w:rsidRPr="00F6054C" w:rsidRDefault="00BC7775" w:rsidP="00BC7775">
      <w:pPr>
        <w:pStyle w:val="Kop2"/>
        <w:tabs>
          <w:tab w:val="left" w:pos="6379"/>
        </w:tabs>
        <w:spacing w:before="240" w:after="120"/>
        <w:rPr>
          <w:rFonts w:ascii="Corbel" w:hAnsi="Corbel" w:cs="Helvetica"/>
          <w:b w:val="0"/>
          <w:sz w:val="18"/>
          <w:szCs w:val="18"/>
        </w:rPr>
      </w:pPr>
      <w:bookmarkStart w:id="103" w:name="_Toc448087054"/>
      <w:bookmarkStart w:id="104" w:name="_Toc58495331"/>
      <w:r w:rsidRPr="00F6054C">
        <w:rPr>
          <w:rFonts w:ascii="Corbel" w:hAnsi="Corbel" w:cs="Helvetica"/>
          <w:b w:val="0"/>
          <w:sz w:val="18"/>
          <w:szCs w:val="18"/>
        </w:rPr>
        <w:t>Gunningscriterium</w:t>
      </w:r>
      <w:bookmarkEnd w:id="103"/>
      <w:bookmarkEnd w:id="104"/>
    </w:p>
    <w:p w14:paraId="3CA2A33B" w14:textId="77777777" w:rsidR="00BC7775" w:rsidRPr="00F6054C" w:rsidRDefault="00BC7775" w:rsidP="00BC7775">
      <w:pPr>
        <w:autoSpaceDE w:val="0"/>
        <w:autoSpaceDN w:val="0"/>
        <w:adjustRightInd w:val="0"/>
        <w:spacing w:line="276" w:lineRule="auto"/>
        <w:rPr>
          <w:rFonts w:ascii="Corbel" w:hAnsi="Corbel" w:cs="AgencyFB-Reg"/>
          <w:szCs w:val="18"/>
        </w:rPr>
      </w:pPr>
      <w:r w:rsidRPr="00F6054C">
        <w:rPr>
          <w:rFonts w:ascii="Corbel" w:hAnsi="Corbel" w:cs="AgencyFB-Reg"/>
          <w:szCs w:val="18"/>
        </w:rPr>
        <w:t>Er wordt gegund op basis van het criterium ‘economisch meest voordelige inschrijving’, waarbij de Inschrijver(s) met de Inschrijving(en) die naar het oordeel van de Aanbestedende dienst de beste prijs-kwaliteitverhouding ken(t)(nen) de Opdracht gegund krijg(t)(en).</w:t>
      </w:r>
    </w:p>
    <w:p w14:paraId="6D515217" w14:textId="77777777" w:rsidR="00BC7775" w:rsidRPr="00F6054C" w:rsidRDefault="00BC7775" w:rsidP="00BC7775">
      <w:pPr>
        <w:autoSpaceDE w:val="0"/>
        <w:autoSpaceDN w:val="0"/>
        <w:adjustRightInd w:val="0"/>
        <w:spacing w:line="276" w:lineRule="auto"/>
        <w:rPr>
          <w:rFonts w:ascii="Corbel" w:hAnsi="Corbel" w:cs="AgencyFB-Reg"/>
          <w:szCs w:val="18"/>
        </w:rPr>
      </w:pPr>
    </w:p>
    <w:p w14:paraId="63C722EE" w14:textId="23447924" w:rsidR="00BC7775" w:rsidRPr="00F6054C" w:rsidRDefault="00BC7775" w:rsidP="00BC7775">
      <w:pPr>
        <w:autoSpaceDE w:val="0"/>
        <w:autoSpaceDN w:val="0"/>
        <w:adjustRightInd w:val="0"/>
        <w:spacing w:line="276" w:lineRule="auto"/>
        <w:rPr>
          <w:rFonts w:ascii="Corbel" w:hAnsi="Corbel"/>
          <w:szCs w:val="18"/>
        </w:rPr>
      </w:pPr>
      <w:r w:rsidRPr="00F6054C">
        <w:rPr>
          <w:rFonts w:ascii="Corbel" w:hAnsi="Corbel" w:cs="AgencyFB-Reg"/>
          <w:szCs w:val="18"/>
        </w:rPr>
        <w:t>In totaal zijn er 1</w:t>
      </w:r>
      <w:r w:rsidR="00D942C9" w:rsidRPr="00F6054C">
        <w:rPr>
          <w:rFonts w:ascii="Corbel" w:hAnsi="Corbel" w:cs="AgencyFB-Reg"/>
          <w:szCs w:val="18"/>
        </w:rPr>
        <w:t>00</w:t>
      </w:r>
      <w:r w:rsidR="002A7148" w:rsidRPr="00F6054C">
        <w:rPr>
          <w:rFonts w:ascii="Corbel" w:hAnsi="Corbel" w:cs="AgencyFB-Reg"/>
          <w:szCs w:val="18"/>
        </w:rPr>
        <w:t>0</w:t>
      </w:r>
      <w:r w:rsidRPr="00F6054C">
        <w:rPr>
          <w:rFonts w:ascii="Corbel" w:hAnsi="Corbel" w:cs="AgencyFB-Reg"/>
          <w:szCs w:val="18"/>
        </w:rPr>
        <w:t xml:space="preserve"> punten te behalen, verdeeld over de subgunningscriteria Kwaliteit en Prijs.</w:t>
      </w:r>
      <w:r w:rsidRPr="00F6054C">
        <w:rPr>
          <w:rFonts w:ascii="Corbel" w:hAnsi="Corbel"/>
          <w:szCs w:val="18"/>
        </w:rPr>
        <w:t xml:space="preserve"> Deze subgunningscriteria bestaan op hun beurt weer uit één of meerdere onderdelen.</w:t>
      </w:r>
      <w:r w:rsidR="00DF6BE7" w:rsidRPr="00F6054C">
        <w:rPr>
          <w:rFonts w:ascii="Corbel" w:hAnsi="Corbel"/>
          <w:szCs w:val="18"/>
        </w:rPr>
        <w:t xml:space="preserve"> </w:t>
      </w:r>
      <w:r w:rsidRPr="00F6054C">
        <w:rPr>
          <w:rFonts w:ascii="Corbel" w:hAnsi="Corbel"/>
          <w:szCs w:val="18"/>
        </w:rPr>
        <w:t xml:space="preserve">In onderstaand overzicht is per onderdeel weergegeven hoeveel punten maximaal kunnen worden toegekend. </w:t>
      </w:r>
    </w:p>
    <w:p w14:paraId="6993F7EC" w14:textId="77777777" w:rsidR="00BC7775" w:rsidRPr="00F6054C" w:rsidRDefault="00BC7775" w:rsidP="00BC7775">
      <w:pPr>
        <w:spacing w:line="276" w:lineRule="auto"/>
        <w:rPr>
          <w:rFonts w:ascii="Corbel" w:hAnsi="Corbel"/>
          <w:szCs w:val="18"/>
          <w:lang w:eastAsia="ar-SA"/>
        </w:rPr>
      </w:pPr>
    </w:p>
    <w:p w14:paraId="149166F1" w14:textId="77777777" w:rsidR="00BC7775" w:rsidRPr="00F6054C" w:rsidRDefault="00BC7775" w:rsidP="00BC7775">
      <w:pPr>
        <w:spacing w:line="276" w:lineRule="auto"/>
        <w:rPr>
          <w:rFonts w:ascii="Corbel" w:hAnsi="Corbel"/>
          <w:szCs w:val="18"/>
          <w:lang w:eastAsia="ar-SA"/>
        </w:rPr>
      </w:pPr>
    </w:p>
    <w:tbl>
      <w:tblPr>
        <w:tblStyle w:val="Eenvoudigetabel3"/>
        <w:tblW w:w="7490" w:type="dxa"/>
        <w:tblInd w:w="530" w:type="dxa"/>
        <w:tblLook w:val="01E0" w:firstRow="1" w:lastRow="1" w:firstColumn="1" w:lastColumn="1" w:noHBand="0" w:noVBand="0"/>
      </w:tblPr>
      <w:tblGrid>
        <w:gridCol w:w="1988"/>
        <w:gridCol w:w="3074"/>
        <w:gridCol w:w="2428"/>
      </w:tblGrid>
      <w:tr w:rsidR="00BC7775" w:rsidRPr="00F6054C" w14:paraId="6AE852CA" w14:textId="77777777" w:rsidTr="0047343B">
        <w:trPr>
          <w:cnfStyle w:val="100000000000" w:firstRow="1" w:lastRow="0" w:firstColumn="0" w:lastColumn="0" w:oddVBand="0" w:evenVBand="0" w:oddHBand="0" w:evenHBand="0" w:firstRowFirstColumn="0" w:firstRowLastColumn="0" w:lastRowFirstColumn="0" w:lastRowLastColumn="0"/>
          <w:trHeight w:val="423"/>
        </w:trPr>
        <w:tc>
          <w:tcPr>
            <w:tcW w:w="1988" w:type="dxa"/>
            <w:tcBorders>
              <w:bottom w:val="single" w:sz="4" w:space="0" w:color="auto"/>
            </w:tcBorders>
            <w:vAlign w:val="center"/>
          </w:tcPr>
          <w:p w14:paraId="2926E087" w14:textId="77777777" w:rsidR="00BC7775" w:rsidRPr="00F6054C" w:rsidRDefault="00BC7775" w:rsidP="00694DC8">
            <w:pPr>
              <w:spacing w:line="276" w:lineRule="auto"/>
              <w:ind w:left="34" w:hanging="34"/>
              <w:rPr>
                <w:rFonts w:ascii="Corbel" w:hAnsi="Corbel"/>
                <w:b w:val="0"/>
                <w:color w:val="auto"/>
                <w:szCs w:val="18"/>
                <w:lang w:val="nl"/>
              </w:rPr>
            </w:pPr>
            <w:r w:rsidRPr="00F6054C">
              <w:rPr>
                <w:rFonts w:ascii="Corbel" w:hAnsi="Corbel"/>
                <w:b w:val="0"/>
                <w:color w:val="auto"/>
                <w:szCs w:val="18"/>
                <w:lang w:val="nl"/>
              </w:rPr>
              <w:t>Subgunningscriterium</w:t>
            </w:r>
          </w:p>
        </w:tc>
        <w:tc>
          <w:tcPr>
            <w:tcW w:w="3074" w:type="dxa"/>
            <w:tcBorders>
              <w:bottom w:val="single" w:sz="4" w:space="0" w:color="auto"/>
            </w:tcBorders>
            <w:vAlign w:val="center"/>
          </w:tcPr>
          <w:p w14:paraId="53805EA1" w14:textId="77777777" w:rsidR="00BC7775" w:rsidRPr="00F6054C" w:rsidRDefault="00BC7775" w:rsidP="00694DC8">
            <w:pPr>
              <w:spacing w:line="276" w:lineRule="auto"/>
              <w:rPr>
                <w:rFonts w:ascii="Corbel" w:hAnsi="Corbel"/>
                <w:b w:val="0"/>
                <w:color w:val="auto"/>
                <w:szCs w:val="18"/>
                <w:lang w:val="nl"/>
              </w:rPr>
            </w:pPr>
            <w:r w:rsidRPr="00F6054C">
              <w:rPr>
                <w:rFonts w:ascii="Corbel" w:hAnsi="Corbel"/>
                <w:b w:val="0"/>
                <w:color w:val="auto"/>
                <w:szCs w:val="18"/>
                <w:lang w:val="nl"/>
              </w:rPr>
              <w:t>Onderdeel</w:t>
            </w:r>
          </w:p>
        </w:tc>
        <w:tc>
          <w:tcPr>
            <w:tcW w:w="2428" w:type="dxa"/>
            <w:tcBorders>
              <w:bottom w:val="single" w:sz="4" w:space="0" w:color="auto"/>
            </w:tcBorders>
            <w:vAlign w:val="center"/>
          </w:tcPr>
          <w:p w14:paraId="7EBB1A2E" w14:textId="77777777" w:rsidR="00BC7775" w:rsidRPr="00F6054C" w:rsidRDefault="00BC7775" w:rsidP="00694DC8">
            <w:pPr>
              <w:spacing w:line="276" w:lineRule="auto"/>
              <w:ind w:left="71"/>
              <w:rPr>
                <w:rFonts w:ascii="Corbel" w:hAnsi="Corbel"/>
                <w:b w:val="0"/>
                <w:color w:val="auto"/>
                <w:szCs w:val="18"/>
                <w:lang w:val="nl"/>
              </w:rPr>
            </w:pPr>
            <w:r w:rsidRPr="00F6054C">
              <w:rPr>
                <w:rFonts w:ascii="Corbel" w:hAnsi="Corbel"/>
                <w:b w:val="0"/>
                <w:color w:val="auto"/>
                <w:szCs w:val="18"/>
                <w:lang w:val="nl"/>
              </w:rPr>
              <w:t>Maximumaantal punten</w:t>
            </w:r>
          </w:p>
        </w:tc>
      </w:tr>
      <w:tr w:rsidR="00BC7775" w:rsidRPr="00F6054C" w14:paraId="26F66E35" w14:textId="77777777" w:rsidTr="0047343B">
        <w:trPr>
          <w:trHeight w:val="405"/>
        </w:trPr>
        <w:tc>
          <w:tcPr>
            <w:tcW w:w="1988" w:type="dxa"/>
            <w:vMerge w:val="restart"/>
            <w:tcBorders>
              <w:top w:val="single" w:sz="4" w:space="0" w:color="auto"/>
              <w:left w:val="single" w:sz="4" w:space="0" w:color="auto"/>
              <w:bottom w:val="single" w:sz="4" w:space="0" w:color="auto"/>
              <w:right w:val="single" w:sz="4" w:space="0" w:color="auto"/>
            </w:tcBorders>
            <w:vAlign w:val="center"/>
          </w:tcPr>
          <w:p w14:paraId="6DBD07CA" w14:textId="77777777" w:rsidR="00BC7775" w:rsidRPr="00F6054C" w:rsidRDefault="00BC7775" w:rsidP="00694DC8">
            <w:pPr>
              <w:spacing w:line="276" w:lineRule="auto"/>
              <w:ind w:left="34" w:hanging="34"/>
              <w:rPr>
                <w:rFonts w:ascii="Corbel" w:hAnsi="Corbel"/>
                <w:szCs w:val="18"/>
              </w:rPr>
            </w:pPr>
            <w:r w:rsidRPr="00F6054C">
              <w:rPr>
                <w:rFonts w:ascii="Corbel" w:hAnsi="Corbel"/>
                <w:szCs w:val="18"/>
                <w:lang w:val="nl"/>
              </w:rPr>
              <w:t>Kwaliteit</w:t>
            </w:r>
          </w:p>
        </w:tc>
        <w:tc>
          <w:tcPr>
            <w:tcW w:w="3074" w:type="dxa"/>
            <w:tcBorders>
              <w:top w:val="single" w:sz="4" w:space="0" w:color="auto"/>
              <w:left w:val="single" w:sz="4" w:space="0" w:color="auto"/>
              <w:bottom w:val="single" w:sz="4" w:space="0" w:color="auto"/>
              <w:right w:val="single" w:sz="4" w:space="0" w:color="auto"/>
            </w:tcBorders>
            <w:vAlign w:val="center"/>
          </w:tcPr>
          <w:p w14:paraId="07E0CCB1" w14:textId="180B3284" w:rsidR="00BC7775" w:rsidRPr="00F6054C" w:rsidRDefault="00DF6BE7" w:rsidP="00694DC8">
            <w:pPr>
              <w:spacing w:line="276" w:lineRule="auto"/>
              <w:rPr>
                <w:rFonts w:ascii="Corbel" w:hAnsi="Corbel"/>
                <w:szCs w:val="18"/>
                <w:lang w:val="nl"/>
              </w:rPr>
            </w:pPr>
            <w:r w:rsidRPr="00F6054C">
              <w:rPr>
                <w:rFonts w:ascii="Corbel" w:hAnsi="Corbel"/>
                <w:szCs w:val="18"/>
                <w:lang w:val="nl"/>
              </w:rPr>
              <w:t>Accountmanagement</w:t>
            </w:r>
          </w:p>
        </w:tc>
        <w:tc>
          <w:tcPr>
            <w:tcW w:w="2428" w:type="dxa"/>
            <w:tcBorders>
              <w:top w:val="single" w:sz="4" w:space="0" w:color="auto"/>
              <w:left w:val="single" w:sz="4" w:space="0" w:color="auto"/>
              <w:bottom w:val="single" w:sz="4" w:space="0" w:color="auto"/>
              <w:right w:val="single" w:sz="4" w:space="0" w:color="auto"/>
            </w:tcBorders>
            <w:vAlign w:val="center"/>
          </w:tcPr>
          <w:p w14:paraId="561962F6" w14:textId="5F195580" w:rsidR="00BC7775" w:rsidRPr="00F6054C" w:rsidRDefault="00DF6BE7" w:rsidP="00DF6BE7">
            <w:pPr>
              <w:spacing w:line="276" w:lineRule="auto"/>
              <w:rPr>
                <w:rFonts w:ascii="Corbel" w:hAnsi="Corbel"/>
                <w:szCs w:val="18"/>
                <w:lang w:val="nl"/>
              </w:rPr>
            </w:pPr>
            <w:r w:rsidRPr="00F6054C">
              <w:rPr>
                <w:rFonts w:ascii="Corbel" w:hAnsi="Corbel"/>
                <w:szCs w:val="18"/>
                <w:lang w:val="nl"/>
              </w:rPr>
              <w:t>150</w:t>
            </w:r>
          </w:p>
        </w:tc>
      </w:tr>
      <w:tr w:rsidR="00BC7775" w:rsidRPr="00F6054C" w14:paraId="485E81C5" w14:textId="77777777" w:rsidTr="0047343B">
        <w:trPr>
          <w:trHeight w:val="405"/>
        </w:trPr>
        <w:tc>
          <w:tcPr>
            <w:tcW w:w="1988" w:type="dxa"/>
            <w:vMerge/>
            <w:tcBorders>
              <w:top w:val="single" w:sz="4" w:space="0" w:color="auto"/>
              <w:left w:val="single" w:sz="4" w:space="0" w:color="auto"/>
              <w:bottom w:val="single" w:sz="4" w:space="0" w:color="auto"/>
              <w:right w:val="single" w:sz="4" w:space="0" w:color="auto"/>
            </w:tcBorders>
            <w:vAlign w:val="center"/>
          </w:tcPr>
          <w:p w14:paraId="56EE9DE0" w14:textId="77777777" w:rsidR="00BC7775" w:rsidRPr="00F6054C" w:rsidRDefault="00BC7775" w:rsidP="00694DC8">
            <w:pPr>
              <w:spacing w:line="276" w:lineRule="auto"/>
              <w:ind w:left="34" w:hanging="34"/>
              <w:rPr>
                <w:rFonts w:ascii="Corbel" w:hAnsi="Corbel"/>
                <w:szCs w:val="18"/>
                <w:lang w:val="nl"/>
              </w:rPr>
            </w:pPr>
          </w:p>
        </w:tc>
        <w:tc>
          <w:tcPr>
            <w:tcW w:w="3074" w:type="dxa"/>
            <w:tcBorders>
              <w:top w:val="single" w:sz="4" w:space="0" w:color="auto"/>
              <w:left w:val="single" w:sz="4" w:space="0" w:color="auto"/>
              <w:bottom w:val="single" w:sz="4" w:space="0" w:color="auto"/>
              <w:right w:val="single" w:sz="4" w:space="0" w:color="auto"/>
            </w:tcBorders>
            <w:vAlign w:val="center"/>
          </w:tcPr>
          <w:p w14:paraId="1B2B842D" w14:textId="6C128C0B" w:rsidR="00BC7775" w:rsidRPr="00F6054C" w:rsidRDefault="00DF6BE7" w:rsidP="00694DC8">
            <w:pPr>
              <w:spacing w:line="276" w:lineRule="auto"/>
              <w:rPr>
                <w:rFonts w:ascii="Corbel" w:hAnsi="Corbel"/>
                <w:szCs w:val="18"/>
                <w:lang w:val="nl"/>
              </w:rPr>
            </w:pPr>
            <w:r w:rsidRPr="00F6054C">
              <w:rPr>
                <w:rFonts w:ascii="Corbel" w:hAnsi="Corbel"/>
                <w:szCs w:val="18"/>
                <w:lang w:val="nl"/>
              </w:rPr>
              <w:t>Opleiding en deskundigheidsbevordering</w:t>
            </w:r>
          </w:p>
        </w:tc>
        <w:tc>
          <w:tcPr>
            <w:tcW w:w="2428" w:type="dxa"/>
            <w:tcBorders>
              <w:top w:val="single" w:sz="4" w:space="0" w:color="auto"/>
              <w:left w:val="single" w:sz="4" w:space="0" w:color="auto"/>
              <w:bottom w:val="single" w:sz="4" w:space="0" w:color="auto"/>
              <w:right w:val="single" w:sz="4" w:space="0" w:color="auto"/>
            </w:tcBorders>
            <w:vAlign w:val="center"/>
          </w:tcPr>
          <w:p w14:paraId="6F7A781A" w14:textId="6599A745" w:rsidR="00BC7775" w:rsidRPr="00F6054C" w:rsidRDefault="00DF2CA1" w:rsidP="00694DC8">
            <w:pPr>
              <w:spacing w:line="276" w:lineRule="auto"/>
              <w:rPr>
                <w:rFonts w:ascii="Corbel" w:hAnsi="Corbel"/>
                <w:szCs w:val="18"/>
                <w:lang w:val="nl"/>
              </w:rPr>
            </w:pPr>
            <w:r w:rsidRPr="00F6054C">
              <w:rPr>
                <w:rFonts w:ascii="Corbel" w:hAnsi="Corbel"/>
                <w:szCs w:val="18"/>
                <w:lang w:val="nl"/>
              </w:rPr>
              <w:t>200</w:t>
            </w:r>
          </w:p>
        </w:tc>
      </w:tr>
      <w:tr w:rsidR="00BC7775" w:rsidRPr="00F6054C" w14:paraId="44F352AA" w14:textId="77777777" w:rsidTr="0047343B">
        <w:trPr>
          <w:trHeight w:val="405"/>
        </w:trPr>
        <w:tc>
          <w:tcPr>
            <w:tcW w:w="1988" w:type="dxa"/>
            <w:vMerge/>
            <w:tcBorders>
              <w:top w:val="single" w:sz="4" w:space="0" w:color="auto"/>
              <w:left w:val="single" w:sz="4" w:space="0" w:color="auto"/>
              <w:bottom w:val="single" w:sz="4" w:space="0" w:color="auto"/>
              <w:right w:val="single" w:sz="4" w:space="0" w:color="auto"/>
            </w:tcBorders>
            <w:vAlign w:val="center"/>
          </w:tcPr>
          <w:p w14:paraId="6CA53403" w14:textId="77777777" w:rsidR="00BC7775" w:rsidRPr="00F6054C" w:rsidRDefault="00BC7775" w:rsidP="00694DC8">
            <w:pPr>
              <w:spacing w:line="276" w:lineRule="auto"/>
              <w:ind w:left="34" w:hanging="34"/>
              <w:rPr>
                <w:rFonts w:ascii="Corbel" w:hAnsi="Corbel"/>
                <w:szCs w:val="18"/>
                <w:lang w:val="nl"/>
              </w:rPr>
            </w:pPr>
          </w:p>
        </w:tc>
        <w:tc>
          <w:tcPr>
            <w:tcW w:w="3074" w:type="dxa"/>
            <w:tcBorders>
              <w:top w:val="single" w:sz="4" w:space="0" w:color="auto"/>
              <w:left w:val="single" w:sz="4" w:space="0" w:color="auto"/>
              <w:bottom w:val="single" w:sz="4" w:space="0" w:color="auto"/>
              <w:right w:val="single" w:sz="4" w:space="0" w:color="auto"/>
            </w:tcBorders>
            <w:vAlign w:val="center"/>
          </w:tcPr>
          <w:p w14:paraId="18C941F1" w14:textId="641EAA09" w:rsidR="00BC7775" w:rsidRPr="00F6054C" w:rsidRDefault="00DF6BE7" w:rsidP="00694DC8">
            <w:pPr>
              <w:spacing w:line="276" w:lineRule="auto"/>
              <w:rPr>
                <w:rFonts w:ascii="Corbel" w:hAnsi="Corbel"/>
                <w:szCs w:val="18"/>
                <w:lang w:val="nl"/>
              </w:rPr>
            </w:pPr>
            <w:r w:rsidRPr="00F6054C">
              <w:rPr>
                <w:rFonts w:ascii="Corbel" w:hAnsi="Corbel"/>
                <w:szCs w:val="18"/>
                <w:lang w:val="nl"/>
              </w:rPr>
              <w:t>Wervingsproces</w:t>
            </w:r>
          </w:p>
        </w:tc>
        <w:tc>
          <w:tcPr>
            <w:tcW w:w="2428" w:type="dxa"/>
            <w:tcBorders>
              <w:top w:val="single" w:sz="4" w:space="0" w:color="auto"/>
              <w:left w:val="single" w:sz="4" w:space="0" w:color="auto"/>
              <w:bottom w:val="single" w:sz="4" w:space="0" w:color="auto"/>
              <w:right w:val="single" w:sz="4" w:space="0" w:color="auto"/>
            </w:tcBorders>
            <w:vAlign w:val="center"/>
          </w:tcPr>
          <w:p w14:paraId="7BF36EEC" w14:textId="34D099A8" w:rsidR="00BC7775" w:rsidRPr="00F6054C" w:rsidRDefault="00DF6BE7" w:rsidP="00694DC8">
            <w:pPr>
              <w:spacing w:line="276" w:lineRule="auto"/>
              <w:rPr>
                <w:rFonts w:ascii="Corbel" w:hAnsi="Corbel"/>
                <w:szCs w:val="18"/>
                <w:lang w:val="nl"/>
              </w:rPr>
            </w:pPr>
            <w:r w:rsidRPr="00F6054C">
              <w:rPr>
                <w:rFonts w:ascii="Corbel" w:hAnsi="Corbel"/>
                <w:szCs w:val="18"/>
                <w:lang w:val="nl"/>
              </w:rPr>
              <w:t>200</w:t>
            </w:r>
          </w:p>
        </w:tc>
      </w:tr>
      <w:tr w:rsidR="00BC7775" w:rsidRPr="00F6054C" w14:paraId="5DABB8C4" w14:textId="77777777" w:rsidTr="0047343B">
        <w:trPr>
          <w:trHeight w:val="405"/>
        </w:trPr>
        <w:tc>
          <w:tcPr>
            <w:tcW w:w="1988" w:type="dxa"/>
            <w:vMerge/>
            <w:tcBorders>
              <w:top w:val="single" w:sz="4" w:space="0" w:color="auto"/>
              <w:left w:val="single" w:sz="4" w:space="0" w:color="auto"/>
              <w:bottom w:val="single" w:sz="4" w:space="0" w:color="auto"/>
              <w:right w:val="single" w:sz="4" w:space="0" w:color="auto"/>
            </w:tcBorders>
            <w:vAlign w:val="center"/>
          </w:tcPr>
          <w:p w14:paraId="45B71235" w14:textId="77777777" w:rsidR="00BC7775" w:rsidRPr="00F6054C" w:rsidRDefault="00BC7775" w:rsidP="00694DC8">
            <w:pPr>
              <w:spacing w:line="276" w:lineRule="auto"/>
              <w:ind w:left="34" w:hanging="34"/>
              <w:rPr>
                <w:rFonts w:ascii="Corbel" w:hAnsi="Corbel"/>
                <w:szCs w:val="18"/>
                <w:lang w:val="nl"/>
              </w:rPr>
            </w:pPr>
          </w:p>
        </w:tc>
        <w:tc>
          <w:tcPr>
            <w:tcW w:w="3074" w:type="dxa"/>
            <w:tcBorders>
              <w:top w:val="single" w:sz="4" w:space="0" w:color="auto"/>
              <w:left w:val="single" w:sz="4" w:space="0" w:color="auto"/>
              <w:bottom w:val="single" w:sz="4" w:space="0" w:color="auto"/>
              <w:right w:val="single" w:sz="4" w:space="0" w:color="auto"/>
            </w:tcBorders>
            <w:vAlign w:val="center"/>
          </w:tcPr>
          <w:p w14:paraId="1B425BEA" w14:textId="7B11FD96" w:rsidR="00BC7775" w:rsidRPr="00F6054C" w:rsidRDefault="00DF6BE7" w:rsidP="00694DC8">
            <w:pPr>
              <w:spacing w:line="276" w:lineRule="auto"/>
              <w:rPr>
                <w:rFonts w:ascii="Corbel" w:hAnsi="Corbel"/>
                <w:szCs w:val="18"/>
                <w:lang w:val="nl"/>
              </w:rPr>
            </w:pPr>
            <w:r w:rsidRPr="00F6054C">
              <w:rPr>
                <w:rFonts w:ascii="Corbel" w:hAnsi="Corbel"/>
                <w:szCs w:val="18"/>
                <w:lang w:val="nl"/>
              </w:rPr>
              <w:t>Continuiteit</w:t>
            </w:r>
          </w:p>
        </w:tc>
        <w:tc>
          <w:tcPr>
            <w:tcW w:w="2428" w:type="dxa"/>
            <w:tcBorders>
              <w:top w:val="single" w:sz="4" w:space="0" w:color="auto"/>
              <w:left w:val="single" w:sz="4" w:space="0" w:color="auto"/>
              <w:bottom w:val="single" w:sz="4" w:space="0" w:color="auto"/>
              <w:right w:val="single" w:sz="4" w:space="0" w:color="auto"/>
            </w:tcBorders>
            <w:vAlign w:val="center"/>
          </w:tcPr>
          <w:p w14:paraId="5BCCDF9F" w14:textId="320821FE" w:rsidR="00BC7775" w:rsidRPr="00F6054C" w:rsidRDefault="00DF2CA1" w:rsidP="00694DC8">
            <w:pPr>
              <w:spacing w:line="276" w:lineRule="auto"/>
              <w:rPr>
                <w:rFonts w:ascii="Corbel" w:hAnsi="Corbel"/>
                <w:szCs w:val="18"/>
                <w:lang w:val="nl"/>
              </w:rPr>
            </w:pPr>
            <w:r w:rsidRPr="00F6054C">
              <w:rPr>
                <w:rFonts w:ascii="Corbel" w:hAnsi="Corbel"/>
                <w:szCs w:val="18"/>
                <w:lang w:val="nl"/>
              </w:rPr>
              <w:t>150</w:t>
            </w:r>
          </w:p>
        </w:tc>
      </w:tr>
      <w:tr w:rsidR="00BC7775" w:rsidRPr="00F6054C" w14:paraId="504925A5" w14:textId="77777777" w:rsidTr="009B2A0C">
        <w:trPr>
          <w:trHeight w:val="375"/>
        </w:trPr>
        <w:tc>
          <w:tcPr>
            <w:tcW w:w="1988" w:type="dxa"/>
            <w:tcBorders>
              <w:top w:val="single" w:sz="4" w:space="0" w:color="auto"/>
              <w:left w:val="single" w:sz="4" w:space="0" w:color="auto"/>
              <w:bottom w:val="single" w:sz="4" w:space="0" w:color="auto"/>
              <w:right w:val="single" w:sz="4" w:space="0" w:color="auto"/>
            </w:tcBorders>
            <w:vAlign w:val="center"/>
          </w:tcPr>
          <w:p w14:paraId="1FDC2786" w14:textId="77777777" w:rsidR="00BC7775" w:rsidRPr="00F6054C" w:rsidRDefault="00BC7775" w:rsidP="00694DC8">
            <w:pPr>
              <w:spacing w:line="276" w:lineRule="auto"/>
              <w:ind w:left="34" w:hanging="34"/>
              <w:rPr>
                <w:rFonts w:ascii="Corbel" w:hAnsi="Corbel"/>
                <w:szCs w:val="18"/>
                <w:lang w:val="nl"/>
              </w:rPr>
            </w:pPr>
            <w:r w:rsidRPr="00F6054C">
              <w:rPr>
                <w:rFonts w:ascii="Corbel" w:hAnsi="Corbel"/>
                <w:szCs w:val="18"/>
                <w:lang w:val="nl"/>
              </w:rPr>
              <w:t>Prijs</w:t>
            </w:r>
          </w:p>
        </w:tc>
        <w:tc>
          <w:tcPr>
            <w:tcW w:w="3074" w:type="dxa"/>
            <w:tcBorders>
              <w:top w:val="single" w:sz="4" w:space="0" w:color="auto"/>
              <w:left w:val="single" w:sz="4" w:space="0" w:color="auto"/>
              <w:bottom w:val="single" w:sz="4" w:space="0" w:color="auto"/>
              <w:right w:val="single" w:sz="4" w:space="0" w:color="auto"/>
            </w:tcBorders>
            <w:vAlign w:val="center"/>
          </w:tcPr>
          <w:p w14:paraId="5BE4FDDE" w14:textId="20283B1A" w:rsidR="00BC7775" w:rsidRPr="00F6054C" w:rsidRDefault="009B2A0C" w:rsidP="00694DC8">
            <w:pPr>
              <w:spacing w:line="276" w:lineRule="auto"/>
              <w:rPr>
                <w:rFonts w:ascii="Corbel" w:hAnsi="Corbel"/>
                <w:szCs w:val="18"/>
              </w:rPr>
            </w:pPr>
            <w:r w:rsidRPr="00F6054C">
              <w:rPr>
                <w:rFonts w:ascii="Corbel" w:hAnsi="Corbel"/>
                <w:szCs w:val="18"/>
              </w:rPr>
              <w:t>Maximale tarieven</w:t>
            </w:r>
          </w:p>
        </w:tc>
        <w:tc>
          <w:tcPr>
            <w:tcW w:w="2428" w:type="dxa"/>
            <w:tcBorders>
              <w:top w:val="single" w:sz="4" w:space="0" w:color="auto"/>
              <w:left w:val="single" w:sz="4" w:space="0" w:color="auto"/>
              <w:bottom w:val="single" w:sz="4" w:space="0" w:color="auto"/>
              <w:right w:val="single" w:sz="4" w:space="0" w:color="auto"/>
            </w:tcBorders>
            <w:vAlign w:val="center"/>
          </w:tcPr>
          <w:p w14:paraId="7AEC24B5" w14:textId="44B70232" w:rsidR="00BC7775" w:rsidRPr="00F6054C" w:rsidRDefault="00013C57" w:rsidP="00694DC8">
            <w:pPr>
              <w:spacing w:line="276" w:lineRule="auto"/>
              <w:rPr>
                <w:rFonts w:ascii="Corbel" w:hAnsi="Corbel"/>
                <w:szCs w:val="18"/>
                <w:lang w:val="nl"/>
              </w:rPr>
            </w:pPr>
            <w:r w:rsidRPr="00F6054C">
              <w:rPr>
                <w:rFonts w:ascii="Corbel" w:hAnsi="Corbel"/>
                <w:szCs w:val="18"/>
                <w:lang w:val="nl"/>
              </w:rPr>
              <w:t>300</w:t>
            </w:r>
          </w:p>
        </w:tc>
      </w:tr>
      <w:tr w:rsidR="00BC7775" w:rsidRPr="00F6054C" w14:paraId="3DC80757" w14:textId="77777777" w:rsidTr="0047343B">
        <w:trPr>
          <w:trHeight w:val="375"/>
        </w:trPr>
        <w:tc>
          <w:tcPr>
            <w:tcW w:w="5062" w:type="dxa"/>
            <w:gridSpan w:val="2"/>
            <w:tcBorders>
              <w:top w:val="single" w:sz="4" w:space="0" w:color="auto"/>
              <w:left w:val="single" w:sz="4" w:space="0" w:color="auto"/>
              <w:bottom w:val="single" w:sz="4" w:space="0" w:color="auto"/>
              <w:right w:val="single" w:sz="4" w:space="0" w:color="auto"/>
            </w:tcBorders>
            <w:vAlign w:val="center"/>
          </w:tcPr>
          <w:p w14:paraId="74830FB0" w14:textId="77777777" w:rsidR="00BC7775" w:rsidRPr="00F6054C" w:rsidRDefault="00BC7775" w:rsidP="00694DC8">
            <w:pPr>
              <w:spacing w:line="276" w:lineRule="auto"/>
              <w:rPr>
                <w:rFonts w:ascii="Corbel" w:hAnsi="Corbel"/>
                <w:szCs w:val="18"/>
                <w:lang w:val="nl"/>
              </w:rPr>
            </w:pPr>
            <w:r w:rsidRPr="00F6054C">
              <w:rPr>
                <w:rFonts w:ascii="Corbel" w:hAnsi="Corbel"/>
                <w:szCs w:val="18"/>
                <w:lang w:val="nl"/>
              </w:rPr>
              <w:t>Totaal</w:t>
            </w:r>
          </w:p>
        </w:tc>
        <w:tc>
          <w:tcPr>
            <w:tcW w:w="2428" w:type="dxa"/>
            <w:tcBorders>
              <w:top w:val="single" w:sz="4" w:space="0" w:color="auto"/>
              <w:left w:val="single" w:sz="4" w:space="0" w:color="auto"/>
              <w:bottom w:val="single" w:sz="4" w:space="0" w:color="auto"/>
              <w:right w:val="single" w:sz="4" w:space="0" w:color="auto"/>
            </w:tcBorders>
            <w:vAlign w:val="center"/>
          </w:tcPr>
          <w:p w14:paraId="62FDCDAB" w14:textId="5CB34C34" w:rsidR="00BC7775" w:rsidRPr="00F6054C" w:rsidRDefault="00BC7775" w:rsidP="00D942C9">
            <w:pPr>
              <w:spacing w:line="276" w:lineRule="auto"/>
              <w:rPr>
                <w:rFonts w:ascii="Corbel" w:hAnsi="Corbel"/>
                <w:szCs w:val="18"/>
                <w:lang w:val="nl"/>
              </w:rPr>
            </w:pPr>
            <w:r w:rsidRPr="00F6054C">
              <w:rPr>
                <w:rFonts w:ascii="Corbel" w:hAnsi="Corbel"/>
                <w:szCs w:val="18"/>
                <w:lang w:val="nl"/>
              </w:rPr>
              <w:t>100</w:t>
            </w:r>
            <w:r w:rsidR="009E583F" w:rsidRPr="00F6054C">
              <w:rPr>
                <w:rFonts w:ascii="Corbel" w:hAnsi="Corbel"/>
                <w:szCs w:val="18"/>
                <w:lang w:val="nl"/>
              </w:rPr>
              <w:t>0</w:t>
            </w:r>
          </w:p>
        </w:tc>
      </w:tr>
    </w:tbl>
    <w:p w14:paraId="3DCE75DD" w14:textId="77777777" w:rsidR="00BC7775" w:rsidRPr="00F6054C" w:rsidRDefault="00BC7775" w:rsidP="00BC7775">
      <w:pPr>
        <w:spacing w:line="276" w:lineRule="auto"/>
        <w:rPr>
          <w:rFonts w:ascii="Corbel" w:hAnsi="Corbel"/>
          <w:szCs w:val="18"/>
        </w:rPr>
      </w:pPr>
    </w:p>
    <w:p w14:paraId="348C7049" w14:textId="77777777" w:rsidR="00BC7775" w:rsidRPr="00F6054C" w:rsidRDefault="00BC7775" w:rsidP="00BC7775">
      <w:pPr>
        <w:spacing w:line="276" w:lineRule="auto"/>
        <w:ind w:firstLine="709"/>
        <w:rPr>
          <w:rFonts w:ascii="Corbel" w:hAnsi="Corbel"/>
          <w:szCs w:val="18"/>
        </w:rPr>
      </w:pPr>
      <w:r w:rsidRPr="00F6054C">
        <w:rPr>
          <w:rFonts w:ascii="Corbel" w:hAnsi="Corbel"/>
          <w:szCs w:val="18"/>
        </w:rPr>
        <w:t>Tabel: Beoordelingskader</w:t>
      </w:r>
    </w:p>
    <w:p w14:paraId="49E44917" w14:textId="77777777" w:rsidR="00542C2F" w:rsidRPr="00F6054C" w:rsidRDefault="00542C2F" w:rsidP="00542C2F">
      <w:pPr>
        <w:spacing w:line="276" w:lineRule="auto"/>
        <w:rPr>
          <w:rFonts w:ascii="Corbel" w:hAnsi="Corbel"/>
          <w:szCs w:val="18"/>
        </w:rPr>
      </w:pPr>
      <w:r w:rsidRPr="00F6054C">
        <w:rPr>
          <w:rFonts w:ascii="Corbel" w:hAnsi="Corbel"/>
          <w:szCs w:val="18"/>
        </w:rPr>
        <w:br/>
        <w:t>De wijze van beoordeling:</w:t>
      </w:r>
    </w:p>
    <w:p w14:paraId="55D4C607" w14:textId="77777777" w:rsidR="00542C2F" w:rsidRPr="00F6054C" w:rsidRDefault="00542C2F" w:rsidP="00542C2F">
      <w:pPr>
        <w:spacing w:line="276" w:lineRule="auto"/>
        <w:rPr>
          <w:rFonts w:ascii="Corbel" w:hAnsi="Corbel"/>
          <w:szCs w:val="18"/>
        </w:rPr>
      </w:pPr>
    </w:p>
    <w:tbl>
      <w:tblPr>
        <w:tblStyle w:val="Tabelraster"/>
        <w:tblW w:w="8613" w:type="dxa"/>
        <w:tblLook w:val="04A0" w:firstRow="1" w:lastRow="0" w:firstColumn="1" w:lastColumn="0" w:noHBand="0" w:noVBand="1"/>
      </w:tblPr>
      <w:tblGrid>
        <w:gridCol w:w="1526"/>
        <w:gridCol w:w="2700"/>
        <w:gridCol w:w="4387"/>
      </w:tblGrid>
      <w:tr w:rsidR="00542C2F" w:rsidRPr="00F6054C" w14:paraId="66E0DC89" w14:textId="77777777" w:rsidTr="00AE6E9B">
        <w:tc>
          <w:tcPr>
            <w:tcW w:w="1526" w:type="dxa"/>
          </w:tcPr>
          <w:p w14:paraId="5EBDF01B"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Schaal</w:t>
            </w:r>
          </w:p>
        </w:tc>
        <w:tc>
          <w:tcPr>
            <w:tcW w:w="2700" w:type="dxa"/>
          </w:tcPr>
          <w:p w14:paraId="37B1156C"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Percentage</w:t>
            </w:r>
          </w:p>
        </w:tc>
        <w:tc>
          <w:tcPr>
            <w:tcW w:w="4387" w:type="dxa"/>
          </w:tcPr>
          <w:p w14:paraId="1F8FB35E"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 xml:space="preserve">Toelichting </w:t>
            </w:r>
          </w:p>
        </w:tc>
      </w:tr>
      <w:tr w:rsidR="00542C2F" w:rsidRPr="00F6054C" w14:paraId="18F62768" w14:textId="77777777" w:rsidTr="00AE6E9B">
        <w:tc>
          <w:tcPr>
            <w:tcW w:w="1526" w:type="dxa"/>
          </w:tcPr>
          <w:p w14:paraId="5B79673C"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Uitstekend</w:t>
            </w:r>
          </w:p>
        </w:tc>
        <w:tc>
          <w:tcPr>
            <w:tcW w:w="2700" w:type="dxa"/>
          </w:tcPr>
          <w:p w14:paraId="5B7A3F1D"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100% van het maximum aantal te behalen punten</w:t>
            </w:r>
          </w:p>
          <w:p w14:paraId="7BD41EF6" w14:textId="77777777" w:rsidR="00542C2F" w:rsidRPr="00F6054C" w:rsidRDefault="00542C2F" w:rsidP="00542C2F">
            <w:pPr>
              <w:overflowPunct/>
              <w:autoSpaceDE/>
              <w:autoSpaceDN/>
              <w:adjustRightInd/>
              <w:spacing w:line="276" w:lineRule="auto"/>
              <w:textAlignment w:val="auto"/>
              <w:rPr>
                <w:rFonts w:ascii="Corbel" w:hAnsi="Corbel"/>
                <w:szCs w:val="18"/>
              </w:rPr>
            </w:pPr>
          </w:p>
        </w:tc>
        <w:tc>
          <w:tcPr>
            <w:tcW w:w="4387" w:type="dxa"/>
          </w:tcPr>
          <w:p w14:paraId="13B4C4FF"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De beantwoording zal, in de ogen van de beoorde-lingscommissie, leiden tot een uitmuntend resultaat. De inschrijver geeft een zeer duidelijke toelichting op alle aspecten met een meer dan overtuigende beschrijving. De beschrijving van deze aspecten is goed of zeer goed in overeenstemming met de doelstellingen, eisen en behoeften van Opdrachtgever. Inschrijver biedt Opdrachtgever een onderscheidende meerwaarde, boven op het geen is uitgevraagd, in relatie tot het desbetreffende gunningscriterium. De beantwoording is concreet (SMART).</w:t>
            </w:r>
          </w:p>
        </w:tc>
      </w:tr>
      <w:tr w:rsidR="00542C2F" w:rsidRPr="00F6054C" w14:paraId="73719C3A" w14:textId="77777777" w:rsidTr="00AE6E9B">
        <w:tc>
          <w:tcPr>
            <w:tcW w:w="1526" w:type="dxa"/>
          </w:tcPr>
          <w:p w14:paraId="3652802C"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 xml:space="preserve">Goed </w:t>
            </w:r>
          </w:p>
        </w:tc>
        <w:tc>
          <w:tcPr>
            <w:tcW w:w="2700" w:type="dxa"/>
          </w:tcPr>
          <w:p w14:paraId="160BE517"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70% van het maximum aantal te behalen punten</w:t>
            </w:r>
          </w:p>
          <w:p w14:paraId="6160534F" w14:textId="77777777" w:rsidR="00542C2F" w:rsidRPr="00F6054C" w:rsidRDefault="00542C2F" w:rsidP="00542C2F">
            <w:pPr>
              <w:overflowPunct/>
              <w:autoSpaceDE/>
              <w:autoSpaceDN/>
              <w:adjustRightInd/>
              <w:spacing w:line="276" w:lineRule="auto"/>
              <w:textAlignment w:val="auto"/>
              <w:rPr>
                <w:rFonts w:ascii="Corbel" w:hAnsi="Corbel"/>
                <w:szCs w:val="18"/>
              </w:rPr>
            </w:pPr>
          </w:p>
        </w:tc>
        <w:tc>
          <w:tcPr>
            <w:tcW w:w="4387" w:type="dxa"/>
          </w:tcPr>
          <w:p w14:paraId="4768E121"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 xml:space="preserve">De beantwoording zal in de ogen van de beoordelingscommissie leiden tot een goed resultaat en/of de beantwoording geeft een goede toelichting op  alle aspecten. De beschrijving van deze aspecten is in meer dan ruim voldoende mate in overeenstemming met de doelstellingen, eisen en behoeften van Opdrachtgever. De wijze van </w:t>
            </w:r>
            <w:r w:rsidRPr="00F6054C">
              <w:rPr>
                <w:rFonts w:ascii="Corbel" w:hAnsi="Corbel"/>
                <w:szCs w:val="18"/>
              </w:rPr>
              <w:lastRenderedPageBreak/>
              <w:t xml:space="preserve">invulling toont een goede kwaliteit van dienstverlening. De beantwoording is concreet (SMART). </w:t>
            </w:r>
          </w:p>
          <w:p w14:paraId="1D918A41" w14:textId="77777777" w:rsidR="00542C2F" w:rsidRPr="00F6054C" w:rsidRDefault="00542C2F" w:rsidP="00542C2F">
            <w:pPr>
              <w:overflowPunct/>
              <w:autoSpaceDE/>
              <w:autoSpaceDN/>
              <w:adjustRightInd/>
              <w:spacing w:line="276" w:lineRule="auto"/>
              <w:textAlignment w:val="auto"/>
              <w:rPr>
                <w:rFonts w:ascii="Corbel" w:hAnsi="Corbel"/>
                <w:szCs w:val="18"/>
              </w:rPr>
            </w:pPr>
          </w:p>
        </w:tc>
      </w:tr>
      <w:tr w:rsidR="00542C2F" w:rsidRPr="00F6054C" w14:paraId="2043A856" w14:textId="77777777" w:rsidTr="00AE6E9B">
        <w:tc>
          <w:tcPr>
            <w:tcW w:w="1526" w:type="dxa"/>
          </w:tcPr>
          <w:p w14:paraId="68835B3F"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lastRenderedPageBreak/>
              <w:t xml:space="preserve">Matig </w:t>
            </w:r>
          </w:p>
        </w:tc>
        <w:tc>
          <w:tcPr>
            <w:tcW w:w="2700" w:type="dxa"/>
          </w:tcPr>
          <w:p w14:paraId="12507B99"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40% van het maximum aantal te behalen punten</w:t>
            </w:r>
          </w:p>
          <w:p w14:paraId="34A24BCA" w14:textId="77777777" w:rsidR="00542C2F" w:rsidRPr="00F6054C" w:rsidRDefault="00542C2F" w:rsidP="00542C2F">
            <w:pPr>
              <w:overflowPunct/>
              <w:autoSpaceDE/>
              <w:autoSpaceDN/>
              <w:adjustRightInd/>
              <w:spacing w:line="276" w:lineRule="auto"/>
              <w:textAlignment w:val="auto"/>
              <w:rPr>
                <w:rFonts w:ascii="Corbel" w:hAnsi="Corbel"/>
                <w:szCs w:val="18"/>
              </w:rPr>
            </w:pPr>
          </w:p>
        </w:tc>
        <w:tc>
          <w:tcPr>
            <w:tcW w:w="4387" w:type="dxa"/>
          </w:tcPr>
          <w:p w14:paraId="5142487E"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De beantwoording zal in de ogen van de beoorde-lingscommissie leiden tot een matig resultaat en/of sluit gedeeltelijk aan bij de doelstellingen, eisen en behoeften van Opdrachtgever en/of er ontbreekt informatie over significante elementen in de beantwoording en/of de beantwoording is in beperkte mate concreet (SMART).</w:t>
            </w:r>
          </w:p>
          <w:p w14:paraId="76E3E7E1" w14:textId="77777777" w:rsidR="00542C2F" w:rsidRPr="00F6054C" w:rsidRDefault="00542C2F" w:rsidP="00542C2F">
            <w:pPr>
              <w:overflowPunct/>
              <w:autoSpaceDE/>
              <w:autoSpaceDN/>
              <w:adjustRightInd/>
              <w:spacing w:line="276" w:lineRule="auto"/>
              <w:textAlignment w:val="auto"/>
              <w:rPr>
                <w:rFonts w:ascii="Corbel" w:hAnsi="Corbel"/>
                <w:szCs w:val="18"/>
              </w:rPr>
            </w:pPr>
          </w:p>
        </w:tc>
      </w:tr>
      <w:tr w:rsidR="00542C2F" w:rsidRPr="00F6054C" w14:paraId="3BD472C0" w14:textId="77777777" w:rsidTr="00AE6E9B">
        <w:tc>
          <w:tcPr>
            <w:tcW w:w="1526" w:type="dxa"/>
          </w:tcPr>
          <w:p w14:paraId="5E9DBFFC"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 xml:space="preserve">Onvoldoende </w:t>
            </w:r>
          </w:p>
        </w:tc>
        <w:tc>
          <w:tcPr>
            <w:tcW w:w="2700" w:type="dxa"/>
          </w:tcPr>
          <w:p w14:paraId="64DB1118"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0% van het maximum aantal te behalen punten</w:t>
            </w:r>
          </w:p>
          <w:p w14:paraId="432BAACC" w14:textId="77777777" w:rsidR="00542C2F" w:rsidRPr="00F6054C" w:rsidRDefault="00542C2F" w:rsidP="00542C2F">
            <w:pPr>
              <w:overflowPunct/>
              <w:autoSpaceDE/>
              <w:autoSpaceDN/>
              <w:adjustRightInd/>
              <w:spacing w:line="276" w:lineRule="auto"/>
              <w:textAlignment w:val="auto"/>
              <w:rPr>
                <w:rFonts w:ascii="Corbel" w:hAnsi="Corbel"/>
                <w:szCs w:val="18"/>
              </w:rPr>
            </w:pPr>
          </w:p>
        </w:tc>
        <w:tc>
          <w:tcPr>
            <w:tcW w:w="4387" w:type="dxa"/>
          </w:tcPr>
          <w:p w14:paraId="7D442F38" w14:textId="77777777" w:rsidR="00542C2F" w:rsidRPr="00F6054C" w:rsidRDefault="00542C2F" w:rsidP="00542C2F">
            <w:pPr>
              <w:overflowPunct/>
              <w:autoSpaceDE/>
              <w:autoSpaceDN/>
              <w:adjustRightInd/>
              <w:spacing w:line="276" w:lineRule="auto"/>
              <w:textAlignment w:val="auto"/>
              <w:rPr>
                <w:rFonts w:ascii="Corbel" w:hAnsi="Corbel"/>
                <w:szCs w:val="18"/>
              </w:rPr>
            </w:pPr>
            <w:r w:rsidRPr="00F6054C">
              <w:rPr>
                <w:rFonts w:ascii="Corbel" w:hAnsi="Corbel"/>
                <w:szCs w:val="18"/>
              </w:rPr>
              <w:t>De beantwoording zal in de ogen van de beoordelingscommissie leiden tot een onvoldoende resultaat en/of sluit onvoldoende aan bij de doelstellingen, eisen en behoeften van Opdrachtgever en/of er ontbreken elementen in de beantwoording en/of de beantwoording is onvoldoende concreet (SMART).</w:t>
            </w:r>
          </w:p>
        </w:tc>
      </w:tr>
    </w:tbl>
    <w:p w14:paraId="60430FE2" w14:textId="77777777" w:rsidR="00542C2F" w:rsidRPr="00F6054C" w:rsidRDefault="00542C2F" w:rsidP="00542C2F">
      <w:pPr>
        <w:spacing w:line="276" w:lineRule="auto"/>
        <w:rPr>
          <w:rFonts w:ascii="Corbel" w:hAnsi="Corbel"/>
          <w:szCs w:val="18"/>
        </w:rPr>
      </w:pPr>
    </w:p>
    <w:p w14:paraId="07C52CAB" w14:textId="77777777" w:rsidR="00542C2F" w:rsidRPr="00F6054C" w:rsidRDefault="00542C2F" w:rsidP="00542C2F">
      <w:pPr>
        <w:spacing w:line="276" w:lineRule="auto"/>
        <w:rPr>
          <w:rFonts w:ascii="Corbel" w:hAnsi="Corbel"/>
          <w:szCs w:val="18"/>
          <w:highlight w:val="lightGray"/>
        </w:rPr>
      </w:pPr>
    </w:p>
    <w:p w14:paraId="6BBFA14C" w14:textId="77777777" w:rsidR="00BC7775" w:rsidRPr="006E5826" w:rsidRDefault="00BC7775" w:rsidP="006E5826">
      <w:pPr>
        <w:rPr>
          <w:rFonts w:ascii="Corbel" w:hAnsi="Corbel"/>
          <w:szCs w:val="18"/>
          <w:lang w:val="nl"/>
        </w:rPr>
      </w:pPr>
      <w:bookmarkStart w:id="105" w:name="_Toc448087055"/>
      <w:r w:rsidRPr="006E5826">
        <w:rPr>
          <w:rFonts w:ascii="Corbel" w:hAnsi="Corbel"/>
          <w:szCs w:val="18"/>
          <w:lang w:val="nl"/>
        </w:rPr>
        <w:t>Beoordelingsprocedure</w:t>
      </w:r>
      <w:bookmarkEnd w:id="105"/>
    </w:p>
    <w:p w14:paraId="7E93FDCB" w14:textId="34B62718" w:rsidR="00EB4D56" w:rsidRPr="00F6054C" w:rsidRDefault="00BC7775" w:rsidP="00EB4D56">
      <w:pPr>
        <w:spacing w:line="276" w:lineRule="auto"/>
        <w:rPr>
          <w:rFonts w:ascii="Corbel" w:hAnsi="Corbel"/>
          <w:szCs w:val="18"/>
        </w:rPr>
      </w:pPr>
      <w:r w:rsidRPr="00F6054C">
        <w:rPr>
          <w:rFonts w:ascii="Corbel" w:hAnsi="Corbel"/>
          <w:szCs w:val="18"/>
          <w:lang w:val="nl"/>
        </w:rPr>
        <w:t xml:space="preserve">Voor de kwalitatieve beoordeling van de Inschrijvingen wordt </w:t>
      </w:r>
      <w:r w:rsidR="00EB4D56" w:rsidRPr="00F6054C">
        <w:rPr>
          <w:rFonts w:ascii="Corbel" w:hAnsi="Corbel"/>
          <w:szCs w:val="18"/>
        </w:rPr>
        <w:t xml:space="preserve">een beoordelingscommissie samengesteld. </w:t>
      </w:r>
      <w:r w:rsidR="000847A1" w:rsidRPr="00F6054C">
        <w:rPr>
          <w:rFonts w:ascii="Corbel" w:hAnsi="Corbel"/>
          <w:szCs w:val="18"/>
          <w:lang w:val="nl"/>
        </w:rPr>
        <w:t>De beoordelingscommissie bestaat uit minimaal vijf leden</w:t>
      </w:r>
      <w:r w:rsidR="00D66A8A" w:rsidRPr="00F6054C">
        <w:rPr>
          <w:rFonts w:ascii="Corbel" w:hAnsi="Corbel"/>
          <w:szCs w:val="18"/>
          <w:lang w:val="nl"/>
        </w:rPr>
        <w:t xml:space="preserve"> (inhoudelijk deskundigen, inkoopadviseur wordt niet tot de beoordelingscommissie gerekend)</w:t>
      </w:r>
      <w:r w:rsidR="000847A1" w:rsidRPr="00F6054C">
        <w:rPr>
          <w:rFonts w:ascii="Corbel" w:hAnsi="Corbel"/>
          <w:szCs w:val="18"/>
          <w:lang w:val="nl"/>
        </w:rPr>
        <w:t>, allen werkzaam als communicatieprofessional of leidinggevende op het gebied van communicatie bij de provincie Noord-Holland. Zij vertegenwoordigen de volgende disciplines: woordvoering, communicatieadvies, redactie en projectcommunicatie.</w:t>
      </w:r>
    </w:p>
    <w:p w14:paraId="0E7C5267" w14:textId="77777777" w:rsidR="00EB4D56" w:rsidRPr="00F6054C" w:rsidRDefault="00EB4D56" w:rsidP="00EB4D56">
      <w:pPr>
        <w:spacing w:line="276" w:lineRule="auto"/>
        <w:rPr>
          <w:rFonts w:ascii="Corbel" w:hAnsi="Corbel"/>
          <w:szCs w:val="18"/>
        </w:rPr>
      </w:pPr>
    </w:p>
    <w:p w14:paraId="5272046C" w14:textId="716E503D" w:rsidR="00BC7775" w:rsidRPr="00F6054C" w:rsidRDefault="00BC7775" w:rsidP="00BC7775">
      <w:pPr>
        <w:spacing w:line="276" w:lineRule="auto"/>
        <w:rPr>
          <w:rFonts w:ascii="Corbel" w:hAnsi="Corbel"/>
          <w:szCs w:val="18"/>
        </w:rPr>
      </w:pPr>
      <w:r w:rsidRPr="00F6054C">
        <w:rPr>
          <w:rFonts w:ascii="Corbel" w:hAnsi="Corbel"/>
          <w:szCs w:val="18"/>
        </w:rPr>
        <w:t xml:space="preserve">In eerste instantie zullen de leden </w:t>
      </w:r>
      <w:r w:rsidR="00EB4D56" w:rsidRPr="00F6054C">
        <w:rPr>
          <w:rFonts w:ascii="Corbel" w:hAnsi="Corbel"/>
          <w:szCs w:val="18"/>
        </w:rPr>
        <w:t xml:space="preserve">van de beoordelingscommissie </w:t>
      </w:r>
      <w:r w:rsidRPr="00F6054C">
        <w:rPr>
          <w:rFonts w:ascii="Corbel" w:hAnsi="Corbel"/>
          <w:szCs w:val="18"/>
        </w:rPr>
        <w:t>de Inschrijvingen individueel beoordelen op het deel van het subgunningscriterium Kwaliteit. De beoordelingscommissie beoordeelt de kwaliteit zonder kennis te hebben genomen van de prijzen. Vervolgens worden de scores plenair, met alle leden van de beoordelingscommissie gezamenlijk,</w:t>
      </w:r>
      <w:r w:rsidR="00E44E54" w:rsidRPr="00F6054C">
        <w:rPr>
          <w:rFonts w:ascii="Corbel" w:hAnsi="Corbel"/>
          <w:szCs w:val="18"/>
        </w:rPr>
        <w:t xml:space="preserve"> besproken. Beoordelaars mogen en kunnen hun individuele scores nog aanpassen. </w:t>
      </w:r>
      <w:r w:rsidR="00B53FF3" w:rsidRPr="00F6054C">
        <w:rPr>
          <w:rFonts w:ascii="Corbel" w:hAnsi="Corbel"/>
          <w:szCs w:val="18"/>
        </w:rPr>
        <w:t>Vervolgens worden de definitieve scores plenair, met alle leden van de beoordelingscommissie gezamenlijk, op basis van consensus vastgesteld. Er wordt dus geen gemiddelde score berekend.</w:t>
      </w:r>
      <w:r w:rsidR="00B53FF3" w:rsidRPr="00F6054C" w:rsidDel="00B53FF3">
        <w:rPr>
          <w:rFonts w:ascii="Corbel" w:hAnsi="Corbel"/>
          <w:szCs w:val="18"/>
        </w:rPr>
        <w:t xml:space="preserve"> </w:t>
      </w:r>
    </w:p>
    <w:p w14:paraId="7B207640" w14:textId="77777777" w:rsidR="00BC7775" w:rsidRPr="00F6054C" w:rsidRDefault="00BC7775" w:rsidP="00BC7775">
      <w:pPr>
        <w:spacing w:line="276" w:lineRule="auto"/>
        <w:rPr>
          <w:rFonts w:ascii="Corbel" w:hAnsi="Corbel"/>
          <w:szCs w:val="18"/>
        </w:rPr>
      </w:pPr>
    </w:p>
    <w:p w14:paraId="6E11E263" w14:textId="78105830" w:rsidR="00BC7775" w:rsidRPr="00F6054C" w:rsidRDefault="00BC7775" w:rsidP="00BC7775">
      <w:pPr>
        <w:spacing w:line="276" w:lineRule="auto"/>
        <w:rPr>
          <w:rFonts w:ascii="Corbel" w:hAnsi="Corbel"/>
          <w:szCs w:val="18"/>
        </w:rPr>
      </w:pPr>
      <w:r w:rsidRPr="00F6054C">
        <w:rPr>
          <w:rFonts w:ascii="Corbel" w:hAnsi="Corbel"/>
          <w:szCs w:val="18"/>
        </w:rPr>
        <w:t>Na vaststelling van de punten van het gehele subgunningscriterium Kwaliteit worden hierbij de punten opgeteld die toegekend worden aan het subgunningscriterium Prijs en komt een totale score per Inschrijver tot stand. De Inschrijving met het hoogste puntenaantal is de economisch meest voordelige</w:t>
      </w:r>
      <w:r w:rsidR="009E583F" w:rsidRPr="00F6054C">
        <w:rPr>
          <w:rFonts w:ascii="Corbel" w:hAnsi="Corbel"/>
          <w:szCs w:val="18"/>
        </w:rPr>
        <w:t>.</w:t>
      </w:r>
      <w:r w:rsidRPr="00F6054C">
        <w:rPr>
          <w:rFonts w:ascii="Corbel" w:hAnsi="Corbel"/>
          <w:szCs w:val="18"/>
        </w:rPr>
        <w:t xml:space="preserve"> </w:t>
      </w:r>
    </w:p>
    <w:p w14:paraId="3F26EBAC" w14:textId="77777777" w:rsidR="00BC7775" w:rsidRPr="00F6054C" w:rsidRDefault="00BC7775" w:rsidP="00BC7775">
      <w:pPr>
        <w:spacing w:line="276" w:lineRule="auto"/>
        <w:rPr>
          <w:rFonts w:ascii="Corbel" w:hAnsi="Corbel"/>
          <w:szCs w:val="18"/>
        </w:rPr>
      </w:pPr>
    </w:p>
    <w:p w14:paraId="532BFB20" w14:textId="2AC1A9ED" w:rsidR="00BC7775" w:rsidRPr="00F6054C" w:rsidRDefault="00BC7775" w:rsidP="00BC7775">
      <w:pPr>
        <w:spacing w:line="276" w:lineRule="auto"/>
        <w:rPr>
          <w:rFonts w:ascii="Corbel" w:hAnsi="Corbel"/>
          <w:szCs w:val="18"/>
        </w:rPr>
      </w:pPr>
      <w:r w:rsidRPr="00F6054C">
        <w:rPr>
          <w:rFonts w:ascii="Corbel" w:hAnsi="Corbel"/>
          <w:szCs w:val="18"/>
        </w:rPr>
        <w:t xml:space="preserve">Indien meerdere Inschrijvingen met een gelijk puntenaantal gerangschikt worden en het op basis hiervan voor de Aanbestedende dienst onmogelijk is een Gunningsbeslissing te nemen, geeft het aantal punten op het subgunningscriterium Kwaliteit de doorslag. Indien ook dit geen doorslag geeft, zal de score op het in de tabel beoordelingskader hoger genoemde onderdeel de doorslag geven en zo verder. Indien ook dat geen uitsluitsel geeft zal er worden geloot. </w:t>
      </w:r>
    </w:p>
    <w:p w14:paraId="594DEC11" w14:textId="77777777" w:rsidR="00BC7775" w:rsidRPr="00F6054C" w:rsidRDefault="00BC7775" w:rsidP="00BC7775">
      <w:pPr>
        <w:spacing w:line="276" w:lineRule="auto"/>
        <w:rPr>
          <w:rFonts w:ascii="Corbel" w:hAnsi="Corbel"/>
          <w:szCs w:val="18"/>
        </w:rPr>
      </w:pPr>
    </w:p>
    <w:p w14:paraId="1D66222B" w14:textId="30093171" w:rsidR="001A6DFF" w:rsidRPr="00F6054C" w:rsidRDefault="001A6DFF" w:rsidP="00BC7775">
      <w:pPr>
        <w:spacing w:line="276" w:lineRule="auto"/>
        <w:rPr>
          <w:rFonts w:ascii="Corbel" w:hAnsi="Corbel"/>
          <w:szCs w:val="18"/>
        </w:rPr>
      </w:pPr>
      <w:r w:rsidRPr="00F6054C">
        <w:rPr>
          <w:rFonts w:ascii="Corbel" w:hAnsi="Corbel"/>
          <w:szCs w:val="18"/>
        </w:rPr>
        <w:t>De prijzen van de ter zijde gelegde Inschrijvingen worden overigens niet bij de beoordeling betrokken. Indien een Inschrijver tijdens of na de beoordelingsprocedure wordt uitgesloten dan worden, indien uitsluiting kan leiden tot een andere score bij de andere Inschrijvers,</w:t>
      </w:r>
      <w:r w:rsidR="00A039E3" w:rsidRPr="00F6054C">
        <w:rPr>
          <w:rFonts w:ascii="Corbel" w:hAnsi="Corbel"/>
          <w:szCs w:val="18"/>
        </w:rPr>
        <w:t>-</w:t>
      </w:r>
      <w:r w:rsidRPr="00F6054C">
        <w:rPr>
          <w:rFonts w:ascii="Corbel" w:hAnsi="Corbel"/>
          <w:szCs w:val="18"/>
        </w:rPr>
        <w:t xml:space="preserve">  de punten voor het subgunningscriterium Prijs opnieuw berekend. Dit kan het geval zijn als de punten van de andere Inschrijvingen hiertegen zijn afgezet. De punten voor de onderdelen van het subgunningscriterium </w:t>
      </w:r>
      <w:r w:rsidR="00A039E3" w:rsidRPr="00F6054C">
        <w:rPr>
          <w:rFonts w:ascii="Corbel" w:hAnsi="Corbel"/>
          <w:szCs w:val="18"/>
        </w:rPr>
        <w:t>K</w:t>
      </w:r>
      <w:r w:rsidRPr="00F6054C">
        <w:rPr>
          <w:rFonts w:ascii="Corbel" w:hAnsi="Corbel"/>
          <w:szCs w:val="18"/>
        </w:rPr>
        <w:t>waliteit blijven staan, er vindt dus geen herbeoordeling plaats. Dit geldt ook indien de voorlopig winnende Inschrijver tijdens de verificatie voorafgaand aan de definitieve gu</w:t>
      </w:r>
      <w:r w:rsidR="00AE6E9B" w:rsidRPr="00F6054C">
        <w:rPr>
          <w:rFonts w:ascii="Corbel" w:hAnsi="Corbel"/>
          <w:szCs w:val="18"/>
        </w:rPr>
        <w:t>nning alsnog wordt uitgesloten.</w:t>
      </w:r>
    </w:p>
    <w:p w14:paraId="723984DD" w14:textId="77777777" w:rsidR="00BC7775" w:rsidRPr="00F6054C" w:rsidRDefault="00BC7775" w:rsidP="00BC7775">
      <w:pPr>
        <w:pStyle w:val="Kop2"/>
        <w:tabs>
          <w:tab w:val="left" w:pos="6379"/>
        </w:tabs>
        <w:spacing w:before="240" w:after="120"/>
        <w:rPr>
          <w:rFonts w:ascii="Corbel" w:hAnsi="Corbel" w:cs="Helvetica"/>
          <w:b w:val="0"/>
          <w:sz w:val="18"/>
          <w:szCs w:val="18"/>
        </w:rPr>
      </w:pPr>
      <w:bookmarkStart w:id="106" w:name="_Toc448087057"/>
      <w:bookmarkStart w:id="107" w:name="_Toc58495332"/>
      <w:r w:rsidRPr="00F6054C">
        <w:rPr>
          <w:rFonts w:ascii="Corbel" w:hAnsi="Corbel" w:cs="Helvetica"/>
          <w:b w:val="0"/>
          <w:sz w:val="18"/>
          <w:szCs w:val="18"/>
        </w:rPr>
        <w:lastRenderedPageBreak/>
        <w:t>Subgunningscriterium Kwaliteit</w:t>
      </w:r>
      <w:bookmarkEnd w:id="106"/>
      <w:bookmarkEnd w:id="107"/>
      <w:r w:rsidRPr="00F6054C">
        <w:rPr>
          <w:rFonts w:ascii="Corbel" w:hAnsi="Corbel" w:cs="Helvetica"/>
          <w:b w:val="0"/>
          <w:sz w:val="18"/>
          <w:szCs w:val="18"/>
        </w:rPr>
        <w:t xml:space="preserve"> </w:t>
      </w:r>
    </w:p>
    <w:p w14:paraId="23AB09CC" w14:textId="77777777" w:rsidR="00BC7775" w:rsidRPr="00F6054C" w:rsidRDefault="00BC7775" w:rsidP="00BC7775">
      <w:pPr>
        <w:spacing w:line="276" w:lineRule="auto"/>
        <w:rPr>
          <w:rFonts w:ascii="Corbel" w:hAnsi="Corbel"/>
          <w:szCs w:val="18"/>
        </w:rPr>
      </w:pPr>
      <w:r w:rsidRPr="00F6054C">
        <w:rPr>
          <w:rFonts w:ascii="Corbel" w:hAnsi="Corbel"/>
          <w:szCs w:val="18"/>
        </w:rPr>
        <w:t xml:space="preserve">Hieronder worden de verschillende onderdelen binnen het subgunningscriterium Kwaliteit beschreven: hetgeen gewenst wordt door de Aanbestedende dienst, op welke wijze Inschrijver hier invulling aan kan geven en hoe dit door de beoordelingscommissie beoordeeld zal worden. </w:t>
      </w:r>
    </w:p>
    <w:p w14:paraId="73A3A628" w14:textId="2FED66AE" w:rsidR="00BC7775" w:rsidRPr="00F6054C" w:rsidRDefault="00BC7775" w:rsidP="00BC7775">
      <w:pPr>
        <w:pStyle w:val="Kop2"/>
        <w:numPr>
          <w:ilvl w:val="2"/>
          <w:numId w:val="6"/>
        </w:numPr>
        <w:tabs>
          <w:tab w:val="left" w:pos="6379"/>
        </w:tabs>
        <w:spacing w:before="240" w:after="120"/>
        <w:rPr>
          <w:rFonts w:ascii="Corbel" w:hAnsi="Corbel"/>
          <w:b w:val="0"/>
          <w:sz w:val="18"/>
          <w:szCs w:val="18"/>
        </w:rPr>
      </w:pPr>
      <w:bookmarkStart w:id="108" w:name="_Toc448087058"/>
      <w:bookmarkStart w:id="109" w:name="_Toc58495333"/>
      <w:r w:rsidRPr="00F6054C">
        <w:rPr>
          <w:rFonts w:ascii="Corbel" w:hAnsi="Corbel"/>
          <w:b w:val="0"/>
          <w:sz w:val="18"/>
          <w:szCs w:val="18"/>
        </w:rPr>
        <w:t xml:space="preserve">Onderdeel 1: </w:t>
      </w:r>
      <w:bookmarkEnd w:id="108"/>
      <w:r w:rsidR="00E44E54" w:rsidRPr="00F6054C">
        <w:rPr>
          <w:rFonts w:ascii="Corbel" w:hAnsi="Corbel"/>
          <w:b w:val="0"/>
          <w:sz w:val="18"/>
          <w:szCs w:val="18"/>
        </w:rPr>
        <w:t>Accountmanagement</w:t>
      </w:r>
      <w:bookmarkEnd w:id="109"/>
    </w:p>
    <w:p w14:paraId="362AF5F3" w14:textId="0AF1E491" w:rsidR="00E44E54" w:rsidRPr="00F6054C" w:rsidRDefault="00E44E54" w:rsidP="00E44E54">
      <w:pPr>
        <w:spacing w:after="240"/>
        <w:rPr>
          <w:rFonts w:ascii="Corbel" w:hAnsi="Corbel"/>
          <w:szCs w:val="18"/>
        </w:rPr>
      </w:pPr>
      <w:bookmarkStart w:id="110" w:name="_Toc448087059"/>
      <w:r w:rsidRPr="00F6054C">
        <w:rPr>
          <w:rFonts w:ascii="Corbel" w:hAnsi="Corbel"/>
          <w:szCs w:val="18"/>
        </w:rPr>
        <w:t xml:space="preserve">Doel: Opdrachtgever wenst inzicht te krijgen in de wijze waarop inschrijver het accountmanagement inricht, zowel op niveau van de raamovereenkomst als op het niveau van individuele inhuur. Opdrachtgever verwacht een proactief accountmanagement, zowel richting opdrachtgever als in de begeleiding van via uw bureau ingehuurde communicatieprofessionals. De provincie wil daarbij samenwerken met één vaste </w:t>
      </w:r>
      <w:r w:rsidR="001F071C" w:rsidRPr="00F6054C">
        <w:rPr>
          <w:rFonts w:ascii="Corbel" w:hAnsi="Corbel"/>
          <w:szCs w:val="18"/>
        </w:rPr>
        <w:t>accountmanager</w:t>
      </w:r>
      <w:r w:rsidR="00B53FF3" w:rsidRPr="00F6054C">
        <w:rPr>
          <w:rFonts w:ascii="Corbel" w:hAnsi="Corbel"/>
          <w:szCs w:val="18"/>
        </w:rPr>
        <w:t>/</w:t>
      </w:r>
      <w:r w:rsidR="001F071C" w:rsidRPr="00F6054C">
        <w:rPr>
          <w:rFonts w:ascii="Corbel" w:hAnsi="Corbel"/>
          <w:szCs w:val="18"/>
        </w:rPr>
        <w:t xml:space="preserve"> </w:t>
      </w:r>
      <w:r w:rsidRPr="00F6054C">
        <w:rPr>
          <w:rFonts w:ascii="Corbel" w:hAnsi="Corbel"/>
          <w:szCs w:val="18"/>
        </w:rPr>
        <w:t xml:space="preserve">contactpersoon, die ervaring heeft als communicatieprofessional. </w:t>
      </w:r>
    </w:p>
    <w:p w14:paraId="292A3ED3" w14:textId="77777777" w:rsidR="00E44E54" w:rsidRPr="00F6054C" w:rsidRDefault="00E44E54" w:rsidP="00E44E54">
      <w:pPr>
        <w:rPr>
          <w:rFonts w:ascii="Corbel" w:hAnsi="Corbel"/>
          <w:szCs w:val="18"/>
        </w:rPr>
      </w:pPr>
      <w:r w:rsidRPr="00F6054C">
        <w:rPr>
          <w:rFonts w:ascii="Corbel" w:hAnsi="Corbel"/>
          <w:szCs w:val="18"/>
        </w:rPr>
        <w:t xml:space="preserve">U voegt een plan van aanpak bij met betrekking tot de manier waarop u invulling wilt gaan geven aan het accountmanagement. Dit plan dient in ieder geval de volgende elementen te bevatten: </w:t>
      </w:r>
    </w:p>
    <w:p w14:paraId="54B8EC6F" w14:textId="77777777" w:rsidR="00E44E54" w:rsidRPr="00F6054C" w:rsidRDefault="00E44E54" w:rsidP="00E44E54">
      <w:pPr>
        <w:rPr>
          <w:rFonts w:ascii="Corbel" w:hAnsi="Corbel"/>
          <w:szCs w:val="18"/>
        </w:rPr>
      </w:pPr>
    </w:p>
    <w:p w14:paraId="5553389D" w14:textId="77777777" w:rsidR="00E44E54" w:rsidRPr="00F6054C" w:rsidRDefault="00E44E54" w:rsidP="00B64025">
      <w:pPr>
        <w:pStyle w:val="Lijstalinea"/>
        <w:numPr>
          <w:ilvl w:val="0"/>
          <w:numId w:val="40"/>
        </w:numPr>
        <w:contextualSpacing/>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Hoe richt u het accountmanagement op het niveau van de raamovereenkomst in?</w:t>
      </w:r>
    </w:p>
    <w:p w14:paraId="74AFB427" w14:textId="77777777" w:rsidR="00E44E54" w:rsidRPr="00F6054C" w:rsidRDefault="00E44E54" w:rsidP="00B64025">
      <w:pPr>
        <w:pStyle w:val="Lijstalinea"/>
        <w:numPr>
          <w:ilvl w:val="0"/>
          <w:numId w:val="40"/>
        </w:numPr>
        <w:contextualSpacing/>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Hoe richt u het accountmanagement in bij individuele inhuuropdrachten?</w:t>
      </w:r>
    </w:p>
    <w:p w14:paraId="139F2333" w14:textId="77777777" w:rsidR="00E44E54" w:rsidRPr="00F6054C" w:rsidRDefault="00E44E54" w:rsidP="00B64025">
      <w:pPr>
        <w:pStyle w:val="Lijstalinea"/>
        <w:numPr>
          <w:ilvl w:val="0"/>
          <w:numId w:val="40"/>
        </w:numPr>
        <w:contextualSpacing/>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Hoe vaak neemt u het initiatief tot overleg met opdrachtgever, zowel op niveau van de raamovereenkomst als per individuele opdracht?</w:t>
      </w:r>
    </w:p>
    <w:p w14:paraId="5B1605B6" w14:textId="77777777" w:rsidR="00E44E54" w:rsidRPr="00F6054C" w:rsidRDefault="00E44E54" w:rsidP="00B64025">
      <w:pPr>
        <w:pStyle w:val="Lijstalinea"/>
        <w:numPr>
          <w:ilvl w:val="0"/>
          <w:numId w:val="40"/>
        </w:numPr>
        <w:contextualSpacing/>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Wie is de accountmanager en welke ervaring heeft die als communicatieprofessional?</w:t>
      </w:r>
    </w:p>
    <w:p w14:paraId="76E5FB12" w14:textId="6BBA8A80" w:rsidR="00E44E54" w:rsidRPr="00F6054C" w:rsidRDefault="00E44E54" w:rsidP="00B64025">
      <w:pPr>
        <w:pStyle w:val="Lijstalinea"/>
        <w:numPr>
          <w:ilvl w:val="0"/>
          <w:numId w:val="40"/>
        </w:numPr>
        <w:contextualSpacing/>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Hoe begeleid</w:t>
      </w:r>
      <w:r w:rsidR="00D66A8A" w:rsidRPr="00F6054C">
        <w:rPr>
          <w:rFonts w:ascii="Corbel" w:eastAsia="Times New Roman" w:hAnsi="Corbel"/>
          <w:spacing w:val="5"/>
          <w:sz w:val="18"/>
          <w:szCs w:val="18"/>
          <w:lang w:val="nl-NL" w:eastAsia="nl-NL"/>
        </w:rPr>
        <w:t>t</w:t>
      </w:r>
      <w:r w:rsidRPr="00F6054C">
        <w:rPr>
          <w:rFonts w:ascii="Corbel" w:eastAsia="Times New Roman" w:hAnsi="Corbel"/>
          <w:spacing w:val="5"/>
          <w:sz w:val="18"/>
          <w:szCs w:val="18"/>
          <w:lang w:val="nl-NL" w:eastAsia="nl-NL"/>
        </w:rPr>
        <w:t xml:space="preserve"> u mensen die door opdrachtgever via uw bureau zijn ingehuurd? Hoeveel begeleidingsmomenten</w:t>
      </w:r>
      <w:r w:rsidR="00C21DA3" w:rsidRPr="00F6054C">
        <w:rPr>
          <w:rFonts w:ascii="Corbel" w:eastAsia="Times New Roman" w:hAnsi="Corbel"/>
          <w:spacing w:val="5"/>
          <w:sz w:val="18"/>
          <w:szCs w:val="18"/>
          <w:lang w:val="nl-NL" w:eastAsia="nl-NL"/>
        </w:rPr>
        <w:t xml:space="preserve"> met de ingehuurde professional heeft u</w:t>
      </w:r>
      <w:r w:rsidRPr="00F6054C">
        <w:rPr>
          <w:rFonts w:ascii="Corbel" w:eastAsia="Times New Roman" w:hAnsi="Corbel"/>
          <w:spacing w:val="5"/>
          <w:sz w:val="18"/>
          <w:szCs w:val="18"/>
          <w:lang w:val="nl-NL" w:eastAsia="nl-NL"/>
        </w:rPr>
        <w:t xml:space="preserve"> ten minste per jaar? </w:t>
      </w:r>
    </w:p>
    <w:p w14:paraId="6FDDC737" w14:textId="77777777" w:rsidR="00E44E54" w:rsidRPr="00F6054C" w:rsidRDefault="00E44E54" w:rsidP="00B64025">
      <w:pPr>
        <w:pStyle w:val="Lijstalinea"/>
        <w:numPr>
          <w:ilvl w:val="0"/>
          <w:numId w:val="40"/>
        </w:numPr>
        <w:contextualSpacing/>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Hoe richt u het proces in bij het niet naar verwachting functioneren van een ingehuurde kandidaat?</w:t>
      </w:r>
    </w:p>
    <w:p w14:paraId="2A30758E" w14:textId="77777777" w:rsidR="00E44E54" w:rsidRPr="00F6054C" w:rsidRDefault="00E44E54" w:rsidP="00E44E54">
      <w:pPr>
        <w:pStyle w:val="Lijstalinea"/>
        <w:contextualSpacing/>
        <w:rPr>
          <w:rFonts w:ascii="Corbel" w:eastAsia="Times New Roman" w:hAnsi="Corbel"/>
          <w:spacing w:val="5"/>
          <w:sz w:val="18"/>
          <w:szCs w:val="18"/>
          <w:lang w:val="nl-NL" w:eastAsia="nl-NL"/>
        </w:rPr>
      </w:pPr>
    </w:p>
    <w:p w14:paraId="201A83B5" w14:textId="77777777" w:rsidR="00E44E54" w:rsidRPr="00F6054C" w:rsidRDefault="00E44E54" w:rsidP="00E44E54">
      <w:pPr>
        <w:rPr>
          <w:rFonts w:ascii="Corbel" w:hAnsi="Corbel"/>
          <w:szCs w:val="18"/>
        </w:rPr>
      </w:pPr>
    </w:p>
    <w:p w14:paraId="343B764B" w14:textId="77777777" w:rsidR="00E44E54" w:rsidRPr="00F6054C" w:rsidRDefault="00E44E54" w:rsidP="00E44E54">
      <w:pPr>
        <w:rPr>
          <w:rFonts w:ascii="Corbel" w:hAnsi="Corbel"/>
          <w:szCs w:val="18"/>
        </w:rPr>
      </w:pPr>
      <w:r w:rsidRPr="00F6054C">
        <w:rPr>
          <w:rFonts w:ascii="Corbel" w:hAnsi="Corbel"/>
          <w:szCs w:val="18"/>
        </w:rPr>
        <w:t xml:space="preserve">Voor dit onderdeel kan Inschrijver maximaal drie A4 (enkelzijdig) gebruiken. </w:t>
      </w:r>
    </w:p>
    <w:p w14:paraId="6835F648" w14:textId="6E603128" w:rsidR="00E44E54" w:rsidRPr="00F6054C" w:rsidRDefault="00E44E54" w:rsidP="00E44E54">
      <w:pPr>
        <w:rPr>
          <w:rFonts w:ascii="Corbel" w:hAnsi="Corbel"/>
          <w:szCs w:val="18"/>
        </w:rPr>
      </w:pPr>
      <w:r w:rsidRPr="00F6054C">
        <w:rPr>
          <w:rFonts w:ascii="Corbel" w:hAnsi="Corbel"/>
          <w:szCs w:val="18"/>
        </w:rPr>
        <w:br/>
        <w:t xml:space="preserve">De mate van volledigheid van </w:t>
      </w:r>
      <w:r w:rsidR="001F071C" w:rsidRPr="00F6054C">
        <w:rPr>
          <w:rFonts w:ascii="Corbel" w:hAnsi="Corbel"/>
          <w:szCs w:val="18"/>
        </w:rPr>
        <w:t xml:space="preserve">het </w:t>
      </w:r>
      <w:r w:rsidRPr="00F6054C">
        <w:rPr>
          <w:rFonts w:ascii="Corbel" w:hAnsi="Corbel"/>
          <w:szCs w:val="18"/>
        </w:rPr>
        <w:t xml:space="preserve">plan </w:t>
      </w:r>
      <w:r w:rsidR="001F071C" w:rsidRPr="00F6054C">
        <w:rPr>
          <w:rFonts w:ascii="Corbel" w:hAnsi="Corbel"/>
          <w:szCs w:val="18"/>
        </w:rPr>
        <w:t xml:space="preserve">van aanpak </w:t>
      </w:r>
      <w:r w:rsidRPr="00F6054C">
        <w:rPr>
          <w:rFonts w:ascii="Corbel" w:hAnsi="Corbel"/>
          <w:szCs w:val="18"/>
        </w:rPr>
        <w:t>waarin de bovenstaande bullets worden uitgewerkt en de mate van borging van het geen gevraagd, zal de score bepalen. Des te groter de volledigheid, des te meer en smart de borging en des te meer het accountmanagement proactief wordt ingericht, des te hoger de score.</w:t>
      </w:r>
    </w:p>
    <w:p w14:paraId="79361C97" w14:textId="77777777" w:rsidR="00E44E54" w:rsidRPr="00F6054C" w:rsidRDefault="00E44E54" w:rsidP="00E44E54">
      <w:pPr>
        <w:rPr>
          <w:rFonts w:ascii="Corbel" w:hAnsi="Corbel"/>
          <w:szCs w:val="18"/>
        </w:rPr>
      </w:pPr>
    </w:p>
    <w:p w14:paraId="2BF3D766" w14:textId="36637B3E" w:rsidR="00E44E54" w:rsidRPr="00F6054C" w:rsidRDefault="00E44E54" w:rsidP="00E44E54">
      <w:pPr>
        <w:rPr>
          <w:rFonts w:ascii="Corbel" w:hAnsi="Corbel"/>
          <w:szCs w:val="18"/>
        </w:rPr>
      </w:pPr>
      <w:r w:rsidRPr="00F6054C">
        <w:rPr>
          <w:rFonts w:ascii="Corbel" w:hAnsi="Corbel"/>
          <w:szCs w:val="18"/>
        </w:rPr>
        <w:t xml:space="preserve">Het aantal punten dat maximaal aan de Inschrijving kan worden toegekend voor dit onderdeel is </w:t>
      </w:r>
      <w:r w:rsidR="00AE6E9B" w:rsidRPr="00F6054C">
        <w:rPr>
          <w:rFonts w:ascii="Corbel" w:hAnsi="Corbel"/>
          <w:szCs w:val="18"/>
        </w:rPr>
        <w:t>150</w:t>
      </w:r>
      <w:r w:rsidRPr="00F6054C">
        <w:rPr>
          <w:rFonts w:ascii="Corbel" w:hAnsi="Corbel"/>
          <w:szCs w:val="18"/>
        </w:rPr>
        <w:t xml:space="preserve"> punten.</w:t>
      </w:r>
    </w:p>
    <w:p w14:paraId="5A695879" w14:textId="16695363" w:rsidR="00BC7775" w:rsidRPr="00F6054C" w:rsidRDefault="00BC7775" w:rsidP="00BC7775">
      <w:pPr>
        <w:pStyle w:val="Kop2"/>
        <w:numPr>
          <w:ilvl w:val="2"/>
          <w:numId w:val="6"/>
        </w:numPr>
        <w:tabs>
          <w:tab w:val="left" w:pos="6379"/>
        </w:tabs>
        <w:spacing w:before="240" w:after="120"/>
        <w:rPr>
          <w:rFonts w:ascii="Corbel" w:hAnsi="Corbel"/>
          <w:b w:val="0"/>
          <w:sz w:val="18"/>
          <w:szCs w:val="18"/>
        </w:rPr>
      </w:pPr>
      <w:bookmarkStart w:id="111" w:name="_Toc58495334"/>
      <w:r w:rsidRPr="00F6054C">
        <w:rPr>
          <w:rFonts w:ascii="Corbel" w:hAnsi="Corbel"/>
          <w:b w:val="0"/>
          <w:sz w:val="18"/>
          <w:szCs w:val="18"/>
        </w:rPr>
        <w:t xml:space="preserve">Onderdeel 2: </w:t>
      </w:r>
      <w:bookmarkEnd w:id="110"/>
      <w:r w:rsidR="00E44E54" w:rsidRPr="00F6054C">
        <w:rPr>
          <w:rFonts w:ascii="Corbel" w:hAnsi="Corbel"/>
          <w:b w:val="0"/>
          <w:sz w:val="18"/>
          <w:szCs w:val="18"/>
        </w:rPr>
        <w:t>Opleiding en deskundigheidsbevordering</w:t>
      </w:r>
      <w:bookmarkEnd w:id="111"/>
    </w:p>
    <w:p w14:paraId="1E463BA4" w14:textId="4D62037A" w:rsidR="00CE45EF" w:rsidRPr="00F6054C" w:rsidRDefault="00CE45EF" w:rsidP="00CE45EF">
      <w:pPr>
        <w:rPr>
          <w:rFonts w:ascii="Corbel" w:hAnsi="Corbel"/>
          <w:szCs w:val="18"/>
        </w:rPr>
      </w:pPr>
      <w:bookmarkStart w:id="112" w:name="_Toc448087060"/>
      <w:r w:rsidRPr="00F6054C">
        <w:rPr>
          <w:rFonts w:ascii="Corbel" w:hAnsi="Corbel"/>
          <w:szCs w:val="18"/>
        </w:rPr>
        <w:t xml:space="preserve">Doel: Opdrachtgever wenst dat ingehuurde communicatieprofessionals beschikken over actuele vakkennis en kennis over werken bij de </w:t>
      </w:r>
      <w:r w:rsidR="001F071C" w:rsidRPr="00F6054C">
        <w:rPr>
          <w:rFonts w:ascii="Corbel" w:hAnsi="Corbel"/>
          <w:szCs w:val="18"/>
        </w:rPr>
        <w:t>bij de overheid in het algemeen en de provincie Noord-Holland in het bijzonder</w:t>
      </w:r>
      <w:r w:rsidRPr="00F6054C">
        <w:rPr>
          <w:rFonts w:ascii="Corbel" w:hAnsi="Corbel"/>
          <w:szCs w:val="18"/>
        </w:rPr>
        <w:t xml:space="preserve">. Opdrachtgever verwacht daarom dat communicatieprofessionals van inschrijver een opleidingsaanbod krijgen, dat relevant is voor werken bij de provincie. Omdat opdrachtgever zowel mensen in kan huren die in dienst zijn bij inschrijver als mensen die als </w:t>
      </w:r>
      <w:r w:rsidR="006E5826" w:rsidRPr="00F6054C">
        <w:rPr>
          <w:rFonts w:ascii="Corbel" w:hAnsi="Corbel"/>
          <w:szCs w:val="18"/>
        </w:rPr>
        <w:t>ZZP’er</w:t>
      </w:r>
      <w:r w:rsidRPr="00F6054C">
        <w:rPr>
          <w:rFonts w:ascii="Corbel" w:hAnsi="Corbel"/>
          <w:szCs w:val="18"/>
        </w:rPr>
        <w:t xml:space="preserve"> worden ingehuurd, wenst opdrachtgever dat inschrijver borgt dat er zo min mogelijk verschil is tussen beide groepen. </w:t>
      </w:r>
    </w:p>
    <w:p w14:paraId="076AB349" w14:textId="77777777" w:rsidR="00CE45EF" w:rsidRPr="00F6054C" w:rsidRDefault="00CE45EF" w:rsidP="00CE45EF">
      <w:pPr>
        <w:rPr>
          <w:rFonts w:ascii="Corbel" w:hAnsi="Corbel"/>
          <w:szCs w:val="18"/>
        </w:rPr>
      </w:pPr>
    </w:p>
    <w:p w14:paraId="236CAD8B" w14:textId="77777777" w:rsidR="00CE45EF" w:rsidRPr="00F6054C" w:rsidRDefault="00CE45EF" w:rsidP="00CE45EF">
      <w:pPr>
        <w:rPr>
          <w:rFonts w:ascii="Corbel" w:hAnsi="Corbel"/>
          <w:szCs w:val="18"/>
        </w:rPr>
      </w:pPr>
      <w:r w:rsidRPr="00F6054C">
        <w:rPr>
          <w:rFonts w:ascii="Corbel" w:hAnsi="Corbel"/>
          <w:szCs w:val="18"/>
        </w:rPr>
        <w:t xml:space="preserve">U voegt een plan van aanpak bij met betrekking tot de manier waarop u invulling gaat geven aan de opleiding van kandidaten. Het document bevat in ieder geval de volgende elementen: </w:t>
      </w:r>
    </w:p>
    <w:p w14:paraId="1B4A85EA" w14:textId="77777777" w:rsidR="00CE45EF" w:rsidRPr="00F6054C" w:rsidRDefault="00CE45EF" w:rsidP="00B64025">
      <w:pPr>
        <w:pStyle w:val="Lijstalinea"/>
        <w:numPr>
          <w:ilvl w:val="0"/>
          <w:numId w:val="41"/>
        </w:numPr>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 xml:space="preserve">Hoe zorgt u binnen deze opdracht ervoor dat kandidaten die bij de provincie aan de slag gaan beschikken over actuele vakkennis? </w:t>
      </w:r>
    </w:p>
    <w:p w14:paraId="15002260" w14:textId="77777777" w:rsidR="00CE45EF" w:rsidRPr="00F6054C" w:rsidRDefault="00CE45EF" w:rsidP="00B64025">
      <w:pPr>
        <w:pStyle w:val="Lijstalinea"/>
        <w:numPr>
          <w:ilvl w:val="0"/>
          <w:numId w:val="41"/>
        </w:numPr>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Hoe zorgt u binnen deze opdracht ervoor dat kandidaten die bij de provincie aan de slag gaan beschikken over actuele kennis over werken bij de overheid in het algemeen en de provincie Noord-Holland in het bijzonder?</w:t>
      </w:r>
    </w:p>
    <w:p w14:paraId="4133717A" w14:textId="49050548" w:rsidR="00CE45EF" w:rsidRPr="00F6054C" w:rsidRDefault="00CE45EF" w:rsidP="00B64025">
      <w:pPr>
        <w:pStyle w:val="Lijstalinea"/>
        <w:numPr>
          <w:ilvl w:val="0"/>
          <w:numId w:val="41"/>
        </w:numPr>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Wat biedt u al uw kandidaten minimaal aan opleidingsmogelijkheden, mogelijkheden voor intervisie, etc.?</w:t>
      </w:r>
    </w:p>
    <w:p w14:paraId="6D951C6D" w14:textId="5FD2BBC1" w:rsidR="00CE45EF" w:rsidRPr="00F6054C" w:rsidRDefault="00CE45EF" w:rsidP="00B64025">
      <w:pPr>
        <w:pStyle w:val="Lijstalinea"/>
        <w:numPr>
          <w:ilvl w:val="0"/>
          <w:numId w:val="41"/>
        </w:numPr>
        <w:rPr>
          <w:rFonts w:ascii="Corbel" w:eastAsia="Times New Roman" w:hAnsi="Corbel"/>
          <w:spacing w:val="5"/>
          <w:sz w:val="18"/>
          <w:szCs w:val="18"/>
          <w:lang w:val="nl-NL" w:eastAsia="nl-NL"/>
        </w:rPr>
      </w:pPr>
      <w:r w:rsidRPr="00F6054C">
        <w:rPr>
          <w:rFonts w:ascii="Corbel" w:eastAsia="Times New Roman" w:hAnsi="Corbel"/>
          <w:spacing w:val="5"/>
          <w:sz w:val="18"/>
          <w:szCs w:val="18"/>
          <w:lang w:val="nl-NL" w:eastAsia="nl-NL"/>
        </w:rPr>
        <w:t xml:space="preserve">Hoe borgt u dat er geen verschil is tussen een kandidaat die bij u in dienst is ten opzichte van een aangeboden </w:t>
      </w:r>
      <w:r w:rsidR="006E5826" w:rsidRPr="00F6054C">
        <w:rPr>
          <w:rFonts w:ascii="Corbel" w:eastAsia="Times New Roman" w:hAnsi="Corbel"/>
          <w:spacing w:val="5"/>
          <w:sz w:val="18"/>
          <w:szCs w:val="18"/>
          <w:lang w:val="nl-NL" w:eastAsia="nl-NL"/>
        </w:rPr>
        <w:t>ZZP’er</w:t>
      </w:r>
      <w:r w:rsidR="00A039E3" w:rsidRPr="00F6054C">
        <w:rPr>
          <w:rFonts w:ascii="Corbel" w:eastAsia="Times New Roman" w:hAnsi="Corbel"/>
          <w:spacing w:val="5"/>
          <w:sz w:val="18"/>
          <w:szCs w:val="18"/>
          <w:lang w:val="nl-NL" w:eastAsia="nl-NL"/>
        </w:rPr>
        <w:t>?</w:t>
      </w:r>
    </w:p>
    <w:p w14:paraId="0C7069E7" w14:textId="77777777" w:rsidR="00CE45EF" w:rsidRPr="00F6054C" w:rsidRDefault="00CE45EF" w:rsidP="00CE45EF">
      <w:pPr>
        <w:rPr>
          <w:rFonts w:ascii="Corbel" w:hAnsi="Corbel"/>
          <w:szCs w:val="18"/>
        </w:rPr>
      </w:pPr>
    </w:p>
    <w:p w14:paraId="4F9B7066" w14:textId="38CDD9C4" w:rsidR="00CE45EF" w:rsidRPr="00F6054C" w:rsidRDefault="00CE45EF" w:rsidP="00CE45EF">
      <w:pPr>
        <w:rPr>
          <w:rFonts w:ascii="Corbel" w:hAnsi="Corbel"/>
          <w:szCs w:val="18"/>
        </w:rPr>
      </w:pPr>
      <w:r w:rsidRPr="00F6054C">
        <w:rPr>
          <w:rFonts w:ascii="Corbel" w:hAnsi="Corbel"/>
          <w:szCs w:val="18"/>
        </w:rPr>
        <w:t xml:space="preserve">Voor dit onderdeel kan Inschrijver maximaal </w:t>
      </w:r>
      <w:r w:rsidR="00AE6E9B" w:rsidRPr="00F6054C">
        <w:rPr>
          <w:rFonts w:ascii="Corbel" w:hAnsi="Corbel"/>
          <w:szCs w:val="18"/>
        </w:rPr>
        <w:t>drie</w:t>
      </w:r>
      <w:r w:rsidRPr="00F6054C">
        <w:rPr>
          <w:rFonts w:ascii="Corbel" w:hAnsi="Corbel"/>
          <w:szCs w:val="18"/>
        </w:rPr>
        <w:t xml:space="preserve"> A4 (enkelzijdig) gebruiken. </w:t>
      </w:r>
    </w:p>
    <w:p w14:paraId="1933DCB6" w14:textId="2E72E81B" w:rsidR="00CE45EF" w:rsidRPr="00F6054C" w:rsidRDefault="00CE45EF" w:rsidP="00CE45EF">
      <w:pPr>
        <w:rPr>
          <w:rFonts w:ascii="Corbel" w:hAnsi="Corbel"/>
          <w:szCs w:val="18"/>
        </w:rPr>
      </w:pPr>
      <w:r w:rsidRPr="00F6054C">
        <w:rPr>
          <w:rFonts w:ascii="Corbel" w:hAnsi="Corbel"/>
          <w:szCs w:val="18"/>
        </w:rPr>
        <w:lastRenderedPageBreak/>
        <w:br/>
      </w:r>
      <w:r w:rsidRPr="00F6054C">
        <w:rPr>
          <w:rFonts w:ascii="Corbel" w:hAnsi="Corbel"/>
          <w:szCs w:val="18"/>
        </w:rPr>
        <w:br/>
        <w:t>De mate van volledigheid van</w:t>
      </w:r>
      <w:r w:rsidR="001F071C" w:rsidRPr="00F6054C">
        <w:rPr>
          <w:rFonts w:ascii="Corbel" w:hAnsi="Corbel"/>
          <w:szCs w:val="18"/>
        </w:rPr>
        <w:t xml:space="preserve"> het</w:t>
      </w:r>
      <w:r w:rsidRPr="00F6054C">
        <w:rPr>
          <w:rFonts w:ascii="Corbel" w:hAnsi="Corbel"/>
          <w:szCs w:val="18"/>
        </w:rPr>
        <w:t xml:space="preserve"> plan </w:t>
      </w:r>
      <w:r w:rsidR="001F071C" w:rsidRPr="00F6054C">
        <w:rPr>
          <w:rFonts w:ascii="Corbel" w:hAnsi="Corbel"/>
          <w:szCs w:val="18"/>
        </w:rPr>
        <w:t xml:space="preserve">van aanpak </w:t>
      </w:r>
      <w:r w:rsidRPr="00F6054C">
        <w:rPr>
          <w:rFonts w:ascii="Corbel" w:hAnsi="Corbel"/>
          <w:szCs w:val="18"/>
        </w:rPr>
        <w:t xml:space="preserve">waarin de bovenstaande bullets worden uitgewerkt en de mate van borging van het geen gevraagd, zal de score bepalen. Des te groter de volledigheid, des te meer en smart de borging, des te relevanter het opleidingsaanbod voor werken bij de provincie en des te minder er onderscheid wordt gemaakt tussen vaste medewerkers en </w:t>
      </w:r>
      <w:r w:rsidR="006E5826" w:rsidRPr="00F6054C">
        <w:rPr>
          <w:rFonts w:ascii="Corbel" w:hAnsi="Corbel"/>
          <w:szCs w:val="18"/>
        </w:rPr>
        <w:t>ZZP’ers</w:t>
      </w:r>
      <w:r w:rsidRPr="00F6054C">
        <w:rPr>
          <w:rFonts w:ascii="Corbel" w:hAnsi="Corbel"/>
          <w:szCs w:val="18"/>
        </w:rPr>
        <w:t>, des te hoger de score.</w:t>
      </w:r>
    </w:p>
    <w:p w14:paraId="75A6FBEB" w14:textId="77777777" w:rsidR="00CE45EF" w:rsidRPr="00F6054C" w:rsidRDefault="00CE45EF" w:rsidP="00CE45EF">
      <w:pPr>
        <w:rPr>
          <w:rFonts w:ascii="Corbel" w:hAnsi="Corbel"/>
          <w:szCs w:val="18"/>
        </w:rPr>
      </w:pPr>
    </w:p>
    <w:p w14:paraId="221B635B" w14:textId="5AF7AD71" w:rsidR="00CE45EF" w:rsidRPr="00F6054C" w:rsidRDefault="00CE45EF" w:rsidP="00CE45EF">
      <w:pPr>
        <w:rPr>
          <w:rFonts w:ascii="Corbel" w:hAnsi="Corbel"/>
          <w:szCs w:val="18"/>
        </w:rPr>
      </w:pPr>
      <w:r w:rsidRPr="00F6054C">
        <w:rPr>
          <w:rFonts w:ascii="Corbel" w:hAnsi="Corbel"/>
          <w:szCs w:val="18"/>
        </w:rPr>
        <w:t xml:space="preserve">Het aantal punten dat maximaal aan de Inschrijving kan worden toegekend voor dit onderdeel is </w:t>
      </w:r>
      <w:r w:rsidR="00AE6E9B" w:rsidRPr="00F6054C">
        <w:rPr>
          <w:rFonts w:ascii="Corbel" w:hAnsi="Corbel"/>
          <w:szCs w:val="18"/>
        </w:rPr>
        <w:t>200</w:t>
      </w:r>
      <w:r w:rsidRPr="00F6054C">
        <w:rPr>
          <w:rFonts w:ascii="Corbel" w:hAnsi="Corbel"/>
          <w:szCs w:val="18"/>
        </w:rPr>
        <w:t xml:space="preserve"> punten.</w:t>
      </w:r>
    </w:p>
    <w:p w14:paraId="0E088793" w14:textId="53E74DFE" w:rsidR="00BC7775" w:rsidRPr="00F6054C" w:rsidRDefault="00BC7775" w:rsidP="00BC7775">
      <w:pPr>
        <w:pStyle w:val="Kop2"/>
        <w:numPr>
          <w:ilvl w:val="2"/>
          <w:numId w:val="6"/>
        </w:numPr>
        <w:tabs>
          <w:tab w:val="left" w:pos="6379"/>
        </w:tabs>
        <w:spacing w:before="240" w:after="120"/>
        <w:rPr>
          <w:rFonts w:ascii="Corbel" w:hAnsi="Corbel"/>
          <w:b w:val="0"/>
          <w:sz w:val="18"/>
          <w:szCs w:val="18"/>
        </w:rPr>
      </w:pPr>
      <w:bookmarkStart w:id="113" w:name="_Toc58495335"/>
      <w:r w:rsidRPr="00F6054C">
        <w:rPr>
          <w:rFonts w:ascii="Corbel" w:hAnsi="Corbel"/>
          <w:b w:val="0"/>
          <w:sz w:val="18"/>
          <w:szCs w:val="18"/>
        </w:rPr>
        <w:t xml:space="preserve">Onderdeel </w:t>
      </w:r>
      <w:r w:rsidR="0037686E" w:rsidRPr="00F6054C">
        <w:rPr>
          <w:rFonts w:ascii="Corbel" w:hAnsi="Corbel"/>
          <w:b w:val="0"/>
          <w:sz w:val="18"/>
          <w:szCs w:val="18"/>
        </w:rPr>
        <w:t>3</w:t>
      </w:r>
      <w:r w:rsidRPr="00F6054C">
        <w:rPr>
          <w:rFonts w:ascii="Corbel" w:hAnsi="Corbel"/>
          <w:b w:val="0"/>
          <w:sz w:val="18"/>
          <w:szCs w:val="18"/>
        </w:rPr>
        <w:t xml:space="preserve">: </w:t>
      </w:r>
      <w:bookmarkEnd w:id="112"/>
      <w:r w:rsidR="00CE45EF" w:rsidRPr="00F6054C">
        <w:rPr>
          <w:rFonts w:ascii="Corbel" w:hAnsi="Corbel"/>
          <w:b w:val="0"/>
          <w:sz w:val="18"/>
          <w:szCs w:val="18"/>
        </w:rPr>
        <w:t>Wervingsproces</w:t>
      </w:r>
      <w:bookmarkEnd w:id="113"/>
    </w:p>
    <w:p w14:paraId="48852959" w14:textId="5C6584C8" w:rsidR="00CE45EF" w:rsidRPr="00F6054C" w:rsidRDefault="00CE45EF" w:rsidP="00CE45EF">
      <w:pPr>
        <w:spacing w:line="276" w:lineRule="auto"/>
        <w:rPr>
          <w:rFonts w:ascii="Corbel" w:hAnsi="Corbel"/>
          <w:szCs w:val="18"/>
        </w:rPr>
      </w:pPr>
      <w:r w:rsidRPr="00F6054C">
        <w:rPr>
          <w:rFonts w:ascii="Corbel" w:hAnsi="Corbel"/>
          <w:szCs w:val="18"/>
        </w:rPr>
        <w:t>Doel: Opdrachtgever wenst inzicht te krijgen in de wijze waarop inschrijver het wervingsproces van kandidaten inricht, van uitvraag door opdrachtgever tot en met instroom en inwerken van een door opdrachtgever geselecteerde kandidaat. Opdrachtgever wenst hierbij voldoende geschikte kandidaten aangeboden te krijgen (in minstens 90% van de gevallen een passend aanbod</w:t>
      </w:r>
      <w:r w:rsidR="00B53FF3" w:rsidRPr="00F6054C">
        <w:rPr>
          <w:rFonts w:ascii="Corbel" w:hAnsi="Corbel"/>
          <w:szCs w:val="18"/>
        </w:rPr>
        <w:t xml:space="preserve"> op onze aanvragen</w:t>
      </w:r>
      <w:r w:rsidRPr="00F6054C">
        <w:rPr>
          <w:rFonts w:ascii="Corbel" w:hAnsi="Corbel"/>
          <w:szCs w:val="18"/>
        </w:rPr>
        <w:t>). Ook wenst de provincie het proces van uitvraag tot het moment dat een kandidaat bij opdrachtgever aan de slag kan zo kort mogelijk te houden. Daarnaast wenst opdrachtgever bij het inwerken van nieuwe ingehuurde medewerkers zoveel mogelijk ontzorgd te worden.</w:t>
      </w:r>
    </w:p>
    <w:p w14:paraId="3790182B" w14:textId="77777777" w:rsidR="00CE45EF" w:rsidRPr="00F6054C" w:rsidRDefault="00CE45EF" w:rsidP="00CE45EF">
      <w:pPr>
        <w:spacing w:line="276" w:lineRule="auto"/>
        <w:rPr>
          <w:rFonts w:ascii="Corbel" w:hAnsi="Corbel"/>
          <w:szCs w:val="18"/>
        </w:rPr>
      </w:pPr>
    </w:p>
    <w:p w14:paraId="2DFC057C" w14:textId="77777777" w:rsidR="00CE45EF" w:rsidRPr="00F6054C" w:rsidRDefault="00CE45EF" w:rsidP="00CE45EF">
      <w:pPr>
        <w:spacing w:line="276" w:lineRule="auto"/>
        <w:rPr>
          <w:rFonts w:ascii="Corbel" w:hAnsi="Corbel"/>
          <w:szCs w:val="18"/>
        </w:rPr>
      </w:pPr>
      <w:r w:rsidRPr="00F6054C">
        <w:rPr>
          <w:rFonts w:ascii="Corbel" w:hAnsi="Corbel"/>
          <w:szCs w:val="18"/>
        </w:rPr>
        <w:t xml:space="preserve">U voegt een plan van aanpak bij met betrekking tot de manier waarop u invulling gaat geven aan het wervingsproces. Het document bevat in ieder geval de volgende elementen: </w:t>
      </w:r>
    </w:p>
    <w:p w14:paraId="386B340C" w14:textId="77777777" w:rsidR="00CE45EF" w:rsidRPr="00F6054C" w:rsidRDefault="00CE45EF" w:rsidP="00CE45EF">
      <w:pPr>
        <w:spacing w:line="276" w:lineRule="auto"/>
        <w:rPr>
          <w:rFonts w:ascii="Corbel" w:hAnsi="Corbel"/>
          <w:szCs w:val="18"/>
        </w:rPr>
      </w:pPr>
    </w:p>
    <w:p w14:paraId="03B88D93" w14:textId="77777777" w:rsidR="00CE45EF" w:rsidRPr="00F6054C" w:rsidRDefault="00CE45EF" w:rsidP="00CE45EF">
      <w:pPr>
        <w:spacing w:line="276" w:lineRule="auto"/>
        <w:rPr>
          <w:rFonts w:ascii="Corbel" w:hAnsi="Corbel"/>
          <w:szCs w:val="18"/>
        </w:rPr>
      </w:pPr>
      <w:r w:rsidRPr="00F6054C">
        <w:rPr>
          <w:rFonts w:ascii="Corbel" w:hAnsi="Corbel"/>
          <w:szCs w:val="18"/>
        </w:rPr>
        <w:t>•</w:t>
      </w:r>
      <w:r w:rsidRPr="00F6054C">
        <w:rPr>
          <w:rFonts w:ascii="Corbel" w:hAnsi="Corbel"/>
          <w:szCs w:val="18"/>
        </w:rPr>
        <w:tab/>
        <w:t>Hoe richt u het proces in van uitvraag door de provincie tot en met instroom en inwerken van de kandidaat?</w:t>
      </w:r>
    </w:p>
    <w:p w14:paraId="5A1BF261" w14:textId="77777777" w:rsidR="00CE45EF" w:rsidRPr="00F6054C" w:rsidRDefault="00CE45EF" w:rsidP="00CE45EF">
      <w:pPr>
        <w:spacing w:line="276" w:lineRule="auto"/>
        <w:rPr>
          <w:rFonts w:ascii="Corbel" w:hAnsi="Corbel"/>
          <w:szCs w:val="18"/>
        </w:rPr>
      </w:pPr>
      <w:r w:rsidRPr="00F6054C">
        <w:rPr>
          <w:rFonts w:ascii="Corbel" w:hAnsi="Corbel"/>
          <w:szCs w:val="18"/>
        </w:rPr>
        <w:t>•</w:t>
      </w:r>
      <w:r w:rsidRPr="00F6054C">
        <w:rPr>
          <w:rFonts w:ascii="Corbel" w:hAnsi="Corbel"/>
          <w:szCs w:val="18"/>
        </w:rPr>
        <w:tab/>
        <w:t>Wat is de doorlooptijd van gewone opdrachten en spoedopdrachten, van moment van uitvraag door opdrachtgever tot het moment dat een kandidaat aan de slag kan bij opdrachtgever?</w:t>
      </w:r>
    </w:p>
    <w:p w14:paraId="7D2E52FE" w14:textId="77777777" w:rsidR="00CE45EF" w:rsidRPr="00F6054C" w:rsidRDefault="00CE45EF" w:rsidP="00CE45EF">
      <w:pPr>
        <w:spacing w:line="276" w:lineRule="auto"/>
        <w:rPr>
          <w:rFonts w:ascii="Corbel" w:hAnsi="Corbel"/>
          <w:szCs w:val="18"/>
        </w:rPr>
      </w:pPr>
      <w:r w:rsidRPr="00F6054C">
        <w:rPr>
          <w:rFonts w:ascii="Corbel" w:hAnsi="Corbel"/>
          <w:szCs w:val="18"/>
        </w:rPr>
        <w:t>•</w:t>
      </w:r>
      <w:r w:rsidRPr="00F6054C">
        <w:rPr>
          <w:rFonts w:ascii="Corbel" w:hAnsi="Corbel"/>
          <w:szCs w:val="18"/>
        </w:rPr>
        <w:tab/>
        <w:t>Hoe ontzorgt u opdrachtgever bij het inwerken van ingehuurde communicatieprofessionals?</w:t>
      </w:r>
    </w:p>
    <w:p w14:paraId="7532DFB8" w14:textId="77777777" w:rsidR="00CE45EF" w:rsidRPr="00F6054C" w:rsidRDefault="00CE45EF" w:rsidP="00CE45EF">
      <w:pPr>
        <w:spacing w:line="276" w:lineRule="auto"/>
        <w:rPr>
          <w:rFonts w:ascii="Corbel" w:hAnsi="Corbel"/>
          <w:szCs w:val="18"/>
        </w:rPr>
      </w:pPr>
      <w:r w:rsidRPr="00F6054C">
        <w:rPr>
          <w:rFonts w:ascii="Corbel" w:hAnsi="Corbel"/>
          <w:szCs w:val="18"/>
        </w:rPr>
        <w:t>•</w:t>
      </w:r>
      <w:r w:rsidRPr="00F6054C">
        <w:rPr>
          <w:rFonts w:ascii="Corbel" w:hAnsi="Corbel"/>
          <w:szCs w:val="18"/>
        </w:rPr>
        <w:tab/>
        <w:t>Hoe groot is uw pool van geschikte kandidaten die inzetbaar zijn voor de provincie Noord-Holland voor de belangrijkste functiecategorieën die de provincie kan uitvragen (senior communicatieadviseur, medior communicatieadviseur, junior communicatieadviseur, senior communicatiespecialist (bijv. adviseur sociale media of hoofdredacteur), medior communicatiespecialist (bijv. redacteur of webmaster)?</w:t>
      </w:r>
    </w:p>
    <w:p w14:paraId="3BBD8304" w14:textId="77777777" w:rsidR="00CE45EF" w:rsidRPr="00F6054C" w:rsidRDefault="00CE45EF" w:rsidP="00CE45EF">
      <w:pPr>
        <w:spacing w:line="276" w:lineRule="auto"/>
        <w:rPr>
          <w:rFonts w:ascii="Corbel" w:hAnsi="Corbel"/>
          <w:szCs w:val="18"/>
        </w:rPr>
      </w:pPr>
      <w:r w:rsidRPr="00F6054C">
        <w:rPr>
          <w:rFonts w:ascii="Corbel" w:hAnsi="Corbel"/>
          <w:szCs w:val="18"/>
        </w:rPr>
        <w:t>•</w:t>
      </w:r>
      <w:r w:rsidRPr="00F6054C">
        <w:rPr>
          <w:rFonts w:ascii="Corbel" w:hAnsi="Corbel"/>
          <w:szCs w:val="18"/>
        </w:rPr>
        <w:tab/>
        <w:t>Zijn er functies waarvoor uw pool wellicht niet toereikend is? En welke maatregelen neemt u indien nodig om de pool te vergroten, zodat u in minstens 90% van de gevallen een passend aanbod kunt doen?</w:t>
      </w:r>
    </w:p>
    <w:p w14:paraId="7057FCF4" w14:textId="77777777" w:rsidR="00CE45EF" w:rsidRPr="00F6054C" w:rsidRDefault="00CE45EF" w:rsidP="00CE45EF">
      <w:pPr>
        <w:spacing w:line="276" w:lineRule="auto"/>
        <w:rPr>
          <w:rFonts w:ascii="Corbel" w:hAnsi="Corbel"/>
          <w:szCs w:val="18"/>
        </w:rPr>
      </w:pPr>
    </w:p>
    <w:p w14:paraId="7A9007EF" w14:textId="77777777" w:rsidR="00CE45EF" w:rsidRPr="00F6054C" w:rsidRDefault="00CE45EF" w:rsidP="00CE45EF">
      <w:pPr>
        <w:spacing w:line="276" w:lineRule="auto"/>
        <w:rPr>
          <w:rFonts w:ascii="Corbel" w:hAnsi="Corbel"/>
          <w:szCs w:val="18"/>
        </w:rPr>
      </w:pPr>
      <w:r w:rsidRPr="00F6054C">
        <w:rPr>
          <w:rFonts w:ascii="Corbel" w:hAnsi="Corbel"/>
          <w:szCs w:val="18"/>
        </w:rPr>
        <w:t xml:space="preserve">Voor dit onderdeel kan Inschrijver maximaal drie A4 (enkelzijdig) gebruiken. </w:t>
      </w:r>
    </w:p>
    <w:p w14:paraId="028D603A" w14:textId="77777777" w:rsidR="00CE45EF" w:rsidRPr="00F6054C" w:rsidRDefault="00CE45EF" w:rsidP="00CE45EF">
      <w:pPr>
        <w:spacing w:line="276" w:lineRule="auto"/>
        <w:rPr>
          <w:rFonts w:ascii="Corbel" w:hAnsi="Corbel"/>
          <w:szCs w:val="18"/>
        </w:rPr>
      </w:pPr>
    </w:p>
    <w:p w14:paraId="04B1430D" w14:textId="78D98F5B" w:rsidR="00CE45EF" w:rsidRPr="00F6054C" w:rsidRDefault="00CE45EF" w:rsidP="00CE45EF">
      <w:pPr>
        <w:spacing w:line="276" w:lineRule="auto"/>
        <w:rPr>
          <w:rFonts w:ascii="Corbel" w:hAnsi="Corbel"/>
          <w:szCs w:val="18"/>
        </w:rPr>
      </w:pPr>
      <w:r w:rsidRPr="00F6054C">
        <w:rPr>
          <w:rFonts w:ascii="Corbel" w:hAnsi="Corbel"/>
          <w:szCs w:val="18"/>
        </w:rPr>
        <w:t xml:space="preserve">De mate van volledigheid van </w:t>
      </w:r>
      <w:r w:rsidR="00C07FA0" w:rsidRPr="00F6054C">
        <w:rPr>
          <w:rFonts w:ascii="Corbel" w:hAnsi="Corbel"/>
          <w:szCs w:val="18"/>
        </w:rPr>
        <w:t xml:space="preserve">het </w:t>
      </w:r>
      <w:r w:rsidRPr="00F6054C">
        <w:rPr>
          <w:rFonts w:ascii="Corbel" w:hAnsi="Corbel"/>
          <w:szCs w:val="18"/>
        </w:rPr>
        <w:t xml:space="preserve">plan </w:t>
      </w:r>
      <w:r w:rsidR="00C07FA0" w:rsidRPr="00F6054C">
        <w:rPr>
          <w:rFonts w:ascii="Corbel" w:hAnsi="Corbel"/>
          <w:szCs w:val="18"/>
        </w:rPr>
        <w:t xml:space="preserve">van aanpak </w:t>
      </w:r>
      <w:r w:rsidRPr="00F6054C">
        <w:rPr>
          <w:rFonts w:ascii="Corbel" w:hAnsi="Corbel"/>
          <w:szCs w:val="18"/>
        </w:rPr>
        <w:t>waarin de bovenstaande bullets worden uitgewerkt en de mate van borging van het geen gevraagd, zal de score bepalen. Des te groter de volledigheid, des te meer en smart de borging, des te korter de doorlooptijden</w:t>
      </w:r>
      <w:r w:rsidR="006F4ADB" w:rsidRPr="00F6054C">
        <w:rPr>
          <w:rFonts w:ascii="Corbel" w:hAnsi="Corbel"/>
          <w:szCs w:val="18"/>
        </w:rPr>
        <w:t>, des te groter de pool</w:t>
      </w:r>
      <w:r w:rsidRPr="00F6054C">
        <w:rPr>
          <w:rFonts w:ascii="Corbel" w:hAnsi="Corbel"/>
          <w:szCs w:val="18"/>
        </w:rPr>
        <w:t xml:space="preserve"> en des te meer de provincie ontzorgd wordt, des te hoger de score.</w:t>
      </w:r>
    </w:p>
    <w:p w14:paraId="1F66031F" w14:textId="77777777" w:rsidR="00CE45EF" w:rsidRPr="00F6054C" w:rsidRDefault="00CE45EF" w:rsidP="00CE45EF">
      <w:pPr>
        <w:spacing w:line="276" w:lineRule="auto"/>
        <w:rPr>
          <w:rFonts w:ascii="Corbel" w:hAnsi="Corbel"/>
          <w:szCs w:val="18"/>
        </w:rPr>
      </w:pPr>
    </w:p>
    <w:p w14:paraId="4EC72206" w14:textId="7A374F04" w:rsidR="00BC7775" w:rsidRPr="00F6054C" w:rsidRDefault="00CE45EF" w:rsidP="00CE45EF">
      <w:pPr>
        <w:spacing w:line="276" w:lineRule="auto"/>
        <w:rPr>
          <w:rFonts w:ascii="Corbel" w:hAnsi="Corbel"/>
          <w:szCs w:val="18"/>
        </w:rPr>
      </w:pPr>
      <w:r w:rsidRPr="00F6054C">
        <w:rPr>
          <w:rFonts w:ascii="Corbel" w:hAnsi="Corbel"/>
          <w:szCs w:val="18"/>
        </w:rPr>
        <w:t xml:space="preserve">Het aantal punten dat maximaal aan de Inschrijving kan worden toegekend voor dit onderdeel is </w:t>
      </w:r>
      <w:r w:rsidR="00AE6E9B" w:rsidRPr="00F6054C">
        <w:rPr>
          <w:rFonts w:ascii="Corbel" w:hAnsi="Corbel"/>
          <w:szCs w:val="18"/>
        </w:rPr>
        <w:t>200</w:t>
      </w:r>
      <w:r w:rsidRPr="00F6054C">
        <w:rPr>
          <w:rFonts w:ascii="Corbel" w:hAnsi="Corbel"/>
          <w:szCs w:val="18"/>
        </w:rPr>
        <w:t xml:space="preserve"> punten.</w:t>
      </w:r>
    </w:p>
    <w:p w14:paraId="487123AF" w14:textId="149CD9C0" w:rsidR="00BC7775" w:rsidRPr="00F6054C" w:rsidRDefault="0037686E" w:rsidP="00BC7775">
      <w:pPr>
        <w:pStyle w:val="Kop2"/>
        <w:numPr>
          <w:ilvl w:val="2"/>
          <w:numId w:val="6"/>
        </w:numPr>
        <w:tabs>
          <w:tab w:val="left" w:pos="6379"/>
        </w:tabs>
        <w:spacing w:before="240" w:after="120"/>
        <w:rPr>
          <w:rFonts w:ascii="Corbel" w:hAnsi="Corbel"/>
          <w:b w:val="0"/>
          <w:sz w:val="18"/>
          <w:szCs w:val="18"/>
        </w:rPr>
      </w:pPr>
      <w:bookmarkStart w:id="114" w:name="_Toc448087061"/>
      <w:bookmarkStart w:id="115" w:name="_Toc58495336"/>
      <w:r w:rsidRPr="00F6054C">
        <w:rPr>
          <w:rFonts w:ascii="Corbel" w:hAnsi="Corbel"/>
          <w:b w:val="0"/>
          <w:sz w:val="18"/>
          <w:szCs w:val="18"/>
        </w:rPr>
        <w:t>Onderdeel 4</w:t>
      </w:r>
      <w:r w:rsidR="00BC7775" w:rsidRPr="00F6054C">
        <w:rPr>
          <w:rFonts w:ascii="Corbel" w:hAnsi="Corbel"/>
          <w:b w:val="0"/>
          <w:sz w:val="18"/>
          <w:szCs w:val="18"/>
        </w:rPr>
        <w:t xml:space="preserve">: </w:t>
      </w:r>
      <w:bookmarkEnd w:id="114"/>
      <w:r w:rsidR="00CE45EF" w:rsidRPr="00F6054C">
        <w:rPr>
          <w:rFonts w:ascii="Corbel" w:hAnsi="Corbel"/>
          <w:b w:val="0"/>
          <w:sz w:val="18"/>
          <w:szCs w:val="18"/>
        </w:rPr>
        <w:t>Continuïteit</w:t>
      </w:r>
      <w:bookmarkEnd w:id="115"/>
    </w:p>
    <w:p w14:paraId="20B38228" w14:textId="77777777" w:rsidR="00CE45EF" w:rsidRPr="00F6054C" w:rsidRDefault="00CE45EF" w:rsidP="00CE45EF">
      <w:pPr>
        <w:spacing w:line="276" w:lineRule="auto"/>
        <w:rPr>
          <w:rFonts w:ascii="Corbel" w:hAnsi="Corbel"/>
          <w:szCs w:val="18"/>
        </w:rPr>
      </w:pPr>
      <w:bookmarkStart w:id="116" w:name="_Toc448087062"/>
      <w:r w:rsidRPr="00F6054C">
        <w:rPr>
          <w:rFonts w:ascii="Corbel" w:hAnsi="Corbel"/>
          <w:szCs w:val="18"/>
        </w:rPr>
        <w:t xml:space="preserve">Doel: Continuïteit </w:t>
      </w:r>
    </w:p>
    <w:p w14:paraId="2194EE08" w14:textId="38A55762" w:rsidR="00CE45EF" w:rsidRPr="00F6054C" w:rsidRDefault="00CE45EF" w:rsidP="00CE45EF">
      <w:pPr>
        <w:spacing w:line="276" w:lineRule="auto"/>
        <w:rPr>
          <w:rFonts w:ascii="Corbel" w:hAnsi="Corbel"/>
          <w:szCs w:val="18"/>
        </w:rPr>
      </w:pPr>
      <w:r w:rsidRPr="00F6054C">
        <w:rPr>
          <w:rFonts w:ascii="Corbel" w:hAnsi="Corbel"/>
          <w:szCs w:val="18"/>
        </w:rPr>
        <w:t xml:space="preserve">Opdrachtgever hecht veel waarde aan de continuïteit van </w:t>
      </w:r>
      <w:r w:rsidR="006F4ADB" w:rsidRPr="00F6054C">
        <w:rPr>
          <w:rFonts w:ascii="Corbel" w:hAnsi="Corbel"/>
          <w:szCs w:val="18"/>
        </w:rPr>
        <w:t>uitvoering van de opdracht</w:t>
      </w:r>
      <w:r w:rsidRPr="00F6054C">
        <w:rPr>
          <w:rFonts w:ascii="Corbel" w:hAnsi="Corbel"/>
          <w:szCs w:val="18"/>
        </w:rPr>
        <w:t>. Daarom wenst opdrachtgever zo min mogelijk hinder of vertraging te ondervinden in het geval van wisseling van kandidaten.</w:t>
      </w:r>
    </w:p>
    <w:p w14:paraId="697C76E8" w14:textId="77777777" w:rsidR="00CE45EF" w:rsidRPr="00F6054C" w:rsidRDefault="00CE45EF" w:rsidP="00CE45EF">
      <w:pPr>
        <w:spacing w:line="276" w:lineRule="auto"/>
        <w:rPr>
          <w:rFonts w:ascii="Corbel" w:hAnsi="Corbel"/>
          <w:szCs w:val="18"/>
        </w:rPr>
      </w:pPr>
    </w:p>
    <w:p w14:paraId="66EA7F7D" w14:textId="77777777" w:rsidR="00CE45EF" w:rsidRPr="00F6054C" w:rsidRDefault="00CE45EF" w:rsidP="00CE45EF">
      <w:pPr>
        <w:spacing w:line="276" w:lineRule="auto"/>
        <w:rPr>
          <w:rFonts w:ascii="Corbel" w:hAnsi="Corbel"/>
          <w:szCs w:val="18"/>
        </w:rPr>
      </w:pPr>
      <w:r w:rsidRPr="00F6054C">
        <w:rPr>
          <w:rFonts w:ascii="Corbel" w:hAnsi="Corbel"/>
          <w:szCs w:val="18"/>
        </w:rPr>
        <w:t xml:space="preserve">U voegt een plan van aanpak bij met betrekking tot de manier waarop u invulling gaat geven aan de continuïteit. Het document bevat in ieder geval de volgende elementen: </w:t>
      </w:r>
    </w:p>
    <w:p w14:paraId="5A14814B" w14:textId="77777777" w:rsidR="00CE45EF" w:rsidRPr="00F6054C" w:rsidRDefault="00CE45EF" w:rsidP="00CE45EF">
      <w:pPr>
        <w:spacing w:line="276" w:lineRule="auto"/>
        <w:rPr>
          <w:rFonts w:ascii="Corbel" w:hAnsi="Corbel"/>
          <w:szCs w:val="18"/>
        </w:rPr>
      </w:pPr>
      <w:r w:rsidRPr="00F6054C">
        <w:rPr>
          <w:rFonts w:ascii="Corbel" w:hAnsi="Corbel"/>
          <w:szCs w:val="18"/>
        </w:rPr>
        <w:t>•</w:t>
      </w:r>
      <w:r w:rsidRPr="00F6054C">
        <w:rPr>
          <w:rFonts w:ascii="Corbel" w:hAnsi="Corbel"/>
          <w:szCs w:val="18"/>
        </w:rPr>
        <w:tab/>
        <w:t>Welke maatregelen neemt u om kandidaten voor langere tijd te binden?</w:t>
      </w:r>
    </w:p>
    <w:p w14:paraId="5FB0F954" w14:textId="77777777" w:rsidR="00CE45EF" w:rsidRPr="00F6054C" w:rsidRDefault="00CE45EF" w:rsidP="00CE45EF">
      <w:pPr>
        <w:spacing w:line="276" w:lineRule="auto"/>
        <w:rPr>
          <w:rFonts w:ascii="Corbel" w:hAnsi="Corbel"/>
          <w:szCs w:val="18"/>
        </w:rPr>
      </w:pPr>
      <w:r w:rsidRPr="00F6054C">
        <w:rPr>
          <w:rFonts w:ascii="Corbel" w:hAnsi="Corbel"/>
          <w:szCs w:val="18"/>
        </w:rPr>
        <w:t>•</w:t>
      </w:r>
      <w:r w:rsidRPr="00F6054C">
        <w:rPr>
          <w:rFonts w:ascii="Corbel" w:hAnsi="Corbel"/>
          <w:szCs w:val="18"/>
        </w:rPr>
        <w:tab/>
        <w:t>Hoe richt u het proces in bij eventuele tussentijdse wisseling van kandidaat?</w:t>
      </w:r>
    </w:p>
    <w:p w14:paraId="2359F89D" w14:textId="77777777" w:rsidR="00CE45EF" w:rsidRPr="00F6054C" w:rsidRDefault="00CE45EF" w:rsidP="00CE45EF">
      <w:pPr>
        <w:spacing w:line="276" w:lineRule="auto"/>
        <w:rPr>
          <w:rFonts w:ascii="Corbel" w:hAnsi="Corbel"/>
          <w:szCs w:val="18"/>
        </w:rPr>
      </w:pPr>
      <w:r w:rsidRPr="00F6054C">
        <w:rPr>
          <w:rFonts w:ascii="Corbel" w:hAnsi="Corbel"/>
          <w:szCs w:val="18"/>
        </w:rPr>
        <w:lastRenderedPageBreak/>
        <w:t>•</w:t>
      </w:r>
      <w:r w:rsidRPr="00F6054C">
        <w:rPr>
          <w:rFonts w:ascii="Corbel" w:hAnsi="Corbel"/>
          <w:szCs w:val="18"/>
        </w:rPr>
        <w:tab/>
        <w:t>Hoe zorgt u dat opdrachtgever zo min mogelijk hinder of vertraging ondervindt in het geval van wisseling van kandidaat?</w:t>
      </w:r>
    </w:p>
    <w:p w14:paraId="4DA3647E" w14:textId="77777777" w:rsidR="00CE45EF" w:rsidRPr="00F6054C" w:rsidRDefault="00CE45EF" w:rsidP="00CE45EF">
      <w:pPr>
        <w:spacing w:line="276" w:lineRule="auto"/>
        <w:rPr>
          <w:rFonts w:ascii="Corbel" w:hAnsi="Corbel"/>
          <w:szCs w:val="18"/>
        </w:rPr>
      </w:pPr>
    </w:p>
    <w:p w14:paraId="10531E3A" w14:textId="7A58D551" w:rsidR="00CE45EF" w:rsidRPr="00F6054C" w:rsidRDefault="00CE45EF" w:rsidP="00CE45EF">
      <w:pPr>
        <w:spacing w:line="276" w:lineRule="auto"/>
        <w:rPr>
          <w:rFonts w:ascii="Corbel" w:hAnsi="Corbel"/>
          <w:szCs w:val="18"/>
        </w:rPr>
      </w:pPr>
      <w:r w:rsidRPr="00F6054C">
        <w:rPr>
          <w:rFonts w:ascii="Corbel" w:hAnsi="Corbel"/>
          <w:szCs w:val="18"/>
        </w:rPr>
        <w:t>Voor dit onde</w:t>
      </w:r>
      <w:r w:rsidR="00AE6E9B" w:rsidRPr="00F6054C">
        <w:rPr>
          <w:rFonts w:ascii="Corbel" w:hAnsi="Corbel"/>
          <w:szCs w:val="18"/>
        </w:rPr>
        <w:t>rdeel kan Inschrijver maximaal drie</w:t>
      </w:r>
      <w:r w:rsidRPr="00F6054C">
        <w:rPr>
          <w:rFonts w:ascii="Corbel" w:hAnsi="Corbel"/>
          <w:szCs w:val="18"/>
        </w:rPr>
        <w:t xml:space="preserve"> A4 (enkelzijdig) gebruiken. </w:t>
      </w:r>
    </w:p>
    <w:p w14:paraId="5FBB527D" w14:textId="77777777" w:rsidR="00CE45EF" w:rsidRPr="00F6054C" w:rsidRDefault="00CE45EF" w:rsidP="00CE45EF">
      <w:pPr>
        <w:spacing w:line="276" w:lineRule="auto"/>
        <w:rPr>
          <w:rFonts w:ascii="Corbel" w:hAnsi="Corbel"/>
          <w:szCs w:val="18"/>
        </w:rPr>
      </w:pPr>
    </w:p>
    <w:p w14:paraId="305860D3" w14:textId="0C2F8FC6" w:rsidR="00CE45EF" w:rsidRPr="00F6054C" w:rsidRDefault="00CE45EF" w:rsidP="00CE45EF">
      <w:pPr>
        <w:spacing w:line="276" w:lineRule="auto"/>
        <w:rPr>
          <w:rFonts w:ascii="Corbel" w:hAnsi="Corbel"/>
          <w:szCs w:val="18"/>
        </w:rPr>
      </w:pPr>
      <w:r w:rsidRPr="00F6054C">
        <w:rPr>
          <w:rFonts w:ascii="Corbel" w:hAnsi="Corbel"/>
          <w:szCs w:val="18"/>
        </w:rPr>
        <w:t xml:space="preserve">De mate van volledigheid van </w:t>
      </w:r>
      <w:r w:rsidR="00C07FA0" w:rsidRPr="00F6054C">
        <w:rPr>
          <w:rFonts w:ascii="Corbel" w:hAnsi="Corbel"/>
          <w:szCs w:val="18"/>
        </w:rPr>
        <w:t xml:space="preserve">het </w:t>
      </w:r>
      <w:r w:rsidRPr="00F6054C">
        <w:rPr>
          <w:rFonts w:ascii="Corbel" w:hAnsi="Corbel"/>
          <w:szCs w:val="18"/>
        </w:rPr>
        <w:t>plan</w:t>
      </w:r>
      <w:r w:rsidR="00C07FA0" w:rsidRPr="00F6054C">
        <w:rPr>
          <w:rFonts w:ascii="Corbel" w:hAnsi="Corbel"/>
          <w:szCs w:val="18"/>
        </w:rPr>
        <w:t xml:space="preserve"> van aanpak</w:t>
      </w:r>
      <w:r w:rsidRPr="00F6054C">
        <w:rPr>
          <w:rFonts w:ascii="Corbel" w:hAnsi="Corbel"/>
          <w:szCs w:val="18"/>
        </w:rPr>
        <w:t xml:space="preserve"> waarin de bovenstaande bullets worden uitgewerkt en de mate van borging van het geen gevraagd, zal de score bepalen. Des te groter de volledigheid, des te meer en smart de borging en deze te meer de provincie ontzorgd wordt, des te hoger de score.</w:t>
      </w:r>
    </w:p>
    <w:p w14:paraId="49874935" w14:textId="77777777" w:rsidR="00CE45EF" w:rsidRPr="00F6054C" w:rsidRDefault="00CE45EF" w:rsidP="00CE45EF">
      <w:pPr>
        <w:spacing w:line="276" w:lineRule="auto"/>
        <w:rPr>
          <w:rFonts w:ascii="Corbel" w:hAnsi="Corbel"/>
          <w:szCs w:val="18"/>
        </w:rPr>
      </w:pPr>
    </w:p>
    <w:p w14:paraId="6D1A6E90" w14:textId="3DEE8FB8" w:rsidR="00EB4D56" w:rsidRPr="00F6054C" w:rsidRDefault="00CE45EF" w:rsidP="00CE45EF">
      <w:pPr>
        <w:spacing w:line="276" w:lineRule="auto"/>
        <w:rPr>
          <w:rFonts w:ascii="Corbel" w:hAnsi="Corbel"/>
          <w:szCs w:val="18"/>
        </w:rPr>
      </w:pPr>
      <w:r w:rsidRPr="00F6054C">
        <w:rPr>
          <w:rFonts w:ascii="Corbel" w:hAnsi="Corbel"/>
          <w:szCs w:val="18"/>
        </w:rPr>
        <w:t xml:space="preserve">Het aantal punten dat maximaal aan de Inschrijving kan worden toegekend voor dit onderdeel is </w:t>
      </w:r>
      <w:r w:rsidR="00AE6E9B" w:rsidRPr="00F6054C">
        <w:rPr>
          <w:rFonts w:ascii="Corbel" w:hAnsi="Corbel"/>
          <w:szCs w:val="18"/>
        </w:rPr>
        <w:t>150</w:t>
      </w:r>
      <w:r w:rsidRPr="00F6054C">
        <w:rPr>
          <w:rFonts w:ascii="Corbel" w:hAnsi="Corbel"/>
          <w:szCs w:val="18"/>
        </w:rPr>
        <w:t xml:space="preserve"> punten.</w:t>
      </w:r>
    </w:p>
    <w:p w14:paraId="2A1076A9" w14:textId="77777777" w:rsidR="00BC7775" w:rsidRPr="00F6054C" w:rsidRDefault="00BC7775" w:rsidP="00BC7775">
      <w:pPr>
        <w:pStyle w:val="Kop2"/>
        <w:tabs>
          <w:tab w:val="left" w:pos="6379"/>
        </w:tabs>
        <w:spacing w:before="240" w:after="120"/>
        <w:rPr>
          <w:rFonts w:ascii="Corbel" w:hAnsi="Corbel" w:cs="Helvetica"/>
          <w:b w:val="0"/>
          <w:sz w:val="18"/>
          <w:szCs w:val="18"/>
        </w:rPr>
      </w:pPr>
      <w:bookmarkStart w:id="117" w:name="_Toc58495337"/>
      <w:r w:rsidRPr="00F6054C">
        <w:rPr>
          <w:rFonts w:ascii="Corbel" w:hAnsi="Corbel" w:cs="Helvetica"/>
          <w:b w:val="0"/>
          <w:sz w:val="18"/>
          <w:szCs w:val="18"/>
        </w:rPr>
        <w:t>Subgunningscriterium Prijs</w:t>
      </w:r>
      <w:bookmarkEnd w:id="116"/>
      <w:bookmarkEnd w:id="117"/>
      <w:r w:rsidRPr="00F6054C">
        <w:rPr>
          <w:rFonts w:ascii="Corbel" w:hAnsi="Corbel" w:cs="Helvetica"/>
          <w:b w:val="0"/>
          <w:sz w:val="18"/>
          <w:szCs w:val="18"/>
        </w:rPr>
        <w:t xml:space="preserve"> </w:t>
      </w:r>
    </w:p>
    <w:p w14:paraId="6210DE3A" w14:textId="1D6CE962" w:rsidR="00BC7775" w:rsidRPr="00F6054C" w:rsidRDefault="00BC7775" w:rsidP="00BC7775">
      <w:pPr>
        <w:spacing w:line="276" w:lineRule="auto"/>
        <w:rPr>
          <w:rFonts w:ascii="Corbel" w:hAnsi="Corbel"/>
          <w:szCs w:val="18"/>
        </w:rPr>
      </w:pPr>
      <w:r w:rsidRPr="00F6054C">
        <w:rPr>
          <w:rFonts w:ascii="Corbel" w:hAnsi="Corbel" w:cs="AgencyFB-Reg"/>
          <w:szCs w:val="18"/>
        </w:rPr>
        <w:t>Inschrijvers dienen het bijgevoegde Prijzenblad volledig in te vullen en in TenderNed te uploaden als .xls(x)- en .pdf-bestand. Het niet</w:t>
      </w:r>
      <w:r w:rsidR="00EB4D56" w:rsidRPr="00F6054C">
        <w:rPr>
          <w:rFonts w:ascii="Corbel" w:hAnsi="Corbel" w:cs="AgencyFB-Reg"/>
          <w:szCs w:val="18"/>
        </w:rPr>
        <w:t xml:space="preserve"> </w:t>
      </w:r>
      <w:r w:rsidRPr="00F6054C">
        <w:rPr>
          <w:rFonts w:ascii="Corbel" w:hAnsi="Corbel" w:cs="AgencyFB-Reg"/>
          <w:szCs w:val="18"/>
        </w:rPr>
        <w:t xml:space="preserve">volledig invullen of wijzigen van het Prijzenblad leidt tot uitsluiting van de Inschrijving. Het is enkel toegestaan positieve bedragen in te vullen. De prijsopgave dient in Euro’s (€) (op 2 decimalen) en </w:t>
      </w:r>
      <w:r w:rsidRPr="00F6054C">
        <w:rPr>
          <w:rFonts w:ascii="Corbel" w:hAnsi="Corbel" w:cs="AgencyFB-Reg"/>
          <w:szCs w:val="18"/>
          <w:u w:val="single"/>
        </w:rPr>
        <w:t>exclusief BTW</w:t>
      </w:r>
      <w:r w:rsidRPr="00F6054C">
        <w:rPr>
          <w:rFonts w:ascii="Corbel" w:hAnsi="Corbel" w:cs="AgencyFB-Reg"/>
          <w:szCs w:val="18"/>
        </w:rPr>
        <w:t xml:space="preserve"> te geschieden. </w:t>
      </w:r>
      <w:r w:rsidR="00407F00" w:rsidRPr="00F6054C">
        <w:rPr>
          <w:rFonts w:ascii="Corbel" w:hAnsi="Corbel" w:cs="AgencyFB-Reg"/>
          <w:szCs w:val="18"/>
        </w:rPr>
        <w:br/>
      </w:r>
      <w:r w:rsidR="00407F00" w:rsidRPr="00F6054C">
        <w:rPr>
          <w:rFonts w:ascii="Corbel" w:hAnsi="Corbel" w:cs="AgencyFB-Reg"/>
          <w:szCs w:val="18"/>
        </w:rPr>
        <w:br/>
        <w:t xml:space="preserve">Er worden </w:t>
      </w:r>
      <w:r w:rsidR="00B53FF3" w:rsidRPr="00F6054C">
        <w:rPr>
          <w:rFonts w:ascii="Corbel" w:hAnsi="Corbel" w:cs="AgencyFB-Reg"/>
          <w:szCs w:val="18"/>
        </w:rPr>
        <w:t>maximale tarieven</w:t>
      </w:r>
      <w:r w:rsidR="00407F00" w:rsidRPr="00F6054C">
        <w:rPr>
          <w:rFonts w:ascii="Corbel" w:hAnsi="Corbel" w:cs="AgencyFB-Reg"/>
          <w:szCs w:val="18"/>
        </w:rPr>
        <w:t xml:space="preserve"> per functie gevraagd. </w:t>
      </w:r>
      <w:r w:rsidR="00B53FF3" w:rsidRPr="00F6054C">
        <w:rPr>
          <w:rFonts w:ascii="Corbel" w:hAnsi="Corbel" w:cs="AgencyFB-Reg"/>
          <w:szCs w:val="18"/>
        </w:rPr>
        <w:t>Maximaal tarief</w:t>
      </w:r>
      <w:r w:rsidR="00407F00" w:rsidRPr="00F6054C">
        <w:rPr>
          <w:rFonts w:ascii="Corbel" w:hAnsi="Corbel" w:cs="AgencyFB-Reg"/>
          <w:szCs w:val="18"/>
        </w:rPr>
        <w:t xml:space="preserve"> wil zeggen dat ten tijde van een nadere offerte</w:t>
      </w:r>
      <w:r w:rsidR="00A039E3" w:rsidRPr="00F6054C">
        <w:rPr>
          <w:rFonts w:ascii="Corbel" w:hAnsi="Corbel" w:cs="AgencyFB-Reg"/>
          <w:szCs w:val="18"/>
        </w:rPr>
        <w:t>-</w:t>
      </w:r>
      <w:r w:rsidR="00407F00" w:rsidRPr="00F6054C">
        <w:rPr>
          <w:rFonts w:ascii="Corbel" w:hAnsi="Corbel" w:cs="AgencyFB-Reg"/>
          <w:szCs w:val="18"/>
        </w:rPr>
        <w:t xml:space="preserve"> uitvraag u dit bedrag niet zult overschrijden, lager</w:t>
      </w:r>
      <w:r w:rsidR="00B53FF3" w:rsidRPr="00F6054C">
        <w:rPr>
          <w:rFonts w:ascii="Corbel" w:hAnsi="Corbel" w:cs="AgencyFB-Reg"/>
          <w:szCs w:val="18"/>
        </w:rPr>
        <w:t>e tarieven</w:t>
      </w:r>
      <w:r w:rsidR="00407F00" w:rsidRPr="00F6054C">
        <w:rPr>
          <w:rFonts w:ascii="Corbel" w:hAnsi="Corbel" w:cs="AgencyFB-Reg"/>
          <w:szCs w:val="18"/>
        </w:rPr>
        <w:t xml:space="preserve"> m</w:t>
      </w:r>
      <w:r w:rsidR="00B53FF3" w:rsidRPr="00F6054C">
        <w:rPr>
          <w:rFonts w:ascii="Corbel" w:hAnsi="Corbel" w:cs="AgencyFB-Reg"/>
          <w:szCs w:val="18"/>
        </w:rPr>
        <w:t>ogen</w:t>
      </w:r>
      <w:r w:rsidR="00407F00" w:rsidRPr="00F6054C">
        <w:rPr>
          <w:rFonts w:ascii="Corbel" w:hAnsi="Corbel" w:cs="AgencyFB-Reg"/>
          <w:szCs w:val="18"/>
        </w:rPr>
        <w:t xml:space="preserve"> wel. </w:t>
      </w:r>
    </w:p>
    <w:p w14:paraId="07C06CDB" w14:textId="099CF33F" w:rsidR="00407F00" w:rsidRPr="00F6054C" w:rsidRDefault="00407F00" w:rsidP="00407F00">
      <w:pPr>
        <w:pStyle w:val="Tekstopmerking"/>
        <w:rPr>
          <w:rFonts w:ascii="Corbel" w:hAnsi="Corbel" w:cs="AgencyFB-Reg"/>
          <w:szCs w:val="18"/>
        </w:rPr>
      </w:pPr>
      <w:r w:rsidRPr="00F6054C">
        <w:rPr>
          <w:rFonts w:ascii="Corbel" w:hAnsi="Corbel"/>
          <w:szCs w:val="18"/>
        </w:rPr>
        <w:br/>
      </w:r>
      <w:r w:rsidRPr="00F6054C">
        <w:rPr>
          <w:rFonts w:ascii="Corbel" w:hAnsi="Corbel" w:cs="AgencyFB-Reg"/>
          <w:szCs w:val="18"/>
        </w:rPr>
        <w:t>Schaal 13: teamleider communicatie (maximaal 30 punten)</w:t>
      </w:r>
      <w:r w:rsidRPr="00F6054C">
        <w:rPr>
          <w:rFonts w:ascii="Corbel" w:hAnsi="Corbel" w:cs="AgencyFB-Reg"/>
          <w:szCs w:val="18"/>
        </w:rPr>
        <w:br/>
        <w:t>Schaal 12: seniorcommunicatieadviseur (maximaal 90 punten)</w:t>
      </w:r>
      <w:r w:rsidRPr="00F6054C">
        <w:rPr>
          <w:rFonts w:ascii="Corbel" w:hAnsi="Corbel" w:cs="AgencyFB-Reg"/>
          <w:szCs w:val="18"/>
        </w:rPr>
        <w:br/>
        <w:t>Schaal 11: medior</w:t>
      </w:r>
      <w:r w:rsidR="006E5826">
        <w:rPr>
          <w:rFonts w:ascii="Corbel" w:hAnsi="Corbel" w:cs="AgencyFB-Reg"/>
          <w:szCs w:val="18"/>
        </w:rPr>
        <w:t xml:space="preserve"> </w:t>
      </w:r>
      <w:r w:rsidRPr="00F6054C">
        <w:rPr>
          <w:rFonts w:ascii="Corbel" w:hAnsi="Corbel" w:cs="AgencyFB-Reg"/>
          <w:szCs w:val="18"/>
        </w:rPr>
        <w:t>communicatieadviseur, hoofdredacteur of adviseur sociale media of sponsoring. (maximaal 120 punten)</w:t>
      </w:r>
      <w:r w:rsidRPr="00F6054C">
        <w:rPr>
          <w:rFonts w:ascii="Corbel" w:hAnsi="Corbel" w:cs="AgencyFB-Reg"/>
          <w:szCs w:val="18"/>
        </w:rPr>
        <w:br/>
        <w:t>Schaal 10: juniorcommunicatieadviseur</w:t>
      </w:r>
      <w:r w:rsidR="00AE6E9B" w:rsidRPr="00F6054C">
        <w:rPr>
          <w:rFonts w:ascii="Corbel" w:hAnsi="Corbel" w:cs="AgencyFB-Reg"/>
          <w:szCs w:val="18"/>
        </w:rPr>
        <w:t>,</w:t>
      </w:r>
      <w:r w:rsidRPr="00F6054C">
        <w:rPr>
          <w:rFonts w:ascii="Corbel" w:hAnsi="Corbel" w:cs="AgencyFB-Reg"/>
          <w:szCs w:val="18"/>
        </w:rPr>
        <w:t xml:space="preserve"> redacteur</w:t>
      </w:r>
      <w:r w:rsidR="00AE6E9B" w:rsidRPr="00F6054C">
        <w:rPr>
          <w:rFonts w:ascii="Corbel" w:hAnsi="Corbel" w:cs="AgencyFB-Reg"/>
          <w:szCs w:val="18"/>
        </w:rPr>
        <w:t xml:space="preserve"> of communicatiemedewerker sociale media</w:t>
      </w:r>
      <w:r w:rsidRPr="00F6054C">
        <w:rPr>
          <w:rFonts w:ascii="Corbel" w:hAnsi="Corbel" w:cs="AgencyFB-Reg"/>
          <w:szCs w:val="18"/>
        </w:rPr>
        <w:t>. (maximaal 60 punten)</w:t>
      </w:r>
      <w:r w:rsidR="00AE6E9B" w:rsidRPr="00F6054C">
        <w:rPr>
          <w:rFonts w:ascii="Corbel" w:hAnsi="Corbel" w:cs="AgencyFB-Reg"/>
          <w:szCs w:val="18"/>
        </w:rPr>
        <w:br/>
      </w:r>
      <w:r w:rsidR="00AE6E9B" w:rsidRPr="00F6054C">
        <w:rPr>
          <w:rFonts w:ascii="Corbel" w:hAnsi="Corbel" w:cs="AgencyFB-Reg"/>
          <w:szCs w:val="18"/>
        </w:rPr>
        <w:br/>
        <w:t>Bovenstaande functies zijn tot nu toe de functies die door de Provincie het meest zijn ingehuurd, maar het kan zijn dat er in de toekomst andere communicatiefuncties worden ingehuurd, welke hier niet zijn beschreven maar</w:t>
      </w:r>
      <w:r w:rsidR="009E15F4" w:rsidRPr="00F6054C">
        <w:rPr>
          <w:rFonts w:ascii="Corbel" w:hAnsi="Corbel" w:cs="AgencyFB-Reg"/>
          <w:szCs w:val="18"/>
        </w:rPr>
        <w:t xml:space="preserve"> wel in betreffende schalen vallen</w:t>
      </w:r>
      <w:r w:rsidR="00AE6E9B" w:rsidRPr="00F6054C">
        <w:rPr>
          <w:rFonts w:ascii="Corbel" w:hAnsi="Corbel" w:cs="AgencyFB-Reg"/>
          <w:szCs w:val="18"/>
        </w:rPr>
        <w:t>.</w:t>
      </w:r>
      <w:r w:rsidR="005317E9" w:rsidRPr="00F6054C">
        <w:rPr>
          <w:rFonts w:ascii="Corbel" w:hAnsi="Corbel" w:cs="AgencyFB-Reg"/>
          <w:szCs w:val="18"/>
        </w:rPr>
        <w:t xml:space="preserve"> Indien dat het geval is, zal het plafondbedrag van de betreffende schaal op die nieuwe functie van toepassing zijn. </w:t>
      </w:r>
    </w:p>
    <w:p w14:paraId="39838DBD" w14:textId="08FAD579" w:rsidR="00BC7775" w:rsidRPr="00F6054C" w:rsidRDefault="00BC7775" w:rsidP="00BC7775">
      <w:pPr>
        <w:spacing w:line="276" w:lineRule="auto"/>
        <w:rPr>
          <w:rFonts w:ascii="Corbel" w:hAnsi="Corbel"/>
          <w:szCs w:val="18"/>
        </w:rPr>
      </w:pPr>
      <w:r w:rsidRPr="00F6054C">
        <w:rPr>
          <w:rFonts w:ascii="Corbel" w:hAnsi="Corbel"/>
          <w:szCs w:val="18"/>
        </w:rPr>
        <w:t xml:space="preserve">Tenzij uitdrukkelijk anders bepaald in de Aanbestedingsstukken zijn prijzen all-in en exclusief BTW. </w:t>
      </w:r>
      <w:r w:rsidR="009E583F" w:rsidRPr="00F6054C">
        <w:rPr>
          <w:rFonts w:ascii="Corbel" w:hAnsi="Corbel"/>
          <w:szCs w:val="18"/>
        </w:rPr>
        <w:br/>
      </w:r>
      <w:r w:rsidRPr="00F6054C">
        <w:rPr>
          <w:rFonts w:ascii="Corbel" w:hAnsi="Corbel"/>
          <w:szCs w:val="18"/>
        </w:rPr>
        <w:t xml:space="preserve">Indexering van aangeboden </w:t>
      </w:r>
      <w:r w:rsidR="00B53FF3" w:rsidRPr="006E5826">
        <w:rPr>
          <w:rFonts w:ascii="Corbel" w:hAnsi="Corbel"/>
          <w:szCs w:val="18"/>
        </w:rPr>
        <w:t xml:space="preserve">tarieven </w:t>
      </w:r>
      <w:r w:rsidRPr="006E5826">
        <w:rPr>
          <w:rFonts w:ascii="Corbel" w:hAnsi="Corbel"/>
          <w:szCs w:val="18"/>
        </w:rPr>
        <w:t>is wel mogelijk</w:t>
      </w:r>
      <w:r w:rsidRPr="00F6054C">
        <w:rPr>
          <w:rFonts w:ascii="Corbel" w:hAnsi="Corbel"/>
          <w:szCs w:val="18"/>
        </w:rPr>
        <w:t xml:space="preserve"> conform het bepaalde in de Overeenkomst.</w:t>
      </w:r>
      <w:r w:rsidR="00B53FF3" w:rsidRPr="00F6054C">
        <w:rPr>
          <w:rFonts w:ascii="Corbel" w:hAnsi="Corbel"/>
          <w:szCs w:val="18"/>
        </w:rPr>
        <w:br/>
      </w:r>
      <w:r w:rsidR="00B53FF3" w:rsidRPr="00F6054C">
        <w:rPr>
          <w:rFonts w:ascii="Corbel" w:hAnsi="Corbel"/>
          <w:szCs w:val="18"/>
        </w:rPr>
        <w:br/>
      </w:r>
    </w:p>
    <w:p w14:paraId="1ED7DD4E" w14:textId="77777777" w:rsidR="00BC7775" w:rsidRPr="00F6054C" w:rsidRDefault="00BC7775" w:rsidP="00BC7775">
      <w:pPr>
        <w:spacing w:line="276" w:lineRule="auto"/>
        <w:rPr>
          <w:rFonts w:ascii="Corbel" w:hAnsi="Corbel"/>
          <w:szCs w:val="18"/>
        </w:rPr>
      </w:pPr>
      <w:r w:rsidRPr="00F6054C">
        <w:rPr>
          <w:rFonts w:ascii="Corbel" w:hAnsi="Corbel"/>
          <w:szCs w:val="18"/>
        </w:rPr>
        <w:t>De punten op het subgunningscriterium Prijs worden als volgt toegekend:</w:t>
      </w:r>
    </w:p>
    <w:p w14:paraId="5A51A95D" w14:textId="77777777" w:rsidR="00BC7775" w:rsidRPr="00F6054C" w:rsidRDefault="00BC7775" w:rsidP="00BC7775">
      <w:pPr>
        <w:spacing w:line="276" w:lineRule="auto"/>
        <w:rPr>
          <w:rFonts w:ascii="Corbel" w:hAnsi="Corbel"/>
          <w:szCs w:val="18"/>
        </w:rPr>
      </w:pPr>
    </w:p>
    <w:p w14:paraId="09DB3F30" w14:textId="5D83108C" w:rsidR="00BC7775" w:rsidRPr="00F6054C" w:rsidRDefault="009E583F" w:rsidP="00BC7775">
      <w:pPr>
        <w:spacing w:line="276" w:lineRule="auto"/>
        <w:rPr>
          <w:rFonts w:ascii="Corbel" w:hAnsi="Corbel" w:cs="AgencyFB-Reg"/>
          <w:szCs w:val="18"/>
        </w:rPr>
      </w:pPr>
      <w:r w:rsidRPr="00F6054C">
        <w:rPr>
          <w:rFonts w:ascii="Corbel" w:hAnsi="Corbel" w:cs="AgencyFB-Reg"/>
          <w:b/>
          <w:i/>
          <w:szCs w:val="18"/>
        </w:rPr>
        <w:t>Laagste prijs</w:t>
      </w:r>
      <w:r w:rsidR="008027FF" w:rsidRPr="00F6054C">
        <w:rPr>
          <w:rFonts w:ascii="Corbel" w:hAnsi="Corbel" w:cs="AgencyFB-Reg"/>
          <w:b/>
          <w:i/>
          <w:szCs w:val="18"/>
        </w:rPr>
        <w:t xml:space="preserve"> salarisschaal </w:t>
      </w:r>
      <w:r w:rsidRPr="00F6054C">
        <w:rPr>
          <w:rFonts w:ascii="Corbel" w:hAnsi="Corbel" w:cs="AgencyFB-Reg"/>
          <w:b/>
          <w:i/>
          <w:szCs w:val="18"/>
        </w:rPr>
        <w:t>/ geboden prijs</w:t>
      </w:r>
      <w:r w:rsidR="008027FF" w:rsidRPr="00F6054C">
        <w:rPr>
          <w:rFonts w:ascii="Corbel" w:hAnsi="Corbel" w:cs="AgencyFB-Reg"/>
          <w:b/>
          <w:i/>
          <w:szCs w:val="18"/>
        </w:rPr>
        <w:t xml:space="preserve"> salarisschaal</w:t>
      </w:r>
      <w:r w:rsidRPr="00F6054C">
        <w:rPr>
          <w:rFonts w:ascii="Corbel" w:hAnsi="Corbel" w:cs="AgencyFB-Reg"/>
          <w:b/>
          <w:i/>
          <w:szCs w:val="18"/>
        </w:rPr>
        <w:t xml:space="preserve"> x aantal</w:t>
      </w:r>
      <w:r w:rsidR="008027FF" w:rsidRPr="00F6054C">
        <w:rPr>
          <w:rFonts w:ascii="Corbel" w:hAnsi="Corbel" w:cs="AgencyFB-Reg"/>
          <w:b/>
          <w:i/>
          <w:szCs w:val="18"/>
        </w:rPr>
        <w:t xml:space="preserve"> </w:t>
      </w:r>
      <w:r w:rsidRPr="00F6054C">
        <w:rPr>
          <w:rFonts w:ascii="Corbel" w:hAnsi="Corbel" w:cs="AgencyFB-Reg"/>
          <w:b/>
          <w:i/>
          <w:szCs w:val="18"/>
        </w:rPr>
        <w:t>punten</w:t>
      </w:r>
      <w:r w:rsidR="00D66A8A" w:rsidRPr="00F6054C">
        <w:rPr>
          <w:rFonts w:ascii="Corbel" w:hAnsi="Corbel" w:cs="AgencyFB-Reg"/>
          <w:b/>
          <w:i/>
          <w:szCs w:val="18"/>
        </w:rPr>
        <w:t xml:space="preserve"> van betreffende schaal</w:t>
      </w:r>
      <w:r w:rsidR="008027FF" w:rsidRPr="00F6054C">
        <w:rPr>
          <w:rFonts w:ascii="Corbel" w:hAnsi="Corbel" w:cs="AgencyFB-Reg"/>
          <w:szCs w:val="18"/>
        </w:rPr>
        <w:br/>
      </w:r>
      <w:r w:rsidR="008027FF" w:rsidRPr="00F6054C">
        <w:rPr>
          <w:rFonts w:ascii="Corbel" w:hAnsi="Corbel" w:cs="AgencyFB-Reg"/>
          <w:szCs w:val="18"/>
        </w:rPr>
        <w:br/>
        <w:t xml:space="preserve">Alle punten voor de salarisschalen worden bij elkaar opgeteld en dit is het totaal aantal punten voor het onderdeel prijs. </w:t>
      </w:r>
    </w:p>
    <w:p w14:paraId="4AE695F7" w14:textId="558D36E6" w:rsidR="00E50C4C" w:rsidRPr="00F6054C" w:rsidRDefault="00E50C4C" w:rsidP="00BC7775">
      <w:pPr>
        <w:spacing w:line="276" w:lineRule="auto"/>
        <w:rPr>
          <w:rFonts w:ascii="Corbel" w:hAnsi="Corbel" w:cs="AgencyFB-Reg"/>
          <w:szCs w:val="18"/>
          <w:highlight w:val="lightGray"/>
        </w:rPr>
      </w:pPr>
    </w:p>
    <w:p w14:paraId="257FE608" w14:textId="6FC6DAB2" w:rsidR="00E50C4C" w:rsidRPr="00F6054C" w:rsidRDefault="00E50C4C">
      <w:pPr>
        <w:spacing w:line="240" w:lineRule="auto"/>
        <w:rPr>
          <w:rFonts w:ascii="Corbel" w:hAnsi="Corbel" w:cs="AgencyFB-Reg"/>
          <w:szCs w:val="18"/>
          <w:highlight w:val="lightGray"/>
        </w:rPr>
      </w:pPr>
      <w:r w:rsidRPr="00F6054C">
        <w:rPr>
          <w:rFonts w:ascii="Corbel" w:hAnsi="Corbel" w:cs="AgencyFB-Reg"/>
          <w:szCs w:val="18"/>
          <w:highlight w:val="lightGray"/>
        </w:rPr>
        <w:br w:type="page"/>
      </w:r>
    </w:p>
    <w:p w14:paraId="0F480562" w14:textId="188552BC" w:rsidR="00E50C4C" w:rsidRPr="00F6054C" w:rsidRDefault="00E50C4C" w:rsidP="00E50C4C">
      <w:pPr>
        <w:pStyle w:val="Kop5"/>
        <w:rPr>
          <w:rFonts w:ascii="Corbel" w:hAnsi="Corbel"/>
          <w:b w:val="0"/>
          <w:szCs w:val="18"/>
        </w:rPr>
      </w:pPr>
      <w:r w:rsidRPr="00F6054C">
        <w:rPr>
          <w:rFonts w:ascii="Corbel" w:hAnsi="Corbel"/>
          <w:b w:val="0"/>
          <w:szCs w:val="18"/>
        </w:rPr>
        <w:lastRenderedPageBreak/>
        <w:t>Toelichting e-facturering</w:t>
      </w:r>
    </w:p>
    <w:p w14:paraId="4DC3C63F" w14:textId="77777777" w:rsidR="00E50C4C" w:rsidRPr="00F6054C" w:rsidRDefault="00E50C4C" w:rsidP="00E50C4C">
      <w:pPr>
        <w:rPr>
          <w:rFonts w:ascii="Corbel" w:hAnsi="Corbel"/>
          <w:szCs w:val="18"/>
        </w:rPr>
      </w:pPr>
    </w:p>
    <w:p w14:paraId="4968015D" w14:textId="1C73531B" w:rsidR="00E50C4C" w:rsidRPr="00F6054C" w:rsidRDefault="00E50C4C" w:rsidP="00E50C4C">
      <w:pPr>
        <w:rPr>
          <w:rFonts w:ascii="Corbel" w:hAnsi="Corbel"/>
          <w:szCs w:val="18"/>
        </w:rPr>
      </w:pPr>
      <w:r w:rsidRPr="00F6054C">
        <w:rPr>
          <w:rFonts w:ascii="Corbel" w:hAnsi="Corbel"/>
          <w:szCs w:val="18"/>
        </w:rPr>
        <w:t>Facturen komen voor in veel verschillende varianten. Van eenvoudige facturen voor producten en diensten tot complexere vormen. Een e</w:t>
      </w:r>
      <w:r w:rsidRPr="00F6054C">
        <w:rPr>
          <w:rFonts w:ascii="Corbel" w:hAnsi="Corbel"/>
          <w:szCs w:val="18"/>
        </w:rPr>
        <w:noBreakHyphen/>
        <w:t>factuur is een gestructureerd, digitaal bestand (maar geen pdf) waarbij alle gegevens altijd op een vaste plek in het bestand staan en hun eigen betekenis hebben.</w:t>
      </w:r>
    </w:p>
    <w:p w14:paraId="36091DC9" w14:textId="77777777" w:rsidR="00E50C4C" w:rsidRPr="00F6054C" w:rsidRDefault="00E50C4C" w:rsidP="00E50C4C">
      <w:pPr>
        <w:rPr>
          <w:rFonts w:ascii="Corbel" w:hAnsi="Corbel"/>
          <w:szCs w:val="18"/>
        </w:rPr>
      </w:pPr>
      <w:r w:rsidRPr="00F6054C">
        <w:rPr>
          <w:rFonts w:ascii="Corbel" w:hAnsi="Corbel"/>
          <w:szCs w:val="18"/>
        </w:rPr>
        <w:t>Een e</w:t>
      </w:r>
      <w:r w:rsidRPr="00F6054C">
        <w:rPr>
          <w:rFonts w:ascii="Corbel" w:hAnsi="Corbel"/>
          <w:szCs w:val="18"/>
        </w:rPr>
        <w:noBreakHyphen/>
        <w:t>factuur is een verzamelnaam voor digitale factuurbestanden en kent een vaste structuur (verwerkingsformaat). Voorbeelden van deze vaste structuren zijn: XML en UBL. Deze structuren zorgen ervoor dat de factuur op een automatische manier uitgewisseld kan worden tussen verschillende systemen. De provincie Noord-Holland kan uw e</w:t>
      </w:r>
      <w:r w:rsidRPr="00F6054C">
        <w:rPr>
          <w:rFonts w:ascii="Corbel" w:hAnsi="Corbel"/>
          <w:szCs w:val="18"/>
        </w:rPr>
        <w:noBreakHyphen/>
        <w:t>factuur in deze beide structuren verwerken.</w:t>
      </w:r>
    </w:p>
    <w:p w14:paraId="729D04B1" w14:textId="77777777" w:rsidR="00E50C4C" w:rsidRPr="00F6054C" w:rsidRDefault="00E50C4C" w:rsidP="00E50C4C">
      <w:pPr>
        <w:rPr>
          <w:rFonts w:ascii="Corbel" w:hAnsi="Corbel"/>
          <w:szCs w:val="18"/>
        </w:rPr>
      </w:pPr>
    </w:p>
    <w:p w14:paraId="16C87486" w14:textId="5E4405BD" w:rsidR="00E50C4C" w:rsidRPr="00F6054C" w:rsidRDefault="00E50C4C" w:rsidP="00E50C4C">
      <w:pPr>
        <w:rPr>
          <w:rFonts w:ascii="Corbel" w:hAnsi="Corbel"/>
          <w:szCs w:val="18"/>
        </w:rPr>
      </w:pPr>
      <w:r w:rsidRPr="00F6054C">
        <w:rPr>
          <w:rFonts w:ascii="Corbel" w:hAnsi="Corbel"/>
          <w:szCs w:val="18"/>
        </w:rPr>
        <w:t>Wat zijn de eisen voor een e-factuur?</w:t>
      </w:r>
      <w:r w:rsidRPr="00F6054C">
        <w:rPr>
          <w:rFonts w:ascii="Corbel" w:hAnsi="Corbel"/>
          <w:szCs w:val="18"/>
        </w:rPr>
        <w:br/>
        <w:t xml:space="preserve">Een e-factuur dient aan dezelfde </w:t>
      </w:r>
      <w:hyperlink r:id="rId25" w:tgtFrame="_blank" w:tooltip="wettelijke eisen" w:history="1">
        <w:r w:rsidRPr="00F6054C">
          <w:rPr>
            <w:rFonts w:ascii="Corbel" w:hAnsi="Corbel"/>
            <w:szCs w:val="18"/>
            <w:u w:val="single"/>
          </w:rPr>
          <w:t>wettelijke eisen</w:t>
        </w:r>
      </w:hyperlink>
      <w:r w:rsidRPr="00F6054C">
        <w:rPr>
          <w:rFonts w:ascii="Corbel" w:hAnsi="Corbel"/>
          <w:szCs w:val="18"/>
        </w:rPr>
        <w:t xml:space="preserve"> te voldoen als een 'gewone' factuur.</w:t>
      </w:r>
    </w:p>
    <w:p w14:paraId="17BD5B2D" w14:textId="77777777" w:rsidR="00E50C4C" w:rsidRPr="00F6054C" w:rsidRDefault="00E50C4C" w:rsidP="00E50C4C">
      <w:pPr>
        <w:pStyle w:val="Default"/>
        <w:rPr>
          <w:rFonts w:ascii="Corbel" w:hAnsi="Corbel"/>
          <w:color w:val="auto"/>
          <w:sz w:val="18"/>
          <w:szCs w:val="18"/>
        </w:rPr>
      </w:pPr>
    </w:p>
    <w:p w14:paraId="232AFD9E" w14:textId="699517C2" w:rsidR="00E50C4C" w:rsidRPr="00F6054C" w:rsidRDefault="00E50C4C" w:rsidP="00E50C4C">
      <w:pPr>
        <w:pStyle w:val="Default"/>
        <w:rPr>
          <w:rFonts w:ascii="Corbel" w:hAnsi="Corbel"/>
          <w:color w:val="auto"/>
          <w:sz w:val="18"/>
          <w:szCs w:val="18"/>
        </w:rPr>
      </w:pPr>
      <w:r w:rsidRPr="00F6054C">
        <w:rPr>
          <w:rFonts w:ascii="Corbel" w:hAnsi="Corbel"/>
          <w:color w:val="auto"/>
          <w:sz w:val="18"/>
          <w:szCs w:val="18"/>
        </w:rPr>
        <w:t xml:space="preserve">Toelichting 3 specifieke velden: </w:t>
      </w:r>
    </w:p>
    <w:p w14:paraId="43504E12" w14:textId="77777777" w:rsidR="00E50C4C" w:rsidRPr="00F6054C" w:rsidRDefault="00E50C4C" w:rsidP="00E50C4C">
      <w:pPr>
        <w:pStyle w:val="Default"/>
        <w:rPr>
          <w:rFonts w:ascii="Corbel" w:hAnsi="Corbel"/>
          <w:color w:val="auto"/>
          <w:sz w:val="18"/>
          <w:szCs w:val="18"/>
        </w:rPr>
      </w:pPr>
      <w:r w:rsidRPr="00F6054C">
        <w:rPr>
          <w:rFonts w:ascii="Corbel" w:hAnsi="Corbel"/>
          <w:color w:val="auto"/>
          <w:sz w:val="18"/>
          <w:szCs w:val="18"/>
        </w:rPr>
        <w:t>In het veld “Referentie / Ordernummer” alleen de 10 cijfers van uw opdrachtnummer beginnend met 1200…. vermelden en geen andere leestekens of omschrijvingen.</w:t>
      </w:r>
    </w:p>
    <w:p w14:paraId="7ACFE0CD" w14:textId="77777777" w:rsidR="00E50C4C" w:rsidRPr="00F6054C" w:rsidRDefault="00E50C4C" w:rsidP="00E50C4C">
      <w:pPr>
        <w:pStyle w:val="Default"/>
        <w:rPr>
          <w:rFonts w:ascii="Corbel" w:hAnsi="Corbel"/>
          <w:color w:val="auto"/>
          <w:sz w:val="18"/>
          <w:szCs w:val="18"/>
        </w:rPr>
      </w:pPr>
    </w:p>
    <w:p w14:paraId="13F017A1" w14:textId="77777777" w:rsidR="00E50C4C" w:rsidRPr="00F6054C" w:rsidRDefault="00E50C4C" w:rsidP="00E50C4C">
      <w:pPr>
        <w:pStyle w:val="OpmaakprofielRegelafstandExact14pt"/>
        <w:spacing w:after="280" w:line="240" w:lineRule="auto"/>
        <w:rPr>
          <w:rFonts w:ascii="Corbel" w:hAnsi="Corbel"/>
          <w:sz w:val="18"/>
          <w:szCs w:val="18"/>
        </w:rPr>
      </w:pPr>
      <w:r w:rsidRPr="00F6054C">
        <w:rPr>
          <w:rFonts w:ascii="Corbel" w:hAnsi="Corbel"/>
          <w:sz w:val="18"/>
          <w:szCs w:val="18"/>
        </w:rPr>
        <w:t>In het veld “Factuuromschrijving” geef hier de algemene omschrijving van uw factuur.</w:t>
      </w:r>
    </w:p>
    <w:p w14:paraId="7CC73867" w14:textId="77777777" w:rsidR="00E50C4C" w:rsidRPr="00F6054C" w:rsidRDefault="00E50C4C" w:rsidP="00E50C4C">
      <w:pPr>
        <w:pStyle w:val="OpmaakprofielRegelafstandExact14pt"/>
        <w:spacing w:after="280" w:line="240" w:lineRule="auto"/>
        <w:rPr>
          <w:rFonts w:ascii="Corbel" w:hAnsi="Corbel"/>
          <w:sz w:val="18"/>
          <w:szCs w:val="18"/>
        </w:rPr>
      </w:pPr>
      <w:r w:rsidRPr="00F6054C">
        <w:rPr>
          <w:rFonts w:ascii="Corbel" w:hAnsi="Corbel"/>
          <w:sz w:val="18"/>
          <w:szCs w:val="18"/>
        </w:rPr>
        <w:t>Bij “Artikelen”: geef hier in het veld “omschrijving” een korte omschrijving van de geleverde dienst of goederen.</w:t>
      </w:r>
    </w:p>
    <w:p w14:paraId="01CBBB1D" w14:textId="77777777" w:rsidR="00E50C4C" w:rsidRPr="00F6054C" w:rsidRDefault="00E50C4C" w:rsidP="00E50C4C">
      <w:pPr>
        <w:pStyle w:val="Lijstalinea"/>
        <w:ind w:left="0"/>
        <w:rPr>
          <w:rFonts w:ascii="Corbel" w:hAnsi="Corbel"/>
          <w:sz w:val="18"/>
          <w:szCs w:val="18"/>
          <w:lang w:val="nl-NL"/>
        </w:rPr>
      </w:pPr>
      <w:r w:rsidRPr="00F6054C">
        <w:rPr>
          <w:rFonts w:ascii="Corbel" w:hAnsi="Corbel"/>
          <w:sz w:val="18"/>
          <w:szCs w:val="18"/>
          <w:lang w:val="nl-NL"/>
        </w:rPr>
        <w:t>Elke factuur die niet voldoet aan deze standaard factuureisen zal aan u worden geretourneerd en niet door de provincie worden verwerkt en betaald.</w:t>
      </w:r>
    </w:p>
    <w:p w14:paraId="1C304199" w14:textId="77777777" w:rsidR="00E50C4C" w:rsidRPr="00F6054C" w:rsidRDefault="00E50C4C" w:rsidP="00E50C4C">
      <w:pPr>
        <w:rPr>
          <w:rFonts w:ascii="Corbel" w:hAnsi="Corbel"/>
          <w:szCs w:val="18"/>
        </w:rPr>
      </w:pPr>
    </w:p>
    <w:p w14:paraId="7FD5E607" w14:textId="74C09C12" w:rsidR="00E50C4C" w:rsidRPr="00F6054C" w:rsidRDefault="00E50C4C" w:rsidP="00E50C4C">
      <w:pPr>
        <w:rPr>
          <w:rFonts w:ascii="Corbel" w:hAnsi="Corbel"/>
          <w:szCs w:val="18"/>
        </w:rPr>
      </w:pPr>
      <w:r w:rsidRPr="00F6054C">
        <w:rPr>
          <w:rFonts w:ascii="Corbel" w:hAnsi="Corbel"/>
          <w:szCs w:val="18"/>
        </w:rPr>
        <w:t>Belangrijk: Laat u goed informeren door uw opdrachtgever over het opdrachtnummer. Het vermelden van een onjuist opdrachtnummer (bijvoorbeeld met tekst, spatie, punten) kan leiden tot het niet kunnen verwerken van uw e</w:t>
      </w:r>
      <w:r w:rsidRPr="00F6054C">
        <w:rPr>
          <w:rFonts w:ascii="Corbel" w:hAnsi="Corbel"/>
          <w:szCs w:val="18"/>
        </w:rPr>
        <w:noBreakHyphen/>
        <w:t>factuur.</w:t>
      </w:r>
    </w:p>
    <w:p w14:paraId="4BE697FA" w14:textId="77777777" w:rsidR="00E50C4C" w:rsidRPr="00F6054C" w:rsidRDefault="00E50C4C" w:rsidP="00E50C4C">
      <w:pPr>
        <w:rPr>
          <w:rFonts w:ascii="Corbel" w:hAnsi="Corbel"/>
          <w:szCs w:val="18"/>
        </w:rPr>
      </w:pPr>
    </w:p>
    <w:p w14:paraId="3AC0C0D2" w14:textId="77777777" w:rsidR="00E50C4C" w:rsidRPr="00F6054C" w:rsidRDefault="00E50C4C" w:rsidP="00BC7775">
      <w:pPr>
        <w:spacing w:line="276" w:lineRule="auto"/>
        <w:rPr>
          <w:rFonts w:ascii="Corbel" w:hAnsi="Corbel" w:cs="AgencyFB-Reg"/>
          <w:szCs w:val="18"/>
          <w:highlight w:val="lightGray"/>
        </w:rPr>
      </w:pPr>
    </w:p>
    <w:sectPr w:rsidR="00E50C4C" w:rsidRPr="00F6054C" w:rsidSect="00132AE8">
      <w:headerReference w:type="even" r:id="rId26"/>
      <w:headerReference w:type="default" r:id="rId27"/>
      <w:footerReference w:type="default" r:id="rId28"/>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B504" w14:textId="77777777" w:rsidR="005B6A8C" w:rsidRDefault="005B6A8C">
      <w:r>
        <w:separator/>
      </w:r>
    </w:p>
    <w:p w14:paraId="46FC374A" w14:textId="77777777" w:rsidR="005B6A8C" w:rsidRDefault="005B6A8C"/>
    <w:p w14:paraId="54E1EDBE" w14:textId="77777777" w:rsidR="005B6A8C" w:rsidRDefault="005B6A8C" w:rsidP="001A6D9C"/>
  </w:endnote>
  <w:endnote w:type="continuationSeparator" w:id="0">
    <w:p w14:paraId="63B2612C" w14:textId="77777777" w:rsidR="005B6A8C" w:rsidRDefault="005B6A8C">
      <w:r>
        <w:continuationSeparator/>
      </w:r>
    </w:p>
    <w:p w14:paraId="4D46D3B0" w14:textId="77777777" w:rsidR="005B6A8C" w:rsidRDefault="005B6A8C"/>
    <w:p w14:paraId="3133E6B2" w14:textId="77777777" w:rsidR="005B6A8C" w:rsidRDefault="005B6A8C" w:rsidP="001A6D9C"/>
  </w:endnote>
  <w:endnote w:type="continuationNotice" w:id="1">
    <w:p w14:paraId="63B6A17B" w14:textId="77777777" w:rsidR="005B6A8C" w:rsidRDefault="005B6A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Sans,BoldItalic">
    <w:panose1 w:val="00000000000000000000"/>
    <w:charset w:val="00"/>
    <w:family w:val="auto"/>
    <w:notTrueType/>
    <w:pitch w:val="default"/>
    <w:sig w:usb0="00000003" w:usb1="00000000" w:usb2="00000000" w:usb3="00000000" w:csb0="00000001" w:csb1="00000000"/>
  </w:font>
  <w:font w:name="LucidaSans,Bold">
    <w:panose1 w:val="00000000000000000000"/>
    <w:charset w:val="00"/>
    <w:family w:val="auto"/>
    <w:notTrueType/>
    <w:pitch w:val="default"/>
    <w:sig w:usb0="00000003" w:usb1="00000000" w:usb2="00000000" w:usb3="00000000" w:csb0="00000001" w:csb1="00000000"/>
  </w:font>
  <w:font w:name="LucidaSans">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25B5" w14:textId="77777777" w:rsidR="005B6A8C" w:rsidRDefault="005B6A8C">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37</w:t>
    </w:r>
    <w:r w:rsidRPr="008F41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EC7E" w14:textId="6C179DC0" w:rsidR="005B6A8C" w:rsidRDefault="005B6A8C" w:rsidP="00E0271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986A12">
      <w:rPr>
        <w:sz w:val="18"/>
        <w:szCs w:val="18"/>
      </w:rPr>
      <w:t>21</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80E31" w14:textId="77777777" w:rsidR="005B6A8C" w:rsidRDefault="005B6A8C" w:rsidP="001A6D9C">
      <w:r>
        <w:separator/>
      </w:r>
    </w:p>
  </w:footnote>
  <w:footnote w:type="continuationSeparator" w:id="0">
    <w:p w14:paraId="2387D72A" w14:textId="77777777" w:rsidR="005B6A8C" w:rsidRDefault="005B6A8C">
      <w:r>
        <w:continuationSeparator/>
      </w:r>
    </w:p>
    <w:p w14:paraId="2D561F6E" w14:textId="77777777" w:rsidR="005B6A8C" w:rsidRDefault="005B6A8C"/>
    <w:p w14:paraId="5C008923" w14:textId="77777777" w:rsidR="005B6A8C" w:rsidRDefault="005B6A8C" w:rsidP="001A6D9C"/>
  </w:footnote>
  <w:footnote w:type="continuationNotice" w:id="1">
    <w:p w14:paraId="7D926BAE" w14:textId="77777777" w:rsidR="005B6A8C" w:rsidRDefault="005B6A8C">
      <w:pPr>
        <w:spacing w:line="240" w:lineRule="auto"/>
      </w:pPr>
    </w:p>
  </w:footnote>
  <w:footnote w:id="2">
    <w:p w14:paraId="67950A7D" w14:textId="77777777" w:rsidR="005B6A8C" w:rsidRPr="00835A29" w:rsidRDefault="005B6A8C" w:rsidP="007E6085">
      <w:pPr>
        <w:autoSpaceDE w:val="0"/>
        <w:autoSpaceDN w:val="0"/>
        <w:adjustRightInd w:val="0"/>
        <w:spacing w:line="281" w:lineRule="auto"/>
        <w:rPr>
          <w:rFonts w:cs="ArialNarrow"/>
          <w:sz w:val="16"/>
          <w:szCs w:val="16"/>
        </w:rPr>
      </w:pPr>
      <w:r w:rsidRPr="00835A29">
        <w:rPr>
          <w:rStyle w:val="Voetnootmarkering"/>
          <w:sz w:val="16"/>
          <w:szCs w:val="16"/>
        </w:rPr>
        <w:footnoteRef/>
      </w:r>
      <w:r w:rsidRPr="00835A29">
        <w:rPr>
          <w:sz w:val="16"/>
          <w:szCs w:val="16"/>
        </w:rPr>
        <w:t xml:space="preserve"> </w:t>
      </w:r>
      <w:r w:rsidRPr="00E60052">
        <w:rPr>
          <w:rFonts w:cs="ArialNarrow"/>
          <w:sz w:val="14"/>
          <w:szCs w:val="14"/>
        </w:rPr>
        <w:t xml:space="preserve">Onder opdrachtsom wordt verstaan het bedrag van de daadwerkelijk gerealiseerde opdrachtsom exclusief omzetbelasting op basis van nacalculatie, welke door opdrachtnemer periodiek wordt doorgegeven aan </w:t>
      </w:r>
      <w:hyperlink r:id="rId1" w:history="1">
        <w:r w:rsidRPr="00E60052">
          <w:rPr>
            <w:rStyle w:val="Hyperlink"/>
            <w:rFonts w:cs="ArialNarrow"/>
            <w:sz w:val="14"/>
            <w:szCs w:val="14"/>
          </w:rPr>
          <w:t>socialreturn@noord-holland.nl</w:t>
        </w:r>
      </w:hyperlink>
      <w:r w:rsidRPr="00E60052">
        <w:rPr>
          <w:rFonts w:cs="ArialNarrow"/>
          <w:sz w:val="14"/>
          <w:szCs w:val="14"/>
        </w:rPr>
        <w:t>.</w:t>
      </w:r>
    </w:p>
  </w:footnote>
  <w:footnote w:id="3">
    <w:p w14:paraId="7E6E8482" w14:textId="77777777" w:rsidR="005B6A8C" w:rsidRPr="002748FE" w:rsidRDefault="005B6A8C" w:rsidP="002748FE">
      <w:pPr>
        <w:rPr>
          <w:rFonts w:ascii="Corbel" w:hAnsi="Corbel"/>
          <w:i/>
          <w:sz w:val="16"/>
          <w:szCs w:val="16"/>
        </w:rPr>
      </w:pPr>
      <w:r w:rsidRPr="002748FE">
        <w:rPr>
          <w:rStyle w:val="Voetnootmarkering"/>
          <w:rFonts w:ascii="Corbel" w:hAnsi="Corbel"/>
          <w:sz w:val="16"/>
          <w:szCs w:val="16"/>
        </w:rPr>
        <w:footnoteRef/>
      </w:r>
      <w:r>
        <w:t xml:space="preserve"> </w:t>
      </w:r>
      <w:r w:rsidRPr="002748FE">
        <w:rPr>
          <w:rFonts w:ascii="Corbel" w:hAnsi="Corbel"/>
          <w:i/>
          <w:sz w:val="16"/>
          <w:szCs w:val="16"/>
        </w:rPr>
        <w:t>Indien u de aanbiedingsbrief reeds rechtsgeldig heeft ondertekend hoeft u de Eigen verklaring niet nogmaals te ondertekenen (zie artikel 2 lid 2 aanbestedingsbesluit).</w:t>
      </w:r>
    </w:p>
    <w:p w14:paraId="70DE6144" w14:textId="77777777" w:rsidR="005B6A8C" w:rsidRPr="002748FE" w:rsidRDefault="005B6A8C">
      <w:pPr>
        <w:pStyle w:val="Voetnoottekst"/>
        <w:rPr>
          <w:rFonts w:ascii="Corbel" w:hAnsi="Corbel"/>
          <w:i/>
          <w:sz w:val="16"/>
          <w:szCs w:val="16"/>
        </w:rPr>
      </w:pPr>
    </w:p>
  </w:footnote>
  <w:footnote w:id="4">
    <w:p w14:paraId="1E46593A" w14:textId="77777777" w:rsidR="005B6A8C" w:rsidRDefault="005B6A8C" w:rsidP="000B0C94">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2"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F0FE" w14:textId="77777777" w:rsidR="005B6A8C" w:rsidRPr="00C5696A" w:rsidRDefault="005B6A8C" w:rsidP="00C5696A">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474612582"/>
        <w:placeholder>
          <w:docPart w:val="15C1A8BB93314E7DAE22AD9073093FA4"/>
        </w:placeholder>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333198803"/>
        <w:placeholder>
          <w:docPart w:val="AA062F964F38489884A834DF4571F983"/>
        </w:placeholder>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1C8A26DA" w14:textId="77777777" w:rsidR="005B6A8C" w:rsidRPr="00CF4485" w:rsidRDefault="005B6A8C"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751551604"/>
        <w:placeholder>
          <w:docPart w:val="D9EA3C9DB41D430D854662B2F203CCDE"/>
        </w:placeholder>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C80E" w14:textId="77777777" w:rsidR="005B6A8C" w:rsidRPr="00C5696A" w:rsidRDefault="005B6A8C" w:rsidP="00142431">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341701150"/>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446230853"/>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5BDAA8B6" w14:textId="77777777" w:rsidR="005B6A8C" w:rsidRPr="00C5696A" w:rsidRDefault="005B6A8C"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1476568674"/>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0106" w14:textId="5FC8B14D" w:rsidR="005B6A8C" w:rsidRPr="00C5696A" w:rsidRDefault="005B6A8C"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Inschrijvingsleidraad inhuur Communicatie professionals</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57473059" w14:textId="4B6FCADE" w:rsidR="005B6A8C" w:rsidRPr="00CF4485" w:rsidRDefault="005B6A8C"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Noord Holland</w:t>
    </w:r>
    <w:r w:rsidRPr="00C5696A">
      <w:tab/>
    </w:r>
    <w:r w:rsidRPr="007F7EDC">
      <w:rPr>
        <w:b/>
      </w:rPr>
      <w:tab/>
    </w:r>
    <w:r w:rsidRPr="007F7EDC">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BE97" w14:textId="121CB2C6" w:rsidR="005B6A8C" w:rsidRPr="00C5696A" w:rsidRDefault="005B6A8C" w:rsidP="00142431">
    <w:pPr>
      <w:pStyle w:val="Koptekst"/>
      <w:pBdr>
        <w:bottom w:val="single" w:sz="4" w:space="0" w:color="auto"/>
      </w:pBdr>
      <w:tabs>
        <w:tab w:val="clear" w:pos="4536"/>
        <w:tab w:val="clear" w:pos="9072"/>
      </w:tabs>
      <w:rPr>
        <w:rFonts w:ascii="Corbel" w:hAnsi="Corbel"/>
        <w:sz w:val="20"/>
      </w:rPr>
    </w:pPr>
    <w:r w:rsidRPr="00157652">
      <w:rPr>
        <w:rFonts w:ascii="Corbel" w:hAnsi="Corbel"/>
        <w:sz w:val="18"/>
        <w:szCs w:val="18"/>
      </w:rPr>
      <w:t>Inschrijvingsleidraad Inhuur Communicatie professionals</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13448904" w14:textId="73009624" w:rsidR="005B6A8C" w:rsidRPr="00C5696A" w:rsidRDefault="005B6A8C"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Noord-Holland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D3D657FC"/>
    <w:name w:val="WW8Num10"/>
    <w:lvl w:ilvl="0">
      <w:start w:val="1"/>
      <w:numFmt w:val="decimal"/>
      <w:lvlText w:val="%1."/>
      <w:lvlJc w:val="left"/>
      <w:pPr>
        <w:tabs>
          <w:tab w:val="num" w:pos="720"/>
        </w:tabs>
        <w:ind w:left="720" w:hanging="360"/>
      </w:pPr>
      <w:rPr>
        <w:b w:val="0"/>
        <w:sz w:val="18"/>
        <w:szCs w:val="18"/>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683035D"/>
    <w:multiLevelType w:val="hybridMultilevel"/>
    <w:tmpl w:val="64B4AD54"/>
    <w:lvl w:ilvl="0" w:tplc="D17C437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8"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9"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1D0743F7"/>
    <w:multiLevelType w:val="hybridMultilevel"/>
    <w:tmpl w:val="309415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7C40DF"/>
    <w:multiLevelType w:val="hybridMultilevel"/>
    <w:tmpl w:val="CD04AD0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6"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7"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18"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19"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0"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22" w15:restartNumberingAfterBreak="0">
    <w:nsid w:val="3A2E2803"/>
    <w:multiLevelType w:val="hybridMultilevel"/>
    <w:tmpl w:val="5382220E"/>
    <w:lvl w:ilvl="0" w:tplc="D17C437A">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24"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6" w15:restartNumberingAfterBreak="0">
    <w:nsid w:val="48FB0523"/>
    <w:multiLevelType w:val="hybridMultilevel"/>
    <w:tmpl w:val="89A875D8"/>
    <w:lvl w:ilvl="0" w:tplc="1A4C36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28"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0" w15:restartNumberingAfterBreak="0">
    <w:nsid w:val="52F11EC4"/>
    <w:multiLevelType w:val="hybridMultilevel"/>
    <w:tmpl w:val="F26CC01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32"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3"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AC27475"/>
    <w:multiLevelType w:val="hybridMultilevel"/>
    <w:tmpl w:val="B60C93EC"/>
    <w:lvl w:ilvl="0" w:tplc="15B2B72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36"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37"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38"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39"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29"/>
  </w:num>
  <w:num w:numId="4">
    <w:abstractNumId w:val="29"/>
  </w:num>
  <w:num w:numId="5">
    <w:abstractNumId w:val="6"/>
  </w:num>
  <w:num w:numId="6">
    <w:abstractNumId w:val="16"/>
  </w:num>
  <w:num w:numId="7">
    <w:abstractNumId w:val="35"/>
  </w:num>
  <w:num w:numId="8">
    <w:abstractNumId w:val="1"/>
  </w:num>
  <w:num w:numId="9">
    <w:abstractNumId w:val="0"/>
  </w:num>
  <w:num w:numId="10">
    <w:abstractNumId w:val="3"/>
  </w:num>
  <w:num w:numId="11">
    <w:abstractNumId w:val="12"/>
  </w:num>
  <w:num w:numId="12">
    <w:abstractNumId w:val="17"/>
  </w:num>
  <w:num w:numId="13">
    <w:abstractNumId w:val="9"/>
  </w:num>
  <w:num w:numId="14">
    <w:abstractNumId w:val="39"/>
  </w:num>
  <w:num w:numId="15">
    <w:abstractNumId w:val="40"/>
  </w:num>
  <w:num w:numId="16">
    <w:abstractNumId w:val="33"/>
  </w:num>
  <w:num w:numId="17">
    <w:abstractNumId w:val="2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7"/>
  </w:num>
  <w:num w:numId="21">
    <w:abstractNumId w:val="13"/>
  </w:num>
  <w:num w:numId="22">
    <w:abstractNumId w:val="21"/>
  </w:num>
  <w:num w:numId="23">
    <w:abstractNumId w:val="28"/>
  </w:num>
  <w:num w:numId="24">
    <w:abstractNumId w:val="38"/>
  </w:num>
  <w:num w:numId="25">
    <w:abstractNumId w:val="8"/>
  </w:num>
  <w:num w:numId="26">
    <w:abstractNumId w:val="19"/>
  </w:num>
  <w:num w:numId="27">
    <w:abstractNumId w:val="31"/>
  </w:num>
  <w:num w:numId="28">
    <w:abstractNumId w:val="15"/>
  </w:num>
  <w:num w:numId="29">
    <w:abstractNumId w:val="36"/>
  </w:num>
  <w:num w:numId="30">
    <w:abstractNumId w:val="20"/>
  </w:num>
  <w:num w:numId="31">
    <w:abstractNumId w:val="23"/>
  </w:num>
  <w:num w:numId="32">
    <w:abstractNumId w:val="27"/>
  </w:num>
  <w:num w:numId="33">
    <w:abstractNumId w:val="37"/>
  </w:num>
  <w:num w:numId="34">
    <w:abstractNumId w:val="25"/>
  </w:num>
  <w:num w:numId="35">
    <w:abstractNumId w:val="30"/>
  </w:num>
  <w:num w:numId="36">
    <w:abstractNumId w:val="5"/>
  </w:num>
  <w:num w:numId="37">
    <w:abstractNumId w:val="22"/>
  </w:num>
  <w:num w:numId="38">
    <w:abstractNumId w:val="14"/>
  </w:num>
  <w:num w:numId="39">
    <w:abstractNumId w:val="26"/>
  </w:num>
  <w:num w:numId="40">
    <w:abstractNumId w:val="34"/>
  </w:num>
  <w:num w:numId="4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DF"/>
    <w:rsid w:val="000010CA"/>
    <w:rsid w:val="00001BAB"/>
    <w:rsid w:val="000021B6"/>
    <w:rsid w:val="00002391"/>
    <w:rsid w:val="00003AD4"/>
    <w:rsid w:val="000045D1"/>
    <w:rsid w:val="00005500"/>
    <w:rsid w:val="00005502"/>
    <w:rsid w:val="00006936"/>
    <w:rsid w:val="00006B43"/>
    <w:rsid w:val="00007503"/>
    <w:rsid w:val="00007AB4"/>
    <w:rsid w:val="00010AF9"/>
    <w:rsid w:val="00010E90"/>
    <w:rsid w:val="00010EAF"/>
    <w:rsid w:val="000126CE"/>
    <w:rsid w:val="000139D4"/>
    <w:rsid w:val="00013C57"/>
    <w:rsid w:val="00015E2D"/>
    <w:rsid w:val="0001638A"/>
    <w:rsid w:val="00016AD3"/>
    <w:rsid w:val="00016FCB"/>
    <w:rsid w:val="00020876"/>
    <w:rsid w:val="000211FC"/>
    <w:rsid w:val="00021453"/>
    <w:rsid w:val="00021B62"/>
    <w:rsid w:val="00021EEF"/>
    <w:rsid w:val="00022D1A"/>
    <w:rsid w:val="000242D9"/>
    <w:rsid w:val="00025496"/>
    <w:rsid w:val="0002597A"/>
    <w:rsid w:val="0002607B"/>
    <w:rsid w:val="00026825"/>
    <w:rsid w:val="00026D86"/>
    <w:rsid w:val="000305B5"/>
    <w:rsid w:val="000306E2"/>
    <w:rsid w:val="000336FF"/>
    <w:rsid w:val="000342F3"/>
    <w:rsid w:val="00034AF9"/>
    <w:rsid w:val="00035162"/>
    <w:rsid w:val="00035296"/>
    <w:rsid w:val="000355BE"/>
    <w:rsid w:val="00037449"/>
    <w:rsid w:val="000375D8"/>
    <w:rsid w:val="000428F6"/>
    <w:rsid w:val="00042FE2"/>
    <w:rsid w:val="00044696"/>
    <w:rsid w:val="00047F73"/>
    <w:rsid w:val="000500B6"/>
    <w:rsid w:val="0005057C"/>
    <w:rsid w:val="00050861"/>
    <w:rsid w:val="00050C74"/>
    <w:rsid w:val="00050FA5"/>
    <w:rsid w:val="00051E8C"/>
    <w:rsid w:val="0005550E"/>
    <w:rsid w:val="00057CEB"/>
    <w:rsid w:val="00057CF8"/>
    <w:rsid w:val="00060C68"/>
    <w:rsid w:val="00062FB1"/>
    <w:rsid w:val="00063C8E"/>
    <w:rsid w:val="00063DE1"/>
    <w:rsid w:val="00065CF7"/>
    <w:rsid w:val="000660A5"/>
    <w:rsid w:val="00070465"/>
    <w:rsid w:val="00071ADA"/>
    <w:rsid w:val="000721B6"/>
    <w:rsid w:val="0007236B"/>
    <w:rsid w:val="00073D56"/>
    <w:rsid w:val="0007413F"/>
    <w:rsid w:val="00074E37"/>
    <w:rsid w:val="0007585D"/>
    <w:rsid w:val="00076C9F"/>
    <w:rsid w:val="00077161"/>
    <w:rsid w:val="00080D8D"/>
    <w:rsid w:val="00082EE1"/>
    <w:rsid w:val="00083911"/>
    <w:rsid w:val="00083BAF"/>
    <w:rsid w:val="000847A1"/>
    <w:rsid w:val="000861C7"/>
    <w:rsid w:val="000870B8"/>
    <w:rsid w:val="000879CD"/>
    <w:rsid w:val="00090D05"/>
    <w:rsid w:val="00090E6D"/>
    <w:rsid w:val="00092795"/>
    <w:rsid w:val="00092B72"/>
    <w:rsid w:val="00093B0B"/>
    <w:rsid w:val="0009463B"/>
    <w:rsid w:val="0009545F"/>
    <w:rsid w:val="00095AA1"/>
    <w:rsid w:val="00095C59"/>
    <w:rsid w:val="00096392"/>
    <w:rsid w:val="00096BD0"/>
    <w:rsid w:val="000A27B4"/>
    <w:rsid w:val="000A27D0"/>
    <w:rsid w:val="000A2871"/>
    <w:rsid w:val="000A47E3"/>
    <w:rsid w:val="000A60F1"/>
    <w:rsid w:val="000B0067"/>
    <w:rsid w:val="000B0C94"/>
    <w:rsid w:val="000B10FB"/>
    <w:rsid w:val="000B1B5C"/>
    <w:rsid w:val="000B2FAD"/>
    <w:rsid w:val="000B3267"/>
    <w:rsid w:val="000B4096"/>
    <w:rsid w:val="000B40E8"/>
    <w:rsid w:val="000B46B7"/>
    <w:rsid w:val="000B4C27"/>
    <w:rsid w:val="000B5907"/>
    <w:rsid w:val="000B5C8C"/>
    <w:rsid w:val="000B5F6B"/>
    <w:rsid w:val="000B6478"/>
    <w:rsid w:val="000B6584"/>
    <w:rsid w:val="000B794E"/>
    <w:rsid w:val="000B7AA9"/>
    <w:rsid w:val="000C013F"/>
    <w:rsid w:val="000C1E5C"/>
    <w:rsid w:val="000C2D2F"/>
    <w:rsid w:val="000C2E31"/>
    <w:rsid w:val="000C40B9"/>
    <w:rsid w:val="000C518B"/>
    <w:rsid w:val="000C588F"/>
    <w:rsid w:val="000C5F7A"/>
    <w:rsid w:val="000C64EE"/>
    <w:rsid w:val="000C7008"/>
    <w:rsid w:val="000C70F9"/>
    <w:rsid w:val="000C75A0"/>
    <w:rsid w:val="000C7828"/>
    <w:rsid w:val="000C7FE1"/>
    <w:rsid w:val="000D0D8E"/>
    <w:rsid w:val="000D11A1"/>
    <w:rsid w:val="000D1EFC"/>
    <w:rsid w:val="000D27AA"/>
    <w:rsid w:val="000D45F0"/>
    <w:rsid w:val="000D4C5E"/>
    <w:rsid w:val="000E0EA5"/>
    <w:rsid w:val="000E21B7"/>
    <w:rsid w:val="000E225E"/>
    <w:rsid w:val="000E3090"/>
    <w:rsid w:val="000E5EC9"/>
    <w:rsid w:val="000E7088"/>
    <w:rsid w:val="000F03F6"/>
    <w:rsid w:val="000F062D"/>
    <w:rsid w:val="000F38B6"/>
    <w:rsid w:val="000F6FA2"/>
    <w:rsid w:val="00101FB1"/>
    <w:rsid w:val="00102E0C"/>
    <w:rsid w:val="0010328B"/>
    <w:rsid w:val="0010390C"/>
    <w:rsid w:val="00105320"/>
    <w:rsid w:val="001055EF"/>
    <w:rsid w:val="0010574D"/>
    <w:rsid w:val="00105DA3"/>
    <w:rsid w:val="001063BB"/>
    <w:rsid w:val="00106646"/>
    <w:rsid w:val="001073DA"/>
    <w:rsid w:val="0010767C"/>
    <w:rsid w:val="00107E7B"/>
    <w:rsid w:val="00110D5C"/>
    <w:rsid w:val="00111489"/>
    <w:rsid w:val="0011200C"/>
    <w:rsid w:val="0011229C"/>
    <w:rsid w:val="0011297E"/>
    <w:rsid w:val="00113DC0"/>
    <w:rsid w:val="00113DE9"/>
    <w:rsid w:val="001169DC"/>
    <w:rsid w:val="0011707E"/>
    <w:rsid w:val="001220C5"/>
    <w:rsid w:val="0012293E"/>
    <w:rsid w:val="00122DC5"/>
    <w:rsid w:val="00123F4C"/>
    <w:rsid w:val="00124266"/>
    <w:rsid w:val="00125743"/>
    <w:rsid w:val="001260D4"/>
    <w:rsid w:val="0012645F"/>
    <w:rsid w:val="00126A7B"/>
    <w:rsid w:val="00127386"/>
    <w:rsid w:val="00130802"/>
    <w:rsid w:val="00132096"/>
    <w:rsid w:val="001329ED"/>
    <w:rsid w:val="00132AE8"/>
    <w:rsid w:val="0013468A"/>
    <w:rsid w:val="0013558D"/>
    <w:rsid w:val="00141890"/>
    <w:rsid w:val="00141D99"/>
    <w:rsid w:val="00142431"/>
    <w:rsid w:val="001428C6"/>
    <w:rsid w:val="001428E6"/>
    <w:rsid w:val="00142F66"/>
    <w:rsid w:val="00144228"/>
    <w:rsid w:val="00144AAB"/>
    <w:rsid w:val="00145F6C"/>
    <w:rsid w:val="00147CCD"/>
    <w:rsid w:val="00150551"/>
    <w:rsid w:val="0015082A"/>
    <w:rsid w:val="00151218"/>
    <w:rsid w:val="001513AD"/>
    <w:rsid w:val="00152E67"/>
    <w:rsid w:val="00153AD8"/>
    <w:rsid w:val="001547B6"/>
    <w:rsid w:val="00154DA2"/>
    <w:rsid w:val="00155390"/>
    <w:rsid w:val="00156C7F"/>
    <w:rsid w:val="00156E1D"/>
    <w:rsid w:val="00157652"/>
    <w:rsid w:val="0016089D"/>
    <w:rsid w:val="00160991"/>
    <w:rsid w:val="00160A57"/>
    <w:rsid w:val="001627EF"/>
    <w:rsid w:val="0016354C"/>
    <w:rsid w:val="0016368C"/>
    <w:rsid w:val="00163BEF"/>
    <w:rsid w:val="00164AAC"/>
    <w:rsid w:val="00164DF1"/>
    <w:rsid w:val="00166AAA"/>
    <w:rsid w:val="00167CD7"/>
    <w:rsid w:val="00172180"/>
    <w:rsid w:val="001727E9"/>
    <w:rsid w:val="001729BC"/>
    <w:rsid w:val="0017377B"/>
    <w:rsid w:val="001747A1"/>
    <w:rsid w:val="00175F68"/>
    <w:rsid w:val="00181302"/>
    <w:rsid w:val="0018197C"/>
    <w:rsid w:val="001822D5"/>
    <w:rsid w:val="00182828"/>
    <w:rsid w:val="00184862"/>
    <w:rsid w:val="00184A0A"/>
    <w:rsid w:val="00184FB3"/>
    <w:rsid w:val="001850DA"/>
    <w:rsid w:val="001861DE"/>
    <w:rsid w:val="001871BF"/>
    <w:rsid w:val="00187276"/>
    <w:rsid w:val="001901BF"/>
    <w:rsid w:val="0019030C"/>
    <w:rsid w:val="001909A0"/>
    <w:rsid w:val="00191092"/>
    <w:rsid w:val="0019261A"/>
    <w:rsid w:val="001940F4"/>
    <w:rsid w:val="001949CE"/>
    <w:rsid w:val="00194CDF"/>
    <w:rsid w:val="00195EF3"/>
    <w:rsid w:val="001962CB"/>
    <w:rsid w:val="001969B2"/>
    <w:rsid w:val="001A014B"/>
    <w:rsid w:val="001A1621"/>
    <w:rsid w:val="001A17B8"/>
    <w:rsid w:val="001A1F1F"/>
    <w:rsid w:val="001A4878"/>
    <w:rsid w:val="001A4B3C"/>
    <w:rsid w:val="001A4EB4"/>
    <w:rsid w:val="001A554B"/>
    <w:rsid w:val="001A5D17"/>
    <w:rsid w:val="001A6D9C"/>
    <w:rsid w:val="001A6DFF"/>
    <w:rsid w:val="001B2BAB"/>
    <w:rsid w:val="001B2F0E"/>
    <w:rsid w:val="001B3A08"/>
    <w:rsid w:val="001B3AAD"/>
    <w:rsid w:val="001B48C1"/>
    <w:rsid w:val="001B57DD"/>
    <w:rsid w:val="001B610D"/>
    <w:rsid w:val="001B7797"/>
    <w:rsid w:val="001C4AED"/>
    <w:rsid w:val="001C6F82"/>
    <w:rsid w:val="001C7392"/>
    <w:rsid w:val="001C7887"/>
    <w:rsid w:val="001D036B"/>
    <w:rsid w:val="001D09E7"/>
    <w:rsid w:val="001D11B3"/>
    <w:rsid w:val="001D14D9"/>
    <w:rsid w:val="001D162E"/>
    <w:rsid w:val="001D4BE5"/>
    <w:rsid w:val="001D5BB1"/>
    <w:rsid w:val="001D6FF5"/>
    <w:rsid w:val="001D7890"/>
    <w:rsid w:val="001D7F8B"/>
    <w:rsid w:val="001E016E"/>
    <w:rsid w:val="001E129A"/>
    <w:rsid w:val="001E30E9"/>
    <w:rsid w:val="001E7993"/>
    <w:rsid w:val="001E7D1E"/>
    <w:rsid w:val="001F071C"/>
    <w:rsid w:val="001F07CE"/>
    <w:rsid w:val="001F0EE9"/>
    <w:rsid w:val="001F2F15"/>
    <w:rsid w:val="001F335C"/>
    <w:rsid w:val="001F3407"/>
    <w:rsid w:val="001F35BC"/>
    <w:rsid w:val="001F3B42"/>
    <w:rsid w:val="001F3F43"/>
    <w:rsid w:val="001F46B9"/>
    <w:rsid w:val="001F70B1"/>
    <w:rsid w:val="001F74EC"/>
    <w:rsid w:val="001F79DA"/>
    <w:rsid w:val="001F7DAD"/>
    <w:rsid w:val="0020088F"/>
    <w:rsid w:val="00201FB8"/>
    <w:rsid w:val="0020203D"/>
    <w:rsid w:val="00202132"/>
    <w:rsid w:val="00203364"/>
    <w:rsid w:val="00203A86"/>
    <w:rsid w:val="00204591"/>
    <w:rsid w:val="002047B5"/>
    <w:rsid w:val="00204FDD"/>
    <w:rsid w:val="002062A6"/>
    <w:rsid w:val="0020793C"/>
    <w:rsid w:val="002107A3"/>
    <w:rsid w:val="00212C5E"/>
    <w:rsid w:val="00213240"/>
    <w:rsid w:val="00214171"/>
    <w:rsid w:val="00214242"/>
    <w:rsid w:val="00214AA6"/>
    <w:rsid w:val="00214B1F"/>
    <w:rsid w:val="00217B7E"/>
    <w:rsid w:val="00220F89"/>
    <w:rsid w:val="002213A3"/>
    <w:rsid w:val="002217EA"/>
    <w:rsid w:val="00223559"/>
    <w:rsid w:val="00223DE2"/>
    <w:rsid w:val="002246BB"/>
    <w:rsid w:val="0022509A"/>
    <w:rsid w:val="00227CC6"/>
    <w:rsid w:val="00227DDA"/>
    <w:rsid w:val="00227F43"/>
    <w:rsid w:val="00230A6D"/>
    <w:rsid w:val="00230EE8"/>
    <w:rsid w:val="00234498"/>
    <w:rsid w:val="00234970"/>
    <w:rsid w:val="00234D6F"/>
    <w:rsid w:val="0023588C"/>
    <w:rsid w:val="00235AF5"/>
    <w:rsid w:val="00236BD7"/>
    <w:rsid w:val="0023782D"/>
    <w:rsid w:val="00240D04"/>
    <w:rsid w:val="00243204"/>
    <w:rsid w:val="00243A2E"/>
    <w:rsid w:val="00243EEA"/>
    <w:rsid w:val="0024406D"/>
    <w:rsid w:val="002443F5"/>
    <w:rsid w:val="002471FA"/>
    <w:rsid w:val="002501CA"/>
    <w:rsid w:val="00250C89"/>
    <w:rsid w:val="00251456"/>
    <w:rsid w:val="0025193D"/>
    <w:rsid w:val="002529D4"/>
    <w:rsid w:val="00253789"/>
    <w:rsid w:val="00255AB3"/>
    <w:rsid w:val="00255B1B"/>
    <w:rsid w:val="00256956"/>
    <w:rsid w:val="00256A42"/>
    <w:rsid w:val="002579EC"/>
    <w:rsid w:val="00257A6C"/>
    <w:rsid w:val="00260F84"/>
    <w:rsid w:val="0026374C"/>
    <w:rsid w:val="002637C2"/>
    <w:rsid w:val="002643E6"/>
    <w:rsid w:val="00264B13"/>
    <w:rsid w:val="00264CF0"/>
    <w:rsid w:val="002652D6"/>
    <w:rsid w:val="002663B1"/>
    <w:rsid w:val="00266D9C"/>
    <w:rsid w:val="00267A6C"/>
    <w:rsid w:val="002706C3"/>
    <w:rsid w:val="00270CD6"/>
    <w:rsid w:val="0027363A"/>
    <w:rsid w:val="00274429"/>
    <w:rsid w:val="002748FE"/>
    <w:rsid w:val="00274E83"/>
    <w:rsid w:val="002751B5"/>
    <w:rsid w:val="00275D91"/>
    <w:rsid w:val="00276811"/>
    <w:rsid w:val="002769AE"/>
    <w:rsid w:val="00277221"/>
    <w:rsid w:val="00280135"/>
    <w:rsid w:val="00282CD5"/>
    <w:rsid w:val="0028381D"/>
    <w:rsid w:val="00285F41"/>
    <w:rsid w:val="00286738"/>
    <w:rsid w:val="0028691A"/>
    <w:rsid w:val="00286FAF"/>
    <w:rsid w:val="0029058B"/>
    <w:rsid w:val="00292645"/>
    <w:rsid w:val="00294991"/>
    <w:rsid w:val="0029524F"/>
    <w:rsid w:val="002954B6"/>
    <w:rsid w:val="00295C9E"/>
    <w:rsid w:val="002A0858"/>
    <w:rsid w:val="002A0A9A"/>
    <w:rsid w:val="002A1060"/>
    <w:rsid w:val="002A25EF"/>
    <w:rsid w:val="002A3A3A"/>
    <w:rsid w:val="002A4EC3"/>
    <w:rsid w:val="002A588A"/>
    <w:rsid w:val="002A7148"/>
    <w:rsid w:val="002A7832"/>
    <w:rsid w:val="002A7943"/>
    <w:rsid w:val="002B2544"/>
    <w:rsid w:val="002B267F"/>
    <w:rsid w:val="002B453B"/>
    <w:rsid w:val="002B4D27"/>
    <w:rsid w:val="002B5407"/>
    <w:rsid w:val="002B5C7E"/>
    <w:rsid w:val="002B5D19"/>
    <w:rsid w:val="002C0D6A"/>
    <w:rsid w:val="002C1326"/>
    <w:rsid w:val="002C27C6"/>
    <w:rsid w:val="002C2EBA"/>
    <w:rsid w:val="002C48B7"/>
    <w:rsid w:val="002C5118"/>
    <w:rsid w:val="002C6F0E"/>
    <w:rsid w:val="002C73FB"/>
    <w:rsid w:val="002C7AA6"/>
    <w:rsid w:val="002D0963"/>
    <w:rsid w:val="002D09DF"/>
    <w:rsid w:val="002D11B5"/>
    <w:rsid w:val="002D1D57"/>
    <w:rsid w:val="002D1D72"/>
    <w:rsid w:val="002D2384"/>
    <w:rsid w:val="002D2E2E"/>
    <w:rsid w:val="002D4973"/>
    <w:rsid w:val="002D4A91"/>
    <w:rsid w:val="002D5680"/>
    <w:rsid w:val="002D786B"/>
    <w:rsid w:val="002E0D5C"/>
    <w:rsid w:val="002E0F36"/>
    <w:rsid w:val="002E11A2"/>
    <w:rsid w:val="002E276E"/>
    <w:rsid w:val="002E2A4A"/>
    <w:rsid w:val="002E3E88"/>
    <w:rsid w:val="002E42DE"/>
    <w:rsid w:val="002E48F5"/>
    <w:rsid w:val="002E50CA"/>
    <w:rsid w:val="002E5B4A"/>
    <w:rsid w:val="002E7995"/>
    <w:rsid w:val="002F1660"/>
    <w:rsid w:val="002F1C9E"/>
    <w:rsid w:val="002F2D03"/>
    <w:rsid w:val="002F30C8"/>
    <w:rsid w:val="002F34BE"/>
    <w:rsid w:val="002F36BD"/>
    <w:rsid w:val="002F421C"/>
    <w:rsid w:val="002F4347"/>
    <w:rsid w:val="002F4A27"/>
    <w:rsid w:val="002F4A2C"/>
    <w:rsid w:val="002F605A"/>
    <w:rsid w:val="002F6898"/>
    <w:rsid w:val="002F785B"/>
    <w:rsid w:val="002F7BE8"/>
    <w:rsid w:val="00300830"/>
    <w:rsid w:val="003009A3"/>
    <w:rsid w:val="00301CD6"/>
    <w:rsid w:val="0030397B"/>
    <w:rsid w:val="00303D22"/>
    <w:rsid w:val="0030470E"/>
    <w:rsid w:val="00304863"/>
    <w:rsid w:val="003048A3"/>
    <w:rsid w:val="00304B0E"/>
    <w:rsid w:val="003107E7"/>
    <w:rsid w:val="00311BAD"/>
    <w:rsid w:val="00311F4D"/>
    <w:rsid w:val="003129AC"/>
    <w:rsid w:val="00312A26"/>
    <w:rsid w:val="00312C6F"/>
    <w:rsid w:val="00313006"/>
    <w:rsid w:val="00313E57"/>
    <w:rsid w:val="0031479C"/>
    <w:rsid w:val="00315815"/>
    <w:rsid w:val="003160FA"/>
    <w:rsid w:val="003163C3"/>
    <w:rsid w:val="003167E3"/>
    <w:rsid w:val="0031681B"/>
    <w:rsid w:val="00320BA9"/>
    <w:rsid w:val="00320C33"/>
    <w:rsid w:val="00322003"/>
    <w:rsid w:val="003221BB"/>
    <w:rsid w:val="0032225C"/>
    <w:rsid w:val="003244FA"/>
    <w:rsid w:val="00324D89"/>
    <w:rsid w:val="00326170"/>
    <w:rsid w:val="003269A0"/>
    <w:rsid w:val="00326EF0"/>
    <w:rsid w:val="003274B8"/>
    <w:rsid w:val="00327653"/>
    <w:rsid w:val="00327EB7"/>
    <w:rsid w:val="003315AE"/>
    <w:rsid w:val="00333610"/>
    <w:rsid w:val="00335AB8"/>
    <w:rsid w:val="00335FA8"/>
    <w:rsid w:val="00336C7D"/>
    <w:rsid w:val="003377C6"/>
    <w:rsid w:val="00337FD0"/>
    <w:rsid w:val="00340A40"/>
    <w:rsid w:val="00343122"/>
    <w:rsid w:val="003447A1"/>
    <w:rsid w:val="003450A1"/>
    <w:rsid w:val="003466E6"/>
    <w:rsid w:val="00350162"/>
    <w:rsid w:val="00350D9F"/>
    <w:rsid w:val="0035127C"/>
    <w:rsid w:val="003512FC"/>
    <w:rsid w:val="00352D52"/>
    <w:rsid w:val="00354D76"/>
    <w:rsid w:val="0035614C"/>
    <w:rsid w:val="0035753F"/>
    <w:rsid w:val="003611F5"/>
    <w:rsid w:val="003612F4"/>
    <w:rsid w:val="003613E7"/>
    <w:rsid w:val="00361E9F"/>
    <w:rsid w:val="00361FB0"/>
    <w:rsid w:val="00362655"/>
    <w:rsid w:val="003630A8"/>
    <w:rsid w:val="0036460F"/>
    <w:rsid w:val="00365001"/>
    <w:rsid w:val="003658FD"/>
    <w:rsid w:val="00366388"/>
    <w:rsid w:val="00367194"/>
    <w:rsid w:val="00367758"/>
    <w:rsid w:val="003712FE"/>
    <w:rsid w:val="003716BA"/>
    <w:rsid w:val="00371B07"/>
    <w:rsid w:val="003721CB"/>
    <w:rsid w:val="00373528"/>
    <w:rsid w:val="00373CD9"/>
    <w:rsid w:val="0037441D"/>
    <w:rsid w:val="003750F0"/>
    <w:rsid w:val="003766FC"/>
    <w:rsid w:val="0037686E"/>
    <w:rsid w:val="00377827"/>
    <w:rsid w:val="003801DE"/>
    <w:rsid w:val="00381276"/>
    <w:rsid w:val="003819B5"/>
    <w:rsid w:val="003823FF"/>
    <w:rsid w:val="0038363C"/>
    <w:rsid w:val="003837F6"/>
    <w:rsid w:val="00384E4D"/>
    <w:rsid w:val="00385383"/>
    <w:rsid w:val="0038636D"/>
    <w:rsid w:val="00386EF9"/>
    <w:rsid w:val="00387393"/>
    <w:rsid w:val="003874B0"/>
    <w:rsid w:val="003901BD"/>
    <w:rsid w:val="00390E02"/>
    <w:rsid w:val="003926C8"/>
    <w:rsid w:val="00392B45"/>
    <w:rsid w:val="00393EE9"/>
    <w:rsid w:val="00395727"/>
    <w:rsid w:val="003957A5"/>
    <w:rsid w:val="003A11FC"/>
    <w:rsid w:val="003A26DA"/>
    <w:rsid w:val="003A3925"/>
    <w:rsid w:val="003A4A07"/>
    <w:rsid w:val="003A5D2A"/>
    <w:rsid w:val="003A6B87"/>
    <w:rsid w:val="003A6CF5"/>
    <w:rsid w:val="003B550B"/>
    <w:rsid w:val="003B55AC"/>
    <w:rsid w:val="003B606F"/>
    <w:rsid w:val="003B63A1"/>
    <w:rsid w:val="003B6443"/>
    <w:rsid w:val="003B7CA2"/>
    <w:rsid w:val="003B7CCB"/>
    <w:rsid w:val="003C018C"/>
    <w:rsid w:val="003C02D7"/>
    <w:rsid w:val="003C1916"/>
    <w:rsid w:val="003C1B59"/>
    <w:rsid w:val="003C2789"/>
    <w:rsid w:val="003C2A64"/>
    <w:rsid w:val="003C3969"/>
    <w:rsid w:val="003C46B8"/>
    <w:rsid w:val="003C5878"/>
    <w:rsid w:val="003C61A4"/>
    <w:rsid w:val="003C7281"/>
    <w:rsid w:val="003C7CD9"/>
    <w:rsid w:val="003D02AA"/>
    <w:rsid w:val="003D05AB"/>
    <w:rsid w:val="003D2455"/>
    <w:rsid w:val="003D2998"/>
    <w:rsid w:val="003D303E"/>
    <w:rsid w:val="003D41A5"/>
    <w:rsid w:val="003D49BE"/>
    <w:rsid w:val="003D4B35"/>
    <w:rsid w:val="003D4DFB"/>
    <w:rsid w:val="003D5423"/>
    <w:rsid w:val="003D5E56"/>
    <w:rsid w:val="003E00C7"/>
    <w:rsid w:val="003E0826"/>
    <w:rsid w:val="003E178F"/>
    <w:rsid w:val="003E192D"/>
    <w:rsid w:val="003E3492"/>
    <w:rsid w:val="003E3BD7"/>
    <w:rsid w:val="003E61C4"/>
    <w:rsid w:val="003E7249"/>
    <w:rsid w:val="003F006E"/>
    <w:rsid w:val="003F1609"/>
    <w:rsid w:val="003F1FF4"/>
    <w:rsid w:val="003F2269"/>
    <w:rsid w:val="003F2563"/>
    <w:rsid w:val="003F39CA"/>
    <w:rsid w:val="003F6397"/>
    <w:rsid w:val="003F6420"/>
    <w:rsid w:val="003F6497"/>
    <w:rsid w:val="003F65A2"/>
    <w:rsid w:val="003F6FB8"/>
    <w:rsid w:val="00401486"/>
    <w:rsid w:val="0040161B"/>
    <w:rsid w:val="0040175F"/>
    <w:rsid w:val="00401840"/>
    <w:rsid w:val="00401E63"/>
    <w:rsid w:val="00404490"/>
    <w:rsid w:val="0040474C"/>
    <w:rsid w:val="00404BDB"/>
    <w:rsid w:val="00405AAD"/>
    <w:rsid w:val="00405F9B"/>
    <w:rsid w:val="00406DD6"/>
    <w:rsid w:val="00407018"/>
    <w:rsid w:val="0040728B"/>
    <w:rsid w:val="004077D8"/>
    <w:rsid w:val="00407C14"/>
    <w:rsid w:val="00407F00"/>
    <w:rsid w:val="004121A9"/>
    <w:rsid w:val="00414334"/>
    <w:rsid w:val="00414C6A"/>
    <w:rsid w:val="00414C96"/>
    <w:rsid w:val="004152F8"/>
    <w:rsid w:val="004161CE"/>
    <w:rsid w:val="004179DF"/>
    <w:rsid w:val="00421669"/>
    <w:rsid w:val="00423551"/>
    <w:rsid w:val="0042446F"/>
    <w:rsid w:val="00426D57"/>
    <w:rsid w:val="00427CD6"/>
    <w:rsid w:val="004302C8"/>
    <w:rsid w:val="0043152D"/>
    <w:rsid w:val="00431910"/>
    <w:rsid w:val="00432996"/>
    <w:rsid w:val="0043389B"/>
    <w:rsid w:val="00434272"/>
    <w:rsid w:val="00434621"/>
    <w:rsid w:val="00435EBC"/>
    <w:rsid w:val="004366BF"/>
    <w:rsid w:val="00437496"/>
    <w:rsid w:val="00437BBC"/>
    <w:rsid w:val="00440CA1"/>
    <w:rsid w:val="0044236D"/>
    <w:rsid w:val="00443DA8"/>
    <w:rsid w:val="0044429A"/>
    <w:rsid w:val="004471BF"/>
    <w:rsid w:val="0044732A"/>
    <w:rsid w:val="00450343"/>
    <w:rsid w:val="004503BB"/>
    <w:rsid w:val="00450C92"/>
    <w:rsid w:val="00451278"/>
    <w:rsid w:val="00451B4D"/>
    <w:rsid w:val="00460C69"/>
    <w:rsid w:val="00460C93"/>
    <w:rsid w:val="004612C5"/>
    <w:rsid w:val="0046219C"/>
    <w:rsid w:val="004623E9"/>
    <w:rsid w:val="00462FC3"/>
    <w:rsid w:val="00463F55"/>
    <w:rsid w:val="00464CE4"/>
    <w:rsid w:val="00465713"/>
    <w:rsid w:val="0046766E"/>
    <w:rsid w:val="0046770C"/>
    <w:rsid w:val="004677CF"/>
    <w:rsid w:val="004700C5"/>
    <w:rsid w:val="004705CF"/>
    <w:rsid w:val="00470DA1"/>
    <w:rsid w:val="00470F7B"/>
    <w:rsid w:val="00472524"/>
    <w:rsid w:val="00472690"/>
    <w:rsid w:val="00472944"/>
    <w:rsid w:val="00473216"/>
    <w:rsid w:val="0047343B"/>
    <w:rsid w:val="004736D8"/>
    <w:rsid w:val="00473E98"/>
    <w:rsid w:val="004743A3"/>
    <w:rsid w:val="00475325"/>
    <w:rsid w:val="004756DD"/>
    <w:rsid w:val="004804B5"/>
    <w:rsid w:val="00480E34"/>
    <w:rsid w:val="004817F5"/>
    <w:rsid w:val="00481A6F"/>
    <w:rsid w:val="00481B94"/>
    <w:rsid w:val="0048353B"/>
    <w:rsid w:val="004837A7"/>
    <w:rsid w:val="00484111"/>
    <w:rsid w:val="00484972"/>
    <w:rsid w:val="00484A84"/>
    <w:rsid w:val="00485601"/>
    <w:rsid w:val="004873A9"/>
    <w:rsid w:val="00487648"/>
    <w:rsid w:val="004878AB"/>
    <w:rsid w:val="00487F02"/>
    <w:rsid w:val="00490033"/>
    <w:rsid w:val="00490B46"/>
    <w:rsid w:val="0049120C"/>
    <w:rsid w:val="004916E6"/>
    <w:rsid w:val="00492A7D"/>
    <w:rsid w:val="00492D1D"/>
    <w:rsid w:val="00492F98"/>
    <w:rsid w:val="00494B25"/>
    <w:rsid w:val="004954AE"/>
    <w:rsid w:val="00496052"/>
    <w:rsid w:val="004964B0"/>
    <w:rsid w:val="00497FBA"/>
    <w:rsid w:val="004A14DA"/>
    <w:rsid w:val="004A2007"/>
    <w:rsid w:val="004A3B05"/>
    <w:rsid w:val="004A3C33"/>
    <w:rsid w:val="004A47E1"/>
    <w:rsid w:val="004A5871"/>
    <w:rsid w:val="004A5CE1"/>
    <w:rsid w:val="004A6D60"/>
    <w:rsid w:val="004A71A7"/>
    <w:rsid w:val="004A7E3A"/>
    <w:rsid w:val="004B00E1"/>
    <w:rsid w:val="004B0F03"/>
    <w:rsid w:val="004B2041"/>
    <w:rsid w:val="004B25F8"/>
    <w:rsid w:val="004B270B"/>
    <w:rsid w:val="004B2DC8"/>
    <w:rsid w:val="004B6E50"/>
    <w:rsid w:val="004B770C"/>
    <w:rsid w:val="004C0CF3"/>
    <w:rsid w:val="004C31A8"/>
    <w:rsid w:val="004C3E2C"/>
    <w:rsid w:val="004C3F34"/>
    <w:rsid w:val="004C587D"/>
    <w:rsid w:val="004C5F87"/>
    <w:rsid w:val="004C6E93"/>
    <w:rsid w:val="004D0558"/>
    <w:rsid w:val="004D0C36"/>
    <w:rsid w:val="004D0CD2"/>
    <w:rsid w:val="004D2DB5"/>
    <w:rsid w:val="004D3614"/>
    <w:rsid w:val="004D3DF7"/>
    <w:rsid w:val="004D6FF7"/>
    <w:rsid w:val="004D76E4"/>
    <w:rsid w:val="004D7B0B"/>
    <w:rsid w:val="004E076B"/>
    <w:rsid w:val="004E17DF"/>
    <w:rsid w:val="004E1E2E"/>
    <w:rsid w:val="004E211C"/>
    <w:rsid w:val="004E2A26"/>
    <w:rsid w:val="004E2B03"/>
    <w:rsid w:val="004E4088"/>
    <w:rsid w:val="004E4C30"/>
    <w:rsid w:val="004E5B73"/>
    <w:rsid w:val="004E6F88"/>
    <w:rsid w:val="004E6FBD"/>
    <w:rsid w:val="004E74BA"/>
    <w:rsid w:val="004E76F5"/>
    <w:rsid w:val="004F0913"/>
    <w:rsid w:val="004F0E41"/>
    <w:rsid w:val="004F2FAC"/>
    <w:rsid w:val="004F54E4"/>
    <w:rsid w:val="004F5E68"/>
    <w:rsid w:val="004F744D"/>
    <w:rsid w:val="004F7A83"/>
    <w:rsid w:val="005009F5"/>
    <w:rsid w:val="00502F03"/>
    <w:rsid w:val="00502FD4"/>
    <w:rsid w:val="00503DAA"/>
    <w:rsid w:val="00505A31"/>
    <w:rsid w:val="00505D4E"/>
    <w:rsid w:val="005068CE"/>
    <w:rsid w:val="00506B5F"/>
    <w:rsid w:val="00507711"/>
    <w:rsid w:val="00510259"/>
    <w:rsid w:val="005110F4"/>
    <w:rsid w:val="00512584"/>
    <w:rsid w:val="00513E59"/>
    <w:rsid w:val="00514156"/>
    <w:rsid w:val="00514700"/>
    <w:rsid w:val="0051483E"/>
    <w:rsid w:val="005166AA"/>
    <w:rsid w:val="00521286"/>
    <w:rsid w:val="005216B9"/>
    <w:rsid w:val="00524055"/>
    <w:rsid w:val="0052465B"/>
    <w:rsid w:val="00524B6E"/>
    <w:rsid w:val="00524E38"/>
    <w:rsid w:val="0052527F"/>
    <w:rsid w:val="00525F9A"/>
    <w:rsid w:val="00527BEE"/>
    <w:rsid w:val="00530BF4"/>
    <w:rsid w:val="00530DE6"/>
    <w:rsid w:val="005314E0"/>
    <w:rsid w:val="005317E9"/>
    <w:rsid w:val="005317FA"/>
    <w:rsid w:val="00532134"/>
    <w:rsid w:val="005323FD"/>
    <w:rsid w:val="005324F5"/>
    <w:rsid w:val="005325D8"/>
    <w:rsid w:val="00532B81"/>
    <w:rsid w:val="00536FEF"/>
    <w:rsid w:val="00541725"/>
    <w:rsid w:val="00542C2F"/>
    <w:rsid w:val="00543154"/>
    <w:rsid w:val="00545648"/>
    <w:rsid w:val="00545920"/>
    <w:rsid w:val="00545C00"/>
    <w:rsid w:val="00545C44"/>
    <w:rsid w:val="005461C8"/>
    <w:rsid w:val="00547640"/>
    <w:rsid w:val="00550E7D"/>
    <w:rsid w:val="00550F0A"/>
    <w:rsid w:val="005553C5"/>
    <w:rsid w:val="00556F8A"/>
    <w:rsid w:val="005578E9"/>
    <w:rsid w:val="00557ECB"/>
    <w:rsid w:val="00560504"/>
    <w:rsid w:val="00560A58"/>
    <w:rsid w:val="00560E1C"/>
    <w:rsid w:val="00561496"/>
    <w:rsid w:val="0056235A"/>
    <w:rsid w:val="005626B6"/>
    <w:rsid w:val="0056357E"/>
    <w:rsid w:val="005658B0"/>
    <w:rsid w:val="00566D17"/>
    <w:rsid w:val="005670B8"/>
    <w:rsid w:val="00572D5D"/>
    <w:rsid w:val="005731B9"/>
    <w:rsid w:val="00573A2D"/>
    <w:rsid w:val="00574885"/>
    <w:rsid w:val="005754DA"/>
    <w:rsid w:val="005755AC"/>
    <w:rsid w:val="00577749"/>
    <w:rsid w:val="00580B4A"/>
    <w:rsid w:val="00581DDB"/>
    <w:rsid w:val="005823C3"/>
    <w:rsid w:val="0058276F"/>
    <w:rsid w:val="00583BD9"/>
    <w:rsid w:val="00584EB1"/>
    <w:rsid w:val="00586256"/>
    <w:rsid w:val="005874CD"/>
    <w:rsid w:val="005907AA"/>
    <w:rsid w:val="00591916"/>
    <w:rsid w:val="00592638"/>
    <w:rsid w:val="00593EB6"/>
    <w:rsid w:val="0059528E"/>
    <w:rsid w:val="00595A00"/>
    <w:rsid w:val="0059737A"/>
    <w:rsid w:val="0059776D"/>
    <w:rsid w:val="005A12E0"/>
    <w:rsid w:val="005A1D78"/>
    <w:rsid w:val="005A2196"/>
    <w:rsid w:val="005A368B"/>
    <w:rsid w:val="005A4D7D"/>
    <w:rsid w:val="005A587C"/>
    <w:rsid w:val="005A7BC9"/>
    <w:rsid w:val="005B072B"/>
    <w:rsid w:val="005B1D2C"/>
    <w:rsid w:val="005B2B5E"/>
    <w:rsid w:val="005B34D9"/>
    <w:rsid w:val="005B37CE"/>
    <w:rsid w:val="005B4CEB"/>
    <w:rsid w:val="005B6A8C"/>
    <w:rsid w:val="005B6ACB"/>
    <w:rsid w:val="005B6D84"/>
    <w:rsid w:val="005B73C9"/>
    <w:rsid w:val="005C0BD8"/>
    <w:rsid w:val="005C21CC"/>
    <w:rsid w:val="005C3FCF"/>
    <w:rsid w:val="005C4282"/>
    <w:rsid w:val="005C4893"/>
    <w:rsid w:val="005C7B76"/>
    <w:rsid w:val="005D4032"/>
    <w:rsid w:val="005D4EE4"/>
    <w:rsid w:val="005D5692"/>
    <w:rsid w:val="005E0BF5"/>
    <w:rsid w:val="005E113E"/>
    <w:rsid w:val="005E2D64"/>
    <w:rsid w:val="005E59F3"/>
    <w:rsid w:val="005E6002"/>
    <w:rsid w:val="005E606C"/>
    <w:rsid w:val="005E6E5D"/>
    <w:rsid w:val="005F015C"/>
    <w:rsid w:val="005F037A"/>
    <w:rsid w:val="005F06E5"/>
    <w:rsid w:val="005F1411"/>
    <w:rsid w:val="005F3C7B"/>
    <w:rsid w:val="005F5075"/>
    <w:rsid w:val="005F535A"/>
    <w:rsid w:val="005F6460"/>
    <w:rsid w:val="005F6DA2"/>
    <w:rsid w:val="005F7BFB"/>
    <w:rsid w:val="00600104"/>
    <w:rsid w:val="00602006"/>
    <w:rsid w:val="006031AD"/>
    <w:rsid w:val="0060405E"/>
    <w:rsid w:val="006053EF"/>
    <w:rsid w:val="00605B08"/>
    <w:rsid w:val="0060636C"/>
    <w:rsid w:val="006065D4"/>
    <w:rsid w:val="00606B15"/>
    <w:rsid w:val="00607AB6"/>
    <w:rsid w:val="00612B91"/>
    <w:rsid w:val="00613A65"/>
    <w:rsid w:val="006142A8"/>
    <w:rsid w:val="00614F23"/>
    <w:rsid w:val="006157AD"/>
    <w:rsid w:val="00615A7E"/>
    <w:rsid w:val="00616577"/>
    <w:rsid w:val="00620345"/>
    <w:rsid w:val="006209FA"/>
    <w:rsid w:val="006222D8"/>
    <w:rsid w:val="00622793"/>
    <w:rsid w:val="006238F4"/>
    <w:rsid w:val="00624953"/>
    <w:rsid w:val="006263AE"/>
    <w:rsid w:val="00626DBB"/>
    <w:rsid w:val="00627C74"/>
    <w:rsid w:val="006316A7"/>
    <w:rsid w:val="00631EB6"/>
    <w:rsid w:val="006326C2"/>
    <w:rsid w:val="00632ACA"/>
    <w:rsid w:val="00633BAF"/>
    <w:rsid w:val="00635FFB"/>
    <w:rsid w:val="00636E92"/>
    <w:rsid w:val="00642F14"/>
    <w:rsid w:val="00644713"/>
    <w:rsid w:val="00644A58"/>
    <w:rsid w:val="00645E05"/>
    <w:rsid w:val="00645ED8"/>
    <w:rsid w:val="006468F6"/>
    <w:rsid w:val="006473C9"/>
    <w:rsid w:val="006476B6"/>
    <w:rsid w:val="00651C85"/>
    <w:rsid w:val="00652053"/>
    <w:rsid w:val="006547B5"/>
    <w:rsid w:val="006558E7"/>
    <w:rsid w:val="00656BBA"/>
    <w:rsid w:val="006604D5"/>
    <w:rsid w:val="00660F59"/>
    <w:rsid w:val="00663E2B"/>
    <w:rsid w:val="00665227"/>
    <w:rsid w:val="00666077"/>
    <w:rsid w:val="00666E7B"/>
    <w:rsid w:val="00670A77"/>
    <w:rsid w:val="0067178C"/>
    <w:rsid w:val="00673F36"/>
    <w:rsid w:val="00674653"/>
    <w:rsid w:val="006751C1"/>
    <w:rsid w:val="0067549E"/>
    <w:rsid w:val="00675594"/>
    <w:rsid w:val="00675954"/>
    <w:rsid w:val="006766A4"/>
    <w:rsid w:val="00676AAB"/>
    <w:rsid w:val="00677C9E"/>
    <w:rsid w:val="00683214"/>
    <w:rsid w:val="006867EE"/>
    <w:rsid w:val="00687016"/>
    <w:rsid w:val="0069149A"/>
    <w:rsid w:val="00693096"/>
    <w:rsid w:val="00693581"/>
    <w:rsid w:val="0069360A"/>
    <w:rsid w:val="0069387E"/>
    <w:rsid w:val="00694DC8"/>
    <w:rsid w:val="0069587A"/>
    <w:rsid w:val="00695A47"/>
    <w:rsid w:val="00696935"/>
    <w:rsid w:val="00697411"/>
    <w:rsid w:val="006A155C"/>
    <w:rsid w:val="006A2B23"/>
    <w:rsid w:val="006A2D2C"/>
    <w:rsid w:val="006A391D"/>
    <w:rsid w:val="006A3B40"/>
    <w:rsid w:val="006A4021"/>
    <w:rsid w:val="006A5110"/>
    <w:rsid w:val="006A59F0"/>
    <w:rsid w:val="006A671B"/>
    <w:rsid w:val="006A6B5A"/>
    <w:rsid w:val="006B024E"/>
    <w:rsid w:val="006B0877"/>
    <w:rsid w:val="006B0D6C"/>
    <w:rsid w:val="006B0F68"/>
    <w:rsid w:val="006B181D"/>
    <w:rsid w:val="006B26FA"/>
    <w:rsid w:val="006B3880"/>
    <w:rsid w:val="006B3D99"/>
    <w:rsid w:val="006B4466"/>
    <w:rsid w:val="006B5FDB"/>
    <w:rsid w:val="006B6694"/>
    <w:rsid w:val="006B7840"/>
    <w:rsid w:val="006B797F"/>
    <w:rsid w:val="006B7FA2"/>
    <w:rsid w:val="006C0A7B"/>
    <w:rsid w:val="006C1907"/>
    <w:rsid w:val="006C1BFE"/>
    <w:rsid w:val="006C267F"/>
    <w:rsid w:val="006C2E85"/>
    <w:rsid w:val="006C36AD"/>
    <w:rsid w:val="006C5ACF"/>
    <w:rsid w:val="006C5B67"/>
    <w:rsid w:val="006C613B"/>
    <w:rsid w:val="006C636E"/>
    <w:rsid w:val="006C6AB3"/>
    <w:rsid w:val="006D0C95"/>
    <w:rsid w:val="006D11A1"/>
    <w:rsid w:val="006D2489"/>
    <w:rsid w:val="006D25A9"/>
    <w:rsid w:val="006D2ACE"/>
    <w:rsid w:val="006D4BAC"/>
    <w:rsid w:val="006D5330"/>
    <w:rsid w:val="006D6DB1"/>
    <w:rsid w:val="006D7091"/>
    <w:rsid w:val="006E2B0D"/>
    <w:rsid w:val="006E30D6"/>
    <w:rsid w:val="006E35EB"/>
    <w:rsid w:val="006E38C0"/>
    <w:rsid w:val="006E4181"/>
    <w:rsid w:val="006E49E9"/>
    <w:rsid w:val="006E5826"/>
    <w:rsid w:val="006E5BE6"/>
    <w:rsid w:val="006E5D13"/>
    <w:rsid w:val="006E6003"/>
    <w:rsid w:val="006E657B"/>
    <w:rsid w:val="006E72F7"/>
    <w:rsid w:val="006E7E92"/>
    <w:rsid w:val="006F029B"/>
    <w:rsid w:val="006F04C4"/>
    <w:rsid w:val="006F08B6"/>
    <w:rsid w:val="006F3022"/>
    <w:rsid w:val="006F3310"/>
    <w:rsid w:val="006F4ADB"/>
    <w:rsid w:val="006F6007"/>
    <w:rsid w:val="006F6DDC"/>
    <w:rsid w:val="00700499"/>
    <w:rsid w:val="00701188"/>
    <w:rsid w:val="00703495"/>
    <w:rsid w:val="00703D64"/>
    <w:rsid w:val="007049E2"/>
    <w:rsid w:val="00704BAA"/>
    <w:rsid w:val="00707135"/>
    <w:rsid w:val="007077B5"/>
    <w:rsid w:val="00707810"/>
    <w:rsid w:val="00713EE6"/>
    <w:rsid w:val="00715D0C"/>
    <w:rsid w:val="007169E0"/>
    <w:rsid w:val="00717FB0"/>
    <w:rsid w:val="00720FFF"/>
    <w:rsid w:val="0072179C"/>
    <w:rsid w:val="00721D6A"/>
    <w:rsid w:val="0072224B"/>
    <w:rsid w:val="00722D14"/>
    <w:rsid w:val="00722E36"/>
    <w:rsid w:val="0072382E"/>
    <w:rsid w:val="00725FC5"/>
    <w:rsid w:val="007263C4"/>
    <w:rsid w:val="007273BD"/>
    <w:rsid w:val="0073026A"/>
    <w:rsid w:val="00730530"/>
    <w:rsid w:val="00730BA1"/>
    <w:rsid w:val="00731675"/>
    <w:rsid w:val="00733942"/>
    <w:rsid w:val="00733EB8"/>
    <w:rsid w:val="00734674"/>
    <w:rsid w:val="00735B8D"/>
    <w:rsid w:val="00735CCA"/>
    <w:rsid w:val="00736AD9"/>
    <w:rsid w:val="00737853"/>
    <w:rsid w:val="0074163B"/>
    <w:rsid w:val="00742C0B"/>
    <w:rsid w:val="00742E78"/>
    <w:rsid w:val="00744230"/>
    <w:rsid w:val="007462E2"/>
    <w:rsid w:val="00746780"/>
    <w:rsid w:val="00747817"/>
    <w:rsid w:val="00750143"/>
    <w:rsid w:val="00751095"/>
    <w:rsid w:val="00751A33"/>
    <w:rsid w:val="0075235B"/>
    <w:rsid w:val="00752679"/>
    <w:rsid w:val="00752FCD"/>
    <w:rsid w:val="0075385D"/>
    <w:rsid w:val="007607C2"/>
    <w:rsid w:val="00760D54"/>
    <w:rsid w:val="0076136C"/>
    <w:rsid w:val="00761F4F"/>
    <w:rsid w:val="00764F41"/>
    <w:rsid w:val="00765DB6"/>
    <w:rsid w:val="0076612D"/>
    <w:rsid w:val="007668B6"/>
    <w:rsid w:val="00766E43"/>
    <w:rsid w:val="00767487"/>
    <w:rsid w:val="00772CFB"/>
    <w:rsid w:val="0077355E"/>
    <w:rsid w:val="00773B81"/>
    <w:rsid w:val="00773D43"/>
    <w:rsid w:val="007742FD"/>
    <w:rsid w:val="00774AF2"/>
    <w:rsid w:val="0077512C"/>
    <w:rsid w:val="007752FD"/>
    <w:rsid w:val="00775630"/>
    <w:rsid w:val="00775DD9"/>
    <w:rsid w:val="007774DA"/>
    <w:rsid w:val="0078051D"/>
    <w:rsid w:val="00780A7B"/>
    <w:rsid w:val="0078302B"/>
    <w:rsid w:val="00784222"/>
    <w:rsid w:val="00785459"/>
    <w:rsid w:val="00785519"/>
    <w:rsid w:val="00785803"/>
    <w:rsid w:val="007860D0"/>
    <w:rsid w:val="0078701B"/>
    <w:rsid w:val="00790AEA"/>
    <w:rsid w:val="00790DB9"/>
    <w:rsid w:val="00791BDF"/>
    <w:rsid w:val="007926B7"/>
    <w:rsid w:val="007A00C7"/>
    <w:rsid w:val="007A0CE2"/>
    <w:rsid w:val="007A1154"/>
    <w:rsid w:val="007A279A"/>
    <w:rsid w:val="007A3BE5"/>
    <w:rsid w:val="007A5CB7"/>
    <w:rsid w:val="007A6326"/>
    <w:rsid w:val="007A685F"/>
    <w:rsid w:val="007A784C"/>
    <w:rsid w:val="007B0A2D"/>
    <w:rsid w:val="007B1085"/>
    <w:rsid w:val="007B11B7"/>
    <w:rsid w:val="007B1920"/>
    <w:rsid w:val="007B2576"/>
    <w:rsid w:val="007B2997"/>
    <w:rsid w:val="007B3463"/>
    <w:rsid w:val="007B3722"/>
    <w:rsid w:val="007B3FCA"/>
    <w:rsid w:val="007B4064"/>
    <w:rsid w:val="007B4637"/>
    <w:rsid w:val="007B6081"/>
    <w:rsid w:val="007B6FB5"/>
    <w:rsid w:val="007C00FD"/>
    <w:rsid w:val="007C1760"/>
    <w:rsid w:val="007C2448"/>
    <w:rsid w:val="007C26C6"/>
    <w:rsid w:val="007C4357"/>
    <w:rsid w:val="007C560A"/>
    <w:rsid w:val="007C6020"/>
    <w:rsid w:val="007C61E7"/>
    <w:rsid w:val="007C7538"/>
    <w:rsid w:val="007D215C"/>
    <w:rsid w:val="007D3AFA"/>
    <w:rsid w:val="007D3EE2"/>
    <w:rsid w:val="007D4671"/>
    <w:rsid w:val="007D4A52"/>
    <w:rsid w:val="007D7240"/>
    <w:rsid w:val="007D7590"/>
    <w:rsid w:val="007E0E3F"/>
    <w:rsid w:val="007E0E89"/>
    <w:rsid w:val="007E1A6E"/>
    <w:rsid w:val="007E29EE"/>
    <w:rsid w:val="007E5477"/>
    <w:rsid w:val="007E6085"/>
    <w:rsid w:val="007F0319"/>
    <w:rsid w:val="007F0C91"/>
    <w:rsid w:val="007F1510"/>
    <w:rsid w:val="007F3594"/>
    <w:rsid w:val="007F3A45"/>
    <w:rsid w:val="007F4250"/>
    <w:rsid w:val="007F4E8A"/>
    <w:rsid w:val="007F4F23"/>
    <w:rsid w:val="007F6155"/>
    <w:rsid w:val="007F6264"/>
    <w:rsid w:val="007F717B"/>
    <w:rsid w:val="007F7EDC"/>
    <w:rsid w:val="007F7FED"/>
    <w:rsid w:val="0080034E"/>
    <w:rsid w:val="00800FD3"/>
    <w:rsid w:val="008018A2"/>
    <w:rsid w:val="008025A6"/>
    <w:rsid w:val="008027FF"/>
    <w:rsid w:val="00805F7C"/>
    <w:rsid w:val="00806DCD"/>
    <w:rsid w:val="008077C2"/>
    <w:rsid w:val="00807C9E"/>
    <w:rsid w:val="00807E67"/>
    <w:rsid w:val="00811002"/>
    <w:rsid w:val="00811244"/>
    <w:rsid w:val="00811F8B"/>
    <w:rsid w:val="00812566"/>
    <w:rsid w:val="00812C85"/>
    <w:rsid w:val="008130FC"/>
    <w:rsid w:val="00813902"/>
    <w:rsid w:val="00813C9E"/>
    <w:rsid w:val="00817820"/>
    <w:rsid w:val="00817D75"/>
    <w:rsid w:val="008202F2"/>
    <w:rsid w:val="00821E75"/>
    <w:rsid w:val="00822EB9"/>
    <w:rsid w:val="008238F4"/>
    <w:rsid w:val="00826222"/>
    <w:rsid w:val="008264C0"/>
    <w:rsid w:val="00826CA7"/>
    <w:rsid w:val="00826E0E"/>
    <w:rsid w:val="00827599"/>
    <w:rsid w:val="00827624"/>
    <w:rsid w:val="00831896"/>
    <w:rsid w:val="0083327C"/>
    <w:rsid w:val="00833621"/>
    <w:rsid w:val="00833DD3"/>
    <w:rsid w:val="008344E0"/>
    <w:rsid w:val="00834C0C"/>
    <w:rsid w:val="00836859"/>
    <w:rsid w:val="00836DD5"/>
    <w:rsid w:val="00836DDB"/>
    <w:rsid w:val="008377D0"/>
    <w:rsid w:val="0084114D"/>
    <w:rsid w:val="00842403"/>
    <w:rsid w:val="008425FD"/>
    <w:rsid w:val="00842CA0"/>
    <w:rsid w:val="00843A9A"/>
    <w:rsid w:val="00843C23"/>
    <w:rsid w:val="008457A9"/>
    <w:rsid w:val="00847549"/>
    <w:rsid w:val="00850767"/>
    <w:rsid w:val="00850EDB"/>
    <w:rsid w:val="0085293F"/>
    <w:rsid w:val="00852B5A"/>
    <w:rsid w:val="00853C8F"/>
    <w:rsid w:val="00854741"/>
    <w:rsid w:val="00854C5F"/>
    <w:rsid w:val="00860216"/>
    <w:rsid w:val="00860F8F"/>
    <w:rsid w:val="00861D26"/>
    <w:rsid w:val="00861E73"/>
    <w:rsid w:val="008621A3"/>
    <w:rsid w:val="008633BE"/>
    <w:rsid w:val="008634E0"/>
    <w:rsid w:val="00863B92"/>
    <w:rsid w:val="00864E5A"/>
    <w:rsid w:val="00865342"/>
    <w:rsid w:val="00870C1C"/>
    <w:rsid w:val="00870EAB"/>
    <w:rsid w:val="008737AF"/>
    <w:rsid w:val="00873C53"/>
    <w:rsid w:val="0087410F"/>
    <w:rsid w:val="008741E2"/>
    <w:rsid w:val="008754C1"/>
    <w:rsid w:val="00875756"/>
    <w:rsid w:val="0087726E"/>
    <w:rsid w:val="008779B8"/>
    <w:rsid w:val="00881327"/>
    <w:rsid w:val="0088185C"/>
    <w:rsid w:val="00882E92"/>
    <w:rsid w:val="0088315A"/>
    <w:rsid w:val="00884047"/>
    <w:rsid w:val="00885481"/>
    <w:rsid w:val="00886F6F"/>
    <w:rsid w:val="00887C2F"/>
    <w:rsid w:val="00887F6D"/>
    <w:rsid w:val="008905DD"/>
    <w:rsid w:val="00890B12"/>
    <w:rsid w:val="00890E8C"/>
    <w:rsid w:val="0089163F"/>
    <w:rsid w:val="0089192E"/>
    <w:rsid w:val="00892A9D"/>
    <w:rsid w:val="008933DC"/>
    <w:rsid w:val="00893C71"/>
    <w:rsid w:val="00893E5E"/>
    <w:rsid w:val="00894239"/>
    <w:rsid w:val="0089567F"/>
    <w:rsid w:val="00897759"/>
    <w:rsid w:val="00897AB6"/>
    <w:rsid w:val="008A1375"/>
    <w:rsid w:val="008A1974"/>
    <w:rsid w:val="008A19E9"/>
    <w:rsid w:val="008A48DA"/>
    <w:rsid w:val="008A49DD"/>
    <w:rsid w:val="008A65E9"/>
    <w:rsid w:val="008A665A"/>
    <w:rsid w:val="008A67C6"/>
    <w:rsid w:val="008A7FCC"/>
    <w:rsid w:val="008B00EF"/>
    <w:rsid w:val="008B014A"/>
    <w:rsid w:val="008B0285"/>
    <w:rsid w:val="008B1A58"/>
    <w:rsid w:val="008B1DC6"/>
    <w:rsid w:val="008B537B"/>
    <w:rsid w:val="008B65C4"/>
    <w:rsid w:val="008B6750"/>
    <w:rsid w:val="008C4012"/>
    <w:rsid w:val="008C538E"/>
    <w:rsid w:val="008C5CD8"/>
    <w:rsid w:val="008D1DEB"/>
    <w:rsid w:val="008D2F3D"/>
    <w:rsid w:val="008D31F7"/>
    <w:rsid w:val="008D4105"/>
    <w:rsid w:val="008D613A"/>
    <w:rsid w:val="008D7979"/>
    <w:rsid w:val="008E0369"/>
    <w:rsid w:val="008E0AAB"/>
    <w:rsid w:val="008E17AB"/>
    <w:rsid w:val="008E1C3B"/>
    <w:rsid w:val="008E27D0"/>
    <w:rsid w:val="008E2C37"/>
    <w:rsid w:val="008E34C8"/>
    <w:rsid w:val="008E47EF"/>
    <w:rsid w:val="008E54D0"/>
    <w:rsid w:val="008E5655"/>
    <w:rsid w:val="008E5B38"/>
    <w:rsid w:val="008E64D7"/>
    <w:rsid w:val="008E788F"/>
    <w:rsid w:val="008F017E"/>
    <w:rsid w:val="008F088A"/>
    <w:rsid w:val="008F15A4"/>
    <w:rsid w:val="008F1671"/>
    <w:rsid w:val="008F2796"/>
    <w:rsid w:val="008F41CA"/>
    <w:rsid w:val="008F4324"/>
    <w:rsid w:val="008F5246"/>
    <w:rsid w:val="008F57B0"/>
    <w:rsid w:val="008F6570"/>
    <w:rsid w:val="008F7712"/>
    <w:rsid w:val="008F7F62"/>
    <w:rsid w:val="00901BE6"/>
    <w:rsid w:val="0090221E"/>
    <w:rsid w:val="009030F5"/>
    <w:rsid w:val="0090574D"/>
    <w:rsid w:val="00905E7B"/>
    <w:rsid w:val="00906574"/>
    <w:rsid w:val="009067BA"/>
    <w:rsid w:val="00911181"/>
    <w:rsid w:val="00911CA1"/>
    <w:rsid w:val="0091383D"/>
    <w:rsid w:val="00914D51"/>
    <w:rsid w:val="009161DA"/>
    <w:rsid w:val="009165B3"/>
    <w:rsid w:val="00917479"/>
    <w:rsid w:val="00920A1E"/>
    <w:rsid w:val="00921038"/>
    <w:rsid w:val="00922366"/>
    <w:rsid w:val="009248D5"/>
    <w:rsid w:val="00924A69"/>
    <w:rsid w:val="00924D7C"/>
    <w:rsid w:val="00925203"/>
    <w:rsid w:val="00925586"/>
    <w:rsid w:val="009279C0"/>
    <w:rsid w:val="00930E10"/>
    <w:rsid w:val="00932016"/>
    <w:rsid w:val="0093328C"/>
    <w:rsid w:val="009332D6"/>
    <w:rsid w:val="00933633"/>
    <w:rsid w:val="009338E9"/>
    <w:rsid w:val="00937F68"/>
    <w:rsid w:val="00940EE1"/>
    <w:rsid w:val="009421BC"/>
    <w:rsid w:val="0094580F"/>
    <w:rsid w:val="00945AA5"/>
    <w:rsid w:val="0094712B"/>
    <w:rsid w:val="00947DCE"/>
    <w:rsid w:val="009500CE"/>
    <w:rsid w:val="00950357"/>
    <w:rsid w:val="0095199F"/>
    <w:rsid w:val="00952C03"/>
    <w:rsid w:val="00954A24"/>
    <w:rsid w:val="00954B12"/>
    <w:rsid w:val="009551F2"/>
    <w:rsid w:val="00957FBE"/>
    <w:rsid w:val="00960AD1"/>
    <w:rsid w:val="009621D8"/>
    <w:rsid w:val="0096249F"/>
    <w:rsid w:val="00964FCC"/>
    <w:rsid w:val="00966143"/>
    <w:rsid w:val="00967489"/>
    <w:rsid w:val="00970024"/>
    <w:rsid w:val="00970C10"/>
    <w:rsid w:val="00971336"/>
    <w:rsid w:val="00971A62"/>
    <w:rsid w:val="00973866"/>
    <w:rsid w:val="0097530A"/>
    <w:rsid w:val="0097533F"/>
    <w:rsid w:val="0097676A"/>
    <w:rsid w:val="00977E2A"/>
    <w:rsid w:val="009805F9"/>
    <w:rsid w:val="009806E7"/>
    <w:rsid w:val="00980DE7"/>
    <w:rsid w:val="00980E30"/>
    <w:rsid w:val="00981766"/>
    <w:rsid w:val="00981C63"/>
    <w:rsid w:val="00982497"/>
    <w:rsid w:val="009824EB"/>
    <w:rsid w:val="0098270B"/>
    <w:rsid w:val="009828FC"/>
    <w:rsid w:val="009837EB"/>
    <w:rsid w:val="00984386"/>
    <w:rsid w:val="009849BC"/>
    <w:rsid w:val="00985BE9"/>
    <w:rsid w:val="0098657B"/>
    <w:rsid w:val="00986A12"/>
    <w:rsid w:val="00986D9F"/>
    <w:rsid w:val="00986F76"/>
    <w:rsid w:val="00990639"/>
    <w:rsid w:val="0099189D"/>
    <w:rsid w:val="009918C7"/>
    <w:rsid w:val="00991CB0"/>
    <w:rsid w:val="00993577"/>
    <w:rsid w:val="00993F02"/>
    <w:rsid w:val="009958B1"/>
    <w:rsid w:val="00996114"/>
    <w:rsid w:val="009963AD"/>
    <w:rsid w:val="009975DC"/>
    <w:rsid w:val="009A2083"/>
    <w:rsid w:val="009A2090"/>
    <w:rsid w:val="009A3758"/>
    <w:rsid w:val="009A4D9E"/>
    <w:rsid w:val="009A5379"/>
    <w:rsid w:val="009A59F4"/>
    <w:rsid w:val="009A5B88"/>
    <w:rsid w:val="009A5FDA"/>
    <w:rsid w:val="009A6AAA"/>
    <w:rsid w:val="009A6D02"/>
    <w:rsid w:val="009B1258"/>
    <w:rsid w:val="009B1A08"/>
    <w:rsid w:val="009B1D1D"/>
    <w:rsid w:val="009B1D57"/>
    <w:rsid w:val="009B2A0C"/>
    <w:rsid w:val="009B4411"/>
    <w:rsid w:val="009B5127"/>
    <w:rsid w:val="009B5361"/>
    <w:rsid w:val="009B54C8"/>
    <w:rsid w:val="009B6637"/>
    <w:rsid w:val="009C1042"/>
    <w:rsid w:val="009C156A"/>
    <w:rsid w:val="009C2903"/>
    <w:rsid w:val="009C2D47"/>
    <w:rsid w:val="009C3314"/>
    <w:rsid w:val="009C36DB"/>
    <w:rsid w:val="009C6FCE"/>
    <w:rsid w:val="009D0728"/>
    <w:rsid w:val="009D2427"/>
    <w:rsid w:val="009D2E88"/>
    <w:rsid w:val="009D4A69"/>
    <w:rsid w:val="009D51C1"/>
    <w:rsid w:val="009D5350"/>
    <w:rsid w:val="009D7C35"/>
    <w:rsid w:val="009E03BD"/>
    <w:rsid w:val="009E097D"/>
    <w:rsid w:val="009E1321"/>
    <w:rsid w:val="009E15F4"/>
    <w:rsid w:val="009E1A58"/>
    <w:rsid w:val="009E46DE"/>
    <w:rsid w:val="009E4911"/>
    <w:rsid w:val="009E519F"/>
    <w:rsid w:val="009E528B"/>
    <w:rsid w:val="009E583F"/>
    <w:rsid w:val="009E5941"/>
    <w:rsid w:val="009E6151"/>
    <w:rsid w:val="009E6342"/>
    <w:rsid w:val="009E63A3"/>
    <w:rsid w:val="009E643B"/>
    <w:rsid w:val="009E65E9"/>
    <w:rsid w:val="009E67F7"/>
    <w:rsid w:val="009E77E6"/>
    <w:rsid w:val="009F1BF5"/>
    <w:rsid w:val="009F20F7"/>
    <w:rsid w:val="009F219D"/>
    <w:rsid w:val="009F28C9"/>
    <w:rsid w:val="009F2C36"/>
    <w:rsid w:val="009F2D31"/>
    <w:rsid w:val="009F3B88"/>
    <w:rsid w:val="009F3C5A"/>
    <w:rsid w:val="009F3C5D"/>
    <w:rsid w:val="009F61E3"/>
    <w:rsid w:val="009F753F"/>
    <w:rsid w:val="00A00542"/>
    <w:rsid w:val="00A00E9D"/>
    <w:rsid w:val="00A01A6F"/>
    <w:rsid w:val="00A031FB"/>
    <w:rsid w:val="00A039E3"/>
    <w:rsid w:val="00A040F0"/>
    <w:rsid w:val="00A073FB"/>
    <w:rsid w:val="00A07426"/>
    <w:rsid w:val="00A07BFF"/>
    <w:rsid w:val="00A10A91"/>
    <w:rsid w:val="00A10F3A"/>
    <w:rsid w:val="00A11849"/>
    <w:rsid w:val="00A1187D"/>
    <w:rsid w:val="00A11D8C"/>
    <w:rsid w:val="00A12CDC"/>
    <w:rsid w:val="00A13CD7"/>
    <w:rsid w:val="00A13E0B"/>
    <w:rsid w:val="00A13FE6"/>
    <w:rsid w:val="00A148BD"/>
    <w:rsid w:val="00A14C11"/>
    <w:rsid w:val="00A1626B"/>
    <w:rsid w:val="00A16C59"/>
    <w:rsid w:val="00A21CAB"/>
    <w:rsid w:val="00A24288"/>
    <w:rsid w:val="00A25C98"/>
    <w:rsid w:val="00A267CE"/>
    <w:rsid w:val="00A27A76"/>
    <w:rsid w:val="00A32649"/>
    <w:rsid w:val="00A3364B"/>
    <w:rsid w:val="00A34922"/>
    <w:rsid w:val="00A34A9E"/>
    <w:rsid w:val="00A34C72"/>
    <w:rsid w:val="00A34F49"/>
    <w:rsid w:val="00A3753C"/>
    <w:rsid w:val="00A375E2"/>
    <w:rsid w:val="00A43132"/>
    <w:rsid w:val="00A436E2"/>
    <w:rsid w:val="00A45F63"/>
    <w:rsid w:val="00A464FF"/>
    <w:rsid w:val="00A468BA"/>
    <w:rsid w:val="00A46CE0"/>
    <w:rsid w:val="00A47CD0"/>
    <w:rsid w:val="00A501DA"/>
    <w:rsid w:val="00A505B6"/>
    <w:rsid w:val="00A507BB"/>
    <w:rsid w:val="00A52092"/>
    <w:rsid w:val="00A52B6F"/>
    <w:rsid w:val="00A532E4"/>
    <w:rsid w:val="00A533A8"/>
    <w:rsid w:val="00A535FB"/>
    <w:rsid w:val="00A535FC"/>
    <w:rsid w:val="00A5368B"/>
    <w:rsid w:val="00A54D6A"/>
    <w:rsid w:val="00A55F08"/>
    <w:rsid w:val="00A57713"/>
    <w:rsid w:val="00A5796A"/>
    <w:rsid w:val="00A602ED"/>
    <w:rsid w:val="00A60B9B"/>
    <w:rsid w:val="00A62A7E"/>
    <w:rsid w:val="00A63862"/>
    <w:rsid w:val="00A647FF"/>
    <w:rsid w:val="00A6534F"/>
    <w:rsid w:val="00A66006"/>
    <w:rsid w:val="00A67269"/>
    <w:rsid w:val="00A67ABE"/>
    <w:rsid w:val="00A7103C"/>
    <w:rsid w:val="00A71AA5"/>
    <w:rsid w:val="00A7260E"/>
    <w:rsid w:val="00A73304"/>
    <w:rsid w:val="00A7435A"/>
    <w:rsid w:val="00A74394"/>
    <w:rsid w:val="00A747B3"/>
    <w:rsid w:val="00A7550C"/>
    <w:rsid w:val="00A75E19"/>
    <w:rsid w:val="00A76961"/>
    <w:rsid w:val="00A773D4"/>
    <w:rsid w:val="00A77940"/>
    <w:rsid w:val="00A80887"/>
    <w:rsid w:val="00A8236E"/>
    <w:rsid w:val="00A90FB8"/>
    <w:rsid w:val="00A930FB"/>
    <w:rsid w:val="00A936B8"/>
    <w:rsid w:val="00A93B07"/>
    <w:rsid w:val="00A94243"/>
    <w:rsid w:val="00A95FB1"/>
    <w:rsid w:val="00A9645A"/>
    <w:rsid w:val="00A97820"/>
    <w:rsid w:val="00AA060B"/>
    <w:rsid w:val="00AA0E72"/>
    <w:rsid w:val="00AA44BB"/>
    <w:rsid w:val="00AA5D7D"/>
    <w:rsid w:val="00AA5EDC"/>
    <w:rsid w:val="00AA758F"/>
    <w:rsid w:val="00AB0009"/>
    <w:rsid w:val="00AB1010"/>
    <w:rsid w:val="00AB1EC1"/>
    <w:rsid w:val="00AB23E4"/>
    <w:rsid w:val="00AB3C7C"/>
    <w:rsid w:val="00AB47DA"/>
    <w:rsid w:val="00AB4908"/>
    <w:rsid w:val="00AB4CDA"/>
    <w:rsid w:val="00AB4FEE"/>
    <w:rsid w:val="00AB5225"/>
    <w:rsid w:val="00AB6021"/>
    <w:rsid w:val="00AB67D1"/>
    <w:rsid w:val="00AB696E"/>
    <w:rsid w:val="00AB7F8F"/>
    <w:rsid w:val="00AC39C3"/>
    <w:rsid w:val="00AC5D54"/>
    <w:rsid w:val="00AC5E7F"/>
    <w:rsid w:val="00AC6E03"/>
    <w:rsid w:val="00AC6F00"/>
    <w:rsid w:val="00AD0AA7"/>
    <w:rsid w:val="00AD0EB9"/>
    <w:rsid w:val="00AD0FDA"/>
    <w:rsid w:val="00AD2E9F"/>
    <w:rsid w:val="00AD2F38"/>
    <w:rsid w:val="00AD56F4"/>
    <w:rsid w:val="00AD6452"/>
    <w:rsid w:val="00AD66F0"/>
    <w:rsid w:val="00AD69C4"/>
    <w:rsid w:val="00AD76FD"/>
    <w:rsid w:val="00AD7D74"/>
    <w:rsid w:val="00AE0170"/>
    <w:rsid w:val="00AE1E58"/>
    <w:rsid w:val="00AE20FB"/>
    <w:rsid w:val="00AE2D15"/>
    <w:rsid w:val="00AE41B9"/>
    <w:rsid w:val="00AE5171"/>
    <w:rsid w:val="00AE6B1D"/>
    <w:rsid w:val="00AE6E9B"/>
    <w:rsid w:val="00AF0757"/>
    <w:rsid w:val="00AF241F"/>
    <w:rsid w:val="00AF2838"/>
    <w:rsid w:val="00AF30EB"/>
    <w:rsid w:val="00AF3170"/>
    <w:rsid w:val="00AF35A0"/>
    <w:rsid w:val="00AF6B84"/>
    <w:rsid w:val="00AF7FF9"/>
    <w:rsid w:val="00B00BA8"/>
    <w:rsid w:val="00B00D6F"/>
    <w:rsid w:val="00B00E2B"/>
    <w:rsid w:val="00B00EB7"/>
    <w:rsid w:val="00B02AE4"/>
    <w:rsid w:val="00B02AE8"/>
    <w:rsid w:val="00B02C87"/>
    <w:rsid w:val="00B03ECA"/>
    <w:rsid w:val="00B04A2C"/>
    <w:rsid w:val="00B05E20"/>
    <w:rsid w:val="00B05E35"/>
    <w:rsid w:val="00B05F1C"/>
    <w:rsid w:val="00B077B7"/>
    <w:rsid w:val="00B07FC8"/>
    <w:rsid w:val="00B11D8F"/>
    <w:rsid w:val="00B12519"/>
    <w:rsid w:val="00B1266B"/>
    <w:rsid w:val="00B13617"/>
    <w:rsid w:val="00B13EB1"/>
    <w:rsid w:val="00B14115"/>
    <w:rsid w:val="00B141A0"/>
    <w:rsid w:val="00B14823"/>
    <w:rsid w:val="00B14BFA"/>
    <w:rsid w:val="00B15972"/>
    <w:rsid w:val="00B15C07"/>
    <w:rsid w:val="00B1655C"/>
    <w:rsid w:val="00B17848"/>
    <w:rsid w:val="00B2077B"/>
    <w:rsid w:val="00B21A80"/>
    <w:rsid w:val="00B21D92"/>
    <w:rsid w:val="00B22371"/>
    <w:rsid w:val="00B2289F"/>
    <w:rsid w:val="00B22E44"/>
    <w:rsid w:val="00B2387E"/>
    <w:rsid w:val="00B25A9A"/>
    <w:rsid w:val="00B26EB3"/>
    <w:rsid w:val="00B30476"/>
    <w:rsid w:val="00B30CA3"/>
    <w:rsid w:val="00B30F98"/>
    <w:rsid w:val="00B313DC"/>
    <w:rsid w:val="00B3320D"/>
    <w:rsid w:val="00B35465"/>
    <w:rsid w:val="00B36C2A"/>
    <w:rsid w:val="00B36CE3"/>
    <w:rsid w:val="00B377A6"/>
    <w:rsid w:val="00B378D8"/>
    <w:rsid w:val="00B37975"/>
    <w:rsid w:val="00B407E3"/>
    <w:rsid w:val="00B42D23"/>
    <w:rsid w:val="00B433B6"/>
    <w:rsid w:val="00B435CC"/>
    <w:rsid w:val="00B441A8"/>
    <w:rsid w:val="00B44542"/>
    <w:rsid w:val="00B44AF1"/>
    <w:rsid w:val="00B44E57"/>
    <w:rsid w:val="00B44F03"/>
    <w:rsid w:val="00B510E7"/>
    <w:rsid w:val="00B52CA5"/>
    <w:rsid w:val="00B5365A"/>
    <w:rsid w:val="00B53998"/>
    <w:rsid w:val="00B53FF3"/>
    <w:rsid w:val="00B556CF"/>
    <w:rsid w:val="00B55FB2"/>
    <w:rsid w:val="00B56C75"/>
    <w:rsid w:val="00B62F03"/>
    <w:rsid w:val="00B6361B"/>
    <w:rsid w:val="00B636CD"/>
    <w:rsid w:val="00B63753"/>
    <w:rsid w:val="00B64025"/>
    <w:rsid w:val="00B64249"/>
    <w:rsid w:val="00B651C8"/>
    <w:rsid w:val="00B652A7"/>
    <w:rsid w:val="00B65816"/>
    <w:rsid w:val="00B7151D"/>
    <w:rsid w:val="00B715C5"/>
    <w:rsid w:val="00B71628"/>
    <w:rsid w:val="00B7176F"/>
    <w:rsid w:val="00B71A78"/>
    <w:rsid w:val="00B723C9"/>
    <w:rsid w:val="00B7254D"/>
    <w:rsid w:val="00B72785"/>
    <w:rsid w:val="00B72A84"/>
    <w:rsid w:val="00B73A32"/>
    <w:rsid w:val="00B73E11"/>
    <w:rsid w:val="00B7468A"/>
    <w:rsid w:val="00B75170"/>
    <w:rsid w:val="00B7586C"/>
    <w:rsid w:val="00B767EC"/>
    <w:rsid w:val="00B7744F"/>
    <w:rsid w:val="00B80471"/>
    <w:rsid w:val="00B81475"/>
    <w:rsid w:val="00B839C1"/>
    <w:rsid w:val="00B85406"/>
    <w:rsid w:val="00B85940"/>
    <w:rsid w:val="00B85D80"/>
    <w:rsid w:val="00B865DF"/>
    <w:rsid w:val="00B868B2"/>
    <w:rsid w:val="00B90A39"/>
    <w:rsid w:val="00B90A3B"/>
    <w:rsid w:val="00B90D91"/>
    <w:rsid w:val="00B90EBF"/>
    <w:rsid w:val="00B913A3"/>
    <w:rsid w:val="00B93314"/>
    <w:rsid w:val="00B9410F"/>
    <w:rsid w:val="00B951AB"/>
    <w:rsid w:val="00B95EFA"/>
    <w:rsid w:val="00B962CB"/>
    <w:rsid w:val="00B967B6"/>
    <w:rsid w:val="00B96A6C"/>
    <w:rsid w:val="00B9778E"/>
    <w:rsid w:val="00B97AB9"/>
    <w:rsid w:val="00BA08DA"/>
    <w:rsid w:val="00BA10DB"/>
    <w:rsid w:val="00BA3386"/>
    <w:rsid w:val="00BA3EA9"/>
    <w:rsid w:val="00BA4E6F"/>
    <w:rsid w:val="00BA5260"/>
    <w:rsid w:val="00BA5549"/>
    <w:rsid w:val="00BA6682"/>
    <w:rsid w:val="00BA700B"/>
    <w:rsid w:val="00BA7186"/>
    <w:rsid w:val="00BA7207"/>
    <w:rsid w:val="00BA745C"/>
    <w:rsid w:val="00BB05E7"/>
    <w:rsid w:val="00BB1365"/>
    <w:rsid w:val="00BB472E"/>
    <w:rsid w:val="00BB478F"/>
    <w:rsid w:val="00BB5C9A"/>
    <w:rsid w:val="00BB723C"/>
    <w:rsid w:val="00BB77C9"/>
    <w:rsid w:val="00BC06D2"/>
    <w:rsid w:val="00BC26EB"/>
    <w:rsid w:val="00BC489E"/>
    <w:rsid w:val="00BC4F63"/>
    <w:rsid w:val="00BC5101"/>
    <w:rsid w:val="00BC52AE"/>
    <w:rsid w:val="00BC5C58"/>
    <w:rsid w:val="00BC6BBD"/>
    <w:rsid w:val="00BC6FFF"/>
    <w:rsid w:val="00BC7775"/>
    <w:rsid w:val="00BC7B44"/>
    <w:rsid w:val="00BD00D9"/>
    <w:rsid w:val="00BD0103"/>
    <w:rsid w:val="00BD155F"/>
    <w:rsid w:val="00BD1652"/>
    <w:rsid w:val="00BD16B2"/>
    <w:rsid w:val="00BD1B76"/>
    <w:rsid w:val="00BD200D"/>
    <w:rsid w:val="00BD486D"/>
    <w:rsid w:val="00BD53D7"/>
    <w:rsid w:val="00BD5F8A"/>
    <w:rsid w:val="00BE08A5"/>
    <w:rsid w:val="00BE2326"/>
    <w:rsid w:val="00BE3C5F"/>
    <w:rsid w:val="00BE628A"/>
    <w:rsid w:val="00BE65B5"/>
    <w:rsid w:val="00BE7E04"/>
    <w:rsid w:val="00BF2A5F"/>
    <w:rsid w:val="00BF50C5"/>
    <w:rsid w:val="00BF5A67"/>
    <w:rsid w:val="00C01E63"/>
    <w:rsid w:val="00C01F71"/>
    <w:rsid w:val="00C02DDD"/>
    <w:rsid w:val="00C03509"/>
    <w:rsid w:val="00C03684"/>
    <w:rsid w:val="00C0531E"/>
    <w:rsid w:val="00C06102"/>
    <w:rsid w:val="00C07FA0"/>
    <w:rsid w:val="00C117B5"/>
    <w:rsid w:val="00C117FA"/>
    <w:rsid w:val="00C11F4C"/>
    <w:rsid w:val="00C12AD9"/>
    <w:rsid w:val="00C12C8D"/>
    <w:rsid w:val="00C14546"/>
    <w:rsid w:val="00C1476B"/>
    <w:rsid w:val="00C14D1D"/>
    <w:rsid w:val="00C1705B"/>
    <w:rsid w:val="00C17A72"/>
    <w:rsid w:val="00C2023B"/>
    <w:rsid w:val="00C21DA3"/>
    <w:rsid w:val="00C22519"/>
    <w:rsid w:val="00C23BB0"/>
    <w:rsid w:val="00C243B2"/>
    <w:rsid w:val="00C244D1"/>
    <w:rsid w:val="00C24E55"/>
    <w:rsid w:val="00C253AB"/>
    <w:rsid w:val="00C25E4D"/>
    <w:rsid w:val="00C2795F"/>
    <w:rsid w:val="00C27BD2"/>
    <w:rsid w:val="00C27FE7"/>
    <w:rsid w:val="00C3090C"/>
    <w:rsid w:val="00C30A8C"/>
    <w:rsid w:val="00C30F08"/>
    <w:rsid w:val="00C31110"/>
    <w:rsid w:val="00C314D7"/>
    <w:rsid w:val="00C31F8A"/>
    <w:rsid w:val="00C3218C"/>
    <w:rsid w:val="00C328AA"/>
    <w:rsid w:val="00C35CA7"/>
    <w:rsid w:val="00C37141"/>
    <w:rsid w:val="00C37607"/>
    <w:rsid w:val="00C411CE"/>
    <w:rsid w:val="00C4197E"/>
    <w:rsid w:val="00C437B5"/>
    <w:rsid w:val="00C43D64"/>
    <w:rsid w:val="00C44885"/>
    <w:rsid w:val="00C453FF"/>
    <w:rsid w:val="00C4651C"/>
    <w:rsid w:val="00C46F78"/>
    <w:rsid w:val="00C5023A"/>
    <w:rsid w:val="00C510A3"/>
    <w:rsid w:val="00C51162"/>
    <w:rsid w:val="00C51F7C"/>
    <w:rsid w:val="00C52A0C"/>
    <w:rsid w:val="00C55B51"/>
    <w:rsid w:val="00C56734"/>
    <w:rsid w:val="00C56929"/>
    <w:rsid w:val="00C5696A"/>
    <w:rsid w:val="00C56E56"/>
    <w:rsid w:val="00C57334"/>
    <w:rsid w:val="00C573C1"/>
    <w:rsid w:val="00C60535"/>
    <w:rsid w:val="00C609FB"/>
    <w:rsid w:val="00C61161"/>
    <w:rsid w:val="00C61816"/>
    <w:rsid w:val="00C61A56"/>
    <w:rsid w:val="00C61CD4"/>
    <w:rsid w:val="00C62656"/>
    <w:rsid w:val="00C6427B"/>
    <w:rsid w:val="00C6430A"/>
    <w:rsid w:val="00C65125"/>
    <w:rsid w:val="00C67582"/>
    <w:rsid w:val="00C67CC9"/>
    <w:rsid w:val="00C67DFC"/>
    <w:rsid w:val="00C7109B"/>
    <w:rsid w:val="00C71CE6"/>
    <w:rsid w:val="00C72770"/>
    <w:rsid w:val="00C72EF9"/>
    <w:rsid w:val="00C73197"/>
    <w:rsid w:val="00C74A92"/>
    <w:rsid w:val="00C75BEE"/>
    <w:rsid w:val="00C77047"/>
    <w:rsid w:val="00C77682"/>
    <w:rsid w:val="00C80150"/>
    <w:rsid w:val="00C81814"/>
    <w:rsid w:val="00C82A67"/>
    <w:rsid w:val="00C83E11"/>
    <w:rsid w:val="00C844B9"/>
    <w:rsid w:val="00C8550C"/>
    <w:rsid w:val="00C90FB6"/>
    <w:rsid w:val="00C92DA0"/>
    <w:rsid w:val="00C92FC5"/>
    <w:rsid w:val="00C9358A"/>
    <w:rsid w:val="00C95A79"/>
    <w:rsid w:val="00C963AF"/>
    <w:rsid w:val="00C974F3"/>
    <w:rsid w:val="00C9762D"/>
    <w:rsid w:val="00C97C95"/>
    <w:rsid w:val="00C97D19"/>
    <w:rsid w:val="00CA2945"/>
    <w:rsid w:val="00CA32F8"/>
    <w:rsid w:val="00CA3533"/>
    <w:rsid w:val="00CA3D9D"/>
    <w:rsid w:val="00CA4419"/>
    <w:rsid w:val="00CA7EEF"/>
    <w:rsid w:val="00CB16E5"/>
    <w:rsid w:val="00CB207E"/>
    <w:rsid w:val="00CB3D1B"/>
    <w:rsid w:val="00CB4375"/>
    <w:rsid w:val="00CB5103"/>
    <w:rsid w:val="00CB59D3"/>
    <w:rsid w:val="00CC005F"/>
    <w:rsid w:val="00CC0265"/>
    <w:rsid w:val="00CC122E"/>
    <w:rsid w:val="00CC1270"/>
    <w:rsid w:val="00CC2E68"/>
    <w:rsid w:val="00CC3493"/>
    <w:rsid w:val="00CC3F29"/>
    <w:rsid w:val="00CC43A1"/>
    <w:rsid w:val="00CC46D9"/>
    <w:rsid w:val="00CC5617"/>
    <w:rsid w:val="00CC66A0"/>
    <w:rsid w:val="00CC6978"/>
    <w:rsid w:val="00CD1592"/>
    <w:rsid w:val="00CD1A8C"/>
    <w:rsid w:val="00CD1BD9"/>
    <w:rsid w:val="00CD34A4"/>
    <w:rsid w:val="00CD41BF"/>
    <w:rsid w:val="00CD51B2"/>
    <w:rsid w:val="00CD624F"/>
    <w:rsid w:val="00CD6680"/>
    <w:rsid w:val="00CD6C4B"/>
    <w:rsid w:val="00CD7C74"/>
    <w:rsid w:val="00CE013B"/>
    <w:rsid w:val="00CE0484"/>
    <w:rsid w:val="00CE10F1"/>
    <w:rsid w:val="00CE16CA"/>
    <w:rsid w:val="00CE1D98"/>
    <w:rsid w:val="00CE205B"/>
    <w:rsid w:val="00CE2BAD"/>
    <w:rsid w:val="00CE34CF"/>
    <w:rsid w:val="00CE3FE6"/>
    <w:rsid w:val="00CE448F"/>
    <w:rsid w:val="00CE45EF"/>
    <w:rsid w:val="00CE576B"/>
    <w:rsid w:val="00CE7568"/>
    <w:rsid w:val="00CF03A7"/>
    <w:rsid w:val="00CF1502"/>
    <w:rsid w:val="00CF1BB1"/>
    <w:rsid w:val="00CF4485"/>
    <w:rsid w:val="00CF4843"/>
    <w:rsid w:val="00CF7FA8"/>
    <w:rsid w:val="00D000B8"/>
    <w:rsid w:val="00D03E06"/>
    <w:rsid w:val="00D06E99"/>
    <w:rsid w:val="00D073AB"/>
    <w:rsid w:val="00D100CD"/>
    <w:rsid w:val="00D10361"/>
    <w:rsid w:val="00D10A95"/>
    <w:rsid w:val="00D11087"/>
    <w:rsid w:val="00D12A2F"/>
    <w:rsid w:val="00D13277"/>
    <w:rsid w:val="00D15E02"/>
    <w:rsid w:val="00D1655E"/>
    <w:rsid w:val="00D17555"/>
    <w:rsid w:val="00D17E6B"/>
    <w:rsid w:val="00D204A2"/>
    <w:rsid w:val="00D204DD"/>
    <w:rsid w:val="00D218B8"/>
    <w:rsid w:val="00D22A2D"/>
    <w:rsid w:val="00D22DC5"/>
    <w:rsid w:val="00D2395D"/>
    <w:rsid w:val="00D24A10"/>
    <w:rsid w:val="00D25238"/>
    <w:rsid w:val="00D25816"/>
    <w:rsid w:val="00D25B4C"/>
    <w:rsid w:val="00D27197"/>
    <w:rsid w:val="00D27AAA"/>
    <w:rsid w:val="00D27D55"/>
    <w:rsid w:val="00D324E6"/>
    <w:rsid w:val="00D33B18"/>
    <w:rsid w:val="00D34282"/>
    <w:rsid w:val="00D357DC"/>
    <w:rsid w:val="00D374C2"/>
    <w:rsid w:val="00D37891"/>
    <w:rsid w:val="00D41610"/>
    <w:rsid w:val="00D41653"/>
    <w:rsid w:val="00D41E96"/>
    <w:rsid w:val="00D42F04"/>
    <w:rsid w:val="00D4313C"/>
    <w:rsid w:val="00D44179"/>
    <w:rsid w:val="00D45404"/>
    <w:rsid w:val="00D462E6"/>
    <w:rsid w:val="00D464F7"/>
    <w:rsid w:val="00D503CD"/>
    <w:rsid w:val="00D51365"/>
    <w:rsid w:val="00D51454"/>
    <w:rsid w:val="00D522BD"/>
    <w:rsid w:val="00D541D7"/>
    <w:rsid w:val="00D559ED"/>
    <w:rsid w:val="00D55E22"/>
    <w:rsid w:val="00D565CE"/>
    <w:rsid w:val="00D56662"/>
    <w:rsid w:val="00D60EF8"/>
    <w:rsid w:val="00D6155F"/>
    <w:rsid w:val="00D61EE3"/>
    <w:rsid w:val="00D6223A"/>
    <w:rsid w:val="00D6271F"/>
    <w:rsid w:val="00D62A97"/>
    <w:rsid w:val="00D62D70"/>
    <w:rsid w:val="00D65E8B"/>
    <w:rsid w:val="00D66164"/>
    <w:rsid w:val="00D66345"/>
    <w:rsid w:val="00D66A32"/>
    <w:rsid w:val="00D66A8A"/>
    <w:rsid w:val="00D66E1F"/>
    <w:rsid w:val="00D67191"/>
    <w:rsid w:val="00D70594"/>
    <w:rsid w:val="00D7105E"/>
    <w:rsid w:val="00D71B4F"/>
    <w:rsid w:val="00D73478"/>
    <w:rsid w:val="00D747AD"/>
    <w:rsid w:val="00D7494A"/>
    <w:rsid w:val="00D77484"/>
    <w:rsid w:val="00D80E08"/>
    <w:rsid w:val="00D81E80"/>
    <w:rsid w:val="00D82FCA"/>
    <w:rsid w:val="00D83334"/>
    <w:rsid w:val="00D86CE8"/>
    <w:rsid w:val="00D9028C"/>
    <w:rsid w:val="00D90C73"/>
    <w:rsid w:val="00D928C5"/>
    <w:rsid w:val="00D929CE"/>
    <w:rsid w:val="00D92A80"/>
    <w:rsid w:val="00D93CE2"/>
    <w:rsid w:val="00D93DDD"/>
    <w:rsid w:val="00D9414E"/>
    <w:rsid w:val="00D942C9"/>
    <w:rsid w:val="00D949A5"/>
    <w:rsid w:val="00D97050"/>
    <w:rsid w:val="00DA1117"/>
    <w:rsid w:val="00DA135B"/>
    <w:rsid w:val="00DA1C21"/>
    <w:rsid w:val="00DA33E6"/>
    <w:rsid w:val="00DA3664"/>
    <w:rsid w:val="00DA6BFE"/>
    <w:rsid w:val="00DA6CFE"/>
    <w:rsid w:val="00DA77EB"/>
    <w:rsid w:val="00DA7889"/>
    <w:rsid w:val="00DA7B47"/>
    <w:rsid w:val="00DB0BCC"/>
    <w:rsid w:val="00DB3268"/>
    <w:rsid w:val="00DB4885"/>
    <w:rsid w:val="00DB4D9A"/>
    <w:rsid w:val="00DB4F23"/>
    <w:rsid w:val="00DB6936"/>
    <w:rsid w:val="00DB6C62"/>
    <w:rsid w:val="00DC39D8"/>
    <w:rsid w:val="00DC3CD4"/>
    <w:rsid w:val="00DC4BD8"/>
    <w:rsid w:val="00DC5316"/>
    <w:rsid w:val="00DC57DC"/>
    <w:rsid w:val="00DC6679"/>
    <w:rsid w:val="00DD067B"/>
    <w:rsid w:val="00DD0876"/>
    <w:rsid w:val="00DD1311"/>
    <w:rsid w:val="00DD1338"/>
    <w:rsid w:val="00DD1EF7"/>
    <w:rsid w:val="00DD2955"/>
    <w:rsid w:val="00DD49C9"/>
    <w:rsid w:val="00DD70BD"/>
    <w:rsid w:val="00DD79D4"/>
    <w:rsid w:val="00DD7D1B"/>
    <w:rsid w:val="00DE1DC7"/>
    <w:rsid w:val="00DE2902"/>
    <w:rsid w:val="00DE2C25"/>
    <w:rsid w:val="00DE36B3"/>
    <w:rsid w:val="00DE3808"/>
    <w:rsid w:val="00DE49BF"/>
    <w:rsid w:val="00DE4B64"/>
    <w:rsid w:val="00DE5324"/>
    <w:rsid w:val="00DE5D74"/>
    <w:rsid w:val="00DE78D6"/>
    <w:rsid w:val="00DF1036"/>
    <w:rsid w:val="00DF113B"/>
    <w:rsid w:val="00DF1480"/>
    <w:rsid w:val="00DF2175"/>
    <w:rsid w:val="00DF2CA1"/>
    <w:rsid w:val="00DF312A"/>
    <w:rsid w:val="00DF36C0"/>
    <w:rsid w:val="00DF421E"/>
    <w:rsid w:val="00DF6473"/>
    <w:rsid w:val="00DF6BE7"/>
    <w:rsid w:val="00DF729C"/>
    <w:rsid w:val="00DF75DA"/>
    <w:rsid w:val="00E001FE"/>
    <w:rsid w:val="00E02713"/>
    <w:rsid w:val="00E04910"/>
    <w:rsid w:val="00E04F3A"/>
    <w:rsid w:val="00E0615C"/>
    <w:rsid w:val="00E10A14"/>
    <w:rsid w:val="00E10DB5"/>
    <w:rsid w:val="00E1397C"/>
    <w:rsid w:val="00E13D36"/>
    <w:rsid w:val="00E13DB7"/>
    <w:rsid w:val="00E149F1"/>
    <w:rsid w:val="00E15486"/>
    <w:rsid w:val="00E161B6"/>
    <w:rsid w:val="00E16373"/>
    <w:rsid w:val="00E165AA"/>
    <w:rsid w:val="00E16E4F"/>
    <w:rsid w:val="00E17DEE"/>
    <w:rsid w:val="00E2025D"/>
    <w:rsid w:val="00E20C95"/>
    <w:rsid w:val="00E210DA"/>
    <w:rsid w:val="00E212F2"/>
    <w:rsid w:val="00E2170C"/>
    <w:rsid w:val="00E21ACD"/>
    <w:rsid w:val="00E22BB5"/>
    <w:rsid w:val="00E23062"/>
    <w:rsid w:val="00E23DC5"/>
    <w:rsid w:val="00E25B03"/>
    <w:rsid w:val="00E26A3D"/>
    <w:rsid w:val="00E30BEC"/>
    <w:rsid w:val="00E31470"/>
    <w:rsid w:val="00E3223D"/>
    <w:rsid w:val="00E3402F"/>
    <w:rsid w:val="00E348E3"/>
    <w:rsid w:val="00E35FF9"/>
    <w:rsid w:val="00E423C6"/>
    <w:rsid w:val="00E43081"/>
    <w:rsid w:val="00E44482"/>
    <w:rsid w:val="00E44E54"/>
    <w:rsid w:val="00E45142"/>
    <w:rsid w:val="00E468EB"/>
    <w:rsid w:val="00E46B51"/>
    <w:rsid w:val="00E47338"/>
    <w:rsid w:val="00E50C4C"/>
    <w:rsid w:val="00E50C68"/>
    <w:rsid w:val="00E50F56"/>
    <w:rsid w:val="00E511CD"/>
    <w:rsid w:val="00E52566"/>
    <w:rsid w:val="00E525CD"/>
    <w:rsid w:val="00E52E33"/>
    <w:rsid w:val="00E52E58"/>
    <w:rsid w:val="00E52F5F"/>
    <w:rsid w:val="00E539C9"/>
    <w:rsid w:val="00E53B0B"/>
    <w:rsid w:val="00E547BF"/>
    <w:rsid w:val="00E55F02"/>
    <w:rsid w:val="00E6105B"/>
    <w:rsid w:val="00E614E2"/>
    <w:rsid w:val="00E66647"/>
    <w:rsid w:val="00E6713F"/>
    <w:rsid w:val="00E702BD"/>
    <w:rsid w:val="00E70CE2"/>
    <w:rsid w:val="00E714DF"/>
    <w:rsid w:val="00E72424"/>
    <w:rsid w:val="00E74AF8"/>
    <w:rsid w:val="00E7717A"/>
    <w:rsid w:val="00E81530"/>
    <w:rsid w:val="00E8251C"/>
    <w:rsid w:val="00E82E34"/>
    <w:rsid w:val="00E8542F"/>
    <w:rsid w:val="00E91BFF"/>
    <w:rsid w:val="00E91FAE"/>
    <w:rsid w:val="00E92006"/>
    <w:rsid w:val="00E97025"/>
    <w:rsid w:val="00E977C6"/>
    <w:rsid w:val="00E97D8F"/>
    <w:rsid w:val="00EA024C"/>
    <w:rsid w:val="00EA0862"/>
    <w:rsid w:val="00EA0E3D"/>
    <w:rsid w:val="00EA1AE5"/>
    <w:rsid w:val="00EA1CEC"/>
    <w:rsid w:val="00EA1E97"/>
    <w:rsid w:val="00EA37AD"/>
    <w:rsid w:val="00EA39B8"/>
    <w:rsid w:val="00EA5123"/>
    <w:rsid w:val="00EA51AF"/>
    <w:rsid w:val="00EA767E"/>
    <w:rsid w:val="00EA768F"/>
    <w:rsid w:val="00EB0913"/>
    <w:rsid w:val="00EB0B5E"/>
    <w:rsid w:val="00EB108F"/>
    <w:rsid w:val="00EB2227"/>
    <w:rsid w:val="00EB343C"/>
    <w:rsid w:val="00EB4D56"/>
    <w:rsid w:val="00EB6A54"/>
    <w:rsid w:val="00EB6A9B"/>
    <w:rsid w:val="00EB71DD"/>
    <w:rsid w:val="00EB78BF"/>
    <w:rsid w:val="00EB7E0F"/>
    <w:rsid w:val="00EC19CC"/>
    <w:rsid w:val="00EC1D77"/>
    <w:rsid w:val="00EC41E8"/>
    <w:rsid w:val="00EC544A"/>
    <w:rsid w:val="00EC56EF"/>
    <w:rsid w:val="00EC661B"/>
    <w:rsid w:val="00ED0C91"/>
    <w:rsid w:val="00ED19DB"/>
    <w:rsid w:val="00ED272C"/>
    <w:rsid w:val="00ED3A53"/>
    <w:rsid w:val="00ED4A73"/>
    <w:rsid w:val="00ED4FC6"/>
    <w:rsid w:val="00ED654E"/>
    <w:rsid w:val="00ED7F6F"/>
    <w:rsid w:val="00EE00FC"/>
    <w:rsid w:val="00EE13CE"/>
    <w:rsid w:val="00EE2309"/>
    <w:rsid w:val="00EE39E5"/>
    <w:rsid w:val="00EE4429"/>
    <w:rsid w:val="00EE4F8E"/>
    <w:rsid w:val="00EE5920"/>
    <w:rsid w:val="00EE59EB"/>
    <w:rsid w:val="00EE65F4"/>
    <w:rsid w:val="00EE6F53"/>
    <w:rsid w:val="00EE76EF"/>
    <w:rsid w:val="00EE7CDA"/>
    <w:rsid w:val="00EE7EA4"/>
    <w:rsid w:val="00EF0B87"/>
    <w:rsid w:val="00EF0DB8"/>
    <w:rsid w:val="00EF11CB"/>
    <w:rsid w:val="00EF298A"/>
    <w:rsid w:val="00EF2C7B"/>
    <w:rsid w:val="00EF2DF1"/>
    <w:rsid w:val="00EF33FB"/>
    <w:rsid w:val="00EF37AB"/>
    <w:rsid w:val="00EF417F"/>
    <w:rsid w:val="00EF4CA3"/>
    <w:rsid w:val="00EF61B2"/>
    <w:rsid w:val="00EF788F"/>
    <w:rsid w:val="00F021B9"/>
    <w:rsid w:val="00F02372"/>
    <w:rsid w:val="00F0296F"/>
    <w:rsid w:val="00F03639"/>
    <w:rsid w:val="00F03CBC"/>
    <w:rsid w:val="00F10ED6"/>
    <w:rsid w:val="00F113E4"/>
    <w:rsid w:val="00F11B64"/>
    <w:rsid w:val="00F11F06"/>
    <w:rsid w:val="00F13411"/>
    <w:rsid w:val="00F16B47"/>
    <w:rsid w:val="00F200E9"/>
    <w:rsid w:val="00F20188"/>
    <w:rsid w:val="00F210AD"/>
    <w:rsid w:val="00F23A25"/>
    <w:rsid w:val="00F23C8E"/>
    <w:rsid w:val="00F25B94"/>
    <w:rsid w:val="00F26B59"/>
    <w:rsid w:val="00F2712D"/>
    <w:rsid w:val="00F2735B"/>
    <w:rsid w:val="00F3197E"/>
    <w:rsid w:val="00F34101"/>
    <w:rsid w:val="00F3429F"/>
    <w:rsid w:val="00F3460F"/>
    <w:rsid w:val="00F34C53"/>
    <w:rsid w:val="00F364F6"/>
    <w:rsid w:val="00F36F88"/>
    <w:rsid w:val="00F372D8"/>
    <w:rsid w:val="00F37CC1"/>
    <w:rsid w:val="00F37FC2"/>
    <w:rsid w:val="00F4099E"/>
    <w:rsid w:val="00F4113E"/>
    <w:rsid w:val="00F417AF"/>
    <w:rsid w:val="00F42889"/>
    <w:rsid w:val="00F4299D"/>
    <w:rsid w:val="00F42B18"/>
    <w:rsid w:val="00F43CC9"/>
    <w:rsid w:val="00F44AC8"/>
    <w:rsid w:val="00F44DF0"/>
    <w:rsid w:val="00F45073"/>
    <w:rsid w:val="00F4529F"/>
    <w:rsid w:val="00F4530D"/>
    <w:rsid w:val="00F47892"/>
    <w:rsid w:val="00F5070A"/>
    <w:rsid w:val="00F5167C"/>
    <w:rsid w:val="00F52A3E"/>
    <w:rsid w:val="00F5357B"/>
    <w:rsid w:val="00F53DD6"/>
    <w:rsid w:val="00F5410E"/>
    <w:rsid w:val="00F55AAB"/>
    <w:rsid w:val="00F56970"/>
    <w:rsid w:val="00F6054C"/>
    <w:rsid w:val="00F61377"/>
    <w:rsid w:val="00F61FA3"/>
    <w:rsid w:val="00F622D5"/>
    <w:rsid w:val="00F62C7C"/>
    <w:rsid w:val="00F639FB"/>
    <w:rsid w:val="00F64C2A"/>
    <w:rsid w:val="00F65843"/>
    <w:rsid w:val="00F7019F"/>
    <w:rsid w:val="00F70E69"/>
    <w:rsid w:val="00F71B98"/>
    <w:rsid w:val="00F75FC6"/>
    <w:rsid w:val="00F766DE"/>
    <w:rsid w:val="00F77C07"/>
    <w:rsid w:val="00F801A9"/>
    <w:rsid w:val="00F8062F"/>
    <w:rsid w:val="00F80A69"/>
    <w:rsid w:val="00F82CD2"/>
    <w:rsid w:val="00F83F8E"/>
    <w:rsid w:val="00F848D0"/>
    <w:rsid w:val="00F86206"/>
    <w:rsid w:val="00F862B7"/>
    <w:rsid w:val="00F87258"/>
    <w:rsid w:val="00F90600"/>
    <w:rsid w:val="00F9206D"/>
    <w:rsid w:val="00F927C6"/>
    <w:rsid w:val="00F94EB3"/>
    <w:rsid w:val="00F95CD6"/>
    <w:rsid w:val="00F96109"/>
    <w:rsid w:val="00F9655C"/>
    <w:rsid w:val="00F968B5"/>
    <w:rsid w:val="00FA0CA7"/>
    <w:rsid w:val="00FA20FE"/>
    <w:rsid w:val="00FA22BB"/>
    <w:rsid w:val="00FA2B2A"/>
    <w:rsid w:val="00FA51A4"/>
    <w:rsid w:val="00FA59FD"/>
    <w:rsid w:val="00FA646C"/>
    <w:rsid w:val="00FB0318"/>
    <w:rsid w:val="00FB0C8A"/>
    <w:rsid w:val="00FB0E49"/>
    <w:rsid w:val="00FB0FC5"/>
    <w:rsid w:val="00FB1148"/>
    <w:rsid w:val="00FB2944"/>
    <w:rsid w:val="00FB29E2"/>
    <w:rsid w:val="00FB2BB1"/>
    <w:rsid w:val="00FB31C2"/>
    <w:rsid w:val="00FB49F9"/>
    <w:rsid w:val="00FB5150"/>
    <w:rsid w:val="00FB576B"/>
    <w:rsid w:val="00FB5B20"/>
    <w:rsid w:val="00FB66D2"/>
    <w:rsid w:val="00FB6A2F"/>
    <w:rsid w:val="00FB79B3"/>
    <w:rsid w:val="00FC007F"/>
    <w:rsid w:val="00FC0A51"/>
    <w:rsid w:val="00FC0F7D"/>
    <w:rsid w:val="00FC1966"/>
    <w:rsid w:val="00FC5733"/>
    <w:rsid w:val="00FC5A0F"/>
    <w:rsid w:val="00FC7CBD"/>
    <w:rsid w:val="00FD054C"/>
    <w:rsid w:val="00FD1425"/>
    <w:rsid w:val="00FD2A24"/>
    <w:rsid w:val="00FD40C6"/>
    <w:rsid w:val="00FE1CFA"/>
    <w:rsid w:val="00FE2904"/>
    <w:rsid w:val="00FE3F30"/>
    <w:rsid w:val="00FE4C5E"/>
    <w:rsid w:val="00FE6BCF"/>
    <w:rsid w:val="00FE7256"/>
    <w:rsid w:val="00FF00E6"/>
    <w:rsid w:val="00FF02FE"/>
    <w:rsid w:val="00FF05A1"/>
    <w:rsid w:val="00FF09B2"/>
    <w:rsid w:val="00FF1625"/>
    <w:rsid w:val="00FF1851"/>
    <w:rsid w:val="00FF34FC"/>
    <w:rsid w:val="00FF6642"/>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156C9FA"/>
  <w15:docId w15:val="{1231B7C4-62C9-4CBE-AA47-FCE81F09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3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paragraph" w:customStyle="1" w:styleId="OpmaakprofielRegelafstandExact14pt">
    <w:name w:val="Opmaakprofiel Regelafstand:  Exact 14 pt"/>
    <w:basedOn w:val="Standaard"/>
    <w:rsid w:val="00E50C4C"/>
    <w:pPr>
      <w:widowControl w:val="0"/>
      <w:spacing w:line="280" w:lineRule="exact"/>
    </w:pPr>
    <w:rPr>
      <w:rFonts w:ascii="Lucida Sans" w:hAnsi="Lucida Sans"/>
      <w:spacing w:val="0"/>
      <w:sz w:val="19"/>
    </w:rPr>
  </w:style>
  <w:style w:type="table" w:customStyle="1" w:styleId="Tabelraster1">
    <w:name w:val="Tabelraster1"/>
    <w:basedOn w:val="Standaardtabel"/>
    <w:next w:val="Tabelraster"/>
    <w:rsid w:val="002A7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545920"/>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33101513">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61237185">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07136618">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24722">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499804316">
      <w:bodyDiv w:val="1"/>
      <w:marLeft w:val="0"/>
      <w:marRight w:val="0"/>
      <w:marTop w:val="0"/>
      <w:marBottom w:val="0"/>
      <w:divBdr>
        <w:top w:val="none" w:sz="0" w:space="0" w:color="auto"/>
        <w:left w:val="none" w:sz="0" w:space="0" w:color="auto"/>
        <w:bottom w:val="none" w:sz="0" w:space="0" w:color="auto"/>
        <w:right w:val="none" w:sz="0" w:space="0" w:color="auto"/>
      </w:divBdr>
    </w:div>
    <w:div w:id="1510832207">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532003">
      <w:bodyDiv w:val="1"/>
      <w:marLeft w:val="0"/>
      <w:marRight w:val="0"/>
      <w:marTop w:val="0"/>
      <w:marBottom w:val="0"/>
      <w:divBdr>
        <w:top w:val="none" w:sz="0" w:space="0" w:color="auto"/>
        <w:left w:val="none" w:sz="0" w:space="0" w:color="auto"/>
        <w:bottom w:val="none" w:sz="0" w:space="0" w:color="auto"/>
        <w:right w:val="none" w:sz="0" w:space="0" w:color="auto"/>
      </w:divBdr>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tenderned.n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anbestedingen@noord-holland.nl" TargetMode="External"/><Relationship Id="rId7" Type="http://schemas.openxmlformats.org/officeDocument/2006/relationships/styles" Target="styles.xml"/><Relationship Id="rId12" Type="http://schemas.openxmlformats.org/officeDocument/2006/relationships/hyperlink" Target="javascript:%20void(0);" TargetMode="External"/><Relationship Id="rId17" Type="http://schemas.openxmlformats.org/officeDocument/2006/relationships/hyperlink" Target="http://www.tenderned.nl" TargetMode="External"/><Relationship Id="rId25" Type="http://schemas.openxmlformats.org/officeDocument/2006/relationships/hyperlink" Target="https://www.belastingdienst.nl/wps/wcm/connect/bldcontentnl/belastingdienst/zakelijk/ondernemen/administratie/wettelijke_eisen_voor_facture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ervicedesk@TenderNed.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oord-holland.nl/Loket/Bezwaar_en_klachten/Documenten/Klachtenregeling_aanbestedingen"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aanbestedingklachten@noord.holland.n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tenderned.nl/cms/tenderned-voor-onderneming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ord-holland.nl/Over_de_provincie/Inkoop_en_aanbesteden/Documenten/Algemene_inkoopvoorwaarden.pdf"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justis.nl/Producten/gedragsverklaring-aanbesteden/" TargetMode="External"/><Relationship Id="rId1" Type="http://schemas.openxmlformats.org/officeDocument/2006/relationships/hyperlink" Target="mailto:socialreturn@noord-hollan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Sans,BoldItalic">
    <w:panose1 w:val="00000000000000000000"/>
    <w:charset w:val="00"/>
    <w:family w:val="auto"/>
    <w:notTrueType/>
    <w:pitch w:val="default"/>
    <w:sig w:usb0="00000003" w:usb1="00000000" w:usb2="00000000" w:usb3="00000000" w:csb0="00000001" w:csb1="00000000"/>
  </w:font>
  <w:font w:name="LucidaSans,Bold">
    <w:panose1 w:val="00000000000000000000"/>
    <w:charset w:val="00"/>
    <w:family w:val="auto"/>
    <w:notTrueType/>
    <w:pitch w:val="default"/>
    <w:sig w:usb0="00000003" w:usb1="00000000" w:usb2="00000000" w:usb3="00000000" w:csb0="00000001" w:csb1="00000000"/>
  </w:font>
  <w:font w:name="LucidaSans">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B3"/>
    <w:rsid w:val="00026BD9"/>
    <w:rsid w:val="0004666E"/>
    <w:rsid w:val="00066AEE"/>
    <w:rsid w:val="0006733F"/>
    <w:rsid w:val="00092721"/>
    <w:rsid w:val="000C79EA"/>
    <w:rsid w:val="000E53C8"/>
    <w:rsid w:val="000F702C"/>
    <w:rsid w:val="001643D4"/>
    <w:rsid w:val="001644DE"/>
    <w:rsid w:val="00211E90"/>
    <w:rsid w:val="0022167C"/>
    <w:rsid w:val="002326D2"/>
    <w:rsid w:val="0027589F"/>
    <w:rsid w:val="00281226"/>
    <w:rsid w:val="00282AFA"/>
    <w:rsid w:val="00297EE1"/>
    <w:rsid w:val="00426E0C"/>
    <w:rsid w:val="00431463"/>
    <w:rsid w:val="0046554C"/>
    <w:rsid w:val="004A2302"/>
    <w:rsid w:val="004F081D"/>
    <w:rsid w:val="004F7F0A"/>
    <w:rsid w:val="005018BA"/>
    <w:rsid w:val="005D0DED"/>
    <w:rsid w:val="005D2ABA"/>
    <w:rsid w:val="005D6EC3"/>
    <w:rsid w:val="005F65C7"/>
    <w:rsid w:val="006421F2"/>
    <w:rsid w:val="0065267C"/>
    <w:rsid w:val="00653E17"/>
    <w:rsid w:val="006E6554"/>
    <w:rsid w:val="00715F94"/>
    <w:rsid w:val="008013A5"/>
    <w:rsid w:val="00896044"/>
    <w:rsid w:val="008A3FA4"/>
    <w:rsid w:val="008A6424"/>
    <w:rsid w:val="008E0EEB"/>
    <w:rsid w:val="00915CA8"/>
    <w:rsid w:val="00945FB0"/>
    <w:rsid w:val="009A23E6"/>
    <w:rsid w:val="009E1748"/>
    <w:rsid w:val="00AF3C32"/>
    <w:rsid w:val="00C13BB3"/>
    <w:rsid w:val="00D3173D"/>
    <w:rsid w:val="00D761C7"/>
    <w:rsid w:val="00D90C47"/>
    <w:rsid w:val="00E01D2A"/>
    <w:rsid w:val="00E61C9B"/>
    <w:rsid w:val="00EB5C22"/>
    <w:rsid w:val="00FA2961"/>
    <w:rsid w:val="00FD6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382EC7A671BE4E43BCB46367BE16063C">
    <w:name w:val="382EC7A671BE4E43BCB46367BE16063C"/>
    <w:rsid w:val="00C13BB3"/>
  </w:style>
  <w:style w:type="paragraph" w:customStyle="1" w:styleId="22AE7AD12B224039A92013E7E1806D90">
    <w:name w:val="22AE7AD12B224039A92013E7E1806D90"/>
    <w:rsid w:val="00C13BB3"/>
  </w:style>
  <w:style w:type="paragraph" w:customStyle="1" w:styleId="1D7D75223E2344D1A3939206045919C8">
    <w:name w:val="1D7D75223E2344D1A3939206045919C8"/>
    <w:rsid w:val="00C13BB3"/>
  </w:style>
  <w:style w:type="paragraph" w:customStyle="1" w:styleId="9FFBB8BFEE744B5C87966301FEC19B92">
    <w:name w:val="9FFBB8BFEE744B5C87966301FEC19B92"/>
    <w:rsid w:val="00C13BB3"/>
  </w:style>
  <w:style w:type="paragraph" w:customStyle="1" w:styleId="28F7521AE0B9467EB491862903168DE2">
    <w:name w:val="28F7521AE0B9467EB491862903168DE2"/>
    <w:rsid w:val="00C13BB3"/>
  </w:style>
  <w:style w:type="paragraph" w:customStyle="1" w:styleId="A38DCC8E844543D8AA4B2A41116E38A6">
    <w:name w:val="A38DCC8E844543D8AA4B2A41116E38A6"/>
    <w:rsid w:val="00C13BB3"/>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7F8252D410A94570A5C06F3220BD03F2">
    <w:name w:val="7F8252D410A94570A5C06F3220BD03F2"/>
    <w:rsid w:val="00C13BB3"/>
  </w:style>
  <w:style w:type="paragraph" w:customStyle="1" w:styleId="9A771F8C642047FEA7A0654C90B6C202">
    <w:name w:val="9A771F8C642047FEA7A0654C90B6C202"/>
    <w:rsid w:val="00C13BB3"/>
  </w:style>
  <w:style w:type="paragraph" w:customStyle="1" w:styleId="C5E6DE49978D45E1B0A90A06E1DD6CB4">
    <w:name w:val="C5E6DE49978D45E1B0A90A06E1DD6CB4"/>
    <w:rsid w:val="00C13BB3"/>
  </w:style>
  <w:style w:type="paragraph" w:customStyle="1" w:styleId="4A4546949B2246D9BAFB7049F6FE8BC6">
    <w:name w:val="4A4546949B2246D9BAFB7049F6FE8BC6"/>
    <w:rsid w:val="00C13BB3"/>
  </w:style>
  <w:style w:type="paragraph" w:customStyle="1" w:styleId="D9EA3C9DB41D430D854662B2F203CCDE">
    <w:name w:val="D9EA3C9DB41D430D854662B2F203CCDE"/>
    <w:rsid w:val="00C13BB3"/>
  </w:style>
  <w:style w:type="paragraph" w:customStyle="1" w:styleId="04EBF2F3AC424EC9AAB7A04FFB9FEEC1">
    <w:name w:val="04EBF2F3AC424EC9AAB7A04FFB9FEEC1"/>
    <w:rsid w:val="00C13BB3"/>
  </w:style>
  <w:style w:type="paragraph" w:customStyle="1" w:styleId="6E1E029A19164BE68468462C2DBC4599">
    <w:name w:val="6E1E029A19164BE68468462C2DBC4599"/>
    <w:rsid w:val="00C13BB3"/>
  </w:style>
  <w:style w:type="paragraph" w:customStyle="1" w:styleId="BC9CD8BB8221454CA146BFFE5F0F306A">
    <w:name w:val="BC9CD8BB8221454CA146BFFE5F0F306A"/>
    <w:rsid w:val="00C13BB3"/>
  </w:style>
  <w:style w:type="paragraph" w:customStyle="1" w:styleId="86D08D4B835C42BE90D4386A64D9BF38">
    <w:name w:val="86D08D4B835C42BE90D4386A64D9BF38"/>
    <w:rsid w:val="00C13BB3"/>
  </w:style>
  <w:style w:type="paragraph" w:customStyle="1" w:styleId="D58A1EDDBB3C44079D30D4C8AC226781">
    <w:name w:val="D58A1EDDBB3C44079D30D4C8AC226781"/>
    <w:rsid w:val="00C13BB3"/>
  </w:style>
  <w:style w:type="paragraph" w:customStyle="1" w:styleId="8FF7BC45D594431EBF5ADA0D4B5C9645">
    <w:name w:val="8FF7BC45D594431EBF5ADA0D4B5C9645"/>
    <w:rsid w:val="00C13BB3"/>
  </w:style>
  <w:style w:type="paragraph" w:customStyle="1" w:styleId="2CA03F37047E4FE99EB83CB4BAF4D255">
    <w:name w:val="2CA03F37047E4FE99EB83CB4BAF4D255"/>
    <w:rsid w:val="00C13BB3"/>
  </w:style>
  <w:style w:type="paragraph" w:customStyle="1" w:styleId="8B1E478E4C7C4EB9B6B7917B118E2852">
    <w:name w:val="8B1E478E4C7C4EB9B6B7917B118E2852"/>
    <w:rsid w:val="00C13BB3"/>
  </w:style>
  <w:style w:type="paragraph" w:customStyle="1" w:styleId="171DBD5650F243709C95A7F4DA15E3C4">
    <w:name w:val="171DBD5650F243709C95A7F4DA15E3C4"/>
    <w:rsid w:val="00C13BB3"/>
  </w:style>
  <w:style w:type="paragraph" w:customStyle="1" w:styleId="FE48F1CB74E94944A53A0CAF9AE8EF03">
    <w:name w:val="FE48F1CB74E94944A53A0CAF9AE8EF03"/>
    <w:rsid w:val="00C13BB3"/>
  </w:style>
  <w:style w:type="paragraph" w:customStyle="1" w:styleId="9D665E85E31E43AD9784175A627C45FB">
    <w:name w:val="9D665E85E31E43AD9784175A627C45FB"/>
    <w:rsid w:val="00C13BB3"/>
  </w:style>
  <w:style w:type="paragraph" w:customStyle="1" w:styleId="E9EA77A273A44F008D58247772006EB7">
    <w:name w:val="E9EA77A273A44F008D58247772006EB7"/>
    <w:rsid w:val="00C13BB3"/>
  </w:style>
  <w:style w:type="paragraph" w:customStyle="1" w:styleId="AD6B9150830A44B39C6DC3F02316E700">
    <w:name w:val="AD6B9150830A44B39C6DC3F02316E700"/>
    <w:rsid w:val="00C13BB3"/>
  </w:style>
  <w:style w:type="paragraph" w:customStyle="1" w:styleId="67B839DC726D46B28D1217B7C8BAA738">
    <w:name w:val="67B839DC726D46B28D1217B7C8BAA738"/>
    <w:rsid w:val="00C13BB3"/>
  </w:style>
  <w:style w:type="paragraph" w:customStyle="1" w:styleId="D83409B80AF34191A5895F9665C1F60C">
    <w:name w:val="D83409B80AF34191A5895F9665C1F60C"/>
    <w:rsid w:val="00C13BB3"/>
  </w:style>
  <w:style w:type="paragraph" w:customStyle="1" w:styleId="0DD7BB9199244E3DA64BFB24E71BBF36">
    <w:name w:val="0DD7BB9199244E3DA64BFB24E71BBF36"/>
    <w:rsid w:val="00C13BB3"/>
  </w:style>
  <w:style w:type="paragraph" w:customStyle="1" w:styleId="8F31930447004B69BA41EBB23621FF28">
    <w:name w:val="8F31930447004B69BA41EBB23621FF28"/>
    <w:rsid w:val="00C13BB3"/>
  </w:style>
  <w:style w:type="paragraph" w:customStyle="1" w:styleId="11D781A124034ED88327FF706FF68617">
    <w:name w:val="11D781A124034ED88327FF706FF68617"/>
    <w:rsid w:val="00C13BB3"/>
  </w:style>
  <w:style w:type="paragraph" w:customStyle="1" w:styleId="7863399338A34BF68B0EA711A3FB8DF0">
    <w:name w:val="7863399338A34BF68B0EA711A3FB8DF0"/>
    <w:rsid w:val="00C13BB3"/>
  </w:style>
  <w:style w:type="paragraph" w:customStyle="1" w:styleId="1660529FCED740D4AB09C5A137398E15">
    <w:name w:val="1660529FCED740D4AB09C5A137398E15"/>
    <w:rsid w:val="00C13BB3"/>
  </w:style>
  <w:style w:type="paragraph" w:customStyle="1" w:styleId="6878C206EC5245AAAC0B9FF375CE732C">
    <w:name w:val="6878C206EC5245AAAC0B9FF375CE732C"/>
    <w:rsid w:val="00C13BB3"/>
  </w:style>
  <w:style w:type="paragraph" w:customStyle="1" w:styleId="21E702661BF34A128E6B49C3870D2F52">
    <w:name w:val="21E702661BF34A128E6B49C3870D2F52"/>
    <w:rsid w:val="00C13BB3"/>
  </w:style>
  <w:style w:type="paragraph" w:customStyle="1" w:styleId="F3ED2957F83349A0A7491DFF5C144E57">
    <w:name w:val="F3ED2957F83349A0A7491DFF5C144E57"/>
    <w:rsid w:val="00C13BB3"/>
  </w:style>
  <w:style w:type="paragraph" w:customStyle="1" w:styleId="16B8C681613445FEA0C7F5F6B2C0B80F">
    <w:name w:val="16B8C681613445FEA0C7F5F6B2C0B80F"/>
    <w:rsid w:val="00C13BB3"/>
  </w:style>
  <w:style w:type="paragraph" w:customStyle="1" w:styleId="9FF7C228CC9C4DE3BC793BAE72BA0CC7">
    <w:name w:val="9FF7C228CC9C4DE3BC793BAE72BA0CC7"/>
    <w:rsid w:val="00C13BB3"/>
  </w:style>
  <w:style w:type="paragraph" w:customStyle="1" w:styleId="A691D26C0972479B9C432EABEE739419">
    <w:name w:val="A691D26C0972479B9C432EABEE739419"/>
    <w:rsid w:val="00C13BB3"/>
  </w:style>
  <w:style w:type="paragraph" w:customStyle="1" w:styleId="C6A070CD93A94EDD8F681D606A8D1BB7">
    <w:name w:val="C6A070CD93A94EDD8F681D606A8D1BB7"/>
    <w:rsid w:val="00C13BB3"/>
  </w:style>
  <w:style w:type="paragraph" w:customStyle="1" w:styleId="D29B22DABF724A49B13B413411D964C2">
    <w:name w:val="D29B22DABF724A49B13B413411D964C2"/>
    <w:rsid w:val="00C13BB3"/>
  </w:style>
  <w:style w:type="paragraph" w:customStyle="1" w:styleId="3C5878AD1B65420E8BFAABD16B4876C3">
    <w:name w:val="3C5878AD1B65420E8BFAABD16B4876C3"/>
    <w:rsid w:val="00C13BB3"/>
  </w:style>
  <w:style w:type="paragraph" w:customStyle="1" w:styleId="7DE3654A3E244655BD2B3BFB08323FFE">
    <w:name w:val="7DE3654A3E244655BD2B3BFB08323FFE"/>
    <w:rsid w:val="00C13BB3"/>
  </w:style>
  <w:style w:type="paragraph" w:customStyle="1" w:styleId="9A6E981DF3C84602B2DF0602D4CF967A">
    <w:name w:val="9A6E981DF3C84602B2DF0602D4CF967A"/>
    <w:rsid w:val="00C13BB3"/>
  </w:style>
  <w:style w:type="paragraph" w:customStyle="1" w:styleId="991ACF5F63BF4DDE978BFE8C77FDAEC4">
    <w:name w:val="991ACF5F63BF4DDE978BFE8C77FDAEC4"/>
    <w:rsid w:val="00C13BB3"/>
  </w:style>
  <w:style w:type="paragraph" w:customStyle="1" w:styleId="0E6E9CF06AFA4AFCAEFA1F00F3EE841E">
    <w:name w:val="0E6E9CF06AFA4AFCAEFA1F00F3EE841E"/>
    <w:rsid w:val="00C13BB3"/>
  </w:style>
  <w:style w:type="paragraph" w:customStyle="1" w:styleId="2036608184D44019AD9C2FFBDB7DCF43">
    <w:name w:val="2036608184D44019AD9C2FFBDB7DCF43"/>
    <w:rsid w:val="00C13BB3"/>
  </w:style>
  <w:style w:type="paragraph" w:customStyle="1" w:styleId="CB669B0F93AE4D28A16EF67517CE93E6">
    <w:name w:val="CB669B0F93AE4D28A16EF67517CE93E6"/>
    <w:rsid w:val="00C13BB3"/>
  </w:style>
  <w:style w:type="paragraph" w:customStyle="1" w:styleId="3996CEE699D1455CB10238F27702C1F6">
    <w:name w:val="3996CEE699D1455CB10238F27702C1F6"/>
    <w:rsid w:val="00C13BB3"/>
  </w:style>
  <w:style w:type="paragraph" w:customStyle="1" w:styleId="92FF96F6BAAB4963A5147872AA2C71BA">
    <w:name w:val="92FF96F6BAAB4963A5147872AA2C71BA"/>
    <w:rsid w:val="00C13BB3"/>
  </w:style>
  <w:style w:type="paragraph" w:customStyle="1" w:styleId="5FC5154862AE4B4D91ADD9F5BA6939D4">
    <w:name w:val="5FC5154862AE4B4D91ADD9F5BA6939D4"/>
    <w:rsid w:val="00C13BB3"/>
  </w:style>
  <w:style w:type="paragraph" w:customStyle="1" w:styleId="CCE5FD9B3B324AF7B413728851DCEACA">
    <w:name w:val="CCE5FD9B3B324AF7B413728851DCEACA"/>
    <w:rsid w:val="00C13BB3"/>
  </w:style>
  <w:style w:type="paragraph" w:customStyle="1" w:styleId="A90F3014FD90463D9CC56A6398973838">
    <w:name w:val="A90F3014FD90463D9CC56A6398973838"/>
    <w:rsid w:val="00C13BB3"/>
  </w:style>
  <w:style w:type="paragraph" w:customStyle="1" w:styleId="B047BB57977847E8AED87080A222BAA2">
    <w:name w:val="B047BB57977847E8AED87080A222BAA2"/>
    <w:rsid w:val="00C13BB3"/>
  </w:style>
  <w:style w:type="paragraph" w:customStyle="1" w:styleId="36708FBA82C046ED99AE0F1854A869C9">
    <w:name w:val="36708FBA82C046ED99AE0F1854A869C9"/>
    <w:rsid w:val="00C13BB3"/>
  </w:style>
  <w:style w:type="paragraph" w:customStyle="1" w:styleId="BC16B753232049D3843DD6F1EA15C9D7">
    <w:name w:val="BC16B753232049D3843DD6F1EA15C9D7"/>
    <w:rsid w:val="00C13BB3"/>
  </w:style>
  <w:style w:type="paragraph" w:customStyle="1" w:styleId="64F670766E7F4C379FAF8C1B0EDFEBD6">
    <w:name w:val="64F670766E7F4C379FAF8C1B0EDFEBD6"/>
    <w:rsid w:val="00C13BB3"/>
  </w:style>
  <w:style w:type="paragraph" w:customStyle="1" w:styleId="B22207E18A99409FAABF43258CE5B0E4">
    <w:name w:val="B22207E18A99409FAABF43258CE5B0E4"/>
    <w:rsid w:val="00C13BB3"/>
  </w:style>
  <w:style w:type="paragraph" w:customStyle="1" w:styleId="2195919734614FA28E9940F6C826ACA3">
    <w:name w:val="2195919734614FA28E9940F6C826ACA3"/>
    <w:rsid w:val="00C13BB3"/>
  </w:style>
  <w:style w:type="paragraph" w:customStyle="1" w:styleId="4CD857C224CA426182B51A48798999F7">
    <w:name w:val="4CD857C224CA426182B51A48798999F7"/>
    <w:rsid w:val="00C13BB3"/>
  </w:style>
  <w:style w:type="paragraph" w:customStyle="1" w:styleId="B08C0C10C3B744538D8AEDE6AFC6BF32">
    <w:name w:val="B08C0C10C3B744538D8AEDE6AFC6BF32"/>
    <w:rsid w:val="00C13BB3"/>
  </w:style>
  <w:style w:type="paragraph" w:customStyle="1" w:styleId="312EC8D5BA5E46E58EBDB5EEF3A3C5C5">
    <w:name w:val="312EC8D5BA5E46E58EBDB5EEF3A3C5C5"/>
    <w:rsid w:val="00C13BB3"/>
  </w:style>
  <w:style w:type="paragraph" w:customStyle="1" w:styleId="7D50A32B5BF048F1BE34C4586A31C582">
    <w:name w:val="7D50A32B5BF048F1BE34C4586A31C582"/>
    <w:rsid w:val="00C13BB3"/>
  </w:style>
  <w:style w:type="paragraph" w:customStyle="1" w:styleId="7580AC88EB60469B927FF0E011078694">
    <w:name w:val="7580AC88EB60469B927FF0E011078694"/>
    <w:rsid w:val="00C13BB3"/>
  </w:style>
  <w:style w:type="paragraph" w:customStyle="1" w:styleId="F8ADB4B363104FE6826F12916ECA568F">
    <w:name w:val="F8ADB4B363104FE6826F12916ECA568F"/>
    <w:rsid w:val="00C13BB3"/>
  </w:style>
  <w:style w:type="paragraph" w:customStyle="1" w:styleId="68814D9291874C78B622F7FF86C08097">
    <w:name w:val="68814D9291874C78B622F7FF86C08097"/>
    <w:rsid w:val="00C13BB3"/>
  </w:style>
  <w:style w:type="paragraph" w:customStyle="1" w:styleId="5D0F01AFF68C41D8BD6222458F77565E">
    <w:name w:val="5D0F01AFF68C41D8BD6222458F77565E"/>
    <w:rsid w:val="00C13BB3"/>
  </w:style>
  <w:style w:type="paragraph" w:customStyle="1" w:styleId="0E8169DFA2FC44ECA408AE14BAA6853F">
    <w:name w:val="0E8169DFA2FC44ECA408AE14BAA6853F"/>
    <w:rsid w:val="00C13BB3"/>
  </w:style>
  <w:style w:type="paragraph" w:customStyle="1" w:styleId="502A51508B614327AD92BB228340A94C">
    <w:name w:val="502A51508B614327AD92BB228340A94C"/>
    <w:rsid w:val="00C13BB3"/>
  </w:style>
  <w:style w:type="paragraph" w:customStyle="1" w:styleId="17E7BC4B99654485B834AA271A5CA265">
    <w:name w:val="17E7BC4B99654485B834AA271A5CA265"/>
    <w:rsid w:val="00C13BB3"/>
  </w:style>
  <w:style w:type="paragraph" w:customStyle="1" w:styleId="D74FE577919B4A07971E806C77F027BB">
    <w:name w:val="D74FE577919B4A07971E806C77F027BB"/>
    <w:rsid w:val="00C13BB3"/>
  </w:style>
  <w:style w:type="paragraph" w:customStyle="1" w:styleId="61B30D07661444A1A07B5CA0FFA537D3">
    <w:name w:val="61B30D07661444A1A07B5CA0FFA537D3"/>
    <w:rsid w:val="00C13BB3"/>
  </w:style>
  <w:style w:type="paragraph" w:customStyle="1" w:styleId="4CCC9058CF43415ABBD325ECF59E46DE">
    <w:name w:val="4CCC9058CF43415ABBD325ECF59E46DE"/>
    <w:rsid w:val="00C13BB3"/>
  </w:style>
  <w:style w:type="paragraph" w:customStyle="1" w:styleId="365F09CB827541A1A1EB54E045C703FF">
    <w:name w:val="365F09CB827541A1A1EB54E045C703FF"/>
    <w:rsid w:val="00C13BB3"/>
  </w:style>
  <w:style w:type="paragraph" w:customStyle="1" w:styleId="8CC8752469B247FBA7F7CCA2FAA99682">
    <w:name w:val="8CC8752469B247FBA7F7CCA2FAA99682"/>
    <w:rsid w:val="00C13BB3"/>
  </w:style>
  <w:style w:type="paragraph" w:customStyle="1" w:styleId="8895B02522B640A6AC9A50D8871622EE">
    <w:name w:val="8895B02522B640A6AC9A50D8871622EE"/>
    <w:rsid w:val="00C13BB3"/>
  </w:style>
  <w:style w:type="paragraph" w:customStyle="1" w:styleId="18C215D7F1CC4C38868D06AD40D4CC59">
    <w:name w:val="18C215D7F1CC4C38868D06AD40D4CC59"/>
    <w:rsid w:val="00C13BB3"/>
  </w:style>
  <w:style w:type="paragraph" w:customStyle="1" w:styleId="D1B59560B3B243998636D05D74F8F610">
    <w:name w:val="D1B59560B3B243998636D05D74F8F610"/>
    <w:rsid w:val="00C13BB3"/>
  </w:style>
  <w:style w:type="paragraph" w:customStyle="1" w:styleId="63A8FEAC199F485CB94BE3A232928A67">
    <w:name w:val="63A8FEAC199F485CB94BE3A232928A67"/>
    <w:rsid w:val="00C13BB3"/>
  </w:style>
  <w:style w:type="paragraph" w:customStyle="1" w:styleId="B0BB17195DA2474894F57DEAE4DF7AFC">
    <w:name w:val="B0BB17195DA2474894F57DEAE4DF7AFC"/>
    <w:rsid w:val="00C13BB3"/>
  </w:style>
  <w:style w:type="paragraph" w:customStyle="1" w:styleId="20F0BA2D76DB43D789C468E793FD1091">
    <w:name w:val="20F0BA2D76DB43D789C468E793FD1091"/>
    <w:rsid w:val="00C13BB3"/>
  </w:style>
  <w:style w:type="paragraph" w:customStyle="1" w:styleId="462694C6991D44BAB206A76CA869AEF1">
    <w:name w:val="462694C6991D44BAB206A76CA869AEF1"/>
    <w:rsid w:val="00C13BB3"/>
  </w:style>
  <w:style w:type="paragraph" w:customStyle="1" w:styleId="1180CA15D6274FCC93E8CAF633B81FC8">
    <w:name w:val="1180CA15D6274FCC93E8CAF633B81FC8"/>
    <w:rsid w:val="00C13BB3"/>
  </w:style>
  <w:style w:type="paragraph" w:customStyle="1" w:styleId="CFEA5FFCBA574D79BC2ABA7D459883CA">
    <w:name w:val="CFEA5FFCBA574D79BC2ABA7D459883CA"/>
    <w:rsid w:val="00C13BB3"/>
  </w:style>
  <w:style w:type="paragraph" w:customStyle="1" w:styleId="E876B27644114613AB6CC32336E4F977">
    <w:name w:val="E876B27644114613AB6CC32336E4F977"/>
    <w:rsid w:val="00C13BB3"/>
  </w:style>
  <w:style w:type="paragraph" w:customStyle="1" w:styleId="87FBD68DDD3644B99FF073CC99B56222">
    <w:name w:val="87FBD68DDD3644B99FF073CC99B56222"/>
    <w:rsid w:val="00C13BB3"/>
  </w:style>
  <w:style w:type="paragraph" w:customStyle="1" w:styleId="1AC1395AA7DA493AB2BCDF18D0A62039">
    <w:name w:val="1AC1395AA7DA493AB2BCDF18D0A62039"/>
    <w:rsid w:val="00C13BB3"/>
  </w:style>
  <w:style w:type="paragraph" w:customStyle="1" w:styleId="A44CE4D91B6D452A90FFE194F50BF895">
    <w:name w:val="A44CE4D91B6D452A90FFE194F50BF895"/>
    <w:rsid w:val="00C13BB3"/>
  </w:style>
  <w:style w:type="paragraph" w:customStyle="1" w:styleId="8A01E353A3DB4428ADEA115933E2ECD9">
    <w:name w:val="8A01E353A3DB4428ADEA115933E2ECD9"/>
    <w:rsid w:val="00C13BB3"/>
  </w:style>
  <w:style w:type="paragraph" w:customStyle="1" w:styleId="5B520A5CB55D40599436A5A162421837">
    <w:name w:val="5B520A5CB55D40599436A5A162421837"/>
    <w:rsid w:val="008A3FA4"/>
  </w:style>
  <w:style w:type="paragraph" w:customStyle="1" w:styleId="868151AE07FC4CD180691C92A24AE494">
    <w:name w:val="868151AE07FC4CD180691C92A24AE494"/>
    <w:rsid w:val="008A3FA4"/>
  </w:style>
  <w:style w:type="paragraph" w:customStyle="1" w:styleId="42AC3D68D2654800807A30376F8C1B50">
    <w:name w:val="42AC3D68D2654800807A30376F8C1B50"/>
    <w:rsid w:val="00E61C9B"/>
  </w:style>
  <w:style w:type="paragraph" w:customStyle="1" w:styleId="C4728C2651ED428C9FF2B009BEC49933">
    <w:name w:val="C4728C2651ED428C9FF2B009BEC49933"/>
    <w:rsid w:val="00E61C9B"/>
  </w:style>
  <w:style w:type="paragraph" w:customStyle="1" w:styleId="1D5E263CE5394ED195AF254A221AE9CD">
    <w:name w:val="1D5E263CE5394ED195AF254A221AE9CD"/>
    <w:rsid w:val="00E61C9B"/>
  </w:style>
  <w:style w:type="paragraph" w:customStyle="1" w:styleId="033A3291D92F47098F84CEB3C7002DB3">
    <w:name w:val="033A3291D92F47098F84CEB3C7002DB3"/>
    <w:rsid w:val="00E61C9B"/>
  </w:style>
  <w:style w:type="paragraph" w:customStyle="1" w:styleId="2818E9E9B62E40B0826A9297D3C07E88">
    <w:name w:val="2818E9E9B62E40B0826A9297D3C07E88"/>
    <w:rsid w:val="00E61C9B"/>
  </w:style>
  <w:style w:type="paragraph" w:customStyle="1" w:styleId="95E81C837C2C434DAE8D2A3E235CA4DB">
    <w:name w:val="95E81C837C2C434DAE8D2A3E235CA4DB"/>
    <w:rsid w:val="00E61C9B"/>
  </w:style>
  <w:style w:type="paragraph" w:customStyle="1" w:styleId="FA99843ADD99449BAC6FB4C6C5D0C950">
    <w:name w:val="FA99843ADD99449BAC6FB4C6C5D0C950"/>
    <w:rsid w:val="00E61C9B"/>
  </w:style>
  <w:style w:type="paragraph" w:customStyle="1" w:styleId="C934BD4052E64F7B9C41BFD463170526">
    <w:name w:val="C934BD4052E64F7B9C41BFD463170526"/>
    <w:rsid w:val="00E61C9B"/>
  </w:style>
  <w:style w:type="paragraph" w:customStyle="1" w:styleId="4A3CA6F1361948B28B68C3780F466263">
    <w:name w:val="4A3CA6F1361948B28B68C3780F466263"/>
    <w:rsid w:val="00E61C9B"/>
  </w:style>
  <w:style w:type="paragraph" w:customStyle="1" w:styleId="A63438A2521D4AB9BAF7410C39AD317A">
    <w:name w:val="A63438A2521D4AB9BAF7410C39AD317A"/>
    <w:rsid w:val="00E61C9B"/>
  </w:style>
  <w:style w:type="paragraph" w:customStyle="1" w:styleId="CB8E868CD08342838AF723FEFE8E6686">
    <w:name w:val="CB8E868CD08342838AF723FEFE8E6686"/>
    <w:rsid w:val="00E61C9B"/>
  </w:style>
  <w:style w:type="paragraph" w:customStyle="1" w:styleId="68F3E9724081469298B02C53E327B3A1">
    <w:name w:val="68F3E9724081469298B02C53E327B3A1"/>
    <w:rsid w:val="00E61C9B"/>
  </w:style>
  <w:style w:type="paragraph" w:customStyle="1" w:styleId="407D85B3F5B846F894879C4D07C28F55">
    <w:name w:val="407D85B3F5B846F894879C4D07C28F55"/>
    <w:rsid w:val="00E61C9B"/>
  </w:style>
  <w:style w:type="paragraph" w:customStyle="1" w:styleId="A0D06A58ED7C4EBBAFCD1B9A8BD219A0">
    <w:name w:val="A0D06A58ED7C4EBBAFCD1B9A8BD219A0"/>
    <w:rsid w:val="00E61C9B"/>
  </w:style>
  <w:style w:type="paragraph" w:customStyle="1" w:styleId="6C784B2530504FA7A5905F7F9F28D74C">
    <w:name w:val="6C784B2530504FA7A5905F7F9F28D74C"/>
    <w:rsid w:val="00E61C9B"/>
  </w:style>
  <w:style w:type="paragraph" w:customStyle="1" w:styleId="DFC3B91854914E41B5F758A0E846C66C">
    <w:name w:val="DFC3B91854914E41B5F758A0E846C66C"/>
    <w:rsid w:val="00E61C9B"/>
  </w:style>
  <w:style w:type="paragraph" w:customStyle="1" w:styleId="1A422BBEC75C42B39203AD9096C426CD">
    <w:name w:val="1A422BBEC75C42B39203AD9096C426CD"/>
    <w:rsid w:val="00E61C9B"/>
  </w:style>
  <w:style w:type="paragraph" w:customStyle="1" w:styleId="1F898A00A6EC45CD911E048BB20AF310">
    <w:name w:val="1F898A00A6EC45CD911E048BB20AF310"/>
    <w:rsid w:val="00E61C9B"/>
  </w:style>
  <w:style w:type="paragraph" w:customStyle="1" w:styleId="E9C0A31C34884AE29A3BAFCD3B4D4A79">
    <w:name w:val="E9C0A31C34884AE29A3BAFCD3B4D4A79"/>
    <w:rsid w:val="00E61C9B"/>
  </w:style>
  <w:style w:type="paragraph" w:customStyle="1" w:styleId="94E637F0026A43EB93AE0A9F1D490C72">
    <w:name w:val="94E637F0026A43EB93AE0A9F1D490C72"/>
    <w:rsid w:val="00E61C9B"/>
  </w:style>
  <w:style w:type="paragraph" w:customStyle="1" w:styleId="8A4F6C97391E4491B149228B18834180">
    <w:name w:val="8A4F6C97391E4491B149228B18834180"/>
    <w:rsid w:val="00E61C9B"/>
  </w:style>
  <w:style w:type="paragraph" w:customStyle="1" w:styleId="E42537D932E84903A039D2F4FE776DD5">
    <w:name w:val="E42537D932E84903A039D2F4FE776DD5"/>
    <w:rsid w:val="00E61C9B"/>
  </w:style>
  <w:style w:type="paragraph" w:customStyle="1" w:styleId="E059021206DA4CFA93796FCA750C22C8">
    <w:name w:val="E059021206DA4CFA93796FCA750C22C8"/>
    <w:rsid w:val="00E61C9B"/>
  </w:style>
  <w:style w:type="paragraph" w:customStyle="1" w:styleId="E66B08DD48824F1AB0ADA53C0E2CB394">
    <w:name w:val="E66B08DD48824F1AB0ADA53C0E2CB394"/>
    <w:rsid w:val="00E61C9B"/>
  </w:style>
  <w:style w:type="paragraph" w:customStyle="1" w:styleId="7056667E2B544F1F9F4C3CC02186D65A">
    <w:name w:val="7056667E2B544F1F9F4C3CC02186D65A"/>
    <w:rsid w:val="00E61C9B"/>
  </w:style>
  <w:style w:type="paragraph" w:customStyle="1" w:styleId="F39C3BE322454332A4BE7BC13E5C9BC6">
    <w:name w:val="F39C3BE322454332A4BE7BC13E5C9BC6"/>
    <w:rsid w:val="00E61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3FD6D5E090942A7818CDE66F9FCCA" ma:contentTypeVersion="8" ma:contentTypeDescription="Een nieuw document maken." ma:contentTypeScope="" ma:versionID="5d8f2bbb0f9cc020e0e6ffb6ee170b3f">
  <xsd:schema xmlns:xsd="http://www.w3.org/2001/XMLSchema" xmlns:xs="http://www.w3.org/2001/XMLSchema" xmlns:p="http://schemas.microsoft.com/office/2006/metadata/properties" xmlns:ns3="23e946e8-96a4-46a6-9df4-1ed82fe84d43" xmlns:ns4="4a76131f-8510-4c07-ae38-343ba0190f53" targetNamespace="http://schemas.microsoft.com/office/2006/metadata/properties" ma:root="true" ma:fieldsID="dc42c28705021093ac52c283783a3a87" ns3:_="" ns4:_="">
    <xsd:import namespace="23e946e8-96a4-46a6-9df4-1ed82fe84d43"/>
    <xsd:import namespace="4a76131f-8510-4c07-ae38-343ba0190f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946e8-96a4-46a6-9df4-1ed82fe84d4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131f-8510-4c07-ae38-343ba0190f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5671-9559-4DB2-AF00-F2D5ADA0EFC7}">
  <ds:schemaRefs>
    <ds:schemaRef ds:uri="http://schemas.microsoft.com/sharepoint/v3/contenttype/forms"/>
  </ds:schemaRefs>
</ds:datastoreItem>
</file>

<file path=customXml/itemProps2.xml><?xml version="1.0" encoding="utf-8"?>
<ds:datastoreItem xmlns:ds="http://schemas.openxmlformats.org/officeDocument/2006/customXml" ds:itemID="{ADEC9A22-3017-4CC6-B24B-8103CCFEC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946e8-96a4-46a6-9df4-1ed82fe84d43"/>
    <ds:schemaRef ds:uri="4a76131f-8510-4c07-ae38-343ba0190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56870-F858-4AD6-A1E5-1BC0842FD235}">
  <ds:schemaRefs>
    <ds:schemaRef ds:uri="http://purl.org/dc/terms/"/>
    <ds:schemaRef ds:uri="http://schemas.openxmlformats.org/package/2006/metadata/core-properties"/>
    <ds:schemaRef ds:uri="http://purl.org/dc/dcmitype/"/>
    <ds:schemaRef ds:uri="4a76131f-8510-4c07-ae38-343ba0190f53"/>
    <ds:schemaRef ds:uri="http://purl.org/dc/elements/1.1/"/>
    <ds:schemaRef ds:uri="http://schemas.microsoft.com/office/2006/metadata/properties"/>
    <ds:schemaRef ds:uri="http://schemas.microsoft.com/office/2006/documentManagement/types"/>
    <ds:schemaRef ds:uri="http://schemas.microsoft.com/office/infopath/2007/PartnerControls"/>
    <ds:schemaRef ds:uri="23e946e8-96a4-46a6-9df4-1ed82fe84d43"/>
    <ds:schemaRef ds:uri="http://www.w3.org/XML/1998/namespace"/>
  </ds:schemaRefs>
</ds:datastoreItem>
</file>

<file path=customXml/itemProps4.xml><?xml version="1.0" encoding="utf-8"?>
<ds:datastoreItem xmlns:ds="http://schemas.openxmlformats.org/officeDocument/2006/customXml" ds:itemID="{38A607A5-A715-4ED2-82DA-7F6C6A0EE276}">
  <ds:schemaRefs>
    <ds:schemaRef ds:uri="http://schemas.openxmlformats.org/officeDocument/2006/bibliography"/>
  </ds:schemaRefs>
</ds:datastoreItem>
</file>

<file path=customXml/itemProps5.xml><?xml version="1.0" encoding="utf-8"?>
<ds:datastoreItem xmlns:ds="http://schemas.openxmlformats.org/officeDocument/2006/customXml" ds:itemID="{2ED86BDB-65F3-4BB4-A8C1-29A3C3CE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28</TotalTime>
  <Pages>32</Pages>
  <Words>14388</Words>
  <Characters>79134</Characters>
  <Application>Microsoft Office Word</Application>
  <DocSecurity>0</DocSecurity>
  <Lines>659</Lines>
  <Paragraphs>186</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93336</CharactersWithSpaces>
  <SharedDoc>false</SharedDoc>
  <HLinks>
    <vt:vector size="234" baseType="variant">
      <vt:variant>
        <vt:i4>4587626</vt:i4>
      </vt:variant>
      <vt:variant>
        <vt:i4>210</vt:i4>
      </vt:variant>
      <vt:variant>
        <vt:i4>0</vt:i4>
      </vt:variant>
      <vt:variant>
        <vt:i4>5</vt:i4>
      </vt:variant>
      <vt:variant>
        <vt:lpwstr>mailto:ea@pro10.nl</vt:lpwstr>
      </vt:variant>
      <vt:variant>
        <vt:lpwstr/>
      </vt:variant>
      <vt:variant>
        <vt:i4>4587626</vt:i4>
      </vt:variant>
      <vt:variant>
        <vt:i4>204</vt:i4>
      </vt:variant>
      <vt:variant>
        <vt:i4>0</vt:i4>
      </vt:variant>
      <vt:variant>
        <vt:i4>5</vt:i4>
      </vt:variant>
      <vt:variant>
        <vt:lpwstr>mailto:ea@pro10.nl</vt:lpwstr>
      </vt:variant>
      <vt:variant>
        <vt:lpwstr/>
      </vt:variant>
      <vt:variant>
        <vt:i4>2031621</vt:i4>
      </vt:variant>
      <vt:variant>
        <vt:i4>201</vt:i4>
      </vt:variant>
      <vt:variant>
        <vt:i4>0</vt:i4>
      </vt:variant>
      <vt:variant>
        <vt:i4>5</vt:i4>
      </vt:variant>
      <vt:variant>
        <vt:lpwstr>http://www.aanbestedingskalender.nl/</vt:lpwstr>
      </vt:variant>
      <vt:variant>
        <vt:lpwstr/>
      </vt:variant>
      <vt:variant>
        <vt:i4>1048588</vt:i4>
      </vt:variant>
      <vt:variant>
        <vt:i4>198</vt:i4>
      </vt:variant>
      <vt:variant>
        <vt:i4>0</vt:i4>
      </vt:variant>
      <vt:variant>
        <vt:i4>5</vt:i4>
      </vt:variant>
      <vt:variant>
        <vt:lpwstr>http://www.aquon.nl/</vt:lpwstr>
      </vt:variant>
      <vt:variant>
        <vt:lpwstr/>
      </vt:variant>
      <vt:variant>
        <vt:i4>4587626</vt:i4>
      </vt:variant>
      <vt:variant>
        <vt:i4>195</vt:i4>
      </vt:variant>
      <vt:variant>
        <vt:i4>0</vt:i4>
      </vt:variant>
      <vt:variant>
        <vt:i4>5</vt:i4>
      </vt:variant>
      <vt:variant>
        <vt:lpwstr>mailto:ea@pro10.nl</vt:lpwstr>
      </vt:variant>
      <vt:variant>
        <vt:lpwstr/>
      </vt:variant>
      <vt:variant>
        <vt:i4>2031621</vt:i4>
      </vt:variant>
      <vt:variant>
        <vt:i4>192</vt:i4>
      </vt:variant>
      <vt:variant>
        <vt:i4>0</vt:i4>
      </vt:variant>
      <vt:variant>
        <vt:i4>5</vt:i4>
      </vt:variant>
      <vt:variant>
        <vt:lpwstr>http://www.aanbestedingskalender.nl/</vt:lpwstr>
      </vt:variant>
      <vt:variant>
        <vt:lpwstr/>
      </vt:variant>
      <vt:variant>
        <vt:i4>2031621</vt:i4>
      </vt:variant>
      <vt:variant>
        <vt:i4>189</vt:i4>
      </vt:variant>
      <vt:variant>
        <vt:i4>0</vt:i4>
      </vt:variant>
      <vt:variant>
        <vt:i4>5</vt:i4>
      </vt:variant>
      <vt:variant>
        <vt:lpwstr>http://www.aanbestedingskalender.nl/</vt:lpwstr>
      </vt:variant>
      <vt:variant>
        <vt:lpwstr/>
      </vt:variant>
      <vt:variant>
        <vt:i4>1441849</vt:i4>
      </vt:variant>
      <vt:variant>
        <vt:i4>182</vt:i4>
      </vt:variant>
      <vt:variant>
        <vt:i4>0</vt:i4>
      </vt:variant>
      <vt:variant>
        <vt:i4>5</vt:i4>
      </vt:variant>
      <vt:variant>
        <vt:lpwstr/>
      </vt:variant>
      <vt:variant>
        <vt:lpwstr>_Toc313283110</vt:lpwstr>
      </vt:variant>
      <vt:variant>
        <vt:i4>1507385</vt:i4>
      </vt:variant>
      <vt:variant>
        <vt:i4>176</vt:i4>
      </vt:variant>
      <vt:variant>
        <vt:i4>0</vt:i4>
      </vt:variant>
      <vt:variant>
        <vt:i4>5</vt:i4>
      </vt:variant>
      <vt:variant>
        <vt:lpwstr/>
      </vt:variant>
      <vt:variant>
        <vt:lpwstr>_Toc313283109</vt:lpwstr>
      </vt:variant>
      <vt:variant>
        <vt:i4>1507385</vt:i4>
      </vt:variant>
      <vt:variant>
        <vt:i4>170</vt:i4>
      </vt:variant>
      <vt:variant>
        <vt:i4>0</vt:i4>
      </vt:variant>
      <vt:variant>
        <vt:i4>5</vt:i4>
      </vt:variant>
      <vt:variant>
        <vt:lpwstr/>
      </vt:variant>
      <vt:variant>
        <vt:lpwstr>_Toc313283108</vt:lpwstr>
      </vt:variant>
      <vt:variant>
        <vt:i4>1507385</vt:i4>
      </vt:variant>
      <vt:variant>
        <vt:i4>164</vt:i4>
      </vt:variant>
      <vt:variant>
        <vt:i4>0</vt:i4>
      </vt:variant>
      <vt:variant>
        <vt:i4>5</vt:i4>
      </vt:variant>
      <vt:variant>
        <vt:lpwstr/>
      </vt:variant>
      <vt:variant>
        <vt:lpwstr>_Toc313283107</vt:lpwstr>
      </vt:variant>
      <vt:variant>
        <vt:i4>1507385</vt:i4>
      </vt:variant>
      <vt:variant>
        <vt:i4>158</vt:i4>
      </vt:variant>
      <vt:variant>
        <vt:i4>0</vt:i4>
      </vt:variant>
      <vt:variant>
        <vt:i4>5</vt:i4>
      </vt:variant>
      <vt:variant>
        <vt:lpwstr/>
      </vt:variant>
      <vt:variant>
        <vt:lpwstr>_Toc313283106</vt:lpwstr>
      </vt:variant>
      <vt:variant>
        <vt:i4>1507385</vt:i4>
      </vt:variant>
      <vt:variant>
        <vt:i4>152</vt:i4>
      </vt:variant>
      <vt:variant>
        <vt:i4>0</vt:i4>
      </vt:variant>
      <vt:variant>
        <vt:i4>5</vt:i4>
      </vt:variant>
      <vt:variant>
        <vt:lpwstr/>
      </vt:variant>
      <vt:variant>
        <vt:lpwstr>_Toc313283105</vt:lpwstr>
      </vt:variant>
      <vt:variant>
        <vt:i4>1507385</vt:i4>
      </vt:variant>
      <vt:variant>
        <vt:i4>146</vt:i4>
      </vt:variant>
      <vt:variant>
        <vt:i4>0</vt:i4>
      </vt:variant>
      <vt:variant>
        <vt:i4>5</vt:i4>
      </vt:variant>
      <vt:variant>
        <vt:lpwstr/>
      </vt:variant>
      <vt:variant>
        <vt:lpwstr>_Toc313283104</vt:lpwstr>
      </vt:variant>
      <vt:variant>
        <vt:i4>1507385</vt:i4>
      </vt:variant>
      <vt:variant>
        <vt:i4>140</vt:i4>
      </vt:variant>
      <vt:variant>
        <vt:i4>0</vt:i4>
      </vt:variant>
      <vt:variant>
        <vt:i4>5</vt:i4>
      </vt:variant>
      <vt:variant>
        <vt:lpwstr/>
      </vt:variant>
      <vt:variant>
        <vt:lpwstr>_Toc313283103</vt:lpwstr>
      </vt:variant>
      <vt:variant>
        <vt:i4>1507385</vt:i4>
      </vt:variant>
      <vt:variant>
        <vt:i4>134</vt:i4>
      </vt:variant>
      <vt:variant>
        <vt:i4>0</vt:i4>
      </vt:variant>
      <vt:variant>
        <vt:i4>5</vt:i4>
      </vt:variant>
      <vt:variant>
        <vt:lpwstr/>
      </vt:variant>
      <vt:variant>
        <vt:lpwstr>_Toc313283102</vt:lpwstr>
      </vt:variant>
      <vt:variant>
        <vt:i4>1507385</vt:i4>
      </vt:variant>
      <vt:variant>
        <vt:i4>128</vt:i4>
      </vt:variant>
      <vt:variant>
        <vt:i4>0</vt:i4>
      </vt:variant>
      <vt:variant>
        <vt:i4>5</vt:i4>
      </vt:variant>
      <vt:variant>
        <vt:lpwstr/>
      </vt:variant>
      <vt:variant>
        <vt:lpwstr>_Toc313283101</vt:lpwstr>
      </vt:variant>
      <vt:variant>
        <vt:i4>1507385</vt:i4>
      </vt:variant>
      <vt:variant>
        <vt:i4>122</vt:i4>
      </vt:variant>
      <vt:variant>
        <vt:i4>0</vt:i4>
      </vt:variant>
      <vt:variant>
        <vt:i4>5</vt:i4>
      </vt:variant>
      <vt:variant>
        <vt:lpwstr/>
      </vt:variant>
      <vt:variant>
        <vt:lpwstr>_Toc313283100</vt:lpwstr>
      </vt:variant>
      <vt:variant>
        <vt:i4>1966136</vt:i4>
      </vt:variant>
      <vt:variant>
        <vt:i4>116</vt:i4>
      </vt:variant>
      <vt:variant>
        <vt:i4>0</vt:i4>
      </vt:variant>
      <vt:variant>
        <vt:i4>5</vt:i4>
      </vt:variant>
      <vt:variant>
        <vt:lpwstr/>
      </vt:variant>
      <vt:variant>
        <vt:lpwstr>_Toc313283099</vt:lpwstr>
      </vt:variant>
      <vt:variant>
        <vt:i4>1966136</vt:i4>
      </vt:variant>
      <vt:variant>
        <vt:i4>110</vt:i4>
      </vt:variant>
      <vt:variant>
        <vt:i4>0</vt:i4>
      </vt:variant>
      <vt:variant>
        <vt:i4>5</vt:i4>
      </vt:variant>
      <vt:variant>
        <vt:lpwstr/>
      </vt:variant>
      <vt:variant>
        <vt:lpwstr>_Toc313283098</vt:lpwstr>
      </vt:variant>
      <vt:variant>
        <vt:i4>1966136</vt:i4>
      </vt:variant>
      <vt:variant>
        <vt:i4>104</vt:i4>
      </vt:variant>
      <vt:variant>
        <vt:i4>0</vt:i4>
      </vt:variant>
      <vt:variant>
        <vt:i4>5</vt:i4>
      </vt:variant>
      <vt:variant>
        <vt:lpwstr/>
      </vt:variant>
      <vt:variant>
        <vt:lpwstr>_Toc313283097</vt:lpwstr>
      </vt:variant>
      <vt:variant>
        <vt:i4>1966136</vt:i4>
      </vt:variant>
      <vt:variant>
        <vt:i4>98</vt:i4>
      </vt:variant>
      <vt:variant>
        <vt:i4>0</vt:i4>
      </vt:variant>
      <vt:variant>
        <vt:i4>5</vt:i4>
      </vt:variant>
      <vt:variant>
        <vt:lpwstr/>
      </vt:variant>
      <vt:variant>
        <vt:lpwstr>_Toc313283096</vt:lpwstr>
      </vt:variant>
      <vt:variant>
        <vt:i4>1966136</vt:i4>
      </vt:variant>
      <vt:variant>
        <vt:i4>92</vt:i4>
      </vt:variant>
      <vt:variant>
        <vt:i4>0</vt:i4>
      </vt:variant>
      <vt:variant>
        <vt:i4>5</vt:i4>
      </vt:variant>
      <vt:variant>
        <vt:lpwstr/>
      </vt:variant>
      <vt:variant>
        <vt:lpwstr>_Toc313283095</vt:lpwstr>
      </vt:variant>
      <vt:variant>
        <vt:i4>1966136</vt:i4>
      </vt:variant>
      <vt:variant>
        <vt:i4>86</vt:i4>
      </vt:variant>
      <vt:variant>
        <vt:i4>0</vt:i4>
      </vt:variant>
      <vt:variant>
        <vt:i4>5</vt:i4>
      </vt:variant>
      <vt:variant>
        <vt:lpwstr/>
      </vt:variant>
      <vt:variant>
        <vt:lpwstr>_Toc313283094</vt:lpwstr>
      </vt:variant>
      <vt:variant>
        <vt:i4>1966136</vt:i4>
      </vt:variant>
      <vt:variant>
        <vt:i4>80</vt:i4>
      </vt:variant>
      <vt:variant>
        <vt:i4>0</vt:i4>
      </vt:variant>
      <vt:variant>
        <vt:i4>5</vt:i4>
      </vt:variant>
      <vt:variant>
        <vt:lpwstr/>
      </vt:variant>
      <vt:variant>
        <vt:lpwstr>_Toc313283093</vt:lpwstr>
      </vt:variant>
      <vt:variant>
        <vt:i4>1966136</vt:i4>
      </vt:variant>
      <vt:variant>
        <vt:i4>74</vt:i4>
      </vt:variant>
      <vt:variant>
        <vt:i4>0</vt:i4>
      </vt:variant>
      <vt:variant>
        <vt:i4>5</vt:i4>
      </vt:variant>
      <vt:variant>
        <vt:lpwstr/>
      </vt:variant>
      <vt:variant>
        <vt:lpwstr>_Toc313283092</vt:lpwstr>
      </vt:variant>
      <vt:variant>
        <vt:i4>1966136</vt:i4>
      </vt:variant>
      <vt:variant>
        <vt:i4>68</vt:i4>
      </vt:variant>
      <vt:variant>
        <vt:i4>0</vt:i4>
      </vt:variant>
      <vt:variant>
        <vt:i4>5</vt:i4>
      </vt:variant>
      <vt:variant>
        <vt:lpwstr/>
      </vt:variant>
      <vt:variant>
        <vt:lpwstr>_Toc313283091</vt:lpwstr>
      </vt:variant>
      <vt:variant>
        <vt:i4>1966136</vt:i4>
      </vt:variant>
      <vt:variant>
        <vt:i4>62</vt:i4>
      </vt:variant>
      <vt:variant>
        <vt:i4>0</vt:i4>
      </vt:variant>
      <vt:variant>
        <vt:i4>5</vt:i4>
      </vt:variant>
      <vt:variant>
        <vt:lpwstr/>
      </vt:variant>
      <vt:variant>
        <vt:lpwstr>_Toc313283090</vt:lpwstr>
      </vt:variant>
      <vt:variant>
        <vt:i4>2031672</vt:i4>
      </vt:variant>
      <vt:variant>
        <vt:i4>56</vt:i4>
      </vt:variant>
      <vt:variant>
        <vt:i4>0</vt:i4>
      </vt:variant>
      <vt:variant>
        <vt:i4>5</vt:i4>
      </vt:variant>
      <vt:variant>
        <vt:lpwstr/>
      </vt:variant>
      <vt:variant>
        <vt:lpwstr>_Toc313283089</vt:lpwstr>
      </vt:variant>
      <vt:variant>
        <vt:i4>2031672</vt:i4>
      </vt:variant>
      <vt:variant>
        <vt:i4>50</vt:i4>
      </vt:variant>
      <vt:variant>
        <vt:i4>0</vt:i4>
      </vt:variant>
      <vt:variant>
        <vt:i4>5</vt:i4>
      </vt:variant>
      <vt:variant>
        <vt:lpwstr/>
      </vt:variant>
      <vt:variant>
        <vt:lpwstr>_Toc313283088</vt:lpwstr>
      </vt:variant>
      <vt:variant>
        <vt:i4>2031672</vt:i4>
      </vt:variant>
      <vt:variant>
        <vt:i4>44</vt:i4>
      </vt:variant>
      <vt:variant>
        <vt:i4>0</vt:i4>
      </vt:variant>
      <vt:variant>
        <vt:i4>5</vt:i4>
      </vt:variant>
      <vt:variant>
        <vt:lpwstr/>
      </vt:variant>
      <vt:variant>
        <vt:lpwstr>_Toc313283087</vt:lpwstr>
      </vt:variant>
      <vt:variant>
        <vt:i4>2031672</vt:i4>
      </vt:variant>
      <vt:variant>
        <vt:i4>38</vt:i4>
      </vt:variant>
      <vt:variant>
        <vt:i4>0</vt:i4>
      </vt:variant>
      <vt:variant>
        <vt:i4>5</vt:i4>
      </vt:variant>
      <vt:variant>
        <vt:lpwstr/>
      </vt:variant>
      <vt:variant>
        <vt:lpwstr>_Toc313283086</vt:lpwstr>
      </vt:variant>
      <vt:variant>
        <vt:i4>2031672</vt:i4>
      </vt:variant>
      <vt:variant>
        <vt:i4>32</vt:i4>
      </vt:variant>
      <vt:variant>
        <vt:i4>0</vt:i4>
      </vt:variant>
      <vt:variant>
        <vt:i4>5</vt:i4>
      </vt:variant>
      <vt:variant>
        <vt:lpwstr/>
      </vt:variant>
      <vt:variant>
        <vt:lpwstr>_Toc313283085</vt:lpwstr>
      </vt:variant>
      <vt:variant>
        <vt:i4>2031672</vt:i4>
      </vt:variant>
      <vt:variant>
        <vt:i4>26</vt:i4>
      </vt:variant>
      <vt:variant>
        <vt:i4>0</vt:i4>
      </vt:variant>
      <vt:variant>
        <vt:i4>5</vt:i4>
      </vt:variant>
      <vt:variant>
        <vt:lpwstr/>
      </vt:variant>
      <vt:variant>
        <vt:lpwstr>_Toc313283084</vt:lpwstr>
      </vt:variant>
      <vt:variant>
        <vt:i4>2031672</vt:i4>
      </vt:variant>
      <vt:variant>
        <vt:i4>20</vt:i4>
      </vt:variant>
      <vt:variant>
        <vt:i4>0</vt:i4>
      </vt:variant>
      <vt:variant>
        <vt:i4>5</vt:i4>
      </vt:variant>
      <vt:variant>
        <vt:lpwstr/>
      </vt:variant>
      <vt:variant>
        <vt:lpwstr>_Toc313283083</vt:lpwstr>
      </vt:variant>
      <vt:variant>
        <vt:i4>2031672</vt:i4>
      </vt:variant>
      <vt:variant>
        <vt:i4>14</vt:i4>
      </vt:variant>
      <vt:variant>
        <vt:i4>0</vt:i4>
      </vt:variant>
      <vt:variant>
        <vt:i4>5</vt:i4>
      </vt:variant>
      <vt:variant>
        <vt:lpwstr/>
      </vt:variant>
      <vt:variant>
        <vt:lpwstr>_Toc313283082</vt:lpwstr>
      </vt:variant>
      <vt:variant>
        <vt:i4>2031672</vt:i4>
      </vt:variant>
      <vt:variant>
        <vt:i4>8</vt:i4>
      </vt:variant>
      <vt:variant>
        <vt:i4>0</vt:i4>
      </vt:variant>
      <vt:variant>
        <vt:i4>5</vt:i4>
      </vt:variant>
      <vt:variant>
        <vt:lpwstr/>
      </vt:variant>
      <vt:variant>
        <vt:lpwstr>_Toc313283081</vt:lpwstr>
      </vt:variant>
      <vt:variant>
        <vt:i4>4587626</vt:i4>
      </vt:variant>
      <vt:variant>
        <vt:i4>3</vt:i4>
      </vt:variant>
      <vt:variant>
        <vt:i4>0</vt:i4>
      </vt:variant>
      <vt:variant>
        <vt:i4>5</vt:i4>
      </vt:variant>
      <vt:variant>
        <vt:lpwstr>mailto:ea@pro10.nl</vt:lpwstr>
      </vt:variant>
      <vt:variant>
        <vt:lpwstr/>
      </vt:variant>
      <vt:variant>
        <vt:i4>4522065</vt:i4>
      </vt:variant>
      <vt:variant>
        <vt:i4>0</vt:i4>
      </vt:variant>
      <vt:variant>
        <vt:i4>0</vt:i4>
      </vt:variant>
      <vt:variant>
        <vt:i4>5</vt:i4>
      </vt:variant>
      <vt:variant>
        <vt:lpwstr>http://www.pro10.nl/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Pascal Pfaff</cp:lastModifiedBy>
  <cp:revision>6</cp:revision>
  <cp:lastPrinted>2020-12-10T11:36:00Z</cp:lastPrinted>
  <dcterms:created xsi:type="dcterms:W3CDTF">2020-12-10T10:33:00Z</dcterms:created>
  <dcterms:modified xsi:type="dcterms:W3CDTF">2020-12-10T11:37:00Z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0x0101004C93FD6D5E090942A7818CDE66F9FCCA</vt:lpwstr>
  </property>
</Properties>
</file>