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70DEDBE4" w:rsidR="00175B3A" w:rsidRDefault="00B90D5A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Appendix</w:t>
      </w:r>
      <w:r w:rsidR="00277403">
        <w:rPr>
          <w:rFonts w:ascii="Arial" w:hAnsi="Arial" w:cs="Arial"/>
          <w:sz w:val="20"/>
          <w:szCs w:val="20"/>
        </w:rPr>
        <w:t xml:space="preserve"> </w:t>
      </w:r>
      <w:r w:rsidR="00561492">
        <w:rPr>
          <w:rFonts w:ascii="Arial" w:hAnsi="Arial" w:cs="Arial"/>
          <w:sz w:val="20"/>
          <w:szCs w:val="20"/>
        </w:rPr>
        <w:t>7.</w:t>
      </w:r>
      <w:r w:rsidR="00B31865">
        <w:rPr>
          <w:rFonts w:ascii="Arial" w:hAnsi="Arial" w:cs="Arial"/>
          <w:sz w:val="20"/>
          <w:szCs w:val="20"/>
        </w:rPr>
        <w:t>5</w:t>
      </w:r>
      <w:r w:rsidR="0074015D">
        <w:rPr>
          <w:rFonts w:ascii="Arial" w:hAnsi="Arial" w:cs="Arial"/>
          <w:sz w:val="20"/>
          <w:szCs w:val="20"/>
        </w:rPr>
        <w:t xml:space="preserve"> </w:t>
      </w:r>
      <w:r w:rsidR="005506C4" w:rsidRPr="00822B68">
        <w:rPr>
          <w:rFonts w:ascii="Arial" w:hAnsi="Arial" w:cs="Arial"/>
          <w:sz w:val="20"/>
          <w:szCs w:val="20"/>
        </w:rPr>
        <w:t xml:space="preserve">bij </w:t>
      </w:r>
      <w:r w:rsidR="00277403">
        <w:rPr>
          <w:rFonts w:ascii="Arial" w:hAnsi="Arial" w:cs="Arial"/>
          <w:sz w:val="20"/>
          <w:szCs w:val="20"/>
        </w:rPr>
        <w:t>het Beschrijvend Document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>
        <w:rPr>
          <w:rFonts w:ascii="Arial" w:hAnsi="Arial" w:cs="Arial"/>
          <w:sz w:val="20"/>
          <w:szCs w:val="20"/>
        </w:rPr>
        <w:t>Beheer en doorontwikkeling websites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9E4B1D6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F807E5">
        <w:rPr>
          <w:rFonts w:ascii="Arial" w:eastAsia="Calibri" w:hAnsi="Arial" w:cs="Arial"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01E407BB" w:rsidR="008E3031" w:rsidRPr="008E3031" w:rsidRDefault="00F807E5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Opdracht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 w:rsidR="00B90D5A">
        <w:rPr>
          <w:rFonts w:ascii="Arial" w:hAnsi="Arial" w:cs="Arial"/>
          <w:sz w:val="20"/>
          <w:szCs w:val="20"/>
        </w:rPr>
        <w:t xml:space="preserve">Beheer en doorontwikkeling websites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 w:rsidR="00B75A37">
        <w:rPr>
          <w:rFonts w:ascii="Arial" w:eastAsia="Calibri" w:hAnsi="Arial" w:cs="Arial"/>
          <w:sz w:val="20"/>
          <w:szCs w:val="20"/>
        </w:rPr>
        <w:t>het Beschrijvend Document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</w:t>
      </w:r>
      <w:r w:rsidR="001F59E9">
        <w:rPr>
          <w:rFonts w:ascii="Arial" w:eastAsia="Calibri" w:hAnsi="Arial" w:cs="Arial"/>
          <w:sz w:val="20"/>
          <w:szCs w:val="20"/>
        </w:rPr>
        <w:t xml:space="preserve">. </w:t>
      </w:r>
      <w:r w:rsidR="00093744">
        <w:rPr>
          <w:rFonts w:ascii="Arial" w:eastAsia="Calibri" w:hAnsi="Arial" w:cs="Arial"/>
          <w:sz w:val="20"/>
          <w:szCs w:val="20"/>
        </w:rPr>
        <w:t>1</w:t>
      </w:r>
      <w:r w:rsidR="00B90D5A">
        <w:rPr>
          <w:rFonts w:ascii="Arial" w:eastAsia="Calibri" w:hAnsi="Arial" w:cs="Arial"/>
          <w:sz w:val="20"/>
          <w:szCs w:val="20"/>
        </w:rPr>
        <w:t>2 november 2020</w:t>
      </w:r>
      <w:r w:rsidR="00561492">
        <w:rPr>
          <w:rFonts w:ascii="Arial" w:eastAsia="Calibri" w:hAnsi="Arial" w:cs="Arial"/>
          <w:sz w:val="20"/>
          <w:szCs w:val="20"/>
        </w:rPr>
        <w:t xml:space="preserve"> o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 w:rsidR="00D9190F">
        <w:rPr>
          <w:rFonts w:ascii="Arial" w:eastAsia="Calibri" w:hAnsi="Arial" w:cs="Arial"/>
          <w:sz w:val="20"/>
          <w:szCs w:val="20"/>
        </w:rPr>
        <w:t>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 w:rsidR="00B75A37"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</w:t>
      </w:r>
      <w:r w:rsidR="00421AC4">
        <w:rPr>
          <w:rFonts w:ascii="Arial" w:eastAsia="Calibri" w:hAnsi="Arial" w:cs="Arial"/>
          <w:sz w:val="20"/>
          <w:szCs w:val="20"/>
        </w:rPr>
        <w:t xml:space="preserve"> 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beschikking te stellen voor de uitvoering van de </w:t>
      </w:r>
      <w:r w:rsidR="00421AC4">
        <w:rPr>
          <w:rFonts w:ascii="Arial" w:eastAsia="Calibri" w:hAnsi="Arial" w:cs="Arial"/>
          <w:sz w:val="20"/>
          <w:szCs w:val="20"/>
        </w:rPr>
        <w:t>O</w:t>
      </w:r>
      <w:r w:rsidR="00561492">
        <w:rPr>
          <w:rFonts w:ascii="Arial" w:eastAsia="Calibri" w:hAnsi="Arial" w:cs="Arial"/>
          <w:sz w:val="20"/>
          <w:szCs w:val="20"/>
        </w:rPr>
        <w:t>vereenkomst</w:t>
      </w:r>
      <w:r w:rsidR="008E3031" w:rsidRPr="008E3031">
        <w:rPr>
          <w:rFonts w:ascii="Arial" w:eastAsia="Calibri" w:hAnsi="Arial" w:cs="Arial"/>
          <w:sz w:val="20"/>
          <w:szCs w:val="20"/>
        </w:rPr>
        <w:t>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537B3D7D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1AC4">
        <w:rPr>
          <w:rFonts w:ascii="Arial" w:eastAsia="Calibri" w:hAnsi="Arial" w:cs="Arial"/>
          <w:i/>
          <w:iCs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794BB131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proofErr w:type="spellStart"/>
      <w:r w:rsidRPr="00170F84">
        <w:rPr>
          <w:rFonts w:ascii="Arial" w:hAnsi="Arial" w:cs="Arial"/>
          <w:sz w:val="14"/>
          <w:szCs w:val="14"/>
        </w:rPr>
        <w:t>onder</w:t>
      </w:r>
      <w:r w:rsidR="00C3699C">
        <w:rPr>
          <w:rFonts w:ascii="Arial" w:hAnsi="Arial" w:cs="Arial"/>
          <w:sz w:val="14"/>
          <w:szCs w:val="14"/>
        </w:rPr>
        <w:t>opdracht</w:t>
      </w:r>
      <w:r w:rsidRPr="00170F84">
        <w:rPr>
          <w:rFonts w:ascii="Arial" w:hAnsi="Arial" w:cs="Arial"/>
          <w:sz w:val="14"/>
          <w:szCs w:val="14"/>
        </w:rPr>
        <w:t>nemer</w:t>
      </w:r>
      <w:proofErr w:type="spellEnd"/>
      <w:r w:rsidRPr="00170F84">
        <w:rPr>
          <w:rFonts w:ascii="Arial" w:hAnsi="Arial" w:cs="Arial"/>
          <w:sz w:val="14"/>
          <w:szCs w:val="14"/>
        </w:rPr>
        <w:t xml:space="preserve"> of mede hoofdopdrachtnemer/</w:t>
      </w:r>
      <w:proofErr w:type="spellStart"/>
      <w:r w:rsidRPr="00170F84">
        <w:rPr>
          <w:rFonts w:ascii="Arial" w:hAnsi="Arial" w:cs="Arial"/>
          <w:sz w:val="14"/>
          <w:szCs w:val="14"/>
        </w:rPr>
        <w:t>combinant</w:t>
      </w:r>
      <w:proofErr w:type="spellEnd"/>
      <w:r w:rsidRPr="00170F84">
        <w:rPr>
          <w:rFonts w:ascii="Arial" w:hAnsi="Arial" w:cs="Arial"/>
          <w:sz w:val="14"/>
          <w:szCs w:val="14"/>
        </w:rPr>
        <w:t>) behoeft deze verklaring niet in te vullen en in te leveren.</w:t>
      </w:r>
    </w:p>
    <w:p w14:paraId="0570C0CD" w14:textId="6C411DDE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277403">
        <w:rPr>
          <w:rFonts w:ascii="Arial" w:hAnsi="Arial" w:cs="Arial"/>
          <w:sz w:val="14"/>
          <w:szCs w:val="14"/>
        </w:rPr>
        <w:t xml:space="preserve">4.3.1 </w:t>
      </w:r>
      <w:r w:rsidR="00E30B63" w:rsidRPr="00170F84">
        <w:rPr>
          <w:rFonts w:ascii="Arial" w:hAnsi="Arial" w:cs="Arial"/>
          <w:sz w:val="14"/>
          <w:szCs w:val="14"/>
        </w:rPr>
        <w:t xml:space="preserve">van </w:t>
      </w:r>
      <w:r w:rsidR="00277403">
        <w:rPr>
          <w:rFonts w:ascii="Arial" w:hAnsi="Arial" w:cs="Arial"/>
          <w:sz w:val="14"/>
          <w:szCs w:val="14"/>
        </w:rPr>
        <w:t>het Beschrijvend Document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2696BB8E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</w:t>
      </w:r>
      <w:r w:rsidR="00277403">
        <w:rPr>
          <w:rFonts w:ascii="Arial" w:hAnsi="Arial" w:cs="Arial"/>
          <w:sz w:val="14"/>
          <w:szCs w:val="14"/>
        </w:rPr>
        <w:t xml:space="preserve"> 4.3.2 van het Beschrijvend Document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1F97A55E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B75A37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</w:t>
      </w:r>
      <w:r w:rsidR="0074015D">
        <w:rPr>
          <w:rFonts w:ascii="Arial" w:hAnsi="Arial" w:cs="Arial"/>
          <w:sz w:val="14"/>
          <w:szCs w:val="14"/>
        </w:rPr>
        <w:t xml:space="preserve">bekwaamheid (zie de paragraaf </w:t>
      </w:r>
      <w:r w:rsidR="00277403">
        <w:rPr>
          <w:rFonts w:ascii="Arial" w:hAnsi="Arial" w:cs="Arial"/>
          <w:sz w:val="14"/>
          <w:szCs w:val="14"/>
        </w:rPr>
        <w:t>4.3 van het Beschrijvend Document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C1BC3" w14:textId="77777777" w:rsidR="007216F6" w:rsidRDefault="007216F6">
      <w:r>
        <w:separator/>
      </w:r>
    </w:p>
  </w:endnote>
  <w:endnote w:type="continuationSeparator" w:id="0">
    <w:p w14:paraId="409049A9" w14:textId="77777777" w:rsidR="007216F6" w:rsidRDefault="0072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8824FC">
      <w:fldChar w:fldCharType="begin"/>
    </w:r>
    <w:r w:rsidR="008824FC">
      <w:instrText xml:space="preserve"> NUMPAGES </w:instrText>
    </w:r>
    <w:r w:rsidR="008824FC">
      <w:fldChar w:fldCharType="separate"/>
    </w:r>
    <w:r w:rsidR="00C3699C">
      <w:rPr>
        <w:noProof/>
      </w:rPr>
      <w:t>2</w:t>
    </w:r>
    <w:r w:rsidR="008824F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2" w:name="bmAfzenderRegel1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4EA64" w14:textId="77777777" w:rsidR="007216F6" w:rsidRDefault="007216F6">
      <w:r>
        <w:separator/>
      </w:r>
    </w:p>
  </w:footnote>
  <w:footnote w:type="continuationSeparator" w:id="0">
    <w:p w14:paraId="44BCC48C" w14:textId="77777777" w:rsidR="007216F6" w:rsidRDefault="0072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160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6"/>
      <w:gridCol w:w="2394"/>
    </w:tblGrid>
    <w:tr w:rsidR="0004142F" w14:paraId="0E7AA62A" w14:textId="77777777" w:rsidTr="0004142F">
      <w:trPr>
        <w:trHeight w:val="1539"/>
      </w:trPr>
      <w:tc>
        <w:tcPr>
          <w:tcW w:w="10766" w:type="dxa"/>
          <w:vAlign w:val="bottom"/>
        </w:tcPr>
        <w:p w14:paraId="13BA790D" w14:textId="701D3BDD" w:rsidR="003474F5" w:rsidRDefault="007E12FB" w:rsidP="00261AE4">
          <w:pPr>
            <w:pStyle w:val="HROpleidingen"/>
            <w:spacing w:after="120"/>
            <w:ind w:right="-1401"/>
            <w:jc w:val="center"/>
          </w:pPr>
          <w:r>
            <w:rPr>
              <w:noProof/>
            </w:rPr>
            <w:drawing>
              <wp:inline distT="0" distB="0" distL="0" distR="0" wp14:anchorId="2C8E7BF5" wp14:editId="23BF2297">
                <wp:extent cx="2149912" cy="868680"/>
                <wp:effectExtent l="0" t="0" r="3175" b="7620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0191" cy="876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CD84C3D" wp14:editId="1EC03692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4" w:type="dxa"/>
        </w:tcPr>
        <w:p w14:paraId="73C2AD2E" w14:textId="375C565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C4"/>
    <w:rsid w:val="00023737"/>
    <w:rsid w:val="0004142F"/>
    <w:rsid w:val="00093744"/>
    <w:rsid w:val="000B008C"/>
    <w:rsid w:val="000C032F"/>
    <w:rsid w:val="000F0FC9"/>
    <w:rsid w:val="00105EC2"/>
    <w:rsid w:val="001141A1"/>
    <w:rsid w:val="0012144B"/>
    <w:rsid w:val="00124DC5"/>
    <w:rsid w:val="001325E5"/>
    <w:rsid w:val="001472BD"/>
    <w:rsid w:val="00160A50"/>
    <w:rsid w:val="00165B6B"/>
    <w:rsid w:val="00170F84"/>
    <w:rsid w:val="0017420B"/>
    <w:rsid w:val="00175B3A"/>
    <w:rsid w:val="00184D8A"/>
    <w:rsid w:val="001B1CA8"/>
    <w:rsid w:val="001C621D"/>
    <w:rsid w:val="001E514A"/>
    <w:rsid w:val="001F59E9"/>
    <w:rsid w:val="0021078E"/>
    <w:rsid w:val="002530D8"/>
    <w:rsid w:val="00257060"/>
    <w:rsid w:val="00261AE4"/>
    <w:rsid w:val="00277403"/>
    <w:rsid w:val="00291F92"/>
    <w:rsid w:val="002A3132"/>
    <w:rsid w:val="002C1461"/>
    <w:rsid w:val="002C46CD"/>
    <w:rsid w:val="002C4DF6"/>
    <w:rsid w:val="002D07F9"/>
    <w:rsid w:val="002F4C38"/>
    <w:rsid w:val="00305F91"/>
    <w:rsid w:val="003126E7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3F3A6C"/>
    <w:rsid w:val="00410414"/>
    <w:rsid w:val="004209C2"/>
    <w:rsid w:val="00421AC4"/>
    <w:rsid w:val="004556D9"/>
    <w:rsid w:val="00455EA3"/>
    <w:rsid w:val="00471C95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61492"/>
    <w:rsid w:val="00561DF7"/>
    <w:rsid w:val="0057194B"/>
    <w:rsid w:val="00576E9F"/>
    <w:rsid w:val="005A20CC"/>
    <w:rsid w:val="005A3F4E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A1034"/>
    <w:rsid w:val="006A2B79"/>
    <w:rsid w:val="007110B9"/>
    <w:rsid w:val="007216F6"/>
    <w:rsid w:val="007240AD"/>
    <w:rsid w:val="00726D9C"/>
    <w:rsid w:val="0074015D"/>
    <w:rsid w:val="0074289F"/>
    <w:rsid w:val="007458D5"/>
    <w:rsid w:val="00761D44"/>
    <w:rsid w:val="00767A90"/>
    <w:rsid w:val="00774189"/>
    <w:rsid w:val="00782EE9"/>
    <w:rsid w:val="00783ED6"/>
    <w:rsid w:val="0079138B"/>
    <w:rsid w:val="00794EB5"/>
    <w:rsid w:val="007A0094"/>
    <w:rsid w:val="007A2E67"/>
    <w:rsid w:val="007E12FB"/>
    <w:rsid w:val="007E7804"/>
    <w:rsid w:val="007F0D3B"/>
    <w:rsid w:val="007F0F7D"/>
    <w:rsid w:val="007F6668"/>
    <w:rsid w:val="00800D58"/>
    <w:rsid w:val="00832D0F"/>
    <w:rsid w:val="0084553F"/>
    <w:rsid w:val="008501A7"/>
    <w:rsid w:val="008547D9"/>
    <w:rsid w:val="00855FFF"/>
    <w:rsid w:val="00872946"/>
    <w:rsid w:val="00886E0F"/>
    <w:rsid w:val="00896E16"/>
    <w:rsid w:val="008A022E"/>
    <w:rsid w:val="008B25FD"/>
    <w:rsid w:val="008B37FB"/>
    <w:rsid w:val="008C0206"/>
    <w:rsid w:val="008D6DA6"/>
    <w:rsid w:val="008E3031"/>
    <w:rsid w:val="008F33E4"/>
    <w:rsid w:val="00927D39"/>
    <w:rsid w:val="00945B46"/>
    <w:rsid w:val="00951936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60E7"/>
    <w:rsid w:val="00A70A92"/>
    <w:rsid w:val="00A95013"/>
    <w:rsid w:val="00AA0BC7"/>
    <w:rsid w:val="00AA18E8"/>
    <w:rsid w:val="00AA1D48"/>
    <w:rsid w:val="00AB6628"/>
    <w:rsid w:val="00AB7AAA"/>
    <w:rsid w:val="00AC576C"/>
    <w:rsid w:val="00AC6D2E"/>
    <w:rsid w:val="00AD5A83"/>
    <w:rsid w:val="00AD7ABC"/>
    <w:rsid w:val="00AE02FA"/>
    <w:rsid w:val="00B0333E"/>
    <w:rsid w:val="00B120FD"/>
    <w:rsid w:val="00B15B10"/>
    <w:rsid w:val="00B31865"/>
    <w:rsid w:val="00B3364D"/>
    <w:rsid w:val="00B36AE6"/>
    <w:rsid w:val="00B53B88"/>
    <w:rsid w:val="00B745FD"/>
    <w:rsid w:val="00B75A37"/>
    <w:rsid w:val="00B80767"/>
    <w:rsid w:val="00B87DE5"/>
    <w:rsid w:val="00B90D5A"/>
    <w:rsid w:val="00B92FAA"/>
    <w:rsid w:val="00BB1F02"/>
    <w:rsid w:val="00BB3809"/>
    <w:rsid w:val="00BB467D"/>
    <w:rsid w:val="00BB5FA9"/>
    <w:rsid w:val="00BB6382"/>
    <w:rsid w:val="00BB70C9"/>
    <w:rsid w:val="00BD0E60"/>
    <w:rsid w:val="00BE0109"/>
    <w:rsid w:val="00C00465"/>
    <w:rsid w:val="00C06E9E"/>
    <w:rsid w:val="00C07C13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190F"/>
    <w:rsid w:val="00D943C1"/>
    <w:rsid w:val="00DA1444"/>
    <w:rsid w:val="00DD5847"/>
    <w:rsid w:val="00DF3BF3"/>
    <w:rsid w:val="00E1683C"/>
    <w:rsid w:val="00E24B3F"/>
    <w:rsid w:val="00E2785F"/>
    <w:rsid w:val="00E30B63"/>
    <w:rsid w:val="00E30B84"/>
    <w:rsid w:val="00E31635"/>
    <w:rsid w:val="00E527B9"/>
    <w:rsid w:val="00E645DB"/>
    <w:rsid w:val="00E67A6D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F11919"/>
    <w:rsid w:val="00F2433F"/>
    <w:rsid w:val="00F24F72"/>
    <w:rsid w:val="00F3308E"/>
    <w:rsid w:val="00F364B3"/>
    <w:rsid w:val="00F43BD0"/>
    <w:rsid w:val="00F53DF2"/>
    <w:rsid w:val="00F53E94"/>
    <w:rsid w:val="00F807E5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A3A9B2BF034D80557B08C3769FB3" ma:contentTypeVersion="2" ma:contentTypeDescription="Een nieuw document maken." ma:contentTypeScope="" ma:versionID="b946ee58c38b32186fb73b6c38659f88">
  <xsd:schema xmlns:xsd="http://www.w3.org/2001/XMLSchema" xmlns:xs="http://www.w3.org/2001/XMLSchema" xmlns:p="http://schemas.microsoft.com/office/2006/metadata/properties" xmlns:ns2="6529d43d-86cd-40af-a30b-032adffc1f01" targetNamespace="http://schemas.microsoft.com/office/2006/metadata/properties" ma:root="true" ma:fieldsID="1a06ce418c90f48cddc5e0df56707cfa" ns2:_="">
    <xsd:import namespace="6529d43d-86cd-40af-a30b-032adffc1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d43d-86cd-40af-a30b-032adffc1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9F5E-9FC9-46C9-93B9-8090128279D2}">
  <ds:schemaRefs>
    <ds:schemaRef ds:uri="http://schemas.openxmlformats.org/package/2006/metadata/core-properties"/>
    <ds:schemaRef ds:uri="6529d43d-86cd-40af-a30b-032adffc1f0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685D3-F51A-4482-8124-FF6639D3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9d43d-86cd-40af-a30b-032adffc1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0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Emtio</dc:creator>
  <cp:lastModifiedBy>Hein Machielse</cp:lastModifiedBy>
  <cp:revision>2</cp:revision>
  <cp:lastPrinted>2014-05-22T08:45:00Z</cp:lastPrinted>
  <dcterms:created xsi:type="dcterms:W3CDTF">2020-11-11T11:00:00Z</dcterms:created>
  <dcterms:modified xsi:type="dcterms:W3CDTF">2020-11-11T11:00:00Z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0x01010008C5A3A9B2BF034D80557B08C3769FB3</vt:lpwstr>
  </property>
</Properties>
</file>