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3C" w:rsidRPr="00893C03" w:rsidRDefault="00EC233C" w:rsidP="00893C03">
      <w:pPr>
        <w:pStyle w:val="Geenafstand"/>
      </w:pPr>
    </w:p>
    <w:p w:rsidR="00E6578E" w:rsidRPr="00454DBA" w:rsidRDefault="00E6578E" w:rsidP="00E6578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Prijzenblad</w:t>
      </w:r>
    </w:p>
    <w:p w:rsidR="00E6578E" w:rsidRPr="00454DBA" w:rsidRDefault="00E6578E" w:rsidP="00E6578E">
      <w:pPr>
        <w:suppressAutoHyphens/>
        <w:spacing w:after="0" w:line="288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454DBA">
        <w:rPr>
          <w:rFonts w:ascii="Arial" w:eastAsia="Calibri" w:hAnsi="Arial" w:cs="Arial"/>
          <w:sz w:val="20"/>
          <w:szCs w:val="20"/>
          <w:lang w:eastAsia="nl-NL"/>
        </w:rPr>
        <w:t>Ondergetekende verkla</w:t>
      </w:r>
      <w:r w:rsidR="00B23AB1">
        <w:rPr>
          <w:rFonts w:ascii="Arial" w:eastAsia="Calibri" w:hAnsi="Arial" w:cs="Arial"/>
          <w:sz w:val="20"/>
          <w:szCs w:val="20"/>
          <w:lang w:eastAsia="nl-NL"/>
        </w:rPr>
        <w:t>a</w:t>
      </w:r>
      <w:r w:rsidRPr="00454DBA">
        <w:rPr>
          <w:rFonts w:ascii="Arial" w:eastAsia="Calibri" w:hAnsi="Arial" w:cs="Arial"/>
          <w:sz w:val="20"/>
          <w:szCs w:val="20"/>
          <w:lang w:eastAsia="nl-NL"/>
        </w:rPr>
        <w:t>r</w:t>
      </w:r>
      <w:r w:rsidR="00B23AB1">
        <w:rPr>
          <w:rFonts w:ascii="Arial" w:eastAsia="Calibri" w:hAnsi="Arial" w:cs="Arial"/>
          <w:sz w:val="20"/>
          <w:szCs w:val="20"/>
          <w:lang w:eastAsia="nl-NL"/>
        </w:rPr>
        <w:t>t</w:t>
      </w:r>
      <w:r w:rsidRPr="00454DBA">
        <w:rPr>
          <w:rFonts w:ascii="Arial" w:eastAsia="Times New Roman" w:hAnsi="Arial" w:cs="Arial"/>
          <w:sz w:val="20"/>
          <w:szCs w:val="20"/>
          <w:lang w:eastAsia="nl-NL"/>
        </w:rPr>
        <w:t xml:space="preserve">: </w:t>
      </w:r>
    </w:p>
    <w:p w:rsidR="00E6578E" w:rsidRDefault="00E6578E" w:rsidP="00E6578E">
      <w:pPr>
        <w:pStyle w:val="Lijstalinea"/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397"/>
        <w:textAlignment w:val="baseline"/>
        <w:rPr>
          <w:rFonts w:ascii="Arial" w:eastAsia="Calibri" w:hAnsi="Arial" w:cs="Arial"/>
          <w:sz w:val="20"/>
          <w:szCs w:val="20"/>
          <w:lang w:eastAsia="nl-NL"/>
        </w:rPr>
      </w:pPr>
      <w:r w:rsidRPr="00E6578E">
        <w:rPr>
          <w:rFonts w:ascii="Arial" w:eastAsia="Calibri" w:hAnsi="Arial" w:cs="Arial"/>
          <w:sz w:val="20"/>
          <w:szCs w:val="20"/>
          <w:lang w:eastAsia="nl-NL"/>
        </w:rPr>
        <w:t>overeen te komen om gedurende de betreffende periode de autoladders</w:t>
      </w:r>
      <w:r>
        <w:rPr>
          <w:rFonts w:ascii="Arial" w:eastAsia="Calibri" w:hAnsi="Arial" w:cs="Arial"/>
          <w:sz w:val="20"/>
          <w:szCs w:val="20"/>
          <w:lang w:eastAsia="nl-NL"/>
        </w:rPr>
        <w:t xml:space="preserve"> </w:t>
      </w:r>
      <w:r w:rsidRPr="00E6578E">
        <w:rPr>
          <w:rFonts w:ascii="Arial" w:eastAsia="Calibri" w:hAnsi="Arial" w:cs="Arial"/>
          <w:sz w:val="20"/>
          <w:szCs w:val="20"/>
          <w:lang w:eastAsia="nl-NL"/>
        </w:rPr>
        <w:t xml:space="preserve">te leveren conform de </w:t>
      </w:r>
    </w:p>
    <w:p w:rsidR="00E6578E" w:rsidRDefault="00E6578E" w:rsidP="00E6578E">
      <w:pPr>
        <w:tabs>
          <w:tab w:val="left" w:pos="0"/>
          <w:tab w:val="left" w:pos="284"/>
          <w:tab w:val="left" w:pos="709"/>
          <w:tab w:val="left" w:pos="5812"/>
          <w:tab w:val="left" w:pos="6521"/>
          <w:tab w:val="left" w:pos="7088"/>
          <w:tab w:val="left" w:pos="7938"/>
          <w:tab w:val="left" w:pos="836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Arial" w:eastAsia="Calibri" w:hAnsi="Arial" w:cs="Arial"/>
          <w:sz w:val="20"/>
          <w:szCs w:val="20"/>
          <w:lang w:eastAsia="nl-NL"/>
        </w:rPr>
      </w:pPr>
      <w:r w:rsidRPr="00E6578E">
        <w:rPr>
          <w:rFonts w:ascii="Arial" w:eastAsia="Calibri" w:hAnsi="Arial" w:cs="Arial"/>
          <w:sz w:val="20"/>
          <w:szCs w:val="20"/>
          <w:lang w:eastAsia="nl-NL"/>
        </w:rPr>
        <w:t>bepalingen, eisen, vo</w:t>
      </w:r>
      <w:bookmarkStart w:id="0" w:name="_GoBack"/>
      <w:bookmarkEnd w:id="0"/>
      <w:r w:rsidRPr="00E6578E">
        <w:rPr>
          <w:rFonts w:ascii="Arial" w:eastAsia="Calibri" w:hAnsi="Arial" w:cs="Arial"/>
          <w:sz w:val="20"/>
          <w:szCs w:val="20"/>
          <w:lang w:eastAsia="nl-NL"/>
        </w:rPr>
        <w:t>orwaarden en gegevens van het Beschrijvend document “Lever</w:t>
      </w:r>
      <w:r>
        <w:rPr>
          <w:rFonts w:ascii="Arial" w:eastAsia="Calibri" w:hAnsi="Arial" w:cs="Arial"/>
          <w:sz w:val="20"/>
          <w:szCs w:val="20"/>
          <w:lang w:eastAsia="nl-NL"/>
        </w:rPr>
        <w:t>ing autoladders</w:t>
      </w:r>
      <w:r w:rsidRPr="00E6578E">
        <w:rPr>
          <w:rFonts w:ascii="Arial" w:eastAsia="Calibri" w:hAnsi="Arial" w:cs="Arial"/>
          <w:sz w:val="20"/>
          <w:szCs w:val="20"/>
          <w:lang w:eastAsia="nl-NL"/>
        </w:rPr>
        <w:t>” inclusief bijlagen (met name</w:t>
      </w:r>
      <w:r>
        <w:rPr>
          <w:rFonts w:ascii="Arial" w:eastAsia="Calibri" w:hAnsi="Arial" w:cs="Arial"/>
          <w:sz w:val="20"/>
          <w:szCs w:val="20"/>
          <w:lang w:eastAsia="nl-NL"/>
        </w:rPr>
        <w:t xml:space="preserve"> </w:t>
      </w:r>
      <w:r w:rsidRPr="00E6578E">
        <w:rPr>
          <w:rFonts w:ascii="Arial" w:eastAsia="Calibri" w:hAnsi="Arial" w:cs="Arial"/>
          <w:sz w:val="20"/>
          <w:szCs w:val="20"/>
          <w:lang w:eastAsia="nl-NL"/>
        </w:rPr>
        <w:t xml:space="preserve">het “Programma van Eisen”, bijlage 6) met inachtneming van de (eventuele) Nota(‘s) van Inlichtingen tegen de op de hierna volgende staat ingevulde </w:t>
      </w:r>
      <w:r w:rsidR="00DB01AB" w:rsidRPr="00DB01AB">
        <w:rPr>
          <w:rFonts w:ascii="Arial" w:eastAsia="Calibri" w:hAnsi="Arial" w:cs="Arial"/>
          <w:sz w:val="20"/>
          <w:szCs w:val="20"/>
          <w:lang w:eastAsia="nl-NL"/>
        </w:rPr>
        <w:t>prijzen</w:t>
      </w:r>
      <w:r w:rsidRPr="00DB01AB">
        <w:rPr>
          <w:rFonts w:ascii="Arial" w:eastAsia="Calibri" w:hAnsi="Arial" w:cs="Arial"/>
          <w:sz w:val="20"/>
          <w:szCs w:val="20"/>
          <w:lang w:eastAsia="nl-NL"/>
        </w:rPr>
        <w:t xml:space="preserve"> p</w:t>
      </w:r>
      <w:r w:rsidRPr="00E6578E">
        <w:rPr>
          <w:rFonts w:ascii="Arial" w:eastAsia="Calibri" w:hAnsi="Arial" w:cs="Arial"/>
          <w:sz w:val="20"/>
          <w:szCs w:val="20"/>
          <w:lang w:eastAsia="nl-NL"/>
        </w:rPr>
        <w:t>er eenheid exclusief</w:t>
      </w:r>
      <w:r>
        <w:rPr>
          <w:rFonts w:ascii="Arial" w:eastAsia="Calibri" w:hAnsi="Arial" w:cs="Arial"/>
          <w:sz w:val="20"/>
          <w:szCs w:val="20"/>
          <w:lang w:eastAsia="nl-NL"/>
        </w:rPr>
        <w:t xml:space="preserve"> </w:t>
      </w:r>
      <w:r w:rsidRPr="00E6578E">
        <w:rPr>
          <w:rFonts w:ascii="Arial" w:eastAsia="Calibri" w:hAnsi="Arial" w:cs="Arial"/>
          <w:sz w:val="20"/>
          <w:szCs w:val="20"/>
          <w:lang w:eastAsia="nl-NL"/>
        </w:rPr>
        <w:t>btw.</w:t>
      </w:r>
    </w:p>
    <w:p w:rsidR="00E6578E" w:rsidRPr="00E6578E" w:rsidRDefault="00E6578E" w:rsidP="00E6578E">
      <w:pPr>
        <w:tabs>
          <w:tab w:val="left" w:pos="0"/>
          <w:tab w:val="left" w:pos="284"/>
          <w:tab w:val="left" w:pos="709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-397"/>
        <w:textAlignment w:val="baseline"/>
        <w:rPr>
          <w:rFonts w:ascii="Arial" w:eastAsia="Calibri" w:hAnsi="Arial" w:cs="Arial"/>
          <w:sz w:val="20"/>
          <w:szCs w:val="20"/>
          <w:lang w:eastAsia="nl-NL"/>
        </w:rPr>
      </w:pPr>
    </w:p>
    <w:tbl>
      <w:tblPr>
        <w:tblW w:w="864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992"/>
        <w:gridCol w:w="1134"/>
        <w:gridCol w:w="1559"/>
        <w:gridCol w:w="2127"/>
      </w:tblGrid>
      <w:tr w:rsidR="00E6578E" w:rsidRPr="00E6578E" w:rsidTr="00B23AB1">
        <w:trPr>
          <w:trHeight w:val="4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6578E" w:rsidRPr="00E6578E" w:rsidRDefault="00E6578E" w:rsidP="00E6578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E6578E">
              <w:rPr>
                <w:rFonts w:ascii="Arial" w:eastAsia="Times New Roman" w:hAnsi="Arial" w:cs="Arial"/>
                <w:szCs w:val="20"/>
                <w:lang w:eastAsia="nl-NL"/>
              </w:rPr>
              <w:br w:type="page"/>
            </w:r>
            <w:r w:rsidRPr="00E6578E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OMSCHRIJVING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6578E" w:rsidRPr="00E6578E" w:rsidRDefault="00E6578E" w:rsidP="00E6578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E6578E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EENHEID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6578E" w:rsidRPr="00E6578E" w:rsidRDefault="004D13E7" w:rsidP="00E6578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>
              <w:rPr>
                <w:rFonts w:ascii="Univers" w:eastAsia="Times New Roman" w:hAnsi="Univers" w:cs="Times New Roman"/>
                <w:b/>
                <w:sz w:val="18"/>
                <w:szCs w:val="20"/>
                <w:lang w:eastAsia="nl-NL"/>
              </w:rPr>
              <w:t xml:space="preserve">FICTIEVE </w:t>
            </w:r>
            <w:r w:rsidR="00E6578E" w:rsidRPr="00E6578E">
              <w:rPr>
                <w:rFonts w:ascii="Univers" w:eastAsia="Times New Roman" w:hAnsi="Univers" w:cs="Times New Roman"/>
                <w:b/>
                <w:sz w:val="18"/>
                <w:szCs w:val="20"/>
                <w:lang w:eastAsia="nl-NL"/>
              </w:rPr>
              <w:t>HOEVEEL-HEID</w:t>
            </w:r>
            <w:r w:rsidR="00E6578E" w:rsidRPr="00E6578E">
              <w:rPr>
                <w:rFonts w:ascii="Univers" w:eastAsia="Times New Roman" w:hAnsi="Univers" w:cs="Times New Roman"/>
                <w:sz w:val="18"/>
                <w:szCs w:val="20"/>
                <w:vertAlign w:val="superscript"/>
                <w:lang w:eastAsia="nl-N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6578E" w:rsidRPr="00E6578E" w:rsidRDefault="00E6578E" w:rsidP="00E6578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Univers" w:eastAsia="Times New Roman" w:hAnsi="Univers" w:cs="Times New Roman"/>
                <w:b/>
                <w:sz w:val="18"/>
                <w:szCs w:val="20"/>
                <w:lang w:eastAsia="nl-NL"/>
              </w:rPr>
            </w:pPr>
            <w:r w:rsidRPr="00E6578E">
              <w:rPr>
                <w:rFonts w:ascii="Univers" w:eastAsia="Times New Roman" w:hAnsi="Univers" w:cs="Times New Roman"/>
                <w:b/>
                <w:sz w:val="18"/>
                <w:szCs w:val="20"/>
                <w:lang w:eastAsia="nl-NL"/>
              </w:rPr>
              <w:t xml:space="preserve">PRIJS PER </w:t>
            </w:r>
          </w:p>
          <w:p w:rsidR="00E6578E" w:rsidRPr="00E6578E" w:rsidRDefault="00E6578E" w:rsidP="00E6578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Univers" w:eastAsia="Times New Roman" w:hAnsi="Univers" w:cs="Times New Roman"/>
                <w:sz w:val="18"/>
                <w:szCs w:val="20"/>
                <w:vertAlign w:val="superscript"/>
                <w:lang w:eastAsia="nl-NL"/>
              </w:rPr>
            </w:pPr>
            <w:r w:rsidRPr="00E6578E">
              <w:rPr>
                <w:rFonts w:ascii="Univers" w:eastAsia="Times New Roman" w:hAnsi="Univers" w:cs="Times New Roman"/>
                <w:b/>
                <w:sz w:val="18"/>
                <w:szCs w:val="20"/>
                <w:lang w:eastAsia="nl-NL"/>
              </w:rPr>
              <w:t>EENHEID</w:t>
            </w:r>
            <w:r w:rsidRPr="00E6578E">
              <w:rPr>
                <w:rFonts w:ascii="Univers" w:eastAsia="Times New Roman" w:hAnsi="Univers" w:cs="Times New Roman"/>
                <w:sz w:val="18"/>
                <w:szCs w:val="20"/>
                <w:vertAlign w:val="superscript"/>
                <w:lang w:eastAsia="nl-NL"/>
              </w:rPr>
              <w:t>2</w:t>
            </w:r>
          </w:p>
          <w:p w:rsidR="00E6578E" w:rsidRPr="00E6578E" w:rsidRDefault="00E6578E" w:rsidP="00E6578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E6578E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(ex. btw)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578E" w:rsidRPr="00E6578E" w:rsidRDefault="00E6578E" w:rsidP="00E6578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E6578E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TOTAAL</w:t>
            </w:r>
            <w:r w:rsidRPr="00E6578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nl-NL"/>
              </w:rPr>
              <w:t>3</w:t>
            </w:r>
            <w:r w:rsidRPr="00E6578E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 </w:t>
            </w:r>
          </w:p>
          <w:p w:rsidR="00E6578E" w:rsidRPr="00E6578E" w:rsidRDefault="00E6578E" w:rsidP="00E6578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E6578E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(ex. btw)</w:t>
            </w:r>
          </w:p>
        </w:tc>
      </w:tr>
      <w:tr w:rsidR="00E6578E" w:rsidRPr="00E6578E" w:rsidTr="00B23AB1"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E6578E" w:rsidRPr="00E6578E" w:rsidRDefault="00E6578E" w:rsidP="00E6578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578E" w:rsidRPr="00E6578E" w:rsidRDefault="00E6578E" w:rsidP="00E6578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578E" w:rsidRPr="00E6578E" w:rsidRDefault="00E6578E" w:rsidP="00E6578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578E" w:rsidRPr="00E6578E" w:rsidRDefault="00E6578E" w:rsidP="00E6578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E6578E" w:rsidRPr="00E6578E" w:rsidRDefault="00E6578E" w:rsidP="00E6578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E6578E" w:rsidRPr="00E6578E" w:rsidTr="00B23AB1">
        <w:trPr>
          <w:trHeight w:val="225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E6578E" w:rsidRPr="00E6578E" w:rsidRDefault="00E6578E" w:rsidP="00E6578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6578E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Leveren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autoladder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578E" w:rsidRPr="00E6578E" w:rsidRDefault="00E6578E" w:rsidP="00E6578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578E" w:rsidRPr="00E6578E" w:rsidRDefault="00E6578E" w:rsidP="00E6578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578E" w:rsidRPr="00E6578E" w:rsidRDefault="00E6578E" w:rsidP="00E6578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E" w:rsidRPr="00E6578E" w:rsidRDefault="00E6578E" w:rsidP="00E6578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E6578E" w:rsidRPr="00E6578E" w:rsidTr="00B23AB1">
        <w:trPr>
          <w:trHeight w:val="1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578E" w:rsidRPr="00E6578E" w:rsidRDefault="00E6578E" w:rsidP="00DB01AB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6578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Het – </w:t>
            </w:r>
            <w:proofErr w:type="spellStart"/>
            <w:r w:rsidRPr="00E6578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turnkey</w:t>
            </w:r>
            <w:proofErr w:type="spellEnd"/>
            <w:r w:rsidRPr="00E6578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, volledig naar behoren werkend en bedrijfsklaar </w:t>
            </w:r>
            <w:r w:rsidR="00BF353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(</w:t>
            </w:r>
            <w:r w:rsidRPr="00E6578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conform de gestelde eisen én conform hetgeen door de inschrijver aangegeven onder de </w:t>
            </w:r>
            <w:proofErr w:type="spellStart"/>
            <w:r w:rsidRPr="00E6578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subsub</w:t>
            </w:r>
            <w:proofErr w:type="spellEnd"/>
            <w:r w:rsidRPr="00E6578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-gunningscriteria “</w:t>
            </w: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Draaicirkel voertuig</w:t>
            </w:r>
            <w:r w:rsidRPr="00E6578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”, “</w:t>
            </w: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Lengte voertuig</w:t>
            </w:r>
            <w:r w:rsidRPr="00E6578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” en “</w:t>
            </w:r>
            <w:r w:rsidR="00DB01AB" w:rsidRPr="00DB01AB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Bepakkingsvoorstel </w:t>
            </w:r>
            <w:proofErr w:type="spellStart"/>
            <w:r w:rsidR="00DB01AB" w:rsidRPr="00DB01AB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achteropbouw</w:t>
            </w:r>
            <w:proofErr w:type="spellEnd"/>
            <w:r w:rsidRPr="00DB01AB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”</w:t>
            </w:r>
            <w:r w:rsidR="00BF353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)</w:t>
            </w:r>
            <w:r w:rsidRPr="00E6578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– leveren van een </w:t>
            </w: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autoladder</w:t>
            </w:r>
            <w:r w:rsidRPr="00E6578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578E" w:rsidRPr="00E6578E" w:rsidRDefault="00E6578E" w:rsidP="00E6578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6578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STUKS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578E" w:rsidRPr="00E6578E" w:rsidRDefault="00E6578E" w:rsidP="00E6578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578E" w:rsidRPr="00E6578E" w:rsidRDefault="00E6578E" w:rsidP="00E6578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6578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€</w:t>
            </w:r>
            <w:r w:rsidR="00B23AB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E" w:rsidRPr="00E6578E" w:rsidRDefault="00E6578E" w:rsidP="00E6578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6578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€</w:t>
            </w:r>
          </w:p>
        </w:tc>
      </w:tr>
      <w:tr w:rsidR="00BF3534" w:rsidRPr="00E6578E" w:rsidTr="00B23AB1"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BF3534" w:rsidRPr="00E6578E" w:rsidRDefault="00BF3534" w:rsidP="00905C1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3534" w:rsidRPr="00E6578E" w:rsidRDefault="00BF3534" w:rsidP="00905C1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3534" w:rsidRPr="00E6578E" w:rsidRDefault="00BF3534" w:rsidP="00905C1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3534" w:rsidRPr="00E6578E" w:rsidRDefault="00BF3534" w:rsidP="00905C1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BF3534" w:rsidRPr="00E6578E" w:rsidRDefault="00BF3534" w:rsidP="00905C1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BF3534" w:rsidRPr="00E6578E" w:rsidTr="00B23AB1">
        <w:trPr>
          <w:trHeight w:val="225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BF3534" w:rsidRPr="00E6578E" w:rsidRDefault="00BF3534" w:rsidP="00905C1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Uitvoeren onderhoud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534" w:rsidRPr="00E6578E" w:rsidRDefault="00BF3534" w:rsidP="00905C1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534" w:rsidRPr="00E6578E" w:rsidRDefault="00BF3534" w:rsidP="00905C1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34" w:rsidRPr="00E6578E" w:rsidRDefault="00BF3534" w:rsidP="00905C1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34" w:rsidRPr="00E6578E" w:rsidRDefault="00BF3534" w:rsidP="00905C1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BF3534" w:rsidRPr="00E6578E" w:rsidTr="00B23AB1">
        <w:trPr>
          <w:trHeight w:val="2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34" w:rsidRPr="00E6578E" w:rsidRDefault="00BF3534" w:rsidP="00BF3534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F353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Het </w:t>
            </w: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uitvoeren </w:t>
            </w:r>
            <w:r w:rsidRPr="00DB01AB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van onderhoud </w:t>
            </w:r>
            <w:r w:rsidR="00E42EC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</w:t>
            </w:r>
            <w:bookmarkStart w:id="1" w:name="OpenAt"/>
            <w:bookmarkEnd w:id="1"/>
            <w:r w:rsidRPr="00BF353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an de opbouw </w:t>
            </w: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van een autoladder.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34" w:rsidRPr="00E6578E" w:rsidRDefault="00BF3534" w:rsidP="00905C1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UUR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34" w:rsidRDefault="00C90979" w:rsidP="00905C1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90979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34" w:rsidRPr="00E6578E" w:rsidRDefault="00BF3534" w:rsidP="00905C1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6578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34" w:rsidRPr="00E6578E" w:rsidRDefault="00BF3534" w:rsidP="00905C1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6578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€</w:t>
            </w:r>
          </w:p>
        </w:tc>
      </w:tr>
      <w:tr w:rsidR="00BF3534" w:rsidRPr="00E6578E" w:rsidTr="00B23AB1">
        <w:trPr>
          <w:trHeight w:val="8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534" w:rsidRPr="00E6578E" w:rsidRDefault="00BF3534" w:rsidP="00E6578E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Univers" w:eastAsia="Times New Roman" w:hAnsi="Univers" w:cs="Times New Roman"/>
                <w:b/>
                <w:sz w:val="24"/>
                <w:szCs w:val="20"/>
                <w:lang w:eastAsia="nl-NL"/>
              </w:rPr>
            </w:pPr>
            <w:r w:rsidRPr="00DB01AB">
              <w:rPr>
                <w:rFonts w:ascii="Univers" w:eastAsia="Times New Roman" w:hAnsi="Univers" w:cs="Times New Roman"/>
                <w:b/>
                <w:sz w:val="24"/>
                <w:szCs w:val="20"/>
                <w:lang w:eastAsia="nl-NL"/>
              </w:rPr>
              <w:t xml:space="preserve">FICTIEVE </w:t>
            </w:r>
            <w:r w:rsidRPr="00E6578E">
              <w:rPr>
                <w:rFonts w:ascii="Univers" w:eastAsia="Times New Roman" w:hAnsi="Univers" w:cs="Times New Roman"/>
                <w:b/>
                <w:sz w:val="24"/>
                <w:szCs w:val="20"/>
                <w:lang w:eastAsia="nl-NL"/>
              </w:rPr>
              <w:t>INSCHRIJFSOM</w:t>
            </w:r>
            <w:r w:rsidRPr="00E6578E">
              <w:rPr>
                <w:rFonts w:ascii="Univers" w:eastAsia="Times New Roman" w:hAnsi="Univers" w:cs="Times New Roman"/>
                <w:sz w:val="24"/>
                <w:szCs w:val="20"/>
                <w:vertAlign w:val="superscript"/>
                <w:lang w:eastAsia="nl-NL"/>
              </w:rPr>
              <w:t>4</w:t>
            </w:r>
            <w:r w:rsidRPr="00E6578E">
              <w:rPr>
                <w:rFonts w:ascii="Univers" w:eastAsia="Times New Roman" w:hAnsi="Univers" w:cs="Times New Roman"/>
                <w:b/>
                <w:sz w:val="24"/>
                <w:szCs w:val="20"/>
                <w:lang w:eastAsia="nl-NL"/>
              </w:rPr>
              <w:t xml:space="preserve">                       </w:t>
            </w:r>
          </w:p>
          <w:p w:rsidR="00BF3534" w:rsidRPr="00E6578E" w:rsidRDefault="00BF3534" w:rsidP="00E6578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6578E">
              <w:rPr>
                <w:rFonts w:ascii="Univers" w:eastAsia="Times New Roman" w:hAnsi="Univers" w:cs="Times New Roman"/>
                <w:b/>
                <w:sz w:val="24"/>
                <w:szCs w:val="20"/>
                <w:lang w:eastAsia="nl-NL"/>
              </w:rPr>
              <w:t>(ex. btw)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F3534" w:rsidRPr="00E6578E" w:rsidRDefault="00BF3534" w:rsidP="00E6578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E6578E">
              <w:rPr>
                <w:rFonts w:ascii="Univers" w:eastAsia="Times New Roman" w:hAnsi="Univers" w:cs="Times New Roman"/>
                <w:b/>
                <w:sz w:val="36"/>
                <w:szCs w:val="36"/>
                <w:lang w:eastAsia="nl-NL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F3534" w:rsidRPr="00E6578E" w:rsidRDefault="00BF3534" w:rsidP="00E6578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6578E">
              <w:rPr>
                <w:rFonts w:ascii="Univers" w:eastAsia="Times New Roman" w:hAnsi="Univers" w:cs="Times New Roman"/>
                <w:b/>
                <w:sz w:val="36"/>
                <w:szCs w:val="36"/>
                <w:lang w:eastAsia="nl-NL"/>
              </w:rPr>
              <w:t>€</w:t>
            </w:r>
            <w:r w:rsidR="00B23AB1">
              <w:rPr>
                <w:rFonts w:ascii="Univers" w:eastAsia="Times New Roman" w:hAnsi="Univers" w:cs="Times New Roman"/>
                <w:b/>
                <w:sz w:val="36"/>
                <w:szCs w:val="36"/>
                <w:lang w:eastAsia="nl-N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34" w:rsidRPr="00E6578E" w:rsidRDefault="00BF3534" w:rsidP="00E6578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34" w:rsidRPr="00E6578E" w:rsidRDefault="00BF3534" w:rsidP="00E6578E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</w:tbl>
    <w:p w:rsidR="00E6578E" w:rsidRDefault="00E6578E" w:rsidP="00E6578E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397"/>
        <w:textAlignment w:val="baseline"/>
        <w:rPr>
          <w:rFonts w:ascii="Arial" w:eastAsia="Times New Roman" w:hAnsi="Arial" w:cs="Arial"/>
          <w:sz w:val="20"/>
          <w:szCs w:val="20"/>
          <w:vertAlign w:val="superscript"/>
          <w:lang w:eastAsia="nl-NL"/>
        </w:rPr>
      </w:pPr>
    </w:p>
    <w:p w:rsidR="00B23AB1" w:rsidRDefault="00E6578E" w:rsidP="004D13E7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397"/>
        <w:textAlignment w:val="baseline"/>
        <w:rPr>
          <w:rFonts w:ascii="Arial" w:eastAsia="Times New Roman" w:hAnsi="Arial" w:cs="Arial"/>
          <w:sz w:val="16"/>
          <w:szCs w:val="16"/>
          <w:lang w:eastAsia="nl-NL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nl-NL"/>
        </w:rPr>
        <w:tab/>
      </w:r>
      <w:r w:rsidRPr="00E6578E">
        <w:rPr>
          <w:rFonts w:ascii="Arial" w:eastAsia="Times New Roman" w:hAnsi="Arial" w:cs="Arial"/>
          <w:sz w:val="20"/>
          <w:szCs w:val="20"/>
          <w:vertAlign w:val="superscript"/>
          <w:lang w:eastAsia="nl-NL"/>
        </w:rPr>
        <w:t xml:space="preserve">1 </w:t>
      </w:r>
      <w:r w:rsidRPr="00E6578E">
        <w:rPr>
          <w:rFonts w:ascii="Arial" w:eastAsia="Times New Roman" w:hAnsi="Arial" w:cs="Arial"/>
          <w:sz w:val="16"/>
          <w:szCs w:val="16"/>
          <w:lang w:eastAsia="nl-NL"/>
        </w:rPr>
        <w:t>drie autoladders worden</w:t>
      </w:r>
      <w:r w:rsidR="00B23AB1">
        <w:rPr>
          <w:rFonts w:ascii="Arial" w:eastAsia="Times New Roman" w:hAnsi="Arial" w:cs="Arial"/>
          <w:sz w:val="16"/>
          <w:szCs w:val="16"/>
          <w:lang w:eastAsia="nl-NL"/>
        </w:rPr>
        <w:t xml:space="preserve"> door de VRK</w:t>
      </w:r>
      <w:r w:rsidRPr="00E6578E">
        <w:rPr>
          <w:rFonts w:ascii="Arial" w:eastAsia="Times New Roman" w:hAnsi="Arial" w:cs="Arial"/>
          <w:sz w:val="16"/>
          <w:szCs w:val="16"/>
          <w:lang w:eastAsia="nl-NL"/>
        </w:rPr>
        <w:t xml:space="preserve"> in ieder geval besteld, de vierde autoladder betreft een optie zoals aangegeven in </w:t>
      </w:r>
    </w:p>
    <w:p w:rsidR="00B23AB1" w:rsidRDefault="00B23AB1" w:rsidP="004D13E7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397"/>
        <w:textAlignment w:val="baseline"/>
        <w:rPr>
          <w:rFonts w:ascii="Arial" w:eastAsia="Times New Roman" w:hAnsi="Arial" w:cs="Arial"/>
          <w:sz w:val="16"/>
          <w:szCs w:val="16"/>
          <w:lang w:eastAsia="nl-NL"/>
        </w:rPr>
      </w:pPr>
      <w:r>
        <w:rPr>
          <w:rFonts w:ascii="Arial" w:eastAsia="Times New Roman" w:hAnsi="Arial" w:cs="Arial"/>
          <w:sz w:val="16"/>
          <w:szCs w:val="16"/>
          <w:lang w:eastAsia="nl-NL"/>
        </w:rPr>
        <w:tab/>
        <w:t xml:space="preserve">  p</w:t>
      </w:r>
      <w:r w:rsidR="00E6578E" w:rsidRPr="004D13E7">
        <w:rPr>
          <w:rFonts w:ascii="Arial" w:eastAsia="Times New Roman" w:hAnsi="Arial" w:cs="Arial"/>
          <w:sz w:val="16"/>
          <w:szCs w:val="16"/>
          <w:lang w:eastAsia="nl-NL"/>
        </w:rPr>
        <w:t>aragraaf 3.1 van het Beschrijvend document</w:t>
      </w:r>
      <w:r w:rsidR="004D13E7">
        <w:rPr>
          <w:rFonts w:ascii="Arial" w:eastAsia="Times New Roman" w:hAnsi="Arial" w:cs="Arial"/>
          <w:sz w:val="16"/>
          <w:szCs w:val="16"/>
          <w:lang w:eastAsia="nl-NL"/>
        </w:rPr>
        <w:t xml:space="preserve">. Voor wat betreft het fictieve aantal uur onderhoud geldt hetgeen beschreven in </w:t>
      </w:r>
    </w:p>
    <w:p w:rsidR="00E6578E" w:rsidRPr="00E6578E" w:rsidRDefault="00B23AB1" w:rsidP="004D13E7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397"/>
        <w:textAlignment w:val="baseline"/>
        <w:rPr>
          <w:rFonts w:ascii="Arial" w:eastAsia="Times New Roman" w:hAnsi="Arial" w:cs="Arial"/>
          <w:sz w:val="16"/>
          <w:szCs w:val="16"/>
          <w:lang w:eastAsia="nl-NL"/>
        </w:rPr>
      </w:pPr>
      <w:r>
        <w:rPr>
          <w:rFonts w:ascii="Arial" w:eastAsia="Times New Roman" w:hAnsi="Arial" w:cs="Arial"/>
          <w:sz w:val="16"/>
          <w:szCs w:val="16"/>
          <w:lang w:eastAsia="nl-NL"/>
        </w:rPr>
        <w:tab/>
        <w:t xml:space="preserve">  </w:t>
      </w:r>
      <w:r w:rsidR="004D13E7">
        <w:rPr>
          <w:rFonts w:ascii="Arial" w:eastAsia="Times New Roman" w:hAnsi="Arial" w:cs="Arial"/>
          <w:sz w:val="16"/>
          <w:szCs w:val="16"/>
          <w:lang w:eastAsia="nl-NL"/>
        </w:rPr>
        <w:t>paragraaf 9.4 van het Beschrijvend document</w:t>
      </w:r>
      <w:r>
        <w:rPr>
          <w:rFonts w:ascii="Arial" w:eastAsia="Times New Roman" w:hAnsi="Arial" w:cs="Arial"/>
          <w:sz w:val="16"/>
          <w:szCs w:val="16"/>
          <w:lang w:eastAsia="nl-NL"/>
        </w:rPr>
        <w:t>.</w:t>
      </w:r>
    </w:p>
    <w:p w:rsidR="00E6578E" w:rsidRDefault="00E6578E" w:rsidP="00E6578E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-397"/>
        <w:textAlignment w:val="baseline"/>
        <w:rPr>
          <w:rFonts w:ascii="Arial" w:eastAsia="Times New Roman" w:hAnsi="Arial" w:cs="Arial"/>
          <w:sz w:val="16"/>
          <w:szCs w:val="16"/>
          <w:lang w:eastAsia="nl-NL"/>
        </w:rPr>
      </w:pPr>
      <w:r w:rsidRPr="00E6578E">
        <w:rPr>
          <w:rFonts w:ascii="Arial" w:eastAsia="Times New Roman" w:hAnsi="Arial" w:cs="Arial"/>
          <w:szCs w:val="20"/>
          <w:vertAlign w:val="superscript"/>
          <w:lang w:eastAsia="nl-NL"/>
        </w:rPr>
        <w:t xml:space="preserve">2 </w:t>
      </w:r>
      <w:r w:rsidRPr="00E6578E">
        <w:rPr>
          <w:rFonts w:ascii="Arial" w:eastAsia="Times New Roman" w:hAnsi="Arial" w:cs="Arial"/>
          <w:sz w:val="16"/>
          <w:szCs w:val="16"/>
          <w:lang w:eastAsia="nl-NL"/>
        </w:rPr>
        <w:t xml:space="preserve">all-in prijs per eenheid (exclusief btw) conform </w:t>
      </w:r>
      <w:r w:rsidRPr="004D13E7">
        <w:rPr>
          <w:rFonts w:ascii="Arial" w:eastAsia="Times New Roman" w:hAnsi="Arial" w:cs="Arial"/>
          <w:sz w:val="16"/>
          <w:szCs w:val="16"/>
          <w:lang w:eastAsia="nl-NL"/>
        </w:rPr>
        <w:t>paragraaf 9.4 van het Beschrijvend document</w:t>
      </w:r>
      <w:r w:rsidR="00B23AB1">
        <w:rPr>
          <w:rFonts w:ascii="Arial" w:eastAsia="Times New Roman" w:hAnsi="Arial" w:cs="Arial"/>
          <w:sz w:val="16"/>
          <w:szCs w:val="16"/>
          <w:lang w:eastAsia="nl-NL"/>
        </w:rPr>
        <w:t>.</w:t>
      </w:r>
    </w:p>
    <w:p w:rsidR="00893C03" w:rsidRDefault="00893C03" w:rsidP="00893C03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397"/>
        <w:textAlignment w:val="baseline"/>
        <w:rPr>
          <w:rFonts w:ascii="Arial" w:eastAsia="Times New Roman" w:hAnsi="Arial" w:cs="Arial"/>
          <w:b/>
          <w:sz w:val="16"/>
          <w:szCs w:val="16"/>
          <w:lang w:eastAsia="nl-NL"/>
        </w:rPr>
      </w:pPr>
      <w:r>
        <w:rPr>
          <w:rFonts w:ascii="Arial" w:eastAsia="Times New Roman" w:hAnsi="Arial" w:cs="Arial"/>
          <w:b/>
          <w:sz w:val="16"/>
          <w:szCs w:val="16"/>
          <w:lang w:eastAsia="nl-NL"/>
        </w:rPr>
        <w:tab/>
        <w:t xml:space="preserve">  LET OP: </w:t>
      </w:r>
      <w:r w:rsidRPr="00893C03">
        <w:rPr>
          <w:rFonts w:ascii="Arial" w:eastAsia="Times New Roman" w:hAnsi="Arial" w:cs="Arial"/>
          <w:b/>
          <w:sz w:val="16"/>
          <w:szCs w:val="16"/>
          <w:lang w:eastAsia="nl-NL"/>
        </w:rPr>
        <w:t xml:space="preserve">Het plafondbedrag per complete autoladder inclusief inbouw van de bepakking bedraagt maximaal </w:t>
      </w:r>
    </w:p>
    <w:p w:rsidR="00893C03" w:rsidRPr="00893C03" w:rsidRDefault="00893C03" w:rsidP="00893C03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397"/>
        <w:textAlignment w:val="baseline"/>
        <w:rPr>
          <w:rFonts w:ascii="Arial" w:eastAsia="Times New Roman" w:hAnsi="Arial" w:cs="Arial"/>
          <w:b/>
          <w:sz w:val="16"/>
          <w:szCs w:val="16"/>
          <w:lang w:eastAsia="nl-NL"/>
        </w:rPr>
      </w:pPr>
      <w:r>
        <w:rPr>
          <w:rFonts w:ascii="Arial" w:eastAsia="Times New Roman" w:hAnsi="Arial" w:cs="Arial"/>
          <w:b/>
          <w:sz w:val="16"/>
          <w:szCs w:val="16"/>
          <w:lang w:eastAsia="nl-NL"/>
        </w:rPr>
        <w:tab/>
        <w:t xml:space="preserve">  </w:t>
      </w:r>
      <w:r w:rsidRPr="00893C03">
        <w:rPr>
          <w:rFonts w:ascii="Arial" w:eastAsia="Times New Roman" w:hAnsi="Arial" w:cs="Arial"/>
          <w:b/>
          <w:sz w:val="16"/>
          <w:szCs w:val="16"/>
          <w:lang w:eastAsia="nl-NL"/>
        </w:rPr>
        <w:t>€ 661.000,-</w:t>
      </w:r>
      <w:r>
        <w:rPr>
          <w:rFonts w:ascii="Arial" w:eastAsia="Times New Roman" w:hAnsi="Arial" w:cs="Arial"/>
          <w:b/>
          <w:sz w:val="16"/>
          <w:szCs w:val="16"/>
          <w:lang w:eastAsia="nl-NL"/>
        </w:rPr>
        <w:t>-</w:t>
      </w:r>
      <w:r w:rsidRPr="00893C03">
        <w:rPr>
          <w:rFonts w:ascii="Arial" w:eastAsia="Times New Roman" w:hAnsi="Arial" w:cs="Arial"/>
          <w:b/>
          <w:sz w:val="16"/>
          <w:szCs w:val="16"/>
          <w:lang w:eastAsia="nl-NL"/>
        </w:rPr>
        <w:t xml:space="preserve"> exclusief btw. Een inschrijving die dit plafondbedrag overschrijdt wordt terzijde gelegd.</w:t>
      </w:r>
    </w:p>
    <w:p w:rsidR="00E6578E" w:rsidRPr="00E6578E" w:rsidRDefault="00E6578E" w:rsidP="00E6578E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397"/>
        <w:textAlignment w:val="baseline"/>
        <w:rPr>
          <w:rFonts w:ascii="Arial" w:eastAsia="Times New Roman" w:hAnsi="Arial" w:cs="Arial"/>
          <w:szCs w:val="20"/>
          <w:lang w:eastAsia="nl-NL"/>
        </w:rPr>
      </w:pPr>
      <w:r>
        <w:rPr>
          <w:rFonts w:ascii="Arial" w:eastAsia="Times New Roman" w:hAnsi="Arial" w:cs="Arial"/>
          <w:szCs w:val="20"/>
          <w:vertAlign w:val="superscript"/>
          <w:lang w:eastAsia="nl-NL"/>
        </w:rPr>
        <w:tab/>
      </w:r>
      <w:r w:rsidRPr="00E6578E">
        <w:rPr>
          <w:rFonts w:ascii="Arial" w:eastAsia="Times New Roman" w:hAnsi="Arial" w:cs="Arial"/>
          <w:szCs w:val="20"/>
          <w:vertAlign w:val="superscript"/>
          <w:lang w:eastAsia="nl-NL"/>
        </w:rPr>
        <w:t xml:space="preserve">3 </w:t>
      </w:r>
      <w:r w:rsidRPr="00E6578E">
        <w:rPr>
          <w:rFonts w:ascii="Arial" w:eastAsia="Times New Roman" w:hAnsi="Arial" w:cs="Arial"/>
          <w:sz w:val="16"/>
          <w:szCs w:val="16"/>
          <w:lang w:eastAsia="nl-NL"/>
        </w:rPr>
        <w:t xml:space="preserve">de </w:t>
      </w:r>
      <w:r w:rsidR="004D13E7">
        <w:rPr>
          <w:rFonts w:ascii="Arial" w:eastAsia="Times New Roman" w:hAnsi="Arial" w:cs="Arial"/>
          <w:sz w:val="16"/>
          <w:szCs w:val="16"/>
          <w:lang w:eastAsia="nl-NL"/>
        </w:rPr>
        <w:t xml:space="preserve">fictieve </w:t>
      </w:r>
      <w:r w:rsidRPr="00E6578E">
        <w:rPr>
          <w:rFonts w:ascii="Arial" w:eastAsia="Times New Roman" w:hAnsi="Arial" w:cs="Arial"/>
          <w:sz w:val="16"/>
          <w:szCs w:val="16"/>
          <w:lang w:eastAsia="nl-NL"/>
        </w:rPr>
        <w:t xml:space="preserve">hoeveelheid vermenigvuldigd met de </w:t>
      </w:r>
      <w:r w:rsidR="00B23AB1">
        <w:rPr>
          <w:rFonts w:ascii="Arial" w:eastAsia="Times New Roman" w:hAnsi="Arial" w:cs="Arial"/>
          <w:sz w:val="16"/>
          <w:szCs w:val="16"/>
          <w:lang w:eastAsia="nl-NL"/>
        </w:rPr>
        <w:t>bijbehorende prijs per eenheid.</w:t>
      </w:r>
    </w:p>
    <w:p w:rsidR="00E6578E" w:rsidRDefault="00E6578E" w:rsidP="00E6578E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397"/>
        <w:textAlignment w:val="baseline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Cs w:val="20"/>
          <w:vertAlign w:val="superscript"/>
          <w:lang w:eastAsia="nl-NL"/>
        </w:rPr>
        <w:tab/>
      </w:r>
      <w:r w:rsidRPr="00E6578E">
        <w:rPr>
          <w:rFonts w:ascii="Arial" w:eastAsia="Times New Roman" w:hAnsi="Arial" w:cs="Arial"/>
          <w:szCs w:val="20"/>
          <w:vertAlign w:val="superscript"/>
          <w:lang w:eastAsia="nl-NL"/>
        </w:rPr>
        <w:t xml:space="preserve">4 </w:t>
      </w:r>
      <w:r w:rsidRPr="00E6578E">
        <w:rPr>
          <w:rFonts w:ascii="Arial" w:eastAsia="Times New Roman" w:hAnsi="Arial" w:cs="Arial"/>
          <w:sz w:val="16"/>
          <w:szCs w:val="16"/>
          <w:lang w:eastAsia="nl-NL"/>
        </w:rPr>
        <w:t>de som van alle totalen onder “</w:t>
      </w:r>
      <w:r w:rsidRPr="00E6578E">
        <w:rPr>
          <w:rFonts w:ascii="Arial" w:eastAsia="Times New Roman" w:hAnsi="Arial" w:cs="Arial"/>
          <w:sz w:val="16"/>
          <w:szCs w:val="16"/>
          <w:vertAlign w:val="superscript"/>
          <w:lang w:eastAsia="nl-NL"/>
        </w:rPr>
        <w:t>3</w:t>
      </w:r>
      <w:r w:rsidRPr="00E6578E">
        <w:rPr>
          <w:rFonts w:ascii="Arial" w:eastAsia="Times New Roman" w:hAnsi="Arial" w:cs="Arial"/>
          <w:sz w:val="16"/>
          <w:szCs w:val="16"/>
          <w:lang w:eastAsia="nl-NL"/>
        </w:rPr>
        <w:t>”.</w:t>
      </w:r>
      <w:r w:rsidRPr="00E6578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:rsidR="00893C03" w:rsidRPr="00E6578E" w:rsidRDefault="00893C03" w:rsidP="00E6578E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397"/>
        <w:textAlignment w:val="baseline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8525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525BCF" w:rsidRPr="006A592D" w:rsidTr="00525BC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525BCF" w:rsidRPr="006A592D" w:rsidRDefault="00525BCF" w:rsidP="00FE5425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6A592D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Statutaire naam 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5BCF" w:rsidRPr="006A592D" w:rsidRDefault="00525BCF" w:rsidP="00FE5425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525BCF" w:rsidRPr="006A592D" w:rsidTr="00525BC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525BCF" w:rsidRPr="006A592D" w:rsidRDefault="00525BCF" w:rsidP="00FE5425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6A592D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5BCF" w:rsidRPr="006A592D" w:rsidRDefault="00525BCF" w:rsidP="00FE5425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525BCF" w:rsidRPr="006A592D" w:rsidTr="00525BC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525BCF" w:rsidRPr="006A592D" w:rsidRDefault="00525BCF" w:rsidP="00FE5425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6A592D">
              <w:rPr>
                <w:rFonts w:ascii="Arial" w:eastAsia="Calibri" w:hAnsi="Arial" w:cs="Arial"/>
                <w:sz w:val="20"/>
                <w:szCs w:val="20"/>
                <w:lang w:eastAsia="nl-N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5BCF" w:rsidRPr="006A592D" w:rsidRDefault="00525BCF" w:rsidP="00FE5425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525BCF" w:rsidRPr="006A592D" w:rsidTr="00525BC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525BCF" w:rsidRDefault="00525BCF" w:rsidP="00BF3534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6A592D">
              <w:rPr>
                <w:rFonts w:ascii="Arial" w:eastAsia="Calibri" w:hAnsi="Arial" w:cs="Arial"/>
                <w:sz w:val="20"/>
                <w:szCs w:val="20"/>
                <w:lang w:eastAsia="nl-NL"/>
              </w:rPr>
              <w:t>Handtekening</w:t>
            </w:r>
          </w:p>
          <w:p w:rsidR="00BF3534" w:rsidRPr="006A592D" w:rsidRDefault="00BF3534" w:rsidP="00BF3534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5BCF" w:rsidRDefault="00525BCF" w:rsidP="00FE5425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  <w:p w:rsidR="00BF3534" w:rsidRDefault="00BF3534" w:rsidP="00FE5425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  <w:p w:rsidR="00BF3534" w:rsidRPr="006A592D" w:rsidRDefault="00BF3534" w:rsidP="00FE5425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525BCF" w:rsidRPr="006A592D" w:rsidTr="00525BC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525BCF" w:rsidRPr="006A592D" w:rsidRDefault="00525BCF" w:rsidP="00FE5425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6A592D">
              <w:rPr>
                <w:rFonts w:ascii="Arial" w:eastAsia="Calibri" w:hAnsi="Arial" w:cs="Arial"/>
                <w:sz w:val="20"/>
                <w:szCs w:val="20"/>
                <w:lang w:eastAsia="nl-N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5BCF" w:rsidRPr="006A592D" w:rsidRDefault="00525BCF" w:rsidP="00FE5425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</w:tbl>
    <w:p w:rsidR="00E6578E" w:rsidRDefault="00E6578E" w:rsidP="00525BCF"/>
    <w:sectPr w:rsidR="00E6578E" w:rsidSect="00BF3534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338" w:rsidRDefault="00424338" w:rsidP="006A592D">
      <w:pPr>
        <w:spacing w:after="0" w:line="240" w:lineRule="auto"/>
      </w:pPr>
      <w:r>
        <w:separator/>
      </w:r>
    </w:p>
  </w:endnote>
  <w:endnote w:type="continuationSeparator" w:id="0">
    <w:p w:rsidR="00424338" w:rsidRDefault="00424338" w:rsidP="006A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338" w:rsidRDefault="00424338" w:rsidP="006A592D">
      <w:pPr>
        <w:spacing w:after="0" w:line="240" w:lineRule="auto"/>
      </w:pPr>
      <w:r>
        <w:separator/>
      </w:r>
    </w:p>
  </w:footnote>
  <w:footnote w:type="continuationSeparator" w:id="0">
    <w:p w:rsidR="00424338" w:rsidRDefault="00424338" w:rsidP="006A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2D" w:rsidRDefault="006A592D">
    <w:pPr>
      <w:pStyle w:val="Koptekst"/>
    </w:pPr>
    <w:r w:rsidRPr="006A592D">
      <w:rPr>
        <w:rFonts w:ascii="Calibri" w:eastAsia="Times New Roman" w:hAnsi="Calibri" w:cs="Times New Roman"/>
        <w:noProof/>
        <w:sz w:val="20"/>
        <w:szCs w:val="20"/>
        <w:lang w:eastAsia="nl-NL"/>
      </w:rPr>
      <w:drawing>
        <wp:inline distT="0" distB="0" distL="0" distR="0" wp14:anchorId="33D2A580" wp14:editId="3323EDE0">
          <wp:extent cx="5220335" cy="1034415"/>
          <wp:effectExtent l="0" t="0" r="0" b="0"/>
          <wp:docPr id="1" name="Afbeelding 1" descr="http://www.corazon-it.nl/nl/images/stories/veiligheidsregi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razon-it.nl/nl/images/stories/veiligheidsregi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335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6293" w:rsidRDefault="00C26293">
    <w:pPr>
      <w:pStyle w:val="Koptekst"/>
    </w:pPr>
  </w:p>
  <w:p w:rsidR="00C26293" w:rsidRPr="00BF3534" w:rsidRDefault="00C26293">
    <w:pPr>
      <w:pStyle w:val="Koptekst"/>
      <w:rPr>
        <w:rFonts w:ascii="Arial" w:hAnsi="Arial" w:cs="Arial"/>
      </w:rPr>
    </w:pPr>
    <w:r w:rsidRPr="00BF3534">
      <w:rPr>
        <w:rFonts w:ascii="Arial" w:hAnsi="Arial" w:cs="Arial"/>
      </w:rPr>
      <w:t>Europese openbare aanbestedingsprocedure “Levering autoladders”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E2B07"/>
    <w:multiLevelType w:val="hybridMultilevel"/>
    <w:tmpl w:val="7250D2A8"/>
    <w:lvl w:ilvl="0" w:tplc="1BFC08E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540BE"/>
    <w:multiLevelType w:val="hybridMultilevel"/>
    <w:tmpl w:val="0DA281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31D04"/>
    <w:multiLevelType w:val="hybridMultilevel"/>
    <w:tmpl w:val="E892DA00"/>
    <w:lvl w:ilvl="0" w:tplc="D8248D2E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2D"/>
    <w:rsid w:val="0015394D"/>
    <w:rsid w:val="00163B0E"/>
    <w:rsid w:val="001811BC"/>
    <w:rsid w:val="001D524E"/>
    <w:rsid w:val="002237F7"/>
    <w:rsid w:val="002632DA"/>
    <w:rsid w:val="00424338"/>
    <w:rsid w:val="00454DBA"/>
    <w:rsid w:val="004D13E7"/>
    <w:rsid w:val="004D143B"/>
    <w:rsid w:val="00525BCF"/>
    <w:rsid w:val="00546C31"/>
    <w:rsid w:val="00554EBA"/>
    <w:rsid w:val="00663DBE"/>
    <w:rsid w:val="00665515"/>
    <w:rsid w:val="00687A0C"/>
    <w:rsid w:val="006A592D"/>
    <w:rsid w:val="007671DD"/>
    <w:rsid w:val="00823401"/>
    <w:rsid w:val="00893C03"/>
    <w:rsid w:val="00893D87"/>
    <w:rsid w:val="009960E8"/>
    <w:rsid w:val="00A12B94"/>
    <w:rsid w:val="00B23AB1"/>
    <w:rsid w:val="00B34576"/>
    <w:rsid w:val="00BF11DB"/>
    <w:rsid w:val="00BF3534"/>
    <w:rsid w:val="00C26293"/>
    <w:rsid w:val="00C90979"/>
    <w:rsid w:val="00C95A76"/>
    <w:rsid w:val="00D4257B"/>
    <w:rsid w:val="00DB01AB"/>
    <w:rsid w:val="00E42EC2"/>
    <w:rsid w:val="00E6293A"/>
    <w:rsid w:val="00E6578E"/>
    <w:rsid w:val="00E8702F"/>
    <w:rsid w:val="00EC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657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592D"/>
  </w:style>
  <w:style w:type="paragraph" w:styleId="Voettekst">
    <w:name w:val="footer"/>
    <w:basedOn w:val="Standaard"/>
    <w:link w:val="Voet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592D"/>
  </w:style>
  <w:style w:type="paragraph" w:styleId="Ballontekst">
    <w:name w:val="Balloon Text"/>
    <w:basedOn w:val="Standaard"/>
    <w:link w:val="BallontekstChar"/>
    <w:uiPriority w:val="99"/>
    <w:semiHidden/>
    <w:unhideWhenUsed/>
    <w:rsid w:val="006A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592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C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6578E"/>
    <w:pPr>
      <w:ind w:left="720"/>
      <w:contextualSpacing/>
    </w:pPr>
  </w:style>
  <w:style w:type="paragraph" w:customStyle="1" w:styleId="Char2">
    <w:name w:val="Char2"/>
    <w:basedOn w:val="Standaard"/>
    <w:rsid w:val="00E6578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Geenafstand">
    <w:name w:val="No Spacing"/>
    <w:uiPriority w:val="1"/>
    <w:qFormat/>
    <w:rsid w:val="00893C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657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592D"/>
  </w:style>
  <w:style w:type="paragraph" w:styleId="Voettekst">
    <w:name w:val="footer"/>
    <w:basedOn w:val="Standaard"/>
    <w:link w:val="Voet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592D"/>
  </w:style>
  <w:style w:type="paragraph" w:styleId="Ballontekst">
    <w:name w:val="Balloon Text"/>
    <w:basedOn w:val="Standaard"/>
    <w:link w:val="BallontekstChar"/>
    <w:uiPriority w:val="99"/>
    <w:semiHidden/>
    <w:unhideWhenUsed/>
    <w:rsid w:val="006A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592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C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6578E"/>
    <w:pPr>
      <w:ind w:left="720"/>
      <w:contextualSpacing/>
    </w:pPr>
  </w:style>
  <w:style w:type="paragraph" w:customStyle="1" w:styleId="Char2">
    <w:name w:val="Char2"/>
    <w:basedOn w:val="Standaard"/>
    <w:rsid w:val="00E6578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Geenafstand">
    <w:name w:val="No Spacing"/>
    <w:uiPriority w:val="1"/>
    <w:qFormat/>
    <w:rsid w:val="00893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Ylno Rodgers</dc:creator>
  <cp:lastModifiedBy>Ylno Rodgers</cp:lastModifiedBy>
  <cp:revision>14</cp:revision>
  <dcterms:created xsi:type="dcterms:W3CDTF">2020-10-09T08:13:00Z</dcterms:created>
  <dcterms:modified xsi:type="dcterms:W3CDTF">2020-10-20T17:26:00Z</dcterms:modified>
</cp:coreProperties>
</file>